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FB5" w:rsidR="00EB7DD0" w:rsidP="00EB7DD0" w:rsidRDefault="00EB7DD0" w14:paraId="6EF6C165" w14:textId="30CED3EB">
      <w:pPr>
        <w:tabs>
          <w:tab w:val="center" w:pos="4680"/>
          <w:tab w:val="right" w:pos="9360"/>
        </w:tabs>
      </w:pPr>
      <w:r w:rsidRPr="00B74FB5">
        <w:t>ALJ/</w:t>
      </w:r>
      <w:r>
        <w:t>JF2</w:t>
      </w:r>
      <w:r w:rsidRPr="00B74FB5">
        <w:t>/</w:t>
      </w:r>
      <w:r>
        <w:t>VUK</w:t>
      </w:r>
      <w:r w:rsidRPr="00B74FB5">
        <w:t>/</w:t>
      </w:r>
      <w:r>
        <w:t>jds</w:t>
      </w:r>
      <w:r>
        <w:tab/>
      </w:r>
      <w:r>
        <w:rPr>
          <w:rFonts w:ascii="Arial" w:hAnsi="Arial" w:cs="Arial"/>
          <w:b/>
          <w:sz w:val="32"/>
          <w:szCs w:val="32"/>
        </w:rPr>
        <w:t>PROPOSED DECISION</w:t>
      </w:r>
      <w:r>
        <w:tab/>
      </w:r>
      <w:r w:rsidRPr="00B74FB5">
        <w:rPr>
          <w:b/>
        </w:rPr>
        <w:t>Agenda ID #</w:t>
      </w:r>
      <w:r w:rsidR="000B1812">
        <w:rPr>
          <w:b/>
        </w:rPr>
        <w:t>23615</w:t>
      </w:r>
    </w:p>
    <w:p w:rsidRPr="00B74FB5" w:rsidR="00EB7DD0" w:rsidP="00EB7DD0" w:rsidRDefault="00EB7DD0" w14:paraId="0B6636E8" w14:textId="77777777">
      <w:pPr>
        <w:jc w:val="right"/>
        <w:rPr>
          <w:b/>
        </w:rPr>
      </w:pPr>
      <w:r w:rsidRPr="00B74FB5">
        <w:rPr>
          <w:b/>
        </w:rPr>
        <w:t>Ratesetting</w:t>
      </w:r>
    </w:p>
    <w:p w:rsidRPr="00B74FB5" w:rsidR="00EB7DD0" w:rsidP="00EB7DD0" w:rsidRDefault="00EB7DD0" w14:paraId="6B551574" w14:textId="77777777"/>
    <w:p w:rsidRPr="00EE3060" w:rsidR="00EB7DD0" w:rsidP="00EB7DD0" w:rsidRDefault="00EB7DD0" w14:paraId="3A2505AB" w14:textId="77777777">
      <w:pPr>
        <w:ind w:left="1080" w:hanging="1080"/>
      </w:pPr>
      <w:r>
        <w:t>Decision __________</w:t>
      </w:r>
    </w:p>
    <w:p w:rsidR="00EB7DD0" w:rsidP="00EB7DD0" w:rsidRDefault="00EB7DD0" w14:paraId="395734C8" w14:textId="77777777">
      <w:pPr>
        <w:jc w:val="center"/>
        <w:rPr>
          <w:u w:val="single"/>
        </w:rPr>
      </w:pPr>
    </w:p>
    <w:p w:rsidRPr="00DB3C38" w:rsidR="00EB7DD0" w:rsidP="00EB7DD0" w:rsidRDefault="00EB7DD0" w14:paraId="6190B751" w14:textId="77777777">
      <w:pPr>
        <w:keepNext/>
        <w:suppressAutoHyphens/>
        <w:jc w:val="center"/>
        <w:rPr>
          <w:rFonts w:ascii="Arial" w:hAnsi="Arial" w:cs="Arial"/>
          <w:b/>
          <w:color w:val="000000"/>
        </w:rPr>
      </w:pPr>
      <w:r w:rsidRPr="00DB3C38">
        <w:rPr>
          <w:rFonts w:ascii="Arial" w:hAnsi="Arial" w:cs="Arial"/>
          <w:b/>
          <w:color w:val="000000"/>
        </w:rPr>
        <w:t>BEFORE THE PUBLIC UTILITIES COMMISSION OF THE STATE OF CALIFORNIA</w:t>
      </w:r>
    </w:p>
    <w:p w:rsidR="00EB7DD0" w:rsidP="00EB7DD0" w:rsidRDefault="00EB7DD0" w14:paraId="07D59664" w14:textId="77777777">
      <w:pPr>
        <w:rPr>
          <w:rFonts w:ascii="Arial" w:hAnsi="Arial" w:cs="Arial"/>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958"/>
        <w:gridCol w:w="3870"/>
      </w:tblGrid>
      <w:tr w:rsidRPr="00DB3C38" w:rsidR="00EB7DD0" w:rsidTr="007A372A" w14:paraId="432D9212" w14:textId="77777777">
        <w:tc>
          <w:tcPr>
            <w:tcW w:w="5958" w:type="dxa"/>
            <w:shd w:val="clear" w:color="auto" w:fill="auto"/>
          </w:tcPr>
          <w:p w:rsidRPr="00DB3C38" w:rsidR="00EB7DD0" w:rsidP="007A372A" w:rsidRDefault="00EB7DD0" w14:paraId="27F72663" w14:textId="77777777">
            <w:pPr>
              <w:rPr>
                <w:color w:val="000000"/>
              </w:rPr>
            </w:pPr>
            <w:r w:rsidRPr="004251C6">
              <w:rPr>
                <w:color w:val="000000"/>
              </w:rPr>
              <w:t>Order Instituting Rulemaking Concerning Energy Efficiency Rolling Portfolios, Policies, Programs, Evaluation, and Related Issues</w:t>
            </w:r>
            <w:r w:rsidRPr="00DB3C38">
              <w:rPr>
                <w:color w:val="000000"/>
              </w:rPr>
              <w:t>.</w:t>
            </w:r>
          </w:p>
          <w:p w:rsidRPr="00DB3C38" w:rsidR="00EB7DD0" w:rsidP="007A372A" w:rsidRDefault="00EB7DD0" w14:paraId="4F88764F" w14:textId="77777777">
            <w:pPr>
              <w:tabs>
                <w:tab w:val="left" w:pos="1440"/>
                <w:tab w:val="left" w:pos="3600"/>
              </w:tabs>
              <w:spacing w:after="120"/>
              <w:rPr>
                <w:color w:val="000000"/>
              </w:rPr>
            </w:pPr>
          </w:p>
        </w:tc>
        <w:tc>
          <w:tcPr>
            <w:tcW w:w="3870" w:type="dxa"/>
            <w:shd w:val="clear" w:color="auto" w:fill="auto"/>
          </w:tcPr>
          <w:p w:rsidR="00EB7DD0" w:rsidP="007A372A" w:rsidRDefault="00EB7DD0" w14:paraId="412FA671" w14:textId="77777777">
            <w:pPr>
              <w:tabs>
                <w:tab w:val="left" w:pos="1440"/>
                <w:tab w:val="left" w:pos="3600"/>
              </w:tabs>
              <w:jc w:val="center"/>
              <w:rPr>
                <w:color w:val="000000"/>
              </w:rPr>
            </w:pPr>
          </w:p>
          <w:p w:rsidRPr="004251C6" w:rsidR="00EB7DD0" w:rsidP="007A372A" w:rsidRDefault="00EB7DD0" w14:paraId="5C110C8C" w14:textId="77777777">
            <w:pPr>
              <w:tabs>
                <w:tab w:val="left" w:pos="1440"/>
                <w:tab w:val="left" w:pos="3600"/>
              </w:tabs>
              <w:jc w:val="center"/>
              <w:rPr>
                <w:color w:val="000000"/>
              </w:rPr>
            </w:pPr>
            <w:r w:rsidRPr="004251C6">
              <w:rPr>
                <w:color w:val="000000"/>
              </w:rPr>
              <w:t>Rulemaking 13-11-005</w:t>
            </w:r>
          </w:p>
          <w:p w:rsidRPr="00DB3C38" w:rsidR="00EB7DD0" w:rsidP="007A372A" w:rsidRDefault="00EB7DD0" w14:paraId="151B4C5A" w14:textId="77777777">
            <w:pPr>
              <w:tabs>
                <w:tab w:val="left" w:pos="1440"/>
                <w:tab w:val="left" w:pos="3600"/>
              </w:tabs>
              <w:jc w:val="center"/>
              <w:rPr>
                <w:color w:val="000000"/>
              </w:rPr>
            </w:pPr>
            <w:r w:rsidRPr="004251C6">
              <w:rPr>
                <w:color w:val="000000"/>
              </w:rPr>
              <w:t>(Filed Nov. 14, 2013</w:t>
            </w:r>
            <w:r w:rsidRPr="00DB3C38">
              <w:rPr>
                <w:color w:val="000000"/>
              </w:rPr>
              <w:t>)</w:t>
            </w:r>
          </w:p>
          <w:p w:rsidRPr="00DB3C38" w:rsidR="00EB7DD0" w:rsidP="007A372A" w:rsidRDefault="00EB7DD0" w14:paraId="534CC4FA" w14:textId="77777777">
            <w:pPr>
              <w:jc w:val="center"/>
              <w:rPr>
                <w:color w:val="000000"/>
              </w:rPr>
            </w:pPr>
          </w:p>
        </w:tc>
      </w:tr>
    </w:tbl>
    <w:p w:rsidR="00EB7DD0" w:rsidP="00EB7DD0" w:rsidRDefault="00EB7DD0" w14:paraId="4649A1EB" w14:textId="77777777">
      <w:pPr>
        <w:rPr>
          <w:rFonts w:ascii="Arial" w:hAnsi="Arial" w:cs="Arial"/>
        </w:rPr>
      </w:pPr>
    </w:p>
    <w:p w:rsidRPr="00EB7DD0" w:rsidR="00B55FDD" w:rsidP="00EB7DD0" w:rsidRDefault="00EB7DD0" w14:paraId="76660256" w14:textId="79D45BA9">
      <w:pPr>
        <w:jc w:val="center"/>
        <w:rPr>
          <w:b/>
        </w:rPr>
      </w:pPr>
      <w:r w:rsidRPr="00651DC8">
        <w:rPr>
          <w:b/>
        </w:rPr>
        <w:t>DECISION GRANTING COMPENSATION TO SMALL BUSINESS UTILITY ADVOCATES FOR SUBSTANTIAL CONTRIBUTION TO DECISIONS (D.) 24-08-003 AND D.25-01-006</w:t>
      </w:r>
      <w:r>
        <w:rPr>
          <w:b/>
        </w:rPr>
        <w:br/>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315"/>
        <w:gridCol w:w="5045"/>
      </w:tblGrid>
      <w:tr w:rsidRPr="007F620E" w:rsidR="00A92D0B" w:rsidTr="00F122DD" w14:paraId="0FE98F62" w14:textId="77777777">
        <w:tc>
          <w:tcPr>
            <w:tcW w:w="4315" w:type="dxa"/>
            <w:shd w:val="clear" w:color="auto" w:fill="auto"/>
          </w:tcPr>
          <w:p w:rsidRPr="00691528" w:rsidR="00A92D0B" w:rsidP="00C47A2B" w:rsidRDefault="005A63D4" w14:paraId="11570D4A" w14:textId="7B4B0C88">
            <w:pPr>
              <w:tabs>
                <w:tab w:val="left" w:pos="1620"/>
                <w:tab w:val="right" w:pos="4500"/>
              </w:tabs>
              <w:rPr>
                <w:color w:val="000000"/>
              </w:rPr>
            </w:pPr>
            <w:r w:rsidRPr="007F620E">
              <w:rPr>
                <w:b/>
                <w:color w:val="000000"/>
              </w:rPr>
              <w:t>Intervenor</w:t>
            </w:r>
            <w:r w:rsidRPr="007F620E" w:rsidR="00F63C29">
              <w:rPr>
                <w:b/>
                <w:color w:val="000000"/>
              </w:rPr>
              <w:t>:</w:t>
            </w:r>
            <w:r w:rsidR="00691528">
              <w:rPr>
                <w:b/>
                <w:color w:val="000000"/>
              </w:rPr>
              <w:t xml:space="preserve"> </w:t>
            </w:r>
            <w:r w:rsidRPr="001371D9" w:rsidR="007144A6">
              <w:rPr>
                <w:rFonts w:asciiTheme="majorBidi" w:hAnsiTheme="majorBidi" w:cstheme="majorBidi"/>
                <w:bCs/>
                <w:color w:val="000000"/>
              </w:rPr>
              <w:t>Small Business Utility Advocates</w:t>
            </w:r>
          </w:p>
        </w:tc>
        <w:tc>
          <w:tcPr>
            <w:tcW w:w="5045" w:type="dxa"/>
            <w:shd w:val="clear" w:color="auto" w:fill="auto"/>
          </w:tcPr>
          <w:p w:rsidRPr="007F620E" w:rsidR="00A92D0B" w:rsidP="00C47A2B" w:rsidRDefault="00A92D0B" w14:paraId="53A584EE" w14:textId="0ECFF74C">
            <w:pPr>
              <w:tabs>
                <w:tab w:val="left" w:pos="1872"/>
                <w:tab w:val="right" w:pos="3672"/>
              </w:tabs>
              <w:rPr>
                <w:b/>
                <w:color w:val="000000"/>
              </w:rPr>
            </w:pPr>
            <w:r w:rsidRPr="007F620E">
              <w:rPr>
                <w:b/>
                <w:color w:val="000000"/>
              </w:rPr>
              <w:t>For contribution to D</w:t>
            </w:r>
            <w:r w:rsidRPr="007F620E" w:rsidR="00DE3A5D">
              <w:rPr>
                <w:b/>
                <w:color w:val="000000"/>
              </w:rPr>
              <w:t>ecision (D.)</w:t>
            </w:r>
            <w:r w:rsidR="0086534A">
              <w:rPr>
                <w:b/>
                <w:color w:val="000000"/>
              </w:rPr>
              <w:t>:</w:t>
            </w:r>
            <w:r w:rsidRPr="0086534A" w:rsidR="0086534A">
              <w:rPr>
                <w:bCs/>
                <w:color w:val="000000"/>
              </w:rPr>
              <w:t xml:space="preserve"> </w:t>
            </w:r>
            <w:r w:rsidRPr="00944C34" w:rsidR="00944C34">
              <w:rPr>
                <w:bCs/>
                <w:color w:val="000000"/>
              </w:rPr>
              <w:t>D</w:t>
            </w:r>
            <w:r w:rsidR="00944C34">
              <w:rPr>
                <w:bCs/>
                <w:color w:val="000000"/>
              </w:rPr>
              <w:t>.</w:t>
            </w:r>
            <w:r w:rsidRPr="00944C34" w:rsidR="00944C34">
              <w:rPr>
                <w:bCs/>
                <w:color w:val="000000"/>
              </w:rPr>
              <w:t>25-01-006</w:t>
            </w:r>
            <w:r w:rsidR="00944C34">
              <w:rPr>
                <w:bCs/>
                <w:color w:val="000000"/>
              </w:rPr>
              <w:t xml:space="preserve"> and </w:t>
            </w:r>
            <w:r w:rsidRPr="00944C34" w:rsidR="00944C34">
              <w:rPr>
                <w:bCs/>
                <w:color w:val="000000"/>
              </w:rPr>
              <w:t>D</w:t>
            </w:r>
            <w:r w:rsidR="00944C34">
              <w:rPr>
                <w:bCs/>
                <w:color w:val="000000"/>
              </w:rPr>
              <w:t>.</w:t>
            </w:r>
            <w:r w:rsidRPr="00944C34" w:rsidR="00944C34">
              <w:rPr>
                <w:bCs/>
                <w:color w:val="000000"/>
              </w:rPr>
              <w:t>24-08-003</w:t>
            </w:r>
            <w:r w:rsidR="00944C34">
              <w:rPr>
                <w:bCs/>
                <w:color w:val="000000"/>
              </w:rPr>
              <w:t xml:space="preserve"> </w:t>
            </w:r>
          </w:p>
        </w:tc>
      </w:tr>
      <w:tr w:rsidRPr="007F620E" w:rsidR="00A92D0B" w:rsidTr="00F122DD" w14:paraId="47003B8E" w14:textId="77777777">
        <w:tc>
          <w:tcPr>
            <w:tcW w:w="4315" w:type="dxa"/>
            <w:shd w:val="clear" w:color="auto" w:fill="auto"/>
          </w:tcPr>
          <w:p w:rsidRPr="007F620E" w:rsidR="00A92D0B" w:rsidP="00C47A2B" w:rsidRDefault="00A92D0B" w14:paraId="0E2E4BD1" w14:textId="5F72A8BB">
            <w:pPr>
              <w:tabs>
                <w:tab w:val="left" w:pos="1620"/>
                <w:tab w:val="right" w:pos="4500"/>
              </w:tabs>
              <w:rPr>
                <w:b/>
                <w:color w:val="000000"/>
                <w:u w:val="single"/>
              </w:rPr>
            </w:pPr>
            <w:r w:rsidRPr="007F620E">
              <w:rPr>
                <w:b/>
                <w:color w:val="000000"/>
              </w:rPr>
              <w:t>Claimed:</w:t>
            </w:r>
            <w:r w:rsidRPr="007F620E" w:rsidR="00F63C29">
              <w:rPr>
                <w:b/>
                <w:color w:val="000000"/>
              </w:rPr>
              <w:t xml:space="preserve"> </w:t>
            </w:r>
            <w:r w:rsidR="002D21CA">
              <w:rPr>
                <w:b/>
                <w:color w:val="000000"/>
              </w:rPr>
              <w:t xml:space="preserve"> </w:t>
            </w:r>
            <w:r w:rsidRPr="00933BA5" w:rsidR="00FC72B7">
              <w:rPr>
                <w:bCs/>
                <w:color w:val="000000"/>
              </w:rPr>
              <w:t>$</w:t>
            </w:r>
            <w:r w:rsidRPr="00933BA5" w:rsidR="00EF0C30">
              <w:rPr>
                <w:bCs/>
                <w:color w:val="000000"/>
              </w:rPr>
              <w:t>15,546.00</w:t>
            </w:r>
          </w:p>
        </w:tc>
        <w:tc>
          <w:tcPr>
            <w:tcW w:w="5045" w:type="dxa"/>
            <w:tcBorders>
              <w:bottom w:val="single" w:color="auto" w:sz="4" w:space="0"/>
            </w:tcBorders>
            <w:shd w:val="clear" w:color="auto" w:fill="auto"/>
          </w:tcPr>
          <w:p w:rsidRPr="007F620E" w:rsidR="00A92D0B" w:rsidP="00C47A2B" w:rsidRDefault="00A92D0B" w14:paraId="211F40A8" w14:textId="69D3C033">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Pr="00933BA5" w:rsidR="00856763">
              <w:rPr>
                <w:bCs/>
                <w:color w:val="000000"/>
              </w:rPr>
              <w:t>$15,538.00</w:t>
            </w:r>
          </w:p>
        </w:tc>
      </w:tr>
      <w:tr w:rsidRPr="007F620E" w:rsidR="00A92D0B" w:rsidTr="00F122DD" w14:paraId="5C56877D" w14:textId="77777777">
        <w:tc>
          <w:tcPr>
            <w:tcW w:w="4315" w:type="dxa"/>
            <w:shd w:val="clear" w:color="auto" w:fill="auto"/>
          </w:tcPr>
          <w:p w:rsidRPr="00691528" w:rsidR="00A92D0B" w:rsidP="00C47A2B" w:rsidRDefault="00A92D0B" w14:paraId="6EF99E36" w14:textId="7DFB77A0">
            <w:pPr>
              <w:tabs>
                <w:tab w:val="left" w:pos="3060"/>
                <w:tab w:val="right" w:pos="4500"/>
              </w:tabs>
              <w:rPr>
                <w:color w:val="000000"/>
                <w:u w:val="single"/>
              </w:rPr>
            </w:pPr>
            <w:r w:rsidRPr="007F620E">
              <w:rPr>
                <w:b/>
                <w:color w:val="000000"/>
              </w:rPr>
              <w:t xml:space="preserve">Assigned Commissioner: </w:t>
            </w:r>
            <w:r w:rsidR="00BC293D">
              <w:rPr>
                <w:bCs/>
                <w:color w:val="000000"/>
              </w:rPr>
              <w:t>Alice Reynolds</w:t>
            </w:r>
          </w:p>
        </w:tc>
        <w:tc>
          <w:tcPr>
            <w:tcW w:w="5045" w:type="dxa"/>
            <w:shd w:val="clear" w:color="auto" w:fill="auto"/>
          </w:tcPr>
          <w:p w:rsidRPr="00691528" w:rsidR="00A92D0B" w:rsidP="00C47A2B" w:rsidRDefault="00A92D0B" w14:paraId="79375F78" w14:textId="13554039">
            <w:pPr>
              <w:tabs>
                <w:tab w:val="left" w:pos="1872"/>
                <w:tab w:val="right" w:pos="3672"/>
              </w:tabs>
              <w:rPr>
                <w:color w:val="000000"/>
                <w:u w:val="single"/>
              </w:rPr>
            </w:pPr>
            <w:r w:rsidRPr="007F620E">
              <w:rPr>
                <w:b/>
                <w:color w:val="000000"/>
              </w:rPr>
              <w:t>Assigned ALJ:</w:t>
            </w:r>
            <w:r w:rsidRPr="007F620E" w:rsidR="00F63C29">
              <w:rPr>
                <w:b/>
                <w:color w:val="000000"/>
              </w:rPr>
              <w:t xml:space="preserve"> </w:t>
            </w:r>
            <w:r w:rsidR="007144A6">
              <w:rPr>
                <w:rFonts w:asciiTheme="majorBidi" w:hAnsiTheme="majorBidi" w:cstheme="majorBidi"/>
                <w:color w:val="000000"/>
              </w:rPr>
              <w:t>Julie A. Fitch and Valerie U. Kao</w:t>
            </w:r>
          </w:p>
        </w:tc>
      </w:tr>
    </w:tbl>
    <w:p w:rsidR="00691528" w:rsidP="00055843" w:rsidRDefault="00A92D0B" w14:paraId="3CEED871" w14:textId="726A3C5C">
      <w:pPr>
        <w:keepNext/>
        <w:spacing w:before="480"/>
        <w:jc w:val="center"/>
        <w:rPr>
          <w:b/>
          <w:color w:val="000000"/>
        </w:rPr>
      </w:pPr>
      <w:r w:rsidRPr="007F620E">
        <w:rPr>
          <w:b/>
          <w:color w:val="000000"/>
        </w:rPr>
        <w:t>PART I</w:t>
      </w:r>
      <w:r w:rsidRPr="007F620E" w:rsidR="00DA1B8F">
        <w:rPr>
          <w:b/>
          <w:color w:val="000000"/>
        </w:rPr>
        <w:t>:</w:t>
      </w:r>
      <w:r w:rsidR="00DA1B8F">
        <w:rPr>
          <w:b/>
          <w:color w:val="000000"/>
        </w:rPr>
        <w:t xml:space="preserve"> PROCEDURAL</w:t>
      </w:r>
      <w:r w:rsidRPr="007F620E">
        <w:rPr>
          <w:b/>
          <w:color w:val="000000"/>
        </w:rPr>
        <w:t xml:space="preserve"> ISSUES</w:t>
      </w:r>
    </w:p>
    <w:p w:rsidRPr="007F620E" w:rsidR="00A92D0B" w:rsidP="00055843" w:rsidRDefault="00A92D0B" w14:paraId="37AA25BD" w14:textId="77777777">
      <w:pPr>
        <w:keepNext/>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F122DD"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00AE2656" w:rsidP="00A7181A" w:rsidRDefault="0022096E" w14:paraId="67CBBFD3" w14:textId="4FBFD347">
            <w:pPr>
              <w:spacing w:after="120"/>
            </w:pPr>
            <w:r>
              <w:rPr>
                <w:color w:val="000000"/>
              </w:rPr>
              <w:t xml:space="preserve">The </w:t>
            </w:r>
            <w:r w:rsidRPr="00CA47C8">
              <w:rPr>
                <w:i/>
                <w:iCs/>
                <w:color w:val="000000"/>
              </w:rPr>
              <w:t xml:space="preserve">Decision </w:t>
            </w:r>
            <w:r w:rsidR="00A7181A">
              <w:rPr>
                <w:i/>
                <w:iCs/>
                <w:color w:val="000000"/>
              </w:rPr>
              <w:t xml:space="preserve">Closing Proceeding </w:t>
            </w:r>
            <w:r>
              <w:rPr>
                <w:color w:val="000000"/>
              </w:rPr>
              <w:t>(D.</w:t>
            </w:r>
            <w:r>
              <w:t>2</w:t>
            </w:r>
            <w:r w:rsidR="00A7181A">
              <w:t>5</w:t>
            </w:r>
            <w:r>
              <w:t>-0</w:t>
            </w:r>
            <w:r w:rsidR="00A7181A">
              <w:t>1</w:t>
            </w:r>
            <w:r>
              <w:t>-00</w:t>
            </w:r>
            <w:r w:rsidR="00A7181A">
              <w:t>6</w:t>
            </w:r>
            <w:r>
              <w:t xml:space="preserve">) </w:t>
            </w:r>
            <w:r w:rsidRPr="00A7181A" w:rsidR="00A7181A">
              <w:rPr>
                <w:color w:val="000000"/>
              </w:rPr>
              <w:t>resolves all outstanding matters and closes</w:t>
            </w:r>
            <w:r w:rsidR="00A7181A">
              <w:rPr>
                <w:color w:val="000000"/>
              </w:rPr>
              <w:t xml:space="preserve"> </w:t>
            </w:r>
            <w:r w:rsidRPr="00A7181A" w:rsidR="00A7181A">
              <w:rPr>
                <w:color w:val="000000"/>
              </w:rPr>
              <w:t>Rulemaking 13-11-005.</w:t>
            </w:r>
            <w:r w:rsidR="00374DA3">
              <w:rPr>
                <w:color w:val="000000"/>
              </w:rPr>
              <w:t xml:space="preserve"> </w:t>
            </w:r>
            <w:r w:rsidR="00374DA3">
              <w:t>The California Public Utilities Commission (Commission) will consider future energy efficiency policies, programs, evaluation methods, measurement, verification, and other related topics in a subsequent proceeding.</w:t>
            </w:r>
          </w:p>
          <w:p w:rsidRPr="007F620E" w:rsidR="0042339B" w:rsidP="00A7181A" w:rsidRDefault="00AE2656" w14:paraId="67B8ECAA" w14:textId="4211A12B">
            <w:pPr>
              <w:pStyle w:val="Default"/>
              <w:spacing w:after="120"/>
            </w:pPr>
            <w:r>
              <w:t xml:space="preserve">The </w:t>
            </w:r>
            <w:r w:rsidRPr="00FC40CB">
              <w:rPr>
                <w:i/>
                <w:iCs/>
              </w:rPr>
              <w:t>Decision</w:t>
            </w:r>
            <w:r w:rsidR="00A7181A">
              <w:rPr>
                <w:i/>
                <w:iCs/>
              </w:rPr>
              <w:t xml:space="preserve"> </w:t>
            </w:r>
            <w:r w:rsidRPr="00A645FE" w:rsidR="00A645FE">
              <w:rPr>
                <w:rStyle w:val="Strong"/>
                <w:b w:val="0"/>
                <w:bCs w:val="0"/>
                <w:i/>
                <w:iCs/>
              </w:rPr>
              <w:t>Addressing Motion for Authorization of San Diego Regional Energy Network</w:t>
            </w:r>
            <w:r w:rsidR="00A645FE">
              <w:t xml:space="preserve"> </w:t>
            </w:r>
            <w:r w:rsidRPr="005E4700">
              <w:t>(</w:t>
            </w:r>
            <w:r>
              <w:t>D.</w:t>
            </w:r>
            <w:r w:rsidR="00A7181A">
              <w:t>24-08-003</w:t>
            </w:r>
            <w:r>
              <w:t xml:space="preserve">) </w:t>
            </w:r>
            <w:r w:rsidR="00A645FE">
              <w:t>approves the portfolio application for the San Diego Regional Energy Network (SDREN) as a new energy efficiency portfolio administrator. It establishes energy savings goals, funding for 2024–2027, and a 2024–2031 strategic business plan.</w:t>
            </w:r>
          </w:p>
        </w:tc>
      </w:tr>
    </w:tbl>
    <w:p w:rsidRPr="007F620E" w:rsidR="00A92D0B" w:rsidP="00880855" w:rsidRDefault="005A63D4" w14:paraId="2FBF046C" w14:textId="77777777">
      <w:pPr>
        <w:keepNext/>
        <w:numPr>
          <w:ilvl w:val="0"/>
          <w:numId w:val="5"/>
        </w:numPr>
        <w:spacing w:before="240" w:after="240"/>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1"/>
      </w:r>
      <w:r w:rsidRPr="007F620E" w:rsidR="00A92D0B">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7F620E" w:rsidR="00A92D0B" w:rsidTr="00F028C8"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276"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1F6D3A" w:rsidR="0086534A" w:rsidTr="00AD6D15" w14:paraId="160E284A" w14:textId="77777777">
        <w:tc>
          <w:tcPr>
            <w:tcW w:w="4817" w:type="dxa"/>
            <w:tcBorders>
              <w:top w:val="single" w:color="auto" w:sz="4" w:space="0"/>
            </w:tcBorders>
            <w:shd w:val="clear" w:color="auto" w:fill="auto"/>
          </w:tcPr>
          <w:p w:rsidRPr="007F620E" w:rsidR="0086534A" w:rsidP="0086534A" w:rsidRDefault="0086534A" w14:paraId="44D1876C" w14:textId="478A95F3">
            <w:pPr>
              <w:keepNext/>
              <w:tabs>
                <w:tab w:val="left" w:pos="360"/>
              </w:tabs>
              <w:ind w:left="360" w:hanging="360"/>
              <w:rPr>
                <w:color w:val="000000"/>
              </w:rPr>
            </w:pPr>
            <w:r w:rsidRPr="007F620E">
              <w:rPr>
                <w:color w:val="000000"/>
              </w:rPr>
              <w:t>1.</w:t>
            </w:r>
            <w:r>
              <w:rPr>
                <w:color w:val="000000"/>
              </w:rPr>
              <w:tab/>
            </w:r>
            <w:r w:rsidRPr="007F620E">
              <w:rPr>
                <w:color w:val="000000"/>
              </w:rPr>
              <w:t>Date of Prehearing Conference:</w:t>
            </w:r>
          </w:p>
        </w:tc>
        <w:tc>
          <w:tcPr>
            <w:tcW w:w="2267" w:type="dxa"/>
            <w:tcBorders>
              <w:top w:val="single" w:color="auto" w:sz="4" w:space="0"/>
            </w:tcBorders>
            <w:shd w:val="clear" w:color="auto" w:fill="auto"/>
          </w:tcPr>
          <w:p w:rsidRPr="00933BA5" w:rsidR="0086534A" w:rsidP="0086534A" w:rsidRDefault="0086534A" w14:paraId="35450816" w14:textId="28E05346">
            <w:pPr>
              <w:keepNext/>
              <w:keepLines/>
              <w:ind w:firstLine="15"/>
              <w:rPr>
                <w:color w:val="000000"/>
                <w:lang w:val="da-DK"/>
              </w:rPr>
            </w:pPr>
            <w:r w:rsidRPr="00933BA5">
              <w:rPr>
                <w:rFonts w:asciiTheme="majorBidi" w:hAnsiTheme="majorBidi" w:cstheme="majorBidi"/>
                <w:color w:val="000000"/>
                <w:lang w:val="da-DK"/>
              </w:rPr>
              <w:t xml:space="preserve">September 24, 2018 (for A.17-01-013, </w:t>
            </w:r>
            <w:r w:rsidRPr="00933BA5">
              <w:rPr>
                <w:rFonts w:asciiTheme="majorBidi" w:hAnsiTheme="majorBidi" w:cstheme="majorBidi"/>
                <w:i/>
                <w:iCs/>
                <w:color w:val="000000"/>
                <w:lang w:val="da-DK"/>
              </w:rPr>
              <w:t>et al</w:t>
            </w:r>
            <w:r w:rsidRPr="00933BA5">
              <w:rPr>
                <w:rFonts w:asciiTheme="majorBidi" w:hAnsiTheme="majorBidi" w:cstheme="majorBidi"/>
                <w:color w:val="000000"/>
                <w:lang w:val="da-DK"/>
              </w:rPr>
              <w:t>.)</w:t>
            </w:r>
          </w:p>
        </w:tc>
        <w:tc>
          <w:tcPr>
            <w:tcW w:w="2276" w:type="dxa"/>
            <w:tcBorders>
              <w:top w:val="single" w:color="auto" w:sz="4" w:space="0"/>
            </w:tcBorders>
            <w:shd w:val="clear" w:color="auto" w:fill="auto"/>
          </w:tcPr>
          <w:p w:rsidR="0086534A" w:rsidP="00AD6D15" w:rsidRDefault="00933BA5" w14:paraId="401E3253" w14:textId="77777777">
            <w:pPr>
              <w:keepNext/>
              <w:tabs>
                <w:tab w:val="left" w:pos="360"/>
              </w:tabs>
              <w:jc w:val="center"/>
              <w:rPr>
                <w:color w:val="000000"/>
                <w:lang w:val="da-DK"/>
              </w:rPr>
            </w:pPr>
            <w:r w:rsidRPr="00933BA5">
              <w:rPr>
                <w:color w:val="000000"/>
                <w:lang w:val="da-DK"/>
              </w:rPr>
              <w:t>March 16, 2017 for A.17-01-013, et a</w:t>
            </w:r>
            <w:r w:rsidRPr="0014709B">
              <w:rPr>
                <w:color w:val="000000"/>
                <w:lang w:val="da-DK"/>
              </w:rPr>
              <w:t>l.</w:t>
            </w:r>
          </w:p>
          <w:p w:rsidR="001F6D3A" w:rsidP="00AD6D15" w:rsidRDefault="001F6D3A" w14:paraId="7A6E98CF" w14:textId="77777777">
            <w:pPr>
              <w:keepNext/>
              <w:tabs>
                <w:tab w:val="left" w:pos="360"/>
              </w:tabs>
              <w:jc w:val="center"/>
              <w:rPr>
                <w:color w:val="000000"/>
                <w:lang w:val="da-DK"/>
              </w:rPr>
            </w:pPr>
          </w:p>
          <w:p w:rsidRPr="0014709B" w:rsidR="001F6D3A" w:rsidP="00AD6D15" w:rsidRDefault="001F6D3A" w14:paraId="34540344" w14:textId="2BF0BA14">
            <w:pPr>
              <w:keepNext/>
              <w:tabs>
                <w:tab w:val="left" w:pos="360"/>
              </w:tabs>
              <w:jc w:val="center"/>
              <w:rPr>
                <w:color w:val="000000"/>
              </w:rPr>
            </w:pPr>
            <w:r w:rsidRPr="0014709B">
              <w:rPr>
                <w:color w:val="000000"/>
              </w:rPr>
              <w:t>Additionally, we note the d</w:t>
            </w:r>
            <w:r>
              <w:rPr>
                <w:color w:val="000000"/>
              </w:rPr>
              <w:t>ate cited by SBUA (9/24/2018) corresponds to R.18-07-003.</w:t>
            </w:r>
          </w:p>
        </w:tc>
      </w:tr>
      <w:tr w:rsidRPr="007F620E" w:rsidR="0086534A" w:rsidTr="00AD6D15" w14:paraId="24C85564" w14:textId="77777777">
        <w:tc>
          <w:tcPr>
            <w:tcW w:w="4817" w:type="dxa"/>
            <w:shd w:val="clear" w:color="auto" w:fill="auto"/>
          </w:tcPr>
          <w:p w:rsidRPr="00933BA5" w:rsidR="0086534A" w:rsidP="0086534A" w:rsidRDefault="0086534A" w14:paraId="382C5788" w14:textId="49F0E39E">
            <w:pPr>
              <w:tabs>
                <w:tab w:val="left" w:pos="360"/>
              </w:tabs>
              <w:ind w:left="360" w:hanging="360"/>
              <w:rPr>
                <w:color w:val="000000"/>
              </w:rPr>
            </w:pPr>
            <w:r w:rsidRPr="00933BA5">
              <w:rPr>
                <w:color w:val="000000"/>
              </w:rPr>
              <w:t>2.</w:t>
            </w:r>
            <w:r w:rsidRPr="00933BA5">
              <w:rPr>
                <w:color w:val="000000"/>
              </w:rPr>
              <w:tab/>
              <w:t>Other specified date for NOI:</w:t>
            </w:r>
          </w:p>
        </w:tc>
        <w:tc>
          <w:tcPr>
            <w:tcW w:w="2267" w:type="dxa"/>
            <w:shd w:val="clear" w:color="auto" w:fill="auto"/>
          </w:tcPr>
          <w:p w:rsidRPr="00933BA5" w:rsidR="0086534A" w:rsidP="0086534A" w:rsidRDefault="0086534A" w14:paraId="1826BC2C" w14:textId="40E76A30">
            <w:pPr>
              <w:keepNext/>
              <w:keepLines/>
              <w:ind w:firstLine="15"/>
              <w:rPr>
                <w:color w:val="000000"/>
              </w:rPr>
            </w:pPr>
            <w:r w:rsidRPr="00933BA5">
              <w:rPr>
                <w:rFonts w:asciiTheme="majorBidi" w:hAnsiTheme="majorBidi" w:cstheme="majorBidi"/>
                <w:color w:val="000000"/>
              </w:rPr>
              <w:t>N/A</w:t>
            </w:r>
          </w:p>
        </w:tc>
        <w:tc>
          <w:tcPr>
            <w:tcW w:w="2276" w:type="dxa"/>
            <w:shd w:val="clear" w:color="auto" w:fill="auto"/>
          </w:tcPr>
          <w:p w:rsidRPr="00933BA5" w:rsidR="0086534A" w:rsidP="00AD6D15" w:rsidRDefault="0086534A" w14:paraId="210DAD91" w14:textId="77777777">
            <w:pPr>
              <w:tabs>
                <w:tab w:val="left" w:pos="360"/>
              </w:tabs>
              <w:jc w:val="center"/>
              <w:rPr>
                <w:color w:val="000000"/>
                <w:highlight w:val="yellow"/>
              </w:rPr>
            </w:pPr>
          </w:p>
        </w:tc>
      </w:tr>
      <w:tr w:rsidRPr="001F6D3A" w:rsidR="0086534A" w:rsidTr="00AD6D15" w14:paraId="4836EEA6" w14:textId="77777777">
        <w:tc>
          <w:tcPr>
            <w:tcW w:w="4817" w:type="dxa"/>
            <w:shd w:val="clear" w:color="auto" w:fill="auto"/>
          </w:tcPr>
          <w:p w:rsidRPr="007F620E" w:rsidR="0086534A" w:rsidP="0086534A" w:rsidRDefault="0086534A" w14:paraId="34809C45" w14:textId="2501A8A3">
            <w:pPr>
              <w:tabs>
                <w:tab w:val="left" w:pos="360"/>
              </w:tabs>
              <w:ind w:left="360" w:hanging="360"/>
              <w:rPr>
                <w:color w:val="000000"/>
              </w:rPr>
            </w:pPr>
            <w:r w:rsidRPr="007F620E">
              <w:rPr>
                <w:color w:val="000000"/>
              </w:rPr>
              <w:t>3.</w:t>
            </w:r>
            <w:r>
              <w:rPr>
                <w:color w:val="000000"/>
              </w:rPr>
              <w:tab/>
            </w:r>
            <w:r w:rsidRPr="007F620E">
              <w:rPr>
                <w:color w:val="000000"/>
              </w:rPr>
              <w:t>Date NOI filed:</w:t>
            </w:r>
          </w:p>
        </w:tc>
        <w:tc>
          <w:tcPr>
            <w:tcW w:w="2267" w:type="dxa"/>
            <w:tcBorders>
              <w:bottom w:val="single" w:color="auto" w:sz="4" w:space="0"/>
            </w:tcBorders>
            <w:shd w:val="clear" w:color="auto" w:fill="auto"/>
          </w:tcPr>
          <w:p w:rsidRPr="00933BA5" w:rsidR="0086534A" w:rsidP="0086534A" w:rsidRDefault="0086534A" w14:paraId="44F7CCB9" w14:textId="08E19167">
            <w:pPr>
              <w:keepNext/>
              <w:keepLines/>
              <w:ind w:firstLine="15"/>
              <w:rPr>
                <w:color w:val="000000"/>
                <w:highlight w:val="yellow"/>
              </w:rPr>
            </w:pPr>
            <w:r w:rsidRPr="00933BA5">
              <w:rPr>
                <w:rFonts w:asciiTheme="majorBidi" w:hAnsiTheme="majorBidi" w:cstheme="majorBidi"/>
                <w:color w:val="000000"/>
              </w:rPr>
              <w:t xml:space="preserve">October 24, 2018 (A.17-01-013, et seq.); </w:t>
            </w:r>
            <w:r w:rsidRPr="00933BA5">
              <w:rPr>
                <w:rFonts w:asciiTheme="majorBidi" w:hAnsiTheme="majorBidi" w:cstheme="majorBidi"/>
                <w:i/>
                <w:iCs/>
                <w:color w:val="000000"/>
              </w:rPr>
              <w:t>see also</w:t>
            </w:r>
            <w:r w:rsidRPr="00933BA5">
              <w:rPr>
                <w:rFonts w:asciiTheme="majorBidi" w:hAnsiTheme="majorBidi" w:cstheme="majorBidi"/>
                <w:color w:val="000000"/>
              </w:rPr>
              <w:t xml:space="preserve"> Comment 1 below.</w:t>
            </w:r>
          </w:p>
        </w:tc>
        <w:tc>
          <w:tcPr>
            <w:tcW w:w="2276" w:type="dxa"/>
            <w:tcBorders>
              <w:bottom w:val="single" w:color="auto" w:sz="4" w:space="0"/>
            </w:tcBorders>
            <w:shd w:val="clear" w:color="auto" w:fill="auto"/>
          </w:tcPr>
          <w:p w:rsidR="0086534A" w:rsidP="00AD6D15" w:rsidRDefault="00933BA5" w14:paraId="2CD2B0E4" w14:textId="77777777">
            <w:pPr>
              <w:tabs>
                <w:tab w:val="left" w:pos="360"/>
              </w:tabs>
              <w:jc w:val="center"/>
              <w:rPr>
                <w:color w:val="000000"/>
                <w:lang w:val="da-DK"/>
              </w:rPr>
            </w:pPr>
            <w:r w:rsidRPr="0014709B">
              <w:rPr>
                <w:color w:val="000000"/>
                <w:lang w:val="da-DK"/>
              </w:rPr>
              <w:t>April 17, 2017 for A.17-01-013, et al.</w:t>
            </w:r>
          </w:p>
          <w:p w:rsidR="001F6D3A" w:rsidP="00AD6D15" w:rsidRDefault="001F6D3A" w14:paraId="1B1227CB" w14:textId="77777777">
            <w:pPr>
              <w:tabs>
                <w:tab w:val="left" w:pos="360"/>
              </w:tabs>
              <w:jc w:val="center"/>
              <w:rPr>
                <w:color w:val="000000"/>
                <w:highlight w:val="yellow"/>
                <w:lang w:val="da-DK"/>
              </w:rPr>
            </w:pPr>
          </w:p>
          <w:p w:rsidRPr="001F6D3A" w:rsidR="001F6D3A" w:rsidP="00AD6D15" w:rsidRDefault="001F6D3A" w14:paraId="71759DE3" w14:textId="178BC6CD">
            <w:pPr>
              <w:tabs>
                <w:tab w:val="left" w:pos="360"/>
              </w:tabs>
              <w:jc w:val="center"/>
              <w:rPr>
                <w:color w:val="000000"/>
                <w:highlight w:val="yellow"/>
              </w:rPr>
            </w:pPr>
            <w:r w:rsidRPr="007952C6">
              <w:rPr>
                <w:color w:val="000000"/>
              </w:rPr>
              <w:t>Additionally, we note the d</w:t>
            </w:r>
            <w:r>
              <w:rPr>
                <w:color w:val="000000"/>
              </w:rPr>
              <w:t>ate cited by SBUA (10/24/2018) corresponds to R.18-07-003.</w:t>
            </w:r>
          </w:p>
        </w:tc>
      </w:tr>
      <w:tr w:rsidRPr="007F620E" w:rsidR="00A92D0B" w:rsidTr="00F028C8" w14:paraId="22BBCDE3" w14:textId="77777777">
        <w:tc>
          <w:tcPr>
            <w:tcW w:w="7084" w:type="dxa"/>
            <w:gridSpan w:val="2"/>
            <w:tcBorders>
              <w:bottom w:val="single" w:color="auto" w:sz="4" w:space="0"/>
            </w:tcBorders>
            <w:shd w:val="clear" w:color="auto" w:fill="auto"/>
          </w:tcPr>
          <w:p w:rsidRPr="007F620E" w:rsidR="00A92D0B" w:rsidP="00F028C8" w:rsidRDefault="00A92D0B" w14:paraId="7E6E2068" w14:textId="1D4DD6B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276" w:type="dxa"/>
            <w:tcBorders>
              <w:bottom w:val="single" w:color="auto" w:sz="4" w:space="0"/>
            </w:tcBorders>
            <w:shd w:val="clear" w:color="auto" w:fill="auto"/>
          </w:tcPr>
          <w:p w:rsidRPr="007F620E" w:rsidR="00A92D0B" w:rsidP="00AD6D15" w:rsidRDefault="00AD6D15" w14:paraId="61DE2845" w14:textId="7ED42FA1">
            <w:pPr>
              <w:tabs>
                <w:tab w:val="left" w:pos="360"/>
              </w:tabs>
              <w:jc w:val="center"/>
              <w:rPr>
                <w:color w:val="000000"/>
              </w:rPr>
            </w:pPr>
            <w:r>
              <w:rPr>
                <w:color w:val="000000"/>
              </w:rPr>
              <w:t>Yes</w:t>
            </w:r>
          </w:p>
        </w:tc>
      </w:tr>
      <w:tr w:rsidRPr="007F620E"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F028C8" w:rsidRDefault="00F63C29" w14:paraId="19D649BF" w14:textId="31FAE647">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86534A" w:rsidTr="00AD6D15" w14:paraId="259EC227" w14:textId="77777777">
        <w:tc>
          <w:tcPr>
            <w:tcW w:w="4817" w:type="dxa"/>
            <w:tcBorders>
              <w:top w:val="single" w:color="auto" w:sz="4" w:space="0"/>
            </w:tcBorders>
            <w:shd w:val="clear" w:color="auto" w:fill="auto"/>
          </w:tcPr>
          <w:p w:rsidRPr="007F620E" w:rsidR="0086534A" w:rsidP="0086534A" w:rsidRDefault="0086534A" w14:paraId="0EFCD0E9" w14:textId="1A5E3FBE">
            <w:pPr>
              <w:keepNext/>
              <w:keepLines/>
              <w:ind w:left="360" w:hanging="360"/>
              <w:rPr>
                <w:color w:val="000000"/>
              </w:rPr>
            </w:pPr>
            <w:r w:rsidRPr="007F620E">
              <w:rPr>
                <w:color w:val="000000"/>
              </w:rPr>
              <w:t>5.</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86534A" w:rsidP="0086534A" w:rsidRDefault="0086534A" w14:paraId="13E72B6D" w14:textId="7A40ABDD">
            <w:pPr>
              <w:keepNext/>
              <w:keepLines/>
              <w:tabs>
                <w:tab w:val="left" w:pos="360"/>
              </w:tabs>
              <w:ind w:left="360" w:hanging="360"/>
              <w:rPr>
                <w:color w:val="000000"/>
              </w:rPr>
            </w:pPr>
            <w:r>
              <w:rPr>
                <w:rFonts w:asciiTheme="majorBidi" w:hAnsiTheme="majorBidi" w:cstheme="majorBidi"/>
                <w:color w:val="000000"/>
              </w:rPr>
              <w:t>R.</w:t>
            </w:r>
            <w:r w:rsidR="00374DA3">
              <w:rPr>
                <w:rFonts w:asciiTheme="majorBidi" w:hAnsiTheme="majorBidi" w:cstheme="majorBidi"/>
                <w:color w:val="000000"/>
              </w:rPr>
              <w:t>23-10-001</w:t>
            </w:r>
          </w:p>
        </w:tc>
        <w:tc>
          <w:tcPr>
            <w:tcW w:w="2276" w:type="dxa"/>
            <w:tcBorders>
              <w:top w:val="single" w:color="auto" w:sz="4" w:space="0"/>
            </w:tcBorders>
            <w:shd w:val="clear" w:color="auto" w:fill="auto"/>
          </w:tcPr>
          <w:p w:rsidRPr="007F620E" w:rsidR="0086534A" w:rsidP="00AD6D15" w:rsidRDefault="00AD6D15" w14:paraId="2679B197" w14:textId="2C60F5FE">
            <w:pPr>
              <w:keepNext/>
              <w:keepLines/>
              <w:tabs>
                <w:tab w:val="left" w:pos="360"/>
              </w:tabs>
              <w:jc w:val="center"/>
              <w:rPr>
                <w:color w:val="000000"/>
              </w:rPr>
            </w:pPr>
            <w:r>
              <w:rPr>
                <w:color w:val="000000"/>
              </w:rPr>
              <w:t>A.23-10-001</w:t>
            </w:r>
          </w:p>
        </w:tc>
      </w:tr>
      <w:tr w:rsidRPr="007F620E" w:rsidR="0086534A" w:rsidTr="00AD6D15" w14:paraId="4E0FB3B6" w14:textId="77777777">
        <w:tc>
          <w:tcPr>
            <w:tcW w:w="4817" w:type="dxa"/>
            <w:shd w:val="clear" w:color="auto" w:fill="auto"/>
          </w:tcPr>
          <w:p w:rsidRPr="007F620E" w:rsidR="0086534A" w:rsidP="0086534A" w:rsidRDefault="0086534A" w14:paraId="568B12E8" w14:textId="6121FC05">
            <w:pPr>
              <w:tabs>
                <w:tab w:val="left" w:pos="360"/>
              </w:tabs>
              <w:ind w:left="360" w:hanging="360"/>
              <w:rPr>
                <w:color w:val="000000"/>
              </w:rPr>
            </w:pPr>
            <w:r w:rsidRPr="007F620E">
              <w:rPr>
                <w:color w:val="000000"/>
              </w:rPr>
              <w:t>6.</w:t>
            </w:r>
            <w:r>
              <w:rPr>
                <w:color w:val="000000"/>
              </w:rPr>
              <w:tab/>
            </w:r>
            <w:r w:rsidRPr="007F620E">
              <w:rPr>
                <w:color w:val="000000"/>
              </w:rPr>
              <w:t>Date of ALJ ruling:</w:t>
            </w:r>
          </w:p>
        </w:tc>
        <w:tc>
          <w:tcPr>
            <w:tcW w:w="2267" w:type="dxa"/>
            <w:shd w:val="clear" w:color="auto" w:fill="auto"/>
          </w:tcPr>
          <w:p w:rsidRPr="007F620E" w:rsidR="0086534A" w:rsidP="0086534A" w:rsidRDefault="00374DA3" w14:paraId="306125B9" w14:textId="032447BE">
            <w:pPr>
              <w:tabs>
                <w:tab w:val="left" w:pos="360"/>
              </w:tabs>
              <w:ind w:left="360" w:hanging="360"/>
              <w:rPr>
                <w:color w:val="000000"/>
              </w:rPr>
            </w:pPr>
            <w:r>
              <w:rPr>
                <w:rFonts w:asciiTheme="majorBidi" w:hAnsiTheme="majorBidi" w:cstheme="majorBidi"/>
                <w:color w:val="000000"/>
              </w:rPr>
              <w:t>June 3, 2024</w:t>
            </w:r>
          </w:p>
        </w:tc>
        <w:tc>
          <w:tcPr>
            <w:tcW w:w="2276" w:type="dxa"/>
            <w:shd w:val="clear" w:color="auto" w:fill="auto"/>
          </w:tcPr>
          <w:p w:rsidRPr="007F620E" w:rsidR="0086534A" w:rsidP="00AD6D15" w:rsidRDefault="00AD6D15" w14:paraId="19F10313" w14:textId="75063B02">
            <w:pPr>
              <w:tabs>
                <w:tab w:val="left" w:pos="360"/>
              </w:tabs>
              <w:jc w:val="center"/>
              <w:rPr>
                <w:color w:val="000000"/>
              </w:rPr>
            </w:pPr>
            <w:r>
              <w:rPr>
                <w:color w:val="000000"/>
              </w:rPr>
              <w:t>Verified</w:t>
            </w:r>
          </w:p>
        </w:tc>
      </w:tr>
      <w:tr w:rsidRPr="007F620E" w:rsidR="0086534A" w:rsidTr="00AD6D15" w14:paraId="7F6C1E54" w14:textId="77777777">
        <w:tc>
          <w:tcPr>
            <w:tcW w:w="4817" w:type="dxa"/>
            <w:shd w:val="clear" w:color="auto" w:fill="auto"/>
          </w:tcPr>
          <w:p w:rsidRPr="007F620E" w:rsidR="0086534A" w:rsidP="0086534A" w:rsidRDefault="0086534A" w14:paraId="4B6E35B7" w14:textId="56E59D65">
            <w:pPr>
              <w:tabs>
                <w:tab w:val="left" w:pos="360"/>
              </w:tabs>
              <w:ind w:left="360" w:hanging="360"/>
              <w:rPr>
                <w:color w:val="000000"/>
              </w:rPr>
            </w:pPr>
            <w:r w:rsidRPr="007F620E">
              <w:rPr>
                <w:color w:val="000000"/>
              </w:rPr>
              <w:t>7.</w:t>
            </w:r>
            <w:r>
              <w:rPr>
                <w:color w:val="000000"/>
              </w:rPr>
              <w:tab/>
            </w:r>
            <w:r w:rsidRPr="007F620E">
              <w:rPr>
                <w:color w:val="000000"/>
              </w:rPr>
              <w:t>Based on another CPUC determination (specify):</w:t>
            </w:r>
          </w:p>
        </w:tc>
        <w:tc>
          <w:tcPr>
            <w:tcW w:w="2267" w:type="dxa"/>
            <w:tcBorders>
              <w:bottom w:val="single" w:color="auto" w:sz="4" w:space="0"/>
            </w:tcBorders>
            <w:shd w:val="clear" w:color="auto" w:fill="auto"/>
          </w:tcPr>
          <w:p w:rsidRPr="007F620E" w:rsidR="0086534A" w:rsidP="0086534A" w:rsidRDefault="0086534A" w14:paraId="5E0F9D32" w14:textId="77777777">
            <w:pPr>
              <w:tabs>
                <w:tab w:val="left" w:pos="360"/>
              </w:tabs>
              <w:ind w:left="360" w:hanging="360"/>
              <w:rPr>
                <w:color w:val="000000"/>
              </w:rPr>
            </w:pPr>
          </w:p>
        </w:tc>
        <w:tc>
          <w:tcPr>
            <w:tcW w:w="2276" w:type="dxa"/>
            <w:tcBorders>
              <w:bottom w:val="single" w:color="auto" w:sz="4" w:space="0"/>
            </w:tcBorders>
            <w:shd w:val="clear" w:color="auto" w:fill="auto"/>
          </w:tcPr>
          <w:p w:rsidRPr="007F620E" w:rsidR="0086534A" w:rsidP="00AD6D15" w:rsidRDefault="0086534A" w14:paraId="180E80B3" w14:textId="77777777">
            <w:pPr>
              <w:tabs>
                <w:tab w:val="left" w:pos="360"/>
              </w:tabs>
              <w:jc w:val="center"/>
              <w:rPr>
                <w:color w:val="000000"/>
              </w:rPr>
            </w:pPr>
          </w:p>
        </w:tc>
      </w:tr>
      <w:tr w:rsidRPr="007F620E" w:rsidR="0086534A" w:rsidTr="00F028C8" w14:paraId="397CC4AD" w14:textId="77777777">
        <w:tc>
          <w:tcPr>
            <w:tcW w:w="7084" w:type="dxa"/>
            <w:gridSpan w:val="2"/>
            <w:tcBorders>
              <w:bottom w:val="single" w:color="auto" w:sz="4" w:space="0"/>
            </w:tcBorders>
            <w:shd w:val="clear" w:color="auto" w:fill="auto"/>
          </w:tcPr>
          <w:p w:rsidRPr="007F620E" w:rsidR="0086534A" w:rsidP="0086534A" w:rsidRDefault="0086534A" w14:paraId="71D46B68" w14:textId="56857D2E">
            <w:pPr>
              <w:tabs>
                <w:tab w:val="left" w:pos="360"/>
              </w:tabs>
              <w:ind w:left="360" w:hanging="360"/>
              <w:rPr>
                <w:color w:val="000000"/>
              </w:rPr>
            </w:pPr>
            <w:r w:rsidRPr="007F620E">
              <w:rPr>
                <w:color w:val="000000"/>
              </w:rPr>
              <w:t>8.</w:t>
            </w:r>
            <w:r>
              <w:rPr>
                <w:color w:val="000000"/>
              </w:rPr>
              <w:tab/>
            </w:r>
            <w:r w:rsidRPr="007F620E">
              <w:rPr>
                <w:color w:val="000000"/>
              </w:rPr>
              <w:t xml:space="preserve">Has the Intervenor demonstrated </w:t>
            </w:r>
            <w:r w:rsidRPr="00ED6B6B">
              <w:t>customer</w:t>
            </w:r>
            <w:r w:rsidRPr="007F620E">
              <w:rPr>
                <w:color w:val="000000"/>
              </w:rPr>
              <w:t xml:space="preserve"> </w:t>
            </w:r>
            <w:r>
              <w:rPr>
                <w:color w:val="000000"/>
              </w:rPr>
              <w:t>status or eligible government entity status</w:t>
            </w:r>
            <w:r w:rsidRPr="007F620E">
              <w:rPr>
                <w:color w:val="000000"/>
              </w:rPr>
              <w:t>?</w:t>
            </w:r>
          </w:p>
        </w:tc>
        <w:tc>
          <w:tcPr>
            <w:tcW w:w="2276" w:type="dxa"/>
            <w:tcBorders>
              <w:bottom w:val="single" w:color="auto" w:sz="4" w:space="0"/>
            </w:tcBorders>
            <w:shd w:val="clear" w:color="auto" w:fill="auto"/>
          </w:tcPr>
          <w:p w:rsidRPr="007F620E" w:rsidR="0086534A" w:rsidP="00AD6D15" w:rsidRDefault="00AD6D15" w14:paraId="7D296E63" w14:textId="255C538C">
            <w:pPr>
              <w:tabs>
                <w:tab w:val="left" w:pos="360"/>
              </w:tabs>
              <w:jc w:val="center"/>
              <w:rPr>
                <w:color w:val="000000"/>
              </w:rPr>
            </w:pPr>
            <w:r>
              <w:rPr>
                <w:color w:val="000000"/>
              </w:rPr>
              <w:t>Yes</w:t>
            </w:r>
          </w:p>
        </w:tc>
      </w:tr>
      <w:tr w:rsidRPr="007F620E" w:rsidR="0086534A"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86534A" w:rsidP="0086534A" w:rsidRDefault="0086534A" w14:paraId="0291EC4E" w14:textId="77777777">
            <w:pPr>
              <w:keepNext/>
              <w:tabs>
                <w:tab w:val="left" w:pos="360"/>
              </w:tabs>
              <w:jc w:val="center"/>
              <w:rPr>
                <w:color w:val="000000"/>
              </w:rPr>
            </w:pPr>
            <w:r w:rsidRPr="007F620E">
              <w:rPr>
                <w:b/>
                <w:color w:val="000000"/>
              </w:rPr>
              <w:t>Showing of “significant financial hardship” (§1802(</w:t>
            </w:r>
            <w:r>
              <w:rPr>
                <w:b/>
                <w:color w:val="000000"/>
              </w:rPr>
              <w:t>h</w:t>
            </w:r>
            <w:r w:rsidRPr="007F620E">
              <w:rPr>
                <w:b/>
                <w:color w:val="000000"/>
              </w:rPr>
              <w:t>) or §1803.1(b))</w:t>
            </w:r>
            <w:r>
              <w:rPr>
                <w:b/>
                <w:color w:val="000000"/>
              </w:rPr>
              <w:t>:</w:t>
            </w:r>
          </w:p>
        </w:tc>
      </w:tr>
      <w:tr w:rsidRPr="007F620E" w:rsidR="0086534A" w:rsidTr="00AD6D15" w14:paraId="77F91856" w14:textId="77777777">
        <w:tc>
          <w:tcPr>
            <w:tcW w:w="4817" w:type="dxa"/>
            <w:tcBorders>
              <w:top w:val="single" w:color="auto" w:sz="4" w:space="0"/>
            </w:tcBorders>
            <w:shd w:val="clear" w:color="auto" w:fill="auto"/>
          </w:tcPr>
          <w:p w:rsidRPr="007F620E" w:rsidR="0086534A" w:rsidP="0086534A" w:rsidRDefault="0086534A" w14:paraId="6506E60E" w14:textId="7F0FF6A0">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86534A" w:rsidP="0086534A" w:rsidRDefault="0086534A" w14:paraId="54B4911C" w14:textId="252ADFE9">
            <w:pPr>
              <w:tabs>
                <w:tab w:val="left" w:pos="360"/>
              </w:tabs>
              <w:ind w:left="360" w:hanging="360"/>
              <w:rPr>
                <w:color w:val="000000"/>
              </w:rPr>
            </w:pPr>
            <w:r>
              <w:rPr>
                <w:rFonts w:asciiTheme="majorBidi" w:hAnsiTheme="majorBidi" w:cstheme="majorBidi"/>
                <w:color w:val="000000"/>
              </w:rPr>
              <w:t>R.</w:t>
            </w:r>
            <w:r w:rsidR="00374DA3">
              <w:rPr>
                <w:rFonts w:asciiTheme="majorBidi" w:hAnsiTheme="majorBidi" w:cstheme="majorBidi"/>
                <w:color w:val="000000"/>
              </w:rPr>
              <w:t>23-10-001</w:t>
            </w:r>
          </w:p>
        </w:tc>
        <w:tc>
          <w:tcPr>
            <w:tcW w:w="2276" w:type="dxa"/>
            <w:tcBorders>
              <w:top w:val="single" w:color="auto" w:sz="4" w:space="0"/>
            </w:tcBorders>
            <w:shd w:val="clear" w:color="auto" w:fill="auto"/>
          </w:tcPr>
          <w:p w:rsidRPr="007F620E" w:rsidR="0086534A" w:rsidP="00AD6D15" w:rsidRDefault="00AD6D15" w14:paraId="2E2FB9D6" w14:textId="01B1DBF3">
            <w:pPr>
              <w:tabs>
                <w:tab w:val="left" w:pos="360"/>
              </w:tabs>
              <w:jc w:val="center"/>
              <w:rPr>
                <w:color w:val="000000"/>
              </w:rPr>
            </w:pPr>
            <w:r>
              <w:rPr>
                <w:color w:val="000000"/>
              </w:rPr>
              <w:t>A.23-10-001</w:t>
            </w:r>
          </w:p>
        </w:tc>
      </w:tr>
      <w:tr w:rsidRPr="007F620E" w:rsidR="0086534A" w:rsidTr="00AD6D15" w14:paraId="4AD750C1" w14:textId="77777777">
        <w:tc>
          <w:tcPr>
            <w:tcW w:w="4817" w:type="dxa"/>
            <w:shd w:val="clear" w:color="auto" w:fill="auto"/>
          </w:tcPr>
          <w:p w:rsidRPr="007F620E" w:rsidR="0086534A" w:rsidP="0086534A" w:rsidRDefault="0086534A" w14:paraId="2A279407" w14:textId="1E831EEE">
            <w:pPr>
              <w:ind w:left="360" w:hanging="360"/>
              <w:rPr>
                <w:color w:val="000000"/>
              </w:rPr>
            </w:pPr>
            <w:r w:rsidRPr="007F620E">
              <w:rPr>
                <w:color w:val="000000"/>
              </w:rPr>
              <w:t>10.</w:t>
            </w:r>
            <w:r>
              <w:rPr>
                <w:color w:val="000000"/>
              </w:rPr>
              <w:tab/>
            </w:r>
            <w:r w:rsidRPr="007F620E">
              <w:rPr>
                <w:color w:val="000000"/>
              </w:rPr>
              <w:t>Date of ALJ ruling:</w:t>
            </w:r>
          </w:p>
        </w:tc>
        <w:tc>
          <w:tcPr>
            <w:tcW w:w="2267" w:type="dxa"/>
            <w:shd w:val="clear" w:color="auto" w:fill="auto"/>
          </w:tcPr>
          <w:p w:rsidRPr="007F620E" w:rsidR="0086534A" w:rsidP="0086534A" w:rsidRDefault="00374DA3" w14:paraId="4B66A2E4" w14:textId="09DAFFD2">
            <w:pPr>
              <w:tabs>
                <w:tab w:val="left" w:pos="360"/>
              </w:tabs>
              <w:ind w:left="360" w:hanging="360"/>
              <w:rPr>
                <w:color w:val="000000"/>
              </w:rPr>
            </w:pPr>
            <w:r>
              <w:rPr>
                <w:rFonts w:asciiTheme="majorBidi" w:hAnsiTheme="majorBidi" w:cstheme="majorBidi"/>
                <w:color w:val="000000"/>
              </w:rPr>
              <w:t>June 3, 2024</w:t>
            </w:r>
          </w:p>
        </w:tc>
        <w:tc>
          <w:tcPr>
            <w:tcW w:w="2276" w:type="dxa"/>
            <w:shd w:val="clear" w:color="auto" w:fill="auto"/>
          </w:tcPr>
          <w:p w:rsidRPr="007F620E" w:rsidR="0086534A" w:rsidP="00AD6D15" w:rsidRDefault="00AD6D15" w14:paraId="3B83D035" w14:textId="0F0A249B">
            <w:pPr>
              <w:tabs>
                <w:tab w:val="left" w:pos="360"/>
              </w:tabs>
              <w:jc w:val="center"/>
              <w:rPr>
                <w:color w:val="000000"/>
              </w:rPr>
            </w:pPr>
            <w:r>
              <w:rPr>
                <w:color w:val="000000"/>
              </w:rPr>
              <w:t>Verified</w:t>
            </w:r>
          </w:p>
        </w:tc>
      </w:tr>
      <w:tr w:rsidRPr="007F620E" w:rsidR="0086534A" w:rsidTr="00AD6D15" w14:paraId="7C183C5E" w14:textId="77777777">
        <w:tc>
          <w:tcPr>
            <w:tcW w:w="4817" w:type="dxa"/>
            <w:shd w:val="clear" w:color="auto" w:fill="auto"/>
          </w:tcPr>
          <w:p w:rsidRPr="007F620E" w:rsidR="0086534A" w:rsidP="0086534A" w:rsidRDefault="0086534A" w14:paraId="4141CB3D" w14:textId="2DCA8797">
            <w:pPr>
              <w:ind w:left="360" w:hanging="360"/>
              <w:rPr>
                <w:color w:val="000000"/>
              </w:rPr>
            </w:pPr>
            <w:r w:rsidRPr="007F620E">
              <w:rPr>
                <w:color w:val="000000"/>
              </w:rPr>
              <w:lastRenderedPageBreak/>
              <w:t>11.</w:t>
            </w:r>
            <w:r>
              <w:rPr>
                <w:color w:val="000000"/>
              </w:rPr>
              <w:tab/>
            </w:r>
            <w:r w:rsidRPr="007F620E">
              <w:rPr>
                <w:color w:val="000000"/>
              </w:rPr>
              <w:t>Based on another CPUC determination (specify):</w:t>
            </w:r>
          </w:p>
        </w:tc>
        <w:tc>
          <w:tcPr>
            <w:tcW w:w="2267" w:type="dxa"/>
            <w:shd w:val="clear" w:color="auto" w:fill="auto"/>
          </w:tcPr>
          <w:p w:rsidRPr="007F620E" w:rsidR="0086534A" w:rsidP="0086534A" w:rsidRDefault="0086534A" w14:paraId="141EB5CF" w14:textId="77777777">
            <w:pPr>
              <w:tabs>
                <w:tab w:val="left" w:pos="360"/>
              </w:tabs>
              <w:ind w:left="360" w:hanging="360"/>
              <w:rPr>
                <w:color w:val="000000"/>
              </w:rPr>
            </w:pPr>
          </w:p>
        </w:tc>
        <w:tc>
          <w:tcPr>
            <w:tcW w:w="2276" w:type="dxa"/>
            <w:shd w:val="clear" w:color="auto" w:fill="auto"/>
          </w:tcPr>
          <w:p w:rsidRPr="007F620E" w:rsidR="0086534A" w:rsidP="00AD6D15" w:rsidRDefault="0086534A" w14:paraId="79318715" w14:textId="77777777">
            <w:pPr>
              <w:tabs>
                <w:tab w:val="left" w:pos="360"/>
              </w:tabs>
              <w:jc w:val="center"/>
              <w:rPr>
                <w:color w:val="000000"/>
              </w:rPr>
            </w:pPr>
          </w:p>
        </w:tc>
      </w:tr>
      <w:tr w:rsidRPr="007F620E" w:rsidR="0086534A" w:rsidTr="00F028C8" w14:paraId="4E8D20BF" w14:textId="77777777">
        <w:tc>
          <w:tcPr>
            <w:tcW w:w="7084" w:type="dxa"/>
            <w:gridSpan w:val="2"/>
            <w:tcBorders>
              <w:bottom w:val="single" w:color="auto" w:sz="4" w:space="0"/>
            </w:tcBorders>
            <w:shd w:val="clear" w:color="auto" w:fill="auto"/>
          </w:tcPr>
          <w:p w:rsidRPr="007F620E" w:rsidR="0086534A" w:rsidP="0086534A" w:rsidRDefault="0086534A" w14:paraId="48D0D936" w14:textId="6A3DF8B8">
            <w:pPr>
              <w:tabs>
                <w:tab w:val="left" w:pos="360"/>
              </w:tabs>
              <w:ind w:left="360" w:hanging="360"/>
              <w:rPr>
                <w:color w:val="000000"/>
              </w:rPr>
            </w:pPr>
            <w:r>
              <w:rPr>
                <w:color w:val="000000"/>
              </w:rPr>
              <w:t>12</w:t>
            </w:r>
            <w:r w:rsidRPr="007F620E">
              <w:rPr>
                <w:color w:val="000000"/>
              </w:rPr>
              <w:t>.</w:t>
            </w:r>
            <w:r>
              <w:rPr>
                <w:color w:val="000000"/>
              </w:rPr>
              <w:tab/>
            </w:r>
            <w:r w:rsidRPr="007F620E">
              <w:rPr>
                <w:color w:val="000000"/>
              </w:rPr>
              <w:t>Has the Intervenor demonstrated significant financial hardship?</w:t>
            </w:r>
          </w:p>
        </w:tc>
        <w:tc>
          <w:tcPr>
            <w:tcW w:w="2276" w:type="dxa"/>
            <w:tcBorders>
              <w:bottom w:val="single" w:color="auto" w:sz="4" w:space="0"/>
            </w:tcBorders>
            <w:shd w:val="clear" w:color="auto" w:fill="auto"/>
          </w:tcPr>
          <w:p w:rsidRPr="007F620E" w:rsidR="0086534A" w:rsidP="00AD6D15" w:rsidRDefault="00AD6D15" w14:paraId="0F29B839" w14:textId="13DCFA67">
            <w:pPr>
              <w:tabs>
                <w:tab w:val="left" w:pos="360"/>
              </w:tabs>
              <w:jc w:val="center"/>
              <w:rPr>
                <w:color w:val="000000"/>
              </w:rPr>
            </w:pPr>
            <w:r>
              <w:rPr>
                <w:color w:val="000000"/>
              </w:rPr>
              <w:t>Yes</w:t>
            </w:r>
          </w:p>
        </w:tc>
      </w:tr>
      <w:tr w:rsidRPr="007F620E" w:rsidR="0086534A"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86534A" w:rsidP="0086534A" w:rsidRDefault="0086534A" w14:paraId="172E2884" w14:textId="77777777">
            <w:pPr>
              <w:keepNext/>
              <w:tabs>
                <w:tab w:val="left" w:pos="360"/>
              </w:tabs>
              <w:jc w:val="center"/>
              <w:rPr>
                <w:color w:val="000000"/>
              </w:rPr>
            </w:pPr>
            <w:r w:rsidRPr="007F620E">
              <w:rPr>
                <w:b/>
                <w:color w:val="000000"/>
              </w:rPr>
              <w:t>Timely request for compensation (§ 1804(c)):</w:t>
            </w:r>
          </w:p>
        </w:tc>
      </w:tr>
      <w:tr w:rsidRPr="007F620E" w:rsidR="0086534A" w:rsidTr="00AD6D15" w14:paraId="3E7938B0" w14:textId="77777777">
        <w:tc>
          <w:tcPr>
            <w:tcW w:w="4817" w:type="dxa"/>
            <w:tcBorders>
              <w:top w:val="single" w:color="auto" w:sz="4" w:space="0"/>
            </w:tcBorders>
            <w:shd w:val="clear" w:color="auto" w:fill="auto"/>
          </w:tcPr>
          <w:p w:rsidRPr="007F620E" w:rsidR="0086534A" w:rsidP="0086534A" w:rsidRDefault="0086534A" w14:paraId="66088F1B" w14:textId="2DB4A731">
            <w:pPr>
              <w:keepNext/>
              <w:tabs>
                <w:tab w:val="left" w:pos="612"/>
              </w:tabs>
              <w:ind w:left="360" w:hanging="360"/>
              <w:rPr>
                <w:color w:val="000000"/>
              </w:rPr>
            </w:pPr>
            <w:r w:rsidRPr="007F620E">
              <w:rPr>
                <w:color w:val="000000"/>
              </w:rPr>
              <w:t>13.</w:t>
            </w:r>
            <w:r>
              <w:rPr>
                <w:color w:val="000000"/>
              </w:rPr>
              <w:tab/>
            </w:r>
            <w:r w:rsidRPr="007F620E">
              <w:rPr>
                <w:color w:val="000000"/>
              </w:rPr>
              <w:t>Identify Final Decision:</w:t>
            </w:r>
          </w:p>
        </w:tc>
        <w:tc>
          <w:tcPr>
            <w:tcW w:w="2267" w:type="dxa"/>
            <w:tcBorders>
              <w:top w:val="single" w:color="auto" w:sz="4" w:space="0"/>
            </w:tcBorders>
            <w:shd w:val="clear" w:color="auto" w:fill="auto"/>
          </w:tcPr>
          <w:p w:rsidRPr="007F620E" w:rsidR="0086534A" w:rsidP="0086534A" w:rsidRDefault="0086534A" w14:paraId="7166F318" w14:textId="5A4974E4">
            <w:pPr>
              <w:tabs>
                <w:tab w:val="left" w:pos="360"/>
              </w:tabs>
              <w:rPr>
                <w:color w:val="000000"/>
              </w:rPr>
            </w:pPr>
            <w:r>
              <w:rPr>
                <w:rFonts w:asciiTheme="majorBidi" w:hAnsiTheme="majorBidi" w:cstheme="majorBidi"/>
                <w:color w:val="000000"/>
              </w:rPr>
              <w:t>D.2</w:t>
            </w:r>
            <w:r w:rsidR="00A7181A">
              <w:rPr>
                <w:rFonts w:asciiTheme="majorBidi" w:hAnsiTheme="majorBidi" w:cstheme="majorBidi"/>
                <w:color w:val="000000"/>
              </w:rPr>
              <w:t>5-01-006</w:t>
            </w:r>
          </w:p>
        </w:tc>
        <w:tc>
          <w:tcPr>
            <w:tcW w:w="2276" w:type="dxa"/>
            <w:tcBorders>
              <w:top w:val="single" w:color="auto" w:sz="4" w:space="0"/>
            </w:tcBorders>
            <w:shd w:val="clear" w:color="auto" w:fill="auto"/>
          </w:tcPr>
          <w:p w:rsidRPr="007F620E" w:rsidR="0086534A" w:rsidP="00AD6D15" w:rsidRDefault="00AD6D15" w14:paraId="1588DC54" w14:textId="3152F91E">
            <w:pPr>
              <w:tabs>
                <w:tab w:val="left" w:pos="360"/>
              </w:tabs>
              <w:jc w:val="center"/>
              <w:rPr>
                <w:color w:val="000000"/>
              </w:rPr>
            </w:pPr>
            <w:r>
              <w:rPr>
                <w:color w:val="000000"/>
              </w:rPr>
              <w:t>Verified</w:t>
            </w:r>
          </w:p>
        </w:tc>
      </w:tr>
      <w:tr w:rsidRPr="007F620E" w:rsidR="0086534A" w:rsidTr="00AD6D15" w14:paraId="6360DE59" w14:textId="77777777">
        <w:tc>
          <w:tcPr>
            <w:tcW w:w="4817" w:type="dxa"/>
            <w:shd w:val="clear" w:color="auto" w:fill="auto"/>
          </w:tcPr>
          <w:p w:rsidRPr="007F620E" w:rsidR="0086534A" w:rsidP="0086534A" w:rsidRDefault="0086534A" w14:paraId="4B809E4A" w14:textId="4BEED0BB">
            <w:pPr>
              <w:tabs>
                <w:tab w:val="left" w:pos="612"/>
              </w:tabs>
              <w:ind w:left="360" w:hanging="360"/>
              <w:rPr>
                <w:color w:val="000000"/>
              </w:rPr>
            </w:pPr>
            <w:r w:rsidRPr="007F620E">
              <w:rPr>
                <w:color w:val="000000"/>
              </w:rPr>
              <w:t>14.</w:t>
            </w:r>
            <w:r>
              <w:rPr>
                <w:color w:val="000000"/>
              </w:rPr>
              <w:tab/>
            </w:r>
            <w:r w:rsidRPr="007F620E">
              <w:rPr>
                <w:color w:val="000000"/>
              </w:rPr>
              <w:t xml:space="preserve">Date of issuance of Final Order or Decision:    </w:t>
            </w:r>
          </w:p>
        </w:tc>
        <w:tc>
          <w:tcPr>
            <w:tcW w:w="2267" w:type="dxa"/>
            <w:shd w:val="clear" w:color="auto" w:fill="auto"/>
          </w:tcPr>
          <w:p w:rsidRPr="007F620E" w:rsidR="0086534A" w:rsidP="0086534A" w:rsidRDefault="00A7181A" w14:paraId="20455B5F" w14:textId="774F176D">
            <w:pPr>
              <w:tabs>
                <w:tab w:val="left" w:pos="360"/>
              </w:tabs>
              <w:rPr>
                <w:color w:val="000000"/>
              </w:rPr>
            </w:pPr>
            <w:r>
              <w:rPr>
                <w:rFonts w:asciiTheme="majorBidi" w:hAnsiTheme="majorBidi" w:cstheme="majorBidi"/>
                <w:color w:val="000000"/>
              </w:rPr>
              <w:t>Jan. 22, 2025</w:t>
            </w:r>
          </w:p>
        </w:tc>
        <w:tc>
          <w:tcPr>
            <w:tcW w:w="2276" w:type="dxa"/>
            <w:shd w:val="clear" w:color="auto" w:fill="auto"/>
          </w:tcPr>
          <w:p w:rsidRPr="007F620E" w:rsidR="0086534A" w:rsidP="00AD6D15" w:rsidRDefault="00AD6D15" w14:paraId="1FCF00DD" w14:textId="57587027">
            <w:pPr>
              <w:tabs>
                <w:tab w:val="left" w:pos="360"/>
              </w:tabs>
              <w:jc w:val="center"/>
              <w:rPr>
                <w:color w:val="000000"/>
              </w:rPr>
            </w:pPr>
            <w:r>
              <w:rPr>
                <w:color w:val="000000"/>
              </w:rPr>
              <w:t>Verified</w:t>
            </w:r>
          </w:p>
        </w:tc>
      </w:tr>
      <w:tr w:rsidRPr="007F620E" w:rsidR="0086534A" w:rsidTr="00AD6D15" w14:paraId="723259E3" w14:textId="77777777">
        <w:tc>
          <w:tcPr>
            <w:tcW w:w="4817" w:type="dxa"/>
            <w:shd w:val="clear" w:color="auto" w:fill="auto"/>
          </w:tcPr>
          <w:p w:rsidRPr="007F620E" w:rsidR="0086534A" w:rsidP="0086534A" w:rsidRDefault="0086534A" w14:paraId="163EE1CA" w14:textId="2B64EB9E">
            <w:pPr>
              <w:tabs>
                <w:tab w:val="left" w:pos="612"/>
              </w:tabs>
              <w:ind w:left="360" w:hanging="360"/>
              <w:rPr>
                <w:color w:val="000000"/>
              </w:rPr>
            </w:pPr>
            <w:r w:rsidRPr="007F620E">
              <w:rPr>
                <w:color w:val="000000"/>
              </w:rPr>
              <w:t>15.</w:t>
            </w:r>
            <w:r>
              <w:rPr>
                <w:color w:val="000000"/>
              </w:rPr>
              <w:tab/>
            </w:r>
            <w:r w:rsidRPr="007F620E">
              <w:rPr>
                <w:color w:val="000000"/>
              </w:rPr>
              <w:t>File date of compensation request:</w:t>
            </w:r>
          </w:p>
        </w:tc>
        <w:tc>
          <w:tcPr>
            <w:tcW w:w="2267" w:type="dxa"/>
            <w:shd w:val="clear" w:color="auto" w:fill="auto"/>
          </w:tcPr>
          <w:p w:rsidRPr="007F620E" w:rsidR="0086534A" w:rsidP="0086534A" w:rsidRDefault="00A7181A" w14:paraId="0568B39D" w14:textId="476E1C23">
            <w:pPr>
              <w:tabs>
                <w:tab w:val="left" w:pos="360"/>
              </w:tabs>
              <w:rPr>
                <w:color w:val="000000"/>
              </w:rPr>
            </w:pPr>
            <w:r>
              <w:rPr>
                <w:color w:val="000000"/>
              </w:rPr>
              <w:t>Mar.</w:t>
            </w:r>
            <w:r w:rsidR="003E681E">
              <w:rPr>
                <w:color w:val="000000"/>
              </w:rPr>
              <w:t xml:space="preserve"> 24</w:t>
            </w:r>
            <w:r w:rsidRPr="0085148C" w:rsidR="0086534A">
              <w:rPr>
                <w:color w:val="000000"/>
              </w:rPr>
              <w:t>, 202</w:t>
            </w:r>
            <w:r>
              <w:rPr>
                <w:color w:val="000000"/>
              </w:rPr>
              <w:t>5</w:t>
            </w:r>
          </w:p>
        </w:tc>
        <w:tc>
          <w:tcPr>
            <w:tcW w:w="2276" w:type="dxa"/>
            <w:shd w:val="clear" w:color="auto" w:fill="auto"/>
          </w:tcPr>
          <w:p w:rsidRPr="007F620E" w:rsidR="0086534A" w:rsidP="00AD6D15" w:rsidRDefault="00AD6D15" w14:paraId="1CBF4E7A" w14:textId="50657742">
            <w:pPr>
              <w:tabs>
                <w:tab w:val="left" w:pos="360"/>
              </w:tabs>
              <w:jc w:val="center"/>
              <w:rPr>
                <w:color w:val="000000"/>
              </w:rPr>
            </w:pPr>
            <w:r>
              <w:rPr>
                <w:color w:val="000000"/>
              </w:rPr>
              <w:t>Verified</w:t>
            </w:r>
          </w:p>
        </w:tc>
      </w:tr>
      <w:tr w:rsidRPr="007F620E" w:rsidR="0086534A" w:rsidTr="00F028C8" w14:paraId="406BCA3A" w14:textId="77777777">
        <w:tc>
          <w:tcPr>
            <w:tcW w:w="7084" w:type="dxa"/>
            <w:gridSpan w:val="2"/>
            <w:shd w:val="clear" w:color="auto" w:fill="auto"/>
          </w:tcPr>
          <w:p w:rsidR="0086534A" w:rsidP="0086534A" w:rsidRDefault="0086534A" w14:paraId="5D92F8F4" w14:textId="77777777">
            <w:pPr>
              <w:tabs>
                <w:tab w:val="left" w:pos="360"/>
              </w:tabs>
              <w:ind w:left="360" w:hanging="360"/>
              <w:rPr>
                <w:color w:val="000000"/>
              </w:rPr>
            </w:pPr>
            <w:r w:rsidRPr="007F620E">
              <w:rPr>
                <w:color w:val="000000"/>
              </w:rPr>
              <w:t>16</w:t>
            </w:r>
            <w:r>
              <w:rPr>
                <w:color w:val="000000"/>
              </w:rPr>
              <w:t>.</w:t>
            </w:r>
            <w:r>
              <w:rPr>
                <w:color w:val="000000"/>
              </w:rPr>
              <w:tab/>
            </w:r>
            <w:r w:rsidRPr="007F620E">
              <w:rPr>
                <w:color w:val="000000"/>
              </w:rPr>
              <w:t>Was the request for compensation timely?</w:t>
            </w:r>
          </w:p>
          <w:p w:rsidRPr="007F620E" w:rsidR="00F52A82" w:rsidP="00F52A82" w:rsidRDefault="00F52A82" w14:paraId="10AF42D1" w14:textId="67695104">
            <w:pPr>
              <w:tabs>
                <w:tab w:val="left" w:pos="360"/>
              </w:tabs>
              <w:rPr>
                <w:color w:val="000000"/>
              </w:rPr>
            </w:pPr>
          </w:p>
        </w:tc>
        <w:tc>
          <w:tcPr>
            <w:tcW w:w="2276" w:type="dxa"/>
            <w:shd w:val="clear" w:color="auto" w:fill="auto"/>
          </w:tcPr>
          <w:p w:rsidRPr="007F620E" w:rsidR="0086534A" w:rsidP="00AD6D15" w:rsidRDefault="00AD6D15" w14:paraId="2EA30E63" w14:textId="22165EAE">
            <w:pPr>
              <w:tabs>
                <w:tab w:val="left" w:pos="360"/>
              </w:tabs>
              <w:jc w:val="center"/>
              <w:rPr>
                <w:color w:val="000000"/>
              </w:rPr>
            </w:pPr>
            <w:r>
              <w:rPr>
                <w:color w:val="000000"/>
              </w:rPr>
              <w:t>Yes</w:t>
            </w:r>
          </w:p>
        </w:tc>
      </w:tr>
    </w:tbl>
    <w:p w:rsidRPr="007F620E" w:rsidR="00A92D0B" w:rsidP="00880855" w:rsidRDefault="00A92D0B" w14:paraId="0068592B" w14:textId="66A1D8F9">
      <w:pPr>
        <w:keepNext/>
        <w:numPr>
          <w:ilvl w:val="0"/>
          <w:numId w:val="5"/>
        </w:numPr>
        <w:spacing w:before="240" w:after="240"/>
        <w:rPr>
          <w:b/>
          <w:color w:val="000000"/>
        </w:rPr>
      </w:pPr>
      <w:r w:rsidRPr="007F620E">
        <w:rPr>
          <w:b/>
          <w:color w:val="000000"/>
        </w:rPr>
        <w:t>Additional Comments on Part I</w:t>
      </w:r>
      <w:r w:rsidR="00C02649">
        <w:rPr>
          <w:b/>
          <w:color w:val="000000"/>
        </w:rPr>
        <w:t>:</w:t>
      </w:r>
      <w:r w:rsidRPr="007F620E">
        <w:rPr>
          <w:b/>
          <w:color w:val="000000"/>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4741"/>
      </w:tblGrid>
      <w:tr w:rsidRPr="007F620E" w:rsidR="003C608A" w:rsidTr="007056FC"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3759"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4741"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3C608A" w:rsidTr="00B55FDD" w14:paraId="1C6180A4" w14:textId="77777777">
        <w:trPr>
          <w:trHeight w:val="67"/>
        </w:trPr>
        <w:tc>
          <w:tcPr>
            <w:tcW w:w="860" w:type="dxa"/>
            <w:shd w:val="clear" w:color="auto" w:fill="auto"/>
          </w:tcPr>
          <w:p w:rsidRPr="007F620E" w:rsidR="003C608A" w:rsidP="007056FC" w:rsidRDefault="0086534A" w14:paraId="4350D384" w14:textId="098C9562">
            <w:pPr>
              <w:tabs>
                <w:tab w:val="left" w:pos="360"/>
              </w:tabs>
              <w:rPr>
                <w:color w:val="000000"/>
              </w:rPr>
            </w:pPr>
            <w:r>
              <w:rPr>
                <w:color w:val="000000"/>
              </w:rPr>
              <w:t>1-3</w:t>
            </w:r>
          </w:p>
        </w:tc>
        <w:tc>
          <w:tcPr>
            <w:tcW w:w="3759" w:type="dxa"/>
            <w:shd w:val="clear" w:color="auto" w:fill="auto"/>
          </w:tcPr>
          <w:p w:rsidRPr="007F620E" w:rsidR="003C608A" w:rsidP="007056FC" w:rsidRDefault="0086534A" w14:paraId="0ECF4A98" w14:textId="06391376">
            <w:pPr>
              <w:tabs>
                <w:tab w:val="left" w:pos="360"/>
              </w:tabs>
              <w:rPr>
                <w:color w:val="000000"/>
              </w:rPr>
            </w:pPr>
            <w:r>
              <w:rPr>
                <w:color w:val="000000"/>
              </w:rPr>
              <w:t xml:space="preserve">SBUA is relying on its NOI filed in A.17-01-013, </w:t>
            </w:r>
            <w:r w:rsidRPr="00600907">
              <w:rPr>
                <w:i/>
                <w:iCs/>
                <w:color w:val="000000"/>
              </w:rPr>
              <w:t xml:space="preserve">et </w:t>
            </w:r>
            <w:r>
              <w:rPr>
                <w:i/>
                <w:iCs/>
                <w:color w:val="000000"/>
              </w:rPr>
              <w:t>al</w:t>
            </w:r>
            <w:r w:rsidRPr="00600907">
              <w:rPr>
                <w:i/>
                <w:iCs/>
                <w:color w:val="000000"/>
              </w:rPr>
              <w:t>.</w:t>
            </w:r>
            <w:r>
              <w:rPr>
                <w:color w:val="000000"/>
              </w:rPr>
              <w:t xml:space="preserve">, which provides eligibility for SBUA to seek compensation in R.13-11-003. </w:t>
            </w:r>
            <w:r w:rsidRPr="00AE78DE">
              <w:rPr>
                <w:i/>
                <w:iCs/>
                <w:color w:val="000000"/>
              </w:rPr>
              <w:t>See</w:t>
            </w:r>
            <w:r>
              <w:rPr>
                <w:color w:val="000000"/>
              </w:rPr>
              <w:t xml:space="preserve"> ALJ’s Ruling on Eligibility to Claim </w:t>
            </w:r>
            <w:r w:rsidRPr="0042339B">
              <w:rPr>
                <w:color w:val="000000"/>
              </w:rPr>
              <w:t xml:space="preserve">Intervenor Compensation for R.13-11-005, </w:t>
            </w:r>
            <w:r w:rsidRPr="005E4700">
              <w:t>May 22, 2018, p. 2</w:t>
            </w:r>
            <w:r>
              <w:rPr>
                <w:sz w:val="26"/>
                <w:szCs w:val="26"/>
              </w:rPr>
              <w:t xml:space="preserve"> (</w:t>
            </w:r>
            <w:r>
              <w:t>p</w:t>
            </w:r>
            <w:r w:rsidRPr="00AE78DE">
              <w:rPr>
                <w:color w:val="000000"/>
              </w:rPr>
              <w:t>arties who were previously found eligible to request</w:t>
            </w:r>
            <w:r>
              <w:rPr>
                <w:color w:val="000000"/>
              </w:rPr>
              <w:t xml:space="preserve"> </w:t>
            </w:r>
            <w:r w:rsidRPr="00AE78DE">
              <w:rPr>
                <w:color w:val="000000"/>
              </w:rPr>
              <w:t xml:space="preserve">compensation in </w:t>
            </w:r>
            <w:r>
              <w:rPr>
                <w:color w:val="000000"/>
              </w:rPr>
              <w:t xml:space="preserve">A.17-01-13, </w:t>
            </w:r>
            <w:r w:rsidRPr="00A403FF">
              <w:rPr>
                <w:i/>
                <w:iCs/>
                <w:color w:val="000000"/>
              </w:rPr>
              <w:t>et al</w:t>
            </w:r>
            <w:r>
              <w:rPr>
                <w:color w:val="000000"/>
              </w:rPr>
              <w:t>., are</w:t>
            </w:r>
            <w:r w:rsidRPr="00AE78DE">
              <w:rPr>
                <w:color w:val="000000"/>
              </w:rPr>
              <w:t xml:space="preserve"> eligible </w:t>
            </w:r>
            <w:r>
              <w:rPr>
                <w:color w:val="000000"/>
              </w:rPr>
              <w:t>to participate in</w:t>
            </w:r>
            <w:r w:rsidRPr="00AE78DE">
              <w:rPr>
                <w:color w:val="000000"/>
              </w:rPr>
              <w:t xml:space="preserve"> R.13-11-005 </w:t>
            </w:r>
            <w:r w:rsidRPr="00C74E28">
              <w:rPr>
                <w:i/>
                <w:iCs/>
                <w:color w:val="000000"/>
              </w:rPr>
              <w:t>without filing a new NOI</w:t>
            </w:r>
            <w:r>
              <w:rPr>
                <w:color w:val="000000"/>
              </w:rPr>
              <w:t xml:space="preserve">) (emphasis added).  </w:t>
            </w:r>
          </w:p>
        </w:tc>
        <w:tc>
          <w:tcPr>
            <w:tcW w:w="4741" w:type="dxa"/>
            <w:shd w:val="clear" w:color="auto" w:fill="auto"/>
          </w:tcPr>
          <w:p w:rsidRPr="007F620E" w:rsidR="003C608A" w:rsidP="00826A6A" w:rsidRDefault="00BE2249" w14:paraId="416D6250" w14:textId="1D87451D">
            <w:pPr>
              <w:tabs>
                <w:tab w:val="left" w:pos="360"/>
              </w:tabs>
              <w:rPr>
                <w:color w:val="000000"/>
              </w:rPr>
            </w:pPr>
            <w:r>
              <w:rPr>
                <w:color w:val="000000"/>
              </w:rPr>
              <w:t>Noted</w:t>
            </w:r>
            <w:r w:rsidR="00933BA5">
              <w:rPr>
                <w:color w:val="000000"/>
              </w:rPr>
              <w:t xml:space="preserve"> and confirm</w:t>
            </w:r>
            <w:r w:rsidR="00826A6A">
              <w:rPr>
                <w:color w:val="000000"/>
              </w:rPr>
              <w:t>ing that</w:t>
            </w:r>
            <w:r w:rsidR="00933BA5">
              <w:rPr>
                <w:color w:val="000000"/>
              </w:rPr>
              <w:t xml:space="preserve"> </w:t>
            </w:r>
            <w:r w:rsidR="00BF231F">
              <w:rPr>
                <w:color w:val="000000"/>
              </w:rPr>
              <w:t>the May 22, 2018</w:t>
            </w:r>
            <w:r w:rsidR="00826A6A">
              <w:rPr>
                <w:color w:val="000000"/>
              </w:rPr>
              <w:t>,</w:t>
            </w:r>
            <w:r w:rsidR="00BF231F">
              <w:rPr>
                <w:color w:val="000000"/>
              </w:rPr>
              <w:t xml:space="preserve"> ruling in R.13-11-005, </w:t>
            </w:r>
            <w:r w:rsidR="00826A6A">
              <w:rPr>
                <w:color w:val="000000"/>
              </w:rPr>
              <w:t xml:space="preserve">at </w:t>
            </w:r>
            <w:r w:rsidR="00BF231F">
              <w:rPr>
                <w:color w:val="000000"/>
              </w:rPr>
              <w:t>p.2, stat</w:t>
            </w:r>
            <w:r w:rsidR="00826A6A">
              <w:rPr>
                <w:color w:val="000000"/>
              </w:rPr>
              <w:t xml:space="preserve">ed that </w:t>
            </w:r>
            <w:r w:rsidR="00BF231F">
              <w:rPr>
                <w:color w:val="000000"/>
              </w:rPr>
              <w:t>“</w:t>
            </w:r>
            <w:r w:rsidRPr="00BF231F" w:rsidR="00BF231F">
              <w:rPr>
                <w:color w:val="000000"/>
              </w:rPr>
              <w:t>Parties who were previously found eligible to request</w:t>
            </w:r>
            <w:r w:rsidR="00826A6A">
              <w:rPr>
                <w:color w:val="000000"/>
              </w:rPr>
              <w:t xml:space="preserve"> </w:t>
            </w:r>
            <w:r w:rsidRPr="00BF231F" w:rsidR="00BF231F">
              <w:rPr>
                <w:color w:val="000000"/>
              </w:rPr>
              <w:t>compensation in Application (A.) 17-01-013, et al., shall remain eligible in the</w:t>
            </w:r>
            <w:r w:rsidR="00826A6A">
              <w:rPr>
                <w:color w:val="000000"/>
              </w:rPr>
              <w:t xml:space="preserve"> </w:t>
            </w:r>
            <w:r w:rsidRPr="00BF231F" w:rsidR="00BF231F">
              <w:rPr>
                <w:color w:val="000000"/>
              </w:rPr>
              <w:t>remainder of Phase III in R.13-11-005 and do not need to file a notice of intent to</w:t>
            </w:r>
            <w:r w:rsidR="00826A6A">
              <w:rPr>
                <w:color w:val="000000"/>
              </w:rPr>
              <w:t xml:space="preserve"> </w:t>
            </w:r>
            <w:r w:rsidRPr="00BF231F" w:rsidR="00BF231F">
              <w:rPr>
                <w:color w:val="000000"/>
              </w:rPr>
              <w:t>claim intervenor compensation in Rulemaking (R.) 13-11-005, provided there are</w:t>
            </w:r>
            <w:r w:rsidR="00826A6A">
              <w:rPr>
                <w:color w:val="000000"/>
              </w:rPr>
              <w:t xml:space="preserve"> </w:t>
            </w:r>
            <w:r w:rsidRPr="00BF231F" w:rsidR="00BF231F">
              <w:rPr>
                <w:color w:val="000000"/>
              </w:rPr>
              <w:t>no material changes in their bylaws or financial status</w:t>
            </w:r>
            <w:r w:rsidR="00BF231F">
              <w:rPr>
                <w:color w:val="000000"/>
              </w:rPr>
              <w:t>.”</w:t>
            </w:r>
          </w:p>
        </w:tc>
      </w:tr>
      <w:tr w:rsidRPr="007F620E" w:rsidR="00374DA3" w:rsidTr="00B55FDD" w14:paraId="456DA1CF" w14:textId="77777777">
        <w:trPr>
          <w:trHeight w:val="359"/>
        </w:trPr>
        <w:tc>
          <w:tcPr>
            <w:tcW w:w="860" w:type="dxa"/>
            <w:shd w:val="clear" w:color="auto" w:fill="auto"/>
          </w:tcPr>
          <w:p w:rsidRPr="00374DA3" w:rsidR="00374DA3" w:rsidP="003E681E" w:rsidRDefault="00374DA3" w14:paraId="5522404B" w14:textId="1755DCC8">
            <w:pPr>
              <w:tabs>
                <w:tab w:val="left" w:pos="360"/>
              </w:tabs>
              <w:rPr>
                <w:color w:val="000000"/>
              </w:rPr>
            </w:pPr>
            <w:r w:rsidRPr="00374DA3">
              <w:rPr>
                <w:color w:val="000000"/>
              </w:rPr>
              <w:t>5-12</w:t>
            </w:r>
          </w:p>
        </w:tc>
        <w:tc>
          <w:tcPr>
            <w:tcW w:w="3759" w:type="dxa"/>
            <w:shd w:val="clear" w:color="auto" w:fill="auto"/>
          </w:tcPr>
          <w:p w:rsidRPr="00374DA3" w:rsidR="00374DA3" w:rsidP="00374DA3" w:rsidRDefault="00374DA3" w14:paraId="1E09603B" w14:textId="7F182C8C">
            <w:pPr>
              <w:pStyle w:val="Default"/>
            </w:pPr>
            <w:r w:rsidRPr="00374DA3">
              <w:t xml:space="preserve">SBUA also received a ruling on its customer status and showing of significant financial hardship </w:t>
            </w:r>
            <w:r w:rsidRPr="00374DA3" w:rsidR="008A2BEE">
              <w:t>in A.13-04-012 on July 25, 2013</w:t>
            </w:r>
            <w:r w:rsidR="008A2BEE">
              <w:t xml:space="preserve">, which is </w:t>
            </w:r>
            <w:r w:rsidRPr="00374DA3">
              <w:t xml:space="preserve">within a year prior to </w:t>
            </w:r>
            <w:r w:rsidR="008A2BEE">
              <w:t>R.13-11-005</w:t>
            </w:r>
            <w:r w:rsidRPr="00374DA3">
              <w:t xml:space="preserve"> being instituted. </w:t>
            </w:r>
          </w:p>
        </w:tc>
        <w:tc>
          <w:tcPr>
            <w:tcW w:w="4741" w:type="dxa"/>
            <w:shd w:val="clear" w:color="auto" w:fill="auto"/>
          </w:tcPr>
          <w:p w:rsidRPr="007F620E" w:rsidR="00374DA3" w:rsidP="00826A6A" w:rsidRDefault="00BE2249" w14:paraId="68BD68E2" w14:textId="3C45951D">
            <w:pPr>
              <w:tabs>
                <w:tab w:val="left" w:pos="360"/>
              </w:tabs>
              <w:jc w:val="center"/>
              <w:rPr>
                <w:color w:val="000000"/>
              </w:rPr>
            </w:pPr>
            <w:r>
              <w:rPr>
                <w:color w:val="000000"/>
              </w:rPr>
              <w:t>Noted</w:t>
            </w:r>
          </w:p>
        </w:tc>
      </w:tr>
      <w:tr w:rsidRPr="007F620E" w:rsidR="003E681E" w:rsidTr="00B55FDD" w14:paraId="289F17C7" w14:textId="77777777">
        <w:trPr>
          <w:trHeight w:val="359"/>
        </w:trPr>
        <w:tc>
          <w:tcPr>
            <w:tcW w:w="860" w:type="dxa"/>
            <w:shd w:val="clear" w:color="auto" w:fill="auto"/>
          </w:tcPr>
          <w:p w:rsidRPr="00374DA3" w:rsidR="003E681E" w:rsidP="003E681E" w:rsidRDefault="003E681E" w14:paraId="6390C46E" w14:textId="12BB2E76">
            <w:pPr>
              <w:tabs>
                <w:tab w:val="left" w:pos="360"/>
              </w:tabs>
              <w:rPr>
                <w:color w:val="000000"/>
              </w:rPr>
            </w:pPr>
            <w:r w:rsidRPr="00374DA3">
              <w:rPr>
                <w:color w:val="000000"/>
              </w:rPr>
              <w:t>13-16</w:t>
            </w:r>
          </w:p>
        </w:tc>
        <w:tc>
          <w:tcPr>
            <w:tcW w:w="3759" w:type="dxa"/>
            <w:shd w:val="clear" w:color="auto" w:fill="auto"/>
          </w:tcPr>
          <w:p w:rsidRPr="00374DA3" w:rsidR="003E681E" w:rsidP="008A2BEE" w:rsidRDefault="003E681E" w14:paraId="43CC9A49" w14:textId="37F0DFDC">
            <w:pPr>
              <w:tabs>
                <w:tab w:val="left" w:pos="360"/>
              </w:tabs>
              <w:spacing w:after="120"/>
              <w:rPr>
                <w:color w:val="000000"/>
              </w:rPr>
            </w:pPr>
            <w:r w:rsidRPr="00374DA3">
              <w:t xml:space="preserve">The Commission’s Rule 17.3 requires a Compensation Request to be filed within 60 days of the issuance of a final decision. According to Rule 1.15, if the last day falls on a Saturday, Sunday, holiday, or other day when the Commission offices are closed, the </w:t>
            </w:r>
            <w:r w:rsidRPr="00374DA3">
              <w:lastRenderedPageBreak/>
              <w:t>time limit is extended to the next business day. Sixty days from the issuance of D.</w:t>
            </w:r>
            <w:r w:rsidRPr="00374DA3">
              <w:rPr>
                <w:bCs/>
                <w:color w:val="000000"/>
              </w:rPr>
              <w:t xml:space="preserve">25-01-006 </w:t>
            </w:r>
            <w:r w:rsidRPr="00374DA3">
              <w:t>was Sunday, March 23, 2025. Therefore, SBUA timely filed its compensation request on the next business day, Monday, March 24, 2025.</w:t>
            </w:r>
          </w:p>
        </w:tc>
        <w:tc>
          <w:tcPr>
            <w:tcW w:w="4741" w:type="dxa"/>
            <w:shd w:val="clear" w:color="auto" w:fill="auto"/>
          </w:tcPr>
          <w:p w:rsidRPr="007F620E" w:rsidR="003E681E" w:rsidP="00BE2249" w:rsidRDefault="00BE2249" w14:paraId="1B47B2B2" w14:textId="1DF02779">
            <w:pPr>
              <w:tabs>
                <w:tab w:val="left" w:pos="360"/>
              </w:tabs>
              <w:jc w:val="center"/>
              <w:rPr>
                <w:color w:val="000000"/>
              </w:rPr>
            </w:pPr>
            <w:r>
              <w:rPr>
                <w:color w:val="000000"/>
              </w:rPr>
              <w:lastRenderedPageBreak/>
              <w:t>Noted</w:t>
            </w:r>
          </w:p>
        </w:tc>
      </w:tr>
    </w:tbl>
    <w:p w:rsidR="003B6A1B" w:rsidP="0057088A" w:rsidRDefault="00A92D0B" w14:paraId="501B5F3D" w14:textId="4F8FB93B">
      <w:pPr>
        <w:keepNext/>
        <w:spacing w:before="480"/>
        <w:jc w:val="center"/>
        <w:rPr>
          <w:b/>
          <w:color w:val="000000"/>
        </w:rPr>
      </w:pPr>
      <w:r w:rsidRPr="007F620E">
        <w:rPr>
          <w:b/>
          <w:color w:val="000000"/>
        </w:rPr>
        <w:t>PART II:</w:t>
      </w:r>
      <w:r w:rsidR="00D1778A">
        <w:rPr>
          <w:b/>
          <w:color w:val="000000"/>
        </w:rPr>
        <w:t xml:space="preserve">  </w:t>
      </w:r>
      <w:r w:rsidRPr="007F620E">
        <w:rPr>
          <w:b/>
          <w:color w:val="000000"/>
        </w:rPr>
        <w:t>SUBSTANTIAL CONTRIBUTION</w:t>
      </w:r>
    </w:p>
    <w:p w:rsidRPr="005A5719" w:rsidR="00433F1C" w:rsidP="005A5719" w:rsidRDefault="00D075B1" w14:paraId="64CEE3DB" w14:textId="26245FD2">
      <w:pPr>
        <w:keepNext/>
        <w:numPr>
          <w:ilvl w:val="0"/>
          <w:numId w:val="8"/>
        </w:numPr>
        <w:spacing w:before="240" w:after="24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r w:rsidRPr="007F620E" w:rsidR="00A92D0B">
        <w:rPr>
          <w:b/>
          <w:color w:val="000000"/>
        </w:rPr>
        <w:t xml:space="preserve"> </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91"/>
        <w:gridCol w:w="4006"/>
        <w:gridCol w:w="2041"/>
      </w:tblGrid>
      <w:tr w:rsidRPr="007F620E" w:rsidR="00CB4004" w:rsidTr="00FC40CB" w14:paraId="1E9A00D8" w14:textId="77777777">
        <w:trPr>
          <w:tblHeader/>
        </w:trPr>
        <w:tc>
          <w:tcPr>
            <w:tcW w:w="3691" w:type="dxa"/>
            <w:tcBorders>
              <w:bottom w:val="single" w:color="auto" w:sz="4" w:space="0"/>
            </w:tcBorders>
            <w:shd w:val="pct12" w:color="auto" w:fill="auto"/>
          </w:tcPr>
          <w:p w:rsidRPr="007F620E" w:rsidR="00CB4004" w:rsidP="00FC40CB" w:rsidRDefault="00CB4004" w14:paraId="27045F89" w14:textId="77777777">
            <w:pPr>
              <w:spacing w:before="120"/>
              <w:jc w:val="center"/>
              <w:rPr>
                <w:b/>
                <w:color w:val="000000"/>
              </w:rPr>
            </w:pPr>
            <w:r w:rsidRPr="007F620E">
              <w:rPr>
                <w:b/>
                <w:color w:val="000000"/>
              </w:rPr>
              <w:t>Intervenor’s Claimed Contribution(s)</w:t>
            </w:r>
          </w:p>
        </w:tc>
        <w:tc>
          <w:tcPr>
            <w:tcW w:w="4006" w:type="dxa"/>
            <w:tcBorders>
              <w:bottom w:val="single" w:color="auto" w:sz="4" w:space="0"/>
            </w:tcBorders>
            <w:shd w:val="pct12" w:color="auto" w:fill="auto"/>
          </w:tcPr>
          <w:p w:rsidRPr="007F620E" w:rsidR="00CB4004" w:rsidP="00FC40CB" w:rsidRDefault="00CB4004" w14:paraId="6DD1C6DC" w14:textId="77777777">
            <w:pPr>
              <w:spacing w:before="120"/>
              <w:jc w:val="center"/>
              <w:rPr>
                <w:b/>
                <w:color w:val="000000"/>
              </w:rPr>
            </w:pPr>
            <w:r w:rsidRPr="007F620E">
              <w:rPr>
                <w:b/>
                <w:color w:val="000000"/>
              </w:rPr>
              <w:t>Specific References to Intervenor’s Claimed Contribution(s)</w:t>
            </w:r>
          </w:p>
        </w:tc>
        <w:tc>
          <w:tcPr>
            <w:tcW w:w="2041" w:type="dxa"/>
            <w:shd w:val="pct12" w:color="auto" w:fill="auto"/>
          </w:tcPr>
          <w:p w:rsidRPr="007F620E" w:rsidR="00CB4004" w:rsidP="00FC40CB" w:rsidRDefault="00CB4004" w14:paraId="23C6D9B0" w14:textId="77777777">
            <w:pPr>
              <w:spacing w:before="120"/>
              <w:jc w:val="center"/>
              <w:rPr>
                <w:b/>
                <w:color w:val="000000"/>
              </w:rPr>
            </w:pPr>
            <w:r w:rsidRPr="007F620E">
              <w:rPr>
                <w:b/>
                <w:color w:val="000000"/>
              </w:rPr>
              <w:t>CPUC Discussion</w:t>
            </w:r>
          </w:p>
        </w:tc>
      </w:tr>
      <w:tr w:rsidRPr="007F620E" w:rsidR="00CB4004" w:rsidTr="00B55FDD" w14:paraId="203F2909" w14:textId="77777777">
        <w:tc>
          <w:tcPr>
            <w:tcW w:w="3691" w:type="dxa"/>
            <w:shd w:val="clear" w:color="auto" w:fill="auto"/>
          </w:tcPr>
          <w:p w:rsidRPr="003A5548" w:rsidR="00CB4004" w:rsidP="00FC40CB" w:rsidRDefault="00CB4004" w14:paraId="64032274" w14:textId="7CFE5FCE">
            <w:pPr>
              <w:snapToGrid w:val="0"/>
              <w:spacing w:after="240"/>
              <w:rPr>
                <w:b/>
                <w:color w:val="000000"/>
                <w:u w:val="single"/>
              </w:rPr>
            </w:pPr>
            <w:r w:rsidRPr="00ED4DCB">
              <w:rPr>
                <w:b/>
                <w:color w:val="000000"/>
                <w:u w:val="single"/>
              </w:rPr>
              <w:t>D</w:t>
            </w:r>
            <w:r>
              <w:rPr>
                <w:b/>
                <w:color w:val="000000"/>
                <w:u w:val="single"/>
              </w:rPr>
              <w:t xml:space="preserve">ecision </w:t>
            </w:r>
            <w:r w:rsidRPr="00ED4DCB">
              <w:rPr>
                <w:b/>
                <w:color w:val="000000"/>
                <w:u w:val="single"/>
              </w:rPr>
              <w:t>2</w:t>
            </w:r>
            <w:r w:rsidR="003E681E">
              <w:rPr>
                <w:b/>
                <w:color w:val="000000"/>
                <w:u w:val="single"/>
              </w:rPr>
              <w:t>4</w:t>
            </w:r>
            <w:r w:rsidRPr="00ED4DCB">
              <w:rPr>
                <w:b/>
                <w:color w:val="000000"/>
                <w:u w:val="single"/>
              </w:rPr>
              <w:t>-08-00</w:t>
            </w:r>
            <w:r w:rsidR="003E681E">
              <w:rPr>
                <w:b/>
                <w:color w:val="000000"/>
                <w:u w:val="single"/>
              </w:rPr>
              <w:t>3</w:t>
            </w:r>
          </w:p>
          <w:p w:rsidR="001867F7" w:rsidP="00FC40CB" w:rsidRDefault="00892D4F" w14:paraId="475F3995" w14:textId="0CD34788">
            <w:pPr>
              <w:snapToGrid w:val="0"/>
              <w:spacing w:after="240"/>
            </w:pPr>
            <w:r>
              <w:t xml:space="preserve">SBUA analyzed SDREN’s Energy Efficiency (EE) Portfolio Application from the perspective of small business customers. SBUA first submitted a letter of support for the Application to CPUC President Alice Reynolds, </w:t>
            </w:r>
            <w:r w:rsidRPr="00892D4F">
              <w:rPr>
                <w:i/>
                <w:iCs/>
              </w:rPr>
              <w:t>see</w:t>
            </w:r>
            <w:r>
              <w:t xml:space="preserve"> Attachment 3, and subsequently filed a formal response to the Motion of San Diego Community Power (SDCP), submitted on behalf of SDREN, seeking approval of the </w:t>
            </w:r>
            <w:r w:rsidR="00B932A5">
              <w:t>portfolio</w:t>
            </w:r>
            <w:r>
              <w:t>.</w:t>
            </w:r>
            <w:r w:rsidR="00BC3018">
              <w:t xml:space="preserve"> </w:t>
            </w:r>
            <w:r w:rsidRPr="00BC3018" w:rsidR="00BC3018">
              <w:rPr>
                <w:rStyle w:val="Strong"/>
                <w:b w:val="0"/>
                <w:bCs w:val="0"/>
              </w:rPr>
              <w:t xml:space="preserve">Response of Small Business Utility Advocates to the Motion of San Diego Community Power on </w:t>
            </w:r>
            <w:r w:rsidR="00B932A5">
              <w:rPr>
                <w:rStyle w:val="Strong"/>
                <w:b w:val="0"/>
                <w:bCs w:val="0"/>
              </w:rPr>
              <w:t>b</w:t>
            </w:r>
            <w:r w:rsidRPr="00BC3018" w:rsidR="00BC3018">
              <w:rPr>
                <w:rStyle w:val="Strong"/>
                <w:b w:val="0"/>
                <w:bCs w:val="0"/>
              </w:rPr>
              <w:t>ehalf of San Diego Regional Energy Network for Approval of Energy Efficiency Portfolio Application</w:t>
            </w:r>
            <w:r w:rsidR="00BC3018">
              <w:t>, Feb. 5, 2024.</w:t>
            </w:r>
          </w:p>
          <w:p w:rsidR="00892D4F" w:rsidP="00FC40CB" w:rsidRDefault="00892D4F" w14:paraId="7EE9EE6D" w14:textId="633E3CB0">
            <w:pPr>
              <w:snapToGrid w:val="0"/>
              <w:spacing w:after="240"/>
            </w:pPr>
            <w:r>
              <w:t xml:space="preserve">SBUA expressed strong support for SDREN’s stated goals to advance an equitable transition to a carbon-free building sector, particularly emphasizing </w:t>
            </w:r>
            <w:r w:rsidR="00BC3018">
              <w:t xml:space="preserve">the value of </w:t>
            </w:r>
            <w:r>
              <w:t xml:space="preserve">SDREN’s proposed use of Small and Medium </w:t>
            </w:r>
            <w:r>
              <w:lastRenderedPageBreak/>
              <w:t>Business (SMB) Energy Coaches and alternative financing through GoGreen Financing</w:t>
            </w:r>
            <w:r w:rsidR="00BC3018">
              <w:t xml:space="preserve">, </w:t>
            </w:r>
            <w:r w:rsidR="00B932A5">
              <w:t xml:space="preserve">both of </w:t>
            </w:r>
            <w:r w:rsidR="00BC3018">
              <w:t xml:space="preserve">which will </w:t>
            </w:r>
            <w:r>
              <w:t>reduce participation barriers for small commercial customers.</w:t>
            </w:r>
          </w:p>
          <w:p w:rsidRPr="00F412BB" w:rsidR="00CB4004" w:rsidP="00FC40CB" w:rsidRDefault="00892D4F" w14:paraId="3254154F" w14:textId="65AB25C5">
            <w:pPr>
              <w:snapToGrid w:val="0"/>
              <w:spacing w:after="240"/>
            </w:pPr>
            <w:r>
              <w:t>In addition, SBUA specifically recommended that SDREN provide tailored electrification support to small and hard-to-reach (HTR) restaurant owners, who often rely on gas-fired cooking equipment and may lack awareness of available electric alternatives.</w:t>
            </w:r>
            <w:r w:rsidR="00BC3018">
              <w:t xml:space="preserve"> SBUA also emphasized the importance of disaggregating SDREN program reporting by customer size and business type to support more effective targeting and evaluation of small business outcomes.</w:t>
            </w:r>
          </w:p>
          <w:p w:rsidRPr="00D57917" w:rsidR="00D57917" w:rsidP="00BC3018" w:rsidRDefault="00BC3018" w14:paraId="674DB7C5" w14:textId="4C6D2B22">
            <w:pPr>
              <w:snapToGrid w:val="0"/>
              <w:spacing w:before="120" w:after="120"/>
              <w:rPr>
                <w:color w:val="000000"/>
              </w:rPr>
            </w:pPr>
            <w:r>
              <w:t xml:space="preserve">SDCP responded to SBUA’s input, confirming that the SMB Energy Coach Program will provide targeted support for small restaurants. The Commission approved SDREN’s portfolio in full, and the final decision </w:t>
            </w:r>
            <w:r w:rsidR="00B932A5">
              <w:t>includes</w:t>
            </w:r>
            <w:r>
              <w:t xml:space="preserve"> </w:t>
            </w:r>
            <w:r w:rsidR="00B932A5">
              <w:t>references to</w:t>
            </w:r>
            <w:r>
              <w:t xml:space="preserve"> SBUA’s feedback and contributions. SBUA</w:t>
            </w:r>
            <w:r w:rsidR="00B932A5">
              <w:t xml:space="preserve"> submits that its </w:t>
            </w:r>
            <w:r>
              <w:t xml:space="preserve">participation meaningfully </w:t>
            </w:r>
            <w:r w:rsidR="00B932A5">
              <w:t>added to the</w:t>
            </w:r>
            <w:r>
              <w:t xml:space="preserve"> record </w:t>
            </w:r>
            <w:r w:rsidR="00B932A5">
              <w:t xml:space="preserve">of decision-making </w:t>
            </w:r>
            <w:r>
              <w:t xml:space="preserve">and ensured that small business concerns were </w:t>
            </w:r>
            <w:r w:rsidR="00B932A5">
              <w:t>considered</w:t>
            </w:r>
            <w:r>
              <w:t>.</w:t>
            </w:r>
          </w:p>
        </w:tc>
        <w:tc>
          <w:tcPr>
            <w:tcW w:w="4006" w:type="dxa"/>
            <w:shd w:val="clear" w:color="auto" w:fill="auto"/>
          </w:tcPr>
          <w:p w:rsidR="00D57917" w:rsidP="00FC40CB" w:rsidRDefault="003A5548" w14:paraId="713A1B1E" w14:textId="6A84632B">
            <w:pPr>
              <w:snapToGrid w:val="0"/>
              <w:spacing w:before="120" w:after="240"/>
            </w:pPr>
            <w:r>
              <w:lastRenderedPageBreak/>
              <w:t>“SBUA, which supports approval of the motion, recommends a focus on providing electrification support to small and hard-to-reach restaurant owners, and requests that reporting on energy savings include breakout by customer size and business type to assist in future targeting.” D.24-08-003 at 8.</w:t>
            </w:r>
          </w:p>
          <w:p w:rsidRPr="00D57917" w:rsidR="00D57917" w:rsidP="00FC40CB" w:rsidRDefault="00D57917" w14:paraId="38DC52E9" w14:textId="3D0EEAF1">
            <w:pPr>
              <w:snapToGrid w:val="0"/>
              <w:spacing w:before="120" w:after="240"/>
            </w:pPr>
            <w:r>
              <w:t>“</w:t>
            </w:r>
            <w:r w:rsidRPr="00D57917">
              <w:t>In response to SBUA’s</w:t>
            </w:r>
            <w:r>
              <w:t xml:space="preserve"> </w:t>
            </w:r>
            <w:r w:rsidRPr="00D57917">
              <w:t>recommendation to support restaurant owners, SDCP confirms the SMB Energy Coach Program will provide targeted support to help restaurants and similar facilities electrify their cooking equipment.</w:t>
            </w:r>
            <w:r w:rsidR="00BC3018">
              <w:t>”</w:t>
            </w:r>
            <w:r w:rsidRPr="00D57917">
              <w:rPr>
                <w:i/>
                <w:iCs/>
              </w:rPr>
              <w:t xml:space="preserve"> Id</w:t>
            </w:r>
            <w:r>
              <w:t>. at 10. (footnote omitted).</w:t>
            </w:r>
          </w:p>
          <w:p w:rsidR="00D57917" w:rsidP="00FC40CB" w:rsidRDefault="00D57917" w14:paraId="4CCB2AA3" w14:textId="79EE2337">
            <w:pPr>
              <w:snapToGrid w:val="0"/>
              <w:spacing w:before="120" w:after="240"/>
              <w:rPr>
                <w:color w:val="000000"/>
                <w:u w:val="single"/>
              </w:rPr>
            </w:pPr>
            <w:r w:rsidRPr="00D57917">
              <w:rPr>
                <w:i/>
                <w:iCs/>
              </w:rPr>
              <w:t>See also</w:t>
            </w:r>
            <w:r>
              <w:t xml:space="preserve"> </w:t>
            </w:r>
            <w:r w:rsidR="00F412BB">
              <w:t xml:space="preserve">SDCP’s Reply to Responses to the Motion of San Diego Community Power on Behalf of the San Diego Regional Energy Network for Approval of Energy Efficiency Portfolio Application, Feb. 15, 2024, </w:t>
            </w:r>
            <w:r>
              <w:t>at 21-22 (“In alignment with Public Advocates Office</w:t>
            </w:r>
            <w:r w:rsidR="00F412BB">
              <w:t>’</w:t>
            </w:r>
            <w:r>
              <w:t>s call for SDREN</w:t>
            </w:r>
            <w:r w:rsidR="00F412BB">
              <w:t>’</w:t>
            </w:r>
            <w:r>
              <w:t xml:space="preserve">s </w:t>
            </w:r>
            <w:r>
              <w:lastRenderedPageBreak/>
              <w:t xml:space="preserve">portfolio to increase its focus on electrification measures, and SBUA’s recommendation to help restaurant owners decarbonize their equipment, the SMB Energy Coach Program will provide targeted support to help restaurants and similar facilities electrify their cooking equipment.”). </w:t>
            </w:r>
          </w:p>
        </w:tc>
        <w:tc>
          <w:tcPr>
            <w:tcW w:w="2041" w:type="dxa"/>
            <w:shd w:val="clear" w:color="auto" w:fill="auto"/>
          </w:tcPr>
          <w:p w:rsidR="00CB4004" w:rsidP="00BE2249" w:rsidRDefault="00CB4004" w14:paraId="713C3D64" w14:textId="77777777">
            <w:pPr>
              <w:spacing w:before="120"/>
              <w:jc w:val="center"/>
              <w:rPr>
                <w:color w:val="000000"/>
              </w:rPr>
            </w:pPr>
          </w:p>
          <w:p w:rsidR="00F122DD" w:rsidP="00BE2249" w:rsidRDefault="00F122DD" w14:paraId="7C73AD54" w14:textId="77777777">
            <w:pPr>
              <w:spacing w:before="120"/>
              <w:jc w:val="center"/>
              <w:rPr>
                <w:color w:val="000000"/>
              </w:rPr>
            </w:pPr>
          </w:p>
          <w:p w:rsidR="00F122DD" w:rsidP="00BE2249" w:rsidRDefault="00F122DD" w14:paraId="71BC46B9" w14:textId="77777777">
            <w:pPr>
              <w:spacing w:before="120"/>
              <w:jc w:val="center"/>
              <w:rPr>
                <w:color w:val="000000"/>
              </w:rPr>
            </w:pPr>
          </w:p>
          <w:p w:rsidR="00F122DD" w:rsidP="00BE2249" w:rsidRDefault="00F122DD" w14:paraId="474219EA" w14:textId="77777777">
            <w:pPr>
              <w:spacing w:before="120"/>
              <w:jc w:val="center"/>
              <w:rPr>
                <w:color w:val="000000"/>
              </w:rPr>
            </w:pPr>
            <w:r>
              <w:rPr>
                <w:color w:val="000000"/>
              </w:rPr>
              <w:t>Verified</w:t>
            </w:r>
          </w:p>
          <w:p w:rsidR="00B55FDD" w:rsidP="00BE2249" w:rsidRDefault="00B55FDD" w14:paraId="7EE576EA" w14:textId="77777777">
            <w:pPr>
              <w:spacing w:before="120"/>
              <w:jc w:val="center"/>
              <w:rPr>
                <w:color w:val="000000"/>
              </w:rPr>
            </w:pPr>
          </w:p>
          <w:p w:rsidR="00B55FDD" w:rsidP="00BE2249" w:rsidRDefault="00B55FDD" w14:paraId="316D06F8" w14:textId="77777777">
            <w:pPr>
              <w:spacing w:before="120"/>
              <w:jc w:val="center"/>
              <w:rPr>
                <w:color w:val="000000"/>
              </w:rPr>
            </w:pPr>
          </w:p>
          <w:p w:rsidR="00B55FDD" w:rsidP="00BE2249" w:rsidRDefault="00B55FDD" w14:paraId="2EB5D0EC" w14:textId="77777777">
            <w:pPr>
              <w:spacing w:before="120"/>
              <w:jc w:val="center"/>
              <w:rPr>
                <w:color w:val="000000"/>
              </w:rPr>
            </w:pPr>
          </w:p>
          <w:p w:rsidR="00B55FDD" w:rsidP="00BE2249" w:rsidRDefault="00B55FDD" w14:paraId="365B7B0A" w14:textId="77777777">
            <w:pPr>
              <w:spacing w:before="120"/>
              <w:jc w:val="center"/>
              <w:rPr>
                <w:color w:val="000000"/>
              </w:rPr>
            </w:pPr>
          </w:p>
          <w:p w:rsidR="00B55FDD" w:rsidP="00BE2249" w:rsidRDefault="00B55FDD" w14:paraId="0B1FD34D" w14:textId="77777777">
            <w:pPr>
              <w:spacing w:before="120"/>
              <w:jc w:val="center"/>
              <w:rPr>
                <w:color w:val="000000"/>
              </w:rPr>
            </w:pPr>
          </w:p>
          <w:p w:rsidR="00B55FDD" w:rsidP="00BE2249" w:rsidRDefault="00B55FDD" w14:paraId="4B1F222B" w14:textId="77777777">
            <w:pPr>
              <w:spacing w:before="120"/>
              <w:jc w:val="center"/>
              <w:rPr>
                <w:color w:val="000000"/>
              </w:rPr>
            </w:pPr>
            <w:r>
              <w:rPr>
                <w:color w:val="000000"/>
              </w:rPr>
              <w:t>Verified</w:t>
            </w:r>
          </w:p>
          <w:p w:rsidR="00B55FDD" w:rsidP="00BE2249" w:rsidRDefault="00B55FDD" w14:paraId="249D683B" w14:textId="77777777">
            <w:pPr>
              <w:spacing w:before="120"/>
              <w:jc w:val="center"/>
              <w:rPr>
                <w:color w:val="000000"/>
              </w:rPr>
            </w:pPr>
          </w:p>
          <w:p w:rsidR="00B55FDD" w:rsidP="00BE2249" w:rsidRDefault="00B55FDD" w14:paraId="33533581" w14:textId="77777777">
            <w:pPr>
              <w:spacing w:before="120"/>
              <w:jc w:val="center"/>
              <w:rPr>
                <w:color w:val="000000"/>
              </w:rPr>
            </w:pPr>
          </w:p>
          <w:p w:rsidR="00B55FDD" w:rsidP="00BE2249" w:rsidRDefault="00B55FDD" w14:paraId="02449C84" w14:textId="77777777">
            <w:pPr>
              <w:spacing w:before="120"/>
              <w:jc w:val="center"/>
              <w:rPr>
                <w:color w:val="000000"/>
              </w:rPr>
            </w:pPr>
          </w:p>
          <w:p w:rsidR="00B55FDD" w:rsidP="00BE2249" w:rsidRDefault="00B55FDD" w14:paraId="197BCC8E" w14:textId="77777777">
            <w:pPr>
              <w:spacing w:before="120"/>
              <w:jc w:val="center"/>
              <w:rPr>
                <w:color w:val="000000"/>
              </w:rPr>
            </w:pPr>
          </w:p>
          <w:p w:rsidR="00B55FDD" w:rsidP="00BE2249" w:rsidRDefault="00B55FDD" w14:paraId="1E3929D2" w14:textId="77777777">
            <w:pPr>
              <w:spacing w:before="120"/>
              <w:jc w:val="center"/>
              <w:rPr>
                <w:color w:val="000000"/>
              </w:rPr>
            </w:pPr>
          </w:p>
          <w:p w:rsidRPr="007F620E" w:rsidR="00B55FDD" w:rsidP="00BE2249" w:rsidRDefault="00B55FDD" w14:paraId="292F8CF4" w14:textId="39689B57">
            <w:pPr>
              <w:spacing w:before="120"/>
              <w:jc w:val="center"/>
              <w:rPr>
                <w:color w:val="000000"/>
              </w:rPr>
            </w:pPr>
            <w:r>
              <w:rPr>
                <w:color w:val="000000"/>
              </w:rPr>
              <w:t>Verified</w:t>
            </w:r>
          </w:p>
        </w:tc>
      </w:tr>
      <w:tr w:rsidRPr="007F620E" w:rsidR="00CB4004" w:rsidTr="00B55FDD" w14:paraId="546661E8" w14:textId="77777777">
        <w:tc>
          <w:tcPr>
            <w:tcW w:w="3691" w:type="dxa"/>
            <w:shd w:val="clear" w:color="auto" w:fill="auto"/>
          </w:tcPr>
          <w:p w:rsidRPr="00933B8B" w:rsidR="00CB4004" w:rsidP="00FC40CB" w:rsidRDefault="00CB4004" w14:paraId="11D4100C" w14:textId="43A9D4D0">
            <w:pPr>
              <w:pStyle w:val="ListParagraph"/>
              <w:tabs>
                <w:tab w:val="left" w:pos="332"/>
              </w:tabs>
              <w:spacing w:before="120" w:after="240"/>
              <w:ind w:left="0"/>
              <w:rPr>
                <w:rFonts w:ascii="Times New Roman" w:hAnsi="Times New Roman"/>
                <w:b/>
                <w:bCs/>
                <w:color w:val="000000"/>
                <w:sz w:val="24"/>
                <w:szCs w:val="24"/>
                <w:u w:val="single"/>
              </w:rPr>
            </w:pPr>
            <w:r w:rsidRPr="00933B8B">
              <w:rPr>
                <w:rFonts w:ascii="Times New Roman" w:hAnsi="Times New Roman"/>
                <w:b/>
                <w:bCs/>
                <w:color w:val="000000"/>
                <w:sz w:val="24"/>
                <w:szCs w:val="24"/>
                <w:u w:val="single"/>
              </w:rPr>
              <w:t xml:space="preserve">Decision </w:t>
            </w:r>
            <w:r w:rsidR="003E681E">
              <w:rPr>
                <w:rFonts w:ascii="Times New Roman" w:hAnsi="Times New Roman"/>
                <w:b/>
                <w:bCs/>
                <w:color w:val="000000"/>
                <w:sz w:val="24"/>
                <w:szCs w:val="24"/>
                <w:u w:val="single"/>
              </w:rPr>
              <w:t>25-01-006</w:t>
            </w:r>
          </w:p>
          <w:p w:rsidR="00A450DC" w:rsidP="00A450DC" w:rsidRDefault="00A450DC" w14:paraId="4B343EE0" w14:textId="59B8566F">
            <w:pPr>
              <w:pStyle w:val="NormalWeb"/>
            </w:pPr>
            <w:r>
              <w:t xml:space="preserve">SBUA submitted opening and reply comments on the Proposed Decision closing R.13-11-005, recommending clarification that intervenors may seek compensation in a successor proceeding for related work performed in this </w:t>
            </w:r>
            <w:r>
              <w:lastRenderedPageBreak/>
              <w:t>docket, including participation in coordinating committees, procurement review groups, and technical activities supporting the Commiss</w:t>
            </w:r>
            <w:r w:rsidR="00B932A5">
              <w:t xml:space="preserve">ion’s </w:t>
            </w:r>
            <w:r>
              <w:t xml:space="preserve">energy efficiency </w:t>
            </w:r>
            <w:r w:rsidR="00B932A5">
              <w:t>activities</w:t>
            </w:r>
            <w:r>
              <w:t xml:space="preserve">. </w:t>
            </w:r>
            <w:r w:rsidRPr="00A450DC">
              <w:rPr>
                <w:i/>
                <w:iCs/>
              </w:rPr>
              <w:t>See</w:t>
            </w:r>
            <w:r>
              <w:t xml:space="preserve"> </w:t>
            </w:r>
            <w:r w:rsidRPr="00A450DC">
              <w:rPr>
                <w:rStyle w:val="Strong"/>
                <w:b w:val="0"/>
                <w:bCs w:val="0"/>
              </w:rPr>
              <w:t>Comments of Small Business Utility Advocates on Proposed Decision Closing Proceeding</w:t>
            </w:r>
            <w:r w:rsidRPr="00A450DC">
              <w:t>, Dec.</w:t>
            </w:r>
            <w:r w:rsidRPr="00A450DC">
              <w:rPr>
                <w:b/>
                <w:bCs/>
              </w:rPr>
              <w:t xml:space="preserve"> </w:t>
            </w:r>
            <w:r>
              <w:t xml:space="preserve">31, 2024; </w:t>
            </w:r>
            <w:r w:rsidRPr="00A450DC">
              <w:rPr>
                <w:rStyle w:val="Strong"/>
                <w:b w:val="0"/>
                <w:bCs w:val="0"/>
              </w:rPr>
              <w:t>Reply Comments of Small Business Utility Advocates on Proposed Decision Closing Proceeding</w:t>
            </w:r>
            <w:r>
              <w:t>, Jan. 6, 2025.</w:t>
            </w:r>
          </w:p>
          <w:p w:rsidR="00A450DC" w:rsidP="00A450DC" w:rsidRDefault="00A450DC" w14:paraId="405388FF" w14:textId="77777777">
            <w:pPr>
              <w:pStyle w:val="NormalWeb"/>
            </w:pPr>
          </w:p>
          <w:p w:rsidRPr="00A450DC" w:rsidR="00CB4004" w:rsidP="00A450DC" w:rsidRDefault="00744FA8" w14:paraId="1E3B854F" w14:textId="28447CA7">
            <w:pPr>
              <w:pStyle w:val="NormalWeb"/>
              <w:spacing w:after="120"/>
            </w:pPr>
            <w:r>
              <w:t>The Commission incorporated SBUA’s recommendation into the final decision.</w:t>
            </w:r>
          </w:p>
        </w:tc>
        <w:tc>
          <w:tcPr>
            <w:tcW w:w="4006" w:type="dxa"/>
            <w:shd w:val="clear" w:color="auto" w:fill="auto"/>
          </w:tcPr>
          <w:p w:rsidR="00744FA8" w:rsidP="000B5FF6" w:rsidRDefault="00744FA8" w14:paraId="27EDA378" w14:textId="77777777">
            <w:pPr>
              <w:spacing w:before="120" w:after="240"/>
              <w:rPr>
                <w:color w:val="000000"/>
              </w:rPr>
            </w:pPr>
            <w:r>
              <w:rPr>
                <w:color w:val="000000"/>
              </w:rPr>
              <w:lastRenderedPageBreak/>
              <w:t>“</w:t>
            </w:r>
            <w:r w:rsidRPr="00744FA8">
              <w:rPr>
                <w:color w:val="000000"/>
              </w:rPr>
              <w:t>In response to SBUA’s comments, we make clear that intervenors may carry over hours incurred for participation in certain activities to the new rulemaking, to the extent such participation meets the requirements for intervenor compensation.</w:t>
            </w:r>
            <w:r>
              <w:rPr>
                <w:color w:val="000000"/>
              </w:rPr>
              <w:t>” D.25-01-006 at 20.</w:t>
            </w:r>
            <w:r w:rsidRPr="00744FA8">
              <w:rPr>
                <w:color w:val="000000"/>
              </w:rPr>
              <w:t xml:space="preserve"> </w:t>
            </w:r>
          </w:p>
          <w:p w:rsidR="00744FA8" w:rsidP="000B5FF6" w:rsidRDefault="00744FA8" w14:paraId="6E5F8C93" w14:textId="5AA8C160">
            <w:pPr>
              <w:spacing w:before="120" w:after="240"/>
              <w:rPr>
                <w:color w:val="000000"/>
              </w:rPr>
            </w:pPr>
            <w:r>
              <w:rPr>
                <w:color w:val="000000"/>
              </w:rPr>
              <w:lastRenderedPageBreak/>
              <w:t>“</w:t>
            </w:r>
            <w:r w:rsidRPr="00744FA8">
              <w:rPr>
                <w:color w:val="000000"/>
              </w:rPr>
              <w:t>Intervenors have participated in CAE</w:t>
            </w:r>
            <w:r w:rsidR="00B932A5">
              <w:rPr>
                <w:color w:val="000000"/>
              </w:rPr>
              <w:t>E</w:t>
            </w:r>
            <w:r w:rsidRPr="00744FA8">
              <w:rPr>
                <w:color w:val="000000"/>
              </w:rPr>
              <w:t>CC; energy efficiency PRGs; EM&amp;V webinars and deliverables; 2025 energy efficiency potential and goals study webinars; submitting feedback on the DEER for Program Years 2026-2027; and related activities, which may impact future energy efficiency policies, programs, EM&amp;V, and related matters in a successor proceeding.</w:t>
            </w:r>
            <w:r>
              <w:rPr>
                <w:color w:val="000000"/>
              </w:rPr>
              <w:t xml:space="preserve">” </w:t>
            </w:r>
            <w:r w:rsidRPr="00744FA8">
              <w:rPr>
                <w:i/>
                <w:iCs/>
                <w:color w:val="000000"/>
              </w:rPr>
              <w:t>Id</w:t>
            </w:r>
            <w:r>
              <w:rPr>
                <w:color w:val="000000"/>
              </w:rPr>
              <w:t xml:space="preserve">. </w:t>
            </w:r>
            <w:r w:rsidR="00B55FDD">
              <w:rPr>
                <w:color w:val="000000"/>
              </w:rPr>
              <w:t>A</w:t>
            </w:r>
            <w:r>
              <w:rPr>
                <w:color w:val="000000"/>
              </w:rPr>
              <w:t>t 22 (Findings of Fact #7).</w:t>
            </w:r>
          </w:p>
          <w:p w:rsidRPr="00744FA8" w:rsidR="00CB4004" w:rsidP="00744FA8" w:rsidRDefault="00744FA8" w14:paraId="63E727A9" w14:textId="43534EC1">
            <w:pPr>
              <w:spacing w:before="120" w:after="240"/>
            </w:pPr>
            <w:r>
              <w:t>“</w:t>
            </w:r>
            <w:r w:rsidRPr="00744FA8">
              <w:t>Intervenors may seek compensation in a successor proceeding (if any) for participation in CAEECC review groups, energy efficiency PRG work, DEER comments, webinars and related activities pertaining to this proceeding to the extent that such participation substantially contributes to a Commission decision and otherwise meets the requirements for compensation under relevant statutes and Commission rules.</w:t>
            </w:r>
            <w:r>
              <w:t xml:space="preserve">” </w:t>
            </w:r>
            <w:r w:rsidRPr="00744FA8">
              <w:rPr>
                <w:i/>
                <w:iCs/>
              </w:rPr>
              <w:t>Id</w:t>
            </w:r>
            <w:r>
              <w:t xml:space="preserve">. </w:t>
            </w:r>
            <w:r w:rsidR="00B55FDD">
              <w:t>A</w:t>
            </w:r>
            <w:r>
              <w:t>t 23 (Conclusions of Law #6).</w:t>
            </w:r>
          </w:p>
        </w:tc>
        <w:tc>
          <w:tcPr>
            <w:tcW w:w="2041" w:type="dxa"/>
            <w:shd w:val="clear" w:color="auto" w:fill="auto"/>
          </w:tcPr>
          <w:p w:rsidR="00CB4004" w:rsidP="00B55FDD" w:rsidRDefault="00CB4004" w14:paraId="3F3240CB" w14:textId="77777777">
            <w:pPr>
              <w:spacing w:before="120"/>
              <w:jc w:val="center"/>
              <w:rPr>
                <w:color w:val="000000"/>
              </w:rPr>
            </w:pPr>
          </w:p>
          <w:p w:rsidR="00B55FDD" w:rsidP="00B55FDD" w:rsidRDefault="00B55FDD" w14:paraId="3D889B12" w14:textId="77777777">
            <w:pPr>
              <w:spacing w:before="120"/>
              <w:jc w:val="center"/>
              <w:rPr>
                <w:color w:val="000000"/>
              </w:rPr>
            </w:pPr>
          </w:p>
          <w:p w:rsidR="00B55FDD" w:rsidP="00B55FDD" w:rsidRDefault="00B55FDD" w14:paraId="3D34F523" w14:textId="77777777">
            <w:pPr>
              <w:spacing w:before="120"/>
              <w:jc w:val="center"/>
              <w:rPr>
                <w:color w:val="000000"/>
              </w:rPr>
            </w:pPr>
            <w:r>
              <w:rPr>
                <w:color w:val="000000"/>
              </w:rPr>
              <w:t>Verified</w:t>
            </w:r>
          </w:p>
          <w:p w:rsidR="00B55FDD" w:rsidP="00B55FDD" w:rsidRDefault="00B55FDD" w14:paraId="138EE4B1" w14:textId="77777777">
            <w:pPr>
              <w:spacing w:before="120"/>
              <w:jc w:val="center"/>
              <w:rPr>
                <w:color w:val="000000"/>
              </w:rPr>
            </w:pPr>
          </w:p>
          <w:p w:rsidR="00B55FDD" w:rsidP="00B55FDD" w:rsidRDefault="00B55FDD" w14:paraId="409EDA61" w14:textId="77777777">
            <w:pPr>
              <w:spacing w:before="120"/>
              <w:jc w:val="center"/>
              <w:rPr>
                <w:color w:val="000000"/>
              </w:rPr>
            </w:pPr>
          </w:p>
          <w:p w:rsidR="00B55FDD" w:rsidP="00B55FDD" w:rsidRDefault="00B55FDD" w14:paraId="2D79FC49" w14:textId="77777777">
            <w:pPr>
              <w:spacing w:before="120"/>
              <w:jc w:val="center"/>
              <w:rPr>
                <w:color w:val="000000"/>
              </w:rPr>
            </w:pPr>
          </w:p>
          <w:p w:rsidR="00B55FDD" w:rsidP="00B55FDD" w:rsidRDefault="00B55FDD" w14:paraId="4026B4C5" w14:textId="77777777">
            <w:pPr>
              <w:spacing w:before="120"/>
              <w:jc w:val="center"/>
              <w:rPr>
                <w:color w:val="000000"/>
              </w:rPr>
            </w:pPr>
          </w:p>
          <w:p w:rsidR="00B55FDD" w:rsidP="00B55FDD" w:rsidRDefault="00B55FDD" w14:paraId="00BFC002" w14:textId="77777777">
            <w:pPr>
              <w:spacing w:before="120"/>
              <w:jc w:val="center"/>
              <w:rPr>
                <w:color w:val="000000"/>
              </w:rPr>
            </w:pPr>
          </w:p>
          <w:p w:rsidR="00B55FDD" w:rsidP="00B55FDD" w:rsidRDefault="00B55FDD" w14:paraId="45B38A33" w14:textId="77777777">
            <w:pPr>
              <w:spacing w:before="120"/>
              <w:jc w:val="center"/>
              <w:rPr>
                <w:color w:val="000000"/>
              </w:rPr>
            </w:pPr>
          </w:p>
          <w:p w:rsidR="00B55FDD" w:rsidP="00B55FDD" w:rsidRDefault="00B55FDD" w14:paraId="394AE59F" w14:textId="77777777">
            <w:pPr>
              <w:spacing w:before="120"/>
              <w:jc w:val="center"/>
              <w:rPr>
                <w:color w:val="000000"/>
              </w:rPr>
            </w:pPr>
          </w:p>
          <w:p w:rsidR="00B55FDD" w:rsidP="00B55FDD" w:rsidRDefault="00B55FDD" w14:paraId="0BF220E3" w14:textId="231F19FE">
            <w:pPr>
              <w:spacing w:before="120"/>
              <w:jc w:val="center"/>
              <w:rPr>
                <w:color w:val="000000"/>
              </w:rPr>
            </w:pPr>
            <w:r>
              <w:rPr>
                <w:color w:val="000000"/>
              </w:rPr>
              <w:t>Verified</w:t>
            </w:r>
          </w:p>
          <w:p w:rsidR="00B55FDD" w:rsidP="00B55FDD" w:rsidRDefault="00B55FDD" w14:paraId="35FEA8D4" w14:textId="77777777">
            <w:pPr>
              <w:spacing w:before="120"/>
              <w:jc w:val="center"/>
              <w:rPr>
                <w:color w:val="000000"/>
              </w:rPr>
            </w:pPr>
          </w:p>
          <w:p w:rsidR="00B55FDD" w:rsidP="00B55FDD" w:rsidRDefault="00B55FDD" w14:paraId="56025190" w14:textId="77777777">
            <w:pPr>
              <w:spacing w:before="120"/>
              <w:jc w:val="center"/>
              <w:rPr>
                <w:color w:val="000000"/>
              </w:rPr>
            </w:pPr>
          </w:p>
          <w:p w:rsidR="00B55FDD" w:rsidP="00B55FDD" w:rsidRDefault="00B55FDD" w14:paraId="3EA14330" w14:textId="77777777">
            <w:pPr>
              <w:spacing w:before="120"/>
              <w:jc w:val="center"/>
              <w:rPr>
                <w:color w:val="000000"/>
              </w:rPr>
            </w:pPr>
          </w:p>
          <w:p w:rsidR="00B55FDD" w:rsidP="00B55FDD" w:rsidRDefault="00B55FDD" w14:paraId="20AEEB25" w14:textId="77777777">
            <w:pPr>
              <w:spacing w:before="120"/>
              <w:jc w:val="center"/>
              <w:rPr>
                <w:color w:val="000000"/>
              </w:rPr>
            </w:pPr>
          </w:p>
          <w:p w:rsidR="00B55FDD" w:rsidP="00B55FDD" w:rsidRDefault="00B55FDD" w14:paraId="47B79398" w14:textId="77777777">
            <w:pPr>
              <w:spacing w:before="120"/>
              <w:jc w:val="center"/>
              <w:rPr>
                <w:color w:val="000000"/>
              </w:rPr>
            </w:pPr>
          </w:p>
          <w:p w:rsidR="00B55FDD" w:rsidP="00B55FDD" w:rsidRDefault="00B55FDD" w14:paraId="462DE680" w14:textId="77777777">
            <w:pPr>
              <w:spacing w:before="120"/>
              <w:jc w:val="center"/>
              <w:rPr>
                <w:color w:val="000000"/>
              </w:rPr>
            </w:pPr>
          </w:p>
          <w:p w:rsidR="00B55FDD" w:rsidP="00B55FDD" w:rsidRDefault="00B55FDD" w14:paraId="4B013917" w14:textId="77777777">
            <w:pPr>
              <w:spacing w:before="120"/>
              <w:jc w:val="center"/>
              <w:rPr>
                <w:color w:val="000000"/>
              </w:rPr>
            </w:pPr>
          </w:p>
          <w:p w:rsidR="00B55FDD" w:rsidP="00B55FDD" w:rsidRDefault="00B55FDD" w14:paraId="2FB4116C" w14:textId="77777777">
            <w:pPr>
              <w:spacing w:before="120"/>
              <w:jc w:val="center"/>
              <w:rPr>
                <w:color w:val="000000"/>
              </w:rPr>
            </w:pPr>
          </w:p>
          <w:p w:rsidR="00B55FDD" w:rsidP="00B55FDD" w:rsidRDefault="00B55FDD" w14:paraId="535CBC90" w14:textId="77777777">
            <w:pPr>
              <w:spacing w:before="120"/>
              <w:jc w:val="center"/>
              <w:rPr>
                <w:color w:val="000000"/>
              </w:rPr>
            </w:pPr>
          </w:p>
          <w:p w:rsidR="00B55FDD" w:rsidP="00B55FDD" w:rsidRDefault="00B55FDD" w14:paraId="42813076" w14:textId="18E64BF7">
            <w:pPr>
              <w:spacing w:before="120"/>
              <w:jc w:val="center"/>
              <w:rPr>
                <w:color w:val="000000"/>
              </w:rPr>
            </w:pPr>
            <w:r>
              <w:rPr>
                <w:color w:val="000000"/>
              </w:rPr>
              <w:t>Verified</w:t>
            </w:r>
          </w:p>
          <w:p w:rsidR="00B55FDD" w:rsidP="00B55FDD" w:rsidRDefault="00B55FDD" w14:paraId="6D78E56F" w14:textId="77777777">
            <w:pPr>
              <w:spacing w:before="120"/>
              <w:jc w:val="center"/>
              <w:rPr>
                <w:color w:val="000000"/>
              </w:rPr>
            </w:pPr>
          </w:p>
          <w:p w:rsidRPr="007F620E" w:rsidR="00B55FDD" w:rsidP="00B55FDD" w:rsidRDefault="00B55FDD" w14:paraId="35E95B75" w14:textId="398A966F">
            <w:pPr>
              <w:spacing w:before="120"/>
              <w:jc w:val="center"/>
              <w:rPr>
                <w:color w:val="000000"/>
              </w:rPr>
            </w:pPr>
          </w:p>
        </w:tc>
      </w:tr>
    </w:tbl>
    <w:p w:rsidR="001E4BAB" w:rsidP="00433F1C" w:rsidRDefault="001E4BAB" w14:paraId="1D9A1087" w14:textId="77777777">
      <w:pPr>
        <w:keepNext/>
        <w:spacing w:before="240" w:after="240"/>
        <w:rPr>
          <w:b/>
          <w:color w:val="000000"/>
        </w:rPr>
      </w:pPr>
    </w:p>
    <w:p w:rsidRPr="007F620E" w:rsidR="001E4BAB" w:rsidP="001E4BAB" w:rsidRDefault="001E4BAB" w14:paraId="00182942" w14:textId="77777777">
      <w:pPr>
        <w:keepNext/>
        <w:keepLines/>
        <w:numPr>
          <w:ilvl w:val="0"/>
          <w:numId w:val="8"/>
        </w:numPr>
        <w:spacing w:after="120"/>
        <w:rPr>
          <w:b/>
          <w:color w:val="000000"/>
        </w:rPr>
      </w:pPr>
      <w:r w:rsidRPr="007F620E">
        <w:rPr>
          <w:b/>
          <w:color w:val="000000"/>
        </w:rPr>
        <w:t xml:space="preserve">Duplication of Effort (§ 1801.3(f) and § </w:t>
      </w:r>
      <w:r>
        <w:rPr>
          <w:b/>
          <w:color w:val="000000"/>
        </w:rPr>
        <w:t>1802.5):</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1E4BAB" w:rsidTr="004729CF" w14:paraId="7A5D9786" w14:textId="77777777">
        <w:tc>
          <w:tcPr>
            <w:tcW w:w="6048" w:type="dxa"/>
            <w:shd w:val="clear" w:color="auto" w:fill="D9D9D9" w:themeFill="background1" w:themeFillShade="D9"/>
          </w:tcPr>
          <w:p w:rsidRPr="007F620E" w:rsidR="001E4BAB" w:rsidP="004729CF" w:rsidRDefault="001E4BAB" w14:paraId="39F366B9"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1E4BAB" w:rsidP="004729CF" w:rsidRDefault="001E4BAB" w14:paraId="49B8A551" w14:textId="77777777">
            <w:pPr>
              <w:keepNext/>
              <w:keepLines/>
              <w:spacing w:before="120"/>
              <w:jc w:val="center"/>
              <w:rPr>
                <w:b/>
                <w:color w:val="000000"/>
              </w:rPr>
            </w:pPr>
            <w:r w:rsidRPr="007F620E">
              <w:rPr>
                <w:b/>
                <w:color w:val="000000"/>
              </w:rPr>
              <w:t>Intervenor’s Assertion</w:t>
            </w:r>
          </w:p>
        </w:tc>
        <w:tc>
          <w:tcPr>
            <w:tcW w:w="1980" w:type="dxa"/>
            <w:shd w:val="clear" w:color="auto" w:fill="D9D9D9" w:themeFill="background1" w:themeFillShade="D9"/>
          </w:tcPr>
          <w:p w:rsidRPr="007F620E" w:rsidR="001E4BAB" w:rsidP="004729CF" w:rsidRDefault="001E4BAB" w14:paraId="4BAB014C" w14:textId="77777777">
            <w:pPr>
              <w:keepNext/>
              <w:keepLines/>
              <w:spacing w:before="120"/>
              <w:jc w:val="center"/>
              <w:rPr>
                <w:b/>
                <w:color w:val="000000"/>
              </w:rPr>
            </w:pPr>
            <w:r w:rsidRPr="007F620E">
              <w:rPr>
                <w:b/>
                <w:color w:val="000000"/>
              </w:rPr>
              <w:t>CPUC Discussion</w:t>
            </w:r>
          </w:p>
        </w:tc>
      </w:tr>
      <w:tr w:rsidRPr="007F620E" w:rsidR="001E4BAB" w:rsidTr="00BE2249" w14:paraId="6B8C25F4" w14:textId="77777777">
        <w:tc>
          <w:tcPr>
            <w:tcW w:w="6048" w:type="dxa"/>
            <w:shd w:val="clear" w:color="auto" w:fill="auto"/>
          </w:tcPr>
          <w:p w:rsidRPr="00F20D16" w:rsidR="001E4BAB" w:rsidP="004729CF" w:rsidRDefault="001E4BAB" w14:paraId="738AE47D" w14:textId="7A4E214E">
            <w:pPr>
              <w:keepNext/>
              <w:keepLines/>
              <w:spacing w:before="120"/>
              <w:ind w:left="360" w:hanging="360"/>
              <w:rPr>
                <w:b/>
                <w:color w:val="000000"/>
              </w:rPr>
            </w:pPr>
            <w:r w:rsidRPr="00F20D16">
              <w:rPr>
                <w:b/>
                <w:color w:val="000000"/>
              </w:rPr>
              <w:t>a.</w:t>
            </w:r>
            <w:r w:rsidRPr="00F20D16">
              <w:rPr>
                <w:b/>
                <w:color w:val="000000"/>
              </w:rPr>
              <w:tab/>
            </w:r>
            <w:r w:rsidRPr="00F20D16">
              <w:rPr>
                <w:b/>
              </w:rPr>
              <w:t xml:space="preserve">Was the </w:t>
            </w:r>
            <w:r w:rsidRPr="00F20D16">
              <w:rPr>
                <w:b/>
                <w:color w:val="000000"/>
              </w:rPr>
              <w:t>Public Advocate’s Office of the Public Utilities Commission</w:t>
            </w:r>
            <w:r w:rsidRPr="00F20D16">
              <w:rPr>
                <w:b/>
              </w:rPr>
              <w:t xml:space="preserve"> </w:t>
            </w:r>
            <w:r w:rsidRPr="00F20D16">
              <w:rPr>
                <w:b/>
                <w:color w:val="000000"/>
              </w:rPr>
              <w:t>(Cal Advocates</w:t>
            </w:r>
            <w:r w:rsidRPr="00F20D16">
              <w:rPr>
                <w:b/>
              </w:rPr>
              <w:t>) a party to the proceeding</w:t>
            </w:r>
            <w:r w:rsidRPr="00F20D16">
              <w:rPr>
                <w:b/>
                <w:color w:val="000000"/>
              </w:rPr>
              <w:t>?</w:t>
            </w:r>
          </w:p>
        </w:tc>
        <w:tc>
          <w:tcPr>
            <w:tcW w:w="1710" w:type="dxa"/>
            <w:shd w:val="clear" w:color="auto" w:fill="auto"/>
          </w:tcPr>
          <w:p w:rsidRPr="00F20D16" w:rsidR="001E4BAB" w:rsidP="004729CF" w:rsidRDefault="001E4BAB" w14:paraId="326C9682" w14:textId="77777777">
            <w:pPr>
              <w:keepNext/>
              <w:keepLines/>
              <w:spacing w:before="120"/>
              <w:rPr>
                <w:color w:val="000000"/>
              </w:rPr>
            </w:pPr>
            <w:r w:rsidRPr="00F20D16">
              <w:rPr>
                <w:color w:val="000000"/>
              </w:rPr>
              <w:t>Yes.</w:t>
            </w:r>
          </w:p>
        </w:tc>
        <w:tc>
          <w:tcPr>
            <w:tcW w:w="1980" w:type="dxa"/>
            <w:shd w:val="clear" w:color="auto" w:fill="auto"/>
          </w:tcPr>
          <w:p w:rsidRPr="00E25078" w:rsidR="001E4BAB" w:rsidP="00BE2249" w:rsidRDefault="00BE2249" w14:paraId="0AD6BFE3" w14:textId="0D1D58A3">
            <w:pPr>
              <w:keepNext/>
              <w:keepLines/>
              <w:spacing w:before="120"/>
              <w:jc w:val="center"/>
              <w:rPr>
                <w:color w:val="000000"/>
              </w:rPr>
            </w:pPr>
            <w:r>
              <w:rPr>
                <w:color w:val="000000"/>
              </w:rPr>
              <w:t>Yes</w:t>
            </w:r>
          </w:p>
        </w:tc>
      </w:tr>
      <w:tr w:rsidRPr="007F620E" w:rsidR="001E4BAB" w:rsidTr="00BE2249" w14:paraId="77D23974" w14:textId="77777777">
        <w:tc>
          <w:tcPr>
            <w:tcW w:w="6048" w:type="dxa"/>
            <w:shd w:val="clear" w:color="auto" w:fill="auto"/>
          </w:tcPr>
          <w:p w:rsidRPr="00F20D16" w:rsidR="001E4BAB" w:rsidP="004729CF" w:rsidRDefault="001E4BAB" w14:paraId="7A98EE35" w14:textId="77777777">
            <w:pPr>
              <w:tabs>
                <w:tab w:val="left" w:pos="360"/>
              </w:tabs>
              <w:spacing w:before="120"/>
              <w:ind w:left="360" w:hanging="360"/>
              <w:rPr>
                <w:b/>
                <w:color w:val="000000"/>
              </w:rPr>
            </w:pPr>
            <w:r w:rsidRPr="00F20D16">
              <w:rPr>
                <w:b/>
                <w:color w:val="000000"/>
              </w:rPr>
              <w:t>b.</w:t>
            </w:r>
            <w:r w:rsidRPr="00F20D16">
              <w:rPr>
                <w:b/>
                <w:color w:val="000000"/>
              </w:rPr>
              <w:tab/>
              <w:t xml:space="preserve">Were there other parties to the proceeding with positions similar to yours? </w:t>
            </w:r>
          </w:p>
        </w:tc>
        <w:tc>
          <w:tcPr>
            <w:tcW w:w="1710" w:type="dxa"/>
            <w:shd w:val="clear" w:color="auto" w:fill="auto"/>
          </w:tcPr>
          <w:p w:rsidRPr="00F20D16" w:rsidR="001E4BAB" w:rsidP="004729CF" w:rsidRDefault="001E4BAB" w14:paraId="57F76F19" w14:textId="77777777">
            <w:pPr>
              <w:spacing w:before="120"/>
              <w:rPr>
                <w:color w:val="000000"/>
              </w:rPr>
            </w:pPr>
            <w:r w:rsidRPr="00F20D16">
              <w:rPr>
                <w:color w:val="000000"/>
              </w:rPr>
              <w:t>Yes.</w:t>
            </w:r>
          </w:p>
        </w:tc>
        <w:tc>
          <w:tcPr>
            <w:tcW w:w="1980" w:type="dxa"/>
            <w:shd w:val="clear" w:color="auto" w:fill="auto"/>
          </w:tcPr>
          <w:p w:rsidRPr="00E25078" w:rsidR="001E4BAB" w:rsidP="00BE2249" w:rsidRDefault="00933BA5" w14:paraId="4A6DF80F" w14:textId="7EA1C7FE">
            <w:pPr>
              <w:spacing w:before="120"/>
              <w:jc w:val="center"/>
              <w:rPr>
                <w:color w:val="000000"/>
              </w:rPr>
            </w:pPr>
            <w:r>
              <w:rPr>
                <w:color w:val="000000"/>
              </w:rPr>
              <w:t>No</w:t>
            </w:r>
          </w:p>
        </w:tc>
      </w:tr>
      <w:tr w:rsidRPr="007F620E" w:rsidR="001E4BAB" w:rsidTr="00BE2249" w14:paraId="03C56F3A" w14:textId="77777777">
        <w:tc>
          <w:tcPr>
            <w:tcW w:w="7758" w:type="dxa"/>
            <w:gridSpan w:val="2"/>
            <w:shd w:val="clear" w:color="auto" w:fill="auto"/>
          </w:tcPr>
          <w:p w:rsidRPr="000B5FF6" w:rsidR="001E4BAB" w:rsidP="00744FA8" w:rsidRDefault="001E4BAB" w14:paraId="60CDA7DF" w14:textId="51062303">
            <w:pPr>
              <w:ind w:left="69"/>
              <w:rPr>
                <w:iCs/>
              </w:rPr>
            </w:pPr>
            <w:r w:rsidRPr="000B5FF6">
              <w:rPr>
                <w:b/>
                <w:iCs/>
                <w:color w:val="000000"/>
              </w:rPr>
              <w:t>c.</w:t>
            </w:r>
            <w:r w:rsidRPr="000B5FF6">
              <w:rPr>
                <w:b/>
                <w:iCs/>
                <w:color w:val="000000"/>
              </w:rPr>
              <w:tab/>
              <w:t>If so, provide name of other parties:</w:t>
            </w:r>
            <w:r w:rsidRPr="000B5FF6">
              <w:rPr>
                <w:iCs/>
              </w:rPr>
              <w:t xml:space="preserve"> </w:t>
            </w:r>
            <w:r w:rsidRPr="000B5FF6" w:rsidR="000B5FF6">
              <w:rPr>
                <w:iCs/>
              </w:rPr>
              <w:t xml:space="preserve"> </w:t>
            </w:r>
            <w:r w:rsidR="00744FA8">
              <w:rPr>
                <w:iCs/>
              </w:rPr>
              <w:t>None.</w:t>
            </w:r>
          </w:p>
          <w:p w:rsidRPr="000B5FF6" w:rsidR="001E4BAB" w:rsidP="001E4BAB" w:rsidRDefault="001E4BAB" w14:paraId="4471F822" w14:textId="77777777">
            <w:pPr>
              <w:rPr>
                <w:iCs/>
                <w:color w:val="000000"/>
              </w:rPr>
            </w:pPr>
          </w:p>
        </w:tc>
        <w:tc>
          <w:tcPr>
            <w:tcW w:w="1980" w:type="dxa"/>
            <w:shd w:val="clear" w:color="auto" w:fill="auto"/>
          </w:tcPr>
          <w:p w:rsidRPr="00E25078" w:rsidR="001E4BAB" w:rsidP="00BE2249" w:rsidRDefault="001E4BAB" w14:paraId="63490804" w14:textId="77777777">
            <w:pPr>
              <w:spacing w:before="120"/>
              <w:jc w:val="center"/>
              <w:rPr>
                <w:color w:val="000000"/>
              </w:rPr>
            </w:pPr>
          </w:p>
        </w:tc>
      </w:tr>
      <w:tr w:rsidRPr="007F620E" w:rsidR="001E4BAB" w:rsidTr="00BE2249" w14:paraId="162ECC16" w14:textId="77777777">
        <w:tc>
          <w:tcPr>
            <w:tcW w:w="7758" w:type="dxa"/>
            <w:gridSpan w:val="2"/>
            <w:shd w:val="clear" w:color="auto" w:fill="auto"/>
          </w:tcPr>
          <w:p w:rsidR="000B5FF6" w:rsidP="004729CF" w:rsidRDefault="001E4BAB" w14:paraId="1DCCABF5" w14:textId="77777777">
            <w:pPr>
              <w:tabs>
                <w:tab w:val="left" w:pos="360"/>
              </w:tabs>
              <w:spacing w:before="120"/>
              <w:ind w:left="360" w:hanging="360"/>
              <w:rPr>
                <w:color w:val="000000"/>
              </w:rPr>
            </w:pPr>
            <w:r w:rsidRPr="00E25078">
              <w:rPr>
                <w:b/>
                <w:color w:val="000000"/>
              </w:rPr>
              <w:t>d.</w:t>
            </w:r>
            <w:r w:rsidRPr="00E25078">
              <w:rPr>
                <w:b/>
                <w:color w:val="000000"/>
              </w:rPr>
              <w:tab/>
              <w:t>Intervenor’s claim of non-duplication:</w:t>
            </w:r>
            <w:r w:rsidRPr="00E25078">
              <w:rPr>
                <w:color w:val="000000"/>
              </w:rPr>
              <w:t xml:space="preserve"> </w:t>
            </w:r>
          </w:p>
          <w:p w:rsidRPr="00E25078" w:rsidR="001E4BAB" w:rsidP="00744FA8" w:rsidRDefault="00744FA8" w14:paraId="294EA0AE" w14:textId="737A0EB7">
            <w:pPr>
              <w:spacing w:before="120" w:after="120"/>
              <w:ind w:left="72"/>
              <w:rPr>
                <w:color w:val="000000"/>
              </w:rPr>
            </w:pPr>
            <w:r>
              <w:lastRenderedPageBreak/>
              <w:t>Other than SBUA and the Public Advocates Office (Cal Advocates), no other ratepayer advocates submitted comments on SDREN’s Energy Efficiency Application. The California Efficiency + Demand Management Council and Resource Innovations submitted comments on the Proposed Decision closing the proceeding; however, their positions did not overlap with SBUA’s advocacy</w:t>
            </w:r>
            <w:r w:rsidR="001E4BAB">
              <w:rPr>
                <w:color w:val="000000"/>
              </w:rPr>
              <w:t>.</w:t>
            </w:r>
            <w:r w:rsidR="00460B96">
              <w:rPr>
                <w:color w:val="000000"/>
              </w:rPr>
              <w:t xml:space="preserve"> </w:t>
            </w:r>
          </w:p>
        </w:tc>
        <w:tc>
          <w:tcPr>
            <w:tcW w:w="1980" w:type="dxa"/>
            <w:shd w:val="clear" w:color="auto" w:fill="auto"/>
          </w:tcPr>
          <w:p w:rsidRPr="00E25078" w:rsidR="001E4BAB" w:rsidP="00BE2249" w:rsidRDefault="00BE2249" w14:paraId="4876F200" w14:textId="371799B1">
            <w:pPr>
              <w:tabs>
                <w:tab w:val="left" w:pos="360"/>
              </w:tabs>
              <w:spacing w:before="120"/>
              <w:ind w:left="360" w:hanging="360"/>
              <w:jc w:val="center"/>
              <w:rPr>
                <w:color w:val="000000"/>
              </w:rPr>
            </w:pPr>
            <w:r>
              <w:rPr>
                <w:color w:val="000000"/>
              </w:rPr>
              <w:lastRenderedPageBreak/>
              <w:t>Noted</w:t>
            </w:r>
          </w:p>
        </w:tc>
      </w:tr>
    </w:tbl>
    <w:p w:rsidRPr="007F620E" w:rsidR="00B312DA" w:rsidP="00DA1B8F" w:rsidRDefault="00A92D0B" w14:paraId="175C3F89" w14:textId="4835545D">
      <w:pPr>
        <w:keepNext/>
        <w:tabs>
          <w:tab w:val="left" w:pos="1260"/>
        </w:tabs>
        <w:spacing w:before="480"/>
        <w:jc w:val="center"/>
        <w:rPr>
          <w:b/>
          <w:color w:val="000000"/>
        </w:rPr>
      </w:pPr>
      <w:r w:rsidRPr="007F620E">
        <w:rPr>
          <w:b/>
          <w:color w:val="000000"/>
        </w:rPr>
        <w:t>PART III:</w:t>
      </w:r>
      <w:r w:rsidR="00D1778A">
        <w:rPr>
          <w:b/>
          <w:color w:val="000000"/>
        </w:rPr>
        <w:t xml:space="preserve">  </w:t>
      </w:r>
      <w:r w:rsidRPr="007F620E">
        <w:rPr>
          <w:b/>
          <w:color w:val="000000"/>
        </w:rPr>
        <w:t>REASONABLENESS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7F620E"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250"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FE3BAE" w:rsidTr="00AD6D15" w14:paraId="5708510E" w14:textId="77777777">
        <w:tc>
          <w:tcPr>
            <w:tcW w:w="7488" w:type="dxa"/>
            <w:tcBorders>
              <w:bottom w:val="single" w:color="auto" w:sz="4" w:space="0"/>
            </w:tcBorders>
            <w:shd w:val="clear" w:color="auto" w:fill="auto"/>
          </w:tcPr>
          <w:p w:rsidR="000B5FF6" w:rsidP="00CB4004" w:rsidRDefault="00FE3BAE" w14:paraId="1916D2CA" w14:textId="4322CC56">
            <w:r w:rsidRPr="007F620E">
              <w:rPr>
                <w:b/>
                <w:color w:val="000000"/>
              </w:rPr>
              <w:t>a. Intervenor’s claim of cost reasonableness:</w:t>
            </w:r>
            <w:r w:rsidRPr="00E25078" w:rsidR="00E25078">
              <w:rPr>
                <w:color w:val="000000"/>
              </w:rPr>
              <w:t xml:space="preserve"> </w:t>
            </w:r>
          </w:p>
          <w:p w:rsidR="000B5FF6" w:rsidP="00CB4004" w:rsidRDefault="000B5FF6" w14:paraId="6678AB66" w14:textId="77777777"/>
          <w:p w:rsidR="00225A19" w:rsidP="00225A19" w:rsidRDefault="00B932A5" w14:paraId="199517A3" w14:textId="70E74F95">
            <w:pPr>
              <w:spacing w:after="240"/>
            </w:pPr>
            <w:r>
              <w:t>SBUA’s participation was focused and limited with regard to the two final decisions cited in this claim.</w:t>
            </w:r>
            <w:r w:rsidR="00225A19">
              <w:t xml:space="preserve"> </w:t>
            </w:r>
            <w:r w:rsidR="00A67533">
              <w:t xml:space="preserve">In the SDREN decision, the Commission </w:t>
            </w:r>
            <w:r>
              <w:t xml:space="preserve">took into consideration </w:t>
            </w:r>
            <w:r w:rsidR="00A67533">
              <w:t xml:space="preserve">SBUA recommendations, </w:t>
            </w:r>
            <w:r>
              <w:t xml:space="preserve">as discussed above, </w:t>
            </w:r>
            <w:r w:rsidR="00A67533">
              <w:t xml:space="preserve">including its support for small and hard-to-reach restaurant owners. In the decision closing the EE rulemaking, the Commission adopted SBUA’s proposed clarification that intervenors may seek compensation in the successor proceeding for work such as </w:t>
            </w:r>
            <w:r w:rsidR="00EC069F">
              <w:t>participation in the CAEECC</w:t>
            </w:r>
            <w:r>
              <w:t xml:space="preserve"> </w:t>
            </w:r>
            <w:r w:rsidR="00EC069F">
              <w:t>and PRGs</w:t>
            </w:r>
            <w:r w:rsidR="00A67533">
              <w:t>.</w:t>
            </w:r>
          </w:p>
          <w:p w:rsidRPr="00225A19" w:rsidR="00FE3BAE" w:rsidP="0022096E" w:rsidRDefault="00225A19" w14:paraId="2B1A1242" w14:textId="7EA5BE8E">
            <w:pPr>
              <w:spacing w:after="120"/>
            </w:pPr>
            <w:r>
              <w:t>SBUA</w:t>
            </w:r>
            <w:r w:rsidR="00B932A5">
              <w:t xml:space="preserve"> submits that </w:t>
            </w:r>
            <w:r w:rsidR="00C76CDB">
              <w:t>its overall costs were</w:t>
            </w:r>
            <w:r w:rsidR="00B932A5">
              <w:t xml:space="preserve"> reasonable to participate in these two decisions </w:t>
            </w:r>
            <w:r w:rsidR="00C76CDB">
              <w:t>and its advocacy provided value to</w:t>
            </w:r>
            <w:r w:rsidR="00B932A5">
              <w:t xml:space="preserve"> </w:t>
            </w:r>
            <w:r>
              <w:t>small business</w:t>
            </w:r>
            <w:r w:rsidR="00B932A5">
              <w:t xml:space="preserve"> </w:t>
            </w:r>
            <w:r w:rsidR="00C76CDB">
              <w:t xml:space="preserve">and other </w:t>
            </w:r>
            <w:r w:rsidR="00B932A5">
              <w:t>ratepayers</w:t>
            </w:r>
            <w:r>
              <w:t>.</w:t>
            </w:r>
          </w:p>
        </w:tc>
        <w:tc>
          <w:tcPr>
            <w:tcW w:w="2250" w:type="dxa"/>
            <w:shd w:val="clear" w:color="auto" w:fill="auto"/>
          </w:tcPr>
          <w:p w:rsidRPr="00FE3BAE" w:rsidR="00FE3BAE" w:rsidP="00BE2249" w:rsidRDefault="00BE2249" w14:paraId="223B4665" w14:textId="7B1C33EB">
            <w:pPr>
              <w:jc w:val="center"/>
              <w:rPr>
                <w:color w:val="000000"/>
              </w:rPr>
            </w:pPr>
            <w:r>
              <w:rPr>
                <w:color w:val="000000"/>
              </w:rPr>
              <w:t>Noted</w:t>
            </w:r>
          </w:p>
        </w:tc>
      </w:tr>
      <w:tr w:rsidRPr="007F620E" w:rsidR="00FE3BAE" w:rsidTr="00AD6D15" w14:paraId="5548029C" w14:textId="77777777">
        <w:tc>
          <w:tcPr>
            <w:tcW w:w="7488" w:type="dxa"/>
            <w:shd w:val="clear" w:color="auto" w:fill="auto"/>
          </w:tcPr>
          <w:p w:rsidRPr="00AD6D15" w:rsidR="00225A19" w:rsidP="00AD6D15" w:rsidRDefault="00FE3BAE" w14:paraId="570D9D25" w14:textId="77777777">
            <w:pPr>
              <w:rPr>
                <w:b/>
                <w:bCs/>
              </w:rPr>
            </w:pPr>
            <w:r w:rsidRPr="00AD6D15">
              <w:rPr>
                <w:b/>
                <w:bCs/>
              </w:rPr>
              <w:t>b. Reasonableness of hours claimed:</w:t>
            </w:r>
            <w:r w:rsidRPr="00AD6D15" w:rsidR="00E25078">
              <w:rPr>
                <w:b/>
                <w:bCs/>
              </w:rPr>
              <w:t xml:space="preserve"> </w:t>
            </w:r>
          </w:p>
          <w:p w:rsidRPr="00AD6D15" w:rsidR="00225A19" w:rsidP="00AD6D15" w:rsidRDefault="00225A19" w14:paraId="368E441F" w14:textId="77777777"/>
          <w:p w:rsidRPr="00B932A5" w:rsidR="00EC069F" w:rsidP="00AD6D15" w:rsidRDefault="00EC069F" w14:paraId="694F0B63" w14:textId="12D2D6F3">
            <w:r w:rsidRPr="00AD6D15">
              <w:t>SBUA participat</w:t>
            </w:r>
            <w:r w:rsidRPr="00AD6D15" w:rsidR="00B932A5">
              <w:t>ed in</w:t>
            </w:r>
            <w:r w:rsidRPr="00AD6D15">
              <w:t xml:space="preserve"> areas where it had expertise and could provide meaningful value to the Commission. </w:t>
            </w:r>
            <w:r w:rsidRPr="00AD6D15" w:rsidR="00C76CDB">
              <w:t>A</w:t>
            </w:r>
            <w:r w:rsidR="005C577D">
              <w:t>s</w:t>
            </w:r>
            <w:r w:rsidRPr="00AD6D15" w:rsidR="00C76CDB">
              <w:t xml:space="preserve"> reflected in </w:t>
            </w:r>
            <w:r w:rsidRPr="00AD6D15" w:rsidR="005C577D">
              <w:t>the timesheets</w:t>
            </w:r>
            <w:r w:rsidRPr="00AD6D15" w:rsidR="00C76CDB">
              <w:t xml:space="preserve">, </w:t>
            </w:r>
            <w:r w:rsidRPr="00AD6D15">
              <w:t>SBUA submits that its hours are targeted, reasonable, and well-justified based on its contributions to both decisions.</w:t>
            </w:r>
            <w:r w:rsidRPr="00AD6D15" w:rsidR="00CD38D7">
              <w:t xml:space="preserve"> </w:t>
            </w:r>
          </w:p>
        </w:tc>
        <w:tc>
          <w:tcPr>
            <w:tcW w:w="2250" w:type="dxa"/>
            <w:shd w:val="clear" w:color="auto" w:fill="auto"/>
          </w:tcPr>
          <w:p w:rsidRPr="007F620E" w:rsidR="00FE3BAE" w:rsidP="00BE2249" w:rsidRDefault="00BE2249" w14:paraId="1874D625" w14:textId="25F4F2A9">
            <w:pPr>
              <w:jc w:val="center"/>
              <w:rPr>
                <w:color w:val="000000"/>
              </w:rPr>
            </w:pPr>
            <w:r>
              <w:rPr>
                <w:color w:val="000000"/>
              </w:rPr>
              <w:t>Noted</w:t>
            </w:r>
          </w:p>
        </w:tc>
      </w:tr>
      <w:tr w:rsidRPr="007F620E" w:rsidR="00FE3BAE" w:rsidTr="00AD6D15" w14:paraId="3FD38B74" w14:textId="77777777">
        <w:tc>
          <w:tcPr>
            <w:tcW w:w="7488" w:type="dxa"/>
            <w:shd w:val="clear" w:color="auto" w:fill="auto"/>
          </w:tcPr>
          <w:p w:rsidRPr="00460B96" w:rsidR="00FE3BAE" w:rsidP="00EC6387" w:rsidRDefault="00FE3BAE" w14:paraId="78501013" w14:textId="285535FC">
            <w:pPr>
              <w:rPr>
                <w:rFonts w:asciiTheme="majorBidi" w:hAnsiTheme="majorBidi" w:cstheme="majorBidi"/>
                <w:color w:val="000000"/>
              </w:rPr>
            </w:pPr>
            <w:r w:rsidRPr="00460B96">
              <w:rPr>
                <w:rFonts w:asciiTheme="majorBidi" w:hAnsiTheme="majorBidi" w:cstheme="majorBidi"/>
                <w:b/>
                <w:color w:val="000000"/>
              </w:rPr>
              <w:t>c. Allocation of hours by issue:</w:t>
            </w:r>
            <w:r w:rsidRPr="00460B96" w:rsidR="00E25078">
              <w:rPr>
                <w:rFonts w:asciiTheme="majorBidi" w:hAnsiTheme="majorBidi" w:cstheme="majorBidi"/>
                <w:color w:val="000000"/>
              </w:rPr>
              <w:t xml:space="preserve"> </w:t>
            </w:r>
          </w:p>
          <w:p w:rsidRPr="00460B96" w:rsidR="00433F1C" w:rsidP="00433F1C" w:rsidRDefault="00433F1C" w14:paraId="78F75A25" w14:textId="77777777">
            <w:pPr>
              <w:rPr>
                <w:rFonts w:asciiTheme="majorBidi" w:hAnsiTheme="majorBidi" w:cstheme="majorBidi"/>
                <w:color w:val="000000"/>
              </w:rPr>
            </w:pPr>
          </w:p>
          <w:p w:rsidRPr="00460B96" w:rsidR="00433F1C" w:rsidP="00460B96" w:rsidRDefault="00433F1C" w14:paraId="7FC5A4B8" w14:textId="4DF18ADA">
            <w:pPr>
              <w:rPr>
                <w:rFonts w:asciiTheme="majorBidi" w:hAnsiTheme="majorBidi" w:cstheme="majorBidi"/>
                <w:color w:val="000000"/>
              </w:rPr>
            </w:pPr>
            <w:r w:rsidRPr="00460B96">
              <w:rPr>
                <w:rFonts w:asciiTheme="majorBidi" w:hAnsiTheme="majorBidi" w:cstheme="majorBidi"/>
                <w:color w:val="000000"/>
              </w:rPr>
              <w:t>SBUA has assigned the following issue codes</w:t>
            </w:r>
            <w:r w:rsidRPr="00460B96">
              <w:rPr>
                <w:rFonts w:asciiTheme="majorBidi" w:hAnsiTheme="majorBidi" w:cstheme="majorBidi"/>
                <w:bCs/>
                <w:color w:val="000000"/>
              </w:rPr>
              <w:t>:</w:t>
            </w:r>
          </w:p>
          <w:p w:rsidRPr="00460B96" w:rsidR="00433F1C" w:rsidP="00433F1C" w:rsidRDefault="00433F1C" w14:paraId="12465CC5" w14:textId="2BD04D65">
            <w:pPr>
              <w:rPr>
                <w:rFonts w:asciiTheme="majorBidi" w:hAnsiTheme="majorBidi" w:cstheme="majorBidi"/>
                <w:color w:val="000000"/>
              </w:rPr>
            </w:pPr>
          </w:p>
          <w:p w:rsidRPr="00933195" w:rsidR="00933195" w:rsidP="00933195" w:rsidRDefault="008D744B" w14:paraId="2973958D" w14:textId="6A55510A">
            <w:pPr>
              <w:pStyle w:val="ListParagraph"/>
              <w:numPr>
                <w:ilvl w:val="0"/>
                <w:numId w:val="15"/>
              </w:numPr>
              <w:rPr>
                <w:rFonts w:asciiTheme="majorBidi" w:hAnsiTheme="majorBidi" w:cstheme="majorBidi"/>
                <w:color w:val="000000"/>
                <w:sz w:val="24"/>
                <w:szCs w:val="24"/>
              </w:rPr>
            </w:pPr>
            <w:r w:rsidRPr="008D744B">
              <w:rPr>
                <w:rFonts w:asciiTheme="majorBidi" w:hAnsiTheme="majorBidi" w:cstheme="majorBidi"/>
                <w:color w:val="000000"/>
                <w:sz w:val="24"/>
                <w:szCs w:val="24"/>
              </w:rPr>
              <w:t>Small Business Interests in SDREN EE Portfolio Application</w:t>
            </w:r>
            <w:r>
              <w:rPr>
                <w:rFonts w:asciiTheme="majorBidi" w:hAnsiTheme="majorBidi" w:cstheme="majorBidi"/>
                <w:color w:val="000000"/>
                <w:sz w:val="24"/>
                <w:szCs w:val="24"/>
              </w:rPr>
              <w:t xml:space="preserve">: </w:t>
            </w:r>
            <w:r w:rsidR="00712D18">
              <w:rPr>
                <w:rFonts w:asciiTheme="majorBidi" w:hAnsiTheme="majorBidi" w:cstheme="majorBidi"/>
                <w:color w:val="000000"/>
                <w:sz w:val="24"/>
                <w:szCs w:val="24"/>
              </w:rPr>
              <w:t>1</w:t>
            </w:r>
            <w:r w:rsidR="0084641B">
              <w:rPr>
                <w:rFonts w:asciiTheme="majorBidi" w:hAnsiTheme="majorBidi" w:cstheme="majorBidi"/>
                <w:color w:val="000000"/>
                <w:sz w:val="24"/>
                <w:szCs w:val="24"/>
              </w:rPr>
              <w:t>9.47</w:t>
            </w:r>
            <w:r w:rsidR="00712D18">
              <w:rPr>
                <w:rFonts w:asciiTheme="majorBidi" w:hAnsiTheme="majorBidi" w:cstheme="majorBidi"/>
                <w:color w:val="000000"/>
                <w:sz w:val="24"/>
                <w:szCs w:val="24"/>
              </w:rPr>
              <w:t xml:space="preserve"> </w:t>
            </w:r>
            <w:r w:rsidR="0070726B">
              <w:rPr>
                <w:rFonts w:asciiTheme="majorBidi" w:hAnsiTheme="majorBidi" w:cstheme="majorBidi"/>
                <w:color w:val="000000"/>
                <w:sz w:val="24"/>
                <w:szCs w:val="24"/>
              </w:rPr>
              <w:t>hr</w:t>
            </w:r>
            <w:r w:rsidR="00712D18">
              <w:rPr>
                <w:rFonts w:asciiTheme="majorBidi" w:hAnsiTheme="majorBidi" w:cstheme="majorBidi"/>
                <w:color w:val="000000"/>
                <w:sz w:val="24"/>
                <w:szCs w:val="24"/>
              </w:rPr>
              <w:t>s.</w:t>
            </w:r>
            <w:r w:rsidR="0070726B">
              <w:rPr>
                <w:rFonts w:asciiTheme="majorBidi" w:hAnsiTheme="majorBidi" w:cstheme="majorBidi"/>
                <w:color w:val="000000"/>
                <w:sz w:val="24"/>
                <w:szCs w:val="24"/>
              </w:rPr>
              <w:t xml:space="preserve"> (</w:t>
            </w:r>
            <w:r w:rsidR="0084641B">
              <w:rPr>
                <w:rFonts w:asciiTheme="majorBidi" w:hAnsiTheme="majorBidi" w:cstheme="majorBidi"/>
                <w:color w:val="000000"/>
                <w:sz w:val="24"/>
                <w:szCs w:val="24"/>
              </w:rPr>
              <w:t>80</w:t>
            </w:r>
            <w:r w:rsidR="00712D18">
              <w:rPr>
                <w:rFonts w:asciiTheme="majorBidi" w:hAnsiTheme="majorBidi" w:cstheme="majorBidi"/>
                <w:color w:val="000000"/>
                <w:sz w:val="24"/>
                <w:szCs w:val="24"/>
              </w:rPr>
              <w:t>.</w:t>
            </w:r>
            <w:r w:rsidR="0084641B">
              <w:rPr>
                <w:rFonts w:asciiTheme="majorBidi" w:hAnsiTheme="majorBidi" w:cstheme="majorBidi"/>
                <w:color w:val="000000"/>
                <w:sz w:val="24"/>
                <w:szCs w:val="24"/>
              </w:rPr>
              <w:t>9</w:t>
            </w:r>
            <w:r w:rsidR="0070726B">
              <w:rPr>
                <w:rFonts w:asciiTheme="majorBidi" w:hAnsiTheme="majorBidi" w:cstheme="majorBidi"/>
                <w:color w:val="000000"/>
                <w:sz w:val="24"/>
                <w:szCs w:val="24"/>
              </w:rPr>
              <w:t>%)</w:t>
            </w:r>
          </w:p>
          <w:p w:rsidR="00433F1C" w:rsidP="00933195" w:rsidRDefault="008D744B" w14:paraId="0123A32D" w14:textId="3A96F426">
            <w:pPr>
              <w:pStyle w:val="ListParagraph"/>
              <w:numPr>
                <w:ilvl w:val="0"/>
                <w:numId w:val="15"/>
              </w:numPr>
              <w:rPr>
                <w:rFonts w:asciiTheme="majorBidi" w:hAnsiTheme="majorBidi" w:cstheme="majorBidi"/>
                <w:color w:val="000000"/>
                <w:sz w:val="24"/>
                <w:szCs w:val="24"/>
              </w:rPr>
            </w:pPr>
            <w:r w:rsidRPr="008D744B">
              <w:rPr>
                <w:rFonts w:asciiTheme="majorBidi" w:hAnsiTheme="majorBidi" w:cstheme="majorBidi"/>
                <w:color w:val="000000"/>
                <w:sz w:val="24"/>
                <w:szCs w:val="24"/>
              </w:rPr>
              <w:t>Intervenor Compensation Carryover in Final Decision</w:t>
            </w:r>
            <w:r w:rsidR="0070726B">
              <w:rPr>
                <w:rFonts w:asciiTheme="majorBidi" w:hAnsiTheme="majorBidi" w:cstheme="majorBidi"/>
                <w:color w:val="000000"/>
                <w:sz w:val="24"/>
                <w:szCs w:val="24"/>
              </w:rPr>
              <w:t xml:space="preserve">: </w:t>
            </w:r>
            <w:r w:rsidR="00712D18">
              <w:rPr>
                <w:rFonts w:asciiTheme="majorBidi" w:hAnsiTheme="majorBidi" w:cstheme="majorBidi"/>
                <w:color w:val="000000"/>
                <w:sz w:val="24"/>
                <w:szCs w:val="24"/>
              </w:rPr>
              <w:t>3</w:t>
            </w:r>
            <w:r w:rsidR="0070726B">
              <w:rPr>
                <w:rFonts w:asciiTheme="majorBidi" w:hAnsiTheme="majorBidi" w:cstheme="majorBidi"/>
                <w:color w:val="000000"/>
                <w:sz w:val="24"/>
                <w:szCs w:val="24"/>
              </w:rPr>
              <w:t>.15</w:t>
            </w:r>
            <w:r w:rsidR="00712D18">
              <w:rPr>
                <w:rFonts w:asciiTheme="majorBidi" w:hAnsiTheme="majorBidi" w:cstheme="majorBidi"/>
                <w:color w:val="000000"/>
                <w:sz w:val="24"/>
                <w:szCs w:val="24"/>
              </w:rPr>
              <w:t xml:space="preserve"> </w:t>
            </w:r>
            <w:r w:rsidR="0070726B">
              <w:rPr>
                <w:rFonts w:asciiTheme="majorBidi" w:hAnsiTheme="majorBidi" w:cstheme="majorBidi"/>
                <w:color w:val="000000"/>
                <w:sz w:val="24"/>
                <w:szCs w:val="24"/>
              </w:rPr>
              <w:t>hr</w:t>
            </w:r>
            <w:r w:rsidR="00712D18">
              <w:rPr>
                <w:rFonts w:asciiTheme="majorBidi" w:hAnsiTheme="majorBidi" w:cstheme="majorBidi"/>
                <w:color w:val="000000"/>
                <w:sz w:val="24"/>
                <w:szCs w:val="24"/>
              </w:rPr>
              <w:t>s.</w:t>
            </w:r>
            <w:r w:rsidR="0070726B">
              <w:rPr>
                <w:rFonts w:asciiTheme="majorBidi" w:hAnsiTheme="majorBidi" w:cstheme="majorBidi"/>
                <w:color w:val="000000"/>
                <w:sz w:val="24"/>
                <w:szCs w:val="24"/>
              </w:rPr>
              <w:t xml:space="preserve"> (</w:t>
            </w:r>
            <w:r w:rsidR="0084641B">
              <w:rPr>
                <w:rFonts w:asciiTheme="majorBidi" w:hAnsiTheme="majorBidi" w:cstheme="majorBidi"/>
                <w:color w:val="000000"/>
                <w:sz w:val="24"/>
                <w:szCs w:val="24"/>
              </w:rPr>
              <w:t>12.9</w:t>
            </w:r>
            <w:r w:rsidR="0070726B">
              <w:rPr>
                <w:rFonts w:asciiTheme="majorBidi" w:hAnsiTheme="majorBidi" w:cstheme="majorBidi"/>
                <w:color w:val="000000"/>
                <w:sz w:val="24"/>
                <w:szCs w:val="24"/>
              </w:rPr>
              <w:t>%)</w:t>
            </w:r>
          </w:p>
          <w:p w:rsidRPr="0084641B" w:rsidR="0084641B" w:rsidP="0084641B" w:rsidRDefault="00933195" w14:paraId="3285939A" w14:textId="5707BDDA">
            <w:pPr>
              <w:pStyle w:val="ListParagraph"/>
              <w:numPr>
                <w:ilvl w:val="0"/>
                <w:numId w:val="15"/>
              </w:numPr>
              <w:rPr>
                <w:rFonts w:asciiTheme="majorBidi" w:hAnsiTheme="majorBidi" w:cstheme="majorBidi"/>
                <w:color w:val="000000"/>
                <w:sz w:val="24"/>
                <w:szCs w:val="24"/>
              </w:rPr>
            </w:pPr>
            <w:r>
              <w:rPr>
                <w:rFonts w:asciiTheme="majorBidi" w:hAnsiTheme="majorBidi" w:cstheme="majorBidi"/>
                <w:color w:val="000000"/>
                <w:sz w:val="24"/>
                <w:szCs w:val="24"/>
              </w:rPr>
              <w:t>General Participation</w:t>
            </w:r>
            <w:r w:rsidR="0070726B">
              <w:rPr>
                <w:rFonts w:asciiTheme="majorBidi" w:hAnsiTheme="majorBidi" w:cstheme="majorBidi"/>
                <w:color w:val="000000"/>
                <w:sz w:val="24"/>
                <w:szCs w:val="24"/>
              </w:rPr>
              <w:t xml:space="preserve">: </w:t>
            </w:r>
            <w:r w:rsidR="00712D18">
              <w:rPr>
                <w:rFonts w:asciiTheme="majorBidi" w:hAnsiTheme="majorBidi" w:cstheme="majorBidi"/>
                <w:color w:val="000000"/>
                <w:sz w:val="24"/>
                <w:szCs w:val="24"/>
              </w:rPr>
              <w:t xml:space="preserve">1.5 </w:t>
            </w:r>
            <w:r w:rsidR="0070726B">
              <w:rPr>
                <w:rFonts w:asciiTheme="majorBidi" w:hAnsiTheme="majorBidi" w:cstheme="majorBidi"/>
                <w:color w:val="000000"/>
                <w:sz w:val="24"/>
                <w:szCs w:val="24"/>
              </w:rPr>
              <w:t>hr</w:t>
            </w:r>
            <w:r w:rsidR="00712D18">
              <w:rPr>
                <w:rFonts w:asciiTheme="majorBidi" w:hAnsiTheme="majorBidi" w:cstheme="majorBidi"/>
                <w:color w:val="000000"/>
                <w:sz w:val="24"/>
                <w:szCs w:val="24"/>
              </w:rPr>
              <w:t>s.</w:t>
            </w:r>
            <w:r w:rsidR="0070726B">
              <w:rPr>
                <w:rFonts w:asciiTheme="majorBidi" w:hAnsiTheme="majorBidi" w:cstheme="majorBidi"/>
                <w:color w:val="000000"/>
                <w:sz w:val="24"/>
                <w:szCs w:val="24"/>
              </w:rPr>
              <w:t xml:space="preserve"> (</w:t>
            </w:r>
            <w:r w:rsidR="0084641B">
              <w:rPr>
                <w:rFonts w:asciiTheme="majorBidi" w:hAnsiTheme="majorBidi" w:cstheme="majorBidi"/>
                <w:color w:val="000000"/>
                <w:sz w:val="24"/>
                <w:szCs w:val="24"/>
              </w:rPr>
              <w:t>6.2</w:t>
            </w:r>
            <w:r w:rsidR="0070726B">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
        </w:tc>
        <w:tc>
          <w:tcPr>
            <w:tcW w:w="2250" w:type="dxa"/>
            <w:shd w:val="clear" w:color="auto" w:fill="auto"/>
          </w:tcPr>
          <w:p w:rsidRPr="007F620E" w:rsidR="00FE3BAE" w:rsidP="00BE2249" w:rsidRDefault="00BE2249" w14:paraId="497C4799" w14:textId="7802F010">
            <w:pPr>
              <w:jc w:val="center"/>
              <w:rPr>
                <w:color w:val="000000"/>
              </w:rPr>
            </w:pPr>
            <w:r>
              <w:rPr>
                <w:color w:val="000000"/>
              </w:rPr>
              <w:t>Noted</w:t>
            </w:r>
          </w:p>
        </w:tc>
      </w:tr>
    </w:tbl>
    <w:p w:rsidRPr="007F620E" w:rsidR="00A92D0B" w:rsidP="005B5B44" w:rsidRDefault="00A92D0B" w14:paraId="710BC7D6" w14:textId="77777777">
      <w:pPr>
        <w:keepNext/>
        <w:numPr>
          <w:ilvl w:val="0"/>
          <w:numId w:val="9"/>
        </w:numPr>
        <w:spacing w:before="240" w:after="240"/>
        <w:rPr>
          <w:b/>
          <w:color w:val="000000"/>
        </w:rPr>
      </w:pPr>
      <w:r w:rsidRPr="007F620E">
        <w:rPr>
          <w:b/>
          <w:color w:val="000000"/>
        </w:rPr>
        <w:lastRenderedPageBreak/>
        <w:t>Specific Claim</w:t>
      </w:r>
      <w:r w:rsidR="00C02649">
        <w:rPr>
          <w:b/>
          <w:color w:val="000000"/>
        </w:rPr>
        <w:t>:</w:t>
      </w:r>
      <w:r w:rsidRPr="007F620E" w:rsidR="00D075B1">
        <w:rPr>
          <w:b/>
          <w:color w:val="000000"/>
        </w:rPr>
        <w:t>*</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930"/>
        <w:gridCol w:w="477"/>
        <w:gridCol w:w="1244"/>
        <w:gridCol w:w="1333"/>
        <w:gridCol w:w="17"/>
        <w:gridCol w:w="938"/>
        <w:gridCol w:w="1146"/>
        <w:gridCol w:w="1881"/>
      </w:tblGrid>
      <w:tr w:rsidRPr="007F620E" w:rsidR="00A92D0B" w:rsidTr="00EC6387" w14:paraId="780664A2" w14:textId="77777777">
        <w:trPr>
          <w:tblHeader/>
          <w:jc w:val="center"/>
        </w:trPr>
        <w:tc>
          <w:tcPr>
            <w:tcW w:w="7178" w:type="dxa"/>
            <w:gridSpan w:val="8"/>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982" w:type="dxa"/>
            <w:gridSpan w:val="4"/>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763797" w14:paraId="5A70C962" w14:textId="77777777">
        <w:trPr>
          <w:jc w:val="center"/>
        </w:trPr>
        <w:tc>
          <w:tcPr>
            <w:tcW w:w="1489" w:type="dxa"/>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333" w:type="dxa"/>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55" w:type="dxa"/>
            <w:gridSpan w:val="2"/>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881"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856763" w:rsidTr="005C577D" w14:paraId="5B9DFE55" w14:textId="77777777">
        <w:trPr>
          <w:jc w:val="center"/>
        </w:trPr>
        <w:tc>
          <w:tcPr>
            <w:tcW w:w="1489" w:type="dxa"/>
            <w:shd w:val="clear" w:color="auto" w:fill="auto"/>
          </w:tcPr>
          <w:p w:rsidRPr="00CB0D13" w:rsidR="00856763" w:rsidP="00856763" w:rsidRDefault="00856763" w14:paraId="3D79C834" w14:textId="37B876F2">
            <w:pPr>
              <w:spacing w:before="60" w:after="60"/>
              <w:rPr>
                <w:color w:val="000000"/>
              </w:rPr>
            </w:pPr>
            <w:r w:rsidRPr="00385952">
              <w:rPr>
                <w:rFonts w:asciiTheme="majorBidi" w:hAnsiTheme="majorBidi" w:cstheme="majorBidi"/>
                <w:color w:val="000000" w:themeColor="text1"/>
              </w:rPr>
              <w:t>Ariel Strauss</w:t>
            </w:r>
          </w:p>
        </w:tc>
        <w:tc>
          <w:tcPr>
            <w:tcW w:w="821" w:type="dxa"/>
            <w:shd w:val="clear" w:color="auto" w:fill="auto"/>
          </w:tcPr>
          <w:p w:rsidRPr="00CB0D13" w:rsidR="00856763" w:rsidP="00856763" w:rsidRDefault="00856763" w14:paraId="04025713" w14:textId="3C2E5039">
            <w:pPr>
              <w:spacing w:before="60" w:after="60"/>
              <w:jc w:val="center"/>
              <w:rPr>
                <w:color w:val="000000"/>
              </w:rPr>
            </w:pPr>
            <w:r w:rsidRPr="00385952">
              <w:rPr>
                <w:rFonts w:asciiTheme="majorBidi" w:hAnsiTheme="majorBidi" w:cstheme="majorBidi"/>
                <w:color w:val="000000" w:themeColor="text1"/>
              </w:rPr>
              <w:t>2024</w:t>
            </w:r>
          </w:p>
        </w:tc>
        <w:tc>
          <w:tcPr>
            <w:tcW w:w="884" w:type="dxa"/>
            <w:gridSpan w:val="2"/>
            <w:shd w:val="clear" w:color="auto" w:fill="auto"/>
          </w:tcPr>
          <w:p w:rsidRPr="00CB0D13" w:rsidR="00856763" w:rsidP="00856763" w:rsidRDefault="00856763" w14:paraId="68D321C2" w14:textId="1CA7552B">
            <w:pPr>
              <w:spacing w:before="60" w:after="60"/>
              <w:jc w:val="center"/>
              <w:rPr>
                <w:color w:val="000000"/>
              </w:rPr>
            </w:pPr>
            <w:r>
              <w:rPr>
                <w:rFonts w:asciiTheme="majorBidi" w:hAnsiTheme="majorBidi" w:cstheme="majorBidi"/>
                <w:color w:val="000000"/>
              </w:rPr>
              <w:t>2.3</w:t>
            </w:r>
          </w:p>
        </w:tc>
        <w:tc>
          <w:tcPr>
            <w:tcW w:w="930" w:type="dxa"/>
            <w:shd w:val="clear" w:color="auto" w:fill="auto"/>
          </w:tcPr>
          <w:p w:rsidRPr="00CB0D13" w:rsidR="00856763" w:rsidP="00856763" w:rsidRDefault="00856763" w14:paraId="06C2EF9D" w14:textId="774C2650">
            <w:pPr>
              <w:spacing w:before="60" w:after="60"/>
              <w:jc w:val="right"/>
              <w:rPr>
                <w:color w:val="000000"/>
              </w:rPr>
            </w:pPr>
            <w:r w:rsidRPr="00385952">
              <w:rPr>
                <w:rFonts w:asciiTheme="majorBidi" w:hAnsiTheme="majorBidi" w:cstheme="majorBidi"/>
                <w:color w:val="000000" w:themeColor="text1"/>
              </w:rPr>
              <w:t>$530</w:t>
            </w:r>
          </w:p>
        </w:tc>
        <w:tc>
          <w:tcPr>
            <w:tcW w:w="1721" w:type="dxa"/>
            <w:gridSpan w:val="2"/>
            <w:tcBorders>
              <w:right w:val="single" w:color="auto" w:sz="4" w:space="0"/>
            </w:tcBorders>
            <w:shd w:val="clear" w:color="auto" w:fill="auto"/>
          </w:tcPr>
          <w:p w:rsidRPr="006579A1" w:rsidR="00856763" w:rsidP="00856763" w:rsidRDefault="00856763" w14:paraId="7F6F0F3B" w14:textId="64714E61">
            <w:pPr>
              <w:spacing w:before="60" w:after="60"/>
              <w:rPr>
                <w:color w:val="000000" w:themeColor="text1"/>
                <w:sz w:val="23"/>
                <w:szCs w:val="23"/>
              </w:rPr>
            </w:pPr>
            <w:r w:rsidRPr="006579A1">
              <w:rPr>
                <w:rFonts w:asciiTheme="majorBidi" w:hAnsiTheme="majorBidi" w:cstheme="majorBidi"/>
                <w:color w:val="000000" w:themeColor="text1"/>
              </w:rPr>
              <w:t>D.25-03-021</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56763" w:rsidP="00856763" w:rsidRDefault="00856763" w14:paraId="62A84949" w14:textId="207D3D6E">
            <w:pPr>
              <w:spacing w:before="60" w:after="60"/>
              <w:jc w:val="right"/>
              <w:rPr>
                <w:color w:val="000000"/>
              </w:rPr>
            </w:pPr>
            <w:r>
              <w:rPr>
                <w:color w:val="000000"/>
              </w:rPr>
              <w:t>$1,219.00</w:t>
            </w:r>
          </w:p>
        </w:tc>
        <w:tc>
          <w:tcPr>
            <w:tcW w:w="955" w:type="dxa"/>
            <w:gridSpan w:val="2"/>
            <w:tcBorders>
              <w:left w:val="single" w:color="auto" w:sz="4" w:space="0"/>
            </w:tcBorders>
            <w:shd w:val="clear" w:color="auto" w:fill="auto"/>
          </w:tcPr>
          <w:p w:rsidRPr="007F620E" w:rsidR="00856763" w:rsidP="00856763" w:rsidRDefault="00856763" w14:paraId="6D106349" w14:textId="33B6BC89">
            <w:pPr>
              <w:spacing w:before="60" w:after="60"/>
              <w:jc w:val="center"/>
              <w:rPr>
                <w:color w:val="000000"/>
              </w:rPr>
            </w:pPr>
            <w:r>
              <w:rPr>
                <w:color w:val="000000"/>
              </w:rPr>
              <w:t>2.3</w:t>
            </w:r>
            <w:r w:rsidR="001E1BB5">
              <w:rPr>
                <w:color w:val="000000"/>
              </w:rPr>
              <w:t>0</w:t>
            </w:r>
          </w:p>
        </w:tc>
        <w:tc>
          <w:tcPr>
            <w:tcW w:w="1146" w:type="dxa"/>
            <w:shd w:val="clear" w:color="auto" w:fill="auto"/>
          </w:tcPr>
          <w:p w:rsidRPr="007F620E" w:rsidR="00856763" w:rsidP="00856763" w:rsidRDefault="00856763" w14:paraId="28BDEBB2" w14:textId="2A09E995">
            <w:pPr>
              <w:spacing w:before="60" w:after="60"/>
              <w:jc w:val="right"/>
              <w:rPr>
                <w:color w:val="000000"/>
              </w:rPr>
            </w:pPr>
            <w:r>
              <w:rPr>
                <w:color w:val="000000"/>
              </w:rPr>
              <w:t>$530.00 [1]</w:t>
            </w:r>
          </w:p>
        </w:tc>
        <w:tc>
          <w:tcPr>
            <w:tcW w:w="1881" w:type="dxa"/>
            <w:shd w:val="clear" w:color="auto" w:fill="auto"/>
          </w:tcPr>
          <w:p w:rsidRPr="007F620E" w:rsidR="00856763" w:rsidP="00856763" w:rsidRDefault="00856763" w14:paraId="1907CF07" w14:textId="54076E8D">
            <w:pPr>
              <w:spacing w:before="60" w:after="60"/>
              <w:jc w:val="right"/>
              <w:rPr>
                <w:color w:val="000000"/>
              </w:rPr>
            </w:pPr>
            <w:r w:rsidRPr="00DB7A72">
              <w:t xml:space="preserve">$1,219.00 </w:t>
            </w:r>
          </w:p>
        </w:tc>
      </w:tr>
      <w:tr w:rsidRPr="007F620E" w:rsidR="00856763" w:rsidTr="005C577D" w14:paraId="517BEE45" w14:textId="77777777">
        <w:trPr>
          <w:jc w:val="center"/>
        </w:trPr>
        <w:tc>
          <w:tcPr>
            <w:tcW w:w="1489" w:type="dxa"/>
            <w:shd w:val="clear" w:color="auto" w:fill="auto"/>
          </w:tcPr>
          <w:p w:rsidRPr="00CB0D13" w:rsidR="00856763" w:rsidP="00856763" w:rsidRDefault="00856763" w14:paraId="5732E4F5" w14:textId="3F7F698B">
            <w:pPr>
              <w:spacing w:before="60" w:after="60"/>
              <w:rPr>
                <w:color w:val="000000"/>
              </w:rPr>
            </w:pPr>
            <w:r w:rsidRPr="00385952">
              <w:rPr>
                <w:rFonts w:asciiTheme="majorBidi" w:hAnsiTheme="majorBidi" w:cstheme="majorBidi"/>
                <w:color w:val="000000" w:themeColor="text1"/>
              </w:rPr>
              <w:t>Ariel Strauss</w:t>
            </w:r>
          </w:p>
        </w:tc>
        <w:tc>
          <w:tcPr>
            <w:tcW w:w="821" w:type="dxa"/>
            <w:shd w:val="clear" w:color="auto" w:fill="auto"/>
          </w:tcPr>
          <w:p w:rsidRPr="00CB0D13" w:rsidR="00856763" w:rsidP="00856763" w:rsidRDefault="00856763" w14:paraId="5686824A" w14:textId="37B2C7AF">
            <w:pPr>
              <w:spacing w:before="60" w:after="60"/>
              <w:jc w:val="center"/>
              <w:rPr>
                <w:color w:val="000000"/>
              </w:rPr>
            </w:pPr>
            <w:r w:rsidRPr="00385952">
              <w:rPr>
                <w:rFonts w:asciiTheme="majorBidi" w:hAnsiTheme="majorBidi" w:cstheme="majorBidi"/>
                <w:color w:val="000000" w:themeColor="text1"/>
              </w:rPr>
              <w:t>2025</w:t>
            </w:r>
          </w:p>
        </w:tc>
        <w:tc>
          <w:tcPr>
            <w:tcW w:w="884" w:type="dxa"/>
            <w:gridSpan w:val="2"/>
            <w:shd w:val="clear" w:color="auto" w:fill="auto"/>
          </w:tcPr>
          <w:p w:rsidRPr="00CB0D13" w:rsidR="00856763" w:rsidP="00856763" w:rsidRDefault="00856763" w14:paraId="01413152" w14:textId="2B222C80">
            <w:pPr>
              <w:spacing w:before="60" w:after="60"/>
              <w:jc w:val="center"/>
              <w:rPr>
                <w:color w:val="000000"/>
              </w:rPr>
            </w:pPr>
            <w:r>
              <w:rPr>
                <w:rFonts w:asciiTheme="majorBidi" w:hAnsiTheme="majorBidi" w:cstheme="majorBidi"/>
                <w:color w:val="000000"/>
              </w:rPr>
              <w:t>0.3</w:t>
            </w:r>
            <w:r w:rsidRPr="00385952">
              <w:rPr>
                <w:rFonts w:asciiTheme="majorBidi" w:hAnsiTheme="majorBidi" w:cstheme="majorBidi"/>
                <w:color w:val="000000"/>
              </w:rPr>
              <w:t xml:space="preserve"> </w:t>
            </w:r>
          </w:p>
        </w:tc>
        <w:tc>
          <w:tcPr>
            <w:tcW w:w="930" w:type="dxa"/>
            <w:shd w:val="clear" w:color="auto" w:fill="auto"/>
          </w:tcPr>
          <w:p w:rsidRPr="00CB0D13" w:rsidR="00856763" w:rsidP="00856763" w:rsidRDefault="00856763" w14:paraId="3D0DC180" w14:textId="156CFB23">
            <w:pPr>
              <w:spacing w:before="60" w:after="60"/>
              <w:jc w:val="right"/>
              <w:rPr>
                <w:color w:val="000000"/>
              </w:rPr>
            </w:pPr>
            <w:r w:rsidRPr="00385952">
              <w:rPr>
                <w:rFonts w:asciiTheme="majorBidi" w:hAnsiTheme="majorBidi" w:cstheme="majorBidi"/>
              </w:rPr>
              <w:t>$</w:t>
            </w:r>
            <w:r>
              <w:rPr>
                <w:rFonts w:asciiTheme="majorBidi" w:hAnsiTheme="majorBidi" w:cstheme="majorBidi"/>
              </w:rPr>
              <w:t>550</w:t>
            </w:r>
          </w:p>
        </w:tc>
        <w:tc>
          <w:tcPr>
            <w:tcW w:w="1721" w:type="dxa"/>
            <w:gridSpan w:val="2"/>
            <w:tcBorders>
              <w:right w:val="single" w:color="auto" w:sz="4" w:space="0"/>
            </w:tcBorders>
            <w:shd w:val="clear" w:color="auto" w:fill="auto"/>
          </w:tcPr>
          <w:p w:rsidRPr="006579A1" w:rsidR="00856763" w:rsidP="00856763" w:rsidRDefault="00856763" w14:paraId="53C51382" w14:textId="2BA69576">
            <w:pPr>
              <w:spacing w:before="60" w:after="60"/>
              <w:rPr>
                <w:color w:val="000000" w:themeColor="text1"/>
                <w:sz w:val="23"/>
                <w:szCs w:val="23"/>
              </w:rPr>
            </w:pPr>
            <w:r w:rsidRPr="006579A1">
              <w:rPr>
                <w:rFonts w:asciiTheme="majorBidi" w:hAnsiTheme="majorBidi" w:cstheme="majorBidi"/>
                <w:color w:val="000000" w:themeColor="text1"/>
              </w:rPr>
              <w:t>As above, escalated by 3.46% for 2025.</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56763" w:rsidP="00856763" w:rsidRDefault="00856763" w14:paraId="4A8A3685" w14:textId="3A4B9B5C">
            <w:pPr>
              <w:spacing w:before="60" w:after="60"/>
              <w:jc w:val="right"/>
              <w:rPr>
                <w:color w:val="000000"/>
              </w:rPr>
            </w:pPr>
            <w:r w:rsidRPr="004D7D5A">
              <w:t xml:space="preserve"> $16</w:t>
            </w:r>
            <w:r>
              <w:t>5.00</w:t>
            </w:r>
            <w:r w:rsidRPr="004D7D5A">
              <w:t xml:space="preserve"> </w:t>
            </w:r>
          </w:p>
        </w:tc>
        <w:tc>
          <w:tcPr>
            <w:tcW w:w="955" w:type="dxa"/>
            <w:gridSpan w:val="2"/>
            <w:tcBorders>
              <w:left w:val="single" w:color="auto" w:sz="4" w:space="0"/>
            </w:tcBorders>
            <w:shd w:val="clear" w:color="auto" w:fill="auto"/>
          </w:tcPr>
          <w:p w:rsidRPr="007F620E" w:rsidR="00856763" w:rsidP="00856763" w:rsidRDefault="00856763" w14:paraId="335A736B" w14:textId="7DC52EBF">
            <w:pPr>
              <w:spacing w:before="60" w:after="60"/>
              <w:jc w:val="center"/>
              <w:rPr>
                <w:color w:val="000000"/>
              </w:rPr>
            </w:pPr>
            <w:r>
              <w:rPr>
                <w:color w:val="000000"/>
              </w:rPr>
              <w:t>0.3</w:t>
            </w:r>
            <w:r w:rsidR="001E1BB5">
              <w:rPr>
                <w:color w:val="000000"/>
              </w:rPr>
              <w:t>0</w:t>
            </w:r>
          </w:p>
        </w:tc>
        <w:tc>
          <w:tcPr>
            <w:tcW w:w="1146" w:type="dxa"/>
            <w:shd w:val="clear" w:color="auto" w:fill="auto"/>
          </w:tcPr>
          <w:p w:rsidRPr="007F620E" w:rsidR="00856763" w:rsidP="00856763" w:rsidRDefault="00856763" w14:paraId="300AA750" w14:textId="7893A567">
            <w:pPr>
              <w:spacing w:before="60" w:after="60"/>
              <w:jc w:val="right"/>
              <w:rPr>
                <w:color w:val="000000"/>
              </w:rPr>
            </w:pPr>
            <w:r>
              <w:rPr>
                <w:color w:val="000000"/>
              </w:rPr>
              <w:t>$550.00 [1]</w:t>
            </w:r>
          </w:p>
        </w:tc>
        <w:tc>
          <w:tcPr>
            <w:tcW w:w="1881" w:type="dxa"/>
            <w:shd w:val="clear" w:color="auto" w:fill="auto"/>
          </w:tcPr>
          <w:p w:rsidRPr="007F620E" w:rsidR="00856763" w:rsidP="00856763" w:rsidRDefault="00856763" w14:paraId="23C180EE" w14:textId="3C28F359">
            <w:pPr>
              <w:spacing w:before="60" w:after="60"/>
              <w:jc w:val="right"/>
              <w:rPr>
                <w:color w:val="000000"/>
              </w:rPr>
            </w:pPr>
            <w:r w:rsidRPr="00DB7A72">
              <w:t xml:space="preserve">$165.00 </w:t>
            </w:r>
          </w:p>
        </w:tc>
      </w:tr>
      <w:tr w:rsidRPr="007F620E" w:rsidR="00856763" w:rsidTr="005C577D" w14:paraId="4D9ABEFC" w14:textId="77777777">
        <w:trPr>
          <w:jc w:val="center"/>
        </w:trPr>
        <w:tc>
          <w:tcPr>
            <w:tcW w:w="1489" w:type="dxa"/>
            <w:shd w:val="clear" w:color="auto" w:fill="auto"/>
          </w:tcPr>
          <w:p w:rsidRPr="00385952" w:rsidR="00856763" w:rsidP="00856763" w:rsidRDefault="00856763" w14:paraId="07BE5754" w14:textId="2D15D88C">
            <w:pPr>
              <w:spacing w:before="60" w:after="60"/>
              <w:rPr>
                <w:rFonts w:asciiTheme="majorBidi" w:hAnsiTheme="majorBidi" w:cstheme="majorBidi"/>
                <w:color w:val="000000" w:themeColor="text1"/>
              </w:rPr>
            </w:pPr>
            <w:r w:rsidRPr="005047B7">
              <w:rPr>
                <w:rFonts w:asciiTheme="majorBidi" w:hAnsiTheme="majorBidi" w:cstheme="majorBidi"/>
                <w:color w:val="000000"/>
              </w:rPr>
              <w:t>Francis Wyatt</w:t>
            </w:r>
          </w:p>
        </w:tc>
        <w:tc>
          <w:tcPr>
            <w:tcW w:w="821" w:type="dxa"/>
            <w:shd w:val="clear" w:color="auto" w:fill="auto"/>
          </w:tcPr>
          <w:p w:rsidRPr="00385952" w:rsidR="00856763" w:rsidP="00856763" w:rsidRDefault="00856763" w14:paraId="2C28D69B" w14:textId="7480AEEB">
            <w:pPr>
              <w:spacing w:before="60" w:after="60"/>
              <w:jc w:val="center"/>
              <w:rPr>
                <w:rFonts w:asciiTheme="majorBidi" w:hAnsiTheme="majorBidi" w:cstheme="majorBidi"/>
                <w:color w:val="000000" w:themeColor="text1"/>
              </w:rPr>
            </w:pPr>
            <w:r w:rsidRPr="005047B7">
              <w:rPr>
                <w:rFonts w:asciiTheme="majorBidi" w:hAnsiTheme="majorBidi" w:cstheme="majorBidi"/>
                <w:color w:val="000000"/>
              </w:rPr>
              <w:t>202</w:t>
            </w:r>
            <w:r>
              <w:rPr>
                <w:rFonts w:asciiTheme="majorBidi" w:hAnsiTheme="majorBidi" w:cstheme="majorBidi"/>
                <w:color w:val="000000"/>
              </w:rPr>
              <w:t>4</w:t>
            </w:r>
          </w:p>
        </w:tc>
        <w:tc>
          <w:tcPr>
            <w:tcW w:w="884" w:type="dxa"/>
            <w:gridSpan w:val="2"/>
            <w:shd w:val="clear" w:color="auto" w:fill="auto"/>
          </w:tcPr>
          <w:p w:rsidR="00856763" w:rsidP="00856763" w:rsidRDefault="00856763" w14:paraId="35BDCEC7" w14:textId="11AD3CE5">
            <w:pPr>
              <w:spacing w:before="60" w:after="60"/>
              <w:jc w:val="center"/>
              <w:rPr>
                <w:color w:val="000000"/>
              </w:rPr>
            </w:pPr>
            <w:r>
              <w:t>9.25</w:t>
            </w:r>
          </w:p>
        </w:tc>
        <w:tc>
          <w:tcPr>
            <w:tcW w:w="930" w:type="dxa"/>
            <w:shd w:val="clear" w:color="auto" w:fill="auto"/>
          </w:tcPr>
          <w:p w:rsidRPr="00385952" w:rsidR="00856763" w:rsidP="00856763" w:rsidRDefault="00856763" w14:paraId="4DB2734C" w14:textId="5DF300D8">
            <w:pPr>
              <w:spacing w:before="60" w:after="60"/>
              <w:jc w:val="right"/>
              <w:rPr>
                <w:rFonts w:asciiTheme="majorBidi" w:hAnsiTheme="majorBidi" w:cstheme="majorBidi"/>
              </w:rPr>
            </w:pPr>
            <w:r w:rsidRPr="005047B7">
              <w:rPr>
                <w:rFonts w:asciiTheme="majorBidi" w:hAnsiTheme="majorBidi" w:cstheme="majorBidi"/>
                <w:color w:val="000000"/>
              </w:rPr>
              <w:t>$</w:t>
            </w:r>
            <w:r>
              <w:rPr>
                <w:rFonts w:asciiTheme="majorBidi" w:hAnsiTheme="majorBidi" w:cstheme="majorBidi"/>
                <w:color w:val="000000"/>
              </w:rPr>
              <w:t>370</w:t>
            </w:r>
          </w:p>
        </w:tc>
        <w:tc>
          <w:tcPr>
            <w:tcW w:w="1721" w:type="dxa"/>
            <w:gridSpan w:val="2"/>
            <w:tcBorders>
              <w:right w:val="single" w:color="auto" w:sz="4" w:space="0"/>
            </w:tcBorders>
            <w:shd w:val="clear" w:color="auto" w:fill="auto"/>
          </w:tcPr>
          <w:p w:rsidRPr="00EF0C30" w:rsidR="00856763" w:rsidP="00856763" w:rsidRDefault="00856763" w14:paraId="51FDFDA1" w14:textId="08AF58F2">
            <w:pPr>
              <w:spacing w:before="60" w:after="60"/>
              <w:rPr>
                <w:rFonts w:asciiTheme="majorBidi" w:hAnsiTheme="majorBidi" w:cstheme="majorBidi"/>
                <w:color w:val="000000"/>
                <w:sz w:val="23"/>
                <w:szCs w:val="23"/>
              </w:rPr>
            </w:pPr>
            <w:r w:rsidRPr="00EF0C30">
              <w:rPr>
                <w:rFonts w:asciiTheme="majorBidi" w:hAnsiTheme="majorBidi" w:cstheme="majorBidi"/>
                <w:color w:val="000000"/>
                <w:sz w:val="23"/>
                <w:szCs w:val="23"/>
              </w:rPr>
              <w:t>D.24-03-070</w:t>
            </w:r>
            <w:r>
              <w:rPr>
                <w:rFonts w:asciiTheme="majorBidi" w:hAnsiTheme="majorBidi" w:cstheme="majorBidi"/>
                <w:color w:val="000000"/>
                <w:sz w:val="23"/>
                <w:szCs w:val="23"/>
              </w:rPr>
              <w:t xml:space="preserve"> approving $355 for 2023, </w:t>
            </w:r>
            <w:r w:rsidRPr="00CB0D13">
              <w:rPr>
                <w:rFonts w:asciiTheme="majorBidi" w:hAnsiTheme="majorBidi" w:cstheme="majorBidi"/>
                <w:color w:val="000000"/>
                <w:sz w:val="23"/>
                <w:szCs w:val="23"/>
              </w:rPr>
              <w:t>escalated by 4.46% for 202</w:t>
            </w:r>
            <w:r>
              <w:rPr>
                <w:rFonts w:asciiTheme="majorBidi" w:hAnsiTheme="majorBidi" w:cstheme="majorBidi"/>
                <w:color w:val="000000"/>
                <w:sz w:val="23"/>
                <w:szCs w:val="23"/>
              </w:rPr>
              <w:t>4</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44271E" w:rsidR="00856763" w:rsidP="00856763" w:rsidRDefault="00856763" w14:paraId="17F7ED38" w14:textId="73E6C423">
            <w:pPr>
              <w:spacing w:before="60" w:after="60"/>
              <w:jc w:val="right"/>
            </w:pPr>
            <w:r w:rsidRPr="00E16672">
              <w:t xml:space="preserve"> $</w:t>
            </w:r>
            <w:r>
              <w:t>3,422.50</w:t>
            </w:r>
            <w:r w:rsidRPr="00E16672">
              <w:t xml:space="preserve"> </w:t>
            </w:r>
          </w:p>
        </w:tc>
        <w:tc>
          <w:tcPr>
            <w:tcW w:w="955" w:type="dxa"/>
            <w:gridSpan w:val="2"/>
            <w:tcBorders>
              <w:left w:val="single" w:color="auto" w:sz="4" w:space="0"/>
            </w:tcBorders>
            <w:shd w:val="clear" w:color="auto" w:fill="auto"/>
          </w:tcPr>
          <w:p w:rsidRPr="007F620E" w:rsidR="00856763" w:rsidP="00856763" w:rsidRDefault="00856763" w14:paraId="1D544E1E" w14:textId="441AADBB">
            <w:pPr>
              <w:spacing w:before="60" w:after="60"/>
              <w:jc w:val="center"/>
              <w:rPr>
                <w:color w:val="000000"/>
              </w:rPr>
            </w:pPr>
            <w:r>
              <w:rPr>
                <w:color w:val="000000"/>
              </w:rPr>
              <w:t>9.25</w:t>
            </w:r>
          </w:p>
        </w:tc>
        <w:tc>
          <w:tcPr>
            <w:tcW w:w="1146" w:type="dxa"/>
            <w:shd w:val="clear" w:color="auto" w:fill="auto"/>
          </w:tcPr>
          <w:p w:rsidRPr="007F620E" w:rsidR="00856763" w:rsidP="00856763" w:rsidRDefault="00856763" w14:paraId="4645A765" w14:textId="61085558">
            <w:pPr>
              <w:spacing w:before="60" w:after="60"/>
              <w:jc w:val="right"/>
              <w:rPr>
                <w:color w:val="000000"/>
              </w:rPr>
            </w:pPr>
            <w:r>
              <w:rPr>
                <w:color w:val="000000"/>
              </w:rPr>
              <w:t>$370.00 [2]</w:t>
            </w:r>
          </w:p>
        </w:tc>
        <w:tc>
          <w:tcPr>
            <w:tcW w:w="1881" w:type="dxa"/>
            <w:shd w:val="clear" w:color="auto" w:fill="auto"/>
          </w:tcPr>
          <w:p w:rsidRPr="007F620E" w:rsidR="00856763" w:rsidP="00856763" w:rsidRDefault="00856763" w14:paraId="7933A701" w14:textId="0A0C7082">
            <w:pPr>
              <w:jc w:val="right"/>
              <w:rPr>
                <w:color w:val="000000"/>
              </w:rPr>
            </w:pPr>
            <w:r w:rsidRPr="00DB7A72">
              <w:t xml:space="preserve">$3,422.50 </w:t>
            </w:r>
          </w:p>
        </w:tc>
      </w:tr>
      <w:tr w:rsidRPr="007F620E" w:rsidR="00856763" w:rsidTr="005C577D" w14:paraId="2FDFDE2A" w14:textId="77777777">
        <w:trPr>
          <w:jc w:val="center"/>
        </w:trPr>
        <w:tc>
          <w:tcPr>
            <w:tcW w:w="1489" w:type="dxa"/>
            <w:shd w:val="clear" w:color="auto" w:fill="auto"/>
          </w:tcPr>
          <w:p w:rsidR="00856763" w:rsidP="00856763" w:rsidRDefault="00856763" w14:paraId="6818F5EA" w14:textId="42B2DA74">
            <w:pPr>
              <w:spacing w:before="60" w:after="60"/>
              <w:rPr>
                <w:color w:val="000000"/>
              </w:rPr>
            </w:pPr>
            <w:r w:rsidRPr="00385952">
              <w:rPr>
                <w:rFonts w:asciiTheme="majorBidi" w:hAnsiTheme="majorBidi" w:cstheme="majorBidi"/>
                <w:color w:val="000000" w:themeColor="text1"/>
              </w:rPr>
              <w:t>James Birkelund</w:t>
            </w:r>
          </w:p>
        </w:tc>
        <w:tc>
          <w:tcPr>
            <w:tcW w:w="821" w:type="dxa"/>
            <w:shd w:val="clear" w:color="auto" w:fill="auto"/>
          </w:tcPr>
          <w:p w:rsidR="00856763" w:rsidP="00856763" w:rsidRDefault="00856763" w14:paraId="209F131D" w14:textId="7FE1F847">
            <w:pPr>
              <w:spacing w:before="60" w:after="60"/>
              <w:jc w:val="center"/>
              <w:rPr>
                <w:color w:val="000000"/>
              </w:rPr>
            </w:pPr>
            <w:r w:rsidRPr="00385952">
              <w:rPr>
                <w:rFonts w:asciiTheme="majorBidi" w:hAnsiTheme="majorBidi" w:cstheme="majorBidi"/>
                <w:color w:val="000000" w:themeColor="text1"/>
              </w:rPr>
              <w:t>2023</w:t>
            </w:r>
          </w:p>
        </w:tc>
        <w:tc>
          <w:tcPr>
            <w:tcW w:w="884" w:type="dxa"/>
            <w:gridSpan w:val="2"/>
            <w:shd w:val="clear" w:color="auto" w:fill="auto"/>
          </w:tcPr>
          <w:p w:rsidRPr="007F620E" w:rsidR="00856763" w:rsidP="00856763" w:rsidRDefault="00856763" w14:paraId="11ACF1BE" w14:textId="3147E8CD">
            <w:pPr>
              <w:spacing w:before="60" w:after="60"/>
              <w:jc w:val="center"/>
              <w:rPr>
                <w:color w:val="000000"/>
              </w:rPr>
            </w:pPr>
            <w:r>
              <w:rPr>
                <w:color w:val="000000"/>
              </w:rPr>
              <w:t>2.25</w:t>
            </w:r>
          </w:p>
        </w:tc>
        <w:tc>
          <w:tcPr>
            <w:tcW w:w="930" w:type="dxa"/>
            <w:shd w:val="clear" w:color="auto" w:fill="auto"/>
          </w:tcPr>
          <w:p w:rsidR="00856763" w:rsidP="00856763" w:rsidRDefault="00856763" w14:paraId="32C2ADF6" w14:textId="6CE63DC0">
            <w:pPr>
              <w:spacing w:before="60" w:after="60"/>
              <w:jc w:val="right"/>
              <w:rPr>
                <w:color w:val="000000"/>
              </w:rPr>
            </w:pPr>
            <w:r w:rsidRPr="00385952">
              <w:rPr>
                <w:rFonts w:asciiTheme="majorBidi" w:hAnsiTheme="majorBidi" w:cstheme="majorBidi"/>
              </w:rPr>
              <w:t>$770</w:t>
            </w:r>
          </w:p>
        </w:tc>
        <w:tc>
          <w:tcPr>
            <w:tcW w:w="1721" w:type="dxa"/>
            <w:gridSpan w:val="2"/>
            <w:tcBorders>
              <w:right w:val="single" w:color="auto" w:sz="4" w:space="0"/>
            </w:tcBorders>
            <w:shd w:val="clear" w:color="auto" w:fill="auto"/>
          </w:tcPr>
          <w:p w:rsidRPr="00CB0D13" w:rsidR="00856763" w:rsidP="00856763" w:rsidRDefault="00856763" w14:paraId="71988916" w14:textId="2A906238">
            <w:pPr>
              <w:spacing w:before="60" w:after="60"/>
              <w:rPr>
                <w:rFonts w:asciiTheme="majorBidi" w:hAnsiTheme="majorBidi" w:cstheme="majorBidi"/>
                <w:color w:val="000000"/>
                <w:sz w:val="23"/>
                <w:szCs w:val="23"/>
              </w:rPr>
            </w:pPr>
            <w:r w:rsidRPr="00385952">
              <w:rPr>
                <w:rFonts w:asciiTheme="majorBidi" w:hAnsiTheme="majorBidi" w:cstheme="majorBidi"/>
                <w:color w:val="000000" w:themeColor="text1"/>
              </w:rPr>
              <w:t>D.24-08-056</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44271E" w:rsidR="00856763" w:rsidP="00856763" w:rsidRDefault="00856763" w14:paraId="03CFFF37" w14:textId="24D2ED22">
            <w:pPr>
              <w:spacing w:before="60" w:after="60"/>
              <w:jc w:val="right"/>
              <w:rPr>
                <w:color w:val="000000"/>
              </w:rPr>
            </w:pPr>
            <w:r w:rsidRPr="0044271E">
              <w:t>$</w:t>
            </w:r>
            <w:r w:rsidRPr="0044271E">
              <w:rPr>
                <w:color w:val="000000"/>
              </w:rPr>
              <w:t>1,732.50</w:t>
            </w:r>
            <w:r w:rsidRPr="0044271E">
              <w:t xml:space="preserve"> </w:t>
            </w:r>
          </w:p>
        </w:tc>
        <w:tc>
          <w:tcPr>
            <w:tcW w:w="955" w:type="dxa"/>
            <w:gridSpan w:val="2"/>
            <w:tcBorders>
              <w:left w:val="single" w:color="auto" w:sz="4" w:space="0"/>
            </w:tcBorders>
            <w:shd w:val="clear" w:color="auto" w:fill="auto"/>
          </w:tcPr>
          <w:p w:rsidRPr="007F620E" w:rsidR="00856763" w:rsidP="00856763" w:rsidRDefault="00856763" w14:paraId="5D7E9BF3" w14:textId="77B46F2B">
            <w:pPr>
              <w:spacing w:before="60" w:after="60"/>
              <w:jc w:val="center"/>
              <w:rPr>
                <w:color w:val="000000"/>
              </w:rPr>
            </w:pPr>
            <w:r>
              <w:rPr>
                <w:color w:val="000000"/>
              </w:rPr>
              <w:t>2.25</w:t>
            </w:r>
          </w:p>
        </w:tc>
        <w:tc>
          <w:tcPr>
            <w:tcW w:w="1146" w:type="dxa"/>
            <w:shd w:val="clear" w:color="auto" w:fill="auto"/>
          </w:tcPr>
          <w:p w:rsidRPr="007F620E" w:rsidR="00856763" w:rsidP="00856763" w:rsidRDefault="00856763" w14:paraId="5D31913E" w14:textId="56363175">
            <w:pPr>
              <w:spacing w:before="60" w:after="60"/>
              <w:jc w:val="right"/>
              <w:rPr>
                <w:color w:val="000000"/>
              </w:rPr>
            </w:pPr>
            <w:r>
              <w:rPr>
                <w:color w:val="000000"/>
              </w:rPr>
              <w:t>$770.00 [3]</w:t>
            </w:r>
          </w:p>
        </w:tc>
        <w:tc>
          <w:tcPr>
            <w:tcW w:w="1881" w:type="dxa"/>
            <w:shd w:val="clear" w:color="auto" w:fill="auto"/>
          </w:tcPr>
          <w:p w:rsidRPr="007F620E" w:rsidR="00856763" w:rsidP="00856763" w:rsidRDefault="00856763" w14:paraId="519DDACD" w14:textId="1A44D02B">
            <w:pPr>
              <w:spacing w:before="60" w:after="60"/>
              <w:jc w:val="right"/>
              <w:rPr>
                <w:color w:val="000000"/>
              </w:rPr>
            </w:pPr>
            <w:r w:rsidRPr="00DB7A72">
              <w:t xml:space="preserve">$1,732.50 </w:t>
            </w:r>
          </w:p>
        </w:tc>
      </w:tr>
      <w:tr w:rsidRPr="007F620E" w:rsidR="00856763" w:rsidTr="005C577D" w14:paraId="36314CDB" w14:textId="77777777">
        <w:trPr>
          <w:jc w:val="center"/>
        </w:trPr>
        <w:tc>
          <w:tcPr>
            <w:tcW w:w="1489" w:type="dxa"/>
            <w:shd w:val="clear" w:color="auto" w:fill="auto"/>
          </w:tcPr>
          <w:p w:rsidR="00856763" w:rsidP="00856763" w:rsidRDefault="00856763" w14:paraId="7A75B2C4" w14:textId="36E220D9">
            <w:pPr>
              <w:spacing w:before="60" w:after="60"/>
              <w:rPr>
                <w:color w:val="000000"/>
              </w:rPr>
            </w:pPr>
            <w:r w:rsidRPr="00385952">
              <w:rPr>
                <w:rFonts w:asciiTheme="majorBidi" w:hAnsiTheme="majorBidi" w:cstheme="majorBidi"/>
                <w:color w:val="000000" w:themeColor="text1"/>
              </w:rPr>
              <w:t>James Birkelund</w:t>
            </w:r>
          </w:p>
        </w:tc>
        <w:tc>
          <w:tcPr>
            <w:tcW w:w="821" w:type="dxa"/>
            <w:shd w:val="clear" w:color="auto" w:fill="auto"/>
          </w:tcPr>
          <w:p w:rsidR="00856763" w:rsidP="00856763" w:rsidRDefault="00856763" w14:paraId="1057F960" w14:textId="1D906504">
            <w:pPr>
              <w:spacing w:before="60" w:after="60"/>
              <w:jc w:val="center"/>
              <w:rPr>
                <w:color w:val="000000"/>
              </w:rPr>
            </w:pPr>
            <w:r w:rsidRPr="00385952">
              <w:rPr>
                <w:rFonts w:asciiTheme="majorBidi" w:hAnsiTheme="majorBidi" w:cstheme="majorBidi"/>
                <w:color w:val="000000" w:themeColor="text1"/>
              </w:rPr>
              <w:t>2024</w:t>
            </w:r>
          </w:p>
        </w:tc>
        <w:tc>
          <w:tcPr>
            <w:tcW w:w="884" w:type="dxa"/>
            <w:gridSpan w:val="2"/>
            <w:shd w:val="clear" w:color="auto" w:fill="auto"/>
          </w:tcPr>
          <w:p w:rsidRPr="007F620E" w:rsidR="00856763" w:rsidP="00856763" w:rsidRDefault="00856763" w14:paraId="1A068835" w14:textId="26679151">
            <w:pPr>
              <w:spacing w:before="60" w:after="60"/>
              <w:jc w:val="center"/>
              <w:rPr>
                <w:color w:val="000000"/>
              </w:rPr>
            </w:pPr>
            <w:r>
              <w:rPr>
                <w:color w:val="000000"/>
              </w:rPr>
              <w:t>7.0</w:t>
            </w:r>
          </w:p>
        </w:tc>
        <w:tc>
          <w:tcPr>
            <w:tcW w:w="930" w:type="dxa"/>
            <w:shd w:val="clear" w:color="auto" w:fill="auto"/>
          </w:tcPr>
          <w:p w:rsidR="00856763" w:rsidP="00856763" w:rsidRDefault="00856763" w14:paraId="07A412CD" w14:textId="478A6512">
            <w:pPr>
              <w:spacing w:before="60" w:after="60"/>
              <w:jc w:val="right"/>
              <w:rPr>
                <w:color w:val="000000"/>
              </w:rPr>
            </w:pPr>
            <w:r w:rsidRPr="00385952">
              <w:rPr>
                <w:rFonts w:asciiTheme="majorBidi" w:hAnsiTheme="majorBidi" w:cstheme="majorBidi"/>
                <w:color w:val="000000" w:themeColor="text1"/>
              </w:rPr>
              <w:t>$800</w:t>
            </w:r>
          </w:p>
        </w:tc>
        <w:tc>
          <w:tcPr>
            <w:tcW w:w="1721" w:type="dxa"/>
            <w:gridSpan w:val="2"/>
            <w:tcBorders>
              <w:right w:val="single" w:color="auto" w:sz="4" w:space="0"/>
            </w:tcBorders>
            <w:shd w:val="clear" w:color="auto" w:fill="auto"/>
          </w:tcPr>
          <w:p w:rsidRPr="006579A1" w:rsidR="00856763" w:rsidP="00856763" w:rsidRDefault="00856763" w14:paraId="3C720921" w14:textId="6FDAD9E5">
            <w:pPr>
              <w:spacing w:before="60" w:after="60"/>
              <w:rPr>
                <w:rFonts w:asciiTheme="majorBidi" w:hAnsiTheme="majorBidi" w:cstheme="majorBidi"/>
                <w:color w:val="000000" w:themeColor="text1"/>
                <w:sz w:val="23"/>
                <w:szCs w:val="23"/>
              </w:rPr>
            </w:pPr>
            <w:r w:rsidRPr="006579A1">
              <w:rPr>
                <w:rFonts w:asciiTheme="majorBidi" w:hAnsiTheme="majorBidi" w:cstheme="majorBidi"/>
                <w:color w:val="000000" w:themeColor="text1"/>
              </w:rPr>
              <w:t>D.25-03-021</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44271E" w:rsidR="00856763" w:rsidP="00856763" w:rsidRDefault="00856763" w14:paraId="7DD51BD7" w14:textId="1097F592">
            <w:pPr>
              <w:spacing w:before="60" w:after="60"/>
              <w:jc w:val="right"/>
              <w:rPr>
                <w:color w:val="000000"/>
              </w:rPr>
            </w:pPr>
            <w:r w:rsidRPr="0044271E">
              <w:t xml:space="preserve">$5,600.00  </w:t>
            </w:r>
          </w:p>
        </w:tc>
        <w:tc>
          <w:tcPr>
            <w:tcW w:w="955" w:type="dxa"/>
            <w:gridSpan w:val="2"/>
            <w:tcBorders>
              <w:left w:val="single" w:color="auto" w:sz="4" w:space="0"/>
            </w:tcBorders>
            <w:shd w:val="clear" w:color="auto" w:fill="auto"/>
          </w:tcPr>
          <w:p w:rsidRPr="007F620E" w:rsidR="00856763" w:rsidP="00856763" w:rsidRDefault="00856763" w14:paraId="7399F3AC" w14:textId="02AF1B4D">
            <w:pPr>
              <w:spacing w:before="60" w:after="60"/>
              <w:jc w:val="center"/>
              <w:rPr>
                <w:color w:val="000000"/>
              </w:rPr>
            </w:pPr>
            <w:r>
              <w:rPr>
                <w:color w:val="000000"/>
              </w:rPr>
              <w:t>7.0</w:t>
            </w:r>
            <w:r w:rsidR="001E1BB5">
              <w:rPr>
                <w:color w:val="000000"/>
              </w:rPr>
              <w:t>0</w:t>
            </w:r>
          </w:p>
        </w:tc>
        <w:tc>
          <w:tcPr>
            <w:tcW w:w="1146" w:type="dxa"/>
            <w:shd w:val="clear" w:color="auto" w:fill="auto"/>
          </w:tcPr>
          <w:p w:rsidRPr="007F620E" w:rsidR="00856763" w:rsidP="00856763" w:rsidRDefault="00856763" w14:paraId="74261554" w14:textId="20106DD5">
            <w:pPr>
              <w:spacing w:before="60" w:after="60"/>
              <w:jc w:val="right"/>
              <w:rPr>
                <w:color w:val="000000"/>
              </w:rPr>
            </w:pPr>
            <w:r>
              <w:rPr>
                <w:color w:val="000000"/>
              </w:rPr>
              <w:t>$800.00 [3]</w:t>
            </w:r>
          </w:p>
        </w:tc>
        <w:tc>
          <w:tcPr>
            <w:tcW w:w="1881" w:type="dxa"/>
            <w:shd w:val="clear" w:color="auto" w:fill="auto"/>
          </w:tcPr>
          <w:p w:rsidRPr="007F620E" w:rsidR="00856763" w:rsidP="00856763" w:rsidRDefault="00856763" w14:paraId="740D1D7D" w14:textId="5CF2CA26">
            <w:pPr>
              <w:spacing w:before="60" w:after="60"/>
              <w:jc w:val="right"/>
              <w:rPr>
                <w:color w:val="000000"/>
              </w:rPr>
            </w:pPr>
            <w:r w:rsidRPr="00DB7A72">
              <w:t xml:space="preserve">$5,600.00 </w:t>
            </w:r>
          </w:p>
        </w:tc>
      </w:tr>
      <w:tr w:rsidRPr="007F620E" w:rsidR="00856763" w:rsidTr="005C577D" w14:paraId="7D95BAF3" w14:textId="77777777">
        <w:trPr>
          <w:jc w:val="center"/>
        </w:trPr>
        <w:tc>
          <w:tcPr>
            <w:tcW w:w="1489" w:type="dxa"/>
            <w:shd w:val="clear" w:color="auto" w:fill="auto"/>
          </w:tcPr>
          <w:p w:rsidRPr="007F620E" w:rsidR="00856763" w:rsidP="00856763" w:rsidRDefault="00856763" w14:paraId="5DB79732" w14:textId="490BF419">
            <w:pPr>
              <w:spacing w:before="60" w:after="60"/>
              <w:rPr>
                <w:color w:val="000000"/>
              </w:rPr>
            </w:pPr>
            <w:r w:rsidRPr="00385952">
              <w:rPr>
                <w:rFonts w:asciiTheme="majorBidi" w:hAnsiTheme="majorBidi" w:cstheme="majorBidi"/>
                <w:color w:val="000000" w:themeColor="text1"/>
              </w:rPr>
              <w:t>James Birkelund</w:t>
            </w:r>
          </w:p>
        </w:tc>
        <w:tc>
          <w:tcPr>
            <w:tcW w:w="821" w:type="dxa"/>
            <w:shd w:val="clear" w:color="auto" w:fill="auto"/>
          </w:tcPr>
          <w:p w:rsidRPr="007F620E" w:rsidR="00856763" w:rsidP="00856763" w:rsidRDefault="00856763" w14:paraId="67304B21" w14:textId="22B7FF9A">
            <w:pPr>
              <w:spacing w:before="60" w:after="60"/>
              <w:jc w:val="center"/>
              <w:rPr>
                <w:color w:val="000000"/>
              </w:rPr>
            </w:pPr>
            <w:r w:rsidRPr="00385952">
              <w:rPr>
                <w:rFonts w:asciiTheme="majorBidi" w:hAnsiTheme="majorBidi" w:cstheme="majorBidi"/>
                <w:color w:val="000000" w:themeColor="text1"/>
              </w:rPr>
              <w:t>2025</w:t>
            </w:r>
          </w:p>
        </w:tc>
        <w:tc>
          <w:tcPr>
            <w:tcW w:w="884" w:type="dxa"/>
            <w:gridSpan w:val="2"/>
            <w:shd w:val="clear" w:color="auto" w:fill="auto"/>
          </w:tcPr>
          <w:p w:rsidRPr="007F620E" w:rsidR="00856763" w:rsidP="00856763" w:rsidRDefault="00856763" w14:paraId="42BF1564" w14:textId="7444402E">
            <w:pPr>
              <w:spacing w:before="60" w:after="60"/>
              <w:jc w:val="center"/>
              <w:rPr>
                <w:color w:val="000000"/>
              </w:rPr>
            </w:pPr>
            <w:r>
              <w:rPr>
                <w:color w:val="000000"/>
              </w:rPr>
              <w:t>0.75</w:t>
            </w:r>
          </w:p>
        </w:tc>
        <w:tc>
          <w:tcPr>
            <w:tcW w:w="930" w:type="dxa"/>
            <w:shd w:val="clear" w:color="auto" w:fill="auto"/>
          </w:tcPr>
          <w:p w:rsidRPr="007F620E" w:rsidR="00856763" w:rsidP="00856763" w:rsidRDefault="00856763" w14:paraId="37A48674" w14:textId="50F5542A">
            <w:pPr>
              <w:spacing w:before="60" w:after="60"/>
              <w:jc w:val="right"/>
              <w:rPr>
                <w:color w:val="000000"/>
              </w:rPr>
            </w:pPr>
            <w:r w:rsidRPr="00385952">
              <w:rPr>
                <w:rFonts w:asciiTheme="majorBidi" w:hAnsiTheme="majorBidi" w:cstheme="majorBidi"/>
                <w:color w:val="000000" w:themeColor="text1"/>
              </w:rPr>
              <w:t>$</w:t>
            </w:r>
            <w:r>
              <w:rPr>
                <w:rFonts w:asciiTheme="majorBidi" w:hAnsiTheme="majorBidi" w:cstheme="majorBidi"/>
                <w:color w:val="000000" w:themeColor="text1"/>
              </w:rPr>
              <w:t>830</w:t>
            </w:r>
          </w:p>
        </w:tc>
        <w:tc>
          <w:tcPr>
            <w:tcW w:w="1721" w:type="dxa"/>
            <w:gridSpan w:val="2"/>
            <w:tcBorders>
              <w:right w:val="single" w:color="auto" w:sz="4" w:space="0"/>
            </w:tcBorders>
            <w:shd w:val="clear" w:color="auto" w:fill="auto"/>
          </w:tcPr>
          <w:p w:rsidRPr="006579A1" w:rsidR="00856763" w:rsidP="00856763" w:rsidRDefault="00856763" w14:paraId="3DC6E3E9" w14:textId="5C021C80">
            <w:pPr>
              <w:spacing w:before="60" w:after="60"/>
              <w:rPr>
                <w:color w:val="000000" w:themeColor="text1"/>
                <w:sz w:val="23"/>
                <w:szCs w:val="23"/>
              </w:rPr>
            </w:pPr>
            <w:r w:rsidRPr="006579A1">
              <w:rPr>
                <w:rFonts w:asciiTheme="majorBidi" w:hAnsiTheme="majorBidi" w:cstheme="majorBidi"/>
                <w:color w:val="000000" w:themeColor="text1"/>
              </w:rPr>
              <w:t>As above, escalated by 3.46% for 2025.</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44271E" w:rsidR="00856763" w:rsidP="00856763" w:rsidRDefault="00856763" w14:paraId="12223E55" w14:textId="5214B94B">
            <w:pPr>
              <w:spacing w:before="60" w:after="60"/>
              <w:jc w:val="right"/>
              <w:rPr>
                <w:color w:val="000000"/>
              </w:rPr>
            </w:pPr>
            <w:r w:rsidRPr="0044271E">
              <w:t>$622.50</w:t>
            </w:r>
          </w:p>
        </w:tc>
        <w:tc>
          <w:tcPr>
            <w:tcW w:w="955" w:type="dxa"/>
            <w:gridSpan w:val="2"/>
            <w:tcBorders>
              <w:left w:val="single" w:color="auto" w:sz="4" w:space="0"/>
            </w:tcBorders>
            <w:shd w:val="clear" w:color="auto" w:fill="auto"/>
          </w:tcPr>
          <w:p w:rsidRPr="007F620E" w:rsidR="00856763" w:rsidP="00856763" w:rsidRDefault="00856763" w14:paraId="46BE10CE" w14:textId="40477F30">
            <w:pPr>
              <w:spacing w:before="60" w:after="60"/>
              <w:jc w:val="center"/>
              <w:rPr>
                <w:color w:val="000000"/>
              </w:rPr>
            </w:pPr>
            <w:r>
              <w:rPr>
                <w:color w:val="000000"/>
              </w:rPr>
              <w:t>0.75</w:t>
            </w:r>
          </w:p>
        </w:tc>
        <w:tc>
          <w:tcPr>
            <w:tcW w:w="1146" w:type="dxa"/>
            <w:shd w:val="clear" w:color="auto" w:fill="auto"/>
          </w:tcPr>
          <w:p w:rsidRPr="007F620E" w:rsidR="00856763" w:rsidP="00856763" w:rsidRDefault="00856763" w14:paraId="04978515" w14:textId="5A745D5D">
            <w:pPr>
              <w:spacing w:before="60" w:after="60"/>
              <w:jc w:val="right"/>
              <w:rPr>
                <w:color w:val="000000"/>
              </w:rPr>
            </w:pPr>
            <w:r>
              <w:rPr>
                <w:color w:val="000000"/>
              </w:rPr>
              <w:t>$830.00 [3]</w:t>
            </w:r>
          </w:p>
        </w:tc>
        <w:tc>
          <w:tcPr>
            <w:tcW w:w="1881" w:type="dxa"/>
            <w:shd w:val="clear" w:color="auto" w:fill="auto"/>
          </w:tcPr>
          <w:p w:rsidRPr="007F620E" w:rsidR="00856763" w:rsidP="00856763" w:rsidRDefault="00856763" w14:paraId="43D92CBA" w14:textId="69420D69">
            <w:pPr>
              <w:spacing w:before="60" w:after="60"/>
              <w:jc w:val="right"/>
              <w:rPr>
                <w:color w:val="000000"/>
              </w:rPr>
            </w:pPr>
            <w:r w:rsidRPr="00DB7A72">
              <w:t xml:space="preserve">$622.50 </w:t>
            </w:r>
          </w:p>
        </w:tc>
      </w:tr>
      <w:tr w:rsidRPr="007F620E" w:rsidR="00856763" w:rsidTr="005C577D" w14:paraId="0F23025E" w14:textId="77777777">
        <w:trPr>
          <w:jc w:val="center"/>
        </w:trPr>
        <w:tc>
          <w:tcPr>
            <w:tcW w:w="1489" w:type="dxa"/>
            <w:shd w:val="clear" w:color="auto" w:fill="auto"/>
          </w:tcPr>
          <w:p w:rsidR="00856763" w:rsidP="00856763" w:rsidRDefault="00856763" w14:paraId="638472C6" w14:textId="335D1693">
            <w:pPr>
              <w:spacing w:before="60" w:after="60"/>
              <w:rPr>
                <w:rFonts w:asciiTheme="majorBidi" w:hAnsiTheme="majorBidi" w:cstheme="majorBidi"/>
                <w:color w:val="000000"/>
              </w:rPr>
            </w:pPr>
            <w:r>
              <w:rPr>
                <w:rFonts w:asciiTheme="majorBidi" w:hAnsiTheme="majorBidi" w:cstheme="majorBidi"/>
                <w:color w:val="000000"/>
              </w:rPr>
              <w:t>Ted Howard</w:t>
            </w:r>
          </w:p>
        </w:tc>
        <w:tc>
          <w:tcPr>
            <w:tcW w:w="821" w:type="dxa"/>
            <w:shd w:val="clear" w:color="auto" w:fill="auto"/>
          </w:tcPr>
          <w:p w:rsidR="00856763" w:rsidP="00856763" w:rsidRDefault="00856763" w14:paraId="6B33EEB8" w14:textId="214847A6">
            <w:pPr>
              <w:spacing w:before="60" w:after="60"/>
              <w:jc w:val="center"/>
              <w:rPr>
                <w:rFonts w:asciiTheme="majorBidi" w:hAnsiTheme="majorBidi" w:cstheme="majorBidi"/>
                <w:color w:val="000000"/>
              </w:rPr>
            </w:pPr>
            <w:r>
              <w:rPr>
                <w:rFonts w:asciiTheme="majorBidi" w:hAnsiTheme="majorBidi" w:cstheme="majorBidi"/>
                <w:color w:val="000000"/>
              </w:rPr>
              <w:t>2023</w:t>
            </w:r>
          </w:p>
        </w:tc>
        <w:tc>
          <w:tcPr>
            <w:tcW w:w="884" w:type="dxa"/>
            <w:gridSpan w:val="2"/>
            <w:shd w:val="clear" w:color="auto" w:fill="auto"/>
          </w:tcPr>
          <w:p w:rsidRPr="007F620E" w:rsidR="00856763" w:rsidP="00856763" w:rsidRDefault="00856763" w14:paraId="4259EC0D" w14:textId="00B015A2">
            <w:pPr>
              <w:spacing w:before="60" w:after="60"/>
              <w:jc w:val="center"/>
              <w:rPr>
                <w:color w:val="000000"/>
              </w:rPr>
            </w:pPr>
            <w:r>
              <w:t>0.9</w:t>
            </w:r>
          </w:p>
        </w:tc>
        <w:tc>
          <w:tcPr>
            <w:tcW w:w="930" w:type="dxa"/>
            <w:shd w:val="clear" w:color="auto" w:fill="auto"/>
          </w:tcPr>
          <w:p w:rsidRPr="005047B7" w:rsidR="00856763" w:rsidP="00856763" w:rsidRDefault="00856763" w14:paraId="0EC17515" w14:textId="533E07A1">
            <w:pPr>
              <w:spacing w:before="60" w:after="60"/>
              <w:jc w:val="right"/>
              <w:rPr>
                <w:rFonts w:asciiTheme="majorBidi" w:hAnsiTheme="majorBidi" w:cstheme="majorBidi"/>
                <w:color w:val="000000"/>
              </w:rPr>
            </w:pPr>
            <w:r>
              <w:rPr>
                <w:rFonts w:asciiTheme="majorBidi" w:hAnsiTheme="majorBidi" w:cstheme="majorBidi"/>
                <w:color w:val="000000"/>
              </w:rPr>
              <w:t xml:space="preserve">$460 </w:t>
            </w:r>
          </w:p>
        </w:tc>
        <w:tc>
          <w:tcPr>
            <w:tcW w:w="1721" w:type="dxa"/>
            <w:gridSpan w:val="2"/>
            <w:tcBorders>
              <w:right w:val="single" w:color="auto" w:sz="4" w:space="0"/>
            </w:tcBorders>
            <w:shd w:val="clear" w:color="auto" w:fill="auto"/>
          </w:tcPr>
          <w:p w:rsidRPr="00237598" w:rsidR="00856763" w:rsidP="00856763" w:rsidRDefault="00856763" w14:paraId="2EB56F9C" w14:textId="276834FF">
            <w:pPr>
              <w:spacing w:before="60" w:after="60"/>
              <w:rPr>
                <w:color w:val="000000"/>
                <w:sz w:val="23"/>
                <w:szCs w:val="23"/>
              </w:rPr>
            </w:pPr>
            <w:r w:rsidRPr="006579A1">
              <w:rPr>
                <w:rFonts w:asciiTheme="majorBidi" w:hAnsiTheme="majorBidi" w:cstheme="majorBidi"/>
                <w:color w:val="000000"/>
                <w:sz w:val="23"/>
                <w:szCs w:val="23"/>
              </w:rPr>
              <w:t>D.24-03-070</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44271E" w:rsidR="00856763" w:rsidP="00856763" w:rsidRDefault="00856763" w14:paraId="01878A5E" w14:textId="3E4737FC">
            <w:pPr>
              <w:spacing w:before="60" w:after="60"/>
              <w:jc w:val="right"/>
              <w:rPr>
                <w:color w:val="000000"/>
              </w:rPr>
            </w:pPr>
            <w:r w:rsidRPr="0044271E">
              <w:t xml:space="preserve">$414.00  </w:t>
            </w:r>
          </w:p>
        </w:tc>
        <w:tc>
          <w:tcPr>
            <w:tcW w:w="955" w:type="dxa"/>
            <w:gridSpan w:val="2"/>
            <w:tcBorders>
              <w:left w:val="single" w:color="auto" w:sz="4" w:space="0"/>
            </w:tcBorders>
            <w:shd w:val="clear" w:color="auto" w:fill="auto"/>
          </w:tcPr>
          <w:p w:rsidRPr="007F620E" w:rsidR="00856763" w:rsidP="00856763" w:rsidRDefault="00856763" w14:paraId="47D3F1B1" w14:textId="3233E8EA">
            <w:pPr>
              <w:spacing w:before="60" w:after="60"/>
              <w:jc w:val="center"/>
              <w:rPr>
                <w:color w:val="000000"/>
              </w:rPr>
            </w:pPr>
            <w:r>
              <w:rPr>
                <w:color w:val="000000"/>
              </w:rPr>
              <w:t>0.9</w:t>
            </w:r>
            <w:r w:rsidR="001E1BB5">
              <w:rPr>
                <w:color w:val="000000"/>
              </w:rPr>
              <w:t>0</w:t>
            </w:r>
          </w:p>
        </w:tc>
        <w:tc>
          <w:tcPr>
            <w:tcW w:w="1146" w:type="dxa"/>
            <w:shd w:val="clear" w:color="auto" w:fill="auto"/>
          </w:tcPr>
          <w:p w:rsidRPr="007F620E" w:rsidR="00856763" w:rsidP="00856763" w:rsidRDefault="00856763" w14:paraId="28EC0053" w14:textId="3D0E7BE9">
            <w:pPr>
              <w:spacing w:before="60" w:after="60"/>
              <w:jc w:val="right"/>
              <w:rPr>
                <w:color w:val="000000"/>
              </w:rPr>
            </w:pPr>
            <w:r>
              <w:rPr>
                <w:color w:val="000000"/>
              </w:rPr>
              <w:t>$460.00 [4]</w:t>
            </w:r>
          </w:p>
        </w:tc>
        <w:tc>
          <w:tcPr>
            <w:tcW w:w="1881" w:type="dxa"/>
            <w:shd w:val="clear" w:color="auto" w:fill="auto"/>
          </w:tcPr>
          <w:p w:rsidRPr="007F620E" w:rsidR="00856763" w:rsidP="00856763" w:rsidRDefault="00856763" w14:paraId="00D53A1C" w14:textId="26096DC8">
            <w:pPr>
              <w:spacing w:before="60" w:after="60"/>
              <w:jc w:val="right"/>
              <w:rPr>
                <w:color w:val="000000"/>
              </w:rPr>
            </w:pPr>
            <w:r w:rsidRPr="00DB7A72">
              <w:t xml:space="preserve">$414.00 </w:t>
            </w:r>
          </w:p>
        </w:tc>
      </w:tr>
      <w:tr w:rsidRPr="007F620E" w:rsidR="00856763" w:rsidTr="005C577D" w14:paraId="1A0590F8" w14:textId="77777777">
        <w:trPr>
          <w:jc w:val="center"/>
        </w:trPr>
        <w:tc>
          <w:tcPr>
            <w:tcW w:w="1489" w:type="dxa"/>
            <w:shd w:val="clear" w:color="auto" w:fill="auto"/>
          </w:tcPr>
          <w:p w:rsidR="00856763" w:rsidP="00856763" w:rsidRDefault="00856763" w14:paraId="25B05823" w14:textId="58D87921">
            <w:pPr>
              <w:spacing w:before="60" w:after="60"/>
              <w:rPr>
                <w:rFonts w:asciiTheme="majorBidi" w:hAnsiTheme="majorBidi" w:cstheme="majorBidi"/>
                <w:color w:val="000000"/>
              </w:rPr>
            </w:pPr>
            <w:r>
              <w:rPr>
                <w:rFonts w:asciiTheme="majorBidi" w:hAnsiTheme="majorBidi" w:cstheme="majorBidi"/>
                <w:color w:val="000000"/>
              </w:rPr>
              <w:t>Ted Howard</w:t>
            </w:r>
          </w:p>
        </w:tc>
        <w:tc>
          <w:tcPr>
            <w:tcW w:w="821" w:type="dxa"/>
            <w:shd w:val="clear" w:color="auto" w:fill="auto"/>
          </w:tcPr>
          <w:p w:rsidR="00856763" w:rsidP="00856763" w:rsidRDefault="00856763" w14:paraId="7931FFD7" w14:textId="6A8F55C3">
            <w:pPr>
              <w:spacing w:before="60" w:after="60"/>
              <w:jc w:val="center"/>
              <w:rPr>
                <w:rFonts w:asciiTheme="majorBidi" w:hAnsiTheme="majorBidi" w:cstheme="majorBidi"/>
                <w:color w:val="000000"/>
              </w:rPr>
            </w:pPr>
            <w:r>
              <w:rPr>
                <w:rFonts w:asciiTheme="majorBidi" w:hAnsiTheme="majorBidi" w:cstheme="majorBidi"/>
                <w:color w:val="000000"/>
              </w:rPr>
              <w:t>2024</w:t>
            </w:r>
          </w:p>
        </w:tc>
        <w:tc>
          <w:tcPr>
            <w:tcW w:w="884" w:type="dxa"/>
            <w:gridSpan w:val="2"/>
            <w:shd w:val="clear" w:color="auto" w:fill="auto"/>
          </w:tcPr>
          <w:p w:rsidRPr="00582E96" w:rsidR="00856763" w:rsidP="00856763" w:rsidRDefault="00856763" w14:paraId="0E30E61A" w14:textId="6A933130">
            <w:pPr>
              <w:spacing w:before="60" w:after="60"/>
              <w:jc w:val="center"/>
            </w:pPr>
            <w:r>
              <w:t>1.6</w:t>
            </w:r>
          </w:p>
        </w:tc>
        <w:tc>
          <w:tcPr>
            <w:tcW w:w="930" w:type="dxa"/>
            <w:shd w:val="clear" w:color="auto" w:fill="auto"/>
          </w:tcPr>
          <w:p w:rsidR="00856763" w:rsidP="00856763" w:rsidRDefault="00856763" w14:paraId="04F824D4" w14:textId="0AC69B5F">
            <w:pPr>
              <w:spacing w:before="60" w:after="60"/>
              <w:jc w:val="right"/>
              <w:rPr>
                <w:rFonts w:asciiTheme="majorBidi" w:hAnsiTheme="majorBidi" w:cstheme="majorBidi"/>
                <w:color w:val="000000"/>
              </w:rPr>
            </w:pPr>
            <w:r>
              <w:rPr>
                <w:rFonts w:asciiTheme="majorBidi" w:hAnsiTheme="majorBidi" w:cstheme="majorBidi"/>
                <w:color w:val="000000"/>
              </w:rPr>
              <w:t>$505</w:t>
            </w:r>
          </w:p>
        </w:tc>
        <w:tc>
          <w:tcPr>
            <w:tcW w:w="1721" w:type="dxa"/>
            <w:gridSpan w:val="2"/>
            <w:tcBorders>
              <w:right w:val="single" w:color="auto" w:sz="4" w:space="0"/>
            </w:tcBorders>
            <w:shd w:val="clear" w:color="auto" w:fill="auto"/>
          </w:tcPr>
          <w:p w:rsidRPr="00AA79A7" w:rsidR="00856763" w:rsidP="00856763" w:rsidRDefault="00856763" w14:paraId="22E59925" w14:textId="7167EE40">
            <w:pPr>
              <w:rPr>
                <w:rFonts w:asciiTheme="majorBidi" w:hAnsiTheme="majorBidi" w:cstheme="majorBidi"/>
                <w:color w:val="000000" w:themeColor="text1"/>
              </w:rPr>
            </w:pPr>
            <w:r w:rsidRPr="006B3819">
              <w:rPr>
                <w:rFonts w:asciiTheme="majorBidi" w:hAnsiTheme="majorBidi" w:cstheme="majorBidi"/>
                <w:color w:val="000000" w:themeColor="text1"/>
              </w:rPr>
              <w:t>As above, escalated by 4.07% for 2024</w:t>
            </w:r>
            <w:r>
              <w:rPr>
                <w:rFonts w:asciiTheme="majorBidi" w:hAnsiTheme="majorBidi" w:cstheme="majorBidi"/>
                <w:color w:val="000000" w:themeColor="text1"/>
              </w:rPr>
              <w:t xml:space="preserve">, </w:t>
            </w:r>
            <w:r w:rsidRPr="00AA79A7">
              <w:rPr>
                <w:rFonts w:asciiTheme="majorBidi" w:hAnsiTheme="majorBidi" w:cstheme="majorBidi"/>
                <w:color w:val="000000" w:themeColor="text1"/>
              </w:rPr>
              <w:t>plus a 5% step</w:t>
            </w:r>
          </w:p>
          <w:p w:rsidRPr="00AA79A7" w:rsidR="00856763" w:rsidP="00856763" w:rsidRDefault="00856763" w14:paraId="5D30D6FD" w14:textId="77777777">
            <w:pPr>
              <w:rPr>
                <w:rFonts w:asciiTheme="majorBidi" w:hAnsiTheme="majorBidi" w:cstheme="majorBidi"/>
                <w:color w:val="000000" w:themeColor="text1"/>
              </w:rPr>
            </w:pPr>
            <w:r w:rsidRPr="00AA79A7">
              <w:rPr>
                <w:rFonts w:asciiTheme="majorBidi" w:hAnsiTheme="majorBidi" w:cstheme="majorBidi"/>
                <w:color w:val="000000" w:themeColor="text1"/>
              </w:rPr>
              <w:t>increase per Res.</w:t>
            </w:r>
          </w:p>
          <w:p w:rsidRPr="00AA79A7" w:rsidR="00856763" w:rsidP="00856763" w:rsidRDefault="00856763" w14:paraId="35B48ABE" w14:textId="77777777">
            <w:pPr>
              <w:rPr>
                <w:rFonts w:asciiTheme="majorBidi" w:hAnsiTheme="majorBidi" w:cstheme="majorBidi"/>
                <w:color w:val="000000" w:themeColor="text1"/>
              </w:rPr>
            </w:pPr>
            <w:r w:rsidRPr="00AA79A7">
              <w:rPr>
                <w:rFonts w:asciiTheme="majorBidi" w:hAnsiTheme="majorBidi" w:cstheme="majorBidi"/>
                <w:color w:val="000000" w:themeColor="text1"/>
              </w:rPr>
              <w:t xml:space="preserve">ALJ-393; </w:t>
            </w:r>
            <w:r w:rsidRPr="00836280">
              <w:rPr>
                <w:rFonts w:asciiTheme="majorBidi" w:hAnsiTheme="majorBidi" w:cstheme="majorBidi"/>
                <w:i/>
                <w:iCs/>
                <w:color w:val="000000" w:themeColor="text1"/>
              </w:rPr>
              <w:t>see</w:t>
            </w:r>
          </w:p>
          <w:p w:rsidRPr="00AA79A7" w:rsidR="00856763" w:rsidP="00856763" w:rsidRDefault="00856763" w14:paraId="6A3B64E7" w14:textId="77777777">
            <w:pPr>
              <w:rPr>
                <w:rFonts w:asciiTheme="majorBidi" w:hAnsiTheme="majorBidi" w:cstheme="majorBidi"/>
                <w:color w:val="000000" w:themeColor="text1"/>
              </w:rPr>
            </w:pPr>
            <w:r w:rsidRPr="00AA79A7">
              <w:rPr>
                <w:rFonts w:asciiTheme="majorBidi" w:hAnsiTheme="majorBidi" w:cstheme="majorBidi"/>
                <w:color w:val="000000" w:themeColor="text1"/>
              </w:rPr>
              <w:t>Comment 1</w:t>
            </w:r>
          </w:p>
          <w:p w:rsidRPr="00237598" w:rsidR="00856763" w:rsidP="00856763" w:rsidRDefault="00856763" w14:paraId="3EA98107" w14:textId="039ACF82">
            <w:pPr>
              <w:rPr>
                <w:rFonts w:asciiTheme="majorBidi" w:hAnsiTheme="majorBidi" w:cstheme="majorBidi"/>
                <w:color w:val="000000"/>
                <w:sz w:val="23"/>
                <w:szCs w:val="23"/>
              </w:rPr>
            </w:pPr>
            <w:r w:rsidRPr="00AA79A7">
              <w:rPr>
                <w:rFonts w:asciiTheme="majorBidi" w:hAnsiTheme="majorBidi" w:cstheme="majorBidi"/>
                <w:color w:val="000000" w:themeColor="text1"/>
              </w:rPr>
              <w:t>below</w:t>
            </w:r>
            <w:r w:rsidRPr="006B3819">
              <w:rPr>
                <w:rFonts w:asciiTheme="majorBidi" w:hAnsiTheme="majorBidi" w:cstheme="majorBidi"/>
                <w:color w:val="000000" w:themeColor="text1"/>
              </w:rPr>
              <w:t>.</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C43FF" w:rsidR="00856763" w:rsidP="00856763" w:rsidRDefault="00856763" w14:paraId="07C7C33C" w14:textId="6FF7487F">
            <w:pPr>
              <w:spacing w:before="60" w:after="60"/>
              <w:jc w:val="right"/>
            </w:pPr>
            <w:r w:rsidRPr="007C43FF">
              <w:t>$</w:t>
            </w:r>
            <w:r>
              <w:t>808.00</w:t>
            </w:r>
          </w:p>
        </w:tc>
        <w:tc>
          <w:tcPr>
            <w:tcW w:w="955" w:type="dxa"/>
            <w:gridSpan w:val="2"/>
            <w:tcBorders>
              <w:left w:val="single" w:color="auto" w:sz="4" w:space="0"/>
            </w:tcBorders>
            <w:shd w:val="clear" w:color="auto" w:fill="auto"/>
          </w:tcPr>
          <w:p w:rsidRPr="007F620E" w:rsidR="00856763" w:rsidP="00856763" w:rsidRDefault="00856763" w14:paraId="15999889" w14:textId="63F667FE">
            <w:pPr>
              <w:spacing w:before="60" w:after="60"/>
              <w:jc w:val="center"/>
              <w:rPr>
                <w:color w:val="000000"/>
              </w:rPr>
            </w:pPr>
            <w:r>
              <w:rPr>
                <w:color w:val="000000"/>
              </w:rPr>
              <w:t>1.6</w:t>
            </w:r>
            <w:r w:rsidR="001E1BB5">
              <w:rPr>
                <w:color w:val="000000"/>
              </w:rPr>
              <w:t>0</w:t>
            </w:r>
          </w:p>
        </w:tc>
        <w:tc>
          <w:tcPr>
            <w:tcW w:w="1146" w:type="dxa"/>
            <w:shd w:val="clear" w:color="auto" w:fill="auto"/>
          </w:tcPr>
          <w:p w:rsidRPr="007F620E" w:rsidR="00856763" w:rsidP="00856763" w:rsidRDefault="00856763" w14:paraId="407D7B0A" w14:textId="55BCEDD9">
            <w:pPr>
              <w:spacing w:before="60" w:after="60"/>
              <w:jc w:val="right"/>
              <w:rPr>
                <w:color w:val="000000"/>
              </w:rPr>
            </w:pPr>
            <w:r>
              <w:rPr>
                <w:color w:val="000000"/>
              </w:rPr>
              <w:t>$500.00 [4]</w:t>
            </w:r>
          </w:p>
        </w:tc>
        <w:tc>
          <w:tcPr>
            <w:tcW w:w="1881" w:type="dxa"/>
            <w:shd w:val="clear" w:color="auto" w:fill="auto"/>
          </w:tcPr>
          <w:p w:rsidRPr="007F620E" w:rsidR="00856763" w:rsidP="00856763" w:rsidRDefault="00856763" w14:paraId="28E5FC1C" w14:textId="52C55611">
            <w:pPr>
              <w:spacing w:before="60" w:after="60"/>
              <w:jc w:val="right"/>
              <w:rPr>
                <w:color w:val="000000"/>
              </w:rPr>
            </w:pPr>
            <w:r w:rsidRPr="00DB7A72">
              <w:t xml:space="preserve">$800.00 </w:t>
            </w:r>
          </w:p>
        </w:tc>
      </w:tr>
      <w:tr w:rsidRPr="007F620E" w:rsidR="006579A1" w:rsidTr="00EC6387" w14:paraId="1B237C11" w14:textId="77777777">
        <w:trPr>
          <w:jc w:val="center"/>
        </w:trPr>
        <w:tc>
          <w:tcPr>
            <w:tcW w:w="7178" w:type="dxa"/>
            <w:gridSpan w:val="8"/>
            <w:tcBorders>
              <w:bottom w:val="single" w:color="auto" w:sz="4" w:space="0"/>
              <w:right w:val="single" w:color="auto" w:sz="24" w:space="0"/>
            </w:tcBorders>
            <w:shd w:val="clear" w:color="auto" w:fill="auto"/>
            <w:vAlign w:val="bottom"/>
          </w:tcPr>
          <w:p w:rsidRPr="00374FD1" w:rsidR="006579A1" w:rsidP="006579A1" w:rsidRDefault="006579A1" w14:paraId="2ECB6744" w14:textId="6374B813">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44271E">
              <w:rPr>
                <w:b/>
                <w:i/>
                <w:color w:val="000000"/>
              </w:rPr>
              <w:t>1</w:t>
            </w:r>
            <w:r w:rsidR="00EF0C30">
              <w:rPr>
                <w:b/>
                <w:i/>
                <w:color w:val="000000"/>
              </w:rPr>
              <w:t>3,983.5</w:t>
            </w:r>
            <w:r w:rsidR="0044271E">
              <w:rPr>
                <w:b/>
                <w:i/>
                <w:color w:val="000000"/>
              </w:rPr>
              <w:t>0</w:t>
            </w:r>
          </w:p>
        </w:tc>
        <w:tc>
          <w:tcPr>
            <w:tcW w:w="3982" w:type="dxa"/>
            <w:gridSpan w:val="4"/>
            <w:tcBorders>
              <w:left w:val="single" w:color="auto" w:sz="24" w:space="0"/>
              <w:bottom w:val="single" w:color="auto" w:sz="4" w:space="0"/>
            </w:tcBorders>
            <w:shd w:val="clear" w:color="auto" w:fill="auto"/>
            <w:vAlign w:val="bottom"/>
          </w:tcPr>
          <w:p w:rsidRPr="00933BA5" w:rsidR="006579A1" w:rsidP="006579A1" w:rsidRDefault="006579A1" w14:paraId="4C4556E5" w14:textId="5AD0E4E5">
            <w:pPr>
              <w:tabs>
                <w:tab w:val="left" w:pos="957"/>
              </w:tabs>
              <w:spacing w:before="60" w:after="60"/>
              <w:ind w:right="162"/>
              <w:jc w:val="right"/>
              <w:rPr>
                <w:i/>
                <w:color w:val="000000"/>
              </w:rPr>
            </w:pPr>
            <w:r w:rsidRPr="001E1BB5">
              <w:rPr>
                <w:b/>
                <w:i/>
                <w:color w:val="000000"/>
              </w:rPr>
              <w:t xml:space="preserve">Subtotal: </w:t>
            </w:r>
            <w:r w:rsidRPr="00933BA5" w:rsidR="00856763">
              <w:rPr>
                <w:b/>
                <w:i/>
                <w:color w:val="000000"/>
              </w:rPr>
              <w:t>$13,975.50</w:t>
            </w:r>
          </w:p>
        </w:tc>
      </w:tr>
      <w:tr w:rsidRPr="007F620E" w:rsidR="006579A1"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6579A1" w:rsidP="006579A1" w:rsidRDefault="006579A1" w14:paraId="41FE304C" w14:textId="77777777">
            <w:pPr>
              <w:keepNext/>
              <w:spacing w:before="60" w:after="60"/>
              <w:jc w:val="center"/>
              <w:rPr>
                <w:color w:val="000000"/>
              </w:rPr>
            </w:pPr>
            <w:r w:rsidRPr="007F620E">
              <w:rPr>
                <w:b/>
                <w:color w:val="000000"/>
              </w:rPr>
              <w:lastRenderedPageBreak/>
              <w:t xml:space="preserve">INTERVENOR COMPENSATION CLAIM PREPARATION </w:t>
            </w:r>
            <w:r w:rsidRPr="007F620E">
              <w:rPr>
                <w:b/>
                <w:smallCaps/>
                <w:color w:val="000000"/>
              </w:rPr>
              <w:t xml:space="preserve"> **</w:t>
            </w:r>
          </w:p>
        </w:tc>
      </w:tr>
      <w:tr w:rsidRPr="00260518" w:rsidR="006579A1" w:rsidTr="00763797" w14:paraId="48B3E535" w14:textId="77777777">
        <w:trPr>
          <w:jc w:val="center"/>
        </w:trPr>
        <w:tc>
          <w:tcPr>
            <w:tcW w:w="1489" w:type="dxa"/>
            <w:tcBorders>
              <w:top w:val="single" w:color="auto" w:sz="4" w:space="0"/>
              <w:bottom w:val="single" w:color="auto" w:sz="4" w:space="0"/>
            </w:tcBorders>
            <w:shd w:val="clear" w:color="auto" w:fill="auto"/>
            <w:vAlign w:val="bottom"/>
          </w:tcPr>
          <w:p w:rsidRPr="00260518" w:rsidR="006579A1" w:rsidP="006579A1" w:rsidRDefault="006579A1" w14:paraId="563A43BB" w14:textId="77777777">
            <w:pPr>
              <w:keepNext/>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260518" w:rsidR="006579A1" w:rsidP="006579A1" w:rsidRDefault="006579A1" w14:paraId="144552E0" w14:textId="77777777">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260518" w:rsidR="006579A1" w:rsidP="006579A1" w:rsidRDefault="006579A1" w14:paraId="42890B1B" w14:textId="77777777">
            <w:pPr>
              <w:keepNext/>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shd w:val="clear" w:color="auto" w:fill="auto"/>
            <w:vAlign w:val="bottom"/>
          </w:tcPr>
          <w:p w:rsidRPr="00260518" w:rsidR="006579A1" w:rsidP="006579A1" w:rsidRDefault="006579A1" w14:paraId="1E7BD956" w14:textId="243077B9">
            <w:pPr>
              <w:keepNext/>
              <w:spacing w:before="60" w:after="60"/>
              <w:jc w:val="center"/>
              <w:rPr>
                <w:b/>
                <w:color w:val="000000"/>
                <w:sz w:val="22"/>
                <w:szCs w:val="22"/>
              </w:rPr>
            </w:pPr>
            <w:r w:rsidRPr="00260518">
              <w:rPr>
                <w:b/>
                <w:color w:val="000000"/>
                <w:sz w:val="22"/>
                <w:szCs w:val="22"/>
              </w:rPr>
              <w:t>Rate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260518" w:rsidR="006579A1" w:rsidP="006579A1" w:rsidRDefault="006579A1" w14:paraId="104D7982" w14:textId="77777777">
            <w:pPr>
              <w:keepNext/>
              <w:spacing w:before="60" w:after="60"/>
              <w:jc w:val="center"/>
              <w:rPr>
                <w:b/>
                <w:color w:val="000000"/>
                <w:sz w:val="22"/>
                <w:szCs w:val="22"/>
              </w:rPr>
            </w:pPr>
            <w:r w:rsidRPr="00260518">
              <w:rPr>
                <w:b/>
                <w:color w:val="000000"/>
                <w:sz w:val="22"/>
                <w:szCs w:val="22"/>
              </w:rPr>
              <w:t>Basis for Rate*</w:t>
            </w:r>
          </w:p>
        </w:tc>
        <w:tc>
          <w:tcPr>
            <w:tcW w:w="1333" w:type="dxa"/>
            <w:tcBorders>
              <w:top w:val="single" w:color="auto" w:sz="4" w:space="0"/>
              <w:left w:val="single" w:color="auto" w:sz="4" w:space="0"/>
              <w:bottom w:val="single" w:color="auto" w:sz="4" w:space="0"/>
              <w:right w:val="single" w:color="auto" w:sz="24" w:space="0"/>
            </w:tcBorders>
            <w:shd w:val="clear" w:color="auto" w:fill="auto"/>
            <w:vAlign w:val="bottom"/>
          </w:tcPr>
          <w:p w:rsidRPr="00260518" w:rsidR="006579A1" w:rsidP="006579A1" w:rsidRDefault="006579A1" w14:paraId="073B2BB9" w14:textId="77777777">
            <w:pPr>
              <w:keepNext/>
              <w:spacing w:before="60" w:after="60"/>
              <w:jc w:val="center"/>
              <w:rPr>
                <w:b/>
                <w:color w:val="000000"/>
                <w:sz w:val="22"/>
                <w:szCs w:val="22"/>
              </w:rPr>
            </w:pPr>
            <w:r w:rsidRPr="00260518">
              <w:rPr>
                <w:b/>
                <w:color w:val="000000"/>
                <w:sz w:val="22"/>
                <w:szCs w:val="22"/>
              </w:rPr>
              <w:t>Total $</w:t>
            </w:r>
          </w:p>
        </w:tc>
        <w:tc>
          <w:tcPr>
            <w:tcW w:w="955" w:type="dxa"/>
            <w:gridSpan w:val="2"/>
            <w:tcBorders>
              <w:top w:val="single" w:color="auto" w:sz="4" w:space="0"/>
              <w:left w:val="single" w:color="auto" w:sz="4" w:space="0"/>
            </w:tcBorders>
            <w:shd w:val="clear" w:color="auto" w:fill="auto"/>
            <w:vAlign w:val="bottom"/>
          </w:tcPr>
          <w:p w:rsidRPr="00260518" w:rsidR="006579A1" w:rsidP="006579A1" w:rsidRDefault="006579A1" w14:paraId="0409143B" w14:textId="77777777">
            <w:pPr>
              <w:keepNext/>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vAlign w:val="bottom"/>
          </w:tcPr>
          <w:p w:rsidRPr="00260518" w:rsidR="006579A1" w:rsidP="006579A1" w:rsidRDefault="006579A1" w14:paraId="6B59BB80" w14:textId="2C791D8E">
            <w:pPr>
              <w:keepNext/>
              <w:spacing w:before="60" w:after="60"/>
              <w:jc w:val="center"/>
              <w:rPr>
                <w:b/>
                <w:color w:val="000000"/>
                <w:sz w:val="22"/>
                <w:szCs w:val="22"/>
              </w:rPr>
            </w:pPr>
            <w:r w:rsidRPr="00260518">
              <w:rPr>
                <w:b/>
                <w:color w:val="000000"/>
                <w:sz w:val="22"/>
                <w:szCs w:val="22"/>
              </w:rPr>
              <w:t xml:space="preserve">Rate </w:t>
            </w:r>
            <w:r>
              <w:rPr>
                <w:b/>
                <w:color w:val="000000"/>
                <w:sz w:val="22"/>
                <w:szCs w:val="22"/>
              </w:rPr>
              <w:t>$</w:t>
            </w:r>
          </w:p>
        </w:tc>
        <w:tc>
          <w:tcPr>
            <w:tcW w:w="1881" w:type="dxa"/>
            <w:tcBorders>
              <w:top w:val="single" w:color="auto" w:sz="4" w:space="0"/>
            </w:tcBorders>
            <w:shd w:val="clear" w:color="auto" w:fill="auto"/>
            <w:vAlign w:val="bottom"/>
          </w:tcPr>
          <w:p w:rsidRPr="00260518" w:rsidR="006579A1" w:rsidP="006579A1" w:rsidRDefault="006579A1" w14:paraId="6C7B13CF" w14:textId="77777777">
            <w:pPr>
              <w:keepNext/>
              <w:spacing w:before="60" w:after="60"/>
              <w:jc w:val="center"/>
              <w:rPr>
                <w:b/>
                <w:color w:val="000000"/>
                <w:sz w:val="22"/>
                <w:szCs w:val="22"/>
              </w:rPr>
            </w:pPr>
            <w:r w:rsidRPr="00260518">
              <w:rPr>
                <w:b/>
                <w:color w:val="000000"/>
                <w:sz w:val="22"/>
                <w:szCs w:val="22"/>
              </w:rPr>
              <w:t>Total $</w:t>
            </w:r>
          </w:p>
        </w:tc>
      </w:tr>
      <w:tr w:rsidRPr="007F620E" w:rsidR="00856763" w:rsidTr="005C577D" w14:paraId="25086E67" w14:textId="77777777">
        <w:trPr>
          <w:jc w:val="center"/>
        </w:trPr>
        <w:tc>
          <w:tcPr>
            <w:tcW w:w="1489" w:type="dxa"/>
            <w:shd w:val="clear" w:color="auto" w:fill="auto"/>
          </w:tcPr>
          <w:p w:rsidRPr="007F620E" w:rsidR="00856763" w:rsidP="00856763" w:rsidRDefault="00856763" w14:paraId="386D0995" w14:textId="6D34D7F6">
            <w:pPr>
              <w:spacing w:before="60" w:after="60"/>
              <w:rPr>
                <w:color w:val="000000"/>
              </w:rPr>
            </w:pPr>
            <w:r w:rsidRPr="00AD24CF">
              <w:rPr>
                <w:rFonts w:asciiTheme="majorBidi" w:hAnsiTheme="majorBidi" w:cstheme="majorBidi"/>
                <w:color w:val="000000"/>
              </w:rPr>
              <w:t>Ariel Strauss</w:t>
            </w:r>
          </w:p>
        </w:tc>
        <w:tc>
          <w:tcPr>
            <w:tcW w:w="821" w:type="dxa"/>
            <w:shd w:val="clear" w:color="auto" w:fill="auto"/>
          </w:tcPr>
          <w:p w:rsidRPr="007F620E" w:rsidR="00856763" w:rsidP="00856763" w:rsidRDefault="00856763" w14:paraId="4A155F1D" w14:textId="3FE402D5">
            <w:pPr>
              <w:spacing w:before="60" w:after="60"/>
              <w:jc w:val="center"/>
              <w:rPr>
                <w:color w:val="000000"/>
              </w:rPr>
            </w:pPr>
            <w:r w:rsidRPr="00AD24CF">
              <w:rPr>
                <w:rFonts w:asciiTheme="majorBidi" w:hAnsiTheme="majorBidi" w:cstheme="majorBidi"/>
                <w:color w:val="000000"/>
              </w:rPr>
              <w:t>202</w:t>
            </w:r>
            <w:r>
              <w:rPr>
                <w:rFonts w:asciiTheme="majorBidi" w:hAnsiTheme="majorBidi" w:cstheme="majorBidi"/>
                <w:color w:val="000000"/>
              </w:rPr>
              <w:t>5</w:t>
            </w:r>
          </w:p>
        </w:tc>
        <w:tc>
          <w:tcPr>
            <w:tcW w:w="884" w:type="dxa"/>
            <w:gridSpan w:val="2"/>
            <w:shd w:val="clear" w:color="auto" w:fill="auto"/>
          </w:tcPr>
          <w:p w:rsidRPr="007F620E" w:rsidR="00856763" w:rsidP="00856763" w:rsidRDefault="00856763" w14:paraId="30EEA80A" w14:textId="4716C37E">
            <w:pPr>
              <w:spacing w:before="60" w:after="60"/>
              <w:jc w:val="center"/>
              <w:rPr>
                <w:color w:val="000000"/>
              </w:rPr>
            </w:pPr>
            <w:r>
              <w:t>0.4</w:t>
            </w:r>
          </w:p>
        </w:tc>
        <w:tc>
          <w:tcPr>
            <w:tcW w:w="930" w:type="dxa"/>
            <w:shd w:val="clear" w:color="auto" w:fill="auto"/>
          </w:tcPr>
          <w:p w:rsidRPr="007F620E" w:rsidR="00856763" w:rsidP="00856763" w:rsidRDefault="00856763" w14:paraId="4EB14C91" w14:textId="2E1BEDDF">
            <w:pPr>
              <w:spacing w:before="60" w:after="60"/>
              <w:rPr>
                <w:color w:val="000000"/>
              </w:rPr>
            </w:pPr>
            <w:r>
              <w:rPr>
                <w:rFonts w:asciiTheme="majorBidi" w:hAnsiTheme="majorBidi" w:cstheme="majorBidi"/>
                <w:color w:val="000000"/>
              </w:rPr>
              <w:t>$275</w:t>
            </w:r>
          </w:p>
        </w:tc>
        <w:tc>
          <w:tcPr>
            <w:tcW w:w="1721" w:type="dxa"/>
            <w:gridSpan w:val="2"/>
            <w:tcBorders>
              <w:right w:val="single" w:color="auto" w:sz="4" w:space="0"/>
            </w:tcBorders>
            <w:shd w:val="clear" w:color="auto" w:fill="auto"/>
          </w:tcPr>
          <w:p w:rsidRPr="007F620E" w:rsidR="00856763" w:rsidP="00856763" w:rsidRDefault="00856763" w14:paraId="02D334B7" w14:textId="7C735774">
            <w:pPr>
              <w:spacing w:before="60" w:after="60"/>
              <w:rPr>
                <w:color w:val="000000"/>
              </w:rPr>
            </w:pPr>
            <w:r w:rsidRPr="00AD24CF">
              <w:rPr>
                <w:rFonts w:asciiTheme="majorBidi" w:hAnsiTheme="majorBidi" w:cstheme="majorBidi"/>
                <w:color w:val="000000"/>
              </w:rPr>
              <w:t>50% of 202</w:t>
            </w:r>
            <w:r>
              <w:rPr>
                <w:rFonts w:asciiTheme="majorBidi" w:hAnsiTheme="majorBidi" w:cstheme="majorBidi"/>
                <w:color w:val="000000"/>
              </w:rPr>
              <w:t>5</w:t>
            </w:r>
            <w:r w:rsidRPr="00AD24CF">
              <w:rPr>
                <w:rFonts w:asciiTheme="majorBidi" w:hAnsiTheme="majorBidi" w:cstheme="majorBidi"/>
                <w:color w:val="000000"/>
              </w:rPr>
              <w:t xml:space="preserve"> Rate </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56763" w:rsidP="00856763" w:rsidRDefault="00856763" w14:paraId="7B9A0261" w14:textId="053362B8">
            <w:pPr>
              <w:spacing w:before="60" w:after="60"/>
              <w:jc w:val="right"/>
              <w:rPr>
                <w:color w:val="000000"/>
              </w:rPr>
            </w:pPr>
            <w:r w:rsidRPr="00511A1C">
              <w:t xml:space="preserve"> $</w:t>
            </w:r>
            <w:r>
              <w:t>110.00</w:t>
            </w:r>
            <w:r w:rsidRPr="00511A1C">
              <w:t xml:space="preserve"> </w:t>
            </w:r>
          </w:p>
        </w:tc>
        <w:tc>
          <w:tcPr>
            <w:tcW w:w="955" w:type="dxa"/>
            <w:gridSpan w:val="2"/>
            <w:tcBorders>
              <w:left w:val="single" w:color="auto" w:sz="4" w:space="0"/>
              <w:right w:val="single" w:color="auto" w:sz="4" w:space="0"/>
            </w:tcBorders>
            <w:shd w:val="clear" w:color="auto" w:fill="auto"/>
          </w:tcPr>
          <w:p w:rsidRPr="007F620E" w:rsidR="00856763" w:rsidP="00856763" w:rsidRDefault="00856763" w14:paraId="5E5A4264" w14:textId="5C02CA97">
            <w:pPr>
              <w:spacing w:before="60" w:after="60"/>
              <w:jc w:val="center"/>
              <w:rPr>
                <w:color w:val="000000"/>
              </w:rPr>
            </w:pPr>
            <w:r>
              <w:rPr>
                <w:color w:val="000000"/>
              </w:rPr>
              <w:t>0.4</w:t>
            </w:r>
            <w:r w:rsidR="001E1BB5">
              <w:rPr>
                <w:color w:val="000000"/>
              </w:rPr>
              <w:t>0</w:t>
            </w:r>
          </w:p>
        </w:tc>
        <w:tc>
          <w:tcPr>
            <w:tcW w:w="1146" w:type="dxa"/>
            <w:tcBorders>
              <w:left w:val="single" w:color="auto" w:sz="4" w:space="0"/>
            </w:tcBorders>
            <w:shd w:val="clear" w:color="auto" w:fill="auto"/>
          </w:tcPr>
          <w:p w:rsidRPr="007F620E" w:rsidR="00856763" w:rsidP="00856763" w:rsidRDefault="00856763" w14:paraId="47B1F089" w14:textId="04FCE395">
            <w:pPr>
              <w:spacing w:before="60" w:after="60"/>
              <w:jc w:val="right"/>
              <w:rPr>
                <w:color w:val="000000"/>
              </w:rPr>
            </w:pPr>
            <w:r>
              <w:rPr>
                <w:color w:val="000000"/>
              </w:rPr>
              <w:t>$275.00 [1]</w:t>
            </w:r>
          </w:p>
        </w:tc>
        <w:tc>
          <w:tcPr>
            <w:tcW w:w="1881" w:type="dxa"/>
            <w:shd w:val="clear" w:color="auto" w:fill="auto"/>
          </w:tcPr>
          <w:p w:rsidRPr="007F620E" w:rsidR="00856763" w:rsidP="00856763" w:rsidRDefault="00856763" w14:paraId="10659B6D" w14:textId="34CD2087">
            <w:pPr>
              <w:spacing w:before="60" w:after="60"/>
              <w:jc w:val="right"/>
              <w:rPr>
                <w:color w:val="000000"/>
              </w:rPr>
            </w:pPr>
            <w:r w:rsidRPr="00536B6A">
              <w:t xml:space="preserve">$110.00 </w:t>
            </w:r>
          </w:p>
        </w:tc>
      </w:tr>
      <w:tr w:rsidRPr="007F620E" w:rsidR="00856763" w:rsidTr="005C577D" w14:paraId="1F459FA0" w14:textId="77777777">
        <w:trPr>
          <w:jc w:val="center"/>
        </w:trPr>
        <w:tc>
          <w:tcPr>
            <w:tcW w:w="1489" w:type="dxa"/>
            <w:shd w:val="clear" w:color="auto" w:fill="auto"/>
          </w:tcPr>
          <w:p w:rsidRPr="007F620E" w:rsidR="00856763" w:rsidP="00856763" w:rsidRDefault="00856763" w14:paraId="30750C17" w14:textId="3D0D4703">
            <w:pPr>
              <w:spacing w:before="60" w:after="60"/>
              <w:rPr>
                <w:color w:val="000000"/>
              </w:rPr>
            </w:pPr>
            <w:r w:rsidRPr="00AD24CF">
              <w:rPr>
                <w:rFonts w:asciiTheme="majorBidi" w:hAnsiTheme="majorBidi" w:cstheme="majorBidi"/>
                <w:color w:val="000000"/>
              </w:rPr>
              <w:t>James Birkelund</w:t>
            </w:r>
          </w:p>
        </w:tc>
        <w:tc>
          <w:tcPr>
            <w:tcW w:w="821" w:type="dxa"/>
            <w:shd w:val="clear" w:color="auto" w:fill="auto"/>
          </w:tcPr>
          <w:p w:rsidRPr="007F620E" w:rsidR="00856763" w:rsidP="00856763" w:rsidRDefault="00856763" w14:paraId="155DA307" w14:textId="1AAF34B2">
            <w:pPr>
              <w:spacing w:before="60" w:after="60"/>
              <w:jc w:val="center"/>
              <w:rPr>
                <w:color w:val="000000"/>
              </w:rPr>
            </w:pPr>
            <w:r w:rsidRPr="00AD24CF">
              <w:rPr>
                <w:rFonts w:asciiTheme="majorBidi" w:hAnsiTheme="majorBidi" w:cstheme="majorBidi"/>
                <w:color w:val="000000"/>
              </w:rPr>
              <w:t>202</w:t>
            </w:r>
            <w:r>
              <w:rPr>
                <w:rFonts w:asciiTheme="majorBidi" w:hAnsiTheme="majorBidi" w:cstheme="majorBidi"/>
                <w:color w:val="000000"/>
              </w:rPr>
              <w:t>5</w:t>
            </w:r>
          </w:p>
        </w:tc>
        <w:tc>
          <w:tcPr>
            <w:tcW w:w="884" w:type="dxa"/>
            <w:gridSpan w:val="2"/>
            <w:shd w:val="clear" w:color="auto" w:fill="auto"/>
          </w:tcPr>
          <w:p w:rsidRPr="007F620E" w:rsidR="00856763" w:rsidP="00856763" w:rsidRDefault="00856763" w14:paraId="444400C2" w14:textId="5F26F023">
            <w:pPr>
              <w:spacing w:before="60" w:after="60"/>
              <w:jc w:val="center"/>
              <w:rPr>
                <w:color w:val="000000"/>
              </w:rPr>
            </w:pPr>
            <w:r>
              <w:t>3.5</w:t>
            </w:r>
          </w:p>
        </w:tc>
        <w:tc>
          <w:tcPr>
            <w:tcW w:w="930" w:type="dxa"/>
            <w:shd w:val="clear" w:color="auto" w:fill="auto"/>
          </w:tcPr>
          <w:p w:rsidRPr="007F620E" w:rsidR="00856763" w:rsidP="00856763" w:rsidRDefault="00856763" w14:paraId="7FDDFBAC" w14:textId="3F5B9A12">
            <w:pPr>
              <w:spacing w:before="60" w:after="60"/>
              <w:rPr>
                <w:color w:val="000000"/>
              </w:rPr>
            </w:pPr>
            <w:r w:rsidRPr="00AD24CF">
              <w:rPr>
                <w:rFonts w:asciiTheme="majorBidi" w:hAnsiTheme="majorBidi" w:cstheme="majorBidi"/>
                <w:color w:val="000000"/>
              </w:rPr>
              <w:t>$</w:t>
            </w:r>
            <w:r>
              <w:rPr>
                <w:rFonts w:asciiTheme="majorBidi" w:hAnsiTheme="majorBidi" w:cstheme="majorBidi"/>
                <w:color w:val="000000"/>
              </w:rPr>
              <w:t>415</w:t>
            </w:r>
          </w:p>
        </w:tc>
        <w:tc>
          <w:tcPr>
            <w:tcW w:w="1721" w:type="dxa"/>
            <w:gridSpan w:val="2"/>
            <w:tcBorders>
              <w:right w:val="single" w:color="auto" w:sz="4" w:space="0"/>
            </w:tcBorders>
            <w:shd w:val="clear" w:color="auto" w:fill="auto"/>
          </w:tcPr>
          <w:p w:rsidRPr="007F620E" w:rsidR="00856763" w:rsidP="00856763" w:rsidRDefault="00856763" w14:paraId="020CF697" w14:textId="6BFC8DB0">
            <w:pPr>
              <w:spacing w:before="60" w:after="60"/>
              <w:rPr>
                <w:color w:val="000000"/>
              </w:rPr>
            </w:pPr>
            <w:r w:rsidRPr="00AD24CF">
              <w:rPr>
                <w:rFonts w:asciiTheme="majorBidi" w:hAnsiTheme="majorBidi" w:cstheme="majorBidi"/>
                <w:color w:val="000000"/>
              </w:rPr>
              <w:t>50% of 202</w:t>
            </w:r>
            <w:r>
              <w:rPr>
                <w:rFonts w:asciiTheme="majorBidi" w:hAnsiTheme="majorBidi" w:cstheme="majorBidi"/>
                <w:color w:val="000000"/>
              </w:rPr>
              <w:t xml:space="preserve">5 </w:t>
            </w:r>
            <w:r w:rsidRPr="00AD24CF">
              <w:rPr>
                <w:rFonts w:asciiTheme="majorBidi" w:hAnsiTheme="majorBidi" w:cstheme="majorBidi"/>
                <w:color w:val="000000"/>
              </w:rPr>
              <w:t xml:space="preserve">Rate </w:t>
            </w:r>
          </w:p>
        </w:tc>
        <w:tc>
          <w:tcPr>
            <w:tcW w:w="1333" w:type="dxa"/>
            <w:tcBorders>
              <w:top w:val="single" w:color="auto" w:sz="4" w:space="0"/>
              <w:left w:val="single" w:color="auto" w:sz="4" w:space="0"/>
              <w:bottom w:val="single" w:color="auto" w:sz="4" w:space="0"/>
              <w:right w:val="single" w:color="auto" w:sz="24" w:space="0"/>
            </w:tcBorders>
            <w:shd w:val="clear" w:color="auto" w:fill="auto"/>
          </w:tcPr>
          <w:p w:rsidRPr="007F620E" w:rsidR="00856763" w:rsidP="00856763" w:rsidRDefault="00856763" w14:paraId="465CB122" w14:textId="366C1CC4">
            <w:pPr>
              <w:spacing w:before="60" w:after="60"/>
              <w:jc w:val="right"/>
              <w:rPr>
                <w:color w:val="000000"/>
              </w:rPr>
            </w:pPr>
            <w:r w:rsidRPr="00511A1C">
              <w:t xml:space="preserve"> $</w:t>
            </w:r>
            <w:r>
              <w:t>1,452.50</w:t>
            </w:r>
            <w:r w:rsidRPr="00511A1C">
              <w:t xml:space="preserve"> </w:t>
            </w:r>
          </w:p>
        </w:tc>
        <w:tc>
          <w:tcPr>
            <w:tcW w:w="955" w:type="dxa"/>
            <w:gridSpan w:val="2"/>
            <w:tcBorders>
              <w:left w:val="single" w:color="auto" w:sz="4" w:space="0"/>
              <w:right w:val="single" w:color="auto" w:sz="4" w:space="0"/>
            </w:tcBorders>
            <w:shd w:val="clear" w:color="auto" w:fill="auto"/>
          </w:tcPr>
          <w:p w:rsidRPr="007F620E" w:rsidR="00856763" w:rsidP="00856763" w:rsidRDefault="00856763" w14:paraId="6D043A9F" w14:textId="036C73DF">
            <w:pPr>
              <w:spacing w:before="60" w:after="60"/>
              <w:jc w:val="center"/>
              <w:rPr>
                <w:color w:val="000000"/>
              </w:rPr>
            </w:pPr>
            <w:r>
              <w:rPr>
                <w:color w:val="000000"/>
              </w:rPr>
              <w:t>3.5</w:t>
            </w:r>
            <w:r w:rsidR="001E1BB5">
              <w:rPr>
                <w:color w:val="000000"/>
              </w:rPr>
              <w:t>0</w:t>
            </w:r>
          </w:p>
        </w:tc>
        <w:tc>
          <w:tcPr>
            <w:tcW w:w="1146" w:type="dxa"/>
            <w:tcBorders>
              <w:left w:val="single" w:color="auto" w:sz="4" w:space="0"/>
            </w:tcBorders>
            <w:shd w:val="clear" w:color="auto" w:fill="auto"/>
          </w:tcPr>
          <w:p w:rsidRPr="007F620E" w:rsidR="00856763" w:rsidP="00856763" w:rsidRDefault="00856763" w14:paraId="5649CB5D" w14:textId="5BB56403">
            <w:pPr>
              <w:spacing w:before="60" w:after="60"/>
              <w:jc w:val="right"/>
              <w:rPr>
                <w:color w:val="000000"/>
              </w:rPr>
            </w:pPr>
            <w:r>
              <w:rPr>
                <w:color w:val="000000"/>
              </w:rPr>
              <w:t>$415.00 [3]</w:t>
            </w:r>
          </w:p>
        </w:tc>
        <w:tc>
          <w:tcPr>
            <w:tcW w:w="1881" w:type="dxa"/>
            <w:shd w:val="clear" w:color="auto" w:fill="auto"/>
          </w:tcPr>
          <w:p w:rsidRPr="007F620E" w:rsidR="00856763" w:rsidP="00856763" w:rsidRDefault="00856763" w14:paraId="680B9450" w14:textId="3C659B7B">
            <w:pPr>
              <w:spacing w:before="60" w:after="60"/>
              <w:jc w:val="right"/>
              <w:rPr>
                <w:color w:val="000000"/>
              </w:rPr>
            </w:pPr>
            <w:r w:rsidRPr="00536B6A">
              <w:t xml:space="preserve">$1,452.50 </w:t>
            </w:r>
          </w:p>
        </w:tc>
      </w:tr>
      <w:tr w:rsidRPr="007F620E" w:rsidR="006579A1" w:rsidTr="00EC6387" w14:paraId="266CEDD5" w14:textId="77777777">
        <w:trPr>
          <w:jc w:val="center"/>
        </w:trPr>
        <w:tc>
          <w:tcPr>
            <w:tcW w:w="7178" w:type="dxa"/>
            <w:gridSpan w:val="8"/>
            <w:tcBorders>
              <w:bottom w:val="single" w:color="auto" w:sz="4" w:space="0"/>
              <w:right w:val="single" w:color="auto" w:sz="24" w:space="0"/>
            </w:tcBorders>
            <w:shd w:val="clear" w:color="auto" w:fill="auto"/>
            <w:vAlign w:val="bottom"/>
          </w:tcPr>
          <w:p w:rsidRPr="00374FD1" w:rsidR="006579A1" w:rsidP="006579A1" w:rsidRDefault="006579A1" w14:paraId="4A1F5988" w14:textId="11B93227">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Pr>
                <w:b/>
                <w:i/>
                <w:color w:val="000000"/>
              </w:rPr>
              <w:t>1</w:t>
            </w:r>
            <w:r w:rsidR="0044271E">
              <w:rPr>
                <w:b/>
                <w:i/>
                <w:color w:val="000000"/>
              </w:rPr>
              <w:t>,562</w:t>
            </w:r>
            <w:r>
              <w:rPr>
                <w:b/>
                <w:i/>
                <w:color w:val="000000"/>
              </w:rPr>
              <w:t>.50</w:t>
            </w:r>
          </w:p>
        </w:tc>
        <w:tc>
          <w:tcPr>
            <w:tcW w:w="3982" w:type="dxa"/>
            <w:gridSpan w:val="4"/>
            <w:tcBorders>
              <w:left w:val="single" w:color="auto" w:sz="24" w:space="0"/>
              <w:bottom w:val="single" w:color="auto" w:sz="4" w:space="0"/>
            </w:tcBorders>
            <w:shd w:val="clear" w:color="auto" w:fill="auto"/>
            <w:vAlign w:val="bottom"/>
          </w:tcPr>
          <w:p w:rsidRPr="00374FD1" w:rsidR="006579A1" w:rsidP="006579A1" w:rsidRDefault="006579A1" w14:paraId="2FBAA587" w14:textId="74F0DD86">
            <w:pPr>
              <w:tabs>
                <w:tab w:val="left" w:pos="957"/>
              </w:tabs>
              <w:spacing w:before="60" w:after="60"/>
              <w:ind w:right="162"/>
              <w:jc w:val="right"/>
              <w:rPr>
                <w:b/>
                <w:i/>
                <w:color w:val="000000"/>
              </w:rPr>
            </w:pPr>
            <w:r w:rsidRPr="007F620E">
              <w:rPr>
                <w:b/>
                <w:i/>
                <w:color w:val="000000"/>
              </w:rPr>
              <w:t xml:space="preserve">Subtotal: </w:t>
            </w:r>
            <w:r w:rsidRPr="00856763" w:rsidR="00856763">
              <w:rPr>
                <w:b/>
                <w:i/>
                <w:color w:val="000000"/>
              </w:rPr>
              <w:t>$1,562.50</w:t>
            </w:r>
          </w:p>
        </w:tc>
      </w:tr>
      <w:tr w:rsidRPr="007F620E" w:rsidR="006579A1" w:rsidTr="00EC6387" w14:paraId="06E7371A" w14:textId="77777777">
        <w:trPr>
          <w:jc w:val="center"/>
        </w:trPr>
        <w:tc>
          <w:tcPr>
            <w:tcW w:w="7178" w:type="dxa"/>
            <w:gridSpan w:val="8"/>
            <w:tcBorders>
              <w:top w:val="single" w:color="auto" w:sz="4" w:space="0"/>
              <w:bottom w:val="single" w:color="auto" w:sz="4" w:space="0"/>
              <w:right w:val="single" w:color="auto" w:sz="24" w:space="0"/>
            </w:tcBorders>
            <w:shd w:val="clear" w:color="auto" w:fill="E6E6E6"/>
            <w:vAlign w:val="bottom"/>
          </w:tcPr>
          <w:p w:rsidRPr="00FE3BAE" w:rsidR="006579A1" w:rsidP="006579A1" w:rsidRDefault="006579A1" w14:paraId="11B3B704" w14:textId="0404BCE7">
            <w:pPr>
              <w:tabs>
                <w:tab w:val="left" w:pos="957"/>
              </w:tabs>
              <w:spacing w:before="60" w:after="60"/>
              <w:ind w:right="72"/>
              <w:jc w:val="right"/>
              <w:rPr>
                <w:b/>
                <w:color w:val="000000"/>
              </w:rPr>
            </w:pPr>
            <w:r w:rsidRPr="00374FD1">
              <w:rPr>
                <w:b/>
                <w:i/>
                <w:color w:val="000000"/>
              </w:rPr>
              <w:t xml:space="preserve">TOTAL REQUEST: </w:t>
            </w:r>
            <w:r w:rsidRPr="000E44B7">
              <w:rPr>
                <w:b/>
                <w:i/>
                <w:color w:val="000000"/>
              </w:rPr>
              <w:t>$</w:t>
            </w:r>
            <w:r w:rsidR="0044271E">
              <w:rPr>
                <w:b/>
                <w:i/>
                <w:color w:val="000000"/>
              </w:rPr>
              <w:t>1</w:t>
            </w:r>
            <w:r w:rsidR="00EF0C30">
              <w:rPr>
                <w:b/>
                <w:i/>
                <w:color w:val="000000"/>
              </w:rPr>
              <w:t>5,546.0</w:t>
            </w:r>
            <w:r w:rsidR="0044271E">
              <w:rPr>
                <w:b/>
                <w:i/>
                <w:color w:val="000000"/>
              </w:rPr>
              <w:t>0</w:t>
            </w:r>
          </w:p>
        </w:tc>
        <w:tc>
          <w:tcPr>
            <w:tcW w:w="3982" w:type="dxa"/>
            <w:gridSpan w:val="4"/>
            <w:tcBorders>
              <w:left w:val="single" w:color="auto" w:sz="24" w:space="0"/>
            </w:tcBorders>
            <w:shd w:val="clear" w:color="auto" w:fill="E6E6E6"/>
            <w:vAlign w:val="bottom"/>
          </w:tcPr>
          <w:p w:rsidRPr="00FE3BAE" w:rsidR="006579A1" w:rsidP="006579A1" w:rsidRDefault="006579A1" w14:paraId="3680D139" w14:textId="5E2944C7">
            <w:pPr>
              <w:tabs>
                <w:tab w:val="left" w:pos="957"/>
              </w:tabs>
              <w:spacing w:before="60" w:after="60"/>
              <w:ind w:right="72"/>
              <w:jc w:val="right"/>
              <w:rPr>
                <w:b/>
                <w:color w:val="000000"/>
              </w:rPr>
            </w:pPr>
            <w:r w:rsidRPr="00374FD1">
              <w:rPr>
                <w:b/>
                <w:i/>
                <w:color w:val="000000"/>
              </w:rPr>
              <w:t xml:space="preserve">TOTAL AWARD: </w:t>
            </w:r>
            <w:r w:rsidRPr="00856763" w:rsidR="00856763">
              <w:rPr>
                <w:b/>
                <w:i/>
                <w:color w:val="000000"/>
              </w:rPr>
              <w:t>$15,538.00</w:t>
            </w:r>
          </w:p>
        </w:tc>
      </w:tr>
      <w:tr w:rsidRPr="007F620E" w:rsidR="006579A1"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7F620E" w:rsidR="006579A1" w:rsidP="006579A1" w:rsidRDefault="006579A1"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6579A1" w:rsidP="006579A1" w:rsidRDefault="006579A1"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6579A1"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6579A1" w:rsidP="006579A1" w:rsidRDefault="006579A1" w14:paraId="48B43CBD" w14:textId="77777777">
            <w:pPr>
              <w:keepNext/>
              <w:spacing w:before="60" w:after="60"/>
              <w:jc w:val="center"/>
              <w:rPr>
                <w:b/>
                <w:smallCaps/>
                <w:color w:val="000000"/>
              </w:rPr>
            </w:pPr>
            <w:r w:rsidRPr="007F620E">
              <w:rPr>
                <w:b/>
                <w:smallCaps/>
                <w:color w:val="000000"/>
              </w:rPr>
              <w:t>ATTORNEY INFORMATION</w:t>
            </w:r>
          </w:p>
        </w:tc>
      </w:tr>
      <w:tr w:rsidRPr="00C16981" w:rsidR="006579A1" w:rsidTr="00CB0D13"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C16981" w:rsidR="006579A1" w:rsidP="006579A1" w:rsidRDefault="006579A1" w14:paraId="00CAC866" w14:textId="77777777">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C16981" w:rsidR="006579A1" w:rsidP="006579A1" w:rsidRDefault="006579A1"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2"/>
            </w:r>
          </w:p>
        </w:tc>
        <w:tc>
          <w:tcPr>
            <w:tcW w:w="2594" w:type="dxa"/>
            <w:gridSpan w:val="3"/>
            <w:tcBorders>
              <w:top w:val="single" w:color="auto" w:sz="4" w:space="0"/>
              <w:bottom w:val="single" w:color="auto" w:sz="4" w:space="0"/>
            </w:tcBorders>
            <w:shd w:val="clear" w:color="auto" w:fill="FFFFFF"/>
            <w:vAlign w:val="bottom"/>
          </w:tcPr>
          <w:p w:rsidRPr="00C16981" w:rsidR="006579A1" w:rsidP="006579A1" w:rsidRDefault="006579A1" w14:paraId="27E64ED7" w14:textId="77777777">
            <w:pPr>
              <w:keepNext/>
              <w:keepLines/>
              <w:spacing w:before="60" w:after="60"/>
              <w:jc w:val="center"/>
              <w:rPr>
                <w:b/>
                <w:color w:val="000000"/>
                <w:sz w:val="22"/>
                <w:szCs w:val="22"/>
              </w:rPr>
            </w:pPr>
            <w:r w:rsidRPr="00C16981">
              <w:rPr>
                <w:b/>
                <w:sz w:val="22"/>
                <w:szCs w:val="22"/>
              </w:rPr>
              <w:t>Member Number</w:t>
            </w:r>
          </w:p>
        </w:tc>
        <w:tc>
          <w:tcPr>
            <w:tcW w:w="3965" w:type="dxa"/>
            <w:gridSpan w:val="3"/>
            <w:tcBorders>
              <w:top w:val="single" w:color="auto" w:sz="4" w:space="0"/>
              <w:bottom w:val="single" w:color="auto" w:sz="4" w:space="0"/>
            </w:tcBorders>
            <w:shd w:val="clear" w:color="auto" w:fill="FFFFFF"/>
            <w:vAlign w:val="bottom"/>
          </w:tcPr>
          <w:p w:rsidRPr="00C16981" w:rsidR="006579A1" w:rsidP="006579A1" w:rsidRDefault="006579A1" w14:paraId="496B5DC1" w14:textId="77777777">
            <w:pPr>
              <w:keepNext/>
              <w:keepLines/>
              <w:spacing w:before="60" w:after="60"/>
              <w:jc w:val="center"/>
              <w:rPr>
                <w:b/>
                <w:sz w:val="22"/>
                <w:szCs w:val="22"/>
              </w:rPr>
            </w:pPr>
            <w:r w:rsidRPr="00C16981">
              <w:rPr>
                <w:b/>
                <w:sz w:val="22"/>
                <w:szCs w:val="22"/>
              </w:rPr>
              <w:t>Actions Affecting Eligibility (Yes/No?)</w:t>
            </w:r>
          </w:p>
          <w:p w:rsidRPr="00C16981" w:rsidR="006579A1" w:rsidP="006579A1" w:rsidRDefault="006579A1"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6579A1" w:rsidTr="00935451" w14:paraId="44CF5E63" w14:textId="77777777">
        <w:trPr>
          <w:trHeight w:val="172"/>
          <w:jc w:val="center"/>
        </w:trPr>
        <w:tc>
          <w:tcPr>
            <w:tcW w:w="2692" w:type="dxa"/>
            <w:gridSpan w:val="3"/>
            <w:tcBorders>
              <w:top w:val="single" w:color="auto" w:sz="4" w:space="0"/>
              <w:bottom w:val="single" w:color="auto" w:sz="4" w:space="0"/>
            </w:tcBorders>
            <w:shd w:val="clear" w:color="auto" w:fill="auto"/>
          </w:tcPr>
          <w:p w:rsidRPr="005047B7" w:rsidR="006579A1" w:rsidP="006579A1" w:rsidRDefault="006579A1" w14:paraId="22AD004D" w14:textId="0B01AE7F">
            <w:pPr>
              <w:keepLines/>
              <w:spacing w:before="60" w:after="60"/>
              <w:jc w:val="center"/>
              <w:rPr>
                <w:rFonts w:asciiTheme="majorBidi" w:hAnsiTheme="majorBidi" w:cstheme="majorBidi"/>
                <w:color w:val="000000"/>
              </w:rPr>
            </w:pPr>
            <w:r w:rsidRPr="005047B7">
              <w:rPr>
                <w:rFonts w:asciiTheme="majorBidi" w:hAnsiTheme="majorBidi" w:cstheme="majorBidi"/>
                <w:color w:val="000000"/>
              </w:rPr>
              <w:t>Ariel Strauss</w:t>
            </w:r>
          </w:p>
        </w:tc>
        <w:tc>
          <w:tcPr>
            <w:tcW w:w="1909" w:type="dxa"/>
            <w:gridSpan w:val="3"/>
            <w:tcBorders>
              <w:top w:val="single" w:color="auto" w:sz="4" w:space="0"/>
              <w:bottom w:val="single" w:color="auto" w:sz="4" w:space="0"/>
            </w:tcBorders>
            <w:shd w:val="clear" w:color="auto" w:fill="auto"/>
          </w:tcPr>
          <w:p w:rsidR="006579A1" w:rsidP="006579A1" w:rsidRDefault="006579A1" w14:paraId="61F14C0F" w14:textId="5A8FF5F5">
            <w:pPr>
              <w:autoSpaceDE w:val="0"/>
              <w:autoSpaceDN w:val="0"/>
              <w:adjustRightInd w:val="0"/>
              <w:jc w:val="center"/>
            </w:pPr>
            <w:r w:rsidRPr="005047B7">
              <w:rPr>
                <w:rFonts w:asciiTheme="majorBidi" w:hAnsiTheme="majorBidi" w:cstheme="majorBidi"/>
                <w:color w:val="000000"/>
              </w:rPr>
              <w:t>March 2012</w:t>
            </w:r>
          </w:p>
        </w:tc>
        <w:tc>
          <w:tcPr>
            <w:tcW w:w="2594" w:type="dxa"/>
            <w:gridSpan w:val="3"/>
            <w:tcBorders>
              <w:top w:val="single" w:color="auto" w:sz="4" w:space="0"/>
              <w:bottom w:val="single" w:color="auto" w:sz="4" w:space="0"/>
            </w:tcBorders>
            <w:shd w:val="clear" w:color="auto" w:fill="auto"/>
          </w:tcPr>
          <w:p w:rsidR="006579A1" w:rsidP="006579A1" w:rsidRDefault="006579A1" w14:paraId="00FFBD3C" w14:textId="5FDB9E34">
            <w:pPr>
              <w:keepLines/>
              <w:spacing w:before="60" w:after="60"/>
              <w:jc w:val="center"/>
              <w:rPr>
                <w:color w:val="000000"/>
              </w:rPr>
            </w:pPr>
            <w:r w:rsidRPr="005047B7">
              <w:rPr>
                <w:rFonts w:asciiTheme="majorBidi" w:hAnsiTheme="majorBidi" w:cstheme="majorBidi"/>
                <w:color w:val="000000"/>
              </w:rPr>
              <w:t>282230</w:t>
            </w:r>
          </w:p>
        </w:tc>
        <w:tc>
          <w:tcPr>
            <w:tcW w:w="3965" w:type="dxa"/>
            <w:gridSpan w:val="3"/>
            <w:tcBorders>
              <w:top w:val="single" w:color="auto" w:sz="4" w:space="0"/>
              <w:bottom w:val="single" w:color="auto" w:sz="4" w:space="0"/>
            </w:tcBorders>
            <w:shd w:val="clear" w:color="auto" w:fill="auto"/>
          </w:tcPr>
          <w:p w:rsidRPr="005047B7" w:rsidR="006579A1" w:rsidP="006579A1" w:rsidRDefault="006579A1" w14:paraId="6E0B5BD8" w14:textId="075127CE">
            <w:pPr>
              <w:keepLines/>
              <w:spacing w:before="60" w:after="60"/>
              <w:jc w:val="center"/>
              <w:rPr>
                <w:rFonts w:asciiTheme="majorBidi" w:hAnsiTheme="majorBidi" w:cstheme="majorBidi"/>
                <w:color w:val="000000"/>
              </w:rPr>
            </w:pPr>
            <w:r w:rsidRPr="005047B7">
              <w:rPr>
                <w:rFonts w:asciiTheme="majorBidi" w:hAnsiTheme="majorBidi" w:cstheme="majorBidi"/>
                <w:color w:val="000000"/>
              </w:rPr>
              <w:t>No</w:t>
            </w:r>
          </w:p>
        </w:tc>
      </w:tr>
      <w:tr w:rsidRPr="007F620E" w:rsidR="006579A1" w:rsidTr="00935451" w14:paraId="288E93C6" w14:textId="77777777">
        <w:trPr>
          <w:trHeight w:val="172"/>
          <w:jc w:val="center"/>
        </w:trPr>
        <w:tc>
          <w:tcPr>
            <w:tcW w:w="2692" w:type="dxa"/>
            <w:gridSpan w:val="3"/>
            <w:tcBorders>
              <w:top w:val="single" w:color="auto" w:sz="4" w:space="0"/>
              <w:bottom w:val="single" w:color="auto" w:sz="4" w:space="0"/>
            </w:tcBorders>
            <w:shd w:val="clear" w:color="auto" w:fill="auto"/>
          </w:tcPr>
          <w:p w:rsidR="006579A1" w:rsidP="006579A1" w:rsidRDefault="006579A1" w14:paraId="3D538B40" w14:textId="1C2F4453">
            <w:pPr>
              <w:spacing w:before="60" w:after="60"/>
              <w:jc w:val="center"/>
              <w:rPr>
                <w:color w:val="000000"/>
              </w:rPr>
            </w:pPr>
            <w:r w:rsidRPr="001371D9">
              <w:rPr>
                <w:rFonts w:asciiTheme="majorBidi" w:hAnsiTheme="majorBidi" w:cstheme="majorBidi"/>
                <w:color w:val="000000"/>
              </w:rPr>
              <w:t>James M. Birkelund</w:t>
            </w:r>
          </w:p>
        </w:tc>
        <w:tc>
          <w:tcPr>
            <w:tcW w:w="1909" w:type="dxa"/>
            <w:gridSpan w:val="3"/>
            <w:tcBorders>
              <w:top w:val="single" w:color="auto" w:sz="4" w:space="0"/>
              <w:bottom w:val="single" w:color="auto" w:sz="4" w:space="0"/>
            </w:tcBorders>
            <w:shd w:val="clear" w:color="auto" w:fill="auto"/>
          </w:tcPr>
          <w:p w:rsidR="006579A1" w:rsidP="006579A1" w:rsidRDefault="006579A1" w14:paraId="4911D856" w14:textId="5C5CF0A7">
            <w:pPr>
              <w:spacing w:before="60" w:after="60"/>
              <w:jc w:val="center"/>
              <w:rPr>
                <w:color w:val="000000"/>
              </w:rPr>
            </w:pPr>
            <w:r w:rsidRPr="001371D9">
              <w:rPr>
                <w:rFonts w:asciiTheme="majorBidi" w:hAnsiTheme="majorBidi" w:cstheme="majorBidi"/>
                <w:color w:val="000000"/>
              </w:rPr>
              <w:t>March 2000</w:t>
            </w:r>
          </w:p>
        </w:tc>
        <w:tc>
          <w:tcPr>
            <w:tcW w:w="2594" w:type="dxa"/>
            <w:gridSpan w:val="3"/>
            <w:tcBorders>
              <w:top w:val="single" w:color="auto" w:sz="4" w:space="0"/>
              <w:bottom w:val="single" w:color="auto" w:sz="4" w:space="0"/>
            </w:tcBorders>
            <w:shd w:val="clear" w:color="auto" w:fill="auto"/>
          </w:tcPr>
          <w:p w:rsidR="006579A1" w:rsidP="006579A1" w:rsidRDefault="006579A1" w14:paraId="4CA53D06" w14:textId="748921F6">
            <w:pPr>
              <w:spacing w:before="60" w:after="60"/>
              <w:jc w:val="center"/>
              <w:rPr>
                <w:color w:val="000000"/>
              </w:rPr>
            </w:pPr>
            <w:r w:rsidRPr="001371D9">
              <w:rPr>
                <w:rFonts w:asciiTheme="majorBidi" w:hAnsiTheme="majorBidi" w:cstheme="majorBidi"/>
                <w:color w:val="000000"/>
              </w:rPr>
              <w:t>206328</w:t>
            </w:r>
          </w:p>
        </w:tc>
        <w:tc>
          <w:tcPr>
            <w:tcW w:w="3965" w:type="dxa"/>
            <w:gridSpan w:val="3"/>
            <w:tcBorders>
              <w:top w:val="single" w:color="auto" w:sz="4" w:space="0"/>
              <w:bottom w:val="single" w:color="auto" w:sz="4" w:space="0"/>
            </w:tcBorders>
            <w:shd w:val="clear" w:color="auto" w:fill="auto"/>
          </w:tcPr>
          <w:p w:rsidR="006579A1" w:rsidP="006579A1" w:rsidRDefault="006579A1" w14:paraId="7A22EA97" w14:textId="4BE8DEC4">
            <w:pPr>
              <w:spacing w:before="60" w:after="60"/>
              <w:jc w:val="center"/>
              <w:rPr>
                <w:color w:val="000000"/>
              </w:rPr>
            </w:pPr>
            <w:r w:rsidRPr="001371D9">
              <w:rPr>
                <w:rFonts w:asciiTheme="majorBidi" w:hAnsiTheme="majorBidi" w:cstheme="majorBidi"/>
                <w:color w:val="000000"/>
              </w:rPr>
              <w:t>No</w:t>
            </w:r>
          </w:p>
        </w:tc>
      </w:tr>
    </w:tbl>
    <w:p w:rsidRPr="00BE2249" w:rsidR="00A92D0B" w:rsidP="00BE2249" w:rsidRDefault="00A92D0B" w14:paraId="04BC309E" w14:textId="4836C9DC">
      <w:pPr>
        <w:keepNext/>
        <w:numPr>
          <w:ilvl w:val="0"/>
          <w:numId w:val="9"/>
        </w:numPr>
        <w:spacing w:before="240" w:after="240"/>
        <w:rPr>
          <w:b/>
          <w:color w:val="000000"/>
        </w:rPr>
      </w:pPr>
      <w:r w:rsidRPr="005B5B44">
        <w:rPr>
          <w:b/>
          <w:color w:val="000000"/>
        </w:rPr>
        <w:t>Attachments</w:t>
      </w:r>
      <w:r w:rsidRPr="007F620E">
        <w:rPr>
          <w:b/>
        </w:rPr>
        <w:t xml:space="preserve"> Documenting Specific Claim and Comments on Part III</w:t>
      </w:r>
      <w:r w:rsidR="00BE2249">
        <w:rPr>
          <w:rStyle w:val="FootnoteReference"/>
          <w:b/>
        </w:rPr>
        <w:footnoteReference w:id="3"/>
      </w:r>
      <w:r w:rsidR="00C02649">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F620E" w:rsidR="00A92D0B" w:rsidTr="001A3CF3"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Attachment or Comment  #</w:t>
            </w:r>
          </w:p>
        </w:tc>
        <w:tc>
          <w:tcPr>
            <w:tcW w:w="7565"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074096" w:rsidTr="00935451" w14:paraId="53C29329" w14:textId="77777777">
        <w:tc>
          <w:tcPr>
            <w:tcW w:w="1795" w:type="dxa"/>
            <w:shd w:val="clear" w:color="auto" w:fill="auto"/>
          </w:tcPr>
          <w:p w:rsidR="00074096" w:rsidP="00074096" w:rsidRDefault="00074096" w14:paraId="5F18972C" w14:textId="572D1086">
            <w:pPr>
              <w:tabs>
                <w:tab w:val="left" w:pos="1260"/>
              </w:tabs>
              <w:rPr>
                <w:color w:val="000000"/>
              </w:rPr>
            </w:pPr>
            <w:r>
              <w:rPr>
                <w:color w:val="000000"/>
              </w:rPr>
              <w:t>Comment #</w:t>
            </w:r>
            <w:r w:rsidR="008A2BEE">
              <w:rPr>
                <w:color w:val="000000"/>
              </w:rPr>
              <w:t>1</w:t>
            </w:r>
          </w:p>
        </w:tc>
        <w:tc>
          <w:tcPr>
            <w:tcW w:w="7565" w:type="dxa"/>
            <w:shd w:val="clear" w:color="auto" w:fill="auto"/>
          </w:tcPr>
          <w:p w:rsidRPr="00AA79A7" w:rsidR="00074096" w:rsidP="00AA79A7" w:rsidRDefault="0089323B" w14:paraId="4D6C6DF1" w14:textId="7ED9D315">
            <w:pPr>
              <w:pStyle w:val="Default"/>
            </w:pPr>
            <w:r>
              <w:t xml:space="preserve">Mr. Howard is an employee of SBUA, and </w:t>
            </w:r>
            <w:r w:rsidRPr="004E0D17" w:rsidR="00074096">
              <w:t>SBUA seeks an hourly rate for</w:t>
            </w:r>
            <w:r>
              <w:t xml:space="preserve"> his</w:t>
            </w:r>
            <w:r w:rsidRPr="004E0D17" w:rsidR="00074096">
              <w:t xml:space="preserve"> work </w:t>
            </w:r>
            <w:r w:rsidRPr="00C53016" w:rsidR="00074096">
              <w:rPr>
                <w:sz w:val="23"/>
                <w:szCs w:val="23"/>
              </w:rPr>
              <w:t>of $</w:t>
            </w:r>
            <w:r w:rsidR="00AA79A7">
              <w:t>505</w:t>
            </w:r>
            <w:r w:rsidRPr="00C53016" w:rsidR="00074096">
              <w:t xml:space="preserve"> in 202</w:t>
            </w:r>
            <w:r w:rsidR="00311928">
              <w:t>4</w:t>
            </w:r>
            <w:r>
              <w:t xml:space="preserve">. </w:t>
            </w:r>
            <w:r w:rsidRPr="003677E6" w:rsidR="00555A1F">
              <w:rPr>
                <w:bCs/>
              </w:rPr>
              <w:t xml:space="preserve">The Commission set </w:t>
            </w:r>
            <w:r w:rsidR="00555A1F">
              <w:rPr>
                <w:bCs/>
              </w:rPr>
              <w:t>his</w:t>
            </w:r>
            <w:r w:rsidRPr="003677E6" w:rsidR="00555A1F">
              <w:rPr>
                <w:bCs/>
              </w:rPr>
              <w:t xml:space="preserve"> 20</w:t>
            </w:r>
            <w:r w:rsidR="00555A1F">
              <w:rPr>
                <w:bCs/>
              </w:rPr>
              <w:t>23</w:t>
            </w:r>
            <w:r w:rsidRPr="003677E6" w:rsidR="00555A1F">
              <w:rPr>
                <w:bCs/>
              </w:rPr>
              <w:t xml:space="preserve"> rate at $</w:t>
            </w:r>
            <w:r w:rsidR="00555A1F">
              <w:rPr>
                <w:bCs/>
              </w:rPr>
              <w:t>460</w:t>
            </w:r>
            <w:r w:rsidRPr="003677E6" w:rsidR="00555A1F">
              <w:rPr>
                <w:bCs/>
              </w:rPr>
              <w:t xml:space="preserve"> in D.2</w:t>
            </w:r>
            <w:r w:rsidR="00555A1F">
              <w:rPr>
                <w:bCs/>
              </w:rPr>
              <w:t>4-03-070</w:t>
            </w:r>
            <w:r w:rsidRPr="003677E6" w:rsidR="00555A1F">
              <w:rPr>
                <w:bCs/>
              </w:rPr>
              <w:t xml:space="preserve">. </w:t>
            </w:r>
            <w:r w:rsidR="00555A1F">
              <w:t xml:space="preserve">SBUA is requesting in this docket a 5% step increase to the 2024 hourly rate for Mr. Howard in addition to the Commission’s approved 4.07% escalator for hourly rates in 2024. </w:t>
            </w:r>
            <w:r w:rsidR="00AA79A7">
              <w:t>Resolution ALJ-393 (p. 5) states that intervenor representatives are eligible for up to two annual step increases of 5% within each labor role experience level</w:t>
            </w:r>
            <w:r>
              <w:t xml:space="preserve">, and </w:t>
            </w:r>
            <w:r w:rsidR="00311928">
              <w:rPr>
                <w:bCs/>
              </w:rPr>
              <w:t>Mr. Howard</w:t>
            </w:r>
            <w:r w:rsidRPr="003677E6" w:rsidR="00311928">
              <w:rPr>
                <w:bCs/>
              </w:rPr>
              <w:t xml:space="preserve"> has not </w:t>
            </w:r>
            <w:r w:rsidR="00311928">
              <w:rPr>
                <w:bCs/>
              </w:rPr>
              <w:t xml:space="preserve">yet </w:t>
            </w:r>
            <w:r w:rsidRPr="003677E6" w:rsidR="00311928">
              <w:rPr>
                <w:bCs/>
              </w:rPr>
              <w:t>received a step increase for his</w:t>
            </w:r>
            <w:r w:rsidR="00311928">
              <w:rPr>
                <w:bCs/>
              </w:rPr>
              <w:t xml:space="preserve"> current </w:t>
            </w:r>
            <w:r w:rsidRPr="003677E6" w:rsidR="00311928">
              <w:rPr>
                <w:bCs/>
              </w:rPr>
              <w:t>experience</w:t>
            </w:r>
            <w:r w:rsidR="00311928">
              <w:rPr>
                <w:bCs/>
              </w:rPr>
              <w:t xml:space="preserve"> </w:t>
            </w:r>
            <w:r w:rsidRPr="003677E6" w:rsidR="00311928">
              <w:rPr>
                <w:bCs/>
              </w:rPr>
              <w:t>level.</w:t>
            </w:r>
            <w:r w:rsidR="00311928">
              <w:rPr>
                <w:bCs/>
              </w:rPr>
              <w:t xml:space="preserve"> </w:t>
            </w:r>
          </w:p>
        </w:tc>
      </w:tr>
      <w:tr w:rsidRPr="00AD24CF" w:rsidR="005D7802" w:rsidTr="00935451" w14:paraId="56C4F967"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005D7802" w:rsidP="00083562" w:rsidRDefault="005D7802" w14:paraId="590F18DF" w14:textId="7A7DF027">
            <w:pPr>
              <w:tabs>
                <w:tab w:val="left" w:pos="1260"/>
              </w:tabs>
              <w:rPr>
                <w:color w:val="000000"/>
              </w:rPr>
            </w:pPr>
            <w:r>
              <w:rPr>
                <w:color w:val="000000"/>
              </w:rPr>
              <w:lastRenderedPageBreak/>
              <w:t>Comment #</w:t>
            </w:r>
            <w:r w:rsidR="00CD38D7">
              <w:rPr>
                <w:color w:val="000000"/>
              </w:rPr>
              <w:t>2</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Pr="003E53B3" w:rsidR="005D7802" w:rsidP="005D7802" w:rsidRDefault="005D7802" w14:paraId="333A185A" w14:textId="7A1BE0A7">
            <w:pPr>
              <w:snapToGrid w:val="0"/>
            </w:pPr>
            <w:r>
              <w:t xml:space="preserve">Expert Francis Wyatt is an outside </w:t>
            </w:r>
            <w:r w:rsidR="005912B5">
              <w:t>expert</w:t>
            </w:r>
            <w:r>
              <w:t xml:space="preserve"> with Green Energy Economics Group Inc. (GEEG). SBUA</w:t>
            </w:r>
            <w:r w:rsidRPr="004138C8">
              <w:t xml:space="preserve"> has agreed to pay</w:t>
            </w:r>
            <w:r w:rsidR="005912B5">
              <w:t xml:space="preserve"> for</w:t>
            </w:r>
            <w:r w:rsidRPr="004138C8">
              <w:t xml:space="preserve"> th</w:t>
            </w:r>
            <w:r>
              <w:t>is</w:t>
            </w:r>
            <w:r w:rsidRPr="004138C8">
              <w:t xml:space="preserve"> expert</w:t>
            </w:r>
            <w:r>
              <w:t>’s time</w:t>
            </w:r>
            <w:r w:rsidRPr="004138C8">
              <w:t xml:space="preserve"> on a deferral basis at prevailing market rates, consistent with Commission requirements for compensation claims.</w:t>
            </w:r>
            <w:r>
              <w:t xml:space="preserve"> </w:t>
            </w:r>
            <w:r w:rsidRPr="005D7802">
              <w:rPr>
                <w:i/>
                <w:iCs/>
              </w:rPr>
              <w:t>See</w:t>
            </w:r>
            <w:r>
              <w:t xml:space="preserve"> </w:t>
            </w:r>
            <w:r w:rsidRPr="005D7802">
              <w:rPr>
                <w:u w:val="single"/>
              </w:rPr>
              <w:t>Attachment 4</w:t>
            </w:r>
            <w:r w:rsidRPr="005D7802">
              <w:t xml:space="preserve"> (</w:t>
            </w:r>
            <w:r>
              <w:t>the parties agreed to seek $370 an hour as the market rate for Mr. Wyatt in 2024).</w:t>
            </w:r>
          </w:p>
        </w:tc>
      </w:tr>
      <w:tr w:rsidRPr="00AD24CF" w:rsidR="00CF7C0D" w:rsidTr="00935451" w14:paraId="4736CD26"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Pr="00083562" w:rsidR="00CF7C0D" w:rsidP="00083562" w:rsidRDefault="00CF7C0D" w14:paraId="495A0D34" w14:textId="712F579F">
            <w:pPr>
              <w:tabs>
                <w:tab w:val="left" w:pos="1260"/>
              </w:tabs>
              <w:rPr>
                <w:color w:val="000000"/>
              </w:rPr>
            </w:pPr>
            <w:r>
              <w:rPr>
                <w:color w:val="000000"/>
              </w:rPr>
              <w:t>Comment #</w:t>
            </w:r>
            <w:r w:rsidR="00CD38D7">
              <w:rPr>
                <w:color w:val="000000"/>
              </w:rPr>
              <w:t>3</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Pr="00473129" w:rsidR="00473129" w:rsidP="00473129" w:rsidRDefault="00CF7C0D" w14:paraId="3832DC0B" w14:textId="134C6891">
            <w:pPr>
              <w:snapToGrid w:val="0"/>
              <w:spacing w:after="120"/>
            </w:pPr>
            <w:r w:rsidRPr="003E53B3">
              <w:t>Mr. Birkelund was previously an employee of SBUA, but in 2023</w:t>
            </w:r>
            <w:r>
              <w:t xml:space="preserve"> and 2024</w:t>
            </w:r>
            <w:r w:rsidRPr="003E53B3">
              <w:t xml:space="preserve">, he provided services as outside counsel </w:t>
            </w:r>
            <w:r>
              <w:t>through</w:t>
            </w:r>
            <w:r w:rsidRPr="003E53B3">
              <w:t xml:space="preserve"> the law firm of E&amp;E Law Corp. on a contingency and deferral </w:t>
            </w:r>
            <w:r w:rsidR="00473129">
              <w:t xml:space="preserve">payment </w:t>
            </w:r>
            <w:r w:rsidRPr="003E53B3">
              <w:t xml:space="preserve">basis. </w:t>
            </w:r>
            <w:r w:rsidRPr="003E53B3">
              <w:rPr>
                <w:i/>
                <w:iCs/>
              </w:rPr>
              <w:t>See</w:t>
            </w:r>
            <w:r w:rsidRPr="003E53B3">
              <w:t xml:space="preserve"> </w:t>
            </w:r>
            <w:r w:rsidRPr="003E53B3">
              <w:rPr>
                <w:color w:val="000000"/>
              </w:rPr>
              <w:t xml:space="preserve">D.25-02-025 (approving this outside counsel relationship at market rates). </w:t>
            </w:r>
            <w:r w:rsidRPr="003E53B3">
              <w:t xml:space="preserve">SBUA agreed to </w:t>
            </w:r>
            <w:r>
              <w:t>compensate</w:t>
            </w:r>
            <w:r w:rsidRPr="003E53B3">
              <w:t xml:space="preserve"> Mr. Birkelund</w:t>
            </w:r>
            <w:r>
              <w:t xml:space="preserve"> for his time</w:t>
            </w:r>
            <w:r w:rsidRPr="003E53B3">
              <w:t xml:space="preserve"> at </w:t>
            </w:r>
            <w:r w:rsidR="00473129">
              <w:t xml:space="preserve">the </w:t>
            </w:r>
            <w:r w:rsidRPr="003E53B3">
              <w:t>market rate</w:t>
            </w:r>
            <w:r>
              <w:t>s</w:t>
            </w:r>
            <w:r w:rsidRPr="003E53B3">
              <w:t xml:space="preserve"> of </w:t>
            </w:r>
            <w:r w:rsidRPr="004138C8">
              <w:t>$770 per hour in 2023</w:t>
            </w:r>
            <w:r>
              <w:t>, $800 per hour in 202</w:t>
            </w:r>
            <w:r w:rsidR="00473129">
              <w:t>4</w:t>
            </w:r>
            <w:r>
              <w:t>, and $830 an hour in 202</w:t>
            </w:r>
            <w:r w:rsidR="00473129">
              <w:t>5</w:t>
            </w:r>
            <w:r w:rsidR="009A706D">
              <w:t xml:space="preserve">, as detailed in the billing records attached as </w:t>
            </w:r>
            <w:r w:rsidRPr="005447B4" w:rsidR="009A706D">
              <w:rPr>
                <w:u w:val="single"/>
              </w:rPr>
              <w:t xml:space="preserve">Attachment </w:t>
            </w:r>
            <w:r w:rsidR="005D7802">
              <w:rPr>
                <w:u w:val="single"/>
              </w:rPr>
              <w:t>5</w:t>
            </w:r>
            <w:r>
              <w:t>.</w:t>
            </w:r>
            <w:r w:rsidRPr="003E53B3">
              <w:t xml:space="preserve"> As necessitated by the nonprofit, he continued with the same responsibilities </w:t>
            </w:r>
            <w:r w:rsidR="00473129">
              <w:t>in providing</w:t>
            </w:r>
            <w:r w:rsidRPr="003E53B3">
              <w:t xml:space="preserve"> General Counsel services to SBUA. The requested rates are consistent with the Market Rate Study in Resolution ALJ-393 and the Commission’s prior determinations awarding $770 and $800 per hour</w:t>
            </w:r>
            <w:r w:rsidR="00473129">
              <w:t>, respectively in 2023 and 2024,</w:t>
            </w:r>
            <w:r>
              <w:t xml:space="preserve"> for Mr. Birkelund’s services</w:t>
            </w:r>
            <w:r w:rsidRPr="003E53B3">
              <w:t xml:space="preserve">. </w:t>
            </w:r>
            <w:r w:rsidRPr="003E53B3">
              <w:rPr>
                <w:i/>
                <w:iCs/>
              </w:rPr>
              <w:t>See, e.g.,</w:t>
            </w:r>
            <w:r w:rsidRPr="003E53B3">
              <w:t xml:space="preserve"> </w:t>
            </w:r>
            <w:r>
              <w:t xml:space="preserve">D.25-03-029; D.25-03-021; </w:t>
            </w:r>
            <w:r w:rsidRPr="003E53B3">
              <w:t>D.24-12-069</w:t>
            </w:r>
            <w:r>
              <w:t xml:space="preserve">; </w:t>
            </w:r>
            <w:r w:rsidRPr="003E53B3">
              <w:t>D.24-10-025; and D.24-10-022.</w:t>
            </w:r>
            <w:r>
              <w:t xml:space="preserve"> </w:t>
            </w:r>
          </w:p>
          <w:p w:rsidRPr="00473129" w:rsidR="00CF7C0D" w:rsidP="00712D18" w:rsidRDefault="00CF7C0D" w14:paraId="1EB95677" w14:textId="3A0D4F15">
            <w:pPr>
              <w:snapToGrid w:val="0"/>
              <w:spacing w:before="240"/>
            </w:pPr>
            <w:r w:rsidRPr="00A709EC">
              <w:rPr>
                <w:rFonts w:eastAsiaTheme="minorHAnsi"/>
              </w:rPr>
              <w:t xml:space="preserve">Mr. Strauss </w:t>
            </w:r>
            <w:r>
              <w:rPr>
                <w:rFonts w:eastAsiaTheme="minorHAnsi"/>
              </w:rPr>
              <w:t xml:space="preserve">also </w:t>
            </w:r>
            <w:r w:rsidRPr="00A709EC">
              <w:rPr>
                <w:rFonts w:eastAsiaTheme="minorHAnsi"/>
              </w:rPr>
              <w:t xml:space="preserve">has been working with </w:t>
            </w:r>
            <w:r>
              <w:rPr>
                <w:rFonts w:eastAsiaTheme="minorHAnsi"/>
              </w:rPr>
              <w:t xml:space="preserve">the law firm </w:t>
            </w:r>
            <w:r w:rsidRPr="00A709EC">
              <w:rPr>
                <w:rFonts w:eastAsiaTheme="minorHAnsi"/>
              </w:rPr>
              <w:t>E&amp;E Law</w:t>
            </w:r>
            <w:r>
              <w:rPr>
                <w:rFonts w:eastAsiaTheme="minorHAnsi"/>
              </w:rPr>
              <w:t xml:space="preserve"> </w:t>
            </w:r>
            <w:r w:rsidRPr="00A709EC">
              <w:rPr>
                <w:rFonts w:eastAsiaTheme="minorHAnsi"/>
              </w:rPr>
              <w:t xml:space="preserve">on a deferred and contingency </w:t>
            </w:r>
            <w:r w:rsidR="00473129">
              <w:rPr>
                <w:rFonts w:eastAsiaTheme="minorHAnsi"/>
              </w:rPr>
              <w:t xml:space="preserve">payment </w:t>
            </w:r>
            <w:r w:rsidRPr="00A709EC">
              <w:rPr>
                <w:rFonts w:eastAsiaTheme="minorHAnsi"/>
              </w:rPr>
              <w:t xml:space="preserve">basis. </w:t>
            </w:r>
            <w:r>
              <w:rPr>
                <w:rFonts w:eastAsiaTheme="minorHAnsi"/>
              </w:rPr>
              <w:t xml:space="preserve">Through E&amp;E Law, Mr. Strauss serves as Regulatory Counsel to SBUA under the supervision of </w:t>
            </w:r>
            <w:r w:rsidDel="003A1867">
              <w:rPr>
                <w:rFonts w:eastAsiaTheme="minorHAnsi"/>
              </w:rPr>
              <w:t>Mr. Birkelund.</w:t>
            </w:r>
            <w:r>
              <w:rPr>
                <w:rFonts w:eastAsiaTheme="minorHAnsi"/>
              </w:rPr>
              <w:t xml:space="preserve"> </w:t>
            </w:r>
            <w:r w:rsidRPr="00A709EC">
              <w:rPr>
                <w:rFonts w:eastAsiaTheme="minorHAnsi"/>
              </w:rPr>
              <w:t xml:space="preserve">SBUA agreed to </w:t>
            </w:r>
            <w:r>
              <w:rPr>
                <w:rFonts w:eastAsiaTheme="minorHAnsi"/>
              </w:rPr>
              <w:t xml:space="preserve">pay </w:t>
            </w:r>
            <w:r w:rsidRPr="00DE72E3">
              <w:rPr>
                <w:rFonts w:eastAsiaTheme="minorHAnsi"/>
              </w:rPr>
              <w:t>for Mr. Strauss’ time at the market rate of $</w:t>
            </w:r>
            <w:r>
              <w:rPr>
                <w:rFonts w:eastAsiaTheme="minorHAnsi"/>
              </w:rPr>
              <w:t>530</w:t>
            </w:r>
            <w:r w:rsidRPr="00DE72E3">
              <w:rPr>
                <w:rFonts w:eastAsiaTheme="minorHAnsi"/>
              </w:rPr>
              <w:t xml:space="preserve"> per hour </w:t>
            </w:r>
            <w:r>
              <w:rPr>
                <w:rFonts w:eastAsiaTheme="minorHAnsi"/>
              </w:rPr>
              <w:t>in</w:t>
            </w:r>
            <w:r w:rsidRPr="00DE72E3">
              <w:rPr>
                <w:rFonts w:eastAsiaTheme="minorHAnsi"/>
              </w:rPr>
              <w:t xml:space="preserve"> </w:t>
            </w:r>
            <w:r>
              <w:rPr>
                <w:rFonts w:eastAsiaTheme="minorHAnsi"/>
              </w:rPr>
              <w:t>2024 and $550 per hour in 2025</w:t>
            </w:r>
            <w:r w:rsidR="009A706D">
              <w:rPr>
                <w:rFonts w:eastAsiaTheme="minorHAnsi"/>
              </w:rPr>
              <w:t>,</w:t>
            </w:r>
            <w:r w:rsidR="009A706D">
              <w:t xml:space="preserve"> as detailed in the billing records attached as </w:t>
            </w:r>
            <w:r w:rsidRPr="005447B4" w:rsidR="009A706D">
              <w:rPr>
                <w:u w:val="single"/>
              </w:rPr>
              <w:t xml:space="preserve">Attachment </w:t>
            </w:r>
            <w:r w:rsidR="005D7802">
              <w:rPr>
                <w:u w:val="single"/>
              </w:rPr>
              <w:t>5</w:t>
            </w:r>
            <w:r>
              <w:rPr>
                <w:rFonts w:eastAsiaTheme="minorHAnsi"/>
              </w:rPr>
              <w:t xml:space="preserve">. </w:t>
            </w:r>
            <w:r w:rsidRPr="003E53B3" w:rsidR="00473129">
              <w:t>The requested rates are consistent with the Market Rate Study in Resolution ALJ-393 and the Commission’s prior determinations awarding $</w:t>
            </w:r>
            <w:r w:rsidR="00473129">
              <w:t xml:space="preserve">530 </w:t>
            </w:r>
            <w:r w:rsidRPr="003E53B3" w:rsidR="00473129">
              <w:t>per hour</w:t>
            </w:r>
            <w:r w:rsidR="00473129">
              <w:t xml:space="preserve"> in 2024 for Mr. </w:t>
            </w:r>
            <w:r w:rsidR="0089323B">
              <w:t>Straus</w:t>
            </w:r>
            <w:r w:rsidR="00473129">
              <w:t>s</w:t>
            </w:r>
            <w:r w:rsidR="0089323B">
              <w:t>’</w:t>
            </w:r>
            <w:r w:rsidR="00473129">
              <w:t xml:space="preserve"> services</w:t>
            </w:r>
            <w:r w:rsidRPr="003E53B3" w:rsidR="00473129">
              <w:t xml:space="preserve">. </w:t>
            </w:r>
            <w:r w:rsidRPr="003E53B3" w:rsidR="00473129">
              <w:rPr>
                <w:i/>
                <w:iCs/>
              </w:rPr>
              <w:t>See, e.g.,</w:t>
            </w:r>
            <w:r w:rsidRPr="003E53B3" w:rsidR="00473129">
              <w:t xml:space="preserve"> </w:t>
            </w:r>
            <w:r w:rsidR="00473129">
              <w:t>D.25-03-021</w:t>
            </w:r>
            <w:r w:rsidRPr="003E53B3" w:rsidR="00473129">
              <w:t>.</w:t>
            </w:r>
            <w:r w:rsidR="00473129">
              <w:t xml:space="preserve"> </w:t>
            </w:r>
          </w:p>
        </w:tc>
      </w:tr>
      <w:tr w:rsidRPr="00AD24CF" w:rsidR="00083562" w:rsidTr="00935451" w14:paraId="43BBAA47"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Pr="00083562" w:rsidR="00083562" w:rsidP="00083562" w:rsidRDefault="00083562" w14:paraId="0EF87463" w14:textId="77777777">
            <w:pPr>
              <w:tabs>
                <w:tab w:val="left" w:pos="1260"/>
              </w:tabs>
              <w:rPr>
                <w:color w:val="000000"/>
              </w:rPr>
            </w:pPr>
            <w:r w:rsidRPr="00083562">
              <w:rPr>
                <w:color w:val="000000"/>
              </w:rPr>
              <w:t>Attachment 1</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Pr="00083562" w:rsidR="00083562" w:rsidP="00083562" w:rsidRDefault="00083562" w14:paraId="6C95A3D9" w14:textId="77777777">
            <w:pPr>
              <w:contextualSpacing/>
              <w:rPr>
                <w:color w:val="000000" w:themeColor="text1"/>
              </w:rPr>
            </w:pPr>
            <w:r w:rsidRPr="00083562">
              <w:rPr>
                <w:color w:val="000000" w:themeColor="text1"/>
              </w:rPr>
              <w:t>Certificate of Service</w:t>
            </w:r>
          </w:p>
        </w:tc>
      </w:tr>
      <w:tr w:rsidRPr="00AD24CF" w:rsidR="00083562" w:rsidTr="00935451" w14:paraId="0A108381"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Pr="00083562" w:rsidR="00083562" w:rsidP="00083562" w:rsidRDefault="00083562" w14:paraId="118035BF" w14:textId="77777777">
            <w:pPr>
              <w:tabs>
                <w:tab w:val="left" w:pos="1260"/>
              </w:tabs>
              <w:rPr>
                <w:color w:val="000000"/>
              </w:rPr>
            </w:pPr>
            <w:r w:rsidRPr="00083562">
              <w:rPr>
                <w:color w:val="000000"/>
              </w:rPr>
              <w:t>Attachment 2</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Pr="00083562" w:rsidR="00083562" w:rsidP="00083562" w:rsidRDefault="00083562" w14:paraId="7E9A8C97" w14:textId="62CCC712">
            <w:pPr>
              <w:contextualSpacing/>
              <w:rPr>
                <w:color w:val="000000" w:themeColor="text1"/>
              </w:rPr>
            </w:pPr>
            <w:r w:rsidRPr="00083562">
              <w:rPr>
                <w:color w:val="000000" w:themeColor="text1"/>
              </w:rPr>
              <w:t>Timesheet Records with Allocation of Hours by Issue</w:t>
            </w:r>
            <w:r>
              <w:rPr>
                <w:color w:val="000000" w:themeColor="text1"/>
              </w:rPr>
              <w:t xml:space="preserve"> </w:t>
            </w:r>
          </w:p>
        </w:tc>
      </w:tr>
      <w:tr w:rsidRPr="00AD24CF" w:rsidR="001867F7" w:rsidTr="00935451" w14:paraId="5D28EB9E"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001867F7" w:rsidP="00083562" w:rsidRDefault="001867F7" w14:paraId="2A912874" w14:textId="538EFF18">
            <w:pPr>
              <w:tabs>
                <w:tab w:val="left" w:pos="1260"/>
              </w:tabs>
              <w:rPr>
                <w:color w:val="000000"/>
              </w:rPr>
            </w:pPr>
            <w:r>
              <w:rPr>
                <w:color w:val="000000"/>
              </w:rPr>
              <w:t>Attachment 3</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001867F7" w:rsidP="00083562" w:rsidRDefault="001867F7" w14:paraId="1DC9AE1A" w14:textId="02EB540C">
            <w:pPr>
              <w:contextualSpacing/>
              <w:rPr>
                <w:color w:val="000000" w:themeColor="text1"/>
              </w:rPr>
            </w:pPr>
            <w:r>
              <w:t>SBUA Letter of Support for San Diego Regional Energy Network (SDREN) 2024-2031 Strategic Business Plan Application, from Britt K. Marra, Executive Director, to President Alice Reynolds, California Public Utilities Commission, Nov. 6, 2023.</w:t>
            </w:r>
          </w:p>
        </w:tc>
      </w:tr>
      <w:tr w:rsidRPr="00AD24CF" w:rsidR="005D7802" w:rsidTr="00935451" w14:paraId="5CC0A81C"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005D7802" w:rsidP="00083562" w:rsidRDefault="005D7802" w14:paraId="722FDDB8" w14:textId="40A0A8CB">
            <w:pPr>
              <w:tabs>
                <w:tab w:val="left" w:pos="1260"/>
              </w:tabs>
              <w:rPr>
                <w:color w:val="000000"/>
              </w:rPr>
            </w:pPr>
            <w:r>
              <w:rPr>
                <w:color w:val="000000"/>
              </w:rPr>
              <w:t>Attachment 4</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005D7802" w:rsidP="00083562" w:rsidRDefault="005D7802" w14:paraId="3159CAAA" w14:textId="14736CF2">
            <w:pPr>
              <w:contextualSpacing/>
              <w:rPr>
                <w:color w:val="000000" w:themeColor="text1"/>
              </w:rPr>
            </w:pPr>
            <w:r>
              <w:rPr>
                <w:color w:val="000000" w:themeColor="text1"/>
              </w:rPr>
              <w:t>Consulting Contract with Green Energy Economics Group Inc.</w:t>
            </w:r>
          </w:p>
        </w:tc>
      </w:tr>
      <w:tr w:rsidRPr="00AD24CF" w:rsidR="00311928" w:rsidTr="00935451" w14:paraId="39067D3D" w14:textId="77777777">
        <w:tc>
          <w:tcPr>
            <w:tcW w:w="1795" w:type="dxa"/>
            <w:tcBorders>
              <w:top w:val="single" w:color="auto" w:sz="4" w:space="0"/>
              <w:left w:val="single" w:color="auto" w:sz="4" w:space="0"/>
              <w:bottom w:val="single" w:color="auto" w:sz="4" w:space="0"/>
              <w:right w:val="single" w:color="auto" w:sz="4" w:space="0"/>
            </w:tcBorders>
            <w:shd w:val="clear" w:color="auto" w:fill="auto"/>
          </w:tcPr>
          <w:p w:rsidRPr="00083562" w:rsidR="00311928" w:rsidP="00083562" w:rsidRDefault="00311928" w14:paraId="746A096E" w14:textId="1A8CCAEA">
            <w:pPr>
              <w:tabs>
                <w:tab w:val="left" w:pos="1260"/>
              </w:tabs>
              <w:rPr>
                <w:color w:val="000000"/>
              </w:rPr>
            </w:pPr>
            <w:r>
              <w:rPr>
                <w:color w:val="000000"/>
              </w:rPr>
              <w:t xml:space="preserve">Attachment </w:t>
            </w:r>
            <w:r w:rsidR="005D7802">
              <w:rPr>
                <w:color w:val="000000"/>
              </w:rPr>
              <w:t>5</w:t>
            </w:r>
          </w:p>
        </w:tc>
        <w:tc>
          <w:tcPr>
            <w:tcW w:w="7565" w:type="dxa"/>
            <w:tcBorders>
              <w:top w:val="single" w:color="auto" w:sz="4" w:space="0"/>
              <w:left w:val="single" w:color="auto" w:sz="4" w:space="0"/>
              <w:bottom w:val="single" w:color="auto" w:sz="4" w:space="0"/>
              <w:right w:val="single" w:color="auto" w:sz="4" w:space="0"/>
            </w:tcBorders>
            <w:shd w:val="clear" w:color="auto" w:fill="auto"/>
          </w:tcPr>
          <w:p w:rsidRPr="00083562" w:rsidR="00311928" w:rsidP="00083562" w:rsidRDefault="009A706D" w14:paraId="22F8ACB6" w14:textId="46DF953A">
            <w:pPr>
              <w:contextualSpacing/>
              <w:rPr>
                <w:color w:val="000000" w:themeColor="text1"/>
              </w:rPr>
            </w:pPr>
            <w:r>
              <w:rPr>
                <w:color w:val="000000" w:themeColor="text1"/>
              </w:rPr>
              <w:t xml:space="preserve">Billing </w:t>
            </w:r>
            <w:r w:rsidR="0044271E">
              <w:rPr>
                <w:color w:val="000000" w:themeColor="text1"/>
              </w:rPr>
              <w:t>R</w:t>
            </w:r>
            <w:r>
              <w:rPr>
                <w:color w:val="000000" w:themeColor="text1"/>
              </w:rPr>
              <w:t>ecords and Rates of</w:t>
            </w:r>
            <w:r w:rsidR="00CF7C0D">
              <w:rPr>
                <w:color w:val="000000" w:themeColor="text1"/>
              </w:rPr>
              <w:t xml:space="preserve"> E&amp;E Law Corp.</w:t>
            </w:r>
          </w:p>
        </w:tc>
      </w:tr>
    </w:tbl>
    <w:p w:rsidRPr="007F620E" w:rsidR="00A92D0B" w:rsidP="005B5B44" w:rsidRDefault="00BE2249" w14:paraId="0D8B7003" w14:textId="05437286">
      <w:pPr>
        <w:keepNext/>
        <w:numPr>
          <w:ilvl w:val="0"/>
          <w:numId w:val="9"/>
        </w:numPr>
        <w:spacing w:before="240" w:after="240"/>
        <w:rPr>
          <w:b/>
          <w:color w:val="000000"/>
        </w:rPr>
      </w:pPr>
      <w:r>
        <w:rPr>
          <w:b/>
          <w:color w:val="000000"/>
        </w:rPr>
        <w:lastRenderedPageBreak/>
        <w:t>CPUC Comment</w:t>
      </w:r>
      <w:r w:rsidRPr="007F620E" w:rsidR="00A92D0B">
        <w:rPr>
          <w:b/>
          <w:color w:val="000000"/>
        </w:rPr>
        <w:t>s</w:t>
      </w:r>
      <w:r w:rsidR="008C09F7">
        <w:rPr>
          <w:b/>
          <w:color w:val="000000"/>
        </w:rPr>
        <w:t>,</w:t>
      </w:r>
      <w:r>
        <w:rPr>
          <w:b/>
          <w:color w:val="000000"/>
        </w:rPr>
        <w:t xml:space="preserve"> Disallowances</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sidR="00A92D0B">
        <w:rPr>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527"/>
        <w:gridCol w:w="7833"/>
      </w:tblGrid>
      <w:tr w:rsidRPr="007F620E" w:rsidR="00A92D0B" w:rsidTr="00C66627" w14:paraId="52CD0603" w14:textId="77777777">
        <w:trPr>
          <w:tblHeader/>
        </w:trPr>
        <w:tc>
          <w:tcPr>
            <w:tcW w:w="1527"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833"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C66627" w14:paraId="69DEE01C" w14:textId="77777777">
        <w:tc>
          <w:tcPr>
            <w:tcW w:w="1527" w:type="dxa"/>
            <w:shd w:val="clear" w:color="auto" w:fill="auto"/>
          </w:tcPr>
          <w:p w:rsidRPr="007F620E" w:rsidR="00A92D0B" w:rsidP="00EB64CF" w:rsidRDefault="00225F0C" w14:paraId="1E6C8F3D" w14:textId="1AD155AE">
            <w:pPr>
              <w:tabs>
                <w:tab w:val="left" w:pos="1440"/>
              </w:tabs>
              <w:rPr>
                <w:color w:val="000000"/>
              </w:rPr>
            </w:pPr>
            <w:r>
              <w:rPr>
                <w:color w:val="000000"/>
              </w:rPr>
              <w:t>[1] Ariel Strauss 202</w:t>
            </w:r>
            <w:r w:rsidR="00935451">
              <w:rPr>
                <w:color w:val="000000"/>
              </w:rPr>
              <w:t>4</w:t>
            </w:r>
            <w:r>
              <w:rPr>
                <w:color w:val="000000"/>
              </w:rPr>
              <w:t xml:space="preserve"> and 202</w:t>
            </w:r>
            <w:r w:rsidR="00935451">
              <w:rPr>
                <w:color w:val="000000"/>
              </w:rPr>
              <w:t>5</w:t>
            </w:r>
            <w:r>
              <w:rPr>
                <w:color w:val="000000"/>
              </w:rPr>
              <w:t xml:space="preserve"> Hourly Rate</w:t>
            </w:r>
            <w:r w:rsidR="003E1211">
              <w:rPr>
                <w:color w:val="000000"/>
              </w:rPr>
              <w:t>s</w:t>
            </w:r>
          </w:p>
        </w:tc>
        <w:tc>
          <w:tcPr>
            <w:tcW w:w="7833" w:type="dxa"/>
            <w:shd w:val="clear" w:color="auto" w:fill="auto"/>
          </w:tcPr>
          <w:p w:rsidR="00AD6C36" w:rsidP="00AD6C36" w:rsidRDefault="00AD6C36" w14:paraId="713C2C30" w14:textId="18D966D3">
            <w:pPr>
              <w:tabs>
                <w:tab w:val="left" w:pos="1440"/>
              </w:tabs>
              <w:rPr>
                <w:color w:val="000000"/>
              </w:rPr>
            </w:pPr>
            <w:r>
              <w:rPr>
                <w:color w:val="000000"/>
              </w:rPr>
              <w:t xml:space="preserve">SBUA </w:t>
            </w:r>
            <w:r w:rsidRPr="00826A6A" w:rsidR="00B515B3">
              <w:rPr>
                <w:color w:val="000000"/>
              </w:rPr>
              <w:t xml:space="preserve">has confirmed that </w:t>
            </w:r>
            <w:r>
              <w:rPr>
                <w:color w:val="000000"/>
              </w:rPr>
              <w:t xml:space="preserve">Ariel Strauss </w:t>
            </w:r>
            <w:r w:rsidR="00B515B3">
              <w:rPr>
                <w:color w:val="000000"/>
              </w:rPr>
              <w:t xml:space="preserve">is a </w:t>
            </w:r>
            <w:r w:rsidR="00682362">
              <w:rPr>
                <w:color w:val="000000"/>
              </w:rPr>
              <w:t xml:space="preserve">consultant and has </w:t>
            </w:r>
            <w:r>
              <w:rPr>
                <w:color w:val="000000"/>
              </w:rPr>
              <w:t xml:space="preserve">requested </w:t>
            </w:r>
            <w:r w:rsidR="00682362">
              <w:rPr>
                <w:color w:val="000000"/>
              </w:rPr>
              <w:t xml:space="preserve">a </w:t>
            </w:r>
            <w:r>
              <w:rPr>
                <w:color w:val="000000"/>
              </w:rPr>
              <w:t>202</w:t>
            </w:r>
            <w:r w:rsidR="00935451">
              <w:rPr>
                <w:color w:val="000000"/>
              </w:rPr>
              <w:t>4</w:t>
            </w:r>
            <w:r>
              <w:rPr>
                <w:color w:val="000000"/>
              </w:rPr>
              <w:t xml:space="preserve"> and 202</w:t>
            </w:r>
            <w:r w:rsidR="00935451">
              <w:rPr>
                <w:color w:val="000000"/>
              </w:rPr>
              <w:t>5</w:t>
            </w:r>
            <w:r>
              <w:rPr>
                <w:color w:val="000000"/>
              </w:rPr>
              <w:t xml:space="preserve"> </w:t>
            </w:r>
            <w:r w:rsidR="00682362">
              <w:rPr>
                <w:color w:val="000000"/>
              </w:rPr>
              <w:t xml:space="preserve">hourly </w:t>
            </w:r>
            <w:r>
              <w:rPr>
                <w:color w:val="000000"/>
              </w:rPr>
              <w:t xml:space="preserve">rate of </w:t>
            </w:r>
            <w:r w:rsidR="00935451">
              <w:rPr>
                <w:color w:val="000000"/>
              </w:rPr>
              <w:t>$530.00 and $550.00</w:t>
            </w:r>
            <w:r w:rsidR="00682362">
              <w:rPr>
                <w:color w:val="000000"/>
              </w:rPr>
              <w:t>, respectively</w:t>
            </w:r>
            <w:r>
              <w:rPr>
                <w:color w:val="000000"/>
              </w:rPr>
              <w:t>.</w:t>
            </w:r>
          </w:p>
          <w:p w:rsidR="00682362" w:rsidP="00826A6A" w:rsidRDefault="00682362" w14:paraId="44A802F3" w14:textId="77777777">
            <w:pPr>
              <w:tabs>
                <w:tab w:val="left" w:pos="1440"/>
              </w:tabs>
              <w:rPr>
                <w:color w:val="000000"/>
              </w:rPr>
            </w:pPr>
          </w:p>
          <w:p w:rsidRPr="00826A6A" w:rsidR="00826A6A" w:rsidP="00826A6A" w:rsidRDefault="00826A6A" w14:paraId="50AFEB41" w14:textId="322C1236">
            <w:pPr>
              <w:tabs>
                <w:tab w:val="left" w:pos="1440"/>
              </w:tabs>
              <w:rPr>
                <w:color w:val="000000"/>
              </w:rPr>
            </w:pPr>
            <w:r w:rsidRPr="00826A6A">
              <w:rPr>
                <w:color w:val="000000"/>
              </w:rPr>
              <w:t xml:space="preserve">Pursuant to Commission policy, the rate requested by an intervenor must not exceed the rate billed to that intervenor by any outside consultant it hires, even if the consultant’s billed rate is below the floor for a given experience level. Per the IComp Program Guide at 24, the Commission may audit the records and books of the intervenors to the extent necessary to verify the basis for the award (§ 1804(d)). </w:t>
            </w:r>
          </w:p>
          <w:p w:rsidR="00AD6C36" w:rsidP="00EB64CF" w:rsidRDefault="00682362" w14:paraId="260F8658" w14:textId="38F24E73">
            <w:pPr>
              <w:tabs>
                <w:tab w:val="left" w:pos="1440"/>
              </w:tabs>
              <w:rPr>
                <w:color w:val="000000"/>
              </w:rPr>
            </w:pPr>
            <w:r>
              <w:rPr>
                <w:color w:val="000000"/>
              </w:rPr>
              <w:t xml:space="preserve">SBUA has confirmed through </w:t>
            </w:r>
            <w:r w:rsidR="00B27599">
              <w:rPr>
                <w:color w:val="000000"/>
              </w:rPr>
              <w:t>consultant invoice</w:t>
            </w:r>
            <w:r>
              <w:rPr>
                <w:color w:val="000000"/>
              </w:rPr>
              <w:t>s,</w:t>
            </w:r>
            <w:r w:rsidR="00AD6C36">
              <w:rPr>
                <w:color w:val="000000"/>
              </w:rPr>
              <w:t xml:space="preserve"> filed as Attachment 5</w:t>
            </w:r>
            <w:r>
              <w:rPr>
                <w:color w:val="000000"/>
              </w:rPr>
              <w:t>, that it paid Strauss</w:t>
            </w:r>
            <w:r w:rsidR="00AD6C36">
              <w:rPr>
                <w:color w:val="000000"/>
              </w:rPr>
              <w:t xml:space="preserve"> </w:t>
            </w:r>
            <w:r>
              <w:rPr>
                <w:color w:val="000000"/>
              </w:rPr>
              <w:t>via</w:t>
            </w:r>
            <w:r w:rsidR="00AD6C36">
              <w:rPr>
                <w:color w:val="000000"/>
              </w:rPr>
              <w:t xml:space="preserve"> </w:t>
            </w:r>
            <w:r w:rsidR="00AD6C36">
              <w:rPr>
                <w:color w:val="000000" w:themeColor="text1"/>
              </w:rPr>
              <w:t>E&amp;E Law Corp.</w:t>
            </w:r>
            <w:r w:rsidR="00563207">
              <w:rPr>
                <w:color w:val="000000" w:themeColor="text1"/>
              </w:rPr>
              <w:t xml:space="preserve">, </w:t>
            </w:r>
            <w:r w:rsidR="00AD6C36">
              <w:rPr>
                <w:color w:val="000000"/>
              </w:rPr>
              <w:t>$</w:t>
            </w:r>
            <w:r w:rsidR="00B27599">
              <w:rPr>
                <w:color w:val="000000"/>
              </w:rPr>
              <w:t>530</w:t>
            </w:r>
            <w:r w:rsidR="00AD6C36">
              <w:rPr>
                <w:color w:val="000000"/>
              </w:rPr>
              <w:t>.00</w:t>
            </w:r>
            <w:r w:rsidR="00B27599">
              <w:rPr>
                <w:color w:val="000000"/>
              </w:rPr>
              <w:t xml:space="preserve"> and $550.00</w:t>
            </w:r>
            <w:r w:rsidR="00AD6C36">
              <w:rPr>
                <w:color w:val="000000"/>
              </w:rPr>
              <w:t xml:space="preserve"> </w:t>
            </w:r>
            <w:r w:rsidR="00563207">
              <w:rPr>
                <w:color w:val="000000"/>
              </w:rPr>
              <w:t xml:space="preserve">per hour </w:t>
            </w:r>
            <w:r w:rsidR="00AD6C36">
              <w:rPr>
                <w:color w:val="000000"/>
              </w:rPr>
              <w:t>for Ariel Strauss</w:t>
            </w:r>
            <w:r w:rsidR="00563207">
              <w:rPr>
                <w:color w:val="000000"/>
              </w:rPr>
              <w:t>’ time in 2023 and 2024, respectively</w:t>
            </w:r>
            <w:r w:rsidR="00AD6C36">
              <w:rPr>
                <w:color w:val="000000"/>
              </w:rPr>
              <w:t xml:space="preserve">. </w:t>
            </w:r>
            <w:r w:rsidR="00563207">
              <w:rPr>
                <w:color w:val="000000"/>
              </w:rPr>
              <w:t>Given Strauss’ experience, w</w:t>
            </w:r>
            <w:r w:rsidR="00AD6C36">
              <w:rPr>
                <w:color w:val="000000"/>
              </w:rPr>
              <w:t>e find the</w:t>
            </w:r>
            <w:r w:rsidR="00A60D25">
              <w:rPr>
                <w:color w:val="000000"/>
              </w:rPr>
              <w:t xml:space="preserve"> requested </w:t>
            </w:r>
            <w:r w:rsidR="00AD6C36">
              <w:rPr>
                <w:color w:val="000000"/>
              </w:rPr>
              <w:t>rate</w:t>
            </w:r>
            <w:r w:rsidR="00A60D25">
              <w:rPr>
                <w:color w:val="000000"/>
              </w:rPr>
              <w:t>s</w:t>
            </w:r>
            <w:r w:rsidR="00AD6C36">
              <w:rPr>
                <w:color w:val="000000"/>
              </w:rPr>
              <w:t xml:space="preserve"> reasonable and apply it here</w:t>
            </w:r>
          </w:p>
          <w:p w:rsidR="00935451" w:rsidP="00EB64CF" w:rsidRDefault="00935451" w14:paraId="1F2CFEE1" w14:textId="77777777">
            <w:pPr>
              <w:tabs>
                <w:tab w:val="left" w:pos="1440"/>
              </w:tabs>
              <w:rPr>
                <w:color w:val="000000"/>
              </w:rPr>
            </w:pPr>
          </w:p>
          <w:p w:rsidR="00935451" w:rsidP="00EB64CF" w:rsidRDefault="00935451" w14:paraId="35EA4ACE" w14:textId="77777777">
            <w:pPr>
              <w:tabs>
                <w:tab w:val="left" w:pos="1440"/>
              </w:tabs>
              <w:rPr>
                <w:color w:val="000000"/>
              </w:rPr>
            </w:pPr>
            <w:r>
              <w:rPr>
                <w:color w:val="000000"/>
              </w:rPr>
              <w:t>Intervenor Compensation Claim Preparation is awarded at ½ preparer’s normal rate, bringing the 2025 claim preparation rate to $275.00.</w:t>
            </w:r>
          </w:p>
          <w:p w:rsidR="00563207" w:rsidP="00EB64CF" w:rsidRDefault="00563207" w14:paraId="4EF267D9" w14:textId="77777777">
            <w:pPr>
              <w:tabs>
                <w:tab w:val="left" w:pos="1440"/>
              </w:tabs>
              <w:rPr>
                <w:color w:val="000000"/>
              </w:rPr>
            </w:pPr>
          </w:p>
          <w:p w:rsidRPr="007F620E" w:rsidR="00563207" w:rsidP="00EB64CF" w:rsidRDefault="00563207" w14:paraId="45BFCB16" w14:textId="1F9A0B3A">
            <w:pPr>
              <w:tabs>
                <w:tab w:val="left" w:pos="1440"/>
              </w:tabs>
              <w:rPr>
                <w:color w:val="000000"/>
              </w:rPr>
            </w:pPr>
            <w:r>
              <w:rPr>
                <w:color w:val="000000"/>
              </w:rPr>
              <w:t>T</w:t>
            </w:r>
            <w:r w:rsidRPr="00826A6A">
              <w:rPr>
                <w:color w:val="000000"/>
              </w:rPr>
              <w:t xml:space="preserve">he award determined herein for </w:t>
            </w:r>
            <w:r w:rsidR="002D7948">
              <w:rPr>
                <w:color w:val="000000"/>
              </w:rPr>
              <w:t xml:space="preserve">Strauss’ </w:t>
            </w:r>
            <w:r w:rsidRPr="00826A6A">
              <w:rPr>
                <w:color w:val="000000"/>
              </w:rPr>
              <w:t>contribution in this proceeding shall be paid in full to</w:t>
            </w:r>
            <w:r w:rsidR="002D7948">
              <w:rPr>
                <w:color w:val="000000"/>
              </w:rPr>
              <w:t xml:space="preserve"> the consultant</w:t>
            </w:r>
            <w:r w:rsidRPr="00826A6A">
              <w:rPr>
                <w:color w:val="000000"/>
              </w:rPr>
              <w:t xml:space="preserve">, and no portion of this part of the award shall be kept by </w:t>
            </w:r>
            <w:r w:rsidR="002D7948">
              <w:rPr>
                <w:color w:val="000000"/>
              </w:rPr>
              <w:t>SBUA</w:t>
            </w:r>
            <w:r w:rsidRPr="00826A6A">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A92D0B" w:rsidTr="00C66627" w14:paraId="52155EFC" w14:textId="77777777">
        <w:tc>
          <w:tcPr>
            <w:tcW w:w="1527" w:type="dxa"/>
            <w:shd w:val="clear" w:color="auto" w:fill="auto"/>
          </w:tcPr>
          <w:p w:rsidRPr="007F620E" w:rsidR="00A92D0B" w:rsidP="00EB64CF" w:rsidRDefault="00225F0C" w14:paraId="26487933" w14:textId="3C9C4275">
            <w:pPr>
              <w:tabs>
                <w:tab w:val="left" w:pos="1440"/>
              </w:tabs>
              <w:rPr>
                <w:color w:val="000000"/>
              </w:rPr>
            </w:pPr>
            <w:r>
              <w:rPr>
                <w:color w:val="000000"/>
              </w:rPr>
              <w:t>[2] Francis Wyatt 2024 Hourly Rate</w:t>
            </w:r>
          </w:p>
        </w:tc>
        <w:tc>
          <w:tcPr>
            <w:tcW w:w="7833" w:type="dxa"/>
            <w:shd w:val="clear" w:color="auto" w:fill="auto"/>
          </w:tcPr>
          <w:p w:rsidR="00A92D0B" w:rsidP="00EB64CF" w:rsidRDefault="00225F0C" w14:paraId="48DA9E46" w14:textId="569D2D45">
            <w:pPr>
              <w:tabs>
                <w:tab w:val="left" w:pos="1440"/>
              </w:tabs>
              <w:rPr>
                <w:color w:val="000000"/>
              </w:rPr>
            </w:pPr>
            <w:r>
              <w:rPr>
                <w:color w:val="000000"/>
              </w:rPr>
              <w:t xml:space="preserve">SBUA </w:t>
            </w:r>
            <w:r w:rsidRPr="00826A6A" w:rsidR="00563207">
              <w:rPr>
                <w:color w:val="000000"/>
              </w:rPr>
              <w:t xml:space="preserve">has confirmed that </w:t>
            </w:r>
            <w:r>
              <w:rPr>
                <w:color w:val="000000"/>
              </w:rPr>
              <w:t xml:space="preserve">Francis Wyatt </w:t>
            </w:r>
            <w:r w:rsidR="00563207">
              <w:rPr>
                <w:color w:val="000000"/>
              </w:rPr>
              <w:t>is a</w:t>
            </w:r>
            <w:r>
              <w:rPr>
                <w:color w:val="000000"/>
              </w:rPr>
              <w:t xml:space="preserve"> consultant</w:t>
            </w:r>
            <w:r w:rsidR="00563207">
              <w:rPr>
                <w:color w:val="000000"/>
              </w:rPr>
              <w:t xml:space="preserve"> and has </w:t>
            </w:r>
            <w:r>
              <w:rPr>
                <w:color w:val="000000"/>
              </w:rPr>
              <w:t xml:space="preserve">requested </w:t>
            </w:r>
            <w:r w:rsidR="00563207">
              <w:rPr>
                <w:color w:val="000000"/>
              </w:rPr>
              <w:t>a</w:t>
            </w:r>
            <w:r w:rsidR="00162515">
              <w:rPr>
                <w:color w:val="000000"/>
              </w:rPr>
              <w:t xml:space="preserve"> 2024</w:t>
            </w:r>
            <w:r w:rsidR="00563207">
              <w:rPr>
                <w:color w:val="000000"/>
              </w:rPr>
              <w:t xml:space="preserve"> hourly </w:t>
            </w:r>
            <w:r>
              <w:rPr>
                <w:color w:val="000000"/>
              </w:rPr>
              <w:t>rate of $370.00.</w:t>
            </w:r>
          </w:p>
          <w:p w:rsidR="00225F0C" w:rsidP="00EB64CF" w:rsidRDefault="00225F0C" w14:paraId="63FEC64D" w14:textId="77777777">
            <w:pPr>
              <w:tabs>
                <w:tab w:val="left" w:pos="1440"/>
              </w:tabs>
              <w:rPr>
                <w:color w:val="000000"/>
              </w:rPr>
            </w:pPr>
          </w:p>
          <w:p w:rsidR="00225F0C" w:rsidP="00EB64CF" w:rsidRDefault="00AD676B" w14:paraId="544E91CB" w14:textId="4272A317">
            <w:pPr>
              <w:tabs>
                <w:tab w:val="left" w:pos="1440"/>
              </w:tabs>
              <w:rPr>
                <w:color w:val="000000"/>
              </w:rPr>
            </w:pPr>
            <w:r>
              <w:rPr>
                <w:color w:val="000000"/>
              </w:rPr>
              <w:t xml:space="preserve">SBUA has confirmed through </w:t>
            </w:r>
            <w:r w:rsidR="00225F0C">
              <w:rPr>
                <w:color w:val="000000"/>
              </w:rPr>
              <w:t>th</w:t>
            </w:r>
            <w:r w:rsidR="002057FC">
              <w:rPr>
                <w:color w:val="000000"/>
              </w:rPr>
              <w:t xml:space="preserve">e </w:t>
            </w:r>
            <w:r w:rsidR="00B27599">
              <w:rPr>
                <w:color w:val="000000"/>
              </w:rPr>
              <w:t xml:space="preserve">consultant </w:t>
            </w:r>
            <w:r w:rsidR="002057FC">
              <w:rPr>
                <w:color w:val="000000"/>
              </w:rPr>
              <w:t>agreement filed as Attachment 4</w:t>
            </w:r>
            <w:r w:rsidR="00AD4EF1">
              <w:rPr>
                <w:color w:val="000000"/>
              </w:rPr>
              <w:t>, that it paid Wyatt</w:t>
            </w:r>
            <w:r w:rsidR="00225F0C">
              <w:rPr>
                <w:color w:val="000000"/>
              </w:rPr>
              <w:t xml:space="preserve"> </w:t>
            </w:r>
            <w:r w:rsidR="00AD4EF1">
              <w:rPr>
                <w:color w:val="000000"/>
              </w:rPr>
              <w:t>via</w:t>
            </w:r>
            <w:r w:rsidR="00A60D25">
              <w:rPr>
                <w:color w:val="000000"/>
              </w:rPr>
              <w:t xml:space="preserve"> </w:t>
            </w:r>
            <w:r w:rsidR="00A60D25">
              <w:rPr>
                <w:color w:val="000000" w:themeColor="text1"/>
              </w:rPr>
              <w:t>Green Energy Economics Group Inc.</w:t>
            </w:r>
            <w:r w:rsidR="00AD4EF1">
              <w:rPr>
                <w:color w:val="000000" w:themeColor="text1"/>
              </w:rPr>
              <w:t xml:space="preserve">, </w:t>
            </w:r>
            <w:r w:rsidR="00AD4EF1">
              <w:rPr>
                <w:color w:val="000000"/>
              </w:rPr>
              <w:t xml:space="preserve">a 2024 hourly rate of </w:t>
            </w:r>
            <w:r w:rsidR="00225F0C">
              <w:rPr>
                <w:color w:val="000000"/>
              </w:rPr>
              <w:t xml:space="preserve">$370.00 </w:t>
            </w:r>
            <w:r w:rsidR="002057FC">
              <w:rPr>
                <w:color w:val="000000"/>
              </w:rPr>
              <w:t>for Francis Wyatt</w:t>
            </w:r>
            <w:r w:rsidR="002D7948">
              <w:rPr>
                <w:color w:val="000000"/>
              </w:rPr>
              <w:t>’s time</w:t>
            </w:r>
            <w:r w:rsidR="002057FC">
              <w:rPr>
                <w:color w:val="000000"/>
              </w:rPr>
              <w:t xml:space="preserve">. </w:t>
            </w:r>
            <w:r w:rsidR="002D7948">
              <w:rPr>
                <w:color w:val="000000"/>
              </w:rPr>
              <w:t xml:space="preserve">Given Strauss’ experience, we </w:t>
            </w:r>
            <w:r w:rsidR="002057FC">
              <w:rPr>
                <w:color w:val="000000"/>
              </w:rPr>
              <w:t>find the rate reasonable and apply it here.</w:t>
            </w:r>
          </w:p>
          <w:p w:rsidR="002D7948" w:rsidP="00EB64CF" w:rsidRDefault="002D7948" w14:paraId="629AB28D" w14:textId="77777777">
            <w:pPr>
              <w:tabs>
                <w:tab w:val="left" w:pos="1440"/>
              </w:tabs>
              <w:rPr>
                <w:color w:val="000000"/>
              </w:rPr>
            </w:pPr>
          </w:p>
          <w:p w:rsidRPr="007F620E" w:rsidR="002D7948" w:rsidP="00EB64CF" w:rsidRDefault="002D7948" w14:paraId="455E6A00" w14:textId="5A69129F">
            <w:pPr>
              <w:tabs>
                <w:tab w:val="left" w:pos="1440"/>
              </w:tabs>
              <w:rPr>
                <w:color w:val="000000"/>
              </w:rPr>
            </w:pPr>
            <w:r>
              <w:rPr>
                <w:color w:val="000000"/>
              </w:rPr>
              <w:t>T</w:t>
            </w:r>
            <w:r w:rsidRPr="00826A6A">
              <w:rPr>
                <w:color w:val="000000"/>
              </w:rPr>
              <w:t xml:space="preserve">he award determined herein for </w:t>
            </w:r>
            <w:r>
              <w:rPr>
                <w:color w:val="000000"/>
              </w:rPr>
              <w:t xml:space="preserve">Wyatt’s </w:t>
            </w:r>
            <w:r w:rsidRPr="00826A6A">
              <w:rPr>
                <w:color w:val="000000"/>
              </w:rPr>
              <w:t>contribution in this proceeding shall be paid in full to</w:t>
            </w:r>
            <w:r>
              <w:rPr>
                <w:color w:val="000000"/>
              </w:rPr>
              <w:t xml:space="preserve"> the consultant</w:t>
            </w:r>
            <w:r w:rsidRPr="00826A6A">
              <w:rPr>
                <w:color w:val="000000"/>
              </w:rPr>
              <w:t xml:space="preserve">, and no portion of this part of the award shall be kept by </w:t>
            </w:r>
            <w:r>
              <w:rPr>
                <w:color w:val="000000"/>
              </w:rPr>
              <w:t>SBUA</w:t>
            </w:r>
            <w:r w:rsidRPr="00826A6A">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C66627" w:rsidTr="00C66627" w14:paraId="19D79122" w14:textId="77777777">
        <w:tc>
          <w:tcPr>
            <w:tcW w:w="1527" w:type="dxa"/>
            <w:shd w:val="clear" w:color="auto" w:fill="auto"/>
          </w:tcPr>
          <w:p w:rsidRPr="007F620E" w:rsidR="00C66627" w:rsidP="00EB64CF" w:rsidRDefault="00AD6C36" w14:paraId="671C0A32" w14:textId="46EDEDBB">
            <w:pPr>
              <w:tabs>
                <w:tab w:val="left" w:pos="1440"/>
              </w:tabs>
              <w:rPr>
                <w:color w:val="000000"/>
              </w:rPr>
            </w:pPr>
            <w:r>
              <w:rPr>
                <w:color w:val="000000"/>
              </w:rPr>
              <w:t>[3] James Birkelund 2023 – 2025 Hourly Rate</w:t>
            </w:r>
            <w:r w:rsidR="003E1211">
              <w:rPr>
                <w:color w:val="000000"/>
              </w:rPr>
              <w:t>s</w:t>
            </w:r>
          </w:p>
        </w:tc>
        <w:tc>
          <w:tcPr>
            <w:tcW w:w="7833" w:type="dxa"/>
            <w:shd w:val="clear" w:color="auto" w:fill="auto"/>
          </w:tcPr>
          <w:p w:rsidR="00AD6C36" w:rsidP="00AD6C36" w:rsidRDefault="00AD6C36" w14:paraId="2C781D62" w14:textId="5FC998F7">
            <w:pPr>
              <w:tabs>
                <w:tab w:val="left" w:pos="1440"/>
              </w:tabs>
              <w:rPr>
                <w:color w:val="000000"/>
              </w:rPr>
            </w:pPr>
            <w:r>
              <w:rPr>
                <w:color w:val="000000"/>
              </w:rPr>
              <w:t xml:space="preserve">SBUA </w:t>
            </w:r>
            <w:r w:rsidRPr="00826A6A" w:rsidR="002D7948">
              <w:rPr>
                <w:color w:val="000000"/>
              </w:rPr>
              <w:t xml:space="preserve">has confirmed that </w:t>
            </w:r>
            <w:r>
              <w:rPr>
                <w:color w:val="000000"/>
              </w:rPr>
              <w:t xml:space="preserve">James Birkelund </w:t>
            </w:r>
            <w:r w:rsidR="002D7948">
              <w:rPr>
                <w:color w:val="000000"/>
              </w:rPr>
              <w:t>is a</w:t>
            </w:r>
            <w:r>
              <w:rPr>
                <w:color w:val="000000"/>
              </w:rPr>
              <w:t xml:space="preserve"> consultant</w:t>
            </w:r>
            <w:r w:rsidR="002D7948">
              <w:rPr>
                <w:color w:val="000000"/>
              </w:rPr>
              <w:t xml:space="preserve"> and requested </w:t>
            </w:r>
            <w:r>
              <w:rPr>
                <w:color w:val="000000"/>
              </w:rPr>
              <w:t>2023</w:t>
            </w:r>
            <w:r w:rsidR="002D7948">
              <w:rPr>
                <w:color w:val="000000"/>
              </w:rPr>
              <w:t xml:space="preserve">, 2024 and </w:t>
            </w:r>
            <w:r>
              <w:rPr>
                <w:color w:val="000000"/>
              </w:rPr>
              <w:t xml:space="preserve">2025 </w:t>
            </w:r>
            <w:r w:rsidR="002D7948">
              <w:rPr>
                <w:color w:val="000000"/>
              </w:rPr>
              <w:t xml:space="preserve">hourly </w:t>
            </w:r>
            <w:r>
              <w:rPr>
                <w:color w:val="000000"/>
              </w:rPr>
              <w:t>rate of $</w:t>
            </w:r>
            <w:r w:rsidR="009A740D">
              <w:rPr>
                <w:color w:val="000000"/>
              </w:rPr>
              <w:t>7</w:t>
            </w:r>
            <w:r>
              <w:rPr>
                <w:color w:val="000000"/>
              </w:rPr>
              <w:t>70.00</w:t>
            </w:r>
            <w:r w:rsidR="00933BA5">
              <w:rPr>
                <w:color w:val="000000"/>
              </w:rPr>
              <w:t>, $800.00, and $830.00</w:t>
            </w:r>
            <w:r w:rsidR="002D7948">
              <w:rPr>
                <w:color w:val="000000"/>
              </w:rPr>
              <w:t>, respectively</w:t>
            </w:r>
            <w:r>
              <w:rPr>
                <w:color w:val="000000"/>
              </w:rPr>
              <w:t>.</w:t>
            </w:r>
          </w:p>
          <w:p w:rsidR="00C66627" w:rsidP="00EB64CF" w:rsidRDefault="00C66627" w14:paraId="74EA7EC9" w14:textId="77777777">
            <w:pPr>
              <w:tabs>
                <w:tab w:val="left" w:pos="1440"/>
              </w:tabs>
              <w:rPr>
                <w:color w:val="000000"/>
              </w:rPr>
            </w:pPr>
          </w:p>
          <w:p w:rsidR="00AD6C36" w:rsidP="00EB64CF" w:rsidRDefault="00162515" w14:paraId="1671C0AD" w14:textId="0C7A24AB">
            <w:pPr>
              <w:tabs>
                <w:tab w:val="left" w:pos="1440"/>
              </w:tabs>
              <w:rPr>
                <w:color w:val="000000"/>
              </w:rPr>
            </w:pPr>
            <w:r>
              <w:rPr>
                <w:color w:val="000000"/>
              </w:rPr>
              <w:lastRenderedPageBreak/>
              <w:t xml:space="preserve">SBUA has confirmed through </w:t>
            </w:r>
            <w:r w:rsidR="00B27599">
              <w:rPr>
                <w:color w:val="000000"/>
              </w:rPr>
              <w:t>consultant invoice</w:t>
            </w:r>
            <w:r>
              <w:rPr>
                <w:color w:val="000000"/>
              </w:rPr>
              <w:t>s</w:t>
            </w:r>
            <w:r w:rsidR="00AD6C36">
              <w:rPr>
                <w:color w:val="000000"/>
              </w:rPr>
              <w:t xml:space="preserve"> filed as Attachment 5</w:t>
            </w:r>
            <w:r>
              <w:rPr>
                <w:color w:val="000000"/>
              </w:rPr>
              <w:t xml:space="preserve">, that it paid Birkelund </w:t>
            </w:r>
            <w:r w:rsidR="002D7948">
              <w:rPr>
                <w:color w:val="000000"/>
              </w:rPr>
              <w:t xml:space="preserve">via </w:t>
            </w:r>
            <w:r w:rsidR="00AD6C36">
              <w:rPr>
                <w:color w:val="000000" w:themeColor="text1"/>
              </w:rPr>
              <w:t>E&amp;E Law Corp.</w:t>
            </w:r>
            <w:r>
              <w:rPr>
                <w:color w:val="000000" w:themeColor="text1"/>
              </w:rPr>
              <w:t>, a 202</w:t>
            </w:r>
            <w:r w:rsidR="002D7948">
              <w:rPr>
                <w:color w:val="000000" w:themeColor="text1"/>
              </w:rPr>
              <w:t>3, 2024, and 2025</w:t>
            </w:r>
            <w:r>
              <w:rPr>
                <w:color w:val="000000" w:themeColor="text1"/>
              </w:rPr>
              <w:t xml:space="preserve"> hourly rate</w:t>
            </w:r>
            <w:r w:rsidR="00AD6C36">
              <w:rPr>
                <w:color w:val="000000"/>
              </w:rPr>
              <w:t xml:space="preserve"> of </w:t>
            </w:r>
            <w:r w:rsidR="00A60D25">
              <w:rPr>
                <w:color w:val="000000"/>
              </w:rPr>
              <w:t>$770.00, $800.00 and $830.00</w:t>
            </w:r>
            <w:r w:rsidR="002D7948">
              <w:rPr>
                <w:color w:val="000000"/>
              </w:rPr>
              <w:t xml:space="preserve"> respecitvely</w:t>
            </w:r>
            <w:r w:rsidR="00AD6C36">
              <w:rPr>
                <w:color w:val="000000"/>
              </w:rPr>
              <w:t xml:space="preserve"> for James Birkelund</w:t>
            </w:r>
            <w:r w:rsidR="002D7948">
              <w:rPr>
                <w:color w:val="000000"/>
              </w:rPr>
              <w:t>’s time</w:t>
            </w:r>
            <w:r w:rsidR="00AD6C36">
              <w:rPr>
                <w:color w:val="000000"/>
              </w:rPr>
              <w:t xml:space="preserve">. </w:t>
            </w:r>
            <w:r w:rsidR="002D7948">
              <w:rPr>
                <w:color w:val="000000"/>
              </w:rPr>
              <w:t xml:space="preserve">Given Birkelund’s experience, we </w:t>
            </w:r>
            <w:r w:rsidR="00AD6C36">
              <w:rPr>
                <w:color w:val="000000"/>
              </w:rPr>
              <w:t xml:space="preserve">find the </w:t>
            </w:r>
            <w:r w:rsidR="00A60D25">
              <w:rPr>
                <w:color w:val="000000"/>
              </w:rPr>
              <w:t xml:space="preserve">requested </w:t>
            </w:r>
            <w:r w:rsidR="00AD6C36">
              <w:rPr>
                <w:color w:val="000000"/>
              </w:rPr>
              <w:t>rate</w:t>
            </w:r>
            <w:r w:rsidR="00A60D25">
              <w:rPr>
                <w:color w:val="000000"/>
              </w:rPr>
              <w:t>s</w:t>
            </w:r>
            <w:r w:rsidR="00AD6C36">
              <w:rPr>
                <w:color w:val="000000"/>
              </w:rPr>
              <w:t xml:space="preserve"> reasonable and apply it here</w:t>
            </w:r>
            <w:r w:rsidR="00CE6339">
              <w:rPr>
                <w:color w:val="000000"/>
              </w:rPr>
              <w:t>.</w:t>
            </w:r>
          </w:p>
          <w:p w:rsidR="00CE6339" w:rsidP="00EB64CF" w:rsidRDefault="00CE6339" w14:paraId="0FFC4A4A" w14:textId="77777777">
            <w:pPr>
              <w:tabs>
                <w:tab w:val="left" w:pos="1440"/>
              </w:tabs>
              <w:rPr>
                <w:color w:val="000000"/>
              </w:rPr>
            </w:pPr>
          </w:p>
          <w:p w:rsidR="00CE6339" w:rsidP="00EB64CF" w:rsidRDefault="00CE6339" w14:paraId="41459AF0" w14:textId="77777777">
            <w:pPr>
              <w:tabs>
                <w:tab w:val="left" w:pos="1440"/>
              </w:tabs>
              <w:rPr>
                <w:color w:val="000000"/>
              </w:rPr>
            </w:pPr>
            <w:r>
              <w:rPr>
                <w:color w:val="000000"/>
              </w:rPr>
              <w:t>Intervenor Compensation Claim Preparation is awarded at ½ preparer’s normal rate, bringing the 2025 claim preparation rate to $415.00.</w:t>
            </w:r>
          </w:p>
          <w:p w:rsidR="002D7948" w:rsidP="00EB64CF" w:rsidRDefault="002D7948" w14:paraId="4EA0CC85" w14:textId="77777777">
            <w:pPr>
              <w:tabs>
                <w:tab w:val="left" w:pos="1440"/>
              </w:tabs>
              <w:rPr>
                <w:color w:val="000000"/>
              </w:rPr>
            </w:pPr>
          </w:p>
          <w:p w:rsidRPr="007F620E" w:rsidR="002D7948" w:rsidP="00EB64CF" w:rsidRDefault="002D7948" w14:paraId="39C01AF9" w14:textId="3DD2B5F6">
            <w:pPr>
              <w:tabs>
                <w:tab w:val="left" w:pos="1440"/>
              </w:tabs>
              <w:rPr>
                <w:color w:val="000000"/>
              </w:rPr>
            </w:pPr>
            <w:r>
              <w:rPr>
                <w:color w:val="000000"/>
              </w:rPr>
              <w:t>T</w:t>
            </w:r>
            <w:r w:rsidRPr="00826A6A">
              <w:rPr>
                <w:color w:val="000000"/>
              </w:rPr>
              <w:t xml:space="preserve">he award determined herein for </w:t>
            </w:r>
            <w:r>
              <w:rPr>
                <w:color w:val="000000"/>
              </w:rPr>
              <w:t xml:space="preserve">Birkelund’s </w:t>
            </w:r>
            <w:r w:rsidRPr="00826A6A">
              <w:rPr>
                <w:color w:val="000000"/>
              </w:rPr>
              <w:t>contribution in this proceeding shall be paid in full to</w:t>
            </w:r>
            <w:r>
              <w:rPr>
                <w:color w:val="000000"/>
              </w:rPr>
              <w:t xml:space="preserve"> the consultant</w:t>
            </w:r>
            <w:r w:rsidRPr="00826A6A">
              <w:rPr>
                <w:color w:val="000000"/>
              </w:rPr>
              <w:t xml:space="preserve">, and no portion of this part of the award shall be kept by </w:t>
            </w:r>
            <w:r>
              <w:rPr>
                <w:color w:val="000000"/>
              </w:rPr>
              <w:t>SBUA</w:t>
            </w:r>
            <w:r w:rsidRPr="00826A6A">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C66627" w:rsidTr="00C66627" w14:paraId="40B7FADF" w14:textId="77777777">
        <w:tc>
          <w:tcPr>
            <w:tcW w:w="1527" w:type="dxa"/>
            <w:shd w:val="clear" w:color="auto" w:fill="auto"/>
          </w:tcPr>
          <w:p w:rsidRPr="007F620E" w:rsidR="00C66627" w:rsidP="00EB64CF" w:rsidRDefault="00C66627" w14:paraId="7DE7948C" w14:textId="5209F7F2">
            <w:pPr>
              <w:tabs>
                <w:tab w:val="left" w:pos="1440"/>
              </w:tabs>
              <w:rPr>
                <w:color w:val="000000"/>
              </w:rPr>
            </w:pPr>
            <w:r>
              <w:rPr>
                <w:color w:val="000000"/>
              </w:rPr>
              <w:lastRenderedPageBreak/>
              <w:t>[4] Ted Howard 2023 and 2024 Hourly Rate</w:t>
            </w:r>
            <w:r w:rsidR="003E1211">
              <w:rPr>
                <w:color w:val="000000"/>
              </w:rPr>
              <w:t>s</w:t>
            </w:r>
          </w:p>
        </w:tc>
        <w:tc>
          <w:tcPr>
            <w:tcW w:w="7833" w:type="dxa"/>
            <w:shd w:val="clear" w:color="auto" w:fill="auto"/>
          </w:tcPr>
          <w:p w:rsidR="00C66627" w:rsidP="00EB64CF" w:rsidRDefault="00C66627" w14:paraId="3B649A21" w14:textId="77777777">
            <w:pPr>
              <w:tabs>
                <w:tab w:val="left" w:pos="1440"/>
              </w:tabs>
              <w:rPr>
                <w:color w:val="000000"/>
              </w:rPr>
            </w:pPr>
            <w:r w:rsidRPr="00C66627">
              <w:rPr>
                <w:color w:val="000000"/>
              </w:rPr>
              <w:t>D.24-03-070</w:t>
            </w:r>
            <w:r>
              <w:rPr>
                <w:color w:val="000000"/>
              </w:rPr>
              <w:t xml:space="preserve"> verified a 2023 hourly rate of $460.00 for Ted Howard. We apply the same rate here.</w:t>
            </w:r>
          </w:p>
          <w:p w:rsidR="00C66627" w:rsidP="00EB64CF" w:rsidRDefault="00C66627" w14:paraId="611B4F34" w14:textId="77777777">
            <w:pPr>
              <w:tabs>
                <w:tab w:val="left" w:pos="1440"/>
              </w:tabs>
              <w:rPr>
                <w:color w:val="000000"/>
              </w:rPr>
            </w:pPr>
          </w:p>
          <w:p w:rsidR="00C66627" w:rsidP="00EB64CF" w:rsidRDefault="00C66627" w14:paraId="6A87844D" w14:textId="77777777">
            <w:pPr>
              <w:tabs>
                <w:tab w:val="left" w:pos="1440"/>
              </w:tabs>
              <w:rPr>
                <w:color w:val="000000"/>
              </w:rPr>
            </w:pPr>
            <w:r>
              <w:rPr>
                <w:color w:val="000000"/>
              </w:rPr>
              <w:t>For 2024, SBUA requested a 2024 hourly rate of $505.00, including the first of two step-increases.</w:t>
            </w:r>
          </w:p>
          <w:p w:rsidR="00C66627" w:rsidP="00EB64CF" w:rsidRDefault="00C66627" w14:paraId="4423869B" w14:textId="77777777">
            <w:pPr>
              <w:tabs>
                <w:tab w:val="left" w:pos="1440"/>
              </w:tabs>
              <w:rPr>
                <w:color w:val="000000"/>
              </w:rPr>
            </w:pPr>
          </w:p>
          <w:p w:rsidR="00C66627" w:rsidP="00EB64CF" w:rsidRDefault="00C66627" w14:paraId="3C9E9D63" w14:textId="131009CC">
            <w:pPr>
              <w:tabs>
                <w:tab w:val="left" w:pos="1440"/>
              </w:tabs>
              <w:rPr>
                <w:color w:val="000000"/>
              </w:rPr>
            </w:pPr>
            <w:r>
              <w:rPr>
                <w:color w:val="000000"/>
              </w:rPr>
              <w:t>Using our calculation methodology, based on the verified 2023 rate of $460.00, 2024 escalation factor of 4.07% and the first 5% step-increase, and rounding to the nearest allowable $5 increment:</w:t>
            </w:r>
          </w:p>
          <w:p w:rsidR="00C66627" w:rsidP="00EB64CF" w:rsidRDefault="00C66627" w14:paraId="668C7E29" w14:textId="77777777">
            <w:pPr>
              <w:tabs>
                <w:tab w:val="left" w:pos="1440"/>
              </w:tabs>
              <w:rPr>
                <w:color w:val="000000"/>
              </w:rPr>
            </w:pPr>
          </w:p>
          <w:p w:rsidR="00C66627" w:rsidP="00EB64CF" w:rsidRDefault="00C66627" w14:paraId="6AC2D4C2" w14:textId="613D6CCD">
            <w:pPr>
              <w:tabs>
                <w:tab w:val="left" w:pos="1440"/>
              </w:tabs>
              <w:rPr>
                <w:color w:val="000000"/>
              </w:rPr>
            </w:pPr>
            <w:r>
              <w:rPr>
                <w:color w:val="000000"/>
              </w:rPr>
              <w:t>2024: $460.00 x 1.0907</w:t>
            </w:r>
            <w:r w:rsidR="00FF6591">
              <w:rPr>
                <w:color w:val="000000"/>
              </w:rPr>
              <w:t xml:space="preserve"> (4.07% + 5%)</w:t>
            </w:r>
            <w:r>
              <w:rPr>
                <w:color w:val="000000"/>
              </w:rPr>
              <w:t xml:space="preserve"> = $500.00</w:t>
            </w:r>
          </w:p>
          <w:p w:rsidR="00C66627" w:rsidP="00EB64CF" w:rsidRDefault="00C66627" w14:paraId="0A872631" w14:textId="77777777">
            <w:pPr>
              <w:tabs>
                <w:tab w:val="left" w:pos="1440"/>
              </w:tabs>
              <w:rPr>
                <w:color w:val="000000"/>
              </w:rPr>
            </w:pPr>
          </w:p>
          <w:p w:rsidRPr="007F620E" w:rsidR="00C66627" w:rsidP="00EB64CF" w:rsidRDefault="00FF6591" w14:paraId="383ABED6" w14:textId="58AE42D8">
            <w:pPr>
              <w:tabs>
                <w:tab w:val="left" w:pos="1440"/>
              </w:tabs>
              <w:rPr>
                <w:color w:val="000000"/>
              </w:rPr>
            </w:pPr>
            <w:r>
              <w:rPr>
                <w:color w:val="000000"/>
              </w:rPr>
              <w:t xml:space="preserve">We find the 2024 rate of $500.00 to be reasonable and adopt it here. </w:t>
            </w:r>
          </w:p>
        </w:tc>
      </w:tr>
    </w:tbl>
    <w:p w:rsidRPr="007F620E" w:rsidR="00A92D0B" w:rsidP="00575494" w:rsidRDefault="00A92D0B" w14:paraId="18E9D359" w14:textId="62CD66F1">
      <w:pPr>
        <w:keepNext/>
        <w:tabs>
          <w:tab w:val="left" w:pos="1260"/>
        </w:tabs>
        <w:spacing w:before="480"/>
        <w:jc w:val="center"/>
        <w:rPr>
          <w:b/>
          <w:color w:val="000000"/>
        </w:rPr>
      </w:pPr>
      <w:r w:rsidRPr="007F620E">
        <w:rPr>
          <w:b/>
          <w:color w:val="000000"/>
        </w:rPr>
        <w:t>PART IV:</w:t>
      </w:r>
      <w:r w:rsidR="00D1778A">
        <w:rPr>
          <w:b/>
          <w:color w:val="000000"/>
        </w:rPr>
        <w:t xml:space="preserve"> </w:t>
      </w:r>
      <w:r w:rsidRPr="007F620E">
        <w:rPr>
          <w:b/>
          <w:color w:val="000000"/>
        </w:rPr>
        <w:t>OPPOSITIONS AND COMMENTS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A92D0B" w:rsidTr="005A3018" w14:paraId="46A51699" w14:textId="77777777">
        <w:tc>
          <w:tcPr>
            <w:tcW w:w="7336" w:type="dxa"/>
            <w:shd w:val="clear" w:color="auto" w:fill="auto"/>
          </w:tcPr>
          <w:p w:rsidRPr="007F620E" w:rsidR="00A92D0B" w:rsidP="005A3018" w:rsidRDefault="00A92D0B" w14:paraId="607B1FB9" w14:textId="639D7800">
            <w:pPr>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shd w:val="clear" w:color="auto" w:fill="auto"/>
          </w:tcPr>
          <w:p w:rsidRPr="007F620E" w:rsidR="00A92D0B" w:rsidP="00BE2249" w:rsidRDefault="00BE2249" w14:paraId="6E7CD931" w14:textId="64B755A9">
            <w:pPr>
              <w:jc w:val="center"/>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shd w:val="clear" w:color="auto" w:fill="auto"/>
          </w:tcPr>
          <w:p w:rsidRPr="007F620E" w:rsidR="00A92D0B" w:rsidP="005A3018" w:rsidRDefault="00A92D0B" w14:paraId="37D28D8D" w14:textId="4DD2F575">
            <w:pPr>
              <w:ind w:left="360" w:hanging="360"/>
              <w:rPr>
                <w:color w:val="000000"/>
              </w:rPr>
            </w:pPr>
            <w:r w:rsidRPr="007F620E">
              <w:rPr>
                <w:b/>
                <w:color w:val="000000"/>
              </w:rPr>
              <w:t>B.</w:t>
            </w:r>
            <w:r w:rsidR="005A3018">
              <w:rPr>
                <w:b/>
                <w:color w:val="000000"/>
              </w:rPr>
              <w:tab/>
            </w:r>
            <w:r w:rsidRPr="007F620E">
              <w:rPr>
                <w:b/>
                <w:color w:val="000000"/>
              </w:rPr>
              <w:t>Comment Period:  Was the 30-day comment period waived (</w:t>
            </w:r>
            <w:r w:rsidRPr="007F620E">
              <w:rPr>
                <w:b/>
                <w:i/>
                <w:color w:val="000000"/>
              </w:rPr>
              <w:t>see</w:t>
            </w:r>
            <w:r w:rsidR="00A60203">
              <w:rPr>
                <w:b/>
                <w:color w:val="000000"/>
              </w:rPr>
              <w:t> </w:t>
            </w:r>
            <w:r w:rsidRPr="007F620E">
              <w:rPr>
                <w:b/>
                <w:color w:val="000000"/>
              </w:rPr>
              <w:t>Rule 14.6(</w:t>
            </w:r>
            <w:r w:rsidRPr="007F620E" w:rsidR="00963EEF">
              <w:rPr>
                <w:b/>
                <w:color w:val="000000"/>
              </w:rPr>
              <w:t>c</w:t>
            </w:r>
            <w:r w:rsidRPr="007F620E">
              <w:rPr>
                <w:b/>
                <w:color w:val="000000"/>
              </w:rPr>
              <w:t>)(6))?</w:t>
            </w:r>
          </w:p>
        </w:tc>
        <w:tc>
          <w:tcPr>
            <w:tcW w:w="2070" w:type="dxa"/>
            <w:shd w:val="clear" w:color="auto" w:fill="auto"/>
          </w:tcPr>
          <w:p w:rsidRPr="007F620E" w:rsidR="00A92D0B" w:rsidP="00BE2249" w:rsidRDefault="00BE2249" w14:paraId="238D2D3F" w14:textId="691465AD">
            <w:pPr>
              <w:keepNext/>
              <w:keepLines/>
              <w:spacing w:after="240"/>
              <w:jc w:val="center"/>
              <w:rPr>
                <w:color w:val="000000"/>
              </w:rPr>
            </w:pPr>
            <w:r>
              <w:rPr>
                <w:color w:val="000000"/>
              </w:rPr>
              <w:t>Yes</w:t>
            </w:r>
          </w:p>
        </w:tc>
      </w:tr>
    </w:tbl>
    <w:p w:rsidRPr="007F620E" w:rsidR="00A92D0B" w:rsidP="00DA1B8F" w:rsidRDefault="00A92D0B" w14:paraId="186E115A" w14:textId="77777777">
      <w:pPr>
        <w:keepNext/>
        <w:spacing w:before="480" w:after="240"/>
        <w:jc w:val="center"/>
        <w:rPr>
          <w:b/>
          <w:color w:val="000000"/>
          <w:u w:val="single"/>
        </w:rPr>
      </w:pPr>
      <w:r w:rsidRPr="007F620E">
        <w:rPr>
          <w:b/>
          <w:color w:val="000000"/>
          <w:u w:val="single"/>
        </w:rPr>
        <w:lastRenderedPageBreak/>
        <w:t>FINDINGS OF FACT</w:t>
      </w:r>
    </w:p>
    <w:p w:rsidRPr="007F620E" w:rsidR="00A92D0B" w:rsidRDefault="00F122DD" w14:paraId="7772A9DC" w14:textId="3B786B1E">
      <w:pPr>
        <w:numPr>
          <w:ilvl w:val="0"/>
          <w:numId w:val="3"/>
        </w:numPr>
        <w:tabs>
          <w:tab w:val="num" w:pos="540"/>
        </w:tabs>
        <w:ind w:left="540" w:hanging="540"/>
      </w:pPr>
      <w:r w:rsidRPr="00F122DD">
        <w:rPr>
          <w:rFonts w:asciiTheme="majorBidi" w:hAnsiTheme="majorBidi" w:cstheme="majorBidi"/>
          <w:bCs/>
        </w:rPr>
        <w:t>Small Business Utility Advocates</w:t>
      </w:r>
      <w:r w:rsidRPr="001371D9">
        <w:rPr>
          <w:rFonts w:asciiTheme="majorBidi" w:hAnsiTheme="majorBidi" w:cstheme="majorBidi"/>
        </w:rPr>
        <w:t xml:space="preserve"> </w:t>
      </w:r>
      <w:r w:rsidRPr="001371D9" w:rsidR="00CB0D13">
        <w:rPr>
          <w:rFonts w:asciiTheme="majorBidi" w:hAnsiTheme="majorBidi" w:cstheme="majorBidi"/>
        </w:rPr>
        <w:t xml:space="preserve">has made a substantial contribution to </w:t>
      </w:r>
      <w:r w:rsidRPr="00F122DD" w:rsidR="00311928">
        <w:rPr>
          <w:rFonts w:asciiTheme="majorBidi" w:hAnsiTheme="majorBidi" w:cstheme="majorBidi"/>
          <w:bCs/>
        </w:rPr>
        <w:t>D.25-01-006 and D.24-08-003</w:t>
      </w:r>
      <w:r>
        <w:rPr>
          <w:rFonts w:asciiTheme="majorBidi" w:hAnsiTheme="majorBidi" w:cstheme="majorBidi"/>
          <w:bCs/>
        </w:rPr>
        <w:t>.</w:t>
      </w:r>
    </w:p>
    <w:p w:rsidRPr="007F620E" w:rsidR="00A92D0B" w:rsidRDefault="00A92D0B" w14:paraId="04EB50FD" w14:textId="38154FD1">
      <w:pPr>
        <w:numPr>
          <w:ilvl w:val="0"/>
          <w:numId w:val="3"/>
        </w:numPr>
        <w:tabs>
          <w:tab w:val="num" w:pos="540"/>
        </w:tabs>
        <w:spacing w:before="240"/>
      </w:pPr>
      <w:r w:rsidRPr="007F620E">
        <w:t>The requested hourly rates for</w:t>
      </w:r>
      <w:r w:rsidR="003B6A1B">
        <w:t xml:space="preserve"> </w:t>
      </w:r>
      <w:r w:rsidRPr="00F122DD" w:rsidR="00F122DD">
        <w:rPr>
          <w:rFonts w:asciiTheme="majorBidi" w:hAnsiTheme="majorBidi" w:cstheme="majorBidi"/>
          <w:bCs/>
        </w:rPr>
        <w:t>Small Business Utility Advocates</w:t>
      </w:r>
      <w:r w:rsidRPr="007F620E" w:rsidR="005A63D4">
        <w:t xml:space="preserve">’ </w:t>
      </w:r>
      <w:r w:rsidRPr="007F620E">
        <w:t>representatives,</w:t>
      </w:r>
      <w:r w:rsidR="003B5EAC">
        <w:t xml:space="preserve"> </w:t>
      </w:r>
      <w:r w:rsidRPr="007F620E">
        <w:t>as adjusted herein, are comparable to market rates paid to experts and advocates having comparable training and experience and offering similar services.</w:t>
      </w:r>
    </w:p>
    <w:p w:rsidRPr="007F620E" w:rsidR="00A92D0B" w:rsidRDefault="00A92D0B" w14:paraId="528EBB52" w14:textId="16B93DE1">
      <w:pPr>
        <w:numPr>
          <w:ilvl w:val="0"/>
          <w:numId w:val="3"/>
        </w:numPr>
        <w:tabs>
          <w:tab w:val="num" w:pos="540"/>
        </w:tabs>
        <w:spacing w:before="240"/>
      </w:pPr>
      <w:r w:rsidRPr="007F620E">
        <w:t xml:space="preserve">The claimed costs and expenses are reasonable and commensurate with the work performed. </w:t>
      </w:r>
    </w:p>
    <w:p w:rsidRPr="007F620E" w:rsidR="00A92D0B" w:rsidRDefault="00A92D0B" w14:paraId="48B52895" w14:textId="5DD0BF6E">
      <w:pPr>
        <w:numPr>
          <w:ilvl w:val="0"/>
          <w:numId w:val="3"/>
        </w:numPr>
        <w:tabs>
          <w:tab w:val="num" w:pos="540"/>
        </w:tabs>
        <w:spacing w:before="240"/>
      </w:pPr>
      <w:r w:rsidRPr="007F620E">
        <w:t xml:space="preserve">The total of reasonable </w:t>
      </w:r>
      <w:r w:rsidRPr="007F620E" w:rsidR="003C608A">
        <w:t xml:space="preserve">compensation </w:t>
      </w:r>
      <w:r w:rsidRPr="007F620E">
        <w:t xml:space="preserve">is </w:t>
      </w:r>
      <w:r w:rsidRPr="00856763" w:rsidR="00856763">
        <w:t>$15,538.00</w:t>
      </w:r>
      <w:r w:rsidRPr="007F620E">
        <w:t>.</w:t>
      </w:r>
    </w:p>
    <w:p w:rsidRPr="007F620E" w:rsidR="00A92D0B" w:rsidP="00CE057B" w:rsidRDefault="00A92D0B" w14:paraId="5C773C3F" w14:textId="77777777">
      <w:pPr>
        <w:keepNext/>
        <w:spacing w:before="480" w:after="240"/>
        <w:jc w:val="center"/>
        <w:rPr>
          <w:b/>
          <w:color w:val="000000"/>
          <w:u w:val="single"/>
        </w:rPr>
      </w:pPr>
      <w:r w:rsidRPr="007F620E">
        <w:rPr>
          <w:b/>
          <w:color w:val="000000"/>
          <w:u w:val="single"/>
        </w:rPr>
        <w:t>CONCLUSION OF LAW</w:t>
      </w:r>
    </w:p>
    <w:p w:rsidRPr="007F620E" w:rsidR="00A92D0B" w:rsidP="00575494" w:rsidRDefault="00A92D0B" w14:paraId="654F2C27" w14:textId="2C32A477">
      <w:pPr>
        <w:numPr>
          <w:ilvl w:val="0"/>
          <w:numId w:val="10"/>
        </w:numPr>
        <w:spacing w:before="240"/>
        <w:rPr>
          <w:color w:val="000000"/>
        </w:rPr>
      </w:pPr>
      <w:r w:rsidRPr="00575494">
        <w:t>The</w:t>
      </w:r>
      <w:r w:rsidRPr="007F620E">
        <w:rPr>
          <w:color w:val="000000"/>
        </w:rPr>
        <w:t xml:space="preserv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A92D0B" w:rsidP="00CE057B" w:rsidRDefault="00A92D0B" w14:paraId="0E2503A5" w14:textId="77777777">
      <w:pPr>
        <w:keepNext/>
        <w:spacing w:before="480" w:after="240"/>
        <w:jc w:val="center"/>
        <w:rPr>
          <w:b/>
          <w:color w:val="000000"/>
          <w:u w:val="single"/>
        </w:rPr>
      </w:pPr>
      <w:r w:rsidRPr="007F620E">
        <w:rPr>
          <w:b/>
          <w:color w:val="000000"/>
          <w:u w:val="single"/>
        </w:rPr>
        <w:t>ORDER</w:t>
      </w:r>
    </w:p>
    <w:p w:rsidRPr="007F620E" w:rsidR="00A92D0B" w:rsidP="00CE057B" w:rsidRDefault="00F122DD" w14:paraId="33FB4E15" w14:textId="7007617C">
      <w:pPr>
        <w:keepNext/>
        <w:numPr>
          <w:ilvl w:val="0"/>
          <w:numId w:val="4"/>
        </w:numPr>
        <w:tabs>
          <w:tab w:val="clear" w:pos="900"/>
          <w:tab w:val="num" w:pos="540"/>
        </w:tabs>
        <w:ind w:left="547" w:hanging="547"/>
        <w:rPr>
          <w:color w:val="000000"/>
        </w:rPr>
      </w:pPr>
      <w:r w:rsidRPr="00F122DD">
        <w:rPr>
          <w:rFonts w:asciiTheme="majorBidi" w:hAnsiTheme="majorBidi" w:cstheme="majorBidi"/>
          <w:bCs/>
        </w:rPr>
        <w:t>Small Business Utility Advocates</w:t>
      </w:r>
      <w:r>
        <w:t xml:space="preserve"> </w:t>
      </w:r>
      <w:r w:rsidR="00831652">
        <w:t>is</w:t>
      </w:r>
      <w:r w:rsidRPr="00FE3BAE" w:rsidR="00FE3BAE">
        <w:t xml:space="preserve"> </w:t>
      </w:r>
      <w:r w:rsidRPr="00FE3BAE" w:rsidR="00A92D0B">
        <w:rPr>
          <w:color w:val="000000"/>
        </w:rPr>
        <w:t xml:space="preserve">awarded </w:t>
      </w:r>
      <w:r w:rsidRPr="00856763">
        <w:t>$15,538.00</w:t>
      </w:r>
      <w:r w:rsidRPr="007F620E" w:rsidR="00A92D0B">
        <w:rPr>
          <w:color w:val="000000"/>
        </w:rPr>
        <w:t>.</w:t>
      </w:r>
    </w:p>
    <w:p w:rsidR="00A92D0B" w:rsidRDefault="0055228B" w14:paraId="4AEF5671" w14:textId="1F2A95C9">
      <w:pPr>
        <w:numPr>
          <w:ilvl w:val="0"/>
          <w:numId w:val="4"/>
        </w:numPr>
        <w:tabs>
          <w:tab w:val="clear" w:pos="900"/>
          <w:tab w:val="num" w:pos="540"/>
        </w:tabs>
        <w:spacing w:before="240"/>
        <w:ind w:left="547" w:hanging="547"/>
      </w:pPr>
      <w:r>
        <w:t xml:space="preserve">Within 30 days of the effective date of this decision, </w:t>
      </w:r>
      <w:r w:rsidRPr="00F122DD" w:rsidR="00F122DD">
        <w:t xml:space="preserve">Pacific Gas &amp; Electric Company, Southern California Edison Company, San Diego Gas &amp; Electric Company, and Southern California Gas Company </w:t>
      </w:r>
      <w:r w:rsidRPr="00831652">
        <w:t>shall</w:t>
      </w:r>
      <w:r>
        <w:t xml:space="preserve"> pay </w:t>
      </w:r>
      <w:r w:rsidRPr="00F122DD" w:rsidR="00F122DD">
        <w:rPr>
          <w:rFonts w:asciiTheme="majorBidi" w:hAnsiTheme="majorBidi" w:cstheme="majorBidi"/>
          <w:bCs/>
        </w:rPr>
        <w:t>Small Business Utility Advocates</w:t>
      </w:r>
      <w:r w:rsidR="00F122DD">
        <w:t xml:space="preserve"> </w:t>
      </w:r>
      <w:r>
        <w:t xml:space="preserve">their respective shares of the award, based on their California-jurisdictional </w:t>
      </w:r>
      <w:r w:rsidR="00F122DD">
        <w:t>electric and gas</w:t>
      </w:r>
      <w:r>
        <w:t xml:space="preserve"> revenues for the </w:t>
      </w:r>
      <w:r w:rsidR="00F122DD">
        <w:t>2024</w:t>
      </w:r>
      <w:r>
        <w:t xml:space="preserve"> calendar year, </w:t>
      </w:r>
      <w:r w:rsidRPr="0055228B">
        <w:t xml:space="preserve">to reflect the year in which the proceeding was primarily litigated.  If such data </w:t>
      </w:r>
      <w:r w:rsidR="00FB363D">
        <w:t>is</w:t>
      </w:r>
      <w:r w:rsidRPr="0055228B" w:rsidR="00FB363D">
        <w:t xml:space="preserve"> </w:t>
      </w:r>
      <w:r w:rsidRPr="0055228B">
        <w:t xml:space="preserve">unavailable, the most recent </w:t>
      </w:r>
      <w:r w:rsidR="00F122DD">
        <w:t xml:space="preserve">electric and gas </w:t>
      </w:r>
      <w:r w:rsidRPr="0055228B">
        <w:t>revenue data shall be used.</w:t>
      </w:r>
      <w:r w:rsidRPr="007F620E" w:rsidR="00A92D0B">
        <w:t xml:space="preserve"> Payment of the award </w:t>
      </w:r>
      <w:r w:rsidRPr="00831652" w:rsidR="00A92D0B">
        <w:t>shall</w:t>
      </w:r>
      <w:r w:rsidRPr="007F620E" w:rsidR="00A92D0B">
        <w:t xml:space="preserve"> include</w:t>
      </w:r>
      <w:r w:rsidRPr="007F620E" w:rsidR="004E3939">
        <w:t xml:space="preserve"> compound </w:t>
      </w:r>
      <w:r w:rsidRPr="007F620E" w:rsidR="00A92D0B">
        <w:t xml:space="preserve">interest at the rate earned on prime, three-month </w:t>
      </w:r>
      <w:r w:rsidRPr="007F620E" w:rsidR="00214B22">
        <w:t xml:space="preserve">non-financial </w:t>
      </w:r>
      <w:r w:rsidRPr="007F620E" w:rsidR="00A92D0B">
        <w:t>commercial paper as reported in Federal Reserve Statistical Release H.15, beginning</w:t>
      </w:r>
      <w:r w:rsidRPr="007F620E" w:rsidR="00357F1A">
        <w:t xml:space="preserve"> </w:t>
      </w:r>
      <w:r w:rsidR="005C577D">
        <w:t>June 7, 2025,</w:t>
      </w:r>
      <w:r w:rsidRPr="007F620E" w:rsidR="00357F1A">
        <w:t xml:space="preserve"> </w:t>
      </w:r>
      <w:r w:rsidRPr="007F620E" w:rsidR="00A92D0B">
        <w:t>the 75</w:t>
      </w:r>
      <w:r w:rsidRPr="007F620E" w:rsidR="00A92D0B">
        <w:rPr>
          <w:vertAlign w:val="superscript"/>
        </w:rPr>
        <w:t>th</w:t>
      </w:r>
      <w:r w:rsidRPr="007F620E" w:rsidR="00A92D0B">
        <w:t xml:space="preserve"> day after the filing of </w:t>
      </w:r>
      <w:r w:rsidRPr="00F122DD" w:rsidR="00F122DD">
        <w:rPr>
          <w:rFonts w:asciiTheme="majorBidi" w:hAnsiTheme="majorBidi" w:cstheme="majorBidi"/>
          <w:bCs/>
        </w:rPr>
        <w:t>Small Business Utility Advocates</w:t>
      </w:r>
      <w:r w:rsidRPr="007F620E" w:rsidR="00CB0D13">
        <w:t>’</w:t>
      </w:r>
      <w:r w:rsidRPr="003B6A1B" w:rsidR="00FE3BAE">
        <w:rPr>
          <w:b/>
        </w:rPr>
        <w:t xml:space="preserve"> </w:t>
      </w:r>
      <w:r w:rsidRPr="007F620E" w:rsidR="00A92D0B">
        <w:t>request, and continuing until full payment is made.</w:t>
      </w:r>
    </w:p>
    <w:p w:rsidRPr="007F620E" w:rsidR="00A92D0B" w:rsidP="00DE3A5D" w:rsidRDefault="00A92D0B" w14:paraId="5AD40C95" w14:textId="4A23E1F8">
      <w:pPr>
        <w:keepNext/>
        <w:keepLines/>
        <w:numPr>
          <w:ilvl w:val="0"/>
          <w:numId w:val="4"/>
        </w:numPr>
        <w:tabs>
          <w:tab w:val="clear" w:pos="900"/>
          <w:tab w:val="num" w:pos="540"/>
        </w:tabs>
        <w:spacing w:before="240"/>
        <w:ind w:left="547" w:hanging="547"/>
      </w:pPr>
      <w:r w:rsidRPr="007F620E">
        <w:t>The comment period for today’s decision is 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Pr="007F620E" w:rsidR="00A92D0B" w:rsidP="00357623" w:rsidRDefault="00A92D0B" w14:paraId="0467B995" w14:textId="77777777">
      <w:pPr>
        <w:keepNext/>
        <w:keepLines/>
        <w:spacing w:before="240"/>
        <w:ind w:left="547"/>
        <w:rPr>
          <w:color w:val="000000"/>
        </w:rPr>
      </w:pPr>
      <w:r w:rsidRPr="007F620E">
        <w:rPr>
          <w:color w:val="000000"/>
        </w:rPr>
        <w:t>Dated _____________, at San Francisco, California.</w:t>
      </w:r>
    </w:p>
    <w:p w:rsidR="00FE3BAE" w:rsidRDefault="00FE3BAE" w14:paraId="3C739AE2" w14:textId="71F3AFC8"/>
    <w:p w:rsidR="006B7228" w:rsidRDefault="006B7228" w14:paraId="37D74F32" w14:textId="77777777">
      <w:pPr>
        <w:sectPr w:rsidR="006B7228" w:rsidSect="00F7331F">
          <w:headerReference w:type="default" r:id="rId8"/>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FE3BAE" w:rsidP="004729CF" w:rsidRDefault="00FE3BAE" w14:paraId="16C5D6B1" w14:textId="77777777"/>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4729CF"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4729CF" w:rsidRDefault="00BE2249" w14:paraId="6846FB87" w14:textId="78BABD55">
            <w:pPr>
              <w:jc w:val="center"/>
            </w:pPr>
            <w:r>
              <w:t>No</w:t>
            </w:r>
          </w:p>
        </w:tc>
      </w:tr>
      <w:tr w:rsidRPr="00B803D5" w:rsidR="00FE3BAE" w:rsidTr="00F122DD"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6E65620B"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4729CF" w:rsidRDefault="008A2BEE" w14:paraId="426F2C45" w14:textId="5FB0E005">
            <w:r w:rsidRPr="00944C34">
              <w:rPr>
                <w:bCs/>
                <w:color w:val="000000"/>
              </w:rPr>
              <w:t>D2501006</w:t>
            </w:r>
            <w:r w:rsidR="00BE2249">
              <w:rPr>
                <w:bCs/>
                <w:color w:val="000000"/>
              </w:rPr>
              <w:t xml:space="preserve">, </w:t>
            </w:r>
            <w:r w:rsidRPr="00944C34">
              <w:rPr>
                <w:bCs/>
                <w:color w:val="000000"/>
              </w:rPr>
              <w:t>D2408003</w:t>
            </w:r>
          </w:p>
        </w:tc>
      </w:tr>
      <w:tr w:rsidRPr="00B803D5" w:rsidR="00FE3BAE" w:rsidTr="00F122DD"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4729CF" w:rsidRDefault="00CB0D13" w14:paraId="5B85688D" w14:textId="4F2DDC15">
            <w:r>
              <w:t>R1311005</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5E75C0F0" w14:textId="30F562A8">
            <w:r>
              <w:t>ALJ Fitch, ALJ Kao</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1414CA71"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7CA711B6" w14:textId="1AEB2284">
            <w:r w:rsidRPr="00F122DD">
              <w:t>Pacific Gas &amp; Electric Company, Southern California Edison Company, San Diego Gas &amp; Electric Company, and Southern California Gas Company</w:t>
            </w:r>
          </w:p>
        </w:tc>
      </w:tr>
    </w:tbl>
    <w:p w:rsidRPr="00B803D5" w:rsidR="00FE3BAE" w:rsidP="00112A07" w:rsidRDefault="00FE3BAE" w14:paraId="7F0236A2" w14:textId="77777777">
      <w:pPr>
        <w:spacing w:before="240"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6"/>
        <w:gridCol w:w="1460"/>
        <w:gridCol w:w="1420"/>
        <w:gridCol w:w="1588"/>
        <w:gridCol w:w="1405"/>
        <w:gridCol w:w="2501"/>
      </w:tblGrid>
      <w:tr w:rsidRPr="00B803D5"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2578F35B"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60DD020D" w14:textId="77777777">
            <w:pPr>
              <w:jc w:val="center"/>
              <w:rPr>
                <w:b/>
                <w:bCs/>
              </w:rPr>
            </w:pPr>
            <w:r w:rsidRPr="00B803D5">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19A4A01D"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5B9F47E2"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F122DD"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4729CF" w:rsidRDefault="00F122DD" w14:paraId="3008FB17" w14:textId="32CD35CA">
            <w:pPr>
              <w:jc w:val="center"/>
            </w:pPr>
            <w:r w:rsidRPr="00F122DD">
              <w:rPr>
                <w:rFonts w:asciiTheme="majorBidi" w:hAnsiTheme="majorBidi" w:cstheme="majorBidi"/>
                <w:bCs/>
              </w:rPr>
              <w:t>Small Business Utility Advocates</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4729CF" w:rsidRDefault="008A2BEE" w14:paraId="63956769" w14:textId="4B5B7A4C">
            <w:pPr>
              <w:jc w:val="center"/>
            </w:pPr>
            <w:r>
              <w:t>March 24, 2025</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4729CF" w:rsidRDefault="00EF0C30" w14:paraId="75AD20FA" w14:textId="588A2000">
            <w:pPr>
              <w:jc w:val="center"/>
            </w:pPr>
            <w:r w:rsidRPr="00EF0C30">
              <w:rPr>
                <w:bCs/>
                <w:color w:val="000000"/>
              </w:rPr>
              <w:t>$15,546.00</w:t>
            </w:r>
          </w:p>
        </w:tc>
        <w:tc>
          <w:tcPr>
            <w:tcW w:w="1571" w:type="dxa"/>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0DD6FE00" w14:textId="6633CC7A">
            <w:pPr>
              <w:jc w:val="center"/>
            </w:pPr>
            <w:r w:rsidRPr="00856763">
              <w:t>$15,538.00</w:t>
            </w:r>
          </w:p>
        </w:tc>
        <w:tc>
          <w:tcPr>
            <w:tcW w:w="1390" w:type="dxa"/>
            <w:tcBorders>
              <w:top w:val="single" w:color="auto" w:sz="4" w:space="0"/>
              <w:left w:val="single" w:color="auto" w:sz="4" w:space="0"/>
              <w:bottom w:val="single" w:color="auto" w:sz="4" w:space="0"/>
              <w:right w:val="single" w:color="auto" w:sz="4" w:space="0"/>
            </w:tcBorders>
            <w:hideMark/>
          </w:tcPr>
          <w:p w:rsidRPr="00B803D5" w:rsidR="00FE3BAE" w:rsidP="004729CF" w:rsidRDefault="00FE3BAE" w14:paraId="0BDAFE2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BE2249" w:rsidR="00FE3BAE" w:rsidP="004729CF" w:rsidRDefault="00BE2249" w14:paraId="6B53C6F9" w14:textId="28A3F288">
            <w:pPr>
              <w:jc w:val="center"/>
            </w:pPr>
            <w:r>
              <w:rPr>
                <w:i/>
                <w:iCs/>
              </w:rPr>
              <w:t xml:space="preserve">See </w:t>
            </w:r>
            <w:r>
              <w:t>Part III.D CPUC Comments, Disallowances, and Adjustments</w:t>
            </w:r>
          </w:p>
        </w:tc>
      </w:tr>
    </w:tbl>
    <w:p w:rsidRPr="00B803D5" w:rsidR="00FE3BAE" w:rsidP="00112A07" w:rsidRDefault="0022302F" w14:paraId="2841210B" w14:textId="77777777">
      <w:pPr>
        <w:spacing w:before="240" w:after="24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986B48"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A67533" w:rsidTr="00B27599" w14:paraId="04B5CEC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CB0D13" w:rsidR="00A67533" w:rsidP="00A67533" w:rsidRDefault="00A67533" w14:paraId="40B6671B" w14:textId="68B34F00">
            <w:pPr>
              <w:jc w:val="center"/>
              <w:rPr>
                <w:rFonts w:asciiTheme="majorBidi" w:hAnsiTheme="majorBidi" w:cstheme="majorBidi"/>
                <w:color w:val="000000"/>
              </w:rPr>
            </w:pPr>
            <w:r w:rsidRPr="00CB0D13">
              <w:rPr>
                <w:rFonts w:asciiTheme="majorBidi" w:hAnsiTheme="majorBidi" w:cstheme="majorBidi"/>
                <w:color w:val="000000"/>
              </w:rPr>
              <w:t>Ariel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B0D13" w:rsidR="00A67533" w:rsidP="00A67533" w:rsidRDefault="00A67533" w14:paraId="309E5A2A" w14:textId="41EAA6B1">
            <w:pPr>
              <w:jc w:val="center"/>
              <w:rPr>
                <w:rFonts w:asciiTheme="majorBidi" w:hAnsiTheme="majorBidi" w:cstheme="majorBidi"/>
                <w:color w:val="000000"/>
              </w:rPr>
            </w:pPr>
            <w:r w:rsidRPr="00CB0D13">
              <w:rPr>
                <w:rFonts w:asciiTheme="majorBidi" w:hAnsiTheme="majorBidi" w:cstheme="majorBidi"/>
                <w:color w:val="000000"/>
              </w:rPr>
              <w:t>Strauss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45F5D18D" w14:textId="1094B772">
            <w:pPr>
              <w:jc w:val="center"/>
              <w:rPr>
                <w:rFonts w:asciiTheme="majorBidi" w:hAnsiTheme="majorBidi" w:cstheme="majorBidi"/>
                <w:color w:val="000000"/>
              </w:rPr>
            </w:pPr>
            <w:r w:rsidRPr="00B27599">
              <w:rPr>
                <w:rFonts w:asciiTheme="majorBidi" w:hAnsiTheme="majorBidi" w:cstheme="majorBidi"/>
                <w:color w:val="000000"/>
              </w:rPr>
              <w:t>Attorney</w:t>
            </w:r>
            <w:bookmarkStart w:name="_Ref200453516" w:id="0"/>
            <w:r w:rsidR="00112A07">
              <w:rPr>
                <w:rStyle w:val="FootnoteReference"/>
                <w:rFonts w:asciiTheme="majorBidi" w:hAnsiTheme="majorBidi" w:cstheme="majorBidi"/>
                <w:color w:val="000000"/>
              </w:rPr>
              <w:footnoteReference w:id="4"/>
            </w:r>
            <w:bookmarkEnd w:id="0"/>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CB0D13" w:rsidR="00A67533" w:rsidP="00A67533" w:rsidRDefault="00A67533" w14:paraId="0274F554" w14:textId="254590F7">
            <w:pPr>
              <w:jc w:val="center"/>
              <w:rPr>
                <w:rFonts w:asciiTheme="majorBidi" w:hAnsiTheme="majorBidi" w:cstheme="majorBidi"/>
                <w:color w:val="000000"/>
              </w:rPr>
            </w:pPr>
            <w:r w:rsidRPr="00CB0D13">
              <w:rPr>
                <w:rFonts w:asciiTheme="majorBidi" w:hAnsiTheme="majorBidi" w:cstheme="majorBidi"/>
                <w:color w:val="000000"/>
              </w:rPr>
              <w:t>$5</w:t>
            </w:r>
            <w:r>
              <w:rPr>
                <w:rFonts w:asciiTheme="majorBidi" w:hAnsiTheme="majorBidi" w:cstheme="majorBidi"/>
                <w:color w:val="000000"/>
              </w:rPr>
              <w:t>30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CB0D13" w:rsidR="00A67533" w:rsidP="00A67533" w:rsidRDefault="00A67533" w14:paraId="5BF44898" w14:textId="78D709C0">
            <w:pPr>
              <w:jc w:val="center"/>
              <w:rPr>
                <w:rFonts w:asciiTheme="majorBidi" w:hAnsiTheme="majorBidi" w:cstheme="majorBidi"/>
                <w:color w:val="000000"/>
              </w:rPr>
            </w:pPr>
            <w:r w:rsidRPr="00CB0D13">
              <w:rPr>
                <w:rFonts w:asciiTheme="majorBidi" w:hAnsiTheme="majorBidi" w:cstheme="majorBidi"/>
                <w:color w:val="000000"/>
              </w:rPr>
              <w:t>202</w:t>
            </w:r>
            <w:r>
              <w:rPr>
                <w:rFonts w:asciiTheme="majorBidi" w:hAnsiTheme="majorBidi" w:cstheme="majorBidi"/>
                <w:color w:val="000000"/>
              </w:rPr>
              <w:t>4</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4591C816" w14:textId="4C5826F9">
            <w:pPr>
              <w:jc w:val="center"/>
            </w:pPr>
            <w:r>
              <w:t>$530.00</w:t>
            </w:r>
          </w:p>
        </w:tc>
      </w:tr>
      <w:tr w:rsidRPr="00B803D5" w:rsidR="00A67533" w:rsidTr="00B27599" w14:paraId="679536A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4B35C699" w14:textId="45020C80">
            <w:pPr>
              <w:jc w:val="center"/>
              <w:rPr>
                <w:rFonts w:asciiTheme="majorBidi" w:hAnsiTheme="majorBidi" w:cstheme="majorBidi"/>
                <w:color w:val="000000"/>
              </w:rPr>
            </w:pPr>
            <w:r w:rsidRPr="00CB0D13">
              <w:rPr>
                <w:rFonts w:asciiTheme="majorBidi" w:hAnsiTheme="majorBidi" w:cstheme="majorBidi"/>
                <w:color w:val="000000"/>
              </w:rPr>
              <w:t>Ariel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6910C0E2" w14:textId="5C670F26">
            <w:pPr>
              <w:jc w:val="center"/>
              <w:rPr>
                <w:rFonts w:asciiTheme="majorBidi" w:hAnsiTheme="majorBidi" w:cstheme="majorBidi"/>
                <w:color w:val="000000"/>
              </w:rPr>
            </w:pPr>
            <w:r w:rsidRPr="00CB0D13">
              <w:rPr>
                <w:rFonts w:asciiTheme="majorBidi" w:hAnsiTheme="majorBidi" w:cstheme="majorBidi"/>
                <w:color w:val="000000"/>
              </w:rPr>
              <w:t>Strauss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42C48E1F" w14:textId="1F824885">
            <w:pPr>
              <w:jc w:val="center"/>
              <w:rPr>
                <w:rFonts w:asciiTheme="majorBidi" w:hAnsiTheme="majorBidi" w:cstheme="majorBidi"/>
                <w:color w:val="000000"/>
              </w:rPr>
            </w:pPr>
            <w:r w:rsidRPr="00B27599">
              <w:rPr>
                <w:rFonts w:asciiTheme="majorBidi" w:hAnsiTheme="majorBidi" w:cstheme="majorBidi"/>
                <w:color w:val="000000"/>
              </w:rPr>
              <w:t>Attorney</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098D03F2" w14:textId="2646FE63">
            <w:pPr>
              <w:jc w:val="center"/>
              <w:rPr>
                <w:rFonts w:asciiTheme="majorBidi" w:hAnsiTheme="majorBidi" w:cstheme="majorBidi"/>
                <w:color w:val="000000"/>
              </w:rPr>
            </w:pPr>
            <w:r w:rsidRPr="00CB0D13">
              <w:rPr>
                <w:rFonts w:asciiTheme="majorBidi" w:hAnsiTheme="majorBidi" w:cstheme="majorBidi"/>
                <w:color w:val="000000"/>
              </w:rPr>
              <w:t>$5</w:t>
            </w:r>
            <w:r>
              <w:rPr>
                <w:rFonts w:asciiTheme="majorBidi" w:hAnsiTheme="majorBidi" w:cstheme="majorBidi"/>
                <w:color w:val="000000"/>
              </w:rPr>
              <w:t>50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01DD15BD" w14:textId="0544A1E1">
            <w:pPr>
              <w:jc w:val="center"/>
              <w:rPr>
                <w:rFonts w:asciiTheme="majorBidi" w:hAnsiTheme="majorBidi" w:cstheme="majorBidi"/>
                <w:color w:val="000000"/>
              </w:rPr>
            </w:pPr>
            <w:r w:rsidRPr="00CB0D13">
              <w:rPr>
                <w:rFonts w:asciiTheme="majorBidi" w:hAnsiTheme="majorBidi" w:cstheme="majorBidi"/>
                <w:color w:val="000000"/>
              </w:rPr>
              <w:t>202</w:t>
            </w:r>
            <w:r>
              <w:rPr>
                <w:rFonts w:asciiTheme="majorBidi" w:hAnsiTheme="majorBidi" w:cstheme="majorBidi"/>
                <w:color w:val="000000"/>
              </w:rPr>
              <w:t>5</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19979754" w14:textId="252EBB74">
            <w:pPr>
              <w:jc w:val="center"/>
            </w:pPr>
            <w:r>
              <w:t>$550.00</w:t>
            </w:r>
          </w:p>
        </w:tc>
      </w:tr>
      <w:tr w:rsidRPr="00B803D5" w:rsidR="00EF0C30" w:rsidTr="00B27599" w14:paraId="07C9AD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27599" w:rsidR="00EF0C30" w:rsidP="00A67533" w:rsidRDefault="00EF0C30" w14:paraId="5FAF1057" w14:textId="3A8D0C46">
            <w:pPr>
              <w:jc w:val="center"/>
              <w:rPr>
                <w:rFonts w:asciiTheme="majorBidi" w:hAnsiTheme="majorBidi" w:cstheme="majorBidi"/>
                <w:color w:val="000000"/>
              </w:rPr>
            </w:pPr>
            <w:r w:rsidRPr="00B27599">
              <w:rPr>
                <w:rFonts w:asciiTheme="majorBidi" w:hAnsiTheme="majorBidi" w:cstheme="majorBidi"/>
                <w:color w:val="000000"/>
              </w:rPr>
              <w:t>Francis</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27599" w:rsidR="00EF0C30" w:rsidP="00A67533" w:rsidRDefault="00EF0C30" w14:paraId="5A12D0F5" w14:textId="1409048E">
            <w:pPr>
              <w:jc w:val="center"/>
              <w:rPr>
                <w:rFonts w:asciiTheme="majorBidi" w:hAnsiTheme="majorBidi" w:cstheme="majorBidi"/>
                <w:color w:val="000000"/>
              </w:rPr>
            </w:pPr>
            <w:r w:rsidRPr="00B27599">
              <w:rPr>
                <w:rFonts w:asciiTheme="majorBidi" w:hAnsiTheme="majorBidi" w:cstheme="majorBidi"/>
                <w:color w:val="000000"/>
              </w:rPr>
              <w:t>Wyatt</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27599" w:rsidR="00EF0C30" w:rsidP="00A67533" w:rsidRDefault="00EF0C30" w14:paraId="1EE71F1F" w14:textId="6424E9DC">
            <w:pPr>
              <w:jc w:val="center"/>
              <w:rPr>
                <w:rFonts w:asciiTheme="majorBidi" w:hAnsiTheme="majorBidi" w:cstheme="majorBidi"/>
                <w:color w:val="000000"/>
              </w:rPr>
            </w:pPr>
            <w:r w:rsidRPr="00B27599">
              <w:rPr>
                <w:rFonts w:asciiTheme="majorBidi" w:hAnsiTheme="majorBidi" w:cstheme="majorBidi"/>
                <w:color w:val="000000"/>
              </w:rPr>
              <w:t>Expert</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5047B7" w:rsidR="00EF0C30" w:rsidP="00A67533" w:rsidRDefault="00EF0C30" w14:paraId="23A1B31E" w14:textId="2DE630A1">
            <w:pPr>
              <w:jc w:val="center"/>
              <w:rPr>
                <w:rFonts w:asciiTheme="majorBidi" w:hAnsiTheme="majorBidi" w:cstheme="majorBidi"/>
                <w:color w:val="000000"/>
              </w:rPr>
            </w:pPr>
            <w:r>
              <w:rPr>
                <w:rFonts w:asciiTheme="majorBidi" w:hAnsiTheme="majorBidi" w:cstheme="majorBidi"/>
                <w:color w:val="000000"/>
              </w:rPr>
              <w:t>$370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047B7" w:rsidR="00EF0C30" w:rsidP="00A67533" w:rsidRDefault="00EF0C30" w14:paraId="0D614AFC" w14:textId="06D42785">
            <w:pPr>
              <w:jc w:val="center"/>
              <w:rPr>
                <w:rFonts w:asciiTheme="majorBidi" w:hAnsiTheme="majorBidi" w:cstheme="majorBidi"/>
                <w:color w:val="000000"/>
              </w:rPr>
            </w:pPr>
            <w:r>
              <w:rPr>
                <w:rFonts w:asciiTheme="majorBidi" w:hAnsiTheme="majorBidi" w:cstheme="majorBidi"/>
                <w:color w:val="000000"/>
              </w:rPr>
              <w:t>2024</w:t>
            </w:r>
          </w:p>
        </w:tc>
        <w:tc>
          <w:tcPr>
            <w:tcW w:w="1634" w:type="dxa"/>
            <w:tcBorders>
              <w:top w:val="single" w:color="auto" w:sz="4" w:space="0"/>
              <w:left w:val="single" w:color="auto" w:sz="4" w:space="0"/>
              <w:bottom w:val="single" w:color="auto" w:sz="4" w:space="0"/>
              <w:right w:val="single" w:color="auto" w:sz="4" w:space="0"/>
            </w:tcBorders>
          </w:tcPr>
          <w:p w:rsidRPr="00B803D5" w:rsidR="00EF0C30" w:rsidP="00A67533" w:rsidRDefault="00B27599" w14:paraId="68866B27" w14:textId="7BCCE5B2">
            <w:pPr>
              <w:jc w:val="center"/>
            </w:pPr>
            <w:r>
              <w:t>$370.00</w:t>
            </w:r>
          </w:p>
        </w:tc>
      </w:tr>
      <w:tr w:rsidRPr="00B803D5" w:rsidR="00A67533" w:rsidTr="00B27599" w14:paraId="7073B35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7A58FA83" w14:textId="71B4DB79">
            <w:pPr>
              <w:jc w:val="center"/>
              <w:rPr>
                <w:rFonts w:asciiTheme="majorBidi" w:hAnsiTheme="majorBidi" w:cstheme="majorBidi"/>
                <w:color w:val="000000"/>
              </w:rPr>
            </w:pPr>
            <w:r w:rsidRPr="00B27599">
              <w:rPr>
                <w:rFonts w:asciiTheme="majorBidi" w:hAnsiTheme="majorBidi" w:cstheme="majorBidi"/>
                <w:color w:val="000000"/>
              </w:rPr>
              <w:t>James</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428F6ED9" w14:textId="418E3826">
            <w:pPr>
              <w:jc w:val="center"/>
              <w:rPr>
                <w:rFonts w:asciiTheme="majorBidi" w:hAnsiTheme="majorBidi" w:cstheme="majorBidi"/>
                <w:color w:val="000000"/>
              </w:rPr>
            </w:pPr>
            <w:r w:rsidRPr="00B27599">
              <w:rPr>
                <w:rFonts w:asciiTheme="majorBidi" w:hAnsiTheme="majorBidi" w:cstheme="majorBidi"/>
                <w:color w:val="000000"/>
              </w:rPr>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139C4D08" w14:textId="42026F6D">
            <w:pPr>
              <w:jc w:val="center"/>
              <w:rPr>
                <w:rFonts w:asciiTheme="majorBidi" w:hAnsiTheme="majorBidi" w:cstheme="majorBidi"/>
                <w:color w:val="000000"/>
              </w:rPr>
            </w:pPr>
            <w:r w:rsidRPr="00B27599">
              <w:rPr>
                <w:rFonts w:asciiTheme="majorBidi" w:hAnsiTheme="majorBidi" w:cstheme="majorBidi"/>
                <w:color w:val="000000"/>
              </w:rPr>
              <w:t>General Counsel</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6E43E958" w14:textId="7B9497FC">
            <w:pPr>
              <w:jc w:val="center"/>
              <w:rPr>
                <w:rFonts w:asciiTheme="majorBidi" w:hAnsiTheme="majorBidi" w:cstheme="majorBidi"/>
                <w:color w:val="000000"/>
              </w:rPr>
            </w:pPr>
            <w:r w:rsidRPr="005047B7">
              <w:rPr>
                <w:rFonts w:asciiTheme="majorBidi" w:hAnsiTheme="majorBidi" w:cstheme="majorBidi"/>
                <w:color w:val="000000"/>
              </w:rPr>
              <w:t>$770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3E5BD313" w14:textId="594FCE8F">
            <w:pPr>
              <w:jc w:val="center"/>
              <w:rPr>
                <w:rFonts w:asciiTheme="majorBidi" w:hAnsiTheme="majorBidi" w:cstheme="majorBidi"/>
                <w:color w:val="000000"/>
              </w:rPr>
            </w:pPr>
            <w:r w:rsidRPr="005047B7">
              <w:rPr>
                <w:rFonts w:asciiTheme="majorBidi" w:hAnsiTheme="majorBidi" w:cstheme="majorBidi"/>
                <w:color w:val="000000"/>
              </w:rPr>
              <w:t>2023</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63BD4E5A" w14:textId="44892082">
            <w:pPr>
              <w:jc w:val="center"/>
            </w:pPr>
            <w:r>
              <w:t>$770.00</w:t>
            </w:r>
          </w:p>
        </w:tc>
      </w:tr>
      <w:tr w:rsidRPr="00B803D5" w:rsidR="00A67533" w:rsidTr="00B27599" w14:paraId="30D08326"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30D38355" w14:textId="06B1C728">
            <w:pPr>
              <w:jc w:val="center"/>
              <w:rPr>
                <w:rFonts w:asciiTheme="majorBidi" w:hAnsiTheme="majorBidi" w:cstheme="majorBidi"/>
                <w:color w:val="000000"/>
              </w:rPr>
            </w:pPr>
            <w:r w:rsidRPr="00B27599">
              <w:rPr>
                <w:rFonts w:asciiTheme="majorBidi" w:hAnsiTheme="majorBidi" w:cstheme="majorBidi"/>
                <w:color w:val="000000"/>
              </w:rPr>
              <w:t>James</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047B7" w:rsidR="00A67533" w:rsidP="00A67533" w:rsidRDefault="00A67533" w14:paraId="3D621C43" w14:textId="6D31EF5E">
            <w:pPr>
              <w:jc w:val="center"/>
              <w:rPr>
                <w:rFonts w:asciiTheme="majorBidi" w:hAnsiTheme="majorBidi" w:cstheme="majorBidi"/>
                <w:color w:val="000000"/>
              </w:rPr>
            </w:pPr>
            <w:r w:rsidRPr="00B27599">
              <w:rPr>
                <w:rFonts w:asciiTheme="majorBidi" w:hAnsiTheme="majorBidi" w:cstheme="majorBidi"/>
                <w:color w:val="000000"/>
              </w:rPr>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5047B7" w:rsidR="00A67533" w:rsidP="00A67533" w:rsidRDefault="00A67533" w14:paraId="77E2FBA5" w14:textId="00A04383">
            <w:pPr>
              <w:jc w:val="center"/>
              <w:rPr>
                <w:rFonts w:asciiTheme="majorBidi" w:hAnsiTheme="majorBidi" w:cstheme="majorBidi"/>
                <w:color w:val="000000"/>
              </w:rPr>
            </w:pPr>
            <w:r w:rsidRPr="00B27599">
              <w:rPr>
                <w:rFonts w:asciiTheme="majorBidi" w:hAnsiTheme="majorBidi" w:cstheme="majorBidi"/>
                <w:color w:val="000000"/>
              </w:rPr>
              <w:t>General Counsel</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59DCE9D1" w14:textId="61FBAF8A">
            <w:pPr>
              <w:jc w:val="center"/>
              <w:rPr>
                <w:rFonts w:asciiTheme="majorBidi" w:hAnsiTheme="majorBidi" w:cstheme="majorBidi"/>
                <w:color w:val="000000"/>
              </w:rPr>
            </w:pPr>
            <w:r w:rsidRPr="005047B7">
              <w:rPr>
                <w:rFonts w:asciiTheme="majorBidi" w:hAnsiTheme="majorBidi" w:cstheme="majorBidi"/>
                <w:color w:val="000000"/>
              </w:rPr>
              <w:t>$</w:t>
            </w:r>
            <w:r>
              <w:rPr>
                <w:rFonts w:asciiTheme="majorBidi" w:hAnsiTheme="majorBidi" w:cstheme="majorBidi"/>
                <w:color w:val="000000"/>
              </w:rPr>
              <w:t>800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047B7" w:rsidR="00A67533" w:rsidP="00A67533" w:rsidRDefault="00A67533" w14:paraId="0B02E0F4" w14:textId="29DBED3A">
            <w:pPr>
              <w:jc w:val="center"/>
              <w:rPr>
                <w:rFonts w:asciiTheme="majorBidi" w:hAnsiTheme="majorBidi" w:cstheme="majorBidi"/>
                <w:color w:val="000000"/>
              </w:rPr>
            </w:pPr>
            <w:r w:rsidRPr="005047B7">
              <w:rPr>
                <w:rFonts w:asciiTheme="majorBidi" w:hAnsiTheme="majorBidi" w:cstheme="majorBidi"/>
                <w:color w:val="000000"/>
              </w:rPr>
              <w:t>202</w:t>
            </w:r>
            <w:r>
              <w:rPr>
                <w:rFonts w:asciiTheme="majorBidi" w:hAnsiTheme="majorBidi" w:cstheme="majorBidi"/>
                <w:color w:val="000000"/>
              </w:rPr>
              <w:t>4</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087CA4F2" w14:textId="1469BC67">
            <w:pPr>
              <w:jc w:val="center"/>
            </w:pPr>
            <w:r>
              <w:t>$800.00</w:t>
            </w:r>
          </w:p>
        </w:tc>
      </w:tr>
      <w:tr w:rsidRPr="00B803D5" w:rsidR="00A67533" w:rsidTr="00B27599" w14:paraId="2E3788C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3DCC242D" w14:textId="77061305">
            <w:pPr>
              <w:jc w:val="center"/>
              <w:rPr>
                <w:rFonts w:asciiTheme="majorBidi" w:hAnsiTheme="majorBidi" w:cstheme="majorBidi"/>
                <w:color w:val="000000"/>
              </w:rPr>
            </w:pPr>
            <w:r w:rsidRPr="00B27599">
              <w:rPr>
                <w:rFonts w:asciiTheme="majorBidi" w:hAnsiTheme="majorBidi" w:cstheme="majorBidi"/>
                <w:color w:val="000000"/>
              </w:rPr>
              <w:t>James</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5B94B3E7" w14:textId="3F1495DC">
            <w:pPr>
              <w:jc w:val="center"/>
              <w:rPr>
                <w:rFonts w:asciiTheme="majorBidi" w:hAnsiTheme="majorBidi" w:cstheme="majorBidi"/>
                <w:color w:val="000000"/>
              </w:rPr>
            </w:pPr>
            <w:r w:rsidRPr="00B27599">
              <w:rPr>
                <w:rFonts w:asciiTheme="majorBidi" w:hAnsiTheme="majorBidi" w:cstheme="majorBidi"/>
                <w:color w:val="000000"/>
              </w:rPr>
              <w:t>Birkelund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72C691C9" w14:textId="0F89E8C3">
            <w:pPr>
              <w:jc w:val="center"/>
              <w:rPr>
                <w:rFonts w:asciiTheme="majorBidi" w:hAnsiTheme="majorBidi" w:cstheme="majorBidi"/>
                <w:color w:val="000000"/>
              </w:rPr>
            </w:pPr>
            <w:r w:rsidRPr="00B27599">
              <w:rPr>
                <w:rFonts w:asciiTheme="majorBidi" w:hAnsiTheme="majorBidi" w:cstheme="majorBidi"/>
                <w:color w:val="000000"/>
              </w:rPr>
              <w:t>General Counsel</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46D3C94D" w14:textId="71061355">
            <w:pPr>
              <w:jc w:val="center"/>
              <w:rPr>
                <w:rFonts w:asciiTheme="majorBidi" w:hAnsiTheme="majorBidi" w:cstheme="majorBidi"/>
                <w:color w:val="000000"/>
              </w:rPr>
            </w:pPr>
            <w:r w:rsidRPr="005047B7">
              <w:rPr>
                <w:rFonts w:asciiTheme="majorBidi" w:hAnsiTheme="majorBidi" w:cstheme="majorBidi"/>
                <w:color w:val="000000"/>
              </w:rPr>
              <w:t>$</w:t>
            </w:r>
            <w:r>
              <w:rPr>
                <w:rFonts w:asciiTheme="majorBidi" w:hAnsiTheme="majorBidi" w:cstheme="majorBidi"/>
                <w:color w:val="000000"/>
              </w:rPr>
              <w:t>830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45DE5D6C" w14:textId="157A704B">
            <w:pPr>
              <w:jc w:val="center"/>
              <w:rPr>
                <w:rFonts w:asciiTheme="majorBidi" w:hAnsiTheme="majorBidi" w:cstheme="majorBidi"/>
                <w:color w:val="000000"/>
              </w:rPr>
            </w:pPr>
            <w:r w:rsidRPr="005047B7">
              <w:rPr>
                <w:rFonts w:asciiTheme="majorBidi" w:hAnsiTheme="majorBidi" w:cstheme="majorBidi"/>
                <w:color w:val="000000"/>
              </w:rPr>
              <w:t>202</w:t>
            </w:r>
            <w:r>
              <w:rPr>
                <w:rFonts w:asciiTheme="majorBidi" w:hAnsiTheme="majorBidi" w:cstheme="majorBidi"/>
                <w:color w:val="000000"/>
              </w:rPr>
              <w:t>5</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7EB2D8E3" w14:textId="3A78E40B">
            <w:pPr>
              <w:jc w:val="center"/>
            </w:pPr>
            <w:r>
              <w:t>$830.00</w:t>
            </w:r>
          </w:p>
        </w:tc>
      </w:tr>
      <w:tr w:rsidRPr="00B803D5" w:rsidR="00A67533" w:rsidTr="00B27599" w14:paraId="638D2F93"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0C8352E2" w14:textId="0CF7A7AF">
            <w:pPr>
              <w:jc w:val="center"/>
              <w:rPr>
                <w:rFonts w:asciiTheme="majorBidi" w:hAnsiTheme="majorBidi" w:cstheme="majorBidi"/>
                <w:color w:val="000000"/>
              </w:rPr>
            </w:pPr>
            <w:r>
              <w:rPr>
                <w:rFonts w:asciiTheme="majorBidi" w:hAnsiTheme="majorBidi" w:cstheme="majorBidi"/>
                <w:color w:val="000000"/>
              </w:rPr>
              <w:t>Ted</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250F658B" w14:textId="5DE45378">
            <w:pPr>
              <w:jc w:val="center"/>
              <w:rPr>
                <w:rFonts w:asciiTheme="majorBidi" w:hAnsiTheme="majorBidi" w:cstheme="majorBidi"/>
                <w:color w:val="000000"/>
              </w:rPr>
            </w:pPr>
            <w:r>
              <w:rPr>
                <w:rFonts w:asciiTheme="majorBidi" w:hAnsiTheme="majorBidi" w:cstheme="majorBidi"/>
                <w:color w:val="000000"/>
              </w:rPr>
              <w:t>Howard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5AB75D3C" w14:textId="3DCF145D">
            <w:pPr>
              <w:jc w:val="center"/>
              <w:rPr>
                <w:rFonts w:asciiTheme="majorBidi" w:hAnsiTheme="majorBidi" w:cstheme="majorBidi"/>
                <w:color w:val="000000"/>
              </w:rPr>
            </w:pPr>
            <w:r w:rsidRPr="00B27599">
              <w:rPr>
                <w:rFonts w:asciiTheme="majorBidi" w:hAnsiTheme="majorBidi" w:cstheme="majorBidi"/>
                <w:color w:val="000000"/>
              </w:rPr>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4780BB89" w14:textId="63F8A10B">
            <w:pPr>
              <w:jc w:val="center"/>
              <w:rPr>
                <w:rFonts w:asciiTheme="majorBidi" w:hAnsiTheme="majorBidi" w:cstheme="majorBidi"/>
                <w:color w:val="000000"/>
              </w:rPr>
            </w:pPr>
            <w:r>
              <w:rPr>
                <w:rFonts w:asciiTheme="majorBidi" w:hAnsiTheme="majorBidi" w:cstheme="majorBidi"/>
                <w:color w:val="000000"/>
              </w:rPr>
              <w:t xml:space="preserve">$460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30A75076" w14:textId="56C41531">
            <w:pPr>
              <w:jc w:val="center"/>
              <w:rPr>
                <w:rFonts w:asciiTheme="majorBidi" w:hAnsiTheme="majorBidi" w:cstheme="majorBidi"/>
                <w:color w:val="000000"/>
              </w:rPr>
            </w:pPr>
            <w:r>
              <w:rPr>
                <w:rFonts w:asciiTheme="majorBidi" w:hAnsiTheme="majorBidi" w:cstheme="majorBidi"/>
                <w:color w:val="000000"/>
              </w:rPr>
              <w:t>2023</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E2249" w14:paraId="1DC6829B" w14:textId="3922C35B">
            <w:pPr>
              <w:jc w:val="center"/>
            </w:pPr>
            <w:r>
              <w:t>$460.00</w:t>
            </w:r>
          </w:p>
        </w:tc>
      </w:tr>
      <w:tr w:rsidRPr="00B803D5" w:rsidR="00A67533" w:rsidTr="00B27599" w14:paraId="33DA9E6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4144BB0E" w14:textId="3E33D57C">
            <w:pPr>
              <w:jc w:val="center"/>
              <w:rPr>
                <w:rFonts w:asciiTheme="majorBidi" w:hAnsiTheme="majorBidi" w:cstheme="majorBidi"/>
                <w:color w:val="000000"/>
              </w:rPr>
            </w:pPr>
            <w:r>
              <w:rPr>
                <w:rFonts w:asciiTheme="majorBidi" w:hAnsiTheme="majorBidi" w:cstheme="majorBidi"/>
                <w:color w:val="000000"/>
              </w:rPr>
              <w:t>Ted</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04C8D125" w14:textId="6591C1DF">
            <w:pPr>
              <w:jc w:val="center"/>
              <w:rPr>
                <w:rFonts w:asciiTheme="majorBidi" w:hAnsiTheme="majorBidi" w:cstheme="majorBidi"/>
                <w:color w:val="000000"/>
              </w:rPr>
            </w:pPr>
            <w:r>
              <w:rPr>
                <w:rFonts w:asciiTheme="majorBidi" w:hAnsiTheme="majorBidi" w:cstheme="majorBidi"/>
                <w:color w:val="000000"/>
              </w:rPr>
              <w:t>Howard</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B27599" w:rsidR="00A67533" w:rsidP="00A67533" w:rsidRDefault="00A67533" w14:paraId="270C2FBE" w14:textId="23C78153">
            <w:pPr>
              <w:jc w:val="center"/>
              <w:rPr>
                <w:rFonts w:asciiTheme="majorBidi" w:hAnsiTheme="majorBidi" w:cstheme="majorBidi"/>
                <w:color w:val="000000"/>
              </w:rPr>
            </w:pPr>
            <w:r w:rsidRPr="00B27599">
              <w:rPr>
                <w:rFonts w:asciiTheme="majorBidi" w:hAnsiTheme="majorBidi" w:cstheme="majorBidi"/>
                <w:color w:val="000000"/>
              </w:rPr>
              <w:t>Expert</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19904173" w14:textId="26E4DE23">
            <w:pPr>
              <w:jc w:val="center"/>
              <w:rPr>
                <w:rFonts w:asciiTheme="majorBidi" w:hAnsiTheme="majorBidi" w:cstheme="majorBidi"/>
                <w:color w:val="000000"/>
              </w:rPr>
            </w:pPr>
            <w:r>
              <w:rPr>
                <w:rFonts w:asciiTheme="majorBidi" w:hAnsiTheme="majorBidi" w:cstheme="majorBidi"/>
                <w:color w:val="000000"/>
              </w:rPr>
              <w:t xml:space="preserve">$505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00A67533" w:rsidP="00A67533" w:rsidRDefault="00A67533" w14:paraId="4E2B9FCF" w14:textId="599FC6D0">
            <w:pPr>
              <w:jc w:val="center"/>
              <w:rPr>
                <w:rFonts w:asciiTheme="majorBidi" w:hAnsiTheme="majorBidi" w:cstheme="majorBidi"/>
                <w:color w:val="000000"/>
              </w:rPr>
            </w:pPr>
            <w:r>
              <w:rPr>
                <w:rFonts w:asciiTheme="majorBidi" w:hAnsiTheme="majorBidi" w:cstheme="majorBidi"/>
                <w:color w:val="000000"/>
              </w:rPr>
              <w:t>2024</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7A9EA987" w14:textId="5936B004">
            <w:pPr>
              <w:jc w:val="center"/>
            </w:pPr>
            <w:r>
              <w:t>$500.00</w:t>
            </w:r>
          </w:p>
        </w:tc>
      </w:tr>
    </w:tbl>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Pr="00B803D5" w:rsidR="00FE3BAE" w:rsidP="00FE3BAE" w:rsidRDefault="00FE3BAE" w14:paraId="53F54635" w14:textId="77777777">
      <w:pPr>
        <w:jc w:val="center"/>
      </w:pPr>
      <w:r w:rsidRPr="00B803D5">
        <w:rPr>
          <w:b/>
        </w:rPr>
        <w:t xml:space="preserve">(END OF </w:t>
      </w:r>
      <w:r w:rsidRPr="00B803D5">
        <w:rPr>
          <w:b/>
          <w:szCs w:val="26"/>
        </w:rPr>
        <w:t>APPENDIX</w:t>
      </w:r>
      <w:r w:rsidRPr="00B803D5">
        <w:rPr>
          <w:b/>
        </w:rPr>
        <w:t>)</w:t>
      </w:r>
    </w:p>
    <w:sectPr w:rsidRPr="00B803D5" w:rsidR="00FE3BAE" w:rsidSect="00F7331F">
      <w:footerReference w:type="default" r:id="rId11"/>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B85C" w14:textId="77777777" w:rsidR="001B288C" w:rsidRDefault="001B288C" w:rsidP="00885956">
      <w:r>
        <w:separator/>
      </w:r>
    </w:p>
  </w:endnote>
  <w:endnote w:type="continuationSeparator" w:id="0">
    <w:p w14:paraId="5824AD36" w14:textId="77777777" w:rsidR="001B288C" w:rsidRDefault="001B288C"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944622"/>
      <w:docPartObj>
        <w:docPartGallery w:val="Page Numbers (Bottom of Page)"/>
        <w:docPartUnique/>
      </w:docPartObj>
    </w:sdtPr>
    <w:sdtEndPr>
      <w:rPr>
        <w:noProof/>
      </w:rPr>
    </w:sdtEndPr>
    <w:sdtContent>
      <w:p w14:paraId="512CD884" w14:textId="5F8D755D" w:rsidR="00D26641" w:rsidRDefault="00D26641" w:rsidP="00D26641">
        <w:pPr>
          <w:pStyle w:val="Footer"/>
        </w:pPr>
        <w:r w:rsidRPr="000B4AB1">
          <w:rPr>
            <w:sz w:val="16"/>
            <w:szCs w:val="16"/>
          </w:rPr>
          <w:t>572577062</w:t>
        </w:r>
        <w:r>
          <w:tab/>
        </w:r>
        <w:r>
          <w:fldChar w:fldCharType="begin"/>
        </w:r>
        <w:r>
          <w:instrText xml:space="preserve"> PAGE   \* MERGEFORMAT </w:instrText>
        </w:r>
        <w:r>
          <w:fldChar w:fldCharType="separate"/>
        </w:r>
        <w:r>
          <w:t>- 1 -</w:t>
        </w:r>
        <w:r>
          <w:rPr>
            <w:noProof/>
          </w:rPr>
          <w:fldChar w:fldCharType="end"/>
        </w:r>
      </w:p>
    </w:sdtContent>
  </w:sdt>
  <w:p w14:paraId="2B494C2D" w14:textId="33C67544" w:rsidR="00CF1129" w:rsidRDefault="00CF1129" w:rsidP="00D2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C8FD" w14:textId="77777777" w:rsidR="001B288C" w:rsidRDefault="001B288C" w:rsidP="00885956">
      <w:r>
        <w:separator/>
      </w:r>
    </w:p>
  </w:footnote>
  <w:footnote w:type="continuationSeparator" w:id="0">
    <w:p w14:paraId="60801F58" w14:textId="77777777" w:rsidR="001B288C" w:rsidRDefault="001B288C" w:rsidP="00885956">
      <w:r>
        <w:continuationSeparator/>
      </w:r>
    </w:p>
  </w:footnote>
  <w:footnote w:id="1">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2">
    <w:p w14:paraId="2A44723A" w14:textId="4A400540" w:rsidR="006579A1" w:rsidRPr="00DE3A5D" w:rsidRDefault="006579A1"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3">
    <w:p w14:paraId="78EAE84A" w14:textId="74ECA74A" w:rsidR="00BE2249" w:rsidRDefault="00BE2249">
      <w:pPr>
        <w:pStyle w:val="FootnoteText"/>
      </w:pPr>
      <w:r>
        <w:rPr>
          <w:rStyle w:val="FootnoteReference"/>
        </w:rPr>
        <w:footnoteRef/>
      </w:r>
      <w:r>
        <w:t xml:space="preserve"> A</w:t>
      </w:r>
      <w:r w:rsidRPr="00BE2249">
        <w:t>ttachments not attached to final Decision</w:t>
      </w:r>
    </w:p>
  </w:footnote>
  <w:footnote w:id="4">
    <w:p w14:paraId="344E5161" w14:textId="529F73AE" w:rsidR="00112A07" w:rsidRDefault="00112A07">
      <w:pPr>
        <w:pStyle w:val="FootnoteText"/>
      </w:pPr>
      <w:r>
        <w:rPr>
          <w:rStyle w:val="FootnoteReference"/>
        </w:rPr>
        <w:footnoteRef/>
      </w:r>
      <w:r>
        <w:t xml:space="preserve"> Identified as an </w:t>
      </w:r>
      <w:r w:rsidR="006B251B">
        <w:t>outside</w:t>
      </w:r>
      <w:r>
        <w:t xml:space="preserve">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1CC3" w14:textId="77777777" w:rsidR="00575B4D" w:rsidRPr="00F05450" w:rsidRDefault="00575B4D" w:rsidP="00575B4D">
    <w:pPr>
      <w:pStyle w:val="Header"/>
      <w:tabs>
        <w:tab w:val="clear" w:pos="4680"/>
      </w:tabs>
      <w:rPr>
        <w:b/>
      </w:rPr>
    </w:pPr>
    <w:r w:rsidRPr="0014762D">
      <w:t>R.</w:t>
    </w:r>
    <w:r>
      <w:t>13</w:t>
    </w:r>
    <w:r w:rsidRPr="0014762D">
      <w:t>-</w:t>
    </w:r>
    <w:r>
      <w:t>11</w:t>
    </w:r>
    <w:r w:rsidRPr="0014762D">
      <w:t>-00</w:t>
    </w:r>
    <w:r>
      <w:t>5</w:t>
    </w:r>
    <w:r w:rsidRPr="0014762D">
      <w:t xml:space="preserve">  ALJ/</w:t>
    </w:r>
    <w:r>
      <w:t>JF2</w:t>
    </w:r>
    <w:r w:rsidRPr="0014762D">
      <w:t>/</w:t>
    </w:r>
    <w:r>
      <w:t>VUK</w:t>
    </w:r>
    <w:r w:rsidRPr="0014762D">
      <w:t>/</w:t>
    </w:r>
    <w:r>
      <w:t>jds</w:t>
    </w:r>
    <w:r w:rsidRPr="0014762D">
      <w:tab/>
    </w:r>
    <w:r w:rsidRPr="0014762D">
      <w:rPr>
        <w:b/>
      </w:rPr>
      <w:t>PROPOSED DECISION</w:t>
    </w:r>
  </w:p>
  <w:p w14:paraId="25AC78E2" w14:textId="77777777" w:rsidR="00D26641" w:rsidRDefault="00D26641">
    <w:pPr>
      <w:pStyle w:val="Header"/>
    </w:pPr>
  </w:p>
  <w:p w14:paraId="43D3A350" w14:textId="77777777" w:rsidR="00575B4D" w:rsidRDefault="00575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63F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33EE2"/>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24FEA"/>
    <w:multiLevelType w:val="hybridMultilevel"/>
    <w:tmpl w:val="39249ACA"/>
    <w:lvl w:ilvl="0" w:tplc="D5943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20EEE"/>
    <w:multiLevelType w:val="hybridMultilevel"/>
    <w:tmpl w:val="FAD8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72A28"/>
    <w:multiLevelType w:val="multilevel"/>
    <w:tmpl w:val="FE4E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93535"/>
    <w:multiLevelType w:val="hybridMultilevel"/>
    <w:tmpl w:val="DC5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07ECC"/>
    <w:multiLevelType w:val="multilevel"/>
    <w:tmpl w:val="8A00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B045D"/>
    <w:multiLevelType w:val="hybridMultilevel"/>
    <w:tmpl w:val="EF56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B0022"/>
    <w:multiLevelType w:val="hybridMultilevel"/>
    <w:tmpl w:val="185E11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93731A"/>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E579EE"/>
    <w:multiLevelType w:val="multilevel"/>
    <w:tmpl w:val="459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21518D"/>
    <w:multiLevelType w:val="hybridMultilevel"/>
    <w:tmpl w:val="51D6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35D65"/>
    <w:multiLevelType w:val="multilevel"/>
    <w:tmpl w:val="8020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D0262"/>
    <w:multiLevelType w:val="multilevel"/>
    <w:tmpl w:val="459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5D7D38"/>
    <w:multiLevelType w:val="hybridMultilevel"/>
    <w:tmpl w:val="3E0475D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E126D"/>
    <w:multiLevelType w:val="multilevel"/>
    <w:tmpl w:val="0FF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3F6301"/>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96755"/>
    <w:multiLevelType w:val="hybridMultilevel"/>
    <w:tmpl w:val="37008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F5E8B"/>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241FD"/>
    <w:multiLevelType w:val="multilevel"/>
    <w:tmpl w:val="8020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7B27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D835FB"/>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225D4C"/>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26648CB"/>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4587088"/>
    <w:multiLevelType w:val="multilevel"/>
    <w:tmpl w:val="D8B6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68F6BF7"/>
    <w:multiLevelType w:val="hybridMultilevel"/>
    <w:tmpl w:val="0DFCDDE4"/>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84E7449"/>
    <w:multiLevelType w:val="multilevel"/>
    <w:tmpl w:val="DAD6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598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AA52E0"/>
    <w:multiLevelType w:val="multilevel"/>
    <w:tmpl w:val="4D0C5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5915C2"/>
    <w:multiLevelType w:val="multilevel"/>
    <w:tmpl w:val="AFEE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603E4A"/>
    <w:multiLevelType w:val="hybridMultilevel"/>
    <w:tmpl w:val="519E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40EE6"/>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5677AF"/>
    <w:multiLevelType w:val="multilevel"/>
    <w:tmpl w:val="4D0C5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95EA7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3E1FE1"/>
    <w:multiLevelType w:val="multilevel"/>
    <w:tmpl w:val="8A00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753CDC"/>
    <w:multiLevelType w:val="multilevel"/>
    <w:tmpl w:val="27BEEEF6"/>
    <w:lvl w:ilvl="0">
      <w:start w:val="1"/>
      <w:numFmt w:val="bullet"/>
      <w:lvlText w:val=""/>
      <w:lvlJc w:val="left"/>
      <w:pPr>
        <w:ind w:left="720" w:hanging="36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bullet"/>
      <w:lvlText w:val=""/>
      <w:lvlJc w:val="left"/>
      <w:pPr>
        <w:ind w:left="450" w:hanging="360"/>
      </w:pPr>
      <w:rPr>
        <w:rFonts w:ascii="Symbol" w:hAnsi="Symbol" w:hint="default"/>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43" w15:restartNumberingAfterBreak="0">
    <w:nsid w:val="774A2B06"/>
    <w:multiLevelType w:val="hybridMultilevel"/>
    <w:tmpl w:val="519EAF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7B3D2B"/>
    <w:multiLevelType w:val="multilevel"/>
    <w:tmpl w:val="B334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AD209C"/>
    <w:multiLevelType w:val="hybridMultilevel"/>
    <w:tmpl w:val="40B0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171C22"/>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431786">
    <w:abstractNumId w:val="44"/>
  </w:num>
  <w:num w:numId="2" w16cid:durableId="296566636">
    <w:abstractNumId w:val="4"/>
  </w:num>
  <w:num w:numId="3" w16cid:durableId="2098595014">
    <w:abstractNumId w:val="46"/>
  </w:num>
  <w:num w:numId="4" w16cid:durableId="1312905431">
    <w:abstractNumId w:val="30"/>
  </w:num>
  <w:num w:numId="5" w16cid:durableId="417093550">
    <w:abstractNumId w:val="17"/>
  </w:num>
  <w:num w:numId="6" w16cid:durableId="1486429129">
    <w:abstractNumId w:val="32"/>
  </w:num>
  <w:num w:numId="7" w16cid:durableId="258221757">
    <w:abstractNumId w:val="18"/>
  </w:num>
  <w:num w:numId="8" w16cid:durableId="842936081">
    <w:abstractNumId w:val="31"/>
  </w:num>
  <w:num w:numId="9" w16cid:durableId="1685205339">
    <w:abstractNumId w:val="6"/>
  </w:num>
  <w:num w:numId="10" w16cid:durableId="789317941">
    <w:abstractNumId w:val="16"/>
  </w:num>
  <w:num w:numId="11" w16cid:durableId="1247615257">
    <w:abstractNumId w:val="45"/>
  </w:num>
  <w:num w:numId="12" w16cid:durableId="277417995">
    <w:abstractNumId w:val="42"/>
  </w:num>
  <w:num w:numId="13" w16cid:durableId="503982888">
    <w:abstractNumId w:val="3"/>
  </w:num>
  <w:num w:numId="14" w16cid:durableId="1542748956">
    <w:abstractNumId w:val="11"/>
  </w:num>
  <w:num w:numId="15" w16cid:durableId="375588827">
    <w:abstractNumId w:val="26"/>
  </w:num>
  <w:num w:numId="16" w16cid:durableId="224491402">
    <w:abstractNumId w:val="19"/>
  </w:num>
  <w:num w:numId="17" w16cid:durableId="754546998">
    <w:abstractNumId w:val="29"/>
    <w:lvlOverride w:ilvl="0">
      <w:startOverride w:val="1"/>
    </w:lvlOverride>
  </w:num>
  <w:num w:numId="18" w16cid:durableId="1355424803">
    <w:abstractNumId w:val="14"/>
    <w:lvlOverride w:ilvl="0">
      <w:startOverride w:val="2"/>
    </w:lvlOverride>
  </w:num>
  <w:num w:numId="19" w16cid:durableId="9920254">
    <w:abstractNumId w:val="41"/>
    <w:lvlOverride w:ilvl="0">
      <w:startOverride w:val="3"/>
    </w:lvlOverride>
  </w:num>
  <w:num w:numId="20" w16cid:durableId="1406076453">
    <w:abstractNumId w:val="1"/>
    <w:lvlOverride w:ilvl="0">
      <w:startOverride w:val="3"/>
    </w:lvlOverride>
  </w:num>
  <w:num w:numId="21" w16cid:durableId="807866394">
    <w:abstractNumId w:val="15"/>
    <w:lvlOverride w:ilvl="0">
      <w:startOverride w:val="4"/>
    </w:lvlOverride>
  </w:num>
  <w:num w:numId="22" w16cid:durableId="1590697656">
    <w:abstractNumId w:val="20"/>
  </w:num>
  <w:num w:numId="23" w16cid:durableId="1065030951">
    <w:abstractNumId w:val="24"/>
  </w:num>
  <w:num w:numId="24" w16cid:durableId="520123811">
    <w:abstractNumId w:val="8"/>
  </w:num>
  <w:num w:numId="25" w16cid:durableId="1398434452">
    <w:abstractNumId w:val="23"/>
  </w:num>
  <w:num w:numId="26" w16cid:durableId="1636059144">
    <w:abstractNumId w:val="12"/>
  </w:num>
  <w:num w:numId="27" w16cid:durableId="1770353477">
    <w:abstractNumId w:val="21"/>
  </w:num>
  <w:num w:numId="28" w16cid:durableId="751699246">
    <w:abstractNumId w:val="35"/>
  </w:num>
  <w:num w:numId="29" w16cid:durableId="1018196204">
    <w:abstractNumId w:val="39"/>
  </w:num>
  <w:num w:numId="30" w16cid:durableId="1282345761">
    <w:abstractNumId w:val="36"/>
  </w:num>
  <w:num w:numId="31" w16cid:durableId="165024304">
    <w:abstractNumId w:val="27"/>
  </w:num>
  <w:num w:numId="32" w16cid:durableId="1768231369">
    <w:abstractNumId w:val="28"/>
  </w:num>
  <w:num w:numId="33" w16cid:durableId="1733656118">
    <w:abstractNumId w:val="37"/>
  </w:num>
  <w:num w:numId="34" w16cid:durableId="1432702480">
    <w:abstractNumId w:val="9"/>
  </w:num>
  <w:num w:numId="35" w16cid:durableId="108790320">
    <w:abstractNumId w:val="47"/>
  </w:num>
  <w:num w:numId="36" w16cid:durableId="1075663272">
    <w:abstractNumId w:val="7"/>
  </w:num>
  <w:num w:numId="37" w16cid:durableId="911505062">
    <w:abstractNumId w:val="22"/>
  </w:num>
  <w:num w:numId="38" w16cid:durableId="113444678">
    <w:abstractNumId w:val="13"/>
  </w:num>
  <w:num w:numId="39" w16cid:durableId="37167556">
    <w:abstractNumId w:val="48"/>
  </w:num>
  <w:num w:numId="40" w16cid:durableId="1341196789">
    <w:abstractNumId w:val="5"/>
  </w:num>
  <w:num w:numId="41" w16cid:durableId="1029841477">
    <w:abstractNumId w:val="2"/>
  </w:num>
  <w:num w:numId="42" w16cid:durableId="1323505316">
    <w:abstractNumId w:val="38"/>
  </w:num>
  <w:num w:numId="43" w16cid:durableId="949703073">
    <w:abstractNumId w:val="43"/>
  </w:num>
  <w:num w:numId="44" w16cid:durableId="1615478605">
    <w:abstractNumId w:val="34"/>
  </w:num>
  <w:num w:numId="45" w16cid:durableId="1589652217">
    <w:abstractNumId w:val="25"/>
  </w:num>
  <w:num w:numId="46" w16cid:durableId="2118718920">
    <w:abstractNumId w:val="0"/>
  </w:num>
  <w:num w:numId="47" w16cid:durableId="1758593802">
    <w:abstractNumId w:val="40"/>
  </w:num>
  <w:num w:numId="48" w16cid:durableId="1370646456">
    <w:abstractNumId w:val="10"/>
  </w:num>
  <w:num w:numId="49" w16cid:durableId="3827964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A49"/>
    <w:rsid w:val="00004A0B"/>
    <w:rsid w:val="000126B4"/>
    <w:rsid w:val="00015AD4"/>
    <w:rsid w:val="00026A15"/>
    <w:rsid w:val="00030839"/>
    <w:rsid w:val="00034492"/>
    <w:rsid w:val="00036F54"/>
    <w:rsid w:val="00045A2F"/>
    <w:rsid w:val="0005538D"/>
    <w:rsid w:val="00055843"/>
    <w:rsid w:val="000638B8"/>
    <w:rsid w:val="000702FE"/>
    <w:rsid w:val="00072C81"/>
    <w:rsid w:val="00073262"/>
    <w:rsid w:val="00074096"/>
    <w:rsid w:val="00074C8A"/>
    <w:rsid w:val="00083562"/>
    <w:rsid w:val="000971C0"/>
    <w:rsid w:val="000B1812"/>
    <w:rsid w:val="000B5FF6"/>
    <w:rsid w:val="000D6CA0"/>
    <w:rsid w:val="000D6DF8"/>
    <w:rsid w:val="000D7BE0"/>
    <w:rsid w:val="000E41D9"/>
    <w:rsid w:val="000E44B7"/>
    <w:rsid w:val="000E6ABD"/>
    <w:rsid w:val="000F3526"/>
    <w:rsid w:val="000F4603"/>
    <w:rsid w:val="000F595C"/>
    <w:rsid w:val="000F7670"/>
    <w:rsid w:val="0010354B"/>
    <w:rsid w:val="0010480F"/>
    <w:rsid w:val="00110D89"/>
    <w:rsid w:val="00112A07"/>
    <w:rsid w:val="00113033"/>
    <w:rsid w:val="00123103"/>
    <w:rsid w:val="00125492"/>
    <w:rsid w:val="001346EB"/>
    <w:rsid w:val="00141A4E"/>
    <w:rsid w:val="0014709B"/>
    <w:rsid w:val="00151AA8"/>
    <w:rsid w:val="00152F94"/>
    <w:rsid w:val="00162515"/>
    <w:rsid w:val="00171EBF"/>
    <w:rsid w:val="00175865"/>
    <w:rsid w:val="00180E8C"/>
    <w:rsid w:val="001867F7"/>
    <w:rsid w:val="001962EB"/>
    <w:rsid w:val="001A3CF3"/>
    <w:rsid w:val="001B288C"/>
    <w:rsid w:val="001B3971"/>
    <w:rsid w:val="001B4565"/>
    <w:rsid w:val="001C0DD1"/>
    <w:rsid w:val="001C21AE"/>
    <w:rsid w:val="001D3ED2"/>
    <w:rsid w:val="001D5DAB"/>
    <w:rsid w:val="001E1BB5"/>
    <w:rsid w:val="001E1DBE"/>
    <w:rsid w:val="001E4BAB"/>
    <w:rsid w:val="001E71B6"/>
    <w:rsid w:val="001E77CF"/>
    <w:rsid w:val="001E7EE2"/>
    <w:rsid w:val="001F238E"/>
    <w:rsid w:val="001F6D3A"/>
    <w:rsid w:val="00204021"/>
    <w:rsid w:val="00204E3A"/>
    <w:rsid w:val="002057FC"/>
    <w:rsid w:val="002071E4"/>
    <w:rsid w:val="00212E10"/>
    <w:rsid w:val="00214B22"/>
    <w:rsid w:val="00217224"/>
    <w:rsid w:val="002173A7"/>
    <w:rsid w:val="0022096E"/>
    <w:rsid w:val="0022302F"/>
    <w:rsid w:val="00225A19"/>
    <w:rsid w:val="00225F0C"/>
    <w:rsid w:val="00230392"/>
    <w:rsid w:val="002339DC"/>
    <w:rsid w:val="00237598"/>
    <w:rsid w:val="002415DC"/>
    <w:rsid w:val="002466F8"/>
    <w:rsid w:val="00256F00"/>
    <w:rsid w:val="00260518"/>
    <w:rsid w:val="00264333"/>
    <w:rsid w:val="00270E2E"/>
    <w:rsid w:val="00273208"/>
    <w:rsid w:val="002908A8"/>
    <w:rsid w:val="002A6C07"/>
    <w:rsid w:val="002B15DE"/>
    <w:rsid w:val="002B471E"/>
    <w:rsid w:val="002C10C0"/>
    <w:rsid w:val="002C30DC"/>
    <w:rsid w:val="002D21CA"/>
    <w:rsid w:val="002D53AA"/>
    <w:rsid w:val="002D5893"/>
    <w:rsid w:val="002D7948"/>
    <w:rsid w:val="002E58AC"/>
    <w:rsid w:val="002E5F83"/>
    <w:rsid w:val="002E77D8"/>
    <w:rsid w:val="002F1DC6"/>
    <w:rsid w:val="00303C2B"/>
    <w:rsid w:val="0031189F"/>
    <w:rsid w:val="00311928"/>
    <w:rsid w:val="00322B0C"/>
    <w:rsid w:val="003457FA"/>
    <w:rsid w:val="003501DD"/>
    <w:rsid w:val="003556E4"/>
    <w:rsid w:val="00357623"/>
    <w:rsid w:val="00357F1A"/>
    <w:rsid w:val="0036655A"/>
    <w:rsid w:val="00374DA3"/>
    <w:rsid w:val="00374FD1"/>
    <w:rsid w:val="003755C0"/>
    <w:rsid w:val="00377884"/>
    <w:rsid w:val="00380703"/>
    <w:rsid w:val="00382FA0"/>
    <w:rsid w:val="003A5548"/>
    <w:rsid w:val="003B1782"/>
    <w:rsid w:val="003B5EAC"/>
    <w:rsid w:val="003B6A1B"/>
    <w:rsid w:val="003C608A"/>
    <w:rsid w:val="003D359B"/>
    <w:rsid w:val="003D4455"/>
    <w:rsid w:val="003E1211"/>
    <w:rsid w:val="003E34FD"/>
    <w:rsid w:val="003E681E"/>
    <w:rsid w:val="00403F5F"/>
    <w:rsid w:val="00405535"/>
    <w:rsid w:val="0042339B"/>
    <w:rsid w:val="00424E46"/>
    <w:rsid w:val="00433F1C"/>
    <w:rsid w:val="00435C30"/>
    <w:rsid w:val="0044271E"/>
    <w:rsid w:val="004534E7"/>
    <w:rsid w:val="00460B96"/>
    <w:rsid w:val="00460D14"/>
    <w:rsid w:val="00461C08"/>
    <w:rsid w:val="0046248A"/>
    <w:rsid w:val="00467E65"/>
    <w:rsid w:val="004729CF"/>
    <w:rsid w:val="00473129"/>
    <w:rsid w:val="00480BF6"/>
    <w:rsid w:val="004840D2"/>
    <w:rsid w:val="004A6FD4"/>
    <w:rsid w:val="004B17C4"/>
    <w:rsid w:val="004B3015"/>
    <w:rsid w:val="004B7329"/>
    <w:rsid w:val="004C0961"/>
    <w:rsid w:val="004C39A1"/>
    <w:rsid w:val="004D3731"/>
    <w:rsid w:val="004D6B6D"/>
    <w:rsid w:val="004D779D"/>
    <w:rsid w:val="004E0395"/>
    <w:rsid w:val="004E36AB"/>
    <w:rsid w:val="004E3939"/>
    <w:rsid w:val="004E3D93"/>
    <w:rsid w:val="004E75D3"/>
    <w:rsid w:val="004F0F3E"/>
    <w:rsid w:val="004F5D2E"/>
    <w:rsid w:val="0050145A"/>
    <w:rsid w:val="00516A2E"/>
    <w:rsid w:val="00516CE7"/>
    <w:rsid w:val="005215EF"/>
    <w:rsid w:val="00521B86"/>
    <w:rsid w:val="00524053"/>
    <w:rsid w:val="00527FDB"/>
    <w:rsid w:val="00533373"/>
    <w:rsid w:val="00547145"/>
    <w:rsid w:val="00551967"/>
    <w:rsid w:val="0055228B"/>
    <w:rsid w:val="00555A1F"/>
    <w:rsid w:val="00563207"/>
    <w:rsid w:val="0057088A"/>
    <w:rsid w:val="00575494"/>
    <w:rsid w:val="00575B4D"/>
    <w:rsid w:val="005912B5"/>
    <w:rsid w:val="005912FA"/>
    <w:rsid w:val="0059289A"/>
    <w:rsid w:val="005A3018"/>
    <w:rsid w:val="005A53F1"/>
    <w:rsid w:val="005A54E4"/>
    <w:rsid w:val="005A5719"/>
    <w:rsid w:val="005A63D4"/>
    <w:rsid w:val="005A65C2"/>
    <w:rsid w:val="005B5B44"/>
    <w:rsid w:val="005C327F"/>
    <w:rsid w:val="005C54D7"/>
    <w:rsid w:val="005C577D"/>
    <w:rsid w:val="005D7802"/>
    <w:rsid w:val="005E4700"/>
    <w:rsid w:val="005F4D82"/>
    <w:rsid w:val="005F5233"/>
    <w:rsid w:val="00621A7C"/>
    <w:rsid w:val="0064060B"/>
    <w:rsid w:val="006434CC"/>
    <w:rsid w:val="0065087E"/>
    <w:rsid w:val="00652DEA"/>
    <w:rsid w:val="006579A1"/>
    <w:rsid w:val="00660D7E"/>
    <w:rsid w:val="006637D2"/>
    <w:rsid w:val="0067185B"/>
    <w:rsid w:val="0067243D"/>
    <w:rsid w:val="00673595"/>
    <w:rsid w:val="00673EB1"/>
    <w:rsid w:val="00682362"/>
    <w:rsid w:val="00691528"/>
    <w:rsid w:val="00692738"/>
    <w:rsid w:val="006A7272"/>
    <w:rsid w:val="006B0BC7"/>
    <w:rsid w:val="006B251B"/>
    <w:rsid w:val="006B3819"/>
    <w:rsid w:val="006B7228"/>
    <w:rsid w:val="006B7375"/>
    <w:rsid w:val="006D1BE0"/>
    <w:rsid w:val="006D4B0E"/>
    <w:rsid w:val="006D67C9"/>
    <w:rsid w:val="006E310C"/>
    <w:rsid w:val="007033FF"/>
    <w:rsid w:val="00703D5A"/>
    <w:rsid w:val="007056FC"/>
    <w:rsid w:val="0070726B"/>
    <w:rsid w:val="00712D18"/>
    <w:rsid w:val="007144A6"/>
    <w:rsid w:val="00724FB7"/>
    <w:rsid w:val="00731305"/>
    <w:rsid w:val="00731A22"/>
    <w:rsid w:val="00744FA8"/>
    <w:rsid w:val="0074620B"/>
    <w:rsid w:val="00757B44"/>
    <w:rsid w:val="00763797"/>
    <w:rsid w:val="00765EEA"/>
    <w:rsid w:val="00780C7B"/>
    <w:rsid w:val="00786CAD"/>
    <w:rsid w:val="0079380A"/>
    <w:rsid w:val="007A3FCC"/>
    <w:rsid w:val="007B3D54"/>
    <w:rsid w:val="007B6083"/>
    <w:rsid w:val="007C1B69"/>
    <w:rsid w:val="007D23AB"/>
    <w:rsid w:val="007E71C3"/>
    <w:rsid w:val="007F620E"/>
    <w:rsid w:val="007F65D6"/>
    <w:rsid w:val="007F6CF5"/>
    <w:rsid w:val="00802101"/>
    <w:rsid w:val="00802701"/>
    <w:rsid w:val="00811DB1"/>
    <w:rsid w:val="00815F1F"/>
    <w:rsid w:val="0081626F"/>
    <w:rsid w:val="00826A6A"/>
    <w:rsid w:val="00831652"/>
    <w:rsid w:val="0083350A"/>
    <w:rsid w:val="0083442F"/>
    <w:rsid w:val="00836280"/>
    <w:rsid w:val="0084641B"/>
    <w:rsid w:val="0085148C"/>
    <w:rsid w:val="00855FD7"/>
    <w:rsid w:val="00856763"/>
    <w:rsid w:val="0086474D"/>
    <w:rsid w:val="0086534A"/>
    <w:rsid w:val="0087618D"/>
    <w:rsid w:val="00880855"/>
    <w:rsid w:val="008836E0"/>
    <w:rsid w:val="008844B6"/>
    <w:rsid w:val="00885956"/>
    <w:rsid w:val="00886869"/>
    <w:rsid w:val="008878B4"/>
    <w:rsid w:val="00892D4F"/>
    <w:rsid w:val="0089323B"/>
    <w:rsid w:val="008A2BEE"/>
    <w:rsid w:val="008B67E2"/>
    <w:rsid w:val="008C09F7"/>
    <w:rsid w:val="008C2208"/>
    <w:rsid w:val="008D2F7E"/>
    <w:rsid w:val="008D744B"/>
    <w:rsid w:val="008D75FE"/>
    <w:rsid w:val="008E182E"/>
    <w:rsid w:val="008E3450"/>
    <w:rsid w:val="008E4336"/>
    <w:rsid w:val="008E4699"/>
    <w:rsid w:val="008F4E8F"/>
    <w:rsid w:val="008F62C4"/>
    <w:rsid w:val="00915118"/>
    <w:rsid w:val="00915C71"/>
    <w:rsid w:val="00924EA5"/>
    <w:rsid w:val="00925FAB"/>
    <w:rsid w:val="00933195"/>
    <w:rsid w:val="00933BA5"/>
    <w:rsid w:val="00935451"/>
    <w:rsid w:val="00944C34"/>
    <w:rsid w:val="00963EEF"/>
    <w:rsid w:val="009828A7"/>
    <w:rsid w:val="009859E5"/>
    <w:rsid w:val="00986B48"/>
    <w:rsid w:val="009A62F6"/>
    <w:rsid w:val="009A706D"/>
    <w:rsid w:val="009A740D"/>
    <w:rsid w:val="009D0E8B"/>
    <w:rsid w:val="009D30C2"/>
    <w:rsid w:val="009E48E4"/>
    <w:rsid w:val="009F2998"/>
    <w:rsid w:val="00A037EC"/>
    <w:rsid w:val="00A07A96"/>
    <w:rsid w:val="00A23930"/>
    <w:rsid w:val="00A24214"/>
    <w:rsid w:val="00A24E91"/>
    <w:rsid w:val="00A31147"/>
    <w:rsid w:val="00A319DE"/>
    <w:rsid w:val="00A450DC"/>
    <w:rsid w:val="00A60203"/>
    <w:rsid w:val="00A60D25"/>
    <w:rsid w:val="00A645FE"/>
    <w:rsid w:val="00A67533"/>
    <w:rsid w:val="00A67E89"/>
    <w:rsid w:val="00A7181A"/>
    <w:rsid w:val="00A75D2D"/>
    <w:rsid w:val="00A86489"/>
    <w:rsid w:val="00A86988"/>
    <w:rsid w:val="00A910F1"/>
    <w:rsid w:val="00A92D0B"/>
    <w:rsid w:val="00A94CF1"/>
    <w:rsid w:val="00AA1740"/>
    <w:rsid w:val="00AA79A7"/>
    <w:rsid w:val="00AB2F7F"/>
    <w:rsid w:val="00AB3510"/>
    <w:rsid w:val="00AB4C71"/>
    <w:rsid w:val="00AC5A4B"/>
    <w:rsid w:val="00AD4EF1"/>
    <w:rsid w:val="00AD5797"/>
    <w:rsid w:val="00AD676B"/>
    <w:rsid w:val="00AD6C36"/>
    <w:rsid w:val="00AD6D15"/>
    <w:rsid w:val="00AD742A"/>
    <w:rsid w:val="00AE2656"/>
    <w:rsid w:val="00AE429F"/>
    <w:rsid w:val="00AE6488"/>
    <w:rsid w:val="00AE6581"/>
    <w:rsid w:val="00AF16FA"/>
    <w:rsid w:val="00AF61A9"/>
    <w:rsid w:val="00AF6C06"/>
    <w:rsid w:val="00B00BCD"/>
    <w:rsid w:val="00B03003"/>
    <w:rsid w:val="00B1593B"/>
    <w:rsid w:val="00B17005"/>
    <w:rsid w:val="00B2001D"/>
    <w:rsid w:val="00B27599"/>
    <w:rsid w:val="00B30F84"/>
    <w:rsid w:val="00B312DA"/>
    <w:rsid w:val="00B31565"/>
    <w:rsid w:val="00B51589"/>
    <w:rsid w:val="00B515B3"/>
    <w:rsid w:val="00B51C2B"/>
    <w:rsid w:val="00B51F03"/>
    <w:rsid w:val="00B54991"/>
    <w:rsid w:val="00B55861"/>
    <w:rsid w:val="00B55CCD"/>
    <w:rsid w:val="00B55D78"/>
    <w:rsid w:val="00B55FDD"/>
    <w:rsid w:val="00B62AC0"/>
    <w:rsid w:val="00B66CF5"/>
    <w:rsid w:val="00B803D5"/>
    <w:rsid w:val="00B92107"/>
    <w:rsid w:val="00B932A5"/>
    <w:rsid w:val="00BA548C"/>
    <w:rsid w:val="00BB01A8"/>
    <w:rsid w:val="00BB49BB"/>
    <w:rsid w:val="00BC125B"/>
    <w:rsid w:val="00BC293D"/>
    <w:rsid w:val="00BC3018"/>
    <w:rsid w:val="00BC524D"/>
    <w:rsid w:val="00BE2249"/>
    <w:rsid w:val="00BE412F"/>
    <w:rsid w:val="00BE45D0"/>
    <w:rsid w:val="00BF231F"/>
    <w:rsid w:val="00BF2F45"/>
    <w:rsid w:val="00C02649"/>
    <w:rsid w:val="00C0471D"/>
    <w:rsid w:val="00C06880"/>
    <w:rsid w:val="00C13B3F"/>
    <w:rsid w:val="00C16981"/>
    <w:rsid w:val="00C25231"/>
    <w:rsid w:val="00C260A9"/>
    <w:rsid w:val="00C372E0"/>
    <w:rsid w:val="00C47A2B"/>
    <w:rsid w:val="00C66627"/>
    <w:rsid w:val="00C742D7"/>
    <w:rsid w:val="00C765A2"/>
    <w:rsid w:val="00C76CDB"/>
    <w:rsid w:val="00C80771"/>
    <w:rsid w:val="00C808CC"/>
    <w:rsid w:val="00C81C1C"/>
    <w:rsid w:val="00C82094"/>
    <w:rsid w:val="00C85534"/>
    <w:rsid w:val="00CA0FB3"/>
    <w:rsid w:val="00CA47C8"/>
    <w:rsid w:val="00CB0D13"/>
    <w:rsid w:val="00CB4004"/>
    <w:rsid w:val="00CC10AF"/>
    <w:rsid w:val="00CC4B40"/>
    <w:rsid w:val="00CD24B4"/>
    <w:rsid w:val="00CD38D7"/>
    <w:rsid w:val="00CD6886"/>
    <w:rsid w:val="00CD7D17"/>
    <w:rsid w:val="00CE057B"/>
    <w:rsid w:val="00CE6339"/>
    <w:rsid w:val="00CE77E8"/>
    <w:rsid w:val="00CF1129"/>
    <w:rsid w:val="00CF4AE5"/>
    <w:rsid w:val="00CF7C0D"/>
    <w:rsid w:val="00D075B1"/>
    <w:rsid w:val="00D10372"/>
    <w:rsid w:val="00D15FA6"/>
    <w:rsid w:val="00D1778A"/>
    <w:rsid w:val="00D26641"/>
    <w:rsid w:val="00D27D5F"/>
    <w:rsid w:val="00D30039"/>
    <w:rsid w:val="00D30C4F"/>
    <w:rsid w:val="00D36884"/>
    <w:rsid w:val="00D36927"/>
    <w:rsid w:val="00D373AE"/>
    <w:rsid w:val="00D44047"/>
    <w:rsid w:val="00D56BCA"/>
    <w:rsid w:val="00D57917"/>
    <w:rsid w:val="00D74F4E"/>
    <w:rsid w:val="00D75107"/>
    <w:rsid w:val="00D84F94"/>
    <w:rsid w:val="00D8769E"/>
    <w:rsid w:val="00D87B85"/>
    <w:rsid w:val="00D902AF"/>
    <w:rsid w:val="00DA1B8F"/>
    <w:rsid w:val="00DA3AEE"/>
    <w:rsid w:val="00DB3136"/>
    <w:rsid w:val="00DC64BB"/>
    <w:rsid w:val="00DD52BB"/>
    <w:rsid w:val="00DE3A5D"/>
    <w:rsid w:val="00DE7BFF"/>
    <w:rsid w:val="00DF0F89"/>
    <w:rsid w:val="00E00990"/>
    <w:rsid w:val="00E00FCE"/>
    <w:rsid w:val="00E142F8"/>
    <w:rsid w:val="00E15DC3"/>
    <w:rsid w:val="00E17B34"/>
    <w:rsid w:val="00E21EA5"/>
    <w:rsid w:val="00E25078"/>
    <w:rsid w:val="00E359B8"/>
    <w:rsid w:val="00E3786F"/>
    <w:rsid w:val="00E40140"/>
    <w:rsid w:val="00E4145B"/>
    <w:rsid w:val="00E52992"/>
    <w:rsid w:val="00E55907"/>
    <w:rsid w:val="00E60942"/>
    <w:rsid w:val="00E66FE7"/>
    <w:rsid w:val="00E75E09"/>
    <w:rsid w:val="00E775D0"/>
    <w:rsid w:val="00E81881"/>
    <w:rsid w:val="00E8480F"/>
    <w:rsid w:val="00E9366A"/>
    <w:rsid w:val="00E94A4A"/>
    <w:rsid w:val="00E959A0"/>
    <w:rsid w:val="00EB0DBA"/>
    <w:rsid w:val="00EB64CF"/>
    <w:rsid w:val="00EB7DD0"/>
    <w:rsid w:val="00EC02E6"/>
    <w:rsid w:val="00EC069F"/>
    <w:rsid w:val="00EC5FFE"/>
    <w:rsid w:val="00EC6387"/>
    <w:rsid w:val="00EC7404"/>
    <w:rsid w:val="00ED4FD8"/>
    <w:rsid w:val="00ED6B6B"/>
    <w:rsid w:val="00EE05D2"/>
    <w:rsid w:val="00EF0C30"/>
    <w:rsid w:val="00F028C8"/>
    <w:rsid w:val="00F04904"/>
    <w:rsid w:val="00F12247"/>
    <w:rsid w:val="00F122DD"/>
    <w:rsid w:val="00F20061"/>
    <w:rsid w:val="00F20D16"/>
    <w:rsid w:val="00F22210"/>
    <w:rsid w:val="00F26371"/>
    <w:rsid w:val="00F2682B"/>
    <w:rsid w:val="00F30DA8"/>
    <w:rsid w:val="00F34C1F"/>
    <w:rsid w:val="00F3772B"/>
    <w:rsid w:val="00F412BB"/>
    <w:rsid w:val="00F47E87"/>
    <w:rsid w:val="00F52A82"/>
    <w:rsid w:val="00F52E3E"/>
    <w:rsid w:val="00F62102"/>
    <w:rsid w:val="00F63C29"/>
    <w:rsid w:val="00F650AE"/>
    <w:rsid w:val="00F7331F"/>
    <w:rsid w:val="00F7579D"/>
    <w:rsid w:val="00F81778"/>
    <w:rsid w:val="00F8605A"/>
    <w:rsid w:val="00F862A9"/>
    <w:rsid w:val="00F9547D"/>
    <w:rsid w:val="00FA4732"/>
    <w:rsid w:val="00FB363D"/>
    <w:rsid w:val="00FB751C"/>
    <w:rsid w:val="00FC162A"/>
    <w:rsid w:val="00FC3AF0"/>
    <w:rsid w:val="00FC72B7"/>
    <w:rsid w:val="00FD688E"/>
    <w:rsid w:val="00FE3BAE"/>
    <w:rsid w:val="00FE5916"/>
    <w:rsid w:val="00FF6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95AA"/>
  <w15:docId w15:val="{46B03256-7032-ED4A-9C46-41D995A3131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41B"/>
    <w:rPr>
      <w:sz w:val="24"/>
      <w:szCs w:val="24"/>
    </w:rPr>
  </w:style>
  <w:style w:type="paragraph" w:styleId="Heading2">
    <w:name w:val="heading 2"/>
    <w:basedOn w:val="Normal"/>
    <w:next w:val="Normal"/>
    <w:link w:val="Heading2Char"/>
    <w:semiHidden/>
    <w:unhideWhenUsed/>
    <w:qFormat/>
    <w:rsid w:val="00CB40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uiPriority w:val="99"/>
    <w:rsid w:val="00963EEF"/>
    <w:rPr>
      <w:sz w:val="16"/>
      <w:szCs w:val="16"/>
    </w:rPr>
  </w:style>
  <w:style w:type="paragraph" w:styleId="CommentText">
    <w:name w:val="annotation text"/>
    <w:basedOn w:val="Normal"/>
    <w:link w:val="CommentTextChar"/>
    <w:uiPriority w:val="99"/>
    <w:rsid w:val="00963EEF"/>
    <w:rPr>
      <w:sz w:val="20"/>
      <w:szCs w:val="20"/>
    </w:rPr>
  </w:style>
  <w:style w:type="character" w:customStyle="1" w:styleId="CommentTextChar">
    <w:name w:val="Comment Text Char"/>
    <w:basedOn w:val="DefaultParagraphFont"/>
    <w:link w:val="CommentText"/>
    <w:uiPriority w:val="99"/>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link w:val="NormalWebChar"/>
    <w:uiPriority w:val="99"/>
    <w:unhideWhenUsed/>
    <w:rsid w:val="009E48E4"/>
    <w:rPr>
      <w:rFonts w:eastAsiaTheme="minorHAnsi"/>
    </w:rPr>
  </w:style>
  <w:style w:type="paragraph" w:customStyle="1" w:styleId="Default">
    <w:name w:val="Default"/>
    <w:rsid w:val="00CB0D13"/>
    <w:pPr>
      <w:autoSpaceDE w:val="0"/>
      <w:autoSpaceDN w:val="0"/>
      <w:adjustRightInd w:val="0"/>
    </w:pPr>
    <w:rPr>
      <w:color w:val="000000"/>
      <w:sz w:val="24"/>
      <w:szCs w:val="24"/>
    </w:rPr>
  </w:style>
  <w:style w:type="paragraph" w:customStyle="1" w:styleId="Standard0">
    <w:name w:val="Standard"/>
    <w:basedOn w:val="Normal"/>
    <w:qFormat/>
    <w:rsid w:val="00433F1C"/>
    <w:pPr>
      <w:spacing w:line="360" w:lineRule="auto"/>
      <w:ind w:firstLine="720"/>
    </w:pPr>
    <w:rPr>
      <w:rFonts w:ascii="Book Antiqua" w:eastAsiaTheme="minorHAnsi" w:hAnsi="Book Antiqua" w:cstheme="minorBidi"/>
      <w:sz w:val="26"/>
      <w:szCs w:val="22"/>
    </w:rPr>
  </w:style>
  <w:style w:type="character" w:customStyle="1" w:styleId="NormalWebChar">
    <w:name w:val="Normal (Web) Char"/>
    <w:basedOn w:val="DefaultParagraphFont"/>
    <w:link w:val="NormalWeb"/>
    <w:uiPriority w:val="99"/>
    <w:rsid w:val="001E4BAB"/>
    <w:rPr>
      <w:rFonts w:eastAsiaTheme="minorHAnsi"/>
      <w:sz w:val="24"/>
      <w:szCs w:val="24"/>
    </w:rPr>
  </w:style>
  <w:style w:type="character" w:customStyle="1" w:styleId="Heading2Char">
    <w:name w:val="Heading 2 Char"/>
    <w:basedOn w:val="DefaultParagraphFont"/>
    <w:link w:val="Heading2"/>
    <w:semiHidden/>
    <w:rsid w:val="00CB400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B4004"/>
    <w:rPr>
      <w:color w:val="605E5C"/>
      <w:shd w:val="clear" w:color="auto" w:fill="E1DFDD"/>
    </w:rPr>
  </w:style>
  <w:style w:type="character" w:styleId="Strong">
    <w:name w:val="Strong"/>
    <w:basedOn w:val="DefaultParagraphFont"/>
    <w:uiPriority w:val="22"/>
    <w:qFormat/>
    <w:rsid w:val="00A645FE"/>
    <w:rPr>
      <w:b/>
      <w:bCs/>
    </w:rPr>
  </w:style>
  <w:style w:type="paragraph" w:customStyle="1" w:styleId="whitespace-pre-wrap">
    <w:name w:val="whitespace-pre-wrap"/>
    <w:basedOn w:val="Normal"/>
    <w:rsid w:val="003A5548"/>
    <w:pPr>
      <w:spacing w:before="100" w:beforeAutospacing="1" w:after="100" w:afterAutospacing="1"/>
    </w:pPr>
  </w:style>
  <w:style w:type="paragraph" w:customStyle="1" w:styleId="whitespace-normal">
    <w:name w:val="whitespace-normal"/>
    <w:basedOn w:val="Normal"/>
    <w:rsid w:val="003A5548"/>
    <w:pPr>
      <w:spacing w:before="100" w:beforeAutospacing="1" w:after="100" w:afterAutospacing="1"/>
    </w:pPr>
  </w:style>
  <w:style w:type="paragraph" w:customStyle="1" w:styleId="p1">
    <w:name w:val="p1"/>
    <w:basedOn w:val="Normal"/>
    <w:rsid w:val="00EC069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443">
      <w:bodyDiv w:val="1"/>
      <w:marLeft w:val="0"/>
      <w:marRight w:val="0"/>
      <w:marTop w:val="0"/>
      <w:marBottom w:val="0"/>
      <w:divBdr>
        <w:top w:val="none" w:sz="0" w:space="0" w:color="auto"/>
        <w:left w:val="none" w:sz="0" w:space="0" w:color="auto"/>
        <w:bottom w:val="none" w:sz="0" w:space="0" w:color="auto"/>
        <w:right w:val="none" w:sz="0" w:space="0" w:color="auto"/>
      </w:divBdr>
    </w:div>
    <w:div w:id="78404235">
      <w:bodyDiv w:val="1"/>
      <w:marLeft w:val="0"/>
      <w:marRight w:val="0"/>
      <w:marTop w:val="0"/>
      <w:marBottom w:val="0"/>
      <w:divBdr>
        <w:top w:val="none" w:sz="0" w:space="0" w:color="auto"/>
        <w:left w:val="none" w:sz="0" w:space="0" w:color="auto"/>
        <w:bottom w:val="none" w:sz="0" w:space="0" w:color="auto"/>
        <w:right w:val="none" w:sz="0" w:space="0" w:color="auto"/>
      </w:divBdr>
    </w:div>
    <w:div w:id="153183909">
      <w:bodyDiv w:val="1"/>
      <w:marLeft w:val="0"/>
      <w:marRight w:val="0"/>
      <w:marTop w:val="0"/>
      <w:marBottom w:val="0"/>
      <w:divBdr>
        <w:top w:val="none" w:sz="0" w:space="0" w:color="auto"/>
        <w:left w:val="none" w:sz="0" w:space="0" w:color="auto"/>
        <w:bottom w:val="none" w:sz="0" w:space="0" w:color="auto"/>
        <w:right w:val="none" w:sz="0" w:space="0" w:color="auto"/>
      </w:divBdr>
    </w:div>
    <w:div w:id="197621983">
      <w:bodyDiv w:val="1"/>
      <w:marLeft w:val="0"/>
      <w:marRight w:val="0"/>
      <w:marTop w:val="0"/>
      <w:marBottom w:val="0"/>
      <w:divBdr>
        <w:top w:val="none" w:sz="0" w:space="0" w:color="auto"/>
        <w:left w:val="none" w:sz="0" w:space="0" w:color="auto"/>
        <w:bottom w:val="none" w:sz="0" w:space="0" w:color="auto"/>
        <w:right w:val="none" w:sz="0" w:space="0" w:color="auto"/>
      </w:divBdr>
    </w:div>
    <w:div w:id="310327846">
      <w:bodyDiv w:val="1"/>
      <w:marLeft w:val="0"/>
      <w:marRight w:val="0"/>
      <w:marTop w:val="0"/>
      <w:marBottom w:val="0"/>
      <w:divBdr>
        <w:top w:val="none" w:sz="0" w:space="0" w:color="auto"/>
        <w:left w:val="none" w:sz="0" w:space="0" w:color="auto"/>
        <w:bottom w:val="none" w:sz="0" w:space="0" w:color="auto"/>
        <w:right w:val="none" w:sz="0" w:space="0" w:color="auto"/>
      </w:divBdr>
    </w:div>
    <w:div w:id="318924703">
      <w:bodyDiv w:val="1"/>
      <w:marLeft w:val="0"/>
      <w:marRight w:val="0"/>
      <w:marTop w:val="0"/>
      <w:marBottom w:val="0"/>
      <w:divBdr>
        <w:top w:val="none" w:sz="0" w:space="0" w:color="auto"/>
        <w:left w:val="none" w:sz="0" w:space="0" w:color="auto"/>
        <w:bottom w:val="none" w:sz="0" w:space="0" w:color="auto"/>
        <w:right w:val="none" w:sz="0" w:space="0" w:color="auto"/>
      </w:divBdr>
    </w:div>
    <w:div w:id="415173120">
      <w:bodyDiv w:val="1"/>
      <w:marLeft w:val="0"/>
      <w:marRight w:val="0"/>
      <w:marTop w:val="0"/>
      <w:marBottom w:val="0"/>
      <w:divBdr>
        <w:top w:val="none" w:sz="0" w:space="0" w:color="auto"/>
        <w:left w:val="none" w:sz="0" w:space="0" w:color="auto"/>
        <w:bottom w:val="none" w:sz="0" w:space="0" w:color="auto"/>
        <w:right w:val="none" w:sz="0" w:space="0" w:color="auto"/>
      </w:divBdr>
    </w:div>
    <w:div w:id="426190920">
      <w:bodyDiv w:val="1"/>
      <w:marLeft w:val="0"/>
      <w:marRight w:val="0"/>
      <w:marTop w:val="0"/>
      <w:marBottom w:val="0"/>
      <w:divBdr>
        <w:top w:val="none" w:sz="0" w:space="0" w:color="auto"/>
        <w:left w:val="none" w:sz="0" w:space="0" w:color="auto"/>
        <w:bottom w:val="none" w:sz="0" w:space="0" w:color="auto"/>
        <w:right w:val="none" w:sz="0" w:space="0" w:color="auto"/>
      </w:divBdr>
    </w:div>
    <w:div w:id="469321287">
      <w:bodyDiv w:val="1"/>
      <w:marLeft w:val="0"/>
      <w:marRight w:val="0"/>
      <w:marTop w:val="0"/>
      <w:marBottom w:val="0"/>
      <w:divBdr>
        <w:top w:val="none" w:sz="0" w:space="0" w:color="auto"/>
        <w:left w:val="none" w:sz="0" w:space="0" w:color="auto"/>
        <w:bottom w:val="none" w:sz="0" w:space="0" w:color="auto"/>
        <w:right w:val="none" w:sz="0" w:space="0" w:color="auto"/>
      </w:divBdr>
    </w:div>
    <w:div w:id="470295726">
      <w:bodyDiv w:val="1"/>
      <w:marLeft w:val="0"/>
      <w:marRight w:val="0"/>
      <w:marTop w:val="0"/>
      <w:marBottom w:val="0"/>
      <w:divBdr>
        <w:top w:val="none" w:sz="0" w:space="0" w:color="auto"/>
        <w:left w:val="none" w:sz="0" w:space="0" w:color="auto"/>
        <w:bottom w:val="none" w:sz="0" w:space="0" w:color="auto"/>
        <w:right w:val="none" w:sz="0" w:space="0" w:color="auto"/>
      </w:divBdr>
    </w:div>
    <w:div w:id="999846670">
      <w:bodyDiv w:val="1"/>
      <w:marLeft w:val="0"/>
      <w:marRight w:val="0"/>
      <w:marTop w:val="0"/>
      <w:marBottom w:val="0"/>
      <w:divBdr>
        <w:top w:val="none" w:sz="0" w:space="0" w:color="auto"/>
        <w:left w:val="none" w:sz="0" w:space="0" w:color="auto"/>
        <w:bottom w:val="none" w:sz="0" w:space="0" w:color="auto"/>
        <w:right w:val="none" w:sz="0" w:space="0" w:color="auto"/>
      </w:divBdr>
    </w:div>
    <w:div w:id="1065839984">
      <w:bodyDiv w:val="1"/>
      <w:marLeft w:val="0"/>
      <w:marRight w:val="0"/>
      <w:marTop w:val="0"/>
      <w:marBottom w:val="0"/>
      <w:divBdr>
        <w:top w:val="none" w:sz="0" w:space="0" w:color="auto"/>
        <w:left w:val="none" w:sz="0" w:space="0" w:color="auto"/>
        <w:bottom w:val="none" w:sz="0" w:space="0" w:color="auto"/>
        <w:right w:val="none" w:sz="0" w:space="0" w:color="auto"/>
      </w:divBdr>
    </w:div>
    <w:div w:id="1069383534">
      <w:bodyDiv w:val="1"/>
      <w:marLeft w:val="0"/>
      <w:marRight w:val="0"/>
      <w:marTop w:val="0"/>
      <w:marBottom w:val="0"/>
      <w:divBdr>
        <w:top w:val="none" w:sz="0" w:space="0" w:color="auto"/>
        <w:left w:val="none" w:sz="0" w:space="0" w:color="auto"/>
        <w:bottom w:val="none" w:sz="0" w:space="0" w:color="auto"/>
        <w:right w:val="none" w:sz="0" w:space="0" w:color="auto"/>
      </w:divBdr>
    </w:div>
    <w:div w:id="1075325636">
      <w:bodyDiv w:val="1"/>
      <w:marLeft w:val="0"/>
      <w:marRight w:val="0"/>
      <w:marTop w:val="0"/>
      <w:marBottom w:val="0"/>
      <w:divBdr>
        <w:top w:val="none" w:sz="0" w:space="0" w:color="auto"/>
        <w:left w:val="none" w:sz="0" w:space="0" w:color="auto"/>
        <w:bottom w:val="none" w:sz="0" w:space="0" w:color="auto"/>
        <w:right w:val="none" w:sz="0" w:space="0" w:color="auto"/>
      </w:divBdr>
    </w:div>
    <w:div w:id="1105925235">
      <w:bodyDiv w:val="1"/>
      <w:marLeft w:val="0"/>
      <w:marRight w:val="0"/>
      <w:marTop w:val="0"/>
      <w:marBottom w:val="0"/>
      <w:divBdr>
        <w:top w:val="none" w:sz="0" w:space="0" w:color="auto"/>
        <w:left w:val="none" w:sz="0" w:space="0" w:color="auto"/>
        <w:bottom w:val="none" w:sz="0" w:space="0" w:color="auto"/>
        <w:right w:val="none" w:sz="0" w:space="0" w:color="auto"/>
      </w:divBdr>
      <w:divsChild>
        <w:div w:id="996954663">
          <w:marLeft w:val="0"/>
          <w:marRight w:val="0"/>
          <w:marTop w:val="0"/>
          <w:marBottom w:val="0"/>
          <w:divBdr>
            <w:top w:val="none" w:sz="0" w:space="0" w:color="auto"/>
            <w:left w:val="none" w:sz="0" w:space="0" w:color="auto"/>
            <w:bottom w:val="none" w:sz="0" w:space="0" w:color="auto"/>
            <w:right w:val="none" w:sz="0" w:space="0" w:color="auto"/>
          </w:divBdr>
          <w:divsChild>
            <w:div w:id="812600023">
              <w:marLeft w:val="0"/>
              <w:marRight w:val="0"/>
              <w:marTop w:val="0"/>
              <w:marBottom w:val="0"/>
              <w:divBdr>
                <w:top w:val="none" w:sz="0" w:space="0" w:color="auto"/>
                <w:left w:val="none" w:sz="0" w:space="0" w:color="auto"/>
                <w:bottom w:val="none" w:sz="0" w:space="0" w:color="auto"/>
                <w:right w:val="none" w:sz="0" w:space="0" w:color="auto"/>
              </w:divBdr>
              <w:divsChild>
                <w:div w:id="676229356">
                  <w:marLeft w:val="0"/>
                  <w:marRight w:val="0"/>
                  <w:marTop w:val="0"/>
                  <w:marBottom w:val="0"/>
                  <w:divBdr>
                    <w:top w:val="none" w:sz="0" w:space="0" w:color="auto"/>
                    <w:left w:val="none" w:sz="0" w:space="0" w:color="auto"/>
                    <w:bottom w:val="none" w:sz="0" w:space="0" w:color="auto"/>
                    <w:right w:val="none" w:sz="0" w:space="0" w:color="auto"/>
                  </w:divBdr>
                  <w:divsChild>
                    <w:div w:id="270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6048">
      <w:bodyDiv w:val="1"/>
      <w:marLeft w:val="0"/>
      <w:marRight w:val="0"/>
      <w:marTop w:val="0"/>
      <w:marBottom w:val="0"/>
      <w:divBdr>
        <w:top w:val="none" w:sz="0" w:space="0" w:color="auto"/>
        <w:left w:val="none" w:sz="0" w:space="0" w:color="auto"/>
        <w:bottom w:val="none" w:sz="0" w:space="0" w:color="auto"/>
        <w:right w:val="none" w:sz="0" w:space="0" w:color="auto"/>
      </w:divBdr>
    </w:div>
    <w:div w:id="1302153960">
      <w:bodyDiv w:val="1"/>
      <w:marLeft w:val="0"/>
      <w:marRight w:val="0"/>
      <w:marTop w:val="0"/>
      <w:marBottom w:val="0"/>
      <w:divBdr>
        <w:top w:val="none" w:sz="0" w:space="0" w:color="auto"/>
        <w:left w:val="none" w:sz="0" w:space="0" w:color="auto"/>
        <w:bottom w:val="none" w:sz="0" w:space="0" w:color="auto"/>
        <w:right w:val="none" w:sz="0" w:space="0" w:color="auto"/>
      </w:divBdr>
    </w:div>
    <w:div w:id="1327978839">
      <w:bodyDiv w:val="1"/>
      <w:marLeft w:val="0"/>
      <w:marRight w:val="0"/>
      <w:marTop w:val="0"/>
      <w:marBottom w:val="0"/>
      <w:divBdr>
        <w:top w:val="none" w:sz="0" w:space="0" w:color="auto"/>
        <w:left w:val="none" w:sz="0" w:space="0" w:color="auto"/>
        <w:bottom w:val="none" w:sz="0" w:space="0" w:color="auto"/>
        <w:right w:val="none" w:sz="0" w:space="0" w:color="auto"/>
      </w:divBdr>
    </w:div>
    <w:div w:id="1359163914">
      <w:bodyDiv w:val="1"/>
      <w:marLeft w:val="0"/>
      <w:marRight w:val="0"/>
      <w:marTop w:val="0"/>
      <w:marBottom w:val="0"/>
      <w:divBdr>
        <w:top w:val="none" w:sz="0" w:space="0" w:color="auto"/>
        <w:left w:val="none" w:sz="0" w:space="0" w:color="auto"/>
        <w:bottom w:val="none" w:sz="0" w:space="0" w:color="auto"/>
        <w:right w:val="none" w:sz="0" w:space="0" w:color="auto"/>
      </w:divBdr>
    </w:div>
    <w:div w:id="1482112867">
      <w:bodyDiv w:val="1"/>
      <w:marLeft w:val="0"/>
      <w:marRight w:val="0"/>
      <w:marTop w:val="0"/>
      <w:marBottom w:val="0"/>
      <w:divBdr>
        <w:top w:val="none" w:sz="0" w:space="0" w:color="auto"/>
        <w:left w:val="none" w:sz="0" w:space="0" w:color="auto"/>
        <w:bottom w:val="none" w:sz="0" w:space="0" w:color="auto"/>
        <w:right w:val="none" w:sz="0" w:space="0" w:color="auto"/>
      </w:divBdr>
    </w:div>
    <w:div w:id="1647978167">
      <w:bodyDiv w:val="1"/>
      <w:marLeft w:val="0"/>
      <w:marRight w:val="0"/>
      <w:marTop w:val="0"/>
      <w:marBottom w:val="0"/>
      <w:divBdr>
        <w:top w:val="none" w:sz="0" w:space="0" w:color="auto"/>
        <w:left w:val="none" w:sz="0" w:space="0" w:color="auto"/>
        <w:bottom w:val="none" w:sz="0" w:space="0" w:color="auto"/>
        <w:right w:val="none" w:sz="0" w:space="0" w:color="auto"/>
      </w:divBdr>
    </w:div>
    <w:div w:id="1721514995">
      <w:bodyDiv w:val="1"/>
      <w:marLeft w:val="0"/>
      <w:marRight w:val="0"/>
      <w:marTop w:val="0"/>
      <w:marBottom w:val="0"/>
      <w:divBdr>
        <w:top w:val="none" w:sz="0" w:space="0" w:color="auto"/>
        <w:left w:val="none" w:sz="0" w:space="0" w:color="auto"/>
        <w:bottom w:val="none" w:sz="0" w:space="0" w:color="auto"/>
        <w:right w:val="none" w:sz="0" w:space="0" w:color="auto"/>
      </w:divBdr>
    </w:div>
    <w:div w:id="1754010280">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44872954">
      <w:bodyDiv w:val="1"/>
      <w:marLeft w:val="0"/>
      <w:marRight w:val="0"/>
      <w:marTop w:val="0"/>
      <w:marBottom w:val="0"/>
      <w:divBdr>
        <w:top w:val="none" w:sz="0" w:space="0" w:color="auto"/>
        <w:left w:val="none" w:sz="0" w:space="0" w:color="auto"/>
        <w:bottom w:val="none" w:sz="0" w:space="0" w:color="auto"/>
        <w:right w:val="none" w:sz="0" w:space="0" w:color="auto"/>
      </w:divBdr>
    </w:div>
    <w:div w:id="1964070507">
      <w:bodyDiv w:val="1"/>
      <w:marLeft w:val="0"/>
      <w:marRight w:val="0"/>
      <w:marTop w:val="0"/>
      <w:marBottom w:val="0"/>
      <w:divBdr>
        <w:top w:val="none" w:sz="0" w:space="0" w:color="auto"/>
        <w:left w:val="none" w:sz="0" w:space="0" w:color="auto"/>
        <w:bottom w:val="none" w:sz="0" w:space="0" w:color="auto"/>
        <w:right w:val="none" w:sz="0" w:space="0" w:color="auto"/>
      </w:divBdr>
      <w:divsChild>
        <w:div w:id="1704136663">
          <w:marLeft w:val="0"/>
          <w:marRight w:val="0"/>
          <w:marTop w:val="0"/>
          <w:marBottom w:val="0"/>
          <w:divBdr>
            <w:top w:val="none" w:sz="0" w:space="0" w:color="auto"/>
            <w:left w:val="none" w:sz="0" w:space="0" w:color="auto"/>
            <w:bottom w:val="none" w:sz="0" w:space="0" w:color="auto"/>
            <w:right w:val="none" w:sz="0" w:space="0" w:color="auto"/>
          </w:divBdr>
        </w:div>
        <w:div w:id="1766027789">
          <w:marLeft w:val="0"/>
          <w:marRight w:val="0"/>
          <w:marTop w:val="0"/>
          <w:marBottom w:val="0"/>
          <w:divBdr>
            <w:top w:val="none" w:sz="0" w:space="0" w:color="auto"/>
            <w:left w:val="none" w:sz="0" w:space="0" w:color="auto"/>
            <w:bottom w:val="none" w:sz="0" w:space="0" w:color="auto"/>
            <w:right w:val="none" w:sz="0" w:space="0" w:color="auto"/>
          </w:divBdr>
          <w:divsChild>
            <w:div w:id="532232656">
              <w:marLeft w:val="0"/>
              <w:marRight w:val="0"/>
              <w:marTop w:val="0"/>
              <w:marBottom w:val="0"/>
              <w:divBdr>
                <w:top w:val="none" w:sz="0" w:space="0" w:color="auto"/>
                <w:left w:val="none" w:sz="0" w:space="0" w:color="auto"/>
                <w:bottom w:val="none" w:sz="0" w:space="0" w:color="auto"/>
                <w:right w:val="none" w:sz="0" w:space="0" w:color="auto"/>
              </w:divBdr>
              <w:divsChild>
                <w:div w:id="11649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3373">
      <w:bodyDiv w:val="1"/>
      <w:marLeft w:val="0"/>
      <w:marRight w:val="0"/>
      <w:marTop w:val="0"/>
      <w:marBottom w:val="0"/>
      <w:divBdr>
        <w:top w:val="none" w:sz="0" w:space="0" w:color="auto"/>
        <w:left w:val="none" w:sz="0" w:space="0" w:color="auto"/>
        <w:bottom w:val="none" w:sz="0" w:space="0" w:color="auto"/>
        <w:right w:val="none" w:sz="0" w:space="0" w:color="auto"/>
      </w:divBdr>
    </w:div>
    <w:div w:id="211898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3688</ap:Words>
  <ap:Characters>21027</ap:Characters>
  <ap:Application>Microsoft Office Word</ap:Application>
  <ap:DocSecurity>0</ap:DocSecurity>
  <ap:Lines>175</ap:Lines>
  <ap:Paragraphs>49</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24666</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2025-07-08T14:16:45Z</dcterms:created>
  <dcterms:modified xsi:type="dcterms:W3CDTF">2025-07-08T14:16:45Z</dcterms:modified>
</cp:coreProperties>
</file>