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0E8D" w:rsidR="001942D0" w:rsidP="0025275C" w:rsidRDefault="001942D0" w14:paraId="20BC52B0" w14:textId="77777777">
      <w:pPr>
        <w:spacing w:before="240" w:after="480" w:line="240" w:lineRule="auto"/>
        <w:jc w:val="center"/>
        <w:rPr>
          <w:rFonts w:ascii="Helvetica" w:hAnsi="Helvetica" w:eastAsia="Times New Roman" w:cs="Helvetica"/>
          <w:b/>
          <w:bCs/>
          <w:kern w:val="0"/>
          <w:sz w:val="26"/>
          <w:szCs w:val="20"/>
          <w14:ligatures w14:val="none"/>
        </w:rPr>
      </w:pPr>
      <w:r w:rsidRPr="00D50E8D">
        <w:rPr>
          <w:rFonts w:ascii="Helvetica" w:hAnsi="Helvetica" w:eastAsia="Times New Roman" w:cs="Helvetica"/>
          <w:b/>
          <w:bCs/>
          <w:kern w:val="0"/>
          <w:sz w:val="26"/>
          <w:szCs w:val="20"/>
          <w14:ligatures w14:val="none"/>
        </w:rPr>
        <w:t>PUBLIC UTILITIES COMMISSION OF THE STATE OF CALIFORNIA</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0"/>
        <w:gridCol w:w="4140"/>
      </w:tblGrid>
      <w:tr w:rsidR="00435EF6" w:rsidTr="001D7314" w14:paraId="29C5B202" w14:textId="77777777">
        <w:tc>
          <w:tcPr>
            <w:tcW w:w="5240" w:type="dxa"/>
          </w:tcPr>
          <w:p w:rsidR="00D50E8D" w:rsidP="001D7314" w:rsidRDefault="00D50E8D" w14:paraId="46DA149D" w14:textId="77777777">
            <w:pPr>
              <w:pStyle w:val="RTSB"/>
              <w:rPr>
                <w:b/>
                <w:bCs/>
                <w:smallCaps w:val="0"/>
                <w:sz w:val="24"/>
                <w:szCs w:val="20"/>
              </w:rPr>
            </w:pPr>
          </w:p>
          <w:p w:rsidRPr="00435EF6" w:rsidR="00435EF6" w:rsidP="001D7314" w:rsidRDefault="00435EF6" w14:paraId="3BE92105" w14:textId="5241F17C">
            <w:pPr>
              <w:pStyle w:val="RTSB"/>
              <w:ind w:left="-108"/>
              <w:rPr>
                <w:b/>
                <w:bCs/>
                <w:smallCaps w:val="0"/>
                <w:sz w:val="24"/>
                <w:szCs w:val="20"/>
              </w:rPr>
            </w:pPr>
            <w:r w:rsidRPr="00435EF6">
              <w:rPr>
                <w:b/>
                <w:bCs/>
                <w:smallCaps w:val="0"/>
                <w:sz w:val="24"/>
                <w:szCs w:val="20"/>
              </w:rPr>
              <w:t>Rail Safety Division</w:t>
            </w:r>
          </w:p>
          <w:p w:rsidRPr="00435EF6" w:rsidR="00435EF6" w:rsidP="001D7314" w:rsidRDefault="00435EF6" w14:paraId="79A492AE" w14:textId="5C53CC5C">
            <w:pPr>
              <w:pStyle w:val="RTSB"/>
              <w:ind w:left="-108"/>
              <w:rPr>
                <w:b/>
                <w:bCs/>
                <w:smallCaps w:val="0"/>
                <w:sz w:val="24"/>
                <w:szCs w:val="20"/>
              </w:rPr>
            </w:pPr>
            <w:r w:rsidRPr="00435EF6">
              <w:rPr>
                <w:b/>
                <w:bCs/>
                <w:smallCaps w:val="0"/>
                <w:sz w:val="24"/>
                <w:szCs w:val="20"/>
              </w:rPr>
              <w:t xml:space="preserve">Rail </w:t>
            </w:r>
            <w:r w:rsidR="00444CDA">
              <w:rPr>
                <w:b/>
                <w:bCs/>
                <w:smallCaps w:val="0"/>
                <w:sz w:val="24"/>
                <w:szCs w:val="20"/>
              </w:rPr>
              <w:t>Crossings Safety</w:t>
            </w:r>
          </w:p>
        </w:tc>
        <w:tc>
          <w:tcPr>
            <w:tcW w:w="4154" w:type="dxa"/>
          </w:tcPr>
          <w:p w:rsidR="00D50E8D" w:rsidP="001D7314" w:rsidRDefault="00D50E8D" w14:paraId="6A136905" w14:textId="77777777">
            <w:pPr>
              <w:pStyle w:val="BodyText"/>
              <w:spacing w:before="0"/>
              <w:jc w:val="right"/>
              <w:rPr>
                <w:b/>
                <w:bCs/>
                <w:sz w:val="24"/>
                <w:szCs w:val="20"/>
              </w:rPr>
            </w:pPr>
          </w:p>
          <w:p w:rsidRPr="00435EF6" w:rsidR="00435EF6" w:rsidP="00FA0C29" w:rsidRDefault="00435EF6" w14:paraId="399C238F" w14:textId="6488A12F">
            <w:pPr>
              <w:pStyle w:val="BodyText"/>
              <w:spacing w:before="0"/>
              <w:ind w:right="-108"/>
              <w:jc w:val="right"/>
              <w:rPr>
                <w:b/>
                <w:bCs/>
                <w:sz w:val="24"/>
                <w:szCs w:val="20"/>
              </w:rPr>
            </w:pPr>
            <w:r w:rsidRPr="00435EF6">
              <w:rPr>
                <w:b/>
                <w:bCs/>
                <w:sz w:val="24"/>
                <w:szCs w:val="20"/>
              </w:rPr>
              <w:t>Resolution S</w:t>
            </w:r>
            <w:r w:rsidR="00444CDA">
              <w:rPr>
                <w:b/>
                <w:bCs/>
                <w:sz w:val="24"/>
                <w:szCs w:val="20"/>
              </w:rPr>
              <w:t>X-16</w:t>
            </w:r>
            <w:r w:rsidR="00B31B64">
              <w:rPr>
                <w:b/>
                <w:bCs/>
                <w:sz w:val="24"/>
                <w:szCs w:val="20"/>
              </w:rPr>
              <w:t>1</w:t>
            </w:r>
          </w:p>
          <w:p w:rsidRPr="00435EF6" w:rsidR="00435EF6" w:rsidP="00FA0C29" w:rsidRDefault="00B31B64" w14:paraId="360CF2A7" w14:textId="7EE484B5">
            <w:pPr>
              <w:pStyle w:val="BodyText"/>
              <w:spacing w:before="0"/>
              <w:ind w:right="-108"/>
              <w:jc w:val="right"/>
              <w:rPr>
                <w:sz w:val="24"/>
                <w:szCs w:val="20"/>
              </w:rPr>
            </w:pPr>
            <w:r>
              <w:rPr>
                <w:b/>
                <w:bCs/>
                <w:sz w:val="24"/>
                <w:szCs w:val="20"/>
              </w:rPr>
              <w:t>August 14</w:t>
            </w:r>
            <w:r w:rsidRPr="00435EF6" w:rsidR="00435EF6">
              <w:rPr>
                <w:b/>
                <w:bCs/>
                <w:sz w:val="24"/>
                <w:szCs w:val="20"/>
              </w:rPr>
              <w:t>, 2025</w:t>
            </w:r>
          </w:p>
        </w:tc>
      </w:tr>
    </w:tbl>
    <w:p w:rsidRPr="001942D0" w:rsidR="001942D0" w:rsidP="00D50E8D" w:rsidRDefault="001942D0" w14:paraId="28B0658D" w14:textId="77777777">
      <w:pPr>
        <w:keepNext/>
        <w:spacing w:before="600"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001942D0" w:rsidP="00464C38" w:rsidRDefault="001942D0" w14:paraId="07864CD6" w14:textId="6E51DBBE">
      <w:pPr>
        <w:spacing w:before="240" w:after="0" w:line="240" w:lineRule="auto"/>
        <w:ind w:left="720" w:right="720"/>
        <w:jc w:val="both"/>
        <w:rPr>
          <w:rFonts w:ascii="Palatino Linotype" w:hAnsi="Palatino Linotype" w:eastAsia="Times New Roman" w:cs="Times New Roman"/>
          <w:kern w:val="0"/>
          <w14:ligatures w14:val="none"/>
        </w:rPr>
      </w:pPr>
      <w:r w:rsidRPr="001942D0">
        <w:rPr>
          <w:rFonts w:ascii="Palatino Linotype" w:hAnsi="Palatino Linotype" w:eastAsia="Times New Roman" w:cs="Times New Roman"/>
          <w:kern w:val="0"/>
          <w14:ligatures w14:val="none"/>
        </w:rPr>
        <w:t>Resolution</w:t>
      </w:r>
      <w:r w:rsidRPr="00464C38" w:rsidR="00464C38">
        <w:rPr>
          <w:rFonts w:ascii="Palatino Linotype" w:hAnsi="Palatino Linotype" w:eastAsia="Times New Roman" w:cs="Times New Roman"/>
          <w:kern w:val="0"/>
          <w14:ligatures w14:val="none"/>
        </w:rPr>
        <w:t xml:space="preserve"> </w:t>
      </w:r>
      <w:r w:rsidRPr="00B979F2" w:rsidR="00B979F2">
        <w:rPr>
          <w:rFonts w:ascii="Palatino Linotype" w:hAnsi="Palatino Linotype" w:eastAsia="Times New Roman" w:cs="Times New Roman"/>
          <w:kern w:val="0"/>
          <w14:ligatures w14:val="none"/>
        </w:rPr>
        <w:t>SX-161. Metro Gold Line Foothill Extension Construction Authority on behalf of the Los Angeles County Metropolitan Transportation Authority for Installation of Sound Directional Bell Shrouds on Bells Mounted on Pedestrian Warning Device Assemblies and Omit Bells on Vehicular Warning Device Assemblies</w:t>
      </w:r>
      <w:r w:rsidRPr="00464C38" w:rsidR="00464C38">
        <w:rPr>
          <w:rFonts w:ascii="Palatino Linotype" w:hAnsi="Palatino Linotype" w:eastAsia="Times New Roman" w:cs="Times New Roman"/>
          <w:kern w:val="0"/>
          <w14:ligatures w14:val="none"/>
        </w:rPr>
        <w:t>.</w:t>
      </w:r>
    </w:p>
    <w:p w:rsidR="001942D0" w:rsidP="00B979F2" w:rsidRDefault="001942D0" w14:paraId="4F4EB952" w14:textId="28B7A025">
      <w:pPr>
        <w:spacing w:before="240"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PROPOSED OUTCOME: </w:t>
      </w:r>
    </w:p>
    <w:p w:rsidR="00B979F2" w:rsidP="007C001D" w:rsidRDefault="00B979F2" w14:paraId="6D1BCCC9" w14:textId="77777777">
      <w:pPr>
        <w:numPr>
          <w:ilvl w:val="0"/>
          <w:numId w:val="29"/>
        </w:numPr>
        <w:spacing w:before="120" w:after="0" w:line="240" w:lineRule="auto"/>
        <w:ind w:right="720"/>
        <w:jc w:val="both"/>
        <w:rPr>
          <w:rFonts w:ascii="Palatino Linotype" w:hAnsi="Palatino Linotype" w:eastAsia="Palatino Linotype" w:cs="Times New Roman"/>
          <w:kern w:val="0"/>
          <w14:ligatures w14:val="none"/>
        </w:rPr>
      </w:pPr>
      <w:r w:rsidRPr="00B979F2">
        <w:rPr>
          <w:rFonts w:ascii="Palatino Linotype" w:hAnsi="Palatino Linotype" w:eastAsia="Palatino Linotype" w:cs="Times New Roman"/>
          <w:kern w:val="0"/>
          <w14:ligatures w14:val="none"/>
        </w:rPr>
        <w:t>Approves the Metro Gold Line Foothill Extension Construction Authority’s (Foothill Authority) request to install bells only on pedestrian warning device assemblies and omit bells on vehicular warning device assemblies at 18 at-grade crossings in the Cities of Glendora, San Dimas, and La Verne, Los Angeles County.</w:t>
      </w:r>
    </w:p>
    <w:p w:rsidRPr="00B979F2" w:rsidR="00B979F2" w:rsidP="007C001D" w:rsidRDefault="00B979F2" w14:paraId="6090BB1C" w14:textId="77777777">
      <w:pPr>
        <w:numPr>
          <w:ilvl w:val="0"/>
          <w:numId w:val="29"/>
        </w:numPr>
        <w:spacing w:before="120" w:after="0" w:line="240" w:lineRule="auto"/>
        <w:ind w:right="720"/>
        <w:jc w:val="both"/>
        <w:rPr>
          <w:rFonts w:ascii="Palatino Linotype" w:hAnsi="Palatino Linotype" w:eastAsia="Palatino Linotype" w:cs="Times New Roman"/>
          <w:kern w:val="0"/>
          <w14:ligatures w14:val="none"/>
        </w:rPr>
      </w:pPr>
      <w:r w:rsidRPr="00B979F2">
        <w:rPr>
          <w:rFonts w:ascii="Palatino Linotype" w:hAnsi="Palatino Linotype" w:eastAsia="Palatino Linotype" w:cs="Times New Roman"/>
          <w:kern w:val="0"/>
          <w14:ligatures w14:val="none"/>
        </w:rPr>
        <w:t>Approves Foothill Authority’s request to install sound directional shrouds on the bells of each pedestrian warning device assembly at the San Dimas Canyon Road crossing in City of La Verne, Los Angeles County.</w:t>
      </w:r>
    </w:p>
    <w:p w:rsidR="001942D0" w:rsidP="00B979F2" w:rsidRDefault="001942D0" w14:paraId="50946C20" w14:textId="77777777">
      <w:pPr>
        <w:spacing w:before="240"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SAFETY CONSIDERATIONS:</w:t>
      </w:r>
    </w:p>
    <w:p w:rsidRPr="00B979F2" w:rsidR="00B979F2" w:rsidP="007C001D" w:rsidRDefault="00B979F2" w14:paraId="3B6B7B4E" w14:textId="77777777">
      <w:pPr>
        <w:numPr>
          <w:ilvl w:val="0"/>
          <w:numId w:val="30"/>
        </w:numPr>
        <w:spacing w:before="120" w:after="0" w:line="240" w:lineRule="auto"/>
        <w:ind w:right="720"/>
        <w:jc w:val="both"/>
        <w:rPr>
          <w:rFonts w:ascii="Palatino Linotype" w:hAnsi="Palatino Linotype" w:eastAsia="Palatino Linotype" w:cs="Times New Roman"/>
          <w:kern w:val="0"/>
          <w14:ligatures w14:val="none"/>
        </w:rPr>
      </w:pPr>
      <w:r w:rsidRPr="00B979F2">
        <w:rPr>
          <w:rFonts w:ascii="Palatino Linotype" w:hAnsi="Palatino Linotype" w:eastAsia="Palatino Linotype" w:cs="Times New Roman"/>
          <w:kern w:val="0"/>
          <w14:ligatures w14:val="none"/>
        </w:rPr>
        <w:t>Approval of the resolution will allow the automatic warning device bell sound to be directed to the immediate crossing location for pedestrian safety and minimize noise propagation to the surrounding community.</w:t>
      </w:r>
    </w:p>
    <w:p w:rsidR="001942D0" w:rsidP="00B979F2" w:rsidRDefault="001942D0" w14:paraId="03217836" w14:textId="324691EF">
      <w:pPr>
        <w:spacing w:before="240"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ESTIMATED COST:</w:t>
      </w:r>
    </w:p>
    <w:p w:rsidRPr="00B979F2" w:rsidR="00B979F2" w:rsidP="007C001D" w:rsidRDefault="00B979F2" w14:paraId="69AAFCE3" w14:textId="77777777">
      <w:pPr>
        <w:numPr>
          <w:ilvl w:val="0"/>
          <w:numId w:val="30"/>
        </w:numPr>
        <w:spacing w:before="120" w:after="0" w:line="240" w:lineRule="auto"/>
        <w:ind w:right="720"/>
        <w:jc w:val="both"/>
        <w:rPr>
          <w:rFonts w:ascii="Palatino Linotype" w:hAnsi="Palatino Linotype" w:eastAsia="Palatino Linotype" w:cs="Times New Roman"/>
          <w:kern w:val="0"/>
          <w14:ligatures w14:val="none"/>
        </w:rPr>
      </w:pPr>
      <w:r w:rsidRPr="00B979F2">
        <w:rPr>
          <w:rFonts w:ascii="Palatino Linotype" w:hAnsi="Palatino Linotype" w:eastAsia="Palatino Linotype" w:cs="Times New Roman"/>
          <w:kern w:val="0"/>
          <w14:ligatures w14:val="none"/>
        </w:rPr>
        <w:t>There are no costs associated with this resolution.</w:t>
      </w:r>
    </w:p>
    <w:p w:rsidRPr="001942D0" w:rsidR="001942D0" w:rsidP="00464C38" w:rsidRDefault="001942D0" w14:paraId="45DEAC7E" w14:textId="77777777">
      <w:pPr>
        <w:spacing w:before="240" w:after="480" w:line="240" w:lineRule="auto"/>
        <w:ind w:left="720" w:right="720"/>
        <w:jc w:val="center"/>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__________________________________________________________</w:t>
      </w:r>
    </w:p>
    <w:p w:rsidRPr="001942D0" w:rsidR="001942D0" w:rsidP="00B46350" w:rsidRDefault="001942D0" w14:paraId="42AB37C6" w14:textId="77777777">
      <w:pPr>
        <w:keepNext/>
        <w:spacing w:before="24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lastRenderedPageBreak/>
        <w:t>Summary</w:t>
      </w:r>
      <w:bookmarkEnd w:id="0"/>
    </w:p>
    <w:p w:rsidRPr="007D02B1" w:rsidR="001942D0" w:rsidP="007C001D" w:rsidRDefault="00464C38" w14:paraId="3D877887" w14:textId="6BEC94D2">
      <w:pPr>
        <w:spacing w:before="240" w:after="0" w:line="240" w:lineRule="auto"/>
        <w:jc w:val="both"/>
        <w:rPr>
          <w:rFonts w:ascii="Palatino Linotype" w:hAnsi="Palatino Linotype" w:eastAsia="Palatino Linotype" w:cs="Times New Roman"/>
          <w:kern w:val="0"/>
          <w14:ligatures w14:val="none"/>
        </w:rPr>
      </w:pPr>
      <w:r w:rsidRPr="00464C38">
        <w:rPr>
          <w:rFonts w:ascii="Palatino Linotype" w:hAnsi="Palatino Linotype" w:eastAsia="Palatino Linotype" w:cs="Times New Roman"/>
          <w:kern w:val="0"/>
          <w14:ligatures w14:val="none"/>
        </w:rPr>
        <w:t xml:space="preserve">This Resolution approves the </w:t>
      </w:r>
      <w:r w:rsidRPr="00B979F2" w:rsidR="00B979F2">
        <w:rPr>
          <w:rFonts w:ascii="Palatino Linotype" w:hAnsi="Palatino Linotype" w:eastAsia="Palatino Linotype" w:cs="Times New Roman"/>
          <w:kern w:val="0"/>
          <w14:ligatures w14:val="none"/>
        </w:rPr>
        <w:t>Foothill Authority’s request to install bells only on pedestrian warning device assemblies and omit bells on the vehicular warning device assemblies at 18 at-grade crossings (crossings) as part of the Foothill Gold Line Phase 2B1 Project (Project).</w:t>
      </w:r>
      <w:r w:rsidR="009553DC">
        <w:rPr>
          <w:rFonts w:ascii="Palatino Linotype" w:hAnsi="Palatino Linotype" w:eastAsia="Palatino Linotype" w:cs="Times New Roman"/>
          <w:kern w:val="0"/>
          <w14:ligatures w14:val="none"/>
        </w:rPr>
        <w:t xml:space="preserve"> </w:t>
      </w:r>
      <w:r w:rsidRPr="00B979F2" w:rsidR="00B979F2">
        <w:rPr>
          <w:rFonts w:ascii="Palatino Linotype" w:hAnsi="Palatino Linotype" w:eastAsia="Palatino Linotype" w:cs="Times New Roman"/>
          <w:kern w:val="0"/>
          <w14:ligatures w14:val="none"/>
        </w:rPr>
        <w:t xml:space="preserve"> It also approves Foothill Authority’s request to install directional shrouds on each pedestrian warning device assembly at the San Dimas Canyon Road grade crossing. </w:t>
      </w:r>
      <w:r w:rsidR="009553DC">
        <w:rPr>
          <w:rFonts w:ascii="Palatino Linotype" w:hAnsi="Palatino Linotype" w:eastAsia="Palatino Linotype" w:cs="Times New Roman"/>
          <w:kern w:val="0"/>
          <w14:ligatures w14:val="none"/>
        </w:rPr>
        <w:t xml:space="preserve"> </w:t>
      </w:r>
      <w:r w:rsidRPr="00B979F2" w:rsidR="00B979F2">
        <w:rPr>
          <w:rFonts w:ascii="Palatino Linotype" w:hAnsi="Palatino Linotype" w:eastAsia="Palatino Linotype" w:cs="Times New Roman"/>
          <w:kern w:val="0"/>
          <w14:ligatures w14:val="none"/>
        </w:rPr>
        <w:t>Foothill Authority makes this request, on behalf of the Los Angeles County Metropolitan Transportation Authority, to focus the audible bell warning on pedestrians at the crossing locations and mitigate excessive noise impacts on the community</w:t>
      </w:r>
      <w:r w:rsidR="00B979F2">
        <w:rPr>
          <w:rFonts w:ascii="Palatino Linotype" w:hAnsi="Palatino Linotype" w:eastAsia="Palatino Linotype" w:cs="Times New Roman"/>
          <w:kern w:val="0"/>
          <w14:ligatures w14:val="none"/>
        </w:rPr>
        <w:t>.</w:t>
      </w:r>
    </w:p>
    <w:p w:rsidRPr="001942D0" w:rsidR="001942D0" w:rsidP="00B46350" w:rsidRDefault="001942D0" w14:paraId="39039894" w14:textId="77777777">
      <w:pPr>
        <w:keepNext/>
        <w:spacing w:before="24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Background</w:t>
      </w:r>
    </w:p>
    <w:p w:rsidR="005708B7" w:rsidP="007C001D" w:rsidRDefault="00464C38" w14:paraId="02AF5FF9" w14:textId="1F55E4FF">
      <w:pPr>
        <w:pStyle w:val="Style1"/>
        <w:tabs>
          <w:tab w:val="left" w:pos="720"/>
        </w:tabs>
        <w:spacing w:before="240" w:after="0"/>
        <w:jc w:val="both"/>
        <w:rPr>
          <w:rFonts w:ascii="Palatino Linotype" w:hAnsi="Palatino Linotype"/>
          <w:sz w:val="24"/>
          <w:szCs w:val="24"/>
        </w:rPr>
      </w:pPr>
      <w:r w:rsidRPr="00464C38">
        <w:rPr>
          <w:rFonts w:ascii="Palatino Linotype" w:hAnsi="Palatino Linotype"/>
          <w:sz w:val="24"/>
          <w:szCs w:val="24"/>
        </w:rPr>
        <w:t xml:space="preserve">By letter dated </w:t>
      </w:r>
      <w:r w:rsidRPr="00B979F2" w:rsidR="00B979F2">
        <w:rPr>
          <w:rFonts w:ascii="Palatino Linotype" w:hAnsi="Palatino Linotype"/>
          <w:sz w:val="24"/>
          <w:szCs w:val="24"/>
        </w:rPr>
        <w:t>April 10, 2025, and pursuant to Section 13.1 of California Public Utilities Commission (Commission/CPUC) General Order (GO) 75-D, the Foothill Authority, on behalf of the Los Angeles County Metropolitan Transportation Authority (LACMTA), requests authority to deviate from Section 9.5 of Commission GO 75-D, which requires the installation of a bell or other audible warning device on every automatic warning device assembly that must operate in conjunction with the flashing light signals and be sounded continuously during operation.</w:t>
      </w:r>
    </w:p>
    <w:p w:rsidRPr="00B979F2" w:rsidR="00B979F2" w:rsidP="007C001D" w:rsidRDefault="00B979F2" w14:paraId="4FDFB890" w14:textId="6E161B85">
      <w:pPr>
        <w:pStyle w:val="Style1"/>
        <w:tabs>
          <w:tab w:val="left" w:pos="720"/>
        </w:tabs>
        <w:spacing w:before="240" w:after="0"/>
        <w:jc w:val="both"/>
        <w:rPr>
          <w:rFonts w:ascii="Palatino Linotype" w:hAnsi="Palatino Linotype"/>
          <w:sz w:val="24"/>
          <w:szCs w:val="24"/>
        </w:rPr>
      </w:pPr>
      <w:r w:rsidRPr="00B979F2">
        <w:rPr>
          <w:rFonts w:ascii="Palatino Linotype" w:hAnsi="Palatino Linotype"/>
          <w:sz w:val="24"/>
          <w:szCs w:val="24"/>
        </w:rPr>
        <w:t>The Foothill Authority proposes to install bells only on pedestrian warning device assemblies and omit bells on the vehicular warning device assemblies at 18 crossings as part of the Project.  Additionally, Foothill Authority proposes installing directional shrouds on the bells on each pedestrian warning device assembly at the San Dimas Canyon Road crossing.</w:t>
      </w:r>
    </w:p>
    <w:p w:rsidRPr="00B979F2" w:rsidR="00B979F2" w:rsidP="007C001D" w:rsidRDefault="00B979F2" w14:paraId="3C625819" w14:textId="3EF1F1DC">
      <w:pPr>
        <w:pStyle w:val="Style1"/>
        <w:tabs>
          <w:tab w:val="left" w:pos="720"/>
        </w:tabs>
        <w:spacing w:before="240" w:after="0"/>
        <w:jc w:val="both"/>
        <w:rPr>
          <w:rFonts w:ascii="Palatino Linotype" w:hAnsi="Palatino Linotype"/>
          <w:sz w:val="24"/>
          <w:szCs w:val="24"/>
        </w:rPr>
      </w:pPr>
      <w:r w:rsidRPr="00B979F2">
        <w:rPr>
          <w:rFonts w:ascii="Palatino Linotype" w:hAnsi="Palatino Linotype"/>
          <w:sz w:val="24"/>
          <w:szCs w:val="24"/>
        </w:rPr>
        <w:t>The Project continues the LACMTA Gold Line light rail transit (LRT) extension from its current terminus in Azusa through the cities of Glendora, San Dimas, La Verne, and Pomona in Los Angeles County.</w:t>
      </w:r>
      <w:r w:rsidR="009553DC">
        <w:rPr>
          <w:rFonts w:ascii="Palatino Linotype" w:hAnsi="Palatino Linotype"/>
          <w:sz w:val="24"/>
          <w:szCs w:val="24"/>
        </w:rPr>
        <w:t xml:space="preserve"> </w:t>
      </w:r>
      <w:r w:rsidRPr="00B979F2">
        <w:rPr>
          <w:rFonts w:ascii="Palatino Linotype" w:hAnsi="Palatino Linotype"/>
          <w:sz w:val="24"/>
          <w:szCs w:val="24"/>
        </w:rPr>
        <w:t xml:space="preserve"> The Project includes approximately 9 miles of double light rail main tracks, in a shared rail corridor with a single BNSF Railway (BNSF) freight and Southern California Railroad Authority (SCRRA) Metrolink commuter rail track, four stations, and 27 crossings.</w:t>
      </w:r>
    </w:p>
    <w:p w:rsidR="00464C38" w:rsidP="007C001D" w:rsidRDefault="00B979F2" w14:paraId="165D6D47" w14:textId="62D84A9A">
      <w:pPr>
        <w:pStyle w:val="Style1"/>
        <w:tabs>
          <w:tab w:val="left" w:pos="720"/>
        </w:tabs>
        <w:spacing w:before="240" w:after="0"/>
        <w:jc w:val="both"/>
        <w:rPr>
          <w:rFonts w:ascii="Palatino Linotype" w:hAnsi="Palatino Linotype"/>
          <w:sz w:val="24"/>
          <w:szCs w:val="24"/>
        </w:rPr>
      </w:pPr>
      <w:r w:rsidRPr="00B979F2">
        <w:rPr>
          <w:rFonts w:ascii="Palatino Linotype" w:hAnsi="Palatino Linotype"/>
          <w:sz w:val="24"/>
          <w:szCs w:val="24"/>
        </w:rPr>
        <w:t xml:space="preserve">Foothill Authority is responsible for overseeing the design and construction of the Project. </w:t>
      </w:r>
      <w:r w:rsidR="009553DC">
        <w:rPr>
          <w:rFonts w:ascii="Palatino Linotype" w:hAnsi="Palatino Linotype"/>
          <w:sz w:val="24"/>
          <w:szCs w:val="24"/>
        </w:rPr>
        <w:t xml:space="preserve"> </w:t>
      </w:r>
      <w:r w:rsidRPr="00B979F2">
        <w:rPr>
          <w:rFonts w:ascii="Palatino Linotype" w:hAnsi="Palatino Linotype"/>
          <w:sz w:val="24"/>
          <w:szCs w:val="24"/>
        </w:rPr>
        <w:t>LACMTA will integrate operation of the Project into existing A (Gold) Line LRT service and oversee operation and maintenance of the line once construction is complete.</w:t>
      </w:r>
    </w:p>
    <w:p w:rsidR="00B979F2" w:rsidP="007C001D" w:rsidRDefault="00B979F2" w14:paraId="242F054D" w14:textId="1EB2F34D">
      <w:pPr>
        <w:pStyle w:val="Style1"/>
        <w:tabs>
          <w:tab w:val="left" w:pos="720"/>
        </w:tabs>
        <w:spacing w:before="240" w:after="0"/>
        <w:jc w:val="both"/>
        <w:rPr>
          <w:rFonts w:ascii="Palatino Linotype" w:hAnsi="Palatino Linotype"/>
          <w:sz w:val="24"/>
          <w:szCs w:val="24"/>
        </w:rPr>
      </w:pPr>
      <w:r w:rsidRPr="00B979F2">
        <w:rPr>
          <w:rFonts w:ascii="Palatino Linotype" w:hAnsi="Palatino Linotype"/>
          <w:sz w:val="24"/>
          <w:szCs w:val="24"/>
        </w:rPr>
        <w:t xml:space="preserve">Foothill Authority requests the exemptions for the crossings along the Project alignment to mitigate the noise to adjacent residential neighborhoods. Single and multi-family </w:t>
      </w:r>
      <w:r w:rsidRPr="00B979F2">
        <w:rPr>
          <w:rFonts w:ascii="Palatino Linotype" w:hAnsi="Palatino Linotype"/>
          <w:sz w:val="24"/>
          <w:szCs w:val="24"/>
        </w:rPr>
        <w:lastRenderedPageBreak/>
        <w:t xml:space="preserve">residential areas are in proximity to the crossings.  LACMTA plans to operate LRT service seven days a week, with trains ultimately operating on 5-minute headways during peak periods.  LACMTA service on existing lines begins at 0400 and ends at 0200 hours daily with extended hours on weekends.  BNSF operates one round trip train per day through the 9-mile Project shared rail corridor and Metrolink operates 36 trains per day on the easternmost 1-mile section of the shared rail corridor. </w:t>
      </w:r>
      <w:r w:rsidR="009553DC">
        <w:rPr>
          <w:rFonts w:ascii="Palatino Linotype" w:hAnsi="Palatino Linotype"/>
          <w:sz w:val="24"/>
          <w:szCs w:val="24"/>
        </w:rPr>
        <w:t xml:space="preserve"> </w:t>
      </w:r>
      <w:r w:rsidRPr="00B979F2">
        <w:rPr>
          <w:rFonts w:ascii="Palatino Linotype" w:hAnsi="Palatino Linotype"/>
          <w:sz w:val="24"/>
          <w:szCs w:val="24"/>
        </w:rPr>
        <w:t>The 18 crossings for which these exemptions are being requested are identified in Table 1.</w:t>
      </w:r>
    </w:p>
    <w:p w:rsidR="00B979F2" w:rsidP="00C16ADC" w:rsidRDefault="00B979F2" w14:paraId="4BE08B15" w14:textId="09F7AF69">
      <w:pPr>
        <w:pStyle w:val="Style1"/>
        <w:tabs>
          <w:tab w:val="left" w:pos="720"/>
        </w:tabs>
        <w:spacing w:before="240" w:after="0"/>
        <w:ind w:left="720"/>
        <w:jc w:val="both"/>
        <w:rPr>
          <w:rFonts w:ascii="Palatino Linotype" w:hAnsi="Palatino Linotype"/>
          <w:sz w:val="24"/>
          <w:szCs w:val="24"/>
        </w:rPr>
      </w:pPr>
      <w:r w:rsidRPr="00B979F2">
        <w:rPr>
          <w:rFonts w:ascii="Palatino Linotype" w:hAnsi="Palatino Linotype"/>
          <w:sz w:val="24"/>
          <w:szCs w:val="24"/>
        </w:rPr>
        <w:t>Table 1 – Crossings Subject to GO-75D Exemption Request</w:t>
      </w:r>
    </w:p>
    <w:p w:rsidRPr="00C16ADC" w:rsidR="00C16ADC" w:rsidP="00C16ADC" w:rsidRDefault="00C16ADC" w14:paraId="3842CC89" w14:textId="77777777">
      <w:pPr>
        <w:pStyle w:val="Style1"/>
        <w:tabs>
          <w:tab w:val="left" w:pos="720"/>
        </w:tabs>
        <w:spacing w:before="240" w:after="0"/>
        <w:ind w:left="720"/>
        <w:jc w:val="both"/>
        <w:rPr>
          <w:rFonts w:ascii="Palatino Linotype" w:hAnsi="Palatino Linotype"/>
          <w:sz w:val="24"/>
          <w:szCs w:val="24"/>
        </w:rPr>
      </w:pPr>
      <w:r w:rsidRPr="00C16ADC">
        <w:rPr>
          <w:rFonts w:ascii="Palatino Linotype" w:hAnsi="Palatino Linotype"/>
          <w:sz w:val="24"/>
          <w:szCs w:val="24"/>
        </w:rPr>
        <w:t>Legend:</w:t>
      </w:r>
    </w:p>
    <w:p w:rsidRPr="00C16ADC" w:rsidR="00C16ADC" w:rsidP="00C16ADC" w:rsidRDefault="00C16ADC" w14:paraId="75AD858C" w14:textId="77777777">
      <w:pPr>
        <w:pStyle w:val="Style1"/>
        <w:tabs>
          <w:tab w:val="left" w:pos="720"/>
        </w:tabs>
        <w:spacing w:after="0"/>
        <w:ind w:left="720"/>
        <w:jc w:val="both"/>
        <w:rPr>
          <w:rFonts w:ascii="Palatino Linotype" w:hAnsi="Palatino Linotype"/>
          <w:sz w:val="24"/>
          <w:szCs w:val="24"/>
        </w:rPr>
      </w:pPr>
      <w:r w:rsidRPr="00C16ADC">
        <w:rPr>
          <w:rFonts w:ascii="Palatino Linotype" w:hAnsi="Palatino Linotype"/>
          <w:sz w:val="24"/>
          <w:szCs w:val="24"/>
        </w:rPr>
        <w:t>B – Bell Shrouds</w:t>
      </w:r>
    </w:p>
    <w:p w:rsidR="00B979F2" w:rsidP="00C16ADC" w:rsidRDefault="00C16ADC" w14:paraId="5EC012BF" w14:textId="1CE94DA3">
      <w:pPr>
        <w:pStyle w:val="Style1"/>
        <w:tabs>
          <w:tab w:val="left" w:pos="720"/>
        </w:tabs>
        <w:spacing w:after="0"/>
        <w:ind w:left="720"/>
        <w:jc w:val="both"/>
        <w:rPr>
          <w:rFonts w:ascii="Palatino Linotype" w:hAnsi="Palatino Linotype"/>
          <w:sz w:val="24"/>
          <w:szCs w:val="24"/>
        </w:rPr>
      </w:pPr>
      <w:r w:rsidRPr="00C16ADC">
        <w:rPr>
          <w:rFonts w:ascii="Palatino Linotype" w:hAnsi="Palatino Linotype"/>
          <w:sz w:val="24"/>
          <w:szCs w:val="24"/>
        </w:rPr>
        <w:t>C – Bells on Pedestrian Gates Only, Omit Bells on Vehicular Gates</w:t>
      </w:r>
    </w:p>
    <w:tbl>
      <w:tblPr>
        <w:tblW w:w="7799" w:type="dxa"/>
        <w:jc w:val="center"/>
        <w:tblLayout w:type="fixed"/>
        <w:tblCellMar>
          <w:left w:w="0" w:type="dxa"/>
          <w:right w:w="0" w:type="dxa"/>
        </w:tblCellMar>
        <w:tblLook w:val="0000" w:firstRow="0" w:lastRow="0" w:firstColumn="0" w:lastColumn="0" w:noHBand="0" w:noVBand="0"/>
      </w:tblPr>
      <w:tblGrid>
        <w:gridCol w:w="430"/>
        <w:gridCol w:w="2063"/>
        <w:gridCol w:w="2493"/>
        <w:gridCol w:w="1373"/>
        <w:gridCol w:w="1440"/>
      </w:tblGrid>
      <w:tr w:rsidRPr="00581B2F" w:rsidR="00C16ADC" w:rsidTr="00B219F7" w14:paraId="3F0890E5" w14:textId="77777777">
        <w:trPr>
          <w:trHeight w:val="584"/>
          <w:tblHeader/>
          <w:jc w:val="center"/>
        </w:trPr>
        <w:tc>
          <w:tcPr>
            <w:tcW w:w="430" w:type="dxa"/>
            <w:tcBorders>
              <w:top w:val="single" w:color="000000" w:sz="8" w:space="0"/>
              <w:left w:val="single" w:color="000000" w:sz="8" w:space="0"/>
              <w:bottom w:val="single" w:color="000000" w:sz="8" w:space="0"/>
              <w:right w:val="single" w:color="000000" w:sz="8" w:space="0"/>
            </w:tcBorders>
            <w:shd w:val="clear" w:color="auto" w:fill="BEBEBE"/>
            <w:vAlign w:val="center"/>
          </w:tcPr>
          <w:p w:rsidRPr="00581B2F" w:rsidR="00C16ADC" w:rsidP="00B219F7" w:rsidRDefault="00C16ADC" w14:paraId="4D9923E3" w14:textId="77777777">
            <w:pPr>
              <w:spacing w:after="0" w:line="259" w:lineRule="auto"/>
              <w:rPr>
                <w:rFonts w:ascii="Palatino Linotype" w:hAnsi="Palatino Linotype" w:eastAsia="Aptos" w:cs="Times New Roman"/>
                <w:b/>
                <w:bCs/>
                <w:sz w:val="22"/>
                <w:szCs w:val="22"/>
                <w14:ligatures w14:val="none"/>
              </w:rPr>
            </w:pPr>
            <w:r w:rsidRPr="00581B2F">
              <w:rPr>
                <w:rFonts w:ascii="Palatino Linotype" w:hAnsi="Palatino Linotype" w:eastAsia="Aptos" w:cs="Times New Roman"/>
                <w:b/>
                <w:bCs/>
                <w:sz w:val="22"/>
                <w:szCs w:val="22"/>
                <w14:ligatures w14:val="none"/>
              </w:rPr>
              <w:t>No.</w:t>
            </w:r>
          </w:p>
        </w:tc>
        <w:tc>
          <w:tcPr>
            <w:tcW w:w="2063" w:type="dxa"/>
            <w:tcBorders>
              <w:top w:val="single" w:color="000000" w:sz="8" w:space="0"/>
              <w:left w:val="single" w:color="000000" w:sz="8" w:space="0"/>
              <w:bottom w:val="single" w:color="000000" w:sz="8" w:space="0"/>
              <w:right w:val="single" w:color="000000" w:sz="8" w:space="0"/>
            </w:tcBorders>
            <w:shd w:val="clear" w:color="auto" w:fill="BEBEBE"/>
            <w:vAlign w:val="center"/>
          </w:tcPr>
          <w:p w:rsidRPr="00581B2F" w:rsidR="00C16ADC" w:rsidP="00B219F7" w:rsidRDefault="00C16ADC" w14:paraId="07028D4A" w14:textId="77777777">
            <w:pPr>
              <w:spacing w:after="0" w:line="240" w:lineRule="auto"/>
              <w:rPr>
                <w:rFonts w:ascii="Palatino Linotype" w:hAnsi="Palatino Linotype" w:eastAsia="Aptos" w:cs="Times New Roman"/>
                <w:b/>
                <w:bCs/>
                <w:sz w:val="22"/>
                <w:szCs w:val="22"/>
                <w14:ligatures w14:val="none"/>
              </w:rPr>
            </w:pPr>
            <w:r w:rsidRPr="00581B2F">
              <w:rPr>
                <w:rFonts w:ascii="Palatino Linotype" w:hAnsi="Palatino Linotype" w:eastAsia="Aptos" w:cs="Times New Roman"/>
                <w:b/>
                <w:bCs/>
                <w:sz w:val="22"/>
                <w:szCs w:val="22"/>
                <w14:ligatures w14:val="none"/>
              </w:rPr>
              <w:t>CPUC Crossing Number</w:t>
            </w:r>
          </w:p>
        </w:tc>
        <w:tc>
          <w:tcPr>
            <w:tcW w:w="2493" w:type="dxa"/>
            <w:tcBorders>
              <w:top w:val="single" w:color="000000" w:sz="8" w:space="0"/>
              <w:left w:val="single" w:color="000000" w:sz="8" w:space="0"/>
              <w:bottom w:val="single" w:color="000000" w:sz="8" w:space="0"/>
              <w:right w:val="single" w:color="000000" w:sz="8" w:space="0"/>
            </w:tcBorders>
            <w:shd w:val="clear" w:color="auto" w:fill="BEBEBE"/>
            <w:vAlign w:val="center"/>
          </w:tcPr>
          <w:p w:rsidRPr="00581B2F" w:rsidR="00C16ADC" w:rsidP="00B219F7" w:rsidRDefault="00C16ADC" w14:paraId="07F310D9" w14:textId="77777777">
            <w:pPr>
              <w:spacing w:after="0" w:line="259" w:lineRule="auto"/>
              <w:rPr>
                <w:rFonts w:ascii="Palatino Linotype" w:hAnsi="Palatino Linotype" w:eastAsia="Aptos" w:cs="Times New Roman"/>
                <w:b/>
                <w:bCs/>
                <w:sz w:val="22"/>
                <w:szCs w:val="22"/>
                <w14:ligatures w14:val="none"/>
              </w:rPr>
            </w:pPr>
            <w:r w:rsidRPr="00581B2F">
              <w:rPr>
                <w:rFonts w:ascii="Palatino Linotype" w:hAnsi="Palatino Linotype" w:eastAsia="Aptos" w:cs="Times New Roman"/>
                <w:b/>
                <w:bCs/>
                <w:sz w:val="22"/>
                <w:szCs w:val="22"/>
                <w14:ligatures w14:val="none"/>
              </w:rPr>
              <w:t>Street Name</w:t>
            </w:r>
          </w:p>
        </w:tc>
        <w:tc>
          <w:tcPr>
            <w:tcW w:w="1373" w:type="dxa"/>
            <w:tcBorders>
              <w:top w:val="single" w:color="000000" w:sz="8" w:space="0"/>
              <w:left w:val="single" w:color="000000" w:sz="8" w:space="0"/>
              <w:bottom w:val="single" w:color="000000" w:sz="8" w:space="0"/>
              <w:right w:val="single" w:color="000000" w:sz="8" w:space="0"/>
            </w:tcBorders>
            <w:shd w:val="clear" w:color="auto" w:fill="BEBEBE"/>
          </w:tcPr>
          <w:p w:rsidRPr="00581B2F" w:rsidR="00C16ADC" w:rsidP="00B219F7" w:rsidRDefault="00C16ADC" w14:paraId="12DA1AD1" w14:textId="77777777">
            <w:pPr>
              <w:spacing w:after="0" w:line="240" w:lineRule="auto"/>
              <w:jc w:val="center"/>
              <w:rPr>
                <w:rFonts w:ascii="Palatino Linotype" w:hAnsi="Palatino Linotype" w:eastAsia="Aptos" w:cs="Times New Roman"/>
                <w:b/>
                <w:bCs/>
                <w:sz w:val="22"/>
                <w:szCs w:val="22"/>
                <w14:ligatures w14:val="none"/>
              </w:rPr>
            </w:pPr>
            <w:r>
              <w:rPr>
                <w:rFonts w:ascii="Palatino Linotype" w:hAnsi="Palatino Linotype" w:eastAsia="Aptos" w:cs="Times New Roman"/>
                <w:b/>
                <w:bCs/>
                <w:sz w:val="22"/>
                <w:szCs w:val="22"/>
                <w14:ligatures w14:val="none"/>
              </w:rPr>
              <w:t>City</w:t>
            </w:r>
          </w:p>
        </w:tc>
        <w:tc>
          <w:tcPr>
            <w:tcW w:w="1440" w:type="dxa"/>
            <w:tcBorders>
              <w:top w:val="single" w:color="000000" w:sz="8" w:space="0"/>
              <w:left w:val="single" w:color="000000" w:sz="8" w:space="0"/>
              <w:bottom w:val="single" w:color="000000" w:sz="8" w:space="0"/>
              <w:right w:val="single" w:color="000000" w:sz="8" w:space="0"/>
            </w:tcBorders>
            <w:shd w:val="clear" w:color="auto" w:fill="BEBEBE"/>
            <w:vAlign w:val="center"/>
          </w:tcPr>
          <w:p w:rsidRPr="00581B2F" w:rsidR="00C16ADC" w:rsidP="00B219F7" w:rsidRDefault="00C16ADC" w14:paraId="5443906D" w14:textId="77777777">
            <w:pPr>
              <w:spacing w:after="0" w:line="240" w:lineRule="auto"/>
              <w:jc w:val="center"/>
              <w:rPr>
                <w:rFonts w:ascii="Palatino Linotype" w:hAnsi="Palatino Linotype" w:eastAsia="Aptos" w:cs="Times New Roman"/>
                <w:b/>
                <w:bCs/>
                <w:sz w:val="22"/>
                <w:szCs w:val="22"/>
                <w14:ligatures w14:val="none"/>
              </w:rPr>
            </w:pPr>
            <w:r w:rsidRPr="00581B2F">
              <w:rPr>
                <w:rFonts w:ascii="Palatino Linotype" w:hAnsi="Palatino Linotype" w:eastAsia="Aptos" w:cs="Times New Roman"/>
                <w:b/>
                <w:bCs/>
                <w:sz w:val="22"/>
                <w:szCs w:val="22"/>
                <w14:ligatures w14:val="none"/>
              </w:rPr>
              <w:t>Exemption Request</w:t>
            </w:r>
          </w:p>
        </w:tc>
      </w:tr>
      <w:tr w:rsidRPr="00581B2F" w:rsidR="00C16ADC" w:rsidTr="00B219F7" w14:paraId="1E3A94AE" w14:textId="77777777">
        <w:trPr>
          <w:trHeight w:val="568"/>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6AB7F3A"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1</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C3CAC56"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LRT 84P-25.54</w:t>
            </w:r>
          </w:p>
          <w:p w:rsidRPr="00581B2F" w:rsidR="00C16ADC" w:rsidP="00B219F7" w:rsidRDefault="00C16ADC" w14:paraId="7EAC3807"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101PA-115.40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FEE6E1D"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Barranca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690314E4"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Glendora</w:t>
            </w:r>
            <w:r w:rsidRPr="00A318FA" w:rsidDel="00A318FA">
              <w:rPr>
                <w:rFonts w:ascii="Palatino Linotype" w:hAnsi="Palatino Linotype" w:eastAsia="Aptos" w:cs="Times New Roman"/>
                <w:sz w:val="22"/>
                <w:szCs w:val="22"/>
                <w14:ligatures w14:val="none"/>
              </w:rPr>
              <w:t xml:space="preserve"> </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6455E2C"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4D865FF2" w14:textId="77777777">
        <w:trPr>
          <w:trHeight w:val="568"/>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86690C1"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2</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1CC2923"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LRT 84P-26.08-B</w:t>
            </w:r>
          </w:p>
          <w:p w:rsidRPr="00581B2F" w:rsidR="00C16ADC" w:rsidP="00B219F7" w:rsidRDefault="00C16ADC" w14:paraId="3052E235"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101PA-114.80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6BCD175"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Foothill and Grand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44BC7D46"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Glendora</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E1EC55E"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49D5A5B9" w14:textId="77777777">
        <w:trPr>
          <w:trHeight w:val="568"/>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71B949E"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3</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82132BD"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84P-26.49 </w:t>
            </w:r>
          </w:p>
          <w:p w:rsidRPr="00581B2F" w:rsidR="00C16ADC" w:rsidP="00B219F7" w:rsidRDefault="00C16ADC" w14:paraId="6CA43F1F"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101PA-114.40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4166685"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Vermont Ave/Ada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1A67E9A4"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Glendora</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1F7AECA8"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774A379C"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44388FE" w14:textId="77777777">
            <w:pPr>
              <w:spacing w:after="0" w:line="259" w:lineRule="auto"/>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4</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DEB497F"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84P-26.72 </w:t>
            </w:r>
          </w:p>
          <w:p w:rsidRPr="00581B2F" w:rsidR="00C16ADC" w:rsidP="00B219F7" w:rsidRDefault="00C16ADC" w14:paraId="566F6314"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101PA-114.20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A38DD39"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Glendora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428B76D9"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Glendora</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B5B43F0"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6EB7F96A"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5444B63" w14:textId="77777777">
            <w:pPr>
              <w:spacing w:after="0" w:line="259" w:lineRule="auto"/>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5</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580D0E93"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84P-26.93 </w:t>
            </w:r>
          </w:p>
          <w:p w:rsidRPr="00581B2F" w:rsidR="00C16ADC" w:rsidP="00B219F7" w:rsidRDefault="00C16ADC" w14:paraId="07F4EFC1"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101PA-114.00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5A9E6420"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Pasadena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0974157E"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Glendora</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5692B89"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6C240B65"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2E83EC3" w14:textId="77777777">
            <w:pPr>
              <w:spacing w:after="0" w:line="259" w:lineRule="auto"/>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6</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2BC7E01"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LRT 84P-27.47</w:t>
            </w:r>
          </w:p>
          <w:p w:rsidRPr="00581B2F" w:rsidR="00C16ADC" w:rsidP="00B219F7" w:rsidRDefault="00C16ADC" w14:paraId="543ACAEC"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 - 113.40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6E87A26A"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Elwood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646E9ED0"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Glendora</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2CF7765"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119D1422"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DD61A41" w14:textId="77777777">
            <w:pPr>
              <w:spacing w:after="0" w:line="259" w:lineRule="auto"/>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7</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59BA040E"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84P-27.73 </w:t>
            </w:r>
          </w:p>
          <w:p w:rsidRPr="00581B2F" w:rsidR="00C16ADC" w:rsidP="00B219F7" w:rsidRDefault="00C16ADC" w14:paraId="503A8220"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101PA-113.20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6F9ED4D2"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Loraine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3B577C44"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Glendora</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6471FD6"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741788C5"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521A2974" w14:textId="77777777">
            <w:pPr>
              <w:spacing w:after="0" w:line="259" w:lineRule="auto"/>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8</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50B51D75"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84P-29.27-BT </w:t>
            </w:r>
          </w:p>
          <w:p w:rsidRPr="00581B2F" w:rsidR="00C16ADC" w:rsidP="00B219F7" w:rsidRDefault="00C16ADC" w14:paraId="4F37F4EF"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101PA-111.70-AT</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0BC5017"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Lone Hill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43593EF9"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Glendora</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51D1AE46"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4D170D7E"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5E6E97F" w14:textId="77777777">
            <w:pPr>
              <w:spacing w:after="0" w:line="259" w:lineRule="auto"/>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9</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69897C2"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84P-29.54 </w:t>
            </w:r>
          </w:p>
          <w:p w:rsidRPr="00581B2F" w:rsidR="00C16ADC" w:rsidP="00B219F7" w:rsidRDefault="00C16ADC" w14:paraId="6702D985"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101PA-111.40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35FC0AB"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Gladstone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3B6F5BE7"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Glendora</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A258975"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7126D55B"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86D7943" w14:textId="77777777">
            <w:pPr>
              <w:spacing w:after="0" w:line="259" w:lineRule="auto"/>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10</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6AD1B4B0"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84P-30.30 </w:t>
            </w:r>
          </w:p>
          <w:p w:rsidRPr="00581B2F" w:rsidR="00C16ADC" w:rsidP="00B219F7" w:rsidRDefault="00C16ADC" w14:paraId="0A0DAA5E"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101PA-110.60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94D9750" w14:textId="77777777">
            <w:pPr>
              <w:spacing w:after="0" w:line="259" w:lineRule="auto"/>
              <w:rPr>
                <w:rFonts w:ascii="Palatino Linotype" w:hAnsi="Palatino Linotype" w:eastAsia="Aptos" w:cs="Times New Roman"/>
                <w:sz w:val="22"/>
                <w:szCs w:val="22"/>
                <w14:ligatures w14:val="none"/>
              </w:rPr>
            </w:pPr>
            <w:proofErr w:type="spellStart"/>
            <w:r w:rsidRPr="00581B2F">
              <w:rPr>
                <w:rFonts w:ascii="Palatino Linotype" w:hAnsi="Palatino Linotype" w:eastAsia="Aptos" w:cs="Times New Roman"/>
                <w:sz w:val="22"/>
                <w:szCs w:val="22"/>
                <w14:ligatures w14:val="none"/>
              </w:rPr>
              <w:t>Eucla</w:t>
            </w:r>
            <w:proofErr w:type="spellEnd"/>
            <w:r w:rsidRPr="00581B2F">
              <w:rPr>
                <w:rFonts w:ascii="Palatino Linotype" w:hAnsi="Palatino Linotype" w:eastAsia="Aptos" w:cs="Times New Roman"/>
                <w:sz w:val="22"/>
                <w:szCs w:val="22"/>
                <w14:ligatures w14:val="none"/>
              </w:rPr>
              <w:t xml:space="preserve">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40B2B69F" w14:textId="77777777">
            <w:pPr>
              <w:spacing w:after="0" w:line="259" w:lineRule="auto"/>
              <w:jc w:val="center"/>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San Dimas</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314D472"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B219F7" w14:paraId="024BC6B3"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9D3E9E2"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1</w:t>
            </w:r>
            <w:r>
              <w:rPr>
                <w:rFonts w:ascii="Palatino Linotype" w:hAnsi="Palatino Linotype" w:eastAsia="Aptos" w:cs="Times New Roman"/>
                <w:sz w:val="22"/>
                <w:szCs w:val="22"/>
                <w14:ligatures w14:val="none"/>
              </w:rPr>
              <w:t>1</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51C07D9C"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84P-30.54-B </w:t>
            </w:r>
          </w:p>
          <w:p w:rsidRPr="00581B2F" w:rsidR="00C16ADC" w:rsidP="00B219F7" w:rsidRDefault="00C16ADC" w14:paraId="609FA2E9"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101PA-110.30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6739AB4B"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Bonita and Cataract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2A6D569B" w14:textId="77777777">
            <w:pPr>
              <w:spacing w:after="0" w:line="259" w:lineRule="auto"/>
              <w:jc w:val="center"/>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San Dimas</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FA04389"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C16ADC" w14:paraId="60B423C1"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903E2AB"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1</w:t>
            </w:r>
            <w:r>
              <w:rPr>
                <w:rFonts w:ascii="Palatino Linotype" w:hAnsi="Palatino Linotype" w:eastAsia="Aptos" w:cs="Times New Roman"/>
                <w:sz w:val="22"/>
                <w:szCs w:val="22"/>
                <w14:ligatures w14:val="none"/>
              </w:rPr>
              <w:t>2</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151B8221"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84P-30.82 </w:t>
            </w:r>
          </w:p>
          <w:p w:rsidRPr="00581B2F" w:rsidR="00C16ADC" w:rsidP="00C16ADC" w:rsidRDefault="00C16ADC" w14:paraId="5B5BF4D1"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101PA-110.10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1CBE50B"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San Dimas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361EBF26" w14:textId="77777777">
            <w:pPr>
              <w:spacing w:after="0" w:line="259" w:lineRule="auto"/>
              <w:jc w:val="center"/>
              <w:rPr>
                <w:rFonts w:ascii="Palatino Linotype" w:hAnsi="Palatino Linotype" w:eastAsia="Aptos" w:cs="Times New Roman"/>
                <w:sz w:val="22"/>
                <w:szCs w:val="22"/>
                <w14:ligatures w14:val="none"/>
              </w:rPr>
            </w:pPr>
            <w:r w:rsidRPr="00A318FA">
              <w:rPr>
                <w:rFonts w:ascii="Palatino Linotype" w:hAnsi="Palatino Linotype" w:eastAsia="Aptos" w:cs="Times New Roman"/>
                <w:sz w:val="22"/>
                <w:szCs w:val="22"/>
                <w14:ligatures w14:val="none"/>
              </w:rPr>
              <w:t>San Dimas</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5497DADD"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C16ADC" w14:paraId="25831792"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9CC8A49"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lastRenderedPageBreak/>
              <w:t>1</w:t>
            </w:r>
            <w:r>
              <w:rPr>
                <w:rFonts w:ascii="Palatino Linotype" w:hAnsi="Palatino Linotype" w:eastAsia="Aptos" w:cs="Times New Roman"/>
                <w:sz w:val="22"/>
                <w:szCs w:val="22"/>
                <w14:ligatures w14:val="none"/>
              </w:rPr>
              <w:t>3</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C16ADC" w:rsidRDefault="00C16ADC" w14:paraId="36E2174B"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LRT 84P-31.09</w:t>
            </w:r>
          </w:p>
          <w:p w:rsidRPr="00581B2F" w:rsidR="00C16ADC" w:rsidP="00C16ADC" w:rsidRDefault="00C16ADC" w14:paraId="1AA46CFE"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 -109.80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0F61076"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Walnut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6AE23D94" w14:textId="77777777">
            <w:pPr>
              <w:spacing w:after="0" w:line="259" w:lineRule="auto"/>
              <w:jc w:val="center"/>
              <w:rPr>
                <w:rFonts w:ascii="Palatino Linotype" w:hAnsi="Palatino Linotype" w:eastAsia="Aptos" w:cs="Times New Roman"/>
                <w:sz w:val="22"/>
                <w:szCs w:val="22"/>
                <w14:ligatures w14:val="none"/>
              </w:rPr>
            </w:pPr>
            <w:r w:rsidRPr="00A36899">
              <w:rPr>
                <w:rFonts w:ascii="Palatino Linotype" w:hAnsi="Palatino Linotype" w:eastAsia="Aptos" w:cs="Times New Roman"/>
                <w:sz w:val="22"/>
                <w:szCs w:val="22"/>
                <w14:ligatures w14:val="none"/>
              </w:rPr>
              <w:t>San Dimas</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461583F"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C16ADC" w14:paraId="3306F8F5"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312BF5BC"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1</w:t>
            </w:r>
            <w:r>
              <w:rPr>
                <w:rFonts w:ascii="Palatino Linotype" w:hAnsi="Palatino Linotype" w:eastAsia="Aptos" w:cs="Times New Roman"/>
                <w:sz w:val="22"/>
                <w:szCs w:val="22"/>
                <w14:ligatures w14:val="none"/>
              </w:rPr>
              <w:t>4</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E7F01E3"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 xml:space="preserve">LRT 84P-31.60 </w:t>
            </w:r>
          </w:p>
          <w:p w:rsidRPr="00581B2F" w:rsidR="00C16ADC" w:rsidP="00C16ADC" w:rsidRDefault="00C16ADC" w14:paraId="69786470"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101PA-109.30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AB20A02"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San Dimas Canyon Rd</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2B36C917" w14:textId="77777777">
            <w:pPr>
              <w:spacing w:after="0" w:line="259" w:lineRule="auto"/>
              <w:jc w:val="center"/>
              <w:rPr>
                <w:rFonts w:ascii="Palatino Linotype" w:hAnsi="Palatino Linotype" w:eastAsia="Aptos" w:cs="Times New Roman"/>
                <w:sz w:val="22"/>
                <w:szCs w:val="22"/>
                <w14:ligatures w14:val="none"/>
              </w:rPr>
            </w:pPr>
            <w:r w:rsidRPr="00A36899">
              <w:rPr>
                <w:rFonts w:ascii="Palatino Linotype" w:hAnsi="Palatino Linotype" w:eastAsia="Aptos" w:cs="Times New Roman"/>
                <w:sz w:val="22"/>
                <w:szCs w:val="22"/>
                <w14:ligatures w14:val="none"/>
              </w:rPr>
              <w:t>San Dimas</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6FCD5371"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B, C</w:t>
            </w:r>
          </w:p>
        </w:tc>
      </w:tr>
      <w:tr w:rsidRPr="00581B2F" w:rsidR="00C16ADC" w:rsidTr="00C16ADC" w14:paraId="1DF1F2CF"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D899FDA"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1</w:t>
            </w:r>
            <w:r>
              <w:rPr>
                <w:rFonts w:ascii="Palatino Linotype" w:hAnsi="Palatino Linotype" w:eastAsia="Aptos" w:cs="Times New Roman"/>
                <w:sz w:val="22"/>
                <w:szCs w:val="22"/>
                <w14:ligatures w14:val="none"/>
              </w:rPr>
              <w:t>5</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C16ADC" w:rsidRDefault="00C16ADC" w14:paraId="13C647AA"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LRT 84P-32.36</w:t>
            </w:r>
          </w:p>
          <w:p w:rsidRPr="00581B2F" w:rsidR="00C16ADC" w:rsidP="00C16ADC" w:rsidRDefault="00C16ADC" w14:paraId="38B7F397"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 - 108.50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408AF7E"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Wheeler Avenue</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5C411AC3" w14:textId="77777777">
            <w:pPr>
              <w:spacing w:after="0" w:line="259" w:lineRule="auto"/>
              <w:jc w:val="center"/>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La Verne</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48AC8833"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C16ADC" w14:paraId="5E09365A"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65FCA05A"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1</w:t>
            </w:r>
            <w:r>
              <w:rPr>
                <w:rFonts w:ascii="Palatino Linotype" w:hAnsi="Palatino Linotype" w:eastAsia="Aptos" w:cs="Times New Roman"/>
                <w:sz w:val="22"/>
                <w:szCs w:val="22"/>
                <w14:ligatures w14:val="none"/>
              </w:rPr>
              <w:t>6</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C16ADC" w:rsidRDefault="00C16ADC" w14:paraId="27A07C88"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LRT 84P-32.59</w:t>
            </w:r>
          </w:p>
          <w:p w:rsidRPr="00581B2F" w:rsidR="00C16ADC" w:rsidP="00C16ADC" w:rsidRDefault="00C16ADC" w14:paraId="52D62D18"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 - 108.30</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7D8CDAB1"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A Street</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1FAEA480" w14:textId="77777777">
            <w:pPr>
              <w:spacing w:after="0" w:line="259" w:lineRule="auto"/>
              <w:jc w:val="center"/>
              <w:rPr>
                <w:rFonts w:ascii="Palatino Linotype" w:hAnsi="Palatino Linotype" w:eastAsia="Aptos" w:cs="Times New Roman"/>
                <w:sz w:val="22"/>
                <w:szCs w:val="22"/>
                <w14:ligatures w14:val="none"/>
              </w:rPr>
            </w:pPr>
            <w:r w:rsidRPr="00A36899">
              <w:rPr>
                <w:rFonts w:ascii="Palatino Linotype" w:hAnsi="Palatino Linotype" w:eastAsia="Aptos" w:cs="Times New Roman"/>
                <w:sz w:val="22"/>
                <w:szCs w:val="22"/>
                <w14:ligatures w14:val="none"/>
              </w:rPr>
              <w:t>La Verne</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9E98112"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C16ADC" w14:paraId="0507D7D0"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276F7FC" w14:textId="77777777">
            <w:pPr>
              <w:spacing w:after="0" w:line="259" w:lineRule="auto"/>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17</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C16ADC" w:rsidRDefault="00C16ADC" w14:paraId="4914377E"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LRT 84P-32.95</w:t>
            </w:r>
          </w:p>
          <w:p w:rsidRPr="00581B2F" w:rsidR="00C16ADC" w:rsidP="00C16ADC" w:rsidRDefault="00C16ADC" w14:paraId="27A1B86A"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 - 107.94</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22C739B"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D Street</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7E5BC484" w14:textId="77777777">
            <w:pPr>
              <w:spacing w:after="0" w:line="259" w:lineRule="auto"/>
              <w:jc w:val="center"/>
              <w:rPr>
                <w:rFonts w:ascii="Palatino Linotype" w:hAnsi="Palatino Linotype" w:eastAsia="Aptos" w:cs="Times New Roman"/>
                <w:sz w:val="22"/>
                <w:szCs w:val="22"/>
                <w14:ligatures w14:val="none"/>
              </w:rPr>
            </w:pPr>
            <w:r w:rsidRPr="00A36899">
              <w:rPr>
                <w:rFonts w:ascii="Palatino Linotype" w:hAnsi="Palatino Linotype" w:eastAsia="Aptos" w:cs="Times New Roman"/>
                <w:sz w:val="22"/>
                <w:szCs w:val="22"/>
                <w14:ligatures w14:val="none"/>
              </w:rPr>
              <w:t>La Verne</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218EF98A"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r w:rsidRPr="00581B2F" w:rsidR="00C16ADC" w:rsidTr="00C16ADC" w14:paraId="181024DE" w14:textId="77777777">
        <w:trPr>
          <w:trHeight w:val="567"/>
          <w:jc w:val="center"/>
        </w:trPr>
        <w:tc>
          <w:tcPr>
            <w:tcW w:w="43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18EEEE47" w14:textId="77777777">
            <w:pPr>
              <w:spacing w:after="0" w:line="259" w:lineRule="auto"/>
              <w:rPr>
                <w:rFonts w:ascii="Palatino Linotype" w:hAnsi="Palatino Linotype" w:eastAsia="Aptos" w:cs="Times New Roman"/>
                <w:sz w:val="22"/>
                <w:szCs w:val="22"/>
                <w14:ligatures w14:val="none"/>
              </w:rPr>
            </w:pPr>
            <w:r>
              <w:rPr>
                <w:rFonts w:ascii="Palatino Linotype" w:hAnsi="Palatino Linotype" w:eastAsia="Aptos" w:cs="Times New Roman"/>
                <w:sz w:val="22"/>
                <w:szCs w:val="22"/>
                <w14:ligatures w14:val="none"/>
              </w:rPr>
              <w:t>18</w:t>
            </w:r>
          </w:p>
        </w:tc>
        <w:tc>
          <w:tcPr>
            <w:tcW w:w="2063" w:type="dxa"/>
            <w:tcBorders>
              <w:top w:val="single" w:color="000000" w:sz="8" w:space="0"/>
              <w:left w:val="single" w:color="000000" w:sz="8" w:space="0"/>
              <w:bottom w:val="single" w:color="000000" w:sz="8" w:space="0"/>
              <w:right w:val="single" w:color="000000" w:sz="8" w:space="0"/>
            </w:tcBorders>
            <w:vAlign w:val="center"/>
          </w:tcPr>
          <w:p w:rsidRPr="00581B2F" w:rsidR="00C16ADC" w:rsidP="00C16ADC" w:rsidRDefault="00C16ADC" w14:paraId="2137D79C"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LRT 84P-33.06</w:t>
            </w:r>
          </w:p>
          <w:p w:rsidRPr="00581B2F" w:rsidR="00C16ADC" w:rsidP="00C16ADC" w:rsidRDefault="00C16ADC" w14:paraId="76574FE3" w14:textId="77777777">
            <w:pPr>
              <w:spacing w:after="0" w:line="240"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FRT 101PA - 107.83</w:t>
            </w:r>
          </w:p>
        </w:tc>
        <w:tc>
          <w:tcPr>
            <w:tcW w:w="2493"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EA0BDF7" w14:textId="77777777">
            <w:pPr>
              <w:spacing w:after="0" w:line="259" w:lineRule="auto"/>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E Street</w:t>
            </w:r>
          </w:p>
        </w:tc>
        <w:tc>
          <w:tcPr>
            <w:tcW w:w="1373" w:type="dxa"/>
            <w:tcBorders>
              <w:top w:val="single" w:color="000000" w:sz="8" w:space="0"/>
              <w:left w:val="single" w:color="000000" w:sz="8" w:space="0"/>
              <w:bottom w:val="single" w:color="000000" w:sz="8" w:space="0"/>
              <w:right w:val="single" w:color="000000" w:sz="8" w:space="0"/>
            </w:tcBorders>
          </w:tcPr>
          <w:p w:rsidRPr="00581B2F" w:rsidR="00C16ADC" w:rsidP="00B219F7" w:rsidRDefault="00C16ADC" w14:paraId="47A46201" w14:textId="77777777">
            <w:pPr>
              <w:spacing w:after="0" w:line="259" w:lineRule="auto"/>
              <w:jc w:val="center"/>
              <w:rPr>
                <w:rFonts w:ascii="Palatino Linotype" w:hAnsi="Palatino Linotype" w:eastAsia="Aptos" w:cs="Times New Roman"/>
                <w:sz w:val="22"/>
                <w:szCs w:val="22"/>
                <w14:ligatures w14:val="none"/>
              </w:rPr>
            </w:pPr>
            <w:r w:rsidRPr="00A36899">
              <w:rPr>
                <w:rFonts w:ascii="Palatino Linotype" w:hAnsi="Palatino Linotype" w:eastAsia="Aptos" w:cs="Times New Roman"/>
                <w:sz w:val="22"/>
                <w:szCs w:val="22"/>
                <w14:ligatures w14:val="none"/>
              </w:rPr>
              <w:t>La Verne</w:t>
            </w:r>
          </w:p>
        </w:tc>
        <w:tc>
          <w:tcPr>
            <w:tcW w:w="1440" w:type="dxa"/>
            <w:tcBorders>
              <w:top w:val="single" w:color="000000" w:sz="8" w:space="0"/>
              <w:left w:val="single" w:color="000000" w:sz="8" w:space="0"/>
              <w:bottom w:val="single" w:color="000000" w:sz="8" w:space="0"/>
              <w:right w:val="single" w:color="000000" w:sz="8" w:space="0"/>
            </w:tcBorders>
            <w:vAlign w:val="center"/>
          </w:tcPr>
          <w:p w:rsidRPr="00581B2F" w:rsidR="00C16ADC" w:rsidP="00B219F7" w:rsidRDefault="00C16ADC" w14:paraId="08509FD3" w14:textId="77777777">
            <w:pPr>
              <w:spacing w:after="0" w:line="259" w:lineRule="auto"/>
              <w:jc w:val="center"/>
              <w:rPr>
                <w:rFonts w:ascii="Palatino Linotype" w:hAnsi="Palatino Linotype" w:eastAsia="Aptos" w:cs="Times New Roman"/>
                <w:sz w:val="22"/>
                <w:szCs w:val="22"/>
                <w14:ligatures w14:val="none"/>
              </w:rPr>
            </w:pPr>
            <w:r w:rsidRPr="00581B2F">
              <w:rPr>
                <w:rFonts w:ascii="Palatino Linotype" w:hAnsi="Palatino Linotype" w:eastAsia="Aptos" w:cs="Times New Roman"/>
                <w:sz w:val="22"/>
                <w:szCs w:val="22"/>
                <w14:ligatures w14:val="none"/>
              </w:rPr>
              <w:t>C</w:t>
            </w:r>
          </w:p>
        </w:tc>
      </w:tr>
    </w:tbl>
    <w:p w:rsidRPr="00C16ADC" w:rsidR="00B979F2" w:rsidP="00C16ADC" w:rsidRDefault="00B979F2" w14:paraId="1B75CFCB" w14:textId="77777777">
      <w:pPr>
        <w:pStyle w:val="Style1"/>
        <w:tabs>
          <w:tab w:val="left" w:pos="720"/>
        </w:tabs>
        <w:spacing w:after="0"/>
        <w:jc w:val="both"/>
        <w:rPr>
          <w:rFonts w:ascii="Palatino Linotype" w:hAnsi="Palatino Linotype"/>
          <w:sz w:val="10"/>
          <w:szCs w:val="10"/>
        </w:rPr>
      </w:pPr>
    </w:p>
    <w:p w:rsidRPr="001942D0" w:rsidR="00472F29" w:rsidP="00F418EF" w:rsidRDefault="00472F29" w14:paraId="1EF76CB9" w14:textId="69985EAA">
      <w:pPr>
        <w:keepNext/>
        <w:spacing w:before="240" w:after="0" w:line="240" w:lineRule="auto"/>
        <w:outlineLvl w:val="0"/>
        <w:rPr>
          <w:rFonts w:ascii="Palatino Linotype" w:hAnsi="Palatino Linotype" w:eastAsia="Palatino Linotype" w:cs="Times New Roman"/>
          <w:b/>
          <w:caps/>
          <w:kern w:val="28"/>
          <w:u w:val="single"/>
          <w14:ligatures w14:val="none"/>
        </w:rPr>
      </w:pPr>
      <w:r>
        <w:rPr>
          <w:rFonts w:ascii="Palatino Linotype" w:hAnsi="Palatino Linotype" w:eastAsia="Palatino Linotype" w:cs="Times New Roman"/>
          <w:b/>
          <w:caps/>
          <w:kern w:val="28"/>
          <w:u w:val="single"/>
          <w14:ligatures w14:val="none"/>
        </w:rPr>
        <w:t>Discussion</w:t>
      </w:r>
    </w:p>
    <w:p w:rsidR="00B90D5D" w:rsidP="007A34F0" w:rsidRDefault="00C16ADC" w14:paraId="4C8BCC7D" w14:textId="15F826DE">
      <w:pPr>
        <w:pStyle w:val="Style1"/>
        <w:tabs>
          <w:tab w:val="left" w:pos="720"/>
        </w:tabs>
        <w:spacing w:before="240" w:after="0"/>
        <w:jc w:val="both"/>
        <w:rPr>
          <w:rFonts w:ascii="Palatino Linotype" w:hAnsi="Palatino Linotype"/>
          <w:sz w:val="24"/>
          <w:szCs w:val="24"/>
        </w:rPr>
      </w:pPr>
      <w:r w:rsidRPr="00C16ADC">
        <w:rPr>
          <w:rFonts w:ascii="Palatino Linotype" w:hAnsi="Palatino Linotype"/>
          <w:sz w:val="24"/>
          <w:szCs w:val="24"/>
        </w:rPr>
        <w:t xml:space="preserve">Community concern regarding noise from the sounding of bells and other audible warning devices at grade crossings is not new. </w:t>
      </w:r>
      <w:r w:rsidR="009553DC">
        <w:rPr>
          <w:rFonts w:ascii="Palatino Linotype" w:hAnsi="Palatino Linotype"/>
          <w:sz w:val="24"/>
          <w:szCs w:val="24"/>
        </w:rPr>
        <w:t xml:space="preserve"> </w:t>
      </w:r>
      <w:r w:rsidRPr="00C16ADC">
        <w:rPr>
          <w:rFonts w:ascii="Palatino Linotype" w:hAnsi="Palatino Linotype"/>
          <w:sz w:val="24"/>
          <w:szCs w:val="24"/>
        </w:rPr>
        <w:t xml:space="preserve">The issue has been previously addressed by the Commission and several light rail agencies in the State. </w:t>
      </w:r>
      <w:r w:rsidR="009553DC">
        <w:rPr>
          <w:rFonts w:ascii="Palatino Linotype" w:hAnsi="Palatino Linotype"/>
          <w:sz w:val="24"/>
          <w:szCs w:val="24"/>
        </w:rPr>
        <w:t xml:space="preserve"> </w:t>
      </w:r>
      <w:r w:rsidRPr="00C16ADC">
        <w:rPr>
          <w:rFonts w:ascii="Palatino Linotype" w:hAnsi="Palatino Linotype"/>
          <w:sz w:val="24"/>
          <w:szCs w:val="24"/>
        </w:rPr>
        <w:t>The development and expansion of LRT systems has increased this concern and the Commission’s Rail Safety Division (RSD) is working with California’s LRT agencies to address the concern without degrading safety at grade crossings.</w:t>
      </w:r>
    </w:p>
    <w:p w:rsidRPr="00C16ADC" w:rsidR="00C16ADC" w:rsidP="00C16ADC" w:rsidRDefault="00C16ADC" w14:paraId="2EE5148E" w14:textId="77777777">
      <w:pPr>
        <w:pStyle w:val="Style1"/>
        <w:tabs>
          <w:tab w:val="left" w:pos="720"/>
        </w:tabs>
        <w:spacing w:before="240" w:after="0"/>
        <w:jc w:val="both"/>
        <w:rPr>
          <w:rFonts w:ascii="Palatino Linotype" w:hAnsi="Palatino Linotype"/>
          <w:sz w:val="24"/>
          <w:szCs w:val="24"/>
          <w:u w:val="single"/>
        </w:rPr>
      </w:pPr>
      <w:r w:rsidRPr="00C16ADC">
        <w:rPr>
          <w:rFonts w:ascii="Palatino Linotype" w:hAnsi="Palatino Linotype"/>
          <w:sz w:val="24"/>
          <w:szCs w:val="24"/>
          <w:u w:val="single"/>
        </w:rPr>
        <w:t>Bells Only on Pedestrian Warning Devices</w:t>
      </w:r>
    </w:p>
    <w:p w:rsidR="00464C38" w:rsidP="00C16ADC" w:rsidRDefault="00C16ADC" w14:paraId="740F0134" w14:textId="055C59EF">
      <w:pPr>
        <w:pStyle w:val="Style1"/>
        <w:tabs>
          <w:tab w:val="left" w:pos="720"/>
        </w:tabs>
        <w:spacing w:after="0"/>
        <w:jc w:val="both"/>
        <w:rPr>
          <w:rFonts w:ascii="Palatino Linotype" w:hAnsi="Palatino Linotype"/>
          <w:sz w:val="24"/>
          <w:szCs w:val="24"/>
        </w:rPr>
      </w:pPr>
      <w:r w:rsidRPr="00C16ADC">
        <w:rPr>
          <w:rFonts w:ascii="Palatino Linotype" w:hAnsi="Palatino Linotype"/>
          <w:sz w:val="24"/>
          <w:szCs w:val="24"/>
        </w:rPr>
        <w:t>Section 9.5 of Commission General Order 75-D</w:t>
      </w:r>
      <w:r w:rsidRPr="00464C38" w:rsidR="00464C38">
        <w:rPr>
          <w:rFonts w:ascii="Palatino Linotype" w:hAnsi="Palatino Linotype"/>
          <w:sz w:val="24"/>
          <w:szCs w:val="24"/>
        </w:rPr>
        <w:t xml:space="preserve"> states:</w:t>
      </w:r>
    </w:p>
    <w:p w:rsidR="00464C38" w:rsidP="009553DC" w:rsidRDefault="00464C38" w14:paraId="325010BA" w14:textId="31383477">
      <w:pPr>
        <w:pStyle w:val="Style1"/>
        <w:tabs>
          <w:tab w:val="left" w:pos="720"/>
        </w:tabs>
        <w:spacing w:before="240" w:after="0"/>
        <w:ind w:left="720" w:right="720"/>
        <w:jc w:val="both"/>
        <w:rPr>
          <w:rFonts w:ascii="Palatino Linotype" w:hAnsi="Palatino Linotype"/>
          <w:sz w:val="24"/>
          <w:szCs w:val="24"/>
        </w:rPr>
      </w:pPr>
      <w:r w:rsidRPr="00464C38">
        <w:rPr>
          <w:rFonts w:ascii="Palatino Linotype" w:hAnsi="Palatino Linotype"/>
          <w:sz w:val="24"/>
          <w:szCs w:val="24"/>
        </w:rPr>
        <w:t>“</w:t>
      </w:r>
      <w:r w:rsidRPr="00C16ADC" w:rsidR="00C16ADC">
        <w:rPr>
          <w:rFonts w:ascii="Palatino Linotype" w:hAnsi="Palatino Linotype"/>
          <w:sz w:val="24"/>
          <w:szCs w:val="24"/>
        </w:rPr>
        <w:t xml:space="preserve">Audible Warning Devices.  Bells or other audible warning devices shall be included in all automatic warning device assemblies (except as provided in Section 10) and shall be operated in conjunction with the flashing light signals. </w:t>
      </w:r>
      <w:r w:rsidRPr="00C16ADC" w:rsidR="00C16ADC">
        <w:rPr>
          <w:rFonts w:ascii="Palatino Linotype" w:hAnsi="Palatino Linotype"/>
          <w:i/>
          <w:iCs/>
          <w:sz w:val="24"/>
          <w:szCs w:val="24"/>
        </w:rPr>
        <w:t>See</w:t>
      </w:r>
      <w:r w:rsidRPr="00C16ADC" w:rsidR="00C16ADC">
        <w:rPr>
          <w:rFonts w:ascii="Palatino Linotype" w:hAnsi="Palatino Linotype"/>
          <w:sz w:val="24"/>
          <w:szCs w:val="24"/>
        </w:rPr>
        <w:t xml:space="preserve"> American Railway Engineering and Maintenance of Way Associations </w:t>
      </w:r>
      <w:r w:rsidRPr="00C16ADC" w:rsidR="00C16ADC">
        <w:rPr>
          <w:rFonts w:ascii="Palatino Linotype" w:hAnsi="Palatino Linotype"/>
          <w:i/>
          <w:iCs/>
          <w:sz w:val="24"/>
          <w:szCs w:val="24"/>
        </w:rPr>
        <w:t>Communications and Signals Manual of Recommended Practice</w:t>
      </w:r>
      <w:r w:rsidRPr="00C16ADC" w:rsidR="00C16ADC">
        <w:rPr>
          <w:rFonts w:ascii="Palatino Linotype" w:hAnsi="Palatino Linotype"/>
          <w:sz w:val="24"/>
          <w:szCs w:val="24"/>
        </w:rPr>
        <w:t xml:space="preserve"> for reference.</w:t>
      </w:r>
      <w:r w:rsidRPr="00464C38">
        <w:rPr>
          <w:rFonts w:ascii="Palatino Linotype" w:hAnsi="Palatino Linotype"/>
          <w:sz w:val="24"/>
          <w:szCs w:val="24"/>
        </w:rPr>
        <w:t>”</w:t>
      </w:r>
    </w:p>
    <w:p w:rsidRPr="00C16ADC" w:rsidR="00C16ADC" w:rsidP="007A34F0" w:rsidRDefault="00C16ADC" w14:paraId="18F5ECC6" w14:textId="13574A5F">
      <w:pPr>
        <w:pStyle w:val="Style1"/>
        <w:tabs>
          <w:tab w:val="left" w:pos="720"/>
        </w:tabs>
        <w:spacing w:before="240" w:after="0"/>
        <w:jc w:val="both"/>
        <w:rPr>
          <w:rFonts w:ascii="Palatino Linotype" w:hAnsi="Palatino Linotype"/>
          <w:sz w:val="24"/>
          <w:szCs w:val="24"/>
        </w:rPr>
      </w:pPr>
      <w:r w:rsidRPr="00C16ADC">
        <w:rPr>
          <w:rFonts w:ascii="Palatino Linotype" w:hAnsi="Palatino Linotype"/>
          <w:sz w:val="24"/>
          <w:szCs w:val="24"/>
        </w:rPr>
        <w:t xml:space="preserve">Foothill Authority proposes to install bells only on the pedestrian warning device assemblies, and not on the vehicular warning device assemblies at 18 crossings. </w:t>
      </w:r>
      <w:r w:rsidR="009553DC">
        <w:rPr>
          <w:rFonts w:ascii="Palatino Linotype" w:hAnsi="Palatino Linotype"/>
          <w:sz w:val="24"/>
          <w:szCs w:val="24"/>
        </w:rPr>
        <w:t xml:space="preserve"> </w:t>
      </w:r>
      <w:r w:rsidRPr="00C16ADC">
        <w:rPr>
          <w:rFonts w:ascii="Palatino Linotype" w:hAnsi="Palatino Linotype"/>
          <w:sz w:val="24"/>
          <w:szCs w:val="24"/>
        </w:rPr>
        <w:t xml:space="preserve">Foothill Authority believes that placing the bells on the pedestrian warning device assemblies, instead of on the vehicular warning device assemblies, will more effectively direct the audible warning to pedestrians using the crossings. </w:t>
      </w:r>
      <w:r w:rsidR="009553DC">
        <w:rPr>
          <w:rFonts w:ascii="Palatino Linotype" w:hAnsi="Palatino Linotype"/>
          <w:sz w:val="24"/>
          <w:szCs w:val="24"/>
        </w:rPr>
        <w:t xml:space="preserve"> </w:t>
      </w:r>
      <w:r w:rsidRPr="00C16ADC">
        <w:rPr>
          <w:rFonts w:ascii="Palatino Linotype" w:hAnsi="Palatino Linotype"/>
          <w:sz w:val="24"/>
          <w:szCs w:val="24"/>
        </w:rPr>
        <w:t>This is preferred since the vehicular warning device assemblies are not always adjacent to the pedestrian pathway entrance at crossings.</w:t>
      </w:r>
    </w:p>
    <w:p w:rsidRPr="009553DC" w:rsidR="00C16ADC" w:rsidP="00C16ADC" w:rsidRDefault="00C16ADC" w14:paraId="03A78B85" w14:textId="77777777">
      <w:pPr>
        <w:pStyle w:val="Style1"/>
        <w:tabs>
          <w:tab w:val="left" w:pos="720"/>
        </w:tabs>
        <w:spacing w:before="120" w:after="0"/>
        <w:jc w:val="both"/>
        <w:rPr>
          <w:rFonts w:ascii="Palatino Linotype" w:hAnsi="Palatino Linotype"/>
          <w:sz w:val="24"/>
          <w:szCs w:val="24"/>
          <w:u w:val="single"/>
        </w:rPr>
      </w:pPr>
      <w:r w:rsidRPr="009553DC">
        <w:rPr>
          <w:rFonts w:ascii="Palatino Linotype" w:hAnsi="Palatino Linotype"/>
          <w:sz w:val="24"/>
          <w:szCs w:val="24"/>
          <w:u w:val="single"/>
        </w:rPr>
        <w:lastRenderedPageBreak/>
        <w:t>Directional Shroud</w:t>
      </w:r>
    </w:p>
    <w:p w:rsidRPr="00C16ADC" w:rsidR="00C16ADC" w:rsidP="007A34F0" w:rsidRDefault="00C16ADC" w14:paraId="4DA02D3B" w14:textId="3F01FAB4">
      <w:pPr>
        <w:pStyle w:val="Style1"/>
        <w:tabs>
          <w:tab w:val="left" w:pos="720"/>
        </w:tabs>
        <w:spacing w:after="0"/>
        <w:jc w:val="both"/>
        <w:rPr>
          <w:rFonts w:ascii="Palatino Linotype" w:hAnsi="Palatino Linotype"/>
          <w:sz w:val="24"/>
          <w:szCs w:val="24"/>
        </w:rPr>
      </w:pPr>
      <w:r w:rsidRPr="00C16ADC">
        <w:rPr>
          <w:rFonts w:ascii="Palatino Linotype" w:hAnsi="Palatino Linotype"/>
          <w:sz w:val="24"/>
          <w:szCs w:val="24"/>
        </w:rPr>
        <w:t xml:space="preserve">In addition, Foothill Authority proposes to install directional shrouds on the bells of each pedestrian warning device assembly at the San Dimas Canyon Road crossing. </w:t>
      </w:r>
      <w:r w:rsidR="009553DC">
        <w:rPr>
          <w:rFonts w:ascii="Palatino Linotype" w:hAnsi="Palatino Linotype"/>
          <w:sz w:val="24"/>
          <w:szCs w:val="24"/>
        </w:rPr>
        <w:t xml:space="preserve"> </w:t>
      </w:r>
      <w:r w:rsidRPr="00C16ADC">
        <w:rPr>
          <w:rFonts w:ascii="Palatino Linotype" w:hAnsi="Palatino Linotype"/>
          <w:sz w:val="24"/>
          <w:szCs w:val="24"/>
        </w:rPr>
        <w:t>The directional shroud proposed is similar in design to that approved by the Commission for LACMTA’s use on Phase 1 of the Gold Line through Commission Decision (D.) 05-02-032, dated February 24, 2005.</w:t>
      </w:r>
    </w:p>
    <w:p w:rsidRPr="00C16ADC" w:rsidR="00C16ADC" w:rsidP="007A34F0" w:rsidRDefault="00C16ADC" w14:paraId="70E1D51C" w14:textId="56E1AFE3">
      <w:pPr>
        <w:pStyle w:val="Style1"/>
        <w:tabs>
          <w:tab w:val="left" w:pos="720"/>
        </w:tabs>
        <w:spacing w:before="240" w:after="0"/>
        <w:jc w:val="both"/>
        <w:rPr>
          <w:rFonts w:ascii="Palatino Linotype" w:hAnsi="Palatino Linotype"/>
          <w:sz w:val="24"/>
          <w:szCs w:val="24"/>
        </w:rPr>
      </w:pPr>
      <w:r w:rsidRPr="00C16ADC">
        <w:rPr>
          <w:rFonts w:ascii="Palatino Linotype" w:hAnsi="Palatino Linotype"/>
          <w:sz w:val="24"/>
          <w:szCs w:val="24"/>
        </w:rPr>
        <w:t xml:space="preserve">The design authorized in Commission D. 05-02-032 was for a half-round directional shroud design attached to Western-Cullen-Hayes bells on the warning devices. </w:t>
      </w:r>
      <w:r w:rsidR="009553DC">
        <w:rPr>
          <w:rFonts w:ascii="Palatino Linotype" w:hAnsi="Palatino Linotype"/>
          <w:sz w:val="24"/>
          <w:szCs w:val="24"/>
        </w:rPr>
        <w:t xml:space="preserve"> </w:t>
      </w:r>
      <w:r w:rsidRPr="00C16ADC">
        <w:rPr>
          <w:rFonts w:ascii="Palatino Linotype" w:hAnsi="Palatino Linotype"/>
          <w:sz w:val="24"/>
          <w:szCs w:val="24"/>
        </w:rPr>
        <w:t xml:space="preserve">The design was thoroughly tested by LACMTA and witnessed by Commission staff to meet audible operational requirements of AREMA, the premier national industry organization providing recommended practices pertaining to the design, construction, and maintenance of railway infrastructure. </w:t>
      </w:r>
      <w:r w:rsidR="009553DC">
        <w:rPr>
          <w:rFonts w:ascii="Palatino Linotype" w:hAnsi="Palatino Linotype"/>
          <w:sz w:val="24"/>
          <w:szCs w:val="24"/>
        </w:rPr>
        <w:t xml:space="preserve"> </w:t>
      </w:r>
      <w:r w:rsidRPr="00C16ADC">
        <w:rPr>
          <w:rFonts w:ascii="Palatino Linotype" w:hAnsi="Palatino Linotype"/>
          <w:sz w:val="24"/>
          <w:szCs w:val="24"/>
        </w:rPr>
        <w:t>Additionally, during field implementation and testing, the directional shrouds provided a noticeable reduction in bell noise at residences near crossings, while meeting the minimum AREMA sound level requirements of 75 dBA.</w:t>
      </w:r>
    </w:p>
    <w:p w:rsidRPr="00C16ADC" w:rsidR="00C16ADC" w:rsidP="007A34F0" w:rsidRDefault="00C16ADC" w14:paraId="406C68D5" w14:textId="77777777">
      <w:pPr>
        <w:pStyle w:val="Style1"/>
        <w:tabs>
          <w:tab w:val="left" w:pos="720"/>
        </w:tabs>
        <w:spacing w:before="240" w:after="0"/>
        <w:jc w:val="both"/>
        <w:rPr>
          <w:rFonts w:ascii="Palatino Linotype" w:hAnsi="Palatino Linotype"/>
          <w:sz w:val="24"/>
          <w:szCs w:val="24"/>
        </w:rPr>
      </w:pPr>
      <w:r w:rsidRPr="00C16ADC">
        <w:rPr>
          <w:rFonts w:ascii="Palatino Linotype" w:hAnsi="Palatino Linotype"/>
          <w:sz w:val="24"/>
          <w:szCs w:val="24"/>
        </w:rPr>
        <w:t>Foothill Authority and LACMTA believe that the exemptions sought at these crossings are a practical and reasonable approach for mitigating noise in the communities, and that safety will not be compromised if the exemptions are granted.</w:t>
      </w:r>
    </w:p>
    <w:p w:rsidR="00511ABE" w:rsidP="007A34F0" w:rsidRDefault="00C16ADC" w14:paraId="5CDDF95D" w14:textId="204B0799">
      <w:pPr>
        <w:pStyle w:val="Style1"/>
        <w:tabs>
          <w:tab w:val="left" w:pos="720"/>
        </w:tabs>
        <w:spacing w:before="240" w:after="0"/>
        <w:jc w:val="both"/>
        <w:rPr>
          <w:rFonts w:ascii="Palatino Linotype" w:hAnsi="Palatino Linotype"/>
          <w:sz w:val="24"/>
          <w:szCs w:val="24"/>
        </w:rPr>
      </w:pPr>
      <w:r w:rsidRPr="00C16ADC">
        <w:rPr>
          <w:rFonts w:ascii="Palatino Linotype" w:hAnsi="Palatino Linotype"/>
          <w:sz w:val="24"/>
          <w:szCs w:val="24"/>
        </w:rPr>
        <w:t xml:space="preserve">RSD has reviewed and analyzed Foothill Authority’s request. </w:t>
      </w:r>
      <w:r w:rsidR="007A34F0">
        <w:rPr>
          <w:rFonts w:ascii="Palatino Linotype" w:hAnsi="Palatino Linotype"/>
          <w:sz w:val="24"/>
          <w:szCs w:val="24"/>
        </w:rPr>
        <w:t xml:space="preserve"> </w:t>
      </w:r>
      <w:r w:rsidRPr="00C16ADC">
        <w:rPr>
          <w:rFonts w:ascii="Palatino Linotype" w:hAnsi="Palatino Linotype"/>
          <w:sz w:val="24"/>
          <w:szCs w:val="24"/>
        </w:rPr>
        <w:t>RSD Recommends that the requested deviation from the requirements of GO 75-D be granted. RSD will coordinate with Foothill Authority and LACMTA to witness testing of the modified audible warning systems and confirm compliance with applicable AREMA sound level requirements</w:t>
      </w:r>
      <w:r w:rsidRPr="00511ABE" w:rsidR="00511ABE">
        <w:rPr>
          <w:rFonts w:ascii="Palatino Linotype" w:hAnsi="Palatino Linotype"/>
          <w:sz w:val="24"/>
          <w:szCs w:val="24"/>
        </w:rPr>
        <w:t>.</w:t>
      </w:r>
    </w:p>
    <w:p w:rsidR="001942D0" w:rsidP="00F418EF" w:rsidRDefault="00472F29" w14:paraId="1C7B3A8F" w14:textId="503CC7C3">
      <w:pPr>
        <w:keepNext/>
        <w:spacing w:before="240" w:after="0" w:line="240" w:lineRule="auto"/>
        <w:outlineLvl w:val="0"/>
        <w:rPr>
          <w:rFonts w:ascii="Palatino Linotype" w:hAnsi="Palatino Linotype" w:eastAsia="Palatino Linotype" w:cs="Times New Roman"/>
          <w:b/>
          <w:caps/>
          <w:kern w:val="28"/>
          <w:u w:val="single"/>
          <w14:ligatures w14:val="none"/>
        </w:rPr>
      </w:pPr>
      <w:r>
        <w:rPr>
          <w:rFonts w:ascii="Palatino Linotype" w:hAnsi="Palatino Linotype" w:eastAsia="Palatino Linotype" w:cs="Times New Roman"/>
          <w:b/>
          <w:caps/>
          <w:kern w:val="28"/>
          <w:u w:val="single"/>
          <w14:ligatures w14:val="none"/>
        </w:rPr>
        <w:t>COmments</w:t>
      </w:r>
    </w:p>
    <w:p w:rsidRPr="00511ABE" w:rsidR="00511ABE" w:rsidP="007C001D" w:rsidRDefault="00511ABE" w14:paraId="7E9547EF" w14:textId="3BD14C67">
      <w:pPr>
        <w:spacing w:before="240" w:after="0" w:line="240" w:lineRule="auto"/>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 xml:space="preserve">Public Utilities Code section 311(g)(1) provides that this Resolution must be served on all parties and subject to at least 30 days public review. </w:t>
      </w:r>
      <w:r w:rsidR="007A34F0">
        <w:rPr>
          <w:rFonts w:ascii="Palatino Linotype" w:hAnsi="Palatino Linotype" w:eastAsia="Palatino Linotype" w:cs="Times New Roman"/>
          <w:kern w:val="0"/>
          <w14:ligatures w14:val="none"/>
        </w:rPr>
        <w:t xml:space="preserve"> </w:t>
      </w:r>
      <w:r w:rsidRPr="00511ABE">
        <w:rPr>
          <w:rFonts w:ascii="Palatino Linotype" w:hAnsi="Palatino Linotype" w:eastAsia="Palatino Linotype" w:cs="Times New Roman"/>
          <w:kern w:val="0"/>
          <w14:ligatures w14:val="none"/>
        </w:rPr>
        <w:t>Any comments are due within 20 days of the date of its mailing and publication on the Commission’s website and in accordance with any instructions accompanying the notice.</w:t>
      </w:r>
      <w:r w:rsidR="007A34F0">
        <w:rPr>
          <w:rFonts w:ascii="Palatino Linotype" w:hAnsi="Palatino Linotype" w:eastAsia="Palatino Linotype" w:cs="Times New Roman"/>
          <w:kern w:val="0"/>
          <w14:ligatures w14:val="none"/>
        </w:rPr>
        <w:t xml:space="preserve"> </w:t>
      </w:r>
      <w:r w:rsidRPr="00511ABE">
        <w:rPr>
          <w:rFonts w:ascii="Palatino Linotype" w:hAnsi="Palatino Linotype" w:eastAsia="Palatino Linotype" w:cs="Times New Roman"/>
          <w:kern w:val="0"/>
          <w14:ligatures w14:val="none"/>
        </w:rPr>
        <w:t xml:space="preserve"> Section 311(g)(2) provides that this 30-day review period and 20-day comment period may be reduced or waived upon the stipulation of all parties in the proceeding.</w:t>
      </w:r>
    </w:p>
    <w:p w:rsidR="00472F29" w:rsidP="007C001D" w:rsidRDefault="00511ABE" w14:paraId="7826DDAE" w14:textId="4EAB90A1">
      <w:pPr>
        <w:spacing w:before="240" w:after="0" w:line="240" w:lineRule="auto"/>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The 30-day review and 20-day comment period for the draft of this resolution was neither waived nor reduced.</w:t>
      </w:r>
    </w:p>
    <w:p w:rsidR="00511ABE" w:rsidP="00511ABE" w:rsidRDefault="00511ABE" w14:paraId="039F8C41" w14:textId="7B8CB688">
      <w:pPr>
        <w:spacing w:after="0" w:line="240" w:lineRule="auto"/>
        <w:jc w:val="both"/>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____ comments were received.</w:t>
      </w:r>
    </w:p>
    <w:p w:rsidRPr="001942D0" w:rsidR="001942D0" w:rsidP="00F418EF" w:rsidRDefault="001942D0" w14:paraId="535CE00C" w14:textId="04FF2578">
      <w:pPr>
        <w:keepNext/>
        <w:spacing w:before="24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lastRenderedPageBreak/>
        <w:t>Findings</w:t>
      </w:r>
      <w:r w:rsidR="006664F0">
        <w:rPr>
          <w:rFonts w:ascii="Palatino Linotype" w:hAnsi="Palatino Linotype" w:eastAsia="Palatino Linotype" w:cs="Times New Roman"/>
          <w:b/>
          <w:caps/>
          <w:kern w:val="28"/>
          <w:u w:val="single"/>
          <w14:ligatures w14:val="none"/>
        </w:rPr>
        <w:t xml:space="preserve"> AND CONCLUSIONS</w:t>
      </w:r>
    </w:p>
    <w:p w:rsidRPr="007A34F0" w:rsidR="007A34F0" w:rsidP="007A34F0" w:rsidRDefault="007A34F0" w14:paraId="48B2F82B" w14:textId="77777777">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7A34F0">
        <w:rPr>
          <w:rFonts w:ascii="Palatino Linotype" w:hAnsi="Palatino Linotype" w:eastAsia="Palatino Linotype" w:cs="Times New Roman"/>
          <w:kern w:val="0"/>
          <w14:ligatures w14:val="none"/>
        </w:rPr>
        <w:t>Foothill Authority requests a deviation from the requirements of Commission GO 75-D Section 9.5 to install bells only on pedestrian warning device assemblies and omit them from vehicular warning device assemblies at the Project crossings identified in Table 1 in the Cities of Glendora, San Dimas, and La Verne, Los Angeles County.</w:t>
      </w:r>
    </w:p>
    <w:p w:rsidRPr="007A34F0" w:rsidR="007A34F0" w:rsidP="007A34F0" w:rsidRDefault="007A34F0" w14:paraId="0ADFA30D" w14:textId="77777777">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7A34F0">
        <w:rPr>
          <w:rFonts w:ascii="Palatino Linotype" w:hAnsi="Palatino Linotype" w:eastAsia="Palatino Linotype" w:cs="Times New Roman"/>
          <w:kern w:val="0"/>
          <w14:ligatures w14:val="none"/>
        </w:rPr>
        <w:t>Foothill Authority also requests authority to install sound directional shrouds on the bells of each pedestrian warning device assembly at the San Dimas Canyon Road crossing in City of La Verne, Los Angeles County</w:t>
      </w:r>
    </w:p>
    <w:p w:rsidRPr="007A34F0" w:rsidR="007A34F0" w:rsidP="007A34F0" w:rsidRDefault="007A34F0" w14:paraId="61207ADB" w14:textId="77777777">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7A34F0">
        <w:rPr>
          <w:rFonts w:ascii="Palatino Linotype" w:hAnsi="Palatino Linotype" w:eastAsia="Palatino Linotype" w:cs="Times New Roman"/>
          <w:kern w:val="0"/>
          <w14:ligatures w14:val="none"/>
        </w:rPr>
        <w:t>Commission GO 75-D Section 9.5 requires a bell be included as part of an automatic warning device assembly and operate in conjunction with the flashing light signals.</w:t>
      </w:r>
    </w:p>
    <w:p w:rsidRPr="007A34F0" w:rsidR="007A34F0" w:rsidP="007A34F0" w:rsidRDefault="007A34F0" w14:paraId="09446E94" w14:textId="77777777">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7A34F0">
        <w:rPr>
          <w:rFonts w:ascii="Palatino Linotype" w:hAnsi="Palatino Linotype" w:eastAsia="Palatino Linotype" w:cs="Times New Roman"/>
          <w:kern w:val="0"/>
          <w14:ligatures w14:val="none"/>
        </w:rPr>
        <w:t>Commission D. 05-02-032, dated February 24, 2005, previously authorized LACMTA’s use of directional shrouds on Phase 1 of the A Line LRT service line.</w:t>
      </w:r>
    </w:p>
    <w:p w:rsidRPr="007A34F0" w:rsidR="007A34F0" w:rsidP="007A34F0" w:rsidRDefault="007A34F0" w14:paraId="0129A1EF" w14:textId="77777777">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7A34F0">
        <w:rPr>
          <w:rFonts w:ascii="Palatino Linotype" w:hAnsi="Palatino Linotype" w:eastAsia="Palatino Linotype" w:cs="Times New Roman"/>
          <w:kern w:val="0"/>
          <w14:ligatures w14:val="none"/>
        </w:rPr>
        <w:t>Foothill Authority will test the bell shrouds, in the presence of RSD, to confirm they meet the minimum AREMA sound level requirements of 75 dBA.</w:t>
      </w:r>
    </w:p>
    <w:p w:rsidRPr="007A34F0" w:rsidR="007A34F0" w:rsidP="007A34F0" w:rsidRDefault="007A34F0" w14:paraId="734FDEFB" w14:textId="77777777">
      <w:pPr>
        <w:pStyle w:val="ListParagraph"/>
        <w:numPr>
          <w:ilvl w:val="0"/>
          <w:numId w:val="27"/>
        </w:numPr>
        <w:spacing w:before="240" w:after="0" w:line="240" w:lineRule="auto"/>
        <w:ind w:left="540" w:hanging="540"/>
        <w:contextualSpacing w:val="0"/>
        <w:jc w:val="both"/>
        <w:rPr>
          <w:rFonts w:ascii="Palatino Linotype" w:hAnsi="Palatino Linotype" w:eastAsia="Palatino Linotype" w:cs="Times New Roman"/>
          <w:kern w:val="0"/>
          <w14:ligatures w14:val="none"/>
        </w:rPr>
      </w:pPr>
      <w:r w:rsidRPr="007A34F0">
        <w:rPr>
          <w:rFonts w:ascii="Palatino Linotype" w:hAnsi="Palatino Linotype" w:eastAsia="Palatino Linotype" w:cs="Times New Roman"/>
          <w:kern w:val="0"/>
          <w14:ligatures w14:val="none"/>
        </w:rPr>
        <w:t>RSD has reviewed Foothill Authority’s request for exemption from GO 75-D, Section 9.5 and finds that the request is a practical and reasonable approach for mitigating noise in the community and will not compromise safety.</w:t>
      </w:r>
    </w:p>
    <w:p w:rsidRPr="00511ABE" w:rsidR="0084108E" w:rsidP="00511ABE" w:rsidRDefault="00511ABE" w14:paraId="40558096" w14:textId="084DD09D">
      <w:pPr>
        <w:pStyle w:val="ListParagraph"/>
        <w:numPr>
          <w:ilvl w:val="0"/>
          <w:numId w:val="27"/>
        </w:numPr>
        <w:spacing w:before="240" w:after="0" w:line="240" w:lineRule="auto"/>
        <w:ind w:left="547" w:hanging="547"/>
        <w:contextualSpacing w:val="0"/>
        <w:jc w:val="both"/>
        <w:rPr>
          <w:rFonts w:ascii="Palatino Linotype" w:hAnsi="Palatino Linotype" w:eastAsia="Palatino Linotype" w:cs="Times New Roman"/>
          <w:kern w:val="0"/>
          <w14:ligatures w14:val="none"/>
        </w:rPr>
      </w:pPr>
      <w:r w:rsidRPr="00511ABE">
        <w:rPr>
          <w:rFonts w:ascii="Palatino Linotype" w:hAnsi="Palatino Linotype" w:eastAsia="Palatino Linotype" w:cs="Times New Roman"/>
          <w:kern w:val="0"/>
          <w14:ligatures w14:val="none"/>
        </w:rPr>
        <w:t>RSD recommends that this resolution be adopted.</w:t>
      </w:r>
    </w:p>
    <w:p w:rsidRPr="001942D0" w:rsidR="001942D0" w:rsidP="00672581" w:rsidRDefault="00672581" w14:paraId="77566573" w14:textId="64F87A8F">
      <w:pPr>
        <w:keepNext/>
        <w:spacing w:before="240" w:after="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THEREFORE,</w:t>
      </w:r>
      <w:r w:rsidRPr="001942D0" w:rsidR="001942D0">
        <w:rPr>
          <w:rFonts w:ascii="Palatino Linotype" w:hAnsi="Palatino Linotype" w:eastAsia="Palatino Linotype" w:cs="Times New Roman"/>
          <w:b/>
          <w:caps/>
          <w:kern w:val="28"/>
          <w:u w:val="single"/>
          <w14:ligatures w14:val="none"/>
        </w:rPr>
        <w:t xml:space="preserve"> it is ordered that:</w:t>
      </w:r>
    </w:p>
    <w:p w:rsidRPr="007A34F0" w:rsidR="007A34F0" w:rsidP="007A34F0" w:rsidRDefault="007A34F0" w14:paraId="30AFCD5B" w14:textId="77777777">
      <w:pPr>
        <w:pStyle w:val="10spHanging05"/>
        <w:numPr>
          <w:ilvl w:val="0"/>
          <w:numId w:val="28"/>
        </w:numPr>
        <w:spacing w:before="240" w:after="0"/>
        <w:ind w:left="540" w:hanging="540"/>
        <w:jc w:val="both"/>
        <w:rPr>
          <w:rFonts w:ascii="Palatino Linotype" w:hAnsi="Palatino Linotype"/>
        </w:rPr>
      </w:pPr>
      <w:r w:rsidRPr="007A34F0">
        <w:rPr>
          <w:rFonts w:ascii="Palatino Linotype" w:hAnsi="Palatino Linotype"/>
        </w:rPr>
        <w:t>Foothill Authority requests a deviation from the requirements of Commission GO 75-D Section 9.5 to install bells only on pedestrian warning device assemblies and omit them from vehicular warning device assemblies at the Project crossings identified in Table 1 in the Cities of Glendora, San Dimas, and La Verne, Los Angeles County.</w:t>
      </w:r>
    </w:p>
    <w:p w:rsidRPr="007A34F0" w:rsidR="007A34F0" w:rsidP="007A34F0" w:rsidRDefault="007A34F0" w14:paraId="56726E70" w14:textId="77777777">
      <w:pPr>
        <w:pStyle w:val="10spHanging05"/>
        <w:numPr>
          <w:ilvl w:val="0"/>
          <w:numId w:val="28"/>
        </w:numPr>
        <w:spacing w:before="240" w:after="0"/>
        <w:ind w:left="540" w:hanging="540"/>
        <w:jc w:val="both"/>
        <w:rPr>
          <w:rFonts w:ascii="Palatino Linotype" w:hAnsi="Palatino Linotype"/>
        </w:rPr>
      </w:pPr>
      <w:r w:rsidRPr="007A34F0">
        <w:rPr>
          <w:rFonts w:ascii="Palatino Linotype" w:hAnsi="Palatino Linotype"/>
        </w:rPr>
        <w:t>Foothill Authority also requests authority to install sound directional shrouds on the bells of each pedestrian warning device assembly at the San Dimas Canyon Road crossing in City of La Verne, Los Angeles County</w:t>
      </w:r>
    </w:p>
    <w:p w:rsidRPr="007A34F0" w:rsidR="007A34F0" w:rsidP="007A34F0" w:rsidRDefault="007A34F0" w14:paraId="48610051" w14:textId="77777777">
      <w:pPr>
        <w:pStyle w:val="10spHanging05"/>
        <w:numPr>
          <w:ilvl w:val="0"/>
          <w:numId w:val="28"/>
        </w:numPr>
        <w:spacing w:before="240" w:after="0"/>
        <w:ind w:left="540" w:hanging="540"/>
        <w:jc w:val="both"/>
        <w:rPr>
          <w:rFonts w:ascii="Palatino Linotype" w:hAnsi="Palatino Linotype"/>
        </w:rPr>
      </w:pPr>
      <w:r w:rsidRPr="007A34F0">
        <w:rPr>
          <w:rFonts w:ascii="Palatino Linotype" w:hAnsi="Palatino Linotype"/>
        </w:rPr>
        <w:t>Commission GO 75-D Section 9.5 requires a bell be included as part of an automatic warning device assembly and operate in conjunction with the flashing light signals.</w:t>
      </w:r>
    </w:p>
    <w:p w:rsidRPr="007A34F0" w:rsidR="007A34F0" w:rsidP="007A34F0" w:rsidRDefault="007A34F0" w14:paraId="1BD05522" w14:textId="77777777">
      <w:pPr>
        <w:pStyle w:val="10spHanging05"/>
        <w:numPr>
          <w:ilvl w:val="0"/>
          <w:numId w:val="28"/>
        </w:numPr>
        <w:spacing w:before="240" w:after="0"/>
        <w:ind w:left="540" w:hanging="540"/>
        <w:jc w:val="both"/>
        <w:rPr>
          <w:rFonts w:ascii="Palatino Linotype" w:hAnsi="Palatino Linotype"/>
        </w:rPr>
      </w:pPr>
      <w:r w:rsidRPr="007A34F0">
        <w:rPr>
          <w:rFonts w:ascii="Palatino Linotype" w:hAnsi="Palatino Linotype"/>
        </w:rPr>
        <w:lastRenderedPageBreak/>
        <w:t>Commission D. 05-02-032, dated February 24, 2005, previously authorized LACMTA’s use of directional shrouds on Phase 1 of the A Line LRT service line.</w:t>
      </w:r>
    </w:p>
    <w:p w:rsidRPr="007A34F0" w:rsidR="007A34F0" w:rsidP="007A34F0" w:rsidRDefault="007A34F0" w14:paraId="280A30CE" w14:textId="77777777">
      <w:pPr>
        <w:pStyle w:val="10spHanging05"/>
        <w:numPr>
          <w:ilvl w:val="0"/>
          <w:numId w:val="28"/>
        </w:numPr>
        <w:spacing w:before="240" w:after="0"/>
        <w:ind w:left="540" w:hanging="540"/>
        <w:jc w:val="both"/>
        <w:rPr>
          <w:rFonts w:ascii="Palatino Linotype" w:hAnsi="Palatino Linotype"/>
        </w:rPr>
      </w:pPr>
      <w:r w:rsidRPr="007A34F0">
        <w:rPr>
          <w:rFonts w:ascii="Palatino Linotype" w:hAnsi="Palatino Linotype"/>
        </w:rPr>
        <w:t>Foothill Authority will test the bell shrouds, in the presence of RSD, to confirm they meet the minimum AREMA sound level requirements of 75 dBA.</w:t>
      </w:r>
    </w:p>
    <w:p w:rsidRPr="007A34F0" w:rsidR="007A34F0" w:rsidP="007A34F0" w:rsidRDefault="007A34F0" w14:paraId="3BE250DE" w14:textId="77777777">
      <w:pPr>
        <w:pStyle w:val="10spHanging05"/>
        <w:numPr>
          <w:ilvl w:val="0"/>
          <w:numId w:val="28"/>
        </w:numPr>
        <w:spacing w:before="240" w:after="0"/>
        <w:ind w:left="540" w:hanging="540"/>
        <w:jc w:val="both"/>
        <w:rPr>
          <w:rFonts w:ascii="Palatino Linotype" w:hAnsi="Palatino Linotype"/>
        </w:rPr>
      </w:pPr>
      <w:r w:rsidRPr="007A34F0">
        <w:rPr>
          <w:rFonts w:ascii="Palatino Linotype" w:hAnsi="Palatino Linotype"/>
        </w:rPr>
        <w:t>RSD has reviewed Foothill Authority’s request for exemption from GO 75-D, Section 9.5 and finds that the request is a practical and reasonable approach for mitigating noise in the community and will not compromise safety.</w:t>
      </w:r>
    </w:p>
    <w:p w:rsidR="00511ABE" w:rsidP="002A6CC1" w:rsidRDefault="00511ABE" w14:paraId="42B6D70A" w14:textId="55513499">
      <w:pPr>
        <w:pStyle w:val="10spHanging05"/>
        <w:spacing w:before="240" w:after="720"/>
        <w:ind w:left="0" w:firstLine="0"/>
        <w:jc w:val="both"/>
        <w:rPr>
          <w:rFonts w:ascii="Palatino Linotype" w:hAnsi="Palatino Linotype" w:eastAsia="Palatino Linotype"/>
        </w:rPr>
      </w:pPr>
      <w:r w:rsidRPr="001942D0">
        <w:rPr>
          <w:rFonts w:ascii="Palatino Linotype" w:hAnsi="Palatino Linotype" w:eastAsia="Palatino Linotype"/>
        </w:rPr>
        <w:t>This Resolution is effective today.</w:t>
      </w:r>
    </w:p>
    <w:p w:rsidR="002A6CC1" w:rsidP="002A6CC1" w:rsidRDefault="002A6CC1" w14:paraId="03179065" w14:textId="77777777">
      <w:pPr>
        <w:pStyle w:val="10spHanging05"/>
        <w:spacing w:after="0"/>
        <w:ind w:left="0" w:firstLine="0"/>
        <w:jc w:val="both"/>
        <w:rPr>
          <w:rFonts w:ascii="Palatino Linotype" w:hAnsi="Palatino Linotype" w:eastAsia="Palatino Linotype"/>
        </w:rPr>
      </w:pPr>
    </w:p>
    <w:p w:rsidR="002A6CC1" w:rsidP="002A6CC1" w:rsidRDefault="002A6CC1" w14:paraId="67BE9E6D" w14:textId="77777777">
      <w:pPr>
        <w:pStyle w:val="10spHanging05"/>
        <w:spacing w:after="0"/>
        <w:ind w:left="0" w:firstLine="0"/>
        <w:jc w:val="both"/>
        <w:rPr>
          <w:rFonts w:ascii="Palatino Linotype" w:hAnsi="Palatino Linotype" w:eastAsia="Palatino Linotype"/>
        </w:rPr>
      </w:pPr>
    </w:p>
    <w:p w:rsidR="002A6CC1" w:rsidP="002A6CC1" w:rsidRDefault="002A6CC1" w14:paraId="5F55D98A" w14:textId="77777777">
      <w:pPr>
        <w:pStyle w:val="10spHanging05"/>
        <w:spacing w:after="0"/>
        <w:ind w:left="0" w:firstLine="0"/>
        <w:jc w:val="both"/>
        <w:rPr>
          <w:rFonts w:ascii="Palatino Linotype" w:hAnsi="Palatino Linotype" w:eastAsia="Palatino Linotype"/>
        </w:rPr>
      </w:pPr>
    </w:p>
    <w:p w:rsidR="002A6CC1" w:rsidP="002A6CC1" w:rsidRDefault="002A6CC1" w14:paraId="16DDA1E7" w14:textId="77777777">
      <w:pPr>
        <w:pStyle w:val="10spHanging05"/>
        <w:spacing w:after="0"/>
        <w:ind w:left="0" w:firstLine="0"/>
        <w:jc w:val="both"/>
        <w:rPr>
          <w:rFonts w:ascii="Palatino Linotype" w:hAnsi="Palatino Linotype" w:eastAsia="Palatino Linotype"/>
        </w:rPr>
      </w:pPr>
    </w:p>
    <w:p w:rsidR="002A6CC1" w:rsidP="002A6CC1" w:rsidRDefault="002A6CC1" w14:paraId="35A2B9CF" w14:textId="21000ED5">
      <w:pPr>
        <w:pStyle w:val="10spHanging05"/>
        <w:spacing w:after="0"/>
        <w:ind w:left="4320" w:firstLine="0"/>
        <w:rPr>
          <w:rFonts w:ascii="Palatino Linotype" w:hAnsi="Palatino Linotype" w:eastAsia="Palatino Linotype"/>
        </w:rPr>
      </w:pPr>
      <w:r w:rsidRPr="002A6CC1">
        <w:rPr>
          <w:rFonts w:ascii="Palatino Linotype" w:hAnsi="Palatino Linotype" w:eastAsia="Palatino Linotype"/>
        </w:rPr>
        <w:t>Commissioner Signature blocks to be added</w:t>
      </w:r>
    </w:p>
    <w:p w:rsidR="002A6CC1" w:rsidP="002A6CC1" w:rsidRDefault="002A6CC1" w14:paraId="44CF4587" w14:textId="2C89E4EB">
      <w:pPr>
        <w:pStyle w:val="10spHanging05"/>
        <w:spacing w:after="0"/>
        <w:ind w:left="4320" w:firstLine="0"/>
        <w:rPr>
          <w:rFonts w:ascii="Palatino Linotype" w:hAnsi="Palatino Linotype" w:eastAsia="Palatino Linotype"/>
        </w:rPr>
      </w:pPr>
      <w:r w:rsidRPr="002A6CC1">
        <w:rPr>
          <w:rFonts w:ascii="Palatino Linotype" w:hAnsi="Palatino Linotype" w:eastAsia="Palatino Linotype"/>
        </w:rPr>
        <w:t>upon adoption of the resolution</w:t>
      </w:r>
    </w:p>
    <w:p w:rsidR="002A6CC1" w:rsidP="002A6CC1" w:rsidRDefault="002A6CC1" w14:paraId="662CA888" w14:textId="77777777">
      <w:pPr>
        <w:pStyle w:val="10spHanging05"/>
        <w:spacing w:after="0"/>
        <w:ind w:left="0" w:firstLine="0"/>
        <w:jc w:val="both"/>
        <w:rPr>
          <w:rFonts w:ascii="Palatino Linotype" w:hAnsi="Palatino Linotype" w:eastAsia="Palatino Linotype"/>
        </w:rPr>
      </w:pPr>
    </w:p>
    <w:p w:rsidR="002A6CC1" w:rsidP="002A6CC1" w:rsidRDefault="002A6CC1" w14:paraId="7080BCD8" w14:textId="77777777">
      <w:pPr>
        <w:pStyle w:val="10spHanging05"/>
        <w:spacing w:after="0"/>
        <w:ind w:left="0" w:firstLine="0"/>
        <w:jc w:val="both"/>
        <w:rPr>
          <w:rFonts w:ascii="Palatino Linotype" w:hAnsi="Palatino Linotype" w:eastAsia="Palatino Linotype"/>
        </w:rPr>
      </w:pPr>
    </w:p>
    <w:p w:rsidR="002A6CC1" w:rsidP="002A6CC1" w:rsidRDefault="002A6CC1" w14:paraId="5B4450EB" w14:textId="77777777">
      <w:pPr>
        <w:pStyle w:val="10spHanging05"/>
        <w:spacing w:after="0"/>
        <w:ind w:left="0" w:firstLine="0"/>
        <w:jc w:val="both"/>
        <w:rPr>
          <w:rFonts w:ascii="Palatino Linotype" w:hAnsi="Palatino Linotype" w:eastAsia="Palatino Linotype"/>
        </w:rPr>
      </w:pPr>
    </w:p>
    <w:p w:rsidR="002A6CC1" w:rsidP="002A6CC1" w:rsidRDefault="002A6CC1" w14:paraId="6844E972" w14:textId="77777777">
      <w:pPr>
        <w:pStyle w:val="10spHanging05"/>
        <w:spacing w:after="0"/>
        <w:ind w:left="0" w:firstLine="0"/>
        <w:jc w:val="both"/>
        <w:rPr>
          <w:rFonts w:ascii="Palatino Linotype" w:hAnsi="Palatino Linotype" w:eastAsia="Palatino Linotype"/>
        </w:rPr>
      </w:pPr>
    </w:p>
    <w:p w:rsidR="002A6CC1" w:rsidP="002A6CC1" w:rsidRDefault="002A6CC1" w14:paraId="0180EEE0" w14:textId="77777777">
      <w:pPr>
        <w:pStyle w:val="10spHanging05"/>
        <w:spacing w:after="0"/>
        <w:ind w:left="0" w:firstLine="0"/>
        <w:jc w:val="both"/>
        <w:rPr>
          <w:rFonts w:ascii="Palatino Linotype" w:hAnsi="Palatino Linotype"/>
        </w:rPr>
      </w:pPr>
    </w:p>
    <w:p w:rsidRPr="0051493D" w:rsidR="002B7EAC" w:rsidP="002A4A70" w:rsidRDefault="00511ABE" w14:paraId="53503193" w14:textId="24B7DCEE">
      <w:pPr>
        <w:pStyle w:val="10sp0"/>
        <w:spacing w:before="360" w:after="0"/>
        <w:jc w:val="both"/>
        <w:rPr>
          <w:rFonts w:ascii="Palatino Linotype" w:hAnsi="Palatino Linotype"/>
        </w:rPr>
      </w:pPr>
      <w:r w:rsidRPr="00511ABE">
        <w:rPr>
          <w:rFonts w:ascii="Palatino Linotype" w:hAnsi="Palatino Linotype"/>
        </w:rPr>
        <w:t xml:space="preserve">The foregoing resolution was duly introduced, passed and adopted at a conference of the Public Utilities Commission of the State of California held on </w:t>
      </w:r>
      <w:r w:rsidR="002A6CC1">
        <w:rPr>
          <w:rFonts w:ascii="Palatino Linotype" w:hAnsi="Palatino Linotype"/>
        </w:rPr>
        <w:t>June 12, 2025</w:t>
      </w:r>
      <w:r w:rsidRPr="00511ABE">
        <w:rPr>
          <w:rFonts w:ascii="Palatino Linotype" w:hAnsi="Palatino Linotype"/>
        </w:rPr>
        <w:t>; the following Commissioners voting favorably thereon:</w:t>
      </w:r>
    </w:p>
    <w:p w:rsidR="00044491" w:rsidP="00511ABE" w:rsidRDefault="00511ABE" w14:paraId="65CDC766" w14:textId="70721DAB">
      <w:pPr>
        <w:keepNext/>
        <w:spacing w:before="120" w:after="0" w:line="240" w:lineRule="auto"/>
        <w:jc w:val="both"/>
        <w:rPr>
          <w:rFonts w:ascii="Palatino Linotype" w:hAnsi="Palatino Linotype" w:eastAsia="Palatino Linotype" w:cs="Times New Roman"/>
        </w:rPr>
      </w:pPr>
      <w:r w:rsidRPr="00511ABE">
        <w:rPr>
          <w:rFonts w:ascii="Palatino Linotype" w:hAnsi="Palatino Linotype" w:eastAsia="Palatino Linotype" w:cs="Times New Roman"/>
        </w:rPr>
        <w:t xml:space="preserve">Dated </w:t>
      </w:r>
      <w:r w:rsidRPr="00314BD7">
        <w:rPr>
          <w:rFonts w:ascii="Palatino Linotype" w:hAnsi="Palatino Linotype" w:eastAsia="Palatino Linotype" w:cs="Times New Roman"/>
          <w:u w:val="single"/>
        </w:rPr>
        <w:t xml:space="preserve">                                                                 </w:t>
      </w:r>
      <w:proofErr w:type="gramStart"/>
      <w:r w:rsidRPr="00314BD7">
        <w:rPr>
          <w:rFonts w:ascii="Palatino Linotype" w:hAnsi="Palatino Linotype" w:eastAsia="Palatino Linotype" w:cs="Times New Roman"/>
          <w:u w:val="single"/>
        </w:rPr>
        <w:t xml:space="preserve">  </w:t>
      </w:r>
      <w:r w:rsidRPr="00511ABE">
        <w:rPr>
          <w:rFonts w:ascii="Palatino Linotype" w:hAnsi="Palatino Linotype" w:eastAsia="Palatino Linotype" w:cs="Times New Roman"/>
        </w:rPr>
        <w:t>,</w:t>
      </w:r>
      <w:proofErr w:type="gramEnd"/>
      <w:r w:rsidRPr="00511ABE">
        <w:rPr>
          <w:rFonts w:ascii="Palatino Linotype" w:hAnsi="Palatino Linotype" w:eastAsia="Palatino Linotype" w:cs="Times New Roman"/>
        </w:rPr>
        <w:t xml:space="preserve"> at</w:t>
      </w:r>
      <w:r w:rsidRPr="00921E87" w:rsidR="00921E87">
        <w:rPr>
          <w:rFonts w:ascii="Palatino Linotype" w:hAnsi="Palatino Linotype" w:eastAsia="Palatino Linotype" w:cs="Times New Roman"/>
        </w:rPr>
        <w:t xml:space="preserve"> </w:t>
      </w:r>
      <w:r w:rsidR="00302434">
        <w:rPr>
          <w:rFonts w:ascii="Palatino Linotype" w:hAnsi="Palatino Linotype" w:eastAsia="Palatino Linotype" w:cs="Times New Roman"/>
        </w:rPr>
        <w:t>San Francisco</w:t>
      </w:r>
      <w:r w:rsidR="00C91EA1">
        <w:rPr>
          <w:rFonts w:ascii="Palatino Linotype" w:hAnsi="Palatino Linotype" w:eastAsia="Palatino Linotype" w:cs="Times New Roman"/>
        </w:rPr>
        <w:t>,</w:t>
      </w:r>
      <w:r w:rsidRPr="00921E87" w:rsidR="00921E87">
        <w:rPr>
          <w:rFonts w:ascii="Palatino Linotype" w:hAnsi="Palatino Linotype" w:eastAsia="Palatino Linotype" w:cs="Times New Roman"/>
        </w:rPr>
        <w:t xml:space="preserve"> California</w:t>
      </w:r>
    </w:p>
    <w:sectPr w:rsidR="00044491" w:rsidSect="0004449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649DA" w14:textId="77777777" w:rsidR="005B3FC6" w:rsidRDefault="005B3FC6" w:rsidP="00044491">
      <w:pPr>
        <w:spacing w:after="0" w:line="240" w:lineRule="auto"/>
      </w:pPr>
      <w:r>
        <w:separator/>
      </w:r>
    </w:p>
  </w:endnote>
  <w:endnote w:type="continuationSeparator" w:id="0">
    <w:p w14:paraId="48A0B55A" w14:textId="77777777" w:rsidR="005B3FC6" w:rsidRDefault="005B3FC6" w:rsidP="00044491">
      <w:pPr>
        <w:spacing w:after="0" w:line="240" w:lineRule="auto"/>
      </w:pPr>
      <w:r>
        <w:continuationSeparator/>
      </w:r>
    </w:p>
  </w:endnote>
  <w:endnote w:type="continuationNotice" w:id="1">
    <w:p w14:paraId="139350F4" w14:textId="77777777" w:rsidR="005B3FC6" w:rsidRDefault="005B3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20000A87" w:usb1="08000000" w:usb2="00000008" w:usb3="00000000" w:csb0="000001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eastAsiaTheme="majorEastAsia" w:hAnsi="Palatino Linotype" w:cstheme="majorBidi"/>
      </w:rPr>
      <w:id w:val="-839696140"/>
      <w:docPartObj>
        <w:docPartGallery w:val="Page Numbers (Bottom of Page)"/>
        <w:docPartUnique/>
      </w:docPartObj>
    </w:sdtPr>
    <w:sdtContent>
      <w:p w14:paraId="775B0A24" w14:textId="5244F129" w:rsidR="000465D4" w:rsidRPr="000465D4" w:rsidRDefault="003F1A7F">
        <w:pPr>
          <w:pStyle w:val="Footer"/>
          <w:jc w:val="center"/>
          <w:rPr>
            <w:rFonts w:ascii="Palatino Linotype" w:eastAsiaTheme="majorEastAsia" w:hAnsi="Palatino Linotype" w:cstheme="majorBidi"/>
          </w:rPr>
        </w:pPr>
        <w:r>
          <w:rPr>
            <w:rFonts w:ascii="Palatino Linotype" w:eastAsiaTheme="majorEastAsia" w:hAnsi="Palatino Linotype" w:cstheme="majorBidi"/>
          </w:rPr>
          <w:t xml:space="preserve">- </w:t>
        </w:r>
        <w:r w:rsidR="000465D4" w:rsidRPr="000465D4">
          <w:rPr>
            <w:rFonts w:ascii="Palatino Linotype" w:eastAsiaTheme="minorEastAsia" w:hAnsi="Palatino Linotype" w:cs="Times New Roman"/>
          </w:rPr>
          <w:fldChar w:fldCharType="begin"/>
        </w:r>
        <w:r w:rsidR="000465D4" w:rsidRPr="000465D4">
          <w:rPr>
            <w:rFonts w:ascii="Palatino Linotype" w:hAnsi="Palatino Linotype"/>
          </w:rPr>
          <w:instrText xml:space="preserve"> PAGE    \* MERGEFORMAT </w:instrText>
        </w:r>
        <w:r w:rsidR="000465D4" w:rsidRPr="000465D4">
          <w:rPr>
            <w:rFonts w:ascii="Palatino Linotype" w:eastAsiaTheme="minorEastAsia" w:hAnsi="Palatino Linotype" w:cs="Times New Roman"/>
          </w:rPr>
          <w:fldChar w:fldCharType="separate"/>
        </w:r>
        <w:r w:rsidR="000465D4" w:rsidRPr="000465D4">
          <w:rPr>
            <w:rFonts w:ascii="Palatino Linotype" w:eastAsiaTheme="majorEastAsia" w:hAnsi="Palatino Linotype" w:cstheme="majorBidi"/>
            <w:noProof/>
          </w:rPr>
          <w:t>2</w:t>
        </w:r>
        <w:r w:rsidR="000465D4" w:rsidRPr="000465D4">
          <w:rPr>
            <w:rFonts w:ascii="Palatino Linotype" w:eastAsiaTheme="majorEastAsia" w:hAnsi="Palatino Linotype" w:cstheme="majorBidi"/>
            <w:noProof/>
          </w:rPr>
          <w:fldChar w:fldCharType="end"/>
        </w:r>
        <w:r w:rsidR="000465D4" w:rsidRPr="000465D4">
          <w:rPr>
            <w:rFonts w:ascii="Palatino Linotype" w:eastAsiaTheme="majorEastAsia" w:hAnsi="Palatino Linotype" w:cstheme="majorBid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6234" w14:textId="7D9792B0" w:rsidR="0004449C" w:rsidRPr="000465D4" w:rsidRDefault="00FE0CA4">
    <w:pPr>
      <w:pStyle w:val="Footer"/>
      <w:rPr>
        <w:rFonts w:ascii="Palatino Linotype" w:hAnsi="Palatino Linotype"/>
      </w:rPr>
    </w:pPr>
    <w:r w:rsidRPr="00FE0CA4">
      <w:rPr>
        <w:rFonts w:ascii="Palatino Linotype" w:hAnsi="Palatino Linotype"/>
        <w:sz w:val="20"/>
        <w:szCs w:val="20"/>
      </w:rPr>
      <w:t>5</w:t>
    </w:r>
    <w:r w:rsidR="00531381" w:rsidRPr="00531381">
      <w:rPr>
        <w:rFonts w:ascii="Palatino Linotype" w:hAnsi="Palatino Linotype"/>
        <w:sz w:val="20"/>
        <w:szCs w:val="20"/>
      </w:rPr>
      <w:t>72701842</w:t>
    </w:r>
    <w:r w:rsidR="000465D4" w:rsidRPr="000465D4">
      <w:rPr>
        <w:rFonts w:ascii="Palatino Linotype" w:hAnsi="Palatino Linotype"/>
      </w:rPr>
      <w:tab/>
    </w:r>
    <w:r w:rsidR="000465D4">
      <w:rPr>
        <w:rFonts w:ascii="Palatino Linotype" w:hAnsi="Palatino Linotype"/>
      </w:rPr>
      <w:t xml:space="preserve">- </w:t>
    </w:r>
    <w:r w:rsidR="000465D4" w:rsidRPr="000465D4">
      <w:rPr>
        <w:rFonts w:ascii="Palatino Linotype" w:hAnsi="Palatino Linotype"/>
      </w:rPr>
      <w:fldChar w:fldCharType="begin"/>
    </w:r>
    <w:r w:rsidR="000465D4" w:rsidRPr="000465D4">
      <w:rPr>
        <w:rFonts w:ascii="Palatino Linotype" w:hAnsi="Palatino Linotype"/>
      </w:rPr>
      <w:instrText xml:space="preserve"> PAGE   \* MERGEFORMAT </w:instrText>
    </w:r>
    <w:r w:rsidR="000465D4" w:rsidRPr="000465D4">
      <w:rPr>
        <w:rFonts w:ascii="Palatino Linotype" w:hAnsi="Palatino Linotype"/>
      </w:rPr>
      <w:fldChar w:fldCharType="separate"/>
    </w:r>
    <w:r w:rsidR="000465D4" w:rsidRPr="000465D4">
      <w:rPr>
        <w:rFonts w:ascii="Palatino Linotype" w:hAnsi="Palatino Linotype"/>
      </w:rPr>
      <w:t>- 1 -</w:t>
    </w:r>
    <w:r w:rsidR="000465D4" w:rsidRPr="000465D4">
      <w:rPr>
        <w:rFonts w:ascii="Palatino Linotype" w:hAnsi="Palatino Linotype"/>
        <w:noProof/>
      </w:rPr>
      <w:fldChar w:fldCharType="end"/>
    </w:r>
    <w:r w:rsidR="000465D4">
      <w:rPr>
        <w:rFonts w:ascii="Palatino Linotype" w:hAnsi="Palatino Linotype"/>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FB0BE" w14:textId="77777777" w:rsidR="005B3FC6" w:rsidRDefault="005B3FC6" w:rsidP="00044491">
      <w:pPr>
        <w:spacing w:after="0" w:line="240" w:lineRule="auto"/>
      </w:pPr>
      <w:r>
        <w:separator/>
      </w:r>
    </w:p>
  </w:footnote>
  <w:footnote w:type="continuationSeparator" w:id="0">
    <w:p w14:paraId="69E74643" w14:textId="77777777" w:rsidR="005B3FC6" w:rsidRDefault="005B3FC6" w:rsidP="00044491">
      <w:pPr>
        <w:spacing w:after="0" w:line="240" w:lineRule="auto"/>
      </w:pPr>
      <w:r>
        <w:continuationSeparator/>
      </w:r>
    </w:p>
  </w:footnote>
  <w:footnote w:type="continuationNotice" w:id="1">
    <w:p w14:paraId="7974A9E0" w14:textId="77777777" w:rsidR="005B3FC6" w:rsidRDefault="005B3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1B64" w14:paraId="24E8C338" w14:textId="77777777" w:rsidTr="00B31B64">
      <w:tc>
        <w:tcPr>
          <w:tcW w:w="4675" w:type="dxa"/>
        </w:tcPr>
        <w:p w14:paraId="136C6BA5" w14:textId="3F75111F" w:rsidR="00B31B64" w:rsidRDefault="00B31B64" w:rsidP="00FA0C29">
          <w:pPr>
            <w:pStyle w:val="Header"/>
            <w:ind w:left="-108"/>
            <w:rPr>
              <w:rFonts w:ascii="Palatino Linotype" w:hAnsi="Palatino Linotype"/>
            </w:rPr>
          </w:pPr>
          <w:r>
            <w:rPr>
              <w:rFonts w:ascii="Palatino Linotype" w:hAnsi="Palatino Linotype"/>
            </w:rPr>
            <w:t>Rail Safety Division</w:t>
          </w:r>
        </w:p>
      </w:tc>
      <w:tc>
        <w:tcPr>
          <w:tcW w:w="4675" w:type="dxa"/>
        </w:tcPr>
        <w:p w14:paraId="416A4513" w14:textId="4AA16207" w:rsidR="00B31B64" w:rsidRDefault="00B31B64" w:rsidP="00FA0C29">
          <w:pPr>
            <w:pStyle w:val="Header"/>
            <w:ind w:right="-120"/>
            <w:jc w:val="right"/>
            <w:rPr>
              <w:rFonts w:ascii="Palatino Linotype" w:hAnsi="Palatino Linotype"/>
            </w:rPr>
          </w:pPr>
          <w:r>
            <w:rPr>
              <w:rFonts w:ascii="Palatino Linotype" w:hAnsi="Palatino Linotype"/>
            </w:rPr>
            <w:t>Resolution SX-161</w:t>
          </w:r>
        </w:p>
      </w:tc>
    </w:tr>
  </w:tbl>
  <w:p w14:paraId="2D4CEE7B" w14:textId="77777777" w:rsidR="002A1AD8" w:rsidRPr="000465D4" w:rsidRDefault="002A1AD8" w:rsidP="002A1AD8">
    <w:pPr>
      <w:pStyle w:val="Header"/>
      <w:rPr>
        <w:rFonts w:ascii="Palatino Linotype" w:hAnsi="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5409"/>
    </w:tblGrid>
    <w:tr w:rsidR="000465D4" w:rsidRPr="000465D4" w14:paraId="758C0AD1" w14:textId="77777777" w:rsidTr="00D26EAC">
      <w:tc>
        <w:tcPr>
          <w:tcW w:w="3964" w:type="dxa"/>
        </w:tcPr>
        <w:p w14:paraId="3D86AF51" w14:textId="2255A39F" w:rsidR="000465D4" w:rsidRPr="000465D4" w:rsidRDefault="00D33412" w:rsidP="00FA0C29">
          <w:pPr>
            <w:pStyle w:val="Header"/>
            <w:ind w:left="-108"/>
            <w:rPr>
              <w:rFonts w:ascii="Palatino Linotype" w:hAnsi="Palatino Linotype"/>
            </w:rPr>
          </w:pPr>
          <w:r w:rsidRPr="000465D4">
            <w:rPr>
              <w:rFonts w:ascii="Palatino Linotype" w:hAnsi="Palatino Linotype"/>
            </w:rPr>
            <w:t xml:space="preserve">Agenda ID </w:t>
          </w:r>
          <w:r w:rsidR="00CB11CB">
            <w:rPr>
              <w:rFonts w:ascii="Palatino Linotype" w:hAnsi="Palatino Linotype"/>
            </w:rPr>
            <w:t>23618</w:t>
          </w:r>
        </w:p>
      </w:tc>
      <w:tc>
        <w:tcPr>
          <w:tcW w:w="5430" w:type="dxa"/>
        </w:tcPr>
        <w:p w14:paraId="7300821A" w14:textId="164E9D32" w:rsidR="000465D4" w:rsidRPr="000465D4" w:rsidRDefault="00375982" w:rsidP="00FA0C29">
          <w:pPr>
            <w:pStyle w:val="Header"/>
            <w:ind w:right="-108"/>
            <w:jc w:val="right"/>
            <w:rPr>
              <w:rFonts w:ascii="Palatino Linotype" w:hAnsi="Palatino Linotype"/>
            </w:rPr>
          </w:pPr>
          <w:r>
            <w:rPr>
              <w:rFonts w:ascii="Palatino Linotype" w:hAnsi="Palatino Linotype"/>
            </w:rPr>
            <w:t>Item #</w:t>
          </w:r>
        </w:p>
      </w:tc>
    </w:tr>
  </w:tbl>
  <w:p w14:paraId="0F1EC8BD" w14:textId="2378A422" w:rsidR="000465D4" w:rsidRPr="000465D4" w:rsidRDefault="000465D4" w:rsidP="00105C1E">
    <w:pPr>
      <w:pStyle w:val="Header"/>
      <w:jc w:val="right"/>
      <w:rPr>
        <w:rFonts w:ascii="Palatino Linotype" w:hAnsi="Palatino Linotype"/>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7238"/>
    <w:multiLevelType w:val="hybridMultilevel"/>
    <w:tmpl w:val="C84A5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66B3D"/>
    <w:multiLevelType w:val="hybridMultilevel"/>
    <w:tmpl w:val="BA1C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C7905"/>
    <w:multiLevelType w:val="singleLevel"/>
    <w:tmpl w:val="0409000F"/>
    <w:lvl w:ilvl="0">
      <w:start w:val="1"/>
      <w:numFmt w:val="decimal"/>
      <w:lvlText w:val="%1."/>
      <w:lvlJc w:val="left"/>
      <w:pPr>
        <w:ind w:left="720" w:hanging="360"/>
      </w:pPr>
    </w:lvl>
  </w:abstractNum>
  <w:abstractNum w:abstractNumId="3" w15:restartNumberingAfterBreak="0">
    <w:nsid w:val="0B822E63"/>
    <w:multiLevelType w:val="multilevel"/>
    <w:tmpl w:val="A3D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B7819"/>
    <w:multiLevelType w:val="singleLevel"/>
    <w:tmpl w:val="0409000F"/>
    <w:lvl w:ilvl="0">
      <w:start w:val="1"/>
      <w:numFmt w:val="decimal"/>
      <w:lvlText w:val="%1."/>
      <w:lvlJc w:val="left"/>
      <w:pPr>
        <w:ind w:left="720" w:hanging="360"/>
      </w:pPr>
    </w:lvl>
  </w:abstractNum>
  <w:abstractNum w:abstractNumId="5" w15:restartNumberingAfterBreak="0">
    <w:nsid w:val="0E7303DB"/>
    <w:multiLevelType w:val="hybridMultilevel"/>
    <w:tmpl w:val="BB16E272"/>
    <w:lvl w:ilvl="0" w:tplc="AB9AB18C">
      <w:start w:val="1"/>
      <w:numFmt w:val="decimal"/>
      <w:lvlText w:val="%1."/>
      <w:lvlJc w:val="left"/>
      <w:pPr>
        <w:ind w:left="1080" w:hanging="72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F3F4B"/>
    <w:multiLevelType w:val="hybridMultilevel"/>
    <w:tmpl w:val="5D4A4904"/>
    <w:lvl w:ilvl="0" w:tplc="1122AD86">
      <w:start w:val="1"/>
      <w:numFmt w:val="decimal"/>
      <w:lvlText w:val="%1."/>
      <w:lvlJc w:val="left"/>
      <w:pPr>
        <w:ind w:left="720" w:hanging="360"/>
      </w:pPr>
      <w:rPr>
        <w:rFonts w:ascii="Century Gothic" w:hAnsi="Century Gothic"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D5CED"/>
    <w:multiLevelType w:val="hybridMultilevel"/>
    <w:tmpl w:val="62DE71F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5DD4F64"/>
    <w:multiLevelType w:val="hybridMultilevel"/>
    <w:tmpl w:val="C84A5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D41A2"/>
    <w:multiLevelType w:val="multilevel"/>
    <w:tmpl w:val="6B9E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414F"/>
    <w:multiLevelType w:val="hybridMultilevel"/>
    <w:tmpl w:val="D0C24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3166AE"/>
    <w:multiLevelType w:val="multilevel"/>
    <w:tmpl w:val="C776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04BDC"/>
    <w:multiLevelType w:val="hybridMultilevel"/>
    <w:tmpl w:val="A3FC7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735F0"/>
    <w:multiLevelType w:val="hybridMultilevel"/>
    <w:tmpl w:val="CEB8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B38C7"/>
    <w:multiLevelType w:val="hybridMultilevel"/>
    <w:tmpl w:val="F8E2C120"/>
    <w:lvl w:ilvl="0" w:tplc="DE98F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72807"/>
    <w:multiLevelType w:val="multilevel"/>
    <w:tmpl w:val="A7C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F7800"/>
    <w:multiLevelType w:val="hybridMultilevel"/>
    <w:tmpl w:val="B2365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C4C41"/>
    <w:multiLevelType w:val="multilevel"/>
    <w:tmpl w:val="1FAC7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6414"/>
    <w:multiLevelType w:val="multilevel"/>
    <w:tmpl w:val="2B94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0"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B799A"/>
    <w:multiLevelType w:val="hybridMultilevel"/>
    <w:tmpl w:val="71CAF380"/>
    <w:lvl w:ilvl="0" w:tplc="0728EF26">
      <w:start w:val="3"/>
      <w:numFmt w:val="upperRoman"/>
      <w:lvlText w:val="%1."/>
      <w:lvlJc w:val="left"/>
      <w:pPr>
        <w:ind w:left="1080" w:hanging="720"/>
      </w:pPr>
      <w:rPr>
        <w:rFonts w:ascii="Century Gothic" w:hAnsi="Century Gothic" w:hint="default"/>
        <w:b w:val="0"/>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02D62"/>
    <w:multiLevelType w:val="hybridMultilevel"/>
    <w:tmpl w:val="62DE71F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94D6A92"/>
    <w:multiLevelType w:val="hybridMultilevel"/>
    <w:tmpl w:val="62DE71F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3D0AB6"/>
    <w:multiLevelType w:val="hybridMultilevel"/>
    <w:tmpl w:val="600ABAD2"/>
    <w:lvl w:ilvl="0" w:tplc="8C2032D4">
      <w:start w:val="1"/>
      <w:numFmt w:val="upperRoman"/>
      <w:lvlText w:val="%1."/>
      <w:lvlJc w:val="left"/>
      <w:pPr>
        <w:ind w:left="1080" w:hanging="720"/>
      </w:pPr>
      <w:rPr>
        <w:rFonts w:ascii="Century Gothic" w:hAnsi="Century Gothic" w:hint="default"/>
        <w:b w:val="0"/>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672D1"/>
    <w:multiLevelType w:val="hybridMultilevel"/>
    <w:tmpl w:val="0F18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1504513986">
    <w:abstractNumId w:val="15"/>
  </w:num>
  <w:num w:numId="2" w16cid:durableId="1398943725">
    <w:abstractNumId w:val="9"/>
  </w:num>
  <w:num w:numId="3" w16cid:durableId="517548239">
    <w:abstractNumId w:val="18"/>
  </w:num>
  <w:num w:numId="4" w16cid:durableId="759646399">
    <w:abstractNumId w:val="17"/>
  </w:num>
  <w:num w:numId="5" w16cid:durableId="516389453">
    <w:abstractNumId w:val="3"/>
  </w:num>
  <w:num w:numId="6" w16cid:durableId="1993830643">
    <w:abstractNumId w:val="11"/>
  </w:num>
  <w:num w:numId="7" w16cid:durableId="96147749">
    <w:abstractNumId w:val="12"/>
  </w:num>
  <w:num w:numId="8" w16cid:durableId="944842790">
    <w:abstractNumId w:val="19"/>
  </w:num>
  <w:num w:numId="9" w16cid:durableId="1991593136">
    <w:abstractNumId w:val="4"/>
  </w:num>
  <w:num w:numId="10" w16cid:durableId="1754620235">
    <w:abstractNumId w:val="10"/>
  </w:num>
  <w:num w:numId="11" w16cid:durableId="969365539">
    <w:abstractNumId w:val="24"/>
  </w:num>
  <w:num w:numId="12" w16cid:durableId="468133998">
    <w:abstractNumId w:val="20"/>
  </w:num>
  <w:num w:numId="13" w16cid:durableId="1191455749">
    <w:abstractNumId w:val="14"/>
  </w:num>
  <w:num w:numId="14" w16cid:durableId="795489403">
    <w:abstractNumId w:val="6"/>
  </w:num>
  <w:num w:numId="15" w16cid:durableId="881752679">
    <w:abstractNumId w:val="21"/>
  </w:num>
  <w:num w:numId="16" w16cid:durableId="1589146739">
    <w:abstractNumId w:val="25"/>
  </w:num>
  <w:num w:numId="17" w16cid:durableId="426273653">
    <w:abstractNumId w:val="27"/>
  </w:num>
  <w:num w:numId="18" w16cid:durableId="3558653">
    <w:abstractNumId w:val="5"/>
  </w:num>
  <w:num w:numId="19" w16cid:durableId="868373116">
    <w:abstractNumId w:val="7"/>
  </w:num>
  <w:num w:numId="20" w16cid:durableId="1399746518">
    <w:abstractNumId w:val="22"/>
  </w:num>
  <w:num w:numId="21" w16cid:durableId="995455405">
    <w:abstractNumId w:val="23"/>
  </w:num>
  <w:num w:numId="22" w16cid:durableId="92630419">
    <w:abstractNumId w:val="26"/>
  </w:num>
  <w:num w:numId="23" w16cid:durableId="339936474">
    <w:abstractNumId w:val="16"/>
  </w:num>
  <w:num w:numId="24" w16cid:durableId="2047486766">
    <w:abstractNumId w:val="13"/>
  </w:num>
  <w:num w:numId="25" w16cid:durableId="1899434134">
    <w:abstractNumId w:val="1"/>
  </w:num>
  <w:num w:numId="26" w16cid:durableId="414475341">
    <w:abstractNumId w:val="8"/>
  </w:num>
  <w:num w:numId="27" w16cid:durableId="828449122">
    <w:abstractNumId w:val="0"/>
  </w:num>
  <w:num w:numId="28" w16cid:durableId="327635383">
    <w:abstractNumId w:val="2"/>
  </w:num>
  <w:num w:numId="29" w16cid:durableId="906115344">
    <w:abstractNumId w:val="24"/>
  </w:num>
  <w:num w:numId="30" w16cid:durableId="730900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52"/>
    <w:rsid w:val="00001289"/>
    <w:rsid w:val="000041EB"/>
    <w:rsid w:val="000074DC"/>
    <w:rsid w:val="00007D6B"/>
    <w:rsid w:val="00010AB1"/>
    <w:rsid w:val="00012EDC"/>
    <w:rsid w:val="00017B21"/>
    <w:rsid w:val="00021EB2"/>
    <w:rsid w:val="00033769"/>
    <w:rsid w:val="00033EF3"/>
    <w:rsid w:val="00041562"/>
    <w:rsid w:val="0004369B"/>
    <w:rsid w:val="00044491"/>
    <w:rsid w:val="0004449C"/>
    <w:rsid w:val="000465D4"/>
    <w:rsid w:val="00050A31"/>
    <w:rsid w:val="00052A99"/>
    <w:rsid w:val="00053186"/>
    <w:rsid w:val="00053234"/>
    <w:rsid w:val="00056BED"/>
    <w:rsid w:val="00057AE7"/>
    <w:rsid w:val="000611DF"/>
    <w:rsid w:val="00063CB8"/>
    <w:rsid w:val="00066E0C"/>
    <w:rsid w:val="0007408C"/>
    <w:rsid w:val="00077DAB"/>
    <w:rsid w:val="00080431"/>
    <w:rsid w:val="0008320B"/>
    <w:rsid w:val="00086811"/>
    <w:rsid w:val="00090403"/>
    <w:rsid w:val="00095606"/>
    <w:rsid w:val="00095A3F"/>
    <w:rsid w:val="00097C6E"/>
    <w:rsid w:val="000A06A1"/>
    <w:rsid w:val="000B26C6"/>
    <w:rsid w:val="000B2EF7"/>
    <w:rsid w:val="000B3CC6"/>
    <w:rsid w:val="000B5088"/>
    <w:rsid w:val="000B6D05"/>
    <w:rsid w:val="000C0CCC"/>
    <w:rsid w:val="000C1566"/>
    <w:rsid w:val="000D732C"/>
    <w:rsid w:val="000E4386"/>
    <w:rsid w:val="000E4569"/>
    <w:rsid w:val="000E5C6E"/>
    <w:rsid w:val="000E71BD"/>
    <w:rsid w:val="000F7943"/>
    <w:rsid w:val="0010337F"/>
    <w:rsid w:val="001033CD"/>
    <w:rsid w:val="00105C1E"/>
    <w:rsid w:val="00106582"/>
    <w:rsid w:val="00107E45"/>
    <w:rsid w:val="00110629"/>
    <w:rsid w:val="00113A12"/>
    <w:rsid w:val="00116584"/>
    <w:rsid w:val="00121498"/>
    <w:rsid w:val="00123943"/>
    <w:rsid w:val="00125313"/>
    <w:rsid w:val="00131761"/>
    <w:rsid w:val="001333B9"/>
    <w:rsid w:val="00134A9B"/>
    <w:rsid w:val="00137BD2"/>
    <w:rsid w:val="00140814"/>
    <w:rsid w:val="0014150B"/>
    <w:rsid w:val="001529F5"/>
    <w:rsid w:val="00153564"/>
    <w:rsid w:val="0015637D"/>
    <w:rsid w:val="00161D78"/>
    <w:rsid w:val="00162D3A"/>
    <w:rsid w:val="001632E3"/>
    <w:rsid w:val="00163BF7"/>
    <w:rsid w:val="00164180"/>
    <w:rsid w:val="0016669A"/>
    <w:rsid w:val="0016790C"/>
    <w:rsid w:val="001738BF"/>
    <w:rsid w:val="0018079F"/>
    <w:rsid w:val="0018124E"/>
    <w:rsid w:val="001821B2"/>
    <w:rsid w:val="00182EEC"/>
    <w:rsid w:val="00183399"/>
    <w:rsid w:val="00187079"/>
    <w:rsid w:val="001919F6"/>
    <w:rsid w:val="001942D0"/>
    <w:rsid w:val="001A01B3"/>
    <w:rsid w:val="001A2B5A"/>
    <w:rsid w:val="001A3852"/>
    <w:rsid w:val="001A47B2"/>
    <w:rsid w:val="001A49B6"/>
    <w:rsid w:val="001A4BA7"/>
    <w:rsid w:val="001A6901"/>
    <w:rsid w:val="001A6E34"/>
    <w:rsid w:val="001B3EE9"/>
    <w:rsid w:val="001C0D3D"/>
    <w:rsid w:val="001C1BC3"/>
    <w:rsid w:val="001C4F85"/>
    <w:rsid w:val="001C589E"/>
    <w:rsid w:val="001C5AFD"/>
    <w:rsid w:val="001C6CDD"/>
    <w:rsid w:val="001D1CAE"/>
    <w:rsid w:val="001D2A36"/>
    <w:rsid w:val="001D4D4E"/>
    <w:rsid w:val="001D61E6"/>
    <w:rsid w:val="001D6239"/>
    <w:rsid w:val="001E32B9"/>
    <w:rsid w:val="001E3914"/>
    <w:rsid w:val="001E3D1C"/>
    <w:rsid w:val="001F350A"/>
    <w:rsid w:val="001F49A2"/>
    <w:rsid w:val="001F606F"/>
    <w:rsid w:val="001F7A02"/>
    <w:rsid w:val="00202964"/>
    <w:rsid w:val="002029D9"/>
    <w:rsid w:val="00206910"/>
    <w:rsid w:val="00210A57"/>
    <w:rsid w:val="00210D67"/>
    <w:rsid w:val="00215C3D"/>
    <w:rsid w:val="00215CE4"/>
    <w:rsid w:val="00217F56"/>
    <w:rsid w:val="0022334B"/>
    <w:rsid w:val="0022795A"/>
    <w:rsid w:val="0023195D"/>
    <w:rsid w:val="002458DD"/>
    <w:rsid w:val="00250AFF"/>
    <w:rsid w:val="0025275C"/>
    <w:rsid w:val="002549F9"/>
    <w:rsid w:val="00255B39"/>
    <w:rsid w:val="00260805"/>
    <w:rsid w:val="00261081"/>
    <w:rsid w:val="00265F28"/>
    <w:rsid w:val="00267ABA"/>
    <w:rsid w:val="002706AD"/>
    <w:rsid w:val="00270E74"/>
    <w:rsid w:val="00271803"/>
    <w:rsid w:val="00273760"/>
    <w:rsid w:val="00273F92"/>
    <w:rsid w:val="002755C1"/>
    <w:rsid w:val="0028024D"/>
    <w:rsid w:val="00280B0B"/>
    <w:rsid w:val="00284F69"/>
    <w:rsid w:val="002870F1"/>
    <w:rsid w:val="00293928"/>
    <w:rsid w:val="002A0AA4"/>
    <w:rsid w:val="002A1577"/>
    <w:rsid w:val="002A1AD8"/>
    <w:rsid w:val="002A4A70"/>
    <w:rsid w:val="002A6A86"/>
    <w:rsid w:val="002A6CC1"/>
    <w:rsid w:val="002A7381"/>
    <w:rsid w:val="002B09DD"/>
    <w:rsid w:val="002B125A"/>
    <w:rsid w:val="002B7162"/>
    <w:rsid w:val="002B7EAC"/>
    <w:rsid w:val="002C0408"/>
    <w:rsid w:val="002C4080"/>
    <w:rsid w:val="002D0ECC"/>
    <w:rsid w:val="002D410B"/>
    <w:rsid w:val="002D51B4"/>
    <w:rsid w:val="002D65EB"/>
    <w:rsid w:val="002E0290"/>
    <w:rsid w:val="002E11E4"/>
    <w:rsid w:val="002E3911"/>
    <w:rsid w:val="002E6021"/>
    <w:rsid w:val="002F0E95"/>
    <w:rsid w:val="002F0FF9"/>
    <w:rsid w:val="002F466B"/>
    <w:rsid w:val="0030113E"/>
    <w:rsid w:val="00302434"/>
    <w:rsid w:val="00304EC5"/>
    <w:rsid w:val="00305143"/>
    <w:rsid w:val="00313680"/>
    <w:rsid w:val="00314347"/>
    <w:rsid w:val="00314BD7"/>
    <w:rsid w:val="00316D0C"/>
    <w:rsid w:val="003208E2"/>
    <w:rsid w:val="00321E23"/>
    <w:rsid w:val="00325E75"/>
    <w:rsid w:val="0033126D"/>
    <w:rsid w:val="003334FC"/>
    <w:rsid w:val="00335F5A"/>
    <w:rsid w:val="003365FD"/>
    <w:rsid w:val="00340B0A"/>
    <w:rsid w:val="00340B91"/>
    <w:rsid w:val="0034112A"/>
    <w:rsid w:val="00345531"/>
    <w:rsid w:val="00352331"/>
    <w:rsid w:val="00356D26"/>
    <w:rsid w:val="00365C88"/>
    <w:rsid w:val="00366580"/>
    <w:rsid w:val="00370666"/>
    <w:rsid w:val="003748AB"/>
    <w:rsid w:val="00375982"/>
    <w:rsid w:val="00377D0E"/>
    <w:rsid w:val="003901EA"/>
    <w:rsid w:val="0039025E"/>
    <w:rsid w:val="00393252"/>
    <w:rsid w:val="00397E76"/>
    <w:rsid w:val="003A72E0"/>
    <w:rsid w:val="003B70D3"/>
    <w:rsid w:val="003B7B77"/>
    <w:rsid w:val="003C0683"/>
    <w:rsid w:val="003C1D9F"/>
    <w:rsid w:val="003C6806"/>
    <w:rsid w:val="003E203E"/>
    <w:rsid w:val="003E4DD2"/>
    <w:rsid w:val="003E55D9"/>
    <w:rsid w:val="003F1983"/>
    <w:rsid w:val="003F1A7F"/>
    <w:rsid w:val="003F2FB0"/>
    <w:rsid w:val="003F3496"/>
    <w:rsid w:val="003F4572"/>
    <w:rsid w:val="003F4930"/>
    <w:rsid w:val="003F5EE2"/>
    <w:rsid w:val="004016A6"/>
    <w:rsid w:val="00403557"/>
    <w:rsid w:val="00406193"/>
    <w:rsid w:val="00407C9E"/>
    <w:rsid w:val="00407E87"/>
    <w:rsid w:val="00414D09"/>
    <w:rsid w:val="00421501"/>
    <w:rsid w:val="004223B5"/>
    <w:rsid w:val="004323A1"/>
    <w:rsid w:val="00433AF0"/>
    <w:rsid w:val="00433C9E"/>
    <w:rsid w:val="004344C8"/>
    <w:rsid w:val="00435EF6"/>
    <w:rsid w:val="004435E7"/>
    <w:rsid w:val="00444CDA"/>
    <w:rsid w:val="00450259"/>
    <w:rsid w:val="00451CC3"/>
    <w:rsid w:val="00451E90"/>
    <w:rsid w:val="00452445"/>
    <w:rsid w:val="00454850"/>
    <w:rsid w:val="00454856"/>
    <w:rsid w:val="004603CB"/>
    <w:rsid w:val="00464C38"/>
    <w:rsid w:val="00465241"/>
    <w:rsid w:val="00466DB5"/>
    <w:rsid w:val="004725D1"/>
    <w:rsid w:val="00472AAD"/>
    <w:rsid w:val="00472F29"/>
    <w:rsid w:val="004857A9"/>
    <w:rsid w:val="00491719"/>
    <w:rsid w:val="004922CC"/>
    <w:rsid w:val="004946F7"/>
    <w:rsid w:val="004959E7"/>
    <w:rsid w:val="00495FB1"/>
    <w:rsid w:val="004A01DC"/>
    <w:rsid w:val="004A5974"/>
    <w:rsid w:val="004A730A"/>
    <w:rsid w:val="004B1B21"/>
    <w:rsid w:val="004B3DD3"/>
    <w:rsid w:val="004B7265"/>
    <w:rsid w:val="004C111E"/>
    <w:rsid w:val="004C1B03"/>
    <w:rsid w:val="004C21F5"/>
    <w:rsid w:val="004C3C4F"/>
    <w:rsid w:val="004C3CCF"/>
    <w:rsid w:val="004C479F"/>
    <w:rsid w:val="004C5738"/>
    <w:rsid w:val="004E06A7"/>
    <w:rsid w:val="004E4963"/>
    <w:rsid w:val="004E4B29"/>
    <w:rsid w:val="004F2360"/>
    <w:rsid w:val="004F34A9"/>
    <w:rsid w:val="00503765"/>
    <w:rsid w:val="00503B46"/>
    <w:rsid w:val="00504417"/>
    <w:rsid w:val="0051022F"/>
    <w:rsid w:val="00511ABE"/>
    <w:rsid w:val="005123F4"/>
    <w:rsid w:val="0051493D"/>
    <w:rsid w:val="00524D68"/>
    <w:rsid w:val="00526EEA"/>
    <w:rsid w:val="00531381"/>
    <w:rsid w:val="0053157A"/>
    <w:rsid w:val="005358C1"/>
    <w:rsid w:val="00537C35"/>
    <w:rsid w:val="00547EB1"/>
    <w:rsid w:val="00547EE9"/>
    <w:rsid w:val="00556E7B"/>
    <w:rsid w:val="005577B1"/>
    <w:rsid w:val="00561F6A"/>
    <w:rsid w:val="00562EC5"/>
    <w:rsid w:val="00564D01"/>
    <w:rsid w:val="00565E0A"/>
    <w:rsid w:val="005708B7"/>
    <w:rsid w:val="00572036"/>
    <w:rsid w:val="00574AE0"/>
    <w:rsid w:val="00576E66"/>
    <w:rsid w:val="00581C36"/>
    <w:rsid w:val="005841A6"/>
    <w:rsid w:val="0059023E"/>
    <w:rsid w:val="005913E2"/>
    <w:rsid w:val="0059441C"/>
    <w:rsid w:val="005A104D"/>
    <w:rsid w:val="005A2C36"/>
    <w:rsid w:val="005A3687"/>
    <w:rsid w:val="005A6109"/>
    <w:rsid w:val="005A74B4"/>
    <w:rsid w:val="005B10BD"/>
    <w:rsid w:val="005B3FC6"/>
    <w:rsid w:val="005B6B5C"/>
    <w:rsid w:val="005C3ACC"/>
    <w:rsid w:val="005C44C6"/>
    <w:rsid w:val="005C6611"/>
    <w:rsid w:val="005C7053"/>
    <w:rsid w:val="005D0DD2"/>
    <w:rsid w:val="005D4193"/>
    <w:rsid w:val="005D4E87"/>
    <w:rsid w:val="005E05CE"/>
    <w:rsid w:val="005E081E"/>
    <w:rsid w:val="005F4D4E"/>
    <w:rsid w:val="005F4E18"/>
    <w:rsid w:val="005F7A77"/>
    <w:rsid w:val="00602B3E"/>
    <w:rsid w:val="006044AB"/>
    <w:rsid w:val="00606D69"/>
    <w:rsid w:val="006073C3"/>
    <w:rsid w:val="00612B67"/>
    <w:rsid w:val="00614097"/>
    <w:rsid w:val="00616CA2"/>
    <w:rsid w:val="00623175"/>
    <w:rsid w:val="00630DC4"/>
    <w:rsid w:val="00632271"/>
    <w:rsid w:val="00633B64"/>
    <w:rsid w:val="006379D7"/>
    <w:rsid w:val="00642040"/>
    <w:rsid w:val="0064370C"/>
    <w:rsid w:val="00650074"/>
    <w:rsid w:val="00650852"/>
    <w:rsid w:val="006557EA"/>
    <w:rsid w:val="00656719"/>
    <w:rsid w:val="00660859"/>
    <w:rsid w:val="00661473"/>
    <w:rsid w:val="006664F0"/>
    <w:rsid w:val="00672581"/>
    <w:rsid w:val="00675D05"/>
    <w:rsid w:val="00680F70"/>
    <w:rsid w:val="006819DB"/>
    <w:rsid w:val="00682199"/>
    <w:rsid w:val="006835F0"/>
    <w:rsid w:val="00686946"/>
    <w:rsid w:val="006905A3"/>
    <w:rsid w:val="00692595"/>
    <w:rsid w:val="00693AEA"/>
    <w:rsid w:val="00696572"/>
    <w:rsid w:val="00697596"/>
    <w:rsid w:val="006A47E5"/>
    <w:rsid w:val="006A4FEA"/>
    <w:rsid w:val="006A5D7E"/>
    <w:rsid w:val="006A68D5"/>
    <w:rsid w:val="006B0EFD"/>
    <w:rsid w:val="006B15B4"/>
    <w:rsid w:val="006B324B"/>
    <w:rsid w:val="006C5326"/>
    <w:rsid w:val="006D0C34"/>
    <w:rsid w:val="006D2756"/>
    <w:rsid w:val="006D470D"/>
    <w:rsid w:val="006D4826"/>
    <w:rsid w:val="006D5414"/>
    <w:rsid w:val="006D5814"/>
    <w:rsid w:val="006D5A34"/>
    <w:rsid w:val="006D7379"/>
    <w:rsid w:val="006E4CEF"/>
    <w:rsid w:val="006E5169"/>
    <w:rsid w:val="006E74ED"/>
    <w:rsid w:val="006F0612"/>
    <w:rsid w:val="006F095F"/>
    <w:rsid w:val="006F0D6C"/>
    <w:rsid w:val="006F3929"/>
    <w:rsid w:val="006F6CB4"/>
    <w:rsid w:val="007034B3"/>
    <w:rsid w:val="00703D4E"/>
    <w:rsid w:val="00710598"/>
    <w:rsid w:val="00713582"/>
    <w:rsid w:val="00714837"/>
    <w:rsid w:val="00717FF1"/>
    <w:rsid w:val="007209F8"/>
    <w:rsid w:val="00724615"/>
    <w:rsid w:val="00725C3D"/>
    <w:rsid w:val="007306DB"/>
    <w:rsid w:val="00732329"/>
    <w:rsid w:val="0073247C"/>
    <w:rsid w:val="00737DCD"/>
    <w:rsid w:val="00741574"/>
    <w:rsid w:val="00742413"/>
    <w:rsid w:val="0074435B"/>
    <w:rsid w:val="00744695"/>
    <w:rsid w:val="00745679"/>
    <w:rsid w:val="00746EB0"/>
    <w:rsid w:val="00757464"/>
    <w:rsid w:val="007644AC"/>
    <w:rsid w:val="00764D22"/>
    <w:rsid w:val="007668DE"/>
    <w:rsid w:val="00770FFD"/>
    <w:rsid w:val="007778C4"/>
    <w:rsid w:val="00780138"/>
    <w:rsid w:val="00785F14"/>
    <w:rsid w:val="0079139F"/>
    <w:rsid w:val="007945EE"/>
    <w:rsid w:val="0079534F"/>
    <w:rsid w:val="007A34F0"/>
    <w:rsid w:val="007A453F"/>
    <w:rsid w:val="007B381C"/>
    <w:rsid w:val="007B447A"/>
    <w:rsid w:val="007B7AA9"/>
    <w:rsid w:val="007C001D"/>
    <w:rsid w:val="007C4BCC"/>
    <w:rsid w:val="007D02B1"/>
    <w:rsid w:val="007D0E3F"/>
    <w:rsid w:val="007D1330"/>
    <w:rsid w:val="007E14E1"/>
    <w:rsid w:val="007E230D"/>
    <w:rsid w:val="007F25BB"/>
    <w:rsid w:val="007F2ADB"/>
    <w:rsid w:val="007F7252"/>
    <w:rsid w:val="00801C19"/>
    <w:rsid w:val="0080327A"/>
    <w:rsid w:val="0080786D"/>
    <w:rsid w:val="0081090A"/>
    <w:rsid w:val="00821199"/>
    <w:rsid w:val="008243AB"/>
    <w:rsid w:val="008244EB"/>
    <w:rsid w:val="008254D6"/>
    <w:rsid w:val="008259ED"/>
    <w:rsid w:val="008303DB"/>
    <w:rsid w:val="00830E15"/>
    <w:rsid w:val="008328C5"/>
    <w:rsid w:val="008342BB"/>
    <w:rsid w:val="00834568"/>
    <w:rsid w:val="00837162"/>
    <w:rsid w:val="0084108E"/>
    <w:rsid w:val="00842050"/>
    <w:rsid w:val="008470BE"/>
    <w:rsid w:val="00847903"/>
    <w:rsid w:val="00855518"/>
    <w:rsid w:val="008559B8"/>
    <w:rsid w:val="008603F5"/>
    <w:rsid w:val="0086059E"/>
    <w:rsid w:val="0086258B"/>
    <w:rsid w:val="00863BF8"/>
    <w:rsid w:val="00876C0A"/>
    <w:rsid w:val="008822B0"/>
    <w:rsid w:val="00884B2F"/>
    <w:rsid w:val="008850A3"/>
    <w:rsid w:val="00890F70"/>
    <w:rsid w:val="00891A9A"/>
    <w:rsid w:val="008A2EBA"/>
    <w:rsid w:val="008A31DF"/>
    <w:rsid w:val="008A6C9D"/>
    <w:rsid w:val="008B2D4F"/>
    <w:rsid w:val="008B2ED6"/>
    <w:rsid w:val="008B3729"/>
    <w:rsid w:val="008C0CE3"/>
    <w:rsid w:val="008C1E25"/>
    <w:rsid w:val="008C319A"/>
    <w:rsid w:val="008C4C78"/>
    <w:rsid w:val="008C7DE6"/>
    <w:rsid w:val="008D0505"/>
    <w:rsid w:val="008D3EF5"/>
    <w:rsid w:val="008D4C2E"/>
    <w:rsid w:val="008D65CC"/>
    <w:rsid w:val="008D6715"/>
    <w:rsid w:val="008D76E3"/>
    <w:rsid w:val="008E2BC3"/>
    <w:rsid w:val="008E3E48"/>
    <w:rsid w:val="008E5662"/>
    <w:rsid w:val="008E5703"/>
    <w:rsid w:val="008E5919"/>
    <w:rsid w:val="008F7742"/>
    <w:rsid w:val="0090514B"/>
    <w:rsid w:val="00905500"/>
    <w:rsid w:val="00912A3D"/>
    <w:rsid w:val="00914462"/>
    <w:rsid w:val="00914BE0"/>
    <w:rsid w:val="0091575A"/>
    <w:rsid w:val="00915FE3"/>
    <w:rsid w:val="00917620"/>
    <w:rsid w:val="00921E87"/>
    <w:rsid w:val="00922556"/>
    <w:rsid w:val="00924D79"/>
    <w:rsid w:val="00926304"/>
    <w:rsid w:val="0092707F"/>
    <w:rsid w:val="00931E16"/>
    <w:rsid w:val="009421F2"/>
    <w:rsid w:val="00946498"/>
    <w:rsid w:val="009553DC"/>
    <w:rsid w:val="00955A89"/>
    <w:rsid w:val="00956482"/>
    <w:rsid w:val="0096444D"/>
    <w:rsid w:val="00966D01"/>
    <w:rsid w:val="00973296"/>
    <w:rsid w:val="0098072F"/>
    <w:rsid w:val="00984523"/>
    <w:rsid w:val="00985C05"/>
    <w:rsid w:val="00990830"/>
    <w:rsid w:val="00995380"/>
    <w:rsid w:val="009A0EDE"/>
    <w:rsid w:val="009A4499"/>
    <w:rsid w:val="009A6991"/>
    <w:rsid w:val="009B45DA"/>
    <w:rsid w:val="009B5AD0"/>
    <w:rsid w:val="009C23C4"/>
    <w:rsid w:val="009C34FC"/>
    <w:rsid w:val="009C68C1"/>
    <w:rsid w:val="009D04AB"/>
    <w:rsid w:val="009D0518"/>
    <w:rsid w:val="009D1A3D"/>
    <w:rsid w:val="009D1EA6"/>
    <w:rsid w:val="009E412E"/>
    <w:rsid w:val="009E5986"/>
    <w:rsid w:val="009E657C"/>
    <w:rsid w:val="009E75E6"/>
    <w:rsid w:val="009F4739"/>
    <w:rsid w:val="009F5F4A"/>
    <w:rsid w:val="00A01919"/>
    <w:rsid w:val="00A040DA"/>
    <w:rsid w:val="00A04675"/>
    <w:rsid w:val="00A1005F"/>
    <w:rsid w:val="00A14C28"/>
    <w:rsid w:val="00A16109"/>
    <w:rsid w:val="00A21E64"/>
    <w:rsid w:val="00A21F61"/>
    <w:rsid w:val="00A22192"/>
    <w:rsid w:val="00A24832"/>
    <w:rsid w:val="00A31F1C"/>
    <w:rsid w:val="00A3275A"/>
    <w:rsid w:val="00A32E6B"/>
    <w:rsid w:val="00A347E7"/>
    <w:rsid w:val="00A41273"/>
    <w:rsid w:val="00A43FB1"/>
    <w:rsid w:val="00A51947"/>
    <w:rsid w:val="00A55658"/>
    <w:rsid w:val="00A57EFB"/>
    <w:rsid w:val="00A64463"/>
    <w:rsid w:val="00A66580"/>
    <w:rsid w:val="00A754FD"/>
    <w:rsid w:val="00A756F6"/>
    <w:rsid w:val="00A768D5"/>
    <w:rsid w:val="00A836F4"/>
    <w:rsid w:val="00A87BF2"/>
    <w:rsid w:val="00A9114A"/>
    <w:rsid w:val="00A91D6C"/>
    <w:rsid w:val="00AA3EA3"/>
    <w:rsid w:val="00AA6592"/>
    <w:rsid w:val="00AA69EB"/>
    <w:rsid w:val="00AA7290"/>
    <w:rsid w:val="00AB2ADE"/>
    <w:rsid w:val="00AB32ED"/>
    <w:rsid w:val="00AB3C04"/>
    <w:rsid w:val="00AB4C5F"/>
    <w:rsid w:val="00AC04DB"/>
    <w:rsid w:val="00AC07CE"/>
    <w:rsid w:val="00AC207C"/>
    <w:rsid w:val="00AC5CF4"/>
    <w:rsid w:val="00AC6F15"/>
    <w:rsid w:val="00AD3C28"/>
    <w:rsid w:val="00AD3FA7"/>
    <w:rsid w:val="00AD4A24"/>
    <w:rsid w:val="00AD698B"/>
    <w:rsid w:val="00AD6CC0"/>
    <w:rsid w:val="00AD72B1"/>
    <w:rsid w:val="00AE254B"/>
    <w:rsid w:val="00AE37CB"/>
    <w:rsid w:val="00AE5551"/>
    <w:rsid w:val="00AE7CCC"/>
    <w:rsid w:val="00AF3D51"/>
    <w:rsid w:val="00B00563"/>
    <w:rsid w:val="00B03AE9"/>
    <w:rsid w:val="00B11DC1"/>
    <w:rsid w:val="00B129D8"/>
    <w:rsid w:val="00B130C3"/>
    <w:rsid w:val="00B16B0E"/>
    <w:rsid w:val="00B22797"/>
    <w:rsid w:val="00B22A96"/>
    <w:rsid w:val="00B22D57"/>
    <w:rsid w:val="00B31B64"/>
    <w:rsid w:val="00B31BDB"/>
    <w:rsid w:val="00B33BD8"/>
    <w:rsid w:val="00B34752"/>
    <w:rsid w:val="00B361C3"/>
    <w:rsid w:val="00B37C35"/>
    <w:rsid w:val="00B37DC1"/>
    <w:rsid w:val="00B37F70"/>
    <w:rsid w:val="00B40E62"/>
    <w:rsid w:val="00B42F6E"/>
    <w:rsid w:val="00B445DD"/>
    <w:rsid w:val="00B46350"/>
    <w:rsid w:val="00B57866"/>
    <w:rsid w:val="00B6081A"/>
    <w:rsid w:val="00B667D7"/>
    <w:rsid w:val="00B74A2B"/>
    <w:rsid w:val="00B763FA"/>
    <w:rsid w:val="00B76F9C"/>
    <w:rsid w:val="00B77857"/>
    <w:rsid w:val="00B83B8E"/>
    <w:rsid w:val="00B84B74"/>
    <w:rsid w:val="00B87033"/>
    <w:rsid w:val="00B87069"/>
    <w:rsid w:val="00B87CC0"/>
    <w:rsid w:val="00B90D5D"/>
    <w:rsid w:val="00B97611"/>
    <w:rsid w:val="00B979F2"/>
    <w:rsid w:val="00B97E25"/>
    <w:rsid w:val="00BA011B"/>
    <w:rsid w:val="00BA0919"/>
    <w:rsid w:val="00BA4B9B"/>
    <w:rsid w:val="00BB2E63"/>
    <w:rsid w:val="00BB4243"/>
    <w:rsid w:val="00BB7AD4"/>
    <w:rsid w:val="00BC0DC0"/>
    <w:rsid w:val="00BC2709"/>
    <w:rsid w:val="00BC3288"/>
    <w:rsid w:val="00BD0478"/>
    <w:rsid w:val="00BD3830"/>
    <w:rsid w:val="00BD6880"/>
    <w:rsid w:val="00BD714D"/>
    <w:rsid w:val="00BE10BD"/>
    <w:rsid w:val="00BE373A"/>
    <w:rsid w:val="00BE55E7"/>
    <w:rsid w:val="00BE6938"/>
    <w:rsid w:val="00BF0588"/>
    <w:rsid w:val="00BF0D55"/>
    <w:rsid w:val="00BF0FD6"/>
    <w:rsid w:val="00BF493A"/>
    <w:rsid w:val="00BF5D49"/>
    <w:rsid w:val="00BF63C2"/>
    <w:rsid w:val="00C0003F"/>
    <w:rsid w:val="00C053B4"/>
    <w:rsid w:val="00C072E1"/>
    <w:rsid w:val="00C11E1E"/>
    <w:rsid w:val="00C14AD2"/>
    <w:rsid w:val="00C152D9"/>
    <w:rsid w:val="00C16796"/>
    <w:rsid w:val="00C16ADC"/>
    <w:rsid w:val="00C21A76"/>
    <w:rsid w:val="00C21F33"/>
    <w:rsid w:val="00C22093"/>
    <w:rsid w:val="00C24C95"/>
    <w:rsid w:val="00C26677"/>
    <w:rsid w:val="00C30D79"/>
    <w:rsid w:val="00C32952"/>
    <w:rsid w:val="00C3512F"/>
    <w:rsid w:val="00C367D9"/>
    <w:rsid w:val="00C41D20"/>
    <w:rsid w:val="00C45371"/>
    <w:rsid w:val="00C46FDF"/>
    <w:rsid w:val="00C47BBA"/>
    <w:rsid w:val="00C57EAC"/>
    <w:rsid w:val="00C6090D"/>
    <w:rsid w:val="00C650E8"/>
    <w:rsid w:val="00C7464C"/>
    <w:rsid w:val="00C862E8"/>
    <w:rsid w:val="00C8703F"/>
    <w:rsid w:val="00C8748A"/>
    <w:rsid w:val="00C91EA1"/>
    <w:rsid w:val="00CA03B7"/>
    <w:rsid w:val="00CB0728"/>
    <w:rsid w:val="00CB087C"/>
    <w:rsid w:val="00CB11CB"/>
    <w:rsid w:val="00CB2522"/>
    <w:rsid w:val="00CB5026"/>
    <w:rsid w:val="00CB53C6"/>
    <w:rsid w:val="00CC08BF"/>
    <w:rsid w:val="00CC0C2D"/>
    <w:rsid w:val="00CC12CC"/>
    <w:rsid w:val="00CC1823"/>
    <w:rsid w:val="00CC2469"/>
    <w:rsid w:val="00CC3C31"/>
    <w:rsid w:val="00CD3C2B"/>
    <w:rsid w:val="00CD7AFC"/>
    <w:rsid w:val="00CE099B"/>
    <w:rsid w:val="00CE0DF8"/>
    <w:rsid w:val="00CE1288"/>
    <w:rsid w:val="00CE7BE5"/>
    <w:rsid w:val="00CF078A"/>
    <w:rsid w:val="00CF0BE3"/>
    <w:rsid w:val="00CF2441"/>
    <w:rsid w:val="00CF3908"/>
    <w:rsid w:val="00CF3B49"/>
    <w:rsid w:val="00D0214E"/>
    <w:rsid w:val="00D0280F"/>
    <w:rsid w:val="00D05F6B"/>
    <w:rsid w:val="00D06C9C"/>
    <w:rsid w:val="00D06EC8"/>
    <w:rsid w:val="00D11A29"/>
    <w:rsid w:val="00D1303F"/>
    <w:rsid w:val="00D20652"/>
    <w:rsid w:val="00D2373C"/>
    <w:rsid w:val="00D23B92"/>
    <w:rsid w:val="00D262FB"/>
    <w:rsid w:val="00D277D9"/>
    <w:rsid w:val="00D27964"/>
    <w:rsid w:val="00D33412"/>
    <w:rsid w:val="00D3407F"/>
    <w:rsid w:val="00D34091"/>
    <w:rsid w:val="00D372ED"/>
    <w:rsid w:val="00D44B9B"/>
    <w:rsid w:val="00D50E8D"/>
    <w:rsid w:val="00D54700"/>
    <w:rsid w:val="00D5696B"/>
    <w:rsid w:val="00D57E72"/>
    <w:rsid w:val="00D61848"/>
    <w:rsid w:val="00D706A1"/>
    <w:rsid w:val="00D7684B"/>
    <w:rsid w:val="00D839E7"/>
    <w:rsid w:val="00D84E7E"/>
    <w:rsid w:val="00D857FE"/>
    <w:rsid w:val="00D91061"/>
    <w:rsid w:val="00DA0F09"/>
    <w:rsid w:val="00DA50DC"/>
    <w:rsid w:val="00DA5DB3"/>
    <w:rsid w:val="00DB0246"/>
    <w:rsid w:val="00DB41DC"/>
    <w:rsid w:val="00DB4C31"/>
    <w:rsid w:val="00DB705E"/>
    <w:rsid w:val="00DC169B"/>
    <w:rsid w:val="00DC2BB5"/>
    <w:rsid w:val="00DC3DB1"/>
    <w:rsid w:val="00DD296C"/>
    <w:rsid w:val="00DD3FF2"/>
    <w:rsid w:val="00DD756A"/>
    <w:rsid w:val="00DD7656"/>
    <w:rsid w:val="00DE5731"/>
    <w:rsid w:val="00DE7F24"/>
    <w:rsid w:val="00DF0952"/>
    <w:rsid w:val="00DF1708"/>
    <w:rsid w:val="00DF6D10"/>
    <w:rsid w:val="00E026A0"/>
    <w:rsid w:val="00E04D47"/>
    <w:rsid w:val="00E05EF2"/>
    <w:rsid w:val="00E06B7C"/>
    <w:rsid w:val="00E10F19"/>
    <w:rsid w:val="00E11396"/>
    <w:rsid w:val="00E11A79"/>
    <w:rsid w:val="00E128D2"/>
    <w:rsid w:val="00E15035"/>
    <w:rsid w:val="00E15A90"/>
    <w:rsid w:val="00E1727A"/>
    <w:rsid w:val="00E17B94"/>
    <w:rsid w:val="00E1C3BE"/>
    <w:rsid w:val="00E20115"/>
    <w:rsid w:val="00E216BE"/>
    <w:rsid w:val="00E22598"/>
    <w:rsid w:val="00E26037"/>
    <w:rsid w:val="00E2748B"/>
    <w:rsid w:val="00E30315"/>
    <w:rsid w:val="00E30DED"/>
    <w:rsid w:val="00E3142E"/>
    <w:rsid w:val="00E33BB5"/>
    <w:rsid w:val="00E378A9"/>
    <w:rsid w:val="00E458F2"/>
    <w:rsid w:val="00E46402"/>
    <w:rsid w:val="00E4793B"/>
    <w:rsid w:val="00E52750"/>
    <w:rsid w:val="00E56194"/>
    <w:rsid w:val="00E649DB"/>
    <w:rsid w:val="00E67DCD"/>
    <w:rsid w:val="00E72C80"/>
    <w:rsid w:val="00E74A02"/>
    <w:rsid w:val="00E750BD"/>
    <w:rsid w:val="00E878B0"/>
    <w:rsid w:val="00E96495"/>
    <w:rsid w:val="00EA0BF8"/>
    <w:rsid w:val="00EA1DB0"/>
    <w:rsid w:val="00EA2F44"/>
    <w:rsid w:val="00EA34DF"/>
    <w:rsid w:val="00EA71CF"/>
    <w:rsid w:val="00EB2628"/>
    <w:rsid w:val="00EB50AF"/>
    <w:rsid w:val="00EC22EA"/>
    <w:rsid w:val="00EC2615"/>
    <w:rsid w:val="00EC2D88"/>
    <w:rsid w:val="00ED3DB4"/>
    <w:rsid w:val="00ED7CDD"/>
    <w:rsid w:val="00EE003A"/>
    <w:rsid w:val="00EE1155"/>
    <w:rsid w:val="00EE1184"/>
    <w:rsid w:val="00EE4D8F"/>
    <w:rsid w:val="00EE504A"/>
    <w:rsid w:val="00EF3930"/>
    <w:rsid w:val="00EF4DDE"/>
    <w:rsid w:val="00EF5A38"/>
    <w:rsid w:val="00EF5EBB"/>
    <w:rsid w:val="00EF66E1"/>
    <w:rsid w:val="00F00A7A"/>
    <w:rsid w:val="00F011E3"/>
    <w:rsid w:val="00F01801"/>
    <w:rsid w:val="00F01CE8"/>
    <w:rsid w:val="00F05C5C"/>
    <w:rsid w:val="00F060C8"/>
    <w:rsid w:val="00F12E3E"/>
    <w:rsid w:val="00F1314B"/>
    <w:rsid w:val="00F132DE"/>
    <w:rsid w:val="00F14648"/>
    <w:rsid w:val="00F14708"/>
    <w:rsid w:val="00F231BB"/>
    <w:rsid w:val="00F27575"/>
    <w:rsid w:val="00F27C3E"/>
    <w:rsid w:val="00F30341"/>
    <w:rsid w:val="00F3409B"/>
    <w:rsid w:val="00F36F7D"/>
    <w:rsid w:val="00F418EF"/>
    <w:rsid w:val="00F41B39"/>
    <w:rsid w:val="00F53AC5"/>
    <w:rsid w:val="00F620F1"/>
    <w:rsid w:val="00F63186"/>
    <w:rsid w:val="00F66B7A"/>
    <w:rsid w:val="00F76C8F"/>
    <w:rsid w:val="00F854CE"/>
    <w:rsid w:val="00F86CF3"/>
    <w:rsid w:val="00F95521"/>
    <w:rsid w:val="00F964FD"/>
    <w:rsid w:val="00F978CF"/>
    <w:rsid w:val="00FA0C29"/>
    <w:rsid w:val="00FA223A"/>
    <w:rsid w:val="00FA78DE"/>
    <w:rsid w:val="00FB5C5B"/>
    <w:rsid w:val="00FB6E32"/>
    <w:rsid w:val="00FC095F"/>
    <w:rsid w:val="00FD1B57"/>
    <w:rsid w:val="00FD4ED4"/>
    <w:rsid w:val="00FD58F6"/>
    <w:rsid w:val="00FD7807"/>
    <w:rsid w:val="00FE0CA4"/>
    <w:rsid w:val="00FE2C71"/>
    <w:rsid w:val="00FE6BE3"/>
    <w:rsid w:val="00FF520A"/>
    <w:rsid w:val="015D6694"/>
    <w:rsid w:val="017638C1"/>
    <w:rsid w:val="01EDDB8A"/>
    <w:rsid w:val="03A9F793"/>
    <w:rsid w:val="04B8A39F"/>
    <w:rsid w:val="0707A85D"/>
    <w:rsid w:val="07FAE4F6"/>
    <w:rsid w:val="0CEC8F94"/>
    <w:rsid w:val="0D8B8096"/>
    <w:rsid w:val="0DB70CEE"/>
    <w:rsid w:val="11D19735"/>
    <w:rsid w:val="11F2C867"/>
    <w:rsid w:val="11FB9900"/>
    <w:rsid w:val="1272F6BE"/>
    <w:rsid w:val="140F66F5"/>
    <w:rsid w:val="141139E6"/>
    <w:rsid w:val="209308E9"/>
    <w:rsid w:val="235BA9F3"/>
    <w:rsid w:val="23E5EC96"/>
    <w:rsid w:val="23FCBD1C"/>
    <w:rsid w:val="2A9E946C"/>
    <w:rsid w:val="2C28A48F"/>
    <w:rsid w:val="2C5D22CC"/>
    <w:rsid w:val="2CA3DED5"/>
    <w:rsid w:val="2ED078DD"/>
    <w:rsid w:val="2F4F4B9A"/>
    <w:rsid w:val="3016A2D3"/>
    <w:rsid w:val="31DC5090"/>
    <w:rsid w:val="32031546"/>
    <w:rsid w:val="32E94276"/>
    <w:rsid w:val="33EDBB16"/>
    <w:rsid w:val="33F2C94C"/>
    <w:rsid w:val="3508193B"/>
    <w:rsid w:val="35BDEAA6"/>
    <w:rsid w:val="3674CB12"/>
    <w:rsid w:val="371FA2FE"/>
    <w:rsid w:val="401B1DF2"/>
    <w:rsid w:val="40A4E703"/>
    <w:rsid w:val="4333E5FE"/>
    <w:rsid w:val="43E50E13"/>
    <w:rsid w:val="44A4DB2D"/>
    <w:rsid w:val="48A614DA"/>
    <w:rsid w:val="4A1C5BB1"/>
    <w:rsid w:val="4BD4D90B"/>
    <w:rsid w:val="4C22EF88"/>
    <w:rsid w:val="4E3615C7"/>
    <w:rsid w:val="503B40A1"/>
    <w:rsid w:val="5085854A"/>
    <w:rsid w:val="514E39D0"/>
    <w:rsid w:val="5215ADED"/>
    <w:rsid w:val="5269BBBA"/>
    <w:rsid w:val="5348A842"/>
    <w:rsid w:val="565297C8"/>
    <w:rsid w:val="56CF1188"/>
    <w:rsid w:val="5AEAAF17"/>
    <w:rsid w:val="5B4010F1"/>
    <w:rsid w:val="5D9F04C3"/>
    <w:rsid w:val="60D6A585"/>
    <w:rsid w:val="61E65FC0"/>
    <w:rsid w:val="61F2AB3A"/>
    <w:rsid w:val="6301DF32"/>
    <w:rsid w:val="63200E83"/>
    <w:rsid w:val="6546956C"/>
    <w:rsid w:val="65C88855"/>
    <w:rsid w:val="665A119C"/>
    <w:rsid w:val="6ACE271E"/>
    <w:rsid w:val="6AEAA6FA"/>
    <w:rsid w:val="72D9834D"/>
    <w:rsid w:val="75D796D9"/>
    <w:rsid w:val="787CB12F"/>
    <w:rsid w:val="78AAE560"/>
    <w:rsid w:val="7A841F1F"/>
    <w:rsid w:val="7CB94F04"/>
    <w:rsid w:val="7D7DF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0E06"/>
  <w15:chartTrackingRefBased/>
  <w15:docId w15:val="{E75C25D5-B55F-4237-9552-7C0D1178244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7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F7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2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2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2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2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7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F7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252"/>
    <w:rPr>
      <w:rFonts w:eastAsiaTheme="majorEastAsia" w:cstheme="majorBidi"/>
      <w:color w:val="272727" w:themeColor="text1" w:themeTint="D8"/>
    </w:rPr>
  </w:style>
  <w:style w:type="paragraph" w:styleId="Title">
    <w:name w:val="Title"/>
    <w:basedOn w:val="Normal"/>
    <w:next w:val="Normal"/>
    <w:link w:val="TitleChar"/>
    <w:uiPriority w:val="10"/>
    <w:qFormat/>
    <w:rsid w:val="007F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2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252"/>
    <w:pPr>
      <w:spacing w:before="160"/>
      <w:jc w:val="center"/>
    </w:pPr>
    <w:rPr>
      <w:i/>
      <w:iCs/>
      <w:color w:val="404040" w:themeColor="text1" w:themeTint="BF"/>
    </w:rPr>
  </w:style>
  <w:style w:type="character" w:customStyle="1" w:styleId="QuoteChar">
    <w:name w:val="Quote Char"/>
    <w:basedOn w:val="DefaultParagraphFont"/>
    <w:link w:val="Quote"/>
    <w:uiPriority w:val="29"/>
    <w:rsid w:val="007F7252"/>
    <w:rPr>
      <w:i/>
      <w:iCs/>
      <w:color w:val="404040" w:themeColor="text1" w:themeTint="BF"/>
    </w:rPr>
  </w:style>
  <w:style w:type="paragraph" w:styleId="ListParagraph">
    <w:name w:val="List Paragraph"/>
    <w:basedOn w:val="Normal"/>
    <w:uiPriority w:val="34"/>
    <w:qFormat/>
    <w:rsid w:val="007F7252"/>
    <w:pPr>
      <w:ind w:left="720"/>
      <w:contextualSpacing/>
    </w:pPr>
  </w:style>
  <w:style w:type="character" w:styleId="IntenseEmphasis">
    <w:name w:val="Intense Emphasis"/>
    <w:basedOn w:val="DefaultParagraphFont"/>
    <w:uiPriority w:val="21"/>
    <w:qFormat/>
    <w:rsid w:val="007F7252"/>
    <w:rPr>
      <w:i/>
      <w:iCs/>
      <w:color w:val="0F4761" w:themeColor="accent1" w:themeShade="BF"/>
    </w:rPr>
  </w:style>
  <w:style w:type="paragraph" w:styleId="IntenseQuote">
    <w:name w:val="Intense Quote"/>
    <w:basedOn w:val="Normal"/>
    <w:next w:val="Normal"/>
    <w:link w:val="IntenseQuoteChar"/>
    <w:uiPriority w:val="30"/>
    <w:qFormat/>
    <w:rsid w:val="007F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252"/>
    <w:rPr>
      <w:i/>
      <w:iCs/>
      <w:color w:val="0F4761" w:themeColor="accent1" w:themeShade="BF"/>
    </w:rPr>
  </w:style>
  <w:style w:type="character" w:styleId="IntenseReference">
    <w:name w:val="Intense Reference"/>
    <w:basedOn w:val="DefaultParagraphFont"/>
    <w:uiPriority w:val="32"/>
    <w:qFormat/>
    <w:rsid w:val="007F7252"/>
    <w:rPr>
      <w:b/>
      <w:bCs/>
      <w:smallCaps/>
      <w:color w:val="0F4761" w:themeColor="accent1" w:themeShade="BF"/>
      <w:spacing w:val="5"/>
    </w:rPr>
  </w:style>
  <w:style w:type="paragraph" w:styleId="NormalWeb">
    <w:name w:val="Normal (Web)"/>
    <w:basedOn w:val="Normal"/>
    <w:uiPriority w:val="99"/>
    <w:semiHidden/>
    <w:unhideWhenUsed/>
    <w:rsid w:val="007F725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F7252"/>
    <w:rPr>
      <w:b/>
      <w:bCs/>
    </w:rPr>
  </w:style>
  <w:style w:type="character" w:styleId="CommentReference">
    <w:name w:val="annotation reference"/>
    <w:basedOn w:val="DefaultParagraphFont"/>
    <w:uiPriority w:val="99"/>
    <w:unhideWhenUsed/>
    <w:rsid w:val="007F7252"/>
    <w:rPr>
      <w:sz w:val="16"/>
      <w:szCs w:val="16"/>
    </w:rPr>
  </w:style>
  <w:style w:type="paragraph" w:styleId="CommentText">
    <w:name w:val="annotation text"/>
    <w:basedOn w:val="Normal"/>
    <w:link w:val="CommentTextChar"/>
    <w:uiPriority w:val="99"/>
    <w:unhideWhenUsed/>
    <w:rsid w:val="007F7252"/>
    <w:pPr>
      <w:spacing w:line="240" w:lineRule="auto"/>
    </w:pPr>
    <w:rPr>
      <w:sz w:val="20"/>
      <w:szCs w:val="20"/>
    </w:rPr>
  </w:style>
  <w:style w:type="character" w:customStyle="1" w:styleId="CommentTextChar">
    <w:name w:val="Comment Text Char"/>
    <w:basedOn w:val="DefaultParagraphFont"/>
    <w:link w:val="CommentText"/>
    <w:uiPriority w:val="99"/>
    <w:rsid w:val="007F7252"/>
    <w:rPr>
      <w:sz w:val="20"/>
      <w:szCs w:val="20"/>
    </w:rPr>
  </w:style>
  <w:style w:type="paragraph" w:styleId="CommentSubject">
    <w:name w:val="annotation subject"/>
    <w:basedOn w:val="CommentText"/>
    <w:next w:val="CommentText"/>
    <w:link w:val="CommentSubjectChar"/>
    <w:uiPriority w:val="99"/>
    <w:semiHidden/>
    <w:unhideWhenUsed/>
    <w:rsid w:val="007F7252"/>
    <w:rPr>
      <w:b/>
      <w:bCs/>
    </w:rPr>
  </w:style>
  <w:style w:type="character" w:customStyle="1" w:styleId="CommentSubjectChar">
    <w:name w:val="Comment Subject Char"/>
    <w:basedOn w:val="CommentTextChar"/>
    <w:link w:val="CommentSubject"/>
    <w:uiPriority w:val="99"/>
    <w:semiHidden/>
    <w:rsid w:val="007F7252"/>
    <w:rPr>
      <w:b/>
      <w:bCs/>
      <w:sz w:val="20"/>
      <w:szCs w:val="20"/>
    </w:rPr>
  </w:style>
  <w:style w:type="character" w:styleId="Hyperlink">
    <w:name w:val="Hyperlink"/>
    <w:basedOn w:val="DefaultParagraphFont"/>
    <w:uiPriority w:val="99"/>
    <w:unhideWhenUsed/>
    <w:rsid w:val="00574AE0"/>
    <w:rPr>
      <w:color w:val="467886" w:themeColor="hyperlink"/>
      <w:u w:val="single"/>
    </w:rPr>
  </w:style>
  <w:style w:type="character" w:styleId="UnresolvedMention">
    <w:name w:val="Unresolved Mention"/>
    <w:basedOn w:val="DefaultParagraphFont"/>
    <w:uiPriority w:val="99"/>
    <w:semiHidden/>
    <w:unhideWhenUsed/>
    <w:rsid w:val="00574AE0"/>
    <w:rPr>
      <w:color w:val="605E5C"/>
      <w:shd w:val="clear" w:color="auto" w:fill="E1DFDD"/>
    </w:rPr>
  </w:style>
  <w:style w:type="table" w:styleId="TableGrid">
    <w:name w:val="Table Grid"/>
    <w:basedOn w:val="TableNormal"/>
    <w:uiPriority w:val="39"/>
    <w:rsid w:val="005C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449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044491"/>
  </w:style>
  <w:style w:type="character" w:customStyle="1" w:styleId="normaltextrun">
    <w:name w:val="normaltextrun"/>
    <w:basedOn w:val="DefaultParagraphFont"/>
    <w:rsid w:val="00044491"/>
  </w:style>
  <w:style w:type="character" w:customStyle="1" w:styleId="tabchar">
    <w:name w:val="tabchar"/>
    <w:basedOn w:val="DefaultParagraphFont"/>
    <w:rsid w:val="00044491"/>
  </w:style>
  <w:style w:type="character" w:customStyle="1" w:styleId="contentcontrolboundarysink">
    <w:name w:val="contentcontrolboundarysink"/>
    <w:basedOn w:val="DefaultParagraphFont"/>
    <w:rsid w:val="00044491"/>
  </w:style>
  <w:style w:type="paragraph" w:styleId="Header">
    <w:name w:val="header"/>
    <w:basedOn w:val="Normal"/>
    <w:link w:val="HeaderChar"/>
    <w:unhideWhenUsed/>
    <w:rsid w:val="00044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91"/>
  </w:style>
  <w:style w:type="paragraph" w:styleId="Footer">
    <w:name w:val="footer"/>
    <w:basedOn w:val="Normal"/>
    <w:link w:val="FooterChar"/>
    <w:uiPriority w:val="99"/>
    <w:unhideWhenUsed/>
    <w:rsid w:val="00044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91"/>
  </w:style>
  <w:style w:type="paragraph" w:styleId="Revision">
    <w:name w:val="Revision"/>
    <w:hidden/>
    <w:uiPriority w:val="99"/>
    <w:semiHidden/>
    <w:rsid w:val="00271803"/>
    <w:pPr>
      <w:spacing w:after="0" w:line="240" w:lineRule="auto"/>
    </w:pPr>
  </w:style>
  <w:style w:type="paragraph" w:customStyle="1" w:styleId="standard">
    <w:name w:val="standard"/>
    <w:basedOn w:val="Normal"/>
    <w:link w:val="standardChar"/>
    <w:rsid w:val="00EC2D88"/>
    <w:pPr>
      <w:spacing w:after="0" w:line="360" w:lineRule="auto"/>
      <w:ind w:firstLine="720"/>
    </w:pPr>
    <w:rPr>
      <w:rFonts w:ascii="Palatino" w:eastAsia="Times New Roman" w:hAnsi="Palatino" w:cs="Times New Roman"/>
      <w:kern w:val="0"/>
      <w:szCs w:val="20"/>
      <w14:ligatures w14:val="none"/>
    </w:rPr>
  </w:style>
  <w:style w:type="character" w:customStyle="1" w:styleId="standardChar">
    <w:name w:val="standard Char"/>
    <w:link w:val="standard"/>
    <w:rsid w:val="00EC2D88"/>
    <w:rPr>
      <w:rFonts w:ascii="Palatino" w:eastAsia="Times New Roman" w:hAnsi="Palatino" w:cs="Times New Roman"/>
      <w:kern w:val="0"/>
      <w:szCs w:val="20"/>
      <w14:ligatures w14:val="none"/>
    </w:rPr>
  </w:style>
  <w:style w:type="paragraph" w:customStyle="1" w:styleId="Res-Caption">
    <w:name w:val="Res-Caption"/>
    <w:rsid w:val="00EC2D88"/>
    <w:pPr>
      <w:pBdr>
        <w:top w:val="nil"/>
        <w:left w:val="nil"/>
        <w:bottom w:val="nil"/>
        <w:right w:val="nil"/>
        <w:between w:val="nil"/>
        <w:bar w:val="nil"/>
      </w:pBdr>
      <w:spacing w:after="0" w:line="240" w:lineRule="auto"/>
      <w:ind w:left="720" w:right="720"/>
    </w:pPr>
    <w:rPr>
      <w:rFonts w:ascii="Palatino" w:eastAsia="Palatino" w:hAnsi="Palatino" w:cs="Palatino"/>
      <w:color w:val="000000"/>
      <w:kern w:val="0"/>
      <w:sz w:val="26"/>
      <w:szCs w:val="26"/>
      <w:u w:color="000000"/>
      <w:bdr w:val="nil"/>
      <w14:ligatures w14:val="none"/>
    </w:rPr>
  </w:style>
  <w:style w:type="paragraph" w:customStyle="1" w:styleId="xxmsonormal">
    <w:name w:val="x_xmsonormal"/>
    <w:basedOn w:val="Normal"/>
    <w:rsid w:val="00EC2D88"/>
    <w:pPr>
      <w:spacing w:after="0" w:line="240" w:lineRule="auto"/>
    </w:pPr>
    <w:rPr>
      <w:rFonts w:ascii="Calibri" w:hAnsi="Calibri" w:cs="Calibri"/>
      <w:kern w:val="0"/>
      <w:sz w:val="22"/>
      <w:szCs w:val="22"/>
      <w14:ligatures w14:val="none"/>
    </w:rPr>
  </w:style>
  <w:style w:type="paragraph" w:customStyle="1" w:styleId="10sp0">
    <w:name w:val="_1.0sp 0&quot;"/>
    <w:basedOn w:val="Normal"/>
    <w:rsid w:val="00B667D7"/>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D23B92"/>
    <w:pPr>
      <w:numPr>
        <w:numId w:val="17"/>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682199"/>
    <w:pPr>
      <w:suppressAutoHyphens/>
      <w:spacing w:after="240" w:line="240" w:lineRule="auto"/>
      <w:ind w:left="720" w:hanging="720"/>
    </w:pPr>
    <w:rPr>
      <w:rFonts w:ascii="Times New Roman" w:eastAsia="SimSun" w:hAnsi="Times New Roman" w:cs="Times New Roman"/>
      <w:kern w:val="0"/>
      <w:szCs w:val="20"/>
      <w14:ligatures w14:val="none"/>
    </w:rPr>
  </w:style>
  <w:style w:type="paragraph" w:customStyle="1" w:styleId="Style1">
    <w:name w:val="Style1"/>
    <w:basedOn w:val="Normal"/>
    <w:rsid w:val="003334FC"/>
    <w:pPr>
      <w:tabs>
        <w:tab w:val="left" w:pos="-720"/>
      </w:tabs>
      <w:suppressAutoHyphens/>
      <w:spacing w:after="240" w:line="240" w:lineRule="auto"/>
    </w:pPr>
    <w:rPr>
      <w:rFonts w:ascii="Palatino" w:eastAsia="Times New Roman" w:hAnsi="Palatino" w:cs="Times New Roman"/>
      <w:kern w:val="0"/>
      <w:sz w:val="26"/>
      <w:szCs w:val="20"/>
      <w14:ligatures w14:val="none"/>
    </w:rPr>
  </w:style>
  <w:style w:type="paragraph" w:customStyle="1" w:styleId="RTSB">
    <w:name w:val="RTSB"/>
    <w:link w:val="RTSBChar"/>
    <w:qFormat/>
    <w:rsid w:val="00435EF6"/>
    <w:pPr>
      <w:spacing w:after="0" w:line="240" w:lineRule="auto"/>
    </w:pPr>
    <w:rPr>
      <w:rFonts w:ascii="Palatino Linotype" w:eastAsiaTheme="majorEastAsia" w:hAnsi="Palatino Linotype" w:cstheme="majorBidi"/>
      <w:smallCaps/>
      <w:color w:val="000000" w:themeColor="text1"/>
      <w:spacing w:val="-10"/>
      <w:kern w:val="0"/>
      <w:sz w:val="26"/>
      <w:szCs w:val="22"/>
      <w14:ligatures w14:val="none"/>
    </w:rPr>
  </w:style>
  <w:style w:type="character" w:customStyle="1" w:styleId="RTSBChar">
    <w:name w:val="RTSB Char"/>
    <w:basedOn w:val="TitleChar"/>
    <w:link w:val="RTSB"/>
    <w:rsid w:val="00435EF6"/>
    <w:rPr>
      <w:rFonts w:ascii="Palatino Linotype" w:eastAsiaTheme="majorEastAsia" w:hAnsi="Palatino Linotype" w:cstheme="majorBidi"/>
      <w:smallCaps/>
      <w:color w:val="000000" w:themeColor="text1"/>
      <w:spacing w:val="-10"/>
      <w:kern w:val="0"/>
      <w:sz w:val="26"/>
      <w:szCs w:val="22"/>
      <w14:ligatures w14:val="none"/>
    </w:rPr>
  </w:style>
  <w:style w:type="paragraph" w:styleId="BodyText">
    <w:name w:val="Body Text"/>
    <w:link w:val="BodyTextChar"/>
    <w:uiPriority w:val="99"/>
    <w:unhideWhenUsed/>
    <w:qFormat/>
    <w:rsid w:val="00435EF6"/>
    <w:pPr>
      <w:spacing w:before="260" w:after="0" w:line="240" w:lineRule="auto"/>
    </w:pPr>
    <w:rPr>
      <w:rFonts w:ascii="Palatino Linotype" w:hAnsi="Palatino Linotype"/>
      <w:color w:val="000000" w:themeColor="text1"/>
      <w:kern w:val="0"/>
      <w:sz w:val="26"/>
      <w:szCs w:val="22"/>
      <w14:ligatures w14:val="none"/>
    </w:rPr>
  </w:style>
  <w:style w:type="character" w:customStyle="1" w:styleId="BodyTextChar">
    <w:name w:val="Body Text Char"/>
    <w:basedOn w:val="DefaultParagraphFont"/>
    <w:link w:val="BodyText"/>
    <w:uiPriority w:val="99"/>
    <w:rsid w:val="00435EF6"/>
    <w:rPr>
      <w:rFonts w:ascii="Palatino Linotype" w:hAnsi="Palatino Linotype"/>
      <w:color w:val="000000" w:themeColor="text1"/>
      <w:kern w:val="0"/>
      <w:sz w:val="26"/>
      <w:szCs w:val="22"/>
      <w14:ligatures w14:val="none"/>
    </w:rPr>
  </w:style>
  <w:style w:type="paragraph" w:styleId="NoSpacing">
    <w:name w:val="No Spacing"/>
    <w:uiPriority w:val="1"/>
    <w:qFormat/>
    <w:rsid w:val="00764D22"/>
    <w:pPr>
      <w:spacing w:after="0" w:line="260" w:lineRule="exact"/>
    </w:pPr>
    <w:rPr>
      <w:rFonts w:ascii="Palatino Linotype" w:hAnsi="Palatino Linotype"/>
      <w:color w:val="000000" w:themeColor="text1"/>
      <w:kern w:val="0"/>
      <w:sz w:val="26"/>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67169">
      <w:bodyDiv w:val="1"/>
      <w:marLeft w:val="0"/>
      <w:marRight w:val="0"/>
      <w:marTop w:val="0"/>
      <w:marBottom w:val="0"/>
      <w:divBdr>
        <w:top w:val="none" w:sz="0" w:space="0" w:color="auto"/>
        <w:left w:val="none" w:sz="0" w:space="0" w:color="auto"/>
        <w:bottom w:val="none" w:sz="0" w:space="0" w:color="auto"/>
        <w:right w:val="none" w:sz="0" w:space="0" w:color="auto"/>
      </w:divBdr>
    </w:div>
    <w:div w:id="540552133">
      <w:bodyDiv w:val="1"/>
      <w:marLeft w:val="0"/>
      <w:marRight w:val="0"/>
      <w:marTop w:val="0"/>
      <w:marBottom w:val="0"/>
      <w:divBdr>
        <w:top w:val="none" w:sz="0" w:space="0" w:color="auto"/>
        <w:left w:val="none" w:sz="0" w:space="0" w:color="auto"/>
        <w:bottom w:val="none" w:sz="0" w:space="0" w:color="auto"/>
        <w:right w:val="none" w:sz="0" w:space="0" w:color="auto"/>
      </w:divBdr>
      <w:divsChild>
        <w:div w:id="20471829">
          <w:marLeft w:val="0"/>
          <w:marRight w:val="0"/>
          <w:marTop w:val="0"/>
          <w:marBottom w:val="0"/>
          <w:divBdr>
            <w:top w:val="none" w:sz="0" w:space="0" w:color="auto"/>
            <w:left w:val="none" w:sz="0" w:space="0" w:color="auto"/>
            <w:bottom w:val="none" w:sz="0" w:space="0" w:color="auto"/>
            <w:right w:val="none" w:sz="0" w:space="0" w:color="auto"/>
          </w:divBdr>
        </w:div>
        <w:div w:id="36779142">
          <w:marLeft w:val="0"/>
          <w:marRight w:val="0"/>
          <w:marTop w:val="0"/>
          <w:marBottom w:val="0"/>
          <w:divBdr>
            <w:top w:val="none" w:sz="0" w:space="0" w:color="auto"/>
            <w:left w:val="none" w:sz="0" w:space="0" w:color="auto"/>
            <w:bottom w:val="none" w:sz="0" w:space="0" w:color="auto"/>
            <w:right w:val="none" w:sz="0" w:space="0" w:color="auto"/>
          </w:divBdr>
        </w:div>
        <w:div w:id="82917206">
          <w:marLeft w:val="0"/>
          <w:marRight w:val="0"/>
          <w:marTop w:val="0"/>
          <w:marBottom w:val="0"/>
          <w:divBdr>
            <w:top w:val="none" w:sz="0" w:space="0" w:color="auto"/>
            <w:left w:val="none" w:sz="0" w:space="0" w:color="auto"/>
            <w:bottom w:val="none" w:sz="0" w:space="0" w:color="auto"/>
            <w:right w:val="none" w:sz="0" w:space="0" w:color="auto"/>
          </w:divBdr>
        </w:div>
        <w:div w:id="145099300">
          <w:marLeft w:val="0"/>
          <w:marRight w:val="0"/>
          <w:marTop w:val="0"/>
          <w:marBottom w:val="0"/>
          <w:divBdr>
            <w:top w:val="none" w:sz="0" w:space="0" w:color="auto"/>
            <w:left w:val="none" w:sz="0" w:space="0" w:color="auto"/>
            <w:bottom w:val="none" w:sz="0" w:space="0" w:color="auto"/>
            <w:right w:val="none" w:sz="0" w:space="0" w:color="auto"/>
          </w:divBdr>
        </w:div>
        <w:div w:id="247278174">
          <w:marLeft w:val="0"/>
          <w:marRight w:val="0"/>
          <w:marTop w:val="0"/>
          <w:marBottom w:val="0"/>
          <w:divBdr>
            <w:top w:val="none" w:sz="0" w:space="0" w:color="auto"/>
            <w:left w:val="none" w:sz="0" w:space="0" w:color="auto"/>
            <w:bottom w:val="none" w:sz="0" w:space="0" w:color="auto"/>
            <w:right w:val="none" w:sz="0" w:space="0" w:color="auto"/>
          </w:divBdr>
        </w:div>
        <w:div w:id="608633843">
          <w:marLeft w:val="0"/>
          <w:marRight w:val="0"/>
          <w:marTop w:val="0"/>
          <w:marBottom w:val="0"/>
          <w:divBdr>
            <w:top w:val="none" w:sz="0" w:space="0" w:color="auto"/>
            <w:left w:val="none" w:sz="0" w:space="0" w:color="auto"/>
            <w:bottom w:val="none" w:sz="0" w:space="0" w:color="auto"/>
            <w:right w:val="none" w:sz="0" w:space="0" w:color="auto"/>
          </w:divBdr>
        </w:div>
        <w:div w:id="609435663">
          <w:marLeft w:val="0"/>
          <w:marRight w:val="0"/>
          <w:marTop w:val="0"/>
          <w:marBottom w:val="0"/>
          <w:divBdr>
            <w:top w:val="none" w:sz="0" w:space="0" w:color="auto"/>
            <w:left w:val="none" w:sz="0" w:space="0" w:color="auto"/>
            <w:bottom w:val="none" w:sz="0" w:space="0" w:color="auto"/>
            <w:right w:val="none" w:sz="0" w:space="0" w:color="auto"/>
          </w:divBdr>
        </w:div>
        <w:div w:id="657804687">
          <w:marLeft w:val="0"/>
          <w:marRight w:val="0"/>
          <w:marTop w:val="0"/>
          <w:marBottom w:val="0"/>
          <w:divBdr>
            <w:top w:val="none" w:sz="0" w:space="0" w:color="auto"/>
            <w:left w:val="none" w:sz="0" w:space="0" w:color="auto"/>
            <w:bottom w:val="none" w:sz="0" w:space="0" w:color="auto"/>
            <w:right w:val="none" w:sz="0" w:space="0" w:color="auto"/>
          </w:divBdr>
        </w:div>
        <w:div w:id="766539424">
          <w:marLeft w:val="0"/>
          <w:marRight w:val="0"/>
          <w:marTop w:val="0"/>
          <w:marBottom w:val="0"/>
          <w:divBdr>
            <w:top w:val="none" w:sz="0" w:space="0" w:color="auto"/>
            <w:left w:val="none" w:sz="0" w:space="0" w:color="auto"/>
            <w:bottom w:val="none" w:sz="0" w:space="0" w:color="auto"/>
            <w:right w:val="none" w:sz="0" w:space="0" w:color="auto"/>
          </w:divBdr>
        </w:div>
        <w:div w:id="807211460">
          <w:marLeft w:val="0"/>
          <w:marRight w:val="0"/>
          <w:marTop w:val="0"/>
          <w:marBottom w:val="0"/>
          <w:divBdr>
            <w:top w:val="none" w:sz="0" w:space="0" w:color="auto"/>
            <w:left w:val="none" w:sz="0" w:space="0" w:color="auto"/>
            <w:bottom w:val="none" w:sz="0" w:space="0" w:color="auto"/>
            <w:right w:val="none" w:sz="0" w:space="0" w:color="auto"/>
          </w:divBdr>
        </w:div>
        <w:div w:id="964120378">
          <w:marLeft w:val="0"/>
          <w:marRight w:val="0"/>
          <w:marTop w:val="0"/>
          <w:marBottom w:val="0"/>
          <w:divBdr>
            <w:top w:val="none" w:sz="0" w:space="0" w:color="auto"/>
            <w:left w:val="none" w:sz="0" w:space="0" w:color="auto"/>
            <w:bottom w:val="none" w:sz="0" w:space="0" w:color="auto"/>
            <w:right w:val="none" w:sz="0" w:space="0" w:color="auto"/>
          </w:divBdr>
        </w:div>
        <w:div w:id="987515460">
          <w:marLeft w:val="0"/>
          <w:marRight w:val="0"/>
          <w:marTop w:val="0"/>
          <w:marBottom w:val="0"/>
          <w:divBdr>
            <w:top w:val="none" w:sz="0" w:space="0" w:color="auto"/>
            <w:left w:val="none" w:sz="0" w:space="0" w:color="auto"/>
            <w:bottom w:val="none" w:sz="0" w:space="0" w:color="auto"/>
            <w:right w:val="none" w:sz="0" w:space="0" w:color="auto"/>
          </w:divBdr>
        </w:div>
        <w:div w:id="1105417367">
          <w:marLeft w:val="0"/>
          <w:marRight w:val="0"/>
          <w:marTop w:val="0"/>
          <w:marBottom w:val="0"/>
          <w:divBdr>
            <w:top w:val="none" w:sz="0" w:space="0" w:color="auto"/>
            <w:left w:val="none" w:sz="0" w:space="0" w:color="auto"/>
            <w:bottom w:val="none" w:sz="0" w:space="0" w:color="auto"/>
            <w:right w:val="none" w:sz="0" w:space="0" w:color="auto"/>
          </w:divBdr>
          <w:divsChild>
            <w:div w:id="793448404">
              <w:marLeft w:val="-75"/>
              <w:marRight w:val="0"/>
              <w:marTop w:val="30"/>
              <w:marBottom w:val="30"/>
              <w:divBdr>
                <w:top w:val="none" w:sz="0" w:space="0" w:color="auto"/>
                <w:left w:val="none" w:sz="0" w:space="0" w:color="auto"/>
                <w:bottom w:val="none" w:sz="0" w:space="0" w:color="auto"/>
                <w:right w:val="none" w:sz="0" w:space="0" w:color="auto"/>
              </w:divBdr>
              <w:divsChild>
                <w:div w:id="179006812">
                  <w:marLeft w:val="0"/>
                  <w:marRight w:val="0"/>
                  <w:marTop w:val="0"/>
                  <w:marBottom w:val="0"/>
                  <w:divBdr>
                    <w:top w:val="none" w:sz="0" w:space="0" w:color="auto"/>
                    <w:left w:val="none" w:sz="0" w:space="0" w:color="auto"/>
                    <w:bottom w:val="none" w:sz="0" w:space="0" w:color="auto"/>
                    <w:right w:val="none" w:sz="0" w:space="0" w:color="auto"/>
                  </w:divBdr>
                  <w:divsChild>
                    <w:div w:id="1980961737">
                      <w:marLeft w:val="0"/>
                      <w:marRight w:val="0"/>
                      <w:marTop w:val="0"/>
                      <w:marBottom w:val="0"/>
                      <w:divBdr>
                        <w:top w:val="none" w:sz="0" w:space="0" w:color="auto"/>
                        <w:left w:val="none" w:sz="0" w:space="0" w:color="auto"/>
                        <w:bottom w:val="none" w:sz="0" w:space="0" w:color="auto"/>
                        <w:right w:val="none" w:sz="0" w:space="0" w:color="auto"/>
                      </w:divBdr>
                    </w:div>
                  </w:divsChild>
                </w:div>
                <w:div w:id="204678496">
                  <w:marLeft w:val="0"/>
                  <w:marRight w:val="0"/>
                  <w:marTop w:val="0"/>
                  <w:marBottom w:val="0"/>
                  <w:divBdr>
                    <w:top w:val="none" w:sz="0" w:space="0" w:color="auto"/>
                    <w:left w:val="none" w:sz="0" w:space="0" w:color="auto"/>
                    <w:bottom w:val="none" w:sz="0" w:space="0" w:color="auto"/>
                    <w:right w:val="none" w:sz="0" w:space="0" w:color="auto"/>
                  </w:divBdr>
                  <w:divsChild>
                    <w:div w:id="1520269851">
                      <w:marLeft w:val="0"/>
                      <w:marRight w:val="0"/>
                      <w:marTop w:val="0"/>
                      <w:marBottom w:val="0"/>
                      <w:divBdr>
                        <w:top w:val="none" w:sz="0" w:space="0" w:color="auto"/>
                        <w:left w:val="none" w:sz="0" w:space="0" w:color="auto"/>
                        <w:bottom w:val="none" w:sz="0" w:space="0" w:color="auto"/>
                        <w:right w:val="none" w:sz="0" w:space="0" w:color="auto"/>
                      </w:divBdr>
                    </w:div>
                  </w:divsChild>
                </w:div>
                <w:div w:id="234904172">
                  <w:marLeft w:val="0"/>
                  <w:marRight w:val="0"/>
                  <w:marTop w:val="0"/>
                  <w:marBottom w:val="0"/>
                  <w:divBdr>
                    <w:top w:val="none" w:sz="0" w:space="0" w:color="auto"/>
                    <w:left w:val="none" w:sz="0" w:space="0" w:color="auto"/>
                    <w:bottom w:val="none" w:sz="0" w:space="0" w:color="auto"/>
                    <w:right w:val="none" w:sz="0" w:space="0" w:color="auto"/>
                  </w:divBdr>
                  <w:divsChild>
                    <w:div w:id="2084253483">
                      <w:marLeft w:val="0"/>
                      <w:marRight w:val="0"/>
                      <w:marTop w:val="0"/>
                      <w:marBottom w:val="0"/>
                      <w:divBdr>
                        <w:top w:val="none" w:sz="0" w:space="0" w:color="auto"/>
                        <w:left w:val="none" w:sz="0" w:space="0" w:color="auto"/>
                        <w:bottom w:val="none" w:sz="0" w:space="0" w:color="auto"/>
                        <w:right w:val="none" w:sz="0" w:space="0" w:color="auto"/>
                      </w:divBdr>
                    </w:div>
                  </w:divsChild>
                </w:div>
                <w:div w:id="367533388">
                  <w:marLeft w:val="0"/>
                  <w:marRight w:val="0"/>
                  <w:marTop w:val="0"/>
                  <w:marBottom w:val="0"/>
                  <w:divBdr>
                    <w:top w:val="none" w:sz="0" w:space="0" w:color="auto"/>
                    <w:left w:val="none" w:sz="0" w:space="0" w:color="auto"/>
                    <w:bottom w:val="none" w:sz="0" w:space="0" w:color="auto"/>
                    <w:right w:val="none" w:sz="0" w:space="0" w:color="auto"/>
                  </w:divBdr>
                  <w:divsChild>
                    <w:div w:id="20017030">
                      <w:marLeft w:val="0"/>
                      <w:marRight w:val="0"/>
                      <w:marTop w:val="0"/>
                      <w:marBottom w:val="0"/>
                      <w:divBdr>
                        <w:top w:val="none" w:sz="0" w:space="0" w:color="auto"/>
                        <w:left w:val="none" w:sz="0" w:space="0" w:color="auto"/>
                        <w:bottom w:val="none" w:sz="0" w:space="0" w:color="auto"/>
                        <w:right w:val="none" w:sz="0" w:space="0" w:color="auto"/>
                      </w:divBdr>
                    </w:div>
                  </w:divsChild>
                </w:div>
                <w:div w:id="418021129">
                  <w:marLeft w:val="0"/>
                  <w:marRight w:val="0"/>
                  <w:marTop w:val="0"/>
                  <w:marBottom w:val="0"/>
                  <w:divBdr>
                    <w:top w:val="none" w:sz="0" w:space="0" w:color="auto"/>
                    <w:left w:val="none" w:sz="0" w:space="0" w:color="auto"/>
                    <w:bottom w:val="none" w:sz="0" w:space="0" w:color="auto"/>
                    <w:right w:val="none" w:sz="0" w:space="0" w:color="auto"/>
                  </w:divBdr>
                  <w:divsChild>
                    <w:div w:id="297417833">
                      <w:marLeft w:val="0"/>
                      <w:marRight w:val="0"/>
                      <w:marTop w:val="0"/>
                      <w:marBottom w:val="0"/>
                      <w:divBdr>
                        <w:top w:val="none" w:sz="0" w:space="0" w:color="auto"/>
                        <w:left w:val="none" w:sz="0" w:space="0" w:color="auto"/>
                        <w:bottom w:val="none" w:sz="0" w:space="0" w:color="auto"/>
                        <w:right w:val="none" w:sz="0" w:space="0" w:color="auto"/>
                      </w:divBdr>
                    </w:div>
                  </w:divsChild>
                </w:div>
                <w:div w:id="433482814">
                  <w:marLeft w:val="0"/>
                  <w:marRight w:val="0"/>
                  <w:marTop w:val="0"/>
                  <w:marBottom w:val="0"/>
                  <w:divBdr>
                    <w:top w:val="none" w:sz="0" w:space="0" w:color="auto"/>
                    <w:left w:val="none" w:sz="0" w:space="0" w:color="auto"/>
                    <w:bottom w:val="none" w:sz="0" w:space="0" w:color="auto"/>
                    <w:right w:val="none" w:sz="0" w:space="0" w:color="auto"/>
                  </w:divBdr>
                  <w:divsChild>
                    <w:div w:id="271205341">
                      <w:marLeft w:val="0"/>
                      <w:marRight w:val="0"/>
                      <w:marTop w:val="0"/>
                      <w:marBottom w:val="0"/>
                      <w:divBdr>
                        <w:top w:val="none" w:sz="0" w:space="0" w:color="auto"/>
                        <w:left w:val="none" w:sz="0" w:space="0" w:color="auto"/>
                        <w:bottom w:val="none" w:sz="0" w:space="0" w:color="auto"/>
                        <w:right w:val="none" w:sz="0" w:space="0" w:color="auto"/>
                      </w:divBdr>
                    </w:div>
                  </w:divsChild>
                </w:div>
                <w:div w:id="478886757">
                  <w:marLeft w:val="0"/>
                  <w:marRight w:val="0"/>
                  <w:marTop w:val="0"/>
                  <w:marBottom w:val="0"/>
                  <w:divBdr>
                    <w:top w:val="none" w:sz="0" w:space="0" w:color="auto"/>
                    <w:left w:val="none" w:sz="0" w:space="0" w:color="auto"/>
                    <w:bottom w:val="none" w:sz="0" w:space="0" w:color="auto"/>
                    <w:right w:val="none" w:sz="0" w:space="0" w:color="auto"/>
                  </w:divBdr>
                  <w:divsChild>
                    <w:div w:id="771433305">
                      <w:marLeft w:val="0"/>
                      <w:marRight w:val="0"/>
                      <w:marTop w:val="0"/>
                      <w:marBottom w:val="0"/>
                      <w:divBdr>
                        <w:top w:val="none" w:sz="0" w:space="0" w:color="auto"/>
                        <w:left w:val="none" w:sz="0" w:space="0" w:color="auto"/>
                        <w:bottom w:val="none" w:sz="0" w:space="0" w:color="auto"/>
                        <w:right w:val="none" w:sz="0" w:space="0" w:color="auto"/>
                      </w:divBdr>
                    </w:div>
                  </w:divsChild>
                </w:div>
                <w:div w:id="491413777">
                  <w:marLeft w:val="0"/>
                  <w:marRight w:val="0"/>
                  <w:marTop w:val="0"/>
                  <w:marBottom w:val="0"/>
                  <w:divBdr>
                    <w:top w:val="none" w:sz="0" w:space="0" w:color="auto"/>
                    <w:left w:val="none" w:sz="0" w:space="0" w:color="auto"/>
                    <w:bottom w:val="none" w:sz="0" w:space="0" w:color="auto"/>
                    <w:right w:val="none" w:sz="0" w:space="0" w:color="auto"/>
                  </w:divBdr>
                  <w:divsChild>
                    <w:div w:id="197862266">
                      <w:marLeft w:val="0"/>
                      <w:marRight w:val="0"/>
                      <w:marTop w:val="0"/>
                      <w:marBottom w:val="0"/>
                      <w:divBdr>
                        <w:top w:val="none" w:sz="0" w:space="0" w:color="auto"/>
                        <w:left w:val="none" w:sz="0" w:space="0" w:color="auto"/>
                        <w:bottom w:val="none" w:sz="0" w:space="0" w:color="auto"/>
                        <w:right w:val="none" w:sz="0" w:space="0" w:color="auto"/>
                      </w:divBdr>
                    </w:div>
                  </w:divsChild>
                </w:div>
                <w:div w:id="570626563">
                  <w:marLeft w:val="0"/>
                  <w:marRight w:val="0"/>
                  <w:marTop w:val="0"/>
                  <w:marBottom w:val="0"/>
                  <w:divBdr>
                    <w:top w:val="none" w:sz="0" w:space="0" w:color="auto"/>
                    <w:left w:val="none" w:sz="0" w:space="0" w:color="auto"/>
                    <w:bottom w:val="none" w:sz="0" w:space="0" w:color="auto"/>
                    <w:right w:val="none" w:sz="0" w:space="0" w:color="auto"/>
                  </w:divBdr>
                  <w:divsChild>
                    <w:div w:id="64692000">
                      <w:marLeft w:val="0"/>
                      <w:marRight w:val="0"/>
                      <w:marTop w:val="0"/>
                      <w:marBottom w:val="0"/>
                      <w:divBdr>
                        <w:top w:val="none" w:sz="0" w:space="0" w:color="auto"/>
                        <w:left w:val="none" w:sz="0" w:space="0" w:color="auto"/>
                        <w:bottom w:val="none" w:sz="0" w:space="0" w:color="auto"/>
                        <w:right w:val="none" w:sz="0" w:space="0" w:color="auto"/>
                      </w:divBdr>
                    </w:div>
                  </w:divsChild>
                </w:div>
                <w:div w:id="706177112">
                  <w:marLeft w:val="0"/>
                  <w:marRight w:val="0"/>
                  <w:marTop w:val="0"/>
                  <w:marBottom w:val="0"/>
                  <w:divBdr>
                    <w:top w:val="none" w:sz="0" w:space="0" w:color="auto"/>
                    <w:left w:val="none" w:sz="0" w:space="0" w:color="auto"/>
                    <w:bottom w:val="none" w:sz="0" w:space="0" w:color="auto"/>
                    <w:right w:val="none" w:sz="0" w:space="0" w:color="auto"/>
                  </w:divBdr>
                  <w:divsChild>
                    <w:div w:id="1893033612">
                      <w:marLeft w:val="0"/>
                      <w:marRight w:val="0"/>
                      <w:marTop w:val="0"/>
                      <w:marBottom w:val="0"/>
                      <w:divBdr>
                        <w:top w:val="none" w:sz="0" w:space="0" w:color="auto"/>
                        <w:left w:val="none" w:sz="0" w:space="0" w:color="auto"/>
                        <w:bottom w:val="none" w:sz="0" w:space="0" w:color="auto"/>
                        <w:right w:val="none" w:sz="0" w:space="0" w:color="auto"/>
                      </w:divBdr>
                    </w:div>
                  </w:divsChild>
                </w:div>
                <w:div w:id="1021660607">
                  <w:marLeft w:val="0"/>
                  <w:marRight w:val="0"/>
                  <w:marTop w:val="0"/>
                  <w:marBottom w:val="0"/>
                  <w:divBdr>
                    <w:top w:val="none" w:sz="0" w:space="0" w:color="auto"/>
                    <w:left w:val="none" w:sz="0" w:space="0" w:color="auto"/>
                    <w:bottom w:val="none" w:sz="0" w:space="0" w:color="auto"/>
                    <w:right w:val="none" w:sz="0" w:space="0" w:color="auto"/>
                  </w:divBdr>
                  <w:divsChild>
                    <w:div w:id="934826338">
                      <w:marLeft w:val="0"/>
                      <w:marRight w:val="0"/>
                      <w:marTop w:val="0"/>
                      <w:marBottom w:val="0"/>
                      <w:divBdr>
                        <w:top w:val="none" w:sz="0" w:space="0" w:color="auto"/>
                        <w:left w:val="none" w:sz="0" w:space="0" w:color="auto"/>
                        <w:bottom w:val="none" w:sz="0" w:space="0" w:color="auto"/>
                        <w:right w:val="none" w:sz="0" w:space="0" w:color="auto"/>
                      </w:divBdr>
                    </w:div>
                  </w:divsChild>
                </w:div>
                <w:div w:id="1168251316">
                  <w:marLeft w:val="0"/>
                  <w:marRight w:val="0"/>
                  <w:marTop w:val="0"/>
                  <w:marBottom w:val="0"/>
                  <w:divBdr>
                    <w:top w:val="none" w:sz="0" w:space="0" w:color="auto"/>
                    <w:left w:val="none" w:sz="0" w:space="0" w:color="auto"/>
                    <w:bottom w:val="none" w:sz="0" w:space="0" w:color="auto"/>
                    <w:right w:val="none" w:sz="0" w:space="0" w:color="auto"/>
                  </w:divBdr>
                  <w:divsChild>
                    <w:div w:id="2145732428">
                      <w:marLeft w:val="0"/>
                      <w:marRight w:val="0"/>
                      <w:marTop w:val="0"/>
                      <w:marBottom w:val="0"/>
                      <w:divBdr>
                        <w:top w:val="none" w:sz="0" w:space="0" w:color="auto"/>
                        <w:left w:val="none" w:sz="0" w:space="0" w:color="auto"/>
                        <w:bottom w:val="none" w:sz="0" w:space="0" w:color="auto"/>
                        <w:right w:val="none" w:sz="0" w:space="0" w:color="auto"/>
                      </w:divBdr>
                    </w:div>
                  </w:divsChild>
                </w:div>
                <w:div w:id="1173842061">
                  <w:marLeft w:val="0"/>
                  <w:marRight w:val="0"/>
                  <w:marTop w:val="0"/>
                  <w:marBottom w:val="0"/>
                  <w:divBdr>
                    <w:top w:val="none" w:sz="0" w:space="0" w:color="auto"/>
                    <w:left w:val="none" w:sz="0" w:space="0" w:color="auto"/>
                    <w:bottom w:val="none" w:sz="0" w:space="0" w:color="auto"/>
                    <w:right w:val="none" w:sz="0" w:space="0" w:color="auto"/>
                  </w:divBdr>
                  <w:divsChild>
                    <w:div w:id="1176309816">
                      <w:marLeft w:val="0"/>
                      <w:marRight w:val="0"/>
                      <w:marTop w:val="0"/>
                      <w:marBottom w:val="0"/>
                      <w:divBdr>
                        <w:top w:val="none" w:sz="0" w:space="0" w:color="auto"/>
                        <w:left w:val="none" w:sz="0" w:space="0" w:color="auto"/>
                        <w:bottom w:val="none" w:sz="0" w:space="0" w:color="auto"/>
                        <w:right w:val="none" w:sz="0" w:space="0" w:color="auto"/>
                      </w:divBdr>
                    </w:div>
                  </w:divsChild>
                </w:div>
                <w:div w:id="1214536055">
                  <w:marLeft w:val="0"/>
                  <w:marRight w:val="0"/>
                  <w:marTop w:val="0"/>
                  <w:marBottom w:val="0"/>
                  <w:divBdr>
                    <w:top w:val="none" w:sz="0" w:space="0" w:color="auto"/>
                    <w:left w:val="none" w:sz="0" w:space="0" w:color="auto"/>
                    <w:bottom w:val="none" w:sz="0" w:space="0" w:color="auto"/>
                    <w:right w:val="none" w:sz="0" w:space="0" w:color="auto"/>
                  </w:divBdr>
                  <w:divsChild>
                    <w:div w:id="143398672">
                      <w:marLeft w:val="0"/>
                      <w:marRight w:val="0"/>
                      <w:marTop w:val="0"/>
                      <w:marBottom w:val="0"/>
                      <w:divBdr>
                        <w:top w:val="none" w:sz="0" w:space="0" w:color="auto"/>
                        <w:left w:val="none" w:sz="0" w:space="0" w:color="auto"/>
                        <w:bottom w:val="none" w:sz="0" w:space="0" w:color="auto"/>
                        <w:right w:val="none" w:sz="0" w:space="0" w:color="auto"/>
                      </w:divBdr>
                    </w:div>
                  </w:divsChild>
                </w:div>
                <w:div w:id="1296714769">
                  <w:marLeft w:val="0"/>
                  <w:marRight w:val="0"/>
                  <w:marTop w:val="0"/>
                  <w:marBottom w:val="0"/>
                  <w:divBdr>
                    <w:top w:val="none" w:sz="0" w:space="0" w:color="auto"/>
                    <w:left w:val="none" w:sz="0" w:space="0" w:color="auto"/>
                    <w:bottom w:val="none" w:sz="0" w:space="0" w:color="auto"/>
                    <w:right w:val="none" w:sz="0" w:space="0" w:color="auto"/>
                  </w:divBdr>
                  <w:divsChild>
                    <w:div w:id="171335422">
                      <w:marLeft w:val="0"/>
                      <w:marRight w:val="0"/>
                      <w:marTop w:val="0"/>
                      <w:marBottom w:val="0"/>
                      <w:divBdr>
                        <w:top w:val="none" w:sz="0" w:space="0" w:color="auto"/>
                        <w:left w:val="none" w:sz="0" w:space="0" w:color="auto"/>
                        <w:bottom w:val="none" w:sz="0" w:space="0" w:color="auto"/>
                        <w:right w:val="none" w:sz="0" w:space="0" w:color="auto"/>
                      </w:divBdr>
                    </w:div>
                  </w:divsChild>
                </w:div>
                <w:div w:id="1398673549">
                  <w:marLeft w:val="0"/>
                  <w:marRight w:val="0"/>
                  <w:marTop w:val="0"/>
                  <w:marBottom w:val="0"/>
                  <w:divBdr>
                    <w:top w:val="none" w:sz="0" w:space="0" w:color="auto"/>
                    <w:left w:val="none" w:sz="0" w:space="0" w:color="auto"/>
                    <w:bottom w:val="none" w:sz="0" w:space="0" w:color="auto"/>
                    <w:right w:val="none" w:sz="0" w:space="0" w:color="auto"/>
                  </w:divBdr>
                  <w:divsChild>
                    <w:div w:id="853806480">
                      <w:marLeft w:val="0"/>
                      <w:marRight w:val="0"/>
                      <w:marTop w:val="0"/>
                      <w:marBottom w:val="0"/>
                      <w:divBdr>
                        <w:top w:val="none" w:sz="0" w:space="0" w:color="auto"/>
                        <w:left w:val="none" w:sz="0" w:space="0" w:color="auto"/>
                        <w:bottom w:val="none" w:sz="0" w:space="0" w:color="auto"/>
                        <w:right w:val="none" w:sz="0" w:space="0" w:color="auto"/>
                      </w:divBdr>
                    </w:div>
                  </w:divsChild>
                </w:div>
                <w:div w:id="1434058892">
                  <w:marLeft w:val="0"/>
                  <w:marRight w:val="0"/>
                  <w:marTop w:val="0"/>
                  <w:marBottom w:val="0"/>
                  <w:divBdr>
                    <w:top w:val="none" w:sz="0" w:space="0" w:color="auto"/>
                    <w:left w:val="none" w:sz="0" w:space="0" w:color="auto"/>
                    <w:bottom w:val="none" w:sz="0" w:space="0" w:color="auto"/>
                    <w:right w:val="none" w:sz="0" w:space="0" w:color="auto"/>
                  </w:divBdr>
                  <w:divsChild>
                    <w:div w:id="777213253">
                      <w:marLeft w:val="0"/>
                      <w:marRight w:val="0"/>
                      <w:marTop w:val="0"/>
                      <w:marBottom w:val="0"/>
                      <w:divBdr>
                        <w:top w:val="none" w:sz="0" w:space="0" w:color="auto"/>
                        <w:left w:val="none" w:sz="0" w:space="0" w:color="auto"/>
                        <w:bottom w:val="none" w:sz="0" w:space="0" w:color="auto"/>
                        <w:right w:val="none" w:sz="0" w:space="0" w:color="auto"/>
                      </w:divBdr>
                    </w:div>
                  </w:divsChild>
                </w:div>
                <w:div w:id="1447698070">
                  <w:marLeft w:val="0"/>
                  <w:marRight w:val="0"/>
                  <w:marTop w:val="0"/>
                  <w:marBottom w:val="0"/>
                  <w:divBdr>
                    <w:top w:val="none" w:sz="0" w:space="0" w:color="auto"/>
                    <w:left w:val="none" w:sz="0" w:space="0" w:color="auto"/>
                    <w:bottom w:val="none" w:sz="0" w:space="0" w:color="auto"/>
                    <w:right w:val="none" w:sz="0" w:space="0" w:color="auto"/>
                  </w:divBdr>
                  <w:divsChild>
                    <w:div w:id="955865487">
                      <w:marLeft w:val="0"/>
                      <w:marRight w:val="0"/>
                      <w:marTop w:val="0"/>
                      <w:marBottom w:val="0"/>
                      <w:divBdr>
                        <w:top w:val="none" w:sz="0" w:space="0" w:color="auto"/>
                        <w:left w:val="none" w:sz="0" w:space="0" w:color="auto"/>
                        <w:bottom w:val="none" w:sz="0" w:space="0" w:color="auto"/>
                        <w:right w:val="none" w:sz="0" w:space="0" w:color="auto"/>
                      </w:divBdr>
                    </w:div>
                  </w:divsChild>
                </w:div>
                <w:div w:id="1560630937">
                  <w:marLeft w:val="0"/>
                  <w:marRight w:val="0"/>
                  <w:marTop w:val="0"/>
                  <w:marBottom w:val="0"/>
                  <w:divBdr>
                    <w:top w:val="none" w:sz="0" w:space="0" w:color="auto"/>
                    <w:left w:val="none" w:sz="0" w:space="0" w:color="auto"/>
                    <w:bottom w:val="none" w:sz="0" w:space="0" w:color="auto"/>
                    <w:right w:val="none" w:sz="0" w:space="0" w:color="auto"/>
                  </w:divBdr>
                  <w:divsChild>
                    <w:div w:id="1500731217">
                      <w:marLeft w:val="0"/>
                      <w:marRight w:val="0"/>
                      <w:marTop w:val="0"/>
                      <w:marBottom w:val="0"/>
                      <w:divBdr>
                        <w:top w:val="none" w:sz="0" w:space="0" w:color="auto"/>
                        <w:left w:val="none" w:sz="0" w:space="0" w:color="auto"/>
                        <w:bottom w:val="none" w:sz="0" w:space="0" w:color="auto"/>
                        <w:right w:val="none" w:sz="0" w:space="0" w:color="auto"/>
                      </w:divBdr>
                    </w:div>
                  </w:divsChild>
                </w:div>
                <w:div w:id="1565263305">
                  <w:marLeft w:val="0"/>
                  <w:marRight w:val="0"/>
                  <w:marTop w:val="0"/>
                  <w:marBottom w:val="0"/>
                  <w:divBdr>
                    <w:top w:val="none" w:sz="0" w:space="0" w:color="auto"/>
                    <w:left w:val="none" w:sz="0" w:space="0" w:color="auto"/>
                    <w:bottom w:val="none" w:sz="0" w:space="0" w:color="auto"/>
                    <w:right w:val="none" w:sz="0" w:space="0" w:color="auto"/>
                  </w:divBdr>
                  <w:divsChild>
                    <w:div w:id="700321649">
                      <w:marLeft w:val="0"/>
                      <w:marRight w:val="0"/>
                      <w:marTop w:val="0"/>
                      <w:marBottom w:val="0"/>
                      <w:divBdr>
                        <w:top w:val="none" w:sz="0" w:space="0" w:color="auto"/>
                        <w:left w:val="none" w:sz="0" w:space="0" w:color="auto"/>
                        <w:bottom w:val="none" w:sz="0" w:space="0" w:color="auto"/>
                        <w:right w:val="none" w:sz="0" w:space="0" w:color="auto"/>
                      </w:divBdr>
                    </w:div>
                  </w:divsChild>
                </w:div>
                <w:div w:id="1729912445">
                  <w:marLeft w:val="0"/>
                  <w:marRight w:val="0"/>
                  <w:marTop w:val="0"/>
                  <w:marBottom w:val="0"/>
                  <w:divBdr>
                    <w:top w:val="none" w:sz="0" w:space="0" w:color="auto"/>
                    <w:left w:val="none" w:sz="0" w:space="0" w:color="auto"/>
                    <w:bottom w:val="none" w:sz="0" w:space="0" w:color="auto"/>
                    <w:right w:val="none" w:sz="0" w:space="0" w:color="auto"/>
                  </w:divBdr>
                  <w:divsChild>
                    <w:div w:id="1914124701">
                      <w:marLeft w:val="0"/>
                      <w:marRight w:val="0"/>
                      <w:marTop w:val="0"/>
                      <w:marBottom w:val="0"/>
                      <w:divBdr>
                        <w:top w:val="none" w:sz="0" w:space="0" w:color="auto"/>
                        <w:left w:val="none" w:sz="0" w:space="0" w:color="auto"/>
                        <w:bottom w:val="none" w:sz="0" w:space="0" w:color="auto"/>
                        <w:right w:val="none" w:sz="0" w:space="0" w:color="auto"/>
                      </w:divBdr>
                    </w:div>
                  </w:divsChild>
                </w:div>
                <w:div w:id="1780296855">
                  <w:marLeft w:val="0"/>
                  <w:marRight w:val="0"/>
                  <w:marTop w:val="0"/>
                  <w:marBottom w:val="0"/>
                  <w:divBdr>
                    <w:top w:val="none" w:sz="0" w:space="0" w:color="auto"/>
                    <w:left w:val="none" w:sz="0" w:space="0" w:color="auto"/>
                    <w:bottom w:val="none" w:sz="0" w:space="0" w:color="auto"/>
                    <w:right w:val="none" w:sz="0" w:space="0" w:color="auto"/>
                  </w:divBdr>
                  <w:divsChild>
                    <w:div w:id="1551839628">
                      <w:marLeft w:val="0"/>
                      <w:marRight w:val="0"/>
                      <w:marTop w:val="0"/>
                      <w:marBottom w:val="0"/>
                      <w:divBdr>
                        <w:top w:val="none" w:sz="0" w:space="0" w:color="auto"/>
                        <w:left w:val="none" w:sz="0" w:space="0" w:color="auto"/>
                        <w:bottom w:val="none" w:sz="0" w:space="0" w:color="auto"/>
                        <w:right w:val="none" w:sz="0" w:space="0" w:color="auto"/>
                      </w:divBdr>
                    </w:div>
                  </w:divsChild>
                </w:div>
                <w:div w:id="1813399090">
                  <w:marLeft w:val="0"/>
                  <w:marRight w:val="0"/>
                  <w:marTop w:val="0"/>
                  <w:marBottom w:val="0"/>
                  <w:divBdr>
                    <w:top w:val="none" w:sz="0" w:space="0" w:color="auto"/>
                    <w:left w:val="none" w:sz="0" w:space="0" w:color="auto"/>
                    <w:bottom w:val="none" w:sz="0" w:space="0" w:color="auto"/>
                    <w:right w:val="none" w:sz="0" w:space="0" w:color="auto"/>
                  </w:divBdr>
                  <w:divsChild>
                    <w:div w:id="611785129">
                      <w:marLeft w:val="0"/>
                      <w:marRight w:val="0"/>
                      <w:marTop w:val="0"/>
                      <w:marBottom w:val="0"/>
                      <w:divBdr>
                        <w:top w:val="none" w:sz="0" w:space="0" w:color="auto"/>
                        <w:left w:val="none" w:sz="0" w:space="0" w:color="auto"/>
                        <w:bottom w:val="none" w:sz="0" w:space="0" w:color="auto"/>
                        <w:right w:val="none" w:sz="0" w:space="0" w:color="auto"/>
                      </w:divBdr>
                    </w:div>
                  </w:divsChild>
                </w:div>
                <w:div w:id="1832523992">
                  <w:marLeft w:val="0"/>
                  <w:marRight w:val="0"/>
                  <w:marTop w:val="0"/>
                  <w:marBottom w:val="0"/>
                  <w:divBdr>
                    <w:top w:val="none" w:sz="0" w:space="0" w:color="auto"/>
                    <w:left w:val="none" w:sz="0" w:space="0" w:color="auto"/>
                    <w:bottom w:val="none" w:sz="0" w:space="0" w:color="auto"/>
                    <w:right w:val="none" w:sz="0" w:space="0" w:color="auto"/>
                  </w:divBdr>
                  <w:divsChild>
                    <w:div w:id="2089690311">
                      <w:marLeft w:val="0"/>
                      <w:marRight w:val="0"/>
                      <w:marTop w:val="0"/>
                      <w:marBottom w:val="0"/>
                      <w:divBdr>
                        <w:top w:val="none" w:sz="0" w:space="0" w:color="auto"/>
                        <w:left w:val="none" w:sz="0" w:space="0" w:color="auto"/>
                        <w:bottom w:val="none" w:sz="0" w:space="0" w:color="auto"/>
                        <w:right w:val="none" w:sz="0" w:space="0" w:color="auto"/>
                      </w:divBdr>
                    </w:div>
                  </w:divsChild>
                </w:div>
                <w:div w:id="203892092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0"/>
                      <w:marRight w:val="0"/>
                      <w:marTop w:val="0"/>
                      <w:marBottom w:val="0"/>
                      <w:divBdr>
                        <w:top w:val="none" w:sz="0" w:space="0" w:color="auto"/>
                        <w:left w:val="none" w:sz="0" w:space="0" w:color="auto"/>
                        <w:bottom w:val="none" w:sz="0" w:space="0" w:color="auto"/>
                        <w:right w:val="none" w:sz="0" w:space="0" w:color="auto"/>
                      </w:divBdr>
                    </w:div>
                  </w:divsChild>
                </w:div>
                <w:div w:id="2085101145">
                  <w:marLeft w:val="0"/>
                  <w:marRight w:val="0"/>
                  <w:marTop w:val="0"/>
                  <w:marBottom w:val="0"/>
                  <w:divBdr>
                    <w:top w:val="none" w:sz="0" w:space="0" w:color="auto"/>
                    <w:left w:val="none" w:sz="0" w:space="0" w:color="auto"/>
                    <w:bottom w:val="none" w:sz="0" w:space="0" w:color="auto"/>
                    <w:right w:val="none" w:sz="0" w:space="0" w:color="auto"/>
                  </w:divBdr>
                  <w:divsChild>
                    <w:div w:id="1580208182">
                      <w:marLeft w:val="0"/>
                      <w:marRight w:val="0"/>
                      <w:marTop w:val="0"/>
                      <w:marBottom w:val="0"/>
                      <w:divBdr>
                        <w:top w:val="none" w:sz="0" w:space="0" w:color="auto"/>
                        <w:left w:val="none" w:sz="0" w:space="0" w:color="auto"/>
                        <w:bottom w:val="none" w:sz="0" w:space="0" w:color="auto"/>
                        <w:right w:val="none" w:sz="0" w:space="0" w:color="auto"/>
                      </w:divBdr>
                    </w:div>
                  </w:divsChild>
                </w:div>
                <w:div w:id="2103337366">
                  <w:marLeft w:val="0"/>
                  <w:marRight w:val="0"/>
                  <w:marTop w:val="0"/>
                  <w:marBottom w:val="0"/>
                  <w:divBdr>
                    <w:top w:val="none" w:sz="0" w:space="0" w:color="auto"/>
                    <w:left w:val="none" w:sz="0" w:space="0" w:color="auto"/>
                    <w:bottom w:val="none" w:sz="0" w:space="0" w:color="auto"/>
                    <w:right w:val="none" w:sz="0" w:space="0" w:color="auto"/>
                  </w:divBdr>
                  <w:divsChild>
                    <w:div w:id="925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59088">
          <w:marLeft w:val="0"/>
          <w:marRight w:val="0"/>
          <w:marTop w:val="0"/>
          <w:marBottom w:val="0"/>
          <w:divBdr>
            <w:top w:val="none" w:sz="0" w:space="0" w:color="auto"/>
            <w:left w:val="none" w:sz="0" w:space="0" w:color="auto"/>
            <w:bottom w:val="none" w:sz="0" w:space="0" w:color="auto"/>
            <w:right w:val="none" w:sz="0" w:space="0" w:color="auto"/>
          </w:divBdr>
        </w:div>
        <w:div w:id="1430270908">
          <w:marLeft w:val="0"/>
          <w:marRight w:val="0"/>
          <w:marTop w:val="0"/>
          <w:marBottom w:val="0"/>
          <w:divBdr>
            <w:top w:val="none" w:sz="0" w:space="0" w:color="auto"/>
            <w:left w:val="none" w:sz="0" w:space="0" w:color="auto"/>
            <w:bottom w:val="none" w:sz="0" w:space="0" w:color="auto"/>
            <w:right w:val="none" w:sz="0" w:space="0" w:color="auto"/>
          </w:divBdr>
        </w:div>
        <w:div w:id="1588004541">
          <w:marLeft w:val="0"/>
          <w:marRight w:val="0"/>
          <w:marTop w:val="0"/>
          <w:marBottom w:val="0"/>
          <w:divBdr>
            <w:top w:val="none" w:sz="0" w:space="0" w:color="auto"/>
            <w:left w:val="none" w:sz="0" w:space="0" w:color="auto"/>
            <w:bottom w:val="none" w:sz="0" w:space="0" w:color="auto"/>
            <w:right w:val="none" w:sz="0" w:space="0" w:color="auto"/>
          </w:divBdr>
        </w:div>
        <w:div w:id="1681006469">
          <w:marLeft w:val="0"/>
          <w:marRight w:val="0"/>
          <w:marTop w:val="0"/>
          <w:marBottom w:val="0"/>
          <w:divBdr>
            <w:top w:val="none" w:sz="0" w:space="0" w:color="auto"/>
            <w:left w:val="none" w:sz="0" w:space="0" w:color="auto"/>
            <w:bottom w:val="none" w:sz="0" w:space="0" w:color="auto"/>
            <w:right w:val="none" w:sz="0" w:space="0" w:color="auto"/>
          </w:divBdr>
        </w:div>
        <w:div w:id="1697460059">
          <w:marLeft w:val="0"/>
          <w:marRight w:val="0"/>
          <w:marTop w:val="0"/>
          <w:marBottom w:val="0"/>
          <w:divBdr>
            <w:top w:val="none" w:sz="0" w:space="0" w:color="auto"/>
            <w:left w:val="none" w:sz="0" w:space="0" w:color="auto"/>
            <w:bottom w:val="none" w:sz="0" w:space="0" w:color="auto"/>
            <w:right w:val="none" w:sz="0" w:space="0" w:color="auto"/>
          </w:divBdr>
          <w:divsChild>
            <w:div w:id="717700667">
              <w:marLeft w:val="-75"/>
              <w:marRight w:val="0"/>
              <w:marTop w:val="30"/>
              <w:marBottom w:val="30"/>
              <w:divBdr>
                <w:top w:val="none" w:sz="0" w:space="0" w:color="auto"/>
                <w:left w:val="none" w:sz="0" w:space="0" w:color="auto"/>
                <w:bottom w:val="none" w:sz="0" w:space="0" w:color="auto"/>
                <w:right w:val="none" w:sz="0" w:space="0" w:color="auto"/>
              </w:divBdr>
              <w:divsChild>
                <w:div w:id="43257434">
                  <w:marLeft w:val="0"/>
                  <w:marRight w:val="0"/>
                  <w:marTop w:val="0"/>
                  <w:marBottom w:val="0"/>
                  <w:divBdr>
                    <w:top w:val="none" w:sz="0" w:space="0" w:color="auto"/>
                    <w:left w:val="none" w:sz="0" w:space="0" w:color="auto"/>
                    <w:bottom w:val="none" w:sz="0" w:space="0" w:color="auto"/>
                    <w:right w:val="none" w:sz="0" w:space="0" w:color="auto"/>
                  </w:divBdr>
                  <w:divsChild>
                    <w:div w:id="2046369250">
                      <w:marLeft w:val="0"/>
                      <w:marRight w:val="0"/>
                      <w:marTop w:val="0"/>
                      <w:marBottom w:val="0"/>
                      <w:divBdr>
                        <w:top w:val="none" w:sz="0" w:space="0" w:color="auto"/>
                        <w:left w:val="none" w:sz="0" w:space="0" w:color="auto"/>
                        <w:bottom w:val="none" w:sz="0" w:space="0" w:color="auto"/>
                        <w:right w:val="none" w:sz="0" w:space="0" w:color="auto"/>
                      </w:divBdr>
                    </w:div>
                  </w:divsChild>
                </w:div>
                <w:div w:id="195702420">
                  <w:marLeft w:val="0"/>
                  <w:marRight w:val="0"/>
                  <w:marTop w:val="0"/>
                  <w:marBottom w:val="0"/>
                  <w:divBdr>
                    <w:top w:val="none" w:sz="0" w:space="0" w:color="auto"/>
                    <w:left w:val="none" w:sz="0" w:space="0" w:color="auto"/>
                    <w:bottom w:val="none" w:sz="0" w:space="0" w:color="auto"/>
                    <w:right w:val="none" w:sz="0" w:space="0" w:color="auto"/>
                  </w:divBdr>
                  <w:divsChild>
                    <w:div w:id="89816752">
                      <w:marLeft w:val="0"/>
                      <w:marRight w:val="0"/>
                      <w:marTop w:val="0"/>
                      <w:marBottom w:val="0"/>
                      <w:divBdr>
                        <w:top w:val="none" w:sz="0" w:space="0" w:color="auto"/>
                        <w:left w:val="none" w:sz="0" w:space="0" w:color="auto"/>
                        <w:bottom w:val="none" w:sz="0" w:space="0" w:color="auto"/>
                        <w:right w:val="none" w:sz="0" w:space="0" w:color="auto"/>
                      </w:divBdr>
                    </w:div>
                    <w:div w:id="331572131">
                      <w:marLeft w:val="0"/>
                      <w:marRight w:val="0"/>
                      <w:marTop w:val="0"/>
                      <w:marBottom w:val="0"/>
                      <w:divBdr>
                        <w:top w:val="none" w:sz="0" w:space="0" w:color="auto"/>
                        <w:left w:val="none" w:sz="0" w:space="0" w:color="auto"/>
                        <w:bottom w:val="none" w:sz="0" w:space="0" w:color="auto"/>
                        <w:right w:val="none" w:sz="0" w:space="0" w:color="auto"/>
                      </w:divBdr>
                    </w:div>
                    <w:div w:id="402529779">
                      <w:marLeft w:val="0"/>
                      <w:marRight w:val="0"/>
                      <w:marTop w:val="0"/>
                      <w:marBottom w:val="0"/>
                      <w:divBdr>
                        <w:top w:val="none" w:sz="0" w:space="0" w:color="auto"/>
                        <w:left w:val="none" w:sz="0" w:space="0" w:color="auto"/>
                        <w:bottom w:val="none" w:sz="0" w:space="0" w:color="auto"/>
                        <w:right w:val="none" w:sz="0" w:space="0" w:color="auto"/>
                      </w:divBdr>
                    </w:div>
                    <w:div w:id="751321430">
                      <w:marLeft w:val="0"/>
                      <w:marRight w:val="0"/>
                      <w:marTop w:val="0"/>
                      <w:marBottom w:val="0"/>
                      <w:divBdr>
                        <w:top w:val="none" w:sz="0" w:space="0" w:color="auto"/>
                        <w:left w:val="none" w:sz="0" w:space="0" w:color="auto"/>
                        <w:bottom w:val="none" w:sz="0" w:space="0" w:color="auto"/>
                        <w:right w:val="none" w:sz="0" w:space="0" w:color="auto"/>
                      </w:divBdr>
                    </w:div>
                    <w:div w:id="1388184917">
                      <w:marLeft w:val="0"/>
                      <w:marRight w:val="0"/>
                      <w:marTop w:val="0"/>
                      <w:marBottom w:val="0"/>
                      <w:divBdr>
                        <w:top w:val="none" w:sz="0" w:space="0" w:color="auto"/>
                        <w:left w:val="none" w:sz="0" w:space="0" w:color="auto"/>
                        <w:bottom w:val="none" w:sz="0" w:space="0" w:color="auto"/>
                        <w:right w:val="none" w:sz="0" w:space="0" w:color="auto"/>
                      </w:divBdr>
                    </w:div>
                  </w:divsChild>
                </w:div>
                <w:div w:id="270405492">
                  <w:marLeft w:val="0"/>
                  <w:marRight w:val="0"/>
                  <w:marTop w:val="0"/>
                  <w:marBottom w:val="0"/>
                  <w:divBdr>
                    <w:top w:val="none" w:sz="0" w:space="0" w:color="auto"/>
                    <w:left w:val="none" w:sz="0" w:space="0" w:color="auto"/>
                    <w:bottom w:val="none" w:sz="0" w:space="0" w:color="auto"/>
                    <w:right w:val="none" w:sz="0" w:space="0" w:color="auto"/>
                  </w:divBdr>
                  <w:divsChild>
                    <w:div w:id="756055934">
                      <w:marLeft w:val="0"/>
                      <w:marRight w:val="0"/>
                      <w:marTop w:val="0"/>
                      <w:marBottom w:val="0"/>
                      <w:divBdr>
                        <w:top w:val="none" w:sz="0" w:space="0" w:color="auto"/>
                        <w:left w:val="none" w:sz="0" w:space="0" w:color="auto"/>
                        <w:bottom w:val="none" w:sz="0" w:space="0" w:color="auto"/>
                        <w:right w:val="none" w:sz="0" w:space="0" w:color="auto"/>
                      </w:divBdr>
                    </w:div>
                    <w:div w:id="1008871601">
                      <w:marLeft w:val="0"/>
                      <w:marRight w:val="0"/>
                      <w:marTop w:val="0"/>
                      <w:marBottom w:val="0"/>
                      <w:divBdr>
                        <w:top w:val="none" w:sz="0" w:space="0" w:color="auto"/>
                        <w:left w:val="none" w:sz="0" w:space="0" w:color="auto"/>
                        <w:bottom w:val="none" w:sz="0" w:space="0" w:color="auto"/>
                        <w:right w:val="none" w:sz="0" w:space="0" w:color="auto"/>
                      </w:divBdr>
                    </w:div>
                  </w:divsChild>
                </w:div>
                <w:div w:id="354043940">
                  <w:marLeft w:val="0"/>
                  <w:marRight w:val="0"/>
                  <w:marTop w:val="0"/>
                  <w:marBottom w:val="0"/>
                  <w:divBdr>
                    <w:top w:val="none" w:sz="0" w:space="0" w:color="auto"/>
                    <w:left w:val="none" w:sz="0" w:space="0" w:color="auto"/>
                    <w:bottom w:val="none" w:sz="0" w:space="0" w:color="auto"/>
                    <w:right w:val="none" w:sz="0" w:space="0" w:color="auto"/>
                  </w:divBdr>
                  <w:divsChild>
                    <w:div w:id="1618415297">
                      <w:marLeft w:val="0"/>
                      <w:marRight w:val="0"/>
                      <w:marTop w:val="0"/>
                      <w:marBottom w:val="0"/>
                      <w:divBdr>
                        <w:top w:val="none" w:sz="0" w:space="0" w:color="auto"/>
                        <w:left w:val="none" w:sz="0" w:space="0" w:color="auto"/>
                        <w:bottom w:val="none" w:sz="0" w:space="0" w:color="auto"/>
                        <w:right w:val="none" w:sz="0" w:space="0" w:color="auto"/>
                      </w:divBdr>
                    </w:div>
                  </w:divsChild>
                </w:div>
                <w:div w:id="533201472">
                  <w:marLeft w:val="0"/>
                  <w:marRight w:val="0"/>
                  <w:marTop w:val="0"/>
                  <w:marBottom w:val="0"/>
                  <w:divBdr>
                    <w:top w:val="none" w:sz="0" w:space="0" w:color="auto"/>
                    <w:left w:val="none" w:sz="0" w:space="0" w:color="auto"/>
                    <w:bottom w:val="none" w:sz="0" w:space="0" w:color="auto"/>
                    <w:right w:val="none" w:sz="0" w:space="0" w:color="auto"/>
                  </w:divBdr>
                  <w:divsChild>
                    <w:div w:id="517080012">
                      <w:marLeft w:val="0"/>
                      <w:marRight w:val="0"/>
                      <w:marTop w:val="0"/>
                      <w:marBottom w:val="0"/>
                      <w:divBdr>
                        <w:top w:val="none" w:sz="0" w:space="0" w:color="auto"/>
                        <w:left w:val="none" w:sz="0" w:space="0" w:color="auto"/>
                        <w:bottom w:val="none" w:sz="0" w:space="0" w:color="auto"/>
                        <w:right w:val="none" w:sz="0" w:space="0" w:color="auto"/>
                      </w:divBdr>
                    </w:div>
                  </w:divsChild>
                </w:div>
                <w:div w:id="628780825">
                  <w:marLeft w:val="0"/>
                  <w:marRight w:val="0"/>
                  <w:marTop w:val="0"/>
                  <w:marBottom w:val="0"/>
                  <w:divBdr>
                    <w:top w:val="none" w:sz="0" w:space="0" w:color="auto"/>
                    <w:left w:val="none" w:sz="0" w:space="0" w:color="auto"/>
                    <w:bottom w:val="none" w:sz="0" w:space="0" w:color="auto"/>
                    <w:right w:val="none" w:sz="0" w:space="0" w:color="auto"/>
                  </w:divBdr>
                  <w:divsChild>
                    <w:div w:id="2075083495">
                      <w:marLeft w:val="0"/>
                      <w:marRight w:val="0"/>
                      <w:marTop w:val="0"/>
                      <w:marBottom w:val="0"/>
                      <w:divBdr>
                        <w:top w:val="none" w:sz="0" w:space="0" w:color="auto"/>
                        <w:left w:val="none" w:sz="0" w:space="0" w:color="auto"/>
                        <w:bottom w:val="none" w:sz="0" w:space="0" w:color="auto"/>
                        <w:right w:val="none" w:sz="0" w:space="0" w:color="auto"/>
                      </w:divBdr>
                    </w:div>
                  </w:divsChild>
                </w:div>
                <w:div w:id="642121945">
                  <w:marLeft w:val="0"/>
                  <w:marRight w:val="0"/>
                  <w:marTop w:val="0"/>
                  <w:marBottom w:val="0"/>
                  <w:divBdr>
                    <w:top w:val="none" w:sz="0" w:space="0" w:color="auto"/>
                    <w:left w:val="none" w:sz="0" w:space="0" w:color="auto"/>
                    <w:bottom w:val="none" w:sz="0" w:space="0" w:color="auto"/>
                    <w:right w:val="none" w:sz="0" w:space="0" w:color="auto"/>
                  </w:divBdr>
                  <w:divsChild>
                    <w:div w:id="989212162">
                      <w:marLeft w:val="0"/>
                      <w:marRight w:val="0"/>
                      <w:marTop w:val="0"/>
                      <w:marBottom w:val="0"/>
                      <w:divBdr>
                        <w:top w:val="none" w:sz="0" w:space="0" w:color="auto"/>
                        <w:left w:val="none" w:sz="0" w:space="0" w:color="auto"/>
                        <w:bottom w:val="none" w:sz="0" w:space="0" w:color="auto"/>
                        <w:right w:val="none" w:sz="0" w:space="0" w:color="auto"/>
                      </w:divBdr>
                    </w:div>
                  </w:divsChild>
                </w:div>
                <w:div w:id="735398935">
                  <w:marLeft w:val="0"/>
                  <w:marRight w:val="0"/>
                  <w:marTop w:val="0"/>
                  <w:marBottom w:val="0"/>
                  <w:divBdr>
                    <w:top w:val="none" w:sz="0" w:space="0" w:color="auto"/>
                    <w:left w:val="none" w:sz="0" w:space="0" w:color="auto"/>
                    <w:bottom w:val="none" w:sz="0" w:space="0" w:color="auto"/>
                    <w:right w:val="none" w:sz="0" w:space="0" w:color="auto"/>
                  </w:divBdr>
                  <w:divsChild>
                    <w:div w:id="986861511">
                      <w:marLeft w:val="0"/>
                      <w:marRight w:val="0"/>
                      <w:marTop w:val="0"/>
                      <w:marBottom w:val="0"/>
                      <w:divBdr>
                        <w:top w:val="none" w:sz="0" w:space="0" w:color="auto"/>
                        <w:left w:val="none" w:sz="0" w:space="0" w:color="auto"/>
                        <w:bottom w:val="none" w:sz="0" w:space="0" w:color="auto"/>
                        <w:right w:val="none" w:sz="0" w:space="0" w:color="auto"/>
                      </w:divBdr>
                    </w:div>
                    <w:div w:id="1236865383">
                      <w:marLeft w:val="0"/>
                      <w:marRight w:val="0"/>
                      <w:marTop w:val="0"/>
                      <w:marBottom w:val="0"/>
                      <w:divBdr>
                        <w:top w:val="none" w:sz="0" w:space="0" w:color="auto"/>
                        <w:left w:val="none" w:sz="0" w:space="0" w:color="auto"/>
                        <w:bottom w:val="none" w:sz="0" w:space="0" w:color="auto"/>
                        <w:right w:val="none" w:sz="0" w:space="0" w:color="auto"/>
                      </w:divBdr>
                    </w:div>
                  </w:divsChild>
                </w:div>
                <w:div w:id="741147776">
                  <w:marLeft w:val="0"/>
                  <w:marRight w:val="0"/>
                  <w:marTop w:val="0"/>
                  <w:marBottom w:val="0"/>
                  <w:divBdr>
                    <w:top w:val="none" w:sz="0" w:space="0" w:color="auto"/>
                    <w:left w:val="none" w:sz="0" w:space="0" w:color="auto"/>
                    <w:bottom w:val="none" w:sz="0" w:space="0" w:color="auto"/>
                    <w:right w:val="none" w:sz="0" w:space="0" w:color="auto"/>
                  </w:divBdr>
                  <w:divsChild>
                    <w:div w:id="1547790901">
                      <w:marLeft w:val="0"/>
                      <w:marRight w:val="0"/>
                      <w:marTop w:val="0"/>
                      <w:marBottom w:val="0"/>
                      <w:divBdr>
                        <w:top w:val="none" w:sz="0" w:space="0" w:color="auto"/>
                        <w:left w:val="none" w:sz="0" w:space="0" w:color="auto"/>
                        <w:bottom w:val="none" w:sz="0" w:space="0" w:color="auto"/>
                        <w:right w:val="none" w:sz="0" w:space="0" w:color="auto"/>
                      </w:divBdr>
                    </w:div>
                  </w:divsChild>
                </w:div>
                <w:div w:id="770202648">
                  <w:marLeft w:val="0"/>
                  <w:marRight w:val="0"/>
                  <w:marTop w:val="0"/>
                  <w:marBottom w:val="0"/>
                  <w:divBdr>
                    <w:top w:val="none" w:sz="0" w:space="0" w:color="auto"/>
                    <w:left w:val="none" w:sz="0" w:space="0" w:color="auto"/>
                    <w:bottom w:val="none" w:sz="0" w:space="0" w:color="auto"/>
                    <w:right w:val="none" w:sz="0" w:space="0" w:color="auto"/>
                  </w:divBdr>
                  <w:divsChild>
                    <w:div w:id="566112364">
                      <w:marLeft w:val="0"/>
                      <w:marRight w:val="0"/>
                      <w:marTop w:val="0"/>
                      <w:marBottom w:val="0"/>
                      <w:divBdr>
                        <w:top w:val="none" w:sz="0" w:space="0" w:color="auto"/>
                        <w:left w:val="none" w:sz="0" w:space="0" w:color="auto"/>
                        <w:bottom w:val="none" w:sz="0" w:space="0" w:color="auto"/>
                        <w:right w:val="none" w:sz="0" w:space="0" w:color="auto"/>
                      </w:divBdr>
                    </w:div>
                  </w:divsChild>
                </w:div>
                <w:div w:id="785540959">
                  <w:marLeft w:val="0"/>
                  <w:marRight w:val="0"/>
                  <w:marTop w:val="0"/>
                  <w:marBottom w:val="0"/>
                  <w:divBdr>
                    <w:top w:val="none" w:sz="0" w:space="0" w:color="auto"/>
                    <w:left w:val="none" w:sz="0" w:space="0" w:color="auto"/>
                    <w:bottom w:val="none" w:sz="0" w:space="0" w:color="auto"/>
                    <w:right w:val="none" w:sz="0" w:space="0" w:color="auto"/>
                  </w:divBdr>
                  <w:divsChild>
                    <w:div w:id="1019040408">
                      <w:marLeft w:val="0"/>
                      <w:marRight w:val="0"/>
                      <w:marTop w:val="0"/>
                      <w:marBottom w:val="0"/>
                      <w:divBdr>
                        <w:top w:val="none" w:sz="0" w:space="0" w:color="auto"/>
                        <w:left w:val="none" w:sz="0" w:space="0" w:color="auto"/>
                        <w:bottom w:val="none" w:sz="0" w:space="0" w:color="auto"/>
                        <w:right w:val="none" w:sz="0" w:space="0" w:color="auto"/>
                      </w:divBdr>
                    </w:div>
                  </w:divsChild>
                </w:div>
                <w:div w:id="894390917">
                  <w:marLeft w:val="0"/>
                  <w:marRight w:val="0"/>
                  <w:marTop w:val="0"/>
                  <w:marBottom w:val="0"/>
                  <w:divBdr>
                    <w:top w:val="none" w:sz="0" w:space="0" w:color="auto"/>
                    <w:left w:val="none" w:sz="0" w:space="0" w:color="auto"/>
                    <w:bottom w:val="none" w:sz="0" w:space="0" w:color="auto"/>
                    <w:right w:val="none" w:sz="0" w:space="0" w:color="auto"/>
                  </w:divBdr>
                  <w:divsChild>
                    <w:div w:id="2100102362">
                      <w:marLeft w:val="0"/>
                      <w:marRight w:val="0"/>
                      <w:marTop w:val="0"/>
                      <w:marBottom w:val="0"/>
                      <w:divBdr>
                        <w:top w:val="none" w:sz="0" w:space="0" w:color="auto"/>
                        <w:left w:val="none" w:sz="0" w:space="0" w:color="auto"/>
                        <w:bottom w:val="none" w:sz="0" w:space="0" w:color="auto"/>
                        <w:right w:val="none" w:sz="0" w:space="0" w:color="auto"/>
                      </w:divBdr>
                    </w:div>
                  </w:divsChild>
                </w:div>
                <w:div w:id="951861428">
                  <w:marLeft w:val="0"/>
                  <w:marRight w:val="0"/>
                  <w:marTop w:val="0"/>
                  <w:marBottom w:val="0"/>
                  <w:divBdr>
                    <w:top w:val="none" w:sz="0" w:space="0" w:color="auto"/>
                    <w:left w:val="none" w:sz="0" w:space="0" w:color="auto"/>
                    <w:bottom w:val="none" w:sz="0" w:space="0" w:color="auto"/>
                    <w:right w:val="none" w:sz="0" w:space="0" w:color="auto"/>
                  </w:divBdr>
                  <w:divsChild>
                    <w:div w:id="124542489">
                      <w:marLeft w:val="0"/>
                      <w:marRight w:val="0"/>
                      <w:marTop w:val="0"/>
                      <w:marBottom w:val="0"/>
                      <w:divBdr>
                        <w:top w:val="none" w:sz="0" w:space="0" w:color="auto"/>
                        <w:left w:val="none" w:sz="0" w:space="0" w:color="auto"/>
                        <w:bottom w:val="none" w:sz="0" w:space="0" w:color="auto"/>
                        <w:right w:val="none" w:sz="0" w:space="0" w:color="auto"/>
                      </w:divBdr>
                    </w:div>
                    <w:div w:id="467937478">
                      <w:marLeft w:val="0"/>
                      <w:marRight w:val="0"/>
                      <w:marTop w:val="0"/>
                      <w:marBottom w:val="0"/>
                      <w:divBdr>
                        <w:top w:val="none" w:sz="0" w:space="0" w:color="auto"/>
                        <w:left w:val="none" w:sz="0" w:space="0" w:color="auto"/>
                        <w:bottom w:val="none" w:sz="0" w:space="0" w:color="auto"/>
                        <w:right w:val="none" w:sz="0" w:space="0" w:color="auto"/>
                      </w:divBdr>
                    </w:div>
                  </w:divsChild>
                </w:div>
                <w:div w:id="1003971329">
                  <w:marLeft w:val="0"/>
                  <w:marRight w:val="0"/>
                  <w:marTop w:val="0"/>
                  <w:marBottom w:val="0"/>
                  <w:divBdr>
                    <w:top w:val="none" w:sz="0" w:space="0" w:color="auto"/>
                    <w:left w:val="none" w:sz="0" w:space="0" w:color="auto"/>
                    <w:bottom w:val="none" w:sz="0" w:space="0" w:color="auto"/>
                    <w:right w:val="none" w:sz="0" w:space="0" w:color="auto"/>
                  </w:divBdr>
                  <w:divsChild>
                    <w:div w:id="972558358">
                      <w:marLeft w:val="0"/>
                      <w:marRight w:val="0"/>
                      <w:marTop w:val="0"/>
                      <w:marBottom w:val="0"/>
                      <w:divBdr>
                        <w:top w:val="none" w:sz="0" w:space="0" w:color="auto"/>
                        <w:left w:val="none" w:sz="0" w:space="0" w:color="auto"/>
                        <w:bottom w:val="none" w:sz="0" w:space="0" w:color="auto"/>
                        <w:right w:val="none" w:sz="0" w:space="0" w:color="auto"/>
                      </w:divBdr>
                    </w:div>
                  </w:divsChild>
                </w:div>
                <w:div w:id="1177042287">
                  <w:marLeft w:val="0"/>
                  <w:marRight w:val="0"/>
                  <w:marTop w:val="0"/>
                  <w:marBottom w:val="0"/>
                  <w:divBdr>
                    <w:top w:val="none" w:sz="0" w:space="0" w:color="auto"/>
                    <w:left w:val="none" w:sz="0" w:space="0" w:color="auto"/>
                    <w:bottom w:val="none" w:sz="0" w:space="0" w:color="auto"/>
                    <w:right w:val="none" w:sz="0" w:space="0" w:color="auto"/>
                  </w:divBdr>
                  <w:divsChild>
                    <w:div w:id="324087864">
                      <w:marLeft w:val="0"/>
                      <w:marRight w:val="0"/>
                      <w:marTop w:val="0"/>
                      <w:marBottom w:val="0"/>
                      <w:divBdr>
                        <w:top w:val="none" w:sz="0" w:space="0" w:color="auto"/>
                        <w:left w:val="none" w:sz="0" w:space="0" w:color="auto"/>
                        <w:bottom w:val="none" w:sz="0" w:space="0" w:color="auto"/>
                        <w:right w:val="none" w:sz="0" w:space="0" w:color="auto"/>
                      </w:divBdr>
                    </w:div>
                    <w:div w:id="1058894206">
                      <w:marLeft w:val="0"/>
                      <w:marRight w:val="0"/>
                      <w:marTop w:val="0"/>
                      <w:marBottom w:val="0"/>
                      <w:divBdr>
                        <w:top w:val="none" w:sz="0" w:space="0" w:color="auto"/>
                        <w:left w:val="none" w:sz="0" w:space="0" w:color="auto"/>
                        <w:bottom w:val="none" w:sz="0" w:space="0" w:color="auto"/>
                        <w:right w:val="none" w:sz="0" w:space="0" w:color="auto"/>
                      </w:divBdr>
                    </w:div>
                    <w:div w:id="2085057272">
                      <w:marLeft w:val="0"/>
                      <w:marRight w:val="0"/>
                      <w:marTop w:val="0"/>
                      <w:marBottom w:val="0"/>
                      <w:divBdr>
                        <w:top w:val="none" w:sz="0" w:space="0" w:color="auto"/>
                        <w:left w:val="none" w:sz="0" w:space="0" w:color="auto"/>
                        <w:bottom w:val="none" w:sz="0" w:space="0" w:color="auto"/>
                        <w:right w:val="none" w:sz="0" w:space="0" w:color="auto"/>
                      </w:divBdr>
                    </w:div>
                  </w:divsChild>
                </w:div>
                <w:div w:id="1311522792">
                  <w:marLeft w:val="0"/>
                  <w:marRight w:val="0"/>
                  <w:marTop w:val="0"/>
                  <w:marBottom w:val="0"/>
                  <w:divBdr>
                    <w:top w:val="none" w:sz="0" w:space="0" w:color="auto"/>
                    <w:left w:val="none" w:sz="0" w:space="0" w:color="auto"/>
                    <w:bottom w:val="none" w:sz="0" w:space="0" w:color="auto"/>
                    <w:right w:val="none" w:sz="0" w:space="0" w:color="auto"/>
                  </w:divBdr>
                  <w:divsChild>
                    <w:div w:id="310250892">
                      <w:marLeft w:val="0"/>
                      <w:marRight w:val="0"/>
                      <w:marTop w:val="0"/>
                      <w:marBottom w:val="0"/>
                      <w:divBdr>
                        <w:top w:val="none" w:sz="0" w:space="0" w:color="auto"/>
                        <w:left w:val="none" w:sz="0" w:space="0" w:color="auto"/>
                        <w:bottom w:val="none" w:sz="0" w:space="0" w:color="auto"/>
                        <w:right w:val="none" w:sz="0" w:space="0" w:color="auto"/>
                      </w:divBdr>
                    </w:div>
                    <w:div w:id="1098795742">
                      <w:marLeft w:val="0"/>
                      <w:marRight w:val="0"/>
                      <w:marTop w:val="0"/>
                      <w:marBottom w:val="0"/>
                      <w:divBdr>
                        <w:top w:val="none" w:sz="0" w:space="0" w:color="auto"/>
                        <w:left w:val="none" w:sz="0" w:space="0" w:color="auto"/>
                        <w:bottom w:val="none" w:sz="0" w:space="0" w:color="auto"/>
                        <w:right w:val="none" w:sz="0" w:space="0" w:color="auto"/>
                      </w:divBdr>
                    </w:div>
                  </w:divsChild>
                </w:div>
                <w:div w:id="1459254067">
                  <w:marLeft w:val="0"/>
                  <w:marRight w:val="0"/>
                  <w:marTop w:val="0"/>
                  <w:marBottom w:val="0"/>
                  <w:divBdr>
                    <w:top w:val="none" w:sz="0" w:space="0" w:color="auto"/>
                    <w:left w:val="none" w:sz="0" w:space="0" w:color="auto"/>
                    <w:bottom w:val="none" w:sz="0" w:space="0" w:color="auto"/>
                    <w:right w:val="none" w:sz="0" w:space="0" w:color="auto"/>
                  </w:divBdr>
                  <w:divsChild>
                    <w:div w:id="1436318434">
                      <w:marLeft w:val="0"/>
                      <w:marRight w:val="0"/>
                      <w:marTop w:val="0"/>
                      <w:marBottom w:val="0"/>
                      <w:divBdr>
                        <w:top w:val="none" w:sz="0" w:space="0" w:color="auto"/>
                        <w:left w:val="none" w:sz="0" w:space="0" w:color="auto"/>
                        <w:bottom w:val="none" w:sz="0" w:space="0" w:color="auto"/>
                        <w:right w:val="none" w:sz="0" w:space="0" w:color="auto"/>
                      </w:divBdr>
                    </w:div>
                  </w:divsChild>
                </w:div>
                <w:div w:id="1512836220">
                  <w:marLeft w:val="0"/>
                  <w:marRight w:val="0"/>
                  <w:marTop w:val="0"/>
                  <w:marBottom w:val="0"/>
                  <w:divBdr>
                    <w:top w:val="none" w:sz="0" w:space="0" w:color="auto"/>
                    <w:left w:val="none" w:sz="0" w:space="0" w:color="auto"/>
                    <w:bottom w:val="none" w:sz="0" w:space="0" w:color="auto"/>
                    <w:right w:val="none" w:sz="0" w:space="0" w:color="auto"/>
                  </w:divBdr>
                  <w:divsChild>
                    <w:div w:id="884610125">
                      <w:marLeft w:val="0"/>
                      <w:marRight w:val="0"/>
                      <w:marTop w:val="0"/>
                      <w:marBottom w:val="0"/>
                      <w:divBdr>
                        <w:top w:val="none" w:sz="0" w:space="0" w:color="auto"/>
                        <w:left w:val="none" w:sz="0" w:space="0" w:color="auto"/>
                        <w:bottom w:val="none" w:sz="0" w:space="0" w:color="auto"/>
                        <w:right w:val="none" w:sz="0" w:space="0" w:color="auto"/>
                      </w:divBdr>
                    </w:div>
                  </w:divsChild>
                </w:div>
                <w:div w:id="1785417574">
                  <w:marLeft w:val="0"/>
                  <w:marRight w:val="0"/>
                  <w:marTop w:val="0"/>
                  <w:marBottom w:val="0"/>
                  <w:divBdr>
                    <w:top w:val="none" w:sz="0" w:space="0" w:color="auto"/>
                    <w:left w:val="none" w:sz="0" w:space="0" w:color="auto"/>
                    <w:bottom w:val="none" w:sz="0" w:space="0" w:color="auto"/>
                    <w:right w:val="none" w:sz="0" w:space="0" w:color="auto"/>
                  </w:divBdr>
                  <w:divsChild>
                    <w:div w:id="1860779545">
                      <w:marLeft w:val="0"/>
                      <w:marRight w:val="0"/>
                      <w:marTop w:val="0"/>
                      <w:marBottom w:val="0"/>
                      <w:divBdr>
                        <w:top w:val="none" w:sz="0" w:space="0" w:color="auto"/>
                        <w:left w:val="none" w:sz="0" w:space="0" w:color="auto"/>
                        <w:bottom w:val="none" w:sz="0" w:space="0" w:color="auto"/>
                        <w:right w:val="none" w:sz="0" w:space="0" w:color="auto"/>
                      </w:divBdr>
                    </w:div>
                  </w:divsChild>
                </w:div>
                <w:div w:id="1836190531">
                  <w:marLeft w:val="0"/>
                  <w:marRight w:val="0"/>
                  <w:marTop w:val="0"/>
                  <w:marBottom w:val="0"/>
                  <w:divBdr>
                    <w:top w:val="none" w:sz="0" w:space="0" w:color="auto"/>
                    <w:left w:val="none" w:sz="0" w:space="0" w:color="auto"/>
                    <w:bottom w:val="none" w:sz="0" w:space="0" w:color="auto"/>
                    <w:right w:val="none" w:sz="0" w:space="0" w:color="auto"/>
                  </w:divBdr>
                  <w:divsChild>
                    <w:div w:id="1397511020">
                      <w:marLeft w:val="0"/>
                      <w:marRight w:val="0"/>
                      <w:marTop w:val="0"/>
                      <w:marBottom w:val="0"/>
                      <w:divBdr>
                        <w:top w:val="none" w:sz="0" w:space="0" w:color="auto"/>
                        <w:left w:val="none" w:sz="0" w:space="0" w:color="auto"/>
                        <w:bottom w:val="none" w:sz="0" w:space="0" w:color="auto"/>
                        <w:right w:val="none" w:sz="0" w:space="0" w:color="auto"/>
                      </w:divBdr>
                    </w:div>
                  </w:divsChild>
                </w:div>
                <w:div w:id="1923487937">
                  <w:marLeft w:val="0"/>
                  <w:marRight w:val="0"/>
                  <w:marTop w:val="0"/>
                  <w:marBottom w:val="0"/>
                  <w:divBdr>
                    <w:top w:val="none" w:sz="0" w:space="0" w:color="auto"/>
                    <w:left w:val="none" w:sz="0" w:space="0" w:color="auto"/>
                    <w:bottom w:val="none" w:sz="0" w:space="0" w:color="auto"/>
                    <w:right w:val="none" w:sz="0" w:space="0" w:color="auto"/>
                  </w:divBdr>
                  <w:divsChild>
                    <w:div w:id="581138990">
                      <w:marLeft w:val="0"/>
                      <w:marRight w:val="0"/>
                      <w:marTop w:val="0"/>
                      <w:marBottom w:val="0"/>
                      <w:divBdr>
                        <w:top w:val="none" w:sz="0" w:space="0" w:color="auto"/>
                        <w:left w:val="none" w:sz="0" w:space="0" w:color="auto"/>
                        <w:bottom w:val="none" w:sz="0" w:space="0" w:color="auto"/>
                        <w:right w:val="none" w:sz="0" w:space="0" w:color="auto"/>
                      </w:divBdr>
                    </w:div>
                  </w:divsChild>
                </w:div>
                <w:div w:id="2140876820">
                  <w:marLeft w:val="0"/>
                  <w:marRight w:val="0"/>
                  <w:marTop w:val="0"/>
                  <w:marBottom w:val="0"/>
                  <w:divBdr>
                    <w:top w:val="none" w:sz="0" w:space="0" w:color="auto"/>
                    <w:left w:val="none" w:sz="0" w:space="0" w:color="auto"/>
                    <w:bottom w:val="none" w:sz="0" w:space="0" w:color="auto"/>
                    <w:right w:val="none" w:sz="0" w:space="0" w:color="auto"/>
                  </w:divBdr>
                  <w:divsChild>
                    <w:div w:id="676225347">
                      <w:marLeft w:val="0"/>
                      <w:marRight w:val="0"/>
                      <w:marTop w:val="0"/>
                      <w:marBottom w:val="0"/>
                      <w:divBdr>
                        <w:top w:val="none" w:sz="0" w:space="0" w:color="auto"/>
                        <w:left w:val="none" w:sz="0" w:space="0" w:color="auto"/>
                        <w:bottom w:val="none" w:sz="0" w:space="0" w:color="auto"/>
                        <w:right w:val="none" w:sz="0" w:space="0" w:color="auto"/>
                      </w:divBdr>
                    </w:div>
                    <w:div w:id="21135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0809">
          <w:marLeft w:val="0"/>
          <w:marRight w:val="0"/>
          <w:marTop w:val="0"/>
          <w:marBottom w:val="0"/>
          <w:divBdr>
            <w:top w:val="none" w:sz="0" w:space="0" w:color="auto"/>
            <w:left w:val="none" w:sz="0" w:space="0" w:color="auto"/>
            <w:bottom w:val="none" w:sz="0" w:space="0" w:color="auto"/>
            <w:right w:val="none" w:sz="0" w:space="0" w:color="auto"/>
          </w:divBdr>
        </w:div>
        <w:div w:id="2023165699">
          <w:marLeft w:val="0"/>
          <w:marRight w:val="0"/>
          <w:marTop w:val="0"/>
          <w:marBottom w:val="0"/>
          <w:divBdr>
            <w:top w:val="none" w:sz="0" w:space="0" w:color="auto"/>
            <w:left w:val="none" w:sz="0" w:space="0" w:color="auto"/>
            <w:bottom w:val="none" w:sz="0" w:space="0" w:color="auto"/>
            <w:right w:val="none" w:sz="0" w:space="0" w:color="auto"/>
          </w:divBdr>
        </w:div>
        <w:div w:id="2140344040">
          <w:marLeft w:val="0"/>
          <w:marRight w:val="0"/>
          <w:marTop w:val="0"/>
          <w:marBottom w:val="0"/>
          <w:divBdr>
            <w:top w:val="none" w:sz="0" w:space="0" w:color="auto"/>
            <w:left w:val="none" w:sz="0" w:space="0" w:color="auto"/>
            <w:bottom w:val="none" w:sz="0" w:space="0" w:color="auto"/>
            <w:right w:val="none" w:sz="0" w:space="0" w:color="auto"/>
          </w:divBdr>
        </w:div>
        <w:div w:id="2143645096">
          <w:marLeft w:val="0"/>
          <w:marRight w:val="0"/>
          <w:marTop w:val="0"/>
          <w:marBottom w:val="0"/>
          <w:divBdr>
            <w:top w:val="none" w:sz="0" w:space="0" w:color="auto"/>
            <w:left w:val="none" w:sz="0" w:space="0" w:color="auto"/>
            <w:bottom w:val="none" w:sz="0" w:space="0" w:color="auto"/>
            <w:right w:val="none" w:sz="0" w:space="0" w:color="auto"/>
          </w:divBdr>
        </w:div>
      </w:divsChild>
    </w:div>
    <w:div w:id="655381967">
      <w:bodyDiv w:val="1"/>
      <w:marLeft w:val="0"/>
      <w:marRight w:val="0"/>
      <w:marTop w:val="0"/>
      <w:marBottom w:val="0"/>
      <w:divBdr>
        <w:top w:val="none" w:sz="0" w:space="0" w:color="auto"/>
        <w:left w:val="none" w:sz="0" w:space="0" w:color="auto"/>
        <w:bottom w:val="none" w:sz="0" w:space="0" w:color="auto"/>
        <w:right w:val="none" w:sz="0" w:space="0" w:color="auto"/>
      </w:divBdr>
    </w:div>
    <w:div w:id="661661269">
      <w:bodyDiv w:val="1"/>
      <w:marLeft w:val="0"/>
      <w:marRight w:val="0"/>
      <w:marTop w:val="0"/>
      <w:marBottom w:val="0"/>
      <w:divBdr>
        <w:top w:val="none" w:sz="0" w:space="0" w:color="auto"/>
        <w:left w:val="none" w:sz="0" w:space="0" w:color="auto"/>
        <w:bottom w:val="none" w:sz="0" w:space="0" w:color="auto"/>
        <w:right w:val="none" w:sz="0" w:space="0" w:color="auto"/>
      </w:divBdr>
      <w:divsChild>
        <w:div w:id="217014196">
          <w:marLeft w:val="0"/>
          <w:marRight w:val="0"/>
          <w:marTop w:val="0"/>
          <w:marBottom w:val="0"/>
          <w:divBdr>
            <w:top w:val="none" w:sz="0" w:space="0" w:color="auto"/>
            <w:left w:val="none" w:sz="0" w:space="0" w:color="auto"/>
            <w:bottom w:val="none" w:sz="0" w:space="0" w:color="auto"/>
            <w:right w:val="none" w:sz="0" w:space="0" w:color="auto"/>
          </w:divBdr>
        </w:div>
        <w:div w:id="274218845">
          <w:marLeft w:val="0"/>
          <w:marRight w:val="0"/>
          <w:marTop w:val="0"/>
          <w:marBottom w:val="0"/>
          <w:divBdr>
            <w:top w:val="none" w:sz="0" w:space="0" w:color="auto"/>
            <w:left w:val="none" w:sz="0" w:space="0" w:color="auto"/>
            <w:bottom w:val="none" w:sz="0" w:space="0" w:color="auto"/>
            <w:right w:val="none" w:sz="0" w:space="0" w:color="auto"/>
          </w:divBdr>
        </w:div>
        <w:div w:id="282419247">
          <w:marLeft w:val="0"/>
          <w:marRight w:val="0"/>
          <w:marTop w:val="0"/>
          <w:marBottom w:val="0"/>
          <w:divBdr>
            <w:top w:val="none" w:sz="0" w:space="0" w:color="auto"/>
            <w:left w:val="none" w:sz="0" w:space="0" w:color="auto"/>
            <w:bottom w:val="none" w:sz="0" w:space="0" w:color="auto"/>
            <w:right w:val="none" w:sz="0" w:space="0" w:color="auto"/>
          </w:divBdr>
        </w:div>
        <w:div w:id="395782960">
          <w:marLeft w:val="0"/>
          <w:marRight w:val="0"/>
          <w:marTop w:val="0"/>
          <w:marBottom w:val="0"/>
          <w:divBdr>
            <w:top w:val="none" w:sz="0" w:space="0" w:color="auto"/>
            <w:left w:val="none" w:sz="0" w:space="0" w:color="auto"/>
            <w:bottom w:val="none" w:sz="0" w:space="0" w:color="auto"/>
            <w:right w:val="none" w:sz="0" w:space="0" w:color="auto"/>
          </w:divBdr>
        </w:div>
        <w:div w:id="558171099">
          <w:marLeft w:val="0"/>
          <w:marRight w:val="0"/>
          <w:marTop w:val="0"/>
          <w:marBottom w:val="0"/>
          <w:divBdr>
            <w:top w:val="none" w:sz="0" w:space="0" w:color="auto"/>
            <w:left w:val="none" w:sz="0" w:space="0" w:color="auto"/>
            <w:bottom w:val="none" w:sz="0" w:space="0" w:color="auto"/>
            <w:right w:val="none" w:sz="0" w:space="0" w:color="auto"/>
          </w:divBdr>
        </w:div>
        <w:div w:id="638389267">
          <w:marLeft w:val="0"/>
          <w:marRight w:val="0"/>
          <w:marTop w:val="0"/>
          <w:marBottom w:val="0"/>
          <w:divBdr>
            <w:top w:val="none" w:sz="0" w:space="0" w:color="auto"/>
            <w:left w:val="none" w:sz="0" w:space="0" w:color="auto"/>
            <w:bottom w:val="none" w:sz="0" w:space="0" w:color="auto"/>
            <w:right w:val="none" w:sz="0" w:space="0" w:color="auto"/>
          </w:divBdr>
        </w:div>
        <w:div w:id="647517257">
          <w:marLeft w:val="0"/>
          <w:marRight w:val="0"/>
          <w:marTop w:val="0"/>
          <w:marBottom w:val="0"/>
          <w:divBdr>
            <w:top w:val="none" w:sz="0" w:space="0" w:color="auto"/>
            <w:left w:val="none" w:sz="0" w:space="0" w:color="auto"/>
            <w:bottom w:val="none" w:sz="0" w:space="0" w:color="auto"/>
            <w:right w:val="none" w:sz="0" w:space="0" w:color="auto"/>
          </w:divBdr>
        </w:div>
        <w:div w:id="659425963">
          <w:marLeft w:val="0"/>
          <w:marRight w:val="0"/>
          <w:marTop w:val="0"/>
          <w:marBottom w:val="0"/>
          <w:divBdr>
            <w:top w:val="none" w:sz="0" w:space="0" w:color="auto"/>
            <w:left w:val="none" w:sz="0" w:space="0" w:color="auto"/>
            <w:bottom w:val="none" w:sz="0" w:space="0" w:color="auto"/>
            <w:right w:val="none" w:sz="0" w:space="0" w:color="auto"/>
          </w:divBdr>
        </w:div>
        <w:div w:id="688721389">
          <w:marLeft w:val="0"/>
          <w:marRight w:val="0"/>
          <w:marTop w:val="0"/>
          <w:marBottom w:val="0"/>
          <w:divBdr>
            <w:top w:val="none" w:sz="0" w:space="0" w:color="auto"/>
            <w:left w:val="none" w:sz="0" w:space="0" w:color="auto"/>
            <w:bottom w:val="none" w:sz="0" w:space="0" w:color="auto"/>
            <w:right w:val="none" w:sz="0" w:space="0" w:color="auto"/>
          </w:divBdr>
        </w:div>
        <w:div w:id="811141146">
          <w:marLeft w:val="0"/>
          <w:marRight w:val="0"/>
          <w:marTop w:val="0"/>
          <w:marBottom w:val="0"/>
          <w:divBdr>
            <w:top w:val="none" w:sz="0" w:space="0" w:color="auto"/>
            <w:left w:val="none" w:sz="0" w:space="0" w:color="auto"/>
            <w:bottom w:val="none" w:sz="0" w:space="0" w:color="auto"/>
            <w:right w:val="none" w:sz="0" w:space="0" w:color="auto"/>
          </w:divBdr>
        </w:div>
        <w:div w:id="837692338">
          <w:marLeft w:val="0"/>
          <w:marRight w:val="0"/>
          <w:marTop w:val="0"/>
          <w:marBottom w:val="0"/>
          <w:divBdr>
            <w:top w:val="none" w:sz="0" w:space="0" w:color="auto"/>
            <w:left w:val="none" w:sz="0" w:space="0" w:color="auto"/>
            <w:bottom w:val="none" w:sz="0" w:space="0" w:color="auto"/>
            <w:right w:val="none" w:sz="0" w:space="0" w:color="auto"/>
          </w:divBdr>
        </w:div>
        <w:div w:id="1074936441">
          <w:marLeft w:val="0"/>
          <w:marRight w:val="0"/>
          <w:marTop w:val="0"/>
          <w:marBottom w:val="0"/>
          <w:divBdr>
            <w:top w:val="none" w:sz="0" w:space="0" w:color="auto"/>
            <w:left w:val="none" w:sz="0" w:space="0" w:color="auto"/>
            <w:bottom w:val="none" w:sz="0" w:space="0" w:color="auto"/>
            <w:right w:val="none" w:sz="0" w:space="0" w:color="auto"/>
          </w:divBdr>
        </w:div>
        <w:div w:id="1121991551">
          <w:marLeft w:val="0"/>
          <w:marRight w:val="0"/>
          <w:marTop w:val="0"/>
          <w:marBottom w:val="0"/>
          <w:divBdr>
            <w:top w:val="none" w:sz="0" w:space="0" w:color="auto"/>
            <w:left w:val="none" w:sz="0" w:space="0" w:color="auto"/>
            <w:bottom w:val="none" w:sz="0" w:space="0" w:color="auto"/>
            <w:right w:val="none" w:sz="0" w:space="0" w:color="auto"/>
          </w:divBdr>
        </w:div>
        <w:div w:id="1149592557">
          <w:marLeft w:val="0"/>
          <w:marRight w:val="0"/>
          <w:marTop w:val="0"/>
          <w:marBottom w:val="0"/>
          <w:divBdr>
            <w:top w:val="none" w:sz="0" w:space="0" w:color="auto"/>
            <w:left w:val="none" w:sz="0" w:space="0" w:color="auto"/>
            <w:bottom w:val="none" w:sz="0" w:space="0" w:color="auto"/>
            <w:right w:val="none" w:sz="0" w:space="0" w:color="auto"/>
          </w:divBdr>
        </w:div>
        <w:div w:id="1203712184">
          <w:marLeft w:val="0"/>
          <w:marRight w:val="0"/>
          <w:marTop w:val="0"/>
          <w:marBottom w:val="0"/>
          <w:divBdr>
            <w:top w:val="none" w:sz="0" w:space="0" w:color="auto"/>
            <w:left w:val="none" w:sz="0" w:space="0" w:color="auto"/>
            <w:bottom w:val="none" w:sz="0" w:space="0" w:color="auto"/>
            <w:right w:val="none" w:sz="0" w:space="0" w:color="auto"/>
          </w:divBdr>
        </w:div>
        <w:div w:id="1215964669">
          <w:marLeft w:val="0"/>
          <w:marRight w:val="0"/>
          <w:marTop w:val="0"/>
          <w:marBottom w:val="0"/>
          <w:divBdr>
            <w:top w:val="none" w:sz="0" w:space="0" w:color="auto"/>
            <w:left w:val="none" w:sz="0" w:space="0" w:color="auto"/>
            <w:bottom w:val="none" w:sz="0" w:space="0" w:color="auto"/>
            <w:right w:val="none" w:sz="0" w:space="0" w:color="auto"/>
          </w:divBdr>
        </w:div>
        <w:div w:id="1284922444">
          <w:marLeft w:val="0"/>
          <w:marRight w:val="0"/>
          <w:marTop w:val="0"/>
          <w:marBottom w:val="0"/>
          <w:divBdr>
            <w:top w:val="none" w:sz="0" w:space="0" w:color="auto"/>
            <w:left w:val="none" w:sz="0" w:space="0" w:color="auto"/>
            <w:bottom w:val="none" w:sz="0" w:space="0" w:color="auto"/>
            <w:right w:val="none" w:sz="0" w:space="0" w:color="auto"/>
          </w:divBdr>
        </w:div>
        <w:div w:id="1329023270">
          <w:marLeft w:val="0"/>
          <w:marRight w:val="0"/>
          <w:marTop w:val="0"/>
          <w:marBottom w:val="0"/>
          <w:divBdr>
            <w:top w:val="none" w:sz="0" w:space="0" w:color="auto"/>
            <w:left w:val="none" w:sz="0" w:space="0" w:color="auto"/>
            <w:bottom w:val="none" w:sz="0" w:space="0" w:color="auto"/>
            <w:right w:val="none" w:sz="0" w:space="0" w:color="auto"/>
          </w:divBdr>
        </w:div>
        <w:div w:id="1489397747">
          <w:marLeft w:val="0"/>
          <w:marRight w:val="0"/>
          <w:marTop w:val="0"/>
          <w:marBottom w:val="0"/>
          <w:divBdr>
            <w:top w:val="none" w:sz="0" w:space="0" w:color="auto"/>
            <w:left w:val="none" w:sz="0" w:space="0" w:color="auto"/>
            <w:bottom w:val="none" w:sz="0" w:space="0" w:color="auto"/>
            <w:right w:val="none" w:sz="0" w:space="0" w:color="auto"/>
          </w:divBdr>
        </w:div>
        <w:div w:id="1499732432">
          <w:marLeft w:val="0"/>
          <w:marRight w:val="0"/>
          <w:marTop w:val="0"/>
          <w:marBottom w:val="0"/>
          <w:divBdr>
            <w:top w:val="none" w:sz="0" w:space="0" w:color="auto"/>
            <w:left w:val="none" w:sz="0" w:space="0" w:color="auto"/>
            <w:bottom w:val="none" w:sz="0" w:space="0" w:color="auto"/>
            <w:right w:val="none" w:sz="0" w:space="0" w:color="auto"/>
          </w:divBdr>
        </w:div>
        <w:div w:id="1508784706">
          <w:marLeft w:val="0"/>
          <w:marRight w:val="0"/>
          <w:marTop w:val="0"/>
          <w:marBottom w:val="0"/>
          <w:divBdr>
            <w:top w:val="none" w:sz="0" w:space="0" w:color="auto"/>
            <w:left w:val="none" w:sz="0" w:space="0" w:color="auto"/>
            <w:bottom w:val="none" w:sz="0" w:space="0" w:color="auto"/>
            <w:right w:val="none" w:sz="0" w:space="0" w:color="auto"/>
          </w:divBdr>
        </w:div>
        <w:div w:id="1529753578">
          <w:marLeft w:val="0"/>
          <w:marRight w:val="0"/>
          <w:marTop w:val="0"/>
          <w:marBottom w:val="0"/>
          <w:divBdr>
            <w:top w:val="none" w:sz="0" w:space="0" w:color="auto"/>
            <w:left w:val="none" w:sz="0" w:space="0" w:color="auto"/>
            <w:bottom w:val="none" w:sz="0" w:space="0" w:color="auto"/>
            <w:right w:val="none" w:sz="0" w:space="0" w:color="auto"/>
          </w:divBdr>
        </w:div>
        <w:div w:id="1564020119">
          <w:marLeft w:val="0"/>
          <w:marRight w:val="0"/>
          <w:marTop w:val="0"/>
          <w:marBottom w:val="0"/>
          <w:divBdr>
            <w:top w:val="none" w:sz="0" w:space="0" w:color="auto"/>
            <w:left w:val="none" w:sz="0" w:space="0" w:color="auto"/>
            <w:bottom w:val="none" w:sz="0" w:space="0" w:color="auto"/>
            <w:right w:val="none" w:sz="0" w:space="0" w:color="auto"/>
          </w:divBdr>
        </w:div>
        <w:div w:id="1635407303">
          <w:marLeft w:val="0"/>
          <w:marRight w:val="0"/>
          <w:marTop w:val="0"/>
          <w:marBottom w:val="0"/>
          <w:divBdr>
            <w:top w:val="none" w:sz="0" w:space="0" w:color="auto"/>
            <w:left w:val="none" w:sz="0" w:space="0" w:color="auto"/>
            <w:bottom w:val="none" w:sz="0" w:space="0" w:color="auto"/>
            <w:right w:val="none" w:sz="0" w:space="0" w:color="auto"/>
          </w:divBdr>
        </w:div>
        <w:div w:id="1728189717">
          <w:marLeft w:val="0"/>
          <w:marRight w:val="0"/>
          <w:marTop w:val="0"/>
          <w:marBottom w:val="0"/>
          <w:divBdr>
            <w:top w:val="none" w:sz="0" w:space="0" w:color="auto"/>
            <w:left w:val="none" w:sz="0" w:space="0" w:color="auto"/>
            <w:bottom w:val="none" w:sz="0" w:space="0" w:color="auto"/>
            <w:right w:val="none" w:sz="0" w:space="0" w:color="auto"/>
          </w:divBdr>
        </w:div>
        <w:div w:id="1797337170">
          <w:marLeft w:val="0"/>
          <w:marRight w:val="0"/>
          <w:marTop w:val="0"/>
          <w:marBottom w:val="0"/>
          <w:divBdr>
            <w:top w:val="none" w:sz="0" w:space="0" w:color="auto"/>
            <w:left w:val="none" w:sz="0" w:space="0" w:color="auto"/>
            <w:bottom w:val="none" w:sz="0" w:space="0" w:color="auto"/>
            <w:right w:val="none" w:sz="0" w:space="0" w:color="auto"/>
          </w:divBdr>
        </w:div>
        <w:div w:id="1871139653">
          <w:marLeft w:val="0"/>
          <w:marRight w:val="0"/>
          <w:marTop w:val="0"/>
          <w:marBottom w:val="0"/>
          <w:divBdr>
            <w:top w:val="none" w:sz="0" w:space="0" w:color="auto"/>
            <w:left w:val="none" w:sz="0" w:space="0" w:color="auto"/>
            <w:bottom w:val="none" w:sz="0" w:space="0" w:color="auto"/>
            <w:right w:val="none" w:sz="0" w:space="0" w:color="auto"/>
          </w:divBdr>
        </w:div>
        <w:div w:id="1876578874">
          <w:marLeft w:val="0"/>
          <w:marRight w:val="0"/>
          <w:marTop w:val="0"/>
          <w:marBottom w:val="0"/>
          <w:divBdr>
            <w:top w:val="none" w:sz="0" w:space="0" w:color="auto"/>
            <w:left w:val="none" w:sz="0" w:space="0" w:color="auto"/>
            <w:bottom w:val="none" w:sz="0" w:space="0" w:color="auto"/>
            <w:right w:val="none" w:sz="0" w:space="0" w:color="auto"/>
          </w:divBdr>
        </w:div>
        <w:div w:id="1878278765">
          <w:marLeft w:val="0"/>
          <w:marRight w:val="0"/>
          <w:marTop w:val="0"/>
          <w:marBottom w:val="0"/>
          <w:divBdr>
            <w:top w:val="none" w:sz="0" w:space="0" w:color="auto"/>
            <w:left w:val="none" w:sz="0" w:space="0" w:color="auto"/>
            <w:bottom w:val="none" w:sz="0" w:space="0" w:color="auto"/>
            <w:right w:val="none" w:sz="0" w:space="0" w:color="auto"/>
          </w:divBdr>
        </w:div>
        <w:div w:id="1938557637">
          <w:marLeft w:val="0"/>
          <w:marRight w:val="0"/>
          <w:marTop w:val="0"/>
          <w:marBottom w:val="0"/>
          <w:divBdr>
            <w:top w:val="none" w:sz="0" w:space="0" w:color="auto"/>
            <w:left w:val="none" w:sz="0" w:space="0" w:color="auto"/>
            <w:bottom w:val="none" w:sz="0" w:space="0" w:color="auto"/>
            <w:right w:val="none" w:sz="0" w:space="0" w:color="auto"/>
          </w:divBdr>
        </w:div>
      </w:divsChild>
    </w:div>
    <w:div w:id="795101252">
      <w:bodyDiv w:val="1"/>
      <w:marLeft w:val="0"/>
      <w:marRight w:val="0"/>
      <w:marTop w:val="0"/>
      <w:marBottom w:val="0"/>
      <w:divBdr>
        <w:top w:val="none" w:sz="0" w:space="0" w:color="auto"/>
        <w:left w:val="none" w:sz="0" w:space="0" w:color="auto"/>
        <w:bottom w:val="none" w:sz="0" w:space="0" w:color="auto"/>
        <w:right w:val="none" w:sz="0" w:space="0" w:color="auto"/>
      </w:divBdr>
    </w:div>
    <w:div w:id="1047606195">
      <w:bodyDiv w:val="1"/>
      <w:marLeft w:val="0"/>
      <w:marRight w:val="0"/>
      <w:marTop w:val="0"/>
      <w:marBottom w:val="0"/>
      <w:divBdr>
        <w:top w:val="none" w:sz="0" w:space="0" w:color="auto"/>
        <w:left w:val="none" w:sz="0" w:space="0" w:color="auto"/>
        <w:bottom w:val="none" w:sz="0" w:space="0" w:color="auto"/>
        <w:right w:val="none" w:sz="0" w:space="0" w:color="auto"/>
      </w:divBdr>
    </w:div>
    <w:div w:id="1272054239">
      <w:bodyDiv w:val="1"/>
      <w:marLeft w:val="0"/>
      <w:marRight w:val="0"/>
      <w:marTop w:val="0"/>
      <w:marBottom w:val="0"/>
      <w:divBdr>
        <w:top w:val="none" w:sz="0" w:space="0" w:color="auto"/>
        <w:left w:val="none" w:sz="0" w:space="0" w:color="auto"/>
        <w:bottom w:val="none" w:sz="0" w:space="0" w:color="auto"/>
        <w:right w:val="none" w:sz="0" w:space="0" w:color="auto"/>
      </w:divBdr>
    </w:div>
    <w:div w:id="1312713307">
      <w:bodyDiv w:val="1"/>
      <w:marLeft w:val="0"/>
      <w:marRight w:val="0"/>
      <w:marTop w:val="0"/>
      <w:marBottom w:val="0"/>
      <w:divBdr>
        <w:top w:val="none" w:sz="0" w:space="0" w:color="auto"/>
        <w:left w:val="none" w:sz="0" w:space="0" w:color="auto"/>
        <w:bottom w:val="none" w:sz="0" w:space="0" w:color="auto"/>
        <w:right w:val="none" w:sz="0" w:space="0" w:color="auto"/>
      </w:divBdr>
    </w:div>
    <w:div w:id="1405179411">
      <w:bodyDiv w:val="1"/>
      <w:marLeft w:val="0"/>
      <w:marRight w:val="0"/>
      <w:marTop w:val="0"/>
      <w:marBottom w:val="0"/>
      <w:divBdr>
        <w:top w:val="none" w:sz="0" w:space="0" w:color="auto"/>
        <w:left w:val="none" w:sz="0" w:space="0" w:color="auto"/>
        <w:bottom w:val="none" w:sz="0" w:space="0" w:color="auto"/>
        <w:right w:val="none" w:sz="0" w:space="0" w:color="auto"/>
      </w:divBdr>
    </w:div>
    <w:div w:id="1434548358">
      <w:bodyDiv w:val="1"/>
      <w:marLeft w:val="0"/>
      <w:marRight w:val="0"/>
      <w:marTop w:val="0"/>
      <w:marBottom w:val="0"/>
      <w:divBdr>
        <w:top w:val="none" w:sz="0" w:space="0" w:color="auto"/>
        <w:left w:val="none" w:sz="0" w:space="0" w:color="auto"/>
        <w:bottom w:val="none" w:sz="0" w:space="0" w:color="auto"/>
        <w:right w:val="none" w:sz="0" w:space="0" w:color="auto"/>
      </w:divBdr>
    </w:div>
    <w:div w:id="1508785121">
      <w:bodyDiv w:val="1"/>
      <w:marLeft w:val="0"/>
      <w:marRight w:val="0"/>
      <w:marTop w:val="0"/>
      <w:marBottom w:val="0"/>
      <w:divBdr>
        <w:top w:val="none" w:sz="0" w:space="0" w:color="auto"/>
        <w:left w:val="none" w:sz="0" w:space="0" w:color="auto"/>
        <w:bottom w:val="none" w:sz="0" w:space="0" w:color="auto"/>
        <w:right w:val="none" w:sz="0" w:space="0" w:color="auto"/>
      </w:divBdr>
      <w:divsChild>
        <w:div w:id="90053348">
          <w:marLeft w:val="0"/>
          <w:marRight w:val="0"/>
          <w:marTop w:val="0"/>
          <w:marBottom w:val="0"/>
          <w:divBdr>
            <w:top w:val="none" w:sz="0" w:space="0" w:color="auto"/>
            <w:left w:val="none" w:sz="0" w:space="0" w:color="auto"/>
            <w:bottom w:val="none" w:sz="0" w:space="0" w:color="auto"/>
            <w:right w:val="none" w:sz="0" w:space="0" w:color="auto"/>
          </w:divBdr>
        </w:div>
        <w:div w:id="104547896">
          <w:marLeft w:val="0"/>
          <w:marRight w:val="0"/>
          <w:marTop w:val="0"/>
          <w:marBottom w:val="0"/>
          <w:divBdr>
            <w:top w:val="none" w:sz="0" w:space="0" w:color="auto"/>
            <w:left w:val="none" w:sz="0" w:space="0" w:color="auto"/>
            <w:bottom w:val="none" w:sz="0" w:space="0" w:color="auto"/>
            <w:right w:val="none" w:sz="0" w:space="0" w:color="auto"/>
          </w:divBdr>
        </w:div>
        <w:div w:id="116221804">
          <w:marLeft w:val="0"/>
          <w:marRight w:val="0"/>
          <w:marTop w:val="0"/>
          <w:marBottom w:val="0"/>
          <w:divBdr>
            <w:top w:val="none" w:sz="0" w:space="0" w:color="auto"/>
            <w:left w:val="none" w:sz="0" w:space="0" w:color="auto"/>
            <w:bottom w:val="none" w:sz="0" w:space="0" w:color="auto"/>
            <w:right w:val="none" w:sz="0" w:space="0" w:color="auto"/>
          </w:divBdr>
        </w:div>
        <w:div w:id="128744580">
          <w:marLeft w:val="0"/>
          <w:marRight w:val="0"/>
          <w:marTop w:val="0"/>
          <w:marBottom w:val="0"/>
          <w:divBdr>
            <w:top w:val="none" w:sz="0" w:space="0" w:color="auto"/>
            <w:left w:val="none" w:sz="0" w:space="0" w:color="auto"/>
            <w:bottom w:val="none" w:sz="0" w:space="0" w:color="auto"/>
            <w:right w:val="none" w:sz="0" w:space="0" w:color="auto"/>
          </w:divBdr>
        </w:div>
        <w:div w:id="191186491">
          <w:marLeft w:val="0"/>
          <w:marRight w:val="0"/>
          <w:marTop w:val="0"/>
          <w:marBottom w:val="0"/>
          <w:divBdr>
            <w:top w:val="none" w:sz="0" w:space="0" w:color="auto"/>
            <w:left w:val="none" w:sz="0" w:space="0" w:color="auto"/>
            <w:bottom w:val="none" w:sz="0" w:space="0" w:color="auto"/>
            <w:right w:val="none" w:sz="0" w:space="0" w:color="auto"/>
          </w:divBdr>
        </w:div>
        <w:div w:id="191309113">
          <w:marLeft w:val="0"/>
          <w:marRight w:val="0"/>
          <w:marTop w:val="0"/>
          <w:marBottom w:val="0"/>
          <w:divBdr>
            <w:top w:val="none" w:sz="0" w:space="0" w:color="auto"/>
            <w:left w:val="none" w:sz="0" w:space="0" w:color="auto"/>
            <w:bottom w:val="none" w:sz="0" w:space="0" w:color="auto"/>
            <w:right w:val="none" w:sz="0" w:space="0" w:color="auto"/>
          </w:divBdr>
        </w:div>
        <w:div w:id="229385050">
          <w:marLeft w:val="0"/>
          <w:marRight w:val="0"/>
          <w:marTop w:val="0"/>
          <w:marBottom w:val="0"/>
          <w:divBdr>
            <w:top w:val="none" w:sz="0" w:space="0" w:color="auto"/>
            <w:left w:val="none" w:sz="0" w:space="0" w:color="auto"/>
            <w:bottom w:val="none" w:sz="0" w:space="0" w:color="auto"/>
            <w:right w:val="none" w:sz="0" w:space="0" w:color="auto"/>
          </w:divBdr>
        </w:div>
        <w:div w:id="343359167">
          <w:marLeft w:val="0"/>
          <w:marRight w:val="0"/>
          <w:marTop w:val="0"/>
          <w:marBottom w:val="0"/>
          <w:divBdr>
            <w:top w:val="none" w:sz="0" w:space="0" w:color="auto"/>
            <w:left w:val="none" w:sz="0" w:space="0" w:color="auto"/>
            <w:bottom w:val="none" w:sz="0" w:space="0" w:color="auto"/>
            <w:right w:val="none" w:sz="0" w:space="0" w:color="auto"/>
          </w:divBdr>
        </w:div>
        <w:div w:id="544216276">
          <w:marLeft w:val="0"/>
          <w:marRight w:val="0"/>
          <w:marTop w:val="0"/>
          <w:marBottom w:val="0"/>
          <w:divBdr>
            <w:top w:val="none" w:sz="0" w:space="0" w:color="auto"/>
            <w:left w:val="none" w:sz="0" w:space="0" w:color="auto"/>
            <w:bottom w:val="none" w:sz="0" w:space="0" w:color="auto"/>
            <w:right w:val="none" w:sz="0" w:space="0" w:color="auto"/>
          </w:divBdr>
        </w:div>
        <w:div w:id="547029727">
          <w:marLeft w:val="0"/>
          <w:marRight w:val="0"/>
          <w:marTop w:val="0"/>
          <w:marBottom w:val="0"/>
          <w:divBdr>
            <w:top w:val="none" w:sz="0" w:space="0" w:color="auto"/>
            <w:left w:val="none" w:sz="0" w:space="0" w:color="auto"/>
            <w:bottom w:val="none" w:sz="0" w:space="0" w:color="auto"/>
            <w:right w:val="none" w:sz="0" w:space="0" w:color="auto"/>
          </w:divBdr>
        </w:div>
        <w:div w:id="618031420">
          <w:marLeft w:val="0"/>
          <w:marRight w:val="0"/>
          <w:marTop w:val="0"/>
          <w:marBottom w:val="0"/>
          <w:divBdr>
            <w:top w:val="none" w:sz="0" w:space="0" w:color="auto"/>
            <w:left w:val="none" w:sz="0" w:space="0" w:color="auto"/>
            <w:bottom w:val="none" w:sz="0" w:space="0" w:color="auto"/>
            <w:right w:val="none" w:sz="0" w:space="0" w:color="auto"/>
          </w:divBdr>
        </w:div>
        <w:div w:id="915438971">
          <w:marLeft w:val="0"/>
          <w:marRight w:val="0"/>
          <w:marTop w:val="0"/>
          <w:marBottom w:val="0"/>
          <w:divBdr>
            <w:top w:val="none" w:sz="0" w:space="0" w:color="auto"/>
            <w:left w:val="none" w:sz="0" w:space="0" w:color="auto"/>
            <w:bottom w:val="none" w:sz="0" w:space="0" w:color="auto"/>
            <w:right w:val="none" w:sz="0" w:space="0" w:color="auto"/>
          </w:divBdr>
        </w:div>
        <w:div w:id="930965101">
          <w:marLeft w:val="0"/>
          <w:marRight w:val="0"/>
          <w:marTop w:val="0"/>
          <w:marBottom w:val="0"/>
          <w:divBdr>
            <w:top w:val="none" w:sz="0" w:space="0" w:color="auto"/>
            <w:left w:val="none" w:sz="0" w:space="0" w:color="auto"/>
            <w:bottom w:val="none" w:sz="0" w:space="0" w:color="auto"/>
            <w:right w:val="none" w:sz="0" w:space="0" w:color="auto"/>
          </w:divBdr>
        </w:div>
        <w:div w:id="963199897">
          <w:marLeft w:val="0"/>
          <w:marRight w:val="0"/>
          <w:marTop w:val="0"/>
          <w:marBottom w:val="0"/>
          <w:divBdr>
            <w:top w:val="none" w:sz="0" w:space="0" w:color="auto"/>
            <w:left w:val="none" w:sz="0" w:space="0" w:color="auto"/>
            <w:bottom w:val="none" w:sz="0" w:space="0" w:color="auto"/>
            <w:right w:val="none" w:sz="0" w:space="0" w:color="auto"/>
          </w:divBdr>
        </w:div>
        <w:div w:id="969243559">
          <w:marLeft w:val="0"/>
          <w:marRight w:val="0"/>
          <w:marTop w:val="0"/>
          <w:marBottom w:val="0"/>
          <w:divBdr>
            <w:top w:val="none" w:sz="0" w:space="0" w:color="auto"/>
            <w:left w:val="none" w:sz="0" w:space="0" w:color="auto"/>
            <w:bottom w:val="none" w:sz="0" w:space="0" w:color="auto"/>
            <w:right w:val="none" w:sz="0" w:space="0" w:color="auto"/>
          </w:divBdr>
        </w:div>
        <w:div w:id="971524643">
          <w:marLeft w:val="0"/>
          <w:marRight w:val="0"/>
          <w:marTop w:val="0"/>
          <w:marBottom w:val="0"/>
          <w:divBdr>
            <w:top w:val="none" w:sz="0" w:space="0" w:color="auto"/>
            <w:left w:val="none" w:sz="0" w:space="0" w:color="auto"/>
            <w:bottom w:val="none" w:sz="0" w:space="0" w:color="auto"/>
            <w:right w:val="none" w:sz="0" w:space="0" w:color="auto"/>
          </w:divBdr>
        </w:div>
        <w:div w:id="1043673457">
          <w:marLeft w:val="0"/>
          <w:marRight w:val="0"/>
          <w:marTop w:val="0"/>
          <w:marBottom w:val="0"/>
          <w:divBdr>
            <w:top w:val="none" w:sz="0" w:space="0" w:color="auto"/>
            <w:left w:val="none" w:sz="0" w:space="0" w:color="auto"/>
            <w:bottom w:val="none" w:sz="0" w:space="0" w:color="auto"/>
            <w:right w:val="none" w:sz="0" w:space="0" w:color="auto"/>
          </w:divBdr>
        </w:div>
        <w:div w:id="1176649169">
          <w:marLeft w:val="0"/>
          <w:marRight w:val="0"/>
          <w:marTop w:val="0"/>
          <w:marBottom w:val="0"/>
          <w:divBdr>
            <w:top w:val="none" w:sz="0" w:space="0" w:color="auto"/>
            <w:left w:val="none" w:sz="0" w:space="0" w:color="auto"/>
            <w:bottom w:val="none" w:sz="0" w:space="0" w:color="auto"/>
            <w:right w:val="none" w:sz="0" w:space="0" w:color="auto"/>
          </w:divBdr>
        </w:div>
        <w:div w:id="1240096945">
          <w:marLeft w:val="0"/>
          <w:marRight w:val="0"/>
          <w:marTop w:val="0"/>
          <w:marBottom w:val="0"/>
          <w:divBdr>
            <w:top w:val="none" w:sz="0" w:space="0" w:color="auto"/>
            <w:left w:val="none" w:sz="0" w:space="0" w:color="auto"/>
            <w:bottom w:val="none" w:sz="0" w:space="0" w:color="auto"/>
            <w:right w:val="none" w:sz="0" w:space="0" w:color="auto"/>
          </w:divBdr>
        </w:div>
        <w:div w:id="1371691201">
          <w:marLeft w:val="0"/>
          <w:marRight w:val="0"/>
          <w:marTop w:val="0"/>
          <w:marBottom w:val="0"/>
          <w:divBdr>
            <w:top w:val="none" w:sz="0" w:space="0" w:color="auto"/>
            <w:left w:val="none" w:sz="0" w:space="0" w:color="auto"/>
            <w:bottom w:val="none" w:sz="0" w:space="0" w:color="auto"/>
            <w:right w:val="none" w:sz="0" w:space="0" w:color="auto"/>
          </w:divBdr>
        </w:div>
        <w:div w:id="1488672455">
          <w:marLeft w:val="0"/>
          <w:marRight w:val="0"/>
          <w:marTop w:val="0"/>
          <w:marBottom w:val="0"/>
          <w:divBdr>
            <w:top w:val="none" w:sz="0" w:space="0" w:color="auto"/>
            <w:left w:val="none" w:sz="0" w:space="0" w:color="auto"/>
            <w:bottom w:val="none" w:sz="0" w:space="0" w:color="auto"/>
            <w:right w:val="none" w:sz="0" w:space="0" w:color="auto"/>
          </w:divBdr>
        </w:div>
        <w:div w:id="1517697785">
          <w:marLeft w:val="0"/>
          <w:marRight w:val="0"/>
          <w:marTop w:val="0"/>
          <w:marBottom w:val="0"/>
          <w:divBdr>
            <w:top w:val="none" w:sz="0" w:space="0" w:color="auto"/>
            <w:left w:val="none" w:sz="0" w:space="0" w:color="auto"/>
            <w:bottom w:val="none" w:sz="0" w:space="0" w:color="auto"/>
            <w:right w:val="none" w:sz="0" w:space="0" w:color="auto"/>
          </w:divBdr>
        </w:div>
        <w:div w:id="1541748928">
          <w:marLeft w:val="0"/>
          <w:marRight w:val="0"/>
          <w:marTop w:val="0"/>
          <w:marBottom w:val="0"/>
          <w:divBdr>
            <w:top w:val="none" w:sz="0" w:space="0" w:color="auto"/>
            <w:left w:val="none" w:sz="0" w:space="0" w:color="auto"/>
            <w:bottom w:val="none" w:sz="0" w:space="0" w:color="auto"/>
            <w:right w:val="none" w:sz="0" w:space="0" w:color="auto"/>
          </w:divBdr>
        </w:div>
        <w:div w:id="1579745877">
          <w:marLeft w:val="0"/>
          <w:marRight w:val="0"/>
          <w:marTop w:val="0"/>
          <w:marBottom w:val="0"/>
          <w:divBdr>
            <w:top w:val="none" w:sz="0" w:space="0" w:color="auto"/>
            <w:left w:val="none" w:sz="0" w:space="0" w:color="auto"/>
            <w:bottom w:val="none" w:sz="0" w:space="0" w:color="auto"/>
            <w:right w:val="none" w:sz="0" w:space="0" w:color="auto"/>
          </w:divBdr>
        </w:div>
        <w:div w:id="1595748206">
          <w:marLeft w:val="0"/>
          <w:marRight w:val="0"/>
          <w:marTop w:val="0"/>
          <w:marBottom w:val="0"/>
          <w:divBdr>
            <w:top w:val="none" w:sz="0" w:space="0" w:color="auto"/>
            <w:left w:val="none" w:sz="0" w:space="0" w:color="auto"/>
            <w:bottom w:val="none" w:sz="0" w:space="0" w:color="auto"/>
            <w:right w:val="none" w:sz="0" w:space="0" w:color="auto"/>
          </w:divBdr>
        </w:div>
        <w:div w:id="1605771333">
          <w:marLeft w:val="0"/>
          <w:marRight w:val="0"/>
          <w:marTop w:val="0"/>
          <w:marBottom w:val="0"/>
          <w:divBdr>
            <w:top w:val="none" w:sz="0" w:space="0" w:color="auto"/>
            <w:left w:val="none" w:sz="0" w:space="0" w:color="auto"/>
            <w:bottom w:val="none" w:sz="0" w:space="0" w:color="auto"/>
            <w:right w:val="none" w:sz="0" w:space="0" w:color="auto"/>
          </w:divBdr>
        </w:div>
        <w:div w:id="1670450576">
          <w:marLeft w:val="0"/>
          <w:marRight w:val="0"/>
          <w:marTop w:val="0"/>
          <w:marBottom w:val="0"/>
          <w:divBdr>
            <w:top w:val="none" w:sz="0" w:space="0" w:color="auto"/>
            <w:left w:val="none" w:sz="0" w:space="0" w:color="auto"/>
            <w:bottom w:val="none" w:sz="0" w:space="0" w:color="auto"/>
            <w:right w:val="none" w:sz="0" w:space="0" w:color="auto"/>
          </w:divBdr>
        </w:div>
        <w:div w:id="1940718881">
          <w:marLeft w:val="0"/>
          <w:marRight w:val="0"/>
          <w:marTop w:val="0"/>
          <w:marBottom w:val="0"/>
          <w:divBdr>
            <w:top w:val="none" w:sz="0" w:space="0" w:color="auto"/>
            <w:left w:val="none" w:sz="0" w:space="0" w:color="auto"/>
            <w:bottom w:val="none" w:sz="0" w:space="0" w:color="auto"/>
            <w:right w:val="none" w:sz="0" w:space="0" w:color="auto"/>
          </w:divBdr>
        </w:div>
        <w:div w:id="2012490570">
          <w:marLeft w:val="0"/>
          <w:marRight w:val="0"/>
          <w:marTop w:val="0"/>
          <w:marBottom w:val="0"/>
          <w:divBdr>
            <w:top w:val="none" w:sz="0" w:space="0" w:color="auto"/>
            <w:left w:val="none" w:sz="0" w:space="0" w:color="auto"/>
            <w:bottom w:val="none" w:sz="0" w:space="0" w:color="auto"/>
            <w:right w:val="none" w:sz="0" w:space="0" w:color="auto"/>
          </w:divBdr>
        </w:div>
        <w:div w:id="2140486747">
          <w:marLeft w:val="0"/>
          <w:marRight w:val="0"/>
          <w:marTop w:val="0"/>
          <w:marBottom w:val="0"/>
          <w:divBdr>
            <w:top w:val="none" w:sz="0" w:space="0" w:color="auto"/>
            <w:left w:val="none" w:sz="0" w:space="0" w:color="auto"/>
            <w:bottom w:val="none" w:sz="0" w:space="0" w:color="auto"/>
            <w:right w:val="none" w:sz="0" w:space="0" w:color="auto"/>
          </w:divBdr>
        </w:div>
      </w:divsChild>
    </w:div>
    <w:div w:id="1702241972">
      <w:bodyDiv w:val="1"/>
      <w:marLeft w:val="0"/>
      <w:marRight w:val="0"/>
      <w:marTop w:val="0"/>
      <w:marBottom w:val="0"/>
      <w:divBdr>
        <w:top w:val="none" w:sz="0" w:space="0" w:color="auto"/>
        <w:left w:val="none" w:sz="0" w:space="0" w:color="auto"/>
        <w:bottom w:val="none" w:sz="0" w:space="0" w:color="auto"/>
        <w:right w:val="none" w:sz="0" w:space="0" w:color="auto"/>
      </w:divBdr>
      <w:divsChild>
        <w:div w:id="24064353">
          <w:marLeft w:val="0"/>
          <w:marRight w:val="0"/>
          <w:marTop w:val="0"/>
          <w:marBottom w:val="0"/>
          <w:divBdr>
            <w:top w:val="none" w:sz="0" w:space="0" w:color="auto"/>
            <w:left w:val="none" w:sz="0" w:space="0" w:color="auto"/>
            <w:bottom w:val="none" w:sz="0" w:space="0" w:color="auto"/>
            <w:right w:val="none" w:sz="0" w:space="0" w:color="auto"/>
          </w:divBdr>
        </w:div>
        <w:div w:id="134835875">
          <w:marLeft w:val="0"/>
          <w:marRight w:val="0"/>
          <w:marTop w:val="0"/>
          <w:marBottom w:val="0"/>
          <w:divBdr>
            <w:top w:val="none" w:sz="0" w:space="0" w:color="auto"/>
            <w:left w:val="none" w:sz="0" w:space="0" w:color="auto"/>
            <w:bottom w:val="none" w:sz="0" w:space="0" w:color="auto"/>
            <w:right w:val="none" w:sz="0" w:space="0" w:color="auto"/>
          </w:divBdr>
        </w:div>
        <w:div w:id="149516934">
          <w:marLeft w:val="0"/>
          <w:marRight w:val="0"/>
          <w:marTop w:val="0"/>
          <w:marBottom w:val="0"/>
          <w:divBdr>
            <w:top w:val="none" w:sz="0" w:space="0" w:color="auto"/>
            <w:left w:val="none" w:sz="0" w:space="0" w:color="auto"/>
            <w:bottom w:val="none" w:sz="0" w:space="0" w:color="auto"/>
            <w:right w:val="none" w:sz="0" w:space="0" w:color="auto"/>
          </w:divBdr>
        </w:div>
        <w:div w:id="274100018">
          <w:marLeft w:val="0"/>
          <w:marRight w:val="0"/>
          <w:marTop w:val="0"/>
          <w:marBottom w:val="0"/>
          <w:divBdr>
            <w:top w:val="none" w:sz="0" w:space="0" w:color="auto"/>
            <w:left w:val="none" w:sz="0" w:space="0" w:color="auto"/>
            <w:bottom w:val="none" w:sz="0" w:space="0" w:color="auto"/>
            <w:right w:val="none" w:sz="0" w:space="0" w:color="auto"/>
          </w:divBdr>
        </w:div>
        <w:div w:id="320935606">
          <w:marLeft w:val="0"/>
          <w:marRight w:val="0"/>
          <w:marTop w:val="0"/>
          <w:marBottom w:val="0"/>
          <w:divBdr>
            <w:top w:val="none" w:sz="0" w:space="0" w:color="auto"/>
            <w:left w:val="none" w:sz="0" w:space="0" w:color="auto"/>
            <w:bottom w:val="none" w:sz="0" w:space="0" w:color="auto"/>
            <w:right w:val="none" w:sz="0" w:space="0" w:color="auto"/>
          </w:divBdr>
        </w:div>
        <w:div w:id="443429069">
          <w:marLeft w:val="0"/>
          <w:marRight w:val="0"/>
          <w:marTop w:val="0"/>
          <w:marBottom w:val="0"/>
          <w:divBdr>
            <w:top w:val="none" w:sz="0" w:space="0" w:color="auto"/>
            <w:left w:val="none" w:sz="0" w:space="0" w:color="auto"/>
            <w:bottom w:val="none" w:sz="0" w:space="0" w:color="auto"/>
            <w:right w:val="none" w:sz="0" w:space="0" w:color="auto"/>
          </w:divBdr>
        </w:div>
        <w:div w:id="652179500">
          <w:marLeft w:val="0"/>
          <w:marRight w:val="0"/>
          <w:marTop w:val="0"/>
          <w:marBottom w:val="0"/>
          <w:divBdr>
            <w:top w:val="none" w:sz="0" w:space="0" w:color="auto"/>
            <w:left w:val="none" w:sz="0" w:space="0" w:color="auto"/>
            <w:bottom w:val="none" w:sz="0" w:space="0" w:color="auto"/>
            <w:right w:val="none" w:sz="0" w:space="0" w:color="auto"/>
          </w:divBdr>
        </w:div>
        <w:div w:id="826625541">
          <w:marLeft w:val="0"/>
          <w:marRight w:val="0"/>
          <w:marTop w:val="0"/>
          <w:marBottom w:val="0"/>
          <w:divBdr>
            <w:top w:val="none" w:sz="0" w:space="0" w:color="auto"/>
            <w:left w:val="none" w:sz="0" w:space="0" w:color="auto"/>
            <w:bottom w:val="none" w:sz="0" w:space="0" w:color="auto"/>
            <w:right w:val="none" w:sz="0" w:space="0" w:color="auto"/>
          </w:divBdr>
        </w:div>
        <w:div w:id="846091268">
          <w:marLeft w:val="0"/>
          <w:marRight w:val="0"/>
          <w:marTop w:val="0"/>
          <w:marBottom w:val="0"/>
          <w:divBdr>
            <w:top w:val="none" w:sz="0" w:space="0" w:color="auto"/>
            <w:left w:val="none" w:sz="0" w:space="0" w:color="auto"/>
            <w:bottom w:val="none" w:sz="0" w:space="0" w:color="auto"/>
            <w:right w:val="none" w:sz="0" w:space="0" w:color="auto"/>
          </w:divBdr>
        </w:div>
        <w:div w:id="1018580239">
          <w:marLeft w:val="0"/>
          <w:marRight w:val="0"/>
          <w:marTop w:val="0"/>
          <w:marBottom w:val="0"/>
          <w:divBdr>
            <w:top w:val="none" w:sz="0" w:space="0" w:color="auto"/>
            <w:left w:val="none" w:sz="0" w:space="0" w:color="auto"/>
            <w:bottom w:val="none" w:sz="0" w:space="0" w:color="auto"/>
            <w:right w:val="none" w:sz="0" w:space="0" w:color="auto"/>
          </w:divBdr>
        </w:div>
        <w:div w:id="1057783058">
          <w:marLeft w:val="0"/>
          <w:marRight w:val="0"/>
          <w:marTop w:val="0"/>
          <w:marBottom w:val="0"/>
          <w:divBdr>
            <w:top w:val="none" w:sz="0" w:space="0" w:color="auto"/>
            <w:left w:val="none" w:sz="0" w:space="0" w:color="auto"/>
            <w:bottom w:val="none" w:sz="0" w:space="0" w:color="auto"/>
            <w:right w:val="none" w:sz="0" w:space="0" w:color="auto"/>
          </w:divBdr>
        </w:div>
        <w:div w:id="1064526440">
          <w:marLeft w:val="0"/>
          <w:marRight w:val="0"/>
          <w:marTop w:val="0"/>
          <w:marBottom w:val="0"/>
          <w:divBdr>
            <w:top w:val="none" w:sz="0" w:space="0" w:color="auto"/>
            <w:left w:val="none" w:sz="0" w:space="0" w:color="auto"/>
            <w:bottom w:val="none" w:sz="0" w:space="0" w:color="auto"/>
            <w:right w:val="none" w:sz="0" w:space="0" w:color="auto"/>
          </w:divBdr>
        </w:div>
        <w:div w:id="1118645624">
          <w:marLeft w:val="0"/>
          <w:marRight w:val="0"/>
          <w:marTop w:val="0"/>
          <w:marBottom w:val="0"/>
          <w:divBdr>
            <w:top w:val="none" w:sz="0" w:space="0" w:color="auto"/>
            <w:left w:val="none" w:sz="0" w:space="0" w:color="auto"/>
            <w:bottom w:val="none" w:sz="0" w:space="0" w:color="auto"/>
            <w:right w:val="none" w:sz="0" w:space="0" w:color="auto"/>
          </w:divBdr>
        </w:div>
        <w:div w:id="1175192323">
          <w:marLeft w:val="0"/>
          <w:marRight w:val="0"/>
          <w:marTop w:val="0"/>
          <w:marBottom w:val="0"/>
          <w:divBdr>
            <w:top w:val="none" w:sz="0" w:space="0" w:color="auto"/>
            <w:left w:val="none" w:sz="0" w:space="0" w:color="auto"/>
            <w:bottom w:val="none" w:sz="0" w:space="0" w:color="auto"/>
            <w:right w:val="none" w:sz="0" w:space="0" w:color="auto"/>
          </w:divBdr>
        </w:div>
        <w:div w:id="1183276906">
          <w:marLeft w:val="0"/>
          <w:marRight w:val="0"/>
          <w:marTop w:val="0"/>
          <w:marBottom w:val="0"/>
          <w:divBdr>
            <w:top w:val="none" w:sz="0" w:space="0" w:color="auto"/>
            <w:left w:val="none" w:sz="0" w:space="0" w:color="auto"/>
            <w:bottom w:val="none" w:sz="0" w:space="0" w:color="auto"/>
            <w:right w:val="none" w:sz="0" w:space="0" w:color="auto"/>
          </w:divBdr>
        </w:div>
        <w:div w:id="1186795718">
          <w:marLeft w:val="0"/>
          <w:marRight w:val="0"/>
          <w:marTop w:val="0"/>
          <w:marBottom w:val="0"/>
          <w:divBdr>
            <w:top w:val="none" w:sz="0" w:space="0" w:color="auto"/>
            <w:left w:val="none" w:sz="0" w:space="0" w:color="auto"/>
            <w:bottom w:val="none" w:sz="0" w:space="0" w:color="auto"/>
            <w:right w:val="none" w:sz="0" w:space="0" w:color="auto"/>
          </w:divBdr>
        </w:div>
        <w:div w:id="1222983908">
          <w:marLeft w:val="0"/>
          <w:marRight w:val="0"/>
          <w:marTop w:val="0"/>
          <w:marBottom w:val="0"/>
          <w:divBdr>
            <w:top w:val="none" w:sz="0" w:space="0" w:color="auto"/>
            <w:left w:val="none" w:sz="0" w:space="0" w:color="auto"/>
            <w:bottom w:val="none" w:sz="0" w:space="0" w:color="auto"/>
            <w:right w:val="none" w:sz="0" w:space="0" w:color="auto"/>
          </w:divBdr>
        </w:div>
        <w:div w:id="1260022094">
          <w:marLeft w:val="0"/>
          <w:marRight w:val="0"/>
          <w:marTop w:val="0"/>
          <w:marBottom w:val="0"/>
          <w:divBdr>
            <w:top w:val="none" w:sz="0" w:space="0" w:color="auto"/>
            <w:left w:val="none" w:sz="0" w:space="0" w:color="auto"/>
            <w:bottom w:val="none" w:sz="0" w:space="0" w:color="auto"/>
            <w:right w:val="none" w:sz="0" w:space="0" w:color="auto"/>
          </w:divBdr>
        </w:div>
        <w:div w:id="1285843757">
          <w:marLeft w:val="0"/>
          <w:marRight w:val="0"/>
          <w:marTop w:val="0"/>
          <w:marBottom w:val="0"/>
          <w:divBdr>
            <w:top w:val="none" w:sz="0" w:space="0" w:color="auto"/>
            <w:left w:val="none" w:sz="0" w:space="0" w:color="auto"/>
            <w:bottom w:val="none" w:sz="0" w:space="0" w:color="auto"/>
            <w:right w:val="none" w:sz="0" w:space="0" w:color="auto"/>
          </w:divBdr>
        </w:div>
        <w:div w:id="1326519839">
          <w:marLeft w:val="0"/>
          <w:marRight w:val="0"/>
          <w:marTop w:val="0"/>
          <w:marBottom w:val="0"/>
          <w:divBdr>
            <w:top w:val="none" w:sz="0" w:space="0" w:color="auto"/>
            <w:left w:val="none" w:sz="0" w:space="0" w:color="auto"/>
            <w:bottom w:val="none" w:sz="0" w:space="0" w:color="auto"/>
            <w:right w:val="none" w:sz="0" w:space="0" w:color="auto"/>
          </w:divBdr>
        </w:div>
        <w:div w:id="1397971851">
          <w:marLeft w:val="0"/>
          <w:marRight w:val="0"/>
          <w:marTop w:val="0"/>
          <w:marBottom w:val="0"/>
          <w:divBdr>
            <w:top w:val="none" w:sz="0" w:space="0" w:color="auto"/>
            <w:left w:val="none" w:sz="0" w:space="0" w:color="auto"/>
            <w:bottom w:val="none" w:sz="0" w:space="0" w:color="auto"/>
            <w:right w:val="none" w:sz="0" w:space="0" w:color="auto"/>
          </w:divBdr>
        </w:div>
        <w:div w:id="1566061533">
          <w:marLeft w:val="0"/>
          <w:marRight w:val="0"/>
          <w:marTop w:val="0"/>
          <w:marBottom w:val="0"/>
          <w:divBdr>
            <w:top w:val="none" w:sz="0" w:space="0" w:color="auto"/>
            <w:left w:val="none" w:sz="0" w:space="0" w:color="auto"/>
            <w:bottom w:val="none" w:sz="0" w:space="0" w:color="auto"/>
            <w:right w:val="none" w:sz="0" w:space="0" w:color="auto"/>
          </w:divBdr>
        </w:div>
        <w:div w:id="1582569083">
          <w:marLeft w:val="0"/>
          <w:marRight w:val="0"/>
          <w:marTop w:val="0"/>
          <w:marBottom w:val="0"/>
          <w:divBdr>
            <w:top w:val="none" w:sz="0" w:space="0" w:color="auto"/>
            <w:left w:val="none" w:sz="0" w:space="0" w:color="auto"/>
            <w:bottom w:val="none" w:sz="0" w:space="0" w:color="auto"/>
            <w:right w:val="none" w:sz="0" w:space="0" w:color="auto"/>
          </w:divBdr>
        </w:div>
        <w:div w:id="1591696697">
          <w:marLeft w:val="0"/>
          <w:marRight w:val="0"/>
          <w:marTop w:val="0"/>
          <w:marBottom w:val="0"/>
          <w:divBdr>
            <w:top w:val="none" w:sz="0" w:space="0" w:color="auto"/>
            <w:left w:val="none" w:sz="0" w:space="0" w:color="auto"/>
            <w:bottom w:val="none" w:sz="0" w:space="0" w:color="auto"/>
            <w:right w:val="none" w:sz="0" w:space="0" w:color="auto"/>
          </w:divBdr>
        </w:div>
        <w:div w:id="1641229634">
          <w:marLeft w:val="0"/>
          <w:marRight w:val="0"/>
          <w:marTop w:val="0"/>
          <w:marBottom w:val="0"/>
          <w:divBdr>
            <w:top w:val="none" w:sz="0" w:space="0" w:color="auto"/>
            <w:left w:val="none" w:sz="0" w:space="0" w:color="auto"/>
            <w:bottom w:val="none" w:sz="0" w:space="0" w:color="auto"/>
            <w:right w:val="none" w:sz="0" w:space="0" w:color="auto"/>
          </w:divBdr>
        </w:div>
        <w:div w:id="1654603896">
          <w:marLeft w:val="0"/>
          <w:marRight w:val="0"/>
          <w:marTop w:val="0"/>
          <w:marBottom w:val="0"/>
          <w:divBdr>
            <w:top w:val="none" w:sz="0" w:space="0" w:color="auto"/>
            <w:left w:val="none" w:sz="0" w:space="0" w:color="auto"/>
            <w:bottom w:val="none" w:sz="0" w:space="0" w:color="auto"/>
            <w:right w:val="none" w:sz="0" w:space="0" w:color="auto"/>
          </w:divBdr>
        </w:div>
        <w:div w:id="1802961989">
          <w:marLeft w:val="0"/>
          <w:marRight w:val="0"/>
          <w:marTop w:val="0"/>
          <w:marBottom w:val="0"/>
          <w:divBdr>
            <w:top w:val="none" w:sz="0" w:space="0" w:color="auto"/>
            <w:left w:val="none" w:sz="0" w:space="0" w:color="auto"/>
            <w:bottom w:val="none" w:sz="0" w:space="0" w:color="auto"/>
            <w:right w:val="none" w:sz="0" w:space="0" w:color="auto"/>
          </w:divBdr>
        </w:div>
        <w:div w:id="2068414101">
          <w:marLeft w:val="0"/>
          <w:marRight w:val="0"/>
          <w:marTop w:val="0"/>
          <w:marBottom w:val="0"/>
          <w:divBdr>
            <w:top w:val="none" w:sz="0" w:space="0" w:color="auto"/>
            <w:left w:val="none" w:sz="0" w:space="0" w:color="auto"/>
            <w:bottom w:val="none" w:sz="0" w:space="0" w:color="auto"/>
            <w:right w:val="none" w:sz="0" w:space="0" w:color="auto"/>
          </w:divBdr>
        </w:div>
        <w:div w:id="2112780361">
          <w:marLeft w:val="0"/>
          <w:marRight w:val="0"/>
          <w:marTop w:val="0"/>
          <w:marBottom w:val="0"/>
          <w:divBdr>
            <w:top w:val="none" w:sz="0" w:space="0" w:color="auto"/>
            <w:left w:val="none" w:sz="0" w:space="0" w:color="auto"/>
            <w:bottom w:val="none" w:sz="0" w:space="0" w:color="auto"/>
            <w:right w:val="none" w:sz="0" w:space="0" w:color="auto"/>
          </w:divBdr>
        </w:div>
        <w:div w:id="2132361689">
          <w:marLeft w:val="0"/>
          <w:marRight w:val="0"/>
          <w:marTop w:val="0"/>
          <w:marBottom w:val="0"/>
          <w:divBdr>
            <w:top w:val="none" w:sz="0" w:space="0" w:color="auto"/>
            <w:left w:val="none" w:sz="0" w:space="0" w:color="auto"/>
            <w:bottom w:val="none" w:sz="0" w:space="0" w:color="auto"/>
            <w:right w:val="none" w:sz="0" w:space="0" w:color="auto"/>
          </w:divBdr>
        </w:div>
      </w:divsChild>
    </w:div>
    <w:div w:id="172224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EE077DA7DB024EACDAD4F252D645DA" ma:contentTypeVersion="4" ma:contentTypeDescription="Create a new document." ma:contentTypeScope="" ma:versionID="ef5b0f1bedc58dd5ea3a7b684b6ca237">
  <xsd:schema xmlns:xsd="http://www.w3.org/2001/XMLSchema" xmlns:xs="http://www.w3.org/2001/XMLSchema" xmlns:p="http://schemas.microsoft.com/office/2006/metadata/properties" xmlns:ns2="f0814199-e58b-430f-802a-20d1b32aa8ff" targetNamespace="http://schemas.microsoft.com/office/2006/metadata/properties" ma:root="true" ma:fieldsID="6949d6ea4199792651d351f7fb786367" ns2:_="">
    <xsd:import namespace="f0814199-e58b-430f-802a-20d1b32aa8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4199-e58b-430f-802a-20d1b32aa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D3B59-7CA1-4723-BCB1-FB9C19F985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203A1-2455-44D2-8C68-13691D4C3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4199-e58b-430f-802a-20d1b32aa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C3CA5-8267-4AB2-B3A5-304AF5E92CA0}">
  <ds:schemaRefs>
    <ds:schemaRef ds:uri="http://schemas.openxmlformats.org/officeDocument/2006/bibliography"/>
  </ds:schemaRefs>
</ds:datastoreItem>
</file>

<file path=customXml/itemProps4.xml><?xml version="1.0" encoding="utf-8"?>
<ds:datastoreItem xmlns:ds="http://schemas.openxmlformats.org/officeDocument/2006/customXml" ds:itemID="{FE783FE5-1536-46F6-BDF6-A8E155656A01}">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1877</ap:Words>
  <ap:Characters>10703</ap:Characters>
  <ap:Application>Microsoft Office Word</ap:Application>
  <ap:DocSecurity>0</ap:DocSecurity>
  <ap:Lines>89</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12555</ap:CharactersWithSpaces>
  <ap:SharedDoc>false</ap:SharedDoc>
  <ap:HLinks>
    <vt:vector baseType="variant" size="6">
      <vt:variant>
        <vt:i4>5767212</vt:i4>
      </vt:variant>
      <vt:variant>
        <vt:i4>0</vt:i4>
      </vt:variant>
      <vt:variant>
        <vt:i4>0</vt:i4>
      </vt:variant>
      <vt:variant>
        <vt:i4>5</vt:i4>
      </vt:variant>
      <vt:variant>
        <vt:lpwstr>https://forms.office.com/Pages/ResponsePage.aspx?id=xllxg9_x9U6NBGXH2FbB0d2k68Ptri5DutJnEiqvVtBUMVNDVEFXNlg4VzBZM01FUUFOOUhUWFIzMC4u</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2025-07-08T16:13:03Z</dcterms:created>
  <dcterms:modified xsi:type="dcterms:W3CDTF">2025-07-08T16:13:03Z</dcterms:modified>
</cp:coreProperties>
</file>