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067A" w:rsidR="000964E3" w:rsidP="000964E3" w:rsidRDefault="000964E3" w14:paraId="002E9866" w14:textId="77777777">
      <w:pPr>
        <w:spacing w:line="240" w:lineRule="auto"/>
        <w:jc w:val="right"/>
        <w:rPr>
          <w:color w:val="44546A" w:themeColor="text2"/>
          <w:szCs w:val="24"/>
        </w:rPr>
      </w:pPr>
      <w:r w:rsidRPr="0014067A">
        <w:rPr>
          <w:noProof/>
          <w:color w:val="44546A" w:themeColor="text2"/>
          <w:szCs w:val="24"/>
        </w:rPr>
        <w:drawing>
          <wp:anchor distT="0" distB="0" distL="114300" distR="114300" simplePos="0" relativeHeight="251658240" behindDoc="0" locked="0" layoutInCell="1" allowOverlap="1" wp14:editId="35DFAD5F" wp14:anchorId="04E08F22">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067A">
        <w:rPr>
          <w:b/>
          <w:color w:val="44546A" w:themeColor="text2"/>
        </w:rPr>
        <w:t>California Public Utilities Commission</w:t>
      </w:r>
      <w:r w:rsidRPr="0014067A">
        <w:rPr>
          <w:b/>
          <w:color w:val="44546A" w:themeColor="text2"/>
          <w:szCs w:val="24"/>
        </w:rPr>
        <w:br/>
      </w:r>
      <w:r w:rsidRPr="0014067A">
        <w:rPr>
          <w:b/>
          <w:color w:val="44546A" w:themeColor="text2"/>
        </w:rPr>
        <w:t>505 Van Ness Ave., San Francisco</w:t>
      </w:r>
    </w:p>
    <w:p w:rsidRPr="0014067A" w:rsidR="000964E3" w:rsidP="000964E3" w:rsidRDefault="000964E3" w14:paraId="16993D26" w14:textId="77777777">
      <w:pPr>
        <w:spacing w:line="240" w:lineRule="auto"/>
        <w:ind w:left="5040" w:firstLine="0"/>
        <w:rPr>
          <w:b/>
          <w:color w:val="000080"/>
          <w:szCs w:val="24"/>
        </w:rPr>
      </w:pPr>
    </w:p>
    <w:p w:rsidRPr="0014067A" w:rsidR="000964E3" w:rsidP="000964E3" w:rsidRDefault="000964E3" w14:paraId="0FCBA836" w14:textId="77777777">
      <w:pPr>
        <w:spacing w:line="240" w:lineRule="auto"/>
        <w:ind w:left="5040" w:firstLine="0"/>
        <w:rPr>
          <w:b/>
          <w:color w:val="000080"/>
          <w:szCs w:val="24"/>
        </w:rPr>
      </w:pPr>
    </w:p>
    <w:p w:rsidRPr="0014067A" w:rsidR="000964E3" w:rsidP="000964E3" w:rsidRDefault="000964E3" w14:paraId="1300D374" w14:textId="77777777">
      <w:pPr>
        <w:spacing w:line="240" w:lineRule="auto"/>
        <w:ind w:left="5040" w:firstLine="0"/>
        <w:rPr>
          <w:b/>
          <w:color w:val="000080"/>
          <w:szCs w:val="24"/>
        </w:rPr>
      </w:pPr>
    </w:p>
    <w:p w:rsidRPr="0014067A" w:rsidR="000964E3" w:rsidP="000964E3" w:rsidRDefault="000964E3" w14:paraId="21BCB8C7" w14:textId="77777777">
      <w:pPr>
        <w:spacing w:line="240" w:lineRule="auto"/>
        <w:ind w:left="5040" w:firstLine="0"/>
        <w:rPr>
          <w:b/>
          <w:color w:val="000080"/>
          <w:szCs w:val="24"/>
        </w:rPr>
      </w:pPr>
    </w:p>
    <w:p w:rsidRPr="0014067A" w:rsidR="000964E3" w:rsidP="001444BD" w:rsidRDefault="000964E3" w14:paraId="600979B2" w14:textId="77777777">
      <w:pPr>
        <w:ind w:firstLine="0"/>
        <w:rPr>
          <w:color w:val="000080"/>
          <w:szCs w:val="24"/>
        </w:rPr>
      </w:pPr>
      <w:r w:rsidRPr="0014067A">
        <w:rPr>
          <w:color w:val="000080"/>
          <w:szCs w:val="24"/>
        </w:rPr>
        <w:t>_________________________________________________________________________________</w:t>
      </w:r>
      <w:bookmarkStart w:name="_Hlk71030686" w:id="0"/>
    </w:p>
    <w:p w:rsidRPr="0014067A" w:rsidR="001444BD" w:rsidP="000964E3" w:rsidRDefault="001444BD" w14:paraId="668E980C" w14:textId="77777777">
      <w:pPr>
        <w:spacing w:line="240" w:lineRule="auto"/>
        <w:ind w:firstLine="0"/>
        <w:rPr>
          <w:b/>
          <w:bCs/>
          <w:szCs w:val="24"/>
        </w:rPr>
      </w:pPr>
      <w:r w:rsidRPr="0014067A">
        <w:rPr>
          <w:b/>
          <w:bCs/>
          <w:szCs w:val="24"/>
        </w:rPr>
        <w:t>FOR IMMEDIATE RELEASE</w:t>
      </w:r>
      <w:r w:rsidRPr="0014067A">
        <w:rPr>
          <w:b/>
          <w:bCs/>
          <w:szCs w:val="24"/>
        </w:rPr>
        <w:tab/>
      </w:r>
      <w:r w:rsidRPr="0014067A">
        <w:rPr>
          <w:b/>
          <w:bCs/>
          <w:szCs w:val="24"/>
        </w:rPr>
        <w:tab/>
      </w:r>
      <w:r w:rsidRPr="0014067A">
        <w:rPr>
          <w:b/>
          <w:bCs/>
          <w:szCs w:val="24"/>
        </w:rPr>
        <w:tab/>
      </w:r>
      <w:r w:rsidRPr="0014067A" w:rsidR="000E1CD8">
        <w:rPr>
          <w:b/>
          <w:bCs/>
          <w:szCs w:val="24"/>
        </w:rPr>
        <w:tab/>
      </w:r>
      <w:r w:rsidRPr="0014067A" w:rsidR="00E17CAD">
        <w:rPr>
          <w:b/>
          <w:bCs/>
          <w:szCs w:val="24"/>
        </w:rPr>
        <w:tab/>
      </w:r>
      <w:r w:rsidRPr="0014067A" w:rsidR="004143D8">
        <w:rPr>
          <w:b/>
          <w:bCs/>
          <w:szCs w:val="24"/>
        </w:rPr>
        <w:tab/>
      </w:r>
      <w:r w:rsidRPr="0014067A" w:rsidR="00C8364C">
        <w:rPr>
          <w:b/>
          <w:bCs/>
          <w:szCs w:val="24"/>
        </w:rPr>
        <w:t xml:space="preserve">    </w:t>
      </w:r>
      <w:r w:rsidRPr="0014067A" w:rsidR="004143D8">
        <w:rPr>
          <w:b/>
          <w:bCs/>
          <w:szCs w:val="24"/>
        </w:rPr>
        <w:t xml:space="preserve">  </w:t>
      </w:r>
      <w:r w:rsidRPr="0014067A" w:rsidR="0014067A">
        <w:rPr>
          <w:b/>
          <w:bCs/>
          <w:szCs w:val="24"/>
        </w:rPr>
        <w:t>MEDIA ADVISORY</w:t>
      </w:r>
    </w:p>
    <w:p w:rsidRPr="0014067A" w:rsidR="000964E3" w:rsidP="000964E3" w:rsidRDefault="000964E3" w14:paraId="076C0444" w14:textId="36E37EB4">
      <w:pPr>
        <w:spacing w:line="240" w:lineRule="auto"/>
        <w:ind w:firstLine="0"/>
        <w:rPr>
          <w:color w:val="FF0000"/>
          <w:szCs w:val="24"/>
        </w:rPr>
      </w:pPr>
      <w:r w:rsidRPr="0014067A">
        <w:rPr>
          <w:szCs w:val="24"/>
        </w:rPr>
        <w:t xml:space="preserve">Media Contact: Terrie Prosper, 415.703.1366, </w:t>
      </w:r>
      <w:hyperlink w:history="1" r:id="rId12">
        <w:r w:rsidRPr="0014067A">
          <w:rPr>
            <w:rStyle w:val="Hyperlink"/>
            <w:szCs w:val="24"/>
          </w:rPr>
          <w:t>news@cpuc.ca.gov</w:t>
        </w:r>
      </w:hyperlink>
      <w:r w:rsidRPr="0014067A" w:rsidR="0014067A">
        <w:rPr>
          <w:color w:val="FF0000"/>
          <w:szCs w:val="24"/>
        </w:rPr>
        <w:t xml:space="preserve"> </w:t>
      </w:r>
      <w:r w:rsidR="00A30598">
        <w:rPr>
          <w:color w:val="FF0000"/>
          <w:szCs w:val="24"/>
        </w:rPr>
        <w:t xml:space="preserve"> </w:t>
      </w:r>
      <w:r w:rsidR="00A30598">
        <w:rPr>
          <w:color w:val="FF0000"/>
          <w:szCs w:val="24"/>
        </w:rPr>
        <w:tab/>
      </w:r>
      <w:r w:rsidR="00A30598">
        <w:rPr>
          <w:color w:val="FF0000"/>
          <w:szCs w:val="24"/>
        </w:rPr>
        <w:tab/>
      </w:r>
      <w:r w:rsidRPr="00A30598" w:rsidR="00A30598">
        <w:rPr>
          <w:szCs w:val="24"/>
        </w:rPr>
        <w:t xml:space="preserve">     Docket #:</w:t>
      </w:r>
      <w:r w:rsidRPr="00A30598" w:rsidR="00A30598">
        <w:t xml:space="preserve"> A</w:t>
      </w:r>
      <w:r w:rsidR="00A30598">
        <w:t>.25-05-009</w:t>
      </w:r>
    </w:p>
    <w:bookmarkEnd w:id="0"/>
    <w:p w:rsidRPr="0014067A" w:rsidR="000425C0" w:rsidP="000425C0" w:rsidRDefault="000425C0" w14:paraId="55EC5A80" w14:textId="77777777">
      <w:pPr>
        <w:pStyle w:val="BodyTextIndent"/>
        <w:ind w:firstLine="0"/>
        <w:outlineLvl w:val="0"/>
      </w:pPr>
    </w:p>
    <w:p w:rsidRPr="009D3583" w:rsidR="009D3583" w:rsidP="009D3583" w:rsidRDefault="001C34FF" w14:paraId="5458919A" w14:textId="4A062806">
      <w:pPr>
        <w:pStyle w:val="BodyTextIndent"/>
        <w:spacing w:line="240" w:lineRule="auto"/>
        <w:ind w:firstLine="0"/>
        <w:jc w:val="center"/>
        <w:outlineLvl w:val="0"/>
        <w:rPr>
          <w:b/>
          <w:bCs/>
          <w:sz w:val="28"/>
          <w:szCs w:val="28"/>
        </w:rPr>
      </w:pPr>
      <w:r w:rsidRPr="001C34FF">
        <w:rPr>
          <w:b/>
          <w:bCs/>
          <w:sz w:val="28"/>
          <w:szCs w:val="28"/>
        </w:rPr>
        <w:t xml:space="preserve">CPUC to Hold Public </w:t>
      </w:r>
      <w:r w:rsidR="00A824BD">
        <w:rPr>
          <w:b/>
          <w:bCs/>
          <w:sz w:val="28"/>
          <w:szCs w:val="28"/>
        </w:rPr>
        <w:t>Forums</w:t>
      </w:r>
      <w:r w:rsidRPr="001C34FF">
        <w:rPr>
          <w:b/>
          <w:bCs/>
          <w:sz w:val="28"/>
          <w:szCs w:val="28"/>
        </w:rPr>
        <w:t xml:space="preserve"> on PG&amp;E’s 2027 Rate Case</w:t>
      </w:r>
    </w:p>
    <w:p w:rsidRPr="0014067A" w:rsidR="00CC6868" w:rsidP="007E4CA1" w:rsidRDefault="00CC6868" w14:paraId="17FCE2B2" w14:textId="77777777">
      <w:pPr>
        <w:pStyle w:val="BodyTextIndent"/>
        <w:ind w:firstLine="0"/>
        <w:outlineLvl w:val="0"/>
      </w:pPr>
    </w:p>
    <w:p w:rsidRPr="0014067A" w:rsidR="008215F2" w:rsidP="00C51C9B" w:rsidRDefault="00C8364C" w14:paraId="5B9179B0" w14:textId="41D738B2">
      <w:pPr>
        <w:pStyle w:val="BodyTextIndent"/>
        <w:ind w:firstLine="0"/>
        <w:outlineLvl w:val="0"/>
      </w:pPr>
      <w:r>
        <w:t xml:space="preserve">SAN FRANCISCO, </w:t>
      </w:r>
      <w:r w:rsidR="001C34FF">
        <w:t>Oct</w:t>
      </w:r>
      <w:r w:rsidR="008A0AC3">
        <w:t xml:space="preserve">. </w:t>
      </w:r>
      <w:r w:rsidR="007D2C60">
        <w:t>15</w:t>
      </w:r>
      <w:r>
        <w:t>, 202</w:t>
      </w:r>
      <w:r w:rsidR="001C34FF">
        <w:t>5</w:t>
      </w:r>
      <w:r>
        <w:t xml:space="preserve"> –</w:t>
      </w:r>
      <w:r w:rsidR="009B26F4">
        <w:t xml:space="preserve"> </w:t>
      </w:r>
      <w:r w:rsidR="001C34FF">
        <w:t xml:space="preserve">The California Public Utilities Commission (CPUC) will hold </w:t>
      </w:r>
      <w:r w:rsidR="00A30598">
        <w:t>virtual and in-person Public Forums</w:t>
      </w:r>
      <w:r w:rsidR="001C34FF">
        <w:t xml:space="preserve"> to receive comments from Pacific Gas and Electric Company (PG&amp;E) customers regarding </w:t>
      </w:r>
      <w:r w:rsidR="00A30598">
        <w:t xml:space="preserve">the utility’s </w:t>
      </w:r>
      <w:r w:rsidR="001C34FF">
        <w:t xml:space="preserve">2027 General Rate Case (GRC) application. </w:t>
      </w:r>
      <w:r w:rsidR="00913A9F">
        <w:t xml:space="preserve">Public Forums </w:t>
      </w:r>
      <w:r w:rsidR="001C34FF">
        <w:t xml:space="preserve">are an opportunity for </w:t>
      </w:r>
      <w:r w:rsidR="00913A9F">
        <w:t>PG&amp;E customers</w:t>
      </w:r>
      <w:r w:rsidR="001C34FF">
        <w:t xml:space="preserve"> to share input directly with the CPUC about PG&amp;E’s request to increase revenues to cover</w:t>
      </w:r>
      <w:r w:rsidR="00913A9F">
        <w:t xml:space="preserve"> natural</w:t>
      </w:r>
      <w:r w:rsidR="001C34FF">
        <w:t xml:space="preserve"> gas and electric operations, distribution, and generation costs for 2027–2030.</w:t>
      </w:r>
    </w:p>
    <w:p w:rsidR="00C8364C" w:rsidP="00C51C9B" w:rsidRDefault="00C8364C" w14:paraId="76F64986" w14:textId="77777777">
      <w:pPr>
        <w:pStyle w:val="BodyTextIndent"/>
        <w:ind w:firstLine="0"/>
        <w:outlineLvl w:val="0"/>
      </w:pPr>
    </w:p>
    <w:p w:rsidR="004B57B9" w:rsidP="004B57B9" w:rsidRDefault="00D754FE" w14:paraId="616F8BCB" w14:textId="78547AF2">
      <w:pPr>
        <w:pStyle w:val="BodyTextIndent"/>
        <w:ind w:firstLine="0"/>
        <w:outlineLvl w:val="0"/>
      </w:pPr>
      <w:r>
        <w:rPr>
          <w:b/>
          <w:bCs/>
        </w:rPr>
        <w:t>When</w:t>
      </w:r>
      <w:r w:rsidRPr="007C1554" w:rsidR="007C1554">
        <w:rPr>
          <w:b/>
          <w:bCs/>
        </w:rPr>
        <w:t>:</w:t>
      </w:r>
      <w:r w:rsidR="007C1554">
        <w:t xml:space="preserve"> </w:t>
      </w:r>
    </w:p>
    <w:p w:rsidR="001C34FF" w:rsidP="001C34FF" w:rsidRDefault="001C34FF" w14:paraId="4DE944AF" w14:textId="1E66E8A5">
      <w:pPr>
        <w:pStyle w:val="BodyTextIndent"/>
        <w:numPr>
          <w:ilvl w:val="0"/>
          <w:numId w:val="11"/>
        </w:numPr>
        <w:outlineLvl w:val="0"/>
      </w:pPr>
      <w:r>
        <w:t>Oct. 22, 2025 – 2 p.m. (Virtual)</w:t>
      </w:r>
    </w:p>
    <w:p w:rsidR="001C34FF" w:rsidP="001C34FF" w:rsidRDefault="001C34FF" w14:paraId="7839788C" w14:textId="1139A6D5">
      <w:pPr>
        <w:pStyle w:val="BodyTextIndent"/>
        <w:numPr>
          <w:ilvl w:val="0"/>
          <w:numId w:val="11"/>
        </w:numPr>
        <w:outlineLvl w:val="0"/>
      </w:pPr>
      <w:r>
        <w:t>Oct. 23, 2025 – 6 p.m. (Virtual</w:t>
      </w:r>
      <w:r w:rsidR="00522F26">
        <w:t>)</w:t>
      </w:r>
    </w:p>
    <w:p w:rsidR="001C34FF" w:rsidP="001C34FF" w:rsidRDefault="001C34FF" w14:paraId="51E559CF" w14:textId="07777E0E">
      <w:pPr>
        <w:pStyle w:val="BodyTextIndent"/>
        <w:numPr>
          <w:ilvl w:val="0"/>
          <w:numId w:val="11"/>
        </w:numPr>
        <w:outlineLvl w:val="0"/>
      </w:pPr>
      <w:r>
        <w:t>Nov. 7, 2025 – 2 p.m. and 6 p.m. (In-person)</w:t>
      </w:r>
    </w:p>
    <w:p w:rsidR="004B57B9" w:rsidP="004B57B9" w:rsidRDefault="004B57B9" w14:paraId="0F52DD2A" w14:textId="77777777">
      <w:pPr>
        <w:pStyle w:val="BodyTextIndent"/>
        <w:ind w:firstLine="0"/>
        <w:outlineLvl w:val="0"/>
      </w:pPr>
    </w:p>
    <w:p w:rsidR="009B7BCF" w:rsidP="001C34FF" w:rsidRDefault="00D754FE" w14:paraId="1CD52654" w14:textId="77777777">
      <w:pPr>
        <w:pStyle w:val="BodyTextIndent"/>
        <w:ind w:firstLine="0"/>
        <w:outlineLvl w:val="0"/>
      </w:pPr>
      <w:r>
        <w:rPr>
          <w:b/>
          <w:bCs/>
        </w:rPr>
        <w:t>What</w:t>
      </w:r>
      <w:r w:rsidRPr="00AC18AA" w:rsidR="00AC18AA">
        <w:rPr>
          <w:b/>
          <w:bCs/>
        </w:rPr>
        <w:t>:</w:t>
      </w:r>
      <w:r w:rsidR="00AC18AA">
        <w:t xml:space="preserve"> </w:t>
      </w:r>
      <w:r w:rsidRPr="001C34FF" w:rsidR="001C34FF">
        <w:t xml:space="preserve">PG&amp;E </w:t>
      </w:r>
      <w:hyperlink w:history="1" r:id="rId13">
        <w:r w:rsidRPr="00B039E9" w:rsidR="001C34FF">
          <w:rPr>
            <w:rStyle w:val="Hyperlink"/>
          </w:rPr>
          <w:t>filed</w:t>
        </w:r>
      </w:hyperlink>
      <w:r w:rsidRPr="001C34FF" w:rsidR="001C34FF">
        <w:t xml:space="preserve"> its GRC on May 15, 2025, requesting CPUC authorization for an increase in revenues to support system safety, reliability, and modernization efforts. PG&amp;E’s proposal seeks $16.6 billion in total revenues</w:t>
      </w:r>
      <w:r w:rsidR="00B039E9">
        <w:t xml:space="preserve">, </w:t>
      </w:r>
      <w:r w:rsidRPr="001C34FF" w:rsidR="001C34FF">
        <w:t>an increase of $1.24 billion, or 8</w:t>
      </w:r>
      <w:r w:rsidR="00B039E9">
        <w:t xml:space="preserve"> percent</w:t>
      </w:r>
      <w:r w:rsidRPr="001C34FF" w:rsidR="001C34FF">
        <w:t>, over 2026 levels.</w:t>
      </w:r>
      <w:r w:rsidR="00E760EF">
        <w:t xml:space="preserve"> </w:t>
      </w:r>
      <w:r w:rsidRPr="001C34FF" w:rsidR="001C34FF">
        <w:t xml:space="preserve">The CPUC’s review will determine whether these proposed increases are reasonable and </w:t>
      </w:r>
      <w:r w:rsidR="00B039E9">
        <w:t>in the</w:t>
      </w:r>
      <w:r w:rsidRPr="001C34FF" w:rsidR="001C34FF">
        <w:t xml:space="preserve"> public interest. If approved as filed, a typical combined </w:t>
      </w:r>
      <w:r w:rsidR="00B039E9">
        <w:t xml:space="preserve">natural </w:t>
      </w:r>
      <w:r w:rsidRPr="001C34FF" w:rsidR="001C34FF">
        <w:t>gas and electric bill for a residential customer would increase approximately 3.6</w:t>
      </w:r>
      <w:r w:rsidR="00B039E9">
        <w:t xml:space="preserve"> percent</w:t>
      </w:r>
      <w:r w:rsidRPr="001C34FF" w:rsidR="001C34FF">
        <w:t xml:space="preserve"> in 2027 compared to 2025 levels.</w:t>
      </w:r>
      <w:r w:rsidR="00E760EF">
        <w:t xml:space="preserve"> </w:t>
      </w:r>
    </w:p>
    <w:p w:rsidR="009B7BCF" w:rsidP="001C34FF" w:rsidRDefault="009B7BCF" w14:paraId="0EF4A796" w14:textId="77777777">
      <w:pPr>
        <w:pStyle w:val="BodyTextIndent"/>
        <w:ind w:firstLine="0"/>
        <w:outlineLvl w:val="0"/>
      </w:pPr>
    </w:p>
    <w:p w:rsidRPr="001C34FF" w:rsidR="001C34FF" w:rsidP="001C34FF" w:rsidRDefault="001C34FF" w14:paraId="1486E447" w14:textId="382C1A2B">
      <w:pPr>
        <w:pStyle w:val="BodyTextIndent"/>
        <w:ind w:firstLine="0"/>
        <w:outlineLvl w:val="0"/>
      </w:pPr>
      <w:r w:rsidRPr="001C34FF">
        <w:t xml:space="preserve">The CPUC invites customers to attend </w:t>
      </w:r>
      <w:r w:rsidR="00B039E9">
        <w:t>a Public Forum</w:t>
      </w:r>
      <w:r w:rsidRPr="001C34FF">
        <w:t xml:space="preserve"> and provide input on how PG&amp;E’s request impact</w:t>
      </w:r>
      <w:r>
        <w:t>s</w:t>
      </w:r>
      <w:r w:rsidRPr="001C34FF">
        <w:t xml:space="preserve"> their utility bills, service quality, and local communities.</w:t>
      </w:r>
    </w:p>
    <w:p w:rsidR="00AC18AA" w:rsidP="00C51C9B" w:rsidRDefault="00AC18AA" w14:paraId="5D1550C9" w14:textId="77777777">
      <w:pPr>
        <w:pStyle w:val="BodyTextIndent"/>
        <w:ind w:firstLine="0"/>
        <w:outlineLvl w:val="0"/>
      </w:pPr>
    </w:p>
    <w:p w:rsidR="007C1554" w:rsidP="00C51C9B" w:rsidRDefault="00D754FE" w14:paraId="15C9051D" w14:textId="01DE3FBF">
      <w:pPr>
        <w:pStyle w:val="BodyTextIndent"/>
        <w:ind w:firstLine="0"/>
        <w:outlineLvl w:val="0"/>
      </w:pPr>
      <w:r>
        <w:rPr>
          <w:b/>
          <w:bCs/>
        </w:rPr>
        <w:t>Where</w:t>
      </w:r>
      <w:r w:rsidRPr="007C1554" w:rsidR="007C1554">
        <w:rPr>
          <w:b/>
          <w:bCs/>
        </w:rPr>
        <w:t>:</w:t>
      </w:r>
      <w:r w:rsidR="007C1554">
        <w:t xml:space="preserve"> Remote access via </w:t>
      </w:r>
      <w:r w:rsidR="00916C41">
        <w:t xml:space="preserve">webcast or phone, or in-person at the specified address. </w:t>
      </w:r>
    </w:p>
    <w:p w:rsidR="00916C41" w:rsidP="00916C41" w:rsidRDefault="001C34FF" w14:paraId="5BD5F80F" w14:textId="36400D1A">
      <w:pPr>
        <w:pStyle w:val="BodyTextIndent"/>
        <w:numPr>
          <w:ilvl w:val="0"/>
          <w:numId w:val="6"/>
        </w:numPr>
        <w:outlineLvl w:val="0"/>
      </w:pPr>
      <w:r w:rsidRPr="005666DA">
        <w:rPr>
          <w:b/>
          <w:bCs/>
        </w:rPr>
        <w:lastRenderedPageBreak/>
        <w:t>In- Person Location</w:t>
      </w:r>
      <w:r>
        <w:t xml:space="preserve">: </w:t>
      </w:r>
      <w:r w:rsidRPr="001C34FF">
        <w:t>Hugh Burns State Building</w:t>
      </w:r>
      <w:r>
        <w:t xml:space="preserve">, </w:t>
      </w:r>
      <w:r w:rsidRPr="001C34FF">
        <w:t>2550 Mariposa Mall, Suite #1036 (Assembly Room)</w:t>
      </w:r>
      <w:r w:rsidR="005666DA">
        <w:t>,</w:t>
      </w:r>
      <w:r>
        <w:t xml:space="preserve"> </w:t>
      </w:r>
      <w:r w:rsidRPr="001C34FF">
        <w:t>Fresno, CA 93721</w:t>
      </w:r>
    </w:p>
    <w:p w:rsidRPr="00B7392A" w:rsidR="00916C41" w:rsidP="00916C41" w:rsidRDefault="00916C41" w14:paraId="3A9A3F13" w14:textId="77777777">
      <w:pPr>
        <w:pStyle w:val="BodyTextIndent"/>
        <w:numPr>
          <w:ilvl w:val="0"/>
          <w:numId w:val="6"/>
        </w:numPr>
        <w:outlineLvl w:val="0"/>
      </w:pPr>
      <w:r w:rsidRPr="005666DA">
        <w:rPr>
          <w:b/>
          <w:bCs/>
        </w:rPr>
        <w:t>Live video broadcast</w:t>
      </w:r>
      <w:r w:rsidRPr="00B7392A">
        <w:t xml:space="preserve"> with English or Spanish captions via webcast: </w:t>
      </w:r>
      <w:hyperlink w:history="1" r:id="rId14">
        <w:r>
          <w:rPr>
            <w:rStyle w:val="Hyperlink"/>
          </w:rPr>
          <w:t>www.adminmonitor.com/ca/cpuc</w:t>
        </w:r>
      </w:hyperlink>
      <w:r>
        <w:t xml:space="preserve"> </w:t>
      </w:r>
    </w:p>
    <w:p w:rsidRPr="00B7392A" w:rsidR="00916C41" w:rsidP="00916C41" w:rsidRDefault="00916C41" w14:paraId="4A729DC2" w14:textId="77777777">
      <w:pPr>
        <w:pStyle w:val="BodyTextIndent"/>
        <w:numPr>
          <w:ilvl w:val="1"/>
          <w:numId w:val="6"/>
        </w:numPr>
        <w:outlineLvl w:val="0"/>
      </w:pPr>
      <w:r w:rsidRPr="00B7392A">
        <w:t xml:space="preserve">Participants who choose to view via webcast will have audio and video but will not be able to make verbal comments. If you would like to make </w:t>
      </w:r>
      <w:r>
        <w:t xml:space="preserve">a </w:t>
      </w:r>
      <w:r w:rsidRPr="00B7392A">
        <w:t>comment, refer to the phone-in information below.</w:t>
      </w:r>
    </w:p>
    <w:p w:rsidRPr="00B7392A" w:rsidR="00916C41" w:rsidP="00916C41" w:rsidRDefault="00916C41" w14:paraId="2A1AFDDC" w14:textId="77777777">
      <w:pPr>
        <w:pStyle w:val="BodyTextIndent"/>
        <w:numPr>
          <w:ilvl w:val="1"/>
          <w:numId w:val="6"/>
        </w:numPr>
        <w:outlineLvl w:val="0"/>
      </w:pPr>
      <w:r w:rsidRPr="00B7392A">
        <w:t xml:space="preserve">For captions, after clicking on the name of the </w:t>
      </w:r>
      <w:r w:rsidRPr="00B7392A">
        <w:rPr>
          <w:noProof/>
        </w:rPr>
        <w:t>meeting</w:t>
      </w:r>
      <w:r w:rsidRPr="00B7392A">
        <w:t>, click the green button below the video for captions. Then select captions by clicking on the white icon next to the word “live” at the bottom of the video.</w:t>
      </w:r>
    </w:p>
    <w:p w:rsidRPr="00B7392A" w:rsidR="00916C41" w:rsidP="00916C41" w:rsidRDefault="00916C41" w14:paraId="6889A75A" w14:textId="620DB07E">
      <w:pPr>
        <w:pStyle w:val="BodyTextIndent"/>
        <w:numPr>
          <w:ilvl w:val="1"/>
          <w:numId w:val="6"/>
        </w:numPr>
        <w:outlineLvl w:val="0"/>
      </w:pPr>
      <w:r w:rsidRPr="00B7392A">
        <w:t xml:space="preserve">The </w:t>
      </w:r>
      <w:r w:rsidR="005666DA">
        <w:rPr>
          <w:noProof/>
        </w:rPr>
        <w:t>P</w:t>
      </w:r>
      <w:r w:rsidRPr="00B7392A">
        <w:rPr>
          <w:noProof/>
        </w:rPr>
        <w:t xml:space="preserve">ublic </w:t>
      </w:r>
      <w:r w:rsidR="005666DA">
        <w:rPr>
          <w:noProof/>
        </w:rPr>
        <w:t>F</w:t>
      </w:r>
      <w:r w:rsidRPr="00B7392A">
        <w:rPr>
          <w:noProof/>
        </w:rPr>
        <w:t>orums</w:t>
      </w:r>
      <w:r w:rsidRPr="00B7392A">
        <w:t xml:space="preserve"> will be recorded and archived for future viewing.  </w:t>
      </w:r>
    </w:p>
    <w:p w:rsidRPr="00B7392A" w:rsidR="00916C41" w:rsidP="00916C41" w:rsidRDefault="00916C41" w14:paraId="03E61E03" w14:textId="7E238F2B">
      <w:pPr>
        <w:pStyle w:val="BodyTextIndent"/>
        <w:numPr>
          <w:ilvl w:val="0"/>
          <w:numId w:val="6"/>
        </w:numPr>
        <w:outlineLvl w:val="0"/>
      </w:pPr>
      <w:r w:rsidRPr="005666DA">
        <w:rPr>
          <w:b/>
          <w:bCs/>
        </w:rPr>
        <w:t>Phone</w:t>
      </w:r>
      <w:r w:rsidRPr="00B7392A">
        <w:t xml:space="preserve">: </w:t>
      </w:r>
      <w:r w:rsidRPr="001C34FF">
        <w:t>1-800-857-1917</w:t>
      </w:r>
      <w:r w:rsidRPr="00B7392A">
        <w:t xml:space="preserve">, passcode: </w:t>
      </w:r>
      <w:r w:rsidR="001C34FF">
        <w:t>1673482</w:t>
      </w:r>
      <w:r w:rsidRPr="001C34FF">
        <w:t>#</w:t>
      </w:r>
    </w:p>
    <w:p w:rsidRPr="00B7392A" w:rsidR="00916C41" w:rsidP="00916C41" w:rsidRDefault="00916C41" w14:paraId="2E1A054D" w14:textId="77777777">
      <w:pPr>
        <w:pStyle w:val="BodyTextIndent"/>
        <w:numPr>
          <w:ilvl w:val="1"/>
          <w:numId w:val="6"/>
        </w:numPr>
        <w:outlineLvl w:val="0"/>
      </w:pPr>
      <w:r w:rsidRPr="00B7392A">
        <w:t>Participants will have audio and will be able to make comments. To make a comment, after entering the passcode, when prompted press *1, unmute your phone, and record your name.</w:t>
      </w:r>
    </w:p>
    <w:p w:rsidRPr="00B7392A" w:rsidR="00916C41" w:rsidP="00916C41" w:rsidRDefault="00916C41" w14:paraId="374A14E5" w14:textId="77777777">
      <w:pPr>
        <w:pStyle w:val="BodyTextIndent"/>
        <w:numPr>
          <w:ilvl w:val="1"/>
          <w:numId w:val="6"/>
        </w:numPr>
        <w:outlineLvl w:val="0"/>
      </w:pPr>
      <w:r w:rsidRPr="00B7392A">
        <w:t>Wait times depend on the number of speakers in the public comment queue. During times of high call volumes, wait times will be longer. The operator will call on you when it is your turn to speak.</w:t>
      </w:r>
    </w:p>
    <w:p w:rsidR="00916C41" w:rsidP="00C51C9B" w:rsidRDefault="00916C41" w14:paraId="30105854" w14:textId="77777777">
      <w:pPr>
        <w:pStyle w:val="BodyTextIndent"/>
        <w:ind w:firstLine="0"/>
        <w:outlineLvl w:val="0"/>
        <w:rPr>
          <w:b/>
          <w:bCs/>
        </w:rPr>
      </w:pPr>
    </w:p>
    <w:p w:rsidR="00C54AB7" w:rsidP="00C54AB7" w:rsidRDefault="00D754FE" w14:paraId="7E195EC3" w14:textId="5DB030F2">
      <w:pPr>
        <w:pStyle w:val="BodyTextIndent"/>
        <w:ind w:firstLine="0"/>
        <w:outlineLvl w:val="0"/>
        <w:rPr>
          <w:b/>
          <w:bCs/>
        </w:rPr>
      </w:pPr>
      <w:r>
        <w:rPr>
          <w:b/>
          <w:bCs/>
        </w:rPr>
        <w:t>Specialized Accommodations</w:t>
      </w:r>
    </w:p>
    <w:p w:rsidR="009D3E96" w:rsidP="00C51C9B" w:rsidRDefault="00476139" w14:paraId="2E554D49" w14:textId="77777777">
      <w:pPr>
        <w:pStyle w:val="BodyTextIndent"/>
        <w:ind w:firstLine="0"/>
        <w:outlineLvl w:val="0"/>
      </w:pPr>
      <w:r w:rsidRPr="00476139">
        <w:t xml:space="preserve">If specialized accommodations are needed to attend, such as non-English or American Sign Language interpreters, please contact the CPUC’s Public Advisor’s Office at </w:t>
      </w:r>
      <w:hyperlink w:history="1" r:id="rId15">
        <w:r w:rsidRPr="00981236">
          <w:rPr>
            <w:rStyle w:val="Hyperlink"/>
          </w:rPr>
          <w:t>public.advisor@cpuc.ca.gov</w:t>
        </w:r>
      </w:hyperlink>
      <w:r>
        <w:t xml:space="preserve"> </w:t>
      </w:r>
      <w:r w:rsidRPr="00476139">
        <w:t xml:space="preserve">or toll free at 866-849-8390 at least five business days in advance of the </w:t>
      </w:r>
      <w:r>
        <w:t>event</w:t>
      </w:r>
      <w:r w:rsidRPr="00476139">
        <w:t>.</w:t>
      </w:r>
    </w:p>
    <w:p w:rsidR="00476139" w:rsidP="00C51C9B" w:rsidRDefault="00476139" w14:paraId="1982B978" w14:textId="77777777">
      <w:pPr>
        <w:pStyle w:val="BodyTextIndent"/>
        <w:ind w:firstLine="0"/>
        <w:outlineLvl w:val="0"/>
        <w:rPr>
          <w:b/>
          <w:bCs/>
        </w:rPr>
      </w:pPr>
    </w:p>
    <w:p w:rsidRPr="003713A5" w:rsidR="007C1554" w:rsidP="00C51C9B" w:rsidRDefault="003068C6" w14:paraId="4712032A" w14:textId="18516A5F">
      <w:pPr>
        <w:pStyle w:val="BodyTextIndent"/>
        <w:ind w:firstLine="0"/>
        <w:outlineLvl w:val="0"/>
        <w:rPr>
          <w:b/>
          <w:bCs/>
        </w:rPr>
      </w:pPr>
      <w:r>
        <w:rPr>
          <w:b/>
          <w:bCs/>
        </w:rPr>
        <w:t>Background</w:t>
      </w:r>
    </w:p>
    <w:p w:rsidR="001C34FF" w:rsidP="001C34FF" w:rsidRDefault="005666DA" w14:paraId="7BA4321E" w14:textId="3DEDDCFC">
      <w:pPr>
        <w:pStyle w:val="BodyTextIndent"/>
        <w:ind w:firstLine="0"/>
        <w:outlineLvl w:val="0"/>
      </w:pPr>
      <w:r>
        <w:t>GRCs</w:t>
      </w:r>
      <w:r w:rsidR="001C34FF">
        <w:t xml:space="preserve"> are conducted every four years to review how much revenue PG&amp;E needs to operate and maintain its electric and </w:t>
      </w:r>
      <w:r>
        <w:t xml:space="preserve">natural </w:t>
      </w:r>
      <w:r w:rsidR="001C34FF">
        <w:t>gas systems safely and reliably. The CPUC will examine PG&amp;E’s proposed costs, investments, and service levels to ensure they are just and reasonable for customers.</w:t>
      </w:r>
      <w:r w:rsidR="00E760EF">
        <w:t xml:space="preserve"> </w:t>
      </w:r>
      <w:r w:rsidR="001C34FF">
        <w:t>This proceeding</w:t>
      </w:r>
      <w:r>
        <w:t xml:space="preserve"> </w:t>
      </w:r>
      <w:r w:rsidR="001C34FF">
        <w:t xml:space="preserve">addresses funding for PG&amp;E’s electric and </w:t>
      </w:r>
      <w:r>
        <w:t xml:space="preserve">natural </w:t>
      </w:r>
      <w:r w:rsidR="001C34FF">
        <w:t xml:space="preserve">gas distribution, generation, and transmission systems. It excludes costs associated with wildfire mitigation, fuel purchases, and operations of </w:t>
      </w:r>
      <w:r>
        <w:t>PG&amp;E’s</w:t>
      </w:r>
      <w:r w:rsidR="001C34FF">
        <w:t xml:space="preserve"> Diablo Canyon </w:t>
      </w:r>
      <w:r>
        <w:t xml:space="preserve">Nuclear </w:t>
      </w:r>
      <w:r w:rsidR="001C34FF">
        <w:t xml:space="preserve">Power Plant, </w:t>
      </w:r>
      <w:r w:rsidR="65276BF2">
        <w:t xml:space="preserve">among others, </w:t>
      </w:r>
      <w:r w:rsidR="001C34FF">
        <w:t>which are reviewed in separate proceedings.</w:t>
      </w:r>
    </w:p>
    <w:p w:rsidR="00476139" w:rsidP="00C51C9B" w:rsidRDefault="00476139" w14:paraId="1FD591A2" w14:textId="77777777">
      <w:pPr>
        <w:pStyle w:val="BodyTextIndent"/>
        <w:ind w:firstLine="0"/>
        <w:outlineLvl w:val="0"/>
      </w:pPr>
    </w:p>
    <w:p w:rsidR="007C1554" w:rsidP="007C1554" w:rsidRDefault="007C1554" w14:paraId="5F40C419" w14:textId="67650F37">
      <w:pPr>
        <w:pStyle w:val="BodyTextIndent"/>
        <w:ind w:firstLine="0"/>
        <w:outlineLvl w:val="0"/>
      </w:pPr>
      <w:r w:rsidRPr="007C1554">
        <w:lastRenderedPageBreak/>
        <w:t xml:space="preserve">No official action will be taken on this matter at the </w:t>
      </w:r>
      <w:r w:rsidR="005666DA">
        <w:t>Public Forums</w:t>
      </w:r>
      <w:r w:rsidRPr="007C1554">
        <w:t>.</w:t>
      </w:r>
      <w:r>
        <w:t xml:space="preserve"> </w:t>
      </w:r>
    </w:p>
    <w:p w:rsidR="00D754FE" w:rsidP="007C1554" w:rsidRDefault="00D754FE" w14:paraId="2EDCFD82" w14:textId="77777777">
      <w:pPr>
        <w:pStyle w:val="BodyTextIndent"/>
        <w:ind w:firstLine="0"/>
        <w:outlineLvl w:val="0"/>
      </w:pPr>
    </w:p>
    <w:p w:rsidRPr="00D754FE" w:rsidR="00D754FE" w:rsidP="00D754FE" w:rsidRDefault="00D754FE" w14:paraId="08982DFA" w14:textId="77777777">
      <w:pPr>
        <w:pStyle w:val="BodyTextIndent"/>
        <w:ind w:firstLine="0"/>
        <w:outlineLvl w:val="0"/>
        <w:rPr>
          <w:b/>
          <w:bCs/>
        </w:rPr>
      </w:pPr>
      <w:r w:rsidRPr="00D754FE">
        <w:rPr>
          <w:b/>
          <w:bCs/>
        </w:rPr>
        <w:t>How to Make Comment</w:t>
      </w:r>
    </w:p>
    <w:p w:rsidR="00D754FE" w:rsidP="00D754FE" w:rsidRDefault="00D754FE" w14:paraId="5592C285" w14:textId="2B058EF1">
      <w:pPr>
        <w:pStyle w:val="BodyTextIndent"/>
        <w:numPr>
          <w:ilvl w:val="0"/>
          <w:numId w:val="13"/>
        </w:numPr>
        <w:outlineLvl w:val="0"/>
      </w:pPr>
      <w:r w:rsidRPr="00D754FE">
        <w:rPr>
          <w:b/>
          <w:bCs/>
        </w:rPr>
        <w:t>Attend</w:t>
      </w:r>
      <w:r>
        <w:t>: Join a Public Forum virtually or in-person and sign-up to speak.</w:t>
      </w:r>
    </w:p>
    <w:p w:rsidR="00D754FE" w:rsidP="00D754FE" w:rsidRDefault="00D754FE" w14:paraId="77E02209" w14:textId="22B432E9">
      <w:pPr>
        <w:pStyle w:val="BodyTextIndent"/>
        <w:numPr>
          <w:ilvl w:val="0"/>
          <w:numId w:val="13"/>
        </w:numPr>
        <w:outlineLvl w:val="0"/>
      </w:pPr>
      <w:r w:rsidRPr="00D754FE">
        <w:rPr>
          <w:b/>
          <w:bCs/>
        </w:rPr>
        <w:t>Submit Written Comments</w:t>
      </w:r>
      <w:r>
        <w:t xml:space="preserve">: Submit your comments anytime online, and read the comments of others, on the proceeding’s </w:t>
      </w:r>
      <w:hyperlink w:history="1" r:id="rId16">
        <w:r w:rsidRPr="00D754FE">
          <w:rPr>
            <w:rStyle w:val="Hyperlink"/>
          </w:rPr>
          <w:t>Docket Card</w:t>
        </w:r>
      </w:hyperlink>
      <w:r>
        <w:t>.</w:t>
      </w:r>
    </w:p>
    <w:p w:rsidR="00476139" w:rsidP="007C1554" w:rsidRDefault="00476139" w14:paraId="52AFE187" w14:textId="77777777">
      <w:pPr>
        <w:pStyle w:val="BodyTextIndent"/>
        <w:ind w:firstLine="0"/>
        <w:outlineLvl w:val="0"/>
      </w:pPr>
    </w:p>
    <w:p w:rsidRPr="005E2CC8" w:rsidR="00E760EF" w:rsidP="00E760EF" w:rsidRDefault="00E760EF" w14:paraId="5A3E819B" w14:textId="77777777">
      <w:pPr>
        <w:pStyle w:val="BodyTextIndent"/>
        <w:ind w:firstLine="0"/>
        <w:outlineLvl w:val="0"/>
        <w:rPr>
          <w:b/>
          <w:bCs/>
        </w:rPr>
      </w:pPr>
      <w:r w:rsidRPr="005E2CC8">
        <w:rPr>
          <w:b/>
          <w:bCs/>
        </w:rPr>
        <w:t>More Information</w:t>
      </w:r>
    </w:p>
    <w:p w:rsidR="00A30598" w:rsidP="00E760EF" w:rsidRDefault="00A30598" w14:paraId="043E850D" w14:textId="4D6D282C">
      <w:pPr>
        <w:pStyle w:val="BodyTextIndent"/>
        <w:numPr>
          <w:ilvl w:val="0"/>
          <w:numId w:val="12"/>
        </w:numPr>
        <w:outlineLvl w:val="0"/>
      </w:pPr>
      <w:hyperlink w:history="1" r:id="rId17">
        <w:r w:rsidRPr="00A30598">
          <w:rPr>
            <w:rStyle w:val="Hyperlink"/>
          </w:rPr>
          <w:t>Fact Sheet</w:t>
        </w:r>
      </w:hyperlink>
      <w:r>
        <w:t xml:space="preserve"> (English)</w:t>
      </w:r>
    </w:p>
    <w:p w:rsidR="00A30598" w:rsidP="00E760EF" w:rsidRDefault="00A30598" w14:paraId="5E769F71" w14:textId="3220039D">
      <w:pPr>
        <w:pStyle w:val="BodyTextIndent"/>
        <w:numPr>
          <w:ilvl w:val="0"/>
          <w:numId w:val="12"/>
        </w:numPr>
        <w:outlineLvl w:val="0"/>
      </w:pPr>
      <w:hyperlink r:id="rId18">
        <w:r w:rsidRPr="6CE5C812">
          <w:rPr>
            <w:rStyle w:val="Hyperlink"/>
          </w:rPr>
          <w:t>Fact Sheet</w:t>
        </w:r>
      </w:hyperlink>
      <w:r>
        <w:t xml:space="preserve"> (Spanish)</w:t>
      </w:r>
    </w:p>
    <w:p w:rsidR="00A30598" w:rsidP="00E760EF" w:rsidRDefault="00A30598" w14:paraId="1615F409" w14:textId="2C698118">
      <w:pPr>
        <w:pStyle w:val="BodyTextIndent"/>
        <w:numPr>
          <w:ilvl w:val="0"/>
          <w:numId w:val="12"/>
        </w:numPr>
        <w:outlineLvl w:val="0"/>
      </w:pPr>
      <w:hyperlink w:history="1" r:id="rId19">
        <w:r w:rsidRPr="00A30598">
          <w:rPr>
            <w:rStyle w:val="Hyperlink"/>
          </w:rPr>
          <w:t>Public Forum</w:t>
        </w:r>
        <w:r>
          <w:rPr>
            <w:rStyle w:val="Hyperlink"/>
          </w:rPr>
          <w:t>s</w:t>
        </w:r>
        <w:r w:rsidRPr="00A30598">
          <w:rPr>
            <w:rStyle w:val="Hyperlink"/>
          </w:rPr>
          <w:t xml:space="preserve"> Notice</w:t>
        </w:r>
      </w:hyperlink>
      <w:r>
        <w:t xml:space="preserve"> </w:t>
      </w:r>
    </w:p>
    <w:p w:rsidR="00A30598" w:rsidP="00A30598" w:rsidRDefault="00A30598" w14:paraId="41CB254E" w14:textId="77777777">
      <w:pPr>
        <w:pStyle w:val="BodyTextIndent"/>
        <w:numPr>
          <w:ilvl w:val="0"/>
          <w:numId w:val="12"/>
        </w:numPr>
        <w:outlineLvl w:val="0"/>
      </w:pPr>
      <w:hyperlink w:history="1" r:id="rId20">
        <w:r w:rsidRPr="00FF729B">
          <w:rPr>
            <w:rStyle w:val="Hyperlink"/>
          </w:rPr>
          <w:t>Public Forum Webpage</w:t>
        </w:r>
      </w:hyperlink>
    </w:p>
    <w:p w:rsidR="00E760EF" w:rsidP="00E760EF" w:rsidRDefault="00E760EF" w14:paraId="2AFF0814" w14:textId="4AE31236">
      <w:pPr>
        <w:pStyle w:val="BodyTextIndent"/>
        <w:numPr>
          <w:ilvl w:val="0"/>
          <w:numId w:val="12"/>
        </w:numPr>
        <w:outlineLvl w:val="0"/>
      </w:pPr>
      <w:hyperlink w:history="1" r:id="rId21">
        <w:r w:rsidRPr="007E0F6A">
          <w:rPr>
            <w:rStyle w:val="Hyperlink"/>
          </w:rPr>
          <w:t>Ruling Setting the Public Forums</w:t>
        </w:r>
      </w:hyperlink>
    </w:p>
    <w:p w:rsidR="00E760EF" w:rsidP="00E760EF" w:rsidRDefault="00E760EF" w14:paraId="14E5A8E8" w14:textId="100C087B">
      <w:pPr>
        <w:pStyle w:val="BodyTextIndent"/>
        <w:numPr>
          <w:ilvl w:val="0"/>
          <w:numId w:val="12"/>
        </w:numPr>
        <w:outlineLvl w:val="0"/>
      </w:pPr>
      <w:hyperlink w:history="1" r:id="rId22">
        <w:r w:rsidRPr="00A30598">
          <w:rPr>
            <w:rStyle w:val="Hyperlink"/>
          </w:rPr>
          <w:t>Proceeding Documents and Public Comment Portal (Docket Card)</w:t>
        </w:r>
      </w:hyperlink>
    </w:p>
    <w:p w:rsidRPr="0014067A" w:rsidR="007C1554" w:rsidP="00C51C9B" w:rsidRDefault="007C1554" w14:paraId="01DE6E1B" w14:textId="77777777">
      <w:pPr>
        <w:pStyle w:val="BodyTextIndent"/>
        <w:ind w:firstLine="0"/>
        <w:outlineLvl w:val="0"/>
      </w:pPr>
    </w:p>
    <w:p w:rsidRPr="0014067A" w:rsidR="008215F2" w:rsidP="008215F2" w:rsidRDefault="008215F2" w14:paraId="4D32C3F8" w14:textId="77777777">
      <w:pPr>
        <w:pStyle w:val="BodyTextIndent"/>
        <w:ind w:firstLine="0"/>
        <w:jc w:val="center"/>
        <w:outlineLvl w:val="0"/>
      </w:pPr>
      <w:bookmarkStart w:name="_Hlk140053292" w:id="1"/>
      <w:r w:rsidRPr="0014067A">
        <w:t>###</w:t>
      </w:r>
    </w:p>
    <w:p w:rsidRPr="0014067A" w:rsidR="00BC53B9" w:rsidP="000425C0" w:rsidRDefault="00BC53B9" w14:paraId="2F94E9D9" w14:textId="77777777">
      <w:pPr>
        <w:pStyle w:val="BodyTextIndent"/>
        <w:ind w:firstLine="0"/>
        <w:outlineLvl w:val="0"/>
      </w:pPr>
    </w:p>
    <w:p w:rsidRPr="0014067A" w:rsidR="008215F2" w:rsidP="008215F2" w:rsidRDefault="008215F2" w14:paraId="7EDBF1C2" w14:textId="77777777">
      <w:pPr>
        <w:pStyle w:val="BodyTextIndent"/>
        <w:ind w:firstLine="0"/>
        <w:outlineLvl w:val="0"/>
      </w:pPr>
      <w:r w:rsidRPr="0014067A">
        <w:rPr>
          <w:b/>
          <w:bCs/>
        </w:rPr>
        <w:t>About the California Public Utilities Commission</w:t>
      </w:r>
    </w:p>
    <w:p w:rsidRPr="0014067A" w:rsidR="000E1CD8" w:rsidP="008A2401" w:rsidRDefault="008215F2" w14:paraId="56D6AE10" w14:textId="77777777">
      <w:pPr>
        <w:pStyle w:val="BodyTextIndent"/>
        <w:ind w:firstLine="0"/>
        <w:outlineLvl w:val="0"/>
      </w:pPr>
      <w:r w:rsidRPr="0014067A">
        <w:t xml:space="preserve">The CPUC regulates services and utilities, protects consumers, safeguards the environment, and assures Californians access to safe and reliable utility infrastructure and services. Visit </w:t>
      </w:r>
      <w:hyperlink r:id="rId23">
        <w:r w:rsidRPr="0014067A">
          <w:rPr>
            <w:rStyle w:val="Hyperlink"/>
          </w:rPr>
          <w:t>www.cpuc.ca.gov</w:t>
        </w:r>
      </w:hyperlink>
      <w:r w:rsidRPr="0014067A">
        <w:t xml:space="preserve"> for more information.</w:t>
      </w:r>
      <w:bookmarkEnd w:id="1"/>
    </w:p>
    <w:sectPr w:rsidRPr="0014067A" w:rsidR="000E1CD8" w:rsidSect="002324F9">
      <w:headerReference w:type="default" r:id="rId24"/>
      <w:footerReference w:type="default" r:id="rId25"/>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4E10" w14:textId="77777777" w:rsidR="00503BD3" w:rsidRDefault="00503BD3">
      <w:pPr>
        <w:spacing w:line="240" w:lineRule="auto"/>
      </w:pPr>
      <w:r>
        <w:separator/>
      </w:r>
    </w:p>
    <w:p w14:paraId="0B958459" w14:textId="77777777" w:rsidR="00503BD3" w:rsidRDefault="00503BD3"/>
  </w:endnote>
  <w:endnote w:type="continuationSeparator" w:id="0">
    <w:p w14:paraId="46D2CB40" w14:textId="77777777" w:rsidR="00503BD3" w:rsidRDefault="00503BD3">
      <w:pPr>
        <w:spacing w:line="240" w:lineRule="auto"/>
      </w:pPr>
      <w:r>
        <w:continuationSeparator/>
      </w:r>
    </w:p>
    <w:p w14:paraId="1FCC4107" w14:textId="77777777" w:rsidR="00503BD3" w:rsidRDefault="00503BD3"/>
  </w:endnote>
  <w:endnote w:type="continuationNotice" w:id="1">
    <w:p w14:paraId="3E6C3D85" w14:textId="77777777" w:rsidR="00503BD3" w:rsidRDefault="00503B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1BC6" w14:textId="77777777" w:rsidR="00FD0A4E" w:rsidRPr="00D879A8" w:rsidRDefault="00291687"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4144" behindDoc="1" locked="0" layoutInCell="1" allowOverlap="1" wp14:anchorId="171A67C8" wp14:editId="6B0C2BBC">
          <wp:simplePos x="0" y="0"/>
          <wp:positionH relativeFrom="column">
            <wp:posOffset>-685800</wp:posOffset>
          </wp:positionH>
          <wp:positionV relativeFrom="paragraph">
            <wp:posOffset>214384</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60288" behindDoc="0" locked="0" layoutInCell="1" allowOverlap="1" wp14:anchorId="4CF6C175" wp14:editId="31689094">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62689DB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6C175"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62689DB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9264" behindDoc="0" locked="0" layoutInCell="1" allowOverlap="1" wp14:anchorId="137F46E6" wp14:editId="14CFA3D3">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8" style="position:absolute;margin-left:288.65pt;margin-top:13.6pt;width:12.6pt;height:12.95pt;z-index:251659264;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7B7F2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0" behindDoc="0" locked="0" layoutInCell="1" allowOverlap="1" wp14:anchorId="7CCC86F4" wp14:editId="4D622C69">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7" style="position:absolute;margin-left:273.65pt;margin-top:13.65pt;width:12.6pt;height:13pt;z-index:251658240;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67CBB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7216" behindDoc="0" locked="0" layoutInCell="1" allowOverlap="1" wp14:anchorId="4A4E9608" wp14:editId="43DE7B3C">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6" style="position:absolute;margin-left:258.65pt;margin-top:13.65pt;width:12.6pt;height:13pt;z-index:251657216;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4E018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6192" behindDoc="0" locked="0" layoutInCell="1" allowOverlap="1" wp14:anchorId="492A8DD4" wp14:editId="008FE07A">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5" style="position:absolute;margin-left:243.7pt;margin-top:13.65pt;width:12.6pt;height:13pt;z-index:25165619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03FFC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5168" behindDoc="0" locked="0" layoutInCell="1" allowOverlap="1" wp14:anchorId="2AA34F5C" wp14:editId="56284840">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228.65pt;margin-top:13.75pt;width:12.6pt;height:1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23B5E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E101" w14:textId="77777777" w:rsidR="00503BD3" w:rsidRDefault="00503BD3">
      <w:pPr>
        <w:spacing w:line="240" w:lineRule="auto"/>
      </w:pPr>
      <w:r>
        <w:separator/>
      </w:r>
    </w:p>
    <w:p w14:paraId="4981CA77" w14:textId="77777777" w:rsidR="00503BD3" w:rsidRDefault="00503BD3"/>
  </w:footnote>
  <w:footnote w:type="continuationSeparator" w:id="0">
    <w:p w14:paraId="41DCB559" w14:textId="77777777" w:rsidR="00503BD3" w:rsidRDefault="00503BD3">
      <w:pPr>
        <w:spacing w:line="240" w:lineRule="auto"/>
      </w:pPr>
      <w:r>
        <w:continuationSeparator/>
      </w:r>
    </w:p>
    <w:p w14:paraId="4B260181" w14:textId="77777777" w:rsidR="00503BD3" w:rsidRDefault="00503BD3"/>
  </w:footnote>
  <w:footnote w:type="continuationNotice" w:id="1">
    <w:p w14:paraId="0D769097" w14:textId="77777777" w:rsidR="00503BD3" w:rsidRDefault="00503B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BDA1" w14:textId="706E7113" w:rsidR="00FD0A4E" w:rsidRDefault="00FD0A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D354D"/>
    <w:multiLevelType w:val="hybridMultilevel"/>
    <w:tmpl w:val="282C9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E4D61"/>
    <w:multiLevelType w:val="hybridMultilevel"/>
    <w:tmpl w:val="A6BC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E095A"/>
    <w:multiLevelType w:val="hybridMultilevel"/>
    <w:tmpl w:val="FDF68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F18AD"/>
    <w:multiLevelType w:val="hybridMultilevel"/>
    <w:tmpl w:val="A3E2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66186"/>
    <w:multiLevelType w:val="hybridMultilevel"/>
    <w:tmpl w:val="3B88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B03AB"/>
    <w:multiLevelType w:val="hybridMultilevel"/>
    <w:tmpl w:val="E6563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C4C28"/>
    <w:multiLevelType w:val="hybridMultilevel"/>
    <w:tmpl w:val="A4DA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C4CCD"/>
    <w:multiLevelType w:val="hybridMultilevel"/>
    <w:tmpl w:val="2924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07EC0"/>
    <w:multiLevelType w:val="hybridMultilevel"/>
    <w:tmpl w:val="C410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F33BE"/>
    <w:multiLevelType w:val="hybridMultilevel"/>
    <w:tmpl w:val="83D0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C0EB6"/>
    <w:multiLevelType w:val="hybridMultilevel"/>
    <w:tmpl w:val="1106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472977">
    <w:abstractNumId w:val="1"/>
  </w:num>
  <w:num w:numId="2" w16cid:durableId="683938630">
    <w:abstractNumId w:val="0"/>
  </w:num>
  <w:num w:numId="3" w16cid:durableId="1330909169">
    <w:abstractNumId w:val="7"/>
  </w:num>
  <w:num w:numId="4" w16cid:durableId="81801978">
    <w:abstractNumId w:val="8"/>
  </w:num>
  <w:num w:numId="5" w16cid:durableId="1747454292">
    <w:abstractNumId w:val="3"/>
  </w:num>
  <w:num w:numId="6" w16cid:durableId="1465854546">
    <w:abstractNumId w:val="2"/>
  </w:num>
  <w:num w:numId="7" w16cid:durableId="1035353838">
    <w:abstractNumId w:val="9"/>
  </w:num>
  <w:num w:numId="8" w16cid:durableId="2070566780">
    <w:abstractNumId w:val="10"/>
  </w:num>
  <w:num w:numId="9" w16cid:durableId="1010369967">
    <w:abstractNumId w:val="6"/>
  </w:num>
  <w:num w:numId="10" w16cid:durableId="1692336353">
    <w:abstractNumId w:val="11"/>
  </w:num>
  <w:num w:numId="11" w16cid:durableId="1587495430">
    <w:abstractNumId w:val="4"/>
  </w:num>
  <w:num w:numId="12" w16cid:durableId="698091554">
    <w:abstractNumId w:val="5"/>
  </w:num>
  <w:num w:numId="13" w16cid:durableId="1061558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06"/>
    <w:rsid w:val="00005A73"/>
    <w:rsid w:val="000223DE"/>
    <w:rsid w:val="00023281"/>
    <w:rsid w:val="0002601E"/>
    <w:rsid w:val="00031E4C"/>
    <w:rsid w:val="0004016D"/>
    <w:rsid w:val="000425C0"/>
    <w:rsid w:val="000438F9"/>
    <w:rsid w:val="00046519"/>
    <w:rsid w:val="00046D3D"/>
    <w:rsid w:val="00057057"/>
    <w:rsid w:val="00063902"/>
    <w:rsid w:val="00064A5F"/>
    <w:rsid w:val="00064A86"/>
    <w:rsid w:val="00064C9B"/>
    <w:rsid w:val="00065488"/>
    <w:rsid w:val="00067BC8"/>
    <w:rsid w:val="0007035B"/>
    <w:rsid w:val="000748C5"/>
    <w:rsid w:val="00080B93"/>
    <w:rsid w:val="000857E2"/>
    <w:rsid w:val="00092D35"/>
    <w:rsid w:val="00094834"/>
    <w:rsid w:val="00095514"/>
    <w:rsid w:val="00096124"/>
    <w:rsid w:val="000964E3"/>
    <w:rsid w:val="00097ABF"/>
    <w:rsid w:val="000A04AB"/>
    <w:rsid w:val="000A573F"/>
    <w:rsid w:val="000B035D"/>
    <w:rsid w:val="000B05DF"/>
    <w:rsid w:val="000B3734"/>
    <w:rsid w:val="000C73DA"/>
    <w:rsid w:val="000D2F33"/>
    <w:rsid w:val="000D61A1"/>
    <w:rsid w:val="000E0857"/>
    <w:rsid w:val="000E1CD8"/>
    <w:rsid w:val="000E3145"/>
    <w:rsid w:val="000E6207"/>
    <w:rsid w:val="000F1432"/>
    <w:rsid w:val="000F2F7F"/>
    <w:rsid w:val="000F7158"/>
    <w:rsid w:val="000F7EB1"/>
    <w:rsid w:val="001103D7"/>
    <w:rsid w:val="00110F66"/>
    <w:rsid w:val="00111A21"/>
    <w:rsid w:val="00130292"/>
    <w:rsid w:val="001348B8"/>
    <w:rsid w:val="0014067A"/>
    <w:rsid w:val="00140A60"/>
    <w:rsid w:val="001425E6"/>
    <w:rsid w:val="001444BD"/>
    <w:rsid w:val="00162928"/>
    <w:rsid w:val="00163CFB"/>
    <w:rsid w:val="0016433B"/>
    <w:rsid w:val="00195989"/>
    <w:rsid w:val="001A4427"/>
    <w:rsid w:val="001B36B0"/>
    <w:rsid w:val="001B3836"/>
    <w:rsid w:val="001B7362"/>
    <w:rsid w:val="001C2826"/>
    <w:rsid w:val="001C34FF"/>
    <w:rsid w:val="001C41D1"/>
    <w:rsid w:val="001C7DFB"/>
    <w:rsid w:val="001D0C35"/>
    <w:rsid w:val="001D355F"/>
    <w:rsid w:val="001D3E2A"/>
    <w:rsid w:val="001D778A"/>
    <w:rsid w:val="001F15A2"/>
    <w:rsid w:val="00203828"/>
    <w:rsid w:val="00207A28"/>
    <w:rsid w:val="00213348"/>
    <w:rsid w:val="00216634"/>
    <w:rsid w:val="002171EF"/>
    <w:rsid w:val="002324F9"/>
    <w:rsid w:val="00234C36"/>
    <w:rsid w:val="00247213"/>
    <w:rsid w:val="00253520"/>
    <w:rsid w:val="00260757"/>
    <w:rsid w:val="002609AD"/>
    <w:rsid w:val="00265714"/>
    <w:rsid w:val="00270F6D"/>
    <w:rsid w:val="002715FF"/>
    <w:rsid w:val="00287CB1"/>
    <w:rsid w:val="00287F5C"/>
    <w:rsid w:val="0029162F"/>
    <w:rsid w:val="00291687"/>
    <w:rsid w:val="00296B69"/>
    <w:rsid w:val="00297A9C"/>
    <w:rsid w:val="002A1A86"/>
    <w:rsid w:val="002A612E"/>
    <w:rsid w:val="002B28DC"/>
    <w:rsid w:val="002B6363"/>
    <w:rsid w:val="002B732D"/>
    <w:rsid w:val="002C7003"/>
    <w:rsid w:val="002C7365"/>
    <w:rsid w:val="002D01DD"/>
    <w:rsid w:val="002D1E41"/>
    <w:rsid w:val="002D5AC8"/>
    <w:rsid w:val="002E08B7"/>
    <w:rsid w:val="002E3C91"/>
    <w:rsid w:val="002F5DDF"/>
    <w:rsid w:val="00305629"/>
    <w:rsid w:val="003068C6"/>
    <w:rsid w:val="003164F0"/>
    <w:rsid w:val="003165E3"/>
    <w:rsid w:val="00322C3D"/>
    <w:rsid w:val="00327987"/>
    <w:rsid w:val="003323E8"/>
    <w:rsid w:val="003337D9"/>
    <w:rsid w:val="00333E9C"/>
    <w:rsid w:val="00352E71"/>
    <w:rsid w:val="003546B1"/>
    <w:rsid w:val="00362D44"/>
    <w:rsid w:val="00364097"/>
    <w:rsid w:val="00364C65"/>
    <w:rsid w:val="003713A5"/>
    <w:rsid w:val="0038425C"/>
    <w:rsid w:val="003870A4"/>
    <w:rsid w:val="003908F8"/>
    <w:rsid w:val="003A0132"/>
    <w:rsid w:val="003B1208"/>
    <w:rsid w:val="003B2F25"/>
    <w:rsid w:val="003B4C04"/>
    <w:rsid w:val="003B67C9"/>
    <w:rsid w:val="003C27C0"/>
    <w:rsid w:val="003C688D"/>
    <w:rsid w:val="003D0C77"/>
    <w:rsid w:val="003D1DA9"/>
    <w:rsid w:val="003D5ECD"/>
    <w:rsid w:val="003D6BF4"/>
    <w:rsid w:val="003E2832"/>
    <w:rsid w:val="003E452C"/>
    <w:rsid w:val="003E51F5"/>
    <w:rsid w:val="003E7D06"/>
    <w:rsid w:val="003F5F04"/>
    <w:rsid w:val="003F6B4D"/>
    <w:rsid w:val="004143D8"/>
    <w:rsid w:val="00416BE5"/>
    <w:rsid w:val="004216DC"/>
    <w:rsid w:val="00422EED"/>
    <w:rsid w:val="00427583"/>
    <w:rsid w:val="00434388"/>
    <w:rsid w:val="00435892"/>
    <w:rsid w:val="004377E7"/>
    <w:rsid w:val="00442AA7"/>
    <w:rsid w:val="0044400F"/>
    <w:rsid w:val="00453B6F"/>
    <w:rsid w:val="00461D74"/>
    <w:rsid w:val="00471CEA"/>
    <w:rsid w:val="00476139"/>
    <w:rsid w:val="00477FA7"/>
    <w:rsid w:val="004845D2"/>
    <w:rsid w:val="004862B8"/>
    <w:rsid w:val="00487B0B"/>
    <w:rsid w:val="004904B5"/>
    <w:rsid w:val="00494846"/>
    <w:rsid w:val="0049714F"/>
    <w:rsid w:val="004A007D"/>
    <w:rsid w:val="004A7284"/>
    <w:rsid w:val="004A77EE"/>
    <w:rsid w:val="004B3F93"/>
    <w:rsid w:val="004B57B9"/>
    <w:rsid w:val="004D2165"/>
    <w:rsid w:val="004D36CC"/>
    <w:rsid w:val="004D45FE"/>
    <w:rsid w:val="004D7793"/>
    <w:rsid w:val="004E4EDF"/>
    <w:rsid w:val="004F2C86"/>
    <w:rsid w:val="00503BD3"/>
    <w:rsid w:val="00510E1D"/>
    <w:rsid w:val="0051198E"/>
    <w:rsid w:val="00516C98"/>
    <w:rsid w:val="005207B6"/>
    <w:rsid w:val="00521CA8"/>
    <w:rsid w:val="00522F26"/>
    <w:rsid w:val="00526408"/>
    <w:rsid w:val="005315D5"/>
    <w:rsid w:val="005316FC"/>
    <w:rsid w:val="0053483C"/>
    <w:rsid w:val="0054258D"/>
    <w:rsid w:val="005429CE"/>
    <w:rsid w:val="00546BD0"/>
    <w:rsid w:val="00552FBD"/>
    <w:rsid w:val="00565E23"/>
    <w:rsid w:val="005666DA"/>
    <w:rsid w:val="005740E0"/>
    <w:rsid w:val="00582243"/>
    <w:rsid w:val="00583FEC"/>
    <w:rsid w:val="00591B7C"/>
    <w:rsid w:val="00596772"/>
    <w:rsid w:val="005A67AE"/>
    <w:rsid w:val="005B1990"/>
    <w:rsid w:val="005B3605"/>
    <w:rsid w:val="005B62CE"/>
    <w:rsid w:val="005B7A2E"/>
    <w:rsid w:val="005C025C"/>
    <w:rsid w:val="005C65C4"/>
    <w:rsid w:val="005C797C"/>
    <w:rsid w:val="005D0EC3"/>
    <w:rsid w:val="005D1BF7"/>
    <w:rsid w:val="005D1EFD"/>
    <w:rsid w:val="005D6448"/>
    <w:rsid w:val="005D7509"/>
    <w:rsid w:val="005E7809"/>
    <w:rsid w:val="00600001"/>
    <w:rsid w:val="006035C3"/>
    <w:rsid w:val="00612070"/>
    <w:rsid w:val="006156DA"/>
    <w:rsid w:val="0061593D"/>
    <w:rsid w:val="00620E1F"/>
    <w:rsid w:val="006255EB"/>
    <w:rsid w:val="006366E0"/>
    <w:rsid w:val="0064615A"/>
    <w:rsid w:val="006476D2"/>
    <w:rsid w:val="00652FE6"/>
    <w:rsid w:val="0065619B"/>
    <w:rsid w:val="006624D7"/>
    <w:rsid w:val="006637A0"/>
    <w:rsid w:val="00666BA5"/>
    <w:rsid w:val="006727AB"/>
    <w:rsid w:val="00672B78"/>
    <w:rsid w:val="006730D8"/>
    <w:rsid w:val="006809B6"/>
    <w:rsid w:val="00681F83"/>
    <w:rsid w:val="00683B4D"/>
    <w:rsid w:val="0068454B"/>
    <w:rsid w:val="006865C4"/>
    <w:rsid w:val="006905CA"/>
    <w:rsid w:val="00691CF4"/>
    <w:rsid w:val="006A188F"/>
    <w:rsid w:val="006B07F1"/>
    <w:rsid w:val="006B1751"/>
    <w:rsid w:val="006B4BF5"/>
    <w:rsid w:val="006C7194"/>
    <w:rsid w:val="006D0D91"/>
    <w:rsid w:val="006D3C04"/>
    <w:rsid w:val="006E0B06"/>
    <w:rsid w:val="006E484B"/>
    <w:rsid w:val="006F2467"/>
    <w:rsid w:val="006F3E65"/>
    <w:rsid w:val="007076DA"/>
    <w:rsid w:val="0071270A"/>
    <w:rsid w:val="007135CC"/>
    <w:rsid w:val="00713BA6"/>
    <w:rsid w:val="00715B9A"/>
    <w:rsid w:val="00715BC4"/>
    <w:rsid w:val="00722CD0"/>
    <w:rsid w:val="00726E07"/>
    <w:rsid w:val="0073584B"/>
    <w:rsid w:val="00741D60"/>
    <w:rsid w:val="00745A7D"/>
    <w:rsid w:val="00754FE0"/>
    <w:rsid w:val="0075747C"/>
    <w:rsid w:val="00757EBE"/>
    <w:rsid w:val="00761A78"/>
    <w:rsid w:val="00783EC9"/>
    <w:rsid w:val="007847CD"/>
    <w:rsid w:val="00784C7A"/>
    <w:rsid w:val="00786D49"/>
    <w:rsid w:val="00787E96"/>
    <w:rsid w:val="0079276F"/>
    <w:rsid w:val="00793B76"/>
    <w:rsid w:val="00796143"/>
    <w:rsid w:val="00797B18"/>
    <w:rsid w:val="007B443B"/>
    <w:rsid w:val="007C1554"/>
    <w:rsid w:val="007D124F"/>
    <w:rsid w:val="007D2C60"/>
    <w:rsid w:val="007D4475"/>
    <w:rsid w:val="007D6DB7"/>
    <w:rsid w:val="007E0F6A"/>
    <w:rsid w:val="007E1B99"/>
    <w:rsid w:val="007E4CA1"/>
    <w:rsid w:val="007E647D"/>
    <w:rsid w:val="007F4A5C"/>
    <w:rsid w:val="00813A3C"/>
    <w:rsid w:val="00815631"/>
    <w:rsid w:val="008215F2"/>
    <w:rsid w:val="00822CD9"/>
    <w:rsid w:val="00825427"/>
    <w:rsid w:val="00834C18"/>
    <w:rsid w:val="008353D5"/>
    <w:rsid w:val="00841391"/>
    <w:rsid w:val="00855F8F"/>
    <w:rsid w:val="008571C0"/>
    <w:rsid w:val="008578EF"/>
    <w:rsid w:val="0086084D"/>
    <w:rsid w:val="008608CF"/>
    <w:rsid w:val="0086796D"/>
    <w:rsid w:val="00881D75"/>
    <w:rsid w:val="00883603"/>
    <w:rsid w:val="00885E54"/>
    <w:rsid w:val="008A06F5"/>
    <w:rsid w:val="008A0AC3"/>
    <w:rsid w:val="008A0FA8"/>
    <w:rsid w:val="008A1FC0"/>
    <w:rsid w:val="008A2401"/>
    <w:rsid w:val="008A48A5"/>
    <w:rsid w:val="008A5BC3"/>
    <w:rsid w:val="008A61E9"/>
    <w:rsid w:val="008C3EF8"/>
    <w:rsid w:val="008C66D3"/>
    <w:rsid w:val="008D1B2C"/>
    <w:rsid w:val="008D5D5C"/>
    <w:rsid w:val="008D6CAD"/>
    <w:rsid w:val="008E25C0"/>
    <w:rsid w:val="008F4F1D"/>
    <w:rsid w:val="008F553B"/>
    <w:rsid w:val="009006F6"/>
    <w:rsid w:val="00913A9F"/>
    <w:rsid w:val="00914896"/>
    <w:rsid w:val="00916C41"/>
    <w:rsid w:val="009331B8"/>
    <w:rsid w:val="009347DC"/>
    <w:rsid w:val="00934DFE"/>
    <w:rsid w:val="00937F1A"/>
    <w:rsid w:val="00941181"/>
    <w:rsid w:val="00941D65"/>
    <w:rsid w:val="009422DC"/>
    <w:rsid w:val="00944447"/>
    <w:rsid w:val="00951C59"/>
    <w:rsid w:val="009540E4"/>
    <w:rsid w:val="00957022"/>
    <w:rsid w:val="0096484F"/>
    <w:rsid w:val="0096648D"/>
    <w:rsid w:val="009678CC"/>
    <w:rsid w:val="0097275A"/>
    <w:rsid w:val="00973CB7"/>
    <w:rsid w:val="009818E5"/>
    <w:rsid w:val="00982B42"/>
    <w:rsid w:val="00987C4C"/>
    <w:rsid w:val="009915DC"/>
    <w:rsid w:val="00993EC1"/>
    <w:rsid w:val="009B26F4"/>
    <w:rsid w:val="009B41F6"/>
    <w:rsid w:val="009B7BCF"/>
    <w:rsid w:val="009D3583"/>
    <w:rsid w:val="009D3936"/>
    <w:rsid w:val="009D3E96"/>
    <w:rsid w:val="009D53BC"/>
    <w:rsid w:val="009D75A8"/>
    <w:rsid w:val="009E1876"/>
    <w:rsid w:val="009E3005"/>
    <w:rsid w:val="009F54CC"/>
    <w:rsid w:val="00A02507"/>
    <w:rsid w:val="00A138FA"/>
    <w:rsid w:val="00A1643B"/>
    <w:rsid w:val="00A22707"/>
    <w:rsid w:val="00A30598"/>
    <w:rsid w:val="00A30CCC"/>
    <w:rsid w:val="00A3512C"/>
    <w:rsid w:val="00A44364"/>
    <w:rsid w:val="00A461B1"/>
    <w:rsid w:val="00A501A9"/>
    <w:rsid w:val="00A55480"/>
    <w:rsid w:val="00A55D99"/>
    <w:rsid w:val="00A64304"/>
    <w:rsid w:val="00A6440F"/>
    <w:rsid w:val="00A704A5"/>
    <w:rsid w:val="00A824BD"/>
    <w:rsid w:val="00A82EAA"/>
    <w:rsid w:val="00AA09E6"/>
    <w:rsid w:val="00AA21F8"/>
    <w:rsid w:val="00AB48E3"/>
    <w:rsid w:val="00AB5C38"/>
    <w:rsid w:val="00AC18AA"/>
    <w:rsid w:val="00AC235D"/>
    <w:rsid w:val="00AD117F"/>
    <w:rsid w:val="00AF3F8D"/>
    <w:rsid w:val="00B01EE2"/>
    <w:rsid w:val="00B039E9"/>
    <w:rsid w:val="00B0491A"/>
    <w:rsid w:val="00B06A55"/>
    <w:rsid w:val="00B11C2D"/>
    <w:rsid w:val="00B12CF7"/>
    <w:rsid w:val="00B2336C"/>
    <w:rsid w:val="00B333DB"/>
    <w:rsid w:val="00B462B6"/>
    <w:rsid w:val="00B463C2"/>
    <w:rsid w:val="00B50599"/>
    <w:rsid w:val="00B558B3"/>
    <w:rsid w:val="00B668BC"/>
    <w:rsid w:val="00B70E3C"/>
    <w:rsid w:val="00B72AA8"/>
    <w:rsid w:val="00B758EB"/>
    <w:rsid w:val="00B80187"/>
    <w:rsid w:val="00B9093B"/>
    <w:rsid w:val="00B948C7"/>
    <w:rsid w:val="00BA5A89"/>
    <w:rsid w:val="00BA7C1C"/>
    <w:rsid w:val="00BB3559"/>
    <w:rsid w:val="00BC53B9"/>
    <w:rsid w:val="00BD0768"/>
    <w:rsid w:val="00BD092B"/>
    <w:rsid w:val="00BD493E"/>
    <w:rsid w:val="00BD71C1"/>
    <w:rsid w:val="00BE0F70"/>
    <w:rsid w:val="00BE10C4"/>
    <w:rsid w:val="00BE6BED"/>
    <w:rsid w:val="00BF13C1"/>
    <w:rsid w:val="00BF7EBB"/>
    <w:rsid w:val="00C06FA2"/>
    <w:rsid w:val="00C13AE1"/>
    <w:rsid w:val="00C21D77"/>
    <w:rsid w:val="00C2786E"/>
    <w:rsid w:val="00C27938"/>
    <w:rsid w:val="00C3785D"/>
    <w:rsid w:val="00C46816"/>
    <w:rsid w:val="00C51C9B"/>
    <w:rsid w:val="00C524E0"/>
    <w:rsid w:val="00C54AB7"/>
    <w:rsid w:val="00C55239"/>
    <w:rsid w:val="00C61E5F"/>
    <w:rsid w:val="00C64FCD"/>
    <w:rsid w:val="00C7768C"/>
    <w:rsid w:val="00C80374"/>
    <w:rsid w:val="00C81126"/>
    <w:rsid w:val="00C81DC4"/>
    <w:rsid w:val="00C826D5"/>
    <w:rsid w:val="00C8364C"/>
    <w:rsid w:val="00C841E9"/>
    <w:rsid w:val="00C86F90"/>
    <w:rsid w:val="00C8764D"/>
    <w:rsid w:val="00C93782"/>
    <w:rsid w:val="00CC13C7"/>
    <w:rsid w:val="00CC6868"/>
    <w:rsid w:val="00CD06F0"/>
    <w:rsid w:val="00CD1CFA"/>
    <w:rsid w:val="00CD3AA8"/>
    <w:rsid w:val="00CD78F7"/>
    <w:rsid w:val="00CE4FFC"/>
    <w:rsid w:val="00CE71A1"/>
    <w:rsid w:val="00CF1DD7"/>
    <w:rsid w:val="00CF4AFE"/>
    <w:rsid w:val="00D1188E"/>
    <w:rsid w:val="00D315A9"/>
    <w:rsid w:val="00D31ED9"/>
    <w:rsid w:val="00D356F2"/>
    <w:rsid w:val="00D3669F"/>
    <w:rsid w:val="00D370E9"/>
    <w:rsid w:val="00D572D5"/>
    <w:rsid w:val="00D746A9"/>
    <w:rsid w:val="00D74C58"/>
    <w:rsid w:val="00D754FE"/>
    <w:rsid w:val="00D75FFA"/>
    <w:rsid w:val="00D766A8"/>
    <w:rsid w:val="00D81466"/>
    <w:rsid w:val="00D861FF"/>
    <w:rsid w:val="00D879A8"/>
    <w:rsid w:val="00D97E0A"/>
    <w:rsid w:val="00DA1B3D"/>
    <w:rsid w:val="00DA2F5B"/>
    <w:rsid w:val="00DA6231"/>
    <w:rsid w:val="00DB4AE1"/>
    <w:rsid w:val="00DB686C"/>
    <w:rsid w:val="00DC1E34"/>
    <w:rsid w:val="00DC289B"/>
    <w:rsid w:val="00DC44DA"/>
    <w:rsid w:val="00DD68AF"/>
    <w:rsid w:val="00DF5A2A"/>
    <w:rsid w:val="00E02828"/>
    <w:rsid w:val="00E05F39"/>
    <w:rsid w:val="00E07B5E"/>
    <w:rsid w:val="00E10C42"/>
    <w:rsid w:val="00E10CB3"/>
    <w:rsid w:val="00E142C6"/>
    <w:rsid w:val="00E16CE9"/>
    <w:rsid w:val="00E17CAD"/>
    <w:rsid w:val="00E25929"/>
    <w:rsid w:val="00E37451"/>
    <w:rsid w:val="00E46C3D"/>
    <w:rsid w:val="00E506DD"/>
    <w:rsid w:val="00E53723"/>
    <w:rsid w:val="00E64539"/>
    <w:rsid w:val="00E723FD"/>
    <w:rsid w:val="00E760EF"/>
    <w:rsid w:val="00E7611E"/>
    <w:rsid w:val="00E8600A"/>
    <w:rsid w:val="00E93677"/>
    <w:rsid w:val="00E937A5"/>
    <w:rsid w:val="00E96509"/>
    <w:rsid w:val="00EA24C5"/>
    <w:rsid w:val="00EA5931"/>
    <w:rsid w:val="00EB3102"/>
    <w:rsid w:val="00EB68FD"/>
    <w:rsid w:val="00EB6C06"/>
    <w:rsid w:val="00EB6C0D"/>
    <w:rsid w:val="00EC6158"/>
    <w:rsid w:val="00EC7E87"/>
    <w:rsid w:val="00ED2AA3"/>
    <w:rsid w:val="00ED7480"/>
    <w:rsid w:val="00EF0B74"/>
    <w:rsid w:val="00F06362"/>
    <w:rsid w:val="00F06777"/>
    <w:rsid w:val="00F06E27"/>
    <w:rsid w:val="00F07C6D"/>
    <w:rsid w:val="00F2290A"/>
    <w:rsid w:val="00F45289"/>
    <w:rsid w:val="00F50CA0"/>
    <w:rsid w:val="00F703B4"/>
    <w:rsid w:val="00F72489"/>
    <w:rsid w:val="00F75DF5"/>
    <w:rsid w:val="00F942DA"/>
    <w:rsid w:val="00FA56F3"/>
    <w:rsid w:val="00FA5712"/>
    <w:rsid w:val="00FC36FE"/>
    <w:rsid w:val="00FC79F5"/>
    <w:rsid w:val="00FD0A4E"/>
    <w:rsid w:val="00FD640B"/>
    <w:rsid w:val="00FE2993"/>
    <w:rsid w:val="00FF26D0"/>
    <w:rsid w:val="00FF2710"/>
    <w:rsid w:val="00FF278C"/>
    <w:rsid w:val="0209B65B"/>
    <w:rsid w:val="03959A49"/>
    <w:rsid w:val="04384BBC"/>
    <w:rsid w:val="0BB3F96E"/>
    <w:rsid w:val="10FA7573"/>
    <w:rsid w:val="172588DE"/>
    <w:rsid w:val="18326C41"/>
    <w:rsid w:val="18D0FA00"/>
    <w:rsid w:val="1988ACDE"/>
    <w:rsid w:val="1A788BD7"/>
    <w:rsid w:val="1A8C54AE"/>
    <w:rsid w:val="1C55F9DA"/>
    <w:rsid w:val="1C6C8704"/>
    <w:rsid w:val="1D6BE4CF"/>
    <w:rsid w:val="1F1F3398"/>
    <w:rsid w:val="1F721087"/>
    <w:rsid w:val="2101A530"/>
    <w:rsid w:val="2122E282"/>
    <w:rsid w:val="24A09D1D"/>
    <w:rsid w:val="25C259B1"/>
    <w:rsid w:val="266D40AA"/>
    <w:rsid w:val="277C0E36"/>
    <w:rsid w:val="29F26B64"/>
    <w:rsid w:val="2A6D7E72"/>
    <w:rsid w:val="2D2A1B19"/>
    <w:rsid w:val="3184DB26"/>
    <w:rsid w:val="3192AFE2"/>
    <w:rsid w:val="32902453"/>
    <w:rsid w:val="329C30E5"/>
    <w:rsid w:val="3966F1F2"/>
    <w:rsid w:val="4108A9FC"/>
    <w:rsid w:val="41B1FBB6"/>
    <w:rsid w:val="421D92A3"/>
    <w:rsid w:val="42C436DD"/>
    <w:rsid w:val="44536374"/>
    <w:rsid w:val="4789C265"/>
    <w:rsid w:val="4B38A2AC"/>
    <w:rsid w:val="4C009A89"/>
    <w:rsid w:val="4DD097DC"/>
    <w:rsid w:val="54877658"/>
    <w:rsid w:val="5E007248"/>
    <w:rsid w:val="5F3B77F8"/>
    <w:rsid w:val="61877B6F"/>
    <w:rsid w:val="632EF468"/>
    <w:rsid w:val="63729004"/>
    <w:rsid w:val="65276BF2"/>
    <w:rsid w:val="66ED36A3"/>
    <w:rsid w:val="696095E0"/>
    <w:rsid w:val="6B82204E"/>
    <w:rsid w:val="6C5D04A2"/>
    <w:rsid w:val="6CE5C812"/>
    <w:rsid w:val="6F3B0EAA"/>
    <w:rsid w:val="706DB309"/>
    <w:rsid w:val="70C69F9F"/>
    <w:rsid w:val="72B33102"/>
    <w:rsid w:val="75CF5C1A"/>
    <w:rsid w:val="763FBF57"/>
    <w:rsid w:val="7783395F"/>
    <w:rsid w:val="7952C5EC"/>
    <w:rsid w:val="7D20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70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35"/>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797B18"/>
    <w:pPr>
      <w:tabs>
        <w:tab w:val="left" w:pos="4680"/>
      </w:tabs>
      <w:spacing w:line="240" w:lineRule="auto"/>
      <w:ind w:firstLine="0"/>
      <w:jc w:val="center"/>
      <w:outlineLvl w:val="0"/>
    </w:pPr>
    <w:rPr>
      <w:b/>
      <w:bCs/>
      <w:caps/>
      <w:sz w:val="28"/>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6865C4"/>
    <w:rPr>
      <w:color w:val="605E5C"/>
      <w:shd w:val="clear" w:color="auto" w:fill="E1DFDD"/>
    </w:rPr>
  </w:style>
  <w:style w:type="paragraph" w:styleId="Revision">
    <w:name w:val="Revision"/>
    <w:hidden/>
    <w:uiPriority w:val="99"/>
    <w:semiHidden/>
    <w:rsid w:val="00096124"/>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6D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644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356F2"/>
    <w:rPr>
      <w:b/>
      <w:bCs/>
    </w:rPr>
  </w:style>
  <w:style w:type="character" w:customStyle="1" w:styleId="CommentSubjectChar">
    <w:name w:val="Comment Subject Char"/>
    <w:basedOn w:val="CommentTextChar"/>
    <w:link w:val="CommentSubject"/>
    <w:uiPriority w:val="99"/>
    <w:semiHidden/>
    <w:rsid w:val="00D356F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cpuc.ca.gov/SearchRes.aspx?DocFormat=ALL&amp;DocID=566363587" TargetMode="External"/><Relationship Id="rId18" Type="http://schemas.openxmlformats.org/officeDocument/2006/relationships/hyperlink" Target="https://www.cpuc.ca.gov/-/media/cpuc-website/proceedings-and-rulemaking/documents/pge-2027-gre-pph/fact-sheet-pge-2027-grc-a2505009---spanish.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puc.ca.gov/-/media/cpuc-website/proceedings-and-rulemaking/documents/pge-2027-gre-pph/pge-grc-pph-a2505009-ruling.pdf" TargetMode="Externa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s://www.cpuc.ca.gov/-/media/cpuc-website/proceedings-and-rulemaking/documents/pge-2027-gre-pph/fact-sheet-pge-2027-grc-a2505009---english.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ps.cpuc.ca.gov/apex/f?p=401:56::::RP,57,RIR:P5_PROCEEDING_SELECT:A2505009" TargetMode="External"/><Relationship Id="rId20" Type="http://schemas.openxmlformats.org/officeDocument/2006/relationships/hyperlink" Target="https://www.cpuc.ca.gov/pp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ublic.advisor@cpuc.ca.gov" TargetMode="External"/><Relationship Id="rId23" Type="http://schemas.openxmlformats.org/officeDocument/2006/relationships/hyperlink" Target="http://www.cpuc.ca.gov" TargetMode="External"/><Relationship Id="rId10" Type="http://schemas.openxmlformats.org/officeDocument/2006/relationships/endnotes" Target="endnotes.xml"/><Relationship Id="rId19" Type="http://schemas.openxmlformats.org/officeDocument/2006/relationships/hyperlink" Target="https://www.cpuc.ca.gov/-/media/cpuc-website/proceedings-and-rulemaking/documents/pge-2027-gre-pph/pge-grc-ph-i-pph_noti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minmonitor.com/ca/cpuc" TargetMode="External"/><Relationship Id="rId22" Type="http://schemas.openxmlformats.org/officeDocument/2006/relationships/hyperlink" Target="https://apps.cpuc.ca.gov/apex/f?p=401:56::::RP,57,RIR:P5_PROCEEDING_SELECT:A250500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4E4C-CA45-4CD8-B46F-486ACB0B4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74D88-B656-415A-9CA7-C510224A101D}">
  <ds:schemaRefs>
    <ds:schemaRef ds:uri="http://schemas.microsoft.com/sharepoint/v3/contenttype/forms"/>
  </ds:schemaRefs>
</ds:datastoreItem>
</file>

<file path=customXml/itemProps3.xml><?xml version="1.0" encoding="utf-8"?>
<ds:datastoreItem xmlns:ds="http://schemas.openxmlformats.org/officeDocument/2006/customXml" ds:itemID="{30F34014-CB0A-4C2C-BCFB-6590C2444378}">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848</ap:Words>
  <ap:Characters>4837</ap:Characters>
  <ap:Application>Microsoft Office Word</ap:Application>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5674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2025-10-15T09:26:37Z</dcterms:created>
  <dcterms:modified xsi:type="dcterms:W3CDTF">2025-10-15T09:26:37Z</dcterms:modified>
</cp:coreProperties>
</file>