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02E" w:rsidP="00415DFF" w:rsidRDefault="0026402E" w14:paraId="55BE6F98" w14:textId="77777777">
      <w:pPr>
        <w:jc w:val="center"/>
        <w:rPr>
          <w:rFonts w:ascii="Book Antiqua" w:hAnsi="Book Antiqua" w:eastAsia="Calibri"/>
          <w:b/>
          <w:bCs/>
          <w:sz w:val="40"/>
          <w:szCs w:val="40"/>
        </w:rPr>
      </w:pPr>
    </w:p>
    <w:p w:rsidR="0026402E" w:rsidP="00415DFF" w:rsidRDefault="0026402E" w14:paraId="7B4AC188" w14:textId="77777777">
      <w:pPr>
        <w:jc w:val="center"/>
        <w:rPr>
          <w:rFonts w:ascii="Book Antiqua" w:hAnsi="Book Antiqua" w:eastAsia="Calibri"/>
          <w:b/>
          <w:bCs/>
          <w:sz w:val="40"/>
          <w:szCs w:val="40"/>
        </w:rPr>
      </w:pPr>
    </w:p>
    <w:p w:rsidR="0026402E" w:rsidP="00415DFF" w:rsidRDefault="0026402E" w14:paraId="6993A480" w14:textId="77777777">
      <w:pPr>
        <w:jc w:val="center"/>
        <w:rPr>
          <w:rFonts w:ascii="Book Antiqua" w:hAnsi="Book Antiqua" w:eastAsia="Calibri"/>
          <w:b/>
          <w:bCs/>
          <w:sz w:val="40"/>
          <w:szCs w:val="40"/>
        </w:rPr>
      </w:pPr>
    </w:p>
    <w:p w:rsidRPr="00415DFF" w:rsidR="00415DFF" w:rsidP="00415DFF" w:rsidRDefault="00415DFF" w14:paraId="1B5D37ED" w14:textId="14BD8811">
      <w:pPr>
        <w:jc w:val="center"/>
        <w:rPr>
          <w:rFonts w:ascii="Book Antiqua" w:hAnsi="Book Antiqua" w:eastAsia="Calibri"/>
          <w:b/>
          <w:bCs/>
          <w:sz w:val="40"/>
          <w:szCs w:val="40"/>
        </w:rPr>
      </w:pPr>
      <w:r w:rsidRPr="00415DFF">
        <w:rPr>
          <w:rFonts w:ascii="Book Antiqua" w:hAnsi="Book Antiqua" w:eastAsia="Calibri"/>
          <w:b/>
          <w:bCs/>
          <w:sz w:val="40"/>
          <w:szCs w:val="40"/>
        </w:rPr>
        <w:t xml:space="preserve">APPENDIX </w:t>
      </w:r>
      <w:r w:rsidR="009D16DE">
        <w:rPr>
          <w:rFonts w:ascii="Book Antiqua" w:hAnsi="Book Antiqua" w:eastAsia="Calibri"/>
          <w:b/>
          <w:bCs/>
          <w:sz w:val="40"/>
          <w:szCs w:val="40"/>
        </w:rPr>
        <w:t>A</w:t>
      </w:r>
    </w:p>
    <w:p w:rsidRPr="00415DFF" w:rsidR="00415DFF" w:rsidP="00415DFF" w:rsidRDefault="00415DFF" w14:paraId="62375138" w14:textId="77777777">
      <w:pPr>
        <w:jc w:val="center"/>
        <w:rPr>
          <w:rFonts w:ascii="Book Antiqua" w:hAnsi="Book Antiqua" w:eastAsia="Calibri"/>
          <w:sz w:val="28"/>
          <w:szCs w:val="28"/>
        </w:rPr>
      </w:pPr>
      <w:r w:rsidRPr="00415DFF">
        <w:rPr>
          <w:rFonts w:ascii="Book Antiqua" w:hAnsi="Book Antiqua" w:eastAsia="Calibri"/>
          <w:sz w:val="28"/>
          <w:szCs w:val="28"/>
        </w:rPr>
        <w:t xml:space="preserve">CASF Broadband Infrastructure Grant Account </w:t>
      </w:r>
    </w:p>
    <w:p w:rsidRPr="00415DFF" w:rsidR="00415DFF" w:rsidP="00415DFF" w:rsidRDefault="00415DFF" w14:paraId="7F33AE2D" w14:textId="77777777">
      <w:pPr>
        <w:jc w:val="center"/>
        <w:rPr>
          <w:rFonts w:ascii="Book Antiqua" w:hAnsi="Book Antiqua" w:eastAsia="Calibri"/>
          <w:sz w:val="28"/>
          <w:szCs w:val="28"/>
        </w:rPr>
      </w:pPr>
      <w:r w:rsidRPr="00415DFF">
        <w:rPr>
          <w:rFonts w:ascii="Book Antiqua" w:hAnsi="Book Antiqua" w:eastAsia="Calibri"/>
          <w:sz w:val="28"/>
          <w:szCs w:val="28"/>
        </w:rPr>
        <w:t xml:space="preserve">Line Extension Program </w:t>
      </w:r>
    </w:p>
    <w:p w:rsidRPr="00415DFF" w:rsidR="00415DFF" w:rsidP="00415DFF" w:rsidRDefault="00415DFF" w14:paraId="7CADF692" w14:textId="77777777">
      <w:pPr>
        <w:jc w:val="center"/>
        <w:rPr>
          <w:rFonts w:ascii="Book Antiqua" w:hAnsi="Book Antiqua" w:eastAsia="Calibri"/>
          <w:sz w:val="28"/>
          <w:szCs w:val="28"/>
        </w:rPr>
      </w:pPr>
      <w:r w:rsidRPr="00415DFF">
        <w:rPr>
          <w:rFonts w:ascii="Book Antiqua" w:hAnsi="Book Antiqua" w:eastAsia="Calibri"/>
          <w:sz w:val="28"/>
          <w:szCs w:val="28"/>
        </w:rPr>
        <w:t>Revised Application Requirements and Guidelines</w:t>
      </w:r>
    </w:p>
    <w:p w:rsidRPr="00415DFF" w:rsidR="00415DFF" w:rsidP="00415DFF" w:rsidRDefault="00415DFF" w14:paraId="38D9338E" w14:textId="77777777">
      <w:pPr>
        <w:spacing w:line="360" w:lineRule="auto"/>
        <w:jc w:val="center"/>
        <w:rPr>
          <w:rFonts w:ascii="Book Antiqua" w:hAnsi="Book Antiqua" w:eastAsia="Calibri"/>
          <w:b/>
          <w:bCs/>
          <w:szCs w:val="22"/>
        </w:rPr>
      </w:pPr>
    </w:p>
    <w:p w:rsidRPr="00415DFF" w:rsidR="00415DFF" w:rsidP="00415DFF" w:rsidRDefault="009A6711" w14:paraId="7F9B9371" w14:textId="07FC655C">
      <w:pPr>
        <w:spacing w:line="360" w:lineRule="auto"/>
        <w:jc w:val="center"/>
        <w:rPr>
          <w:rFonts w:ascii="Book Antiqua" w:hAnsi="Book Antiqua" w:eastAsia="Calibri"/>
          <w:sz w:val="28"/>
          <w:szCs w:val="28"/>
        </w:rPr>
        <w:sectPr w:rsidRPr="00415DFF" w:rsidR="00415DFF" w:rsidSect="00415DFF">
          <w:headerReference w:type="default" r:id="rId11"/>
          <w:headerReference w:type="first" r:id="rId12"/>
          <w:footerReference w:type="first" r:id="rId13"/>
          <w:pgSz w:w="12240" w:h="15840"/>
          <w:pgMar w:top="1728" w:right="1440" w:bottom="1440" w:left="1440" w:header="720" w:footer="720" w:gutter="0"/>
          <w:pgNumType w:fmt="lowerRoman" w:start="1"/>
          <w:cols w:space="720"/>
          <w:docGrid w:linePitch="354"/>
        </w:sectPr>
      </w:pPr>
      <w:r>
        <w:rPr>
          <w:rFonts w:ascii="Book Antiqua" w:hAnsi="Book Antiqua" w:eastAsia="Calibri"/>
          <w:sz w:val="28"/>
          <w:szCs w:val="28"/>
        </w:rPr>
        <w:t>NOVEMBER 2</w:t>
      </w:r>
      <w:r w:rsidR="00522571">
        <w:rPr>
          <w:rFonts w:ascii="Book Antiqua" w:hAnsi="Book Antiqua" w:eastAsia="Calibri"/>
          <w:sz w:val="28"/>
          <w:szCs w:val="28"/>
        </w:rPr>
        <w:t>5</w:t>
      </w:r>
      <w:r>
        <w:rPr>
          <w:rFonts w:ascii="Book Antiqua" w:hAnsi="Book Antiqua" w:eastAsia="Calibri"/>
          <w:sz w:val="28"/>
          <w:szCs w:val="28"/>
        </w:rPr>
        <w:t xml:space="preserve">, </w:t>
      </w:r>
      <w:r w:rsidRPr="00415DFF" w:rsidR="00415DFF">
        <w:rPr>
          <w:rFonts w:ascii="Book Antiqua" w:hAnsi="Book Antiqua" w:eastAsia="Calibri"/>
          <w:sz w:val="28"/>
          <w:szCs w:val="28"/>
        </w:rPr>
        <w:t>2025</w:t>
      </w:r>
    </w:p>
    <w:p w:rsidRPr="00D724AE" w:rsidR="00D724AE" w:rsidP="00892326" w:rsidRDefault="00D724AE" w14:paraId="3E889BD2" w14:textId="77777777">
      <w:pPr>
        <w:rPr>
          <w:sz w:val="24"/>
          <w:szCs w:val="24"/>
        </w:rPr>
      </w:pPr>
    </w:p>
    <w:p w:rsidRPr="00D724AE" w:rsidR="00892326" w:rsidP="009C3E37" w:rsidRDefault="0024170A" w14:paraId="1F5068B5" w14:textId="195A9E42">
      <w:pPr>
        <w:pStyle w:val="TOC4"/>
        <w:ind w:left="0"/>
        <w:jc w:val="center"/>
        <w:rPr>
          <w:rFonts w:ascii="Palatino Linotype" w:hAnsi="Palatino Linotype"/>
          <w:b/>
          <w:sz w:val="24"/>
          <w:szCs w:val="24"/>
        </w:rPr>
      </w:pPr>
      <w:r w:rsidRPr="00D724AE">
        <w:rPr>
          <w:rFonts w:ascii="Palatino Linotype" w:hAnsi="Palatino Linotype"/>
          <w:b/>
          <w:sz w:val="24"/>
          <w:szCs w:val="24"/>
        </w:rPr>
        <w:t>TABLE OF CONTENTS</w:t>
      </w:r>
    </w:p>
    <w:p w:rsidRPr="00D360A0" w:rsidR="00892326" w:rsidP="00892326" w:rsidRDefault="00892326" w14:paraId="6ACDA531" w14:textId="77777777">
      <w:pPr>
        <w:ind w:hanging="1710"/>
        <w:rPr>
          <w:rFonts w:ascii="Palatino Linotype" w:hAnsi="Palatino Linotype"/>
          <w:sz w:val="24"/>
          <w:szCs w:val="24"/>
        </w:rPr>
      </w:pPr>
    </w:p>
    <w:p w:rsidR="000D52AA" w:rsidRDefault="00892326" w14:paraId="49A090D1" w14:textId="38955A37">
      <w:pPr>
        <w:pStyle w:val="TOC1"/>
        <w:rPr>
          <w:rFonts w:asciiTheme="minorHAnsi" w:hAnsiTheme="minorHAnsi" w:eastAsiaTheme="minorEastAsia" w:cstheme="minorBidi"/>
          <w:kern w:val="2"/>
          <w:sz w:val="24"/>
          <w:szCs w:val="24"/>
          <w14:ligatures w14:val="standardContextual"/>
        </w:rPr>
      </w:pPr>
      <w:r w:rsidRPr="00D360A0">
        <w:rPr>
          <w:rStyle w:val="Hyperlink"/>
          <w:rFonts w:ascii="Palatino Linotype" w:hAnsi="Palatino Linotype"/>
          <w:b/>
          <w:sz w:val="24"/>
          <w:szCs w:val="24"/>
        </w:rPr>
        <w:fldChar w:fldCharType="begin"/>
      </w:r>
      <w:r>
        <w:rPr>
          <w:rStyle w:val="Hyperlink"/>
          <w:b/>
          <w:sz w:val="32"/>
          <w:szCs w:val="32"/>
        </w:rPr>
        <w:instrText xml:space="preserve"> TOC \o "1-4" \h \z \u </w:instrText>
      </w:r>
      <w:r w:rsidRPr="00D360A0">
        <w:rPr>
          <w:rStyle w:val="Hyperlink"/>
          <w:rFonts w:ascii="Palatino Linotype" w:hAnsi="Palatino Linotype"/>
          <w:b/>
          <w:sz w:val="24"/>
          <w:szCs w:val="24"/>
        </w:rPr>
        <w:fldChar w:fldCharType="separate"/>
      </w:r>
      <w:hyperlink w:history="1" w:anchor="_Toc207176693">
        <w:r w:rsidRPr="004C1800" w:rsidR="000D52AA">
          <w:rPr>
            <w:rStyle w:val="Hyperlink"/>
            <w:rFonts w:ascii="Palatino Linotype" w:hAnsi="Palatino Linotype" w:cs="Arial"/>
            <w14:scene3d>
              <w14:camera w14:prst="orthographicFront"/>
              <w14:lightRig w14:rig="threePt" w14:dir="t">
                <w14:rot w14:lat="0" w14:lon="0" w14:rev="0"/>
              </w14:lightRig>
            </w14:scene3d>
          </w:rPr>
          <w:t>1.</w:t>
        </w:r>
        <w:r w:rsidR="000D52AA">
          <w:rPr>
            <w:rFonts w:asciiTheme="minorHAnsi" w:hAnsiTheme="minorHAnsi" w:eastAsiaTheme="minorEastAsia" w:cstheme="minorBidi"/>
            <w:kern w:val="2"/>
            <w:sz w:val="24"/>
            <w:szCs w:val="24"/>
            <w14:ligatures w14:val="standardContextual"/>
          </w:rPr>
          <w:tab/>
        </w:r>
        <w:r w:rsidRPr="004C1800" w:rsidR="000D52AA">
          <w:rPr>
            <w:rStyle w:val="Hyperlink"/>
            <w:rFonts w:ascii="Palatino Linotype" w:hAnsi="Palatino Linotype" w:cs="Arial"/>
          </w:rPr>
          <w:t>Background</w:t>
        </w:r>
        <w:r w:rsidR="000D52AA">
          <w:rPr>
            <w:webHidden/>
          </w:rPr>
          <w:tab/>
        </w:r>
        <w:r w:rsidR="000D52AA">
          <w:rPr>
            <w:webHidden/>
          </w:rPr>
          <w:fldChar w:fldCharType="begin"/>
        </w:r>
        <w:r w:rsidR="000D52AA">
          <w:rPr>
            <w:webHidden/>
          </w:rPr>
          <w:instrText xml:space="preserve"> PAGEREF _Toc207176693 \h </w:instrText>
        </w:r>
        <w:r w:rsidR="000D52AA">
          <w:rPr>
            <w:webHidden/>
          </w:rPr>
        </w:r>
        <w:r w:rsidR="000D52AA">
          <w:rPr>
            <w:webHidden/>
          </w:rPr>
          <w:fldChar w:fldCharType="separate"/>
        </w:r>
        <w:r w:rsidR="00C95C23">
          <w:rPr>
            <w:webHidden/>
          </w:rPr>
          <w:t>- 1 -</w:t>
        </w:r>
        <w:r w:rsidR="000D52AA">
          <w:rPr>
            <w:webHidden/>
          </w:rPr>
          <w:fldChar w:fldCharType="end"/>
        </w:r>
      </w:hyperlink>
    </w:p>
    <w:p w:rsidR="000D52AA" w:rsidRDefault="000D52AA" w14:paraId="2FE07326" w14:textId="5D587CE9">
      <w:pPr>
        <w:pStyle w:val="TOC2"/>
        <w:rPr>
          <w:rFonts w:asciiTheme="minorHAnsi" w:hAnsiTheme="minorHAnsi" w:eastAsiaTheme="minorEastAsia" w:cstheme="minorBidi"/>
          <w:kern w:val="2"/>
          <w:sz w:val="24"/>
          <w:szCs w:val="24"/>
          <w14:ligatures w14:val="standardContextual"/>
        </w:rPr>
      </w:pPr>
      <w:hyperlink w:history="1" w:anchor="_Toc207176694">
        <w:r w:rsidRPr="004C1800">
          <w:rPr>
            <w:rStyle w:val="Hyperlink"/>
            <w:rFonts w:ascii="Palatino Linotype" w:hAnsi="Palatino Linotype" w:cs="Arial"/>
          </w:rPr>
          <w:t>1.1.</w:t>
        </w:r>
        <w:r>
          <w:rPr>
            <w:rFonts w:asciiTheme="minorHAnsi" w:hAnsiTheme="minorHAnsi" w:eastAsiaTheme="minorEastAsia" w:cstheme="minorBidi"/>
            <w:kern w:val="2"/>
            <w:sz w:val="24"/>
            <w:szCs w:val="24"/>
            <w14:ligatures w14:val="standardContextual"/>
          </w:rPr>
          <w:tab/>
        </w:r>
        <w:r w:rsidRPr="004C1800">
          <w:rPr>
            <w:rStyle w:val="Hyperlink"/>
            <w:rFonts w:ascii="Palatino Linotype" w:hAnsi="Palatino Linotype" w:cs="Arial"/>
          </w:rPr>
          <w:t>Amount Available for Grants</w:t>
        </w:r>
        <w:r>
          <w:rPr>
            <w:webHidden/>
          </w:rPr>
          <w:tab/>
        </w:r>
        <w:r>
          <w:rPr>
            <w:webHidden/>
          </w:rPr>
          <w:fldChar w:fldCharType="begin"/>
        </w:r>
        <w:r>
          <w:rPr>
            <w:webHidden/>
          </w:rPr>
          <w:instrText xml:space="preserve"> PAGEREF _Toc207176694 \h </w:instrText>
        </w:r>
        <w:r>
          <w:rPr>
            <w:webHidden/>
          </w:rPr>
        </w:r>
        <w:r>
          <w:rPr>
            <w:webHidden/>
          </w:rPr>
          <w:fldChar w:fldCharType="separate"/>
        </w:r>
        <w:r w:rsidR="00C95C23">
          <w:rPr>
            <w:webHidden/>
          </w:rPr>
          <w:t>- 1 -</w:t>
        </w:r>
        <w:r>
          <w:rPr>
            <w:webHidden/>
          </w:rPr>
          <w:fldChar w:fldCharType="end"/>
        </w:r>
      </w:hyperlink>
    </w:p>
    <w:p w:rsidR="000D52AA" w:rsidRDefault="000D52AA" w14:paraId="50AE4EBF" w14:textId="3457B991">
      <w:pPr>
        <w:pStyle w:val="TOC1"/>
        <w:rPr>
          <w:rFonts w:asciiTheme="minorHAnsi" w:hAnsiTheme="minorHAnsi" w:eastAsiaTheme="minorEastAsia" w:cstheme="minorBidi"/>
          <w:kern w:val="2"/>
          <w:sz w:val="24"/>
          <w:szCs w:val="24"/>
          <w14:ligatures w14:val="standardContextual"/>
        </w:rPr>
      </w:pPr>
      <w:hyperlink w:history="1" w:anchor="_Toc207176695">
        <w:r w:rsidRPr="004C1800">
          <w:rPr>
            <w:rStyle w:val="Hyperlink"/>
            <w:rFonts w:ascii="Palatino Linotype" w:hAnsi="Palatino Linotype"/>
            <w14:scene3d>
              <w14:camera w14:prst="orthographicFront"/>
              <w14:lightRig w14:rig="threePt" w14:dir="t">
                <w14:rot w14:lat="0" w14:lon="0" w14:rev="0"/>
              </w14:lightRig>
            </w14:scene3d>
          </w:rPr>
          <w:t>2.</w:t>
        </w:r>
        <w:r>
          <w:rPr>
            <w:rFonts w:asciiTheme="minorHAnsi" w:hAnsiTheme="minorHAnsi" w:eastAsiaTheme="minorEastAsia" w:cstheme="minorBidi"/>
            <w:kern w:val="2"/>
            <w:sz w:val="24"/>
            <w:szCs w:val="24"/>
            <w14:ligatures w14:val="standardContextual"/>
          </w:rPr>
          <w:tab/>
        </w:r>
        <w:r w:rsidRPr="004C1800">
          <w:rPr>
            <w:rStyle w:val="Hyperlink"/>
            <w:rFonts w:ascii="Palatino Linotype" w:hAnsi="Palatino Linotype" w:cs="Arial"/>
          </w:rPr>
          <w:t>Definitions for the LEP</w:t>
        </w:r>
        <w:r>
          <w:rPr>
            <w:webHidden/>
          </w:rPr>
          <w:tab/>
        </w:r>
        <w:r>
          <w:rPr>
            <w:webHidden/>
          </w:rPr>
          <w:fldChar w:fldCharType="begin"/>
        </w:r>
        <w:r>
          <w:rPr>
            <w:webHidden/>
          </w:rPr>
          <w:instrText xml:space="preserve"> PAGEREF _Toc207176695 \h </w:instrText>
        </w:r>
        <w:r>
          <w:rPr>
            <w:webHidden/>
          </w:rPr>
        </w:r>
        <w:r>
          <w:rPr>
            <w:webHidden/>
          </w:rPr>
          <w:fldChar w:fldCharType="separate"/>
        </w:r>
        <w:r w:rsidR="00C95C23">
          <w:rPr>
            <w:webHidden/>
          </w:rPr>
          <w:t>- 1 -</w:t>
        </w:r>
        <w:r>
          <w:rPr>
            <w:webHidden/>
          </w:rPr>
          <w:fldChar w:fldCharType="end"/>
        </w:r>
      </w:hyperlink>
    </w:p>
    <w:p w:rsidR="000D52AA" w:rsidRDefault="000D52AA" w14:paraId="4A0FDC57" w14:textId="7863498F">
      <w:pPr>
        <w:pStyle w:val="TOC1"/>
        <w:rPr>
          <w:rFonts w:asciiTheme="minorHAnsi" w:hAnsiTheme="minorHAnsi" w:eastAsiaTheme="minorEastAsia" w:cstheme="minorBidi"/>
          <w:kern w:val="2"/>
          <w:sz w:val="24"/>
          <w:szCs w:val="24"/>
          <w14:ligatures w14:val="standardContextual"/>
        </w:rPr>
      </w:pPr>
      <w:hyperlink w:history="1" w:anchor="_Toc207176696">
        <w:r w:rsidRPr="004C1800">
          <w:rPr>
            <w:rStyle w:val="Hyperlink"/>
            <w:rFonts w:ascii="Palatino Linotype" w:hAnsi="Palatino Linotype" w:cs="Arial"/>
            <w14:scene3d>
              <w14:camera w14:prst="orthographicFront"/>
              <w14:lightRig w14:rig="threePt" w14:dir="t">
                <w14:rot w14:lat="0" w14:lon="0" w14:rev="0"/>
              </w14:lightRig>
            </w14:scene3d>
          </w:rPr>
          <w:t>3.</w:t>
        </w:r>
        <w:r>
          <w:rPr>
            <w:rFonts w:asciiTheme="minorHAnsi" w:hAnsiTheme="minorHAnsi" w:eastAsiaTheme="minorEastAsia" w:cstheme="minorBidi"/>
            <w:kern w:val="2"/>
            <w:sz w:val="24"/>
            <w:szCs w:val="24"/>
            <w14:ligatures w14:val="standardContextual"/>
          </w:rPr>
          <w:tab/>
        </w:r>
        <w:r w:rsidRPr="004C1800">
          <w:rPr>
            <w:rStyle w:val="Hyperlink"/>
            <w:rFonts w:ascii="Palatino Linotype" w:hAnsi="Palatino Linotype" w:cs="Arial"/>
          </w:rPr>
          <w:t>Eligible Applicants</w:t>
        </w:r>
        <w:r>
          <w:rPr>
            <w:webHidden/>
          </w:rPr>
          <w:tab/>
        </w:r>
        <w:r>
          <w:rPr>
            <w:webHidden/>
          </w:rPr>
          <w:fldChar w:fldCharType="begin"/>
        </w:r>
        <w:r>
          <w:rPr>
            <w:webHidden/>
          </w:rPr>
          <w:instrText xml:space="preserve"> PAGEREF _Toc207176696 \h </w:instrText>
        </w:r>
        <w:r>
          <w:rPr>
            <w:webHidden/>
          </w:rPr>
        </w:r>
        <w:r>
          <w:rPr>
            <w:webHidden/>
          </w:rPr>
          <w:fldChar w:fldCharType="separate"/>
        </w:r>
        <w:r w:rsidR="00C95C23">
          <w:rPr>
            <w:webHidden/>
          </w:rPr>
          <w:t>- 3 -</w:t>
        </w:r>
        <w:r>
          <w:rPr>
            <w:webHidden/>
          </w:rPr>
          <w:fldChar w:fldCharType="end"/>
        </w:r>
      </w:hyperlink>
    </w:p>
    <w:p w:rsidR="000D52AA" w:rsidRDefault="000D52AA" w14:paraId="5D84BF1C" w14:textId="5AC247EF">
      <w:pPr>
        <w:pStyle w:val="TOC1"/>
        <w:rPr>
          <w:rFonts w:asciiTheme="minorHAnsi" w:hAnsiTheme="minorHAnsi" w:eastAsiaTheme="minorEastAsia" w:cstheme="minorBidi"/>
          <w:kern w:val="2"/>
          <w:sz w:val="24"/>
          <w:szCs w:val="24"/>
          <w14:ligatures w14:val="standardContextual"/>
        </w:rPr>
      </w:pPr>
      <w:hyperlink w:history="1" w:anchor="_Toc207176697">
        <w:r w:rsidRPr="004C1800">
          <w:rPr>
            <w:rStyle w:val="Hyperlink"/>
            <w:rFonts w:ascii="Palatino Linotype" w:hAnsi="Palatino Linotype" w:cs="Arial"/>
            <w14:scene3d>
              <w14:camera w14:prst="orthographicFront"/>
              <w14:lightRig w14:rig="threePt" w14:dir="t">
                <w14:rot w14:lat="0" w14:lon="0" w14:rev="0"/>
              </w14:lightRig>
            </w14:scene3d>
          </w:rPr>
          <w:t>4.</w:t>
        </w:r>
        <w:r>
          <w:rPr>
            <w:rFonts w:asciiTheme="minorHAnsi" w:hAnsiTheme="minorHAnsi" w:eastAsiaTheme="minorEastAsia" w:cstheme="minorBidi"/>
            <w:kern w:val="2"/>
            <w:sz w:val="24"/>
            <w:szCs w:val="24"/>
            <w14:ligatures w14:val="standardContextual"/>
          </w:rPr>
          <w:tab/>
        </w:r>
        <w:r w:rsidRPr="004C1800">
          <w:rPr>
            <w:rStyle w:val="Hyperlink"/>
            <w:rFonts w:ascii="Palatino Linotype" w:hAnsi="Palatino Linotype" w:cs="Arial"/>
          </w:rPr>
          <w:t>Funding Levels</w:t>
        </w:r>
        <w:r>
          <w:rPr>
            <w:webHidden/>
          </w:rPr>
          <w:tab/>
        </w:r>
        <w:r>
          <w:rPr>
            <w:webHidden/>
          </w:rPr>
          <w:fldChar w:fldCharType="begin"/>
        </w:r>
        <w:r>
          <w:rPr>
            <w:webHidden/>
          </w:rPr>
          <w:instrText xml:space="preserve"> PAGEREF _Toc207176697 \h </w:instrText>
        </w:r>
        <w:r>
          <w:rPr>
            <w:webHidden/>
          </w:rPr>
        </w:r>
        <w:r>
          <w:rPr>
            <w:webHidden/>
          </w:rPr>
          <w:fldChar w:fldCharType="separate"/>
        </w:r>
        <w:r w:rsidR="00C95C23">
          <w:rPr>
            <w:webHidden/>
          </w:rPr>
          <w:t>- 4 -</w:t>
        </w:r>
        <w:r>
          <w:rPr>
            <w:webHidden/>
          </w:rPr>
          <w:fldChar w:fldCharType="end"/>
        </w:r>
      </w:hyperlink>
    </w:p>
    <w:p w:rsidR="000D52AA" w:rsidRDefault="000D52AA" w14:paraId="48A47647" w14:textId="60B11929">
      <w:pPr>
        <w:pStyle w:val="TOC1"/>
        <w:rPr>
          <w:rFonts w:asciiTheme="minorHAnsi" w:hAnsiTheme="minorHAnsi" w:eastAsiaTheme="minorEastAsia" w:cstheme="minorBidi"/>
          <w:kern w:val="2"/>
          <w:sz w:val="24"/>
          <w:szCs w:val="24"/>
          <w14:ligatures w14:val="standardContextual"/>
        </w:rPr>
      </w:pPr>
      <w:hyperlink w:history="1" w:anchor="_Toc207176698">
        <w:r w:rsidRPr="004C1800">
          <w:rPr>
            <w:rStyle w:val="Hyperlink"/>
            <w:rFonts w:ascii="Palatino Linotype" w:hAnsi="Palatino Linotype" w:cs="Arial"/>
            <w14:scene3d>
              <w14:camera w14:prst="orthographicFront"/>
              <w14:lightRig w14:rig="threePt" w14:dir="t">
                <w14:rot w14:lat="0" w14:lon="0" w14:rev="0"/>
              </w14:lightRig>
            </w14:scene3d>
          </w:rPr>
          <w:t>6.</w:t>
        </w:r>
        <w:r>
          <w:rPr>
            <w:rFonts w:asciiTheme="minorHAnsi" w:hAnsiTheme="minorHAnsi" w:eastAsiaTheme="minorEastAsia" w:cstheme="minorBidi"/>
            <w:kern w:val="2"/>
            <w:sz w:val="24"/>
            <w:szCs w:val="24"/>
            <w14:ligatures w14:val="standardContextual"/>
          </w:rPr>
          <w:tab/>
        </w:r>
        <w:r w:rsidRPr="004C1800">
          <w:rPr>
            <w:rStyle w:val="Hyperlink"/>
            <w:rFonts w:ascii="Palatino Linotype" w:hAnsi="Palatino Linotype" w:cs="Arial"/>
          </w:rPr>
          <w:t>Information Required from Applicants</w:t>
        </w:r>
        <w:r>
          <w:rPr>
            <w:webHidden/>
          </w:rPr>
          <w:tab/>
        </w:r>
        <w:r>
          <w:rPr>
            <w:webHidden/>
          </w:rPr>
          <w:fldChar w:fldCharType="begin"/>
        </w:r>
        <w:r>
          <w:rPr>
            <w:webHidden/>
          </w:rPr>
          <w:instrText xml:space="preserve"> PAGEREF _Toc207176698 \h </w:instrText>
        </w:r>
        <w:r>
          <w:rPr>
            <w:webHidden/>
          </w:rPr>
        </w:r>
        <w:r>
          <w:rPr>
            <w:webHidden/>
          </w:rPr>
          <w:fldChar w:fldCharType="separate"/>
        </w:r>
        <w:r w:rsidR="00C95C23">
          <w:rPr>
            <w:webHidden/>
          </w:rPr>
          <w:t>- 6 -</w:t>
        </w:r>
        <w:r>
          <w:rPr>
            <w:webHidden/>
          </w:rPr>
          <w:fldChar w:fldCharType="end"/>
        </w:r>
      </w:hyperlink>
    </w:p>
    <w:p w:rsidR="000D52AA" w:rsidRDefault="000D52AA" w14:paraId="685A6B37" w14:textId="76DBCA18">
      <w:pPr>
        <w:pStyle w:val="TOC1"/>
        <w:rPr>
          <w:rFonts w:asciiTheme="minorHAnsi" w:hAnsiTheme="minorHAnsi" w:eastAsiaTheme="minorEastAsia" w:cstheme="minorBidi"/>
          <w:kern w:val="2"/>
          <w:sz w:val="24"/>
          <w:szCs w:val="24"/>
          <w14:ligatures w14:val="standardContextual"/>
        </w:rPr>
      </w:pPr>
      <w:hyperlink w:history="1" w:anchor="_Toc207176699">
        <w:r w:rsidRPr="004C1800">
          <w:rPr>
            <w:rStyle w:val="Hyperlink"/>
            <w:rFonts w:ascii="Palatino Linotype" w:hAnsi="Palatino Linotype"/>
            <w14:scene3d>
              <w14:camera w14:prst="orthographicFront"/>
              <w14:lightRig w14:rig="threePt" w14:dir="t">
                <w14:rot w14:lat="0" w14:lon="0" w14:rev="0"/>
              </w14:lightRig>
            </w14:scene3d>
          </w:rPr>
          <w:t>7.</w:t>
        </w:r>
        <w:r>
          <w:rPr>
            <w:rFonts w:asciiTheme="minorHAnsi" w:hAnsiTheme="minorHAnsi" w:eastAsiaTheme="minorEastAsia" w:cstheme="minorBidi"/>
            <w:kern w:val="2"/>
            <w:sz w:val="24"/>
            <w:szCs w:val="24"/>
            <w14:ligatures w14:val="standardContextual"/>
          </w:rPr>
          <w:tab/>
        </w:r>
        <w:r w:rsidRPr="004C1800">
          <w:rPr>
            <w:rStyle w:val="Hyperlink"/>
            <w:rFonts w:ascii="Palatino Linotype" w:hAnsi="Palatino Linotype" w:cs="Arial"/>
          </w:rPr>
          <w:t>Submission and Timelines</w:t>
        </w:r>
        <w:r>
          <w:rPr>
            <w:webHidden/>
          </w:rPr>
          <w:tab/>
        </w:r>
        <w:r>
          <w:rPr>
            <w:webHidden/>
          </w:rPr>
          <w:fldChar w:fldCharType="begin"/>
        </w:r>
        <w:r>
          <w:rPr>
            <w:webHidden/>
          </w:rPr>
          <w:instrText xml:space="preserve"> PAGEREF _Toc207176699 \h </w:instrText>
        </w:r>
        <w:r>
          <w:rPr>
            <w:webHidden/>
          </w:rPr>
        </w:r>
        <w:r>
          <w:rPr>
            <w:webHidden/>
          </w:rPr>
          <w:fldChar w:fldCharType="separate"/>
        </w:r>
        <w:r w:rsidR="00C95C23">
          <w:rPr>
            <w:webHidden/>
          </w:rPr>
          <w:t>- 7 -</w:t>
        </w:r>
        <w:r>
          <w:rPr>
            <w:webHidden/>
          </w:rPr>
          <w:fldChar w:fldCharType="end"/>
        </w:r>
      </w:hyperlink>
    </w:p>
    <w:p w:rsidR="000D52AA" w:rsidRDefault="000D52AA" w14:paraId="6FD00C9F" w14:textId="51971E77">
      <w:pPr>
        <w:pStyle w:val="TOC1"/>
        <w:rPr>
          <w:rFonts w:asciiTheme="minorHAnsi" w:hAnsiTheme="minorHAnsi" w:eastAsiaTheme="minorEastAsia" w:cstheme="minorBidi"/>
          <w:kern w:val="2"/>
          <w:sz w:val="24"/>
          <w:szCs w:val="24"/>
          <w14:ligatures w14:val="standardContextual"/>
        </w:rPr>
      </w:pPr>
      <w:hyperlink w:history="1" w:anchor="_Toc207176700">
        <w:r w:rsidRPr="004C1800">
          <w:rPr>
            <w:rStyle w:val="Hyperlink"/>
            <w:rFonts w:ascii="Palatino Linotype" w:hAnsi="Palatino Linotype" w:cs="Arial"/>
            <w14:scene3d>
              <w14:camera w14:prst="orthographicFront"/>
              <w14:lightRig w14:rig="threePt" w14:dir="t">
                <w14:rot w14:lat="0" w14:lon="0" w14:rev="0"/>
              </w14:lightRig>
            </w14:scene3d>
          </w:rPr>
          <w:t>8.</w:t>
        </w:r>
        <w:r>
          <w:rPr>
            <w:rFonts w:asciiTheme="minorHAnsi" w:hAnsiTheme="minorHAnsi" w:eastAsiaTheme="minorEastAsia" w:cstheme="minorBidi"/>
            <w:kern w:val="2"/>
            <w:sz w:val="24"/>
            <w:szCs w:val="24"/>
            <w14:ligatures w14:val="standardContextual"/>
          </w:rPr>
          <w:tab/>
        </w:r>
        <w:r w:rsidRPr="004C1800">
          <w:rPr>
            <w:rStyle w:val="Hyperlink"/>
            <w:rFonts w:ascii="Palatino Linotype" w:hAnsi="Palatino Linotype" w:cs="Arial"/>
          </w:rPr>
          <w:t>Ministerial Review</w:t>
        </w:r>
        <w:r>
          <w:rPr>
            <w:webHidden/>
          </w:rPr>
          <w:tab/>
        </w:r>
        <w:r>
          <w:rPr>
            <w:webHidden/>
          </w:rPr>
          <w:fldChar w:fldCharType="begin"/>
        </w:r>
        <w:r>
          <w:rPr>
            <w:webHidden/>
          </w:rPr>
          <w:instrText xml:space="preserve"> PAGEREF _Toc207176700 \h </w:instrText>
        </w:r>
        <w:r>
          <w:rPr>
            <w:webHidden/>
          </w:rPr>
        </w:r>
        <w:r>
          <w:rPr>
            <w:webHidden/>
          </w:rPr>
          <w:fldChar w:fldCharType="separate"/>
        </w:r>
        <w:r w:rsidR="00C95C23">
          <w:rPr>
            <w:webHidden/>
          </w:rPr>
          <w:t>- 7 -</w:t>
        </w:r>
        <w:r>
          <w:rPr>
            <w:webHidden/>
          </w:rPr>
          <w:fldChar w:fldCharType="end"/>
        </w:r>
      </w:hyperlink>
    </w:p>
    <w:p w:rsidR="000D52AA" w:rsidRDefault="000D52AA" w14:paraId="1B812254" w14:textId="0D5CC4D7">
      <w:pPr>
        <w:pStyle w:val="TOC1"/>
        <w:rPr>
          <w:rFonts w:asciiTheme="minorHAnsi" w:hAnsiTheme="minorHAnsi" w:eastAsiaTheme="minorEastAsia" w:cstheme="minorBidi"/>
          <w:kern w:val="2"/>
          <w:sz w:val="24"/>
          <w:szCs w:val="24"/>
          <w14:ligatures w14:val="standardContextual"/>
        </w:rPr>
      </w:pPr>
      <w:hyperlink w:history="1" w:anchor="_Toc207176701">
        <w:r w:rsidRPr="004C1800">
          <w:rPr>
            <w:rStyle w:val="Hyperlink"/>
            <w:rFonts w:ascii="Palatino Linotype" w:hAnsi="Palatino Linotype" w:cs="Arial"/>
            <w14:scene3d>
              <w14:camera w14:prst="orthographicFront"/>
              <w14:lightRig w14:rig="threePt" w14:dir="t">
                <w14:rot w14:lat="0" w14:lon="0" w14:rev="0"/>
              </w14:lightRig>
            </w14:scene3d>
          </w:rPr>
          <w:t>9.</w:t>
        </w:r>
        <w:r>
          <w:rPr>
            <w:rFonts w:asciiTheme="minorHAnsi" w:hAnsiTheme="minorHAnsi" w:eastAsiaTheme="minorEastAsia" w:cstheme="minorBidi"/>
            <w:kern w:val="2"/>
            <w:sz w:val="24"/>
            <w:szCs w:val="24"/>
            <w14:ligatures w14:val="standardContextual"/>
          </w:rPr>
          <w:tab/>
        </w:r>
        <w:r w:rsidRPr="004C1800">
          <w:rPr>
            <w:rStyle w:val="Hyperlink"/>
            <w:rFonts w:ascii="Palatino Linotype" w:hAnsi="Palatino Linotype" w:cs="Arial"/>
          </w:rPr>
          <w:t>Resolution Review</w:t>
        </w:r>
        <w:r>
          <w:rPr>
            <w:webHidden/>
          </w:rPr>
          <w:tab/>
        </w:r>
        <w:r>
          <w:rPr>
            <w:webHidden/>
          </w:rPr>
          <w:fldChar w:fldCharType="begin"/>
        </w:r>
        <w:r>
          <w:rPr>
            <w:webHidden/>
          </w:rPr>
          <w:instrText xml:space="preserve"> PAGEREF _Toc207176701 \h </w:instrText>
        </w:r>
        <w:r>
          <w:rPr>
            <w:webHidden/>
          </w:rPr>
        </w:r>
        <w:r>
          <w:rPr>
            <w:webHidden/>
          </w:rPr>
          <w:fldChar w:fldCharType="separate"/>
        </w:r>
        <w:r w:rsidR="00C95C23">
          <w:rPr>
            <w:webHidden/>
          </w:rPr>
          <w:t>- 8 -</w:t>
        </w:r>
        <w:r>
          <w:rPr>
            <w:webHidden/>
          </w:rPr>
          <w:fldChar w:fldCharType="end"/>
        </w:r>
      </w:hyperlink>
    </w:p>
    <w:p w:rsidR="000D52AA" w:rsidRDefault="000D52AA" w14:paraId="440EC004" w14:textId="3AF8183D">
      <w:pPr>
        <w:pStyle w:val="TOC1"/>
        <w:rPr>
          <w:rFonts w:asciiTheme="minorHAnsi" w:hAnsiTheme="minorHAnsi" w:eastAsiaTheme="minorEastAsia" w:cstheme="minorBidi"/>
          <w:kern w:val="2"/>
          <w:sz w:val="24"/>
          <w:szCs w:val="24"/>
          <w14:ligatures w14:val="standardContextual"/>
        </w:rPr>
      </w:pPr>
      <w:hyperlink w:history="1" w:anchor="_Toc207176702">
        <w:r w:rsidRPr="004C1800">
          <w:rPr>
            <w:rStyle w:val="Hyperlink"/>
            <w:rFonts w:ascii="Palatino Linotype" w:hAnsi="Palatino Linotype" w:cs="Arial"/>
            <w14:scene3d>
              <w14:camera w14:prst="orthographicFront"/>
              <w14:lightRig w14:rig="threePt" w14:dir="t">
                <w14:rot w14:lat="0" w14:lon="0" w14:rev="0"/>
              </w14:lightRig>
            </w14:scene3d>
          </w:rPr>
          <w:t>10.</w:t>
        </w:r>
        <w:r>
          <w:rPr>
            <w:rFonts w:asciiTheme="minorHAnsi" w:hAnsiTheme="minorHAnsi" w:eastAsiaTheme="minorEastAsia" w:cstheme="minorBidi"/>
            <w:kern w:val="2"/>
            <w:sz w:val="24"/>
            <w:szCs w:val="24"/>
            <w14:ligatures w14:val="standardContextual"/>
          </w:rPr>
          <w:tab/>
        </w:r>
        <w:r w:rsidRPr="004C1800">
          <w:rPr>
            <w:rStyle w:val="Hyperlink"/>
            <w:rFonts w:ascii="Palatino Linotype" w:hAnsi="Palatino Linotype" w:cs="Arial"/>
          </w:rPr>
          <w:t>Reporting</w:t>
        </w:r>
        <w:r>
          <w:rPr>
            <w:webHidden/>
          </w:rPr>
          <w:tab/>
        </w:r>
        <w:r>
          <w:rPr>
            <w:webHidden/>
          </w:rPr>
          <w:fldChar w:fldCharType="begin"/>
        </w:r>
        <w:r>
          <w:rPr>
            <w:webHidden/>
          </w:rPr>
          <w:instrText xml:space="preserve"> PAGEREF _Toc207176702 \h </w:instrText>
        </w:r>
        <w:r>
          <w:rPr>
            <w:webHidden/>
          </w:rPr>
        </w:r>
        <w:r>
          <w:rPr>
            <w:webHidden/>
          </w:rPr>
          <w:fldChar w:fldCharType="separate"/>
        </w:r>
        <w:r w:rsidR="00C95C23">
          <w:rPr>
            <w:webHidden/>
          </w:rPr>
          <w:t>- 8 -</w:t>
        </w:r>
        <w:r>
          <w:rPr>
            <w:webHidden/>
          </w:rPr>
          <w:fldChar w:fldCharType="end"/>
        </w:r>
      </w:hyperlink>
    </w:p>
    <w:p w:rsidR="000D52AA" w:rsidRDefault="000D52AA" w14:paraId="04E92895" w14:textId="28D5F437">
      <w:pPr>
        <w:pStyle w:val="TOC1"/>
        <w:rPr>
          <w:rFonts w:asciiTheme="minorHAnsi" w:hAnsiTheme="minorHAnsi" w:eastAsiaTheme="minorEastAsia" w:cstheme="minorBidi"/>
          <w:kern w:val="2"/>
          <w:sz w:val="24"/>
          <w:szCs w:val="24"/>
          <w14:ligatures w14:val="standardContextual"/>
        </w:rPr>
      </w:pPr>
      <w:hyperlink w:history="1" w:anchor="_Toc207176703">
        <w:r w:rsidRPr="004C1800">
          <w:rPr>
            <w:rStyle w:val="Hyperlink"/>
            <w:rFonts w:ascii="Palatino Linotype" w:hAnsi="Palatino Linotype" w:cs="Arial"/>
            <w14:scene3d>
              <w14:camera w14:prst="orthographicFront"/>
              <w14:lightRig w14:rig="threePt" w14:dir="t">
                <w14:rot w14:lat="0" w14:lon="0" w14:rev="0"/>
              </w14:lightRig>
            </w14:scene3d>
          </w:rPr>
          <w:t>11.</w:t>
        </w:r>
        <w:r>
          <w:rPr>
            <w:rFonts w:asciiTheme="minorHAnsi" w:hAnsiTheme="minorHAnsi" w:eastAsiaTheme="minorEastAsia" w:cstheme="minorBidi"/>
            <w:kern w:val="2"/>
            <w:sz w:val="24"/>
            <w:szCs w:val="24"/>
            <w14:ligatures w14:val="standardContextual"/>
          </w:rPr>
          <w:tab/>
        </w:r>
        <w:r w:rsidRPr="004C1800">
          <w:rPr>
            <w:rStyle w:val="Hyperlink"/>
            <w:rFonts w:ascii="Palatino Linotype" w:hAnsi="Palatino Linotype" w:cs="Arial"/>
          </w:rPr>
          <w:t>Payment</w:t>
        </w:r>
        <w:r>
          <w:rPr>
            <w:webHidden/>
          </w:rPr>
          <w:tab/>
        </w:r>
        <w:r>
          <w:rPr>
            <w:webHidden/>
          </w:rPr>
          <w:fldChar w:fldCharType="begin"/>
        </w:r>
        <w:r>
          <w:rPr>
            <w:webHidden/>
          </w:rPr>
          <w:instrText xml:space="preserve"> PAGEREF _Toc207176703 \h </w:instrText>
        </w:r>
        <w:r>
          <w:rPr>
            <w:webHidden/>
          </w:rPr>
        </w:r>
        <w:r>
          <w:rPr>
            <w:webHidden/>
          </w:rPr>
          <w:fldChar w:fldCharType="separate"/>
        </w:r>
        <w:r w:rsidR="00C95C23">
          <w:rPr>
            <w:webHidden/>
          </w:rPr>
          <w:t>- 8 -</w:t>
        </w:r>
        <w:r>
          <w:rPr>
            <w:webHidden/>
          </w:rPr>
          <w:fldChar w:fldCharType="end"/>
        </w:r>
      </w:hyperlink>
    </w:p>
    <w:p w:rsidR="000D52AA" w:rsidRDefault="000D52AA" w14:paraId="7FC68868" w14:textId="5AC6B579">
      <w:pPr>
        <w:pStyle w:val="TOC1"/>
        <w:rPr>
          <w:rFonts w:asciiTheme="minorHAnsi" w:hAnsiTheme="minorHAnsi" w:eastAsiaTheme="minorEastAsia" w:cstheme="minorBidi"/>
          <w:kern w:val="2"/>
          <w:sz w:val="24"/>
          <w:szCs w:val="24"/>
          <w14:ligatures w14:val="standardContextual"/>
        </w:rPr>
      </w:pPr>
      <w:hyperlink w:history="1" w:anchor="_Toc207176704">
        <w:r w:rsidRPr="004C1800">
          <w:rPr>
            <w:rStyle w:val="Hyperlink"/>
            <w:rFonts w:ascii="Palatino Linotype" w:hAnsi="Palatino Linotype" w:cs="Arial"/>
            <w14:scene3d>
              <w14:camera w14:prst="orthographicFront"/>
              <w14:lightRig w14:rig="threePt" w14:dir="t">
                <w14:rot w14:lat="0" w14:lon="0" w14:rev="0"/>
              </w14:lightRig>
            </w14:scene3d>
          </w:rPr>
          <w:t>12.</w:t>
        </w:r>
        <w:r>
          <w:rPr>
            <w:rFonts w:asciiTheme="minorHAnsi" w:hAnsiTheme="minorHAnsi" w:eastAsiaTheme="minorEastAsia" w:cstheme="minorBidi"/>
            <w:kern w:val="2"/>
            <w:sz w:val="24"/>
            <w:szCs w:val="24"/>
            <w14:ligatures w14:val="standardContextual"/>
          </w:rPr>
          <w:tab/>
        </w:r>
        <w:r w:rsidRPr="004C1800">
          <w:rPr>
            <w:rStyle w:val="Hyperlink"/>
            <w:rFonts w:ascii="Palatino Linotype" w:hAnsi="Palatino Linotype" w:cs="Arial"/>
          </w:rPr>
          <w:t>Execution and Performance</w:t>
        </w:r>
        <w:r>
          <w:rPr>
            <w:webHidden/>
          </w:rPr>
          <w:tab/>
        </w:r>
        <w:r>
          <w:rPr>
            <w:webHidden/>
          </w:rPr>
          <w:fldChar w:fldCharType="begin"/>
        </w:r>
        <w:r>
          <w:rPr>
            <w:webHidden/>
          </w:rPr>
          <w:instrText xml:space="preserve"> PAGEREF _Toc207176704 \h </w:instrText>
        </w:r>
        <w:r>
          <w:rPr>
            <w:webHidden/>
          </w:rPr>
        </w:r>
        <w:r>
          <w:rPr>
            <w:webHidden/>
          </w:rPr>
          <w:fldChar w:fldCharType="separate"/>
        </w:r>
        <w:r w:rsidR="00C95C23">
          <w:rPr>
            <w:webHidden/>
          </w:rPr>
          <w:t>- 9 -</w:t>
        </w:r>
        <w:r>
          <w:rPr>
            <w:webHidden/>
          </w:rPr>
          <w:fldChar w:fldCharType="end"/>
        </w:r>
      </w:hyperlink>
    </w:p>
    <w:p w:rsidR="001555E0" w:rsidP="00444B15" w:rsidRDefault="00892326" w14:paraId="624A4017" w14:textId="7E6C0B64">
      <w:pPr>
        <w:pStyle w:val="TOC4"/>
        <w:spacing w:line="360" w:lineRule="auto"/>
        <w:ind w:hanging="1710"/>
        <w:rPr>
          <w:rStyle w:val="Hyperlink"/>
          <w:rFonts w:ascii="Palatino Linotype" w:hAnsi="Palatino Linotype"/>
          <w:b/>
          <w:sz w:val="24"/>
          <w:szCs w:val="24"/>
        </w:rPr>
      </w:pPr>
      <w:r w:rsidRPr="00D360A0">
        <w:rPr>
          <w:rStyle w:val="Hyperlink"/>
          <w:rFonts w:ascii="Palatino Linotype" w:hAnsi="Palatino Linotype"/>
          <w:b/>
          <w:sz w:val="24"/>
          <w:szCs w:val="24"/>
        </w:rPr>
        <w:fldChar w:fldCharType="end"/>
      </w:r>
    </w:p>
    <w:p w:rsidRPr="009A6711" w:rsidR="005A6B88" w:rsidP="009177D0" w:rsidRDefault="005A6B88" w14:paraId="52243791" w14:textId="77777777">
      <w:pPr>
        <w:pStyle w:val="TOC4"/>
        <w:spacing w:line="360" w:lineRule="auto"/>
        <w:ind w:left="2430" w:hanging="1710"/>
        <w:rPr>
          <w:rStyle w:val="Hyperlink"/>
          <w:rFonts w:ascii="Book Antiqua" w:hAnsi="Book Antiqua"/>
          <w:bCs/>
          <w:color w:val="auto"/>
          <w:sz w:val="24"/>
          <w:szCs w:val="24"/>
          <w:u w:val="none"/>
        </w:rPr>
      </w:pPr>
      <w:r w:rsidRPr="009A6711">
        <w:rPr>
          <w:rStyle w:val="Hyperlink"/>
          <w:rFonts w:ascii="Book Antiqua" w:hAnsi="Book Antiqua"/>
          <w:bCs/>
          <w:color w:val="auto"/>
          <w:sz w:val="24"/>
          <w:szCs w:val="24"/>
          <w:u w:val="none"/>
        </w:rPr>
        <w:t xml:space="preserve">Attachments: </w:t>
      </w:r>
    </w:p>
    <w:p w:rsidRPr="009A6711" w:rsidR="005A6B88" w:rsidP="009B78F0" w:rsidRDefault="005A6B88" w14:paraId="52749C40" w14:textId="1B333643">
      <w:pPr>
        <w:pStyle w:val="TOC4"/>
        <w:ind w:left="2430" w:hanging="1710"/>
        <w:rPr>
          <w:rStyle w:val="Hyperlink"/>
          <w:rFonts w:ascii="Book Antiqua" w:hAnsi="Book Antiqua"/>
          <w:bCs/>
          <w:color w:val="auto"/>
          <w:sz w:val="24"/>
          <w:szCs w:val="24"/>
          <w:u w:val="none"/>
        </w:rPr>
      </w:pPr>
      <w:r w:rsidRPr="009A6711">
        <w:rPr>
          <w:rStyle w:val="Hyperlink"/>
          <w:rFonts w:ascii="Book Antiqua" w:hAnsi="Book Antiqua"/>
          <w:bCs/>
          <w:color w:val="auto"/>
          <w:sz w:val="24"/>
          <w:szCs w:val="24"/>
          <w:u w:val="none"/>
        </w:rPr>
        <w:t xml:space="preserve">Attachment A – </w:t>
      </w:r>
      <w:r w:rsidRPr="009A6711" w:rsidR="00824827">
        <w:rPr>
          <w:rStyle w:val="Hyperlink"/>
          <w:rFonts w:ascii="Book Antiqua" w:hAnsi="Book Antiqua"/>
          <w:bCs/>
          <w:color w:val="auto"/>
          <w:sz w:val="24"/>
          <w:szCs w:val="24"/>
          <w:u w:val="none"/>
        </w:rPr>
        <w:t>Consent Form #1</w:t>
      </w:r>
      <w:r w:rsidRPr="009A6711">
        <w:rPr>
          <w:rStyle w:val="Hyperlink"/>
          <w:rFonts w:ascii="Book Antiqua" w:hAnsi="Book Antiqua"/>
          <w:bCs/>
          <w:color w:val="auto"/>
          <w:sz w:val="24"/>
          <w:szCs w:val="24"/>
          <w:u w:val="none"/>
        </w:rPr>
        <w:t xml:space="preserve"> </w:t>
      </w:r>
    </w:p>
    <w:p w:rsidRPr="009A6711" w:rsidR="005A6B88" w:rsidP="009B78F0" w:rsidRDefault="005A6B88" w14:paraId="5E9B36A3" w14:textId="73DFFA0E">
      <w:pPr>
        <w:pStyle w:val="TOC4"/>
        <w:ind w:left="2430" w:hanging="1710"/>
        <w:rPr>
          <w:rStyle w:val="Hyperlink"/>
          <w:rFonts w:ascii="Book Antiqua" w:hAnsi="Book Antiqua"/>
          <w:bCs/>
          <w:color w:val="auto"/>
          <w:sz w:val="24"/>
          <w:szCs w:val="24"/>
          <w:u w:val="none"/>
        </w:rPr>
      </w:pPr>
      <w:r w:rsidRPr="009A6711">
        <w:rPr>
          <w:rStyle w:val="Hyperlink"/>
          <w:rFonts w:ascii="Book Antiqua" w:hAnsi="Book Antiqua"/>
          <w:bCs/>
          <w:color w:val="auto"/>
          <w:sz w:val="24"/>
          <w:szCs w:val="24"/>
          <w:u w:val="none"/>
        </w:rPr>
        <w:t xml:space="preserve">Attachment B – </w:t>
      </w:r>
      <w:r w:rsidRPr="009A6711" w:rsidR="00824827">
        <w:rPr>
          <w:rStyle w:val="Hyperlink"/>
          <w:rFonts w:ascii="Book Antiqua" w:hAnsi="Book Antiqua"/>
          <w:bCs/>
          <w:color w:val="auto"/>
          <w:sz w:val="24"/>
          <w:szCs w:val="24"/>
          <w:u w:val="none"/>
        </w:rPr>
        <w:t>Consent Form #2</w:t>
      </w:r>
    </w:p>
    <w:p w:rsidRPr="008425DF" w:rsidR="00774444" w:rsidP="00774444" w:rsidRDefault="00774444" w14:paraId="5A90C39F" w14:textId="77777777">
      <w:pPr>
        <w:rPr>
          <w:sz w:val="24"/>
          <w:szCs w:val="24"/>
        </w:rPr>
      </w:pPr>
    </w:p>
    <w:p w:rsidRPr="008425DF" w:rsidR="00774444" w:rsidP="00774444" w:rsidRDefault="00774444" w14:paraId="4D183C3E" w14:textId="77777777">
      <w:pPr>
        <w:rPr>
          <w:sz w:val="24"/>
          <w:szCs w:val="24"/>
        </w:rPr>
      </w:pPr>
    </w:p>
    <w:p w:rsidRPr="008425DF" w:rsidR="00774444" w:rsidP="00774444" w:rsidRDefault="00774444" w14:paraId="3FC9A63D" w14:textId="77777777">
      <w:pPr>
        <w:rPr>
          <w:sz w:val="24"/>
          <w:szCs w:val="24"/>
        </w:rPr>
      </w:pPr>
    </w:p>
    <w:p w:rsidRPr="008425DF" w:rsidR="00774444" w:rsidP="00774444" w:rsidRDefault="00774444" w14:paraId="5509FF71" w14:textId="77777777">
      <w:pPr>
        <w:rPr>
          <w:sz w:val="24"/>
          <w:szCs w:val="24"/>
        </w:rPr>
      </w:pPr>
    </w:p>
    <w:p w:rsidRPr="008425DF" w:rsidR="00774444" w:rsidP="00774444" w:rsidRDefault="00774444" w14:paraId="109A9B03" w14:textId="77777777">
      <w:pPr>
        <w:rPr>
          <w:sz w:val="24"/>
          <w:szCs w:val="24"/>
        </w:rPr>
      </w:pPr>
    </w:p>
    <w:p w:rsidRPr="008425DF" w:rsidR="009B78F0" w:rsidP="00774444" w:rsidRDefault="009B78F0" w14:paraId="377A1872" w14:textId="77777777">
      <w:pPr>
        <w:rPr>
          <w:sz w:val="24"/>
          <w:szCs w:val="24"/>
        </w:rPr>
      </w:pPr>
    </w:p>
    <w:p w:rsidRPr="008425DF" w:rsidR="00892326" w:rsidP="00774444" w:rsidRDefault="00892326" w14:paraId="4F5EBA52" w14:textId="77777777">
      <w:pPr>
        <w:rPr>
          <w:sz w:val="24"/>
          <w:szCs w:val="24"/>
        </w:rPr>
      </w:pPr>
    </w:p>
    <w:p w:rsidR="00892326" w:rsidP="00022DBA" w:rsidRDefault="00892326" w14:paraId="55899483" w14:textId="77777777">
      <w:pPr>
        <w:pStyle w:val="TOC4"/>
        <w:ind w:left="0"/>
        <w:rPr>
          <w:sz w:val="24"/>
          <w:szCs w:val="24"/>
        </w:rPr>
      </w:pPr>
    </w:p>
    <w:p w:rsidRPr="007E7794" w:rsidR="007E7794" w:rsidP="007E7794" w:rsidRDefault="007E7794" w14:paraId="798862B5" w14:textId="77777777"/>
    <w:p w:rsidR="00EF6143" w:rsidP="2A2FD4FE" w:rsidRDefault="00EF6143" w14:paraId="103BBF52" w14:textId="77777777">
      <w:pPr>
        <w:pStyle w:val="Heading1"/>
        <w:ind w:left="720"/>
        <w:rPr>
          <w:rFonts w:ascii="Palatino Linotype" w:hAnsi="Palatino Linotype" w:cs="Arial"/>
          <w:sz w:val="28"/>
          <w:szCs w:val="28"/>
        </w:rPr>
        <w:sectPr w:rsidR="00EF6143" w:rsidSect="00486A62">
          <w:headerReference w:type="default" r:id="rId14"/>
          <w:footerReference w:type="default" r:id="rId15"/>
          <w:pgSz w:w="12240" w:h="15840"/>
          <w:pgMar w:top="1880" w:right="1340" w:bottom="1200" w:left="1340" w:header="1012" w:footer="288" w:gutter="0"/>
          <w:pgNumType w:fmt="lowerRoman" w:start="1"/>
          <w:cols w:space="720"/>
          <w:docGrid w:linePitch="354"/>
        </w:sectPr>
      </w:pPr>
      <w:bookmarkStart w:name="_Toc300131252" w:id="0"/>
      <w:bookmarkStart w:name="_Toc375053511" w:id="1"/>
      <w:bookmarkStart w:name="_Toc375057367" w:id="2"/>
      <w:bookmarkStart w:name="_Toc375119843" w:id="3"/>
      <w:bookmarkStart w:name="_Toc376758444" w:id="4"/>
      <w:bookmarkStart w:name="_Toc376766328" w:id="5"/>
      <w:bookmarkStart w:name="_Toc378069013" w:id="6"/>
      <w:bookmarkStart w:name="_Toc381170444" w:id="7"/>
    </w:p>
    <w:p w:rsidRPr="00047D7C" w:rsidR="00892326" w:rsidP="00883CB9" w:rsidRDefault="00892326" w14:paraId="1A133D7C" w14:textId="77777777">
      <w:pPr>
        <w:pStyle w:val="Heading1"/>
        <w:numPr>
          <w:ilvl w:val="0"/>
          <w:numId w:val="2"/>
        </w:numPr>
        <w:rPr>
          <w:rFonts w:ascii="Palatino Linotype" w:hAnsi="Palatino Linotype" w:cs="Arial"/>
          <w:sz w:val="28"/>
          <w:szCs w:val="28"/>
        </w:rPr>
      </w:pPr>
      <w:bookmarkStart w:name="_Toc171430269" w:id="8"/>
      <w:bookmarkStart w:name="_Toc207176693" w:id="9"/>
      <w:r w:rsidRPr="01C46015">
        <w:rPr>
          <w:rFonts w:ascii="Palatino Linotype" w:hAnsi="Palatino Linotype" w:cs="Arial"/>
          <w:sz w:val="28"/>
          <w:szCs w:val="28"/>
        </w:rPr>
        <w:lastRenderedPageBreak/>
        <w:t>Background</w:t>
      </w:r>
      <w:bookmarkEnd w:id="0"/>
      <w:bookmarkEnd w:id="1"/>
      <w:bookmarkEnd w:id="2"/>
      <w:bookmarkEnd w:id="3"/>
      <w:bookmarkEnd w:id="4"/>
      <w:bookmarkEnd w:id="5"/>
      <w:bookmarkEnd w:id="6"/>
      <w:bookmarkEnd w:id="7"/>
      <w:bookmarkEnd w:id="8"/>
      <w:bookmarkEnd w:id="9"/>
    </w:p>
    <w:p w:rsidR="00732ED5" w:rsidP="00732ED5" w:rsidRDefault="00892326" w14:paraId="745CD0D4" w14:textId="01E734E1">
      <w:pPr>
        <w:pStyle w:val="content"/>
        <w:spacing w:after="0" w:afterAutospacing="0"/>
        <w:rPr>
          <w:rFonts w:ascii="Palatino Linotype" w:hAnsi="Palatino Linotype"/>
          <w:sz w:val="24"/>
          <w:szCs w:val="24"/>
        </w:rPr>
      </w:pPr>
      <w:r w:rsidRPr="00732ED5">
        <w:rPr>
          <w:rFonts w:ascii="Palatino Linotype" w:hAnsi="Palatino Linotype"/>
          <w:sz w:val="24"/>
          <w:szCs w:val="24"/>
        </w:rPr>
        <w:t>A</w:t>
      </w:r>
      <w:r w:rsidRPr="00732ED5" w:rsidR="00022DBA">
        <w:rPr>
          <w:rFonts w:ascii="Palatino Linotype" w:hAnsi="Palatino Linotype"/>
          <w:sz w:val="24"/>
          <w:szCs w:val="24"/>
        </w:rPr>
        <w:t xml:space="preserve">ssembly </w:t>
      </w:r>
      <w:r w:rsidRPr="00732ED5">
        <w:rPr>
          <w:rFonts w:ascii="Palatino Linotype" w:hAnsi="Palatino Linotype"/>
          <w:sz w:val="24"/>
          <w:szCs w:val="24"/>
        </w:rPr>
        <w:t>B</w:t>
      </w:r>
      <w:r w:rsidRPr="00732ED5" w:rsidR="00022DBA">
        <w:rPr>
          <w:rFonts w:ascii="Palatino Linotype" w:hAnsi="Palatino Linotype"/>
          <w:sz w:val="24"/>
          <w:szCs w:val="24"/>
        </w:rPr>
        <w:t>ill (AB)</w:t>
      </w:r>
      <w:r w:rsidRPr="00732ED5">
        <w:rPr>
          <w:rFonts w:ascii="Palatino Linotype" w:hAnsi="Palatino Linotype"/>
          <w:sz w:val="24"/>
          <w:szCs w:val="24"/>
        </w:rPr>
        <w:t xml:space="preserve"> 1665 </w:t>
      </w:r>
      <w:r w:rsidR="00234071">
        <w:rPr>
          <w:rFonts w:ascii="Palatino Linotype" w:hAnsi="Palatino Linotype"/>
          <w:sz w:val="24"/>
          <w:szCs w:val="24"/>
        </w:rPr>
        <w:t xml:space="preserve">(Stats. </w:t>
      </w:r>
      <w:r w:rsidR="006F5D80">
        <w:rPr>
          <w:rFonts w:ascii="Palatino Linotype" w:hAnsi="Palatino Linotype"/>
          <w:sz w:val="24"/>
          <w:szCs w:val="24"/>
        </w:rPr>
        <w:t>2017, Ch.</w:t>
      </w:r>
      <w:r w:rsidR="00872B70">
        <w:rPr>
          <w:rFonts w:ascii="Palatino Linotype" w:hAnsi="Palatino Linotype"/>
          <w:sz w:val="24"/>
          <w:szCs w:val="24"/>
        </w:rPr>
        <w:t xml:space="preserve"> 851)</w:t>
      </w:r>
      <w:r w:rsidR="007058DF">
        <w:rPr>
          <w:rFonts w:ascii="Palatino Linotype" w:hAnsi="Palatino Linotype"/>
          <w:sz w:val="24"/>
          <w:szCs w:val="24"/>
        </w:rPr>
        <w:t xml:space="preserve"> </w:t>
      </w:r>
      <w:r w:rsidRPr="00732ED5">
        <w:rPr>
          <w:rFonts w:ascii="Palatino Linotype" w:hAnsi="Palatino Linotype"/>
          <w:sz w:val="24"/>
          <w:szCs w:val="24"/>
        </w:rPr>
        <w:t xml:space="preserve">introduced the Line Extension Program (LEP) as part of the CASF Broadband Infrastructure Grant Account.  Under the LEP, an individual household or property owner can apply for an infrastructure grant to offset the costs of connecting a household or property to an existing or proposed facility-based broadband provider.  Any infrastructure built with funds provided by the LEP shall become the property of, and part of, the network of the facility-based broadband provider to which it is connected.  AB 1665 directs the </w:t>
      </w:r>
      <w:r w:rsidR="00EF2408">
        <w:rPr>
          <w:rFonts w:ascii="Palatino Linotype" w:hAnsi="Palatino Linotype"/>
          <w:sz w:val="24"/>
          <w:szCs w:val="24"/>
        </w:rPr>
        <w:t xml:space="preserve">California Public Utilities </w:t>
      </w:r>
      <w:r w:rsidRPr="00732ED5">
        <w:rPr>
          <w:rFonts w:ascii="Palatino Linotype" w:hAnsi="Palatino Linotype"/>
          <w:sz w:val="24"/>
          <w:szCs w:val="24"/>
        </w:rPr>
        <w:t xml:space="preserve">Commission </w:t>
      </w:r>
      <w:r w:rsidR="00EF2408">
        <w:rPr>
          <w:rFonts w:ascii="Palatino Linotype" w:hAnsi="Palatino Linotype"/>
          <w:sz w:val="24"/>
          <w:szCs w:val="24"/>
        </w:rPr>
        <w:t xml:space="preserve">(Commission) </w:t>
      </w:r>
      <w:r w:rsidRPr="00732ED5">
        <w:rPr>
          <w:rFonts w:ascii="Palatino Linotype" w:hAnsi="Palatino Linotype"/>
          <w:sz w:val="24"/>
          <w:szCs w:val="24"/>
        </w:rPr>
        <w:t>to consider limiting funds to households based on income so that funds are provided only to households that would not otherwise be able to afford a line extension to the property, to limit grants on a per-household basis and to require a percentage of the project to be paid by the household or owner of the property</w:t>
      </w:r>
      <w:r w:rsidR="00732ED5">
        <w:rPr>
          <w:rFonts w:ascii="Palatino Linotype" w:hAnsi="Palatino Linotype"/>
          <w:sz w:val="24"/>
          <w:szCs w:val="24"/>
        </w:rPr>
        <w:t>.</w:t>
      </w:r>
    </w:p>
    <w:p w:rsidRPr="00BB3B49" w:rsidR="00DB7640" w:rsidP="3A740978" w:rsidRDefault="00DB7640" w14:paraId="2E96FE6B" w14:textId="50FB89F0">
      <w:pPr>
        <w:pStyle w:val="content"/>
        <w:spacing w:after="0" w:afterAutospacing="0"/>
        <w:rPr>
          <w:rFonts w:ascii="Palatino Linotype" w:hAnsi="Palatino Linotype"/>
          <w:color w:val="auto"/>
          <w:sz w:val="24"/>
          <w:szCs w:val="24"/>
        </w:rPr>
      </w:pPr>
      <w:r w:rsidRPr="3A740978">
        <w:rPr>
          <w:rFonts w:ascii="Palatino Linotype" w:hAnsi="Palatino Linotype"/>
          <w:sz w:val="24"/>
          <w:szCs w:val="24"/>
        </w:rPr>
        <w:t>Th</w:t>
      </w:r>
      <w:r w:rsidRPr="3A740978" w:rsidR="00AA6496">
        <w:rPr>
          <w:rFonts w:ascii="Palatino Linotype" w:hAnsi="Palatino Linotype"/>
          <w:sz w:val="24"/>
          <w:szCs w:val="24"/>
        </w:rPr>
        <w:t>ese rules are revised</w:t>
      </w:r>
      <w:r w:rsidRPr="3A740978" w:rsidR="002C3D40">
        <w:rPr>
          <w:rFonts w:ascii="Palatino Linotype" w:hAnsi="Palatino Linotype"/>
          <w:sz w:val="24"/>
          <w:szCs w:val="24"/>
        </w:rPr>
        <w:t xml:space="preserve"> </w:t>
      </w:r>
      <w:r w:rsidRPr="3A740978" w:rsidR="00934D74">
        <w:rPr>
          <w:rFonts w:ascii="Palatino Linotype" w:hAnsi="Palatino Linotype"/>
          <w:sz w:val="24"/>
          <w:szCs w:val="24"/>
        </w:rPr>
        <w:t>a</w:t>
      </w:r>
      <w:r w:rsidRPr="3A740978">
        <w:rPr>
          <w:rFonts w:ascii="Palatino Linotype" w:hAnsi="Palatino Linotype"/>
          <w:sz w:val="24"/>
          <w:szCs w:val="24"/>
        </w:rPr>
        <w:t xml:space="preserve">s a result of </w:t>
      </w:r>
      <w:r w:rsidRPr="3A740978" w:rsidR="00AE7E38">
        <w:rPr>
          <w:rFonts w:ascii="Palatino Linotype" w:hAnsi="Palatino Linotype"/>
          <w:sz w:val="24"/>
          <w:szCs w:val="24"/>
        </w:rPr>
        <w:t>Senate Bill (SB) 156</w:t>
      </w:r>
      <w:r w:rsidRPr="3A740978" w:rsidR="00504325">
        <w:rPr>
          <w:rFonts w:ascii="Palatino Linotype" w:hAnsi="Palatino Linotype"/>
          <w:sz w:val="24"/>
          <w:szCs w:val="24"/>
        </w:rPr>
        <w:t xml:space="preserve"> (Stats.</w:t>
      </w:r>
      <w:r w:rsidRPr="3A740978" w:rsidR="00AE7E38">
        <w:rPr>
          <w:rFonts w:ascii="Palatino Linotype" w:hAnsi="Palatino Linotype" w:cs="PalatinoLinotype-Roman"/>
          <w:sz w:val="24"/>
          <w:szCs w:val="24"/>
        </w:rPr>
        <w:t xml:space="preserve"> 2021</w:t>
      </w:r>
      <w:r w:rsidRPr="3A740978" w:rsidR="00F605F5">
        <w:rPr>
          <w:rFonts w:ascii="Palatino Linotype" w:hAnsi="Palatino Linotype"/>
          <w:sz w:val="24"/>
          <w:szCs w:val="24"/>
        </w:rPr>
        <w:t>, Ch. 112)</w:t>
      </w:r>
      <w:r w:rsidRPr="3A740978" w:rsidR="00AE7E38">
        <w:rPr>
          <w:rFonts w:ascii="Palatino Linotype" w:hAnsi="Palatino Linotype" w:cs="PalatinoLinotype-Roman"/>
          <w:sz w:val="24"/>
          <w:szCs w:val="24"/>
        </w:rPr>
        <w:t>, which modified the</w:t>
      </w:r>
      <w:r w:rsidRPr="3A740978" w:rsidR="001F05AF">
        <w:rPr>
          <w:rFonts w:ascii="Palatino Linotype" w:hAnsi="Palatino Linotype" w:cs="PalatinoLinotype-Roman"/>
          <w:sz w:val="24"/>
          <w:szCs w:val="24"/>
        </w:rPr>
        <w:t xml:space="preserve"> Broadband Infrastructure Grant Account</w:t>
      </w:r>
      <w:r w:rsidRPr="3A740978" w:rsidR="00AE7E38">
        <w:rPr>
          <w:rFonts w:ascii="Palatino Linotype" w:hAnsi="Palatino Linotype" w:cs="PalatinoLinotype-Roman"/>
          <w:sz w:val="24"/>
          <w:szCs w:val="24"/>
        </w:rPr>
        <w:t xml:space="preserve"> program rules specified in </w:t>
      </w:r>
      <w:r w:rsidRPr="3A740978" w:rsidR="00EA17C8">
        <w:rPr>
          <w:rFonts w:ascii="Palatino Linotype" w:hAnsi="Palatino Linotype" w:cs="PalatinoLinotype-Roman"/>
          <w:sz w:val="24"/>
          <w:szCs w:val="24"/>
        </w:rPr>
        <w:t>California Public Utilities (</w:t>
      </w:r>
      <w:r w:rsidRPr="3A740978" w:rsidR="00AE7E38">
        <w:rPr>
          <w:rFonts w:ascii="Palatino Linotype" w:hAnsi="Palatino Linotype" w:cs="PalatinoLinotype-Roman"/>
          <w:sz w:val="24"/>
          <w:szCs w:val="24"/>
        </w:rPr>
        <w:t>Pub. Util.</w:t>
      </w:r>
      <w:r w:rsidRPr="3A740978" w:rsidR="00EA17C8">
        <w:rPr>
          <w:rFonts w:ascii="Palatino Linotype" w:hAnsi="Palatino Linotype" w:cs="PalatinoLinotype-Roman"/>
          <w:sz w:val="24"/>
          <w:szCs w:val="24"/>
        </w:rPr>
        <w:t>)</w:t>
      </w:r>
      <w:r w:rsidRPr="3A740978" w:rsidR="00AE7E38">
        <w:rPr>
          <w:rFonts w:ascii="Palatino Linotype" w:hAnsi="Palatino Linotype" w:cs="PalatinoLinotype-Roman"/>
          <w:sz w:val="24"/>
          <w:szCs w:val="24"/>
        </w:rPr>
        <w:t xml:space="preserve"> Code </w:t>
      </w:r>
      <w:r w:rsidRPr="3A740978" w:rsidR="00F37659">
        <w:rPr>
          <w:rFonts w:ascii="Palatino Linotype" w:hAnsi="Palatino Linotype" w:cs="PalatinoLinotype-Roman"/>
          <w:sz w:val="24"/>
          <w:szCs w:val="24"/>
        </w:rPr>
        <w:t xml:space="preserve">Section </w:t>
      </w:r>
      <w:r w:rsidRPr="3A740978" w:rsidR="6571682B">
        <w:rPr>
          <w:rFonts w:ascii="Palatino Linotype" w:hAnsi="Palatino Linotype"/>
          <w:sz w:val="24"/>
          <w:szCs w:val="24"/>
        </w:rPr>
        <w:t>281 and</w:t>
      </w:r>
      <w:r w:rsidRPr="3A740978" w:rsidR="00022DBA">
        <w:rPr>
          <w:rFonts w:ascii="Palatino Linotype" w:hAnsi="Palatino Linotype"/>
          <w:sz w:val="24"/>
          <w:szCs w:val="24"/>
        </w:rPr>
        <w:t xml:space="preserve"> based on</w:t>
      </w:r>
      <w:r w:rsidRPr="3A740978">
        <w:rPr>
          <w:rFonts w:ascii="Palatino Linotype" w:hAnsi="Palatino Linotype"/>
          <w:sz w:val="24"/>
          <w:szCs w:val="24"/>
        </w:rPr>
        <w:t xml:space="preserve"> </w:t>
      </w:r>
      <w:r w:rsidRPr="3A740978" w:rsidR="00EA17C8">
        <w:rPr>
          <w:rFonts w:ascii="Palatino Linotype" w:hAnsi="Palatino Linotype"/>
          <w:sz w:val="24"/>
          <w:szCs w:val="24"/>
        </w:rPr>
        <w:t xml:space="preserve">Commission </w:t>
      </w:r>
      <w:r w:rsidRPr="3A740978">
        <w:rPr>
          <w:rFonts w:ascii="Palatino Linotype" w:hAnsi="Palatino Linotype"/>
          <w:sz w:val="24"/>
          <w:szCs w:val="24"/>
        </w:rPr>
        <w:t>Staff’s program administration experiences.</w:t>
      </w:r>
    </w:p>
    <w:p w:rsidRPr="001D3FC7" w:rsidR="00D06E98" w:rsidP="3A740978" w:rsidRDefault="00892326" w14:paraId="574A50CE" w14:textId="578C3D6A">
      <w:pPr>
        <w:pStyle w:val="Heading2"/>
        <w:numPr>
          <w:ilvl w:val="1"/>
          <w:numId w:val="1"/>
        </w:numPr>
        <w:rPr>
          <w:rFonts w:ascii="Palatino Linotype" w:hAnsi="Palatino Linotype" w:cs="Arial"/>
          <w:i w:val="0"/>
          <w:sz w:val="28"/>
          <w:szCs w:val="28"/>
        </w:rPr>
      </w:pPr>
      <w:bookmarkStart w:name="_Toc300131253" w:id="10"/>
      <w:bookmarkStart w:name="_Toc375053512" w:id="11"/>
      <w:bookmarkStart w:name="_Toc375057368" w:id="12"/>
      <w:bookmarkStart w:name="_Toc375119844" w:id="13"/>
      <w:bookmarkStart w:name="_Toc376758445" w:id="14"/>
      <w:bookmarkStart w:name="_Toc376766329" w:id="15"/>
      <w:bookmarkStart w:name="_Toc378069014" w:id="16"/>
      <w:bookmarkStart w:name="_Toc380566097" w:id="17"/>
      <w:bookmarkStart w:name="_Toc380566529" w:id="18"/>
      <w:bookmarkStart w:name="_Toc381170445" w:id="19"/>
      <w:bookmarkStart w:name="_Toc536022306" w:id="20"/>
      <w:bookmarkStart w:name="_Toc171430270" w:id="21"/>
      <w:bookmarkStart w:name="_Toc207176694" w:id="22"/>
      <w:r w:rsidRPr="3A740978">
        <w:rPr>
          <w:rFonts w:ascii="Palatino Linotype" w:hAnsi="Palatino Linotype" w:cs="Arial"/>
          <w:i w:val="0"/>
          <w:sz w:val="28"/>
          <w:szCs w:val="28"/>
        </w:rPr>
        <w:t>Amount</w:t>
      </w:r>
      <w:r w:rsidRPr="3A740978" w:rsidR="0094332D">
        <w:rPr>
          <w:rFonts w:ascii="Palatino Linotype" w:hAnsi="Palatino Linotype" w:cs="Arial"/>
          <w:i w:val="0"/>
          <w:sz w:val="28"/>
          <w:szCs w:val="28"/>
        </w:rPr>
        <w:t xml:space="preserve"> </w:t>
      </w:r>
      <w:r w:rsidR="00ED0A36">
        <w:rPr>
          <w:rFonts w:ascii="Palatino Linotype" w:hAnsi="Palatino Linotype" w:cs="Arial"/>
          <w:i w:val="0"/>
          <w:sz w:val="28"/>
          <w:szCs w:val="28"/>
        </w:rPr>
        <w:t>A</w:t>
      </w:r>
      <w:r w:rsidRPr="3A740978" w:rsidR="2808F8D8">
        <w:rPr>
          <w:rFonts w:ascii="Palatino Linotype" w:hAnsi="Palatino Linotype" w:cs="Arial"/>
          <w:i w:val="0"/>
          <w:sz w:val="28"/>
          <w:szCs w:val="28"/>
        </w:rPr>
        <w:t>vailable</w:t>
      </w:r>
      <w:r w:rsidRPr="3A740978" w:rsidR="786E5332">
        <w:rPr>
          <w:rFonts w:ascii="Palatino Linotype" w:hAnsi="Palatino Linotype" w:cs="Arial"/>
          <w:i w:val="0"/>
          <w:sz w:val="28"/>
          <w:szCs w:val="28"/>
        </w:rPr>
        <w:t xml:space="preserve"> </w:t>
      </w:r>
      <w:r w:rsidRPr="3A740978">
        <w:rPr>
          <w:rFonts w:ascii="Palatino Linotype" w:hAnsi="Palatino Linotype" w:cs="Arial"/>
          <w:i w:val="0"/>
          <w:sz w:val="28"/>
          <w:szCs w:val="28"/>
        </w:rPr>
        <w:t>for Grants</w:t>
      </w:r>
      <w:bookmarkEnd w:id="10"/>
      <w:bookmarkEnd w:id="11"/>
      <w:bookmarkEnd w:id="12"/>
      <w:bookmarkEnd w:id="13"/>
      <w:bookmarkEnd w:id="14"/>
      <w:bookmarkEnd w:id="15"/>
      <w:bookmarkEnd w:id="16"/>
      <w:bookmarkEnd w:id="17"/>
      <w:bookmarkEnd w:id="18"/>
      <w:bookmarkEnd w:id="19"/>
      <w:bookmarkEnd w:id="20"/>
      <w:bookmarkEnd w:id="21"/>
      <w:bookmarkEnd w:id="22"/>
    </w:p>
    <w:p w:rsidRPr="00BB3B49" w:rsidR="00892326" w:rsidP="40E7AD9F" w:rsidRDefault="00892326" w14:paraId="7C05438C" w14:textId="567B9F55">
      <w:pPr>
        <w:pStyle w:val="content"/>
        <w:spacing w:before="0" w:after="0" w:afterAutospacing="0"/>
        <w:rPr>
          <w:rFonts w:ascii="Palatino Linotype" w:hAnsi="Palatino Linotype"/>
          <w:sz w:val="24"/>
          <w:szCs w:val="24"/>
        </w:rPr>
      </w:pPr>
      <w:bookmarkStart w:name="OLE_LINK5" w:id="23"/>
      <w:r w:rsidRPr="28A77A2B">
        <w:rPr>
          <w:rFonts w:ascii="Palatino Linotype" w:hAnsi="Palatino Linotype"/>
          <w:sz w:val="24"/>
          <w:szCs w:val="24"/>
        </w:rPr>
        <w:t>AB 1665</w:t>
      </w:r>
      <w:r w:rsidR="000417F3">
        <w:rPr>
          <w:rFonts w:ascii="Palatino Linotype" w:hAnsi="Palatino Linotype"/>
          <w:sz w:val="24"/>
          <w:szCs w:val="24"/>
        </w:rPr>
        <w:t xml:space="preserve"> </w:t>
      </w:r>
      <w:r w:rsidR="00ED52D0">
        <w:rPr>
          <w:rFonts w:ascii="Palatino Linotype" w:hAnsi="Palatino Linotype"/>
          <w:sz w:val="24"/>
          <w:szCs w:val="24"/>
        </w:rPr>
        <w:t>designated</w:t>
      </w:r>
      <w:r w:rsidRPr="28A77A2B">
        <w:rPr>
          <w:rFonts w:ascii="Palatino Linotype" w:hAnsi="Palatino Linotype"/>
          <w:sz w:val="24"/>
          <w:szCs w:val="24"/>
        </w:rPr>
        <w:t xml:space="preserve"> </w:t>
      </w:r>
      <w:r w:rsidR="007D24AB">
        <w:rPr>
          <w:rFonts w:ascii="Palatino Linotype" w:hAnsi="Palatino Linotype"/>
          <w:sz w:val="24"/>
          <w:szCs w:val="24"/>
        </w:rPr>
        <w:t>five</w:t>
      </w:r>
      <w:r w:rsidRPr="28A77A2B">
        <w:rPr>
          <w:rFonts w:ascii="Palatino Linotype" w:hAnsi="Palatino Linotype"/>
          <w:sz w:val="24"/>
          <w:szCs w:val="24"/>
        </w:rPr>
        <w:t xml:space="preserve"> million dollars</w:t>
      </w:r>
      <w:r w:rsidR="007252C8">
        <w:rPr>
          <w:rFonts w:ascii="Palatino Linotype" w:hAnsi="Palatino Linotype"/>
          <w:sz w:val="24"/>
          <w:szCs w:val="24"/>
        </w:rPr>
        <w:t xml:space="preserve"> ($5,000,000)</w:t>
      </w:r>
      <w:r w:rsidR="00ED52D0">
        <w:rPr>
          <w:rFonts w:ascii="Palatino Linotype" w:hAnsi="Palatino Linotype"/>
          <w:sz w:val="24"/>
          <w:szCs w:val="24"/>
        </w:rPr>
        <w:t xml:space="preserve"> for LEP awards</w:t>
      </w:r>
      <w:r w:rsidRPr="28A77A2B">
        <w:rPr>
          <w:rFonts w:ascii="Palatino Linotype" w:hAnsi="Palatino Linotype"/>
          <w:sz w:val="24"/>
          <w:szCs w:val="24"/>
        </w:rPr>
        <w:t>.</w:t>
      </w:r>
      <w:r w:rsidRPr="28A77A2B" w:rsidR="00E322EB">
        <w:rPr>
          <w:rFonts w:ascii="Palatino Linotype" w:hAnsi="Palatino Linotype"/>
          <w:sz w:val="24"/>
          <w:szCs w:val="24"/>
        </w:rPr>
        <w:t xml:space="preserve"> </w:t>
      </w:r>
      <w:r w:rsidR="002149B8">
        <w:rPr>
          <w:rFonts w:ascii="Palatino Linotype" w:hAnsi="Palatino Linotype"/>
          <w:sz w:val="24"/>
          <w:szCs w:val="24"/>
        </w:rPr>
        <w:t xml:space="preserve"> </w:t>
      </w:r>
      <w:r w:rsidRPr="0C706E4A" w:rsidR="00E322EB">
        <w:rPr>
          <w:rFonts w:ascii="Palatino Linotype" w:hAnsi="Palatino Linotype"/>
          <w:sz w:val="24"/>
          <w:szCs w:val="24"/>
        </w:rPr>
        <w:t>As of</w:t>
      </w:r>
      <w:r w:rsidRPr="0C706E4A" w:rsidR="007B5BB0">
        <w:rPr>
          <w:rFonts w:ascii="Palatino Linotype" w:hAnsi="Palatino Linotype"/>
          <w:sz w:val="24"/>
          <w:szCs w:val="24"/>
        </w:rPr>
        <w:t xml:space="preserve"> </w:t>
      </w:r>
      <w:r w:rsidRPr="0C706E4A" w:rsidR="5CD56D9E">
        <w:rPr>
          <w:rFonts w:ascii="Palatino Linotype" w:hAnsi="Palatino Linotype"/>
          <w:sz w:val="24"/>
          <w:szCs w:val="24"/>
        </w:rPr>
        <w:t>August 25, 2025</w:t>
      </w:r>
      <w:r w:rsidR="00EB24FF">
        <w:rPr>
          <w:rFonts w:ascii="Palatino Linotype" w:hAnsi="Palatino Linotype"/>
          <w:sz w:val="24"/>
          <w:szCs w:val="24"/>
        </w:rPr>
        <w:t>,</w:t>
      </w:r>
      <w:r w:rsidRPr="28A77A2B" w:rsidR="00E322EB">
        <w:rPr>
          <w:rFonts w:ascii="Palatino Linotype" w:hAnsi="Palatino Linotype"/>
          <w:sz w:val="24"/>
          <w:szCs w:val="24"/>
        </w:rPr>
        <w:t xml:space="preserve"> </w:t>
      </w:r>
      <w:r w:rsidR="000C3762">
        <w:rPr>
          <w:rFonts w:ascii="Palatino Linotype" w:hAnsi="Palatino Linotype"/>
          <w:sz w:val="24"/>
          <w:szCs w:val="24"/>
        </w:rPr>
        <w:t xml:space="preserve">the CPUC has awarded </w:t>
      </w:r>
      <w:r w:rsidRPr="28A77A2B" w:rsidR="003A59A4">
        <w:rPr>
          <w:rFonts w:ascii="Palatino Linotype" w:hAnsi="Palatino Linotype"/>
          <w:sz w:val="24"/>
          <w:szCs w:val="24"/>
        </w:rPr>
        <w:t>$</w:t>
      </w:r>
      <w:r w:rsidRPr="32DB6B2C" w:rsidR="434AE0FE">
        <w:rPr>
          <w:rFonts w:ascii="Palatino Linotype" w:hAnsi="Palatino Linotype"/>
          <w:sz w:val="24"/>
          <w:szCs w:val="24"/>
        </w:rPr>
        <w:t>2</w:t>
      </w:r>
      <w:r w:rsidRPr="40E7AD9F" w:rsidR="434AE0FE">
        <w:rPr>
          <w:rFonts w:ascii="Palatino Linotype" w:hAnsi="Palatino Linotype"/>
          <w:sz w:val="24"/>
          <w:szCs w:val="24"/>
        </w:rPr>
        <w:t>,094,100.22</w:t>
      </w:r>
      <w:r w:rsidR="003A59A4">
        <w:rPr>
          <w:rFonts w:ascii="Palatino Linotype" w:hAnsi="Palatino Linotype"/>
          <w:sz w:val="24"/>
          <w:szCs w:val="24"/>
        </w:rPr>
        <w:t xml:space="preserve"> </w:t>
      </w:r>
      <w:r w:rsidR="00C02A33">
        <w:rPr>
          <w:rFonts w:ascii="Palatino Linotype" w:hAnsi="Palatino Linotype"/>
          <w:sz w:val="24"/>
          <w:szCs w:val="24"/>
        </w:rPr>
        <w:t xml:space="preserve">in CASF funding </w:t>
      </w:r>
      <w:r w:rsidR="00F94881">
        <w:rPr>
          <w:rFonts w:ascii="Palatino Linotype" w:hAnsi="Palatino Linotype"/>
          <w:sz w:val="24"/>
          <w:szCs w:val="24"/>
        </w:rPr>
        <w:t>to</w:t>
      </w:r>
      <w:r w:rsidRPr="28A77A2B" w:rsidR="00E322EB">
        <w:rPr>
          <w:rFonts w:ascii="Palatino Linotype" w:hAnsi="Palatino Linotype"/>
          <w:sz w:val="24"/>
          <w:szCs w:val="24"/>
        </w:rPr>
        <w:t xml:space="preserve"> </w:t>
      </w:r>
      <w:r w:rsidR="00C02A33">
        <w:rPr>
          <w:rFonts w:ascii="Palatino Linotype" w:hAnsi="Palatino Linotype"/>
          <w:sz w:val="24"/>
          <w:szCs w:val="24"/>
        </w:rPr>
        <w:t>LEP</w:t>
      </w:r>
      <w:r w:rsidR="00F94881">
        <w:rPr>
          <w:rFonts w:ascii="Palatino Linotype" w:hAnsi="Palatino Linotype"/>
          <w:sz w:val="24"/>
          <w:szCs w:val="24"/>
        </w:rPr>
        <w:t xml:space="preserve"> projects</w:t>
      </w:r>
      <w:r w:rsidRPr="28A77A2B" w:rsidR="00E322EB">
        <w:rPr>
          <w:rFonts w:ascii="Palatino Linotype" w:hAnsi="Palatino Linotype"/>
          <w:sz w:val="24"/>
          <w:szCs w:val="24"/>
        </w:rPr>
        <w:t>.</w:t>
      </w:r>
      <w:r w:rsidR="00ED52D0">
        <w:rPr>
          <w:rFonts w:ascii="Palatino Linotype" w:hAnsi="Palatino Linotype"/>
          <w:sz w:val="24"/>
          <w:szCs w:val="24"/>
        </w:rPr>
        <w:t xml:space="preserve">  The fund currently has </w:t>
      </w:r>
      <w:r w:rsidR="000417F3">
        <w:rPr>
          <w:rFonts w:ascii="Palatino Linotype" w:hAnsi="Palatino Linotype"/>
          <w:sz w:val="24"/>
          <w:szCs w:val="24"/>
        </w:rPr>
        <w:t>$</w:t>
      </w:r>
      <w:r w:rsidRPr="000417F3" w:rsidR="000417F3">
        <w:rPr>
          <w:rFonts w:ascii="Palatino Linotype" w:hAnsi="Palatino Linotype"/>
          <w:sz w:val="24"/>
          <w:szCs w:val="24"/>
        </w:rPr>
        <w:t>2,905,899.78</w:t>
      </w:r>
      <w:r w:rsidR="000417F3">
        <w:rPr>
          <w:rFonts w:ascii="Palatino Linotype" w:hAnsi="Palatino Linotype"/>
          <w:sz w:val="24"/>
          <w:szCs w:val="24"/>
        </w:rPr>
        <w:t xml:space="preserve"> available to be awarded.</w:t>
      </w:r>
    </w:p>
    <w:p w:rsidRPr="001D3FC7" w:rsidR="0031310B" w:rsidP="00883CB9" w:rsidRDefault="00892326" w14:paraId="5B16B310" w14:textId="56EF05A9">
      <w:pPr>
        <w:pStyle w:val="Heading1"/>
        <w:numPr>
          <w:ilvl w:val="0"/>
          <w:numId w:val="1"/>
        </w:numPr>
        <w:spacing w:before="240"/>
        <w:rPr>
          <w:rFonts w:ascii="Palatino Linotype" w:hAnsi="Palatino Linotype"/>
          <w:sz w:val="28"/>
          <w:szCs w:val="28"/>
        </w:rPr>
      </w:pPr>
      <w:bookmarkStart w:name="_Toc300131254" w:id="24"/>
      <w:bookmarkStart w:name="_Toc375053513" w:id="25"/>
      <w:bookmarkStart w:name="_Toc375057369" w:id="26"/>
      <w:bookmarkStart w:name="_Toc375119845" w:id="27"/>
      <w:bookmarkStart w:name="_Toc376758446" w:id="28"/>
      <w:bookmarkStart w:name="_Toc376766330" w:id="29"/>
      <w:bookmarkStart w:name="_Toc378069015" w:id="30"/>
      <w:bookmarkStart w:name="_Toc381170446" w:id="31"/>
      <w:bookmarkStart w:name="_Toc171430271" w:id="32"/>
      <w:bookmarkStart w:name="_Toc207176695" w:id="33"/>
      <w:bookmarkEnd w:id="23"/>
      <w:r w:rsidRPr="001D3FC7">
        <w:rPr>
          <w:rFonts w:ascii="Palatino Linotype" w:hAnsi="Palatino Linotype" w:cs="Arial"/>
          <w:sz w:val="28"/>
          <w:szCs w:val="28"/>
        </w:rPr>
        <w:t>Definitions</w:t>
      </w:r>
      <w:bookmarkEnd w:id="24"/>
      <w:bookmarkEnd w:id="25"/>
      <w:bookmarkEnd w:id="26"/>
      <w:bookmarkEnd w:id="27"/>
      <w:bookmarkEnd w:id="28"/>
      <w:bookmarkEnd w:id="29"/>
      <w:bookmarkEnd w:id="30"/>
      <w:bookmarkEnd w:id="31"/>
      <w:r w:rsidRPr="001D3FC7">
        <w:rPr>
          <w:rFonts w:ascii="Palatino Linotype" w:hAnsi="Palatino Linotype" w:cs="Arial"/>
          <w:sz w:val="28"/>
          <w:szCs w:val="28"/>
        </w:rPr>
        <w:t xml:space="preserve"> for the LEP</w:t>
      </w:r>
      <w:bookmarkEnd w:id="32"/>
      <w:bookmarkEnd w:id="33"/>
    </w:p>
    <w:p w:rsidR="00CB173D" w:rsidP="40E7AD9F" w:rsidRDefault="00C5156D" w14:paraId="0D171BCD" w14:textId="77777777">
      <w:pPr>
        <w:pStyle w:val="content"/>
        <w:spacing w:before="0" w:after="120" w:afterAutospacing="0"/>
        <w:rPr>
          <w:rFonts w:ascii="Palatino Linotype" w:hAnsi="Palatino Linotype" w:eastAsia="Palatino" w:cs="Palatino"/>
          <w:sz w:val="24"/>
          <w:szCs w:val="24"/>
        </w:rPr>
      </w:pPr>
      <w:r w:rsidRPr="00732ED5">
        <w:rPr>
          <w:rFonts w:ascii="Palatino Linotype" w:hAnsi="Palatino Linotype" w:eastAsia="Palatino" w:cs="Palatino"/>
          <w:b/>
          <w:sz w:val="24"/>
          <w:szCs w:val="24"/>
          <w:u w:val="single"/>
        </w:rPr>
        <w:t>Broadband Infrastructure Grant Account</w:t>
      </w:r>
      <w:r w:rsidRPr="00732ED5">
        <w:rPr>
          <w:rFonts w:ascii="Palatino Linotype" w:hAnsi="Palatino Linotype" w:eastAsia="Palatino" w:cs="Palatino"/>
          <w:bCs/>
          <w:sz w:val="24"/>
          <w:szCs w:val="24"/>
        </w:rPr>
        <w:t>:</w:t>
      </w:r>
      <w:r w:rsidRPr="00732ED5">
        <w:rPr>
          <w:rFonts w:ascii="Palatino Linotype" w:hAnsi="Palatino Linotype" w:eastAsia="Palatino" w:cs="Palatino"/>
          <w:sz w:val="24"/>
          <w:szCs w:val="24"/>
        </w:rPr>
        <w:t xml:space="preserve">  </w:t>
      </w:r>
      <w:r>
        <w:rPr>
          <w:rFonts w:ascii="Palatino Linotype" w:hAnsi="Palatino Linotype" w:eastAsia="Palatino" w:cs="Palatino"/>
          <w:sz w:val="24"/>
          <w:szCs w:val="24"/>
        </w:rPr>
        <w:t>A</w:t>
      </w:r>
      <w:r w:rsidRPr="00732ED5">
        <w:rPr>
          <w:rFonts w:ascii="Palatino Linotype" w:hAnsi="Palatino Linotype" w:eastAsia="Palatino" w:cs="Palatino"/>
          <w:sz w:val="24"/>
          <w:szCs w:val="24"/>
        </w:rPr>
        <w:t xml:space="preserve"> California Public Utilities Commission program </w:t>
      </w:r>
      <w:r>
        <w:rPr>
          <w:rFonts w:ascii="Palatino Linotype" w:hAnsi="Palatino Linotype" w:eastAsia="Palatino" w:cs="Palatino"/>
          <w:sz w:val="24"/>
          <w:szCs w:val="24"/>
        </w:rPr>
        <w:t>that</w:t>
      </w:r>
      <w:r w:rsidRPr="00732ED5">
        <w:rPr>
          <w:rFonts w:ascii="Palatino Linotype" w:hAnsi="Palatino Linotype" w:eastAsia="Palatino" w:cs="Palatino"/>
          <w:sz w:val="24"/>
          <w:szCs w:val="24"/>
        </w:rPr>
        <w:t xml:space="preserve"> provides grants for deployment of broadband infrastructure to unserved areas of the state.  Th</w:t>
      </w:r>
      <w:r>
        <w:rPr>
          <w:rFonts w:ascii="Palatino Linotype" w:hAnsi="Palatino Linotype" w:eastAsia="Palatino" w:cs="Palatino"/>
          <w:sz w:val="24"/>
          <w:szCs w:val="24"/>
        </w:rPr>
        <w:t>is</w:t>
      </w:r>
      <w:r w:rsidRPr="00732ED5">
        <w:rPr>
          <w:rFonts w:ascii="Palatino Linotype" w:hAnsi="Palatino Linotype" w:eastAsia="Palatino" w:cs="Palatino"/>
          <w:sz w:val="24"/>
          <w:szCs w:val="24"/>
        </w:rPr>
        <w:t xml:space="preserve"> </w:t>
      </w:r>
      <w:r>
        <w:rPr>
          <w:rFonts w:ascii="Palatino Linotype" w:hAnsi="Palatino Linotype" w:eastAsia="Palatino" w:cs="Palatino"/>
          <w:sz w:val="24"/>
          <w:szCs w:val="24"/>
        </w:rPr>
        <w:t>a</w:t>
      </w:r>
      <w:r w:rsidRPr="00732ED5">
        <w:rPr>
          <w:rFonts w:ascii="Palatino Linotype" w:hAnsi="Palatino Linotype" w:eastAsia="Palatino" w:cs="Palatino"/>
          <w:sz w:val="24"/>
          <w:szCs w:val="24"/>
        </w:rPr>
        <w:t xml:space="preserve">ccount’s goal is to deploy service to 98 percent of households in each consortia region. </w:t>
      </w:r>
    </w:p>
    <w:p w:rsidRPr="00FD602E" w:rsidR="00FC3D3C" w:rsidP="40E7AD9F" w:rsidRDefault="00CB173D" w14:paraId="2C0455EB" w14:textId="0F6A8962">
      <w:pPr>
        <w:pStyle w:val="ListParagraph"/>
        <w:numPr>
          <w:ilvl w:val="0"/>
          <w:numId w:val="10"/>
        </w:numPr>
        <w:spacing w:beforeAutospacing="1"/>
        <w:ind w:left="0"/>
        <w:rPr>
          <w:rFonts w:ascii="Palatino Linotype" w:hAnsi="Palatino Linotype"/>
        </w:rPr>
      </w:pPr>
      <w:r w:rsidRPr="00FC3D3C">
        <w:rPr>
          <w:rFonts w:ascii="Palatino Linotype" w:hAnsi="Palatino Linotype"/>
          <w:b/>
          <w:bCs/>
          <w:sz w:val="24"/>
          <w:szCs w:val="24"/>
          <w:u w:val="single"/>
        </w:rPr>
        <w:t>Eligible Applicant</w:t>
      </w:r>
      <w:r w:rsidRPr="00FC3D3C">
        <w:rPr>
          <w:rFonts w:ascii="Palatino Linotype" w:hAnsi="Palatino Linotype"/>
          <w:sz w:val="24"/>
          <w:szCs w:val="24"/>
        </w:rPr>
        <w:t xml:space="preserve">:  </w:t>
      </w:r>
      <w:r w:rsidRPr="40E7AD9F" w:rsidR="00FC3D3C">
        <w:rPr>
          <w:rFonts w:ascii="Palatino Linotype" w:hAnsi="Palatino Linotype" w:eastAsia="Palatino" w:cs="Palatino"/>
          <w:color w:val="000000" w:themeColor="text1"/>
          <w:sz w:val="24"/>
          <w:szCs w:val="24"/>
        </w:rPr>
        <w:t>The customer residing at, or property owner of, the location to be served. A representative designated by the customer or property owner, including but not limited to a facilities-based broadband provider, is also an eligible applicant and</w:t>
      </w:r>
      <w:r w:rsidRPr="00FC3D3C" w:rsidR="00FC3D3C">
        <w:rPr>
          <w:rFonts w:ascii="Palatino Linotype" w:hAnsi="Palatino Linotype"/>
          <w:sz w:val="24"/>
          <w:szCs w:val="24"/>
        </w:rPr>
        <w:t xml:space="preserve"> may apply for service on behalf of the customer or property owner or a group of customers or property owners.</w:t>
      </w:r>
    </w:p>
    <w:p w:rsidRPr="00FC3D3C" w:rsidR="00FD602E" w:rsidP="00FC3D3C" w:rsidRDefault="00FD602E" w14:paraId="44788AE9" w14:textId="77777777">
      <w:pPr>
        <w:pStyle w:val="ListParagraph"/>
        <w:numPr>
          <w:ilvl w:val="0"/>
          <w:numId w:val="10"/>
        </w:numPr>
        <w:ind w:left="0"/>
        <w:rPr>
          <w:rFonts w:ascii="Palatino Linotype" w:hAnsi="Palatino Linotype"/>
          <w:szCs w:val="24"/>
        </w:rPr>
      </w:pPr>
    </w:p>
    <w:p w:rsidRPr="00FC3D3C" w:rsidR="00C5156D" w:rsidP="40E7AD9F" w:rsidRDefault="00CB173D" w14:paraId="3A52913D" w14:textId="6FB61577">
      <w:pPr>
        <w:pStyle w:val="content"/>
        <w:numPr>
          <w:ilvl w:val="0"/>
          <w:numId w:val="4"/>
        </w:numPr>
        <w:spacing w:before="0" w:after="240" w:afterAutospacing="0"/>
        <w:rPr>
          <w:rFonts w:ascii="Palatino Linotype" w:hAnsi="Palatino Linotype" w:eastAsia="Palatino" w:cs="Palatino"/>
          <w:sz w:val="24"/>
          <w:szCs w:val="24"/>
        </w:rPr>
      </w:pPr>
      <w:r w:rsidRPr="00FC3D3C">
        <w:rPr>
          <w:rFonts w:ascii="Palatino Linotype" w:hAnsi="Palatino Linotype"/>
          <w:b/>
          <w:bCs/>
          <w:sz w:val="24"/>
          <w:szCs w:val="24"/>
          <w:u w:val="single"/>
        </w:rPr>
        <w:lastRenderedPageBreak/>
        <w:t>Eligible Project</w:t>
      </w:r>
      <w:r w:rsidRPr="00FC3D3C">
        <w:rPr>
          <w:rFonts w:ascii="Palatino Linotype" w:hAnsi="Palatino Linotype"/>
          <w:sz w:val="24"/>
          <w:szCs w:val="24"/>
          <w:u w:val="single"/>
        </w:rPr>
        <w:t>:</w:t>
      </w:r>
      <w:r w:rsidRPr="00FC3D3C">
        <w:rPr>
          <w:rFonts w:ascii="Palatino Linotype" w:hAnsi="Palatino Linotype"/>
          <w:sz w:val="24"/>
          <w:szCs w:val="24"/>
        </w:rPr>
        <w:t xml:space="preserve">  A project</w:t>
      </w:r>
      <w:r w:rsidRPr="00FC3D3C" w:rsidDel="000E4B3F">
        <w:rPr>
          <w:rFonts w:ascii="Palatino Linotype" w:hAnsi="Palatino Linotype"/>
          <w:sz w:val="24"/>
          <w:szCs w:val="24"/>
        </w:rPr>
        <w:t xml:space="preserve"> </w:t>
      </w:r>
      <w:r w:rsidRPr="00FC3D3C">
        <w:rPr>
          <w:rFonts w:ascii="Palatino Linotype" w:hAnsi="Palatino Linotype"/>
          <w:sz w:val="24"/>
          <w:szCs w:val="24"/>
        </w:rPr>
        <w:t>that proposes to extend a line capable of providing broadband service at speeds of at least 100 megabits per second (</w:t>
      </w:r>
      <w:proofErr w:type="spellStart"/>
      <w:r w:rsidRPr="00FC3D3C">
        <w:rPr>
          <w:rFonts w:ascii="Palatino Linotype" w:hAnsi="Palatino Linotype"/>
          <w:sz w:val="24"/>
          <w:szCs w:val="24"/>
        </w:rPr>
        <w:t>mbps</w:t>
      </w:r>
      <w:proofErr w:type="spellEnd"/>
      <w:r w:rsidRPr="00FC3D3C">
        <w:rPr>
          <w:rFonts w:ascii="Palatino Linotype" w:hAnsi="Palatino Linotype"/>
          <w:sz w:val="24"/>
          <w:szCs w:val="24"/>
        </w:rPr>
        <w:t xml:space="preserve">) download and 20 </w:t>
      </w:r>
      <w:proofErr w:type="spellStart"/>
      <w:r w:rsidRPr="00FC3D3C">
        <w:rPr>
          <w:rFonts w:ascii="Palatino Linotype" w:hAnsi="Palatino Linotype"/>
          <w:sz w:val="24"/>
          <w:szCs w:val="24"/>
        </w:rPr>
        <w:t>mbps</w:t>
      </w:r>
      <w:proofErr w:type="spellEnd"/>
      <w:r w:rsidRPr="00FC3D3C">
        <w:rPr>
          <w:rFonts w:ascii="Palatino Linotype" w:hAnsi="Palatino Linotype"/>
          <w:sz w:val="24"/>
          <w:szCs w:val="24"/>
        </w:rPr>
        <w:t xml:space="preserve"> upload, or the most current broadband speed standard set by the Federal Communications Commission, whichever is greater, to an eligible applicant.</w:t>
      </w:r>
      <w:r w:rsidRPr="00732ED5">
        <w:rPr>
          <w:rFonts w:ascii="Palatino Linotype" w:hAnsi="Palatino Linotype"/>
          <w:sz w:val="24"/>
          <w:szCs w:val="24"/>
          <w:vertAlign w:val="superscript"/>
        </w:rPr>
        <w:footnoteReference w:id="2"/>
      </w:r>
    </w:p>
    <w:p w:rsidRPr="00732ED5" w:rsidR="00052D8B" w:rsidP="40E7AD9F" w:rsidRDefault="00F9771E" w14:paraId="6C8CD678" w14:textId="24BC1E62">
      <w:pPr>
        <w:pStyle w:val="content"/>
        <w:spacing w:before="0" w:after="120" w:afterAutospacing="0"/>
        <w:rPr>
          <w:rFonts w:ascii="Palatino Linotype" w:hAnsi="Palatino Linotype"/>
          <w:color w:val="auto"/>
          <w:sz w:val="24"/>
          <w:szCs w:val="24"/>
        </w:rPr>
      </w:pPr>
      <w:r w:rsidRPr="4D318946">
        <w:rPr>
          <w:rFonts w:ascii="Palatino Linotype" w:hAnsi="Palatino Linotype"/>
          <w:b/>
          <w:bCs/>
          <w:color w:val="auto"/>
          <w:sz w:val="24"/>
          <w:szCs w:val="24"/>
          <w:u w:val="single"/>
        </w:rPr>
        <w:t>F</w:t>
      </w:r>
      <w:r w:rsidRPr="4D318946" w:rsidR="00052D8B">
        <w:rPr>
          <w:rFonts w:ascii="Palatino Linotype" w:hAnsi="Palatino Linotype"/>
          <w:b/>
          <w:bCs/>
          <w:color w:val="auto"/>
          <w:sz w:val="24"/>
          <w:szCs w:val="24"/>
          <w:u w:val="single"/>
        </w:rPr>
        <w:t>acilities-</w:t>
      </w:r>
      <w:r w:rsidRPr="4D318946" w:rsidR="00225AEF">
        <w:rPr>
          <w:rFonts w:ascii="Palatino Linotype" w:hAnsi="Palatino Linotype"/>
          <w:b/>
          <w:bCs/>
          <w:color w:val="auto"/>
          <w:sz w:val="24"/>
          <w:szCs w:val="24"/>
          <w:u w:val="single"/>
        </w:rPr>
        <w:t>B</w:t>
      </w:r>
      <w:r w:rsidRPr="4D318946" w:rsidR="00052D8B">
        <w:rPr>
          <w:rFonts w:ascii="Palatino Linotype" w:hAnsi="Palatino Linotype"/>
          <w:b/>
          <w:bCs/>
          <w:color w:val="auto"/>
          <w:sz w:val="24"/>
          <w:szCs w:val="24"/>
          <w:u w:val="single"/>
        </w:rPr>
        <w:t xml:space="preserve">ased </w:t>
      </w:r>
      <w:r w:rsidRPr="4D318946" w:rsidR="0094081C">
        <w:rPr>
          <w:rFonts w:ascii="Palatino Linotype" w:hAnsi="Palatino Linotype"/>
          <w:b/>
          <w:bCs/>
          <w:color w:val="auto"/>
          <w:sz w:val="24"/>
          <w:szCs w:val="24"/>
          <w:u w:val="single"/>
        </w:rPr>
        <w:t>B</w:t>
      </w:r>
      <w:r w:rsidRPr="4D318946" w:rsidR="00052D8B">
        <w:rPr>
          <w:rFonts w:ascii="Palatino Linotype" w:hAnsi="Palatino Linotype"/>
          <w:b/>
          <w:bCs/>
          <w:color w:val="auto"/>
          <w:sz w:val="24"/>
          <w:szCs w:val="24"/>
          <w:u w:val="single"/>
        </w:rPr>
        <w:t xml:space="preserve">roadband </w:t>
      </w:r>
      <w:r w:rsidRPr="4D318946" w:rsidR="0094081C">
        <w:rPr>
          <w:rFonts w:ascii="Palatino Linotype" w:hAnsi="Palatino Linotype"/>
          <w:b/>
          <w:bCs/>
          <w:color w:val="auto"/>
          <w:sz w:val="24"/>
          <w:szCs w:val="24"/>
          <w:u w:val="single"/>
        </w:rPr>
        <w:t>P</w:t>
      </w:r>
      <w:r w:rsidRPr="4D318946" w:rsidR="00052D8B">
        <w:rPr>
          <w:rFonts w:ascii="Palatino Linotype" w:hAnsi="Palatino Linotype"/>
          <w:b/>
          <w:bCs/>
          <w:color w:val="auto"/>
          <w:sz w:val="24"/>
          <w:szCs w:val="24"/>
          <w:u w:val="single"/>
        </w:rPr>
        <w:t>rovider</w:t>
      </w:r>
      <w:r w:rsidRPr="4D318946">
        <w:rPr>
          <w:rFonts w:ascii="Palatino Linotype" w:hAnsi="Palatino Linotype"/>
          <w:color w:val="auto"/>
          <w:sz w:val="24"/>
          <w:szCs w:val="24"/>
        </w:rPr>
        <w:t xml:space="preserve">:  </w:t>
      </w:r>
      <w:r w:rsidRPr="4D318946" w:rsidR="00225AEF">
        <w:rPr>
          <w:rFonts w:ascii="Palatino Linotype" w:hAnsi="Palatino Linotype"/>
          <w:color w:val="auto"/>
          <w:sz w:val="24"/>
          <w:szCs w:val="24"/>
        </w:rPr>
        <w:t>A</w:t>
      </w:r>
      <w:r w:rsidRPr="4D318946" w:rsidR="00052D8B">
        <w:rPr>
          <w:rFonts w:ascii="Palatino Linotype" w:hAnsi="Palatino Linotype"/>
          <w:color w:val="auto"/>
          <w:sz w:val="24"/>
          <w:szCs w:val="24"/>
        </w:rPr>
        <w:t xml:space="preserve"> broadband provider </w:t>
      </w:r>
      <w:r w:rsidR="00160032">
        <w:rPr>
          <w:rFonts w:ascii="Palatino Linotype" w:hAnsi="Palatino Linotype"/>
          <w:color w:val="auto"/>
          <w:sz w:val="24"/>
          <w:szCs w:val="24"/>
        </w:rPr>
        <w:t>that meets the following</w:t>
      </w:r>
      <w:r w:rsidRPr="4D318946" w:rsidR="00052D8B">
        <w:rPr>
          <w:rFonts w:ascii="Palatino Linotype" w:hAnsi="Palatino Linotype"/>
          <w:color w:val="auto"/>
          <w:sz w:val="24"/>
          <w:szCs w:val="24"/>
        </w:rPr>
        <w:t xml:space="preserve"> conditions</w:t>
      </w:r>
      <w:r w:rsidRPr="4D318946" w:rsidR="00022DBA">
        <w:rPr>
          <w:rFonts w:ascii="Palatino Linotype" w:hAnsi="Palatino Linotype"/>
          <w:color w:val="auto"/>
          <w:sz w:val="24"/>
          <w:szCs w:val="24"/>
        </w:rPr>
        <w:t xml:space="preserve"> </w:t>
      </w:r>
      <w:r w:rsidRPr="4D318946" w:rsidR="00052D8B">
        <w:rPr>
          <w:rFonts w:ascii="Palatino Linotype" w:hAnsi="Palatino Linotype"/>
          <w:color w:val="auto"/>
          <w:sz w:val="24"/>
          <w:szCs w:val="24"/>
        </w:rPr>
        <w:t xml:space="preserve">(1) it owns the portion of the physical facility that terminates at the end-user premises or obtains the right to use dark fiber as part of its own network to complete such terminations; (2) it obtains unbundled network element </w:t>
      </w:r>
      <w:r w:rsidRPr="4D318946" w:rsidR="613535B6">
        <w:rPr>
          <w:rFonts w:ascii="Palatino Linotype" w:hAnsi="Palatino Linotype"/>
          <w:color w:val="auto"/>
          <w:sz w:val="24"/>
          <w:szCs w:val="24"/>
        </w:rPr>
        <w:t>elements</w:t>
      </w:r>
      <w:r w:rsidR="00495F80">
        <w:rPr>
          <w:rFonts w:ascii="Palatino Linotype" w:hAnsi="Palatino Linotype"/>
          <w:color w:val="auto"/>
          <w:sz w:val="24"/>
          <w:szCs w:val="24"/>
        </w:rPr>
        <w:t xml:space="preserve"> </w:t>
      </w:r>
      <w:r w:rsidRPr="4D318946" w:rsidR="00052D8B">
        <w:rPr>
          <w:rFonts w:ascii="Palatino Linotype" w:hAnsi="Palatino Linotype"/>
          <w:color w:val="auto"/>
          <w:sz w:val="24"/>
          <w:szCs w:val="24"/>
        </w:rPr>
        <w:t>(UNE</w:t>
      </w:r>
      <w:r w:rsidR="00D523AA">
        <w:rPr>
          <w:rFonts w:ascii="Palatino Linotype" w:hAnsi="Palatino Linotype"/>
          <w:color w:val="auto"/>
          <w:sz w:val="24"/>
          <w:szCs w:val="24"/>
        </w:rPr>
        <w:t>s</w:t>
      </w:r>
      <w:r w:rsidR="00495F80">
        <w:rPr>
          <w:rFonts w:ascii="Palatino Linotype" w:hAnsi="Palatino Linotype"/>
          <w:color w:val="auto"/>
          <w:sz w:val="24"/>
          <w:szCs w:val="24"/>
        </w:rPr>
        <w:t>)</w:t>
      </w:r>
      <w:r w:rsidRPr="4D318946" w:rsidR="00052D8B">
        <w:rPr>
          <w:rFonts w:ascii="Palatino Linotype" w:hAnsi="Palatino Linotype"/>
          <w:color w:val="auto"/>
          <w:sz w:val="24"/>
          <w:szCs w:val="24"/>
        </w:rPr>
        <w:t>, special access lines, or other leased facilities that terminate at the end-user premises and provisions/equips them as broadband; or (3) it provisions/equips a broadband wireless channel to the end-user premises over licensed or unlicensed spectrum.</w:t>
      </w:r>
      <w:r w:rsidR="001A6B50">
        <w:rPr>
          <w:rFonts w:ascii="Palatino Linotype" w:hAnsi="Palatino Linotype"/>
          <w:color w:val="auto"/>
          <w:sz w:val="24"/>
          <w:szCs w:val="24"/>
        </w:rPr>
        <w:t>”</w:t>
      </w:r>
      <w:r w:rsidRPr="40E7AD9F" w:rsidR="00095CA3">
        <w:rPr>
          <w:rStyle w:val="FootnoteReference"/>
          <w:rFonts w:ascii="Palatino Linotype" w:hAnsi="Palatino Linotype"/>
          <w:color w:val="auto"/>
        </w:rPr>
        <w:footnoteReference w:id="3"/>
      </w:r>
      <w:r w:rsidRPr="4D318946" w:rsidR="00052D8B">
        <w:rPr>
          <w:rFonts w:ascii="Palatino Linotype" w:hAnsi="Palatino Linotype"/>
          <w:color w:val="auto"/>
          <w:sz w:val="24"/>
          <w:szCs w:val="24"/>
        </w:rPr>
        <w:t xml:space="preserve">  This definition excludes satellite transponder capacity as well as terrestrial mobile wireless services.</w:t>
      </w:r>
      <w:r w:rsidRPr="4D318946" w:rsidR="00052D8B">
        <w:rPr>
          <w:rStyle w:val="FootnoteReference"/>
          <w:rFonts w:ascii="Palatino Linotype" w:hAnsi="Palatino Linotype"/>
          <w:color w:val="auto"/>
        </w:rPr>
        <w:t xml:space="preserve"> </w:t>
      </w:r>
    </w:p>
    <w:p w:rsidR="0072127C" w:rsidP="0013546A" w:rsidRDefault="00F2158F" w14:paraId="23017388" w14:textId="068D7157">
      <w:pPr>
        <w:pStyle w:val="content"/>
        <w:spacing w:after="240" w:afterAutospacing="0"/>
        <w:rPr>
          <w:rFonts w:ascii="Palatino Linotype" w:hAnsi="Palatino Linotype"/>
          <w:color w:val="auto"/>
          <w:sz w:val="24"/>
          <w:szCs w:val="24"/>
        </w:rPr>
      </w:pPr>
      <w:r w:rsidRPr="4D318946">
        <w:rPr>
          <w:rFonts w:ascii="Palatino Linotype" w:hAnsi="Palatino Linotype"/>
          <w:b/>
          <w:bCs/>
          <w:color w:val="auto"/>
          <w:sz w:val="24"/>
          <w:szCs w:val="24"/>
          <w:u w:val="single"/>
        </w:rPr>
        <w:t>Line Extension</w:t>
      </w:r>
      <w:r w:rsidRPr="4D318946">
        <w:rPr>
          <w:rFonts w:ascii="Palatino Linotype" w:hAnsi="Palatino Linotype"/>
          <w:color w:val="auto"/>
          <w:sz w:val="24"/>
          <w:szCs w:val="24"/>
        </w:rPr>
        <w:t xml:space="preserve">:  </w:t>
      </w:r>
      <w:r w:rsidRPr="4D318946" w:rsidR="00225AEF">
        <w:rPr>
          <w:rFonts w:ascii="Palatino Linotype" w:hAnsi="Palatino Linotype"/>
          <w:color w:val="auto"/>
          <w:sz w:val="24"/>
          <w:szCs w:val="24"/>
        </w:rPr>
        <w:t>A</w:t>
      </w:r>
      <w:r w:rsidRPr="4D318946" w:rsidR="00F9771E">
        <w:rPr>
          <w:rFonts w:ascii="Palatino Linotype" w:hAnsi="Palatino Linotype"/>
          <w:color w:val="auto"/>
          <w:sz w:val="24"/>
          <w:szCs w:val="24"/>
        </w:rPr>
        <w:t xml:space="preserve">n over-head, underground or wireless extension of plant from existing </w:t>
      </w:r>
      <w:r w:rsidRPr="6591BA3A" w:rsidR="00F9771E">
        <w:rPr>
          <w:rFonts w:ascii="Palatino Linotype" w:hAnsi="Palatino Linotype"/>
          <w:color w:val="auto"/>
          <w:sz w:val="24"/>
          <w:szCs w:val="24"/>
        </w:rPr>
        <w:t>distribution</w:t>
      </w:r>
      <w:r w:rsidRPr="4D318946" w:rsidR="00F9771E">
        <w:rPr>
          <w:rFonts w:ascii="Palatino Linotype" w:hAnsi="Palatino Linotype"/>
          <w:color w:val="auto"/>
          <w:sz w:val="24"/>
          <w:szCs w:val="24"/>
        </w:rPr>
        <w:t xml:space="preserve"> facilities to the customer premises network interface device at the demarcation point</w:t>
      </w:r>
      <w:r w:rsidRPr="4D318946" w:rsidR="00803011">
        <w:rPr>
          <w:rFonts w:ascii="Palatino Linotype" w:hAnsi="Palatino Linotype"/>
          <w:color w:val="auto"/>
          <w:sz w:val="24"/>
          <w:szCs w:val="24"/>
        </w:rPr>
        <w:t>;</w:t>
      </w:r>
      <w:r w:rsidRPr="4D318946" w:rsidR="00793D3F">
        <w:rPr>
          <w:rFonts w:ascii="Palatino Linotype" w:hAnsi="Palatino Linotype"/>
          <w:color w:val="auto"/>
          <w:sz w:val="24"/>
          <w:szCs w:val="24"/>
        </w:rPr>
        <w:t xml:space="preserve"> additions to </w:t>
      </w:r>
      <w:r w:rsidRPr="4D318946" w:rsidR="00803011">
        <w:rPr>
          <w:rFonts w:ascii="Palatino Linotype" w:hAnsi="Palatino Linotype"/>
          <w:color w:val="auto"/>
          <w:sz w:val="24"/>
          <w:szCs w:val="24"/>
        </w:rPr>
        <w:t>distribution plant along existing distribution facilities</w:t>
      </w:r>
      <w:r w:rsidRPr="4D318946" w:rsidR="002729A1">
        <w:rPr>
          <w:rFonts w:ascii="Palatino Linotype" w:hAnsi="Palatino Linotype"/>
          <w:color w:val="auto"/>
          <w:sz w:val="24"/>
          <w:szCs w:val="24"/>
        </w:rPr>
        <w:t xml:space="preserve"> is </w:t>
      </w:r>
      <w:r w:rsidR="001F18CD">
        <w:rPr>
          <w:rFonts w:ascii="Palatino Linotype" w:hAnsi="Palatino Linotype"/>
          <w:color w:val="auto"/>
          <w:sz w:val="24"/>
          <w:szCs w:val="24"/>
        </w:rPr>
        <w:t xml:space="preserve">generally </w:t>
      </w:r>
      <w:r w:rsidRPr="4D318946" w:rsidR="002729A1">
        <w:rPr>
          <w:rFonts w:ascii="Palatino Linotype" w:hAnsi="Palatino Linotype"/>
          <w:color w:val="auto"/>
          <w:sz w:val="24"/>
          <w:szCs w:val="24"/>
        </w:rPr>
        <w:t xml:space="preserve">excluded and not considered a </w:t>
      </w:r>
      <w:r w:rsidRPr="4D318946" w:rsidR="00022DBA">
        <w:rPr>
          <w:rFonts w:ascii="Palatino Linotype" w:hAnsi="Palatino Linotype"/>
          <w:color w:val="auto"/>
          <w:sz w:val="24"/>
          <w:szCs w:val="24"/>
        </w:rPr>
        <w:t>l</w:t>
      </w:r>
      <w:r w:rsidRPr="4D318946" w:rsidR="002729A1">
        <w:rPr>
          <w:rFonts w:ascii="Palatino Linotype" w:hAnsi="Palatino Linotype"/>
          <w:color w:val="auto"/>
          <w:sz w:val="24"/>
          <w:szCs w:val="24"/>
        </w:rPr>
        <w:t xml:space="preserve">ine </w:t>
      </w:r>
      <w:r w:rsidRPr="4D318946" w:rsidR="00022DBA">
        <w:rPr>
          <w:rFonts w:ascii="Palatino Linotype" w:hAnsi="Palatino Linotype"/>
          <w:color w:val="auto"/>
          <w:sz w:val="24"/>
          <w:szCs w:val="24"/>
        </w:rPr>
        <w:t>e</w:t>
      </w:r>
      <w:r w:rsidRPr="4D318946" w:rsidR="002729A1">
        <w:rPr>
          <w:rFonts w:ascii="Palatino Linotype" w:hAnsi="Palatino Linotype"/>
          <w:color w:val="auto"/>
          <w:sz w:val="24"/>
          <w:szCs w:val="24"/>
        </w:rPr>
        <w:t>xtension.</w:t>
      </w:r>
    </w:p>
    <w:p w:rsidRPr="00732ED5" w:rsidR="00CB173D" w:rsidP="40E7AD9F" w:rsidRDefault="00617CCE" w14:paraId="7763D4AE" w14:textId="28A2B3F4">
      <w:pPr>
        <w:pStyle w:val="content"/>
        <w:spacing w:before="0" w:after="240" w:afterAutospacing="0"/>
        <w:rPr>
          <w:rFonts w:ascii="Palatino Linotype" w:hAnsi="Palatino Linotype"/>
          <w:sz w:val="24"/>
          <w:szCs w:val="24"/>
        </w:rPr>
      </w:pPr>
      <w:r w:rsidRPr="00F27F88">
        <w:rPr>
          <w:rFonts w:ascii="Palatino Linotype" w:hAnsi="Palatino Linotype"/>
          <w:b/>
          <w:sz w:val="24"/>
          <w:szCs w:val="24"/>
          <w:u w:val="single"/>
        </w:rPr>
        <w:t>Line Extension Program (LEP)</w:t>
      </w:r>
      <w:r w:rsidRPr="00842685">
        <w:rPr>
          <w:rFonts w:ascii="Palatino Linotype" w:hAnsi="Palatino Linotype"/>
          <w:sz w:val="24"/>
          <w:szCs w:val="24"/>
        </w:rPr>
        <w:t>:</w:t>
      </w:r>
      <w:r>
        <w:rPr>
          <w:rFonts w:ascii="Palatino Linotype" w:hAnsi="Palatino Linotype"/>
          <w:sz w:val="24"/>
          <w:szCs w:val="24"/>
        </w:rPr>
        <w:t xml:space="preserve"> </w:t>
      </w:r>
      <w:r w:rsidRPr="00842685">
        <w:rPr>
          <w:rFonts w:ascii="Palatino Linotype" w:hAnsi="Palatino Linotype"/>
          <w:sz w:val="24"/>
          <w:szCs w:val="24"/>
        </w:rPr>
        <w:t xml:space="preserve"> A program within the CASF Broadband Infrastructure Grant Account </w:t>
      </w:r>
      <w:r>
        <w:rPr>
          <w:rFonts w:ascii="Palatino Linotype" w:hAnsi="Palatino Linotype"/>
          <w:sz w:val="24"/>
          <w:szCs w:val="24"/>
        </w:rPr>
        <w:t>that</w:t>
      </w:r>
      <w:r w:rsidRPr="00842685">
        <w:rPr>
          <w:rFonts w:ascii="Palatino Linotype" w:hAnsi="Palatino Linotype"/>
          <w:sz w:val="24"/>
          <w:szCs w:val="24"/>
        </w:rPr>
        <w:t xml:space="preserve"> provides grants to eligible </w:t>
      </w:r>
      <w:r w:rsidRPr="00AF17FE">
        <w:rPr>
          <w:rFonts w:ascii="Palatino Linotype" w:hAnsi="Palatino Linotype"/>
          <w:sz w:val="24"/>
          <w:szCs w:val="24"/>
        </w:rPr>
        <w:t>applicants</w:t>
      </w:r>
      <w:r w:rsidRPr="00591F91">
        <w:rPr>
          <w:rFonts w:ascii="Palatino Linotype" w:hAnsi="Palatino Linotype"/>
          <w:sz w:val="24"/>
          <w:szCs w:val="24"/>
        </w:rPr>
        <w:t xml:space="preserve"> (an individual household or property owner</w:t>
      </w:r>
      <w:r>
        <w:rPr>
          <w:rFonts w:ascii="Palatino Linotype" w:hAnsi="Palatino Linotype"/>
          <w:sz w:val="24"/>
          <w:szCs w:val="24"/>
        </w:rPr>
        <w:t xml:space="preserve"> or representative thereof</w:t>
      </w:r>
      <w:r w:rsidRPr="00591F91">
        <w:rPr>
          <w:rFonts w:ascii="Palatino Linotype" w:hAnsi="Palatino Linotype"/>
          <w:sz w:val="24"/>
          <w:szCs w:val="24"/>
        </w:rPr>
        <w:t>) to offset the costs of connecting to an existing or proposed facility-based broadband provider.</w:t>
      </w:r>
    </w:p>
    <w:p w:rsidR="008A5DC8" w:rsidP="40E7AD9F" w:rsidRDefault="00060EED" w14:paraId="790FA95C" w14:textId="77777777">
      <w:pPr>
        <w:pStyle w:val="BodyText"/>
        <w:spacing w:beforeAutospacing="1" w:line="267" w:lineRule="exact"/>
        <w:rPr>
          <w:rFonts w:ascii="Palatino Linotype" w:hAnsi="Palatino Linotype"/>
          <w:sz w:val="24"/>
          <w:szCs w:val="24"/>
        </w:rPr>
      </w:pPr>
      <w:r w:rsidRPr="002633B0">
        <w:rPr>
          <w:rFonts w:ascii="Palatino Linotype" w:hAnsi="Palatino Linotype"/>
          <w:b/>
          <w:sz w:val="24"/>
          <w:szCs w:val="24"/>
          <w:u w:val="single"/>
        </w:rPr>
        <w:t>Low-</w:t>
      </w:r>
      <w:r w:rsidRPr="002633B0" w:rsidR="0094081C">
        <w:rPr>
          <w:rFonts w:ascii="Palatino Linotype" w:hAnsi="Palatino Linotype"/>
          <w:b/>
          <w:bCs/>
          <w:sz w:val="24"/>
          <w:szCs w:val="24"/>
          <w:u w:val="single"/>
        </w:rPr>
        <w:t>i</w:t>
      </w:r>
      <w:r w:rsidRPr="002633B0">
        <w:rPr>
          <w:rFonts w:ascii="Palatino Linotype" w:hAnsi="Palatino Linotype"/>
          <w:b/>
          <w:bCs/>
          <w:sz w:val="24"/>
          <w:szCs w:val="24"/>
          <w:u w:val="single"/>
        </w:rPr>
        <w:t>ncome</w:t>
      </w:r>
      <w:r w:rsidRPr="00B73407" w:rsidR="00A110E7">
        <w:rPr>
          <w:rFonts w:ascii="Palatino Linotype" w:hAnsi="Palatino Linotype"/>
          <w:sz w:val="24"/>
          <w:szCs w:val="24"/>
        </w:rPr>
        <w:t xml:space="preserve">: </w:t>
      </w:r>
      <w:r w:rsidRPr="40E7AD9F" w:rsidR="28E54CE3">
        <w:rPr>
          <w:rFonts w:ascii="Palatino Linotype" w:hAnsi="Palatino Linotype"/>
          <w:sz w:val="24"/>
          <w:szCs w:val="24"/>
        </w:rPr>
        <w:t xml:space="preserve"> </w:t>
      </w:r>
    </w:p>
    <w:p w:rsidRPr="0057774F" w:rsidR="00266E72" w:rsidP="00266E72" w:rsidRDefault="00266E72" w14:paraId="6113817B" w14:textId="087A5085">
      <w:pPr>
        <w:pStyle w:val="BodyText"/>
        <w:rPr>
          <w:rFonts w:ascii="Palatino Linotype" w:hAnsi="Palatino Linotype"/>
        </w:rPr>
      </w:pPr>
      <w:r w:rsidRPr="0057774F" w:rsidDel="000D4AA3">
        <w:rPr>
          <w:rFonts w:ascii="Palatino Linotype" w:hAnsi="Palatino Linotype"/>
          <w:sz w:val="24"/>
          <w:szCs w:val="24"/>
        </w:rPr>
        <w:t>Any</w:t>
      </w:r>
      <w:r w:rsidRPr="0057774F">
        <w:rPr>
          <w:rFonts w:ascii="Palatino Linotype" w:hAnsi="Palatino Linotype"/>
          <w:sz w:val="24"/>
          <w:szCs w:val="24"/>
        </w:rPr>
        <w:t xml:space="preserve"> household making less than 60 percent of the state median income or 80 percent of the area median income for the county</w:t>
      </w:r>
      <w:r w:rsidR="00DF56EB">
        <w:rPr>
          <w:rFonts w:ascii="Palatino Linotype" w:hAnsi="Palatino Linotype"/>
          <w:sz w:val="24"/>
          <w:szCs w:val="24"/>
        </w:rPr>
        <w:t xml:space="preserve">, </w:t>
      </w:r>
      <w:r w:rsidRPr="009D5446" w:rsidR="00DF56EB">
        <w:rPr>
          <w:rFonts w:ascii="Palatino Linotype" w:hAnsi="Palatino Linotype"/>
          <w:sz w:val="24"/>
          <w:szCs w:val="24"/>
        </w:rPr>
        <w:t>whichever is greater</w:t>
      </w:r>
      <w:r w:rsidR="00DF56EB">
        <w:rPr>
          <w:rFonts w:ascii="Palatino Linotype" w:hAnsi="Palatino Linotype"/>
          <w:sz w:val="24"/>
          <w:szCs w:val="24"/>
        </w:rPr>
        <w:t>,</w:t>
      </w:r>
      <w:r w:rsidRPr="0057774F">
        <w:rPr>
          <w:rFonts w:ascii="Palatino Linotype" w:hAnsi="Palatino Linotype"/>
          <w:sz w:val="24"/>
          <w:szCs w:val="24"/>
        </w:rPr>
        <w:t xml:space="preserve"> </w:t>
      </w:r>
      <w:r w:rsidR="00127A17">
        <w:rPr>
          <w:rFonts w:ascii="Palatino Linotype" w:hAnsi="Palatino Linotype"/>
          <w:sz w:val="24"/>
          <w:szCs w:val="24"/>
        </w:rPr>
        <w:t>as</w:t>
      </w:r>
      <w:r w:rsidRPr="0057774F">
        <w:rPr>
          <w:rFonts w:ascii="Palatino Linotype" w:hAnsi="Palatino Linotype"/>
          <w:sz w:val="24"/>
          <w:szCs w:val="24"/>
        </w:rPr>
        <w:t xml:space="preserve"> designated by the Department of Housing and Community Development</w:t>
      </w:r>
      <w:r w:rsidRPr="0057774F">
        <w:rPr>
          <w:rStyle w:val="FootnoteReference"/>
          <w:rFonts w:ascii="Palatino Linotype" w:hAnsi="Palatino Linotype"/>
          <w:szCs w:val="24"/>
        </w:rPr>
        <w:footnoteReference w:id="4"/>
      </w:r>
      <w:r w:rsidR="00B54939">
        <w:rPr>
          <w:rFonts w:ascii="Palatino Linotype" w:hAnsi="Palatino Linotype"/>
          <w:sz w:val="24"/>
          <w:szCs w:val="24"/>
          <w:vertAlign w:val="superscript"/>
        </w:rPr>
        <w:t>,</w:t>
      </w:r>
      <w:r w:rsidRPr="0057774F">
        <w:rPr>
          <w:rStyle w:val="FootnoteReference"/>
          <w:rFonts w:ascii="Palatino Linotype" w:hAnsi="Palatino Linotype"/>
          <w:szCs w:val="24"/>
        </w:rPr>
        <w:footnoteReference w:id="5"/>
      </w:r>
      <w:r w:rsidRPr="0057774F">
        <w:rPr>
          <w:rFonts w:ascii="Palatino Linotype" w:hAnsi="Palatino Linotype"/>
          <w:sz w:val="24"/>
          <w:szCs w:val="24"/>
        </w:rPr>
        <w:t xml:space="preserve"> would</w:t>
      </w:r>
      <w:r w:rsidRPr="0057774F">
        <w:rPr>
          <w:rFonts w:ascii="Palatino Linotype" w:hAnsi="Palatino Linotype"/>
          <w:spacing w:val="-3"/>
          <w:sz w:val="24"/>
          <w:szCs w:val="24"/>
        </w:rPr>
        <w:t xml:space="preserve"> </w:t>
      </w:r>
      <w:r w:rsidRPr="0057774F">
        <w:rPr>
          <w:rFonts w:ascii="Palatino Linotype" w:hAnsi="Palatino Linotype"/>
          <w:sz w:val="24"/>
          <w:szCs w:val="24"/>
        </w:rPr>
        <w:t>qualify</w:t>
      </w:r>
      <w:r w:rsidRPr="0057774F">
        <w:rPr>
          <w:rFonts w:ascii="Palatino Linotype" w:hAnsi="Palatino Linotype"/>
          <w:spacing w:val="-4"/>
          <w:sz w:val="24"/>
          <w:szCs w:val="24"/>
        </w:rPr>
        <w:t xml:space="preserve"> </w:t>
      </w:r>
      <w:r w:rsidRPr="0057774F">
        <w:rPr>
          <w:rFonts w:ascii="Palatino Linotype" w:hAnsi="Palatino Linotype"/>
          <w:sz w:val="24"/>
          <w:szCs w:val="24"/>
        </w:rPr>
        <w:t>for</w:t>
      </w:r>
      <w:r w:rsidRPr="0057774F">
        <w:rPr>
          <w:rFonts w:ascii="Palatino Linotype" w:hAnsi="Palatino Linotype"/>
          <w:spacing w:val="-3"/>
          <w:sz w:val="24"/>
          <w:szCs w:val="24"/>
        </w:rPr>
        <w:t xml:space="preserve"> </w:t>
      </w:r>
      <w:r w:rsidRPr="0057774F">
        <w:rPr>
          <w:rFonts w:ascii="Palatino Linotype" w:hAnsi="Palatino Linotype"/>
          <w:sz w:val="24"/>
          <w:szCs w:val="24"/>
        </w:rPr>
        <w:t>100%</w:t>
      </w:r>
      <w:r w:rsidRPr="0057774F">
        <w:rPr>
          <w:rFonts w:ascii="Palatino Linotype" w:hAnsi="Palatino Linotype"/>
          <w:spacing w:val="-3"/>
          <w:sz w:val="24"/>
          <w:szCs w:val="24"/>
        </w:rPr>
        <w:t xml:space="preserve"> </w:t>
      </w:r>
      <w:r w:rsidRPr="0057774F">
        <w:rPr>
          <w:rFonts w:ascii="Palatino Linotype" w:hAnsi="Palatino Linotype"/>
          <w:sz w:val="24"/>
          <w:szCs w:val="24"/>
        </w:rPr>
        <w:t xml:space="preserve">funding.  In addition, any household that meets the income qualification for any of the </w:t>
      </w:r>
      <w:r w:rsidRPr="0057774F">
        <w:rPr>
          <w:rFonts w:ascii="Palatino Linotype" w:hAnsi="Palatino Linotype"/>
          <w:sz w:val="24"/>
          <w:szCs w:val="24"/>
        </w:rPr>
        <w:lastRenderedPageBreak/>
        <w:t>public</w:t>
      </w:r>
      <w:r w:rsidRPr="0057774F">
        <w:rPr>
          <w:rFonts w:ascii="Palatino Linotype" w:hAnsi="Palatino Linotype"/>
          <w:spacing w:val="-4"/>
          <w:sz w:val="24"/>
          <w:szCs w:val="24"/>
        </w:rPr>
        <w:t xml:space="preserve"> </w:t>
      </w:r>
      <w:r w:rsidRPr="0057774F">
        <w:rPr>
          <w:rFonts w:ascii="Palatino Linotype" w:hAnsi="Palatino Linotype"/>
          <w:sz w:val="24"/>
          <w:szCs w:val="24"/>
        </w:rPr>
        <w:t>assistance</w:t>
      </w:r>
      <w:r w:rsidRPr="0057774F">
        <w:rPr>
          <w:rFonts w:ascii="Palatino Linotype" w:hAnsi="Palatino Linotype"/>
          <w:spacing w:val="-4"/>
        </w:rPr>
        <w:t xml:space="preserve"> </w:t>
      </w:r>
      <w:r w:rsidRPr="0057774F">
        <w:rPr>
          <w:rFonts w:ascii="Palatino Linotype" w:hAnsi="Palatino Linotype"/>
          <w:sz w:val="24"/>
          <w:szCs w:val="24"/>
        </w:rPr>
        <w:t>programs</w:t>
      </w:r>
      <w:r w:rsidRPr="0057774F">
        <w:rPr>
          <w:rFonts w:ascii="Palatino Linotype" w:hAnsi="Palatino Linotype"/>
          <w:spacing w:val="-4"/>
          <w:sz w:val="24"/>
          <w:szCs w:val="24"/>
        </w:rPr>
        <w:t xml:space="preserve"> </w:t>
      </w:r>
      <w:r w:rsidRPr="0057774F">
        <w:rPr>
          <w:rFonts w:ascii="Palatino Linotype" w:hAnsi="Palatino Linotype"/>
          <w:sz w:val="24"/>
          <w:szCs w:val="24"/>
        </w:rPr>
        <w:t>listed</w:t>
      </w:r>
      <w:r w:rsidRPr="0057774F">
        <w:rPr>
          <w:rFonts w:ascii="Palatino Linotype" w:hAnsi="Palatino Linotype"/>
          <w:spacing w:val="-4"/>
          <w:sz w:val="24"/>
          <w:szCs w:val="24"/>
        </w:rPr>
        <w:t xml:space="preserve"> </w:t>
      </w:r>
      <w:r w:rsidRPr="0057774F">
        <w:rPr>
          <w:rFonts w:ascii="Palatino Linotype" w:hAnsi="Palatino Linotype"/>
          <w:sz w:val="24"/>
          <w:szCs w:val="24"/>
        </w:rPr>
        <w:t>in</w:t>
      </w:r>
      <w:r w:rsidRPr="0057774F">
        <w:rPr>
          <w:rFonts w:ascii="Palatino Linotype" w:hAnsi="Palatino Linotype"/>
          <w:spacing w:val="-4"/>
          <w:sz w:val="24"/>
          <w:szCs w:val="24"/>
        </w:rPr>
        <w:t xml:space="preserve"> </w:t>
      </w:r>
      <w:r w:rsidRPr="0057774F">
        <w:rPr>
          <w:rFonts w:ascii="Palatino Linotype" w:hAnsi="Palatino Linotype"/>
          <w:sz w:val="24"/>
          <w:szCs w:val="24"/>
        </w:rPr>
        <w:t>Section</w:t>
      </w:r>
      <w:r w:rsidRPr="0057774F">
        <w:rPr>
          <w:rFonts w:ascii="Palatino Linotype" w:hAnsi="Palatino Linotype"/>
          <w:spacing w:val="-4"/>
          <w:sz w:val="24"/>
          <w:szCs w:val="24"/>
        </w:rPr>
        <w:t xml:space="preserve"> </w:t>
      </w:r>
      <w:r w:rsidRPr="0057774F">
        <w:rPr>
          <w:rFonts w:ascii="Palatino Linotype" w:hAnsi="Palatino Linotype"/>
          <w:sz w:val="24"/>
          <w:szCs w:val="24"/>
        </w:rPr>
        <w:t>3,</w:t>
      </w:r>
      <w:r w:rsidRPr="0057774F">
        <w:rPr>
          <w:rFonts w:ascii="Palatino Linotype" w:hAnsi="Palatino Linotype"/>
          <w:spacing w:val="-4"/>
          <w:sz w:val="24"/>
          <w:szCs w:val="24"/>
        </w:rPr>
        <w:t xml:space="preserve"> </w:t>
      </w:r>
      <w:r w:rsidRPr="0057774F">
        <w:rPr>
          <w:rFonts w:ascii="Palatino Linotype" w:hAnsi="Palatino Linotype"/>
          <w:sz w:val="24"/>
          <w:szCs w:val="24"/>
        </w:rPr>
        <w:t>Eligible</w:t>
      </w:r>
      <w:r w:rsidRPr="0057774F">
        <w:rPr>
          <w:rFonts w:ascii="Palatino Linotype" w:hAnsi="Palatino Linotype"/>
          <w:spacing w:val="-4"/>
          <w:sz w:val="24"/>
          <w:szCs w:val="24"/>
        </w:rPr>
        <w:t xml:space="preserve"> </w:t>
      </w:r>
      <w:r w:rsidRPr="0057774F">
        <w:rPr>
          <w:rFonts w:ascii="Palatino Linotype" w:hAnsi="Palatino Linotype"/>
          <w:sz w:val="24"/>
          <w:szCs w:val="24"/>
        </w:rPr>
        <w:t>Applicants,</w:t>
      </w:r>
      <w:r w:rsidRPr="0057774F">
        <w:rPr>
          <w:rFonts w:ascii="Palatino Linotype" w:hAnsi="Palatino Linotype"/>
          <w:spacing w:val="-4"/>
          <w:sz w:val="24"/>
          <w:szCs w:val="24"/>
        </w:rPr>
        <w:t xml:space="preserve"> </w:t>
      </w:r>
      <w:r w:rsidRPr="0057774F">
        <w:rPr>
          <w:rFonts w:ascii="Palatino Linotype" w:hAnsi="Palatino Linotype"/>
          <w:sz w:val="24"/>
          <w:szCs w:val="24"/>
        </w:rPr>
        <w:t>would</w:t>
      </w:r>
      <w:r w:rsidRPr="0057774F">
        <w:rPr>
          <w:rFonts w:ascii="Palatino Linotype" w:hAnsi="Palatino Linotype"/>
          <w:spacing w:val="-4"/>
          <w:sz w:val="24"/>
          <w:szCs w:val="24"/>
        </w:rPr>
        <w:t xml:space="preserve"> </w:t>
      </w:r>
      <w:r w:rsidRPr="0057774F">
        <w:rPr>
          <w:rFonts w:ascii="Palatino Linotype" w:hAnsi="Palatino Linotype"/>
          <w:sz w:val="24"/>
          <w:szCs w:val="24"/>
        </w:rPr>
        <w:t>qualify</w:t>
      </w:r>
      <w:r w:rsidRPr="0057774F">
        <w:rPr>
          <w:rFonts w:ascii="Palatino Linotype" w:hAnsi="Palatino Linotype"/>
          <w:spacing w:val="-4"/>
          <w:sz w:val="24"/>
          <w:szCs w:val="24"/>
        </w:rPr>
        <w:t xml:space="preserve"> </w:t>
      </w:r>
      <w:r w:rsidRPr="0057774F">
        <w:rPr>
          <w:rFonts w:ascii="Palatino Linotype" w:hAnsi="Palatino Linotype"/>
          <w:sz w:val="24"/>
          <w:szCs w:val="24"/>
        </w:rPr>
        <w:t>for</w:t>
      </w:r>
      <w:r w:rsidRPr="0057774F">
        <w:rPr>
          <w:rFonts w:ascii="Palatino Linotype" w:hAnsi="Palatino Linotype"/>
          <w:spacing w:val="-4"/>
          <w:sz w:val="24"/>
          <w:szCs w:val="24"/>
        </w:rPr>
        <w:t xml:space="preserve"> </w:t>
      </w:r>
      <w:r w:rsidRPr="0057774F">
        <w:rPr>
          <w:rFonts w:ascii="Palatino Linotype" w:hAnsi="Palatino Linotype"/>
          <w:sz w:val="24"/>
          <w:szCs w:val="24"/>
        </w:rPr>
        <w:t>100 percent funding.</w:t>
      </w:r>
    </w:p>
    <w:p w:rsidRPr="00732ED5" w:rsidR="00606284" w:rsidP="40E7AD9F" w:rsidRDefault="00403281" w14:paraId="3A1DEE50" w14:textId="49CC8F47">
      <w:pPr>
        <w:pStyle w:val="content"/>
        <w:spacing w:after="120" w:afterAutospacing="0"/>
        <w:rPr>
          <w:rFonts w:ascii="Palatino Linotype" w:hAnsi="Palatino Linotype"/>
          <w:color w:val="0070C0"/>
          <w:sz w:val="24"/>
          <w:szCs w:val="24"/>
        </w:rPr>
      </w:pPr>
      <w:r w:rsidRPr="610BCAD0">
        <w:rPr>
          <w:rFonts w:ascii="Palatino Linotype" w:hAnsi="Palatino Linotype"/>
          <w:b/>
          <w:bCs/>
          <w:sz w:val="24"/>
          <w:szCs w:val="24"/>
          <w:u w:val="single"/>
        </w:rPr>
        <w:t>P</w:t>
      </w:r>
      <w:r w:rsidRPr="610BCAD0" w:rsidR="008C2956">
        <w:rPr>
          <w:rFonts w:ascii="Palatino Linotype" w:hAnsi="Palatino Linotype"/>
          <w:b/>
          <w:bCs/>
          <w:sz w:val="24"/>
          <w:szCs w:val="24"/>
          <w:u w:val="single"/>
        </w:rPr>
        <w:t>roperty</w:t>
      </w:r>
      <w:r w:rsidRPr="610BCAD0" w:rsidR="0094081C">
        <w:rPr>
          <w:rFonts w:ascii="Palatino Linotype" w:hAnsi="Palatino Linotype"/>
          <w:b/>
          <w:bCs/>
          <w:sz w:val="24"/>
          <w:szCs w:val="24"/>
          <w:u w:val="single"/>
        </w:rPr>
        <w:t xml:space="preserve"> O</w:t>
      </w:r>
      <w:r w:rsidRPr="610BCAD0" w:rsidR="008C2956">
        <w:rPr>
          <w:rFonts w:ascii="Palatino Linotype" w:hAnsi="Palatino Linotype"/>
          <w:b/>
          <w:bCs/>
          <w:sz w:val="24"/>
          <w:szCs w:val="24"/>
          <w:u w:val="single"/>
        </w:rPr>
        <w:t>wner</w:t>
      </w:r>
      <w:r w:rsidRPr="610BCAD0">
        <w:rPr>
          <w:rFonts w:ascii="Palatino Linotype" w:hAnsi="Palatino Linotype"/>
          <w:sz w:val="24"/>
          <w:szCs w:val="24"/>
        </w:rPr>
        <w:t>:</w:t>
      </w:r>
      <w:r w:rsidRPr="610BCAD0" w:rsidR="009B1D76">
        <w:rPr>
          <w:rFonts w:ascii="Palatino Linotype" w:hAnsi="Palatino Linotype"/>
          <w:sz w:val="24"/>
          <w:szCs w:val="24"/>
        </w:rPr>
        <w:t xml:space="preserve"> </w:t>
      </w:r>
      <w:r w:rsidRPr="00732ED5" w:rsidDel="005B5FFB" w:rsidR="009B1D76">
        <w:rPr>
          <w:rFonts w:ascii="Palatino Linotype" w:hAnsi="Palatino Linotype"/>
          <w:sz w:val="24"/>
          <w:szCs w:val="24"/>
        </w:rPr>
        <w:t xml:space="preserve"> </w:t>
      </w:r>
      <w:r w:rsidR="00225AEF">
        <w:rPr>
          <w:rFonts w:ascii="Palatino Linotype" w:hAnsi="Palatino Linotype"/>
          <w:sz w:val="24"/>
          <w:szCs w:val="24"/>
        </w:rPr>
        <w:t>A</w:t>
      </w:r>
      <w:r w:rsidRPr="00732ED5" w:rsidDel="005B5FFB" w:rsidR="008C2956">
        <w:rPr>
          <w:rFonts w:ascii="Palatino Linotype" w:hAnsi="Palatino Linotype"/>
          <w:sz w:val="24"/>
          <w:szCs w:val="24"/>
        </w:rPr>
        <w:t xml:space="preserve"> </w:t>
      </w:r>
      <w:r w:rsidRPr="00732ED5" w:rsidR="008C2956">
        <w:rPr>
          <w:rFonts w:ascii="Palatino Linotype" w:hAnsi="Palatino Linotype"/>
          <w:sz w:val="24"/>
          <w:szCs w:val="24"/>
        </w:rPr>
        <w:t>person, business, or other entity that has the legal or rightful title to a parcel of land or a structure</w:t>
      </w:r>
      <w:r w:rsidR="008C2956">
        <w:rPr>
          <w:rFonts w:ascii="Palatino Linotype" w:hAnsi="Palatino Linotype"/>
          <w:color w:val="0070C0"/>
          <w:sz w:val="24"/>
          <w:szCs w:val="24"/>
        </w:rPr>
        <w:t>.</w:t>
      </w:r>
    </w:p>
    <w:p w:rsidRPr="00732ED5" w:rsidR="00D524DB" w:rsidP="40E7AD9F" w:rsidRDefault="00CB173D" w14:paraId="226F344F" w14:textId="433373CB">
      <w:pPr>
        <w:pStyle w:val="content"/>
        <w:numPr>
          <w:ilvl w:val="0"/>
          <w:numId w:val="4"/>
        </w:numPr>
        <w:spacing w:before="0" w:after="120" w:afterAutospacing="0"/>
        <w:rPr>
          <w:rFonts w:ascii="Palatino Linotype" w:hAnsi="Palatino Linotype"/>
          <w:color w:val="auto"/>
          <w:sz w:val="24"/>
          <w:szCs w:val="24"/>
        </w:rPr>
      </w:pPr>
      <w:r w:rsidRPr="01C46015">
        <w:rPr>
          <w:rFonts w:ascii="Palatino Linotype" w:hAnsi="Palatino Linotype"/>
          <w:b/>
          <w:bCs/>
          <w:color w:val="auto"/>
          <w:sz w:val="24"/>
          <w:szCs w:val="24"/>
          <w:u w:val="single"/>
        </w:rPr>
        <w:t>Service Connection</w:t>
      </w:r>
      <w:r w:rsidRPr="01C46015">
        <w:rPr>
          <w:rFonts w:ascii="Palatino Linotype" w:hAnsi="Palatino Linotype"/>
          <w:color w:val="auto"/>
          <w:sz w:val="24"/>
          <w:szCs w:val="24"/>
        </w:rPr>
        <w:t>:  Wired, cable, or wireless transmission equipment, and associated supporting structure, from the point of connection of the provider’s distribution facilities to the customer premises network interface device.  A service connection serves only the property on which it is located.</w:t>
      </w:r>
    </w:p>
    <w:p w:rsidRPr="00732ED5" w:rsidR="00D524DB" w:rsidP="008653E9" w:rsidRDefault="0094081C" w14:paraId="0A0499CB" w14:textId="77278462">
      <w:pPr>
        <w:pStyle w:val="content"/>
        <w:numPr>
          <w:ilvl w:val="0"/>
          <w:numId w:val="4"/>
        </w:numPr>
        <w:spacing w:before="240" w:beforeAutospacing="0" w:after="120" w:afterAutospacing="0"/>
        <w:rPr>
          <w:rFonts w:ascii="Palatino Linotype" w:hAnsi="Palatino Linotype"/>
          <w:color w:val="auto"/>
          <w:sz w:val="24"/>
          <w:szCs w:val="24"/>
        </w:rPr>
      </w:pPr>
      <w:r w:rsidRPr="26E55D09">
        <w:rPr>
          <w:rFonts w:ascii="Palatino Linotype" w:hAnsi="Palatino Linotype"/>
          <w:b/>
          <w:bCs/>
          <w:color w:val="auto"/>
          <w:sz w:val="24"/>
          <w:szCs w:val="24"/>
          <w:u w:val="single"/>
        </w:rPr>
        <w:t>Telecommunications Transmission Media (specific to LEP)</w:t>
      </w:r>
      <w:r w:rsidRPr="26E55D09">
        <w:rPr>
          <w:rFonts w:ascii="Palatino Linotype" w:hAnsi="Palatino Linotype"/>
          <w:color w:val="auto"/>
          <w:sz w:val="24"/>
          <w:szCs w:val="24"/>
        </w:rPr>
        <w:t xml:space="preserve">:  </w:t>
      </w:r>
      <w:r w:rsidRPr="26E55D09" w:rsidR="00225AEF">
        <w:rPr>
          <w:rFonts w:ascii="Palatino Linotype" w:hAnsi="Palatino Linotype"/>
          <w:color w:val="auto"/>
          <w:sz w:val="24"/>
          <w:szCs w:val="24"/>
        </w:rPr>
        <w:t>T</w:t>
      </w:r>
      <w:r w:rsidRPr="26E55D09">
        <w:rPr>
          <w:rFonts w:ascii="Palatino Linotype" w:hAnsi="Palatino Linotype"/>
          <w:color w:val="auto"/>
          <w:sz w:val="24"/>
          <w:szCs w:val="24"/>
        </w:rPr>
        <w:t>wisted pair (copper)</w:t>
      </w:r>
      <w:r w:rsidR="0052797C">
        <w:rPr>
          <w:rFonts w:ascii="Palatino Linotype" w:hAnsi="Palatino Linotype"/>
          <w:color w:val="auto"/>
          <w:sz w:val="24"/>
          <w:szCs w:val="24"/>
        </w:rPr>
        <w:t>,</w:t>
      </w:r>
      <w:r w:rsidRPr="26E55D09">
        <w:rPr>
          <w:rFonts w:ascii="Palatino Linotype" w:hAnsi="Palatino Linotype"/>
          <w:color w:val="auto"/>
          <w:sz w:val="24"/>
          <w:szCs w:val="24"/>
        </w:rPr>
        <w:t xml:space="preserve"> coaxial cable</w:t>
      </w:r>
      <w:r w:rsidR="0052797C">
        <w:rPr>
          <w:rFonts w:ascii="Palatino Linotype" w:hAnsi="Palatino Linotype"/>
          <w:color w:val="auto"/>
          <w:sz w:val="24"/>
          <w:szCs w:val="24"/>
        </w:rPr>
        <w:t>,</w:t>
      </w:r>
      <w:r w:rsidR="0033508A">
        <w:rPr>
          <w:rFonts w:ascii="Palatino Linotype" w:hAnsi="Palatino Linotype"/>
          <w:color w:val="auto"/>
          <w:sz w:val="24"/>
          <w:szCs w:val="24"/>
        </w:rPr>
        <w:t xml:space="preserve"> </w:t>
      </w:r>
      <w:r w:rsidRPr="26E55D09">
        <w:rPr>
          <w:rFonts w:ascii="Palatino Linotype" w:hAnsi="Palatino Linotype"/>
          <w:color w:val="auto"/>
          <w:sz w:val="24"/>
          <w:szCs w:val="24"/>
        </w:rPr>
        <w:t>fiber optic</w:t>
      </w:r>
      <w:r w:rsidR="00553BE4">
        <w:rPr>
          <w:rFonts w:ascii="Palatino Linotype" w:hAnsi="Palatino Linotype"/>
          <w:color w:val="auto"/>
          <w:sz w:val="24"/>
          <w:szCs w:val="24"/>
        </w:rPr>
        <w:t>s</w:t>
      </w:r>
      <w:r w:rsidR="0052797C">
        <w:rPr>
          <w:rFonts w:ascii="Palatino Linotype" w:hAnsi="Palatino Linotype"/>
          <w:color w:val="auto"/>
          <w:sz w:val="24"/>
          <w:szCs w:val="24"/>
        </w:rPr>
        <w:t>, or</w:t>
      </w:r>
      <w:r w:rsidRPr="26E55D09">
        <w:rPr>
          <w:rFonts w:ascii="Palatino Linotype" w:hAnsi="Palatino Linotype"/>
          <w:color w:val="auto"/>
          <w:sz w:val="24"/>
          <w:szCs w:val="24"/>
        </w:rPr>
        <w:t xml:space="preserve"> fixed wireless access solutions may be included.</w:t>
      </w:r>
    </w:p>
    <w:p w:rsidRPr="00BB3B49" w:rsidR="0063137C" w:rsidP="008653E9" w:rsidRDefault="009803C9" w14:paraId="5CD25DA8" w14:textId="0BB376E9">
      <w:pPr>
        <w:pStyle w:val="content"/>
        <w:numPr>
          <w:ilvl w:val="0"/>
          <w:numId w:val="4"/>
        </w:numPr>
        <w:spacing w:before="240" w:beforeAutospacing="0" w:after="120" w:afterAutospacing="0"/>
        <w:rPr>
          <w:rFonts w:ascii="Palatino Linotype" w:hAnsi="Palatino Linotype"/>
          <w:sz w:val="24"/>
          <w:szCs w:val="24"/>
        </w:rPr>
      </w:pPr>
      <w:r w:rsidRPr="4D318946">
        <w:rPr>
          <w:rFonts w:ascii="Palatino Linotype" w:hAnsi="Palatino Linotype"/>
          <w:b/>
          <w:bCs/>
          <w:color w:val="auto"/>
          <w:sz w:val="24"/>
          <w:szCs w:val="24"/>
          <w:u w:val="single"/>
        </w:rPr>
        <w:t>U</w:t>
      </w:r>
      <w:r w:rsidRPr="4D318946" w:rsidR="00DD114A">
        <w:rPr>
          <w:rFonts w:ascii="Palatino Linotype" w:hAnsi="Palatino Linotype"/>
          <w:b/>
          <w:bCs/>
          <w:sz w:val="24"/>
          <w:szCs w:val="24"/>
          <w:u w:val="single"/>
        </w:rPr>
        <w:t xml:space="preserve">nserved </w:t>
      </w:r>
      <w:r w:rsidRPr="4D318946" w:rsidR="0094081C">
        <w:rPr>
          <w:rFonts w:ascii="Palatino Linotype" w:hAnsi="Palatino Linotype"/>
          <w:b/>
          <w:bCs/>
          <w:sz w:val="24"/>
          <w:szCs w:val="24"/>
          <w:u w:val="single"/>
        </w:rPr>
        <w:t>L</w:t>
      </w:r>
      <w:r w:rsidRPr="4D318946" w:rsidR="00DD114A">
        <w:rPr>
          <w:rFonts w:ascii="Palatino Linotype" w:hAnsi="Palatino Linotype"/>
          <w:b/>
          <w:bCs/>
          <w:sz w:val="24"/>
          <w:szCs w:val="24"/>
          <w:u w:val="single"/>
        </w:rPr>
        <w:t>ocation</w:t>
      </w:r>
      <w:r w:rsidRPr="4D318946" w:rsidR="0094081C">
        <w:rPr>
          <w:rFonts w:ascii="Palatino Linotype" w:hAnsi="Palatino Linotype"/>
          <w:sz w:val="24"/>
          <w:szCs w:val="24"/>
        </w:rPr>
        <w:t>:</w:t>
      </w:r>
      <w:r w:rsidRPr="4D318946" w:rsidR="00F63D92">
        <w:rPr>
          <w:rFonts w:ascii="Palatino Linotype" w:hAnsi="Palatino Linotype"/>
          <w:sz w:val="24"/>
          <w:szCs w:val="24"/>
        </w:rPr>
        <w:t xml:space="preserve"> </w:t>
      </w:r>
      <w:r w:rsidRPr="4D318946" w:rsidR="002E2450">
        <w:rPr>
          <w:rFonts w:ascii="Palatino Linotype" w:hAnsi="Palatino Linotype"/>
          <w:sz w:val="24"/>
          <w:szCs w:val="24"/>
        </w:rPr>
        <w:t xml:space="preserve"> </w:t>
      </w:r>
      <w:r w:rsidRPr="4D318946" w:rsidR="008F5EE6">
        <w:rPr>
          <w:rStyle w:val="cf01"/>
          <w:rFonts w:ascii="Palatino Linotype" w:hAnsi="Palatino Linotype"/>
          <w:sz w:val="24"/>
          <w:szCs w:val="24"/>
        </w:rPr>
        <w:t>A household or property without</w:t>
      </w:r>
      <w:r w:rsidRPr="4D318946" w:rsidR="00F15CAC">
        <w:rPr>
          <w:rStyle w:val="cf01"/>
          <w:rFonts w:ascii="Palatino Linotype" w:hAnsi="Palatino Linotype"/>
          <w:sz w:val="24"/>
          <w:szCs w:val="24"/>
        </w:rPr>
        <w:t xml:space="preserve"> </w:t>
      </w:r>
      <w:r w:rsidR="0021712A">
        <w:rPr>
          <w:rStyle w:val="cf01"/>
          <w:rFonts w:ascii="Palatino Linotype" w:hAnsi="Palatino Linotype"/>
          <w:sz w:val="24"/>
          <w:szCs w:val="24"/>
        </w:rPr>
        <w:t xml:space="preserve">a </w:t>
      </w:r>
      <w:r w:rsidRPr="4D318946" w:rsidR="008F5EE6">
        <w:rPr>
          <w:rStyle w:val="cf01"/>
          <w:rFonts w:ascii="Palatino Linotype" w:hAnsi="Palatino Linotype"/>
          <w:sz w:val="24"/>
          <w:szCs w:val="24"/>
        </w:rPr>
        <w:t>connection</w:t>
      </w:r>
      <w:r w:rsidRPr="4D318946" w:rsidDel="0021712A" w:rsidR="008F5EE6">
        <w:rPr>
          <w:rStyle w:val="cf01"/>
          <w:rFonts w:ascii="Palatino Linotype" w:hAnsi="Palatino Linotype"/>
          <w:sz w:val="24"/>
          <w:szCs w:val="24"/>
        </w:rPr>
        <w:t xml:space="preserve"> </w:t>
      </w:r>
      <w:r w:rsidRPr="4D318946" w:rsidR="008F5EE6">
        <w:rPr>
          <w:rStyle w:val="cf01"/>
          <w:rFonts w:ascii="Palatino Linotype" w:hAnsi="Palatino Linotype"/>
          <w:sz w:val="24"/>
          <w:szCs w:val="24"/>
        </w:rPr>
        <w:t xml:space="preserve">to a facility-based broadband provider offering service at minimum speeds of 25 </w:t>
      </w:r>
      <w:proofErr w:type="spellStart"/>
      <w:r w:rsidRPr="4D318946" w:rsidR="008F5EE6">
        <w:rPr>
          <w:rStyle w:val="cf01"/>
          <w:rFonts w:ascii="Palatino Linotype" w:hAnsi="Palatino Linotype"/>
          <w:sz w:val="24"/>
          <w:szCs w:val="24"/>
        </w:rPr>
        <w:t>mbps</w:t>
      </w:r>
      <w:proofErr w:type="spellEnd"/>
      <w:r w:rsidRPr="4D318946" w:rsidR="008F5EE6">
        <w:rPr>
          <w:rStyle w:val="cf01"/>
          <w:rFonts w:ascii="Palatino Linotype" w:hAnsi="Palatino Linotype"/>
          <w:sz w:val="24"/>
          <w:szCs w:val="24"/>
        </w:rPr>
        <w:t xml:space="preserve"> download and 3 </w:t>
      </w:r>
      <w:proofErr w:type="spellStart"/>
      <w:r w:rsidRPr="4D318946" w:rsidR="008F5EE6">
        <w:rPr>
          <w:rStyle w:val="cf01"/>
          <w:rFonts w:ascii="Palatino Linotype" w:hAnsi="Palatino Linotype"/>
          <w:sz w:val="24"/>
          <w:szCs w:val="24"/>
        </w:rPr>
        <w:t>mbps</w:t>
      </w:r>
      <w:proofErr w:type="spellEnd"/>
      <w:r w:rsidRPr="4D318946" w:rsidR="008F5EE6">
        <w:rPr>
          <w:rStyle w:val="cf01"/>
          <w:rFonts w:ascii="Palatino Linotype" w:hAnsi="Palatino Linotype"/>
          <w:sz w:val="24"/>
          <w:szCs w:val="24"/>
        </w:rPr>
        <w:t xml:space="preserve"> upload</w:t>
      </w:r>
      <w:r w:rsidRPr="4D318946" w:rsidR="00931D3F">
        <w:rPr>
          <w:rStyle w:val="cf01"/>
          <w:rFonts w:ascii="Palatino Linotype" w:hAnsi="Palatino Linotype"/>
          <w:sz w:val="24"/>
          <w:szCs w:val="24"/>
        </w:rPr>
        <w:t xml:space="preserve">, </w:t>
      </w:r>
      <w:r w:rsidRPr="009D5446" w:rsidR="00931D3F">
        <w:rPr>
          <w:rFonts w:ascii="Palatino Linotype" w:hAnsi="Palatino Linotype"/>
          <w:sz w:val="24"/>
          <w:szCs w:val="24"/>
        </w:rPr>
        <w:t>or the most-current broadband speed standard set by the Federal Communications Commission</w:t>
      </w:r>
      <w:r w:rsidRPr="009D5446" w:rsidR="6582BA60">
        <w:rPr>
          <w:rFonts w:ascii="Palatino Linotype" w:hAnsi="Palatino Linotype"/>
          <w:sz w:val="24"/>
          <w:szCs w:val="24"/>
        </w:rPr>
        <w:t xml:space="preserve"> </w:t>
      </w:r>
      <w:r w:rsidR="00DE610E">
        <w:rPr>
          <w:rFonts w:ascii="Palatino Linotype" w:hAnsi="Palatino Linotype"/>
          <w:sz w:val="24"/>
          <w:szCs w:val="24"/>
        </w:rPr>
        <w:t>regarding</w:t>
      </w:r>
      <w:r w:rsidRPr="009D5446" w:rsidR="00DE610E">
        <w:rPr>
          <w:rFonts w:ascii="Palatino Linotype" w:hAnsi="Palatino Linotype"/>
          <w:sz w:val="24"/>
          <w:szCs w:val="24"/>
        </w:rPr>
        <w:t xml:space="preserve"> </w:t>
      </w:r>
      <w:r w:rsidRPr="009D5446" w:rsidR="6582BA60">
        <w:rPr>
          <w:rFonts w:ascii="Palatino Linotype" w:hAnsi="Palatino Linotype"/>
          <w:sz w:val="24"/>
          <w:szCs w:val="24"/>
        </w:rPr>
        <w:t xml:space="preserve">eligibility </w:t>
      </w:r>
      <w:r w:rsidR="00DE610E">
        <w:rPr>
          <w:rFonts w:ascii="Palatino Linotype" w:hAnsi="Palatino Linotype"/>
          <w:sz w:val="24"/>
          <w:szCs w:val="24"/>
        </w:rPr>
        <w:t>for</w:t>
      </w:r>
      <w:r w:rsidRPr="009D5446" w:rsidR="6582BA60">
        <w:rPr>
          <w:rFonts w:ascii="Palatino Linotype" w:hAnsi="Palatino Linotype"/>
          <w:sz w:val="24"/>
          <w:szCs w:val="24"/>
        </w:rPr>
        <w:t xml:space="preserve"> federal grants</w:t>
      </w:r>
      <w:r w:rsidRPr="009D5446" w:rsidR="00931D3F">
        <w:rPr>
          <w:rFonts w:ascii="Palatino Linotype" w:hAnsi="Palatino Linotype"/>
          <w:sz w:val="24"/>
          <w:szCs w:val="24"/>
        </w:rPr>
        <w:t>, whichever is greater</w:t>
      </w:r>
      <w:r w:rsidRPr="009D5446" w:rsidR="00CC0736">
        <w:rPr>
          <w:rFonts w:ascii="Palatino Linotype" w:hAnsi="Palatino Linotype"/>
          <w:sz w:val="24"/>
          <w:szCs w:val="24"/>
        </w:rPr>
        <w:t>.</w:t>
      </w:r>
      <w:r w:rsidRPr="40E7AD9F" w:rsidR="00DE610E">
        <w:rPr>
          <w:rStyle w:val="FootnoteReference"/>
          <w:rFonts w:ascii="Palatino Linotype" w:hAnsi="Palatino Linotype"/>
        </w:rPr>
        <w:footnoteReference w:id="6"/>
      </w:r>
    </w:p>
    <w:p w:rsidRPr="009C24DD" w:rsidR="00892326" w:rsidP="008653E9" w:rsidRDefault="00892326" w14:paraId="5EBFAEC7" w14:textId="4BB48E31">
      <w:pPr>
        <w:pStyle w:val="Heading1"/>
        <w:numPr>
          <w:ilvl w:val="0"/>
          <w:numId w:val="1"/>
        </w:numPr>
        <w:spacing w:before="240"/>
        <w:rPr>
          <w:rFonts w:ascii="Palatino Linotype" w:hAnsi="Palatino Linotype" w:cs="Arial"/>
          <w:sz w:val="28"/>
          <w:szCs w:val="28"/>
        </w:rPr>
      </w:pPr>
      <w:bookmarkStart w:name="_Toc171430272" w:id="34"/>
      <w:bookmarkStart w:name="_Toc207176696" w:id="35"/>
      <w:r w:rsidRPr="4D318946">
        <w:rPr>
          <w:rFonts w:ascii="Palatino Linotype" w:hAnsi="Palatino Linotype" w:cs="Arial"/>
          <w:sz w:val="28"/>
          <w:szCs w:val="28"/>
        </w:rPr>
        <w:t>Eligible Applicants</w:t>
      </w:r>
      <w:bookmarkEnd w:id="34"/>
      <w:bookmarkEnd w:id="35"/>
    </w:p>
    <w:p w:rsidRPr="002D58F4" w:rsidR="00EC42B3" w:rsidP="40E7AD9F" w:rsidRDefault="00555507" w14:paraId="31D45770" w14:textId="2A7C4B21">
      <w:pPr>
        <w:pStyle w:val="ListParagraph"/>
        <w:numPr>
          <w:ilvl w:val="0"/>
          <w:numId w:val="10"/>
        </w:numPr>
        <w:spacing w:beforeAutospacing="1" w:after="120"/>
        <w:ind w:left="0"/>
        <w:rPr>
          <w:rFonts w:ascii="Palatino Linotype" w:hAnsi="Palatino Linotype"/>
          <w:sz w:val="24"/>
          <w:szCs w:val="24"/>
        </w:rPr>
      </w:pPr>
      <w:r w:rsidRPr="4D318946">
        <w:rPr>
          <w:rFonts w:ascii="Palatino Linotype" w:hAnsi="Palatino Linotype"/>
          <w:sz w:val="24"/>
          <w:szCs w:val="24"/>
        </w:rPr>
        <w:t xml:space="preserve">An eligible applicant is </w:t>
      </w:r>
      <w:r w:rsidR="00780603">
        <w:rPr>
          <w:rFonts w:ascii="Palatino Linotype" w:hAnsi="Palatino Linotype"/>
          <w:sz w:val="24"/>
          <w:szCs w:val="24"/>
        </w:rPr>
        <w:t>t</w:t>
      </w:r>
      <w:r w:rsidRPr="00780603" w:rsidR="00780603">
        <w:rPr>
          <w:rFonts w:ascii="Palatino Linotype" w:hAnsi="Palatino Linotype"/>
          <w:sz w:val="24"/>
          <w:szCs w:val="24"/>
        </w:rPr>
        <w:t>he customer residing at, or property owner of, the location to be served. A representative designated by the customer or property owner, including but not limited to a facilities-based broadband provider, is also an eligible applicant and may apply for service on behalf of the customer or property owner or a group of customers or property owners.</w:t>
      </w:r>
    </w:p>
    <w:p w:rsidRPr="00BB3B49" w:rsidR="00C673C4" w:rsidP="40E7AD9F" w:rsidRDefault="00C971D8" w14:paraId="41CD1F09" w14:textId="68160650">
      <w:pPr>
        <w:pStyle w:val="content"/>
        <w:spacing w:before="0" w:after="120" w:afterAutospacing="0"/>
        <w:rPr>
          <w:rFonts w:ascii="Palatino Linotype" w:hAnsi="Palatino Linotype"/>
          <w:color w:val="auto"/>
          <w:sz w:val="24"/>
          <w:szCs w:val="24"/>
          <w:vertAlign w:val="superscript"/>
        </w:rPr>
      </w:pPr>
      <w:r>
        <w:rPr>
          <w:rFonts w:ascii="Palatino Linotype" w:hAnsi="Palatino Linotype"/>
          <w:color w:val="auto"/>
          <w:sz w:val="24"/>
          <w:szCs w:val="24"/>
        </w:rPr>
        <w:t xml:space="preserve">LEP grant applicants’ </w:t>
      </w:r>
      <w:r w:rsidR="00BD3FB7">
        <w:rPr>
          <w:rFonts w:ascii="Palatino Linotype" w:hAnsi="Palatino Linotype"/>
          <w:color w:val="auto"/>
          <w:sz w:val="24"/>
          <w:szCs w:val="24"/>
        </w:rPr>
        <w:t xml:space="preserve">household </w:t>
      </w:r>
      <w:r>
        <w:rPr>
          <w:rFonts w:ascii="Palatino Linotype" w:hAnsi="Palatino Linotype"/>
          <w:color w:val="auto"/>
          <w:sz w:val="24"/>
          <w:szCs w:val="24"/>
        </w:rPr>
        <w:t>income</w:t>
      </w:r>
      <w:r w:rsidR="00583B1E">
        <w:rPr>
          <w:rFonts w:ascii="Palatino Linotype" w:hAnsi="Palatino Linotype"/>
          <w:color w:val="auto"/>
          <w:sz w:val="24"/>
          <w:szCs w:val="24"/>
        </w:rPr>
        <w:t>s</w:t>
      </w:r>
      <w:r>
        <w:rPr>
          <w:rFonts w:ascii="Palatino Linotype" w:hAnsi="Palatino Linotype"/>
          <w:color w:val="auto"/>
          <w:sz w:val="24"/>
          <w:szCs w:val="24"/>
        </w:rPr>
        <w:t xml:space="preserve"> will be considered </w:t>
      </w:r>
      <w:r w:rsidR="009B7DDF">
        <w:rPr>
          <w:rFonts w:ascii="Palatino Linotype" w:hAnsi="Palatino Linotype"/>
          <w:color w:val="auto"/>
          <w:sz w:val="24"/>
          <w:szCs w:val="24"/>
        </w:rPr>
        <w:t xml:space="preserve">when awarding grants.  </w:t>
      </w:r>
      <w:r w:rsidRPr="00732ED5" w:rsidR="00892326">
        <w:rPr>
          <w:rFonts w:ascii="Palatino Linotype" w:hAnsi="Palatino Linotype"/>
          <w:color w:val="auto"/>
          <w:sz w:val="24"/>
          <w:szCs w:val="24"/>
        </w:rPr>
        <w:t xml:space="preserve">Applicants </w:t>
      </w:r>
      <w:r w:rsidR="009D29F0">
        <w:rPr>
          <w:rFonts w:ascii="Palatino Linotype" w:hAnsi="Palatino Linotype"/>
          <w:color w:val="auto"/>
          <w:sz w:val="24"/>
          <w:szCs w:val="24"/>
        </w:rPr>
        <w:t xml:space="preserve">enrolled in </w:t>
      </w:r>
      <w:r w:rsidRPr="00732ED5" w:rsidR="00892326">
        <w:rPr>
          <w:rFonts w:ascii="Palatino Linotype" w:hAnsi="Palatino Linotype"/>
          <w:color w:val="auto"/>
          <w:sz w:val="24"/>
          <w:szCs w:val="24"/>
        </w:rPr>
        <w:t xml:space="preserve">the </w:t>
      </w:r>
      <w:r w:rsidR="009A7684">
        <w:rPr>
          <w:rFonts w:ascii="Palatino Linotype" w:hAnsi="Palatino Linotype"/>
          <w:color w:val="auto"/>
          <w:sz w:val="24"/>
          <w:szCs w:val="24"/>
        </w:rPr>
        <w:t xml:space="preserve">following programs </w:t>
      </w:r>
      <w:r w:rsidRPr="00732ED5" w:rsidR="00892326">
        <w:rPr>
          <w:rFonts w:ascii="Palatino Linotype" w:hAnsi="Palatino Linotype"/>
          <w:color w:val="auto"/>
          <w:sz w:val="24"/>
          <w:szCs w:val="24"/>
        </w:rPr>
        <w:t xml:space="preserve">or </w:t>
      </w:r>
      <w:r w:rsidR="00D00697">
        <w:rPr>
          <w:rFonts w:ascii="Palatino Linotype" w:hAnsi="Palatino Linotype"/>
          <w:color w:val="auto"/>
          <w:sz w:val="24"/>
          <w:szCs w:val="24"/>
        </w:rPr>
        <w:t xml:space="preserve">who meet </w:t>
      </w:r>
      <w:r w:rsidR="001C64CE">
        <w:rPr>
          <w:rFonts w:ascii="Palatino Linotype" w:hAnsi="Palatino Linotype"/>
          <w:color w:val="auto"/>
          <w:sz w:val="24"/>
          <w:szCs w:val="24"/>
        </w:rPr>
        <w:t xml:space="preserve">the </w:t>
      </w:r>
      <w:r w:rsidR="003760B3">
        <w:rPr>
          <w:rFonts w:ascii="Palatino Linotype" w:hAnsi="Palatino Linotype"/>
          <w:color w:val="auto"/>
          <w:sz w:val="24"/>
          <w:szCs w:val="24"/>
        </w:rPr>
        <w:t>following criteria</w:t>
      </w:r>
      <w:r w:rsidRPr="00732ED5" w:rsidR="00892326">
        <w:rPr>
          <w:rFonts w:ascii="Palatino Linotype" w:hAnsi="Palatino Linotype"/>
          <w:color w:val="auto"/>
          <w:sz w:val="24"/>
          <w:szCs w:val="24"/>
        </w:rPr>
        <w:t xml:space="preserve"> automatically </w:t>
      </w:r>
      <w:r w:rsidR="002650D0">
        <w:rPr>
          <w:rFonts w:ascii="Palatino Linotype" w:hAnsi="Palatino Linotype"/>
          <w:color w:val="auto"/>
          <w:sz w:val="24"/>
          <w:szCs w:val="24"/>
        </w:rPr>
        <w:t>qualify as low-income</w:t>
      </w:r>
      <w:r w:rsidRPr="00732ED5" w:rsidR="00892326">
        <w:rPr>
          <w:rFonts w:ascii="Palatino Linotype" w:hAnsi="Palatino Linotype"/>
          <w:color w:val="auto"/>
          <w:sz w:val="24"/>
          <w:szCs w:val="24"/>
        </w:rPr>
        <w:t>.</w:t>
      </w:r>
      <w:r w:rsidRPr="00CB79D5" w:rsidR="0061724E">
        <w:rPr>
          <w:rFonts w:ascii="Palatino Linotype" w:hAnsi="Palatino Linotype"/>
          <w:color w:val="auto"/>
          <w:sz w:val="24"/>
          <w:szCs w:val="24"/>
          <w:vertAlign w:val="superscript"/>
        </w:rPr>
        <w:footnoteReference w:id="7"/>
      </w:r>
      <w:r w:rsidRPr="00CB79D5" w:rsidR="00F8073F">
        <w:rPr>
          <w:rFonts w:ascii="Palatino Linotype" w:hAnsi="Palatino Linotype"/>
          <w:color w:val="auto"/>
          <w:sz w:val="24"/>
          <w:szCs w:val="24"/>
          <w:vertAlign w:val="superscript"/>
        </w:rPr>
        <w:t>,</w:t>
      </w:r>
      <w:r w:rsidRPr="00CB79D5" w:rsidR="001B289E">
        <w:rPr>
          <w:rFonts w:ascii="Palatino Linotype" w:hAnsi="Palatino Linotype"/>
          <w:color w:val="auto"/>
          <w:sz w:val="24"/>
          <w:szCs w:val="24"/>
          <w:vertAlign w:val="superscript"/>
        </w:rPr>
        <w:footnoteReference w:id="8"/>
      </w:r>
    </w:p>
    <w:p w:rsidR="00642EE5" w:rsidP="00780603" w:rsidRDefault="00913EBD" w14:paraId="0DBD3BD6" w14:textId="0133D195">
      <w:pPr>
        <w:pStyle w:val="content"/>
        <w:numPr>
          <w:ilvl w:val="0"/>
          <w:numId w:val="8"/>
        </w:numPr>
        <w:ind w:left="1080"/>
        <w:rPr>
          <w:rFonts w:ascii="Palatino Linotype" w:hAnsi="Palatino Linotype"/>
          <w:color w:val="auto"/>
          <w:sz w:val="24"/>
          <w:szCs w:val="24"/>
        </w:rPr>
      </w:pPr>
      <w:r w:rsidRPr="00732ED5">
        <w:rPr>
          <w:rFonts w:ascii="Palatino Linotype" w:hAnsi="Palatino Linotype"/>
          <w:color w:val="auto"/>
          <w:sz w:val="24"/>
          <w:szCs w:val="24"/>
        </w:rPr>
        <w:t xml:space="preserve">California </w:t>
      </w:r>
      <w:proofErr w:type="spellStart"/>
      <w:r w:rsidRPr="00732ED5">
        <w:rPr>
          <w:rFonts w:ascii="Palatino Linotype" w:hAnsi="Palatino Linotype"/>
          <w:color w:val="auto"/>
          <w:sz w:val="24"/>
          <w:szCs w:val="24"/>
        </w:rPr>
        <w:t>LifeLine</w:t>
      </w:r>
      <w:proofErr w:type="spellEnd"/>
      <w:r w:rsidRPr="00732ED5">
        <w:rPr>
          <w:rFonts w:ascii="Palatino Linotype" w:hAnsi="Palatino Linotype"/>
          <w:color w:val="auto"/>
          <w:sz w:val="24"/>
          <w:szCs w:val="24"/>
        </w:rPr>
        <w:t xml:space="preserve"> </w:t>
      </w:r>
      <w:r w:rsidR="00642EE5">
        <w:rPr>
          <w:rFonts w:ascii="Palatino Linotype" w:hAnsi="Palatino Linotype"/>
          <w:color w:val="auto"/>
          <w:sz w:val="24"/>
          <w:szCs w:val="24"/>
        </w:rPr>
        <w:t xml:space="preserve">Program </w:t>
      </w:r>
    </w:p>
    <w:p w:rsidRPr="009F7D88" w:rsidR="009F7D88" w:rsidP="00780603" w:rsidRDefault="009F7D88" w14:paraId="57D7FD52" w14:textId="49616319">
      <w:pPr>
        <w:pStyle w:val="content"/>
        <w:numPr>
          <w:ilvl w:val="0"/>
          <w:numId w:val="8"/>
        </w:numPr>
        <w:ind w:left="1080"/>
        <w:rPr>
          <w:rFonts w:ascii="Palatino Linotype" w:hAnsi="Palatino Linotype"/>
          <w:color w:val="auto"/>
          <w:sz w:val="24"/>
          <w:szCs w:val="24"/>
        </w:rPr>
      </w:pPr>
      <w:r w:rsidRPr="00B47923">
        <w:rPr>
          <w:rFonts w:ascii="Palatino Linotype" w:hAnsi="Palatino Linotype"/>
          <w:color w:val="auto"/>
          <w:sz w:val="24"/>
          <w:szCs w:val="24"/>
        </w:rPr>
        <w:t xml:space="preserve">California Alternative Rates for Energy (CARE) </w:t>
      </w:r>
    </w:p>
    <w:p w:rsidR="00A237BB" w:rsidP="00780603" w:rsidRDefault="005C621C" w14:paraId="05B64781" w14:textId="41D337C8">
      <w:pPr>
        <w:pStyle w:val="content"/>
        <w:numPr>
          <w:ilvl w:val="0"/>
          <w:numId w:val="8"/>
        </w:numPr>
        <w:ind w:left="1080"/>
        <w:rPr>
          <w:rFonts w:ascii="Palatino Linotype" w:hAnsi="Palatino Linotype"/>
          <w:color w:val="auto"/>
          <w:sz w:val="24"/>
          <w:szCs w:val="24"/>
        </w:rPr>
      </w:pPr>
      <w:r w:rsidRPr="00732ED5">
        <w:rPr>
          <w:rFonts w:ascii="Palatino Linotype" w:hAnsi="Palatino Linotype"/>
          <w:color w:val="auto"/>
          <w:sz w:val="24"/>
          <w:szCs w:val="24"/>
        </w:rPr>
        <w:lastRenderedPageBreak/>
        <w:t>Temporary Assistance for Needy Families (TANF</w:t>
      </w:r>
      <w:r w:rsidRPr="00EB6F9C">
        <w:rPr>
          <w:rFonts w:ascii="Palatino Linotype" w:hAnsi="Palatino Linotype"/>
          <w:color w:val="auto"/>
          <w:sz w:val="24"/>
          <w:szCs w:val="24"/>
        </w:rPr>
        <w:t>)</w:t>
      </w:r>
    </w:p>
    <w:p w:rsidR="00A237BB" w:rsidP="00780603" w:rsidRDefault="005C621C" w14:paraId="4EC9E2F7" w14:textId="5F0FDD27">
      <w:pPr>
        <w:pStyle w:val="content"/>
        <w:numPr>
          <w:ilvl w:val="0"/>
          <w:numId w:val="8"/>
        </w:numPr>
        <w:ind w:left="1080"/>
        <w:rPr>
          <w:rFonts w:ascii="Palatino Linotype" w:hAnsi="Palatino Linotype"/>
          <w:color w:val="auto"/>
          <w:sz w:val="24"/>
          <w:szCs w:val="24"/>
        </w:rPr>
      </w:pPr>
      <w:r w:rsidRPr="00732ED5">
        <w:rPr>
          <w:rFonts w:ascii="Palatino Linotype" w:hAnsi="Palatino Linotype"/>
          <w:color w:val="auto"/>
          <w:sz w:val="24"/>
          <w:szCs w:val="24"/>
        </w:rPr>
        <w:t>Medicaid/Medi-CAL</w:t>
      </w:r>
    </w:p>
    <w:p w:rsidR="00205EB9" w:rsidP="00780603" w:rsidRDefault="00A66718" w14:paraId="100A608A" w14:textId="7EA417C7">
      <w:pPr>
        <w:pStyle w:val="content"/>
        <w:numPr>
          <w:ilvl w:val="0"/>
          <w:numId w:val="8"/>
        </w:numPr>
        <w:ind w:left="1080"/>
        <w:rPr>
          <w:rFonts w:ascii="Palatino Linotype" w:hAnsi="Palatino Linotype"/>
          <w:color w:val="auto"/>
          <w:sz w:val="24"/>
          <w:szCs w:val="24"/>
        </w:rPr>
      </w:pPr>
      <w:r w:rsidRPr="00A66718">
        <w:rPr>
          <w:rFonts w:ascii="Palatino Linotype" w:hAnsi="Palatino Linotype"/>
          <w:color w:val="auto"/>
          <w:sz w:val="24"/>
          <w:szCs w:val="24"/>
        </w:rPr>
        <w:t>Supplemental Nutrition Assistance Program (SNAP)</w:t>
      </w:r>
      <w:r>
        <w:rPr>
          <w:rFonts w:ascii="Palatino Linotype" w:hAnsi="Palatino Linotype"/>
          <w:color w:val="auto"/>
          <w:sz w:val="24"/>
          <w:szCs w:val="24"/>
        </w:rPr>
        <w:t>/Food Stamps</w:t>
      </w:r>
    </w:p>
    <w:p w:rsidR="003649EE" w:rsidP="00780603" w:rsidRDefault="003649EE" w14:paraId="0B80452F" w14:textId="556ACBC5">
      <w:pPr>
        <w:pStyle w:val="content"/>
        <w:numPr>
          <w:ilvl w:val="0"/>
          <w:numId w:val="8"/>
        </w:numPr>
        <w:ind w:left="1080"/>
        <w:rPr>
          <w:rFonts w:ascii="Palatino Linotype" w:hAnsi="Palatino Linotype"/>
          <w:color w:val="auto"/>
          <w:sz w:val="24"/>
          <w:szCs w:val="24"/>
        </w:rPr>
      </w:pPr>
      <w:r>
        <w:rPr>
          <w:rFonts w:ascii="Palatino Linotype" w:hAnsi="Palatino Linotype"/>
          <w:color w:val="auto"/>
          <w:sz w:val="24"/>
          <w:szCs w:val="24"/>
        </w:rPr>
        <w:t>Farmworker Housing</w:t>
      </w:r>
      <w:r>
        <w:rPr>
          <w:rStyle w:val="FootnoteReference"/>
          <w:rFonts w:ascii="Palatino Linotype" w:hAnsi="Palatino Linotype"/>
          <w:color w:val="auto"/>
          <w:szCs w:val="24"/>
        </w:rPr>
        <w:footnoteReference w:id="9"/>
      </w:r>
    </w:p>
    <w:p w:rsidR="003649EE" w:rsidP="00780603" w:rsidRDefault="003649EE" w14:paraId="3DC92E64" w14:textId="3BD643D9">
      <w:pPr>
        <w:pStyle w:val="content"/>
        <w:numPr>
          <w:ilvl w:val="0"/>
          <w:numId w:val="8"/>
        </w:numPr>
        <w:ind w:left="1080"/>
        <w:rPr>
          <w:rFonts w:ascii="Palatino Linotype" w:hAnsi="Palatino Linotype"/>
          <w:color w:val="auto"/>
          <w:sz w:val="24"/>
          <w:szCs w:val="24"/>
        </w:rPr>
      </w:pPr>
      <w:r>
        <w:rPr>
          <w:rFonts w:ascii="Palatino Linotype" w:hAnsi="Palatino Linotype"/>
          <w:color w:val="auto"/>
          <w:sz w:val="24"/>
          <w:szCs w:val="24"/>
        </w:rPr>
        <w:t>Tribal households</w:t>
      </w:r>
      <w:r>
        <w:rPr>
          <w:rStyle w:val="FootnoteReference"/>
          <w:rFonts w:ascii="Palatino Linotype" w:hAnsi="Palatino Linotype"/>
          <w:color w:val="auto"/>
          <w:szCs w:val="24"/>
        </w:rPr>
        <w:footnoteReference w:id="10"/>
      </w:r>
    </w:p>
    <w:p w:rsidR="005C621C" w:rsidP="40E7AD9F" w:rsidRDefault="00D82FD4" w14:paraId="0A663FE1" w14:textId="21293B88">
      <w:pPr>
        <w:pStyle w:val="content"/>
        <w:numPr>
          <w:ilvl w:val="0"/>
          <w:numId w:val="8"/>
        </w:numPr>
        <w:spacing w:after="120" w:afterAutospacing="0"/>
        <w:ind w:left="1080"/>
        <w:rPr>
          <w:rFonts w:ascii="Palatino Linotype" w:hAnsi="Palatino Linotype"/>
          <w:color w:val="auto"/>
          <w:sz w:val="24"/>
          <w:szCs w:val="24"/>
        </w:rPr>
      </w:pPr>
      <w:r>
        <w:rPr>
          <w:rFonts w:ascii="Palatino Linotype" w:hAnsi="Palatino Linotype"/>
          <w:color w:val="auto"/>
          <w:sz w:val="24"/>
          <w:szCs w:val="24"/>
        </w:rPr>
        <w:t>A</w:t>
      </w:r>
      <w:r w:rsidRPr="00EB6F9C" w:rsidR="005C621C">
        <w:rPr>
          <w:rFonts w:ascii="Palatino Linotype" w:hAnsi="Palatino Linotype"/>
          <w:color w:val="auto"/>
          <w:sz w:val="24"/>
          <w:szCs w:val="24"/>
        </w:rPr>
        <w:t>ny</w:t>
      </w:r>
      <w:r w:rsidRPr="00732ED5" w:rsidR="005C621C">
        <w:rPr>
          <w:rFonts w:ascii="Palatino Linotype" w:hAnsi="Palatino Linotype"/>
          <w:color w:val="auto"/>
          <w:sz w:val="24"/>
          <w:szCs w:val="24"/>
        </w:rPr>
        <w:t xml:space="preserve"> other public </w:t>
      </w:r>
      <w:r w:rsidR="009F7DAD">
        <w:rPr>
          <w:rFonts w:ascii="Palatino Linotype" w:hAnsi="Palatino Linotype"/>
          <w:color w:val="auto"/>
          <w:sz w:val="24"/>
          <w:szCs w:val="24"/>
        </w:rPr>
        <w:t xml:space="preserve">assistance </w:t>
      </w:r>
      <w:r w:rsidRPr="00732ED5" w:rsidR="005C621C">
        <w:rPr>
          <w:rFonts w:ascii="Palatino Linotype" w:hAnsi="Palatino Linotype"/>
          <w:color w:val="auto"/>
          <w:sz w:val="24"/>
          <w:szCs w:val="24"/>
        </w:rPr>
        <w:t>program</w:t>
      </w:r>
      <w:r w:rsidR="005C621C">
        <w:rPr>
          <w:rFonts w:ascii="Palatino Linotype" w:hAnsi="Palatino Linotype"/>
          <w:color w:val="auto"/>
          <w:sz w:val="24"/>
          <w:szCs w:val="24"/>
        </w:rPr>
        <w:t xml:space="preserve"> </w:t>
      </w:r>
      <w:r w:rsidRPr="00F43FD2" w:rsidR="005C621C">
        <w:rPr>
          <w:rFonts w:ascii="Palatino Linotype" w:hAnsi="Palatino Linotype"/>
          <w:color w:val="auto"/>
          <w:sz w:val="24"/>
          <w:szCs w:val="24"/>
        </w:rPr>
        <w:t xml:space="preserve">which qualifies applicants for </w:t>
      </w:r>
      <w:r w:rsidR="005C621C">
        <w:rPr>
          <w:rFonts w:ascii="Palatino Linotype" w:hAnsi="Palatino Linotype"/>
          <w:color w:val="auto"/>
          <w:sz w:val="24"/>
          <w:szCs w:val="24"/>
        </w:rPr>
        <w:t xml:space="preserve">either </w:t>
      </w:r>
      <w:r w:rsidRPr="00F43FD2" w:rsidR="005C621C">
        <w:rPr>
          <w:rFonts w:ascii="Palatino Linotype" w:hAnsi="Palatino Linotype"/>
          <w:color w:val="auto"/>
          <w:sz w:val="24"/>
          <w:szCs w:val="24"/>
        </w:rPr>
        <w:t xml:space="preserve">California </w:t>
      </w:r>
      <w:proofErr w:type="spellStart"/>
      <w:r w:rsidRPr="00F43FD2" w:rsidR="005C621C">
        <w:rPr>
          <w:rFonts w:ascii="Palatino Linotype" w:hAnsi="Palatino Linotype"/>
          <w:color w:val="auto"/>
          <w:sz w:val="24"/>
          <w:szCs w:val="24"/>
        </w:rPr>
        <w:t>LifeLine</w:t>
      </w:r>
      <w:proofErr w:type="spellEnd"/>
      <w:r w:rsidRPr="00F43FD2" w:rsidR="005C621C">
        <w:rPr>
          <w:rFonts w:ascii="Palatino Linotype" w:hAnsi="Palatino Linotype"/>
          <w:color w:val="auto"/>
          <w:sz w:val="24"/>
          <w:szCs w:val="24"/>
        </w:rPr>
        <w:t xml:space="preserve"> or CARE</w:t>
      </w:r>
      <w:r w:rsidR="005C621C">
        <w:rPr>
          <w:rFonts w:ascii="Palatino Linotype" w:hAnsi="Palatino Linotype"/>
          <w:color w:val="auto"/>
          <w:sz w:val="24"/>
          <w:szCs w:val="24"/>
        </w:rPr>
        <w:t xml:space="preserve"> </w:t>
      </w:r>
      <w:r w:rsidR="00730B9A">
        <w:rPr>
          <w:rFonts w:ascii="Palatino Linotype" w:hAnsi="Palatino Linotype"/>
          <w:color w:val="auto"/>
          <w:sz w:val="24"/>
          <w:szCs w:val="24"/>
        </w:rPr>
        <w:t>also</w:t>
      </w:r>
      <w:r w:rsidRPr="00030F73" w:rsidR="00730B9A">
        <w:rPr>
          <w:rFonts w:ascii="Palatino Linotype" w:hAnsi="Palatino Linotype"/>
          <w:color w:val="auto"/>
          <w:sz w:val="24"/>
          <w:szCs w:val="24"/>
        </w:rPr>
        <w:t xml:space="preserve"> </w:t>
      </w:r>
      <w:r w:rsidRPr="00A4418A" w:rsidR="005C621C">
        <w:rPr>
          <w:rFonts w:ascii="Palatino Linotype" w:hAnsi="Palatino Linotype"/>
          <w:color w:val="auto"/>
          <w:sz w:val="24"/>
          <w:szCs w:val="24"/>
        </w:rPr>
        <w:t>qualify as low-income</w:t>
      </w:r>
      <w:r w:rsidRPr="00732ED5" w:rsidR="005C621C">
        <w:rPr>
          <w:rFonts w:ascii="Palatino Linotype" w:hAnsi="Palatino Linotype"/>
          <w:color w:val="auto"/>
          <w:sz w:val="24"/>
          <w:szCs w:val="24"/>
        </w:rPr>
        <w:t>.</w:t>
      </w:r>
      <w:r w:rsidRPr="40E7AD9F" w:rsidR="007569D8">
        <w:rPr>
          <w:rStyle w:val="FootnoteReference"/>
          <w:rFonts w:ascii="Palatino Linotype" w:hAnsi="Palatino Linotype" w:cs="Segoe UI"/>
        </w:rPr>
        <w:t xml:space="preserve"> </w:t>
      </w:r>
      <w:r w:rsidRPr="40E7AD9F" w:rsidR="007569D8">
        <w:rPr>
          <w:rStyle w:val="FootnoteReference"/>
          <w:rFonts w:ascii="Palatino Linotype" w:hAnsi="Palatino Linotype" w:cs="Segoe UI"/>
        </w:rPr>
        <w:footnoteReference w:id="11"/>
      </w:r>
      <w:r w:rsidRPr="0045043B" w:rsidR="007569D8">
        <w:rPr>
          <w:rStyle w:val="normaltextrun"/>
          <w:rFonts w:ascii="Palatino Linotype" w:hAnsi="Palatino Linotype" w:cs="Segoe UI"/>
          <w:sz w:val="24"/>
          <w:szCs w:val="24"/>
          <w:vertAlign w:val="superscript"/>
        </w:rPr>
        <w:t>,</w:t>
      </w:r>
      <w:r w:rsidRPr="40E7AD9F" w:rsidR="007569D8">
        <w:rPr>
          <w:rStyle w:val="FootnoteReference"/>
          <w:rFonts w:ascii="Palatino Linotype" w:hAnsi="Palatino Linotype" w:cs="Segoe UI"/>
        </w:rPr>
        <w:footnoteReference w:id="12"/>
      </w:r>
      <w:r w:rsidRPr="00732ED5" w:rsidR="005C621C">
        <w:rPr>
          <w:rFonts w:ascii="Palatino Linotype" w:hAnsi="Palatino Linotype"/>
          <w:color w:val="auto"/>
          <w:sz w:val="24"/>
          <w:szCs w:val="24"/>
        </w:rPr>
        <w:t xml:space="preserve">  </w:t>
      </w:r>
    </w:p>
    <w:p w:rsidRPr="00732ED5" w:rsidR="00892326" w:rsidP="40E7AD9F" w:rsidRDefault="00892326" w14:paraId="0C012225" w14:textId="382396D1">
      <w:pPr>
        <w:pStyle w:val="content"/>
        <w:spacing w:after="120" w:afterAutospacing="0"/>
        <w:rPr>
          <w:rFonts w:ascii="Palatino Linotype" w:hAnsi="Palatino Linotype"/>
          <w:color w:val="auto"/>
          <w:sz w:val="24"/>
          <w:szCs w:val="24"/>
        </w:rPr>
      </w:pPr>
      <w:r w:rsidRPr="01C46015">
        <w:rPr>
          <w:rFonts w:ascii="Palatino Linotype" w:hAnsi="Palatino Linotype"/>
          <w:color w:val="auto"/>
          <w:sz w:val="24"/>
          <w:szCs w:val="24"/>
        </w:rPr>
        <w:t xml:space="preserve">Applicants who are not enrolled in CARE or </w:t>
      </w:r>
      <w:r w:rsidRPr="01C46015" w:rsidR="009C13AD">
        <w:rPr>
          <w:rFonts w:ascii="Palatino Linotype" w:hAnsi="Palatino Linotype"/>
          <w:color w:val="auto"/>
          <w:sz w:val="24"/>
          <w:szCs w:val="24"/>
        </w:rPr>
        <w:t xml:space="preserve">California </w:t>
      </w:r>
      <w:proofErr w:type="spellStart"/>
      <w:r w:rsidRPr="01C46015">
        <w:rPr>
          <w:rFonts w:ascii="Palatino Linotype" w:hAnsi="Palatino Linotype"/>
          <w:color w:val="auto"/>
          <w:sz w:val="24"/>
          <w:szCs w:val="24"/>
        </w:rPr>
        <w:t>LifeLine</w:t>
      </w:r>
      <w:proofErr w:type="spellEnd"/>
      <w:r w:rsidRPr="01C46015" w:rsidR="007D1AB6">
        <w:rPr>
          <w:rFonts w:ascii="Palatino Linotype" w:hAnsi="Palatino Linotype"/>
          <w:color w:val="auto"/>
          <w:sz w:val="24"/>
          <w:szCs w:val="24"/>
        </w:rPr>
        <w:t xml:space="preserve"> but who meet the definition of</w:t>
      </w:r>
      <w:r w:rsidRPr="01C46015">
        <w:rPr>
          <w:rFonts w:ascii="Palatino Linotype" w:hAnsi="Palatino Linotype"/>
          <w:color w:val="auto"/>
          <w:sz w:val="24"/>
          <w:szCs w:val="24"/>
        </w:rPr>
        <w:t xml:space="preserve"> </w:t>
      </w:r>
      <w:r w:rsidRPr="01C46015" w:rsidR="007241A3">
        <w:rPr>
          <w:rStyle w:val="cf01"/>
          <w:rFonts w:ascii="Palatino Linotype" w:hAnsi="Palatino Linotype"/>
          <w:sz w:val="24"/>
          <w:szCs w:val="24"/>
        </w:rPr>
        <w:t>low-incom</w:t>
      </w:r>
      <w:r w:rsidRPr="01C46015" w:rsidR="007D1AB6">
        <w:rPr>
          <w:rStyle w:val="cf01"/>
          <w:rFonts w:ascii="Palatino Linotype" w:hAnsi="Palatino Linotype"/>
          <w:sz w:val="24"/>
          <w:szCs w:val="24"/>
        </w:rPr>
        <w:t>e</w:t>
      </w:r>
      <w:r w:rsidRPr="01C46015" w:rsidR="007241A3">
        <w:rPr>
          <w:rStyle w:val="cf01"/>
          <w:rFonts w:ascii="Palatino Linotype" w:hAnsi="Palatino Linotype"/>
          <w:sz w:val="24"/>
          <w:szCs w:val="24"/>
        </w:rPr>
        <w:t xml:space="preserve"> defined in Section 2, above, qualify as low-income, as well.</w:t>
      </w:r>
    </w:p>
    <w:p w:rsidRPr="00CB32BA" w:rsidR="00F955D4" w:rsidP="40E7AD9F" w:rsidRDefault="00892326" w14:paraId="72B96F3C" w14:textId="37103F7C">
      <w:pPr>
        <w:pStyle w:val="content"/>
        <w:spacing w:before="0" w:beforeAutospacing="0" w:after="120" w:afterAutospacing="0"/>
        <w:rPr>
          <w:rFonts w:ascii="Palatino Linotype" w:hAnsi="Palatino Linotype"/>
          <w:color w:val="auto"/>
          <w:sz w:val="24"/>
          <w:szCs w:val="24"/>
        </w:rPr>
      </w:pPr>
      <w:bookmarkStart w:name="_Hlk1639892" w:id="36"/>
      <w:r w:rsidRPr="40E7AD9F">
        <w:rPr>
          <w:rFonts w:ascii="Palatino Linotype" w:hAnsi="Palatino Linotype"/>
          <w:color w:val="auto"/>
          <w:sz w:val="24"/>
          <w:szCs w:val="24"/>
        </w:rPr>
        <w:t>Additional instructions and application materials are provided on</w:t>
      </w:r>
      <w:r w:rsidRPr="40E7AD9F" w:rsidR="00275F90">
        <w:rPr>
          <w:rFonts w:ascii="Palatino Linotype" w:hAnsi="Palatino Linotype"/>
          <w:color w:val="auto"/>
          <w:sz w:val="24"/>
          <w:szCs w:val="24"/>
        </w:rPr>
        <w:t xml:space="preserve"> </w:t>
      </w:r>
      <w:hyperlink r:id="rId16">
        <w:r w:rsidRPr="40E7AD9F" w:rsidR="00E12DBA">
          <w:rPr>
            <w:rStyle w:val="Hyperlink"/>
            <w:rFonts w:ascii="Palatino Linotype" w:hAnsi="Palatino Linotype"/>
            <w:sz w:val="24"/>
            <w:szCs w:val="24"/>
          </w:rPr>
          <w:t>CASF Line Extension Program</w:t>
        </w:r>
      </w:hyperlink>
      <w:r w:rsidR="00E12DBA">
        <w:t xml:space="preserve"> </w:t>
      </w:r>
      <w:r w:rsidRPr="40E7AD9F" w:rsidR="00275F90">
        <w:rPr>
          <w:rFonts w:ascii="Palatino Linotype" w:hAnsi="Palatino Linotype"/>
          <w:color w:val="auto"/>
          <w:sz w:val="24"/>
          <w:szCs w:val="24"/>
        </w:rPr>
        <w:t>webpage of the</w:t>
      </w:r>
      <w:r w:rsidRPr="40E7AD9F">
        <w:rPr>
          <w:rFonts w:ascii="Palatino Linotype" w:hAnsi="Palatino Linotype"/>
          <w:color w:val="auto"/>
          <w:sz w:val="24"/>
          <w:szCs w:val="24"/>
        </w:rPr>
        <w:t xml:space="preserve"> CPUC website.</w:t>
      </w:r>
      <w:bookmarkEnd w:id="36"/>
    </w:p>
    <w:p w:rsidRPr="009C24DD" w:rsidR="00892326" w:rsidP="00780603" w:rsidRDefault="00F66B88" w14:paraId="46850522" w14:textId="68267DF6">
      <w:pPr>
        <w:pStyle w:val="Heading1"/>
        <w:numPr>
          <w:ilvl w:val="0"/>
          <w:numId w:val="1"/>
        </w:numPr>
        <w:spacing w:before="240"/>
        <w:rPr>
          <w:rFonts w:ascii="Palatino Linotype" w:hAnsi="Palatino Linotype" w:cs="Arial"/>
          <w:sz w:val="28"/>
          <w:szCs w:val="28"/>
        </w:rPr>
      </w:pPr>
      <w:bookmarkStart w:name="_Toc171430273" w:id="37"/>
      <w:bookmarkStart w:name="_Toc207176697" w:id="38"/>
      <w:r w:rsidRPr="009C24DD">
        <w:rPr>
          <w:rFonts w:ascii="Palatino Linotype" w:hAnsi="Palatino Linotype" w:cs="Arial"/>
          <w:sz w:val="28"/>
          <w:szCs w:val="28"/>
        </w:rPr>
        <w:t xml:space="preserve">Funding </w:t>
      </w:r>
      <w:r w:rsidRPr="009C24DD" w:rsidR="00892326">
        <w:rPr>
          <w:rFonts w:ascii="Palatino Linotype" w:hAnsi="Palatino Linotype" w:cs="Arial"/>
          <w:sz w:val="28"/>
          <w:szCs w:val="28"/>
        </w:rPr>
        <w:t>Level</w:t>
      </w:r>
      <w:r w:rsidR="0067066D">
        <w:rPr>
          <w:rFonts w:ascii="Palatino Linotype" w:hAnsi="Palatino Linotype" w:cs="Arial"/>
          <w:sz w:val="28"/>
          <w:szCs w:val="28"/>
        </w:rPr>
        <w:t>s</w:t>
      </w:r>
      <w:bookmarkEnd w:id="37"/>
      <w:bookmarkEnd w:id="38"/>
    </w:p>
    <w:p w:rsidRPr="00D037F8" w:rsidR="00D037F8" w:rsidP="004B7F36" w:rsidRDefault="002D2854" w14:paraId="5436BBF1" w14:textId="4906E45A">
      <w:pPr>
        <w:pStyle w:val="content"/>
        <w:spacing w:after="120" w:afterAutospacing="0"/>
      </w:pPr>
      <w:r w:rsidRPr="0045043B">
        <w:rPr>
          <w:rStyle w:val="normaltextrun"/>
          <w:rFonts w:ascii="Palatino Linotype" w:hAnsi="Palatino Linotype" w:cs="Segoe UI"/>
          <w:sz w:val="24"/>
          <w:szCs w:val="24"/>
        </w:rPr>
        <w:t>The LEP will fund 100 percent of the cost of the proposed project for applicants who qualify as low-income</w:t>
      </w:r>
      <w:r w:rsidR="001830D8">
        <w:rPr>
          <w:rStyle w:val="normaltextrun"/>
          <w:rFonts w:ascii="Palatino Linotype" w:hAnsi="Palatino Linotype" w:cs="Segoe UI"/>
          <w:sz w:val="24"/>
          <w:szCs w:val="24"/>
        </w:rPr>
        <w:t>,</w:t>
      </w:r>
      <w:r w:rsidRPr="0045043B" w:rsidR="0045043B">
        <w:rPr>
          <w:rStyle w:val="normaltextrun"/>
          <w:rFonts w:ascii="Palatino Linotype" w:hAnsi="Palatino Linotype" w:cs="Segoe UI"/>
          <w:sz w:val="24"/>
          <w:szCs w:val="24"/>
        </w:rPr>
        <w:t xml:space="preserve"> as defined </w:t>
      </w:r>
      <w:r w:rsidR="0097664D">
        <w:rPr>
          <w:rStyle w:val="normaltextrun"/>
          <w:rFonts w:ascii="Palatino Linotype" w:hAnsi="Palatino Linotype" w:cs="Segoe UI"/>
          <w:sz w:val="24"/>
          <w:szCs w:val="24"/>
        </w:rPr>
        <w:t>in Section 2</w:t>
      </w:r>
      <w:r w:rsidR="00BD5A83">
        <w:rPr>
          <w:rStyle w:val="normaltextrun"/>
          <w:rFonts w:ascii="Palatino Linotype" w:hAnsi="Palatino Linotype" w:cs="Segoe UI"/>
          <w:sz w:val="24"/>
          <w:szCs w:val="24"/>
        </w:rPr>
        <w:t xml:space="preserve"> or as specified in Section 3</w:t>
      </w:r>
      <w:r w:rsidRPr="0045043B">
        <w:rPr>
          <w:rStyle w:val="normaltextrun"/>
          <w:rFonts w:ascii="Palatino Linotype" w:hAnsi="Palatino Linotype" w:cs="Segoe UI"/>
          <w:sz w:val="24"/>
          <w:szCs w:val="24"/>
        </w:rPr>
        <w:t>.</w:t>
      </w:r>
    </w:p>
    <w:p w:rsidRPr="00732ED5" w:rsidR="00D037F8" w:rsidP="40E7AD9F" w:rsidRDefault="00892326" w14:paraId="67B73BB3" w14:textId="15583455">
      <w:pPr>
        <w:pStyle w:val="content"/>
        <w:spacing w:before="0" w:after="120" w:afterAutospacing="0"/>
        <w:rPr>
          <w:rFonts w:ascii="Palatino Linotype" w:hAnsi="Palatino Linotype"/>
          <w:color w:val="auto"/>
          <w:sz w:val="24"/>
          <w:szCs w:val="24"/>
        </w:rPr>
      </w:pPr>
      <w:r w:rsidRPr="00732ED5">
        <w:rPr>
          <w:rFonts w:ascii="Palatino Linotype" w:hAnsi="Palatino Linotype"/>
          <w:color w:val="auto"/>
          <w:sz w:val="24"/>
          <w:szCs w:val="24"/>
        </w:rPr>
        <w:lastRenderedPageBreak/>
        <w:t xml:space="preserve">The maximum </w:t>
      </w:r>
      <w:r w:rsidRPr="00732ED5" w:rsidR="00F97CFD">
        <w:rPr>
          <w:rFonts w:ascii="Palatino Linotype" w:hAnsi="Palatino Linotype"/>
          <w:color w:val="auto"/>
          <w:sz w:val="24"/>
          <w:szCs w:val="24"/>
        </w:rPr>
        <w:t>funding</w:t>
      </w:r>
      <w:r w:rsidRPr="00732ED5" w:rsidDel="00466A05">
        <w:rPr>
          <w:rFonts w:ascii="Palatino Linotype" w:hAnsi="Palatino Linotype"/>
          <w:color w:val="auto"/>
          <w:sz w:val="24"/>
          <w:szCs w:val="24"/>
        </w:rPr>
        <w:t xml:space="preserve"> </w:t>
      </w:r>
      <w:r w:rsidRPr="00732ED5" w:rsidR="00466A05">
        <w:rPr>
          <w:rFonts w:ascii="Palatino Linotype" w:hAnsi="Palatino Linotype"/>
          <w:color w:val="auto"/>
          <w:sz w:val="24"/>
          <w:szCs w:val="24"/>
        </w:rPr>
        <w:t xml:space="preserve">for </w:t>
      </w:r>
      <w:r w:rsidRPr="00732ED5">
        <w:rPr>
          <w:rFonts w:ascii="Palatino Linotype" w:hAnsi="Palatino Linotype"/>
          <w:color w:val="auto"/>
          <w:sz w:val="24"/>
          <w:szCs w:val="24"/>
        </w:rPr>
        <w:t>the total line extension project/per household, in context of the transmission media/technology used</w:t>
      </w:r>
      <w:r w:rsidRPr="00732ED5" w:rsidR="00466A05">
        <w:rPr>
          <w:rFonts w:ascii="Palatino Linotype" w:hAnsi="Palatino Linotype"/>
          <w:color w:val="auto"/>
          <w:sz w:val="24"/>
          <w:szCs w:val="24"/>
        </w:rPr>
        <w:t>,</w:t>
      </w:r>
      <w:r w:rsidRPr="00732ED5">
        <w:rPr>
          <w:rFonts w:ascii="Palatino Linotype" w:hAnsi="Palatino Linotype"/>
          <w:color w:val="auto"/>
          <w:sz w:val="24"/>
          <w:szCs w:val="24"/>
        </w:rPr>
        <w:t xml:space="preserve"> will be:</w:t>
      </w:r>
    </w:p>
    <w:p w:rsidRPr="00732ED5" w:rsidR="00892326" w:rsidP="005022D4" w:rsidRDefault="00892326" w14:paraId="76EDBAB5" w14:textId="3CE407F6">
      <w:pPr>
        <w:pStyle w:val="content"/>
        <w:spacing w:before="0" w:beforeAutospacing="0"/>
        <w:ind w:left="720"/>
        <w:rPr>
          <w:rFonts w:ascii="Palatino Linotype" w:hAnsi="Palatino Linotype"/>
          <w:color w:val="auto"/>
          <w:sz w:val="24"/>
          <w:szCs w:val="24"/>
        </w:rPr>
      </w:pPr>
      <w:r w:rsidRPr="00732ED5">
        <w:rPr>
          <w:rFonts w:ascii="Palatino Linotype" w:hAnsi="Palatino Linotype"/>
          <w:color w:val="auto"/>
          <w:sz w:val="24"/>
          <w:szCs w:val="24"/>
        </w:rPr>
        <w:t>•</w:t>
      </w:r>
      <w:r w:rsidRPr="00732ED5" w:rsidR="0063137C">
        <w:rPr>
          <w:rFonts w:ascii="Palatino Linotype" w:hAnsi="Palatino Linotype"/>
          <w:color w:val="auto"/>
          <w:sz w:val="24"/>
          <w:szCs w:val="24"/>
        </w:rPr>
        <w:t xml:space="preserve">  </w:t>
      </w:r>
      <w:r w:rsidRPr="00732ED5">
        <w:rPr>
          <w:rFonts w:ascii="Palatino Linotype" w:hAnsi="Palatino Linotype"/>
          <w:color w:val="auto"/>
          <w:sz w:val="24"/>
          <w:szCs w:val="24"/>
        </w:rPr>
        <w:t>A maximum of $</w:t>
      </w:r>
      <w:r w:rsidR="000F1723">
        <w:rPr>
          <w:rFonts w:ascii="Palatino Linotype" w:hAnsi="Palatino Linotype"/>
          <w:color w:val="auto"/>
          <w:sz w:val="24"/>
          <w:szCs w:val="24"/>
        </w:rPr>
        <w:t>6</w:t>
      </w:r>
      <w:r w:rsidR="000522DD">
        <w:rPr>
          <w:rFonts w:ascii="Palatino Linotype" w:hAnsi="Palatino Linotype"/>
          <w:color w:val="auto"/>
          <w:sz w:val="24"/>
          <w:szCs w:val="24"/>
        </w:rPr>
        <w:t>,</w:t>
      </w:r>
      <w:r w:rsidR="0095657C">
        <w:rPr>
          <w:rFonts w:ascii="Palatino Linotype" w:hAnsi="Palatino Linotype"/>
          <w:color w:val="auto"/>
          <w:sz w:val="24"/>
          <w:szCs w:val="24"/>
        </w:rPr>
        <w:t>0</w:t>
      </w:r>
      <w:r w:rsidRPr="00732ED5">
        <w:rPr>
          <w:rFonts w:ascii="Palatino Linotype" w:hAnsi="Palatino Linotype"/>
          <w:color w:val="auto"/>
          <w:sz w:val="24"/>
          <w:szCs w:val="24"/>
        </w:rPr>
        <w:t>00 for Fixed Wireless installations</w:t>
      </w:r>
    </w:p>
    <w:p w:rsidRPr="00732ED5" w:rsidR="00892326" w:rsidP="40E7AD9F" w:rsidRDefault="00892326" w14:paraId="05BB307D" w14:textId="1E3546B4">
      <w:pPr>
        <w:pStyle w:val="content"/>
        <w:spacing w:before="0" w:beforeAutospacing="0" w:after="120" w:afterAutospacing="0"/>
        <w:ind w:left="720"/>
        <w:rPr>
          <w:rFonts w:ascii="Palatino Linotype" w:hAnsi="Palatino Linotype"/>
          <w:color w:val="auto"/>
          <w:sz w:val="24"/>
          <w:szCs w:val="24"/>
        </w:rPr>
      </w:pPr>
      <w:r w:rsidRPr="00732ED5">
        <w:rPr>
          <w:rFonts w:ascii="Palatino Linotype" w:hAnsi="Palatino Linotype"/>
          <w:color w:val="auto"/>
          <w:sz w:val="24"/>
          <w:szCs w:val="24"/>
        </w:rPr>
        <w:t>•</w:t>
      </w:r>
      <w:r w:rsidRPr="00732ED5" w:rsidR="0063137C">
        <w:rPr>
          <w:rFonts w:ascii="Palatino Linotype" w:hAnsi="Palatino Linotype"/>
          <w:color w:val="auto"/>
          <w:sz w:val="24"/>
          <w:szCs w:val="24"/>
        </w:rPr>
        <w:t xml:space="preserve">  </w:t>
      </w:r>
      <w:r w:rsidRPr="00732ED5">
        <w:rPr>
          <w:rFonts w:ascii="Palatino Linotype" w:hAnsi="Palatino Linotype"/>
          <w:color w:val="auto"/>
          <w:sz w:val="24"/>
          <w:szCs w:val="24"/>
        </w:rPr>
        <w:t>A maximum of $</w:t>
      </w:r>
      <w:r w:rsidR="007E6700">
        <w:rPr>
          <w:rFonts w:ascii="Palatino Linotype" w:hAnsi="Palatino Linotype"/>
          <w:color w:val="auto"/>
          <w:sz w:val="24"/>
          <w:szCs w:val="24"/>
        </w:rPr>
        <w:t>31,</w:t>
      </w:r>
      <w:r w:rsidR="003E4284">
        <w:rPr>
          <w:rFonts w:ascii="Palatino Linotype" w:hAnsi="Palatino Linotype"/>
          <w:color w:val="auto"/>
          <w:sz w:val="24"/>
          <w:szCs w:val="24"/>
        </w:rPr>
        <w:t>000</w:t>
      </w:r>
      <w:r w:rsidRPr="00732ED5">
        <w:rPr>
          <w:rFonts w:ascii="Palatino Linotype" w:hAnsi="Palatino Linotype"/>
          <w:color w:val="auto"/>
          <w:sz w:val="24"/>
          <w:szCs w:val="24"/>
        </w:rPr>
        <w:t xml:space="preserve"> for Wireline installations</w:t>
      </w:r>
    </w:p>
    <w:p w:rsidRPr="001320B9" w:rsidR="00B846FF" w:rsidP="40E7AD9F" w:rsidRDefault="00D94869" w14:paraId="094163AE" w14:textId="2246A46C">
      <w:pPr>
        <w:pStyle w:val="content"/>
        <w:spacing w:after="120" w:afterAutospacing="0"/>
        <w:rPr>
          <w:rFonts w:ascii="Palatino Linotype" w:hAnsi="Palatino Linotype"/>
          <w:color w:val="auto"/>
          <w:sz w:val="24"/>
          <w:szCs w:val="24"/>
        </w:rPr>
      </w:pPr>
      <w:r w:rsidRPr="001320B9">
        <w:rPr>
          <w:rStyle w:val="normaltextrun"/>
          <w:rFonts w:ascii="Palatino Linotype" w:hAnsi="Palatino Linotype"/>
          <w:sz w:val="24"/>
          <w:szCs w:val="24"/>
          <w:shd w:val="clear" w:color="auto" w:fill="FFFFFF"/>
        </w:rPr>
        <w:t xml:space="preserve">For applicants </w:t>
      </w:r>
      <w:r w:rsidR="00F66287">
        <w:rPr>
          <w:rStyle w:val="normaltextrun"/>
          <w:rFonts w:ascii="Palatino Linotype" w:hAnsi="Palatino Linotype"/>
          <w:sz w:val="24"/>
          <w:szCs w:val="24"/>
          <w:shd w:val="clear" w:color="auto" w:fill="FFFFFF"/>
        </w:rPr>
        <w:t xml:space="preserve">with a household income of less than 120 percent of the </w:t>
      </w:r>
      <w:r w:rsidR="0036305E">
        <w:rPr>
          <w:rStyle w:val="normaltextrun"/>
          <w:rFonts w:ascii="Palatino Linotype" w:hAnsi="Palatino Linotype"/>
          <w:sz w:val="24"/>
          <w:szCs w:val="24"/>
          <w:shd w:val="clear" w:color="auto" w:fill="FFFFFF"/>
        </w:rPr>
        <w:t>a</w:t>
      </w:r>
      <w:r w:rsidR="00F66287">
        <w:rPr>
          <w:rStyle w:val="normaltextrun"/>
          <w:rFonts w:ascii="Palatino Linotype" w:hAnsi="Palatino Linotype"/>
          <w:sz w:val="24"/>
          <w:szCs w:val="24"/>
          <w:shd w:val="clear" w:color="auto" w:fill="FFFFFF"/>
        </w:rPr>
        <w:t xml:space="preserve">rea </w:t>
      </w:r>
      <w:r w:rsidR="0036305E">
        <w:rPr>
          <w:rStyle w:val="normaltextrun"/>
          <w:rFonts w:ascii="Palatino Linotype" w:hAnsi="Palatino Linotype"/>
          <w:sz w:val="24"/>
          <w:szCs w:val="24"/>
          <w:shd w:val="clear" w:color="auto" w:fill="FFFFFF"/>
        </w:rPr>
        <w:t>m</w:t>
      </w:r>
      <w:r w:rsidR="00F66287">
        <w:rPr>
          <w:rStyle w:val="normaltextrun"/>
          <w:rFonts w:ascii="Palatino Linotype" w:hAnsi="Palatino Linotype"/>
          <w:sz w:val="24"/>
          <w:szCs w:val="24"/>
          <w:shd w:val="clear" w:color="auto" w:fill="FFFFFF"/>
        </w:rPr>
        <w:t xml:space="preserve">edian </w:t>
      </w:r>
      <w:r w:rsidR="00FA6294">
        <w:rPr>
          <w:rStyle w:val="normaltextrun"/>
          <w:rFonts w:ascii="Palatino Linotype" w:hAnsi="Palatino Linotype"/>
          <w:sz w:val="24"/>
          <w:szCs w:val="24"/>
          <w:shd w:val="clear" w:color="auto" w:fill="FFFFFF"/>
        </w:rPr>
        <w:t>i</w:t>
      </w:r>
      <w:r w:rsidR="00F66287">
        <w:rPr>
          <w:rStyle w:val="normaltextrun"/>
          <w:rFonts w:ascii="Palatino Linotype" w:hAnsi="Palatino Linotype"/>
          <w:sz w:val="24"/>
          <w:szCs w:val="24"/>
          <w:shd w:val="clear" w:color="auto" w:fill="FFFFFF"/>
        </w:rPr>
        <w:t>ncome</w:t>
      </w:r>
      <w:r w:rsidR="003649EE">
        <w:rPr>
          <w:rStyle w:val="normaltextrun"/>
          <w:rFonts w:ascii="Palatino Linotype" w:hAnsi="Palatino Linotype"/>
          <w:sz w:val="24"/>
          <w:szCs w:val="24"/>
          <w:shd w:val="clear" w:color="auto" w:fill="FFFFFF"/>
        </w:rPr>
        <w:t xml:space="preserve"> and who do not meet categorical eligibility to qualify as low-income</w:t>
      </w:r>
      <w:r w:rsidR="006878B9">
        <w:rPr>
          <w:rStyle w:val="normaltextrun"/>
          <w:rFonts w:ascii="Palatino Linotype" w:hAnsi="Palatino Linotype"/>
          <w:sz w:val="24"/>
          <w:szCs w:val="24"/>
          <w:shd w:val="clear" w:color="auto" w:fill="FFFFFF"/>
        </w:rPr>
        <w:t>,</w:t>
      </w:r>
      <w:r w:rsidRPr="001320B9">
        <w:rPr>
          <w:rStyle w:val="normaltextrun"/>
          <w:rFonts w:ascii="Palatino Linotype" w:hAnsi="Palatino Linotype"/>
          <w:sz w:val="24"/>
          <w:szCs w:val="24"/>
          <w:shd w:val="clear" w:color="auto" w:fill="FFFFFF"/>
        </w:rPr>
        <w:t xml:space="preserve"> t</w:t>
      </w:r>
      <w:r w:rsidRPr="001320B9" w:rsidR="00906FE0">
        <w:rPr>
          <w:rStyle w:val="normaltextrun"/>
          <w:rFonts w:ascii="Palatino Linotype" w:hAnsi="Palatino Linotype"/>
          <w:sz w:val="24"/>
          <w:szCs w:val="24"/>
          <w:shd w:val="clear" w:color="auto" w:fill="FFFFFF"/>
        </w:rPr>
        <w:t>he CPUC will award</w:t>
      </w:r>
      <w:r w:rsidRPr="001320B9" w:rsidR="00230A96">
        <w:rPr>
          <w:rStyle w:val="normaltextrun"/>
          <w:rFonts w:ascii="Palatino Linotype" w:hAnsi="Palatino Linotype"/>
          <w:sz w:val="24"/>
          <w:szCs w:val="24"/>
          <w:shd w:val="clear" w:color="auto" w:fill="FFFFFF"/>
        </w:rPr>
        <w:t xml:space="preserve"> grants using </w:t>
      </w:r>
      <w:r w:rsidRPr="001320B9" w:rsidR="00B846FF">
        <w:rPr>
          <w:rStyle w:val="normaltextrun"/>
          <w:rFonts w:ascii="Palatino Linotype" w:hAnsi="Palatino Linotype"/>
          <w:sz w:val="24"/>
          <w:szCs w:val="24"/>
          <w:shd w:val="clear" w:color="auto" w:fill="FFFFFF"/>
        </w:rPr>
        <w:t xml:space="preserve">a tiered funding structure to determine </w:t>
      </w:r>
      <w:r w:rsidR="001C544C">
        <w:rPr>
          <w:rStyle w:val="normaltextrun"/>
          <w:rFonts w:ascii="Palatino Linotype" w:hAnsi="Palatino Linotype"/>
          <w:sz w:val="24"/>
          <w:szCs w:val="24"/>
          <w:shd w:val="clear" w:color="auto" w:fill="FFFFFF"/>
        </w:rPr>
        <w:t xml:space="preserve">the </w:t>
      </w:r>
      <w:r w:rsidRPr="001320B9" w:rsidR="00B846FF">
        <w:rPr>
          <w:rStyle w:val="normaltextrun"/>
          <w:rFonts w:ascii="Palatino Linotype" w:hAnsi="Palatino Linotype"/>
          <w:sz w:val="24"/>
          <w:szCs w:val="24"/>
          <w:shd w:val="clear" w:color="auto" w:fill="FFFFFF"/>
        </w:rPr>
        <w:t>funding level for a proposed project</w:t>
      </w:r>
      <w:r w:rsidRPr="001320B9" w:rsidDel="00576F8C" w:rsidR="00B846FF">
        <w:rPr>
          <w:rStyle w:val="normaltextrun"/>
          <w:rFonts w:ascii="Palatino Linotype" w:hAnsi="Palatino Linotype"/>
          <w:sz w:val="24"/>
          <w:szCs w:val="24"/>
          <w:shd w:val="clear" w:color="auto" w:fill="FFFFFF"/>
        </w:rPr>
        <w:t>.</w:t>
      </w:r>
    </w:p>
    <w:p w:rsidRPr="001320B9" w:rsidR="00016F48" w:rsidP="40E7AD9F" w:rsidRDefault="00016F48" w14:paraId="6A0CFE56" w14:textId="3CB1C5DE">
      <w:pPr>
        <w:pStyle w:val="content"/>
        <w:spacing w:after="120" w:afterAutospacing="0"/>
        <w:rPr>
          <w:rFonts w:ascii="Palatino Linotype" w:hAnsi="Palatino Linotype"/>
          <w:sz w:val="24"/>
          <w:szCs w:val="24"/>
        </w:rPr>
      </w:pPr>
      <w:r w:rsidRPr="001320B9">
        <w:rPr>
          <w:rFonts w:ascii="Palatino Linotype" w:hAnsi="Palatino Linotype"/>
          <w:sz w:val="24"/>
          <w:szCs w:val="24"/>
        </w:rPr>
        <w:t xml:space="preserve">Funding levels (possible maximum funding level of </w:t>
      </w:r>
      <w:r w:rsidR="00DA22B6">
        <w:rPr>
          <w:rFonts w:ascii="Palatino Linotype" w:hAnsi="Palatino Linotype"/>
          <w:sz w:val="24"/>
          <w:szCs w:val="24"/>
        </w:rPr>
        <w:t>9</w:t>
      </w:r>
      <w:r w:rsidRPr="001320B9">
        <w:rPr>
          <w:rFonts w:ascii="Palatino Linotype" w:hAnsi="Palatino Linotype"/>
          <w:sz w:val="24"/>
          <w:szCs w:val="24"/>
        </w:rPr>
        <w:t>0 percent): </w:t>
      </w:r>
    </w:p>
    <w:p w:rsidR="00243D6A" w:rsidP="40E7AD9F" w:rsidRDefault="00DF1263" w14:paraId="6D5408DB" w14:textId="42B0947A">
      <w:pPr>
        <w:pStyle w:val="content"/>
        <w:numPr>
          <w:ilvl w:val="0"/>
          <w:numId w:val="5"/>
        </w:numPr>
        <w:spacing w:before="0" w:after="0" w:afterAutospacing="0"/>
        <w:ind w:left="1080"/>
        <w:rPr>
          <w:rFonts w:ascii="Palatino Linotype" w:hAnsi="Palatino Linotype"/>
          <w:sz w:val="24"/>
          <w:szCs w:val="24"/>
        </w:rPr>
      </w:pPr>
      <w:r>
        <w:rPr>
          <w:rFonts w:ascii="Palatino Linotype" w:hAnsi="Palatino Linotype"/>
          <w:sz w:val="24"/>
          <w:szCs w:val="24"/>
        </w:rPr>
        <w:t>Minimum Funding Level</w:t>
      </w:r>
      <w:r w:rsidRPr="001320B9" w:rsidR="00016F48">
        <w:rPr>
          <w:rFonts w:ascii="Palatino Linotype" w:hAnsi="Palatino Linotype"/>
          <w:sz w:val="24"/>
          <w:szCs w:val="24"/>
        </w:rPr>
        <w:t xml:space="preserve"> for all eligible projects (70 percent funding</w:t>
      </w:r>
      <w:r w:rsidRPr="6D3712D4" w:rsidR="00016F48">
        <w:rPr>
          <w:rFonts w:ascii="Palatino Linotype" w:hAnsi="Palatino Linotype"/>
          <w:sz w:val="24"/>
          <w:szCs w:val="24"/>
        </w:rPr>
        <w:t>)</w:t>
      </w:r>
      <w:r w:rsidRPr="6D3712D4" w:rsidR="349D120C">
        <w:rPr>
          <w:rFonts w:ascii="Palatino Linotype" w:hAnsi="Palatino Linotype"/>
          <w:sz w:val="24"/>
          <w:szCs w:val="24"/>
        </w:rPr>
        <w:t>;</w:t>
      </w:r>
    </w:p>
    <w:p w:rsidRPr="001320B9" w:rsidR="005F3D89" w:rsidP="40E7AD9F" w:rsidRDefault="00465484" w14:paraId="4F993FD2" w14:textId="4AB7561A">
      <w:pPr>
        <w:pStyle w:val="content"/>
        <w:numPr>
          <w:ilvl w:val="0"/>
          <w:numId w:val="5"/>
        </w:numPr>
        <w:spacing w:before="0" w:after="0" w:afterAutospacing="0"/>
        <w:ind w:left="1080"/>
        <w:rPr>
          <w:rFonts w:ascii="Palatino Linotype" w:hAnsi="Palatino Linotype"/>
          <w:sz w:val="24"/>
          <w:szCs w:val="24"/>
        </w:rPr>
      </w:pPr>
      <w:r w:rsidRPr="00243D6A">
        <w:rPr>
          <w:rFonts w:ascii="Palatino Linotype" w:hAnsi="Palatino Linotype"/>
          <w:sz w:val="24"/>
          <w:szCs w:val="24"/>
        </w:rPr>
        <w:t xml:space="preserve">A location with no </w:t>
      </w:r>
      <w:r w:rsidR="00892A65">
        <w:rPr>
          <w:rFonts w:ascii="Palatino Linotype" w:hAnsi="Palatino Linotype"/>
          <w:sz w:val="24"/>
          <w:szCs w:val="24"/>
        </w:rPr>
        <w:t>I</w:t>
      </w:r>
      <w:r w:rsidRPr="00243D6A">
        <w:rPr>
          <w:rFonts w:ascii="Palatino Linotype" w:hAnsi="Palatino Linotype"/>
          <w:sz w:val="24"/>
          <w:szCs w:val="24"/>
        </w:rPr>
        <w:t>nternet service at all, formerly referred to as an “unconnected location” (10 percent additional funding</w:t>
      </w:r>
      <w:r w:rsidRPr="6D3712D4">
        <w:rPr>
          <w:rFonts w:ascii="Palatino Linotype" w:hAnsi="Palatino Linotype"/>
          <w:sz w:val="24"/>
          <w:szCs w:val="24"/>
        </w:rPr>
        <w:t>)</w:t>
      </w:r>
      <w:r w:rsidRPr="6D3712D4" w:rsidR="5D5BED4A">
        <w:rPr>
          <w:rFonts w:ascii="Palatino Linotype" w:hAnsi="Palatino Linotype"/>
          <w:sz w:val="24"/>
          <w:szCs w:val="24"/>
        </w:rPr>
        <w:t>;</w:t>
      </w:r>
    </w:p>
    <w:p w:rsidRPr="001320B9" w:rsidR="002B0665" w:rsidP="40E7AD9F" w:rsidRDefault="002B0665" w14:paraId="491F0A75" w14:textId="36112511">
      <w:pPr>
        <w:pStyle w:val="paragraph"/>
        <w:numPr>
          <w:ilvl w:val="0"/>
          <w:numId w:val="7"/>
        </w:numPr>
        <w:spacing w:before="0" w:after="120" w:afterAutospacing="0"/>
        <w:ind w:left="1080"/>
        <w:textAlignment w:val="baseline"/>
        <w:rPr>
          <w:rFonts w:ascii="Palatino Linotype" w:hAnsi="Palatino Linotype"/>
        </w:rPr>
      </w:pPr>
      <w:r w:rsidRPr="001320B9">
        <w:rPr>
          <w:rStyle w:val="normaltextrun"/>
          <w:rFonts w:ascii="Palatino Linotype" w:hAnsi="Palatino Linotype"/>
        </w:rPr>
        <w:t xml:space="preserve">Location and accessibility </w:t>
      </w:r>
      <w:r w:rsidR="00433901">
        <w:rPr>
          <w:rStyle w:val="normaltextrun"/>
          <w:rFonts w:ascii="Palatino Linotype" w:hAnsi="Palatino Linotype"/>
        </w:rPr>
        <w:t xml:space="preserve">if </w:t>
      </w:r>
      <w:r w:rsidR="002A2CA9">
        <w:rPr>
          <w:rStyle w:val="normaltextrun"/>
          <w:rFonts w:ascii="Palatino Linotype" w:hAnsi="Palatino Linotype"/>
        </w:rPr>
        <w:t xml:space="preserve">the proposed project meets </w:t>
      </w:r>
      <w:r w:rsidR="6591021F">
        <w:rPr>
          <w:rStyle w:val="normaltextrun"/>
          <w:rFonts w:ascii="Palatino Linotype" w:hAnsi="Palatino Linotype"/>
        </w:rPr>
        <w:t>three</w:t>
      </w:r>
      <w:r w:rsidR="1DB7CE6A">
        <w:rPr>
          <w:rStyle w:val="normaltextrun"/>
          <w:rFonts w:ascii="Palatino Linotype" w:hAnsi="Palatino Linotype"/>
        </w:rPr>
        <w:t xml:space="preserve"> o</w:t>
      </w:r>
      <w:r w:rsidR="009B4A51">
        <w:rPr>
          <w:rStyle w:val="normaltextrun"/>
          <w:rFonts w:ascii="Palatino Linotype" w:hAnsi="Palatino Linotype"/>
        </w:rPr>
        <w:t>f</w:t>
      </w:r>
      <w:r w:rsidRPr="40E7AD9F" w:rsidR="30DC4057">
        <w:rPr>
          <w:rStyle w:val="normaltextrun"/>
          <w:rFonts w:ascii="Palatino Linotype" w:hAnsi="Palatino Linotype"/>
        </w:rPr>
        <w:t xml:space="preserve"> </w:t>
      </w:r>
      <w:r w:rsidR="00797CA3">
        <w:rPr>
          <w:rStyle w:val="normaltextrun"/>
          <w:rFonts w:ascii="Palatino Linotype" w:hAnsi="Palatino Linotype"/>
        </w:rPr>
        <w:t xml:space="preserve">the following six </w:t>
      </w:r>
      <w:r w:rsidR="00433901">
        <w:rPr>
          <w:rStyle w:val="normaltextrun"/>
          <w:rFonts w:ascii="Palatino Linotype" w:hAnsi="Palatino Linotype"/>
        </w:rPr>
        <w:t>conditions</w:t>
      </w:r>
      <w:r w:rsidR="004D6B62">
        <w:rPr>
          <w:rStyle w:val="normaltextrun"/>
          <w:rFonts w:ascii="Palatino Linotype" w:hAnsi="Palatino Linotype"/>
        </w:rPr>
        <w:t xml:space="preserve"> (10 percent additional funding)</w:t>
      </w:r>
      <w:r w:rsidR="00523F1E">
        <w:rPr>
          <w:rStyle w:val="normaltextrun"/>
          <w:rFonts w:ascii="Palatino Linotype" w:hAnsi="Palatino Linotype"/>
        </w:rPr>
        <w:t>:</w:t>
      </w:r>
      <w:r w:rsidR="00C95624">
        <w:rPr>
          <w:rStyle w:val="FootnoteReference"/>
          <w:rFonts w:ascii="Palatino Linotype" w:hAnsi="Palatino Linotype"/>
        </w:rPr>
        <w:footnoteReference w:id="13"/>
      </w:r>
    </w:p>
    <w:p w:rsidR="002B0665" w:rsidP="00780603" w:rsidRDefault="002B0665" w14:paraId="46E101A5" w14:textId="18A8B159">
      <w:pPr>
        <w:pStyle w:val="paragraph"/>
        <w:numPr>
          <w:ilvl w:val="0"/>
          <w:numId w:val="6"/>
        </w:numPr>
        <w:tabs>
          <w:tab w:val="num" w:pos="-60"/>
        </w:tabs>
        <w:spacing w:before="0" w:beforeAutospacing="0" w:after="240" w:afterAutospacing="0"/>
        <w:ind w:left="1800" w:hanging="270"/>
        <w:textAlignment w:val="baseline"/>
        <w:rPr>
          <w:rStyle w:val="normaltextrun"/>
          <w:rFonts w:ascii="Palatino Linotype" w:hAnsi="Palatino Linotype"/>
        </w:rPr>
      </w:pPr>
      <w:r w:rsidRPr="006B3356">
        <w:rPr>
          <w:rStyle w:val="normaltextrun"/>
          <w:rFonts w:ascii="Palatino Linotype" w:hAnsi="Palatino Linotype"/>
        </w:rPr>
        <w:t>The proposed project area contains rugged or difficult terrain (e.g., mountains, desert, national or state forest);</w:t>
      </w:r>
    </w:p>
    <w:p w:rsidRPr="00EB08CC" w:rsidR="002B0665" w:rsidP="00780603" w:rsidRDefault="00575D85" w14:paraId="4108FA4C" w14:textId="3A0B8457">
      <w:pPr>
        <w:pStyle w:val="paragraph"/>
        <w:numPr>
          <w:ilvl w:val="0"/>
          <w:numId w:val="6"/>
        </w:numPr>
        <w:tabs>
          <w:tab w:val="num" w:pos="-60"/>
        </w:tabs>
        <w:spacing w:before="0" w:beforeAutospacing="0" w:after="240" w:afterAutospacing="0"/>
        <w:ind w:left="1800" w:hanging="270"/>
        <w:textAlignment w:val="baseline"/>
        <w:rPr>
          <w:rFonts w:ascii="Palatino Linotype" w:hAnsi="Palatino Linotype"/>
        </w:rPr>
      </w:pPr>
      <w:r>
        <w:rPr>
          <w:rStyle w:val="normaltextrun"/>
          <w:rFonts w:ascii="Palatino Linotype" w:hAnsi="Palatino Linotype"/>
        </w:rPr>
        <w:t>The proposed project area is an unincorporated community</w:t>
      </w:r>
      <w:r w:rsidR="008C3FED">
        <w:rPr>
          <w:rStyle w:val="normaltextrun"/>
          <w:rFonts w:ascii="Palatino Linotype" w:hAnsi="Palatino Linotype"/>
        </w:rPr>
        <w:t>;</w:t>
      </w:r>
    </w:p>
    <w:p w:rsidRPr="006B3356" w:rsidR="002B0665" w:rsidP="00780603" w:rsidRDefault="002B0665" w14:paraId="107709E8" w14:textId="77777777">
      <w:pPr>
        <w:pStyle w:val="paragraph"/>
        <w:numPr>
          <w:ilvl w:val="0"/>
          <w:numId w:val="6"/>
        </w:numPr>
        <w:tabs>
          <w:tab w:val="num" w:pos="-60"/>
        </w:tabs>
        <w:spacing w:before="0" w:beforeAutospacing="0" w:after="240" w:afterAutospacing="0"/>
        <w:ind w:left="1800" w:hanging="270"/>
        <w:textAlignment w:val="baseline"/>
        <w:rPr>
          <w:rFonts w:ascii="Palatino Linotype" w:hAnsi="Palatino Linotype"/>
        </w:rPr>
      </w:pPr>
      <w:r w:rsidRPr="006B3356">
        <w:rPr>
          <w:rStyle w:val="normaltextrun"/>
          <w:rFonts w:ascii="Palatino Linotype" w:hAnsi="Palatino Linotype"/>
        </w:rPr>
        <w:t>The proposed project area is more than 10 miles from the nearest hospital;</w:t>
      </w:r>
      <w:r w:rsidRPr="00D72469">
        <w:rPr>
          <w:rStyle w:val="normaltextrun"/>
        </w:rPr>
        <w:t> </w:t>
      </w:r>
      <w:r w:rsidRPr="006B3356">
        <w:rPr>
          <w:rStyle w:val="eop"/>
          <w:rFonts w:ascii="Palatino Linotype" w:hAnsi="Palatino Linotype"/>
        </w:rPr>
        <w:t> </w:t>
      </w:r>
    </w:p>
    <w:p w:rsidRPr="006B3356" w:rsidR="006B3356" w:rsidP="00780603" w:rsidRDefault="002B0665" w14:paraId="706BDD4B" w14:textId="47603B0B">
      <w:pPr>
        <w:pStyle w:val="paragraph"/>
        <w:numPr>
          <w:ilvl w:val="0"/>
          <w:numId w:val="6"/>
        </w:numPr>
        <w:tabs>
          <w:tab w:val="num" w:pos="-60"/>
        </w:tabs>
        <w:spacing w:before="0" w:beforeAutospacing="0" w:after="240" w:afterAutospacing="0"/>
        <w:ind w:left="1800" w:hanging="270"/>
        <w:jc w:val="both"/>
        <w:textAlignment w:val="baseline"/>
        <w:rPr>
          <w:rStyle w:val="normaltextrun"/>
          <w:rFonts w:ascii="Palatino Linotype" w:hAnsi="Palatino Linotype"/>
        </w:rPr>
      </w:pPr>
      <w:r w:rsidRPr="006B3356">
        <w:rPr>
          <w:rStyle w:val="normaltextrun"/>
          <w:rFonts w:ascii="Palatino Linotype" w:hAnsi="Palatino Linotype"/>
        </w:rPr>
        <w:t>The proposed project area is more than 10 miles from the nearest state or federal highway;</w:t>
      </w:r>
    </w:p>
    <w:p w:rsidRPr="006B3356" w:rsidR="006B3356" w:rsidP="00780603" w:rsidRDefault="002B0665" w14:paraId="7345CFCD" w14:textId="19B5C338">
      <w:pPr>
        <w:pStyle w:val="paragraph"/>
        <w:numPr>
          <w:ilvl w:val="0"/>
          <w:numId w:val="6"/>
        </w:numPr>
        <w:tabs>
          <w:tab w:val="num" w:pos="-60"/>
        </w:tabs>
        <w:spacing w:before="0" w:beforeAutospacing="0" w:after="240" w:afterAutospacing="0"/>
        <w:ind w:left="1800" w:hanging="270"/>
        <w:jc w:val="both"/>
        <w:textAlignment w:val="baseline"/>
        <w:rPr>
          <w:rStyle w:val="normaltextrun"/>
          <w:rFonts w:ascii="Palatino Linotype" w:hAnsi="Palatino Linotype"/>
        </w:rPr>
      </w:pPr>
      <w:r w:rsidRPr="006B3356">
        <w:rPr>
          <w:rStyle w:val="normaltextrun"/>
          <w:rFonts w:ascii="Palatino Linotype" w:hAnsi="Palatino Linotype"/>
        </w:rPr>
        <w:t>The proposed project area is located in a rural census block, as defined by the U.S. Census Bureau; and/or</w:t>
      </w:r>
      <w:r w:rsidRPr="006B3356" w:rsidR="00721565">
        <w:rPr>
          <w:rStyle w:val="normaltextrun"/>
          <w:rFonts w:ascii="Palatino Linotype" w:hAnsi="Palatino Linotype"/>
        </w:rPr>
        <w:t>,</w:t>
      </w:r>
    </w:p>
    <w:p w:rsidRPr="008A29C5" w:rsidR="006928E8" w:rsidP="40E7AD9F" w:rsidRDefault="005D794B" w14:paraId="628A7F2C" w14:textId="5D6E7D9F">
      <w:pPr>
        <w:pStyle w:val="paragraph"/>
        <w:numPr>
          <w:ilvl w:val="0"/>
          <w:numId w:val="6"/>
        </w:numPr>
        <w:spacing w:before="0" w:beforeAutospacing="0" w:after="120" w:afterAutospacing="0"/>
        <w:ind w:left="1800" w:hanging="270"/>
        <w:jc w:val="both"/>
        <w:textAlignment w:val="baseline"/>
        <w:rPr>
          <w:rFonts w:ascii="Palatino Linotype" w:hAnsi="Palatino Linotype"/>
        </w:rPr>
      </w:pPr>
      <w:r w:rsidRPr="006B3356">
        <w:rPr>
          <w:rStyle w:val="normaltextrun"/>
          <w:rFonts w:ascii="Palatino Linotype" w:hAnsi="Palatino Linotype"/>
        </w:rPr>
        <w:t>T</w:t>
      </w:r>
      <w:r w:rsidRPr="006B3356" w:rsidR="002B0665">
        <w:rPr>
          <w:rStyle w:val="normaltextrun"/>
          <w:rFonts w:ascii="Palatino Linotype" w:hAnsi="Palatino Linotype"/>
        </w:rPr>
        <w:t>he proposed project area is within an extreme or elevated fire threat area as defined by the CPUC Fire-Threat Map.</w:t>
      </w:r>
    </w:p>
    <w:p w:rsidR="00E87A35" w:rsidP="00E87A35" w:rsidRDefault="4A38B32B" w14:paraId="6DEA59E8" w14:textId="15FD1C69">
      <w:pPr>
        <w:pStyle w:val="content"/>
        <w:spacing w:before="0" w:after="120" w:afterAutospacing="0"/>
        <w:rPr>
          <w:rFonts w:ascii="Palatino Linotype" w:hAnsi="Palatino Linotype"/>
          <w:sz w:val="24"/>
          <w:szCs w:val="24"/>
        </w:rPr>
      </w:pPr>
      <w:r w:rsidRPr="28A77A2B">
        <w:rPr>
          <w:rFonts w:ascii="Palatino Linotype" w:hAnsi="Palatino Linotype"/>
          <w:color w:val="auto"/>
          <w:sz w:val="24"/>
          <w:szCs w:val="24"/>
        </w:rPr>
        <w:lastRenderedPageBreak/>
        <w:t xml:space="preserve">For projects in which a </w:t>
      </w:r>
      <w:r w:rsidRPr="28A77A2B" w:rsidR="21C5B07E">
        <w:rPr>
          <w:rFonts w:ascii="Palatino Linotype" w:hAnsi="Palatino Linotype"/>
          <w:color w:val="auto"/>
          <w:sz w:val="24"/>
          <w:szCs w:val="24"/>
        </w:rPr>
        <w:t xml:space="preserve">provider is building line extensions to applicants eligible for 100 percent funding, </w:t>
      </w:r>
      <w:r w:rsidRPr="28A77A2B" w:rsidR="08EEBF31">
        <w:rPr>
          <w:rFonts w:ascii="Palatino Linotype" w:hAnsi="Palatino Linotype"/>
          <w:color w:val="auto"/>
          <w:sz w:val="24"/>
          <w:szCs w:val="24"/>
        </w:rPr>
        <w:t xml:space="preserve">while also building to unserved applicants who are not eligible for 100 percent funding, </w:t>
      </w:r>
      <w:r w:rsidRPr="007629FC" w:rsidR="007629FC">
        <w:rPr>
          <w:rFonts w:ascii="Palatino Linotype" w:hAnsi="Palatino Linotype"/>
          <w:sz w:val="24"/>
          <w:szCs w:val="24"/>
        </w:rPr>
        <w:t xml:space="preserve">at least 50 percent of a project’s customers </w:t>
      </w:r>
      <w:r w:rsidR="00CB01FC">
        <w:rPr>
          <w:rFonts w:ascii="Palatino Linotype" w:hAnsi="Palatino Linotype"/>
          <w:sz w:val="24"/>
          <w:szCs w:val="24"/>
        </w:rPr>
        <w:t xml:space="preserve">must </w:t>
      </w:r>
      <w:r w:rsidRPr="007629FC" w:rsidR="007629FC">
        <w:rPr>
          <w:rFonts w:ascii="Palatino Linotype" w:hAnsi="Palatino Linotype"/>
          <w:sz w:val="24"/>
          <w:szCs w:val="24"/>
        </w:rPr>
        <w:t>meet the income-based criteria in order to receive 100 percent funding</w:t>
      </w:r>
      <w:r w:rsidR="00E87A35">
        <w:rPr>
          <w:rFonts w:ascii="Palatino Linotype" w:hAnsi="Palatino Linotype"/>
          <w:sz w:val="24"/>
          <w:szCs w:val="24"/>
        </w:rPr>
        <w:t>.</w:t>
      </w:r>
    </w:p>
    <w:p w:rsidRPr="00C43790" w:rsidR="00892326" w:rsidP="00576E69" w:rsidRDefault="00892326" w14:paraId="746C58A0" w14:textId="34AD0D77">
      <w:pPr>
        <w:pStyle w:val="content"/>
        <w:numPr>
          <w:ilvl w:val="0"/>
          <w:numId w:val="1"/>
        </w:numPr>
        <w:spacing w:before="0" w:after="120" w:afterAutospacing="0"/>
        <w:rPr>
          <w:rFonts w:ascii="Palatino Linotype" w:hAnsi="Palatino Linotype" w:cs="Arial"/>
          <w:b/>
          <w:sz w:val="28"/>
          <w:szCs w:val="28"/>
        </w:rPr>
      </w:pPr>
      <w:r w:rsidRPr="00C827CB">
        <w:rPr>
          <w:rFonts w:ascii="Palatino Linotype" w:hAnsi="Palatino Linotype" w:cs="Arial"/>
          <w:b/>
          <w:sz w:val="28"/>
          <w:szCs w:val="28"/>
        </w:rPr>
        <w:t>Eligible Projects</w:t>
      </w:r>
    </w:p>
    <w:p w:rsidRPr="00732ED5" w:rsidR="00892326" w:rsidP="40E7AD9F" w:rsidRDefault="00892326" w14:paraId="0268555F" w14:textId="699FA480">
      <w:pPr>
        <w:spacing w:before="240" w:after="120"/>
        <w:ind w:right="-18"/>
        <w:rPr>
          <w:rFonts w:ascii="Palatino Linotype" w:hAnsi="Palatino Linotype"/>
          <w:color w:val="000000"/>
          <w:sz w:val="24"/>
          <w:szCs w:val="24"/>
        </w:rPr>
      </w:pPr>
      <w:r w:rsidRPr="40E7AD9F">
        <w:rPr>
          <w:rFonts w:ascii="Palatino Linotype" w:hAnsi="Palatino Linotype"/>
          <w:color w:val="000000" w:themeColor="text1"/>
          <w:sz w:val="24"/>
          <w:szCs w:val="24"/>
        </w:rPr>
        <w:t>An eligible project is a project at the property to be served, which meets the following:</w:t>
      </w:r>
    </w:p>
    <w:p w:rsidRPr="00732ED5" w:rsidR="00092188" w:rsidP="40E7AD9F" w:rsidRDefault="00892326" w14:paraId="3E8744B1" w14:textId="1543EA9B">
      <w:pPr>
        <w:pStyle w:val="standard"/>
        <w:numPr>
          <w:ilvl w:val="0"/>
          <w:numId w:val="3"/>
        </w:numPr>
        <w:spacing w:line="240" w:lineRule="auto"/>
        <w:ind w:right="720"/>
        <w:rPr>
          <w:rFonts w:ascii="Palatino Linotype" w:hAnsi="Palatino Linotype"/>
          <w:sz w:val="24"/>
          <w:szCs w:val="24"/>
        </w:rPr>
      </w:pPr>
      <w:r w:rsidRPr="00732ED5">
        <w:rPr>
          <w:rFonts w:ascii="Palatino Linotype" w:hAnsi="Palatino Linotype"/>
          <w:sz w:val="24"/>
          <w:szCs w:val="24"/>
        </w:rPr>
        <w:t xml:space="preserve">The line extension is to an </w:t>
      </w:r>
      <w:r w:rsidR="00A77ACF">
        <w:rPr>
          <w:rFonts w:ascii="Palatino Linotype" w:hAnsi="Palatino Linotype"/>
          <w:sz w:val="24"/>
          <w:szCs w:val="24"/>
        </w:rPr>
        <w:t>e</w:t>
      </w:r>
      <w:r w:rsidRPr="00732ED5">
        <w:rPr>
          <w:rFonts w:ascii="Palatino Linotype" w:hAnsi="Palatino Linotype"/>
          <w:sz w:val="24"/>
          <w:szCs w:val="24"/>
        </w:rPr>
        <w:t xml:space="preserve">ligible </w:t>
      </w:r>
      <w:r w:rsidR="00A77ACF">
        <w:rPr>
          <w:rFonts w:ascii="Palatino Linotype" w:hAnsi="Palatino Linotype"/>
          <w:sz w:val="24"/>
          <w:szCs w:val="24"/>
        </w:rPr>
        <w:t>a</w:t>
      </w:r>
      <w:r w:rsidRPr="00732ED5">
        <w:rPr>
          <w:rFonts w:ascii="Palatino Linotype" w:hAnsi="Palatino Linotype"/>
          <w:sz w:val="24"/>
          <w:szCs w:val="24"/>
        </w:rPr>
        <w:t>pplicant.</w:t>
      </w:r>
    </w:p>
    <w:p w:rsidRPr="00092188" w:rsidR="00092188" w:rsidP="40E7AD9F" w:rsidRDefault="00892326" w14:paraId="6ED3C99B" w14:textId="003E988C">
      <w:pPr>
        <w:pStyle w:val="standard"/>
        <w:numPr>
          <w:ilvl w:val="0"/>
          <w:numId w:val="3"/>
        </w:numPr>
        <w:spacing w:line="240" w:lineRule="auto"/>
        <w:ind w:right="720"/>
        <w:rPr>
          <w:rFonts w:ascii="Palatino Linotype" w:hAnsi="Palatino Linotype"/>
          <w:sz w:val="24"/>
          <w:szCs w:val="24"/>
        </w:rPr>
      </w:pPr>
      <w:r w:rsidRPr="00732ED5">
        <w:rPr>
          <w:rFonts w:ascii="Palatino Linotype" w:hAnsi="Palatino Linotype"/>
          <w:sz w:val="24"/>
          <w:szCs w:val="24"/>
        </w:rPr>
        <w:t>The property must not have previously received an LEP grant.</w:t>
      </w:r>
    </w:p>
    <w:p w:rsidRPr="00732ED5" w:rsidR="00092188" w:rsidP="40E7AD9F" w:rsidRDefault="00892326" w14:paraId="11DB21A4" w14:textId="14C8E505">
      <w:pPr>
        <w:pStyle w:val="standard"/>
        <w:numPr>
          <w:ilvl w:val="0"/>
          <w:numId w:val="3"/>
        </w:numPr>
        <w:spacing w:line="240" w:lineRule="auto"/>
        <w:ind w:right="720"/>
        <w:rPr>
          <w:rFonts w:ascii="Palatino Linotype" w:hAnsi="Palatino Linotype"/>
          <w:sz w:val="24"/>
          <w:szCs w:val="24"/>
        </w:rPr>
      </w:pPr>
      <w:r w:rsidRPr="00732ED5">
        <w:rPr>
          <w:rFonts w:ascii="Palatino Linotype" w:hAnsi="Palatino Linotype"/>
          <w:sz w:val="24"/>
          <w:szCs w:val="24"/>
        </w:rPr>
        <w:t xml:space="preserve">The project will provide a service connection to </w:t>
      </w:r>
      <w:r w:rsidRPr="00732ED5" w:rsidR="005D6B9B">
        <w:rPr>
          <w:rFonts w:ascii="Palatino Linotype" w:hAnsi="Palatino Linotype"/>
          <w:sz w:val="24"/>
          <w:szCs w:val="24"/>
        </w:rPr>
        <w:t>an unserved location.</w:t>
      </w:r>
    </w:p>
    <w:p w:rsidRPr="00092188" w:rsidR="00092188" w:rsidP="40E7AD9F" w:rsidRDefault="00892326" w14:paraId="5E484826" w14:textId="023C3012">
      <w:pPr>
        <w:pStyle w:val="standard"/>
        <w:numPr>
          <w:ilvl w:val="0"/>
          <w:numId w:val="3"/>
        </w:numPr>
        <w:spacing w:line="240" w:lineRule="auto"/>
        <w:ind w:right="720"/>
        <w:rPr>
          <w:rFonts w:ascii="Palatino Linotype" w:hAnsi="Palatino Linotype"/>
          <w:sz w:val="24"/>
          <w:szCs w:val="24"/>
        </w:rPr>
      </w:pPr>
      <w:r w:rsidRPr="00732ED5">
        <w:rPr>
          <w:rFonts w:ascii="Palatino Linotype" w:hAnsi="Palatino Linotype"/>
          <w:sz w:val="24"/>
          <w:szCs w:val="24"/>
        </w:rPr>
        <w:t xml:space="preserve">The completed project </w:t>
      </w:r>
      <w:r w:rsidRPr="00CE2805" w:rsidR="00B81918">
        <w:rPr>
          <w:rFonts w:ascii="Palatino Linotype" w:hAnsi="Palatino Linotype"/>
          <w:sz w:val="24"/>
          <w:szCs w:val="24"/>
        </w:rPr>
        <w:t xml:space="preserve">must </w:t>
      </w:r>
      <w:r w:rsidRPr="00CE2805" w:rsidDel="00C2777F" w:rsidR="00B81918">
        <w:rPr>
          <w:rFonts w:ascii="Palatino Linotype" w:hAnsi="Palatino Linotype"/>
          <w:sz w:val="24"/>
          <w:szCs w:val="24"/>
        </w:rPr>
        <w:t>offer</w:t>
      </w:r>
      <w:r w:rsidRPr="00732ED5" w:rsidDel="00C2777F">
        <w:rPr>
          <w:rFonts w:ascii="Palatino Linotype" w:hAnsi="Palatino Linotype"/>
          <w:sz w:val="24"/>
          <w:szCs w:val="24"/>
        </w:rPr>
        <w:t xml:space="preserve"> </w:t>
      </w:r>
      <w:r w:rsidRPr="00732ED5">
        <w:rPr>
          <w:rFonts w:ascii="Palatino Linotype" w:hAnsi="Palatino Linotype"/>
          <w:sz w:val="24"/>
          <w:szCs w:val="24"/>
        </w:rPr>
        <w:t>service speeds of at least 10</w:t>
      </w:r>
      <w:r w:rsidRPr="00732ED5" w:rsidR="000A29E8">
        <w:rPr>
          <w:rFonts w:ascii="Palatino Linotype" w:hAnsi="Palatino Linotype"/>
          <w:sz w:val="24"/>
          <w:szCs w:val="24"/>
        </w:rPr>
        <w:t>0</w:t>
      </w:r>
      <w:r w:rsidRPr="00732ED5">
        <w:rPr>
          <w:rFonts w:ascii="Palatino Linotype" w:hAnsi="Palatino Linotype"/>
          <w:sz w:val="24"/>
          <w:szCs w:val="24"/>
        </w:rPr>
        <w:t xml:space="preserve"> </w:t>
      </w:r>
      <w:proofErr w:type="spellStart"/>
      <w:r w:rsidR="00245AA9">
        <w:rPr>
          <w:rFonts w:ascii="Palatino Linotype" w:hAnsi="Palatino Linotype"/>
          <w:sz w:val="24"/>
          <w:szCs w:val="24"/>
        </w:rPr>
        <w:t>m</w:t>
      </w:r>
      <w:r w:rsidRPr="00732ED5">
        <w:rPr>
          <w:rFonts w:ascii="Palatino Linotype" w:hAnsi="Palatino Linotype"/>
          <w:sz w:val="24"/>
          <w:szCs w:val="24"/>
        </w:rPr>
        <w:t>bps</w:t>
      </w:r>
      <w:proofErr w:type="spellEnd"/>
      <w:r w:rsidRPr="00732ED5">
        <w:rPr>
          <w:rFonts w:ascii="Palatino Linotype" w:hAnsi="Palatino Linotype"/>
          <w:sz w:val="24"/>
          <w:szCs w:val="24"/>
        </w:rPr>
        <w:t xml:space="preserve"> download and </w:t>
      </w:r>
      <w:r w:rsidRPr="00732ED5" w:rsidR="00566BEE">
        <w:rPr>
          <w:rFonts w:ascii="Palatino Linotype" w:hAnsi="Palatino Linotype"/>
          <w:sz w:val="24"/>
          <w:szCs w:val="24"/>
        </w:rPr>
        <w:t>20</w:t>
      </w:r>
      <w:r w:rsidRPr="00732ED5">
        <w:rPr>
          <w:rFonts w:ascii="Palatino Linotype" w:hAnsi="Palatino Linotype"/>
          <w:sz w:val="24"/>
          <w:szCs w:val="24"/>
        </w:rPr>
        <w:t xml:space="preserve"> </w:t>
      </w:r>
      <w:proofErr w:type="spellStart"/>
      <w:r w:rsidR="00245AA9">
        <w:rPr>
          <w:rFonts w:ascii="Palatino Linotype" w:hAnsi="Palatino Linotype"/>
          <w:sz w:val="24"/>
          <w:szCs w:val="24"/>
        </w:rPr>
        <w:t>m</w:t>
      </w:r>
      <w:r w:rsidRPr="00732ED5">
        <w:rPr>
          <w:rFonts w:ascii="Palatino Linotype" w:hAnsi="Palatino Linotype"/>
          <w:sz w:val="24"/>
          <w:szCs w:val="24"/>
        </w:rPr>
        <w:t>bps</w:t>
      </w:r>
      <w:proofErr w:type="spellEnd"/>
      <w:r w:rsidRPr="00732ED5">
        <w:rPr>
          <w:rFonts w:ascii="Palatino Linotype" w:hAnsi="Palatino Linotype"/>
          <w:sz w:val="24"/>
          <w:szCs w:val="24"/>
        </w:rPr>
        <w:t xml:space="preserve"> upload</w:t>
      </w:r>
      <w:r w:rsidRPr="6D3712D4" w:rsidR="139DC92C">
        <w:rPr>
          <w:rFonts w:ascii="Palatino Linotype" w:hAnsi="Palatino Linotype"/>
          <w:sz w:val="24"/>
          <w:szCs w:val="24"/>
        </w:rPr>
        <w:t>,</w:t>
      </w:r>
      <w:r w:rsidRPr="00CE2805" w:rsidR="00CE2805">
        <w:rPr>
          <w:rFonts w:ascii="Palatino Linotype" w:hAnsi="Palatino Linotype"/>
          <w:sz w:val="24"/>
          <w:szCs w:val="24"/>
        </w:rPr>
        <w:t xml:space="preserve"> or the most-current broadband speed standard set by the Federal Communications Commission, whichever is greater, to unserved serviceable locations</w:t>
      </w:r>
      <w:r w:rsidR="00CE2805">
        <w:rPr>
          <w:rFonts w:ascii="Palatino Linotype" w:hAnsi="Palatino Linotype"/>
          <w:sz w:val="24"/>
          <w:szCs w:val="24"/>
        </w:rPr>
        <w:t>.</w:t>
      </w:r>
    </w:p>
    <w:p w:rsidRPr="00BB3B49" w:rsidR="005A16F3" w:rsidP="40E7AD9F" w:rsidRDefault="00892326" w14:paraId="53BA770D" w14:textId="3502F22C">
      <w:pPr>
        <w:pStyle w:val="standard"/>
        <w:numPr>
          <w:ilvl w:val="0"/>
          <w:numId w:val="3"/>
        </w:numPr>
        <w:spacing w:after="120" w:line="240" w:lineRule="auto"/>
        <w:ind w:right="-18"/>
        <w:rPr>
          <w:rFonts w:ascii="Palatino Linotype" w:hAnsi="Palatino Linotype"/>
          <w:color w:val="000000"/>
          <w:sz w:val="24"/>
          <w:szCs w:val="24"/>
        </w:rPr>
      </w:pPr>
      <w:r w:rsidRPr="00732ED5">
        <w:rPr>
          <w:rFonts w:ascii="Palatino Linotype" w:hAnsi="Palatino Linotype"/>
          <w:sz w:val="24"/>
          <w:szCs w:val="24"/>
        </w:rPr>
        <w:t>The project is statutorily or categorically exempt from CEQA requirements.</w:t>
      </w:r>
    </w:p>
    <w:p w:rsidRPr="00C43790" w:rsidR="00892326" w:rsidP="00780603" w:rsidRDefault="00892326" w14:paraId="458E67A2" w14:textId="77777777">
      <w:pPr>
        <w:pStyle w:val="Heading1"/>
        <w:numPr>
          <w:ilvl w:val="0"/>
          <w:numId w:val="1"/>
        </w:numPr>
        <w:spacing w:before="120"/>
        <w:rPr>
          <w:rFonts w:ascii="Palatino Linotype" w:hAnsi="Palatino Linotype" w:cs="Arial"/>
          <w:sz w:val="28"/>
          <w:szCs w:val="28"/>
        </w:rPr>
      </w:pPr>
      <w:bookmarkStart w:name="_Toc171430274" w:id="39"/>
      <w:bookmarkStart w:name="_Toc207176698" w:id="40"/>
      <w:r w:rsidRPr="00C43790">
        <w:rPr>
          <w:rFonts w:ascii="Palatino Linotype" w:hAnsi="Palatino Linotype" w:cs="Arial"/>
          <w:sz w:val="28"/>
          <w:szCs w:val="28"/>
        </w:rPr>
        <w:t>Information Required from Applicants</w:t>
      </w:r>
      <w:bookmarkEnd w:id="39"/>
      <w:bookmarkEnd w:id="40"/>
    </w:p>
    <w:p w:rsidRPr="00732ED5" w:rsidR="0063137C" w:rsidP="40E7AD9F" w:rsidRDefault="00892326" w14:paraId="33E42378" w14:textId="03E2EFC9">
      <w:pPr>
        <w:pStyle w:val="ListParagraph"/>
        <w:numPr>
          <w:ilvl w:val="0"/>
          <w:numId w:val="7"/>
        </w:numPr>
        <w:spacing w:beforeAutospacing="1"/>
        <w:ind w:left="1080" w:right="-18"/>
        <w:rPr>
          <w:rFonts w:ascii="Palatino Linotype" w:hAnsi="Palatino Linotype"/>
          <w:color w:val="000000"/>
          <w:sz w:val="24"/>
          <w:szCs w:val="24"/>
        </w:rPr>
      </w:pPr>
      <w:r w:rsidRPr="40E7AD9F">
        <w:rPr>
          <w:rFonts w:ascii="Palatino Linotype" w:hAnsi="Palatino Linotype"/>
          <w:color w:val="000000" w:themeColor="text1"/>
          <w:sz w:val="24"/>
          <w:szCs w:val="24"/>
        </w:rPr>
        <w:t xml:space="preserve">The applicant must provide a proposed contract (“the contract”) or written estimate from the facilities-based broadband provider or its approved contractor for the purpose of the construction of the line extension.  This contract or estimate must state </w:t>
      </w:r>
      <w:r w:rsidRPr="40E7AD9F" w:rsidR="005B0385">
        <w:rPr>
          <w:rFonts w:ascii="Palatino Linotype" w:hAnsi="Palatino Linotype"/>
          <w:color w:val="000000" w:themeColor="text1"/>
          <w:sz w:val="24"/>
          <w:szCs w:val="24"/>
        </w:rPr>
        <w:t xml:space="preserve">the </w:t>
      </w:r>
      <w:r w:rsidRPr="40E7AD9F">
        <w:rPr>
          <w:rFonts w:ascii="Palatino Linotype" w:hAnsi="Palatino Linotype"/>
          <w:color w:val="000000" w:themeColor="text1"/>
          <w:sz w:val="24"/>
          <w:szCs w:val="24"/>
        </w:rPr>
        <w:t xml:space="preserve">details of this construction, such as the type of connection, expected service speeds, statement of work, and detailed cost </w:t>
      </w:r>
      <w:r w:rsidRPr="40E7AD9F" w:rsidR="00732ED5">
        <w:rPr>
          <w:rFonts w:ascii="Palatino Linotype" w:hAnsi="Palatino Linotype"/>
          <w:color w:val="000000" w:themeColor="text1"/>
          <w:sz w:val="24"/>
          <w:szCs w:val="24"/>
        </w:rPr>
        <w:t xml:space="preserve">estimate. </w:t>
      </w:r>
    </w:p>
    <w:p w:rsidRPr="00D11635" w:rsidR="00877A05" w:rsidP="40E7AD9F" w:rsidRDefault="0005058A" w14:paraId="3D90C464" w14:textId="48124F4B">
      <w:pPr>
        <w:pStyle w:val="ListParagraph"/>
        <w:numPr>
          <w:ilvl w:val="0"/>
          <w:numId w:val="7"/>
        </w:numPr>
        <w:spacing w:after="120"/>
        <w:ind w:left="1080" w:right="-18"/>
        <w:rPr>
          <w:rFonts w:ascii="Palatino Linotype" w:hAnsi="Palatino Linotype"/>
          <w:color w:val="000000" w:themeColor="text1"/>
          <w:sz w:val="24"/>
          <w:szCs w:val="24"/>
        </w:rPr>
      </w:pPr>
      <w:r>
        <w:rPr>
          <w:rFonts w:ascii="Palatino Linotype" w:hAnsi="Palatino Linotype"/>
          <w:color w:val="000000" w:themeColor="text1"/>
          <w:sz w:val="24"/>
          <w:szCs w:val="24"/>
        </w:rPr>
        <w:t>T</w:t>
      </w:r>
      <w:r w:rsidRPr="40E7AD9F" w:rsidR="00892326">
        <w:rPr>
          <w:rFonts w:ascii="Palatino Linotype" w:hAnsi="Palatino Linotype"/>
          <w:color w:val="000000" w:themeColor="text1"/>
          <w:sz w:val="24"/>
          <w:szCs w:val="24"/>
        </w:rPr>
        <w:t xml:space="preserve">he applicant must provide </w:t>
      </w:r>
      <w:r w:rsidRPr="40E7AD9F" w:rsidR="00EB5B14">
        <w:rPr>
          <w:rFonts w:ascii="Palatino Linotype" w:hAnsi="Palatino Linotype"/>
          <w:color w:val="000000" w:themeColor="text1"/>
          <w:sz w:val="24"/>
          <w:szCs w:val="24"/>
        </w:rPr>
        <w:t>a</w:t>
      </w:r>
      <w:r w:rsidRPr="40E7AD9F" w:rsidR="00086F8A">
        <w:rPr>
          <w:rFonts w:ascii="Palatino Linotype" w:hAnsi="Palatino Linotype"/>
          <w:color w:val="000000" w:themeColor="text1"/>
          <w:sz w:val="24"/>
          <w:szCs w:val="24"/>
        </w:rPr>
        <w:t xml:space="preserve"> written attestation that</w:t>
      </w:r>
      <w:r w:rsidRPr="40E7AD9F" w:rsidR="001B3722">
        <w:rPr>
          <w:rFonts w:ascii="Palatino Linotype" w:hAnsi="Palatino Linotype"/>
          <w:color w:val="000000" w:themeColor="text1"/>
          <w:sz w:val="24"/>
          <w:szCs w:val="24"/>
        </w:rPr>
        <w:t xml:space="preserve"> their income </w:t>
      </w:r>
      <w:r w:rsidRPr="40E7AD9F" w:rsidR="00A27DE4">
        <w:rPr>
          <w:rFonts w:ascii="Palatino Linotype" w:hAnsi="Palatino Linotype"/>
          <w:color w:val="000000" w:themeColor="text1"/>
          <w:sz w:val="24"/>
          <w:szCs w:val="24"/>
        </w:rPr>
        <w:t xml:space="preserve">qualifies </w:t>
      </w:r>
      <w:r w:rsidRPr="40E7AD9F" w:rsidR="00C93B94">
        <w:rPr>
          <w:rFonts w:ascii="Palatino Linotype" w:hAnsi="Palatino Linotype"/>
          <w:color w:val="000000" w:themeColor="text1"/>
          <w:sz w:val="24"/>
          <w:szCs w:val="24"/>
        </w:rPr>
        <w:t>for</w:t>
      </w:r>
      <w:r w:rsidRPr="40E7AD9F" w:rsidR="000C34FD">
        <w:rPr>
          <w:rFonts w:ascii="Palatino Linotype" w:hAnsi="Palatino Linotype"/>
          <w:color w:val="000000" w:themeColor="text1"/>
          <w:sz w:val="24"/>
          <w:szCs w:val="24"/>
        </w:rPr>
        <w:t xml:space="preserve"> either </w:t>
      </w:r>
      <w:r w:rsidRPr="40E7AD9F" w:rsidR="00FA4D37">
        <w:rPr>
          <w:rFonts w:ascii="Palatino Linotype" w:hAnsi="Palatino Linotype"/>
          <w:color w:val="000000" w:themeColor="text1"/>
          <w:sz w:val="24"/>
          <w:szCs w:val="24"/>
        </w:rPr>
        <w:t>full (</w:t>
      </w:r>
      <w:r w:rsidRPr="40E7AD9F" w:rsidR="000C34FD">
        <w:rPr>
          <w:rFonts w:ascii="Palatino Linotype" w:hAnsi="Palatino Linotype"/>
          <w:color w:val="000000" w:themeColor="text1"/>
          <w:sz w:val="24"/>
          <w:szCs w:val="24"/>
        </w:rPr>
        <w:t>100 percent</w:t>
      </w:r>
      <w:r w:rsidRPr="40E7AD9F" w:rsidR="00FA4D37">
        <w:rPr>
          <w:rFonts w:ascii="Palatino Linotype" w:hAnsi="Palatino Linotype"/>
          <w:color w:val="000000" w:themeColor="text1"/>
          <w:sz w:val="24"/>
          <w:szCs w:val="24"/>
        </w:rPr>
        <w:t>) or partial</w:t>
      </w:r>
      <w:r w:rsidR="00E640AA">
        <w:rPr>
          <w:rFonts w:ascii="Palatino Linotype" w:hAnsi="Palatino Linotype"/>
          <w:color w:val="000000" w:themeColor="text1"/>
          <w:sz w:val="24"/>
          <w:szCs w:val="24"/>
        </w:rPr>
        <w:t xml:space="preserve"> (70-90</w:t>
      </w:r>
      <w:r w:rsidR="003673E2">
        <w:rPr>
          <w:rFonts w:ascii="Palatino Linotype" w:hAnsi="Palatino Linotype"/>
          <w:color w:val="000000" w:themeColor="text1"/>
          <w:sz w:val="24"/>
          <w:szCs w:val="24"/>
        </w:rPr>
        <w:t xml:space="preserve"> percent</w:t>
      </w:r>
      <w:r w:rsidR="00E640AA">
        <w:rPr>
          <w:rFonts w:ascii="Palatino Linotype" w:hAnsi="Palatino Linotype"/>
          <w:color w:val="000000" w:themeColor="text1"/>
          <w:sz w:val="24"/>
          <w:szCs w:val="24"/>
        </w:rPr>
        <w:t>)</w:t>
      </w:r>
      <w:r w:rsidRPr="40E7AD9F" w:rsidR="00FA4D37">
        <w:rPr>
          <w:rFonts w:ascii="Palatino Linotype" w:hAnsi="Palatino Linotype"/>
          <w:color w:val="000000" w:themeColor="text1"/>
          <w:sz w:val="24"/>
          <w:szCs w:val="24"/>
        </w:rPr>
        <w:t xml:space="preserve"> </w:t>
      </w:r>
      <w:r w:rsidRPr="40E7AD9F" w:rsidR="00C93B94">
        <w:rPr>
          <w:rFonts w:ascii="Palatino Linotype" w:hAnsi="Palatino Linotype"/>
          <w:color w:val="000000" w:themeColor="text1"/>
          <w:sz w:val="24"/>
          <w:szCs w:val="24"/>
        </w:rPr>
        <w:t>funding for the LEP project</w:t>
      </w:r>
      <w:r w:rsidRPr="40E7AD9F" w:rsidR="001F797B">
        <w:rPr>
          <w:rFonts w:ascii="Palatino Linotype" w:hAnsi="Palatino Linotype"/>
          <w:color w:val="000000" w:themeColor="text1"/>
          <w:sz w:val="24"/>
          <w:szCs w:val="24"/>
        </w:rPr>
        <w:t xml:space="preserve">. </w:t>
      </w:r>
      <w:r w:rsidRPr="40E7AD9F" w:rsidR="000A6CB2">
        <w:rPr>
          <w:rFonts w:ascii="Palatino Linotype" w:hAnsi="Palatino Linotype"/>
          <w:color w:val="000000" w:themeColor="text1"/>
          <w:sz w:val="24"/>
          <w:szCs w:val="24"/>
        </w:rPr>
        <w:t xml:space="preserve"> </w:t>
      </w:r>
      <w:r w:rsidRPr="00380FA0" w:rsidR="00356058">
        <w:rPr>
          <w:rFonts w:ascii="Palatino Linotype" w:hAnsi="Palatino Linotype"/>
          <w:color w:val="000000" w:themeColor="text1"/>
          <w:sz w:val="24"/>
          <w:szCs w:val="24"/>
        </w:rPr>
        <w:t>The written attestation must indicate</w:t>
      </w:r>
      <w:r w:rsidRPr="00380FA0" w:rsidR="00425CAA">
        <w:rPr>
          <w:rFonts w:ascii="Palatino Linotype" w:hAnsi="Palatino Linotype"/>
          <w:color w:val="000000" w:themeColor="text1"/>
          <w:sz w:val="24"/>
          <w:szCs w:val="24"/>
        </w:rPr>
        <w:t xml:space="preserve"> the following:</w:t>
      </w:r>
    </w:p>
    <w:p w:rsidR="00FB41CE" w:rsidP="00780603" w:rsidRDefault="008912CB" w14:paraId="36509A85" w14:textId="77777777">
      <w:pPr>
        <w:pStyle w:val="paragraph"/>
        <w:numPr>
          <w:ilvl w:val="0"/>
          <w:numId w:val="6"/>
        </w:numPr>
        <w:tabs>
          <w:tab w:val="num" w:pos="-60"/>
        </w:tabs>
        <w:spacing w:before="0" w:beforeAutospacing="0" w:after="240" w:afterAutospacing="0"/>
        <w:ind w:left="1800" w:hanging="270"/>
        <w:textAlignment w:val="baseline"/>
        <w:rPr>
          <w:rStyle w:val="normaltextrun"/>
          <w:rFonts w:ascii="Palatino Linotype" w:hAnsi="Palatino Linotype"/>
        </w:rPr>
      </w:pPr>
      <w:r>
        <w:rPr>
          <w:rStyle w:val="normaltextrun"/>
          <w:rFonts w:ascii="Palatino Linotype" w:hAnsi="Palatino Linotype"/>
        </w:rPr>
        <w:t>If the applicant is requesting full funding, they must state one of the following:</w:t>
      </w:r>
    </w:p>
    <w:p w:rsidRPr="00D11635" w:rsidR="0063137C" w:rsidP="00FB41CE" w:rsidRDefault="00425CAA" w14:paraId="4278C1F9" w14:textId="74036D21">
      <w:pPr>
        <w:pStyle w:val="paragraph"/>
        <w:numPr>
          <w:ilvl w:val="5"/>
          <w:numId w:val="6"/>
        </w:numPr>
        <w:spacing w:before="0" w:beforeAutospacing="0" w:after="240" w:afterAutospacing="0"/>
        <w:textAlignment w:val="baseline"/>
        <w:rPr>
          <w:rStyle w:val="normaltextrun"/>
          <w:rFonts w:ascii="Palatino Linotype" w:hAnsi="Palatino Linotype"/>
        </w:rPr>
      </w:pPr>
      <w:r w:rsidRPr="00D11635">
        <w:rPr>
          <w:rStyle w:val="normaltextrun"/>
          <w:rFonts w:ascii="Palatino Linotype" w:hAnsi="Palatino Linotype"/>
        </w:rPr>
        <w:t>T</w:t>
      </w:r>
      <w:r w:rsidRPr="00D11635" w:rsidR="002E6E34">
        <w:rPr>
          <w:rStyle w:val="normaltextrun"/>
          <w:rFonts w:ascii="Palatino Linotype" w:hAnsi="Palatino Linotype"/>
        </w:rPr>
        <w:t>he applicant is enrolled in a qualifying public assistance program</w:t>
      </w:r>
      <w:r w:rsidR="007140E8">
        <w:rPr>
          <w:rStyle w:val="normaltextrun"/>
          <w:rFonts w:ascii="Palatino Linotype" w:hAnsi="Palatino Linotype"/>
        </w:rPr>
        <w:t xml:space="preserve"> or otherwise qualifies for categorical eligibility</w:t>
      </w:r>
      <w:r w:rsidRPr="00D11635" w:rsidR="002E6E34">
        <w:rPr>
          <w:rStyle w:val="normaltextrun"/>
          <w:rFonts w:ascii="Palatino Linotype" w:hAnsi="Palatino Linotype"/>
        </w:rPr>
        <w:t>; or,</w:t>
      </w:r>
    </w:p>
    <w:p w:rsidRPr="00EC1E01" w:rsidR="00EC1E01" w:rsidP="00FB41CE" w:rsidRDefault="001F797B" w14:paraId="789494F5" w14:textId="47885EF1">
      <w:pPr>
        <w:pStyle w:val="paragraph"/>
        <w:numPr>
          <w:ilvl w:val="5"/>
          <w:numId w:val="6"/>
        </w:numPr>
        <w:spacing w:before="0" w:beforeAutospacing="0" w:after="120" w:afterAutospacing="0"/>
        <w:rPr>
          <w:rFonts w:ascii="Palatino Linotype" w:hAnsi="Palatino Linotype"/>
          <w:color w:val="000000"/>
        </w:rPr>
      </w:pPr>
      <w:r w:rsidRPr="01C46015">
        <w:rPr>
          <w:rStyle w:val="normaltextrun"/>
          <w:rFonts w:ascii="Palatino Linotype" w:hAnsi="Palatino Linotype"/>
        </w:rPr>
        <w:t>The applicant</w:t>
      </w:r>
      <w:r w:rsidR="00A9030A">
        <w:rPr>
          <w:rStyle w:val="normaltextrun"/>
          <w:rFonts w:ascii="Palatino Linotype" w:hAnsi="Palatino Linotype"/>
        </w:rPr>
        <w:t xml:space="preserve">’s household income </w:t>
      </w:r>
      <w:r w:rsidRPr="01C46015" w:rsidR="007A2F33">
        <w:rPr>
          <w:rFonts w:ascii="Palatino Linotype" w:hAnsi="Palatino Linotype"/>
          <w:color w:val="000000" w:themeColor="text1"/>
        </w:rPr>
        <w:t xml:space="preserve">is less than </w:t>
      </w:r>
      <w:r w:rsidRPr="01C46015" w:rsidR="004B3AF2">
        <w:rPr>
          <w:rFonts w:ascii="Palatino Linotype" w:hAnsi="Palatino Linotype"/>
          <w:color w:val="000000" w:themeColor="text1"/>
        </w:rPr>
        <w:t>60 percent of the state median income or 8</w:t>
      </w:r>
      <w:r w:rsidRPr="01C46015" w:rsidR="000A6CB2">
        <w:rPr>
          <w:rFonts w:ascii="Palatino Linotype" w:hAnsi="Palatino Linotype"/>
          <w:color w:val="000000" w:themeColor="text1"/>
        </w:rPr>
        <w:t>0</w:t>
      </w:r>
      <w:r w:rsidRPr="01C46015" w:rsidR="004B3AF2">
        <w:rPr>
          <w:rFonts w:ascii="Palatino Linotype" w:hAnsi="Palatino Linotype"/>
          <w:color w:val="000000" w:themeColor="text1"/>
        </w:rPr>
        <w:t xml:space="preserve"> percent of the area median income</w:t>
      </w:r>
      <w:r w:rsidRPr="01C46015" w:rsidDel="003371F2">
        <w:rPr>
          <w:rFonts w:ascii="Palatino Linotype" w:hAnsi="Palatino Linotype"/>
          <w:color w:val="000000" w:themeColor="text1"/>
        </w:rPr>
        <w:t>.</w:t>
      </w:r>
    </w:p>
    <w:p w:rsidRPr="00732ED5" w:rsidR="002E6E34" w:rsidP="00EC1E01" w:rsidRDefault="00EC1E01" w14:paraId="68A2F343" w14:textId="14F5BE2A">
      <w:pPr>
        <w:pStyle w:val="paragraph"/>
        <w:numPr>
          <w:ilvl w:val="4"/>
          <w:numId w:val="6"/>
        </w:numPr>
        <w:spacing w:before="0" w:beforeAutospacing="0" w:after="120" w:afterAutospacing="0"/>
        <w:rPr>
          <w:rFonts w:ascii="Palatino Linotype" w:hAnsi="Palatino Linotype"/>
          <w:color w:val="000000"/>
        </w:rPr>
      </w:pPr>
      <w:r>
        <w:rPr>
          <w:rFonts w:ascii="Palatino Linotype" w:hAnsi="Palatino Linotype"/>
          <w:color w:val="000000" w:themeColor="text1"/>
        </w:rPr>
        <w:t xml:space="preserve">If the applicant is requesting partial funding, they must state that their household income is less than 120 percent of the </w:t>
      </w:r>
      <w:r w:rsidR="003015D2">
        <w:rPr>
          <w:rFonts w:ascii="Palatino Linotype" w:hAnsi="Palatino Linotype"/>
          <w:color w:val="000000" w:themeColor="text1"/>
        </w:rPr>
        <w:t>area</w:t>
      </w:r>
      <w:r>
        <w:rPr>
          <w:rFonts w:ascii="Palatino Linotype" w:hAnsi="Palatino Linotype"/>
          <w:color w:val="000000" w:themeColor="text1"/>
        </w:rPr>
        <w:t xml:space="preserve"> median income.</w:t>
      </w:r>
      <w:r w:rsidRPr="40E7AD9F" w:rsidR="002E6E34">
        <w:rPr>
          <w:rFonts w:ascii="Palatino Linotype" w:hAnsi="Palatino Linotype"/>
          <w:color w:val="000000" w:themeColor="text1"/>
        </w:rPr>
        <w:t> </w:t>
      </w:r>
    </w:p>
    <w:p w:rsidRPr="006E35D7" w:rsidR="005E2A45" w:rsidP="40E7AD9F" w:rsidRDefault="005E2A45" w14:paraId="5376758A" w14:textId="581A4AC7">
      <w:pPr>
        <w:spacing w:after="120"/>
        <w:ind w:right="-18"/>
        <w:rPr>
          <w:rFonts w:ascii="Book Antiqua" w:hAnsi="Book Antiqua"/>
          <w:sz w:val="24"/>
          <w:szCs w:val="24"/>
        </w:rPr>
      </w:pPr>
      <w:r w:rsidRPr="40E7AD9F">
        <w:rPr>
          <w:rFonts w:ascii="Palatino Linotype" w:hAnsi="Palatino Linotype"/>
          <w:color w:val="000000" w:themeColor="text1"/>
          <w:sz w:val="24"/>
          <w:szCs w:val="24"/>
        </w:rPr>
        <w:lastRenderedPageBreak/>
        <w:t xml:space="preserve">Application materials and instructions on how to apply are provided on the </w:t>
      </w:r>
      <w:hyperlink r:id="rId17">
        <w:r w:rsidRPr="40E7AD9F">
          <w:rPr>
            <w:rStyle w:val="Hyperlink"/>
            <w:rFonts w:ascii="Palatino Linotype" w:hAnsi="Palatino Linotype"/>
            <w:sz w:val="24"/>
            <w:szCs w:val="24"/>
          </w:rPr>
          <w:t>CASF Line Extension Program</w:t>
        </w:r>
      </w:hyperlink>
      <w:r w:rsidRPr="40E7AD9F">
        <w:rPr>
          <w:rFonts w:ascii="Palatino Linotype" w:hAnsi="Palatino Linotype"/>
          <w:color w:val="000000" w:themeColor="text1"/>
          <w:sz w:val="24"/>
          <w:szCs w:val="24"/>
        </w:rPr>
        <w:t xml:space="preserve"> webpage of the CPUC website. </w:t>
      </w:r>
    </w:p>
    <w:p w:rsidRPr="00732ED5" w:rsidR="00D97C02" w:rsidP="00B04C70" w:rsidRDefault="00D259C2" w14:paraId="17682A03" w14:textId="658B6017">
      <w:pPr>
        <w:ind w:right="-18"/>
        <w:rPr>
          <w:rFonts w:ascii="Palatino Linotype" w:hAnsi="Palatino Linotype"/>
          <w:color w:val="000000"/>
          <w:sz w:val="24"/>
          <w:szCs w:val="24"/>
        </w:rPr>
      </w:pPr>
      <w:r w:rsidRPr="00D259C2">
        <w:rPr>
          <w:rFonts w:ascii="Palatino Linotype" w:hAnsi="Palatino Linotype"/>
          <w:color w:val="000000"/>
          <w:sz w:val="24"/>
          <w:szCs w:val="24"/>
        </w:rPr>
        <w:t xml:space="preserve">Staff will </w:t>
      </w:r>
      <w:r w:rsidR="005E2A45">
        <w:rPr>
          <w:rFonts w:ascii="Palatino Linotype" w:hAnsi="Palatino Linotype"/>
          <w:color w:val="000000"/>
          <w:sz w:val="24"/>
          <w:szCs w:val="24"/>
        </w:rPr>
        <w:t xml:space="preserve">also </w:t>
      </w:r>
      <w:r w:rsidRPr="00D259C2">
        <w:rPr>
          <w:rFonts w:ascii="Palatino Linotype" w:hAnsi="Palatino Linotype"/>
          <w:color w:val="000000"/>
          <w:sz w:val="24"/>
          <w:szCs w:val="24"/>
        </w:rPr>
        <w:t xml:space="preserve">provide </w:t>
      </w:r>
      <w:r w:rsidR="00365743">
        <w:rPr>
          <w:rFonts w:ascii="Palatino Linotype" w:hAnsi="Palatino Linotype"/>
          <w:color w:val="000000"/>
          <w:sz w:val="24"/>
          <w:szCs w:val="24"/>
        </w:rPr>
        <w:t>all</w:t>
      </w:r>
      <w:r w:rsidRPr="00D259C2">
        <w:rPr>
          <w:rFonts w:ascii="Palatino Linotype" w:hAnsi="Palatino Linotype"/>
          <w:color w:val="000000"/>
          <w:sz w:val="24"/>
          <w:szCs w:val="24"/>
        </w:rPr>
        <w:t xml:space="preserve"> necessary forms</w:t>
      </w:r>
      <w:r w:rsidR="0054707C">
        <w:rPr>
          <w:rFonts w:ascii="Palatino Linotype" w:hAnsi="Palatino Linotype"/>
          <w:color w:val="000000"/>
          <w:sz w:val="24"/>
          <w:szCs w:val="24"/>
        </w:rPr>
        <w:t xml:space="preserve"> </w:t>
      </w:r>
      <w:r w:rsidR="00365743">
        <w:rPr>
          <w:rFonts w:ascii="Palatino Linotype" w:hAnsi="Palatino Linotype"/>
          <w:color w:val="000000"/>
          <w:sz w:val="24"/>
          <w:szCs w:val="24"/>
        </w:rPr>
        <w:t>including</w:t>
      </w:r>
      <w:r w:rsidRPr="00D259C2">
        <w:rPr>
          <w:rFonts w:ascii="Palatino Linotype" w:hAnsi="Palatino Linotype"/>
          <w:color w:val="000000"/>
          <w:sz w:val="24"/>
          <w:szCs w:val="24"/>
        </w:rPr>
        <w:t xml:space="preserve"> </w:t>
      </w:r>
      <w:r w:rsidR="00365743">
        <w:rPr>
          <w:rFonts w:ascii="Palatino Linotype" w:hAnsi="Palatino Linotype"/>
          <w:color w:val="000000"/>
          <w:sz w:val="24"/>
          <w:szCs w:val="24"/>
        </w:rPr>
        <w:t xml:space="preserve">consent forms </w:t>
      </w:r>
      <w:r w:rsidR="005E2A45">
        <w:rPr>
          <w:rFonts w:ascii="Palatino Linotype" w:hAnsi="Palatino Linotype"/>
          <w:color w:val="000000"/>
          <w:sz w:val="24"/>
          <w:szCs w:val="24"/>
        </w:rPr>
        <w:t>at the same location</w:t>
      </w:r>
      <w:r w:rsidRPr="00D259C2">
        <w:rPr>
          <w:rFonts w:ascii="Palatino Linotype" w:hAnsi="Palatino Linotype"/>
          <w:color w:val="000000"/>
          <w:sz w:val="24"/>
          <w:szCs w:val="24"/>
        </w:rPr>
        <w:t xml:space="preserve">. </w:t>
      </w:r>
    </w:p>
    <w:p w:rsidRPr="00F54748" w:rsidR="00892326" w:rsidP="40E7AD9F" w:rsidRDefault="00892326" w14:paraId="6A17E30E" w14:textId="71B43FFE">
      <w:pPr>
        <w:pStyle w:val="Heading1"/>
        <w:numPr>
          <w:ilvl w:val="0"/>
          <w:numId w:val="1"/>
        </w:numPr>
        <w:spacing w:beforeAutospacing="1"/>
        <w:rPr>
          <w:rFonts w:ascii="Palatino Linotype" w:hAnsi="Palatino Linotype"/>
          <w:sz w:val="24"/>
          <w:szCs w:val="24"/>
        </w:rPr>
      </w:pPr>
      <w:bookmarkStart w:name="_Toc171430275" w:id="41"/>
      <w:bookmarkStart w:name="_Toc207176699" w:id="42"/>
      <w:r w:rsidRPr="00D0545F">
        <w:rPr>
          <w:rFonts w:ascii="Palatino Linotype" w:hAnsi="Palatino Linotype" w:cs="Arial"/>
          <w:sz w:val="28"/>
          <w:szCs w:val="28"/>
        </w:rPr>
        <w:t>Submission and Timelines</w:t>
      </w:r>
      <w:bookmarkEnd w:id="41"/>
      <w:bookmarkEnd w:id="42"/>
    </w:p>
    <w:p w:rsidRPr="00732ED5" w:rsidR="00892326" w:rsidP="40E7AD9F" w:rsidRDefault="00892326" w14:paraId="088B6AFD" w14:textId="7B92CF0C">
      <w:pPr>
        <w:spacing w:beforeAutospacing="1" w:after="120"/>
        <w:ind w:right="-18"/>
        <w:rPr>
          <w:rFonts w:ascii="Palatino Linotype" w:hAnsi="Palatino Linotype"/>
          <w:color w:val="000000"/>
          <w:sz w:val="24"/>
          <w:szCs w:val="24"/>
        </w:rPr>
      </w:pPr>
      <w:r w:rsidRPr="40E7AD9F">
        <w:rPr>
          <w:rFonts w:ascii="Palatino Linotype" w:hAnsi="Palatino Linotype"/>
          <w:color w:val="000000" w:themeColor="text1"/>
          <w:sz w:val="24"/>
          <w:szCs w:val="24"/>
        </w:rPr>
        <w:t>Applicants are required to use the Commission</w:t>
      </w:r>
      <w:r w:rsidRPr="40E7AD9F" w:rsidR="003371F2">
        <w:rPr>
          <w:rFonts w:ascii="Palatino Linotype" w:hAnsi="Palatino Linotype"/>
          <w:color w:val="000000" w:themeColor="text1"/>
          <w:sz w:val="24"/>
          <w:szCs w:val="24"/>
        </w:rPr>
        <w:t>-</w:t>
      </w:r>
      <w:r w:rsidRPr="40E7AD9F">
        <w:rPr>
          <w:rFonts w:ascii="Palatino Linotype" w:hAnsi="Palatino Linotype"/>
          <w:color w:val="000000" w:themeColor="text1"/>
          <w:sz w:val="24"/>
          <w:szCs w:val="24"/>
        </w:rPr>
        <w:t>provided application form to apply.  Applicants shall electronically file their completed application, along with required documentation, using the Commission’s email address at CASFLineExtensionProgram@cpuc.ca.gov</w:t>
      </w:r>
      <w:r w:rsidRPr="40E7AD9F" w:rsidR="00D06C0B">
        <w:rPr>
          <w:rFonts w:ascii="Palatino Linotype" w:hAnsi="Palatino Linotype"/>
          <w:color w:val="000000" w:themeColor="text1"/>
          <w:sz w:val="24"/>
          <w:szCs w:val="24"/>
        </w:rPr>
        <w:t>.</w:t>
      </w:r>
      <w:r w:rsidRPr="40E7AD9F">
        <w:rPr>
          <w:rFonts w:ascii="Palatino Linotype" w:hAnsi="Palatino Linotype"/>
          <w:color w:val="000000" w:themeColor="text1"/>
          <w:sz w:val="24"/>
          <w:szCs w:val="24"/>
        </w:rPr>
        <w:t xml:space="preserve"> </w:t>
      </w:r>
    </w:p>
    <w:p w:rsidRPr="00732ED5" w:rsidR="00892326" w:rsidP="40E7AD9F" w:rsidRDefault="00892326" w14:paraId="0EDCBD63" w14:textId="1A13A39F">
      <w:pPr>
        <w:spacing w:before="240" w:after="120"/>
        <w:ind w:right="-18"/>
        <w:rPr>
          <w:rFonts w:ascii="Palatino Linotype" w:hAnsi="Palatino Linotype"/>
          <w:color w:val="000000"/>
          <w:sz w:val="24"/>
          <w:szCs w:val="24"/>
        </w:rPr>
      </w:pPr>
      <w:r w:rsidRPr="40E7AD9F">
        <w:rPr>
          <w:rFonts w:ascii="Palatino Linotype" w:hAnsi="Palatino Linotype"/>
          <w:color w:val="000000" w:themeColor="text1"/>
          <w:sz w:val="24"/>
          <w:szCs w:val="24"/>
        </w:rPr>
        <w:t>Applications may be submitted at any time</w:t>
      </w:r>
      <w:r w:rsidRPr="40E7AD9F" w:rsidR="00E020A3">
        <w:rPr>
          <w:rFonts w:ascii="Palatino Linotype" w:hAnsi="Palatino Linotype"/>
          <w:color w:val="000000" w:themeColor="text1"/>
          <w:sz w:val="24"/>
          <w:szCs w:val="24"/>
        </w:rPr>
        <w:t xml:space="preserve">; </w:t>
      </w:r>
      <w:r w:rsidRPr="00732ED5" w:rsidR="00E020A3">
        <w:rPr>
          <w:rFonts w:ascii="Palatino Linotype" w:hAnsi="Palatino Linotype"/>
          <w:sz w:val="24"/>
          <w:szCs w:val="24"/>
        </w:rPr>
        <w:t>the</w:t>
      </w:r>
      <w:r w:rsidRPr="00732ED5" w:rsidDel="0025362E">
        <w:rPr>
          <w:rFonts w:ascii="Palatino Linotype" w:hAnsi="Palatino Linotype"/>
          <w:sz w:val="24"/>
          <w:szCs w:val="24"/>
        </w:rPr>
        <w:t xml:space="preserve"> Communications Division will consider applications until </w:t>
      </w:r>
      <w:r w:rsidR="00181079">
        <w:rPr>
          <w:rFonts w:ascii="Palatino Linotype" w:hAnsi="Palatino Linotype"/>
          <w:sz w:val="24"/>
          <w:szCs w:val="24"/>
        </w:rPr>
        <w:t>LEP</w:t>
      </w:r>
      <w:r w:rsidRPr="00732ED5" w:rsidDel="0025362E" w:rsidR="00181079">
        <w:rPr>
          <w:rFonts w:ascii="Palatino Linotype" w:hAnsi="Palatino Linotype"/>
          <w:sz w:val="24"/>
          <w:szCs w:val="24"/>
        </w:rPr>
        <w:t xml:space="preserve"> </w:t>
      </w:r>
      <w:r w:rsidRPr="00732ED5" w:rsidDel="0025362E">
        <w:rPr>
          <w:rFonts w:ascii="Palatino Linotype" w:hAnsi="Palatino Linotype"/>
          <w:sz w:val="24"/>
          <w:szCs w:val="24"/>
        </w:rPr>
        <w:t>funding is exhausted.</w:t>
      </w:r>
      <w:r w:rsidRPr="40E7AD9F" w:rsidDel="0025362E">
        <w:rPr>
          <w:rFonts w:ascii="Palatino Linotype" w:hAnsi="Palatino Linotype"/>
          <w:color w:val="000000" w:themeColor="text1"/>
          <w:sz w:val="24"/>
          <w:szCs w:val="24"/>
        </w:rPr>
        <w:t xml:space="preserve">  </w:t>
      </w:r>
    </w:p>
    <w:p w:rsidRPr="00732ED5" w:rsidR="00892326" w:rsidP="40E7AD9F" w:rsidRDefault="00892326" w14:paraId="33B203AB" w14:textId="2DB18F12">
      <w:pPr>
        <w:spacing w:after="120"/>
        <w:ind w:right="-18"/>
        <w:rPr>
          <w:rFonts w:ascii="Palatino Linotype" w:hAnsi="Palatino Linotype"/>
          <w:color w:val="000000"/>
          <w:sz w:val="24"/>
          <w:szCs w:val="24"/>
        </w:rPr>
      </w:pPr>
      <w:r w:rsidRPr="40E7AD9F">
        <w:rPr>
          <w:rFonts w:ascii="Palatino Linotype" w:hAnsi="Palatino Linotype"/>
          <w:color w:val="000000" w:themeColor="text1"/>
          <w:sz w:val="24"/>
          <w:szCs w:val="24"/>
        </w:rPr>
        <w:t>Public notice of applications received will be published on the Commission’s website.</w:t>
      </w:r>
      <w:r w:rsidRPr="40E7AD9F" w:rsidR="004A0928">
        <w:rPr>
          <w:rFonts w:ascii="Palatino Linotype" w:hAnsi="Palatino Linotype"/>
          <w:color w:val="000000" w:themeColor="text1"/>
          <w:sz w:val="24"/>
          <w:szCs w:val="24"/>
        </w:rPr>
        <w:t xml:space="preserve"> </w:t>
      </w:r>
      <w:r w:rsidRPr="40E7AD9F">
        <w:rPr>
          <w:rFonts w:ascii="Palatino Linotype" w:hAnsi="Palatino Linotype"/>
          <w:color w:val="000000" w:themeColor="text1"/>
          <w:sz w:val="24"/>
          <w:szCs w:val="24"/>
        </w:rPr>
        <w:t xml:space="preserve"> Pursuant to P</w:t>
      </w:r>
      <w:r w:rsidRPr="40E7AD9F" w:rsidR="00421CA4">
        <w:rPr>
          <w:rFonts w:ascii="Palatino Linotype" w:hAnsi="Palatino Linotype"/>
          <w:color w:val="000000" w:themeColor="text1"/>
          <w:sz w:val="24"/>
          <w:szCs w:val="24"/>
        </w:rPr>
        <w:t xml:space="preserve">ub. </w:t>
      </w:r>
      <w:r w:rsidRPr="40E7AD9F">
        <w:rPr>
          <w:rFonts w:ascii="Palatino Linotype" w:hAnsi="Palatino Linotype"/>
          <w:color w:val="000000" w:themeColor="text1"/>
          <w:sz w:val="24"/>
          <w:szCs w:val="24"/>
        </w:rPr>
        <w:t>U</w:t>
      </w:r>
      <w:r w:rsidRPr="40E7AD9F" w:rsidR="00421CA4">
        <w:rPr>
          <w:rFonts w:ascii="Palatino Linotype" w:hAnsi="Palatino Linotype"/>
          <w:color w:val="000000" w:themeColor="text1"/>
          <w:sz w:val="24"/>
          <w:szCs w:val="24"/>
        </w:rPr>
        <w:t>til.</w:t>
      </w:r>
      <w:r w:rsidRPr="40E7AD9F">
        <w:rPr>
          <w:rFonts w:ascii="Palatino Linotype" w:hAnsi="Palatino Linotype"/>
          <w:color w:val="000000" w:themeColor="text1"/>
          <w:sz w:val="24"/>
          <w:szCs w:val="24"/>
        </w:rPr>
        <w:t xml:space="preserve"> Code § 281(f)(8), parties may challenge project applications. </w:t>
      </w:r>
      <w:r w:rsidRPr="40E7AD9F" w:rsidR="004A0928">
        <w:rPr>
          <w:rFonts w:ascii="Palatino Linotype" w:hAnsi="Palatino Linotype"/>
          <w:color w:val="000000" w:themeColor="text1"/>
          <w:sz w:val="24"/>
          <w:szCs w:val="24"/>
        </w:rPr>
        <w:t xml:space="preserve"> </w:t>
      </w:r>
      <w:r w:rsidRPr="40E7AD9F">
        <w:rPr>
          <w:rFonts w:ascii="Palatino Linotype" w:hAnsi="Palatino Linotype"/>
          <w:color w:val="000000" w:themeColor="text1"/>
          <w:sz w:val="24"/>
          <w:szCs w:val="24"/>
        </w:rPr>
        <w:t>Challenges must be submitted to the Communications Division email</w:t>
      </w:r>
      <w:r w:rsidRPr="40E7AD9F" w:rsidR="00E32496">
        <w:rPr>
          <w:rFonts w:ascii="Palatino Linotype" w:hAnsi="Palatino Linotype"/>
          <w:color w:val="000000" w:themeColor="text1"/>
          <w:sz w:val="24"/>
          <w:szCs w:val="24"/>
        </w:rPr>
        <w:t xml:space="preserve">, </w:t>
      </w:r>
      <w:r w:rsidRPr="40E7AD9F">
        <w:rPr>
          <w:rFonts w:ascii="Palatino Linotype" w:hAnsi="Palatino Linotype"/>
          <w:color w:val="000000" w:themeColor="text1"/>
          <w:sz w:val="24"/>
          <w:szCs w:val="24"/>
        </w:rPr>
        <w:t>CASFLineExtensionProgram@cpuc.ca.gov</w:t>
      </w:r>
      <w:r w:rsidRPr="40E7AD9F" w:rsidR="00E32496">
        <w:rPr>
          <w:rFonts w:ascii="Palatino Linotype" w:hAnsi="Palatino Linotype"/>
          <w:color w:val="000000" w:themeColor="text1"/>
          <w:sz w:val="24"/>
          <w:szCs w:val="24"/>
        </w:rPr>
        <w:t>,</w:t>
      </w:r>
      <w:r w:rsidRPr="40E7AD9F">
        <w:rPr>
          <w:rFonts w:ascii="Palatino Linotype" w:hAnsi="Palatino Linotype"/>
          <w:color w:val="000000" w:themeColor="text1"/>
          <w:sz w:val="24"/>
          <w:szCs w:val="24"/>
        </w:rPr>
        <w:t xml:space="preserve"> and the CASF Distribution List within 14 days after the public notice posting on the Commission’s website.</w:t>
      </w:r>
    </w:p>
    <w:p w:rsidRPr="00BB3B49" w:rsidR="00EF08C5" w:rsidP="00BB3B49" w:rsidRDefault="00892326" w14:paraId="045C18F9" w14:textId="57321F12">
      <w:pPr>
        <w:spacing w:after="240"/>
        <w:ind w:right="-18"/>
        <w:rPr>
          <w:rFonts w:ascii="Palatino Linotype" w:hAnsi="Palatino Linotype"/>
          <w:color w:val="000000"/>
          <w:sz w:val="24"/>
        </w:rPr>
      </w:pPr>
      <w:r w:rsidRPr="00732ED5">
        <w:rPr>
          <w:rFonts w:ascii="Palatino Linotype" w:hAnsi="Palatino Linotype"/>
          <w:color w:val="000000"/>
          <w:sz w:val="24"/>
          <w:szCs w:val="24"/>
        </w:rPr>
        <w:t xml:space="preserve">Challenges must be based solely on demonstrating actual levels of broadband service in the project area.  Challengers </w:t>
      </w:r>
      <w:r w:rsidRPr="00732ED5" w:rsidR="0034129F">
        <w:rPr>
          <w:rFonts w:ascii="Palatino Linotype" w:hAnsi="Palatino Linotype"/>
          <w:color w:val="000000"/>
          <w:sz w:val="24"/>
          <w:szCs w:val="24"/>
        </w:rPr>
        <w:t>must be able</w:t>
      </w:r>
      <w:r w:rsidRPr="00732ED5">
        <w:rPr>
          <w:rFonts w:ascii="Palatino Linotype" w:hAnsi="Palatino Linotype"/>
          <w:color w:val="000000"/>
          <w:sz w:val="24"/>
          <w:szCs w:val="24"/>
        </w:rPr>
        <w:t xml:space="preserve"> to provide service </w:t>
      </w:r>
      <w:r w:rsidRPr="00732ED5" w:rsidR="00465806">
        <w:rPr>
          <w:rFonts w:ascii="Palatino Linotype" w:hAnsi="Palatino Linotype"/>
          <w:color w:val="000000"/>
          <w:sz w:val="24"/>
          <w:szCs w:val="24"/>
        </w:rPr>
        <w:t xml:space="preserve">within </w:t>
      </w:r>
      <w:r w:rsidR="00F9071B">
        <w:rPr>
          <w:rFonts w:ascii="Palatino Linotype" w:hAnsi="Palatino Linotype"/>
          <w:color w:val="000000"/>
          <w:sz w:val="24"/>
          <w:szCs w:val="24"/>
        </w:rPr>
        <w:t>five</w:t>
      </w:r>
      <w:r w:rsidRPr="00732ED5" w:rsidR="00F9071B">
        <w:rPr>
          <w:rFonts w:ascii="Palatino Linotype" w:hAnsi="Palatino Linotype"/>
          <w:color w:val="000000"/>
          <w:sz w:val="24"/>
          <w:szCs w:val="24"/>
        </w:rPr>
        <w:t xml:space="preserve"> </w:t>
      </w:r>
      <w:r w:rsidRPr="00732ED5" w:rsidR="00465806">
        <w:rPr>
          <w:rFonts w:ascii="Palatino Linotype" w:hAnsi="Palatino Linotype"/>
          <w:color w:val="000000"/>
          <w:sz w:val="24"/>
          <w:szCs w:val="24"/>
        </w:rPr>
        <w:t>business days</w:t>
      </w:r>
      <w:r w:rsidRPr="00732ED5">
        <w:rPr>
          <w:rFonts w:ascii="Palatino Linotype" w:hAnsi="Palatino Linotype"/>
          <w:color w:val="000000"/>
          <w:sz w:val="24"/>
          <w:szCs w:val="24"/>
        </w:rPr>
        <w:t>, otherwise, the challenge will be denied.</w:t>
      </w:r>
    </w:p>
    <w:p w:rsidRPr="00AB36BE" w:rsidR="00892326" w:rsidP="40E7AD9F" w:rsidRDefault="00892326" w14:paraId="79A10563" w14:textId="77777777">
      <w:pPr>
        <w:pStyle w:val="Heading1"/>
        <w:numPr>
          <w:ilvl w:val="0"/>
          <w:numId w:val="1"/>
        </w:numPr>
        <w:rPr>
          <w:rFonts w:ascii="Palatino Linotype" w:hAnsi="Palatino Linotype" w:cs="Arial"/>
          <w:sz w:val="28"/>
          <w:szCs w:val="28"/>
        </w:rPr>
      </w:pPr>
      <w:bookmarkStart w:name="_Toc171430276" w:id="43"/>
      <w:bookmarkStart w:name="_Toc207176700" w:id="44"/>
      <w:r w:rsidRPr="00AB36BE">
        <w:rPr>
          <w:rFonts w:ascii="Palatino Linotype" w:hAnsi="Palatino Linotype" w:cs="Arial"/>
          <w:sz w:val="28"/>
          <w:szCs w:val="28"/>
        </w:rPr>
        <w:t>Ministerial Review</w:t>
      </w:r>
      <w:bookmarkEnd w:id="43"/>
      <w:bookmarkEnd w:id="44"/>
    </w:p>
    <w:p w:rsidRPr="00732ED5" w:rsidR="00712587" w:rsidP="40E7AD9F" w:rsidRDefault="00892326" w14:paraId="646A06E9" w14:textId="0E373B84">
      <w:pPr>
        <w:spacing w:before="240" w:after="120"/>
        <w:ind w:right="-18"/>
        <w:rPr>
          <w:rFonts w:ascii="Palatino Linotype" w:hAnsi="Palatino Linotype"/>
          <w:color w:val="000000"/>
          <w:sz w:val="24"/>
          <w:szCs w:val="24"/>
        </w:rPr>
      </w:pPr>
      <w:r w:rsidRPr="40E7AD9F">
        <w:rPr>
          <w:rFonts w:ascii="Palatino Linotype" w:hAnsi="Palatino Linotype"/>
          <w:color w:val="000000" w:themeColor="text1"/>
          <w:sz w:val="24"/>
          <w:szCs w:val="24"/>
        </w:rPr>
        <w:t xml:space="preserve">The Commission delegates to Communications Division Staff the task of approving applications that meet </w:t>
      </w:r>
      <w:r w:rsidRPr="40E7AD9F" w:rsidR="001D6B42">
        <w:rPr>
          <w:rFonts w:ascii="Palatino Linotype" w:hAnsi="Palatino Linotype"/>
          <w:color w:val="000000" w:themeColor="text1"/>
          <w:sz w:val="24"/>
          <w:szCs w:val="24"/>
        </w:rPr>
        <w:t>all</w:t>
      </w:r>
      <w:r w:rsidRPr="40E7AD9F">
        <w:rPr>
          <w:rFonts w:ascii="Palatino Linotype" w:hAnsi="Palatino Linotype"/>
          <w:color w:val="000000" w:themeColor="text1"/>
          <w:sz w:val="24"/>
          <w:szCs w:val="24"/>
        </w:rPr>
        <w:t xml:space="preserve"> the following criteria:</w:t>
      </w:r>
    </w:p>
    <w:p w:rsidRPr="00513350" w:rsidR="00892326" w:rsidP="40E7AD9F" w:rsidRDefault="00892326" w14:paraId="2BE56096" w14:textId="77777777">
      <w:pPr>
        <w:pStyle w:val="standard"/>
        <w:numPr>
          <w:ilvl w:val="0"/>
          <w:numId w:val="3"/>
        </w:numPr>
        <w:spacing w:beforeAutospacing="1" w:line="240" w:lineRule="auto"/>
        <w:ind w:right="720"/>
        <w:rPr>
          <w:rFonts w:ascii="Palatino Linotype" w:hAnsi="Palatino Linotype"/>
          <w:sz w:val="24"/>
          <w:szCs w:val="24"/>
        </w:rPr>
      </w:pPr>
      <w:r w:rsidRPr="00513350">
        <w:rPr>
          <w:rFonts w:ascii="Palatino Linotype" w:hAnsi="Palatino Linotype"/>
          <w:sz w:val="24"/>
          <w:szCs w:val="24"/>
        </w:rPr>
        <w:t xml:space="preserve">The proposed project is an </w:t>
      </w:r>
      <w:r w:rsidRPr="00513350" w:rsidR="008511A8">
        <w:rPr>
          <w:rFonts w:ascii="Palatino Linotype" w:hAnsi="Palatino Linotype"/>
          <w:sz w:val="24"/>
          <w:szCs w:val="24"/>
        </w:rPr>
        <w:t>e</w:t>
      </w:r>
      <w:r w:rsidRPr="00513350">
        <w:rPr>
          <w:rFonts w:ascii="Palatino Linotype" w:hAnsi="Palatino Linotype"/>
          <w:sz w:val="24"/>
          <w:szCs w:val="24"/>
        </w:rPr>
        <w:t xml:space="preserve">ligible </w:t>
      </w:r>
      <w:r w:rsidRPr="00513350" w:rsidR="008511A8">
        <w:rPr>
          <w:rFonts w:ascii="Palatino Linotype" w:hAnsi="Palatino Linotype"/>
          <w:sz w:val="24"/>
          <w:szCs w:val="24"/>
        </w:rPr>
        <w:t>p</w:t>
      </w:r>
      <w:r w:rsidRPr="00513350">
        <w:rPr>
          <w:rFonts w:ascii="Palatino Linotype" w:hAnsi="Palatino Linotype"/>
          <w:sz w:val="24"/>
          <w:szCs w:val="24"/>
        </w:rPr>
        <w:t>roject.</w:t>
      </w:r>
    </w:p>
    <w:p w:rsidRPr="00513350" w:rsidR="00705C80" w:rsidP="40E7AD9F" w:rsidRDefault="00892326" w14:paraId="49FFEAA3" w14:textId="11E821D8">
      <w:pPr>
        <w:pStyle w:val="standard"/>
        <w:numPr>
          <w:ilvl w:val="0"/>
          <w:numId w:val="3"/>
        </w:numPr>
        <w:spacing w:beforeAutospacing="1" w:line="240" w:lineRule="auto"/>
        <w:ind w:right="720"/>
        <w:rPr>
          <w:rFonts w:ascii="Palatino Linotype" w:hAnsi="Palatino Linotype"/>
          <w:sz w:val="24"/>
          <w:szCs w:val="24"/>
        </w:rPr>
      </w:pPr>
      <w:r w:rsidRPr="00513350">
        <w:rPr>
          <w:rFonts w:ascii="Palatino Linotype" w:hAnsi="Palatino Linotype"/>
          <w:sz w:val="24"/>
          <w:szCs w:val="24"/>
        </w:rPr>
        <w:t>The proposed project connects</w:t>
      </w:r>
      <w:r w:rsidRPr="00513350" w:rsidR="00F1366D">
        <w:rPr>
          <w:rFonts w:ascii="Palatino Linotype" w:hAnsi="Palatino Linotype"/>
          <w:sz w:val="24"/>
          <w:szCs w:val="24"/>
        </w:rPr>
        <w:t xml:space="preserve"> to a single household.</w:t>
      </w:r>
      <w:r w:rsidRPr="00513350">
        <w:rPr>
          <w:rFonts w:ascii="Palatino Linotype" w:hAnsi="Palatino Linotype"/>
          <w:sz w:val="24"/>
          <w:szCs w:val="24"/>
        </w:rPr>
        <w:t xml:space="preserve"> </w:t>
      </w:r>
    </w:p>
    <w:p w:rsidRPr="00513350" w:rsidR="00705C80" w:rsidP="40E7AD9F" w:rsidRDefault="00892326" w14:paraId="34AA7F26" w14:textId="0430C515">
      <w:pPr>
        <w:pStyle w:val="standard"/>
        <w:numPr>
          <w:ilvl w:val="0"/>
          <w:numId w:val="3"/>
        </w:numPr>
        <w:spacing w:beforeAutospacing="1" w:line="240" w:lineRule="auto"/>
        <w:ind w:right="720"/>
        <w:rPr>
          <w:rFonts w:ascii="Palatino Linotype" w:hAnsi="Palatino Linotype"/>
          <w:sz w:val="24"/>
          <w:szCs w:val="24"/>
        </w:rPr>
      </w:pPr>
      <w:r w:rsidRPr="00513350">
        <w:rPr>
          <w:rFonts w:ascii="Palatino Linotype" w:hAnsi="Palatino Linotype"/>
          <w:sz w:val="24"/>
          <w:szCs w:val="24"/>
        </w:rPr>
        <w:t>The proposed project cost does not exceed $</w:t>
      </w:r>
      <w:r w:rsidRPr="00513350" w:rsidR="00F606C1">
        <w:rPr>
          <w:rFonts w:ascii="Palatino Linotype" w:hAnsi="Palatino Linotype"/>
          <w:sz w:val="24"/>
          <w:szCs w:val="24"/>
        </w:rPr>
        <w:t>6</w:t>
      </w:r>
      <w:r w:rsidRPr="00513350" w:rsidR="008511A8">
        <w:rPr>
          <w:rFonts w:ascii="Palatino Linotype" w:hAnsi="Palatino Linotype"/>
          <w:sz w:val="24"/>
          <w:szCs w:val="24"/>
        </w:rPr>
        <w:t>,</w:t>
      </w:r>
      <w:r w:rsidRPr="00513350" w:rsidR="00F606C1">
        <w:rPr>
          <w:rFonts w:ascii="Palatino Linotype" w:hAnsi="Palatino Linotype"/>
          <w:sz w:val="24"/>
          <w:szCs w:val="24"/>
        </w:rPr>
        <w:t>0</w:t>
      </w:r>
      <w:r w:rsidRPr="00513350">
        <w:rPr>
          <w:rFonts w:ascii="Palatino Linotype" w:hAnsi="Palatino Linotype"/>
          <w:sz w:val="24"/>
          <w:szCs w:val="24"/>
        </w:rPr>
        <w:t>00 for Fixed Wireless installations, and a maximum of $</w:t>
      </w:r>
      <w:r w:rsidRPr="00513350" w:rsidR="00F606C1">
        <w:rPr>
          <w:rFonts w:ascii="Palatino Linotype" w:hAnsi="Palatino Linotype"/>
          <w:sz w:val="24"/>
          <w:szCs w:val="24"/>
        </w:rPr>
        <w:t>31</w:t>
      </w:r>
      <w:r w:rsidRPr="00513350" w:rsidR="005E5E57">
        <w:rPr>
          <w:rFonts w:ascii="Palatino Linotype" w:hAnsi="Palatino Linotype"/>
          <w:sz w:val="24"/>
          <w:szCs w:val="24"/>
        </w:rPr>
        <w:t>,</w:t>
      </w:r>
      <w:r w:rsidRPr="00513350" w:rsidR="00F606C1">
        <w:rPr>
          <w:rFonts w:ascii="Palatino Linotype" w:hAnsi="Palatino Linotype"/>
          <w:sz w:val="24"/>
          <w:szCs w:val="24"/>
        </w:rPr>
        <w:t>0</w:t>
      </w:r>
      <w:r w:rsidRPr="00513350" w:rsidR="005E5E57">
        <w:rPr>
          <w:rFonts w:ascii="Palatino Linotype" w:hAnsi="Palatino Linotype"/>
          <w:sz w:val="24"/>
          <w:szCs w:val="24"/>
        </w:rPr>
        <w:t>00</w:t>
      </w:r>
      <w:r w:rsidRPr="00513350">
        <w:rPr>
          <w:rFonts w:ascii="Palatino Linotype" w:hAnsi="Palatino Linotype"/>
          <w:sz w:val="24"/>
          <w:szCs w:val="24"/>
        </w:rPr>
        <w:t xml:space="preserve"> for Wireline installations per household.</w:t>
      </w:r>
    </w:p>
    <w:p w:rsidRPr="005667E1" w:rsidR="00807BE3" w:rsidP="40E7AD9F" w:rsidRDefault="00892326" w14:paraId="184D938D" w14:textId="73C85E62">
      <w:pPr>
        <w:pStyle w:val="standard"/>
        <w:numPr>
          <w:ilvl w:val="0"/>
          <w:numId w:val="3"/>
        </w:numPr>
        <w:spacing w:beforeAutospacing="1" w:line="240" w:lineRule="auto"/>
        <w:ind w:right="720"/>
        <w:rPr>
          <w:rFonts w:ascii="Palatino Linotype" w:hAnsi="Palatino Linotype"/>
          <w:sz w:val="24"/>
          <w:szCs w:val="24"/>
        </w:rPr>
      </w:pPr>
      <w:r w:rsidRPr="00513350">
        <w:rPr>
          <w:rFonts w:ascii="Palatino Linotype" w:hAnsi="Palatino Linotype"/>
          <w:sz w:val="24"/>
          <w:szCs w:val="24"/>
        </w:rPr>
        <w:t xml:space="preserve">The application is not </w:t>
      </w:r>
      <w:r w:rsidRPr="00513350" w:rsidR="005E5E57">
        <w:rPr>
          <w:rFonts w:ascii="Palatino Linotype" w:hAnsi="Palatino Linotype"/>
          <w:sz w:val="24"/>
          <w:szCs w:val="24"/>
        </w:rPr>
        <w:t>challenged,</w:t>
      </w:r>
      <w:r w:rsidRPr="00513350">
        <w:rPr>
          <w:rFonts w:ascii="Palatino Linotype" w:hAnsi="Palatino Linotype"/>
          <w:sz w:val="24"/>
          <w:szCs w:val="24"/>
        </w:rPr>
        <w:t xml:space="preserve"> or Communications Division Staff denies the challenge.</w:t>
      </w:r>
    </w:p>
    <w:p w:rsidRPr="005667E1" w:rsidR="004D539F" w:rsidP="40E7AD9F" w:rsidRDefault="00892326" w14:paraId="6423DCBA" w14:textId="75563801">
      <w:pPr>
        <w:pStyle w:val="standard"/>
        <w:numPr>
          <w:ilvl w:val="0"/>
          <w:numId w:val="3"/>
        </w:numPr>
        <w:spacing w:beforeAutospacing="1" w:line="240" w:lineRule="auto"/>
        <w:ind w:right="720"/>
        <w:rPr>
          <w:rFonts w:ascii="Palatino Linotype" w:hAnsi="Palatino Linotype"/>
          <w:sz w:val="24"/>
          <w:szCs w:val="24"/>
        </w:rPr>
      </w:pPr>
      <w:r w:rsidRPr="00513350">
        <w:rPr>
          <w:rFonts w:ascii="Palatino Linotype" w:hAnsi="Palatino Linotype"/>
          <w:sz w:val="24"/>
          <w:szCs w:val="24"/>
        </w:rPr>
        <w:t>All projects must be completed within 12 months.</w:t>
      </w:r>
      <w:r w:rsidRPr="005667E1" w:rsidR="005667E1">
        <w:rPr>
          <w:rFonts w:ascii="Palatino Linotype" w:hAnsi="Palatino Linotype"/>
          <w:sz w:val="24"/>
          <w:szCs w:val="24"/>
        </w:rPr>
        <w:t xml:space="preserve"> </w:t>
      </w:r>
    </w:p>
    <w:p w:rsidR="40E7AD9F" w:rsidP="006E74DB" w:rsidRDefault="00E55201" w14:paraId="4FAA7651" w14:textId="18BD1510">
      <w:pPr>
        <w:pStyle w:val="standard"/>
        <w:numPr>
          <w:ilvl w:val="0"/>
          <w:numId w:val="3"/>
        </w:numPr>
        <w:spacing w:beforeAutospacing="1" w:line="240" w:lineRule="auto"/>
        <w:ind w:right="720"/>
        <w:rPr>
          <w:rFonts w:ascii="Palatino Linotype" w:hAnsi="Palatino Linotype"/>
          <w:sz w:val="24"/>
          <w:szCs w:val="24"/>
        </w:rPr>
      </w:pPr>
      <w:r w:rsidRPr="00513350">
        <w:rPr>
          <w:rFonts w:ascii="Palatino Linotype" w:hAnsi="Palatino Linotype"/>
          <w:sz w:val="24"/>
          <w:szCs w:val="24"/>
        </w:rPr>
        <w:t>The proposed project must be CEQA exempt</w:t>
      </w:r>
      <w:r w:rsidRPr="00513350" w:rsidR="00810BB5">
        <w:rPr>
          <w:rFonts w:ascii="Palatino Linotype" w:hAnsi="Palatino Linotype"/>
          <w:sz w:val="24"/>
          <w:szCs w:val="24"/>
        </w:rPr>
        <w:t>.</w:t>
      </w:r>
    </w:p>
    <w:p w:rsidRPr="00AB36BE" w:rsidR="00892326" w:rsidP="40E7AD9F" w:rsidRDefault="00892326" w14:paraId="692D0F0E" w14:textId="77777777">
      <w:pPr>
        <w:pStyle w:val="Heading1"/>
        <w:numPr>
          <w:ilvl w:val="0"/>
          <w:numId w:val="1"/>
        </w:numPr>
        <w:spacing w:beforeAutospacing="1"/>
        <w:rPr>
          <w:rFonts w:ascii="Palatino Linotype" w:hAnsi="Palatino Linotype" w:cs="Arial"/>
          <w:sz w:val="28"/>
          <w:szCs w:val="28"/>
        </w:rPr>
      </w:pPr>
      <w:bookmarkStart w:name="_Toc171430277" w:id="45"/>
      <w:bookmarkStart w:name="_Toc207176701" w:id="46"/>
      <w:r w:rsidRPr="00AB36BE">
        <w:rPr>
          <w:rFonts w:ascii="Palatino Linotype" w:hAnsi="Palatino Linotype" w:cs="Arial"/>
          <w:sz w:val="28"/>
          <w:szCs w:val="28"/>
        </w:rPr>
        <w:lastRenderedPageBreak/>
        <w:t>Resolution Review</w:t>
      </w:r>
      <w:bookmarkEnd w:id="45"/>
      <w:bookmarkEnd w:id="46"/>
    </w:p>
    <w:p w:rsidRPr="00BB3B49" w:rsidR="00435A7B" w:rsidP="00BB3B49" w:rsidRDefault="00892326" w14:paraId="29A36D0F" w14:textId="028BB79D">
      <w:pPr>
        <w:spacing w:before="240" w:after="240"/>
        <w:ind w:right="-18"/>
        <w:rPr>
          <w:rFonts w:ascii="Palatino Linotype" w:hAnsi="Palatino Linotype"/>
          <w:color w:val="000000"/>
          <w:sz w:val="24"/>
        </w:rPr>
      </w:pPr>
      <w:r w:rsidRPr="00732ED5">
        <w:rPr>
          <w:rFonts w:ascii="Palatino Linotype" w:hAnsi="Palatino Linotype"/>
          <w:color w:val="000000"/>
          <w:sz w:val="24"/>
          <w:szCs w:val="24"/>
        </w:rPr>
        <w:t>When an application does not meet the ministerial review criteria, Staff may still recommend the Commission approve the grant, but the Commission must approve the application using the Commission</w:t>
      </w:r>
      <w:r w:rsidR="00A17DB0">
        <w:rPr>
          <w:rFonts w:ascii="Palatino Linotype" w:hAnsi="Palatino Linotype"/>
          <w:color w:val="000000"/>
          <w:sz w:val="24"/>
          <w:szCs w:val="24"/>
        </w:rPr>
        <w:t>’s</w:t>
      </w:r>
      <w:r w:rsidRPr="00732ED5">
        <w:rPr>
          <w:rFonts w:ascii="Palatino Linotype" w:hAnsi="Palatino Linotype"/>
          <w:color w:val="000000"/>
          <w:sz w:val="24"/>
          <w:szCs w:val="24"/>
        </w:rPr>
        <w:t xml:space="preserve"> </w:t>
      </w:r>
      <w:r w:rsidR="00A17DB0">
        <w:rPr>
          <w:rFonts w:ascii="Palatino Linotype" w:hAnsi="Palatino Linotype"/>
          <w:color w:val="000000"/>
          <w:sz w:val="24"/>
          <w:szCs w:val="24"/>
        </w:rPr>
        <w:t>r</w:t>
      </w:r>
      <w:r w:rsidRPr="00732ED5">
        <w:rPr>
          <w:rFonts w:ascii="Palatino Linotype" w:hAnsi="Palatino Linotype"/>
          <w:color w:val="000000"/>
          <w:sz w:val="24"/>
          <w:szCs w:val="24"/>
        </w:rPr>
        <w:t>esolution approval process.</w:t>
      </w:r>
    </w:p>
    <w:p w:rsidRPr="00AB36BE" w:rsidR="00892326" w:rsidP="00780603" w:rsidRDefault="00892326" w14:paraId="6A3CE41D" w14:textId="77777777">
      <w:pPr>
        <w:pStyle w:val="Heading1"/>
        <w:numPr>
          <w:ilvl w:val="0"/>
          <w:numId w:val="1"/>
        </w:numPr>
        <w:spacing w:before="120"/>
        <w:rPr>
          <w:rFonts w:ascii="Palatino Linotype" w:hAnsi="Palatino Linotype" w:cs="Arial"/>
          <w:sz w:val="28"/>
          <w:szCs w:val="28"/>
        </w:rPr>
      </w:pPr>
      <w:bookmarkStart w:name="_Toc171430278" w:id="47"/>
      <w:bookmarkStart w:name="_Toc207176702" w:id="48"/>
      <w:r w:rsidRPr="00AB36BE">
        <w:rPr>
          <w:rFonts w:ascii="Palatino Linotype" w:hAnsi="Palatino Linotype" w:cs="Arial"/>
          <w:sz w:val="28"/>
          <w:szCs w:val="28"/>
        </w:rPr>
        <w:t>Reporting</w:t>
      </w:r>
      <w:bookmarkEnd w:id="47"/>
      <w:bookmarkEnd w:id="48"/>
    </w:p>
    <w:p w:rsidRPr="00BB3B49" w:rsidR="00DA79EF" w:rsidP="00BB3B49" w:rsidRDefault="00892326" w14:paraId="01F2C2A1" w14:textId="71741EC0">
      <w:pPr>
        <w:pStyle w:val="content"/>
        <w:spacing w:after="0" w:afterAutospacing="0"/>
        <w:rPr>
          <w:rFonts w:ascii="Palatino Linotype" w:hAnsi="Palatino Linotype"/>
          <w:color w:val="000000" w:themeColor="text1"/>
          <w:sz w:val="24"/>
        </w:rPr>
      </w:pPr>
      <w:r w:rsidRPr="42A28420">
        <w:rPr>
          <w:rFonts w:ascii="Palatino Linotype" w:hAnsi="Palatino Linotype"/>
          <w:color w:val="000000" w:themeColor="text1"/>
          <w:sz w:val="24"/>
          <w:szCs w:val="24"/>
        </w:rPr>
        <w:t>Upon completion of the project and before payment, both the</w:t>
      </w:r>
      <w:r w:rsidRPr="42A28420" w:rsidR="00107DD4">
        <w:rPr>
          <w:rFonts w:ascii="Palatino Linotype" w:hAnsi="Palatino Linotype"/>
          <w:color w:val="000000" w:themeColor="text1"/>
          <w:sz w:val="24"/>
          <w:szCs w:val="24"/>
        </w:rPr>
        <w:t xml:space="preserve"> </w:t>
      </w:r>
      <w:r w:rsidR="00154B1A">
        <w:rPr>
          <w:rFonts w:ascii="Palatino Linotype" w:hAnsi="Palatino Linotype"/>
          <w:color w:val="000000" w:themeColor="text1"/>
          <w:sz w:val="24"/>
          <w:szCs w:val="24"/>
        </w:rPr>
        <w:t>grantee</w:t>
      </w:r>
      <w:r w:rsidR="00C1129E">
        <w:rPr>
          <w:rFonts w:ascii="Palatino Linotype" w:hAnsi="Palatino Linotype"/>
          <w:color w:val="000000" w:themeColor="text1"/>
          <w:sz w:val="24"/>
          <w:szCs w:val="24"/>
        </w:rPr>
        <w:t xml:space="preserve"> </w:t>
      </w:r>
      <w:r w:rsidRPr="42A28420">
        <w:rPr>
          <w:rFonts w:ascii="Palatino Linotype" w:hAnsi="Palatino Linotype"/>
          <w:color w:val="000000" w:themeColor="text1"/>
          <w:sz w:val="24"/>
          <w:szCs w:val="24"/>
        </w:rPr>
        <w:t>and the facilities-based broadband provider</w:t>
      </w:r>
      <w:r w:rsidRPr="42A28420" w:rsidR="00665FF5">
        <w:rPr>
          <w:rFonts w:ascii="Palatino Linotype" w:hAnsi="Palatino Linotype"/>
          <w:color w:val="000000" w:themeColor="text1"/>
          <w:sz w:val="24"/>
          <w:szCs w:val="24"/>
        </w:rPr>
        <w:t>, if different entities,</w:t>
      </w:r>
      <w:r w:rsidRPr="42A28420">
        <w:rPr>
          <w:rFonts w:ascii="Palatino Linotype" w:hAnsi="Palatino Linotype"/>
          <w:color w:val="000000" w:themeColor="text1"/>
          <w:sz w:val="24"/>
          <w:szCs w:val="24"/>
        </w:rPr>
        <w:t xml:space="preserve"> or its approved contractor must provide a signed completion form stating that the work has been completed.  The applicant must submit a signed completion form stating the line extension has been installed and that they are receiving </w:t>
      </w:r>
      <w:r w:rsidR="00BF123A">
        <w:rPr>
          <w:rFonts w:ascii="Palatino Linotype" w:hAnsi="Palatino Linotype"/>
          <w:color w:val="000000" w:themeColor="text1"/>
          <w:sz w:val="24"/>
          <w:szCs w:val="24"/>
        </w:rPr>
        <w:t>I</w:t>
      </w:r>
      <w:r w:rsidRPr="42A28420">
        <w:rPr>
          <w:rFonts w:ascii="Palatino Linotype" w:hAnsi="Palatino Linotype"/>
          <w:color w:val="000000" w:themeColor="text1"/>
          <w:sz w:val="24"/>
          <w:szCs w:val="24"/>
        </w:rPr>
        <w:t>nternet</w:t>
      </w:r>
      <w:r w:rsidR="00BF123A">
        <w:rPr>
          <w:rFonts w:ascii="Palatino Linotype" w:hAnsi="Palatino Linotype"/>
          <w:color w:val="000000" w:themeColor="text1"/>
          <w:sz w:val="24"/>
          <w:szCs w:val="24"/>
        </w:rPr>
        <w:t xml:space="preserve"> service</w:t>
      </w:r>
      <w:r w:rsidRPr="42A28420">
        <w:rPr>
          <w:rFonts w:ascii="Palatino Linotype" w:hAnsi="Palatino Linotype"/>
          <w:color w:val="000000" w:themeColor="text1"/>
          <w:sz w:val="24"/>
          <w:szCs w:val="24"/>
        </w:rPr>
        <w:t xml:space="preserve"> at served speeds</w:t>
      </w:r>
      <w:r w:rsidRPr="42A28420" w:rsidR="000C32BE">
        <w:rPr>
          <w:rFonts w:ascii="Palatino Linotype" w:hAnsi="Palatino Linotype"/>
          <w:color w:val="000000" w:themeColor="text1"/>
          <w:sz w:val="24"/>
          <w:szCs w:val="24"/>
        </w:rPr>
        <w:t xml:space="preserve"> </w:t>
      </w:r>
      <w:r w:rsidRPr="42A28420" w:rsidR="00084DC3">
        <w:rPr>
          <w:rFonts w:ascii="Palatino Linotype" w:hAnsi="Palatino Linotype"/>
          <w:color w:val="000000" w:themeColor="text1"/>
          <w:sz w:val="24"/>
          <w:szCs w:val="24"/>
        </w:rPr>
        <w:t xml:space="preserve">at a minimum </w:t>
      </w:r>
      <w:r w:rsidRPr="42A28420" w:rsidR="000C32BE">
        <w:rPr>
          <w:rFonts w:ascii="Palatino Linotype" w:hAnsi="Palatino Linotype"/>
          <w:color w:val="000000" w:themeColor="text1"/>
          <w:sz w:val="24"/>
          <w:szCs w:val="24"/>
        </w:rPr>
        <w:t xml:space="preserve">of 100 </w:t>
      </w:r>
      <w:proofErr w:type="spellStart"/>
      <w:r w:rsidRPr="42A28420" w:rsidR="000C32BE">
        <w:rPr>
          <w:rFonts w:ascii="Palatino Linotype" w:hAnsi="Palatino Linotype"/>
          <w:color w:val="000000" w:themeColor="text1"/>
          <w:sz w:val="24"/>
          <w:szCs w:val="24"/>
        </w:rPr>
        <w:t>mbps</w:t>
      </w:r>
      <w:proofErr w:type="spellEnd"/>
      <w:r w:rsidRPr="42A28420" w:rsidR="000C32BE">
        <w:rPr>
          <w:rFonts w:ascii="Palatino Linotype" w:hAnsi="Palatino Linotype"/>
          <w:color w:val="000000" w:themeColor="text1"/>
          <w:sz w:val="24"/>
          <w:szCs w:val="24"/>
        </w:rPr>
        <w:t xml:space="preserve"> download and 20 </w:t>
      </w:r>
      <w:proofErr w:type="spellStart"/>
      <w:r w:rsidRPr="42A28420" w:rsidR="000C32BE">
        <w:rPr>
          <w:rFonts w:ascii="Palatino Linotype" w:hAnsi="Palatino Linotype"/>
          <w:color w:val="000000" w:themeColor="text1"/>
          <w:sz w:val="24"/>
          <w:szCs w:val="24"/>
        </w:rPr>
        <w:t>mbps</w:t>
      </w:r>
      <w:proofErr w:type="spellEnd"/>
      <w:r w:rsidRPr="42A28420" w:rsidR="000017AE">
        <w:rPr>
          <w:rFonts w:ascii="Palatino Linotype" w:hAnsi="Palatino Linotype"/>
          <w:color w:val="000000" w:themeColor="text1"/>
          <w:sz w:val="24"/>
          <w:szCs w:val="24"/>
        </w:rPr>
        <w:t xml:space="preserve"> </w:t>
      </w:r>
      <w:r w:rsidRPr="42A28420" w:rsidR="000C32BE">
        <w:rPr>
          <w:rFonts w:ascii="Palatino Linotype" w:hAnsi="Palatino Linotype"/>
          <w:color w:val="000000" w:themeColor="text1"/>
          <w:sz w:val="24"/>
          <w:szCs w:val="24"/>
        </w:rPr>
        <w:t>upload</w:t>
      </w:r>
      <w:r w:rsidRPr="42A28420" w:rsidR="00CF21A5">
        <w:rPr>
          <w:rFonts w:ascii="Palatino Linotype" w:hAnsi="Palatino Linotype"/>
          <w:color w:val="000000" w:themeColor="text1"/>
          <w:sz w:val="24"/>
          <w:szCs w:val="24"/>
        </w:rPr>
        <w:t>.</w:t>
      </w:r>
      <w:r w:rsidRPr="42A28420" w:rsidR="000C32BE">
        <w:rPr>
          <w:rFonts w:ascii="Palatino Linotype" w:hAnsi="Palatino Linotype"/>
          <w:color w:val="000000" w:themeColor="text1"/>
          <w:sz w:val="24"/>
          <w:szCs w:val="24"/>
        </w:rPr>
        <w:t xml:space="preserve"> </w:t>
      </w:r>
      <w:r w:rsidRPr="42A28420" w:rsidR="00080504">
        <w:rPr>
          <w:rFonts w:ascii="Palatino Linotype" w:hAnsi="Palatino Linotype"/>
          <w:color w:val="000000" w:themeColor="text1"/>
          <w:sz w:val="24"/>
          <w:szCs w:val="24"/>
        </w:rPr>
        <w:t xml:space="preserve"> </w:t>
      </w:r>
      <w:r w:rsidRPr="42A28420" w:rsidR="000017AE">
        <w:rPr>
          <w:rFonts w:ascii="Palatino Linotype" w:hAnsi="Palatino Linotype"/>
          <w:color w:val="000000" w:themeColor="text1"/>
          <w:sz w:val="24"/>
          <w:szCs w:val="24"/>
        </w:rPr>
        <w:t xml:space="preserve">As proof, the applicant </w:t>
      </w:r>
      <w:r w:rsidRPr="42A28420" w:rsidR="00274192">
        <w:rPr>
          <w:rFonts w:ascii="Palatino Linotype" w:hAnsi="Palatino Linotype"/>
          <w:color w:val="000000" w:themeColor="text1"/>
          <w:sz w:val="24"/>
          <w:szCs w:val="24"/>
        </w:rPr>
        <w:t xml:space="preserve">must provide </w:t>
      </w:r>
      <w:r w:rsidRPr="42A28420" w:rsidR="000017AE">
        <w:rPr>
          <w:rFonts w:ascii="Palatino Linotype" w:hAnsi="Palatino Linotype"/>
          <w:color w:val="000000" w:themeColor="text1"/>
          <w:sz w:val="24"/>
          <w:szCs w:val="24"/>
        </w:rPr>
        <w:t>a screenshot of results of speed tests</w:t>
      </w:r>
      <w:r w:rsidRPr="42A28420" w:rsidR="00C23534">
        <w:rPr>
          <w:rFonts w:ascii="Palatino Linotype" w:hAnsi="Palatino Linotype"/>
          <w:color w:val="000000" w:themeColor="text1"/>
          <w:sz w:val="24"/>
          <w:szCs w:val="24"/>
        </w:rPr>
        <w:t xml:space="preserve"> performed with</w:t>
      </w:r>
      <w:r w:rsidRPr="42A28420" w:rsidR="00196079">
        <w:rPr>
          <w:rFonts w:ascii="Palatino Linotype" w:hAnsi="Palatino Linotype"/>
          <w:color w:val="000000" w:themeColor="text1"/>
          <w:sz w:val="24"/>
          <w:szCs w:val="24"/>
        </w:rPr>
        <w:t xml:space="preserve"> the</w:t>
      </w:r>
      <w:r w:rsidRPr="42A28420" w:rsidR="000017AE">
        <w:rPr>
          <w:rFonts w:ascii="Palatino Linotype" w:hAnsi="Palatino Linotype"/>
          <w:color w:val="000000" w:themeColor="text1"/>
          <w:sz w:val="24"/>
          <w:szCs w:val="24"/>
        </w:rPr>
        <w:t xml:space="preserve"> </w:t>
      </w:r>
      <w:proofErr w:type="spellStart"/>
      <w:r w:rsidRPr="42A28420" w:rsidR="00C23534">
        <w:rPr>
          <w:rFonts w:ascii="Palatino Linotype" w:hAnsi="Palatino Linotype"/>
          <w:color w:val="000000" w:themeColor="text1"/>
          <w:sz w:val="24"/>
          <w:szCs w:val="24"/>
        </w:rPr>
        <w:t>CalSPEED</w:t>
      </w:r>
      <w:proofErr w:type="spellEnd"/>
      <w:r w:rsidRPr="42A28420" w:rsidR="00F04B64">
        <w:rPr>
          <w:rFonts w:ascii="Palatino Linotype" w:hAnsi="Palatino Linotype"/>
          <w:color w:val="000000" w:themeColor="text1"/>
          <w:sz w:val="24"/>
          <w:szCs w:val="24"/>
        </w:rPr>
        <w:t xml:space="preserve"> testing</w:t>
      </w:r>
      <w:r w:rsidRPr="42A28420" w:rsidR="00196079">
        <w:rPr>
          <w:rFonts w:ascii="Palatino Linotype" w:hAnsi="Palatino Linotype"/>
          <w:color w:val="000000" w:themeColor="text1"/>
          <w:sz w:val="24"/>
          <w:szCs w:val="24"/>
        </w:rPr>
        <w:t xml:space="preserve"> application</w:t>
      </w:r>
      <w:r w:rsidRPr="42A28420" w:rsidR="00C23534">
        <w:rPr>
          <w:rFonts w:ascii="Palatino Linotype" w:hAnsi="Palatino Linotype"/>
          <w:color w:val="000000" w:themeColor="text1"/>
          <w:sz w:val="24"/>
          <w:szCs w:val="24"/>
        </w:rPr>
        <w:t xml:space="preserve">, </w:t>
      </w:r>
      <w:r w:rsidRPr="42A28420" w:rsidR="000017AE">
        <w:rPr>
          <w:rFonts w:ascii="Palatino Linotype" w:hAnsi="Palatino Linotype"/>
          <w:color w:val="000000" w:themeColor="text1"/>
          <w:sz w:val="24"/>
          <w:szCs w:val="24"/>
        </w:rPr>
        <w:t>which can be accessed at</w:t>
      </w:r>
      <w:r w:rsidRPr="42A28420" w:rsidR="00CF7653">
        <w:rPr>
          <w:rFonts w:ascii="Palatino Linotype" w:hAnsi="Palatino Linotype"/>
          <w:color w:val="000000" w:themeColor="text1"/>
          <w:sz w:val="24"/>
          <w:szCs w:val="24"/>
        </w:rPr>
        <w:t xml:space="preserve"> </w:t>
      </w:r>
      <w:hyperlink w:history="1" r:id="rId18">
        <w:r w:rsidRPr="00A34D91" w:rsidR="004A0AF8">
          <w:rPr>
            <w:rStyle w:val="Hyperlink"/>
            <w:rFonts w:ascii="Palatino Linotype" w:hAnsi="Palatino Linotype"/>
            <w:sz w:val="24"/>
            <w:szCs w:val="24"/>
          </w:rPr>
          <w:t>https://calspeed.org/</w:t>
        </w:r>
      </w:hyperlink>
      <w:r w:rsidRPr="42A28420" w:rsidR="000017AE">
        <w:rPr>
          <w:rFonts w:ascii="Palatino Linotype" w:hAnsi="Palatino Linotype"/>
          <w:color w:val="000000" w:themeColor="text1"/>
          <w:sz w:val="24"/>
          <w:szCs w:val="24"/>
        </w:rPr>
        <w:t xml:space="preserve"> or </w:t>
      </w:r>
      <w:r w:rsidRPr="42A28420" w:rsidR="00F13C0A">
        <w:rPr>
          <w:rFonts w:ascii="Palatino Linotype" w:hAnsi="Palatino Linotype"/>
          <w:color w:val="000000" w:themeColor="text1"/>
          <w:sz w:val="24"/>
          <w:szCs w:val="24"/>
        </w:rPr>
        <w:t xml:space="preserve">examples of at least two </w:t>
      </w:r>
      <w:r w:rsidRPr="42A28420" w:rsidR="000017AE">
        <w:rPr>
          <w:rFonts w:ascii="Palatino Linotype" w:hAnsi="Palatino Linotype"/>
          <w:color w:val="000000" w:themeColor="text1"/>
          <w:sz w:val="24"/>
          <w:szCs w:val="24"/>
        </w:rPr>
        <w:t>other commercially available speed tests</w:t>
      </w:r>
      <w:r w:rsidRPr="42A28420" w:rsidR="00CF7653">
        <w:rPr>
          <w:rFonts w:ascii="Palatino Linotype" w:hAnsi="Palatino Linotype"/>
          <w:color w:val="000000" w:themeColor="text1"/>
          <w:sz w:val="24"/>
          <w:szCs w:val="24"/>
        </w:rPr>
        <w:t>.</w:t>
      </w:r>
      <w:r w:rsidR="00606A78">
        <w:rPr>
          <w:rStyle w:val="FootnoteReference"/>
          <w:rFonts w:ascii="Palatino Linotype" w:hAnsi="Palatino Linotype"/>
          <w:color w:val="000000" w:themeColor="text1"/>
          <w:szCs w:val="24"/>
        </w:rPr>
        <w:footnoteReference w:id="14"/>
      </w:r>
      <w:r w:rsidRPr="42A28420" w:rsidR="00CF7653">
        <w:rPr>
          <w:rFonts w:ascii="Palatino Linotype" w:hAnsi="Palatino Linotype"/>
          <w:color w:val="000000" w:themeColor="text1"/>
          <w:sz w:val="24"/>
          <w:szCs w:val="24"/>
        </w:rPr>
        <w:t xml:space="preserve">  </w:t>
      </w:r>
      <w:r w:rsidRPr="42A28420">
        <w:rPr>
          <w:rFonts w:ascii="Palatino Linotype" w:hAnsi="Palatino Linotype"/>
          <w:color w:val="000000" w:themeColor="text1"/>
          <w:sz w:val="24"/>
          <w:szCs w:val="24"/>
        </w:rPr>
        <w:t>The facilities-based broadband provider or its approved contractor must submit a signed completion form stating that the</w:t>
      </w:r>
      <w:r w:rsidRPr="42A28420" w:rsidR="007A0EF2">
        <w:rPr>
          <w:rFonts w:ascii="Palatino Linotype" w:hAnsi="Palatino Linotype"/>
          <w:color w:val="000000" w:themeColor="text1"/>
          <w:sz w:val="24"/>
          <w:szCs w:val="24"/>
        </w:rPr>
        <w:t>y have completed the</w:t>
      </w:r>
      <w:r w:rsidRPr="42A28420">
        <w:rPr>
          <w:rFonts w:ascii="Palatino Linotype" w:hAnsi="Palatino Linotype"/>
          <w:color w:val="000000" w:themeColor="text1"/>
          <w:sz w:val="24"/>
          <w:szCs w:val="24"/>
        </w:rPr>
        <w:t xml:space="preserve"> work as described in the contract and that the service has been </w:t>
      </w:r>
      <w:r w:rsidRPr="42A28420" w:rsidR="008D52D4">
        <w:rPr>
          <w:rFonts w:ascii="Palatino Linotype" w:hAnsi="Palatino Linotype"/>
          <w:color w:val="000000" w:themeColor="text1"/>
          <w:sz w:val="24"/>
          <w:szCs w:val="24"/>
        </w:rPr>
        <w:t>activated</w:t>
      </w:r>
      <w:r w:rsidRPr="42A28420">
        <w:rPr>
          <w:rFonts w:ascii="Palatino Linotype" w:hAnsi="Palatino Linotype"/>
          <w:color w:val="000000" w:themeColor="text1"/>
          <w:sz w:val="24"/>
          <w:szCs w:val="24"/>
        </w:rPr>
        <w:t>.</w:t>
      </w:r>
      <w:r w:rsidRPr="42A28420" w:rsidR="00932E70">
        <w:rPr>
          <w:rFonts w:ascii="Palatino Linotype" w:hAnsi="Palatino Linotype"/>
          <w:color w:val="000000" w:themeColor="text1"/>
          <w:sz w:val="24"/>
          <w:szCs w:val="24"/>
        </w:rPr>
        <w:t xml:space="preserve">  If a project consists of more than one </w:t>
      </w:r>
      <w:r w:rsidR="00660773">
        <w:rPr>
          <w:rFonts w:ascii="Palatino Linotype" w:hAnsi="Palatino Linotype"/>
          <w:color w:val="000000" w:themeColor="text1"/>
          <w:sz w:val="24"/>
          <w:szCs w:val="24"/>
        </w:rPr>
        <w:t xml:space="preserve">but fewer than five </w:t>
      </w:r>
      <w:r w:rsidRPr="42A28420" w:rsidR="005C0CF6">
        <w:rPr>
          <w:rFonts w:ascii="Palatino Linotype" w:hAnsi="Palatino Linotype"/>
          <w:color w:val="000000" w:themeColor="text1"/>
          <w:sz w:val="24"/>
          <w:szCs w:val="24"/>
        </w:rPr>
        <w:t xml:space="preserve">served </w:t>
      </w:r>
      <w:r w:rsidRPr="42A28420" w:rsidR="00932E70">
        <w:rPr>
          <w:rFonts w:ascii="Palatino Linotype" w:hAnsi="Palatino Linotype"/>
          <w:color w:val="000000" w:themeColor="text1"/>
          <w:sz w:val="24"/>
          <w:szCs w:val="24"/>
        </w:rPr>
        <w:t>location</w:t>
      </w:r>
      <w:r w:rsidR="00660773">
        <w:rPr>
          <w:rFonts w:ascii="Palatino Linotype" w:hAnsi="Palatino Linotype"/>
          <w:color w:val="000000" w:themeColor="text1"/>
          <w:sz w:val="24"/>
          <w:szCs w:val="24"/>
        </w:rPr>
        <w:t>s</w:t>
      </w:r>
      <w:r w:rsidRPr="42A28420" w:rsidR="00932E70">
        <w:rPr>
          <w:rFonts w:ascii="Palatino Linotype" w:hAnsi="Palatino Linotype"/>
          <w:color w:val="000000" w:themeColor="text1"/>
          <w:sz w:val="24"/>
          <w:szCs w:val="24"/>
        </w:rPr>
        <w:t>, completion forms with attestation of served speeds must be submitted for each connected location.</w:t>
      </w:r>
      <w:r w:rsidR="00660773">
        <w:rPr>
          <w:rFonts w:ascii="Palatino Linotype" w:hAnsi="Palatino Linotype"/>
          <w:color w:val="000000" w:themeColor="text1"/>
          <w:sz w:val="24"/>
          <w:szCs w:val="24"/>
        </w:rPr>
        <w:t xml:space="preserve">  For </w:t>
      </w:r>
      <w:r w:rsidR="002C5EA5">
        <w:rPr>
          <w:rFonts w:ascii="Palatino Linotype" w:hAnsi="Palatino Linotype"/>
          <w:color w:val="000000" w:themeColor="text1"/>
          <w:sz w:val="24"/>
          <w:szCs w:val="24"/>
        </w:rPr>
        <w:t>projects with more than five locations</w:t>
      </w:r>
      <w:r w:rsidR="00660773">
        <w:rPr>
          <w:rFonts w:ascii="Palatino Linotype" w:hAnsi="Palatino Linotype"/>
          <w:color w:val="000000" w:themeColor="text1"/>
          <w:sz w:val="24"/>
          <w:szCs w:val="24"/>
        </w:rPr>
        <w:t xml:space="preserve">, a </w:t>
      </w:r>
      <w:r w:rsidR="00FC66A0">
        <w:rPr>
          <w:rFonts w:ascii="Palatino Linotype" w:hAnsi="Palatino Linotype"/>
          <w:color w:val="000000" w:themeColor="text1"/>
          <w:sz w:val="24"/>
          <w:szCs w:val="24"/>
        </w:rPr>
        <w:t xml:space="preserve">representative sample </w:t>
      </w:r>
      <w:r w:rsidR="007202D9">
        <w:rPr>
          <w:rFonts w:ascii="Palatino Linotype" w:hAnsi="Palatino Linotype"/>
          <w:color w:val="000000" w:themeColor="text1"/>
          <w:sz w:val="24"/>
          <w:szCs w:val="24"/>
        </w:rPr>
        <w:t xml:space="preserve">throughout the project area </w:t>
      </w:r>
      <w:r w:rsidR="002C5EA5">
        <w:rPr>
          <w:rFonts w:ascii="Palatino Linotype" w:hAnsi="Palatino Linotype"/>
          <w:color w:val="000000" w:themeColor="text1"/>
          <w:sz w:val="24"/>
          <w:szCs w:val="24"/>
        </w:rPr>
        <w:t>is</w:t>
      </w:r>
      <w:r w:rsidR="007202D9">
        <w:rPr>
          <w:rFonts w:ascii="Palatino Linotype" w:hAnsi="Palatino Linotype"/>
          <w:color w:val="000000" w:themeColor="text1"/>
          <w:sz w:val="24"/>
          <w:szCs w:val="24"/>
        </w:rPr>
        <w:t xml:space="preserve"> sufficient.</w:t>
      </w:r>
    </w:p>
    <w:p w:rsidRPr="00BB3B49" w:rsidR="00892326" w:rsidP="00BB3B49" w:rsidRDefault="00892326" w14:paraId="7AFFDEFB" w14:textId="1D9434EB">
      <w:pPr>
        <w:pStyle w:val="content"/>
        <w:spacing w:before="240" w:beforeAutospacing="0"/>
        <w:rPr>
          <w:rFonts w:ascii="Palatino Linotype" w:hAnsi="Palatino Linotype"/>
          <w:sz w:val="24"/>
        </w:rPr>
      </w:pPr>
      <w:r w:rsidRPr="0068475B">
        <w:rPr>
          <w:rFonts w:ascii="Palatino Linotype" w:hAnsi="Palatino Linotype"/>
          <w:color w:val="auto"/>
          <w:sz w:val="24"/>
          <w:szCs w:val="24"/>
        </w:rPr>
        <w:t>Additional instructions and application materials are provided on the CPUC website</w:t>
      </w:r>
      <w:r w:rsidRPr="00031FE3">
        <w:rPr>
          <w:rFonts w:ascii="Palatino Linotype" w:hAnsi="Palatino Linotype"/>
          <w:sz w:val="24"/>
          <w:szCs w:val="24"/>
        </w:rPr>
        <w:t xml:space="preserve"> </w:t>
      </w:r>
      <w:r w:rsidR="00F04E56">
        <w:rPr>
          <w:rFonts w:ascii="Palatino Linotype" w:hAnsi="Palatino Linotype"/>
          <w:sz w:val="24"/>
          <w:szCs w:val="24"/>
        </w:rPr>
        <w:t xml:space="preserve">at </w:t>
      </w:r>
      <w:r w:rsidRPr="00031FE3">
        <w:rPr>
          <w:rFonts w:ascii="Palatino Linotype" w:hAnsi="Palatino Linotype"/>
          <w:sz w:val="24"/>
          <w:szCs w:val="24"/>
        </w:rPr>
        <w:t xml:space="preserve">the </w:t>
      </w:r>
      <w:hyperlink w:history="1" r:id="rId19">
        <w:r w:rsidRPr="008A6196" w:rsidR="009B3F0C">
          <w:rPr>
            <w:rStyle w:val="Hyperlink"/>
            <w:rFonts w:ascii="Palatino Linotype" w:hAnsi="Palatino Linotype"/>
            <w:sz w:val="24"/>
            <w:szCs w:val="24"/>
          </w:rPr>
          <w:t>CASF Line Extension Program</w:t>
        </w:r>
      </w:hyperlink>
      <w:r w:rsidRPr="0051196F" w:rsidR="009B3F0C">
        <w:rPr>
          <w:rFonts w:ascii="Palatino Linotype" w:hAnsi="Palatino Linotype"/>
          <w:sz w:val="24"/>
          <w:szCs w:val="24"/>
        </w:rPr>
        <w:t xml:space="preserve"> </w:t>
      </w:r>
      <w:r w:rsidRPr="00031FE3">
        <w:rPr>
          <w:rFonts w:ascii="Palatino Linotype" w:hAnsi="Palatino Linotype"/>
          <w:sz w:val="24"/>
          <w:szCs w:val="24"/>
        </w:rPr>
        <w:t>webpage.</w:t>
      </w:r>
    </w:p>
    <w:p w:rsidRPr="00AB36BE" w:rsidR="00892326" w:rsidP="00780603" w:rsidRDefault="00892326" w14:paraId="451A2E2E" w14:textId="77777777">
      <w:pPr>
        <w:pStyle w:val="Heading1"/>
        <w:numPr>
          <w:ilvl w:val="0"/>
          <w:numId w:val="1"/>
        </w:numPr>
        <w:spacing w:before="120"/>
        <w:rPr>
          <w:rFonts w:ascii="Palatino Linotype" w:hAnsi="Palatino Linotype" w:cs="Arial"/>
          <w:sz w:val="28"/>
          <w:szCs w:val="28"/>
        </w:rPr>
      </w:pPr>
      <w:bookmarkStart w:name="_Toc171430279" w:id="49"/>
      <w:bookmarkStart w:name="_Toc207176703" w:id="50"/>
      <w:r w:rsidRPr="00AB36BE">
        <w:rPr>
          <w:rFonts w:ascii="Palatino Linotype" w:hAnsi="Palatino Linotype" w:cs="Arial"/>
          <w:sz w:val="28"/>
          <w:szCs w:val="28"/>
        </w:rPr>
        <w:t>Payment</w:t>
      </w:r>
      <w:bookmarkEnd w:id="49"/>
      <w:bookmarkEnd w:id="50"/>
    </w:p>
    <w:p w:rsidR="00DB79A5" w:rsidP="00B04C70" w:rsidRDefault="00892326" w14:paraId="707F7DAD" w14:textId="77777777">
      <w:pPr>
        <w:pStyle w:val="content"/>
        <w:rPr>
          <w:rFonts w:ascii="Palatino Linotype" w:hAnsi="Palatino Linotype"/>
          <w:color w:val="auto"/>
          <w:sz w:val="24"/>
          <w:szCs w:val="24"/>
        </w:rPr>
      </w:pPr>
      <w:r w:rsidRPr="00732ED5">
        <w:rPr>
          <w:rFonts w:ascii="Palatino Linotype" w:hAnsi="Palatino Linotype"/>
          <w:color w:val="auto"/>
          <w:sz w:val="24"/>
          <w:szCs w:val="24"/>
        </w:rPr>
        <w:t xml:space="preserve">Payment will be made directly to the facilities-based broadband provider who installed the line extension.  Payment will be based upon receipt and approval of the invoice submitted by the provider showing the expenditures incurred for the project along with the forms detailed in Section 10 </w:t>
      </w:r>
      <w:r w:rsidR="008073A2">
        <w:rPr>
          <w:rFonts w:ascii="Palatino Linotype" w:hAnsi="Palatino Linotype"/>
          <w:color w:val="auto"/>
          <w:sz w:val="24"/>
          <w:szCs w:val="24"/>
        </w:rPr>
        <w:t>(</w:t>
      </w:r>
      <w:r w:rsidRPr="00732ED5">
        <w:rPr>
          <w:rFonts w:ascii="Palatino Linotype" w:hAnsi="Palatino Linotype"/>
          <w:color w:val="auto"/>
          <w:sz w:val="24"/>
          <w:szCs w:val="24"/>
        </w:rPr>
        <w:t>Reporting</w:t>
      </w:r>
      <w:r w:rsidR="008073A2">
        <w:rPr>
          <w:rFonts w:ascii="Palatino Linotype" w:hAnsi="Palatino Linotype"/>
          <w:color w:val="auto"/>
          <w:sz w:val="24"/>
          <w:szCs w:val="24"/>
        </w:rPr>
        <w:t>)</w:t>
      </w:r>
      <w:r w:rsidRPr="00732ED5" w:rsidR="004B24EB">
        <w:rPr>
          <w:rFonts w:ascii="Palatino Linotype" w:hAnsi="Palatino Linotype"/>
          <w:color w:val="auto"/>
          <w:sz w:val="24"/>
          <w:szCs w:val="24"/>
        </w:rPr>
        <w:t>.</w:t>
      </w:r>
      <w:r w:rsidRPr="00732ED5">
        <w:rPr>
          <w:rFonts w:ascii="Palatino Linotype" w:hAnsi="Palatino Linotype"/>
          <w:color w:val="auto"/>
          <w:sz w:val="24"/>
          <w:szCs w:val="24"/>
        </w:rPr>
        <w:t xml:space="preserve">  The invoice must be supported by documentation of equipment and supplies purchased, cost of labor and any other expense that will be recovered by the </w:t>
      </w:r>
      <w:r w:rsidRPr="00732ED5" w:rsidR="00275265">
        <w:rPr>
          <w:rFonts w:ascii="Palatino Linotype" w:hAnsi="Palatino Linotype"/>
          <w:color w:val="auto"/>
          <w:sz w:val="24"/>
          <w:szCs w:val="24"/>
        </w:rPr>
        <w:t>funding</w:t>
      </w:r>
      <w:r w:rsidR="00DB79A5">
        <w:rPr>
          <w:rFonts w:ascii="Palatino Linotype" w:hAnsi="Palatino Linotype"/>
          <w:color w:val="auto"/>
          <w:sz w:val="24"/>
          <w:szCs w:val="24"/>
        </w:rPr>
        <w:t>.</w:t>
      </w:r>
    </w:p>
    <w:p w:rsidRPr="00E33BCB" w:rsidR="00E4006E" w:rsidP="40E7AD9F" w:rsidRDefault="00E4006E" w14:paraId="252E2C7E" w14:textId="617449B6">
      <w:pPr>
        <w:spacing w:after="120"/>
        <w:rPr>
          <w:rFonts w:ascii="Times New Roman" w:hAnsi="Times New Roman"/>
          <w:sz w:val="24"/>
          <w:szCs w:val="24"/>
        </w:rPr>
      </w:pPr>
      <w:r w:rsidRPr="6D3712D4">
        <w:rPr>
          <w:rFonts w:ascii="Palatino Linotype" w:hAnsi="Palatino Linotype"/>
          <w:sz w:val="24"/>
          <w:szCs w:val="24"/>
        </w:rPr>
        <w:lastRenderedPageBreak/>
        <w:t>S</w:t>
      </w:r>
      <w:r w:rsidRPr="6D3712D4" w:rsidR="00B90737">
        <w:rPr>
          <w:rFonts w:ascii="Palatino Linotype" w:hAnsi="Palatino Linotype"/>
          <w:sz w:val="24"/>
          <w:szCs w:val="24"/>
        </w:rPr>
        <w:t xml:space="preserve">taff may </w:t>
      </w:r>
      <w:r w:rsidR="004B2072">
        <w:rPr>
          <w:rFonts w:ascii="Palatino Linotype" w:hAnsi="Palatino Linotype"/>
          <w:sz w:val="24"/>
          <w:szCs w:val="24"/>
        </w:rPr>
        <w:t xml:space="preserve">allow reimbursement requests and </w:t>
      </w:r>
      <w:r w:rsidR="003657D5">
        <w:rPr>
          <w:rFonts w:ascii="Palatino Linotype" w:hAnsi="Palatino Linotype"/>
          <w:sz w:val="24"/>
          <w:szCs w:val="24"/>
        </w:rPr>
        <w:t xml:space="preserve">provide </w:t>
      </w:r>
      <w:r w:rsidRPr="6D3712D4" w:rsidR="00B90737">
        <w:rPr>
          <w:rFonts w:ascii="Palatino Linotype" w:hAnsi="Palatino Linotype"/>
          <w:sz w:val="24"/>
          <w:szCs w:val="24"/>
        </w:rPr>
        <w:t>payment</w:t>
      </w:r>
      <w:r w:rsidR="003657D5">
        <w:rPr>
          <w:rFonts w:ascii="Palatino Linotype" w:hAnsi="Palatino Linotype"/>
          <w:sz w:val="24"/>
          <w:szCs w:val="24"/>
        </w:rPr>
        <w:t>s</w:t>
      </w:r>
      <w:r w:rsidRPr="6D3712D4" w:rsidR="00B90737">
        <w:rPr>
          <w:rFonts w:ascii="Palatino Linotype" w:hAnsi="Palatino Linotype"/>
          <w:sz w:val="24"/>
          <w:szCs w:val="24"/>
        </w:rPr>
        <w:t xml:space="preserve"> at specific construction milestones in line with Section 14 Payment of </w:t>
      </w:r>
      <w:r w:rsidRPr="6D3712D4" w:rsidR="666BF3FC">
        <w:rPr>
          <w:rFonts w:ascii="Palatino Linotype" w:hAnsi="Palatino Linotype"/>
          <w:sz w:val="24"/>
          <w:szCs w:val="24"/>
        </w:rPr>
        <w:t>the CASF Broadband Infrastructure Grant Account Guidelines</w:t>
      </w:r>
      <w:r w:rsidRPr="40E7AD9F" w:rsidR="00AF7CB2">
        <w:rPr>
          <w:rStyle w:val="FootnoteReference"/>
          <w:rFonts w:ascii="Palatino Linotype" w:hAnsi="Palatino Linotype"/>
        </w:rPr>
        <w:footnoteReference w:id="15"/>
      </w:r>
      <w:r w:rsidRPr="6D3712D4" w:rsidR="00B90737">
        <w:rPr>
          <w:rFonts w:ascii="Palatino Linotype" w:hAnsi="Palatino Linotype"/>
          <w:sz w:val="24"/>
          <w:szCs w:val="24"/>
        </w:rPr>
        <w:t>,</w:t>
      </w:r>
      <w:r w:rsidRPr="6D3712D4" w:rsidR="006E1AD0">
        <w:rPr>
          <w:rFonts w:ascii="Palatino Linotype" w:hAnsi="Palatino Linotype"/>
          <w:sz w:val="24"/>
          <w:szCs w:val="24"/>
        </w:rPr>
        <w:t xml:space="preserve"> </w:t>
      </w:r>
      <w:r w:rsidRPr="6D3712D4" w:rsidR="00B90737">
        <w:rPr>
          <w:rFonts w:ascii="Palatino Linotype" w:hAnsi="Palatino Linotype"/>
          <w:sz w:val="24"/>
          <w:szCs w:val="24"/>
        </w:rPr>
        <w:t>as follows</w:t>
      </w:r>
      <w:r w:rsidRPr="6D3712D4">
        <w:rPr>
          <w:rFonts w:ascii="Palatino Linotype" w:hAnsi="Palatino Linotype"/>
          <w:sz w:val="24"/>
          <w:szCs w:val="24"/>
        </w:rPr>
        <w:t>:</w:t>
      </w:r>
    </w:p>
    <w:p w:rsidRPr="00B90737" w:rsidR="00B90737" w:rsidP="00E4006E" w:rsidRDefault="00B90737" w14:paraId="0C1351D4" w14:textId="77777777">
      <w:pPr>
        <w:pStyle w:val="content"/>
        <w:spacing w:before="0" w:beforeAutospacing="0" w:after="0" w:afterAutospacing="0"/>
        <w:ind w:left="720"/>
        <w:rPr>
          <w:rFonts w:ascii="Palatino Linotype" w:hAnsi="Palatino Linotype"/>
          <w:color w:val="auto"/>
          <w:sz w:val="24"/>
          <w:szCs w:val="24"/>
        </w:rPr>
      </w:pPr>
      <w:r w:rsidRPr="00B90737">
        <w:rPr>
          <w:rFonts w:ascii="Palatino Linotype" w:hAnsi="Palatino Linotype"/>
          <w:color w:val="auto"/>
          <w:sz w:val="24"/>
          <w:szCs w:val="24"/>
        </w:rPr>
        <w:t>Requests for payments may be submitted as the project is progressively</w:t>
      </w:r>
    </w:p>
    <w:p w:rsidRPr="00B90737" w:rsidR="00B90737" w:rsidP="00E4006E" w:rsidRDefault="00B90737" w14:paraId="5C36F201" w14:textId="77777777">
      <w:pPr>
        <w:pStyle w:val="content"/>
        <w:spacing w:before="0" w:beforeAutospacing="0" w:after="0" w:afterAutospacing="0"/>
        <w:ind w:left="720"/>
        <w:rPr>
          <w:rFonts w:ascii="Palatino Linotype" w:hAnsi="Palatino Linotype"/>
          <w:color w:val="auto"/>
          <w:sz w:val="24"/>
          <w:szCs w:val="24"/>
        </w:rPr>
      </w:pPr>
      <w:r w:rsidRPr="00B90737">
        <w:rPr>
          <w:rFonts w:ascii="Palatino Linotype" w:hAnsi="Palatino Linotype"/>
          <w:color w:val="auto"/>
          <w:sz w:val="24"/>
          <w:szCs w:val="24"/>
        </w:rPr>
        <w:t>deployed. The prerequisite for first payment is the submittal of a progress</w:t>
      </w:r>
    </w:p>
    <w:p w:rsidRPr="00B90737" w:rsidR="00B90737" w:rsidP="00E4006E" w:rsidRDefault="00B90737" w14:paraId="42EEEED9" w14:textId="77777777">
      <w:pPr>
        <w:pStyle w:val="content"/>
        <w:spacing w:before="0" w:beforeAutospacing="0" w:after="0" w:afterAutospacing="0"/>
        <w:ind w:left="720"/>
        <w:rPr>
          <w:rFonts w:ascii="Palatino Linotype" w:hAnsi="Palatino Linotype"/>
          <w:color w:val="auto"/>
          <w:sz w:val="24"/>
          <w:szCs w:val="24"/>
        </w:rPr>
      </w:pPr>
      <w:r w:rsidRPr="00B90737">
        <w:rPr>
          <w:rFonts w:ascii="Palatino Linotype" w:hAnsi="Palatino Linotype"/>
          <w:color w:val="auto"/>
          <w:sz w:val="24"/>
          <w:szCs w:val="24"/>
        </w:rPr>
        <w:t>report to the Commission showing that at least 10 percent of the project has</w:t>
      </w:r>
    </w:p>
    <w:p w:rsidRPr="00B90737" w:rsidR="00B90737" w:rsidP="00E4006E" w:rsidRDefault="00B90737" w14:paraId="634DD68B" w14:textId="77777777">
      <w:pPr>
        <w:pStyle w:val="content"/>
        <w:spacing w:before="0" w:beforeAutospacing="0" w:after="0" w:afterAutospacing="0"/>
        <w:ind w:left="720"/>
        <w:rPr>
          <w:rFonts w:ascii="Palatino Linotype" w:hAnsi="Palatino Linotype"/>
          <w:color w:val="auto"/>
          <w:sz w:val="24"/>
          <w:szCs w:val="24"/>
        </w:rPr>
      </w:pPr>
      <w:r w:rsidRPr="00B90737">
        <w:rPr>
          <w:rFonts w:ascii="Palatino Linotype" w:hAnsi="Palatino Linotype"/>
          <w:color w:val="auto"/>
          <w:sz w:val="24"/>
          <w:szCs w:val="24"/>
        </w:rPr>
        <w:t>been completed. Subsequent payments are made at the following deadlines: 35</w:t>
      </w:r>
    </w:p>
    <w:p w:rsidRPr="00B90737" w:rsidR="00B90737" w:rsidP="00E4006E" w:rsidRDefault="00B90737" w14:paraId="3C2C78EC" w14:textId="77777777">
      <w:pPr>
        <w:pStyle w:val="content"/>
        <w:spacing w:before="0" w:beforeAutospacing="0" w:after="0" w:afterAutospacing="0"/>
        <w:ind w:left="720"/>
        <w:rPr>
          <w:rFonts w:ascii="Palatino Linotype" w:hAnsi="Palatino Linotype"/>
          <w:color w:val="auto"/>
          <w:sz w:val="24"/>
          <w:szCs w:val="24"/>
        </w:rPr>
      </w:pPr>
      <w:r w:rsidRPr="00B90737">
        <w:rPr>
          <w:rFonts w:ascii="Palatino Linotype" w:hAnsi="Palatino Linotype"/>
          <w:color w:val="auto"/>
          <w:sz w:val="24"/>
          <w:szCs w:val="24"/>
        </w:rPr>
        <w:t>percent completion, 60 percent completion, 85 percent completion and 100</w:t>
      </w:r>
    </w:p>
    <w:p w:rsidRPr="00B90737" w:rsidR="00B90737" w:rsidP="00E4006E" w:rsidRDefault="00B90737" w14:paraId="1127DB31" w14:textId="77777777">
      <w:pPr>
        <w:pStyle w:val="content"/>
        <w:spacing w:before="0" w:beforeAutospacing="0" w:after="0" w:afterAutospacing="0"/>
        <w:ind w:left="720"/>
        <w:rPr>
          <w:rFonts w:ascii="Palatino Linotype" w:hAnsi="Palatino Linotype"/>
          <w:color w:val="auto"/>
          <w:sz w:val="24"/>
          <w:szCs w:val="24"/>
        </w:rPr>
      </w:pPr>
      <w:r w:rsidRPr="00B90737">
        <w:rPr>
          <w:rFonts w:ascii="Palatino Linotype" w:hAnsi="Palatino Linotype"/>
          <w:color w:val="auto"/>
          <w:sz w:val="24"/>
          <w:szCs w:val="24"/>
        </w:rPr>
        <w:t>percent completion. The final 15 percent payment request (from 85 to 100</w:t>
      </w:r>
    </w:p>
    <w:p w:rsidRPr="00B90737" w:rsidR="00B90737" w:rsidP="00E4006E" w:rsidRDefault="00B90737" w14:paraId="41109807" w14:textId="77777777">
      <w:pPr>
        <w:pStyle w:val="content"/>
        <w:spacing w:before="0" w:beforeAutospacing="0" w:after="0" w:afterAutospacing="0"/>
        <w:ind w:left="720"/>
        <w:rPr>
          <w:rFonts w:ascii="Palatino Linotype" w:hAnsi="Palatino Linotype"/>
          <w:color w:val="auto"/>
          <w:sz w:val="24"/>
          <w:szCs w:val="24"/>
        </w:rPr>
      </w:pPr>
      <w:r w:rsidRPr="00B90737">
        <w:rPr>
          <w:rFonts w:ascii="Palatino Linotype" w:hAnsi="Palatino Linotype"/>
          <w:color w:val="auto"/>
          <w:sz w:val="24"/>
          <w:szCs w:val="24"/>
        </w:rPr>
        <w:t>percent) will not be paid without an approved completion report. Payments are</w:t>
      </w:r>
    </w:p>
    <w:p w:rsidR="0035119E" w:rsidP="40E7AD9F" w:rsidRDefault="00B90737" w14:paraId="705E2A35" w14:textId="054AD3EA">
      <w:pPr>
        <w:pStyle w:val="content"/>
        <w:spacing w:before="0" w:beforeAutospacing="0" w:after="120" w:afterAutospacing="0"/>
        <w:ind w:left="720"/>
        <w:rPr>
          <w:rFonts w:ascii="Palatino Linotype" w:hAnsi="Palatino Linotype"/>
          <w:color w:val="auto"/>
          <w:sz w:val="24"/>
          <w:szCs w:val="24"/>
        </w:rPr>
      </w:pPr>
      <w:r w:rsidRPr="00B90737">
        <w:rPr>
          <w:rFonts w:ascii="Palatino Linotype" w:hAnsi="Palatino Linotype"/>
          <w:color w:val="auto"/>
          <w:sz w:val="24"/>
          <w:szCs w:val="24"/>
        </w:rPr>
        <w:t>based on submitted receipts, invoices and other supporting documentation showing expenditures incurred for the project in accordance with the approved CASF funding budget included in the CASF grantee’s application.</w:t>
      </w:r>
    </w:p>
    <w:p w:rsidRPr="00BB3B49" w:rsidR="004B24EB" w:rsidP="40E7AD9F" w:rsidRDefault="00892326" w14:paraId="6D4A9B74" w14:textId="44D79745">
      <w:pPr>
        <w:pStyle w:val="content"/>
        <w:spacing w:after="120" w:afterAutospacing="0"/>
        <w:rPr>
          <w:rFonts w:ascii="Palatino Linotype" w:hAnsi="Palatino Linotype"/>
          <w:color w:val="auto"/>
          <w:sz w:val="24"/>
          <w:szCs w:val="24"/>
        </w:rPr>
      </w:pPr>
      <w:r w:rsidRPr="00732ED5">
        <w:rPr>
          <w:rFonts w:ascii="Palatino Linotype" w:hAnsi="Palatino Linotype"/>
          <w:color w:val="auto"/>
          <w:sz w:val="24"/>
          <w:szCs w:val="24"/>
        </w:rPr>
        <w:t xml:space="preserve">The facilities-based broadband provider is responsible for keeping costs within the budget estimated in the contract.  Payment from the Commission will not exceed the approved </w:t>
      </w:r>
      <w:r w:rsidRPr="00732ED5" w:rsidR="00275265">
        <w:rPr>
          <w:rFonts w:ascii="Palatino Linotype" w:hAnsi="Palatino Linotype"/>
          <w:color w:val="auto"/>
          <w:sz w:val="24"/>
          <w:szCs w:val="24"/>
        </w:rPr>
        <w:t xml:space="preserve">funding </w:t>
      </w:r>
      <w:r w:rsidRPr="00732ED5">
        <w:rPr>
          <w:rFonts w:ascii="Palatino Linotype" w:hAnsi="Palatino Linotype"/>
          <w:color w:val="auto"/>
          <w:sz w:val="24"/>
          <w:szCs w:val="24"/>
        </w:rPr>
        <w:t xml:space="preserve">amount. </w:t>
      </w:r>
      <w:r w:rsidRPr="00732ED5" w:rsidR="004B24EB">
        <w:rPr>
          <w:rFonts w:ascii="Palatino Linotype" w:hAnsi="Palatino Linotype"/>
          <w:color w:val="auto"/>
          <w:sz w:val="24"/>
          <w:szCs w:val="24"/>
        </w:rPr>
        <w:t xml:space="preserve"> </w:t>
      </w:r>
      <w:r w:rsidRPr="00732ED5">
        <w:rPr>
          <w:rFonts w:ascii="Palatino Linotype" w:hAnsi="Palatino Linotype"/>
          <w:color w:val="auto"/>
          <w:sz w:val="24"/>
          <w:szCs w:val="24"/>
        </w:rPr>
        <w:t>Any additional costs above the estimate provided in the contract will be the responsibility of the facilities-based broadband provider.</w:t>
      </w:r>
    </w:p>
    <w:p w:rsidRPr="00230C6B" w:rsidR="00892326" w:rsidP="006E74DB" w:rsidRDefault="00892326" w14:paraId="07671523" w14:textId="77777777">
      <w:pPr>
        <w:pStyle w:val="Heading1"/>
        <w:numPr>
          <w:ilvl w:val="0"/>
          <w:numId w:val="1"/>
        </w:numPr>
        <w:spacing w:before="240"/>
        <w:rPr>
          <w:rFonts w:ascii="Palatino Linotype" w:hAnsi="Palatino Linotype" w:cs="Arial"/>
          <w:sz w:val="28"/>
          <w:szCs w:val="28"/>
        </w:rPr>
      </w:pPr>
      <w:bookmarkStart w:name="_Toc171430280" w:id="51"/>
      <w:bookmarkStart w:name="_Toc207176704" w:id="52"/>
      <w:r w:rsidRPr="00230C6B">
        <w:rPr>
          <w:rFonts w:ascii="Palatino Linotype" w:hAnsi="Palatino Linotype" w:cs="Arial"/>
          <w:sz w:val="28"/>
          <w:szCs w:val="28"/>
        </w:rPr>
        <w:t>Execution and Performance</w:t>
      </w:r>
      <w:bookmarkEnd w:id="51"/>
      <w:bookmarkEnd w:id="52"/>
    </w:p>
    <w:p w:rsidRPr="00732ED5" w:rsidR="00892326" w:rsidP="00BB0CF4" w:rsidRDefault="00892326" w14:paraId="713345EA" w14:textId="799DF74B">
      <w:pPr>
        <w:pStyle w:val="content"/>
        <w:spacing w:after="0" w:afterAutospacing="0"/>
        <w:rPr>
          <w:rFonts w:ascii="Palatino Linotype" w:hAnsi="Palatino Linotype"/>
          <w:color w:val="auto"/>
          <w:sz w:val="24"/>
          <w:szCs w:val="24"/>
        </w:rPr>
      </w:pPr>
      <w:r w:rsidRPr="00732ED5">
        <w:rPr>
          <w:rFonts w:ascii="Palatino Linotype" w:hAnsi="Palatino Linotype"/>
          <w:color w:val="auto"/>
          <w:sz w:val="24"/>
          <w:szCs w:val="24"/>
        </w:rPr>
        <w:t>The facilities-based broadband provider must meet the minimum criteria below:</w:t>
      </w:r>
    </w:p>
    <w:p w:rsidRPr="00732ED5" w:rsidR="00FD7AD1" w:rsidP="00FD7AD1" w:rsidRDefault="00FD7AD1" w14:paraId="3B5B0573" w14:textId="77777777">
      <w:pPr>
        <w:pStyle w:val="content"/>
        <w:spacing w:before="0" w:beforeAutospacing="0" w:after="0" w:afterAutospacing="0"/>
        <w:rPr>
          <w:rFonts w:ascii="Palatino Linotype" w:hAnsi="Palatino Linotype"/>
          <w:color w:val="auto"/>
          <w:sz w:val="24"/>
          <w:szCs w:val="24"/>
        </w:rPr>
      </w:pPr>
    </w:p>
    <w:p w:rsidRPr="00CF71D5" w:rsidR="00CF71D5" w:rsidP="40E7AD9F" w:rsidRDefault="00892326" w14:paraId="65FBBD13" w14:textId="4FDCB63D">
      <w:pPr>
        <w:pStyle w:val="ListParagraph"/>
        <w:numPr>
          <w:ilvl w:val="0"/>
          <w:numId w:val="9"/>
        </w:numPr>
        <w:autoSpaceDE w:val="0"/>
        <w:autoSpaceDN w:val="0"/>
        <w:adjustRightInd w:val="0"/>
        <w:spacing w:beforeAutospacing="1" w:afterAutospacing="1"/>
        <w:ind w:left="1080"/>
        <w:rPr>
          <w:rFonts w:ascii="PalatinoLinotype-Roman" w:hAnsi="PalatinoLinotype-Roman" w:cs="PalatinoLinotype-Roman"/>
          <w:sz w:val="26"/>
          <w:szCs w:val="26"/>
        </w:rPr>
      </w:pPr>
      <w:r w:rsidRPr="00CF71D5">
        <w:rPr>
          <w:rFonts w:ascii="Palatino Linotype" w:hAnsi="Palatino Linotype"/>
          <w:sz w:val="24"/>
          <w:szCs w:val="24"/>
        </w:rPr>
        <w:t xml:space="preserve">Project Completion: </w:t>
      </w:r>
      <w:r w:rsidRPr="00CF71D5" w:rsidR="00F809E0">
        <w:rPr>
          <w:rFonts w:ascii="Palatino Linotype" w:hAnsi="Palatino Linotype"/>
          <w:sz w:val="24"/>
          <w:szCs w:val="24"/>
        </w:rPr>
        <w:t xml:space="preserve"> </w:t>
      </w:r>
      <w:r w:rsidRPr="00CF71D5">
        <w:rPr>
          <w:rFonts w:ascii="Palatino Linotype" w:hAnsi="Palatino Linotype"/>
          <w:sz w:val="24"/>
          <w:szCs w:val="24"/>
        </w:rPr>
        <w:t>All projects must be completed within 12 months</w:t>
      </w:r>
      <w:r w:rsidRPr="00E43827">
        <w:rPr>
          <w:rFonts w:ascii="Palatino Linotype" w:hAnsi="Palatino Linotype"/>
          <w:sz w:val="24"/>
          <w:szCs w:val="24"/>
        </w:rPr>
        <w:t>.</w:t>
      </w:r>
      <w:r w:rsidRPr="00E43827" w:rsidR="00CF71D5">
        <w:rPr>
          <w:rFonts w:ascii="Palatino Linotype" w:hAnsi="Palatino Linotype"/>
          <w:sz w:val="24"/>
          <w:szCs w:val="24"/>
        </w:rPr>
        <w:t xml:space="preserve"> </w:t>
      </w:r>
      <w:r w:rsidRPr="00E43827" w:rsidR="00CF71D5">
        <w:rPr>
          <w:rFonts w:ascii="Palatino Linotype" w:hAnsi="Palatino Linotype" w:cs="PalatinoLinotype-Roman"/>
          <w:sz w:val="24"/>
          <w:szCs w:val="24"/>
        </w:rPr>
        <w:t>If the applicant is unable to construct and complete the proposed project within the approved timeline, it must notify CASF staff as soon as it becomes aware and explain reasons for the delay and when the project will be completed.</w:t>
      </w:r>
    </w:p>
    <w:p w:rsidRPr="00513350" w:rsidR="000D2572" w:rsidP="40E7AD9F" w:rsidRDefault="00892326" w14:paraId="475D7A0B" w14:textId="36295B7C">
      <w:pPr>
        <w:pStyle w:val="standard"/>
        <w:numPr>
          <w:ilvl w:val="0"/>
          <w:numId w:val="3"/>
        </w:numPr>
        <w:spacing w:beforeAutospacing="1" w:after="240" w:afterAutospacing="1" w:line="240" w:lineRule="auto"/>
        <w:ind w:right="720"/>
        <w:rPr>
          <w:rFonts w:ascii="Palatino Linotype" w:hAnsi="Palatino Linotype"/>
          <w:sz w:val="24"/>
          <w:szCs w:val="24"/>
        </w:rPr>
      </w:pPr>
      <w:r w:rsidRPr="6D3712D4">
        <w:rPr>
          <w:rFonts w:ascii="Palatino Linotype" w:hAnsi="Palatino Linotype"/>
          <w:sz w:val="24"/>
          <w:szCs w:val="24"/>
        </w:rPr>
        <w:t xml:space="preserve">Speeds: </w:t>
      </w:r>
      <w:r w:rsidRPr="6D3712D4" w:rsidR="007232E3">
        <w:rPr>
          <w:rFonts w:ascii="Palatino Linotype" w:hAnsi="Palatino Linotype"/>
          <w:sz w:val="24"/>
          <w:szCs w:val="24"/>
        </w:rPr>
        <w:t xml:space="preserve"> </w:t>
      </w:r>
      <w:r w:rsidRPr="6D3712D4">
        <w:rPr>
          <w:rFonts w:ascii="Palatino Linotype" w:hAnsi="Palatino Linotype"/>
          <w:sz w:val="24"/>
          <w:szCs w:val="24"/>
        </w:rPr>
        <w:t xml:space="preserve">All </w:t>
      </w:r>
      <w:r w:rsidRPr="6D3712D4" w:rsidR="63470AD4">
        <w:rPr>
          <w:rFonts w:ascii="Palatino Linotype" w:hAnsi="Palatino Linotype"/>
          <w:sz w:val="24"/>
          <w:szCs w:val="24"/>
        </w:rPr>
        <w:t>unserved serviceable locations</w:t>
      </w:r>
      <w:r w:rsidRPr="6D3712D4">
        <w:rPr>
          <w:rFonts w:ascii="Palatino Linotype" w:hAnsi="Palatino Linotype"/>
          <w:sz w:val="24"/>
          <w:szCs w:val="24"/>
        </w:rPr>
        <w:t xml:space="preserve"> must be offered a broadband Internet service plan with speeds of at least 10</w:t>
      </w:r>
      <w:r w:rsidRPr="6D3712D4" w:rsidR="00E97B6B">
        <w:rPr>
          <w:rFonts w:ascii="Palatino Linotype" w:hAnsi="Palatino Linotype"/>
          <w:sz w:val="24"/>
          <w:szCs w:val="24"/>
        </w:rPr>
        <w:t>0</w:t>
      </w:r>
      <w:r w:rsidRPr="6D3712D4">
        <w:rPr>
          <w:rFonts w:ascii="Palatino Linotype" w:hAnsi="Palatino Linotype"/>
          <w:sz w:val="24"/>
          <w:szCs w:val="24"/>
        </w:rPr>
        <w:t xml:space="preserve"> </w:t>
      </w:r>
      <w:proofErr w:type="spellStart"/>
      <w:r w:rsidRPr="6D3712D4" w:rsidR="004B24EB">
        <w:rPr>
          <w:rFonts w:ascii="Palatino Linotype" w:hAnsi="Palatino Linotype"/>
          <w:sz w:val="24"/>
          <w:szCs w:val="24"/>
        </w:rPr>
        <w:t>m</w:t>
      </w:r>
      <w:r w:rsidRPr="6D3712D4">
        <w:rPr>
          <w:rFonts w:ascii="Palatino Linotype" w:hAnsi="Palatino Linotype"/>
          <w:sz w:val="24"/>
          <w:szCs w:val="24"/>
        </w:rPr>
        <w:t>bps</w:t>
      </w:r>
      <w:proofErr w:type="spellEnd"/>
      <w:r w:rsidRPr="6D3712D4">
        <w:rPr>
          <w:rFonts w:ascii="Palatino Linotype" w:hAnsi="Palatino Linotype"/>
          <w:sz w:val="24"/>
          <w:szCs w:val="24"/>
        </w:rPr>
        <w:t xml:space="preserve"> download and </w:t>
      </w:r>
      <w:r w:rsidRPr="6D3712D4" w:rsidR="00E97B6B">
        <w:rPr>
          <w:rFonts w:ascii="Palatino Linotype" w:hAnsi="Palatino Linotype"/>
          <w:sz w:val="24"/>
          <w:szCs w:val="24"/>
        </w:rPr>
        <w:t>20</w:t>
      </w:r>
      <w:r w:rsidRPr="6D3712D4">
        <w:rPr>
          <w:rFonts w:ascii="Palatino Linotype" w:hAnsi="Palatino Linotype"/>
          <w:sz w:val="24"/>
          <w:szCs w:val="24"/>
        </w:rPr>
        <w:t xml:space="preserve"> </w:t>
      </w:r>
      <w:proofErr w:type="spellStart"/>
      <w:r w:rsidRPr="6D3712D4" w:rsidR="004B24EB">
        <w:rPr>
          <w:rFonts w:ascii="Palatino Linotype" w:hAnsi="Palatino Linotype"/>
          <w:sz w:val="24"/>
          <w:szCs w:val="24"/>
        </w:rPr>
        <w:t>m</w:t>
      </w:r>
      <w:r w:rsidRPr="6D3712D4">
        <w:rPr>
          <w:rFonts w:ascii="Palatino Linotype" w:hAnsi="Palatino Linotype"/>
          <w:sz w:val="24"/>
          <w:szCs w:val="24"/>
        </w:rPr>
        <w:t>bps</w:t>
      </w:r>
      <w:proofErr w:type="spellEnd"/>
      <w:r w:rsidRPr="6D3712D4">
        <w:rPr>
          <w:rFonts w:ascii="Palatino Linotype" w:hAnsi="Palatino Linotype"/>
          <w:sz w:val="24"/>
          <w:szCs w:val="24"/>
        </w:rPr>
        <w:t xml:space="preserve"> upload</w:t>
      </w:r>
      <w:r w:rsidRPr="6D3712D4" w:rsidR="0035049A">
        <w:rPr>
          <w:rFonts w:ascii="Palatino Linotype" w:hAnsi="Palatino Linotype"/>
          <w:sz w:val="24"/>
          <w:szCs w:val="24"/>
        </w:rPr>
        <w:t xml:space="preserve"> </w:t>
      </w:r>
      <w:r w:rsidRPr="6D3712D4" w:rsidR="004D3192">
        <w:rPr>
          <w:rFonts w:ascii="Palatino Linotype" w:hAnsi="Palatino Linotype"/>
          <w:sz w:val="24"/>
          <w:szCs w:val="24"/>
        </w:rPr>
        <w:t>or the most-current broadband speed standard set by the Federal Communications Commission, whichever is greater</w:t>
      </w:r>
      <w:r w:rsidRPr="6D3712D4" w:rsidR="149B9905">
        <w:rPr>
          <w:rFonts w:ascii="Palatino Linotype" w:hAnsi="Palatino Linotype"/>
          <w:sz w:val="24"/>
          <w:szCs w:val="24"/>
        </w:rPr>
        <w:t>.</w:t>
      </w:r>
    </w:p>
    <w:p w:rsidR="000B33DE" w:rsidP="40E7AD9F" w:rsidRDefault="00892326" w14:paraId="243525A2" w14:textId="0292661D">
      <w:pPr>
        <w:pStyle w:val="standard"/>
        <w:numPr>
          <w:ilvl w:val="0"/>
          <w:numId w:val="3"/>
        </w:numPr>
        <w:spacing w:beforeAutospacing="1" w:after="120" w:line="240" w:lineRule="auto"/>
        <w:ind w:right="720"/>
        <w:rPr>
          <w:rFonts w:ascii="Palatino Linotype" w:hAnsi="Palatino Linotype"/>
          <w:sz w:val="24"/>
          <w:szCs w:val="24"/>
        </w:rPr>
      </w:pPr>
      <w:r w:rsidRPr="00732ED5">
        <w:rPr>
          <w:rFonts w:ascii="Palatino Linotype" w:hAnsi="Palatino Linotype"/>
          <w:sz w:val="24"/>
          <w:szCs w:val="24"/>
        </w:rPr>
        <w:t xml:space="preserve">Affordability: </w:t>
      </w:r>
      <w:r w:rsidR="007232E3">
        <w:rPr>
          <w:rFonts w:ascii="Palatino Linotype" w:hAnsi="Palatino Linotype"/>
          <w:sz w:val="24"/>
          <w:szCs w:val="24"/>
        </w:rPr>
        <w:t xml:space="preserve"> </w:t>
      </w:r>
      <w:r w:rsidRPr="00732ED5">
        <w:rPr>
          <w:rFonts w:ascii="Palatino Linotype" w:hAnsi="Palatino Linotype"/>
          <w:sz w:val="24"/>
          <w:szCs w:val="24"/>
        </w:rPr>
        <w:t>The facilities-based broadband provider shall inform the applica</w:t>
      </w:r>
      <w:r w:rsidRPr="00732ED5" w:rsidR="004B24EB">
        <w:rPr>
          <w:rFonts w:ascii="Palatino Linotype" w:hAnsi="Palatino Linotype"/>
          <w:sz w:val="24"/>
          <w:szCs w:val="24"/>
        </w:rPr>
        <w:t>nt</w:t>
      </w:r>
      <w:r w:rsidRPr="00732ED5">
        <w:rPr>
          <w:rFonts w:ascii="Palatino Linotype" w:hAnsi="Palatino Linotype"/>
          <w:sz w:val="24"/>
          <w:szCs w:val="24"/>
        </w:rPr>
        <w:t xml:space="preserve"> of the availability of low-income plans.</w:t>
      </w:r>
    </w:p>
    <w:p w:rsidRPr="00B533A9" w:rsidR="007140E8" w:rsidP="40E7AD9F" w:rsidRDefault="007140E8" w14:paraId="0C7A0F47" w14:textId="3835ABF4">
      <w:pPr>
        <w:pStyle w:val="standard"/>
        <w:numPr>
          <w:ilvl w:val="0"/>
          <w:numId w:val="3"/>
        </w:numPr>
        <w:spacing w:beforeAutospacing="1" w:after="120" w:line="240" w:lineRule="auto"/>
        <w:ind w:right="720"/>
        <w:rPr>
          <w:rFonts w:ascii="Palatino Linotype" w:hAnsi="Palatino Linotype"/>
          <w:sz w:val="24"/>
          <w:szCs w:val="24"/>
        </w:rPr>
      </w:pPr>
      <w:r>
        <w:rPr>
          <w:rFonts w:ascii="Palatino Linotype" w:hAnsi="Palatino Linotype"/>
          <w:sz w:val="24"/>
          <w:szCs w:val="24"/>
        </w:rPr>
        <w:lastRenderedPageBreak/>
        <w:t xml:space="preserve">Equitable Service: All served locations in a project must receive </w:t>
      </w:r>
      <w:r w:rsidR="00F118BA">
        <w:rPr>
          <w:rFonts w:ascii="Palatino Linotype" w:hAnsi="Palatino Linotype"/>
          <w:sz w:val="24"/>
          <w:szCs w:val="24"/>
        </w:rPr>
        <w:t>equivalent service offerings. (Households may still choose different service plans if offered the same range of options)</w:t>
      </w:r>
      <w:r>
        <w:rPr>
          <w:rFonts w:ascii="Palatino Linotype" w:hAnsi="Palatino Linotype"/>
          <w:sz w:val="24"/>
          <w:szCs w:val="24"/>
        </w:rPr>
        <w:t>.</w:t>
      </w:r>
    </w:p>
    <w:p w:rsidRPr="00732ED5" w:rsidR="00892326" w:rsidP="01C46015" w:rsidRDefault="00892326" w14:paraId="17E894EB" w14:textId="3121978B">
      <w:pPr>
        <w:pStyle w:val="content"/>
        <w:spacing w:before="0" w:beforeAutospacing="0"/>
        <w:rPr>
          <w:rStyle w:val="FootnoteReference"/>
          <w:rFonts w:ascii="Palatino Linotype" w:hAnsi="Palatino Linotype"/>
          <w:color w:val="auto"/>
        </w:rPr>
      </w:pPr>
      <w:r w:rsidRPr="00732ED5">
        <w:rPr>
          <w:rFonts w:ascii="Palatino Linotype" w:hAnsi="Palatino Linotype"/>
          <w:color w:val="auto"/>
          <w:sz w:val="24"/>
          <w:szCs w:val="24"/>
        </w:rPr>
        <w:t xml:space="preserve">The facilities-based broadband provider must provide in writing a determination that the project is </w:t>
      </w:r>
      <w:proofErr w:type="gramStart"/>
      <w:r w:rsidRPr="00732ED5">
        <w:rPr>
          <w:rFonts w:ascii="Palatino Linotype" w:hAnsi="Palatino Linotype"/>
          <w:color w:val="auto"/>
          <w:sz w:val="24"/>
          <w:szCs w:val="24"/>
        </w:rPr>
        <w:t>statutorily</w:t>
      </w:r>
      <w:proofErr w:type="gramEnd"/>
      <w:r w:rsidRPr="00732ED5">
        <w:rPr>
          <w:rFonts w:ascii="Palatino Linotype" w:hAnsi="Palatino Linotype"/>
          <w:color w:val="auto"/>
          <w:sz w:val="24"/>
          <w:szCs w:val="24"/>
        </w:rPr>
        <w:t xml:space="preserve"> or categorically exempt from </w:t>
      </w:r>
      <w:r w:rsidRPr="00732ED5" w:rsidR="7A6CF032">
        <w:rPr>
          <w:rFonts w:ascii="Palatino Linotype" w:hAnsi="Palatino Linotype"/>
          <w:color w:val="auto"/>
          <w:sz w:val="24"/>
          <w:szCs w:val="24"/>
        </w:rPr>
        <w:t>California Environmental Quality Act</w:t>
      </w:r>
      <w:r w:rsidRPr="00732ED5">
        <w:rPr>
          <w:rFonts w:ascii="Palatino Linotype" w:hAnsi="Palatino Linotype"/>
          <w:color w:val="auto"/>
          <w:sz w:val="24"/>
          <w:szCs w:val="24"/>
        </w:rPr>
        <w:t xml:space="preserve"> </w:t>
      </w:r>
      <w:r w:rsidRPr="00732ED5" w:rsidR="25312C45">
        <w:rPr>
          <w:rFonts w:ascii="Palatino Linotype" w:hAnsi="Palatino Linotype"/>
          <w:color w:val="auto"/>
          <w:sz w:val="24"/>
          <w:szCs w:val="24"/>
        </w:rPr>
        <w:t>(</w:t>
      </w:r>
      <w:r w:rsidRPr="00732ED5">
        <w:rPr>
          <w:rFonts w:ascii="Palatino Linotype" w:hAnsi="Palatino Linotype"/>
          <w:color w:val="auto"/>
          <w:sz w:val="24"/>
          <w:szCs w:val="24"/>
        </w:rPr>
        <w:t>CEQA</w:t>
      </w:r>
      <w:r w:rsidRPr="00732ED5" w:rsidR="79966F92">
        <w:rPr>
          <w:rFonts w:ascii="Palatino Linotype" w:hAnsi="Palatino Linotype"/>
          <w:color w:val="auto"/>
          <w:sz w:val="24"/>
          <w:szCs w:val="24"/>
        </w:rPr>
        <w:t>)</w:t>
      </w:r>
      <w:r w:rsidRPr="00732ED5">
        <w:rPr>
          <w:rFonts w:ascii="Palatino Linotype" w:hAnsi="Palatino Linotype"/>
          <w:color w:val="auto"/>
          <w:sz w:val="24"/>
          <w:szCs w:val="24"/>
        </w:rPr>
        <w:t xml:space="preserve"> requirements and cite the relevant authority, as applicable.</w:t>
      </w:r>
    </w:p>
    <w:p w:rsidRPr="00732ED5" w:rsidR="00892326" w:rsidP="40E7AD9F" w:rsidRDefault="00892326" w14:paraId="3F60C2E1" w14:textId="7E127219">
      <w:pPr>
        <w:pStyle w:val="ListParagraph"/>
        <w:tabs>
          <w:tab w:val="num" w:pos="1440"/>
        </w:tabs>
        <w:spacing w:beforeAutospacing="1" w:after="120"/>
        <w:ind w:left="0"/>
        <w:rPr>
          <w:rFonts w:ascii="Palatino Linotype" w:hAnsi="Palatino Linotype" w:cs="Helvetica"/>
          <w:sz w:val="24"/>
          <w:szCs w:val="24"/>
        </w:rPr>
      </w:pPr>
      <w:r w:rsidRPr="00732ED5">
        <w:rPr>
          <w:rFonts w:ascii="Palatino Linotype" w:hAnsi="Palatino Linotype" w:cs="Helvetica"/>
          <w:sz w:val="24"/>
          <w:szCs w:val="24"/>
        </w:rPr>
        <w:t xml:space="preserve">Facilities-based broadband providers will be responsible for all costs related to the line extension beyond the </w:t>
      </w:r>
      <w:r w:rsidR="008A2E72">
        <w:rPr>
          <w:rFonts w:ascii="Palatino Linotype" w:hAnsi="Palatino Linotype" w:cs="Helvetica"/>
          <w:sz w:val="24"/>
          <w:szCs w:val="24"/>
        </w:rPr>
        <w:t>portion</w:t>
      </w:r>
      <w:r w:rsidRPr="00732ED5">
        <w:rPr>
          <w:rFonts w:ascii="Palatino Linotype" w:hAnsi="Palatino Linotype" w:cs="Helvetica"/>
          <w:sz w:val="24"/>
          <w:szCs w:val="24"/>
        </w:rPr>
        <w:t xml:space="preserve"> that the Commission will fund. </w:t>
      </w:r>
      <w:r w:rsidRPr="00732ED5" w:rsidR="00053BDB">
        <w:rPr>
          <w:rFonts w:ascii="Palatino Linotype" w:hAnsi="Palatino Linotype" w:cs="Helvetica"/>
          <w:sz w:val="24"/>
          <w:szCs w:val="24"/>
        </w:rPr>
        <w:t xml:space="preserve"> </w:t>
      </w:r>
      <w:r w:rsidRPr="00732ED5">
        <w:rPr>
          <w:rFonts w:ascii="Palatino Linotype" w:hAnsi="Palatino Linotype" w:cs="Helvetica"/>
          <w:sz w:val="24"/>
          <w:szCs w:val="24"/>
        </w:rPr>
        <w:t xml:space="preserve">Additionally, the minimum performance criteria stated in this section can be revised to be consistent with changes to the minimum performance criteria defined </w:t>
      </w:r>
      <w:r w:rsidR="00737F8F">
        <w:rPr>
          <w:rFonts w:ascii="Palatino Linotype" w:hAnsi="Palatino Linotype" w:cs="Helvetica"/>
          <w:sz w:val="24"/>
          <w:szCs w:val="24"/>
        </w:rPr>
        <w:t>by</w:t>
      </w:r>
      <w:r w:rsidRPr="00732ED5">
        <w:rPr>
          <w:rFonts w:ascii="Palatino Linotype" w:hAnsi="Palatino Linotype" w:cs="Helvetica"/>
          <w:sz w:val="24"/>
          <w:szCs w:val="24"/>
        </w:rPr>
        <w:t xml:space="preserve"> </w:t>
      </w:r>
      <w:r w:rsidR="003B2799">
        <w:rPr>
          <w:rFonts w:ascii="Palatino Linotype" w:hAnsi="Palatino Linotype" w:cs="Helvetica"/>
          <w:sz w:val="24"/>
          <w:szCs w:val="24"/>
        </w:rPr>
        <w:t>current and any future</w:t>
      </w:r>
      <w:r w:rsidRPr="00732ED5" w:rsidR="00B17A60">
        <w:rPr>
          <w:rFonts w:ascii="Palatino Linotype" w:hAnsi="Palatino Linotype" w:cs="Helvetica"/>
          <w:sz w:val="24"/>
          <w:szCs w:val="24"/>
        </w:rPr>
        <w:t xml:space="preserve"> </w:t>
      </w:r>
      <w:r w:rsidRPr="00732ED5">
        <w:rPr>
          <w:rFonts w:ascii="Palatino Linotype" w:hAnsi="Palatino Linotype" w:cs="Helvetica"/>
          <w:sz w:val="24"/>
          <w:szCs w:val="24"/>
        </w:rPr>
        <w:t xml:space="preserve">CASF Infrastructure Grant </w:t>
      </w:r>
      <w:r w:rsidR="00861C0A">
        <w:rPr>
          <w:rFonts w:ascii="Palatino Linotype" w:hAnsi="Palatino Linotype" w:cs="Helvetica"/>
          <w:sz w:val="24"/>
          <w:szCs w:val="24"/>
        </w:rPr>
        <w:t xml:space="preserve">Account </w:t>
      </w:r>
      <w:r w:rsidR="006D034A">
        <w:rPr>
          <w:rFonts w:ascii="Palatino Linotype" w:hAnsi="Palatino Linotype" w:cs="Helvetica"/>
          <w:sz w:val="24"/>
          <w:szCs w:val="24"/>
        </w:rPr>
        <w:t>Decisions.</w:t>
      </w:r>
      <w:r w:rsidR="007140E8">
        <w:rPr>
          <w:rFonts w:ascii="Palatino Linotype" w:hAnsi="Palatino Linotype" w:cs="Helvetica"/>
          <w:sz w:val="24"/>
          <w:szCs w:val="24"/>
        </w:rPr>
        <w:t xml:space="preserve"> </w:t>
      </w:r>
    </w:p>
    <w:p w:rsidRPr="00732ED5" w:rsidR="00892326" w:rsidP="40E7AD9F" w:rsidRDefault="00892326" w14:paraId="663459F7" w14:textId="65ED1B62">
      <w:pPr>
        <w:pStyle w:val="ListParagraph"/>
        <w:tabs>
          <w:tab w:val="num" w:pos="1440"/>
        </w:tabs>
        <w:spacing w:beforeAutospacing="1" w:after="120"/>
        <w:ind w:left="0"/>
        <w:rPr>
          <w:rFonts w:ascii="Palatino Linotype" w:hAnsi="Palatino Linotype" w:cs="Helvetica"/>
          <w:sz w:val="24"/>
          <w:szCs w:val="24"/>
        </w:rPr>
      </w:pPr>
    </w:p>
    <w:p w:rsidRPr="00732ED5" w:rsidR="00892326" w:rsidP="40E7AD9F" w:rsidRDefault="00892326" w14:paraId="57A33128" w14:textId="0048DD3F">
      <w:pPr>
        <w:pStyle w:val="ListParagraph"/>
        <w:tabs>
          <w:tab w:val="num" w:pos="1440"/>
        </w:tabs>
        <w:spacing w:after="120"/>
        <w:ind w:left="0"/>
        <w:rPr>
          <w:rFonts w:ascii="Palatino Linotype" w:hAnsi="Palatino Linotype" w:cs="Helvetica"/>
          <w:sz w:val="24"/>
          <w:szCs w:val="24"/>
        </w:rPr>
      </w:pPr>
      <w:r w:rsidRPr="00732ED5">
        <w:rPr>
          <w:rFonts w:ascii="Palatino Linotype" w:hAnsi="Palatino Linotype" w:cs="Helvetica"/>
          <w:sz w:val="24"/>
          <w:szCs w:val="24"/>
        </w:rPr>
        <w:t xml:space="preserve">The facilities-based broadband provider or its approved contractor has up to one year to complete the proposed line extension in accordance </w:t>
      </w:r>
      <w:r w:rsidRPr="00732ED5" w:rsidR="00CD5C9B">
        <w:rPr>
          <w:rFonts w:ascii="Palatino Linotype" w:hAnsi="Palatino Linotype" w:cs="Helvetica"/>
          <w:sz w:val="24"/>
          <w:szCs w:val="24"/>
        </w:rPr>
        <w:t>with</w:t>
      </w:r>
      <w:r w:rsidRPr="00732ED5">
        <w:rPr>
          <w:rFonts w:ascii="Palatino Linotype" w:hAnsi="Palatino Linotype" w:cs="Helvetica"/>
          <w:sz w:val="24"/>
          <w:szCs w:val="24"/>
        </w:rPr>
        <w:t xml:space="preserve"> the terms of its contract and the requirement of the LEP.  If the proposed line extension has not been completed within the one-year period, the grant </w:t>
      </w:r>
      <w:r w:rsidRPr="00732ED5" w:rsidR="00EF0A35">
        <w:rPr>
          <w:rFonts w:ascii="Palatino Linotype" w:hAnsi="Palatino Linotype" w:cs="Helvetica"/>
          <w:sz w:val="24"/>
          <w:szCs w:val="24"/>
        </w:rPr>
        <w:t xml:space="preserve">may </w:t>
      </w:r>
      <w:r w:rsidRPr="00732ED5">
        <w:rPr>
          <w:rFonts w:ascii="Palatino Linotype" w:hAnsi="Palatino Linotype" w:cs="Helvetica"/>
          <w:sz w:val="24"/>
          <w:szCs w:val="24"/>
        </w:rPr>
        <w:t xml:space="preserve">be rescinded.  </w:t>
      </w:r>
    </w:p>
    <w:p w:rsidR="40E7AD9F" w:rsidP="40E7AD9F" w:rsidRDefault="40E7AD9F" w14:paraId="4E362416" w14:textId="088AB99C">
      <w:pPr>
        <w:pStyle w:val="ListParagraph"/>
        <w:tabs>
          <w:tab w:val="num" w:pos="1440"/>
        </w:tabs>
        <w:spacing w:after="120"/>
        <w:ind w:left="0"/>
        <w:rPr>
          <w:rFonts w:ascii="Palatino Linotype" w:hAnsi="Palatino Linotype" w:cs="Helvetica"/>
          <w:sz w:val="24"/>
          <w:szCs w:val="24"/>
        </w:rPr>
      </w:pPr>
    </w:p>
    <w:p w:rsidRPr="00732ED5" w:rsidR="00892326" w:rsidP="00892326" w:rsidRDefault="00892326" w14:paraId="2AA1B2A2" w14:textId="063BD497">
      <w:pPr>
        <w:pStyle w:val="ListParagraph"/>
        <w:tabs>
          <w:tab w:val="num" w:pos="1440"/>
        </w:tabs>
        <w:ind w:left="0"/>
        <w:rPr>
          <w:rFonts w:ascii="Palatino Linotype" w:hAnsi="Palatino Linotype" w:cs="Helvetica"/>
          <w:sz w:val="24"/>
          <w:szCs w:val="24"/>
        </w:rPr>
      </w:pPr>
      <w:r w:rsidRPr="00732ED5">
        <w:rPr>
          <w:rFonts w:ascii="Palatino Linotype" w:hAnsi="Palatino Linotype" w:cs="Helvetica"/>
          <w:sz w:val="24"/>
          <w:szCs w:val="24"/>
        </w:rPr>
        <w:t xml:space="preserve">The Commission has the right to conduct any necessary audit, verification, and discovery during project implementation/construction for work done under the LEP to ensure that CASF funds are spent in accordance with Commission approval.  </w:t>
      </w:r>
    </w:p>
    <w:p w:rsidRPr="00732ED5" w:rsidR="00892326" w:rsidP="00892326" w:rsidRDefault="00892326" w14:paraId="184EC84C" w14:textId="77777777">
      <w:pPr>
        <w:pStyle w:val="ListParagraph"/>
        <w:tabs>
          <w:tab w:val="num" w:pos="1440"/>
        </w:tabs>
        <w:ind w:left="0"/>
        <w:rPr>
          <w:rFonts w:ascii="Palatino Linotype" w:hAnsi="Palatino Linotype" w:cs="Helvetica"/>
          <w:sz w:val="24"/>
          <w:szCs w:val="24"/>
        </w:rPr>
      </w:pPr>
    </w:p>
    <w:p w:rsidRPr="00732ED5" w:rsidR="00892326" w:rsidP="00892326" w:rsidRDefault="00892326" w14:paraId="2166BE1D" w14:textId="797325F4">
      <w:pPr>
        <w:pStyle w:val="ListParagraph"/>
        <w:tabs>
          <w:tab w:val="num" w:pos="1440"/>
        </w:tabs>
        <w:ind w:left="0"/>
        <w:rPr>
          <w:rFonts w:ascii="Palatino Linotype" w:hAnsi="Palatino Linotype" w:cs="Helvetica"/>
          <w:sz w:val="24"/>
          <w:szCs w:val="24"/>
        </w:rPr>
      </w:pPr>
      <w:r w:rsidRPr="00732ED5">
        <w:rPr>
          <w:rFonts w:ascii="Palatino Linotype" w:hAnsi="Palatino Linotype" w:cs="Helvetica"/>
          <w:sz w:val="24"/>
          <w:szCs w:val="24"/>
        </w:rPr>
        <w:t xml:space="preserve">Invoices from the facilities-based broadband provider or its approved contractor will be subject to financial audit by the Commission at any time within </w:t>
      </w:r>
      <w:r w:rsidRPr="00732ED5" w:rsidR="006D78B2">
        <w:rPr>
          <w:rFonts w:ascii="Palatino Linotype" w:hAnsi="Palatino Linotype" w:cs="Helvetica"/>
          <w:sz w:val="24"/>
          <w:szCs w:val="24"/>
        </w:rPr>
        <w:t xml:space="preserve">three </w:t>
      </w:r>
      <w:r w:rsidRPr="00732ED5">
        <w:rPr>
          <w:rFonts w:ascii="Palatino Linotype" w:hAnsi="Palatino Linotype" w:cs="Helvetica"/>
          <w:sz w:val="24"/>
          <w:szCs w:val="24"/>
        </w:rPr>
        <w:t xml:space="preserve">years </w:t>
      </w:r>
      <w:r w:rsidR="009A49C8">
        <w:rPr>
          <w:rFonts w:ascii="Palatino Linotype" w:hAnsi="Palatino Linotype" w:cs="Helvetica"/>
          <w:sz w:val="24"/>
          <w:szCs w:val="24"/>
        </w:rPr>
        <w:t>after</w:t>
      </w:r>
      <w:r w:rsidRPr="00732ED5" w:rsidR="009A49C8">
        <w:rPr>
          <w:rFonts w:ascii="Palatino Linotype" w:hAnsi="Palatino Linotype" w:cs="Helvetica"/>
          <w:sz w:val="24"/>
          <w:szCs w:val="24"/>
        </w:rPr>
        <w:t xml:space="preserve"> </w:t>
      </w:r>
      <w:r w:rsidRPr="00732ED5">
        <w:rPr>
          <w:rFonts w:ascii="Palatino Linotype" w:hAnsi="Palatino Linotype" w:cs="Helvetica"/>
          <w:sz w:val="24"/>
          <w:szCs w:val="24"/>
        </w:rPr>
        <w:t>completion of the work.</w:t>
      </w:r>
    </w:p>
    <w:p w:rsidRPr="00732ED5" w:rsidR="00892326" w:rsidP="00892326" w:rsidRDefault="00892326" w14:paraId="7D982258" w14:textId="77777777">
      <w:pPr>
        <w:pStyle w:val="ListParagraph"/>
        <w:tabs>
          <w:tab w:val="num" w:pos="1440"/>
        </w:tabs>
        <w:ind w:left="0"/>
        <w:rPr>
          <w:rFonts w:ascii="Palatino Linotype" w:hAnsi="Palatino Linotype" w:cs="Helvetica"/>
          <w:sz w:val="24"/>
          <w:szCs w:val="24"/>
        </w:rPr>
      </w:pPr>
    </w:p>
    <w:p w:rsidRPr="00732ED5" w:rsidR="00892326" w:rsidP="00892326" w:rsidRDefault="00892326" w14:paraId="506A7291" w14:textId="35171D5F">
      <w:pPr>
        <w:pStyle w:val="ListParagraph"/>
        <w:tabs>
          <w:tab w:val="num" w:pos="1440"/>
        </w:tabs>
        <w:ind w:left="0"/>
        <w:rPr>
          <w:rFonts w:ascii="Palatino Linotype" w:hAnsi="Palatino Linotype"/>
          <w:b/>
          <w:sz w:val="24"/>
          <w:szCs w:val="24"/>
        </w:rPr>
      </w:pPr>
      <w:r w:rsidRPr="00732ED5">
        <w:rPr>
          <w:rFonts w:ascii="Palatino Linotype" w:hAnsi="Palatino Linotype" w:cs="Helvetica"/>
          <w:sz w:val="24"/>
          <w:szCs w:val="24"/>
        </w:rPr>
        <w:t>In the event that the facilities-based broadband provider fails to complete the work in accordance with the approval granted by the Commission and as described in the contract</w:t>
      </w:r>
      <w:r w:rsidR="00661BD3">
        <w:rPr>
          <w:rFonts w:ascii="Palatino Linotype" w:hAnsi="Palatino Linotype" w:cs="Helvetica"/>
          <w:sz w:val="24"/>
          <w:szCs w:val="24"/>
        </w:rPr>
        <w:t>,</w:t>
      </w:r>
      <w:r w:rsidRPr="00732ED5">
        <w:rPr>
          <w:rFonts w:ascii="Palatino Linotype" w:hAnsi="Palatino Linotype" w:cs="Helvetica"/>
          <w:sz w:val="24"/>
          <w:szCs w:val="24"/>
        </w:rPr>
        <w:t xml:space="preserve"> the facilities</w:t>
      </w:r>
      <w:r w:rsidR="007037C0">
        <w:rPr>
          <w:rFonts w:ascii="Palatino Linotype" w:hAnsi="Palatino Linotype" w:cs="Helvetica"/>
          <w:sz w:val="24"/>
          <w:szCs w:val="24"/>
        </w:rPr>
        <w:t>-</w:t>
      </w:r>
      <w:r w:rsidRPr="00732ED5">
        <w:rPr>
          <w:rFonts w:ascii="Palatino Linotype" w:hAnsi="Palatino Linotype" w:cs="Helvetica"/>
          <w:sz w:val="24"/>
          <w:szCs w:val="24"/>
        </w:rPr>
        <w:t>based broadband provider must reimburse some or all of the CASF funds that it has received.</w:t>
      </w:r>
      <w:r w:rsidRPr="00CD00AF">
        <w:rPr>
          <w:rFonts w:ascii="Palatino Linotype" w:hAnsi="Palatino Linotype" w:cs="Helvetica"/>
          <w:sz w:val="24"/>
          <w:szCs w:val="24"/>
        </w:rPr>
        <w:t xml:space="preserve">  </w:t>
      </w:r>
    </w:p>
    <w:p w:rsidR="005A60C9" w:rsidP="005428C8" w:rsidRDefault="005A60C9" w14:paraId="0126A29B" w14:textId="250FB758">
      <w:pPr>
        <w:pStyle w:val="standard"/>
        <w:ind w:firstLine="0"/>
        <w:jc w:val="center"/>
      </w:pPr>
    </w:p>
    <w:p w:rsidRPr="00EF5C7A" w:rsidR="006D0618" w:rsidP="00415DFF" w:rsidRDefault="00F955D4" w14:paraId="2AE4CC7A" w14:textId="764D9DE0">
      <w:pPr>
        <w:spacing w:before="92" w:line="276" w:lineRule="auto"/>
        <w:jc w:val="center"/>
        <w:rPr>
          <w:b/>
          <w:sz w:val="28"/>
          <w:szCs w:val="28"/>
        </w:rPr>
        <w:sectPr w:rsidRPr="00EF5C7A" w:rsidR="006D0618" w:rsidSect="00486A62">
          <w:headerReference w:type="default" r:id="rId20"/>
          <w:footerReference w:type="default" r:id="rId21"/>
          <w:pgSz w:w="12240" w:h="15840"/>
          <w:pgMar w:top="1440" w:right="1440" w:bottom="1440" w:left="1440" w:header="1008" w:footer="576" w:gutter="0"/>
          <w:pgNumType w:fmt="numberInDash" w:start="1"/>
          <w:cols w:space="720"/>
          <w:docGrid w:linePitch="354"/>
        </w:sectPr>
      </w:pPr>
      <w:r w:rsidRPr="00EF5C7A">
        <w:rPr>
          <w:rFonts w:ascii="Palatino Linotype" w:hAnsi="Palatino Linotype"/>
          <w:b/>
          <w:sz w:val="28"/>
          <w:szCs w:val="28"/>
        </w:rPr>
        <w:t xml:space="preserve">(END OF APPENDIX </w:t>
      </w:r>
      <w:r w:rsidR="00B02577">
        <w:rPr>
          <w:rFonts w:ascii="Palatino Linotype" w:hAnsi="Palatino Linotype"/>
          <w:b/>
          <w:sz w:val="28"/>
          <w:szCs w:val="28"/>
        </w:rPr>
        <w:t>A</w:t>
      </w:r>
      <w:r w:rsidRPr="00EF5C7A">
        <w:rPr>
          <w:rFonts w:ascii="Palatino Linotype" w:hAnsi="Palatino Linotype"/>
          <w:b/>
          <w:sz w:val="28"/>
          <w:szCs w:val="28"/>
        </w:rPr>
        <w:t>)</w:t>
      </w:r>
    </w:p>
    <w:p w:rsidR="007F106C" w:rsidP="00443AE0" w:rsidRDefault="007F106C" w14:paraId="144D79B5" w14:textId="77777777">
      <w:pPr>
        <w:spacing w:before="17" w:line="276" w:lineRule="auto"/>
        <w:rPr>
          <w:rFonts w:ascii="Palatino Linotype" w:hAnsi="Palatino Linotype"/>
          <w:b/>
          <w:color w:val="000000" w:themeColor="text1"/>
          <w:sz w:val="28"/>
          <w:szCs w:val="28"/>
        </w:rPr>
      </w:pPr>
    </w:p>
    <w:p w:rsidRPr="008B30D4" w:rsidR="00F71CDF" w:rsidP="008B30D4" w:rsidRDefault="006F5E07" w14:paraId="73A8BA92" w14:textId="3D1BFB62">
      <w:pPr>
        <w:spacing w:before="17" w:line="276" w:lineRule="auto"/>
        <w:ind w:left="3729" w:hanging="3522"/>
        <w:jc w:val="center"/>
        <w:rPr>
          <w:rFonts w:ascii="Palatino Linotype" w:hAnsi="Palatino Linotype"/>
          <w:b/>
          <w:color w:val="000000" w:themeColor="text1"/>
          <w:sz w:val="28"/>
          <w:szCs w:val="28"/>
        </w:rPr>
      </w:pPr>
      <w:r w:rsidRPr="00E83958">
        <w:rPr>
          <w:rFonts w:ascii="Palatino Linotype" w:hAnsi="Palatino Linotype"/>
          <w:b/>
          <w:color w:val="000000" w:themeColor="text1"/>
          <w:sz w:val="28"/>
          <w:szCs w:val="28"/>
        </w:rPr>
        <w:t xml:space="preserve">Attachment </w:t>
      </w:r>
      <w:r w:rsidR="00675391">
        <w:rPr>
          <w:rFonts w:ascii="Palatino Linotype" w:hAnsi="Palatino Linotype"/>
          <w:b/>
          <w:color w:val="000000" w:themeColor="text1"/>
          <w:sz w:val="28"/>
          <w:szCs w:val="28"/>
        </w:rPr>
        <w:t>A</w:t>
      </w:r>
    </w:p>
    <w:p w:rsidRPr="008B30D4" w:rsidR="0097397E" w:rsidP="008B30D4" w:rsidRDefault="0097397E" w14:paraId="09EE3B7D" w14:textId="079ED57B">
      <w:pPr>
        <w:spacing w:before="92" w:line="276" w:lineRule="auto"/>
        <w:ind w:left="2495" w:hanging="1776"/>
        <w:rPr>
          <w:rFonts w:ascii="Palatino Linotype" w:hAnsi="Palatino Linotype"/>
          <w:b/>
          <w:sz w:val="28"/>
          <w:szCs w:val="28"/>
        </w:rPr>
      </w:pPr>
      <w:r w:rsidRPr="00592959">
        <w:rPr>
          <w:rFonts w:ascii="Palatino Linotype" w:hAnsi="Palatino Linotype"/>
          <w:b/>
          <w:sz w:val="28"/>
          <w:szCs w:val="28"/>
        </w:rPr>
        <w:t>Consent</w:t>
      </w:r>
      <w:r w:rsidRPr="00592959">
        <w:rPr>
          <w:rFonts w:ascii="Palatino Linotype" w:hAnsi="Palatino Linotype"/>
          <w:b/>
          <w:spacing w:val="-4"/>
          <w:sz w:val="28"/>
          <w:szCs w:val="28"/>
        </w:rPr>
        <w:t xml:space="preserve"> </w:t>
      </w:r>
      <w:r w:rsidRPr="00592959">
        <w:rPr>
          <w:rFonts w:ascii="Palatino Linotype" w:hAnsi="Palatino Linotype"/>
          <w:b/>
          <w:sz w:val="28"/>
          <w:szCs w:val="28"/>
        </w:rPr>
        <w:t>Form</w:t>
      </w:r>
      <w:r w:rsidRPr="00592959">
        <w:rPr>
          <w:rFonts w:ascii="Palatino Linotype" w:hAnsi="Palatino Linotype"/>
          <w:b/>
          <w:spacing w:val="-4"/>
          <w:sz w:val="28"/>
          <w:szCs w:val="28"/>
        </w:rPr>
        <w:t xml:space="preserve"> </w:t>
      </w:r>
      <w:r w:rsidRPr="00592959">
        <w:rPr>
          <w:rFonts w:ascii="Palatino Linotype" w:hAnsi="Palatino Linotype"/>
          <w:b/>
          <w:sz w:val="28"/>
          <w:szCs w:val="28"/>
        </w:rPr>
        <w:t>#1:</w:t>
      </w:r>
      <w:r w:rsidRPr="00592959">
        <w:rPr>
          <w:rFonts w:ascii="Palatino Linotype" w:hAnsi="Palatino Linotype"/>
          <w:b/>
          <w:spacing w:val="40"/>
          <w:sz w:val="28"/>
          <w:szCs w:val="28"/>
        </w:rPr>
        <w:t xml:space="preserve"> </w:t>
      </w:r>
      <w:r w:rsidRPr="00592959">
        <w:rPr>
          <w:rFonts w:ascii="Palatino Linotype" w:hAnsi="Palatino Linotype"/>
          <w:b/>
          <w:sz w:val="28"/>
          <w:szCs w:val="28"/>
        </w:rPr>
        <w:t>Information</w:t>
      </w:r>
      <w:r w:rsidRPr="00592959">
        <w:rPr>
          <w:rFonts w:ascii="Palatino Linotype" w:hAnsi="Palatino Linotype"/>
          <w:b/>
          <w:spacing w:val="-5"/>
          <w:sz w:val="28"/>
          <w:szCs w:val="28"/>
        </w:rPr>
        <w:t xml:space="preserve"> </w:t>
      </w:r>
      <w:r w:rsidRPr="00592959">
        <w:rPr>
          <w:rFonts w:ascii="Palatino Linotype" w:hAnsi="Palatino Linotype"/>
          <w:b/>
          <w:sz w:val="28"/>
          <w:szCs w:val="28"/>
        </w:rPr>
        <w:t>Required</w:t>
      </w:r>
      <w:r w:rsidRPr="00592959">
        <w:rPr>
          <w:rFonts w:ascii="Palatino Linotype" w:hAnsi="Palatino Linotype"/>
          <w:b/>
          <w:spacing w:val="-4"/>
          <w:sz w:val="28"/>
          <w:szCs w:val="28"/>
        </w:rPr>
        <w:t xml:space="preserve"> </w:t>
      </w:r>
      <w:r w:rsidRPr="00592959">
        <w:rPr>
          <w:rFonts w:ascii="Palatino Linotype" w:hAnsi="Palatino Linotype"/>
          <w:b/>
          <w:sz w:val="28"/>
          <w:szCs w:val="28"/>
        </w:rPr>
        <w:t>from</w:t>
      </w:r>
      <w:r w:rsidRPr="00592959">
        <w:rPr>
          <w:rFonts w:ascii="Palatino Linotype" w:hAnsi="Palatino Linotype"/>
          <w:b/>
          <w:spacing w:val="-4"/>
          <w:sz w:val="28"/>
          <w:szCs w:val="28"/>
        </w:rPr>
        <w:t xml:space="preserve"> </w:t>
      </w:r>
      <w:r w:rsidRPr="00592959">
        <w:rPr>
          <w:rFonts w:ascii="Palatino Linotype" w:hAnsi="Palatino Linotype"/>
          <w:b/>
          <w:sz w:val="28"/>
          <w:szCs w:val="28"/>
        </w:rPr>
        <w:t>Eligible</w:t>
      </w:r>
      <w:r w:rsidRPr="00592959">
        <w:rPr>
          <w:rFonts w:ascii="Palatino Linotype" w:hAnsi="Palatino Linotype"/>
          <w:b/>
          <w:spacing w:val="-6"/>
          <w:sz w:val="28"/>
          <w:szCs w:val="28"/>
        </w:rPr>
        <w:t xml:space="preserve"> </w:t>
      </w:r>
      <w:r w:rsidRPr="00592959">
        <w:rPr>
          <w:rFonts w:ascii="Palatino Linotype" w:hAnsi="Palatino Linotype"/>
          <w:b/>
          <w:sz w:val="28"/>
          <w:szCs w:val="28"/>
        </w:rPr>
        <w:t>Applicants</w:t>
      </w:r>
      <w:r w:rsidRPr="00592959">
        <w:rPr>
          <w:rFonts w:ascii="Palatino Linotype" w:hAnsi="Palatino Linotype"/>
          <w:b/>
          <w:spacing w:val="-6"/>
          <w:sz w:val="28"/>
          <w:szCs w:val="28"/>
        </w:rPr>
        <w:t xml:space="preserve"> </w:t>
      </w:r>
    </w:p>
    <w:p w:rsidRPr="0093747E" w:rsidR="007C62A5" w:rsidP="0097397E" w:rsidRDefault="007C62A5" w14:paraId="555B2395" w14:textId="77777777">
      <w:pPr>
        <w:pStyle w:val="BodyText"/>
        <w:spacing w:before="8"/>
        <w:rPr>
          <w:rFonts w:ascii="Palatino Linotype" w:hAnsi="Palatino Linotype"/>
          <w:b/>
          <w:sz w:val="24"/>
          <w:szCs w:val="24"/>
        </w:rPr>
      </w:pPr>
    </w:p>
    <w:p w:rsidRPr="0093747E" w:rsidR="0097397E" w:rsidP="00882E7B" w:rsidRDefault="0097397E" w14:paraId="50F3D15F" w14:textId="77777777">
      <w:pPr>
        <w:pStyle w:val="BodyText"/>
        <w:rPr>
          <w:rFonts w:ascii="Palatino Linotype" w:hAnsi="Palatino Linotype"/>
          <w:sz w:val="24"/>
          <w:szCs w:val="24"/>
        </w:rPr>
      </w:pPr>
      <w:r w:rsidRPr="0093747E">
        <w:rPr>
          <w:rFonts w:ascii="Palatino Linotype" w:hAnsi="Palatino Linotype"/>
          <w:spacing w:val="-2"/>
          <w:sz w:val="24"/>
          <w:szCs w:val="24"/>
          <w:u w:val="single"/>
        </w:rPr>
        <w:t>Instructions</w:t>
      </w:r>
    </w:p>
    <w:p w:rsidRPr="0093747E" w:rsidR="00616264" w:rsidP="00882E7B" w:rsidRDefault="0097397E" w14:paraId="66873530" w14:textId="769271AC">
      <w:pPr>
        <w:pStyle w:val="BodyText"/>
        <w:spacing w:after="0"/>
        <w:rPr>
          <w:rFonts w:ascii="Palatino Linotype" w:hAnsi="Palatino Linotype"/>
          <w:sz w:val="24"/>
          <w:szCs w:val="24"/>
        </w:rPr>
      </w:pPr>
      <w:r w:rsidRPr="0093747E">
        <w:rPr>
          <w:rFonts w:ascii="Palatino Linotype" w:hAnsi="Palatino Linotype"/>
          <w:sz w:val="24"/>
          <w:szCs w:val="24"/>
        </w:rPr>
        <w:t>An “eligible applicant” is the customer residing</w:t>
      </w:r>
      <w:r w:rsidRPr="001D474A">
        <w:t xml:space="preserve"> </w:t>
      </w:r>
      <w:r w:rsidRPr="0093747E">
        <w:rPr>
          <w:rFonts w:ascii="Palatino Linotype" w:hAnsi="Palatino Linotype"/>
          <w:sz w:val="24"/>
          <w:szCs w:val="24"/>
        </w:rPr>
        <w:t xml:space="preserve">at </w:t>
      </w:r>
      <w:r w:rsidRPr="001D474A" w:rsidR="001D474A">
        <w:rPr>
          <w:rFonts w:ascii="Palatino Linotype" w:hAnsi="Palatino Linotype"/>
          <w:sz w:val="24"/>
          <w:szCs w:val="24"/>
        </w:rPr>
        <w:t xml:space="preserve">or property owner of </w:t>
      </w:r>
      <w:r w:rsidRPr="0093747E">
        <w:rPr>
          <w:rFonts w:ascii="Palatino Linotype" w:hAnsi="Palatino Linotype"/>
          <w:sz w:val="24"/>
          <w:szCs w:val="24"/>
        </w:rPr>
        <w:t>the location to be served</w:t>
      </w:r>
      <w:r w:rsidRPr="001D474A" w:rsidR="001D474A">
        <w:rPr>
          <w:rFonts w:ascii="Palatino Linotype" w:hAnsi="Palatino Linotype"/>
          <w:sz w:val="24"/>
          <w:szCs w:val="24"/>
        </w:rPr>
        <w:t xml:space="preserve"> or a </w:t>
      </w:r>
      <w:r w:rsidRPr="0093747E">
        <w:rPr>
          <w:rFonts w:ascii="Palatino Linotype" w:hAnsi="Palatino Linotype"/>
          <w:sz w:val="24"/>
          <w:szCs w:val="24"/>
        </w:rPr>
        <w:t>representative,</w:t>
      </w:r>
      <w:r w:rsidRPr="001D474A">
        <w:rPr>
          <w:rFonts w:ascii="Palatino Linotype" w:hAnsi="Palatino Linotype"/>
          <w:sz w:val="24"/>
          <w:szCs w:val="24"/>
        </w:rPr>
        <w:t xml:space="preserve"> </w:t>
      </w:r>
      <w:r w:rsidRPr="0093747E">
        <w:rPr>
          <w:rFonts w:ascii="Palatino Linotype" w:hAnsi="Palatino Linotype"/>
          <w:sz w:val="24"/>
          <w:szCs w:val="24"/>
        </w:rPr>
        <w:t>including</w:t>
      </w:r>
      <w:r w:rsidRPr="001D474A">
        <w:rPr>
          <w:rFonts w:ascii="Palatino Linotype" w:hAnsi="Palatino Linotype"/>
          <w:sz w:val="24"/>
          <w:szCs w:val="24"/>
        </w:rPr>
        <w:t xml:space="preserve"> </w:t>
      </w:r>
      <w:r w:rsidRPr="001D474A" w:rsidR="001D474A">
        <w:rPr>
          <w:rFonts w:ascii="Palatino Linotype" w:hAnsi="Palatino Linotype"/>
          <w:sz w:val="24"/>
          <w:szCs w:val="24"/>
        </w:rPr>
        <w:t>but not limited to a facilities-based</w:t>
      </w:r>
      <w:r w:rsidRPr="001D474A">
        <w:rPr>
          <w:rFonts w:ascii="Palatino Linotype" w:hAnsi="Palatino Linotype"/>
          <w:sz w:val="24"/>
          <w:szCs w:val="24"/>
        </w:rPr>
        <w:t xml:space="preserve"> </w:t>
      </w:r>
      <w:r w:rsidRPr="0093747E">
        <w:rPr>
          <w:rFonts w:ascii="Palatino Linotype" w:hAnsi="Palatino Linotype"/>
          <w:sz w:val="24"/>
          <w:szCs w:val="24"/>
        </w:rPr>
        <w:t>broadband</w:t>
      </w:r>
      <w:r w:rsidRPr="001D474A">
        <w:rPr>
          <w:rFonts w:ascii="Palatino Linotype" w:hAnsi="Palatino Linotype"/>
          <w:sz w:val="24"/>
          <w:szCs w:val="24"/>
        </w:rPr>
        <w:t xml:space="preserve"> </w:t>
      </w:r>
      <w:r w:rsidRPr="0093747E">
        <w:rPr>
          <w:rFonts w:ascii="Palatino Linotype" w:hAnsi="Palatino Linotype"/>
          <w:sz w:val="24"/>
          <w:szCs w:val="24"/>
        </w:rPr>
        <w:t>service</w:t>
      </w:r>
      <w:r>
        <w:rPr>
          <w:rFonts w:ascii="Palatino Linotype" w:hAnsi="Palatino Linotype"/>
          <w:sz w:val="24"/>
          <w:szCs w:val="24"/>
        </w:rPr>
        <w:t xml:space="preserve"> </w:t>
      </w:r>
      <w:r w:rsidRPr="0093747E">
        <w:rPr>
          <w:rFonts w:ascii="Palatino Linotype" w:hAnsi="Palatino Linotype"/>
          <w:sz w:val="24"/>
          <w:szCs w:val="24"/>
        </w:rPr>
        <w:t xml:space="preserve">provider, </w:t>
      </w:r>
      <w:r w:rsidRPr="001D474A" w:rsidR="001D474A">
        <w:rPr>
          <w:rFonts w:ascii="Palatino Linotype" w:hAnsi="Palatino Linotype"/>
          <w:sz w:val="24"/>
          <w:szCs w:val="24"/>
        </w:rPr>
        <w:t xml:space="preserve">who </w:t>
      </w:r>
      <w:r w:rsidRPr="0093747E">
        <w:rPr>
          <w:rFonts w:ascii="Palatino Linotype" w:hAnsi="Palatino Linotype"/>
          <w:sz w:val="24"/>
          <w:szCs w:val="24"/>
        </w:rPr>
        <w:t xml:space="preserve">may apply for </w:t>
      </w:r>
      <w:r w:rsidRPr="001D474A" w:rsidR="001D474A">
        <w:rPr>
          <w:rFonts w:ascii="Palatino Linotype" w:hAnsi="Palatino Linotype"/>
          <w:sz w:val="24"/>
          <w:szCs w:val="24"/>
        </w:rPr>
        <w:t>service</w:t>
      </w:r>
      <w:r w:rsidRPr="0093747E">
        <w:rPr>
          <w:rFonts w:ascii="Palatino Linotype" w:hAnsi="Palatino Linotype"/>
          <w:sz w:val="24"/>
          <w:szCs w:val="24"/>
        </w:rPr>
        <w:t xml:space="preserve"> on behalf of an eligible applicant or a group of eligible applicants.</w:t>
      </w:r>
    </w:p>
    <w:p w:rsidR="40E7AD9F" w:rsidP="40E7AD9F" w:rsidRDefault="40E7AD9F" w14:paraId="06934089" w14:textId="18233179">
      <w:pPr>
        <w:pStyle w:val="BodyText"/>
        <w:spacing w:after="0"/>
        <w:rPr>
          <w:rFonts w:ascii="Palatino Linotype" w:hAnsi="Palatino Linotype"/>
          <w:sz w:val="24"/>
          <w:szCs w:val="24"/>
        </w:rPr>
      </w:pPr>
    </w:p>
    <w:p w:rsidRPr="0093747E" w:rsidR="0097397E" w:rsidP="00882E7B" w:rsidRDefault="0097397E" w14:paraId="79B7BC71" w14:textId="18359AF3">
      <w:pPr>
        <w:pStyle w:val="BodyText"/>
        <w:spacing w:after="0"/>
        <w:rPr>
          <w:rFonts w:ascii="Palatino Linotype" w:hAnsi="Palatino Linotype"/>
          <w:sz w:val="24"/>
          <w:szCs w:val="24"/>
        </w:rPr>
      </w:pPr>
      <w:r w:rsidRPr="0093747E">
        <w:rPr>
          <w:rFonts w:ascii="Palatino Linotype" w:hAnsi="Palatino Linotype"/>
          <w:sz w:val="24"/>
          <w:szCs w:val="24"/>
        </w:rPr>
        <w:t>Each</w:t>
      </w:r>
      <w:r w:rsidRPr="0093747E">
        <w:rPr>
          <w:rFonts w:ascii="Palatino Linotype" w:hAnsi="Palatino Linotype"/>
          <w:spacing w:val="-5"/>
          <w:sz w:val="24"/>
          <w:szCs w:val="24"/>
        </w:rPr>
        <w:t xml:space="preserve"> </w:t>
      </w:r>
      <w:r w:rsidRPr="0093747E">
        <w:rPr>
          <w:rFonts w:ascii="Palatino Linotype" w:hAnsi="Palatino Linotype"/>
          <w:sz w:val="24"/>
          <w:szCs w:val="24"/>
        </w:rPr>
        <w:t>eligible</w:t>
      </w:r>
      <w:r w:rsidRPr="0093747E">
        <w:rPr>
          <w:rFonts w:ascii="Palatino Linotype" w:hAnsi="Palatino Linotype"/>
          <w:spacing w:val="-5"/>
          <w:sz w:val="24"/>
          <w:szCs w:val="24"/>
        </w:rPr>
        <w:t xml:space="preserve"> </w:t>
      </w:r>
      <w:r w:rsidRPr="0093747E">
        <w:rPr>
          <w:rFonts w:ascii="Palatino Linotype" w:hAnsi="Palatino Linotype"/>
          <w:sz w:val="24"/>
          <w:szCs w:val="24"/>
        </w:rPr>
        <w:t>applicant</w:t>
      </w:r>
      <w:r w:rsidRPr="0093747E">
        <w:rPr>
          <w:rFonts w:ascii="Palatino Linotype" w:hAnsi="Palatino Linotype"/>
          <w:spacing w:val="-4"/>
          <w:sz w:val="24"/>
          <w:szCs w:val="24"/>
        </w:rPr>
        <w:t xml:space="preserve"> </w:t>
      </w:r>
      <w:r w:rsidRPr="0093747E">
        <w:rPr>
          <w:rFonts w:ascii="Palatino Linotype" w:hAnsi="Palatino Linotype"/>
          <w:sz w:val="24"/>
          <w:szCs w:val="24"/>
        </w:rPr>
        <w:t>and</w:t>
      </w:r>
      <w:r w:rsidRPr="0093747E">
        <w:rPr>
          <w:rFonts w:ascii="Palatino Linotype" w:hAnsi="Palatino Linotype"/>
          <w:spacing w:val="-4"/>
          <w:sz w:val="24"/>
          <w:szCs w:val="24"/>
        </w:rPr>
        <w:t xml:space="preserve"> </w:t>
      </w:r>
      <w:r w:rsidRPr="0093747E">
        <w:rPr>
          <w:rFonts w:ascii="Palatino Linotype" w:hAnsi="Palatino Linotype"/>
          <w:sz w:val="24"/>
          <w:szCs w:val="24"/>
        </w:rPr>
        <w:t>representative,</w:t>
      </w:r>
      <w:r w:rsidRPr="0093747E">
        <w:rPr>
          <w:rFonts w:ascii="Palatino Linotype" w:hAnsi="Palatino Linotype"/>
          <w:spacing w:val="-5"/>
          <w:sz w:val="24"/>
          <w:szCs w:val="24"/>
        </w:rPr>
        <w:t xml:space="preserve"> </w:t>
      </w:r>
      <w:r w:rsidRPr="0093747E">
        <w:rPr>
          <w:rFonts w:ascii="Palatino Linotype" w:hAnsi="Palatino Linotype"/>
          <w:sz w:val="24"/>
          <w:szCs w:val="24"/>
        </w:rPr>
        <w:t>if</w:t>
      </w:r>
      <w:r w:rsidRPr="0093747E">
        <w:rPr>
          <w:rFonts w:ascii="Palatino Linotype" w:hAnsi="Palatino Linotype"/>
          <w:spacing w:val="-5"/>
          <w:sz w:val="24"/>
          <w:szCs w:val="24"/>
        </w:rPr>
        <w:t xml:space="preserve"> </w:t>
      </w:r>
      <w:r w:rsidRPr="0093747E">
        <w:rPr>
          <w:rFonts w:ascii="Palatino Linotype" w:hAnsi="Palatino Linotype"/>
          <w:sz w:val="24"/>
          <w:szCs w:val="24"/>
        </w:rPr>
        <w:t>there</w:t>
      </w:r>
      <w:r w:rsidRPr="0093747E">
        <w:rPr>
          <w:rFonts w:ascii="Palatino Linotype" w:hAnsi="Palatino Linotype"/>
          <w:spacing w:val="-5"/>
          <w:sz w:val="24"/>
          <w:szCs w:val="24"/>
        </w:rPr>
        <w:t xml:space="preserve"> </w:t>
      </w:r>
      <w:r w:rsidRPr="0093747E">
        <w:rPr>
          <w:rFonts w:ascii="Palatino Linotype" w:hAnsi="Palatino Linotype"/>
          <w:sz w:val="24"/>
          <w:szCs w:val="24"/>
        </w:rPr>
        <w:t>is</w:t>
      </w:r>
      <w:r w:rsidRPr="0093747E">
        <w:rPr>
          <w:rFonts w:ascii="Palatino Linotype" w:hAnsi="Palatino Linotype"/>
          <w:spacing w:val="-2"/>
          <w:sz w:val="24"/>
          <w:szCs w:val="24"/>
        </w:rPr>
        <w:t xml:space="preserve"> </w:t>
      </w:r>
      <w:r w:rsidRPr="0093747E">
        <w:rPr>
          <w:rFonts w:ascii="Palatino Linotype" w:hAnsi="Palatino Linotype"/>
          <w:sz w:val="24"/>
          <w:szCs w:val="24"/>
        </w:rPr>
        <w:t>one,</w:t>
      </w:r>
      <w:r w:rsidRPr="0093747E">
        <w:rPr>
          <w:rFonts w:ascii="Palatino Linotype" w:hAnsi="Palatino Linotype"/>
          <w:spacing w:val="-3"/>
          <w:sz w:val="24"/>
          <w:szCs w:val="24"/>
        </w:rPr>
        <w:t xml:space="preserve"> </w:t>
      </w:r>
      <w:r w:rsidRPr="0093747E">
        <w:rPr>
          <w:rFonts w:ascii="Palatino Linotype" w:hAnsi="Palatino Linotype"/>
          <w:sz w:val="24"/>
          <w:szCs w:val="24"/>
        </w:rPr>
        <w:t>must</w:t>
      </w:r>
      <w:r w:rsidRPr="0093747E">
        <w:rPr>
          <w:rFonts w:ascii="Palatino Linotype" w:hAnsi="Palatino Linotype"/>
          <w:spacing w:val="-3"/>
          <w:sz w:val="24"/>
          <w:szCs w:val="24"/>
        </w:rPr>
        <w:t xml:space="preserve"> </w:t>
      </w:r>
      <w:r w:rsidRPr="0093747E">
        <w:rPr>
          <w:rFonts w:ascii="Palatino Linotype" w:hAnsi="Palatino Linotype"/>
          <w:sz w:val="24"/>
          <w:szCs w:val="24"/>
        </w:rPr>
        <w:t>submit</w:t>
      </w:r>
      <w:r w:rsidRPr="0093747E">
        <w:rPr>
          <w:rFonts w:ascii="Palatino Linotype" w:hAnsi="Palatino Linotype"/>
          <w:spacing w:val="-5"/>
          <w:sz w:val="24"/>
          <w:szCs w:val="24"/>
        </w:rPr>
        <w:t xml:space="preserve"> </w:t>
      </w:r>
      <w:r w:rsidRPr="0093747E">
        <w:rPr>
          <w:rFonts w:ascii="Palatino Linotype" w:hAnsi="Palatino Linotype"/>
          <w:sz w:val="24"/>
          <w:szCs w:val="24"/>
        </w:rPr>
        <w:t>a</w:t>
      </w:r>
      <w:r w:rsidRPr="0093747E">
        <w:rPr>
          <w:rFonts w:ascii="Palatino Linotype" w:hAnsi="Palatino Linotype"/>
          <w:spacing w:val="-4"/>
          <w:sz w:val="24"/>
          <w:szCs w:val="24"/>
        </w:rPr>
        <w:t xml:space="preserve"> </w:t>
      </w:r>
      <w:r w:rsidRPr="0093747E">
        <w:rPr>
          <w:rFonts w:ascii="Palatino Linotype" w:hAnsi="Palatino Linotype"/>
          <w:sz w:val="24"/>
          <w:szCs w:val="24"/>
        </w:rPr>
        <w:t>separate signed</w:t>
      </w:r>
      <w:r w:rsidRPr="0093747E">
        <w:rPr>
          <w:rFonts w:ascii="Palatino Linotype" w:hAnsi="Palatino Linotype"/>
          <w:spacing w:val="-1"/>
          <w:sz w:val="24"/>
          <w:szCs w:val="24"/>
        </w:rPr>
        <w:t xml:space="preserve"> </w:t>
      </w:r>
      <w:r w:rsidRPr="0093747E">
        <w:rPr>
          <w:rFonts w:ascii="Palatino Linotype" w:hAnsi="Palatino Linotype"/>
          <w:sz w:val="24"/>
          <w:szCs w:val="24"/>
        </w:rPr>
        <w:t>and dated</w:t>
      </w:r>
      <w:r w:rsidRPr="0093747E">
        <w:rPr>
          <w:rFonts w:ascii="Palatino Linotype" w:hAnsi="Palatino Linotype"/>
          <w:spacing w:val="-1"/>
          <w:sz w:val="24"/>
          <w:szCs w:val="24"/>
        </w:rPr>
        <w:t xml:space="preserve"> </w:t>
      </w:r>
      <w:r w:rsidRPr="0093747E">
        <w:rPr>
          <w:rFonts w:ascii="Palatino Linotype" w:hAnsi="Palatino Linotype"/>
          <w:sz w:val="24"/>
          <w:szCs w:val="24"/>
        </w:rPr>
        <w:t>copy</w:t>
      </w:r>
      <w:r w:rsidRPr="0093747E">
        <w:rPr>
          <w:rFonts w:ascii="Palatino Linotype" w:hAnsi="Palatino Linotype"/>
          <w:spacing w:val="-1"/>
          <w:sz w:val="24"/>
          <w:szCs w:val="24"/>
        </w:rPr>
        <w:t xml:space="preserve"> </w:t>
      </w:r>
      <w:r w:rsidRPr="0093747E">
        <w:rPr>
          <w:rFonts w:ascii="Palatino Linotype" w:hAnsi="Palatino Linotype"/>
          <w:sz w:val="24"/>
          <w:szCs w:val="24"/>
        </w:rPr>
        <w:t>of</w:t>
      </w:r>
      <w:r w:rsidRPr="0093747E">
        <w:rPr>
          <w:rFonts w:ascii="Palatino Linotype" w:hAnsi="Palatino Linotype"/>
          <w:spacing w:val="-1"/>
          <w:sz w:val="24"/>
          <w:szCs w:val="24"/>
        </w:rPr>
        <w:t xml:space="preserve"> </w:t>
      </w:r>
      <w:r w:rsidRPr="0093747E">
        <w:rPr>
          <w:rFonts w:ascii="Palatino Linotype" w:hAnsi="Palatino Linotype"/>
          <w:sz w:val="24"/>
          <w:szCs w:val="24"/>
        </w:rPr>
        <w:t>this</w:t>
      </w:r>
      <w:r w:rsidRPr="0093747E">
        <w:rPr>
          <w:rFonts w:ascii="Palatino Linotype" w:hAnsi="Palatino Linotype"/>
          <w:spacing w:val="-1"/>
          <w:sz w:val="24"/>
          <w:szCs w:val="24"/>
        </w:rPr>
        <w:t xml:space="preserve"> </w:t>
      </w:r>
      <w:r w:rsidRPr="0093747E">
        <w:rPr>
          <w:rFonts w:ascii="Palatino Linotype" w:hAnsi="Palatino Linotype"/>
          <w:sz w:val="24"/>
          <w:szCs w:val="24"/>
        </w:rPr>
        <w:t>consent</w:t>
      </w:r>
      <w:r w:rsidRPr="0093747E">
        <w:rPr>
          <w:rFonts w:ascii="Palatino Linotype" w:hAnsi="Palatino Linotype"/>
          <w:spacing w:val="-1"/>
          <w:sz w:val="24"/>
          <w:szCs w:val="24"/>
        </w:rPr>
        <w:t xml:space="preserve"> </w:t>
      </w:r>
      <w:r w:rsidRPr="0093747E">
        <w:rPr>
          <w:rFonts w:ascii="Palatino Linotype" w:hAnsi="Palatino Linotype"/>
          <w:sz w:val="24"/>
          <w:szCs w:val="24"/>
        </w:rPr>
        <w:t>form</w:t>
      </w:r>
      <w:r w:rsidRPr="0093747E">
        <w:rPr>
          <w:rFonts w:ascii="Palatino Linotype" w:hAnsi="Palatino Linotype"/>
          <w:spacing w:val="-1"/>
          <w:sz w:val="24"/>
          <w:szCs w:val="24"/>
        </w:rPr>
        <w:t xml:space="preserve"> </w:t>
      </w:r>
      <w:r w:rsidRPr="0093747E">
        <w:rPr>
          <w:rFonts w:ascii="Palatino Linotype" w:hAnsi="Palatino Linotype"/>
          <w:sz w:val="24"/>
          <w:szCs w:val="24"/>
        </w:rPr>
        <w:t>for each location to</w:t>
      </w:r>
      <w:r w:rsidRPr="0093747E">
        <w:rPr>
          <w:rFonts w:ascii="Palatino Linotype" w:hAnsi="Palatino Linotype"/>
          <w:spacing w:val="-1"/>
          <w:sz w:val="24"/>
          <w:szCs w:val="24"/>
        </w:rPr>
        <w:t xml:space="preserve"> </w:t>
      </w:r>
      <w:r w:rsidRPr="0093747E">
        <w:rPr>
          <w:rFonts w:ascii="Palatino Linotype" w:hAnsi="Palatino Linotype"/>
          <w:sz w:val="24"/>
          <w:szCs w:val="24"/>
        </w:rPr>
        <w:t>be served.</w:t>
      </w:r>
      <w:r w:rsidR="0093747E">
        <w:rPr>
          <w:rFonts w:ascii="Palatino Linotype" w:hAnsi="Palatino Linotype"/>
          <w:sz w:val="24"/>
          <w:szCs w:val="24"/>
        </w:rPr>
        <w:t xml:space="preserve"> </w:t>
      </w:r>
      <w:r w:rsidRPr="0093747E">
        <w:rPr>
          <w:rFonts w:ascii="Palatino Linotype" w:hAnsi="Palatino Linotype"/>
          <w:spacing w:val="40"/>
          <w:sz w:val="24"/>
          <w:szCs w:val="24"/>
        </w:rPr>
        <w:t xml:space="preserve"> </w:t>
      </w:r>
      <w:r w:rsidRPr="0093747E">
        <w:rPr>
          <w:rFonts w:ascii="Palatino Linotype" w:hAnsi="Palatino Linotype"/>
          <w:sz w:val="24"/>
          <w:szCs w:val="24"/>
        </w:rPr>
        <w:t>If</w:t>
      </w:r>
      <w:r w:rsidRPr="0093747E">
        <w:rPr>
          <w:rFonts w:ascii="Palatino Linotype" w:hAnsi="Palatino Linotype"/>
          <w:spacing w:val="-1"/>
          <w:sz w:val="24"/>
          <w:szCs w:val="24"/>
        </w:rPr>
        <w:t xml:space="preserve"> </w:t>
      </w:r>
      <w:r w:rsidRPr="0093747E">
        <w:rPr>
          <w:rFonts w:ascii="Palatino Linotype" w:hAnsi="Palatino Linotype"/>
          <w:sz w:val="24"/>
          <w:szCs w:val="24"/>
        </w:rPr>
        <w:t>one application covers a group of eligible applicants, a consent form is still required from each household.</w:t>
      </w:r>
    </w:p>
    <w:p w:rsidRPr="0093747E" w:rsidR="00616264" w:rsidP="00882E7B" w:rsidRDefault="00616264" w14:paraId="48CF4B84" w14:textId="77777777">
      <w:pPr>
        <w:pStyle w:val="BodyText"/>
        <w:spacing w:after="0"/>
        <w:rPr>
          <w:rFonts w:ascii="Palatino Linotype" w:hAnsi="Palatino Linotype"/>
          <w:sz w:val="24"/>
          <w:szCs w:val="24"/>
        </w:rPr>
      </w:pPr>
    </w:p>
    <w:p w:rsidRPr="0093747E" w:rsidR="0097397E" w:rsidP="00882E7B" w:rsidRDefault="0097397E" w14:paraId="18C52AFF" w14:textId="3DB84ED5">
      <w:pPr>
        <w:pStyle w:val="BodyText"/>
        <w:spacing w:after="0"/>
        <w:ind w:right="131"/>
        <w:rPr>
          <w:rFonts w:ascii="Palatino Linotype" w:hAnsi="Palatino Linotype"/>
          <w:sz w:val="24"/>
          <w:szCs w:val="24"/>
        </w:rPr>
      </w:pPr>
      <w:r w:rsidRPr="0093747E">
        <w:rPr>
          <w:rFonts w:ascii="Palatino Linotype" w:hAnsi="Palatino Linotype"/>
          <w:sz w:val="24"/>
          <w:szCs w:val="24"/>
        </w:rPr>
        <w:t>If an eligible applicant is not the property owner, the eligible applicant or representative</w:t>
      </w:r>
      <w:r w:rsidRPr="0093747E">
        <w:rPr>
          <w:rFonts w:ascii="Palatino Linotype" w:hAnsi="Palatino Linotype"/>
          <w:spacing w:val="-1"/>
          <w:sz w:val="24"/>
          <w:szCs w:val="24"/>
        </w:rPr>
        <w:t xml:space="preserve"> </w:t>
      </w:r>
      <w:r w:rsidRPr="0093747E">
        <w:rPr>
          <w:rFonts w:ascii="Palatino Linotype" w:hAnsi="Palatino Linotype"/>
          <w:sz w:val="24"/>
          <w:szCs w:val="24"/>
        </w:rPr>
        <w:t>must</w:t>
      </w:r>
      <w:r w:rsidRPr="0093747E">
        <w:rPr>
          <w:rFonts w:ascii="Palatino Linotype" w:hAnsi="Palatino Linotype"/>
          <w:spacing w:val="-4"/>
          <w:sz w:val="24"/>
          <w:szCs w:val="24"/>
        </w:rPr>
        <w:t xml:space="preserve"> </w:t>
      </w:r>
      <w:r w:rsidRPr="0093747E">
        <w:rPr>
          <w:rFonts w:ascii="Palatino Linotype" w:hAnsi="Palatino Linotype"/>
          <w:sz w:val="24"/>
          <w:szCs w:val="24"/>
        </w:rPr>
        <w:t>provide</w:t>
      </w:r>
      <w:r w:rsidRPr="0093747E">
        <w:rPr>
          <w:rFonts w:ascii="Palatino Linotype" w:hAnsi="Palatino Linotype"/>
          <w:spacing w:val="-6"/>
          <w:sz w:val="24"/>
          <w:szCs w:val="24"/>
        </w:rPr>
        <w:t xml:space="preserve"> </w:t>
      </w:r>
      <w:r w:rsidRPr="0093747E">
        <w:rPr>
          <w:rFonts w:ascii="Palatino Linotype" w:hAnsi="Palatino Linotype"/>
          <w:sz w:val="24"/>
          <w:szCs w:val="24"/>
        </w:rPr>
        <w:t>a</w:t>
      </w:r>
      <w:r w:rsidRPr="0093747E">
        <w:rPr>
          <w:rFonts w:ascii="Palatino Linotype" w:hAnsi="Palatino Linotype"/>
          <w:spacing w:val="-4"/>
          <w:sz w:val="24"/>
          <w:szCs w:val="24"/>
        </w:rPr>
        <w:t xml:space="preserve"> </w:t>
      </w:r>
      <w:r w:rsidRPr="0093747E">
        <w:rPr>
          <w:rFonts w:ascii="Palatino Linotype" w:hAnsi="Palatino Linotype"/>
          <w:sz w:val="24"/>
          <w:szCs w:val="24"/>
        </w:rPr>
        <w:t>signed</w:t>
      </w:r>
      <w:r w:rsidRPr="0093747E">
        <w:rPr>
          <w:rFonts w:ascii="Palatino Linotype" w:hAnsi="Palatino Linotype"/>
          <w:spacing w:val="-5"/>
          <w:sz w:val="24"/>
          <w:szCs w:val="24"/>
        </w:rPr>
        <w:t xml:space="preserve"> </w:t>
      </w:r>
      <w:r w:rsidRPr="0093747E">
        <w:rPr>
          <w:rFonts w:ascii="Palatino Linotype" w:hAnsi="Palatino Linotype"/>
          <w:sz w:val="24"/>
          <w:szCs w:val="24"/>
        </w:rPr>
        <w:t>statement</w:t>
      </w:r>
      <w:r w:rsidRPr="0093747E">
        <w:rPr>
          <w:rFonts w:ascii="Palatino Linotype" w:hAnsi="Palatino Linotype"/>
          <w:spacing w:val="-6"/>
          <w:sz w:val="24"/>
          <w:szCs w:val="24"/>
        </w:rPr>
        <w:t xml:space="preserve"> </w:t>
      </w:r>
      <w:r w:rsidRPr="0093747E">
        <w:rPr>
          <w:rFonts w:ascii="Palatino Linotype" w:hAnsi="Palatino Linotype"/>
          <w:sz w:val="24"/>
          <w:szCs w:val="24"/>
        </w:rPr>
        <w:t>from</w:t>
      </w:r>
      <w:r w:rsidRPr="0093747E">
        <w:rPr>
          <w:rFonts w:ascii="Palatino Linotype" w:hAnsi="Palatino Linotype"/>
          <w:spacing w:val="-6"/>
          <w:sz w:val="24"/>
          <w:szCs w:val="24"/>
        </w:rPr>
        <w:t xml:space="preserve"> </w:t>
      </w:r>
      <w:r w:rsidRPr="0093747E">
        <w:rPr>
          <w:rFonts w:ascii="Palatino Linotype" w:hAnsi="Palatino Linotype"/>
          <w:sz w:val="24"/>
          <w:szCs w:val="24"/>
        </w:rPr>
        <w:t>the</w:t>
      </w:r>
      <w:r w:rsidRPr="0093747E">
        <w:rPr>
          <w:rFonts w:ascii="Palatino Linotype" w:hAnsi="Palatino Linotype"/>
          <w:spacing w:val="-6"/>
          <w:sz w:val="24"/>
          <w:szCs w:val="24"/>
        </w:rPr>
        <w:t xml:space="preserve"> </w:t>
      </w:r>
      <w:r w:rsidRPr="0093747E">
        <w:rPr>
          <w:rFonts w:ascii="Palatino Linotype" w:hAnsi="Palatino Linotype"/>
          <w:sz w:val="24"/>
          <w:szCs w:val="24"/>
        </w:rPr>
        <w:t>property</w:t>
      </w:r>
      <w:r w:rsidRPr="0093747E">
        <w:rPr>
          <w:rFonts w:ascii="Palatino Linotype" w:hAnsi="Palatino Linotype"/>
          <w:spacing w:val="-6"/>
          <w:sz w:val="24"/>
          <w:szCs w:val="24"/>
        </w:rPr>
        <w:t xml:space="preserve"> </w:t>
      </w:r>
      <w:r w:rsidRPr="0093747E">
        <w:rPr>
          <w:rFonts w:ascii="Palatino Linotype" w:hAnsi="Palatino Linotype"/>
          <w:sz w:val="24"/>
          <w:szCs w:val="24"/>
        </w:rPr>
        <w:t>owner</w:t>
      </w:r>
      <w:r w:rsidRPr="0093747E">
        <w:rPr>
          <w:rFonts w:ascii="Palatino Linotype" w:hAnsi="Palatino Linotype"/>
          <w:spacing w:val="-2"/>
          <w:sz w:val="24"/>
          <w:szCs w:val="24"/>
        </w:rPr>
        <w:t xml:space="preserve"> </w:t>
      </w:r>
      <w:r w:rsidRPr="0093747E">
        <w:rPr>
          <w:rFonts w:ascii="Palatino Linotype" w:hAnsi="Palatino Linotype"/>
          <w:sz w:val="24"/>
          <w:szCs w:val="24"/>
        </w:rPr>
        <w:t xml:space="preserve">giving the property owner’s consent for the work to be done, as described in the contract.  (See </w:t>
      </w:r>
      <w:r w:rsidR="00781470">
        <w:rPr>
          <w:rFonts w:ascii="Palatino Linotype" w:hAnsi="Palatino Linotype"/>
          <w:sz w:val="24"/>
          <w:szCs w:val="24"/>
        </w:rPr>
        <w:t>Attachment 2</w:t>
      </w:r>
      <w:r w:rsidR="000627B5">
        <w:rPr>
          <w:rFonts w:ascii="Palatino Linotype" w:hAnsi="Palatino Linotype"/>
          <w:sz w:val="24"/>
          <w:szCs w:val="24"/>
        </w:rPr>
        <w:t xml:space="preserve"> - </w:t>
      </w:r>
      <w:r w:rsidRPr="0093747E">
        <w:rPr>
          <w:rFonts w:ascii="Palatino Linotype" w:hAnsi="Palatino Linotype"/>
          <w:sz w:val="24"/>
          <w:szCs w:val="24"/>
        </w:rPr>
        <w:t>Consent Form #2)</w:t>
      </w:r>
    </w:p>
    <w:p w:rsidRPr="0093747E" w:rsidR="0097397E" w:rsidP="00882E7B" w:rsidRDefault="0097397E" w14:paraId="5F0F3A7F" w14:textId="77777777">
      <w:pPr>
        <w:pStyle w:val="BodyText"/>
        <w:spacing w:after="0"/>
        <w:rPr>
          <w:rFonts w:ascii="Palatino Linotype" w:hAnsi="Palatino Linotype"/>
          <w:sz w:val="24"/>
          <w:szCs w:val="24"/>
        </w:rPr>
      </w:pPr>
    </w:p>
    <w:p w:rsidRPr="0093747E" w:rsidR="0097397E" w:rsidP="00882E7B" w:rsidRDefault="0097397E" w14:paraId="66440D60" w14:textId="77777777">
      <w:pPr>
        <w:pStyle w:val="BodyText"/>
        <w:spacing w:after="0"/>
        <w:rPr>
          <w:rFonts w:ascii="Palatino Linotype" w:hAnsi="Palatino Linotype"/>
          <w:sz w:val="24"/>
          <w:szCs w:val="24"/>
        </w:rPr>
      </w:pPr>
    </w:p>
    <w:p w:rsidRPr="0093747E" w:rsidR="0097397E" w:rsidP="00882E7B" w:rsidRDefault="0097397E" w14:paraId="5BC203A6" w14:textId="77777777">
      <w:pPr>
        <w:pStyle w:val="BodyText"/>
        <w:spacing w:after="0"/>
        <w:rPr>
          <w:rFonts w:ascii="Palatino Linotype" w:hAnsi="Palatino Linotype"/>
          <w:sz w:val="24"/>
          <w:szCs w:val="24"/>
        </w:rPr>
      </w:pPr>
      <w:r w:rsidRPr="0093747E">
        <w:rPr>
          <w:rFonts w:ascii="Palatino Linotype" w:hAnsi="Palatino Linotype"/>
          <w:sz w:val="24"/>
          <w:szCs w:val="24"/>
          <w:u w:val="single"/>
        </w:rPr>
        <w:t>Consent</w:t>
      </w:r>
      <w:r w:rsidRPr="0093747E">
        <w:rPr>
          <w:rFonts w:ascii="Palatino Linotype" w:hAnsi="Palatino Linotype"/>
          <w:spacing w:val="-11"/>
          <w:sz w:val="24"/>
          <w:szCs w:val="24"/>
          <w:u w:val="single"/>
        </w:rPr>
        <w:t xml:space="preserve"> </w:t>
      </w:r>
      <w:r w:rsidRPr="0093747E">
        <w:rPr>
          <w:rFonts w:ascii="Palatino Linotype" w:hAnsi="Palatino Linotype"/>
          <w:spacing w:val="-4"/>
          <w:sz w:val="24"/>
          <w:szCs w:val="24"/>
          <w:u w:val="single"/>
        </w:rPr>
        <w:t>Form</w:t>
      </w:r>
    </w:p>
    <w:p w:rsidRPr="0093747E" w:rsidR="0097397E" w:rsidP="00882E7B" w:rsidRDefault="0097397E" w14:paraId="3D12E719" w14:textId="77777777">
      <w:pPr>
        <w:pStyle w:val="BodyText"/>
        <w:spacing w:after="0"/>
        <w:rPr>
          <w:rFonts w:ascii="Palatino Linotype" w:hAnsi="Palatino Linotype"/>
          <w:sz w:val="24"/>
          <w:szCs w:val="24"/>
        </w:rPr>
      </w:pPr>
    </w:p>
    <w:p w:rsidR="00FB4806" w:rsidP="00882E7B" w:rsidRDefault="0097397E" w14:paraId="51770C63" w14:textId="75E11C58">
      <w:pPr>
        <w:pStyle w:val="BodyText"/>
        <w:tabs>
          <w:tab w:val="left" w:pos="4945"/>
          <w:tab w:val="left" w:pos="8663"/>
        </w:tabs>
        <w:spacing w:after="0"/>
        <w:ind w:right="106"/>
        <w:rPr>
          <w:rFonts w:ascii="Palatino Linotype" w:hAnsi="Palatino Linotype"/>
          <w:sz w:val="24"/>
          <w:szCs w:val="24"/>
        </w:rPr>
      </w:pPr>
      <w:r w:rsidRPr="0093747E">
        <w:rPr>
          <w:rFonts w:ascii="Palatino Linotype" w:hAnsi="Palatino Linotype"/>
          <w:sz w:val="24"/>
          <w:szCs w:val="24"/>
        </w:rPr>
        <w:t xml:space="preserve">Name of eligible applicant or representative </w:t>
      </w:r>
      <w:r w:rsidRPr="00555259" w:rsidR="00FB4806">
        <w:rPr>
          <w:rFonts w:ascii="Palatino Linotype" w:hAnsi="Palatino Linotype"/>
          <w:b/>
          <w:bCs/>
          <w:sz w:val="24"/>
          <w:szCs w:val="24"/>
        </w:rPr>
        <w:t>________________________</w:t>
      </w:r>
      <w:r w:rsidRPr="00555259" w:rsidR="006B6A0F">
        <w:rPr>
          <w:rFonts w:ascii="Palatino Linotype" w:hAnsi="Palatino Linotype"/>
          <w:b/>
          <w:bCs/>
          <w:sz w:val="24"/>
          <w:szCs w:val="24"/>
        </w:rPr>
        <w:t>_______________</w:t>
      </w:r>
      <w:r w:rsidR="000627B5">
        <w:rPr>
          <w:rFonts w:ascii="Palatino Linotype" w:hAnsi="Palatino Linotype"/>
          <w:sz w:val="24"/>
          <w:szCs w:val="24"/>
        </w:rPr>
        <w:t xml:space="preserve"> </w:t>
      </w:r>
      <w:r w:rsidRPr="0093747E">
        <w:rPr>
          <w:rFonts w:ascii="Palatino Linotype" w:hAnsi="Palatino Linotype"/>
          <w:sz w:val="24"/>
          <w:szCs w:val="24"/>
        </w:rPr>
        <w:t xml:space="preserve">consents for a line extension to be provided by </w:t>
      </w:r>
      <w:r w:rsidRPr="00555259" w:rsidR="006B6A0F">
        <w:rPr>
          <w:rFonts w:ascii="Palatino Linotype" w:hAnsi="Palatino Linotype"/>
          <w:b/>
          <w:bCs/>
          <w:sz w:val="24"/>
          <w:szCs w:val="24"/>
        </w:rPr>
        <w:t>_____________________________________</w:t>
      </w:r>
      <w:r w:rsidR="00316E35">
        <w:rPr>
          <w:rFonts w:ascii="Palatino Linotype" w:hAnsi="Palatino Linotype"/>
          <w:sz w:val="24"/>
          <w:szCs w:val="24"/>
        </w:rPr>
        <w:t xml:space="preserve"> </w:t>
      </w:r>
      <w:r w:rsidR="00E46057">
        <w:rPr>
          <w:rFonts w:ascii="Palatino Linotype" w:hAnsi="Palatino Linotype"/>
          <w:sz w:val="24"/>
          <w:szCs w:val="24"/>
        </w:rPr>
        <w:t xml:space="preserve">  </w:t>
      </w:r>
      <w:r w:rsidRPr="0093747E">
        <w:rPr>
          <w:rFonts w:ascii="Palatino Linotype" w:hAnsi="Palatino Linotype"/>
          <w:sz w:val="24"/>
          <w:szCs w:val="24"/>
        </w:rPr>
        <w:t>for</w:t>
      </w:r>
      <w:r w:rsidRPr="0093747E">
        <w:rPr>
          <w:rFonts w:ascii="Palatino Linotype" w:hAnsi="Palatino Linotype"/>
          <w:spacing w:val="-16"/>
          <w:sz w:val="24"/>
          <w:szCs w:val="24"/>
        </w:rPr>
        <w:t xml:space="preserve"> </w:t>
      </w:r>
      <w:r w:rsidRPr="0093747E">
        <w:rPr>
          <w:rFonts w:ascii="Palatino Linotype" w:hAnsi="Palatino Linotype"/>
          <w:sz w:val="24"/>
          <w:szCs w:val="24"/>
        </w:rPr>
        <w:t xml:space="preserve">the property </w:t>
      </w:r>
      <w:r w:rsidR="002F6C2A">
        <w:rPr>
          <w:rFonts w:ascii="Palatino Linotype" w:hAnsi="Palatino Linotype"/>
          <w:sz w:val="24"/>
          <w:szCs w:val="24"/>
        </w:rPr>
        <w:t>or propert</w:t>
      </w:r>
      <w:r w:rsidR="0047071F">
        <w:rPr>
          <w:rFonts w:ascii="Palatino Linotype" w:hAnsi="Palatino Linotype"/>
          <w:sz w:val="24"/>
          <w:szCs w:val="24"/>
        </w:rPr>
        <w:t>ies</w:t>
      </w:r>
      <w:r w:rsidRPr="0093747E">
        <w:rPr>
          <w:rFonts w:ascii="Palatino Linotype" w:hAnsi="Palatino Linotype"/>
          <w:sz w:val="24"/>
          <w:szCs w:val="24"/>
        </w:rPr>
        <w:t xml:space="preserve"> at </w:t>
      </w:r>
      <w:r w:rsidR="002F6C2A">
        <w:rPr>
          <w:rFonts w:ascii="Palatino Linotype" w:hAnsi="Palatino Linotype"/>
          <w:sz w:val="24"/>
          <w:szCs w:val="24"/>
        </w:rPr>
        <w:t>th</w:t>
      </w:r>
      <w:r w:rsidR="00D517F2">
        <w:rPr>
          <w:rFonts w:ascii="Palatino Linotype" w:hAnsi="Palatino Linotype"/>
          <w:sz w:val="24"/>
          <w:szCs w:val="24"/>
        </w:rPr>
        <w:t>e</w:t>
      </w:r>
      <w:r w:rsidRPr="0093747E">
        <w:rPr>
          <w:rFonts w:ascii="Palatino Linotype" w:hAnsi="Palatino Linotype"/>
          <w:sz w:val="24"/>
          <w:szCs w:val="24"/>
        </w:rPr>
        <w:t xml:space="preserve"> address</w:t>
      </w:r>
      <w:r w:rsidR="00D517F2">
        <w:rPr>
          <w:rFonts w:ascii="Palatino Linotype" w:hAnsi="Palatino Linotype"/>
          <w:sz w:val="24"/>
          <w:szCs w:val="24"/>
        </w:rPr>
        <w:t>(es)</w:t>
      </w:r>
      <w:r w:rsidR="00882E7B">
        <w:rPr>
          <w:rFonts w:ascii="Palatino Linotype" w:hAnsi="Palatino Linotype"/>
          <w:sz w:val="24"/>
          <w:szCs w:val="24"/>
        </w:rPr>
        <w:t xml:space="preserve"> </w:t>
      </w:r>
      <w:r w:rsidRPr="00555259" w:rsidR="006B6A0F">
        <w:rPr>
          <w:rFonts w:ascii="Palatino Linotype" w:hAnsi="Palatino Linotype"/>
          <w:b/>
          <w:bCs/>
          <w:sz w:val="24"/>
          <w:szCs w:val="24"/>
        </w:rPr>
        <w:t>____________________________________</w:t>
      </w:r>
      <w:r w:rsidRPr="00555259" w:rsidR="00555259">
        <w:rPr>
          <w:rFonts w:ascii="Palatino Linotype" w:hAnsi="Palatino Linotype"/>
          <w:b/>
          <w:bCs/>
          <w:sz w:val="24"/>
          <w:szCs w:val="24"/>
        </w:rPr>
        <w:t>_</w:t>
      </w:r>
    </w:p>
    <w:p w:rsidRPr="00555259" w:rsidR="00555259" w:rsidP="00882E7B" w:rsidRDefault="00555259" w14:paraId="102A6730" w14:textId="311ECAC9">
      <w:pPr>
        <w:pStyle w:val="BodyText"/>
        <w:tabs>
          <w:tab w:val="left" w:pos="4945"/>
          <w:tab w:val="left" w:pos="8663"/>
        </w:tabs>
        <w:spacing w:after="0"/>
        <w:ind w:right="106"/>
        <w:rPr>
          <w:rFonts w:ascii="Palatino Linotype" w:hAnsi="Palatino Linotype"/>
          <w:b/>
          <w:bCs/>
          <w:sz w:val="24"/>
          <w:szCs w:val="24"/>
          <w:u w:val="single"/>
        </w:rPr>
      </w:pPr>
      <w:r w:rsidRPr="00555259">
        <w:rPr>
          <w:rFonts w:ascii="Palatino Linotype" w:hAnsi="Palatino Linotype"/>
          <w:b/>
          <w:bCs/>
          <w:sz w:val="24"/>
          <w:szCs w:val="24"/>
        </w:rPr>
        <w:t>_______________________________________________________________________________</w:t>
      </w:r>
    </w:p>
    <w:p w:rsidR="0097397E" w:rsidP="00882E7B" w:rsidRDefault="00D517F2" w14:paraId="19388439" w14:textId="71F2E1F0">
      <w:pPr>
        <w:pStyle w:val="BodyText"/>
        <w:tabs>
          <w:tab w:val="left" w:pos="4945"/>
          <w:tab w:val="left" w:pos="8663"/>
        </w:tabs>
        <w:spacing w:after="0"/>
        <w:ind w:right="106"/>
        <w:rPr>
          <w:rFonts w:ascii="Palatino Linotype" w:hAnsi="Palatino Linotype"/>
          <w:sz w:val="24"/>
          <w:szCs w:val="24"/>
        </w:rPr>
      </w:pPr>
      <w:r>
        <w:rPr>
          <w:rFonts w:ascii="Palatino Linotype" w:hAnsi="Palatino Linotype"/>
          <w:sz w:val="24"/>
          <w:szCs w:val="24"/>
        </w:rPr>
        <w:t>(if serving multiple addresses, please provide an attachment listing those)</w:t>
      </w:r>
      <w:r w:rsidR="0065304C">
        <w:rPr>
          <w:rFonts w:ascii="Palatino Linotype" w:hAnsi="Palatino Linotype"/>
          <w:sz w:val="24"/>
          <w:szCs w:val="24"/>
        </w:rPr>
        <w:t xml:space="preserve"> </w:t>
      </w:r>
      <w:r w:rsidRPr="0093747E" w:rsidR="0097397E">
        <w:rPr>
          <w:rFonts w:ascii="Palatino Linotype" w:hAnsi="Palatino Linotype"/>
          <w:sz w:val="24"/>
          <w:szCs w:val="24"/>
        </w:rPr>
        <w:t>and further affirms that no facilities</w:t>
      </w:r>
      <w:r w:rsidR="00142176">
        <w:rPr>
          <w:rFonts w:ascii="Palatino Linotype" w:hAnsi="Palatino Linotype"/>
          <w:sz w:val="24"/>
          <w:szCs w:val="24"/>
        </w:rPr>
        <w:t>-</w:t>
      </w:r>
      <w:r w:rsidRPr="0093747E" w:rsidR="0097397E">
        <w:rPr>
          <w:rFonts w:ascii="Palatino Linotype" w:hAnsi="Palatino Linotype"/>
          <w:sz w:val="24"/>
          <w:szCs w:val="24"/>
        </w:rPr>
        <w:t>based broadband provider offers service to this address.</w:t>
      </w:r>
    </w:p>
    <w:p w:rsidRPr="0093747E" w:rsidR="006D4087" w:rsidP="00882E7B" w:rsidRDefault="006D4087" w14:paraId="178C1016" w14:textId="77777777">
      <w:pPr>
        <w:pStyle w:val="BodyText"/>
        <w:tabs>
          <w:tab w:val="left" w:pos="4945"/>
          <w:tab w:val="left" w:pos="8663"/>
        </w:tabs>
        <w:spacing w:after="0"/>
        <w:ind w:right="106"/>
        <w:rPr>
          <w:rFonts w:ascii="Palatino Linotype" w:hAnsi="Palatino Linotype"/>
          <w:sz w:val="24"/>
          <w:szCs w:val="24"/>
        </w:rPr>
      </w:pPr>
    </w:p>
    <w:p w:rsidR="00205588" w:rsidP="00882E7B" w:rsidRDefault="0097397E" w14:paraId="3B1CEA9D" w14:textId="77777777">
      <w:pPr>
        <w:pStyle w:val="BodyText"/>
        <w:spacing w:after="0"/>
        <w:ind w:right="199"/>
        <w:rPr>
          <w:rFonts w:ascii="Palatino Linotype" w:hAnsi="Palatino Linotype"/>
          <w:sz w:val="24"/>
          <w:szCs w:val="24"/>
        </w:rPr>
      </w:pPr>
      <w:r w:rsidRPr="0093747E">
        <w:rPr>
          <w:rFonts w:ascii="Palatino Linotype" w:hAnsi="Palatino Linotype"/>
          <w:sz w:val="24"/>
          <w:szCs w:val="24"/>
        </w:rPr>
        <w:t>I swear or affirm that I have personal knowledge of the facts stated in this application</w:t>
      </w:r>
      <w:r w:rsidRPr="0093747E">
        <w:rPr>
          <w:rFonts w:ascii="Palatino Linotype" w:hAnsi="Palatino Linotype"/>
          <w:spacing w:val="-6"/>
          <w:sz w:val="24"/>
          <w:szCs w:val="24"/>
        </w:rPr>
        <w:t xml:space="preserve"> </w:t>
      </w:r>
      <w:r w:rsidRPr="0093747E">
        <w:rPr>
          <w:rFonts w:ascii="Palatino Linotype" w:hAnsi="Palatino Linotype"/>
          <w:sz w:val="24"/>
          <w:szCs w:val="24"/>
        </w:rPr>
        <w:t>for</w:t>
      </w:r>
      <w:r w:rsidRPr="0093747E">
        <w:rPr>
          <w:rFonts w:ascii="Palatino Linotype" w:hAnsi="Palatino Linotype"/>
          <w:spacing w:val="-5"/>
          <w:sz w:val="24"/>
          <w:szCs w:val="24"/>
        </w:rPr>
        <w:t xml:space="preserve"> </w:t>
      </w:r>
      <w:r w:rsidRPr="0093747E">
        <w:rPr>
          <w:rFonts w:ascii="Palatino Linotype" w:hAnsi="Palatino Linotype"/>
          <w:sz w:val="24"/>
          <w:szCs w:val="24"/>
        </w:rPr>
        <w:t>the</w:t>
      </w:r>
      <w:r w:rsidRPr="0093747E">
        <w:rPr>
          <w:rFonts w:ascii="Palatino Linotype" w:hAnsi="Palatino Linotype"/>
          <w:spacing w:val="-6"/>
          <w:sz w:val="24"/>
          <w:szCs w:val="24"/>
        </w:rPr>
        <w:t xml:space="preserve"> </w:t>
      </w:r>
      <w:r w:rsidRPr="0093747E">
        <w:rPr>
          <w:rFonts w:ascii="Palatino Linotype" w:hAnsi="Palatino Linotype"/>
          <w:sz w:val="24"/>
          <w:szCs w:val="24"/>
        </w:rPr>
        <w:t>California</w:t>
      </w:r>
      <w:r w:rsidRPr="0093747E">
        <w:rPr>
          <w:rFonts w:ascii="Palatino Linotype" w:hAnsi="Palatino Linotype"/>
          <w:spacing w:val="-6"/>
          <w:sz w:val="24"/>
          <w:szCs w:val="24"/>
        </w:rPr>
        <w:t xml:space="preserve"> </w:t>
      </w:r>
      <w:r w:rsidRPr="0093747E">
        <w:rPr>
          <w:rFonts w:ascii="Palatino Linotype" w:hAnsi="Palatino Linotype"/>
          <w:sz w:val="24"/>
          <w:szCs w:val="24"/>
        </w:rPr>
        <w:t>Advanced</w:t>
      </w:r>
      <w:r w:rsidRPr="0093747E">
        <w:rPr>
          <w:rFonts w:ascii="Palatino Linotype" w:hAnsi="Palatino Linotype"/>
          <w:spacing w:val="-6"/>
          <w:sz w:val="24"/>
          <w:szCs w:val="24"/>
        </w:rPr>
        <w:t xml:space="preserve"> </w:t>
      </w:r>
      <w:r w:rsidRPr="0093747E">
        <w:rPr>
          <w:rFonts w:ascii="Palatino Linotype" w:hAnsi="Palatino Linotype"/>
          <w:sz w:val="24"/>
          <w:szCs w:val="24"/>
        </w:rPr>
        <w:t>Services</w:t>
      </w:r>
      <w:r w:rsidRPr="0093747E">
        <w:rPr>
          <w:rFonts w:ascii="Palatino Linotype" w:hAnsi="Palatino Linotype"/>
          <w:spacing w:val="-5"/>
          <w:sz w:val="24"/>
          <w:szCs w:val="24"/>
        </w:rPr>
        <w:t xml:space="preserve"> </w:t>
      </w:r>
      <w:r w:rsidRPr="0093747E">
        <w:rPr>
          <w:rFonts w:ascii="Palatino Linotype" w:hAnsi="Palatino Linotype"/>
          <w:sz w:val="24"/>
          <w:szCs w:val="24"/>
        </w:rPr>
        <w:t>Fund,</w:t>
      </w:r>
      <w:r w:rsidRPr="0093747E">
        <w:rPr>
          <w:rFonts w:ascii="Palatino Linotype" w:hAnsi="Palatino Linotype"/>
          <w:spacing w:val="-4"/>
          <w:sz w:val="24"/>
          <w:szCs w:val="24"/>
        </w:rPr>
        <w:t xml:space="preserve"> </w:t>
      </w:r>
      <w:r w:rsidRPr="0093747E">
        <w:rPr>
          <w:rFonts w:ascii="Palatino Linotype" w:hAnsi="Palatino Linotype"/>
          <w:sz w:val="24"/>
          <w:szCs w:val="24"/>
        </w:rPr>
        <w:t>Line</w:t>
      </w:r>
      <w:r w:rsidRPr="0093747E">
        <w:rPr>
          <w:rFonts w:ascii="Palatino Linotype" w:hAnsi="Palatino Linotype"/>
          <w:spacing w:val="-5"/>
          <w:sz w:val="24"/>
          <w:szCs w:val="24"/>
        </w:rPr>
        <w:t xml:space="preserve"> </w:t>
      </w:r>
      <w:r w:rsidRPr="0093747E">
        <w:rPr>
          <w:rFonts w:ascii="Palatino Linotype" w:hAnsi="Palatino Linotype"/>
          <w:sz w:val="24"/>
          <w:szCs w:val="24"/>
        </w:rPr>
        <w:t>Extension</w:t>
      </w:r>
      <w:r w:rsidRPr="0093747E">
        <w:rPr>
          <w:rFonts w:ascii="Palatino Linotype" w:hAnsi="Palatino Linotype"/>
          <w:spacing w:val="-6"/>
          <w:sz w:val="24"/>
          <w:szCs w:val="24"/>
        </w:rPr>
        <w:t xml:space="preserve"> </w:t>
      </w:r>
      <w:r w:rsidRPr="0093747E">
        <w:rPr>
          <w:rFonts w:ascii="Palatino Linotype" w:hAnsi="Palatino Linotype"/>
          <w:sz w:val="24"/>
          <w:szCs w:val="24"/>
        </w:rPr>
        <w:t xml:space="preserve">Program, I am competent to </w:t>
      </w:r>
    </w:p>
    <w:p w:rsidRPr="0093747E" w:rsidR="0097397E" w:rsidP="00882E7B" w:rsidRDefault="0097397E" w14:paraId="283545E4" w14:textId="2DD46D2D">
      <w:pPr>
        <w:pStyle w:val="BodyText"/>
        <w:spacing w:after="0"/>
        <w:ind w:right="199"/>
        <w:rPr>
          <w:rFonts w:ascii="Palatino Linotype" w:hAnsi="Palatino Linotype"/>
          <w:sz w:val="24"/>
          <w:szCs w:val="24"/>
        </w:rPr>
      </w:pPr>
      <w:r w:rsidRPr="0093747E">
        <w:rPr>
          <w:rFonts w:ascii="Palatino Linotype" w:hAnsi="Palatino Linotype"/>
          <w:sz w:val="24"/>
          <w:szCs w:val="24"/>
        </w:rPr>
        <w:t>testify to them, and I have the consent to submit this application on behalf of the eligible applicant.</w:t>
      </w:r>
    </w:p>
    <w:p w:rsidR="00882E7B" w:rsidP="00882E7B" w:rsidRDefault="00882E7B" w14:paraId="00A13D39" w14:textId="77777777">
      <w:pPr>
        <w:pStyle w:val="BodyText"/>
        <w:spacing w:after="0"/>
        <w:ind w:right="153"/>
        <w:rPr>
          <w:rFonts w:ascii="Palatino Linotype" w:hAnsi="Palatino Linotype"/>
          <w:sz w:val="24"/>
          <w:szCs w:val="24"/>
        </w:rPr>
      </w:pPr>
    </w:p>
    <w:p w:rsidR="00BA1B26" w:rsidP="008B30D4" w:rsidRDefault="0097397E" w14:paraId="60FC6145" w14:textId="6DAF7ED2">
      <w:pPr>
        <w:pStyle w:val="BodyText"/>
        <w:spacing w:before="240" w:after="0"/>
        <w:ind w:right="153"/>
        <w:rPr>
          <w:rFonts w:ascii="Palatino Linotype" w:hAnsi="Palatino Linotype"/>
          <w:spacing w:val="-2"/>
          <w:sz w:val="24"/>
          <w:szCs w:val="24"/>
        </w:rPr>
      </w:pPr>
      <w:r w:rsidRPr="0093747E">
        <w:rPr>
          <w:rFonts w:ascii="Palatino Linotype" w:hAnsi="Palatino Linotype"/>
          <w:sz w:val="24"/>
          <w:szCs w:val="24"/>
        </w:rPr>
        <w:t>I further swear or affirm and agree to comply with all federal and state statutes, rules, and</w:t>
      </w:r>
      <w:r w:rsidR="005F0DB3">
        <w:rPr>
          <w:rFonts w:ascii="Palatino Linotype" w:hAnsi="Palatino Linotype"/>
          <w:sz w:val="24"/>
          <w:szCs w:val="24"/>
        </w:rPr>
        <w:t xml:space="preserve"> </w:t>
      </w:r>
      <w:r w:rsidRPr="0093747E">
        <w:rPr>
          <w:rFonts w:ascii="Palatino Linotype" w:hAnsi="Palatino Linotype"/>
          <w:sz w:val="24"/>
          <w:szCs w:val="24"/>
        </w:rPr>
        <w:t>regulations governing broadband services and state contractual rules and</w:t>
      </w:r>
      <w:r w:rsidRPr="0093747E">
        <w:rPr>
          <w:rFonts w:ascii="Palatino Linotype" w:hAnsi="Palatino Linotype"/>
          <w:spacing w:val="-10"/>
          <w:sz w:val="24"/>
          <w:szCs w:val="24"/>
        </w:rPr>
        <w:t xml:space="preserve"> </w:t>
      </w:r>
      <w:r w:rsidRPr="0093747E">
        <w:rPr>
          <w:rFonts w:ascii="Palatino Linotype" w:hAnsi="Palatino Linotype"/>
          <w:sz w:val="24"/>
          <w:szCs w:val="24"/>
        </w:rPr>
        <w:t>regulations,</w:t>
      </w:r>
      <w:r w:rsidRPr="0093747E">
        <w:rPr>
          <w:rFonts w:ascii="Palatino Linotype" w:hAnsi="Palatino Linotype"/>
          <w:spacing w:val="-9"/>
          <w:sz w:val="24"/>
          <w:szCs w:val="24"/>
        </w:rPr>
        <w:t xml:space="preserve"> </w:t>
      </w:r>
      <w:r w:rsidRPr="0093747E">
        <w:rPr>
          <w:rFonts w:ascii="Palatino Linotype" w:hAnsi="Palatino Linotype"/>
          <w:sz w:val="24"/>
          <w:szCs w:val="24"/>
        </w:rPr>
        <w:t>if</w:t>
      </w:r>
      <w:r w:rsidRPr="0093747E">
        <w:rPr>
          <w:rFonts w:ascii="Palatino Linotype" w:hAnsi="Palatino Linotype"/>
          <w:spacing w:val="-7"/>
          <w:sz w:val="24"/>
          <w:szCs w:val="24"/>
        </w:rPr>
        <w:t xml:space="preserve"> </w:t>
      </w:r>
      <w:r w:rsidRPr="0093747E">
        <w:rPr>
          <w:rFonts w:ascii="Palatino Linotype" w:hAnsi="Palatino Linotype"/>
          <w:sz w:val="24"/>
          <w:szCs w:val="24"/>
        </w:rPr>
        <w:t>granted</w:t>
      </w:r>
      <w:r w:rsidRPr="0093747E">
        <w:rPr>
          <w:rFonts w:ascii="Palatino Linotype" w:hAnsi="Palatino Linotype"/>
          <w:spacing w:val="-10"/>
          <w:sz w:val="24"/>
          <w:szCs w:val="24"/>
        </w:rPr>
        <w:t xml:space="preserve"> </w:t>
      </w:r>
      <w:r w:rsidRPr="0093747E">
        <w:rPr>
          <w:rFonts w:ascii="Palatino Linotype" w:hAnsi="Palatino Linotype"/>
          <w:sz w:val="24"/>
          <w:szCs w:val="24"/>
        </w:rPr>
        <w:t>funding</w:t>
      </w:r>
      <w:r w:rsidRPr="0093747E">
        <w:rPr>
          <w:rFonts w:ascii="Palatino Linotype" w:hAnsi="Palatino Linotype"/>
          <w:spacing w:val="-9"/>
          <w:sz w:val="24"/>
          <w:szCs w:val="24"/>
        </w:rPr>
        <w:t xml:space="preserve"> </w:t>
      </w:r>
      <w:r w:rsidRPr="0093747E">
        <w:rPr>
          <w:rFonts w:ascii="Palatino Linotype" w:hAnsi="Palatino Linotype"/>
          <w:sz w:val="24"/>
          <w:szCs w:val="24"/>
        </w:rPr>
        <w:t>from</w:t>
      </w:r>
      <w:r w:rsidRPr="0093747E">
        <w:rPr>
          <w:rFonts w:ascii="Palatino Linotype" w:hAnsi="Palatino Linotype"/>
          <w:spacing w:val="-9"/>
          <w:sz w:val="24"/>
          <w:szCs w:val="24"/>
        </w:rPr>
        <w:t xml:space="preserve"> </w:t>
      </w:r>
      <w:r w:rsidRPr="0093747E">
        <w:rPr>
          <w:rFonts w:ascii="Palatino Linotype" w:hAnsi="Palatino Linotype"/>
          <w:sz w:val="24"/>
          <w:szCs w:val="24"/>
        </w:rPr>
        <w:t>the</w:t>
      </w:r>
      <w:r w:rsidRPr="0093747E">
        <w:rPr>
          <w:rFonts w:ascii="Palatino Linotype" w:hAnsi="Palatino Linotype"/>
          <w:spacing w:val="-9"/>
          <w:sz w:val="24"/>
          <w:szCs w:val="24"/>
        </w:rPr>
        <w:t xml:space="preserve"> </w:t>
      </w:r>
      <w:r w:rsidRPr="0093747E">
        <w:rPr>
          <w:rFonts w:ascii="Palatino Linotype" w:hAnsi="Palatino Linotype"/>
          <w:sz w:val="24"/>
          <w:szCs w:val="24"/>
        </w:rPr>
        <w:t>California</w:t>
      </w:r>
      <w:r w:rsidRPr="0093747E">
        <w:rPr>
          <w:rFonts w:ascii="Palatino Linotype" w:hAnsi="Palatino Linotype"/>
          <w:spacing w:val="-9"/>
          <w:sz w:val="24"/>
          <w:szCs w:val="24"/>
        </w:rPr>
        <w:t xml:space="preserve"> </w:t>
      </w:r>
      <w:r w:rsidRPr="0093747E">
        <w:rPr>
          <w:rFonts w:ascii="Palatino Linotype" w:hAnsi="Palatino Linotype"/>
          <w:sz w:val="24"/>
          <w:szCs w:val="24"/>
        </w:rPr>
        <w:t>Advanced</w:t>
      </w:r>
      <w:r w:rsidRPr="0093747E">
        <w:rPr>
          <w:rFonts w:ascii="Palatino Linotype" w:hAnsi="Palatino Linotype"/>
          <w:spacing w:val="-9"/>
          <w:sz w:val="24"/>
          <w:szCs w:val="24"/>
        </w:rPr>
        <w:t xml:space="preserve"> </w:t>
      </w:r>
      <w:r w:rsidRPr="0093747E">
        <w:rPr>
          <w:rFonts w:ascii="Palatino Linotype" w:hAnsi="Palatino Linotype"/>
          <w:sz w:val="24"/>
          <w:szCs w:val="24"/>
        </w:rPr>
        <w:t>Services</w:t>
      </w:r>
      <w:r w:rsidRPr="0093747E">
        <w:rPr>
          <w:rFonts w:ascii="Palatino Linotype" w:hAnsi="Palatino Linotype"/>
          <w:spacing w:val="-8"/>
          <w:sz w:val="24"/>
          <w:szCs w:val="24"/>
        </w:rPr>
        <w:t xml:space="preserve"> </w:t>
      </w:r>
      <w:r w:rsidRPr="0093747E">
        <w:rPr>
          <w:rFonts w:ascii="Palatino Linotype" w:hAnsi="Palatino Linotype"/>
          <w:spacing w:val="-2"/>
          <w:sz w:val="24"/>
          <w:szCs w:val="24"/>
        </w:rPr>
        <w:t>Fund.</w:t>
      </w:r>
    </w:p>
    <w:p w:rsidRPr="0093747E" w:rsidR="006D4087" w:rsidP="00882E7B" w:rsidRDefault="006D4087" w14:paraId="06E6CE89" w14:textId="77777777">
      <w:pPr>
        <w:pStyle w:val="BodyText"/>
        <w:spacing w:after="0"/>
        <w:ind w:right="153"/>
        <w:rPr>
          <w:rFonts w:ascii="Palatino Linotype" w:hAnsi="Palatino Linotype"/>
          <w:sz w:val="24"/>
          <w:szCs w:val="24"/>
        </w:rPr>
      </w:pPr>
    </w:p>
    <w:p w:rsidR="0097397E" w:rsidP="00882E7B" w:rsidRDefault="0097397E" w14:paraId="6F90721D" w14:textId="1F3EE743">
      <w:pPr>
        <w:pStyle w:val="BodyText"/>
        <w:spacing w:after="0"/>
        <w:rPr>
          <w:rFonts w:ascii="Palatino Linotype" w:hAnsi="Palatino Linotype"/>
          <w:sz w:val="24"/>
          <w:szCs w:val="24"/>
        </w:rPr>
      </w:pPr>
      <w:r w:rsidRPr="0093747E">
        <w:rPr>
          <w:rFonts w:ascii="Palatino Linotype" w:hAnsi="Palatino Linotype"/>
          <w:sz w:val="24"/>
          <w:szCs w:val="24"/>
        </w:rPr>
        <w:t>I</w:t>
      </w:r>
      <w:r w:rsidRPr="0093747E">
        <w:rPr>
          <w:rFonts w:ascii="Palatino Linotype" w:hAnsi="Palatino Linotype"/>
          <w:spacing w:val="-4"/>
          <w:sz w:val="24"/>
          <w:szCs w:val="24"/>
        </w:rPr>
        <w:t xml:space="preserve"> </w:t>
      </w:r>
      <w:r w:rsidRPr="0093747E">
        <w:rPr>
          <w:rFonts w:ascii="Palatino Linotype" w:hAnsi="Palatino Linotype"/>
          <w:sz w:val="24"/>
          <w:szCs w:val="24"/>
        </w:rPr>
        <w:t>swear</w:t>
      </w:r>
      <w:r w:rsidRPr="0093747E">
        <w:rPr>
          <w:rFonts w:ascii="Palatino Linotype" w:hAnsi="Palatino Linotype"/>
          <w:spacing w:val="-2"/>
          <w:sz w:val="24"/>
          <w:szCs w:val="24"/>
        </w:rPr>
        <w:t xml:space="preserve"> </w:t>
      </w:r>
      <w:r w:rsidRPr="0093747E">
        <w:rPr>
          <w:rFonts w:ascii="Palatino Linotype" w:hAnsi="Palatino Linotype"/>
          <w:sz w:val="24"/>
          <w:szCs w:val="24"/>
        </w:rPr>
        <w:t>and</w:t>
      </w:r>
      <w:r w:rsidRPr="0093747E">
        <w:rPr>
          <w:rFonts w:ascii="Palatino Linotype" w:hAnsi="Palatino Linotype"/>
          <w:spacing w:val="-3"/>
          <w:sz w:val="24"/>
          <w:szCs w:val="24"/>
        </w:rPr>
        <w:t xml:space="preserve"> </w:t>
      </w:r>
      <w:r w:rsidRPr="0093747E">
        <w:rPr>
          <w:rFonts w:ascii="Palatino Linotype" w:hAnsi="Palatino Linotype"/>
          <w:sz w:val="24"/>
          <w:szCs w:val="24"/>
        </w:rPr>
        <w:t>affirm</w:t>
      </w:r>
      <w:r w:rsidRPr="0093747E">
        <w:rPr>
          <w:rFonts w:ascii="Palatino Linotype" w:hAnsi="Palatino Linotype"/>
          <w:spacing w:val="-3"/>
          <w:sz w:val="24"/>
          <w:szCs w:val="24"/>
        </w:rPr>
        <w:t xml:space="preserve"> </w:t>
      </w:r>
      <w:r w:rsidRPr="0093747E">
        <w:rPr>
          <w:rFonts w:ascii="Palatino Linotype" w:hAnsi="Palatino Linotype"/>
          <w:sz w:val="24"/>
          <w:szCs w:val="24"/>
        </w:rPr>
        <w:t>that</w:t>
      </w:r>
      <w:r w:rsidRPr="0093747E">
        <w:rPr>
          <w:rFonts w:ascii="Palatino Linotype" w:hAnsi="Palatino Linotype"/>
          <w:spacing w:val="-3"/>
          <w:sz w:val="24"/>
          <w:szCs w:val="24"/>
        </w:rPr>
        <w:t xml:space="preserve"> </w:t>
      </w:r>
      <w:r w:rsidRPr="0093747E">
        <w:rPr>
          <w:rFonts w:ascii="Palatino Linotype" w:hAnsi="Palatino Linotype"/>
          <w:sz w:val="24"/>
          <w:szCs w:val="24"/>
        </w:rPr>
        <w:t>I</w:t>
      </w:r>
      <w:r w:rsidRPr="0093747E">
        <w:rPr>
          <w:rFonts w:ascii="Palatino Linotype" w:hAnsi="Palatino Linotype"/>
          <w:spacing w:val="-4"/>
          <w:sz w:val="24"/>
          <w:szCs w:val="24"/>
        </w:rPr>
        <w:t xml:space="preserve"> </w:t>
      </w:r>
      <w:r w:rsidRPr="0093747E">
        <w:rPr>
          <w:rFonts w:ascii="Palatino Linotype" w:hAnsi="Palatino Linotype"/>
          <w:sz w:val="24"/>
          <w:szCs w:val="24"/>
        </w:rPr>
        <w:t>agree</w:t>
      </w:r>
      <w:r w:rsidRPr="0093747E">
        <w:rPr>
          <w:rFonts w:ascii="Palatino Linotype" w:hAnsi="Palatino Linotype"/>
          <w:spacing w:val="-3"/>
          <w:sz w:val="24"/>
          <w:szCs w:val="24"/>
        </w:rPr>
        <w:t xml:space="preserve"> </w:t>
      </w:r>
      <w:r w:rsidRPr="0093747E">
        <w:rPr>
          <w:rFonts w:ascii="Palatino Linotype" w:hAnsi="Palatino Linotype"/>
          <w:sz w:val="24"/>
          <w:szCs w:val="24"/>
        </w:rPr>
        <w:t>to</w:t>
      </w:r>
      <w:r w:rsidRPr="0093747E">
        <w:rPr>
          <w:rFonts w:ascii="Palatino Linotype" w:hAnsi="Palatino Linotype"/>
          <w:spacing w:val="-3"/>
          <w:sz w:val="24"/>
          <w:szCs w:val="24"/>
        </w:rPr>
        <w:t xml:space="preserve"> </w:t>
      </w:r>
      <w:r w:rsidRPr="0093747E">
        <w:rPr>
          <w:rFonts w:ascii="Palatino Linotype" w:hAnsi="Palatino Linotype"/>
          <w:sz w:val="24"/>
          <w:szCs w:val="24"/>
        </w:rPr>
        <w:t>comply</w:t>
      </w:r>
      <w:r w:rsidRPr="0093747E">
        <w:rPr>
          <w:rFonts w:ascii="Palatino Linotype" w:hAnsi="Palatino Linotype"/>
          <w:spacing w:val="-1"/>
          <w:sz w:val="24"/>
          <w:szCs w:val="24"/>
        </w:rPr>
        <w:t xml:space="preserve"> </w:t>
      </w:r>
      <w:r w:rsidRPr="0093747E">
        <w:rPr>
          <w:rFonts w:ascii="Palatino Linotype" w:hAnsi="Palatino Linotype"/>
          <w:sz w:val="24"/>
          <w:szCs w:val="24"/>
        </w:rPr>
        <w:t>with</w:t>
      </w:r>
      <w:r w:rsidRPr="0093747E">
        <w:rPr>
          <w:rFonts w:ascii="Palatino Linotype" w:hAnsi="Palatino Linotype"/>
          <w:spacing w:val="-1"/>
          <w:sz w:val="24"/>
          <w:szCs w:val="24"/>
        </w:rPr>
        <w:t xml:space="preserve"> </w:t>
      </w:r>
      <w:r w:rsidRPr="0093747E">
        <w:rPr>
          <w:rFonts w:ascii="Palatino Linotype" w:hAnsi="Palatino Linotype"/>
          <w:sz w:val="24"/>
          <w:szCs w:val="24"/>
        </w:rPr>
        <w:t>Rules</w:t>
      </w:r>
      <w:r w:rsidRPr="0093747E">
        <w:rPr>
          <w:rFonts w:ascii="Palatino Linotype" w:hAnsi="Palatino Linotype"/>
          <w:spacing w:val="-2"/>
          <w:sz w:val="24"/>
          <w:szCs w:val="24"/>
        </w:rPr>
        <w:t xml:space="preserve"> </w:t>
      </w:r>
      <w:r w:rsidRPr="0093747E">
        <w:rPr>
          <w:rFonts w:ascii="Palatino Linotype" w:hAnsi="Palatino Linotype"/>
          <w:sz w:val="24"/>
          <w:szCs w:val="24"/>
        </w:rPr>
        <w:t>1.11</w:t>
      </w:r>
      <w:r w:rsidRPr="0093747E">
        <w:rPr>
          <w:rFonts w:ascii="Palatino Linotype" w:hAnsi="Palatino Linotype"/>
          <w:spacing w:val="-3"/>
          <w:sz w:val="24"/>
          <w:szCs w:val="24"/>
        </w:rPr>
        <w:t xml:space="preserve"> </w:t>
      </w:r>
      <w:r w:rsidRPr="0093747E">
        <w:rPr>
          <w:rFonts w:ascii="Palatino Linotype" w:hAnsi="Palatino Linotype"/>
          <w:sz w:val="24"/>
          <w:szCs w:val="24"/>
        </w:rPr>
        <w:t>and</w:t>
      </w:r>
      <w:r w:rsidRPr="0093747E">
        <w:rPr>
          <w:rFonts w:ascii="Palatino Linotype" w:hAnsi="Palatino Linotype"/>
          <w:spacing w:val="-3"/>
          <w:sz w:val="24"/>
          <w:szCs w:val="24"/>
        </w:rPr>
        <w:t xml:space="preserve"> </w:t>
      </w:r>
      <w:r w:rsidRPr="0093747E">
        <w:rPr>
          <w:rFonts w:ascii="Palatino Linotype" w:hAnsi="Palatino Linotype"/>
          <w:sz w:val="24"/>
          <w:szCs w:val="24"/>
        </w:rPr>
        <w:t>2.2</w:t>
      </w:r>
      <w:r w:rsidRPr="0093747E">
        <w:rPr>
          <w:rFonts w:ascii="Palatino Linotype" w:hAnsi="Palatino Linotype"/>
          <w:spacing w:val="-3"/>
          <w:sz w:val="24"/>
          <w:szCs w:val="24"/>
        </w:rPr>
        <w:t xml:space="preserve"> </w:t>
      </w:r>
      <w:r w:rsidRPr="0093747E">
        <w:rPr>
          <w:rFonts w:ascii="Palatino Linotype" w:hAnsi="Palatino Linotype"/>
          <w:sz w:val="24"/>
          <w:szCs w:val="24"/>
        </w:rPr>
        <w:t>of</w:t>
      </w:r>
      <w:r w:rsidRPr="0093747E">
        <w:rPr>
          <w:rFonts w:ascii="Palatino Linotype" w:hAnsi="Palatino Linotype"/>
          <w:spacing w:val="-3"/>
          <w:sz w:val="24"/>
          <w:szCs w:val="24"/>
        </w:rPr>
        <w:t xml:space="preserve"> </w:t>
      </w:r>
      <w:r w:rsidRPr="0093747E">
        <w:rPr>
          <w:rFonts w:ascii="Palatino Linotype" w:hAnsi="Palatino Linotype"/>
          <w:sz w:val="24"/>
          <w:szCs w:val="24"/>
        </w:rPr>
        <w:t>the</w:t>
      </w:r>
      <w:r w:rsidRPr="0093747E">
        <w:rPr>
          <w:rFonts w:ascii="Palatino Linotype" w:hAnsi="Palatino Linotype"/>
          <w:spacing w:val="-3"/>
          <w:sz w:val="24"/>
          <w:szCs w:val="24"/>
        </w:rPr>
        <w:t xml:space="preserve"> </w:t>
      </w:r>
      <w:r w:rsidRPr="0093747E">
        <w:rPr>
          <w:rFonts w:ascii="Palatino Linotype" w:hAnsi="Palatino Linotype"/>
          <w:sz w:val="24"/>
          <w:szCs w:val="24"/>
        </w:rPr>
        <w:t xml:space="preserve">California Public Utilities Commission’s Rules of Practice and Procedure. </w:t>
      </w:r>
      <w:r w:rsidR="001245F2">
        <w:rPr>
          <w:rFonts w:ascii="Palatino Linotype" w:hAnsi="Palatino Linotype"/>
          <w:sz w:val="24"/>
          <w:szCs w:val="24"/>
        </w:rPr>
        <w:t xml:space="preserve"> </w:t>
      </w:r>
      <w:r w:rsidRPr="0093747E">
        <w:rPr>
          <w:rFonts w:ascii="Palatino Linotype" w:hAnsi="Palatino Linotype"/>
          <w:sz w:val="24"/>
          <w:szCs w:val="24"/>
        </w:rPr>
        <w:t>I swear or affirm, under penalty of perjury, and under Rule 1.1 of the California Public Utilities</w:t>
      </w:r>
      <w:r w:rsidR="006D4087">
        <w:rPr>
          <w:rFonts w:ascii="Palatino Linotype" w:hAnsi="Palatino Linotype"/>
          <w:sz w:val="24"/>
          <w:szCs w:val="24"/>
        </w:rPr>
        <w:t xml:space="preserve"> </w:t>
      </w:r>
      <w:r w:rsidRPr="0093747E">
        <w:rPr>
          <w:rFonts w:ascii="Palatino Linotype" w:hAnsi="Palatino Linotype"/>
          <w:sz w:val="24"/>
          <w:szCs w:val="24"/>
        </w:rPr>
        <w:t>Commission’s Rules of Practice and Procedure, that, to the best of my knowledge,</w:t>
      </w:r>
      <w:r w:rsidRPr="0093747E">
        <w:rPr>
          <w:rFonts w:ascii="Palatino Linotype" w:hAnsi="Palatino Linotype"/>
          <w:spacing w:val="-5"/>
          <w:sz w:val="24"/>
          <w:szCs w:val="24"/>
        </w:rPr>
        <w:t xml:space="preserve"> </w:t>
      </w:r>
      <w:r w:rsidRPr="0093747E">
        <w:rPr>
          <w:rFonts w:ascii="Palatino Linotype" w:hAnsi="Palatino Linotype"/>
          <w:sz w:val="24"/>
          <w:szCs w:val="24"/>
        </w:rPr>
        <w:t>all</w:t>
      </w:r>
      <w:r w:rsidRPr="0093747E">
        <w:rPr>
          <w:rFonts w:ascii="Palatino Linotype" w:hAnsi="Palatino Linotype"/>
          <w:spacing w:val="-3"/>
          <w:sz w:val="24"/>
          <w:szCs w:val="24"/>
        </w:rPr>
        <w:t xml:space="preserve"> </w:t>
      </w:r>
      <w:r w:rsidRPr="0093747E">
        <w:rPr>
          <w:rFonts w:ascii="Palatino Linotype" w:hAnsi="Palatino Linotype"/>
          <w:sz w:val="24"/>
          <w:szCs w:val="24"/>
        </w:rPr>
        <w:t>the</w:t>
      </w:r>
      <w:r w:rsidRPr="0093747E">
        <w:rPr>
          <w:rFonts w:ascii="Palatino Linotype" w:hAnsi="Palatino Linotype"/>
          <w:spacing w:val="-3"/>
          <w:sz w:val="24"/>
          <w:szCs w:val="24"/>
        </w:rPr>
        <w:t xml:space="preserve"> </w:t>
      </w:r>
      <w:r w:rsidRPr="0093747E">
        <w:rPr>
          <w:rFonts w:ascii="Palatino Linotype" w:hAnsi="Palatino Linotype"/>
          <w:sz w:val="24"/>
          <w:szCs w:val="24"/>
        </w:rPr>
        <w:t>statements</w:t>
      </w:r>
      <w:r w:rsidRPr="0093747E">
        <w:rPr>
          <w:rFonts w:ascii="Palatino Linotype" w:hAnsi="Palatino Linotype"/>
          <w:spacing w:val="-5"/>
          <w:sz w:val="24"/>
          <w:szCs w:val="24"/>
        </w:rPr>
        <w:t xml:space="preserve"> </w:t>
      </w:r>
      <w:r w:rsidRPr="0093747E">
        <w:rPr>
          <w:rFonts w:ascii="Palatino Linotype" w:hAnsi="Palatino Linotype"/>
          <w:sz w:val="24"/>
          <w:szCs w:val="24"/>
        </w:rPr>
        <w:t>and</w:t>
      </w:r>
      <w:r w:rsidRPr="0093747E">
        <w:rPr>
          <w:rFonts w:ascii="Palatino Linotype" w:hAnsi="Palatino Linotype"/>
          <w:spacing w:val="-5"/>
          <w:sz w:val="24"/>
          <w:szCs w:val="24"/>
        </w:rPr>
        <w:t xml:space="preserve"> </w:t>
      </w:r>
      <w:r w:rsidRPr="0093747E">
        <w:rPr>
          <w:rFonts w:ascii="Palatino Linotype" w:hAnsi="Palatino Linotype"/>
          <w:sz w:val="24"/>
          <w:szCs w:val="24"/>
        </w:rPr>
        <w:t>representations</w:t>
      </w:r>
      <w:r w:rsidRPr="0093747E">
        <w:rPr>
          <w:rFonts w:ascii="Palatino Linotype" w:hAnsi="Palatino Linotype"/>
          <w:spacing w:val="-3"/>
          <w:sz w:val="24"/>
          <w:szCs w:val="24"/>
        </w:rPr>
        <w:t xml:space="preserve"> </w:t>
      </w:r>
      <w:r w:rsidRPr="0093747E">
        <w:rPr>
          <w:rFonts w:ascii="Palatino Linotype" w:hAnsi="Palatino Linotype"/>
          <w:sz w:val="24"/>
          <w:szCs w:val="24"/>
        </w:rPr>
        <w:t>made</w:t>
      </w:r>
      <w:r w:rsidRPr="0093747E">
        <w:rPr>
          <w:rFonts w:ascii="Palatino Linotype" w:hAnsi="Palatino Linotype"/>
          <w:spacing w:val="-3"/>
          <w:sz w:val="24"/>
          <w:szCs w:val="24"/>
        </w:rPr>
        <w:t xml:space="preserve"> </w:t>
      </w:r>
      <w:r w:rsidRPr="0093747E">
        <w:rPr>
          <w:rFonts w:ascii="Palatino Linotype" w:hAnsi="Palatino Linotype"/>
          <w:sz w:val="24"/>
          <w:szCs w:val="24"/>
        </w:rPr>
        <w:t>in</w:t>
      </w:r>
      <w:r w:rsidRPr="0093747E">
        <w:rPr>
          <w:rFonts w:ascii="Palatino Linotype" w:hAnsi="Palatino Linotype"/>
          <w:spacing w:val="-5"/>
          <w:sz w:val="24"/>
          <w:szCs w:val="24"/>
        </w:rPr>
        <w:t xml:space="preserve"> </w:t>
      </w:r>
      <w:r w:rsidRPr="0093747E">
        <w:rPr>
          <w:rFonts w:ascii="Palatino Linotype" w:hAnsi="Palatino Linotype"/>
          <w:sz w:val="24"/>
          <w:szCs w:val="24"/>
        </w:rPr>
        <w:t>this</w:t>
      </w:r>
      <w:r w:rsidRPr="0093747E">
        <w:rPr>
          <w:rFonts w:ascii="Palatino Linotype" w:hAnsi="Palatino Linotype"/>
          <w:spacing w:val="-1"/>
          <w:sz w:val="24"/>
          <w:szCs w:val="24"/>
        </w:rPr>
        <w:t xml:space="preserve"> </w:t>
      </w:r>
      <w:r w:rsidRPr="0093747E">
        <w:rPr>
          <w:rFonts w:ascii="Palatino Linotype" w:hAnsi="Palatino Linotype"/>
          <w:sz w:val="24"/>
          <w:szCs w:val="24"/>
        </w:rPr>
        <w:t>application</w:t>
      </w:r>
      <w:r w:rsidRPr="0093747E">
        <w:rPr>
          <w:rFonts w:ascii="Palatino Linotype" w:hAnsi="Palatino Linotype"/>
          <w:spacing w:val="-3"/>
          <w:sz w:val="24"/>
          <w:szCs w:val="24"/>
        </w:rPr>
        <w:t xml:space="preserve"> </w:t>
      </w:r>
      <w:r w:rsidRPr="0093747E">
        <w:rPr>
          <w:rFonts w:ascii="Palatino Linotype" w:hAnsi="Palatino Linotype"/>
          <w:sz w:val="24"/>
          <w:szCs w:val="24"/>
        </w:rPr>
        <w:t>are true and correct.</w:t>
      </w:r>
    </w:p>
    <w:p w:rsidRPr="0093747E" w:rsidR="006D4087" w:rsidP="00882E7B" w:rsidRDefault="006D4087" w14:paraId="67BFB1E0" w14:textId="77777777">
      <w:pPr>
        <w:pStyle w:val="BodyText"/>
        <w:spacing w:after="0"/>
        <w:rPr>
          <w:rFonts w:ascii="Palatino Linotype" w:hAnsi="Palatino Linotype"/>
          <w:sz w:val="24"/>
          <w:szCs w:val="24"/>
        </w:rPr>
      </w:pPr>
    </w:p>
    <w:p w:rsidRPr="0093747E" w:rsidR="0097397E" w:rsidP="00882E7B" w:rsidRDefault="0097397E" w14:paraId="1376AAEA" w14:textId="1E26CB8D">
      <w:pPr>
        <w:pStyle w:val="BodyText"/>
        <w:spacing w:after="0"/>
        <w:ind w:right="156"/>
        <w:rPr>
          <w:rFonts w:ascii="Palatino Linotype" w:hAnsi="Palatino Linotype"/>
          <w:sz w:val="24"/>
          <w:szCs w:val="24"/>
        </w:rPr>
      </w:pPr>
      <w:r w:rsidRPr="0093747E">
        <w:rPr>
          <w:rFonts w:ascii="Palatino Linotype" w:hAnsi="Palatino Linotype"/>
          <w:sz w:val="24"/>
          <w:szCs w:val="24"/>
        </w:rPr>
        <w:t>If</w:t>
      </w:r>
      <w:r w:rsidRPr="0093747E">
        <w:rPr>
          <w:rFonts w:ascii="Palatino Linotype" w:hAnsi="Palatino Linotype"/>
          <w:spacing w:val="-4"/>
          <w:sz w:val="24"/>
          <w:szCs w:val="24"/>
        </w:rPr>
        <w:t xml:space="preserve"> </w:t>
      </w:r>
      <w:r w:rsidRPr="0093747E">
        <w:rPr>
          <w:rFonts w:ascii="Palatino Linotype" w:hAnsi="Palatino Linotype"/>
          <w:sz w:val="24"/>
          <w:szCs w:val="24"/>
        </w:rPr>
        <w:t>the</w:t>
      </w:r>
      <w:r w:rsidRPr="0093747E">
        <w:rPr>
          <w:rFonts w:ascii="Palatino Linotype" w:hAnsi="Palatino Linotype"/>
          <w:spacing w:val="-4"/>
          <w:sz w:val="24"/>
          <w:szCs w:val="24"/>
        </w:rPr>
        <w:t xml:space="preserve"> </w:t>
      </w:r>
      <w:r w:rsidRPr="0093747E">
        <w:rPr>
          <w:rFonts w:ascii="Palatino Linotype" w:hAnsi="Palatino Linotype"/>
          <w:sz w:val="24"/>
          <w:szCs w:val="24"/>
        </w:rPr>
        <w:t>eligible</w:t>
      </w:r>
      <w:r w:rsidRPr="0093747E">
        <w:rPr>
          <w:rFonts w:ascii="Palatino Linotype" w:hAnsi="Palatino Linotype"/>
          <w:spacing w:val="-4"/>
          <w:sz w:val="24"/>
          <w:szCs w:val="24"/>
        </w:rPr>
        <w:t xml:space="preserve"> </w:t>
      </w:r>
      <w:r w:rsidRPr="0093747E">
        <w:rPr>
          <w:rFonts w:ascii="Palatino Linotype" w:hAnsi="Palatino Linotype"/>
          <w:sz w:val="24"/>
          <w:szCs w:val="24"/>
        </w:rPr>
        <w:t>applicant</w:t>
      </w:r>
      <w:r w:rsidRPr="0093747E">
        <w:rPr>
          <w:rFonts w:ascii="Palatino Linotype" w:hAnsi="Palatino Linotype"/>
          <w:spacing w:val="-4"/>
          <w:sz w:val="24"/>
          <w:szCs w:val="24"/>
        </w:rPr>
        <w:t xml:space="preserve"> </w:t>
      </w:r>
      <w:r w:rsidRPr="0093747E">
        <w:rPr>
          <w:rFonts w:ascii="Palatino Linotype" w:hAnsi="Palatino Linotype"/>
          <w:sz w:val="24"/>
          <w:szCs w:val="24"/>
        </w:rPr>
        <w:t>or</w:t>
      </w:r>
      <w:r w:rsidRPr="0093747E">
        <w:rPr>
          <w:rFonts w:ascii="Palatino Linotype" w:hAnsi="Palatino Linotype"/>
          <w:spacing w:val="-4"/>
          <w:sz w:val="24"/>
          <w:szCs w:val="24"/>
        </w:rPr>
        <w:t xml:space="preserve"> </w:t>
      </w:r>
      <w:r w:rsidRPr="0093747E">
        <w:rPr>
          <w:rFonts w:ascii="Palatino Linotype" w:hAnsi="Palatino Linotype"/>
          <w:sz w:val="24"/>
          <w:szCs w:val="24"/>
        </w:rPr>
        <w:t>service</w:t>
      </w:r>
      <w:r w:rsidRPr="0093747E">
        <w:rPr>
          <w:rFonts w:ascii="Palatino Linotype" w:hAnsi="Palatino Linotype"/>
          <w:spacing w:val="-3"/>
          <w:sz w:val="24"/>
          <w:szCs w:val="24"/>
        </w:rPr>
        <w:t xml:space="preserve"> </w:t>
      </w:r>
      <w:r w:rsidRPr="0093747E">
        <w:rPr>
          <w:rFonts w:ascii="Palatino Linotype" w:hAnsi="Palatino Linotype"/>
          <w:sz w:val="24"/>
          <w:szCs w:val="24"/>
        </w:rPr>
        <w:t>provider</w:t>
      </w:r>
      <w:r w:rsidRPr="0093747E">
        <w:rPr>
          <w:rFonts w:ascii="Palatino Linotype" w:hAnsi="Palatino Linotype"/>
          <w:spacing w:val="-2"/>
          <w:sz w:val="24"/>
          <w:szCs w:val="24"/>
        </w:rPr>
        <w:t xml:space="preserve"> </w:t>
      </w:r>
      <w:r w:rsidRPr="0093747E">
        <w:rPr>
          <w:rFonts w:ascii="Palatino Linotype" w:hAnsi="Palatino Linotype"/>
          <w:sz w:val="24"/>
          <w:szCs w:val="24"/>
        </w:rPr>
        <w:t>violates</w:t>
      </w:r>
      <w:r w:rsidRPr="0093747E">
        <w:rPr>
          <w:rFonts w:ascii="Palatino Linotype" w:hAnsi="Palatino Linotype"/>
          <w:spacing w:val="-4"/>
          <w:sz w:val="24"/>
          <w:szCs w:val="24"/>
        </w:rPr>
        <w:t xml:space="preserve"> </w:t>
      </w:r>
      <w:r w:rsidRPr="0093747E">
        <w:rPr>
          <w:rFonts w:ascii="Palatino Linotype" w:hAnsi="Palatino Linotype"/>
          <w:sz w:val="24"/>
          <w:szCs w:val="24"/>
        </w:rPr>
        <w:t>the</w:t>
      </w:r>
      <w:r w:rsidRPr="0093747E">
        <w:rPr>
          <w:rFonts w:ascii="Palatino Linotype" w:hAnsi="Palatino Linotype"/>
          <w:spacing w:val="-3"/>
          <w:sz w:val="24"/>
          <w:szCs w:val="24"/>
        </w:rPr>
        <w:t xml:space="preserve"> </w:t>
      </w:r>
      <w:r w:rsidRPr="0093747E">
        <w:rPr>
          <w:rFonts w:ascii="Palatino Linotype" w:hAnsi="Palatino Linotype"/>
          <w:sz w:val="24"/>
          <w:szCs w:val="24"/>
        </w:rPr>
        <w:t>terms</w:t>
      </w:r>
      <w:r w:rsidRPr="0093747E">
        <w:rPr>
          <w:rFonts w:ascii="Palatino Linotype" w:hAnsi="Palatino Linotype"/>
          <w:spacing w:val="-4"/>
          <w:sz w:val="24"/>
          <w:szCs w:val="24"/>
        </w:rPr>
        <w:t xml:space="preserve"> </w:t>
      </w:r>
      <w:r w:rsidRPr="0093747E">
        <w:rPr>
          <w:rFonts w:ascii="Palatino Linotype" w:hAnsi="Palatino Linotype"/>
          <w:sz w:val="24"/>
          <w:szCs w:val="24"/>
        </w:rPr>
        <w:t>and</w:t>
      </w:r>
      <w:r w:rsidRPr="0093747E">
        <w:rPr>
          <w:rFonts w:ascii="Palatino Linotype" w:hAnsi="Palatino Linotype"/>
          <w:spacing w:val="-4"/>
          <w:sz w:val="24"/>
          <w:szCs w:val="24"/>
        </w:rPr>
        <w:t xml:space="preserve"> </w:t>
      </w:r>
      <w:r w:rsidRPr="0093747E">
        <w:rPr>
          <w:rFonts w:ascii="Palatino Linotype" w:hAnsi="Palatino Linotype"/>
          <w:sz w:val="24"/>
          <w:szCs w:val="24"/>
        </w:rPr>
        <w:t>conditions</w:t>
      </w:r>
      <w:r w:rsidRPr="0093747E">
        <w:rPr>
          <w:rFonts w:ascii="Palatino Linotype" w:hAnsi="Palatino Linotype"/>
          <w:spacing w:val="-1"/>
          <w:sz w:val="24"/>
          <w:szCs w:val="24"/>
        </w:rPr>
        <w:t xml:space="preserve"> </w:t>
      </w:r>
      <w:r w:rsidRPr="0093747E">
        <w:rPr>
          <w:rFonts w:ascii="Palatino Linotype" w:hAnsi="Palatino Linotype"/>
          <w:sz w:val="24"/>
          <w:szCs w:val="24"/>
        </w:rPr>
        <w:t>of</w:t>
      </w:r>
      <w:r w:rsidRPr="0093747E">
        <w:rPr>
          <w:rFonts w:ascii="Palatino Linotype" w:hAnsi="Palatino Linotype"/>
          <w:spacing w:val="-4"/>
          <w:sz w:val="24"/>
          <w:szCs w:val="24"/>
        </w:rPr>
        <w:t xml:space="preserve"> </w:t>
      </w:r>
      <w:r w:rsidRPr="0093747E">
        <w:rPr>
          <w:rFonts w:ascii="Palatino Linotype" w:hAnsi="Palatino Linotype"/>
          <w:sz w:val="24"/>
          <w:szCs w:val="24"/>
        </w:rPr>
        <w:t>a CASF award or other program and project compliance requirements, it shall be subject to Public Utilities Code Sections 2108 and 2111.</w:t>
      </w:r>
      <w:r w:rsidRPr="0093747E">
        <w:rPr>
          <w:rFonts w:ascii="Palatino Linotype" w:hAnsi="Palatino Linotype"/>
          <w:spacing w:val="40"/>
          <w:sz w:val="24"/>
          <w:szCs w:val="24"/>
        </w:rPr>
        <w:t xml:space="preserve"> </w:t>
      </w:r>
      <w:r w:rsidR="001245F2">
        <w:rPr>
          <w:rFonts w:ascii="Palatino Linotype" w:hAnsi="Palatino Linotype"/>
          <w:spacing w:val="40"/>
          <w:sz w:val="24"/>
          <w:szCs w:val="24"/>
        </w:rPr>
        <w:t xml:space="preserve"> </w:t>
      </w:r>
      <w:r w:rsidRPr="0093747E">
        <w:rPr>
          <w:rFonts w:ascii="Palatino Linotype" w:hAnsi="Palatino Linotype"/>
          <w:sz w:val="24"/>
          <w:szCs w:val="24"/>
        </w:rPr>
        <w:t>The Commission may impose the maximum penalties allowed under Public Utilities Code Sections 2108 and 2111 for failure to meet the program and project compliance requirements, as determined by the Commission.</w:t>
      </w:r>
    </w:p>
    <w:p w:rsidRPr="0093747E" w:rsidR="0097397E" w:rsidP="00882E7B" w:rsidRDefault="0097397E" w14:paraId="4A878788" w14:textId="77777777">
      <w:pPr>
        <w:pStyle w:val="BodyText"/>
        <w:spacing w:after="0"/>
        <w:rPr>
          <w:rFonts w:ascii="Palatino Linotype" w:hAnsi="Palatino Linotype"/>
          <w:sz w:val="24"/>
          <w:szCs w:val="24"/>
        </w:rPr>
      </w:pPr>
    </w:p>
    <w:p w:rsidRPr="0093747E" w:rsidR="0097397E" w:rsidP="00882E7B" w:rsidRDefault="0097397E" w14:paraId="4C6752E8" w14:textId="77777777">
      <w:pPr>
        <w:pStyle w:val="BodyText"/>
        <w:spacing w:after="0"/>
        <w:rPr>
          <w:rFonts w:ascii="Palatino Linotype" w:hAnsi="Palatino Linotype"/>
          <w:sz w:val="24"/>
          <w:szCs w:val="24"/>
        </w:rPr>
      </w:pPr>
    </w:p>
    <w:p w:rsidRPr="0093747E" w:rsidR="0097397E" w:rsidP="00882E7B" w:rsidRDefault="008F51F7" w14:paraId="32E47AB4" w14:textId="4667E4BC">
      <w:pPr>
        <w:pStyle w:val="BodyText"/>
        <w:spacing w:after="0"/>
        <w:rPr>
          <w:rFonts w:ascii="Palatino Linotype" w:hAnsi="Palatino Linotype"/>
          <w:sz w:val="24"/>
          <w:szCs w:val="24"/>
        </w:rPr>
      </w:pPr>
      <w:r w:rsidRPr="0093747E">
        <w:rPr>
          <w:rFonts w:ascii="Palatino Linotype" w:hAnsi="Palatino Linotype"/>
          <w:noProof/>
          <w:sz w:val="24"/>
          <w:szCs w:val="24"/>
        </w:rPr>
        <mc:AlternateContent>
          <mc:Choice Requires="wps">
            <w:drawing>
              <wp:anchor distT="0" distB="0" distL="0" distR="0" simplePos="0" relativeHeight="251658242" behindDoc="1" locked="0" layoutInCell="1" allowOverlap="1" wp14:editId="54837B79" wp14:anchorId="42777AA7">
                <wp:simplePos x="0" y="0"/>
                <wp:positionH relativeFrom="page">
                  <wp:posOffset>915670</wp:posOffset>
                </wp:positionH>
                <wp:positionV relativeFrom="paragraph">
                  <wp:posOffset>266651</wp:posOffset>
                </wp:positionV>
                <wp:extent cx="4051935" cy="45085"/>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1935" cy="45085"/>
                        </a:xfrm>
                        <a:custGeom>
                          <a:avLst/>
                          <a:gdLst>
                            <a:gd name="T0" fmla="+- 0 1440 1440"/>
                            <a:gd name="T1" fmla="*/ T0 w 3508"/>
                            <a:gd name="T2" fmla="+- 0 4948 1440"/>
                            <a:gd name="T3" fmla="*/ T2 w 3508"/>
                          </a:gdLst>
                          <a:ahLst/>
                          <a:cxnLst>
                            <a:cxn ang="0">
                              <a:pos x="T1" y="0"/>
                            </a:cxn>
                            <a:cxn ang="0">
                              <a:pos x="T3" y="0"/>
                            </a:cxn>
                          </a:cxnLst>
                          <a:rect l="0" t="0" r="r" b="b"/>
                          <a:pathLst>
                            <a:path w="3508">
                              <a:moveTo>
                                <a:pt x="0" y="0"/>
                              </a:moveTo>
                              <a:lnTo>
                                <a:pt x="3508" y="0"/>
                              </a:lnTo>
                            </a:path>
                          </a:pathLst>
                        </a:custGeom>
                        <a:noFill/>
                        <a:ln w="96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6" style="position:absolute;margin-left:72.1pt;margin-top:21pt;width:319.05pt;height:3.5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8,45085" o:spid="_x0000_s1026" filled="f" strokeweight=".26789mm" path="m,l35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" w14:anchorId="5516C923">
                <v:path arrowok="t" o:connecttype="custom" o:connectlocs="0,0;4051935,0" o:connectangles="0,0"/>
                <w10:wrap type="topAndBottom" anchorx="page"/>
              </v:shape>
            </w:pict>
          </mc:Fallback>
        </mc:AlternateContent>
      </w:r>
    </w:p>
    <w:p w:rsidRPr="0093747E" w:rsidR="0097397E" w:rsidP="00882E7B" w:rsidRDefault="0097397E" w14:paraId="3D762E7F" w14:textId="6B9B786D">
      <w:pPr>
        <w:pStyle w:val="BodyText"/>
        <w:spacing w:after="0"/>
        <w:rPr>
          <w:rFonts w:ascii="Palatino Linotype" w:hAnsi="Palatino Linotype"/>
          <w:sz w:val="24"/>
          <w:szCs w:val="24"/>
        </w:rPr>
      </w:pPr>
      <w:r w:rsidRPr="0093747E">
        <w:rPr>
          <w:rFonts w:ascii="Palatino Linotype" w:hAnsi="Palatino Linotype"/>
          <w:sz w:val="24"/>
          <w:szCs w:val="24"/>
        </w:rPr>
        <w:t>Signature</w:t>
      </w:r>
      <w:r w:rsidRPr="0093747E">
        <w:rPr>
          <w:rFonts w:ascii="Palatino Linotype" w:hAnsi="Palatino Linotype"/>
          <w:spacing w:val="-8"/>
          <w:sz w:val="24"/>
          <w:szCs w:val="24"/>
        </w:rPr>
        <w:t xml:space="preserve"> </w:t>
      </w:r>
      <w:r w:rsidRPr="0093747E">
        <w:rPr>
          <w:rFonts w:ascii="Palatino Linotype" w:hAnsi="Palatino Linotype"/>
          <w:sz w:val="24"/>
          <w:szCs w:val="24"/>
        </w:rPr>
        <w:t>of</w:t>
      </w:r>
      <w:r w:rsidRPr="0093747E">
        <w:rPr>
          <w:rFonts w:ascii="Palatino Linotype" w:hAnsi="Palatino Linotype"/>
          <w:spacing w:val="-9"/>
          <w:sz w:val="24"/>
          <w:szCs w:val="24"/>
        </w:rPr>
        <w:t xml:space="preserve"> </w:t>
      </w:r>
      <w:r w:rsidRPr="0093747E">
        <w:rPr>
          <w:rFonts w:ascii="Palatino Linotype" w:hAnsi="Palatino Linotype"/>
          <w:sz w:val="24"/>
          <w:szCs w:val="24"/>
        </w:rPr>
        <w:t>Eligible</w:t>
      </w:r>
      <w:r w:rsidRPr="0093747E">
        <w:rPr>
          <w:rFonts w:ascii="Palatino Linotype" w:hAnsi="Palatino Linotype"/>
          <w:spacing w:val="-6"/>
          <w:sz w:val="24"/>
          <w:szCs w:val="24"/>
        </w:rPr>
        <w:t xml:space="preserve"> </w:t>
      </w:r>
      <w:r w:rsidRPr="0093747E">
        <w:rPr>
          <w:rFonts w:ascii="Palatino Linotype" w:hAnsi="Palatino Linotype"/>
          <w:sz w:val="24"/>
          <w:szCs w:val="24"/>
        </w:rPr>
        <w:t>Applicant</w:t>
      </w:r>
      <w:r w:rsidRPr="0093747E">
        <w:rPr>
          <w:rFonts w:ascii="Palatino Linotype" w:hAnsi="Palatino Linotype"/>
          <w:spacing w:val="-7"/>
          <w:sz w:val="24"/>
          <w:szCs w:val="24"/>
        </w:rPr>
        <w:t xml:space="preserve"> </w:t>
      </w:r>
    </w:p>
    <w:p w:rsidRPr="0093747E" w:rsidR="0097397E" w:rsidP="00882E7B" w:rsidRDefault="0097397E" w14:paraId="79E28382" w14:textId="47BCBE9A">
      <w:pPr>
        <w:pStyle w:val="BodyText"/>
        <w:spacing w:after="0"/>
        <w:rPr>
          <w:rFonts w:ascii="Palatino Linotype" w:hAnsi="Palatino Linotype"/>
          <w:sz w:val="24"/>
          <w:szCs w:val="24"/>
        </w:rPr>
      </w:pPr>
    </w:p>
    <w:p w:rsidRPr="0093747E" w:rsidR="0097397E" w:rsidP="00882E7B" w:rsidRDefault="008F51F7" w14:paraId="3B40EA44" w14:textId="737E8128">
      <w:pPr>
        <w:pStyle w:val="BodyText"/>
        <w:spacing w:after="0"/>
        <w:rPr>
          <w:rFonts w:ascii="Palatino Linotype" w:hAnsi="Palatino Linotype"/>
          <w:sz w:val="24"/>
          <w:szCs w:val="24"/>
        </w:rPr>
      </w:pPr>
      <w:r w:rsidRPr="0093747E">
        <w:rPr>
          <w:rFonts w:ascii="Palatino Linotype" w:hAnsi="Palatino Linotype"/>
          <w:noProof/>
          <w:sz w:val="24"/>
          <w:szCs w:val="24"/>
        </w:rPr>
        <mc:AlternateContent>
          <mc:Choice Requires="wps">
            <w:drawing>
              <wp:anchor distT="0" distB="0" distL="0" distR="0" simplePos="0" relativeHeight="251658243" behindDoc="1" locked="0" layoutInCell="1" allowOverlap="1" wp14:editId="13D107E8" wp14:anchorId="7CA94383">
                <wp:simplePos x="0" y="0"/>
                <wp:positionH relativeFrom="page">
                  <wp:posOffset>916305</wp:posOffset>
                </wp:positionH>
                <wp:positionV relativeFrom="paragraph">
                  <wp:posOffset>165979</wp:posOffset>
                </wp:positionV>
                <wp:extent cx="4050030" cy="45085"/>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050030" cy="45085"/>
                        </a:xfrm>
                        <a:custGeom>
                          <a:avLst/>
                          <a:gdLst>
                            <a:gd name="T0" fmla="+- 0 1440 1440"/>
                            <a:gd name="T1" fmla="*/ T0 w 3508"/>
                            <a:gd name="T2" fmla="+- 0 4948 1440"/>
                            <a:gd name="T3" fmla="*/ T2 w 3508"/>
                          </a:gdLst>
                          <a:ahLst/>
                          <a:cxnLst>
                            <a:cxn ang="0">
                              <a:pos x="T1" y="0"/>
                            </a:cxn>
                            <a:cxn ang="0">
                              <a:pos x="T3" y="0"/>
                            </a:cxn>
                          </a:cxnLst>
                          <a:rect l="0" t="0" r="r" b="b"/>
                          <a:pathLst>
                            <a:path w="3508">
                              <a:moveTo>
                                <a:pt x="0" y="0"/>
                              </a:moveTo>
                              <a:lnTo>
                                <a:pt x="3508" y="0"/>
                              </a:lnTo>
                            </a:path>
                          </a:pathLst>
                        </a:custGeom>
                        <a:noFill/>
                        <a:ln w="96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5" style="position:absolute;margin-left:72.15pt;margin-top:13.05pt;width:318.9pt;height:3.55pt;flip:y;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8,45085" o:spid="_x0000_s1026" filled="f" strokeweight=".26789mm" path="m,l35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" w14:anchorId="3687A362">
                <v:path arrowok="t" o:connecttype="custom" o:connectlocs="0,0;4050030,0" o:connectangles="0,0"/>
                <w10:wrap type="topAndBottom" anchorx="page"/>
              </v:shape>
            </w:pict>
          </mc:Fallback>
        </mc:AlternateContent>
      </w:r>
      <w:r w:rsidRPr="0093747E" w:rsidR="0097397E">
        <w:rPr>
          <w:rFonts w:ascii="Palatino Linotype" w:hAnsi="Palatino Linotype"/>
          <w:sz w:val="24"/>
          <w:szCs w:val="24"/>
        </w:rPr>
        <w:t>Title</w:t>
      </w:r>
      <w:r w:rsidRPr="0093747E" w:rsidR="0097397E">
        <w:rPr>
          <w:rFonts w:ascii="Palatino Linotype" w:hAnsi="Palatino Linotype"/>
          <w:spacing w:val="-10"/>
          <w:sz w:val="24"/>
          <w:szCs w:val="24"/>
        </w:rPr>
        <w:t xml:space="preserve"> </w:t>
      </w:r>
      <w:r w:rsidRPr="0093747E" w:rsidR="0097397E">
        <w:rPr>
          <w:rFonts w:ascii="Palatino Linotype" w:hAnsi="Palatino Linotype"/>
          <w:sz w:val="24"/>
          <w:szCs w:val="24"/>
        </w:rPr>
        <w:t>and</w:t>
      </w:r>
      <w:r w:rsidRPr="0093747E" w:rsidR="0097397E">
        <w:rPr>
          <w:rFonts w:ascii="Palatino Linotype" w:hAnsi="Palatino Linotype"/>
          <w:spacing w:val="-8"/>
          <w:sz w:val="24"/>
          <w:szCs w:val="24"/>
        </w:rPr>
        <w:t xml:space="preserve"> </w:t>
      </w:r>
      <w:r w:rsidRPr="0093747E" w:rsidR="0097397E">
        <w:rPr>
          <w:rFonts w:ascii="Palatino Linotype" w:hAnsi="Palatino Linotype"/>
          <w:sz w:val="24"/>
          <w:szCs w:val="24"/>
        </w:rPr>
        <w:t>Organization</w:t>
      </w:r>
      <w:r w:rsidRPr="0093747E" w:rsidR="0097397E">
        <w:rPr>
          <w:rFonts w:ascii="Palatino Linotype" w:hAnsi="Palatino Linotype"/>
          <w:spacing w:val="-8"/>
          <w:sz w:val="24"/>
          <w:szCs w:val="24"/>
        </w:rPr>
        <w:t xml:space="preserve"> </w:t>
      </w:r>
      <w:r w:rsidR="0029796E">
        <w:rPr>
          <w:rFonts w:ascii="Palatino Linotype" w:hAnsi="Palatino Linotype"/>
          <w:spacing w:val="-8"/>
          <w:sz w:val="24"/>
          <w:szCs w:val="24"/>
        </w:rPr>
        <w:t>(</w:t>
      </w:r>
      <w:r w:rsidRPr="0093747E" w:rsidR="0097397E">
        <w:rPr>
          <w:rFonts w:ascii="Palatino Linotype" w:hAnsi="Palatino Linotype"/>
          <w:sz w:val="24"/>
          <w:szCs w:val="24"/>
        </w:rPr>
        <w:t>if</w:t>
      </w:r>
      <w:r w:rsidR="0097397E">
        <w:rPr>
          <w:rFonts w:ascii="Palatino Linotype" w:hAnsi="Palatino Linotype"/>
          <w:sz w:val="24"/>
          <w:szCs w:val="24"/>
        </w:rPr>
        <w:t xml:space="preserve"> </w:t>
      </w:r>
      <w:r w:rsidR="00BF460C">
        <w:rPr>
          <w:rFonts w:ascii="Palatino Linotype" w:hAnsi="Palatino Linotype"/>
          <w:sz w:val="24"/>
          <w:szCs w:val="24"/>
        </w:rPr>
        <w:t>not</w:t>
      </w:r>
      <w:r w:rsidR="0097397E">
        <w:rPr>
          <w:rFonts w:ascii="Palatino Linotype" w:hAnsi="Palatino Linotype"/>
          <w:sz w:val="24"/>
          <w:szCs w:val="24"/>
        </w:rPr>
        <w:t xml:space="preserve"> </w:t>
      </w:r>
      <w:r w:rsidRPr="0093747E" w:rsidR="0097397E">
        <w:rPr>
          <w:rFonts w:ascii="Palatino Linotype" w:hAnsi="Palatino Linotype"/>
          <w:sz w:val="24"/>
          <w:szCs w:val="24"/>
        </w:rPr>
        <w:t>an</w:t>
      </w:r>
      <w:r w:rsidR="0097397E">
        <w:rPr>
          <w:rFonts w:ascii="Palatino Linotype" w:hAnsi="Palatino Linotype"/>
          <w:sz w:val="24"/>
          <w:szCs w:val="24"/>
        </w:rPr>
        <w:t xml:space="preserve"> </w:t>
      </w:r>
      <w:r w:rsidR="00B401CF">
        <w:rPr>
          <w:rFonts w:ascii="Palatino Linotype" w:hAnsi="Palatino Linotype"/>
          <w:sz w:val="24"/>
          <w:szCs w:val="24"/>
        </w:rPr>
        <w:t>individual)</w:t>
      </w:r>
      <w:r w:rsidRPr="0093747E" w:rsidR="0097397E">
        <w:rPr>
          <w:rFonts w:ascii="Palatino Linotype" w:hAnsi="Palatino Linotype"/>
          <w:spacing w:val="-10"/>
          <w:sz w:val="24"/>
          <w:szCs w:val="24"/>
        </w:rPr>
        <w:t xml:space="preserve"> </w:t>
      </w:r>
    </w:p>
    <w:p w:rsidRPr="0093747E" w:rsidR="0097397E" w:rsidP="00882E7B" w:rsidRDefault="0097397E" w14:paraId="44681409" w14:textId="154D9436">
      <w:pPr>
        <w:pStyle w:val="BodyText"/>
        <w:spacing w:after="0"/>
        <w:rPr>
          <w:rFonts w:ascii="Palatino Linotype" w:hAnsi="Palatino Linotype"/>
          <w:sz w:val="24"/>
          <w:szCs w:val="24"/>
        </w:rPr>
      </w:pPr>
    </w:p>
    <w:p w:rsidRPr="004663B5" w:rsidR="0097397E" w:rsidP="00882E7B" w:rsidRDefault="008F51F7" w14:paraId="1A626698" w14:textId="264AD06A">
      <w:pPr>
        <w:pStyle w:val="BodyText"/>
        <w:spacing w:after="0"/>
        <w:rPr>
          <w:rFonts w:ascii="Palatino Linotype" w:hAnsi="Palatino Linotype"/>
          <w:spacing w:val="-4"/>
          <w:sz w:val="24"/>
          <w:szCs w:val="24"/>
        </w:rPr>
      </w:pPr>
      <w:r w:rsidRPr="0093747E">
        <w:rPr>
          <w:rFonts w:ascii="Palatino Linotype" w:hAnsi="Palatino Linotype"/>
          <w:noProof/>
          <w:sz w:val="24"/>
          <w:szCs w:val="24"/>
        </w:rPr>
        <mc:AlternateContent>
          <mc:Choice Requires="wps">
            <w:drawing>
              <wp:anchor distT="0" distB="0" distL="0" distR="0" simplePos="0" relativeHeight="251658244" behindDoc="1" locked="0" layoutInCell="1" allowOverlap="1" wp14:editId="69ADA3B9" wp14:anchorId="048FF98C">
                <wp:simplePos x="0" y="0"/>
                <wp:positionH relativeFrom="page">
                  <wp:posOffset>918210</wp:posOffset>
                </wp:positionH>
                <wp:positionV relativeFrom="paragraph">
                  <wp:posOffset>170180</wp:posOffset>
                </wp:positionV>
                <wp:extent cx="4050030" cy="45085"/>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0030" cy="45085"/>
                        </a:xfrm>
                        <a:custGeom>
                          <a:avLst/>
                          <a:gdLst>
                            <a:gd name="T0" fmla="+- 0 1440 1440"/>
                            <a:gd name="T1" fmla="*/ T0 w 3508"/>
                            <a:gd name="T2" fmla="+- 0 4948 1440"/>
                            <a:gd name="T3" fmla="*/ T2 w 3508"/>
                          </a:gdLst>
                          <a:ahLst/>
                          <a:cxnLst>
                            <a:cxn ang="0">
                              <a:pos x="T1" y="0"/>
                            </a:cxn>
                            <a:cxn ang="0">
                              <a:pos x="T3" y="0"/>
                            </a:cxn>
                          </a:cxnLst>
                          <a:rect l="0" t="0" r="r" b="b"/>
                          <a:pathLst>
                            <a:path w="3508">
                              <a:moveTo>
                                <a:pt x="0" y="0"/>
                              </a:moveTo>
                              <a:lnTo>
                                <a:pt x="3508" y="0"/>
                              </a:lnTo>
                            </a:path>
                          </a:pathLst>
                        </a:custGeom>
                        <a:noFill/>
                        <a:ln w="96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4" style="position:absolute;margin-left:72.3pt;margin-top:13.4pt;width:318.9pt;height:3.5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8,45085" o:spid="_x0000_s1026" filled="f" strokeweight=".26789mm" path="m,l35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" w14:anchorId="34B658D2">
                <v:path arrowok="t" o:connecttype="custom" o:connectlocs="0,0;4050030,0" o:connectangles="0,0"/>
                <w10:wrap type="topAndBottom" anchorx="page"/>
              </v:shape>
            </w:pict>
          </mc:Fallback>
        </mc:AlternateContent>
      </w:r>
      <w:r w:rsidRPr="0093747E" w:rsidR="0097397E">
        <w:rPr>
          <w:rFonts w:ascii="Palatino Linotype" w:hAnsi="Palatino Linotype"/>
          <w:spacing w:val="-4"/>
          <w:sz w:val="24"/>
          <w:szCs w:val="24"/>
        </w:rPr>
        <w:t>Date</w:t>
      </w:r>
    </w:p>
    <w:p w:rsidRPr="004663B5" w:rsidR="0097397E" w:rsidP="009A05BD" w:rsidRDefault="0097397E" w14:paraId="3859E9A9" w14:textId="27DA199C">
      <w:pPr>
        <w:pStyle w:val="BodyText"/>
        <w:spacing w:before="17"/>
        <w:ind w:left="100"/>
        <w:rPr>
          <w:spacing w:val="-4"/>
        </w:rPr>
      </w:pPr>
    </w:p>
    <w:p w:rsidRPr="004663B5" w:rsidR="0097397E" w:rsidP="0097397E" w:rsidRDefault="0097397E" w14:paraId="02AF0CB0" w14:textId="21DF8B01">
      <w:pPr>
        <w:pStyle w:val="BodyText"/>
        <w:spacing w:before="17"/>
        <w:ind w:left="100"/>
        <w:rPr>
          <w:spacing w:val="-4"/>
        </w:rPr>
      </w:pPr>
    </w:p>
    <w:p w:rsidR="00A038DF" w:rsidP="008B30D4" w:rsidRDefault="00A038DF" w14:paraId="7E051F2F" w14:textId="77777777">
      <w:pPr>
        <w:pStyle w:val="BodyText"/>
        <w:spacing w:before="17"/>
        <w:rPr>
          <w:spacing w:val="-4"/>
        </w:rPr>
        <w:sectPr w:rsidR="00A038DF" w:rsidSect="0093508E">
          <w:headerReference w:type="default" r:id="rId22"/>
          <w:footerReference w:type="default" r:id="rId23"/>
          <w:headerReference w:type="first" r:id="rId24"/>
          <w:footerReference w:type="first" r:id="rId25"/>
          <w:footnotePr>
            <w:numRestart w:val="eachSect"/>
          </w:footnotePr>
          <w:pgSz w:w="12240" w:h="15840" w:code="1"/>
          <w:pgMar w:top="1728" w:right="1440" w:bottom="1440" w:left="1440" w:header="720" w:footer="720" w:gutter="0"/>
          <w:pgNumType w:fmt="upperLetter" w:start="1" w:chapStyle="1"/>
          <w:cols w:space="720"/>
          <w:titlePg/>
          <w:docGrid w:linePitch="354"/>
        </w:sectPr>
      </w:pPr>
    </w:p>
    <w:p w:rsidR="00C437F8" w:rsidP="00E76D6F" w:rsidRDefault="00C437F8" w14:paraId="7AF3EB06" w14:textId="77777777">
      <w:pPr>
        <w:tabs>
          <w:tab w:val="center" w:pos="4920"/>
        </w:tabs>
        <w:spacing w:before="240" w:line="276" w:lineRule="auto"/>
        <w:rPr>
          <w:rFonts w:ascii="Palatino Linotype" w:hAnsi="Palatino Linotype"/>
          <w:b/>
          <w:color w:val="000000" w:themeColor="text1"/>
          <w:sz w:val="28"/>
          <w:szCs w:val="28"/>
        </w:rPr>
      </w:pPr>
    </w:p>
    <w:p w:rsidRPr="008B30D4" w:rsidR="00826810" w:rsidP="008B30D4" w:rsidRDefault="00881D6A" w14:paraId="39932405" w14:textId="7DC020F4">
      <w:pPr>
        <w:tabs>
          <w:tab w:val="center" w:pos="4920"/>
        </w:tabs>
        <w:spacing w:line="276" w:lineRule="auto"/>
        <w:jc w:val="center"/>
        <w:rPr>
          <w:rFonts w:ascii="Palatino Linotype" w:hAnsi="Palatino Linotype"/>
          <w:b/>
          <w:color w:val="000000" w:themeColor="text1"/>
          <w:sz w:val="28"/>
          <w:szCs w:val="28"/>
        </w:rPr>
      </w:pPr>
      <w:r w:rsidRPr="009C05A5">
        <w:rPr>
          <w:rFonts w:ascii="Palatino Linotype" w:hAnsi="Palatino Linotype"/>
          <w:b/>
          <w:color w:val="000000" w:themeColor="text1"/>
          <w:sz w:val="28"/>
          <w:szCs w:val="28"/>
        </w:rPr>
        <w:t xml:space="preserve">Attachment </w:t>
      </w:r>
      <w:r w:rsidR="00675391">
        <w:rPr>
          <w:rFonts w:ascii="Palatino Linotype" w:hAnsi="Palatino Linotype"/>
          <w:b/>
          <w:color w:val="000000" w:themeColor="text1"/>
          <w:sz w:val="28"/>
          <w:szCs w:val="28"/>
        </w:rPr>
        <w:t>B</w:t>
      </w:r>
    </w:p>
    <w:p w:rsidRPr="009C05A5" w:rsidR="00F95D28" w:rsidP="008B30D4" w:rsidRDefault="00F95D28" w14:paraId="56604DB9" w14:textId="3FA11987">
      <w:pPr>
        <w:spacing w:before="240" w:line="276" w:lineRule="auto"/>
        <w:jc w:val="center"/>
        <w:rPr>
          <w:rFonts w:ascii="Palatino Linotype" w:hAnsi="Palatino Linotype"/>
          <w:b/>
          <w:sz w:val="28"/>
          <w:szCs w:val="28"/>
        </w:rPr>
      </w:pPr>
      <w:r w:rsidRPr="009C05A5">
        <w:rPr>
          <w:rFonts w:ascii="Palatino Linotype" w:hAnsi="Palatino Linotype"/>
          <w:b/>
          <w:sz w:val="28"/>
          <w:szCs w:val="28"/>
        </w:rPr>
        <w:t>Consent</w:t>
      </w:r>
      <w:r w:rsidRPr="009C05A5">
        <w:rPr>
          <w:rFonts w:ascii="Palatino Linotype" w:hAnsi="Palatino Linotype"/>
          <w:b/>
          <w:spacing w:val="-3"/>
          <w:sz w:val="28"/>
          <w:szCs w:val="28"/>
        </w:rPr>
        <w:t xml:space="preserve"> </w:t>
      </w:r>
      <w:r w:rsidRPr="009C05A5">
        <w:rPr>
          <w:rFonts w:ascii="Palatino Linotype" w:hAnsi="Palatino Linotype"/>
          <w:b/>
          <w:sz w:val="28"/>
          <w:szCs w:val="28"/>
        </w:rPr>
        <w:t>Form</w:t>
      </w:r>
      <w:r w:rsidRPr="009C05A5">
        <w:rPr>
          <w:rFonts w:ascii="Palatino Linotype" w:hAnsi="Palatino Linotype"/>
          <w:b/>
          <w:spacing w:val="-2"/>
          <w:sz w:val="28"/>
          <w:szCs w:val="28"/>
        </w:rPr>
        <w:t xml:space="preserve"> </w:t>
      </w:r>
      <w:r w:rsidRPr="009C05A5">
        <w:rPr>
          <w:rFonts w:ascii="Palatino Linotype" w:hAnsi="Palatino Linotype"/>
          <w:b/>
          <w:sz w:val="28"/>
          <w:szCs w:val="28"/>
        </w:rPr>
        <w:t>#2:</w:t>
      </w:r>
      <w:r w:rsidRPr="009C05A5">
        <w:rPr>
          <w:rFonts w:ascii="Palatino Linotype" w:hAnsi="Palatino Linotype"/>
          <w:b/>
          <w:spacing w:val="40"/>
          <w:sz w:val="28"/>
          <w:szCs w:val="28"/>
        </w:rPr>
        <w:t xml:space="preserve"> </w:t>
      </w:r>
      <w:r w:rsidRPr="009C05A5">
        <w:rPr>
          <w:rFonts w:ascii="Palatino Linotype" w:hAnsi="Palatino Linotype"/>
          <w:b/>
          <w:sz w:val="28"/>
          <w:szCs w:val="28"/>
        </w:rPr>
        <w:t>Property</w:t>
      </w:r>
      <w:r w:rsidRPr="009C05A5">
        <w:rPr>
          <w:rFonts w:ascii="Palatino Linotype" w:hAnsi="Palatino Linotype"/>
          <w:b/>
          <w:spacing w:val="-5"/>
          <w:sz w:val="28"/>
          <w:szCs w:val="28"/>
        </w:rPr>
        <w:t xml:space="preserve"> </w:t>
      </w:r>
      <w:r w:rsidRPr="009C05A5">
        <w:rPr>
          <w:rFonts w:ascii="Palatino Linotype" w:hAnsi="Palatino Linotype"/>
          <w:b/>
          <w:sz w:val="28"/>
          <w:szCs w:val="28"/>
        </w:rPr>
        <w:t>Owner</w:t>
      </w:r>
      <w:r w:rsidRPr="009C05A5">
        <w:rPr>
          <w:rFonts w:ascii="Palatino Linotype" w:hAnsi="Palatino Linotype"/>
          <w:b/>
          <w:spacing w:val="-1"/>
          <w:sz w:val="28"/>
          <w:szCs w:val="28"/>
        </w:rPr>
        <w:t xml:space="preserve"> </w:t>
      </w:r>
      <w:r w:rsidRPr="009C05A5">
        <w:rPr>
          <w:rFonts w:ascii="Palatino Linotype" w:hAnsi="Palatino Linotype"/>
          <w:b/>
          <w:sz w:val="28"/>
          <w:szCs w:val="28"/>
        </w:rPr>
        <w:t>Consent</w:t>
      </w:r>
      <w:r w:rsidRPr="009C05A5">
        <w:rPr>
          <w:rFonts w:ascii="Palatino Linotype" w:hAnsi="Palatino Linotype"/>
          <w:b/>
          <w:spacing w:val="-4"/>
          <w:sz w:val="28"/>
          <w:szCs w:val="28"/>
        </w:rPr>
        <w:t xml:space="preserve"> </w:t>
      </w:r>
      <w:r w:rsidRPr="009C05A5">
        <w:rPr>
          <w:rFonts w:ascii="Palatino Linotype" w:hAnsi="Palatino Linotype"/>
          <w:b/>
          <w:sz w:val="28"/>
          <w:szCs w:val="28"/>
        </w:rPr>
        <w:t>to</w:t>
      </w:r>
      <w:r w:rsidRPr="009C05A5">
        <w:rPr>
          <w:rFonts w:ascii="Palatino Linotype" w:hAnsi="Palatino Linotype"/>
          <w:b/>
          <w:spacing w:val="-5"/>
          <w:sz w:val="28"/>
          <w:szCs w:val="28"/>
        </w:rPr>
        <w:t xml:space="preserve"> </w:t>
      </w:r>
      <w:r w:rsidRPr="009C05A5">
        <w:rPr>
          <w:rFonts w:ascii="Palatino Linotype" w:hAnsi="Palatino Linotype"/>
          <w:b/>
          <w:sz w:val="28"/>
          <w:szCs w:val="28"/>
        </w:rPr>
        <w:t>a</w:t>
      </w:r>
      <w:r w:rsidRPr="009C05A5">
        <w:rPr>
          <w:rFonts w:ascii="Palatino Linotype" w:hAnsi="Palatino Linotype"/>
          <w:b/>
          <w:spacing w:val="-5"/>
          <w:sz w:val="28"/>
          <w:szCs w:val="28"/>
        </w:rPr>
        <w:t xml:space="preserve"> </w:t>
      </w:r>
      <w:r w:rsidRPr="009C05A5">
        <w:rPr>
          <w:rFonts w:ascii="Palatino Linotype" w:hAnsi="Palatino Linotype"/>
          <w:b/>
          <w:sz w:val="28"/>
          <w:szCs w:val="28"/>
        </w:rPr>
        <w:t>Allow</w:t>
      </w:r>
      <w:r w:rsidRPr="009C05A5">
        <w:rPr>
          <w:rFonts w:ascii="Palatino Linotype" w:hAnsi="Palatino Linotype"/>
          <w:b/>
          <w:spacing w:val="-5"/>
          <w:sz w:val="28"/>
          <w:szCs w:val="28"/>
        </w:rPr>
        <w:t xml:space="preserve"> </w:t>
      </w:r>
      <w:r w:rsidRPr="009C05A5">
        <w:rPr>
          <w:rFonts w:ascii="Palatino Linotype" w:hAnsi="Palatino Linotype"/>
          <w:b/>
          <w:sz w:val="28"/>
          <w:szCs w:val="28"/>
        </w:rPr>
        <w:t>a</w:t>
      </w:r>
      <w:r w:rsidRPr="009C05A5">
        <w:rPr>
          <w:rFonts w:ascii="Palatino Linotype" w:hAnsi="Palatino Linotype"/>
          <w:b/>
          <w:spacing w:val="-3"/>
          <w:sz w:val="28"/>
          <w:szCs w:val="28"/>
        </w:rPr>
        <w:t xml:space="preserve"> </w:t>
      </w:r>
      <w:r w:rsidRPr="009C05A5">
        <w:rPr>
          <w:rFonts w:ascii="Palatino Linotype" w:hAnsi="Palatino Linotype"/>
          <w:b/>
          <w:sz w:val="28"/>
          <w:szCs w:val="28"/>
        </w:rPr>
        <w:t>Line</w:t>
      </w:r>
      <w:r w:rsidRPr="009C05A5">
        <w:rPr>
          <w:rFonts w:ascii="Palatino Linotype" w:hAnsi="Palatino Linotype"/>
          <w:b/>
          <w:spacing w:val="-2"/>
          <w:sz w:val="28"/>
          <w:szCs w:val="28"/>
        </w:rPr>
        <w:t xml:space="preserve"> </w:t>
      </w:r>
      <w:r w:rsidRPr="009C05A5">
        <w:rPr>
          <w:rFonts w:ascii="Palatino Linotype" w:hAnsi="Palatino Linotype"/>
          <w:b/>
          <w:sz w:val="28"/>
          <w:szCs w:val="28"/>
        </w:rPr>
        <w:t>Extension</w:t>
      </w:r>
      <w:r w:rsidRPr="009C05A5">
        <w:rPr>
          <w:rFonts w:ascii="Palatino Linotype" w:hAnsi="Palatino Linotype"/>
          <w:b/>
          <w:spacing w:val="-5"/>
          <w:sz w:val="28"/>
          <w:szCs w:val="28"/>
        </w:rPr>
        <w:t xml:space="preserve"> </w:t>
      </w:r>
      <w:r w:rsidRPr="009C05A5">
        <w:rPr>
          <w:rFonts w:ascii="Palatino Linotype" w:hAnsi="Palatino Linotype"/>
          <w:b/>
          <w:sz w:val="28"/>
          <w:szCs w:val="28"/>
        </w:rPr>
        <w:t>for</w:t>
      </w:r>
      <w:r w:rsidRPr="009C05A5">
        <w:rPr>
          <w:rFonts w:ascii="Palatino Linotype" w:hAnsi="Palatino Linotype"/>
          <w:b/>
          <w:spacing w:val="-5"/>
          <w:sz w:val="28"/>
          <w:szCs w:val="28"/>
        </w:rPr>
        <w:t xml:space="preserve"> </w:t>
      </w:r>
      <w:r w:rsidRPr="009C05A5">
        <w:rPr>
          <w:rFonts w:ascii="Palatino Linotype" w:hAnsi="Palatino Linotype"/>
          <w:b/>
          <w:sz w:val="28"/>
          <w:szCs w:val="28"/>
        </w:rPr>
        <w:t>an Eligible</w:t>
      </w:r>
      <w:r w:rsidRPr="009C05A5" w:rsidR="00E83958">
        <w:rPr>
          <w:rFonts w:ascii="Palatino Linotype" w:hAnsi="Palatino Linotype"/>
          <w:b/>
          <w:sz w:val="28"/>
          <w:szCs w:val="28"/>
        </w:rPr>
        <w:t xml:space="preserve"> </w:t>
      </w:r>
      <w:r w:rsidRPr="009C05A5">
        <w:rPr>
          <w:rFonts w:ascii="Palatino Linotype" w:hAnsi="Palatino Linotype"/>
          <w:b/>
          <w:sz w:val="28"/>
          <w:szCs w:val="28"/>
        </w:rPr>
        <w:t>Applicant</w:t>
      </w:r>
    </w:p>
    <w:p w:rsidRPr="000B2CB3" w:rsidR="000454AF" w:rsidP="00F95D28" w:rsidRDefault="000454AF" w14:paraId="6A7EABE3" w14:textId="77777777">
      <w:pPr>
        <w:pStyle w:val="BodyText"/>
        <w:spacing w:before="7"/>
        <w:rPr>
          <w:rFonts w:ascii="Palatino Linotype" w:hAnsi="Palatino Linotype"/>
          <w:b/>
          <w:sz w:val="24"/>
          <w:szCs w:val="24"/>
        </w:rPr>
      </w:pPr>
    </w:p>
    <w:p w:rsidRPr="000B2CB3" w:rsidR="00F95D28" w:rsidP="00E83958" w:rsidRDefault="00F95D28" w14:paraId="44AC2C39" w14:textId="77777777">
      <w:pPr>
        <w:pStyle w:val="BodyText"/>
        <w:spacing w:after="0"/>
        <w:ind w:left="140"/>
        <w:rPr>
          <w:rFonts w:ascii="Palatino Linotype" w:hAnsi="Palatino Linotype"/>
          <w:sz w:val="24"/>
          <w:szCs w:val="24"/>
        </w:rPr>
      </w:pPr>
      <w:r w:rsidRPr="000B2CB3">
        <w:rPr>
          <w:rFonts w:ascii="Palatino Linotype" w:hAnsi="Palatino Linotype"/>
          <w:spacing w:val="-2"/>
          <w:sz w:val="24"/>
          <w:szCs w:val="24"/>
          <w:u w:val="single"/>
        </w:rPr>
        <w:t>Instructions</w:t>
      </w:r>
    </w:p>
    <w:p w:rsidRPr="000B2CB3" w:rsidR="00F95D28" w:rsidP="00E83958" w:rsidRDefault="00F95D28" w14:paraId="1C2965A5" w14:textId="77777777">
      <w:pPr>
        <w:pStyle w:val="BodyText"/>
        <w:spacing w:after="0"/>
        <w:rPr>
          <w:rFonts w:ascii="Palatino Linotype" w:hAnsi="Palatino Linotype"/>
          <w:sz w:val="24"/>
          <w:szCs w:val="24"/>
        </w:rPr>
      </w:pPr>
    </w:p>
    <w:p w:rsidRPr="000B2CB3" w:rsidR="00E83958" w:rsidP="00E83958" w:rsidRDefault="00F95D28" w14:paraId="58CE65DD" w14:textId="316348D2">
      <w:pPr>
        <w:pStyle w:val="BodyText"/>
        <w:spacing w:after="0"/>
        <w:ind w:left="140"/>
        <w:rPr>
          <w:rFonts w:ascii="Palatino Linotype" w:hAnsi="Palatino Linotype"/>
          <w:sz w:val="24"/>
          <w:szCs w:val="24"/>
        </w:rPr>
      </w:pPr>
      <w:r w:rsidRPr="000B2CB3">
        <w:rPr>
          <w:rFonts w:ascii="Palatino Linotype" w:hAnsi="Palatino Linotype"/>
          <w:sz w:val="24"/>
          <w:szCs w:val="24"/>
        </w:rPr>
        <w:t xml:space="preserve">An “eligible applicant” is the customer residing at </w:t>
      </w:r>
      <w:r w:rsidRPr="008B30D4" w:rsidR="008B30D4">
        <w:rPr>
          <w:rFonts w:ascii="Palatino Linotype" w:hAnsi="Palatino Linotype"/>
          <w:sz w:val="24"/>
          <w:szCs w:val="24"/>
        </w:rPr>
        <w:t xml:space="preserve">or property owner of </w:t>
      </w:r>
      <w:r w:rsidRPr="000B2CB3">
        <w:rPr>
          <w:rFonts w:ascii="Palatino Linotype" w:hAnsi="Palatino Linotype"/>
          <w:sz w:val="24"/>
          <w:szCs w:val="24"/>
        </w:rPr>
        <w:t>the location to be served</w:t>
      </w:r>
      <w:r w:rsidRPr="008B30D4" w:rsidR="008B30D4">
        <w:rPr>
          <w:rFonts w:ascii="Palatino Linotype" w:hAnsi="Palatino Linotype"/>
          <w:sz w:val="24"/>
          <w:szCs w:val="24"/>
        </w:rPr>
        <w:t xml:space="preserve"> or a </w:t>
      </w:r>
      <w:r w:rsidRPr="000B2CB3">
        <w:rPr>
          <w:rFonts w:ascii="Palatino Linotype" w:hAnsi="Palatino Linotype"/>
          <w:sz w:val="24"/>
          <w:szCs w:val="24"/>
        </w:rPr>
        <w:t>representative,</w:t>
      </w:r>
      <w:r w:rsidRPr="008B30D4">
        <w:rPr>
          <w:rFonts w:ascii="Palatino Linotype" w:hAnsi="Palatino Linotype"/>
          <w:sz w:val="24"/>
          <w:szCs w:val="24"/>
        </w:rPr>
        <w:t xml:space="preserve"> </w:t>
      </w:r>
      <w:r w:rsidRPr="000B2CB3">
        <w:rPr>
          <w:rFonts w:ascii="Palatino Linotype" w:hAnsi="Palatino Linotype"/>
          <w:sz w:val="24"/>
          <w:szCs w:val="24"/>
        </w:rPr>
        <w:t>including</w:t>
      </w:r>
      <w:r w:rsidRPr="008B30D4">
        <w:rPr>
          <w:rFonts w:ascii="Palatino Linotype" w:hAnsi="Palatino Linotype"/>
          <w:sz w:val="24"/>
          <w:szCs w:val="24"/>
        </w:rPr>
        <w:t xml:space="preserve"> </w:t>
      </w:r>
      <w:r w:rsidRPr="008B30D4" w:rsidR="008B30D4">
        <w:rPr>
          <w:rFonts w:ascii="Palatino Linotype" w:hAnsi="Palatino Linotype"/>
          <w:sz w:val="24"/>
          <w:szCs w:val="24"/>
        </w:rPr>
        <w:t>but not limited to a facilities-based</w:t>
      </w:r>
      <w:r w:rsidRPr="008B30D4">
        <w:rPr>
          <w:rFonts w:ascii="Palatino Linotype" w:hAnsi="Palatino Linotype"/>
          <w:sz w:val="24"/>
          <w:szCs w:val="24"/>
        </w:rPr>
        <w:t xml:space="preserve"> </w:t>
      </w:r>
      <w:r w:rsidRPr="000B2CB3">
        <w:rPr>
          <w:rFonts w:ascii="Palatino Linotype" w:hAnsi="Palatino Linotype"/>
          <w:sz w:val="24"/>
          <w:szCs w:val="24"/>
        </w:rPr>
        <w:t>broadband</w:t>
      </w:r>
      <w:r w:rsidRPr="008B30D4">
        <w:rPr>
          <w:rFonts w:ascii="Palatino Linotype" w:hAnsi="Palatino Linotype"/>
          <w:sz w:val="24"/>
          <w:szCs w:val="24"/>
        </w:rPr>
        <w:t xml:space="preserve"> </w:t>
      </w:r>
      <w:r w:rsidRPr="000B2CB3">
        <w:rPr>
          <w:rFonts w:ascii="Palatino Linotype" w:hAnsi="Palatino Linotype"/>
          <w:sz w:val="24"/>
          <w:szCs w:val="24"/>
        </w:rPr>
        <w:t>service</w:t>
      </w:r>
      <w:r w:rsidRPr="008B30D4">
        <w:rPr>
          <w:rFonts w:ascii="Palatino Linotype" w:hAnsi="Palatino Linotype"/>
          <w:sz w:val="24"/>
          <w:szCs w:val="24"/>
        </w:rPr>
        <w:t xml:space="preserve"> </w:t>
      </w:r>
      <w:r w:rsidRPr="000B2CB3">
        <w:rPr>
          <w:rFonts w:ascii="Palatino Linotype" w:hAnsi="Palatino Linotype"/>
          <w:sz w:val="24"/>
          <w:szCs w:val="24"/>
        </w:rPr>
        <w:t xml:space="preserve">provider, </w:t>
      </w:r>
      <w:r w:rsidRPr="008B30D4" w:rsidR="008B30D4">
        <w:rPr>
          <w:rFonts w:ascii="Palatino Linotype" w:hAnsi="Palatino Linotype"/>
          <w:sz w:val="24"/>
          <w:szCs w:val="24"/>
        </w:rPr>
        <w:t xml:space="preserve">who </w:t>
      </w:r>
      <w:r w:rsidRPr="000B2CB3">
        <w:rPr>
          <w:rFonts w:ascii="Palatino Linotype" w:hAnsi="Palatino Linotype"/>
          <w:sz w:val="24"/>
          <w:szCs w:val="24"/>
        </w:rPr>
        <w:t>may apply for a line extension on behalf of an eligible applicant or a group of eligible applicants.</w:t>
      </w:r>
    </w:p>
    <w:p w:rsidRPr="000B2CB3" w:rsidR="008B30D4" w:rsidP="00E83958" w:rsidRDefault="008B30D4" w14:paraId="4B9AF273" w14:textId="77777777">
      <w:pPr>
        <w:pStyle w:val="BodyText"/>
        <w:spacing w:after="0"/>
        <w:ind w:left="140"/>
        <w:rPr>
          <w:rFonts w:ascii="Palatino Linotype" w:hAnsi="Palatino Linotype"/>
          <w:sz w:val="24"/>
          <w:szCs w:val="24"/>
        </w:rPr>
      </w:pPr>
    </w:p>
    <w:p w:rsidRPr="000B2CB3" w:rsidR="00F95D28" w:rsidP="00E83958" w:rsidRDefault="00F95D28" w14:paraId="0DC0D75D" w14:textId="77777777">
      <w:pPr>
        <w:pStyle w:val="BodyText"/>
        <w:spacing w:after="0"/>
        <w:ind w:left="140" w:right="150"/>
        <w:rPr>
          <w:rFonts w:ascii="Palatino Linotype" w:hAnsi="Palatino Linotype"/>
          <w:sz w:val="24"/>
          <w:szCs w:val="24"/>
        </w:rPr>
      </w:pPr>
      <w:r w:rsidRPr="000B2CB3">
        <w:rPr>
          <w:rFonts w:ascii="Palatino Linotype" w:hAnsi="Palatino Linotype"/>
          <w:sz w:val="24"/>
          <w:szCs w:val="24"/>
        </w:rPr>
        <w:t>If an eligible applicant is not the property owner, the eligible applicant or representative</w:t>
      </w:r>
      <w:r w:rsidRPr="000B2CB3">
        <w:rPr>
          <w:rFonts w:ascii="Palatino Linotype" w:hAnsi="Palatino Linotype"/>
          <w:spacing w:val="-1"/>
          <w:sz w:val="24"/>
          <w:szCs w:val="24"/>
        </w:rPr>
        <w:t xml:space="preserve"> </w:t>
      </w:r>
      <w:r w:rsidRPr="000B2CB3">
        <w:rPr>
          <w:rFonts w:ascii="Palatino Linotype" w:hAnsi="Palatino Linotype"/>
          <w:sz w:val="24"/>
          <w:szCs w:val="24"/>
        </w:rPr>
        <w:t>must</w:t>
      </w:r>
      <w:r w:rsidRPr="000B2CB3">
        <w:rPr>
          <w:rFonts w:ascii="Palatino Linotype" w:hAnsi="Palatino Linotype"/>
          <w:spacing w:val="-4"/>
          <w:sz w:val="24"/>
          <w:szCs w:val="24"/>
        </w:rPr>
        <w:t xml:space="preserve"> </w:t>
      </w:r>
      <w:r w:rsidRPr="000B2CB3">
        <w:rPr>
          <w:rFonts w:ascii="Palatino Linotype" w:hAnsi="Palatino Linotype"/>
          <w:sz w:val="24"/>
          <w:szCs w:val="24"/>
        </w:rPr>
        <w:t>provide</w:t>
      </w:r>
      <w:r w:rsidRPr="000B2CB3">
        <w:rPr>
          <w:rFonts w:ascii="Palatino Linotype" w:hAnsi="Palatino Linotype"/>
          <w:spacing w:val="-6"/>
          <w:sz w:val="24"/>
          <w:szCs w:val="24"/>
        </w:rPr>
        <w:t xml:space="preserve"> </w:t>
      </w:r>
      <w:r w:rsidRPr="000B2CB3">
        <w:rPr>
          <w:rFonts w:ascii="Palatino Linotype" w:hAnsi="Palatino Linotype"/>
          <w:sz w:val="24"/>
          <w:szCs w:val="24"/>
        </w:rPr>
        <w:t>a</w:t>
      </w:r>
      <w:r w:rsidRPr="000B2CB3">
        <w:rPr>
          <w:rFonts w:ascii="Palatino Linotype" w:hAnsi="Palatino Linotype"/>
          <w:spacing w:val="-4"/>
          <w:sz w:val="24"/>
          <w:szCs w:val="24"/>
        </w:rPr>
        <w:t xml:space="preserve"> </w:t>
      </w:r>
      <w:r w:rsidRPr="000B2CB3">
        <w:rPr>
          <w:rFonts w:ascii="Palatino Linotype" w:hAnsi="Palatino Linotype"/>
          <w:sz w:val="24"/>
          <w:szCs w:val="24"/>
        </w:rPr>
        <w:t>signed</w:t>
      </w:r>
      <w:r w:rsidRPr="000B2CB3">
        <w:rPr>
          <w:rFonts w:ascii="Palatino Linotype" w:hAnsi="Palatino Linotype"/>
          <w:spacing w:val="-5"/>
          <w:sz w:val="24"/>
          <w:szCs w:val="24"/>
        </w:rPr>
        <w:t xml:space="preserve"> </w:t>
      </w:r>
      <w:r w:rsidRPr="000B2CB3">
        <w:rPr>
          <w:rFonts w:ascii="Palatino Linotype" w:hAnsi="Palatino Linotype"/>
          <w:sz w:val="24"/>
          <w:szCs w:val="24"/>
        </w:rPr>
        <w:t>statement</w:t>
      </w:r>
      <w:r w:rsidRPr="000B2CB3">
        <w:rPr>
          <w:rFonts w:ascii="Palatino Linotype" w:hAnsi="Palatino Linotype"/>
          <w:spacing w:val="-6"/>
          <w:sz w:val="24"/>
          <w:szCs w:val="24"/>
        </w:rPr>
        <w:t xml:space="preserve"> </w:t>
      </w:r>
      <w:r w:rsidRPr="000B2CB3">
        <w:rPr>
          <w:rFonts w:ascii="Palatino Linotype" w:hAnsi="Palatino Linotype"/>
          <w:sz w:val="24"/>
          <w:szCs w:val="24"/>
        </w:rPr>
        <w:t>from</w:t>
      </w:r>
      <w:r w:rsidRPr="000B2CB3">
        <w:rPr>
          <w:rFonts w:ascii="Palatino Linotype" w:hAnsi="Palatino Linotype"/>
          <w:spacing w:val="-6"/>
          <w:sz w:val="24"/>
          <w:szCs w:val="24"/>
        </w:rPr>
        <w:t xml:space="preserve"> </w:t>
      </w:r>
      <w:r w:rsidRPr="000B2CB3">
        <w:rPr>
          <w:rFonts w:ascii="Palatino Linotype" w:hAnsi="Palatino Linotype"/>
          <w:sz w:val="24"/>
          <w:szCs w:val="24"/>
        </w:rPr>
        <w:t>the</w:t>
      </w:r>
      <w:r w:rsidRPr="000B2CB3">
        <w:rPr>
          <w:rFonts w:ascii="Palatino Linotype" w:hAnsi="Palatino Linotype"/>
          <w:spacing w:val="-6"/>
          <w:sz w:val="24"/>
          <w:szCs w:val="24"/>
        </w:rPr>
        <w:t xml:space="preserve"> </w:t>
      </w:r>
      <w:r w:rsidRPr="000B2CB3">
        <w:rPr>
          <w:rFonts w:ascii="Palatino Linotype" w:hAnsi="Palatino Linotype"/>
          <w:sz w:val="24"/>
          <w:szCs w:val="24"/>
        </w:rPr>
        <w:t>property</w:t>
      </w:r>
      <w:r w:rsidRPr="000B2CB3">
        <w:rPr>
          <w:rFonts w:ascii="Palatino Linotype" w:hAnsi="Palatino Linotype"/>
          <w:spacing w:val="-6"/>
          <w:sz w:val="24"/>
          <w:szCs w:val="24"/>
        </w:rPr>
        <w:t xml:space="preserve"> </w:t>
      </w:r>
      <w:r w:rsidRPr="000B2CB3">
        <w:rPr>
          <w:rFonts w:ascii="Palatino Linotype" w:hAnsi="Palatino Linotype"/>
          <w:sz w:val="24"/>
          <w:szCs w:val="24"/>
        </w:rPr>
        <w:t>owner</w:t>
      </w:r>
      <w:r w:rsidRPr="000B2CB3">
        <w:rPr>
          <w:rFonts w:ascii="Palatino Linotype" w:hAnsi="Palatino Linotype"/>
          <w:spacing w:val="-2"/>
          <w:sz w:val="24"/>
          <w:szCs w:val="24"/>
        </w:rPr>
        <w:t xml:space="preserve"> </w:t>
      </w:r>
      <w:r w:rsidRPr="000B2CB3">
        <w:rPr>
          <w:rFonts w:ascii="Palatino Linotype" w:hAnsi="Palatino Linotype"/>
          <w:sz w:val="24"/>
          <w:szCs w:val="24"/>
        </w:rPr>
        <w:t xml:space="preserve">giving the property owner’s consent for the work to be done, as described in the </w:t>
      </w:r>
      <w:r w:rsidRPr="000B2CB3">
        <w:rPr>
          <w:rFonts w:ascii="Palatino Linotype" w:hAnsi="Palatino Linotype"/>
          <w:spacing w:val="-2"/>
          <w:sz w:val="24"/>
          <w:szCs w:val="24"/>
        </w:rPr>
        <w:t>contract.</w:t>
      </w:r>
    </w:p>
    <w:p w:rsidRPr="000B2CB3" w:rsidR="00F95D28" w:rsidP="00F95D28" w:rsidRDefault="00F95D28" w14:paraId="3A12CC33" w14:textId="77777777">
      <w:pPr>
        <w:pStyle w:val="BodyText"/>
        <w:rPr>
          <w:rFonts w:ascii="Palatino Linotype" w:hAnsi="Palatino Linotype"/>
          <w:sz w:val="24"/>
          <w:szCs w:val="24"/>
        </w:rPr>
      </w:pPr>
    </w:p>
    <w:p w:rsidRPr="000B2CB3" w:rsidR="00F95D28" w:rsidP="00F95D28" w:rsidRDefault="00F95D28" w14:paraId="7E3089F4" w14:textId="77777777">
      <w:pPr>
        <w:pStyle w:val="BodyText"/>
        <w:spacing w:before="8"/>
        <w:rPr>
          <w:rFonts w:ascii="Palatino Linotype" w:hAnsi="Palatino Linotype"/>
          <w:sz w:val="24"/>
          <w:szCs w:val="24"/>
        </w:rPr>
      </w:pPr>
    </w:p>
    <w:p w:rsidRPr="000B2CB3" w:rsidR="00F95D28" w:rsidP="00F95D28" w:rsidRDefault="00F95D28" w14:paraId="27295625" w14:textId="77777777">
      <w:pPr>
        <w:pStyle w:val="BodyText"/>
        <w:spacing w:before="1"/>
        <w:ind w:left="140"/>
        <w:rPr>
          <w:rFonts w:ascii="Palatino Linotype" w:hAnsi="Palatino Linotype"/>
          <w:sz w:val="24"/>
          <w:szCs w:val="24"/>
        </w:rPr>
      </w:pPr>
      <w:r w:rsidRPr="000B2CB3">
        <w:rPr>
          <w:rFonts w:ascii="Palatino Linotype" w:hAnsi="Palatino Linotype"/>
          <w:sz w:val="24"/>
          <w:szCs w:val="24"/>
          <w:u w:val="single"/>
        </w:rPr>
        <w:t>Consent</w:t>
      </w:r>
      <w:r w:rsidRPr="000B2CB3">
        <w:rPr>
          <w:rFonts w:ascii="Palatino Linotype" w:hAnsi="Palatino Linotype"/>
          <w:spacing w:val="-11"/>
          <w:sz w:val="24"/>
          <w:szCs w:val="24"/>
          <w:u w:val="single"/>
        </w:rPr>
        <w:t xml:space="preserve"> </w:t>
      </w:r>
      <w:r w:rsidRPr="000B2CB3">
        <w:rPr>
          <w:rFonts w:ascii="Palatino Linotype" w:hAnsi="Palatino Linotype"/>
          <w:spacing w:val="-4"/>
          <w:sz w:val="24"/>
          <w:szCs w:val="24"/>
          <w:u w:val="single"/>
        </w:rPr>
        <w:t>Form</w:t>
      </w:r>
    </w:p>
    <w:p w:rsidRPr="000B2CB3" w:rsidR="00F95D28" w:rsidP="00F95D28" w:rsidRDefault="00F95D28" w14:paraId="77DA90B2" w14:textId="77777777">
      <w:pPr>
        <w:pStyle w:val="BodyText"/>
        <w:spacing w:before="7"/>
        <w:rPr>
          <w:rFonts w:ascii="Palatino Linotype" w:hAnsi="Palatino Linotype"/>
          <w:sz w:val="24"/>
          <w:szCs w:val="24"/>
        </w:rPr>
      </w:pPr>
    </w:p>
    <w:p w:rsidRPr="000B2CB3" w:rsidR="00F95D28" w:rsidP="00C437F8" w:rsidRDefault="00A04F3C" w14:paraId="418C53AC" w14:textId="7F52D72C">
      <w:pPr>
        <w:pStyle w:val="BodyText"/>
        <w:tabs>
          <w:tab w:val="left" w:pos="3568"/>
          <w:tab w:val="left" w:pos="6582"/>
        </w:tabs>
        <w:spacing w:before="16" w:after="0" w:line="480" w:lineRule="auto"/>
        <w:ind w:left="140" w:right="94"/>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658245" behindDoc="0" locked="0" layoutInCell="1" allowOverlap="1" wp14:editId="3A89D047" wp14:anchorId="13D387E6">
                <wp:simplePos x="0" y="0"/>
                <wp:positionH relativeFrom="column">
                  <wp:posOffset>1851660</wp:posOffset>
                </wp:positionH>
                <wp:positionV relativeFrom="paragraph">
                  <wp:posOffset>160020</wp:posOffset>
                </wp:positionV>
                <wp:extent cx="303276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032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style="position:absolute;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45.8pt,12.6pt" to="384.6pt,12.6pt" w14:anchorId="5965E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FsmQEAAIgDAAAOAAAAZHJzL2Uyb0RvYy54bWysU9uO0zAQfUfiHyy/06RdaU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"/>
            </w:pict>
          </mc:Fallback>
        </mc:AlternateContent>
      </w:r>
      <w:r>
        <w:rPr>
          <w:rFonts w:ascii="Palatino Linotype" w:hAnsi="Palatino Linotype"/>
          <w:noProof/>
          <w:sz w:val="24"/>
          <w:szCs w:val="24"/>
        </w:rPr>
        <mc:AlternateContent>
          <mc:Choice Requires="wps">
            <w:drawing>
              <wp:anchor distT="0" distB="0" distL="114300" distR="114300" simplePos="0" relativeHeight="251658246" behindDoc="0" locked="0" layoutInCell="1" allowOverlap="1" wp14:editId="62CFFFAE" wp14:anchorId="07F949CE">
                <wp:simplePos x="0" y="0"/>
                <wp:positionH relativeFrom="column">
                  <wp:posOffset>2324100</wp:posOffset>
                </wp:positionH>
                <wp:positionV relativeFrom="paragraph">
                  <wp:posOffset>591185</wp:posOffset>
                </wp:positionV>
                <wp:extent cx="356616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566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2"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from="183pt,46.55pt" to="463.8pt,46.55pt" w14:anchorId="4AAD8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"/>
            </w:pict>
          </mc:Fallback>
        </mc:AlternateContent>
      </w:r>
      <w:r w:rsidR="001B0581">
        <w:rPr>
          <w:rFonts w:ascii="Palatino Linotype" w:hAnsi="Palatino Linotype"/>
          <w:noProof/>
          <w:sz w:val="24"/>
          <w:szCs w:val="24"/>
        </w:rPr>
        <mc:AlternateContent>
          <mc:Choice Requires="wps">
            <w:drawing>
              <wp:anchor distT="0" distB="0" distL="114300" distR="114300" simplePos="0" relativeHeight="251658247" behindDoc="0" locked="0" layoutInCell="1" allowOverlap="1" wp14:editId="6090A3AE" wp14:anchorId="5301B9BA">
                <wp:simplePos x="0" y="0"/>
                <wp:positionH relativeFrom="column">
                  <wp:posOffset>1943100</wp:posOffset>
                </wp:positionH>
                <wp:positionV relativeFrom="paragraph">
                  <wp:posOffset>987425</wp:posOffset>
                </wp:positionV>
                <wp:extent cx="394716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947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style="position:absolute;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53pt,77.75pt" to="463.8pt,77.75pt" w14:anchorId="41A89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"/>
            </w:pict>
          </mc:Fallback>
        </mc:AlternateContent>
      </w:r>
      <w:r w:rsidRPr="000B2CB3" w:rsidR="00F95D28">
        <w:rPr>
          <w:rFonts w:ascii="Palatino Linotype" w:hAnsi="Palatino Linotype"/>
          <w:sz w:val="24"/>
          <w:szCs w:val="24"/>
        </w:rPr>
        <w:t>Name of property owner</w:t>
      </w:r>
      <w:r w:rsidRPr="000B2CB3" w:rsidR="00F95D28">
        <w:rPr>
          <w:rFonts w:ascii="Palatino Linotype" w:hAnsi="Palatino Linotype"/>
          <w:spacing w:val="66"/>
          <w:sz w:val="24"/>
          <w:szCs w:val="24"/>
        </w:rPr>
        <w:t xml:space="preserve"> </w:t>
      </w:r>
      <w:r w:rsidR="00DE58C0">
        <w:rPr>
          <w:rFonts w:ascii="Palatino Linotype" w:hAnsi="Palatino Linotype"/>
          <w:spacing w:val="66"/>
          <w:sz w:val="24"/>
          <w:szCs w:val="24"/>
        </w:rPr>
        <w:t xml:space="preserve">                                      </w:t>
      </w:r>
      <w:r w:rsidRPr="000555B2" w:rsidR="000555B2">
        <w:rPr>
          <w:rFonts w:ascii="Palatino Linotype" w:hAnsi="Palatino Linotype"/>
          <w:spacing w:val="66"/>
          <w:sz w:val="24"/>
          <w:szCs w:val="24"/>
        </w:rPr>
        <w:t xml:space="preserve"> </w:t>
      </w:r>
      <w:r w:rsidRPr="000B2CB3" w:rsidR="00F95D28">
        <w:rPr>
          <w:rFonts w:ascii="Palatino Linotype" w:hAnsi="Palatino Linotype"/>
          <w:sz w:val="24"/>
          <w:szCs w:val="24"/>
        </w:rPr>
        <w:t>consents for a line extension to be provided</w:t>
      </w:r>
      <w:r w:rsidR="00864EC9">
        <w:rPr>
          <w:rFonts w:ascii="Palatino Linotype" w:hAnsi="Palatino Linotype"/>
          <w:sz w:val="24"/>
          <w:szCs w:val="24"/>
        </w:rPr>
        <w:t xml:space="preserve"> by  </w:t>
      </w:r>
      <w:r w:rsidRPr="000B2CB3" w:rsidR="00F95D28">
        <w:rPr>
          <w:rFonts w:ascii="Palatino Linotype" w:hAnsi="Palatino Linotype"/>
          <w:sz w:val="24"/>
          <w:szCs w:val="24"/>
        </w:rPr>
        <w:t xml:space="preserve"> </w:t>
      </w:r>
      <w:r w:rsidR="00E94CD3">
        <w:rPr>
          <w:rFonts w:ascii="Palatino Linotype" w:hAnsi="Palatino Linotype"/>
          <w:sz w:val="24"/>
          <w:szCs w:val="24"/>
        </w:rPr>
        <w:t xml:space="preserve">                                                            </w:t>
      </w:r>
      <w:r w:rsidRPr="000B2CB3" w:rsidR="00F95D28">
        <w:rPr>
          <w:rFonts w:ascii="Palatino Linotype" w:hAnsi="Palatino Linotype"/>
          <w:sz w:val="24"/>
          <w:szCs w:val="24"/>
        </w:rPr>
        <w:t>for</w:t>
      </w:r>
      <w:r w:rsidRPr="000B2CB3" w:rsidR="00F95D28">
        <w:rPr>
          <w:rFonts w:ascii="Palatino Linotype" w:hAnsi="Palatino Linotype"/>
          <w:spacing w:val="-16"/>
          <w:sz w:val="24"/>
          <w:szCs w:val="24"/>
        </w:rPr>
        <w:t xml:space="preserve"> </w:t>
      </w:r>
      <w:r w:rsidRPr="000B2CB3" w:rsidR="00F95D28">
        <w:rPr>
          <w:rFonts w:ascii="Palatino Linotype" w:hAnsi="Palatino Linotype"/>
          <w:sz w:val="24"/>
          <w:szCs w:val="24"/>
        </w:rPr>
        <w:t>the</w:t>
      </w:r>
      <w:r w:rsidRPr="000B2CB3" w:rsidR="00F95D28">
        <w:rPr>
          <w:rFonts w:ascii="Palatino Linotype" w:hAnsi="Palatino Linotype"/>
          <w:spacing w:val="-16"/>
          <w:sz w:val="24"/>
          <w:szCs w:val="24"/>
        </w:rPr>
        <w:t xml:space="preserve"> </w:t>
      </w:r>
      <w:r w:rsidRPr="000B2CB3" w:rsidR="00F95D28">
        <w:rPr>
          <w:rFonts w:ascii="Palatino Linotype" w:hAnsi="Palatino Linotype"/>
          <w:sz w:val="24"/>
          <w:szCs w:val="24"/>
        </w:rPr>
        <w:t>property</w:t>
      </w:r>
      <w:r w:rsidRPr="000B2CB3" w:rsidR="00F95D28">
        <w:rPr>
          <w:rFonts w:ascii="Palatino Linotype" w:hAnsi="Palatino Linotype"/>
          <w:spacing w:val="-16"/>
          <w:sz w:val="24"/>
          <w:szCs w:val="24"/>
        </w:rPr>
        <w:t xml:space="preserve"> </w:t>
      </w:r>
      <w:r w:rsidRPr="000B2CB3" w:rsidR="00F95D28">
        <w:rPr>
          <w:rFonts w:ascii="Palatino Linotype" w:hAnsi="Palatino Linotype"/>
          <w:sz w:val="24"/>
          <w:szCs w:val="24"/>
        </w:rPr>
        <w:t>at address</w:t>
      </w:r>
      <w:r w:rsidR="00864EC9">
        <w:rPr>
          <w:rFonts w:ascii="Palatino Linotype" w:hAnsi="Palatino Linotype"/>
          <w:spacing w:val="-10"/>
          <w:sz w:val="24"/>
          <w:szCs w:val="24"/>
        </w:rPr>
        <w:t xml:space="preserve"> </w:t>
      </w:r>
      <w:r w:rsidR="00864EC9">
        <w:rPr>
          <w:rFonts w:ascii="Palatino Linotype" w:hAnsi="Palatino Linotype"/>
          <w:spacing w:val="-10"/>
          <w:sz w:val="24"/>
          <w:szCs w:val="24"/>
        </w:rPr>
        <w:tab/>
      </w:r>
      <w:r w:rsidR="00864EC9">
        <w:rPr>
          <w:rFonts w:ascii="Palatino Linotype" w:hAnsi="Palatino Linotype"/>
          <w:spacing w:val="-10"/>
          <w:sz w:val="24"/>
          <w:szCs w:val="24"/>
        </w:rPr>
        <w:tab/>
      </w:r>
      <w:r w:rsidR="00864EC9">
        <w:rPr>
          <w:rFonts w:ascii="Palatino Linotype" w:hAnsi="Palatino Linotype"/>
          <w:spacing w:val="-10"/>
          <w:sz w:val="24"/>
          <w:szCs w:val="24"/>
        </w:rPr>
        <w:tab/>
      </w:r>
      <w:r w:rsidR="00864EC9">
        <w:rPr>
          <w:rFonts w:ascii="Palatino Linotype" w:hAnsi="Palatino Linotype"/>
          <w:spacing w:val="-10"/>
          <w:sz w:val="24"/>
          <w:szCs w:val="24"/>
        </w:rPr>
        <w:tab/>
      </w:r>
      <w:r w:rsidR="00864EC9">
        <w:rPr>
          <w:rFonts w:ascii="Palatino Linotype" w:hAnsi="Palatino Linotype"/>
          <w:spacing w:val="-10"/>
          <w:sz w:val="24"/>
          <w:szCs w:val="24"/>
        </w:rPr>
        <w:tab/>
      </w:r>
      <w:r w:rsidR="00804AD9">
        <w:rPr>
          <w:rFonts w:ascii="Palatino Linotype" w:hAnsi="Palatino Linotype"/>
          <w:spacing w:val="-10"/>
          <w:sz w:val="24"/>
          <w:szCs w:val="24"/>
        </w:rPr>
        <w:t xml:space="preserve">              </w:t>
      </w:r>
    </w:p>
    <w:p w:rsidRPr="000B2CB3" w:rsidR="00F95D28" w:rsidP="00E46057" w:rsidRDefault="00407970" w14:paraId="2F41C4C0" w14:textId="7BDFAC13">
      <w:pPr>
        <w:pStyle w:val="BodyText"/>
        <w:rPr>
          <w:rFonts w:ascii="Palatino Linotype" w:hAnsi="Palatino Linotype"/>
          <w:sz w:val="24"/>
          <w:szCs w:val="24"/>
        </w:rPr>
      </w:pPr>
      <w:r w:rsidRPr="000B2CB3">
        <w:rPr>
          <w:rFonts w:ascii="Palatino Linotype" w:hAnsi="Palatino Linotype"/>
          <w:noProof/>
          <w:sz w:val="24"/>
          <w:szCs w:val="24"/>
        </w:rPr>
        <mc:AlternateContent>
          <mc:Choice Requires="wps">
            <w:drawing>
              <wp:anchor distT="0" distB="0" distL="0" distR="0" simplePos="0" relativeHeight="251658240" behindDoc="1" locked="0" layoutInCell="1" allowOverlap="1" wp14:editId="4A8CBBA0" wp14:anchorId="3E15A787">
                <wp:simplePos x="0" y="0"/>
                <wp:positionH relativeFrom="page">
                  <wp:posOffset>961390</wp:posOffset>
                </wp:positionH>
                <wp:positionV relativeFrom="paragraph">
                  <wp:posOffset>475615</wp:posOffset>
                </wp:positionV>
                <wp:extent cx="4234815" cy="73025"/>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34815" cy="73025"/>
                        </a:xfrm>
                        <a:custGeom>
                          <a:avLst/>
                          <a:gdLst>
                            <a:gd name="T0" fmla="+- 0 1440 1440"/>
                            <a:gd name="T1" fmla="*/ T0 w 3508"/>
                            <a:gd name="T2" fmla="+- 0 4948 1440"/>
                            <a:gd name="T3" fmla="*/ T2 w 3508"/>
                          </a:gdLst>
                          <a:ahLst/>
                          <a:cxnLst>
                            <a:cxn ang="0">
                              <a:pos x="T1" y="0"/>
                            </a:cxn>
                            <a:cxn ang="0">
                              <a:pos x="T3" y="0"/>
                            </a:cxn>
                          </a:cxnLst>
                          <a:rect l="0" t="0" r="r" b="b"/>
                          <a:pathLst>
                            <a:path w="3508">
                              <a:moveTo>
                                <a:pt x="0" y="0"/>
                              </a:moveTo>
                              <a:lnTo>
                                <a:pt x="3508" y="0"/>
                              </a:lnTo>
                            </a:path>
                          </a:pathLst>
                        </a:custGeom>
                        <a:noFill/>
                        <a:ln w="96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 style="position:absolute;margin-left:75.7pt;margin-top:37.45pt;width:333.45pt;height:5.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8,73025" o:spid="_x0000_s1026" filled="f" strokeweight=".26789mm" path="m,l35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" w14:anchorId="5C09C4BA">
                <v:path arrowok="t" o:connecttype="custom" o:connectlocs="0,0;4234815,0" o:connectangles="0,0"/>
                <w10:wrap type="topAndBottom" anchorx="page"/>
              </v:shape>
            </w:pict>
          </mc:Fallback>
        </mc:AlternateContent>
      </w:r>
    </w:p>
    <w:p w:rsidRPr="000B2CB3" w:rsidR="00F95D28" w:rsidP="00C437F8" w:rsidRDefault="00F95D28" w14:paraId="601C12C6" w14:textId="0BA2440D">
      <w:pPr>
        <w:pStyle w:val="BodyText"/>
        <w:spacing w:before="7"/>
        <w:ind w:left="90"/>
        <w:rPr>
          <w:rFonts w:ascii="Palatino Linotype" w:hAnsi="Palatino Linotype"/>
          <w:sz w:val="24"/>
          <w:szCs w:val="24"/>
        </w:rPr>
      </w:pPr>
      <w:r w:rsidRPr="000B2CB3">
        <w:rPr>
          <w:rFonts w:ascii="Palatino Linotype" w:hAnsi="Palatino Linotype"/>
          <w:sz w:val="24"/>
          <w:szCs w:val="24"/>
        </w:rPr>
        <w:t>Signature</w:t>
      </w:r>
      <w:r w:rsidRPr="000B2CB3">
        <w:rPr>
          <w:rFonts w:ascii="Palatino Linotype" w:hAnsi="Palatino Linotype"/>
          <w:spacing w:val="-8"/>
          <w:sz w:val="24"/>
          <w:szCs w:val="24"/>
        </w:rPr>
        <w:t xml:space="preserve"> </w:t>
      </w:r>
      <w:r w:rsidRPr="000B2CB3">
        <w:rPr>
          <w:rFonts w:ascii="Palatino Linotype" w:hAnsi="Palatino Linotype"/>
          <w:sz w:val="24"/>
          <w:szCs w:val="24"/>
        </w:rPr>
        <w:t>of</w:t>
      </w:r>
      <w:r w:rsidRPr="000B2CB3">
        <w:rPr>
          <w:rFonts w:ascii="Palatino Linotype" w:hAnsi="Palatino Linotype"/>
          <w:spacing w:val="-9"/>
          <w:sz w:val="24"/>
          <w:szCs w:val="24"/>
        </w:rPr>
        <w:t xml:space="preserve"> </w:t>
      </w:r>
      <w:r w:rsidRPr="000B2CB3">
        <w:rPr>
          <w:rFonts w:ascii="Palatino Linotype" w:hAnsi="Palatino Linotype"/>
          <w:sz w:val="24"/>
          <w:szCs w:val="24"/>
        </w:rPr>
        <w:t>property</w:t>
      </w:r>
      <w:r w:rsidRPr="000B2CB3">
        <w:rPr>
          <w:rFonts w:ascii="Palatino Linotype" w:hAnsi="Palatino Linotype"/>
          <w:spacing w:val="-8"/>
          <w:sz w:val="24"/>
          <w:szCs w:val="24"/>
        </w:rPr>
        <w:t xml:space="preserve"> </w:t>
      </w:r>
      <w:r w:rsidRPr="000B2CB3">
        <w:rPr>
          <w:rFonts w:ascii="Palatino Linotype" w:hAnsi="Palatino Linotype"/>
          <w:spacing w:val="-2"/>
          <w:sz w:val="24"/>
          <w:szCs w:val="24"/>
        </w:rPr>
        <w:t>owner</w:t>
      </w:r>
    </w:p>
    <w:p w:rsidRPr="000B2CB3" w:rsidR="00F95D28" w:rsidP="006F1019" w:rsidRDefault="00F95D28" w14:paraId="30092D71" w14:textId="6416F113">
      <w:pPr>
        <w:pStyle w:val="BodyText"/>
        <w:spacing w:before="10"/>
        <w:ind w:left="90"/>
        <w:rPr>
          <w:rFonts w:ascii="Palatino Linotype" w:hAnsi="Palatino Linotype"/>
          <w:sz w:val="24"/>
          <w:szCs w:val="24"/>
        </w:rPr>
      </w:pPr>
      <w:r w:rsidRPr="000B2CB3">
        <w:rPr>
          <w:rFonts w:ascii="Palatino Linotype" w:hAnsi="Palatino Linotype"/>
          <w:noProof/>
          <w:sz w:val="24"/>
          <w:szCs w:val="24"/>
        </w:rPr>
        <mc:AlternateContent>
          <mc:Choice Requires="wps">
            <w:drawing>
              <wp:anchor distT="0" distB="0" distL="0" distR="0" simplePos="0" relativeHeight="251658241" behindDoc="1" locked="0" layoutInCell="1" allowOverlap="1" wp14:editId="58A13731" wp14:anchorId="5FC8BBE9">
                <wp:simplePos x="0" y="0"/>
                <wp:positionH relativeFrom="page">
                  <wp:posOffset>962025</wp:posOffset>
                </wp:positionH>
                <wp:positionV relativeFrom="paragraph">
                  <wp:posOffset>267970</wp:posOffset>
                </wp:positionV>
                <wp:extent cx="4232910" cy="45085"/>
                <wp:effectExtent l="0" t="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32910" cy="45085"/>
                        </a:xfrm>
                        <a:custGeom>
                          <a:avLst/>
                          <a:gdLst>
                            <a:gd name="T0" fmla="+- 0 1440 1440"/>
                            <a:gd name="T1" fmla="*/ T0 w 3508"/>
                            <a:gd name="T2" fmla="+- 0 4948 1440"/>
                            <a:gd name="T3" fmla="*/ T2 w 3508"/>
                          </a:gdLst>
                          <a:ahLst/>
                          <a:cxnLst>
                            <a:cxn ang="0">
                              <a:pos x="T1" y="0"/>
                            </a:cxn>
                            <a:cxn ang="0">
                              <a:pos x="T3" y="0"/>
                            </a:cxn>
                          </a:cxnLst>
                          <a:rect l="0" t="0" r="r" b="b"/>
                          <a:pathLst>
                            <a:path w="3508">
                              <a:moveTo>
                                <a:pt x="0" y="0"/>
                              </a:moveTo>
                              <a:lnTo>
                                <a:pt x="3508" y="0"/>
                              </a:lnTo>
                            </a:path>
                          </a:pathLst>
                        </a:custGeom>
                        <a:noFill/>
                        <a:ln w="96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 style="position:absolute;margin-left:75.75pt;margin-top:21.1pt;width:333.3pt;height:3.5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8,45085" o:spid="_x0000_s1026" filled="f" strokeweight=".26789mm" path="m,l35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" w14:anchorId="051CF766">
                <v:path arrowok="t" o:connecttype="custom" o:connectlocs="0,0;4232910,0" o:connectangles="0,0"/>
                <w10:wrap type="topAndBottom" anchorx="page"/>
              </v:shape>
            </w:pict>
          </mc:Fallback>
        </mc:AlternateContent>
      </w:r>
    </w:p>
    <w:p w:rsidRPr="000B2CB3" w:rsidR="007874CA" w:rsidP="006F1019" w:rsidRDefault="00F95D28" w14:paraId="7A86F627" w14:textId="7F2A521D">
      <w:pPr>
        <w:pStyle w:val="BodyText"/>
        <w:spacing w:before="17"/>
        <w:ind w:left="90"/>
        <w:rPr>
          <w:rFonts w:ascii="Palatino Linotype" w:hAnsi="Palatino Linotype"/>
          <w:sz w:val="24"/>
          <w:szCs w:val="24"/>
        </w:rPr>
      </w:pPr>
      <w:r w:rsidRPr="000B2CB3">
        <w:rPr>
          <w:rFonts w:ascii="Palatino Linotype" w:hAnsi="Palatino Linotype"/>
          <w:spacing w:val="-4"/>
          <w:sz w:val="24"/>
          <w:szCs w:val="24"/>
        </w:rPr>
        <w:t>Date</w:t>
      </w:r>
    </w:p>
    <w:sectPr w:rsidRPr="000B2CB3" w:rsidR="007874CA" w:rsidSect="0093508E">
      <w:headerReference w:type="default" r:id="rId26"/>
      <w:footerReference w:type="default" r:id="rId27"/>
      <w:footnotePr>
        <w:numRestart w:val="eachSect"/>
      </w:footnotePr>
      <w:pgSz w:w="12240" w:h="15840" w:code="1"/>
      <w:pgMar w:top="1080" w:right="1166" w:bottom="1354" w:left="1440" w:header="720" w:footer="72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FEAF" w14:textId="77777777" w:rsidR="00BA18A4" w:rsidRDefault="00BA18A4">
      <w:r>
        <w:separator/>
      </w:r>
    </w:p>
  </w:endnote>
  <w:endnote w:type="continuationSeparator" w:id="0">
    <w:p w14:paraId="11298CED" w14:textId="77777777" w:rsidR="00BA18A4" w:rsidRDefault="00BA18A4">
      <w:r>
        <w:continuationSeparator/>
      </w:r>
    </w:p>
  </w:endnote>
  <w:endnote w:type="continuationNotice" w:id="1">
    <w:p w14:paraId="3F724D10" w14:textId="77777777" w:rsidR="00BA18A4" w:rsidRDefault="00BA1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alatinoLinotype-Roman">
    <w:altName w:val="Palatino Linotyp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04B0" w14:textId="77777777" w:rsidR="00415DFF" w:rsidRDefault="00415DFF">
    <w:pPr>
      <w:pStyle w:val="Footer"/>
      <w:rPr>
        <w:lang w:val="en-ZW"/>
      </w:rPr>
    </w:pPr>
    <w:r>
      <w:rPr>
        <w:lang w:val="en-ZW"/>
      </w:rPr>
      <w:t>A-1</w:t>
    </w:r>
  </w:p>
  <w:p w14:paraId="167ED1E5" w14:textId="77777777" w:rsidR="00415DFF" w:rsidRPr="00B95317" w:rsidRDefault="00415DFF">
    <w:pPr>
      <w:pStyle w:val="Footer"/>
      <w:rPr>
        <w:lang w:val="en-Z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AB66" w14:textId="77777777" w:rsidR="00381813" w:rsidRPr="00381813" w:rsidRDefault="00381813">
    <w:pPr>
      <w:pStyle w:val="Footer"/>
      <w:rPr>
        <w:rFonts w:ascii="Palatino Linotype" w:hAnsi="Palatino Linotype"/>
        <w:caps/>
        <w:noProof/>
        <w:sz w:val="24"/>
        <w:szCs w:val="24"/>
      </w:rPr>
    </w:pPr>
    <w:r w:rsidRPr="00381813">
      <w:rPr>
        <w:rFonts w:ascii="Palatino Linotype" w:hAnsi="Palatino Linotype"/>
        <w:caps/>
        <w:sz w:val="24"/>
        <w:szCs w:val="24"/>
      </w:rPr>
      <w:fldChar w:fldCharType="begin"/>
    </w:r>
    <w:r w:rsidRPr="00381813">
      <w:rPr>
        <w:rFonts w:ascii="Palatino Linotype" w:hAnsi="Palatino Linotype"/>
        <w:caps/>
        <w:sz w:val="24"/>
        <w:szCs w:val="24"/>
      </w:rPr>
      <w:instrText xml:space="preserve"> PAGE   \* MERGEFORMAT </w:instrText>
    </w:r>
    <w:r w:rsidRPr="00381813">
      <w:rPr>
        <w:rFonts w:ascii="Palatino Linotype" w:hAnsi="Palatino Linotype"/>
        <w:caps/>
        <w:sz w:val="24"/>
        <w:szCs w:val="24"/>
      </w:rPr>
      <w:fldChar w:fldCharType="separate"/>
    </w:r>
    <w:r w:rsidRPr="00381813">
      <w:rPr>
        <w:rFonts w:ascii="Palatino Linotype" w:hAnsi="Palatino Linotype"/>
        <w:caps/>
        <w:noProof/>
        <w:sz w:val="24"/>
        <w:szCs w:val="24"/>
      </w:rPr>
      <w:t>2</w:t>
    </w:r>
    <w:r w:rsidRPr="00381813">
      <w:rPr>
        <w:rFonts w:ascii="Palatino Linotype" w:hAnsi="Palatino Linotype"/>
        <w:caps/>
        <w:noProof/>
        <w:sz w:val="24"/>
        <w:szCs w:val="24"/>
      </w:rPr>
      <w:fldChar w:fldCharType="end"/>
    </w:r>
  </w:p>
  <w:p w14:paraId="13DB4B5E" w14:textId="77777777" w:rsidR="00B241E4" w:rsidRDefault="00B2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AD18" w14:textId="24F4ED47" w:rsidR="00A864FA" w:rsidRDefault="00D143B0" w:rsidP="00D143B0">
    <w:pPr>
      <w:pStyle w:val="Footer"/>
      <w:tabs>
        <w:tab w:val="center" w:pos="4817"/>
        <w:tab w:val="left" w:pos="5635"/>
      </w:tabs>
      <w:jc w:val="left"/>
    </w:pPr>
    <w:r>
      <w:rPr>
        <w:rFonts w:ascii="Palatino Linotype" w:hAnsi="Palatino Linotype"/>
        <w:caps/>
        <w:sz w:val="24"/>
        <w:szCs w:val="24"/>
      </w:rPr>
      <w:tab/>
    </w:r>
    <w:r>
      <w:rPr>
        <w:rFonts w:ascii="Palatino Linotype" w:hAnsi="Palatino Linotype"/>
        <w:caps/>
        <w:sz w:val="24"/>
        <w:szCs w:val="24"/>
      </w:rPr>
      <w:tab/>
    </w:r>
    <w:r w:rsidR="00A864FA" w:rsidRPr="00381813">
      <w:rPr>
        <w:rFonts w:ascii="Palatino Linotype" w:hAnsi="Palatino Linotype"/>
        <w:caps/>
        <w:sz w:val="24"/>
        <w:szCs w:val="24"/>
      </w:rPr>
      <w:fldChar w:fldCharType="begin"/>
    </w:r>
    <w:r w:rsidR="00A864FA" w:rsidRPr="00381813">
      <w:rPr>
        <w:rFonts w:ascii="Palatino Linotype" w:hAnsi="Palatino Linotype"/>
        <w:caps/>
        <w:sz w:val="24"/>
        <w:szCs w:val="24"/>
      </w:rPr>
      <w:instrText xml:space="preserve"> PAGE   \* MERGEFORMAT </w:instrText>
    </w:r>
    <w:r w:rsidR="00A864FA" w:rsidRPr="00381813">
      <w:rPr>
        <w:rFonts w:ascii="Palatino Linotype" w:hAnsi="Palatino Linotype"/>
        <w:caps/>
        <w:sz w:val="24"/>
        <w:szCs w:val="24"/>
      </w:rPr>
      <w:fldChar w:fldCharType="separate"/>
    </w:r>
    <w:r w:rsidR="00A864FA" w:rsidRPr="00381813">
      <w:rPr>
        <w:rFonts w:ascii="Palatino Linotype" w:hAnsi="Palatino Linotype"/>
        <w:caps/>
        <w:noProof/>
        <w:sz w:val="24"/>
        <w:szCs w:val="24"/>
      </w:rPr>
      <w:t>2</w:t>
    </w:r>
    <w:r w:rsidR="00A864FA" w:rsidRPr="00381813">
      <w:rPr>
        <w:rFonts w:ascii="Palatino Linotype" w:hAnsi="Palatino Linotype"/>
        <w:caps/>
        <w:noProof/>
        <w:sz w:val="24"/>
        <w:szCs w:val="24"/>
      </w:rPr>
      <w:fldChar w:fldCharType="end"/>
    </w:r>
    <w:r>
      <w:rPr>
        <w:rFonts w:ascii="Palatino Linotype" w:hAnsi="Palatino Linotype"/>
        <w:caps/>
        <w:noProof/>
        <w:sz w:val="24"/>
        <w:szCs w:val="2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F176" w14:textId="3B479F9E" w:rsidR="00661F01" w:rsidRPr="00BB3B49" w:rsidRDefault="00EA5EE6" w:rsidP="008324D0">
    <w:pPr>
      <w:pStyle w:val="Footer"/>
      <w:rPr>
        <w:lang w:val="en-ZW"/>
      </w:rPr>
    </w:pPr>
    <w:r w:rsidRPr="00EA5EE6">
      <w:rPr>
        <w:caps/>
      </w:rPr>
      <w:t>A</w:t>
    </w:r>
    <w:r w:rsidR="00FA4B20">
      <w:rPr>
        <w:caps/>
        <w:noProof/>
      </w:rPr>
      <w:t>-</w:t>
    </w:r>
    <w:r w:rsidR="004C4FF6">
      <w:rPr>
        <w:caps/>
        <w:noProof/>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056F" w14:textId="09872EBC" w:rsidR="0093508E" w:rsidRPr="00B95317" w:rsidRDefault="0093508E" w:rsidP="0093508E">
    <w:pPr>
      <w:pStyle w:val="Footer"/>
      <w:rPr>
        <w:lang w:val="en-ZW"/>
      </w:rPr>
    </w:pPr>
    <w:r>
      <w:rPr>
        <w:lang w:val="en-ZW"/>
      </w:rPr>
      <w:t>A-1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84AE" w14:textId="3699C034" w:rsidR="00EC7DE7" w:rsidRPr="0093508E" w:rsidRDefault="00EC7DE7" w:rsidP="0093508E">
    <w:pPr>
      <w:pStyle w:val="Footer"/>
      <w:tabs>
        <w:tab w:val="clear" w:pos="4320"/>
        <w:tab w:val="center" w:pos="4050"/>
      </w:tabs>
      <w:rPr>
        <w:rFonts w:ascii="Palatino Linotype" w:hAnsi="Palatino Linotype"/>
        <w:caps/>
        <w:noProof/>
        <w:sz w:val="24"/>
        <w:szCs w:val="24"/>
      </w:rPr>
    </w:pPr>
    <w:r>
      <w:rPr>
        <w:rFonts w:ascii="Palatino Linotype" w:hAnsi="Palatino Linotype"/>
        <w:caps/>
        <w:sz w:val="24"/>
        <w:szCs w:val="24"/>
      </w:rPr>
      <w:t>b-</w:t>
    </w:r>
    <w:r w:rsidRPr="00381813">
      <w:rPr>
        <w:rFonts w:ascii="Palatino Linotype" w:hAnsi="Palatino Linotype"/>
        <w:caps/>
        <w:sz w:val="24"/>
        <w:szCs w:val="24"/>
      </w:rPr>
      <w:fldChar w:fldCharType="begin"/>
    </w:r>
    <w:r w:rsidRPr="00381813">
      <w:rPr>
        <w:rFonts w:ascii="Palatino Linotype" w:hAnsi="Palatino Linotype"/>
        <w:caps/>
        <w:sz w:val="24"/>
        <w:szCs w:val="24"/>
      </w:rPr>
      <w:instrText xml:space="preserve"> PAGE   \* MERGEFORMAT </w:instrText>
    </w:r>
    <w:r w:rsidRPr="00381813">
      <w:rPr>
        <w:rFonts w:ascii="Palatino Linotype" w:hAnsi="Palatino Linotype"/>
        <w:caps/>
        <w:sz w:val="24"/>
        <w:szCs w:val="24"/>
      </w:rPr>
      <w:fldChar w:fldCharType="separate"/>
    </w:r>
    <w:r w:rsidRPr="00381813">
      <w:rPr>
        <w:rFonts w:ascii="Palatino Linotype" w:hAnsi="Palatino Linotype"/>
        <w:caps/>
        <w:noProof/>
        <w:sz w:val="24"/>
        <w:szCs w:val="24"/>
      </w:rPr>
      <w:t>2</w:t>
    </w:r>
    <w:r w:rsidRPr="00381813">
      <w:rPr>
        <w:rFonts w:ascii="Palatino Linotype" w:hAnsi="Palatino Linotype"/>
        <w:cap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0205" w14:textId="77777777" w:rsidR="00BA18A4" w:rsidRDefault="00BA18A4">
      <w:r>
        <w:separator/>
      </w:r>
    </w:p>
  </w:footnote>
  <w:footnote w:type="continuationSeparator" w:id="0">
    <w:p w14:paraId="33816D26" w14:textId="77777777" w:rsidR="00BA18A4" w:rsidRDefault="00BA18A4">
      <w:r>
        <w:continuationSeparator/>
      </w:r>
    </w:p>
  </w:footnote>
  <w:footnote w:type="continuationNotice" w:id="1">
    <w:p w14:paraId="02E7CC31" w14:textId="77777777" w:rsidR="00BA18A4" w:rsidRDefault="00BA18A4">
      <w:pPr>
        <w:rPr>
          <w:sz w:val="22"/>
        </w:rPr>
      </w:pPr>
    </w:p>
    <w:p w14:paraId="11911988" w14:textId="77777777" w:rsidR="00BA18A4" w:rsidRDefault="00BA18A4">
      <w:pPr>
        <w:jc w:val="right"/>
        <w:rPr>
          <w:sz w:val="22"/>
        </w:rPr>
      </w:pPr>
      <w:r>
        <w:rPr>
          <w:i/>
          <w:sz w:val="22"/>
        </w:rPr>
        <w:t>Footnote continued on next page</w:t>
      </w:r>
    </w:p>
  </w:footnote>
  <w:footnote w:id="2">
    <w:p w14:paraId="2B397655" w14:textId="77777777" w:rsidR="00CB173D" w:rsidRPr="00FF3A9D" w:rsidRDefault="00CB173D" w:rsidP="00CB173D">
      <w:pPr>
        <w:pStyle w:val="FootnoteText"/>
        <w:spacing w:after="0"/>
        <w:rPr>
          <w:rFonts w:ascii="Palatino Linotype" w:hAnsi="Palatino Linotype"/>
          <w:sz w:val="20"/>
        </w:rPr>
      </w:pPr>
      <w:r w:rsidRPr="00FF3A9D">
        <w:rPr>
          <w:rStyle w:val="FootnoteReference"/>
          <w:rFonts w:ascii="Palatino Linotype" w:hAnsi="Palatino Linotype"/>
          <w:sz w:val="20"/>
        </w:rPr>
        <w:footnoteRef/>
      </w:r>
      <w:r w:rsidRPr="00FF3A9D">
        <w:rPr>
          <w:rFonts w:ascii="Palatino Linotype" w:hAnsi="Palatino Linotype"/>
          <w:sz w:val="20"/>
        </w:rPr>
        <w:t xml:space="preserve"> </w:t>
      </w:r>
      <w:r w:rsidRPr="00FF3A9D">
        <w:rPr>
          <w:rFonts w:ascii="Palatino Linotype" w:hAnsi="Palatino Linotype"/>
          <w:color w:val="333333"/>
          <w:sz w:val="20"/>
          <w:shd w:val="clear" w:color="auto" w:fill="FFFFFF"/>
        </w:rPr>
        <w:t xml:space="preserve">Public Utilities Code </w:t>
      </w:r>
      <w:r>
        <w:rPr>
          <w:rFonts w:ascii="Palatino Linotype" w:hAnsi="Palatino Linotype"/>
          <w:color w:val="333333"/>
          <w:sz w:val="20"/>
          <w:shd w:val="clear" w:color="auto" w:fill="FFFFFF"/>
        </w:rPr>
        <w:t>s</w:t>
      </w:r>
      <w:r w:rsidRPr="00FF3A9D">
        <w:rPr>
          <w:rFonts w:ascii="Palatino Linotype" w:hAnsi="Palatino Linotype"/>
          <w:color w:val="333333"/>
          <w:sz w:val="20"/>
          <w:shd w:val="clear" w:color="auto" w:fill="FFFFFF"/>
        </w:rPr>
        <w:t>ection 281(f)(5).</w:t>
      </w:r>
    </w:p>
  </w:footnote>
  <w:footnote w:id="3">
    <w:p w14:paraId="4F2D389E" w14:textId="1ACA274C" w:rsidR="00095CA3" w:rsidRPr="000650C4" w:rsidRDefault="00095CA3" w:rsidP="00AF7CB2">
      <w:pPr>
        <w:pStyle w:val="FootnoteText"/>
        <w:spacing w:after="0"/>
        <w:rPr>
          <w:sz w:val="20"/>
        </w:rPr>
      </w:pPr>
      <w:r>
        <w:rPr>
          <w:rStyle w:val="FootnoteReference"/>
        </w:rPr>
        <w:footnoteRef/>
      </w:r>
      <w:r>
        <w:t xml:space="preserve"> </w:t>
      </w:r>
      <w:r w:rsidR="009D0FB7" w:rsidRPr="000650C4">
        <w:rPr>
          <w:i/>
          <w:sz w:val="20"/>
        </w:rPr>
        <w:t>See</w:t>
      </w:r>
      <w:r w:rsidR="00225E97" w:rsidRPr="000650C4">
        <w:rPr>
          <w:sz w:val="20"/>
        </w:rPr>
        <w:t xml:space="preserve"> the </w:t>
      </w:r>
      <w:r w:rsidRPr="000650C4">
        <w:rPr>
          <w:sz w:val="20"/>
        </w:rPr>
        <w:t>F</w:t>
      </w:r>
      <w:r w:rsidR="00225E97" w:rsidRPr="000650C4">
        <w:rPr>
          <w:sz w:val="20"/>
        </w:rPr>
        <w:t>ederal Communication Commission's (FCC's) definition of facilities</w:t>
      </w:r>
      <w:r w:rsidR="00143EBB" w:rsidRPr="000650C4">
        <w:rPr>
          <w:sz w:val="20"/>
        </w:rPr>
        <w:t xml:space="preserve">-based broadband provider at </w:t>
      </w:r>
      <w:hyperlink r:id="rId1" w:anchor=":~:text=An%20entity%20is%20a%20%E2%80%9Cfacilities-based%E2%80%9D%20provider%20of%20fixed,the%20end-user%20premises%20over%20licensed%20or%20unlicensed%20spectrum" w:history="1">
        <w:r w:rsidR="00C9395F" w:rsidRPr="000650C4">
          <w:rPr>
            <w:rStyle w:val="Hyperlink"/>
            <w:sz w:val="20"/>
          </w:rPr>
          <w:t>https://transition.fcc.gov/form477/FBS/definitions_fbs.pdf</w:t>
        </w:r>
      </w:hyperlink>
      <w:r w:rsidR="00C9395F" w:rsidRPr="000650C4">
        <w:rPr>
          <w:sz w:val="20"/>
        </w:rPr>
        <w:t>.</w:t>
      </w:r>
    </w:p>
  </w:footnote>
  <w:footnote w:id="4">
    <w:p w14:paraId="7CE59BDC" w14:textId="731AA0F1" w:rsidR="00266E72" w:rsidRPr="0033216E" w:rsidRDefault="00266E72" w:rsidP="00266E72">
      <w:pPr>
        <w:pStyle w:val="FootnoteText"/>
        <w:spacing w:after="0"/>
        <w:rPr>
          <w:rFonts w:ascii="Palatino Linotype" w:hAnsi="Palatino Linotype"/>
          <w:sz w:val="20"/>
        </w:rPr>
      </w:pPr>
      <w:r>
        <w:rPr>
          <w:rStyle w:val="FootnoteReference"/>
        </w:rPr>
        <w:footnoteRef/>
      </w:r>
      <w:r>
        <w:t xml:space="preserve"> </w:t>
      </w:r>
      <w:r>
        <w:rPr>
          <w:rFonts w:ascii="Palatino Linotype" w:hAnsi="Palatino Linotype"/>
          <w:sz w:val="20"/>
        </w:rPr>
        <w:t>Department of Housing and Community Development income limits are adopted pursuant to Section 50093 of the Health and Safety Code; 2025</w:t>
      </w:r>
      <w:r>
        <w:rPr>
          <w:sz w:val="20"/>
        </w:rPr>
        <w:t xml:space="preserve"> State Income Limits are available at</w:t>
      </w:r>
      <w:r w:rsidR="0082768B">
        <w:rPr>
          <w:sz w:val="20"/>
        </w:rPr>
        <w:t>:</w:t>
      </w:r>
      <w:r>
        <w:t xml:space="preserve"> </w:t>
      </w:r>
      <w:r w:rsidRPr="0033216E">
        <w:rPr>
          <w:rFonts w:ascii="Palatino Linotype" w:hAnsi="Palatino Linotype"/>
          <w:sz w:val="20"/>
        </w:rPr>
        <w:t>https://www.hcd.ca.gov/sites/default/files/docs/grants-and-funding/income-limits-2025.pdf</w:t>
      </w:r>
    </w:p>
  </w:footnote>
  <w:footnote w:id="5">
    <w:p w14:paraId="0F9936CB" w14:textId="77777777" w:rsidR="00266E72" w:rsidRDefault="00266E72" w:rsidP="00266E72">
      <w:pPr>
        <w:pStyle w:val="FootnoteText"/>
      </w:pPr>
      <w:r>
        <w:rPr>
          <w:rStyle w:val="FootnoteReference"/>
        </w:rPr>
        <w:footnoteRef/>
      </w:r>
      <w:r>
        <w:t xml:space="preserve"> </w:t>
      </w:r>
      <w:r w:rsidRPr="00DD2BC9">
        <w:rPr>
          <w:rFonts w:ascii="Palatino Linotype" w:hAnsi="Palatino Linotype"/>
          <w:sz w:val="20"/>
        </w:rPr>
        <w:t xml:space="preserve">The State Department of Housing and Community Development (HCD) </w:t>
      </w:r>
      <w:r>
        <w:rPr>
          <w:rFonts w:ascii="Palatino Linotype" w:hAnsi="Palatino Linotype"/>
          <w:sz w:val="20"/>
        </w:rPr>
        <w:t>is similar to</w:t>
      </w:r>
      <w:r w:rsidRPr="00DD2BC9">
        <w:rPr>
          <w:rFonts w:ascii="Palatino Linotype" w:hAnsi="Palatino Linotype"/>
          <w:sz w:val="20"/>
        </w:rPr>
        <w:t xml:space="preserve"> Housing and Urban Development’s (HUD) Section 8 income limits</w:t>
      </w:r>
      <w:r>
        <w:rPr>
          <w:rFonts w:ascii="Palatino Linotype" w:hAnsi="Palatino Linotype"/>
          <w:sz w:val="20"/>
        </w:rPr>
        <w:t>.</w:t>
      </w:r>
    </w:p>
  </w:footnote>
  <w:footnote w:id="6">
    <w:p w14:paraId="36B5364D" w14:textId="036D67CA" w:rsidR="00DE610E" w:rsidRDefault="00DE610E" w:rsidP="00E5233A">
      <w:pPr>
        <w:pStyle w:val="FootnoteText"/>
        <w:spacing w:after="0"/>
      </w:pPr>
      <w:r>
        <w:rPr>
          <w:rStyle w:val="FootnoteReference"/>
        </w:rPr>
        <w:footnoteRef/>
      </w:r>
      <w:r>
        <w:t xml:space="preserve"> </w:t>
      </w:r>
      <w:r>
        <w:rPr>
          <w:rStyle w:val="normaltextrun"/>
          <w:rFonts w:ascii="Palatino Linotype" w:hAnsi="Palatino Linotype"/>
          <w:color w:val="333333"/>
          <w:sz w:val="20"/>
        </w:rPr>
        <w:t>Public Utilities Code section 281(b)(1)(B)(ii)(I)</w:t>
      </w:r>
    </w:p>
  </w:footnote>
  <w:footnote w:id="7">
    <w:p w14:paraId="4DD8FCB8" w14:textId="2BB219E9" w:rsidR="0061724E" w:rsidRPr="00CB7F4B" w:rsidRDefault="0061724E" w:rsidP="007C2AA9">
      <w:pPr>
        <w:pStyle w:val="FootnoteText"/>
        <w:spacing w:after="0"/>
        <w:rPr>
          <w:rFonts w:ascii="Palatino Linotype" w:hAnsi="Palatino Linotype"/>
          <w:sz w:val="20"/>
          <w:lang w:val="en-ZW"/>
        </w:rPr>
      </w:pPr>
      <w:r w:rsidRPr="00CB7F4B">
        <w:rPr>
          <w:rStyle w:val="FootnoteReference"/>
          <w:rFonts w:ascii="Palatino Linotype" w:hAnsi="Palatino Linotype"/>
          <w:sz w:val="20"/>
        </w:rPr>
        <w:footnoteRef/>
      </w:r>
      <w:r w:rsidRPr="00CB7F4B">
        <w:rPr>
          <w:rFonts w:ascii="Palatino Linotype" w:hAnsi="Palatino Linotype"/>
          <w:sz w:val="20"/>
        </w:rPr>
        <w:t xml:space="preserve"> </w:t>
      </w:r>
      <w:r w:rsidR="008048ED" w:rsidRPr="00D22D2B">
        <w:rPr>
          <w:rFonts w:ascii="Palatino Linotype" w:hAnsi="Palatino Linotype"/>
          <w:sz w:val="20"/>
        </w:rPr>
        <w:t>The current California LifeLine income threshold for a household of four is $</w:t>
      </w:r>
      <w:r w:rsidR="008048ED">
        <w:rPr>
          <w:rFonts w:ascii="Palatino Linotype" w:hAnsi="Palatino Linotype"/>
          <w:sz w:val="20"/>
        </w:rPr>
        <w:t>4</w:t>
      </w:r>
      <w:r w:rsidR="002578C7">
        <w:rPr>
          <w:rFonts w:ascii="Palatino Linotype" w:hAnsi="Palatino Linotype"/>
          <w:sz w:val="20"/>
        </w:rPr>
        <w:t>8</w:t>
      </w:r>
      <w:r w:rsidR="008048ED" w:rsidRPr="00D22D2B">
        <w:rPr>
          <w:rFonts w:ascii="Palatino Linotype" w:hAnsi="Palatino Linotype"/>
          <w:sz w:val="20"/>
        </w:rPr>
        <w:t>,</w:t>
      </w:r>
      <w:r w:rsidR="002578C7">
        <w:rPr>
          <w:rFonts w:ascii="Palatino Linotype" w:hAnsi="Palatino Linotype"/>
          <w:sz w:val="20"/>
        </w:rPr>
        <w:t>4</w:t>
      </w:r>
      <w:r w:rsidR="008048ED" w:rsidRPr="00D22D2B">
        <w:rPr>
          <w:rFonts w:ascii="Palatino Linotype" w:hAnsi="Palatino Linotype"/>
          <w:sz w:val="20"/>
        </w:rPr>
        <w:t>00 through May 31, 202</w:t>
      </w:r>
      <w:r w:rsidR="002578C7">
        <w:rPr>
          <w:rFonts w:ascii="Palatino Linotype" w:hAnsi="Palatino Linotype"/>
          <w:sz w:val="20"/>
        </w:rPr>
        <w:t>5</w:t>
      </w:r>
      <w:r w:rsidR="008048ED" w:rsidRPr="00D22D2B">
        <w:rPr>
          <w:rFonts w:ascii="Palatino Linotype" w:hAnsi="Palatino Linotype"/>
          <w:sz w:val="20"/>
        </w:rPr>
        <w:t xml:space="preserve"> and is updated annually.  As of this writing, current California LifeLine income guidelines are available at </w:t>
      </w:r>
      <w:hyperlink r:id="rId2" w:history="1">
        <w:r w:rsidR="008048ED" w:rsidRPr="006E65B2">
          <w:rPr>
            <w:rStyle w:val="Hyperlink"/>
            <w:rFonts w:ascii="Palatino Linotype" w:hAnsi="Palatino Linotype"/>
            <w:sz w:val="20"/>
          </w:rPr>
          <w:t>https://www.cpuc.ca.gov/lifeline/</w:t>
        </w:r>
      </w:hyperlink>
      <w:r w:rsidR="008048ED" w:rsidRPr="00D22D2B">
        <w:rPr>
          <w:rFonts w:ascii="Palatino Linotype" w:hAnsi="Palatino Linotype"/>
          <w:sz w:val="20"/>
        </w:rPr>
        <w:t>.</w:t>
      </w:r>
    </w:p>
  </w:footnote>
  <w:footnote w:id="8">
    <w:p w14:paraId="79CBFCC8" w14:textId="7AB07425" w:rsidR="001B289E" w:rsidRPr="001B289E" w:rsidRDefault="001B289E" w:rsidP="00AF7CB2">
      <w:pPr>
        <w:pStyle w:val="FootnoteText"/>
        <w:spacing w:after="0"/>
        <w:rPr>
          <w:lang w:val="en-ZW"/>
        </w:rPr>
      </w:pPr>
      <w:r>
        <w:rPr>
          <w:rStyle w:val="FootnoteReference"/>
        </w:rPr>
        <w:footnoteRef/>
      </w:r>
      <w:r w:rsidR="00172701">
        <w:t xml:space="preserve"> </w:t>
      </w:r>
      <w:r w:rsidR="00CA56BC" w:rsidRPr="00D22D2B">
        <w:rPr>
          <w:rFonts w:ascii="Palatino Linotype" w:hAnsi="Palatino Linotype"/>
          <w:sz w:val="20"/>
        </w:rPr>
        <w:t>The current CARE income threshold for a household of four is $</w:t>
      </w:r>
      <w:r w:rsidR="00845027">
        <w:rPr>
          <w:rFonts w:ascii="Palatino Linotype" w:hAnsi="Palatino Linotype"/>
          <w:sz w:val="20"/>
        </w:rPr>
        <w:t>62</w:t>
      </w:r>
      <w:r w:rsidR="00CA56BC" w:rsidRPr="00D22D2B">
        <w:rPr>
          <w:rFonts w:ascii="Palatino Linotype" w:hAnsi="Palatino Linotype"/>
          <w:sz w:val="20"/>
        </w:rPr>
        <w:t>,</w:t>
      </w:r>
      <w:r w:rsidR="00845027">
        <w:rPr>
          <w:rFonts w:ascii="Palatino Linotype" w:hAnsi="Palatino Linotype"/>
          <w:sz w:val="20"/>
        </w:rPr>
        <w:t>4</w:t>
      </w:r>
      <w:r w:rsidR="00CA56BC">
        <w:rPr>
          <w:rFonts w:ascii="Palatino Linotype" w:hAnsi="Palatino Linotype"/>
          <w:sz w:val="20"/>
        </w:rPr>
        <w:t>0</w:t>
      </w:r>
      <w:r w:rsidR="00CA56BC" w:rsidRPr="00D22D2B">
        <w:rPr>
          <w:rFonts w:ascii="Palatino Linotype" w:hAnsi="Palatino Linotype"/>
          <w:sz w:val="20"/>
        </w:rPr>
        <w:t>0 through May 31, 202</w:t>
      </w:r>
      <w:r w:rsidR="00845027">
        <w:rPr>
          <w:rFonts w:ascii="Palatino Linotype" w:hAnsi="Palatino Linotype"/>
          <w:sz w:val="20"/>
        </w:rPr>
        <w:t>5</w:t>
      </w:r>
      <w:r w:rsidR="00CA56BC" w:rsidRPr="00D22D2B">
        <w:rPr>
          <w:rFonts w:ascii="Palatino Linotype" w:hAnsi="Palatino Linotype"/>
          <w:sz w:val="20"/>
        </w:rPr>
        <w:t xml:space="preserve">. The threshold is updated regularly in the CARE proceeding, A.19-11-003, et. al.  As of this writing, current CARE income guidelines are available at </w:t>
      </w:r>
      <w:hyperlink r:id="rId3" w:history="1">
        <w:r w:rsidR="00CA56BC" w:rsidRPr="00D22D2B">
          <w:rPr>
            <w:rStyle w:val="Hyperlink"/>
            <w:rFonts w:ascii="Palatino Linotype" w:hAnsi="Palatino Linotype"/>
            <w:sz w:val="20"/>
          </w:rPr>
          <w:t>https://www.cpuc.ca.gov/lowincomerates/</w:t>
        </w:r>
      </w:hyperlink>
      <w:r w:rsidR="00CA56BC" w:rsidRPr="00D22D2B">
        <w:rPr>
          <w:rFonts w:ascii="Palatino Linotype" w:hAnsi="Palatino Linotype"/>
          <w:sz w:val="20"/>
        </w:rPr>
        <w:t>.</w:t>
      </w:r>
    </w:p>
  </w:footnote>
  <w:footnote w:id="9">
    <w:p w14:paraId="17CDA5FF" w14:textId="1ED5D41B" w:rsidR="003649EE" w:rsidRDefault="003649EE">
      <w:pPr>
        <w:pStyle w:val="FootnoteText"/>
      </w:pPr>
      <w:r>
        <w:rPr>
          <w:rStyle w:val="FootnoteReference"/>
        </w:rPr>
        <w:footnoteRef/>
      </w:r>
      <w:r>
        <w:t xml:space="preserve"> “Farmworker housing” is housing that is consistent with the definition of “farmworker housing” set forth in California Health and Safety Code Section 50199.7 (h), which includes the requirement that “farmworker housing” means housing in which at least 50 percent of the units are available to, and occupied by, farmworkers and their households.</w:t>
      </w:r>
    </w:p>
  </w:footnote>
  <w:footnote w:id="10">
    <w:p w14:paraId="299070AD" w14:textId="21C0BD12" w:rsidR="003649EE" w:rsidRDefault="003649EE">
      <w:pPr>
        <w:pStyle w:val="FootnoteText"/>
      </w:pPr>
      <w:r>
        <w:rPr>
          <w:rStyle w:val="FootnoteReference"/>
        </w:rPr>
        <w:footnoteRef/>
      </w:r>
      <w:r>
        <w:t xml:space="preserve"> For the purposes of the Line Extension Program, </w:t>
      </w:r>
      <w:r w:rsidR="00F118BA">
        <w:t xml:space="preserve">a </w:t>
      </w:r>
      <w:r>
        <w:t xml:space="preserve">Tribal household </w:t>
      </w:r>
      <w:r w:rsidR="00F118BA">
        <w:t>is one that</w:t>
      </w:r>
      <w:r>
        <w:t xml:space="preserve"> </w:t>
      </w:r>
      <w:r w:rsidR="00F118BA">
        <w:t>is</w:t>
      </w:r>
      <w:r>
        <w:t xml:space="preserve"> located on Tribal land or that can demonstrate a member </w:t>
      </w:r>
      <w:r w:rsidR="007140E8">
        <w:t xml:space="preserve">of </w:t>
      </w:r>
      <w:r>
        <w:t>the household is a member of a California Tribe. A California Tribe is defined as, “</w:t>
      </w:r>
      <w:r>
        <w:rPr>
          <w:rFonts w:eastAsia="Palatino Linotype" w:cs="Palatino Linotype"/>
          <w:color w:val="0000FF"/>
          <w:szCs w:val="24"/>
          <w:u w:val="double" w:color="0000FF"/>
        </w:rPr>
        <w:t xml:space="preserve">A </w:t>
      </w:r>
      <w:r w:rsidRPr="00AC57EF">
        <w:rPr>
          <w:rFonts w:eastAsia="Palatino Linotype" w:cs="Palatino Linotype"/>
          <w:color w:val="0000FF"/>
          <w:szCs w:val="24"/>
          <w:u w:val="double" w:color="0000FF"/>
        </w:rPr>
        <w:t xml:space="preserve">California Native American Tribe that </w:t>
      </w:r>
      <w:r>
        <w:rPr>
          <w:rFonts w:eastAsia="Palatino Linotype" w:cs="Palatino Linotype"/>
          <w:color w:val="0000FF"/>
          <w:szCs w:val="24"/>
          <w:u w:val="double" w:color="0000FF"/>
        </w:rPr>
        <w:t>is</w:t>
      </w:r>
      <w:r w:rsidRPr="00AC57EF">
        <w:rPr>
          <w:rFonts w:eastAsia="Palatino Linotype" w:cs="Palatino Linotype"/>
          <w:color w:val="0000FF"/>
          <w:szCs w:val="24"/>
          <w:u w:val="double" w:color="0000FF"/>
        </w:rPr>
        <w:t xml:space="preserve"> either recognized by the federal government pursuant to the annual list published under the Federally Recognized Indian Tribe List Act of 1994 (25 U.S.C. Sec. 5131) in the Federal Register or</w:t>
      </w:r>
      <w:r>
        <w:rPr>
          <w:rFonts w:eastAsia="Palatino Linotype" w:cs="Palatino Linotype"/>
          <w:color w:val="0000FF"/>
          <w:szCs w:val="24"/>
          <w:u w:val="double" w:color="0000FF"/>
        </w:rPr>
        <w:t xml:space="preserve"> a</w:t>
      </w:r>
      <w:r w:rsidRPr="00AC57EF">
        <w:rPr>
          <w:rFonts w:eastAsia="Palatino Linotype" w:cs="Palatino Linotype"/>
          <w:color w:val="0000FF"/>
          <w:szCs w:val="24"/>
          <w:u w:val="double" w:color="0000FF"/>
        </w:rPr>
        <w:t xml:space="preserve"> non-federally recognized tribe located in California</w:t>
      </w:r>
      <w:r>
        <w:rPr>
          <w:rFonts w:eastAsia="Palatino Linotype" w:cs="Palatino Linotype"/>
          <w:color w:val="0000FF"/>
          <w:szCs w:val="24"/>
          <w:u w:val="double" w:color="0000FF"/>
        </w:rPr>
        <w:t xml:space="preserve"> that is on the contact list maintained by the Native American Heritage Commission for the purposes of Chapter 532 of the Statutes of 2014, Assembly Bill 52</w:t>
      </w:r>
      <w:r w:rsidR="007140E8">
        <w:rPr>
          <w:rFonts w:eastAsia="Palatino Linotype" w:cs="Palatino Linotype"/>
          <w:color w:val="0000FF"/>
          <w:szCs w:val="24"/>
          <w:u w:val="double" w:color="0000FF"/>
        </w:rPr>
        <w:t xml:space="preserve"> (</w:t>
      </w:r>
      <w:r>
        <w:rPr>
          <w:rFonts w:eastAsia="Palatino Linotype" w:cs="Palatino Linotype"/>
          <w:color w:val="0000FF"/>
          <w:szCs w:val="24"/>
          <w:u w:val="double" w:color="0000FF"/>
        </w:rPr>
        <w:t>See Public Resources Code Section 21073</w:t>
      </w:r>
      <w:r w:rsidR="007140E8">
        <w:rPr>
          <w:rFonts w:eastAsia="Palatino Linotype" w:cs="Palatino Linotype"/>
          <w:color w:val="0000FF"/>
          <w:szCs w:val="24"/>
          <w:u w:val="double" w:color="0000FF"/>
        </w:rPr>
        <w:t>)</w:t>
      </w:r>
      <w:r>
        <w:rPr>
          <w:rFonts w:eastAsia="Palatino Linotype" w:cs="Palatino Linotype"/>
          <w:color w:val="0000FF"/>
          <w:szCs w:val="24"/>
          <w:u w:val="double" w:color="0000FF"/>
        </w:rPr>
        <w:t>.</w:t>
      </w:r>
      <w:r w:rsidR="007140E8">
        <w:rPr>
          <w:rFonts w:eastAsia="Palatino Linotype" w:cs="Palatino Linotype"/>
          <w:color w:val="0000FF"/>
          <w:szCs w:val="24"/>
          <w:u w:val="double" w:color="0000FF"/>
        </w:rPr>
        <w:t>”</w:t>
      </w:r>
    </w:p>
  </w:footnote>
  <w:footnote w:id="11">
    <w:p w14:paraId="4E041A25" w14:textId="77777777" w:rsidR="007569D8" w:rsidRPr="007E0DEE" w:rsidRDefault="007569D8" w:rsidP="007569D8">
      <w:pPr>
        <w:pStyle w:val="FootnoteText"/>
        <w:spacing w:after="0"/>
        <w:rPr>
          <w:lang w:val="en-ZW"/>
        </w:rPr>
      </w:pPr>
      <w:r>
        <w:rPr>
          <w:rStyle w:val="FootnoteReference"/>
        </w:rPr>
        <w:footnoteRef/>
      </w:r>
      <w:r w:rsidRPr="00627B12">
        <w:rPr>
          <w:rFonts w:ascii="Palatino Linotype" w:hAnsi="Palatino Linotype"/>
          <w:sz w:val="20"/>
        </w:rPr>
        <w:t xml:space="preserve"> </w:t>
      </w:r>
      <w:r>
        <w:rPr>
          <w:rFonts w:ascii="Palatino Linotype" w:hAnsi="Palatino Linotype"/>
          <w:sz w:val="20"/>
        </w:rPr>
        <w:t xml:space="preserve">For a list of </w:t>
      </w:r>
      <w:r w:rsidRPr="00627B12">
        <w:rPr>
          <w:rFonts w:ascii="Palatino Linotype" w:hAnsi="Palatino Linotype"/>
          <w:sz w:val="20"/>
        </w:rPr>
        <w:t>California LifeLine</w:t>
      </w:r>
      <w:r>
        <w:rPr>
          <w:rFonts w:ascii="Palatino Linotype" w:hAnsi="Palatino Linotype"/>
          <w:sz w:val="20"/>
        </w:rPr>
        <w:t xml:space="preserve"> Program-</w:t>
      </w:r>
      <w:r w:rsidRPr="00C11B1F">
        <w:rPr>
          <w:rFonts w:ascii="Palatino Linotype" w:hAnsi="Palatino Linotype"/>
          <w:sz w:val="20"/>
        </w:rPr>
        <w:t>qualifying public assistance programs</w:t>
      </w:r>
      <w:r>
        <w:rPr>
          <w:rFonts w:ascii="Palatino Linotype" w:hAnsi="Palatino Linotype"/>
          <w:sz w:val="20"/>
        </w:rPr>
        <w:t>, s</w:t>
      </w:r>
      <w:r w:rsidRPr="00627B12">
        <w:rPr>
          <w:rFonts w:ascii="Palatino Linotype" w:hAnsi="Palatino Linotype"/>
          <w:sz w:val="20"/>
        </w:rPr>
        <w:t>ee</w:t>
      </w:r>
      <w:r>
        <w:rPr>
          <w:rFonts w:ascii="Palatino Linotype" w:hAnsi="Palatino Linotype"/>
          <w:sz w:val="20"/>
        </w:rPr>
        <w:t xml:space="preserve"> </w:t>
      </w:r>
      <w:hyperlink r:id="rId4" w:history="1">
        <w:r w:rsidRPr="002779DE">
          <w:rPr>
            <w:rStyle w:val="Hyperlink"/>
            <w:rFonts w:ascii="Palatino Linotype" w:hAnsi="Palatino Linotype"/>
            <w:sz w:val="20"/>
          </w:rPr>
          <w:t>https://www.cpuc.ca.gov/consumer-support/financial-assistance-savings-and-discounts/lifeline/california-lifeline-eligibility</w:t>
        </w:r>
      </w:hyperlink>
    </w:p>
  </w:footnote>
  <w:footnote w:id="12">
    <w:p w14:paraId="0E6BE811" w14:textId="77777777" w:rsidR="007569D8" w:rsidRPr="003113D6" w:rsidRDefault="007569D8" w:rsidP="007569D8">
      <w:pPr>
        <w:pStyle w:val="FootnoteText"/>
        <w:spacing w:after="0"/>
        <w:rPr>
          <w:lang w:val="en-ZW"/>
        </w:rPr>
      </w:pPr>
      <w:r>
        <w:rPr>
          <w:rStyle w:val="FootnoteReference"/>
        </w:rPr>
        <w:footnoteRef/>
      </w:r>
      <w:r>
        <w:rPr>
          <w:lang w:val="en-ZW"/>
        </w:rPr>
        <w:t xml:space="preserve"> </w:t>
      </w:r>
      <w:r>
        <w:rPr>
          <w:rFonts w:ascii="Palatino Linotype" w:hAnsi="Palatino Linotype"/>
          <w:sz w:val="20"/>
        </w:rPr>
        <w:t xml:space="preserve">For a list of </w:t>
      </w:r>
      <w:r>
        <w:rPr>
          <w:lang w:val="en-ZW"/>
        </w:rPr>
        <w:t>CARE</w:t>
      </w:r>
      <w:r>
        <w:rPr>
          <w:rFonts w:ascii="Palatino Linotype" w:hAnsi="Palatino Linotype"/>
          <w:sz w:val="20"/>
        </w:rPr>
        <w:t xml:space="preserve"> Program-</w:t>
      </w:r>
      <w:r w:rsidRPr="00C11B1F">
        <w:rPr>
          <w:rFonts w:ascii="Palatino Linotype" w:hAnsi="Palatino Linotype"/>
          <w:sz w:val="20"/>
        </w:rPr>
        <w:t>qualifying public assistance programs</w:t>
      </w:r>
      <w:r>
        <w:rPr>
          <w:rFonts w:ascii="Palatino Linotype" w:hAnsi="Palatino Linotype"/>
          <w:sz w:val="20"/>
        </w:rPr>
        <w:t>, s</w:t>
      </w:r>
      <w:r w:rsidRPr="00627B12">
        <w:rPr>
          <w:rFonts w:ascii="Palatino Linotype" w:hAnsi="Palatino Linotype"/>
          <w:sz w:val="20"/>
        </w:rPr>
        <w:t>ee</w:t>
      </w:r>
      <w:r>
        <w:rPr>
          <w:rFonts w:ascii="Palatino Linotype" w:hAnsi="Palatino Linotype"/>
          <w:sz w:val="20"/>
        </w:rPr>
        <w:t xml:space="preserve">  </w:t>
      </w:r>
      <w:hyperlink r:id="rId5" w:history="1">
        <w:r w:rsidRPr="00164114">
          <w:rPr>
            <w:rStyle w:val="Hyperlink"/>
            <w:rFonts w:ascii="Palatino Linotype" w:hAnsi="Palatino Linotype"/>
            <w:sz w:val="20"/>
          </w:rPr>
          <w:t>https://www.cpuc.ca.gov/consumer-support/financial-assistance-savings-and-discounts/california-alternate-rates-for-energy</w:t>
        </w:r>
      </w:hyperlink>
    </w:p>
  </w:footnote>
  <w:footnote w:id="13">
    <w:p w14:paraId="53E1B9F5" w14:textId="74DF6DDD" w:rsidR="00C95624" w:rsidRDefault="00C95624">
      <w:pPr>
        <w:pStyle w:val="FootnoteText"/>
      </w:pPr>
      <w:r>
        <w:rPr>
          <w:rStyle w:val="FootnoteReference"/>
        </w:rPr>
        <w:footnoteRef/>
      </w:r>
      <w:r>
        <w:t xml:space="preserve"> </w:t>
      </w:r>
      <w:r w:rsidR="004124B7">
        <w:t xml:space="preserve">Similar to the CASF Broadband </w:t>
      </w:r>
      <w:r w:rsidR="004124B7" w:rsidRPr="001320B9">
        <w:rPr>
          <w:rStyle w:val="normaltextrun"/>
          <w:rFonts w:ascii="Palatino Linotype" w:hAnsi="Palatino Linotype"/>
        </w:rPr>
        <w:t>Infrastructure Grant Account Guidelines</w:t>
      </w:r>
      <w:r w:rsidR="004124B7">
        <w:rPr>
          <w:rStyle w:val="normaltextrun"/>
          <w:rFonts w:ascii="Palatino Linotype" w:hAnsi="Palatino Linotype"/>
        </w:rPr>
        <w:t xml:space="preserve">, </w:t>
      </w:r>
      <w:r w:rsidR="00DF2D79">
        <w:rPr>
          <w:rStyle w:val="normaltextrun"/>
          <w:rFonts w:ascii="Palatino Linotype" w:hAnsi="Palatino Linotype"/>
        </w:rPr>
        <w:t xml:space="preserve">Attachment 1, Section 2.2. </w:t>
      </w:r>
      <w:r w:rsidR="004124B7">
        <w:rPr>
          <w:rStyle w:val="normaltextrun"/>
          <w:rFonts w:ascii="Palatino Linotype" w:hAnsi="Palatino Linotype"/>
        </w:rPr>
        <w:t xml:space="preserve"> </w:t>
      </w:r>
    </w:p>
  </w:footnote>
  <w:footnote w:id="14">
    <w:p w14:paraId="3F68421F" w14:textId="09A75C1B" w:rsidR="00606A78" w:rsidRPr="00606A78" w:rsidRDefault="00606A78" w:rsidP="00AF7CB2">
      <w:pPr>
        <w:pStyle w:val="FootnoteText"/>
        <w:spacing w:after="0"/>
        <w:rPr>
          <w:lang w:val="en-ZW"/>
        </w:rPr>
      </w:pPr>
      <w:r>
        <w:rPr>
          <w:rStyle w:val="FootnoteReference"/>
        </w:rPr>
        <w:footnoteRef/>
      </w:r>
      <w:r>
        <w:t xml:space="preserve"> </w:t>
      </w:r>
      <w:r w:rsidR="00736E9F" w:rsidRPr="00194300">
        <w:rPr>
          <w:rFonts w:ascii="Palatino Linotype" w:hAnsi="Palatino Linotype"/>
          <w:sz w:val="20"/>
          <w:lang w:val="en-ZW"/>
        </w:rPr>
        <w:t>For questions</w:t>
      </w:r>
      <w:r w:rsidR="008A49A9" w:rsidRPr="00194300">
        <w:rPr>
          <w:rFonts w:ascii="Palatino Linotype" w:hAnsi="Palatino Linotype"/>
          <w:sz w:val="20"/>
          <w:lang w:val="en-ZW"/>
        </w:rPr>
        <w:t xml:space="preserve"> regarding the speed test requirements, </w:t>
      </w:r>
      <w:r w:rsidR="00BD6493" w:rsidRPr="00194300">
        <w:rPr>
          <w:rFonts w:ascii="Palatino Linotype" w:hAnsi="Palatino Linotype"/>
          <w:sz w:val="20"/>
          <w:lang w:val="en-ZW"/>
        </w:rPr>
        <w:t xml:space="preserve">please contact the </w:t>
      </w:r>
      <w:r w:rsidR="00F577F5" w:rsidRPr="00194300">
        <w:rPr>
          <w:rFonts w:ascii="Palatino Linotype" w:hAnsi="Palatino Linotype"/>
          <w:sz w:val="20"/>
          <w:lang w:val="en-ZW"/>
        </w:rPr>
        <w:t xml:space="preserve">LEP team </w:t>
      </w:r>
      <w:r w:rsidR="00495E76" w:rsidRPr="00194300">
        <w:rPr>
          <w:rFonts w:ascii="Palatino Linotype" w:hAnsi="Palatino Linotype"/>
          <w:sz w:val="20"/>
          <w:lang w:val="en-ZW"/>
        </w:rPr>
        <w:t xml:space="preserve">at </w:t>
      </w:r>
      <w:hyperlink r:id="rId6" w:history="1">
        <w:r w:rsidR="00495E76" w:rsidRPr="00194300">
          <w:rPr>
            <w:rStyle w:val="Hyperlink"/>
            <w:rFonts w:ascii="Palatino Linotype" w:hAnsi="Palatino Linotype"/>
            <w:sz w:val="20"/>
            <w:lang w:val="en-ZW"/>
          </w:rPr>
          <w:t>CASFLineExtensionProgram@cpuc.ca.gov</w:t>
        </w:r>
      </w:hyperlink>
      <w:r w:rsidR="009C5111">
        <w:rPr>
          <w:rFonts w:ascii="Palatino Linotype" w:hAnsi="Palatino Linotype"/>
          <w:sz w:val="20"/>
          <w:lang w:val="en-ZW"/>
        </w:rPr>
        <w:t>.</w:t>
      </w:r>
    </w:p>
  </w:footnote>
  <w:footnote w:id="15">
    <w:p w14:paraId="541D3161" w14:textId="70A1F6A9" w:rsidR="00AF7CB2" w:rsidRPr="00AF7CB2" w:rsidRDefault="00AF7CB2" w:rsidP="00AF7CB2">
      <w:pPr>
        <w:pStyle w:val="FootnoteText"/>
        <w:spacing w:after="0"/>
        <w:rPr>
          <w:lang w:val="en-ZW"/>
        </w:rPr>
      </w:pPr>
      <w:r>
        <w:rPr>
          <w:rStyle w:val="FootnoteReference"/>
        </w:rPr>
        <w:footnoteRef/>
      </w:r>
      <w:r>
        <w:t xml:space="preserve"> </w:t>
      </w:r>
      <w:r w:rsidRPr="00AF7CB2">
        <w:rPr>
          <w:rFonts w:ascii="Palatino Linotype" w:hAnsi="Palatino Linotype"/>
          <w:i/>
          <w:iCs/>
          <w:sz w:val="20"/>
        </w:rPr>
        <w:t>See</w:t>
      </w:r>
      <w:r w:rsidRPr="00AF7CB2">
        <w:rPr>
          <w:rFonts w:ascii="Palatino Linotype" w:hAnsi="Palatino Linotype"/>
          <w:sz w:val="20"/>
        </w:rPr>
        <w:t xml:space="preserve"> D.22-11-023, Attachment 1  Revised CASF Program Guidelines at </w:t>
      </w:r>
      <w:hyperlink r:id="rId7" w:history="1">
        <w:r w:rsidRPr="00AF7CB2">
          <w:rPr>
            <w:rStyle w:val="Hyperlink"/>
            <w:rFonts w:ascii="Palatino Linotype" w:hAnsi="Palatino Linotype"/>
            <w:sz w:val="20"/>
          </w:rPr>
          <w:t>https://docs.cpuc.ca.gov/PublishedDocs/Published/G000/M498/K965/498965038.PDF</w:t>
        </w:r>
      </w:hyperlink>
      <w:r w:rsidR="009C3E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3EC1" w14:textId="47E48315" w:rsidR="00415DFF" w:rsidRPr="009A6711" w:rsidRDefault="00415DFF">
    <w:pPr>
      <w:pStyle w:val="Header"/>
      <w:rPr>
        <w:rFonts w:ascii="Book Antiqua" w:hAnsi="Book Antiqua"/>
        <w:b/>
        <w:szCs w:val="26"/>
      </w:rPr>
    </w:pPr>
    <w:r w:rsidRPr="009A6711">
      <w:rPr>
        <w:rFonts w:ascii="Book Antiqua" w:hAnsi="Book Antiqua"/>
        <w:szCs w:val="26"/>
      </w:rPr>
      <w:t>R.20-08-021  COM/DH7/jnf</w:t>
    </w:r>
    <w:r w:rsidR="00C95C23" w:rsidRPr="009A6711">
      <w:rPr>
        <w:rFonts w:ascii="Book Antiqua" w:hAnsi="Book Antiqua"/>
        <w:szCs w:val="26"/>
      </w:rPr>
      <w:t>/</w:t>
    </w:r>
    <w:proofErr w:type="spellStart"/>
    <w:r w:rsidR="00C95C23" w:rsidRPr="009A6711">
      <w:rPr>
        <w:rFonts w:ascii="Book Antiqua" w:hAnsi="Book Antiqua"/>
        <w:szCs w:val="26"/>
      </w:rPr>
      <w:t>avs</w:t>
    </w:r>
    <w:proofErr w:type="spellEnd"/>
    <w:r w:rsidRPr="009A6711">
      <w:rPr>
        <w:rFonts w:ascii="Book Antiqua" w:hAnsi="Book Antiqua"/>
        <w:szCs w:val="26"/>
      </w:rPr>
      <w:tab/>
      <w:t xml:space="preserve"> </w:t>
    </w:r>
    <w:r w:rsidR="00C95C23" w:rsidRPr="009A6711">
      <w:rPr>
        <w:rFonts w:ascii="Book Antiqua" w:hAnsi="Book Antiqua"/>
        <w:szCs w:val="2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6084" w14:textId="77777777" w:rsidR="00415DFF" w:rsidRPr="00741C5E" w:rsidRDefault="00415DFF" w:rsidP="00000988">
    <w:pPr>
      <w:pStyle w:val="Header"/>
      <w:jc w:val="center"/>
    </w:pPr>
    <w:r>
      <w:rPr>
        <w:noProof/>
      </w:rPr>
      <mc:AlternateContent>
        <mc:Choice Requires="wps">
          <w:drawing>
            <wp:anchor distT="0" distB="0" distL="114300" distR="114300" simplePos="0" relativeHeight="251660295" behindDoc="1" locked="0" layoutInCell="1" allowOverlap="1" wp14:anchorId="30A6284B" wp14:editId="7164841C">
              <wp:simplePos x="0" y="0"/>
              <wp:positionH relativeFrom="page">
                <wp:posOffset>914400</wp:posOffset>
              </wp:positionH>
              <wp:positionV relativeFrom="page">
                <wp:posOffset>162201</wp:posOffset>
              </wp:positionV>
              <wp:extent cx="6006465" cy="476885"/>
              <wp:effectExtent l="0" t="0" r="0" b="0"/>
              <wp:wrapNone/>
              <wp:docPr id="2057749803" name="Text Box 2057749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4537C" w14:textId="77777777" w:rsidR="00415DFF" w:rsidRPr="005D7688" w:rsidRDefault="00415DFF" w:rsidP="00000988">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1</w:t>
                          </w:r>
                        </w:p>
                        <w:p w14:paraId="1FB37239" w14:textId="77777777" w:rsidR="00415DFF" w:rsidRDefault="00415DFF" w:rsidP="00000988">
                          <w:pPr>
                            <w:tabs>
                              <w:tab w:val="left" w:pos="4224"/>
                              <w:tab w:val="left" w:pos="9418"/>
                            </w:tabs>
                            <w:jc w:val="center"/>
                            <w:rPr>
                              <w:rFonts w:ascii="Cambria"/>
                              <w:i/>
                            </w:rPr>
                          </w:pPr>
                          <w:r w:rsidRPr="005D7688">
                            <w:rPr>
                              <w:rFonts w:ascii="Palatino Linotype" w:hAnsi="Palatino Linotype"/>
                              <w:i/>
                              <w:sz w:val="28"/>
                              <w:szCs w:val="28"/>
                              <w:u w:val="single" w:color="612322"/>
                            </w:rPr>
                            <w:tab/>
                            <w:t xml:space="preserve"> XXXX </w:t>
                          </w:r>
                          <w:r w:rsidRPr="005D7688">
                            <w:rPr>
                              <w:rFonts w:ascii="Palatino Linotype" w:hAnsi="Palatino Linotype"/>
                              <w:i/>
                              <w:spacing w:val="-4"/>
                              <w:sz w:val="28"/>
                              <w:szCs w:val="28"/>
                              <w:u w:val="single" w:color="612322"/>
                            </w:rPr>
                            <w:t>2023</w:t>
                          </w:r>
                          <w:r>
                            <w:rPr>
                              <w:rFonts w:ascii="Cambria"/>
                              <w:i/>
                              <w:sz w:val="22"/>
                              <w:u w:val="single" w:color="61232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6284B" id="_x0000_t202" coordsize="21600,21600" o:spt="202" path="m,l,21600r21600,l21600,xe">
              <v:stroke joinstyle="miter"/>
              <v:path gradientshapeok="t" o:connecttype="rect"/>
            </v:shapetype>
            <v:shape id="Text Box 2057749803" o:spid="_x0000_s1026" type="#_x0000_t202" style="position:absolute;left:0;text-align:left;margin-left:1in;margin-top:12.75pt;width:472.95pt;height:37.55pt;z-index:-251656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" filled="f" stroked="f">
              <v:textbox inset="0,0,0,0">
                <w:txbxContent>
                  <w:p w14:paraId="0E74537C" w14:textId="77777777" w:rsidR="00415DFF" w:rsidRPr="005D7688" w:rsidRDefault="00415DFF" w:rsidP="00000988">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1</w:t>
                    </w:r>
                  </w:p>
                  <w:p w14:paraId="1FB37239" w14:textId="77777777" w:rsidR="00415DFF" w:rsidRDefault="00415DFF" w:rsidP="00000988">
                    <w:pPr>
                      <w:tabs>
                        <w:tab w:val="left" w:pos="4224"/>
                        <w:tab w:val="left" w:pos="9418"/>
                      </w:tabs>
                      <w:jc w:val="center"/>
                      <w:rPr>
                        <w:rFonts w:ascii="Cambria"/>
                        <w:i/>
                      </w:rPr>
                    </w:pPr>
                    <w:r w:rsidRPr="005D7688">
                      <w:rPr>
                        <w:rFonts w:ascii="Palatino Linotype" w:hAnsi="Palatino Linotype"/>
                        <w:i/>
                        <w:sz w:val="28"/>
                        <w:szCs w:val="28"/>
                        <w:u w:val="single" w:color="612322"/>
                      </w:rPr>
                      <w:tab/>
                      <w:t xml:space="preserve"> XXXX </w:t>
                    </w:r>
                    <w:r w:rsidRPr="005D7688">
                      <w:rPr>
                        <w:rFonts w:ascii="Palatino Linotype" w:hAnsi="Palatino Linotype"/>
                        <w:i/>
                        <w:spacing w:val="-4"/>
                        <w:sz w:val="28"/>
                        <w:szCs w:val="28"/>
                        <w:u w:val="single" w:color="612322"/>
                      </w:rPr>
                      <w:t>2023</w:t>
                    </w:r>
                    <w:r>
                      <w:rPr>
                        <w:rFonts w:ascii="Cambria"/>
                        <w:i/>
                        <w:sz w:val="22"/>
                        <w:u w:val="single" w:color="612322"/>
                      </w:rPr>
                      <w:tab/>
                    </w:r>
                  </w:p>
                </w:txbxContent>
              </v:textbox>
              <w10:wrap anchorx="page" anchory="page"/>
            </v:shape>
          </w:pict>
        </mc:Fallback>
      </mc:AlternateContent>
    </w:r>
    <w:r>
      <w:rPr>
        <w:noProof/>
      </w:rPr>
      <mc:AlternateContent>
        <mc:Choice Requires="wps">
          <w:drawing>
            <wp:anchor distT="0" distB="0" distL="114300" distR="114300" simplePos="0" relativeHeight="251661319" behindDoc="1" locked="0" layoutInCell="1" allowOverlap="1" wp14:anchorId="382D0F39" wp14:editId="33ADCAA9">
              <wp:simplePos x="0" y="0"/>
              <wp:positionH relativeFrom="page">
                <wp:posOffset>914400</wp:posOffset>
              </wp:positionH>
              <wp:positionV relativeFrom="page">
                <wp:posOffset>634034</wp:posOffset>
              </wp:positionV>
              <wp:extent cx="5981065" cy="38100"/>
              <wp:effectExtent l="0" t="0" r="635" b="0"/>
              <wp:wrapTopAndBottom/>
              <wp:docPr id="1680995102" name="Rectangle 1680995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6CFDF" id="Rectangle 1680995102" o:spid="_x0000_s1026" style="position:absolute;margin-left:1in;margin-top:49.9pt;width:470.95pt;height:3pt;z-index:-2516551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" fillcolor="#612322" stroked="f">
              <w10:wrap type="topAndBottom"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473E" w14:textId="77777777" w:rsidR="00C01636" w:rsidRPr="009C3E37" w:rsidRDefault="00C01636" w:rsidP="009C3E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E614" w14:textId="168D15CA" w:rsidR="00EF6143" w:rsidRPr="0005348B" w:rsidRDefault="00EF6143" w:rsidP="00C01636">
    <w:pPr>
      <w:pStyle w:val="Header"/>
      <w:tabs>
        <w:tab w:val="clear" w:pos="8640"/>
        <w:tab w:val="left" w:pos="5160"/>
        <w:tab w:val="right" w:pos="9180"/>
      </w:tabs>
      <w:rPr>
        <w:rFonts w:ascii="Palatino Linotype" w:hAnsi="Palatino Linotype"/>
        <w:sz w:val="28"/>
        <w:szCs w:val="28"/>
      </w:rPr>
    </w:pPr>
    <w:r w:rsidRPr="0005348B">
      <w:rPr>
        <w:rFonts w:ascii="Palatino Linotype" w:hAnsi="Palatino Linotype"/>
        <w:sz w:val="28"/>
        <w:szCs w:val="28"/>
      </w:rPr>
      <w:tab/>
    </w:r>
    <w:r w:rsidRPr="0005348B">
      <w:rPr>
        <w:rFonts w:ascii="Palatino Linotype" w:hAnsi="Palatino Linotype"/>
        <w:sz w:val="28"/>
        <w:szCs w:val="28"/>
      </w:rPr>
      <w:tab/>
    </w:r>
    <w:r>
      <w:rPr>
        <w:rFonts w:ascii="Palatino Linotype" w:hAnsi="Palatino Linotype"/>
        <w:sz w:val="28"/>
        <w:szCs w:val="2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00BA" w14:textId="52477D87" w:rsidR="007256AD" w:rsidRPr="00C83922" w:rsidRDefault="009C3E37" w:rsidP="00FC12BE">
    <w:pPr>
      <w:pStyle w:val="Header"/>
    </w:pPr>
    <w:r>
      <w:rPr>
        <w:noProof/>
      </w:rPr>
      <mc:AlternateContent>
        <mc:Choice Requires="wps">
          <w:drawing>
            <wp:anchor distT="0" distB="0" distL="114300" distR="114300" simplePos="0" relativeHeight="251658247" behindDoc="1" locked="0" layoutInCell="1" allowOverlap="1" wp14:anchorId="1A46F9E3" wp14:editId="7AE391C9">
              <wp:simplePos x="0" y="0"/>
              <wp:positionH relativeFrom="page">
                <wp:posOffset>868680</wp:posOffset>
              </wp:positionH>
              <wp:positionV relativeFrom="page">
                <wp:posOffset>373380</wp:posOffset>
              </wp:positionV>
              <wp:extent cx="6006465" cy="586740"/>
              <wp:effectExtent l="0" t="0" r="13335"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22E61" w14:textId="77777777" w:rsidR="009C3E37" w:rsidRPr="005D7688" w:rsidRDefault="009C3E37" w:rsidP="009C3E37">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1</w:t>
                          </w:r>
                        </w:p>
                        <w:p w14:paraId="26DA219F" w14:textId="77777777" w:rsidR="009C3E37" w:rsidRDefault="009C3E37" w:rsidP="009C3E37">
                          <w:pPr>
                            <w:spacing w:after="240"/>
                            <w:jc w:val="center"/>
                            <w:rPr>
                              <w:rFonts w:ascii="Palatino Linotype" w:hAnsi="Palatino Linotype"/>
                              <w:i/>
                              <w:spacing w:val="-4"/>
                              <w:sz w:val="28"/>
                              <w:szCs w:val="28"/>
                              <w:u w:val="single" w:color="612322"/>
                            </w:rPr>
                          </w:pPr>
                          <w:r w:rsidRPr="009C3E37">
                            <w:rPr>
                              <w:rFonts w:ascii="Palatino Linotype" w:hAnsi="Palatino Linotype"/>
                              <w:i/>
                              <w:sz w:val="28"/>
                              <w:szCs w:val="28"/>
                              <w:u w:val="single" w:color="612322"/>
                            </w:rPr>
                            <w:t xml:space="preserve">November 25, </w:t>
                          </w:r>
                          <w:r w:rsidRPr="009C3E37">
                            <w:rPr>
                              <w:rFonts w:ascii="Palatino Linotype" w:hAnsi="Palatino Linotype"/>
                              <w:i/>
                              <w:spacing w:val="-4"/>
                              <w:sz w:val="28"/>
                              <w:szCs w:val="28"/>
                              <w:u w:val="single" w:color="612322"/>
                            </w:rPr>
                            <w:t>2025</w:t>
                          </w:r>
                        </w:p>
                        <w:p w14:paraId="7AC85F5A" w14:textId="1CB7EA3F" w:rsidR="00D02C61" w:rsidRDefault="00D02C61" w:rsidP="00DC0C80">
                          <w:pPr>
                            <w:tabs>
                              <w:tab w:val="left" w:pos="4224"/>
                              <w:tab w:val="left" w:pos="9418"/>
                            </w:tabs>
                            <w:jc w:val="center"/>
                            <w:rPr>
                              <w:rFonts w:ascii="Cambria"/>
                              <w:i/>
                            </w:rPr>
                          </w:pPr>
                          <w:r>
                            <w:rPr>
                              <w:rFonts w:ascii="Cambria"/>
                              <w:i/>
                              <w:sz w:val="22"/>
                              <w:u w:val="single" w:color="61232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6F9E3" id="_x0000_t202" coordsize="21600,21600" o:spt="202" path="m,l,21600r21600,l21600,xe">
              <v:stroke joinstyle="miter"/>
              <v:path gradientshapeok="t" o:connecttype="rect"/>
            </v:shapetype>
            <v:shape id="Text Box 20" o:spid="_x0000_s1027" type="#_x0000_t202" style="position:absolute;margin-left:68.4pt;margin-top:29.4pt;width:472.95pt;height:46.2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" filled="f" stroked="f">
              <v:textbox inset="0,0,0,0">
                <w:txbxContent>
                  <w:p w14:paraId="56A22E61" w14:textId="77777777" w:rsidR="009C3E37" w:rsidRPr="005D7688" w:rsidRDefault="009C3E37" w:rsidP="009C3E37">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1</w:t>
                    </w:r>
                  </w:p>
                  <w:p w14:paraId="26DA219F" w14:textId="77777777" w:rsidR="009C3E37" w:rsidRDefault="009C3E37" w:rsidP="009C3E37">
                    <w:pPr>
                      <w:spacing w:after="240"/>
                      <w:jc w:val="center"/>
                      <w:rPr>
                        <w:rFonts w:ascii="Palatino Linotype" w:hAnsi="Palatino Linotype"/>
                        <w:i/>
                        <w:spacing w:val="-4"/>
                        <w:sz w:val="28"/>
                        <w:szCs w:val="28"/>
                        <w:u w:val="single" w:color="612322"/>
                      </w:rPr>
                    </w:pPr>
                    <w:r w:rsidRPr="009C3E37">
                      <w:rPr>
                        <w:rFonts w:ascii="Palatino Linotype" w:hAnsi="Palatino Linotype"/>
                        <w:i/>
                        <w:sz w:val="28"/>
                        <w:szCs w:val="28"/>
                        <w:u w:val="single" w:color="612322"/>
                      </w:rPr>
                      <w:t xml:space="preserve">November 25, </w:t>
                    </w:r>
                    <w:r w:rsidRPr="009C3E37">
                      <w:rPr>
                        <w:rFonts w:ascii="Palatino Linotype" w:hAnsi="Palatino Linotype"/>
                        <w:i/>
                        <w:spacing w:val="-4"/>
                        <w:sz w:val="28"/>
                        <w:szCs w:val="28"/>
                        <w:u w:val="single" w:color="612322"/>
                      </w:rPr>
                      <w:t>2025</w:t>
                    </w:r>
                  </w:p>
                  <w:p w14:paraId="7AC85F5A" w14:textId="1CB7EA3F" w:rsidR="00D02C61" w:rsidRDefault="00D02C61" w:rsidP="00DC0C80">
                    <w:pPr>
                      <w:tabs>
                        <w:tab w:val="left" w:pos="4224"/>
                        <w:tab w:val="left" w:pos="9418"/>
                      </w:tabs>
                      <w:jc w:val="center"/>
                      <w:rPr>
                        <w:rFonts w:ascii="Cambria"/>
                        <w:i/>
                      </w:rPr>
                    </w:pPr>
                    <w:r>
                      <w:rPr>
                        <w:rFonts w:ascii="Cambria"/>
                        <w:i/>
                        <w:sz w:val="22"/>
                        <w:u w:val="single" w:color="612322"/>
                      </w:rPr>
                      <w:tab/>
                    </w:r>
                  </w:p>
                </w:txbxContent>
              </v:textbox>
              <w10:wrap anchorx="page" anchory="page"/>
            </v:shape>
          </w:pict>
        </mc:Fallback>
      </mc:AlternateContent>
    </w:r>
    <w:r w:rsidR="00D02C61">
      <w:rPr>
        <w:noProof/>
      </w:rPr>
      <mc:AlternateContent>
        <mc:Choice Requires="wps">
          <w:drawing>
            <wp:anchor distT="0" distB="0" distL="114300" distR="114300" simplePos="0" relativeHeight="251658240" behindDoc="1" locked="0" layoutInCell="1" allowOverlap="1" wp14:anchorId="13C3B31E" wp14:editId="5BC221DB">
              <wp:simplePos x="0" y="0"/>
              <wp:positionH relativeFrom="page">
                <wp:align>center</wp:align>
              </wp:positionH>
              <wp:positionV relativeFrom="page">
                <wp:posOffset>857982</wp:posOffset>
              </wp:positionV>
              <wp:extent cx="5981065" cy="38100"/>
              <wp:effectExtent l="0" t="0" r="635"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DB682" id="Rectangle 17" o:spid="_x0000_s1026" style="position:absolute;margin-left:0;margin-top:67.55pt;width:470.95pt;height:3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" fillcolor="#612322" stroked="f">
              <w10:wrap type="topAndBottom"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3677" w14:textId="579EC522" w:rsidR="007F3E0F" w:rsidRPr="00741C5E" w:rsidRDefault="0093508E" w:rsidP="0093508E">
    <w:pPr>
      <w:pStyle w:val="Header"/>
    </w:pPr>
    <w:r>
      <w:rPr>
        <w:noProof/>
      </w:rPr>
      <mc:AlternateContent>
        <mc:Choice Requires="wps">
          <w:drawing>
            <wp:anchor distT="0" distB="0" distL="114300" distR="114300" simplePos="0" relativeHeight="251658246" behindDoc="1" locked="0" layoutInCell="1" allowOverlap="1" wp14:anchorId="454EBFD2" wp14:editId="4B1C51D8">
              <wp:simplePos x="0" y="0"/>
              <wp:positionH relativeFrom="margin">
                <wp:align>left</wp:align>
              </wp:positionH>
              <wp:positionV relativeFrom="page">
                <wp:posOffset>822960</wp:posOffset>
              </wp:positionV>
              <wp:extent cx="5981065" cy="45085"/>
              <wp:effectExtent l="0" t="0" r="635" b="0"/>
              <wp:wrapTopAndBottom/>
              <wp:docPr id="1318084030" name="Rectangle 1318084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45085"/>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F4C1D" id="Rectangle 1318084030" o:spid="_x0000_s1026" style="position:absolute;margin-left:0;margin-top:64.8pt;width:470.95pt;height:3.55pt;z-index:-25165823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" fillcolor="#612322" stroked="f">
              <w10:wrap type="topAndBottom" anchorx="margin" anchory="page"/>
            </v:rect>
          </w:pict>
        </mc:Fallback>
      </mc:AlternateContent>
    </w:r>
    <w:r>
      <w:rPr>
        <w:noProof/>
      </w:rPr>
      <mc:AlternateContent>
        <mc:Choice Requires="wps">
          <w:drawing>
            <wp:anchor distT="0" distB="0" distL="114300" distR="114300" simplePos="0" relativeHeight="251658245" behindDoc="1" locked="0" layoutInCell="1" allowOverlap="1" wp14:anchorId="21021D7E" wp14:editId="1122A4C9">
              <wp:simplePos x="0" y="0"/>
              <wp:positionH relativeFrom="margin">
                <wp:align>left</wp:align>
              </wp:positionH>
              <wp:positionV relativeFrom="page">
                <wp:posOffset>312420</wp:posOffset>
              </wp:positionV>
              <wp:extent cx="6006465" cy="701040"/>
              <wp:effectExtent l="0" t="0" r="13335" b="3810"/>
              <wp:wrapNone/>
              <wp:docPr id="1560510271" name="Text Box 1560510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769B5" w14:textId="77777777" w:rsidR="007F3E0F" w:rsidRPr="005D7688" w:rsidRDefault="007F3E0F" w:rsidP="00000988">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1</w:t>
                          </w:r>
                        </w:p>
                        <w:p w14:paraId="318EEE1E" w14:textId="476E4F62" w:rsidR="007F3E0F" w:rsidRDefault="009C3E37" w:rsidP="009C3E37">
                          <w:pPr>
                            <w:spacing w:after="240"/>
                            <w:jc w:val="center"/>
                            <w:rPr>
                              <w:rFonts w:ascii="Palatino Linotype" w:hAnsi="Palatino Linotype"/>
                              <w:i/>
                              <w:spacing w:val="-4"/>
                              <w:sz w:val="28"/>
                              <w:szCs w:val="28"/>
                              <w:u w:val="single" w:color="612322"/>
                            </w:rPr>
                          </w:pPr>
                          <w:r w:rsidRPr="009C3E37">
                            <w:rPr>
                              <w:rFonts w:ascii="Palatino Linotype" w:hAnsi="Palatino Linotype"/>
                              <w:i/>
                              <w:sz w:val="28"/>
                              <w:szCs w:val="28"/>
                              <w:u w:val="single" w:color="612322"/>
                            </w:rPr>
                            <w:t xml:space="preserve">November 25, </w:t>
                          </w:r>
                          <w:r w:rsidR="007F3E0F" w:rsidRPr="009C3E37">
                            <w:rPr>
                              <w:rFonts w:ascii="Palatino Linotype" w:hAnsi="Palatino Linotype"/>
                              <w:i/>
                              <w:spacing w:val="-4"/>
                              <w:sz w:val="28"/>
                              <w:szCs w:val="28"/>
                              <w:u w:val="single" w:color="612322"/>
                            </w:rPr>
                            <w:t>202</w:t>
                          </w:r>
                          <w:r w:rsidR="00DC40E2" w:rsidRPr="009C3E37">
                            <w:rPr>
                              <w:rFonts w:ascii="Palatino Linotype" w:hAnsi="Palatino Linotype"/>
                              <w:i/>
                              <w:spacing w:val="-4"/>
                              <w:sz w:val="28"/>
                              <w:szCs w:val="28"/>
                              <w:u w:val="single" w:color="612322"/>
                            </w:rPr>
                            <w:t>5</w:t>
                          </w:r>
                        </w:p>
                        <w:p w14:paraId="7588D9B9" w14:textId="77777777" w:rsidR="009C3E37" w:rsidRDefault="009C3E37" w:rsidP="009C3E37">
                          <w:pPr>
                            <w:spacing w:after="240"/>
                            <w:jc w:val="center"/>
                            <w:rPr>
                              <w:rFonts w:ascii="Palatino Linotype" w:hAnsi="Palatino Linotype"/>
                              <w:i/>
                              <w:spacing w:val="-4"/>
                              <w:sz w:val="28"/>
                              <w:szCs w:val="28"/>
                              <w:u w:val="single" w:color="612322"/>
                            </w:rPr>
                          </w:pPr>
                        </w:p>
                        <w:p w14:paraId="61D5B909" w14:textId="77777777" w:rsidR="009C3E37" w:rsidRDefault="009C3E37" w:rsidP="009C3E37">
                          <w:pPr>
                            <w:spacing w:after="240"/>
                            <w:jc w:val="center"/>
                            <w:rPr>
                              <w:rFonts w:ascii="Palatino Linotype" w:hAnsi="Palatino Linotype"/>
                              <w:i/>
                              <w:spacing w:val="-4"/>
                              <w:sz w:val="28"/>
                              <w:szCs w:val="28"/>
                              <w:u w:val="single" w:color="612322"/>
                            </w:rPr>
                          </w:pPr>
                        </w:p>
                        <w:p w14:paraId="1FE0796B" w14:textId="77777777" w:rsidR="009C3E37" w:rsidRDefault="009C3E37" w:rsidP="009C3E37">
                          <w:pPr>
                            <w:spacing w:after="240"/>
                            <w:jc w:val="center"/>
                            <w:rPr>
                              <w:rFonts w:ascii="Palatino Linotype" w:hAnsi="Palatino Linotype"/>
                              <w:i/>
                              <w:spacing w:val="-4"/>
                              <w:sz w:val="28"/>
                              <w:szCs w:val="28"/>
                              <w:u w:val="single" w:color="612322"/>
                            </w:rPr>
                          </w:pPr>
                        </w:p>
                        <w:p w14:paraId="4187A3AD" w14:textId="77777777" w:rsidR="009C3E37" w:rsidRPr="009C3E37" w:rsidRDefault="009C3E37" w:rsidP="009C3E37">
                          <w:pPr>
                            <w:spacing w:after="240"/>
                            <w:jc w:val="center"/>
                            <w:rPr>
                              <w:rFonts w:ascii="Cambria"/>
                              <w:i/>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21D7E" id="_x0000_t202" coordsize="21600,21600" o:spt="202" path="m,l,21600r21600,l21600,xe">
              <v:stroke joinstyle="miter"/>
              <v:path gradientshapeok="t" o:connecttype="rect"/>
            </v:shapetype>
            <v:shape id="Text Box 1560510271" o:spid="_x0000_s1028" type="#_x0000_t202" style="position:absolute;margin-left:0;margin-top:24.6pt;width:472.95pt;height:55.2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" filled="f" stroked="f">
              <v:textbox inset="0,0,0,0">
                <w:txbxContent>
                  <w:p w14:paraId="00A769B5" w14:textId="77777777" w:rsidR="007F3E0F" w:rsidRPr="005D7688" w:rsidRDefault="007F3E0F" w:rsidP="00000988">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1</w:t>
                    </w:r>
                  </w:p>
                  <w:p w14:paraId="318EEE1E" w14:textId="476E4F62" w:rsidR="007F3E0F" w:rsidRDefault="009C3E37" w:rsidP="009C3E37">
                    <w:pPr>
                      <w:spacing w:after="240"/>
                      <w:jc w:val="center"/>
                      <w:rPr>
                        <w:rFonts w:ascii="Palatino Linotype" w:hAnsi="Palatino Linotype"/>
                        <w:i/>
                        <w:spacing w:val="-4"/>
                        <w:sz w:val="28"/>
                        <w:szCs w:val="28"/>
                        <w:u w:val="single" w:color="612322"/>
                      </w:rPr>
                    </w:pPr>
                    <w:r w:rsidRPr="009C3E37">
                      <w:rPr>
                        <w:rFonts w:ascii="Palatino Linotype" w:hAnsi="Palatino Linotype"/>
                        <w:i/>
                        <w:sz w:val="28"/>
                        <w:szCs w:val="28"/>
                        <w:u w:val="single" w:color="612322"/>
                      </w:rPr>
                      <w:t xml:space="preserve">November 25, </w:t>
                    </w:r>
                    <w:r w:rsidR="007F3E0F" w:rsidRPr="009C3E37">
                      <w:rPr>
                        <w:rFonts w:ascii="Palatino Linotype" w:hAnsi="Palatino Linotype"/>
                        <w:i/>
                        <w:spacing w:val="-4"/>
                        <w:sz w:val="28"/>
                        <w:szCs w:val="28"/>
                        <w:u w:val="single" w:color="612322"/>
                      </w:rPr>
                      <w:t>202</w:t>
                    </w:r>
                    <w:r w:rsidR="00DC40E2" w:rsidRPr="009C3E37">
                      <w:rPr>
                        <w:rFonts w:ascii="Palatino Linotype" w:hAnsi="Palatino Linotype"/>
                        <w:i/>
                        <w:spacing w:val="-4"/>
                        <w:sz w:val="28"/>
                        <w:szCs w:val="28"/>
                        <w:u w:val="single" w:color="612322"/>
                      </w:rPr>
                      <w:t>5</w:t>
                    </w:r>
                  </w:p>
                  <w:p w14:paraId="7588D9B9" w14:textId="77777777" w:rsidR="009C3E37" w:rsidRDefault="009C3E37" w:rsidP="009C3E37">
                    <w:pPr>
                      <w:spacing w:after="240"/>
                      <w:jc w:val="center"/>
                      <w:rPr>
                        <w:rFonts w:ascii="Palatino Linotype" w:hAnsi="Palatino Linotype"/>
                        <w:i/>
                        <w:spacing w:val="-4"/>
                        <w:sz w:val="28"/>
                        <w:szCs w:val="28"/>
                        <w:u w:val="single" w:color="612322"/>
                      </w:rPr>
                    </w:pPr>
                  </w:p>
                  <w:p w14:paraId="61D5B909" w14:textId="77777777" w:rsidR="009C3E37" w:rsidRDefault="009C3E37" w:rsidP="009C3E37">
                    <w:pPr>
                      <w:spacing w:after="240"/>
                      <w:jc w:val="center"/>
                      <w:rPr>
                        <w:rFonts w:ascii="Palatino Linotype" w:hAnsi="Palatino Linotype"/>
                        <w:i/>
                        <w:spacing w:val="-4"/>
                        <w:sz w:val="28"/>
                        <w:szCs w:val="28"/>
                        <w:u w:val="single" w:color="612322"/>
                      </w:rPr>
                    </w:pPr>
                  </w:p>
                  <w:p w14:paraId="1FE0796B" w14:textId="77777777" w:rsidR="009C3E37" w:rsidRDefault="009C3E37" w:rsidP="009C3E37">
                    <w:pPr>
                      <w:spacing w:after="240"/>
                      <w:jc w:val="center"/>
                      <w:rPr>
                        <w:rFonts w:ascii="Palatino Linotype" w:hAnsi="Palatino Linotype"/>
                        <w:i/>
                        <w:spacing w:val="-4"/>
                        <w:sz w:val="28"/>
                        <w:szCs w:val="28"/>
                        <w:u w:val="single" w:color="612322"/>
                      </w:rPr>
                    </w:pPr>
                  </w:p>
                  <w:p w14:paraId="4187A3AD" w14:textId="77777777" w:rsidR="009C3E37" w:rsidRPr="009C3E37" w:rsidRDefault="009C3E37" w:rsidP="009C3E37">
                    <w:pPr>
                      <w:spacing w:after="240"/>
                      <w:jc w:val="center"/>
                      <w:rPr>
                        <w:rFonts w:ascii="Cambria"/>
                        <w:i/>
                        <w:u w:val="single"/>
                      </w:rPr>
                    </w:pPr>
                  </w:p>
                </w:txbxContent>
              </v:textbox>
              <w10:wrap anchorx="margin"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A55A" w14:textId="6706E9DE" w:rsidR="00A92B8C" w:rsidRPr="00C83922" w:rsidRDefault="00D551E9" w:rsidP="00FC12BE">
    <w:pPr>
      <w:pStyle w:val="Header"/>
    </w:pPr>
    <w:r>
      <w:rPr>
        <w:noProof/>
      </w:rPr>
      <mc:AlternateContent>
        <mc:Choice Requires="wps">
          <w:drawing>
            <wp:anchor distT="0" distB="0" distL="114300" distR="114300" simplePos="0" relativeHeight="251658243" behindDoc="1" locked="0" layoutInCell="1" allowOverlap="1" wp14:anchorId="6240D844" wp14:editId="476723D7">
              <wp:simplePos x="0" y="0"/>
              <wp:positionH relativeFrom="page">
                <wp:posOffset>853549</wp:posOffset>
              </wp:positionH>
              <wp:positionV relativeFrom="page">
                <wp:posOffset>271371</wp:posOffset>
              </wp:positionV>
              <wp:extent cx="6134100" cy="692150"/>
              <wp:effectExtent l="0" t="0" r="0" b="12700"/>
              <wp:wrapNone/>
              <wp:docPr id="1147621795" name="Text Box 1147621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477BD" w14:textId="74E6B802" w:rsidR="00A92B8C" w:rsidRPr="005D7688" w:rsidRDefault="00A92B8C" w:rsidP="00DC0C80">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2</w:t>
                          </w:r>
                        </w:p>
                        <w:p w14:paraId="08946E99" w14:textId="77777777" w:rsidR="009C3E37" w:rsidRDefault="009C3E37" w:rsidP="009C3E37">
                          <w:pPr>
                            <w:spacing w:after="240"/>
                            <w:jc w:val="center"/>
                            <w:rPr>
                              <w:rFonts w:ascii="Palatino Linotype" w:hAnsi="Palatino Linotype"/>
                              <w:i/>
                              <w:spacing w:val="-4"/>
                              <w:sz w:val="28"/>
                              <w:szCs w:val="28"/>
                              <w:u w:val="single" w:color="612322"/>
                            </w:rPr>
                          </w:pPr>
                          <w:r w:rsidRPr="009C3E37">
                            <w:rPr>
                              <w:rFonts w:ascii="Palatino Linotype" w:hAnsi="Palatino Linotype"/>
                              <w:i/>
                              <w:sz w:val="28"/>
                              <w:szCs w:val="28"/>
                              <w:u w:val="single" w:color="612322"/>
                            </w:rPr>
                            <w:t xml:space="preserve">November 25, </w:t>
                          </w:r>
                          <w:r w:rsidRPr="009C3E37">
                            <w:rPr>
                              <w:rFonts w:ascii="Palatino Linotype" w:hAnsi="Palatino Linotype"/>
                              <w:i/>
                              <w:spacing w:val="-4"/>
                              <w:sz w:val="28"/>
                              <w:szCs w:val="28"/>
                              <w:u w:val="single" w:color="612322"/>
                            </w:rPr>
                            <w:t>2025</w:t>
                          </w:r>
                        </w:p>
                        <w:p w14:paraId="09E25D3D" w14:textId="05F0F931" w:rsidR="00A92B8C" w:rsidRDefault="00A92B8C" w:rsidP="009C3E37">
                          <w:pPr>
                            <w:tabs>
                              <w:tab w:val="left" w:pos="4224"/>
                              <w:tab w:val="left" w:pos="9418"/>
                            </w:tabs>
                            <w:jc w:val="center"/>
                            <w:rPr>
                              <w:rFonts w:ascii="Cambria"/>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0D844" id="_x0000_t202" coordsize="21600,21600" o:spt="202" path="m,l,21600r21600,l21600,xe">
              <v:stroke joinstyle="miter"/>
              <v:path gradientshapeok="t" o:connecttype="rect"/>
            </v:shapetype>
            <v:shape id="Text Box 1147621795" o:spid="_x0000_s1029" type="#_x0000_t202" style="position:absolute;margin-left:67.2pt;margin-top:21.35pt;width:483pt;height:54.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" filled="f" stroked="f">
              <v:textbox inset="0,0,0,0">
                <w:txbxContent>
                  <w:p w14:paraId="3A3477BD" w14:textId="74E6B802" w:rsidR="00A92B8C" w:rsidRPr="005D7688" w:rsidRDefault="00A92B8C" w:rsidP="00DC0C80">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2</w:t>
                    </w:r>
                  </w:p>
                  <w:p w14:paraId="08946E99" w14:textId="77777777" w:rsidR="009C3E37" w:rsidRDefault="009C3E37" w:rsidP="009C3E37">
                    <w:pPr>
                      <w:spacing w:after="240"/>
                      <w:jc w:val="center"/>
                      <w:rPr>
                        <w:rFonts w:ascii="Palatino Linotype" w:hAnsi="Palatino Linotype"/>
                        <w:i/>
                        <w:spacing w:val="-4"/>
                        <w:sz w:val="28"/>
                        <w:szCs w:val="28"/>
                        <w:u w:val="single" w:color="612322"/>
                      </w:rPr>
                    </w:pPr>
                    <w:r w:rsidRPr="009C3E37">
                      <w:rPr>
                        <w:rFonts w:ascii="Palatino Linotype" w:hAnsi="Palatino Linotype"/>
                        <w:i/>
                        <w:sz w:val="28"/>
                        <w:szCs w:val="28"/>
                        <w:u w:val="single" w:color="612322"/>
                      </w:rPr>
                      <w:t xml:space="preserve">November 25, </w:t>
                    </w:r>
                    <w:r w:rsidRPr="009C3E37">
                      <w:rPr>
                        <w:rFonts w:ascii="Palatino Linotype" w:hAnsi="Palatino Linotype"/>
                        <w:i/>
                        <w:spacing w:val="-4"/>
                        <w:sz w:val="28"/>
                        <w:szCs w:val="28"/>
                        <w:u w:val="single" w:color="612322"/>
                      </w:rPr>
                      <w:t>2025</w:t>
                    </w:r>
                  </w:p>
                  <w:p w14:paraId="09E25D3D" w14:textId="05F0F931" w:rsidR="00A92B8C" w:rsidRDefault="00A92B8C" w:rsidP="009C3E37">
                    <w:pPr>
                      <w:tabs>
                        <w:tab w:val="left" w:pos="4224"/>
                        <w:tab w:val="left" w:pos="9418"/>
                      </w:tabs>
                      <w:jc w:val="center"/>
                      <w:rPr>
                        <w:rFonts w:ascii="Cambria"/>
                        <w:i/>
                      </w:rPr>
                    </w:pPr>
                  </w:p>
                </w:txbxContent>
              </v:textbox>
              <w10:wrap anchorx="page" anchory="page"/>
            </v:shape>
          </w:pict>
        </mc:Fallback>
      </mc:AlternateContent>
    </w:r>
    <w:r w:rsidR="00F77E63">
      <w:rPr>
        <w:noProof/>
      </w:rPr>
      <mc:AlternateContent>
        <mc:Choice Requires="wps">
          <w:drawing>
            <wp:anchor distT="0" distB="0" distL="114300" distR="114300" simplePos="0" relativeHeight="251658244" behindDoc="1" locked="0" layoutInCell="1" allowOverlap="1" wp14:anchorId="731E5551" wp14:editId="538D6FC1">
              <wp:simplePos x="0" y="0"/>
              <wp:positionH relativeFrom="margin">
                <wp:align>left</wp:align>
              </wp:positionH>
              <wp:positionV relativeFrom="topMargin">
                <wp:posOffset>814487</wp:posOffset>
              </wp:positionV>
              <wp:extent cx="5981065" cy="38100"/>
              <wp:effectExtent l="0" t="0" r="635" b="0"/>
              <wp:wrapTopAndBottom/>
              <wp:docPr id="827530184" name="Rectangle 827530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D395A" id="Rectangle 827530184" o:spid="_x0000_s1026" style="position:absolute;margin-left:0;margin-top:64.15pt;width:470.95pt;height:3pt;z-index:-251658236;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" fillcolor="#612322" stroked="f">
              <w10:wrap type="topAndBottom"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06E77B4"/>
    <w:lvl w:ilvl="0">
      <w:start w:val="1"/>
      <w:numFmt w:val="decimal"/>
      <w:lvlText w:val="%1."/>
      <w:legacy w:legacy="1" w:legacySpace="0" w:legacyIndent="720"/>
      <w:lvlJc w:val="left"/>
      <w:pPr>
        <w:ind w:left="720" w:hanging="720"/>
      </w:pPr>
      <w:rPr>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0" w:legacyIndent="720"/>
      <w:lvlJc w:val="left"/>
      <w:pPr>
        <w:ind w:left="3240" w:hanging="720"/>
      </w:pPr>
    </w:lvl>
    <w:lvl w:ilvl="4">
      <w:start w:val="1"/>
      <w:numFmt w:val="decimal"/>
      <w:lvlText w:val="%1.%2.%3.%4.%5."/>
      <w:legacy w:legacy="1" w:legacySpace="0" w:legacyIndent="720"/>
      <w:lvlJc w:val="left"/>
      <w:pPr>
        <w:ind w:left="4140" w:hanging="720"/>
      </w:pPr>
      <w:rPr>
        <w:rFonts w:ascii="Helvetica" w:hAnsi="Helvetica" w:cs="Times New Roman" w:hint="default"/>
        <w:sz w:val="26"/>
        <w:szCs w:val="26"/>
      </w:rPr>
    </w:lvl>
    <w:lvl w:ilvl="5">
      <w:start w:val="1"/>
      <w:numFmt w:val="decimal"/>
      <w:lvlText w:val="%1.%2.%3.%4.%5.%6."/>
      <w:legacy w:legacy="1" w:legacySpace="0" w:legacyIndent="720"/>
      <w:lvlJc w:val="left"/>
      <w:pPr>
        <w:ind w:left="4320" w:hanging="720"/>
      </w:pPr>
      <w:rPr>
        <w:b/>
        <w:i w:val="0"/>
        <w:sz w:val="26"/>
        <w:szCs w:val="26"/>
      </w:r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 w15:restartNumberingAfterBreak="0">
    <w:nsid w:val="168365A3"/>
    <w:multiLevelType w:val="hybridMultilevel"/>
    <w:tmpl w:val="D53E385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AA7419"/>
    <w:multiLevelType w:val="hybridMultilevel"/>
    <w:tmpl w:val="D53E3856"/>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 w15:restartNumberingAfterBreak="0">
    <w:nsid w:val="38054B19"/>
    <w:multiLevelType w:val="hybridMultilevel"/>
    <w:tmpl w:val="65665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0F5717"/>
    <w:multiLevelType w:val="multilevel"/>
    <w:tmpl w:val="B7026A70"/>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o"/>
      <w:lvlJc w:val="left"/>
      <w:pPr>
        <w:tabs>
          <w:tab w:val="num" w:pos="360"/>
        </w:tabs>
        <w:ind w:left="360" w:hanging="360"/>
      </w:pPr>
      <w:rPr>
        <w:rFonts w:ascii="Courier New" w:hAnsi="Courier New" w:hint="default"/>
        <w:sz w:val="20"/>
      </w:rPr>
    </w:lvl>
    <w:lvl w:ilvl="3">
      <w:start w:val="1"/>
      <w:numFmt w:val="bullet"/>
      <w:lvlText w:val="o"/>
      <w:lvlJc w:val="left"/>
      <w:pPr>
        <w:tabs>
          <w:tab w:val="num" w:pos="1080"/>
        </w:tabs>
        <w:ind w:left="1080" w:hanging="360"/>
      </w:pPr>
      <w:rPr>
        <w:rFonts w:ascii="Courier New" w:hAnsi="Courier New" w:hint="default"/>
        <w:sz w:val="20"/>
      </w:rPr>
    </w:lvl>
    <w:lvl w:ilvl="4">
      <w:start w:val="1"/>
      <w:numFmt w:val="bullet"/>
      <w:lvlText w:val="o"/>
      <w:lvlJc w:val="left"/>
      <w:pPr>
        <w:tabs>
          <w:tab w:val="num" w:pos="1800"/>
        </w:tabs>
        <w:ind w:left="1800" w:hanging="360"/>
      </w:pPr>
      <w:rPr>
        <w:rFonts w:ascii="Courier New" w:hAnsi="Courier New" w:hint="default"/>
        <w:sz w:val="20"/>
      </w:rPr>
    </w:lvl>
    <w:lvl w:ilvl="5">
      <w:start w:val="1"/>
      <w:numFmt w:val="bullet"/>
      <w:lvlText w:val="o"/>
      <w:lvlJc w:val="left"/>
      <w:pPr>
        <w:tabs>
          <w:tab w:val="num" w:pos="2520"/>
        </w:tabs>
        <w:ind w:left="2520" w:hanging="360"/>
      </w:pPr>
      <w:rPr>
        <w:rFonts w:ascii="Courier New" w:hAnsi="Courier New" w:hint="default"/>
        <w:sz w:val="20"/>
      </w:rPr>
    </w:lvl>
    <w:lvl w:ilvl="6" w:tentative="1">
      <w:start w:val="1"/>
      <w:numFmt w:val="bullet"/>
      <w:lvlText w:val="o"/>
      <w:lvlJc w:val="left"/>
      <w:pPr>
        <w:tabs>
          <w:tab w:val="num" w:pos="3240"/>
        </w:tabs>
        <w:ind w:left="3240" w:hanging="360"/>
      </w:pPr>
      <w:rPr>
        <w:rFonts w:ascii="Courier New" w:hAnsi="Courier New" w:hint="default"/>
        <w:sz w:val="20"/>
      </w:rPr>
    </w:lvl>
    <w:lvl w:ilvl="7" w:tentative="1">
      <w:start w:val="1"/>
      <w:numFmt w:val="bullet"/>
      <w:lvlText w:val="o"/>
      <w:lvlJc w:val="left"/>
      <w:pPr>
        <w:tabs>
          <w:tab w:val="num" w:pos="3960"/>
        </w:tabs>
        <w:ind w:left="3960" w:hanging="360"/>
      </w:pPr>
      <w:rPr>
        <w:rFonts w:ascii="Courier New" w:hAnsi="Courier New" w:hint="default"/>
        <w:sz w:val="20"/>
      </w:rPr>
    </w:lvl>
    <w:lvl w:ilvl="8" w:tentative="1">
      <w:start w:val="1"/>
      <w:numFmt w:val="bullet"/>
      <w:lvlText w:val="o"/>
      <w:lvlJc w:val="left"/>
      <w:pPr>
        <w:tabs>
          <w:tab w:val="num" w:pos="4680"/>
        </w:tabs>
        <w:ind w:left="4680" w:hanging="360"/>
      </w:pPr>
      <w:rPr>
        <w:rFonts w:ascii="Courier New" w:hAnsi="Courier New" w:hint="default"/>
        <w:sz w:val="20"/>
      </w:rPr>
    </w:lvl>
  </w:abstractNum>
  <w:abstractNum w:abstractNumId="5" w15:restartNumberingAfterBreak="0">
    <w:nsid w:val="51BC6ED4"/>
    <w:multiLevelType w:val="hybridMultilevel"/>
    <w:tmpl w:val="3CEEC3E8"/>
    <w:lvl w:ilvl="0" w:tplc="2F8A082C">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1A58DB"/>
    <w:multiLevelType w:val="hybridMultilevel"/>
    <w:tmpl w:val="0C4E590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57ED732C"/>
    <w:multiLevelType w:val="hybridMultilevel"/>
    <w:tmpl w:val="4036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66679"/>
    <w:multiLevelType w:val="multilevel"/>
    <w:tmpl w:val="49E2CAA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4956022">
    <w:abstractNumId w:val="0"/>
  </w:num>
  <w:num w:numId="2" w16cid:durableId="1879004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3932847">
    <w:abstractNumId w:val="5"/>
  </w:num>
  <w:num w:numId="4" w16cid:durableId="458842762">
    <w:abstractNumId w:val="2"/>
  </w:num>
  <w:num w:numId="5" w16cid:durableId="123819327">
    <w:abstractNumId w:val="8"/>
  </w:num>
  <w:num w:numId="6" w16cid:durableId="727999390">
    <w:abstractNumId w:val="4"/>
  </w:num>
  <w:num w:numId="7" w16cid:durableId="722798278">
    <w:abstractNumId w:val="3"/>
  </w:num>
  <w:num w:numId="8" w16cid:durableId="1947929505">
    <w:abstractNumId w:val="6"/>
  </w:num>
  <w:num w:numId="9" w16cid:durableId="258150032">
    <w:abstractNumId w:val="7"/>
  </w:num>
  <w:num w:numId="10" w16cid:durableId="21078466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C8"/>
    <w:rsid w:val="00000988"/>
    <w:rsid w:val="00000A80"/>
    <w:rsid w:val="00000C40"/>
    <w:rsid w:val="000015DB"/>
    <w:rsid w:val="000017AE"/>
    <w:rsid w:val="00001836"/>
    <w:rsid w:val="0000216E"/>
    <w:rsid w:val="00002DD1"/>
    <w:rsid w:val="00002E27"/>
    <w:rsid w:val="00004689"/>
    <w:rsid w:val="00005C48"/>
    <w:rsid w:val="0000624C"/>
    <w:rsid w:val="00006C68"/>
    <w:rsid w:val="00006D46"/>
    <w:rsid w:val="000070F7"/>
    <w:rsid w:val="000074EA"/>
    <w:rsid w:val="0001052E"/>
    <w:rsid w:val="00010FB5"/>
    <w:rsid w:val="00011A57"/>
    <w:rsid w:val="00012560"/>
    <w:rsid w:val="00012837"/>
    <w:rsid w:val="00012A67"/>
    <w:rsid w:val="00013E91"/>
    <w:rsid w:val="0001485C"/>
    <w:rsid w:val="00014C57"/>
    <w:rsid w:val="00014CAA"/>
    <w:rsid w:val="00015372"/>
    <w:rsid w:val="00016F48"/>
    <w:rsid w:val="00017418"/>
    <w:rsid w:val="000174D6"/>
    <w:rsid w:val="00021446"/>
    <w:rsid w:val="00021A64"/>
    <w:rsid w:val="000229CF"/>
    <w:rsid w:val="00022DBA"/>
    <w:rsid w:val="0002317D"/>
    <w:rsid w:val="00023596"/>
    <w:rsid w:val="000237A6"/>
    <w:rsid w:val="00024BDD"/>
    <w:rsid w:val="00025647"/>
    <w:rsid w:val="00025B79"/>
    <w:rsid w:val="00025E9B"/>
    <w:rsid w:val="00026326"/>
    <w:rsid w:val="000266C8"/>
    <w:rsid w:val="00026AE9"/>
    <w:rsid w:val="00026BC9"/>
    <w:rsid w:val="000277E9"/>
    <w:rsid w:val="00027EA5"/>
    <w:rsid w:val="00030F73"/>
    <w:rsid w:val="00031785"/>
    <w:rsid w:val="00031FE3"/>
    <w:rsid w:val="00032363"/>
    <w:rsid w:val="000335E0"/>
    <w:rsid w:val="00033C76"/>
    <w:rsid w:val="00040D55"/>
    <w:rsid w:val="00041265"/>
    <w:rsid w:val="000415DF"/>
    <w:rsid w:val="000417F3"/>
    <w:rsid w:val="00043AF9"/>
    <w:rsid w:val="00044814"/>
    <w:rsid w:val="000454AF"/>
    <w:rsid w:val="00047D7C"/>
    <w:rsid w:val="0005058A"/>
    <w:rsid w:val="00051B26"/>
    <w:rsid w:val="00052084"/>
    <w:rsid w:val="000522DD"/>
    <w:rsid w:val="00052315"/>
    <w:rsid w:val="00052D8B"/>
    <w:rsid w:val="0005348B"/>
    <w:rsid w:val="00053BDB"/>
    <w:rsid w:val="00053E56"/>
    <w:rsid w:val="00054258"/>
    <w:rsid w:val="000552F8"/>
    <w:rsid w:val="000555B2"/>
    <w:rsid w:val="000557E1"/>
    <w:rsid w:val="00055EBD"/>
    <w:rsid w:val="000562DF"/>
    <w:rsid w:val="00057562"/>
    <w:rsid w:val="00060457"/>
    <w:rsid w:val="000608F1"/>
    <w:rsid w:val="00060EED"/>
    <w:rsid w:val="000614DD"/>
    <w:rsid w:val="00061AEB"/>
    <w:rsid w:val="0006202C"/>
    <w:rsid w:val="000627B5"/>
    <w:rsid w:val="00062A1D"/>
    <w:rsid w:val="00062EDA"/>
    <w:rsid w:val="00062F2E"/>
    <w:rsid w:val="000631A6"/>
    <w:rsid w:val="000633B2"/>
    <w:rsid w:val="000635DB"/>
    <w:rsid w:val="00063BDB"/>
    <w:rsid w:val="000650C4"/>
    <w:rsid w:val="00065784"/>
    <w:rsid w:val="00066346"/>
    <w:rsid w:val="00067367"/>
    <w:rsid w:val="00067DF4"/>
    <w:rsid w:val="00070733"/>
    <w:rsid w:val="0007123E"/>
    <w:rsid w:val="0007153F"/>
    <w:rsid w:val="00071BA0"/>
    <w:rsid w:val="00072006"/>
    <w:rsid w:val="00072124"/>
    <w:rsid w:val="0007216B"/>
    <w:rsid w:val="000729D9"/>
    <w:rsid w:val="00072DE9"/>
    <w:rsid w:val="000739D8"/>
    <w:rsid w:val="00074863"/>
    <w:rsid w:val="0007516E"/>
    <w:rsid w:val="00075502"/>
    <w:rsid w:val="0007787A"/>
    <w:rsid w:val="00077E70"/>
    <w:rsid w:val="00080504"/>
    <w:rsid w:val="000838EA"/>
    <w:rsid w:val="00083CD5"/>
    <w:rsid w:val="0008461D"/>
    <w:rsid w:val="00084C7A"/>
    <w:rsid w:val="00084DC3"/>
    <w:rsid w:val="00086F8A"/>
    <w:rsid w:val="00087001"/>
    <w:rsid w:val="0008702E"/>
    <w:rsid w:val="00091E3E"/>
    <w:rsid w:val="00092188"/>
    <w:rsid w:val="000921FA"/>
    <w:rsid w:val="0009221E"/>
    <w:rsid w:val="000929C2"/>
    <w:rsid w:val="000929F6"/>
    <w:rsid w:val="00092AFF"/>
    <w:rsid w:val="00092B87"/>
    <w:rsid w:val="00093E24"/>
    <w:rsid w:val="0009512C"/>
    <w:rsid w:val="00095471"/>
    <w:rsid w:val="00095CA3"/>
    <w:rsid w:val="000960A6"/>
    <w:rsid w:val="000965C4"/>
    <w:rsid w:val="000966E4"/>
    <w:rsid w:val="00096EF5"/>
    <w:rsid w:val="000A0799"/>
    <w:rsid w:val="000A09E9"/>
    <w:rsid w:val="000A15C8"/>
    <w:rsid w:val="000A240F"/>
    <w:rsid w:val="000A2649"/>
    <w:rsid w:val="000A2927"/>
    <w:rsid w:val="000A29E8"/>
    <w:rsid w:val="000A2A6D"/>
    <w:rsid w:val="000A2BCB"/>
    <w:rsid w:val="000A2F0B"/>
    <w:rsid w:val="000A3513"/>
    <w:rsid w:val="000A3CD0"/>
    <w:rsid w:val="000A40F9"/>
    <w:rsid w:val="000A5068"/>
    <w:rsid w:val="000A586B"/>
    <w:rsid w:val="000A5BD9"/>
    <w:rsid w:val="000A5EA5"/>
    <w:rsid w:val="000A6651"/>
    <w:rsid w:val="000A6CB2"/>
    <w:rsid w:val="000A736C"/>
    <w:rsid w:val="000B0444"/>
    <w:rsid w:val="000B0BB9"/>
    <w:rsid w:val="000B0FCD"/>
    <w:rsid w:val="000B1545"/>
    <w:rsid w:val="000B176D"/>
    <w:rsid w:val="000B1E74"/>
    <w:rsid w:val="000B21CE"/>
    <w:rsid w:val="000B2CB3"/>
    <w:rsid w:val="000B304B"/>
    <w:rsid w:val="000B33DE"/>
    <w:rsid w:val="000B36C5"/>
    <w:rsid w:val="000B3A4A"/>
    <w:rsid w:val="000B4369"/>
    <w:rsid w:val="000B48B3"/>
    <w:rsid w:val="000B48F0"/>
    <w:rsid w:val="000B4AE2"/>
    <w:rsid w:val="000B510C"/>
    <w:rsid w:val="000B5352"/>
    <w:rsid w:val="000B5867"/>
    <w:rsid w:val="000B62E3"/>
    <w:rsid w:val="000B6854"/>
    <w:rsid w:val="000B7F0F"/>
    <w:rsid w:val="000C32BE"/>
    <w:rsid w:val="000C34FD"/>
    <w:rsid w:val="000C3762"/>
    <w:rsid w:val="000C3C3D"/>
    <w:rsid w:val="000C3CD3"/>
    <w:rsid w:val="000C4695"/>
    <w:rsid w:val="000C54DC"/>
    <w:rsid w:val="000C6468"/>
    <w:rsid w:val="000D0296"/>
    <w:rsid w:val="000D0C22"/>
    <w:rsid w:val="000D0EDB"/>
    <w:rsid w:val="000D114B"/>
    <w:rsid w:val="000D179C"/>
    <w:rsid w:val="000D19F4"/>
    <w:rsid w:val="000D1D93"/>
    <w:rsid w:val="000D2572"/>
    <w:rsid w:val="000D2698"/>
    <w:rsid w:val="000D276A"/>
    <w:rsid w:val="000D27CE"/>
    <w:rsid w:val="000D2C4C"/>
    <w:rsid w:val="000D43C5"/>
    <w:rsid w:val="000D479A"/>
    <w:rsid w:val="000D4AA3"/>
    <w:rsid w:val="000D5089"/>
    <w:rsid w:val="000D52AA"/>
    <w:rsid w:val="000D5AE9"/>
    <w:rsid w:val="000D6098"/>
    <w:rsid w:val="000D6744"/>
    <w:rsid w:val="000D67FC"/>
    <w:rsid w:val="000D6905"/>
    <w:rsid w:val="000D6953"/>
    <w:rsid w:val="000D78AC"/>
    <w:rsid w:val="000E025F"/>
    <w:rsid w:val="000E09DE"/>
    <w:rsid w:val="000E2814"/>
    <w:rsid w:val="000E29B8"/>
    <w:rsid w:val="000E42E2"/>
    <w:rsid w:val="000E4A95"/>
    <w:rsid w:val="000E4B3F"/>
    <w:rsid w:val="000E4FD8"/>
    <w:rsid w:val="000E5188"/>
    <w:rsid w:val="000E7BB5"/>
    <w:rsid w:val="000F08FC"/>
    <w:rsid w:val="000F09EB"/>
    <w:rsid w:val="000F0C16"/>
    <w:rsid w:val="000F0C2B"/>
    <w:rsid w:val="000F1009"/>
    <w:rsid w:val="000F1723"/>
    <w:rsid w:val="000F1916"/>
    <w:rsid w:val="000F19F4"/>
    <w:rsid w:val="000F2728"/>
    <w:rsid w:val="000F3482"/>
    <w:rsid w:val="000F34A7"/>
    <w:rsid w:val="000F3E15"/>
    <w:rsid w:val="000F46BC"/>
    <w:rsid w:val="000F59F8"/>
    <w:rsid w:val="000F63D2"/>
    <w:rsid w:val="00100371"/>
    <w:rsid w:val="0010059F"/>
    <w:rsid w:val="00102471"/>
    <w:rsid w:val="001024AA"/>
    <w:rsid w:val="00102B36"/>
    <w:rsid w:val="00102B51"/>
    <w:rsid w:val="00103464"/>
    <w:rsid w:val="001039D8"/>
    <w:rsid w:val="00103AFB"/>
    <w:rsid w:val="00105BBA"/>
    <w:rsid w:val="00106309"/>
    <w:rsid w:val="00107DD4"/>
    <w:rsid w:val="00107F62"/>
    <w:rsid w:val="00110035"/>
    <w:rsid w:val="00110640"/>
    <w:rsid w:val="00110A8F"/>
    <w:rsid w:val="001130F8"/>
    <w:rsid w:val="00114340"/>
    <w:rsid w:val="00114BD5"/>
    <w:rsid w:val="00114CDC"/>
    <w:rsid w:val="001159D4"/>
    <w:rsid w:val="0011674D"/>
    <w:rsid w:val="00122424"/>
    <w:rsid w:val="00122873"/>
    <w:rsid w:val="00122C57"/>
    <w:rsid w:val="001230BC"/>
    <w:rsid w:val="001245F2"/>
    <w:rsid w:val="001248DB"/>
    <w:rsid w:val="0012619B"/>
    <w:rsid w:val="00126708"/>
    <w:rsid w:val="0012734D"/>
    <w:rsid w:val="00127A17"/>
    <w:rsid w:val="00130170"/>
    <w:rsid w:val="00130DF0"/>
    <w:rsid w:val="001320B9"/>
    <w:rsid w:val="001323C3"/>
    <w:rsid w:val="001324E3"/>
    <w:rsid w:val="00132B82"/>
    <w:rsid w:val="00132D8E"/>
    <w:rsid w:val="001331C0"/>
    <w:rsid w:val="001336A9"/>
    <w:rsid w:val="001347BC"/>
    <w:rsid w:val="001353BF"/>
    <w:rsid w:val="0013546A"/>
    <w:rsid w:val="00135826"/>
    <w:rsid w:val="00136998"/>
    <w:rsid w:val="00137572"/>
    <w:rsid w:val="00137A2C"/>
    <w:rsid w:val="0014109E"/>
    <w:rsid w:val="0014182A"/>
    <w:rsid w:val="00142176"/>
    <w:rsid w:val="001423E9"/>
    <w:rsid w:val="00142ABB"/>
    <w:rsid w:val="00142DDD"/>
    <w:rsid w:val="00142FB0"/>
    <w:rsid w:val="00143EBB"/>
    <w:rsid w:val="0014417D"/>
    <w:rsid w:val="00144586"/>
    <w:rsid w:val="0014559D"/>
    <w:rsid w:val="00147250"/>
    <w:rsid w:val="00147A35"/>
    <w:rsid w:val="00150040"/>
    <w:rsid w:val="00150604"/>
    <w:rsid w:val="0015110F"/>
    <w:rsid w:val="001523B8"/>
    <w:rsid w:val="001531BB"/>
    <w:rsid w:val="00153946"/>
    <w:rsid w:val="00154B1A"/>
    <w:rsid w:val="00155469"/>
    <w:rsid w:val="001555E0"/>
    <w:rsid w:val="00156F25"/>
    <w:rsid w:val="0015747A"/>
    <w:rsid w:val="00160032"/>
    <w:rsid w:val="001610BE"/>
    <w:rsid w:val="001614B2"/>
    <w:rsid w:val="0016176E"/>
    <w:rsid w:val="00161DB4"/>
    <w:rsid w:val="00164114"/>
    <w:rsid w:val="0016433C"/>
    <w:rsid w:val="0016665E"/>
    <w:rsid w:val="00166CBA"/>
    <w:rsid w:val="0016723B"/>
    <w:rsid w:val="00167D82"/>
    <w:rsid w:val="00167FF6"/>
    <w:rsid w:val="0017071B"/>
    <w:rsid w:val="00170734"/>
    <w:rsid w:val="0017202B"/>
    <w:rsid w:val="00172701"/>
    <w:rsid w:val="0017490E"/>
    <w:rsid w:val="00174AED"/>
    <w:rsid w:val="0017590D"/>
    <w:rsid w:val="0017606E"/>
    <w:rsid w:val="00180165"/>
    <w:rsid w:val="001802E4"/>
    <w:rsid w:val="00180695"/>
    <w:rsid w:val="00181079"/>
    <w:rsid w:val="001812EC"/>
    <w:rsid w:val="001830D8"/>
    <w:rsid w:val="00183E9B"/>
    <w:rsid w:val="00184BED"/>
    <w:rsid w:val="001854FF"/>
    <w:rsid w:val="00186567"/>
    <w:rsid w:val="001878B2"/>
    <w:rsid w:val="001900FC"/>
    <w:rsid w:val="001905DD"/>
    <w:rsid w:val="001908FF"/>
    <w:rsid w:val="00191029"/>
    <w:rsid w:val="001914DF"/>
    <w:rsid w:val="00191E8E"/>
    <w:rsid w:val="00191F1F"/>
    <w:rsid w:val="001935B9"/>
    <w:rsid w:val="00194300"/>
    <w:rsid w:val="00194597"/>
    <w:rsid w:val="0019561A"/>
    <w:rsid w:val="00196079"/>
    <w:rsid w:val="001A011A"/>
    <w:rsid w:val="001A0174"/>
    <w:rsid w:val="001A0F40"/>
    <w:rsid w:val="001A0FDB"/>
    <w:rsid w:val="001A2CE1"/>
    <w:rsid w:val="001A3E1C"/>
    <w:rsid w:val="001A5198"/>
    <w:rsid w:val="001A6145"/>
    <w:rsid w:val="001A68F4"/>
    <w:rsid w:val="001A6B50"/>
    <w:rsid w:val="001B0108"/>
    <w:rsid w:val="001B0581"/>
    <w:rsid w:val="001B1822"/>
    <w:rsid w:val="001B1C13"/>
    <w:rsid w:val="001B289E"/>
    <w:rsid w:val="001B306D"/>
    <w:rsid w:val="001B367B"/>
    <w:rsid w:val="001B3722"/>
    <w:rsid w:val="001B43DC"/>
    <w:rsid w:val="001B462C"/>
    <w:rsid w:val="001B4EA9"/>
    <w:rsid w:val="001B68AB"/>
    <w:rsid w:val="001B6ACD"/>
    <w:rsid w:val="001B7588"/>
    <w:rsid w:val="001B78F0"/>
    <w:rsid w:val="001C0C50"/>
    <w:rsid w:val="001C26FA"/>
    <w:rsid w:val="001C2B23"/>
    <w:rsid w:val="001C544C"/>
    <w:rsid w:val="001C6132"/>
    <w:rsid w:val="001C64CE"/>
    <w:rsid w:val="001C678D"/>
    <w:rsid w:val="001C6937"/>
    <w:rsid w:val="001C6F5A"/>
    <w:rsid w:val="001C748C"/>
    <w:rsid w:val="001C78A2"/>
    <w:rsid w:val="001D0A45"/>
    <w:rsid w:val="001D101D"/>
    <w:rsid w:val="001D1BFF"/>
    <w:rsid w:val="001D24E5"/>
    <w:rsid w:val="001D2A5B"/>
    <w:rsid w:val="001D2FD8"/>
    <w:rsid w:val="001D3427"/>
    <w:rsid w:val="001D37A3"/>
    <w:rsid w:val="001D3FC7"/>
    <w:rsid w:val="001D474A"/>
    <w:rsid w:val="001D498B"/>
    <w:rsid w:val="001D4CE0"/>
    <w:rsid w:val="001D510E"/>
    <w:rsid w:val="001D5FAE"/>
    <w:rsid w:val="001D617C"/>
    <w:rsid w:val="001D6388"/>
    <w:rsid w:val="001D6448"/>
    <w:rsid w:val="001D6841"/>
    <w:rsid w:val="001D6B42"/>
    <w:rsid w:val="001D782B"/>
    <w:rsid w:val="001E272E"/>
    <w:rsid w:val="001E2E38"/>
    <w:rsid w:val="001E3EDF"/>
    <w:rsid w:val="001E45E9"/>
    <w:rsid w:val="001E4C2C"/>
    <w:rsid w:val="001E4C70"/>
    <w:rsid w:val="001E5E96"/>
    <w:rsid w:val="001E79CD"/>
    <w:rsid w:val="001F00D8"/>
    <w:rsid w:val="001F05AF"/>
    <w:rsid w:val="001F0C0A"/>
    <w:rsid w:val="001F0D8E"/>
    <w:rsid w:val="001F0F1B"/>
    <w:rsid w:val="001F18CD"/>
    <w:rsid w:val="001F1A9D"/>
    <w:rsid w:val="001F22C2"/>
    <w:rsid w:val="001F309E"/>
    <w:rsid w:val="001F30D4"/>
    <w:rsid w:val="001F315F"/>
    <w:rsid w:val="001F5E3B"/>
    <w:rsid w:val="001F60AB"/>
    <w:rsid w:val="001F6564"/>
    <w:rsid w:val="001F6B37"/>
    <w:rsid w:val="001F783A"/>
    <w:rsid w:val="001F797B"/>
    <w:rsid w:val="001F7C8F"/>
    <w:rsid w:val="00200BC1"/>
    <w:rsid w:val="00200F69"/>
    <w:rsid w:val="00200FF5"/>
    <w:rsid w:val="00201504"/>
    <w:rsid w:val="00201805"/>
    <w:rsid w:val="00201D7E"/>
    <w:rsid w:val="00201F3C"/>
    <w:rsid w:val="00205588"/>
    <w:rsid w:val="002055C5"/>
    <w:rsid w:val="00205EB9"/>
    <w:rsid w:val="00206640"/>
    <w:rsid w:val="002067B1"/>
    <w:rsid w:val="002067C3"/>
    <w:rsid w:val="00206A23"/>
    <w:rsid w:val="00206D7E"/>
    <w:rsid w:val="00206ECB"/>
    <w:rsid w:val="0020718A"/>
    <w:rsid w:val="002111C1"/>
    <w:rsid w:val="00211283"/>
    <w:rsid w:val="0021289A"/>
    <w:rsid w:val="00213AA9"/>
    <w:rsid w:val="00213BF4"/>
    <w:rsid w:val="002149B8"/>
    <w:rsid w:val="00215290"/>
    <w:rsid w:val="00215B2C"/>
    <w:rsid w:val="00216172"/>
    <w:rsid w:val="0021712A"/>
    <w:rsid w:val="00217649"/>
    <w:rsid w:val="002203B5"/>
    <w:rsid w:val="00220A87"/>
    <w:rsid w:val="00220C66"/>
    <w:rsid w:val="00221C88"/>
    <w:rsid w:val="00222513"/>
    <w:rsid w:val="002258E4"/>
    <w:rsid w:val="00225AEF"/>
    <w:rsid w:val="00225D96"/>
    <w:rsid w:val="00225E97"/>
    <w:rsid w:val="002269C2"/>
    <w:rsid w:val="00226E52"/>
    <w:rsid w:val="00230A96"/>
    <w:rsid w:val="00230C6B"/>
    <w:rsid w:val="00232CA9"/>
    <w:rsid w:val="00233FF8"/>
    <w:rsid w:val="00234071"/>
    <w:rsid w:val="00234B2C"/>
    <w:rsid w:val="0023715D"/>
    <w:rsid w:val="002375AA"/>
    <w:rsid w:val="002412FA"/>
    <w:rsid w:val="0024170A"/>
    <w:rsid w:val="0024215E"/>
    <w:rsid w:val="002423DD"/>
    <w:rsid w:val="00243AF4"/>
    <w:rsid w:val="00243D6A"/>
    <w:rsid w:val="00244AA3"/>
    <w:rsid w:val="00245297"/>
    <w:rsid w:val="00245AA9"/>
    <w:rsid w:val="00245C6F"/>
    <w:rsid w:val="002468DF"/>
    <w:rsid w:val="00246D04"/>
    <w:rsid w:val="002478EE"/>
    <w:rsid w:val="002506ED"/>
    <w:rsid w:val="00250BE8"/>
    <w:rsid w:val="00251689"/>
    <w:rsid w:val="00251904"/>
    <w:rsid w:val="00251D4A"/>
    <w:rsid w:val="0025249D"/>
    <w:rsid w:val="00252DE0"/>
    <w:rsid w:val="00252F30"/>
    <w:rsid w:val="0025362E"/>
    <w:rsid w:val="00253D8F"/>
    <w:rsid w:val="00255456"/>
    <w:rsid w:val="00255718"/>
    <w:rsid w:val="0025597E"/>
    <w:rsid w:val="0025642A"/>
    <w:rsid w:val="00256E7F"/>
    <w:rsid w:val="0025724A"/>
    <w:rsid w:val="002574CF"/>
    <w:rsid w:val="002578C7"/>
    <w:rsid w:val="00257BAD"/>
    <w:rsid w:val="00260CE4"/>
    <w:rsid w:val="0026209F"/>
    <w:rsid w:val="00262441"/>
    <w:rsid w:val="002633B0"/>
    <w:rsid w:val="0026402E"/>
    <w:rsid w:val="00264922"/>
    <w:rsid w:val="00264E12"/>
    <w:rsid w:val="002650D0"/>
    <w:rsid w:val="0026531E"/>
    <w:rsid w:val="00265534"/>
    <w:rsid w:val="002657AE"/>
    <w:rsid w:val="002662CA"/>
    <w:rsid w:val="00266E72"/>
    <w:rsid w:val="00266F41"/>
    <w:rsid w:val="0026723F"/>
    <w:rsid w:val="0027162B"/>
    <w:rsid w:val="0027224E"/>
    <w:rsid w:val="002729A1"/>
    <w:rsid w:val="00272D99"/>
    <w:rsid w:val="00273C98"/>
    <w:rsid w:val="00273F6B"/>
    <w:rsid w:val="00274192"/>
    <w:rsid w:val="00275265"/>
    <w:rsid w:val="00275759"/>
    <w:rsid w:val="00275F90"/>
    <w:rsid w:val="002767CA"/>
    <w:rsid w:val="00277DE7"/>
    <w:rsid w:val="00281023"/>
    <w:rsid w:val="0028220D"/>
    <w:rsid w:val="00282E1F"/>
    <w:rsid w:val="0028364E"/>
    <w:rsid w:val="002845F8"/>
    <w:rsid w:val="002857B4"/>
    <w:rsid w:val="00286A41"/>
    <w:rsid w:val="00286DDF"/>
    <w:rsid w:val="0028728E"/>
    <w:rsid w:val="002872E6"/>
    <w:rsid w:val="00287EF8"/>
    <w:rsid w:val="00290E72"/>
    <w:rsid w:val="00290F7E"/>
    <w:rsid w:val="00291173"/>
    <w:rsid w:val="00291175"/>
    <w:rsid w:val="0029202D"/>
    <w:rsid w:val="00292329"/>
    <w:rsid w:val="00292F8C"/>
    <w:rsid w:val="0029354C"/>
    <w:rsid w:val="00293895"/>
    <w:rsid w:val="00294B78"/>
    <w:rsid w:val="0029518A"/>
    <w:rsid w:val="002953AC"/>
    <w:rsid w:val="00295869"/>
    <w:rsid w:val="00295AF2"/>
    <w:rsid w:val="00296371"/>
    <w:rsid w:val="002967C0"/>
    <w:rsid w:val="0029796E"/>
    <w:rsid w:val="002A0221"/>
    <w:rsid w:val="002A03BD"/>
    <w:rsid w:val="002A25BA"/>
    <w:rsid w:val="002A2CA9"/>
    <w:rsid w:val="002A369C"/>
    <w:rsid w:val="002A37AB"/>
    <w:rsid w:val="002A38AC"/>
    <w:rsid w:val="002A38F5"/>
    <w:rsid w:val="002A3C4B"/>
    <w:rsid w:val="002A468B"/>
    <w:rsid w:val="002A5339"/>
    <w:rsid w:val="002A5C22"/>
    <w:rsid w:val="002A72D8"/>
    <w:rsid w:val="002A7DE3"/>
    <w:rsid w:val="002B0665"/>
    <w:rsid w:val="002B1146"/>
    <w:rsid w:val="002B1204"/>
    <w:rsid w:val="002B36C5"/>
    <w:rsid w:val="002B3CB4"/>
    <w:rsid w:val="002B4E05"/>
    <w:rsid w:val="002B59B1"/>
    <w:rsid w:val="002B5FE6"/>
    <w:rsid w:val="002B7279"/>
    <w:rsid w:val="002C0DAB"/>
    <w:rsid w:val="002C17AD"/>
    <w:rsid w:val="002C1F91"/>
    <w:rsid w:val="002C3A95"/>
    <w:rsid w:val="002C3D40"/>
    <w:rsid w:val="002C456B"/>
    <w:rsid w:val="002C4CC8"/>
    <w:rsid w:val="002C5293"/>
    <w:rsid w:val="002C5EA5"/>
    <w:rsid w:val="002C64B8"/>
    <w:rsid w:val="002C681A"/>
    <w:rsid w:val="002C70A1"/>
    <w:rsid w:val="002C7496"/>
    <w:rsid w:val="002C7DDC"/>
    <w:rsid w:val="002D08AC"/>
    <w:rsid w:val="002D09E2"/>
    <w:rsid w:val="002D2854"/>
    <w:rsid w:val="002D2F6A"/>
    <w:rsid w:val="002D3C87"/>
    <w:rsid w:val="002D41DD"/>
    <w:rsid w:val="002D445F"/>
    <w:rsid w:val="002D58F4"/>
    <w:rsid w:val="002D6038"/>
    <w:rsid w:val="002D65A8"/>
    <w:rsid w:val="002D65AE"/>
    <w:rsid w:val="002D678F"/>
    <w:rsid w:val="002D6F40"/>
    <w:rsid w:val="002E092B"/>
    <w:rsid w:val="002E14AC"/>
    <w:rsid w:val="002E2450"/>
    <w:rsid w:val="002E29D5"/>
    <w:rsid w:val="002E3704"/>
    <w:rsid w:val="002E458B"/>
    <w:rsid w:val="002E4CCA"/>
    <w:rsid w:val="002E5E09"/>
    <w:rsid w:val="002E6374"/>
    <w:rsid w:val="002E66CE"/>
    <w:rsid w:val="002E6E34"/>
    <w:rsid w:val="002E7315"/>
    <w:rsid w:val="002E76F9"/>
    <w:rsid w:val="002F06DB"/>
    <w:rsid w:val="002F25FC"/>
    <w:rsid w:val="002F3376"/>
    <w:rsid w:val="002F3C15"/>
    <w:rsid w:val="002F3EE0"/>
    <w:rsid w:val="002F4B48"/>
    <w:rsid w:val="002F57E2"/>
    <w:rsid w:val="002F5AA0"/>
    <w:rsid w:val="002F6687"/>
    <w:rsid w:val="002F6C2A"/>
    <w:rsid w:val="002F6D82"/>
    <w:rsid w:val="002F6FCF"/>
    <w:rsid w:val="002F7FEF"/>
    <w:rsid w:val="00300C5E"/>
    <w:rsid w:val="003015D2"/>
    <w:rsid w:val="00301D0B"/>
    <w:rsid w:val="00302B84"/>
    <w:rsid w:val="00304238"/>
    <w:rsid w:val="00304EFA"/>
    <w:rsid w:val="00305A8D"/>
    <w:rsid w:val="00305A96"/>
    <w:rsid w:val="00306571"/>
    <w:rsid w:val="003113D6"/>
    <w:rsid w:val="00311968"/>
    <w:rsid w:val="00311E03"/>
    <w:rsid w:val="00312202"/>
    <w:rsid w:val="00312A6E"/>
    <w:rsid w:val="0031310B"/>
    <w:rsid w:val="00313175"/>
    <w:rsid w:val="003131C3"/>
    <w:rsid w:val="0031377E"/>
    <w:rsid w:val="00313792"/>
    <w:rsid w:val="00313B8E"/>
    <w:rsid w:val="0031403D"/>
    <w:rsid w:val="00314B07"/>
    <w:rsid w:val="00315682"/>
    <w:rsid w:val="00316BE0"/>
    <w:rsid w:val="00316D05"/>
    <w:rsid w:val="00316E35"/>
    <w:rsid w:val="00317F3B"/>
    <w:rsid w:val="0032083E"/>
    <w:rsid w:val="003222E6"/>
    <w:rsid w:val="00323178"/>
    <w:rsid w:val="003236B0"/>
    <w:rsid w:val="0032449C"/>
    <w:rsid w:val="00324A5E"/>
    <w:rsid w:val="00325076"/>
    <w:rsid w:val="003255B3"/>
    <w:rsid w:val="00326027"/>
    <w:rsid w:val="0032640B"/>
    <w:rsid w:val="00327886"/>
    <w:rsid w:val="00327E59"/>
    <w:rsid w:val="0033053D"/>
    <w:rsid w:val="00330646"/>
    <w:rsid w:val="00330AB4"/>
    <w:rsid w:val="0033216E"/>
    <w:rsid w:val="00332BE5"/>
    <w:rsid w:val="0033463C"/>
    <w:rsid w:val="003347E7"/>
    <w:rsid w:val="003348E0"/>
    <w:rsid w:val="0033508A"/>
    <w:rsid w:val="0033625C"/>
    <w:rsid w:val="00336631"/>
    <w:rsid w:val="003371F2"/>
    <w:rsid w:val="00337EB9"/>
    <w:rsid w:val="00340133"/>
    <w:rsid w:val="0034040F"/>
    <w:rsid w:val="0034129F"/>
    <w:rsid w:val="003415F3"/>
    <w:rsid w:val="003417E2"/>
    <w:rsid w:val="00341889"/>
    <w:rsid w:val="003423FC"/>
    <w:rsid w:val="00342714"/>
    <w:rsid w:val="0034395E"/>
    <w:rsid w:val="003440F5"/>
    <w:rsid w:val="00345F96"/>
    <w:rsid w:val="0034680F"/>
    <w:rsid w:val="00347D87"/>
    <w:rsid w:val="0035049A"/>
    <w:rsid w:val="0035119E"/>
    <w:rsid w:val="003511F1"/>
    <w:rsid w:val="003539A5"/>
    <w:rsid w:val="00353CAB"/>
    <w:rsid w:val="00354CD4"/>
    <w:rsid w:val="0035540F"/>
    <w:rsid w:val="00355613"/>
    <w:rsid w:val="00355F80"/>
    <w:rsid w:val="00356058"/>
    <w:rsid w:val="00356E97"/>
    <w:rsid w:val="003571F8"/>
    <w:rsid w:val="003576A5"/>
    <w:rsid w:val="00361621"/>
    <w:rsid w:val="003626F9"/>
    <w:rsid w:val="00362E0E"/>
    <w:rsid w:val="0036305E"/>
    <w:rsid w:val="0036445D"/>
    <w:rsid w:val="003649EE"/>
    <w:rsid w:val="00365743"/>
    <w:rsid w:val="003657D5"/>
    <w:rsid w:val="00365E26"/>
    <w:rsid w:val="00365FDA"/>
    <w:rsid w:val="00366EE2"/>
    <w:rsid w:val="003673E2"/>
    <w:rsid w:val="00367411"/>
    <w:rsid w:val="003678C4"/>
    <w:rsid w:val="00367A5D"/>
    <w:rsid w:val="00370246"/>
    <w:rsid w:val="003703CB"/>
    <w:rsid w:val="00370E9C"/>
    <w:rsid w:val="003716CF"/>
    <w:rsid w:val="00371FCE"/>
    <w:rsid w:val="00372194"/>
    <w:rsid w:val="003721D2"/>
    <w:rsid w:val="00372585"/>
    <w:rsid w:val="003727CF"/>
    <w:rsid w:val="0037303C"/>
    <w:rsid w:val="00373454"/>
    <w:rsid w:val="0037391B"/>
    <w:rsid w:val="00373D77"/>
    <w:rsid w:val="00374897"/>
    <w:rsid w:val="00375636"/>
    <w:rsid w:val="003760B3"/>
    <w:rsid w:val="003768E8"/>
    <w:rsid w:val="00377A2D"/>
    <w:rsid w:val="003806B8"/>
    <w:rsid w:val="00380DA0"/>
    <w:rsid w:val="00380FA0"/>
    <w:rsid w:val="00381699"/>
    <w:rsid w:val="00381813"/>
    <w:rsid w:val="00382296"/>
    <w:rsid w:val="0038301E"/>
    <w:rsid w:val="003832B8"/>
    <w:rsid w:val="00384913"/>
    <w:rsid w:val="00386EC7"/>
    <w:rsid w:val="003874A1"/>
    <w:rsid w:val="00387E10"/>
    <w:rsid w:val="00387E99"/>
    <w:rsid w:val="00390DF7"/>
    <w:rsid w:val="003915F1"/>
    <w:rsid w:val="00391678"/>
    <w:rsid w:val="0039548A"/>
    <w:rsid w:val="003956DF"/>
    <w:rsid w:val="00395BA3"/>
    <w:rsid w:val="00395EB3"/>
    <w:rsid w:val="0039686E"/>
    <w:rsid w:val="00397BC2"/>
    <w:rsid w:val="003A0DF8"/>
    <w:rsid w:val="003A18CE"/>
    <w:rsid w:val="003A4368"/>
    <w:rsid w:val="003A4E31"/>
    <w:rsid w:val="003A59A4"/>
    <w:rsid w:val="003A61B6"/>
    <w:rsid w:val="003A7993"/>
    <w:rsid w:val="003B0C0F"/>
    <w:rsid w:val="003B1878"/>
    <w:rsid w:val="003B1A24"/>
    <w:rsid w:val="003B1E33"/>
    <w:rsid w:val="003B2799"/>
    <w:rsid w:val="003B3CAE"/>
    <w:rsid w:val="003B4642"/>
    <w:rsid w:val="003B57CE"/>
    <w:rsid w:val="003B6310"/>
    <w:rsid w:val="003B68D5"/>
    <w:rsid w:val="003B719F"/>
    <w:rsid w:val="003C2356"/>
    <w:rsid w:val="003C2F31"/>
    <w:rsid w:val="003C35A9"/>
    <w:rsid w:val="003C38F4"/>
    <w:rsid w:val="003C5405"/>
    <w:rsid w:val="003C5B9E"/>
    <w:rsid w:val="003C651C"/>
    <w:rsid w:val="003C6B51"/>
    <w:rsid w:val="003C7A93"/>
    <w:rsid w:val="003D04CD"/>
    <w:rsid w:val="003D0778"/>
    <w:rsid w:val="003D0810"/>
    <w:rsid w:val="003D12A8"/>
    <w:rsid w:val="003D1527"/>
    <w:rsid w:val="003D1E55"/>
    <w:rsid w:val="003D23BF"/>
    <w:rsid w:val="003D27BF"/>
    <w:rsid w:val="003D2FC8"/>
    <w:rsid w:val="003D453A"/>
    <w:rsid w:val="003D6030"/>
    <w:rsid w:val="003D65F9"/>
    <w:rsid w:val="003D6C6C"/>
    <w:rsid w:val="003D7614"/>
    <w:rsid w:val="003E02E1"/>
    <w:rsid w:val="003E18CD"/>
    <w:rsid w:val="003E2D8B"/>
    <w:rsid w:val="003E3201"/>
    <w:rsid w:val="003E35AC"/>
    <w:rsid w:val="003E3D7E"/>
    <w:rsid w:val="003E4284"/>
    <w:rsid w:val="003E45BA"/>
    <w:rsid w:val="003E5240"/>
    <w:rsid w:val="003E5824"/>
    <w:rsid w:val="003E781C"/>
    <w:rsid w:val="003E7985"/>
    <w:rsid w:val="003E7CBD"/>
    <w:rsid w:val="003F0049"/>
    <w:rsid w:val="003F0A5D"/>
    <w:rsid w:val="003F1072"/>
    <w:rsid w:val="003F1596"/>
    <w:rsid w:val="003F22F7"/>
    <w:rsid w:val="003F249A"/>
    <w:rsid w:val="003F3443"/>
    <w:rsid w:val="003F35CA"/>
    <w:rsid w:val="003F4195"/>
    <w:rsid w:val="003F4D96"/>
    <w:rsid w:val="003F5B88"/>
    <w:rsid w:val="003F64BA"/>
    <w:rsid w:val="003F72D1"/>
    <w:rsid w:val="003F7319"/>
    <w:rsid w:val="003F7618"/>
    <w:rsid w:val="003F767C"/>
    <w:rsid w:val="003F7A76"/>
    <w:rsid w:val="00400837"/>
    <w:rsid w:val="00400A1D"/>
    <w:rsid w:val="00401284"/>
    <w:rsid w:val="00401854"/>
    <w:rsid w:val="0040237E"/>
    <w:rsid w:val="004029F3"/>
    <w:rsid w:val="00403281"/>
    <w:rsid w:val="00404E8A"/>
    <w:rsid w:val="0040515A"/>
    <w:rsid w:val="004052F9"/>
    <w:rsid w:val="00406686"/>
    <w:rsid w:val="00407911"/>
    <w:rsid w:val="00407970"/>
    <w:rsid w:val="00407F14"/>
    <w:rsid w:val="004124B7"/>
    <w:rsid w:val="004124BE"/>
    <w:rsid w:val="004124F1"/>
    <w:rsid w:val="00413088"/>
    <w:rsid w:val="00415DFF"/>
    <w:rsid w:val="00417E39"/>
    <w:rsid w:val="00420BA2"/>
    <w:rsid w:val="00420DBF"/>
    <w:rsid w:val="00421075"/>
    <w:rsid w:val="00421C08"/>
    <w:rsid w:val="00421CA4"/>
    <w:rsid w:val="004222A5"/>
    <w:rsid w:val="0042236A"/>
    <w:rsid w:val="00423842"/>
    <w:rsid w:val="00424642"/>
    <w:rsid w:val="00425170"/>
    <w:rsid w:val="004259E6"/>
    <w:rsid w:val="00425CAA"/>
    <w:rsid w:val="00426375"/>
    <w:rsid w:val="00426882"/>
    <w:rsid w:val="00427B3C"/>
    <w:rsid w:val="004314AF"/>
    <w:rsid w:val="00431766"/>
    <w:rsid w:val="004325BE"/>
    <w:rsid w:val="0043285B"/>
    <w:rsid w:val="00432ED1"/>
    <w:rsid w:val="00433468"/>
    <w:rsid w:val="00433901"/>
    <w:rsid w:val="00433B2E"/>
    <w:rsid w:val="00433B86"/>
    <w:rsid w:val="00434B70"/>
    <w:rsid w:val="00435133"/>
    <w:rsid w:val="00435A7B"/>
    <w:rsid w:val="004363AE"/>
    <w:rsid w:val="0043641A"/>
    <w:rsid w:val="00437B49"/>
    <w:rsid w:val="00437C63"/>
    <w:rsid w:val="00442979"/>
    <w:rsid w:val="004429CF"/>
    <w:rsid w:val="00443AE0"/>
    <w:rsid w:val="00444442"/>
    <w:rsid w:val="00444B15"/>
    <w:rsid w:val="00444B30"/>
    <w:rsid w:val="004459F0"/>
    <w:rsid w:val="0044730F"/>
    <w:rsid w:val="00447ABE"/>
    <w:rsid w:val="0045043B"/>
    <w:rsid w:val="00451B79"/>
    <w:rsid w:val="00451EEB"/>
    <w:rsid w:val="0045230A"/>
    <w:rsid w:val="004546CB"/>
    <w:rsid w:val="00454B77"/>
    <w:rsid w:val="00455819"/>
    <w:rsid w:val="00455DDE"/>
    <w:rsid w:val="00456558"/>
    <w:rsid w:val="0045670E"/>
    <w:rsid w:val="004569F0"/>
    <w:rsid w:val="00457516"/>
    <w:rsid w:val="00462652"/>
    <w:rsid w:val="00462D5F"/>
    <w:rsid w:val="00464317"/>
    <w:rsid w:val="00464F89"/>
    <w:rsid w:val="00464FD9"/>
    <w:rsid w:val="00465433"/>
    <w:rsid w:val="00465484"/>
    <w:rsid w:val="00465806"/>
    <w:rsid w:val="004663B5"/>
    <w:rsid w:val="004668AB"/>
    <w:rsid w:val="00466A05"/>
    <w:rsid w:val="004677A1"/>
    <w:rsid w:val="004678FE"/>
    <w:rsid w:val="004679F1"/>
    <w:rsid w:val="0047071F"/>
    <w:rsid w:val="004707F7"/>
    <w:rsid w:val="004708CE"/>
    <w:rsid w:val="00470D43"/>
    <w:rsid w:val="00471002"/>
    <w:rsid w:val="00471EAE"/>
    <w:rsid w:val="004722A0"/>
    <w:rsid w:val="00473B36"/>
    <w:rsid w:val="00473F2F"/>
    <w:rsid w:val="004742D4"/>
    <w:rsid w:val="00475927"/>
    <w:rsid w:val="004762D9"/>
    <w:rsid w:val="00477198"/>
    <w:rsid w:val="00477D9F"/>
    <w:rsid w:val="00480699"/>
    <w:rsid w:val="004820F5"/>
    <w:rsid w:val="00483753"/>
    <w:rsid w:val="004840FA"/>
    <w:rsid w:val="004846A2"/>
    <w:rsid w:val="004852F8"/>
    <w:rsid w:val="00486314"/>
    <w:rsid w:val="00486A62"/>
    <w:rsid w:val="00486F81"/>
    <w:rsid w:val="004876D6"/>
    <w:rsid w:val="0049027C"/>
    <w:rsid w:val="00491008"/>
    <w:rsid w:val="004913D8"/>
    <w:rsid w:val="0049450B"/>
    <w:rsid w:val="00495AEF"/>
    <w:rsid w:val="00495E76"/>
    <w:rsid w:val="00495F80"/>
    <w:rsid w:val="00497684"/>
    <w:rsid w:val="004A0928"/>
    <w:rsid w:val="004A0AF8"/>
    <w:rsid w:val="004A0F5E"/>
    <w:rsid w:val="004A15AD"/>
    <w:rsid w:val="004A1CC0"/>
    <w:rsid w:val="004A2F0C"/>
    <w:rsid w:val="004A3C15"/>
    <w:rsid w:val="004A547E"/>
    <w:rsid w:val="004A5636"/>
    <w:rsid w:val="004A70BF"/>
    <w:rsid w:val="004A735C"/>
    <w:rsid w:val="004B0110"/>
    <w:rsid w:val="004B03DC"/>
    <w:rsid w:val="004B0441"/>
    <w:rsid w:val="004B09D4"/>
    <w:rsid w:val="004B2072"/>
    <w:rsid w:val="004B24EB"/>
    <w:rsid w:val="004B33D7"/>
    <w:rsid w:val="004B3AF2"/>
    <w:rsid w:val="004B4380"/>
    <w:rsid w:val="004B4B3E"/>
    <w:rsid w:val="004B661B"/>
    <w:rsid w:val="004B7583"/>
    <w:rsid w:val="004B7E05"/>
    <w:rsid w:val="004B7F36"/>
    <w:rsid w:val="004C0D04"/>
    <w:rsid w:val="004C0DA6"/>
    <w:rsid w:val="004C0DAE"/>
    <w:rsid w:val="004C0DBE"/>
    <w:rsid w:val="004C1003"/>
    <w:rsid w:val="004C1402"/>
    <w:rsid w:val="004C2E20"/>
    <w:rsid w:val="004C32D0"/>
    <w:rsid w:val="004C35DB"/>
    <w:rsid w:val="004C388C"/>
    <w:rsid w:val="004C49E7"/>
    <w:rsid w:val="004C4FCB"/>
    <w:rsid w:val="004C4FF6"/>
    <w:rsid w:val="004C54C0"/>
    <w:rsid w:val="004C5893"/>
    <w:rsid w:val="004C6C3B"/>
    <w:rsid w:val="004C6DA1"/>
    <w:rsid w:val="004C6E10"/>
    <w:rsid w:val="004C73E4"/>
    <w:rsid w:val="004D013A"/>
    <w:rsid w:val="004D13B3"/>
    <w:rsid w:val="004D14DD"/>
    <w:rsid w:val="004D1C9E"/>
    <w:rsid w:val="004D23FD"/>
    <w:rsid w:val="004D3192"/>
    <w:rsid w:val="004D3CC7"/>
    <w:rsid w:val="004D3D06"/>
    <w:rsid w:val="004D3EC5"/>
    <w:rsid w:val="004D50DE"/>
    <w:rsid w:val="004D5303"/>
    <w:rsid w:val="004D539F"/>
    <w:rsid w:val="004D596B"/>
    <w:rsid w:val="004D61C2"/>
    <w:rsid w:val="004D6AB9"/>
    <w:rsid w:val="004D6B62"/>
    <w:rsid w:val="004D6C59"/>
    <w:rsid w:val="004D73E1"/>
    <w:rsid w:val="004E2C17"/>
    <w:rsid w:val="004E30F0"/>
    <w:rsid w:val="004E34B9"/>
    <w:rsid w:val="004E44D1"/>
    <w:rsid w:val="004E5462"/>
    <w:rsid w:val="004E6262"/>
    <w:rsid w:val="004F0010"/>
    <w:rsid w:val="004F0F30"/>
    <w:rsid w:val="004F17F3"/>
    <w:rsid w:val="004F23FC"/>
    <w:rsid w:val="004F261A"/>
    <w:rsid w:val="004F2A9B"/>
    <w:rsid w:val="004F2CAF"/>
    <w:rsid w:val="004F3BAC"/>
    <w:rsid w:val="004F56E6"/>
    <w:rsid w:val="004F5A14"/>
    <w:rsid w:val="004F5A42"/>
    <w:rsid w:val="004F6034"/>
    <w:rsid w:val="004F6997"/>
    <w:rsid w:val="004F6C68"/>
    <w:rsid w:val="00500E9C"/>
    <w:rsid w:val="00501D40"/>
    <w:rsid w:val="005022D4"/>
    <w:rsid w:val="0050280A"/>
    <w:rsid w:val="005029E9"/>
    <w:rsid w:val="005031CB"/>
    <w:rsid w:val="00503784"/>
    <w:rsid w:val="00504325"/>
    <w:rsid w:val="00504585"/>
    <w:rsid w:val="00504A94"/>
    <w:rsid w:val="00504F04"/>
    <w:rsid w:val="00505EEC"/>
    <w:rsid w:val="00506589"/>
    <w:rsid w:val="00506744"/>
    <w:rsid w:val="005073A7"/>
    <w:rsid w:val="00507B36"/>
    <w:rsid w:val="00510064"/>
    <w:rsid w:val="00511608"/>
    <w:rsid w:val="0051196F"/>
    <w:rsid w:val="0051239C"/>
    <w:rsid w:val="005125A4"/>
    <w:rsid w:val="00512900"/>
    <w:rsid w:val="00512B93"/>
    <w:rsid w:val="00512ED0"/>
    <w:rsid w:val="00512FC2"/>
    <w:rsid w:val="0051309A"/>
    <w:rsid w:val="00513202"/>
    <w:rsid w:val="00513350"/>
    <w:rsid w:val="005136CA"/>
    <w:rsid w:val="005138BD"/>
    <w:rsid w:val="00513955"/>
    <w:rsid w:val="005141FA"/>
    <w:rsid w:val="00514BCC"/>
    <w:rsid w:val="00514C9F"/>
    <w:rsid w:val="0051575C"/>
    <w:rsid w:val="00515F54"/>
    <w:rsid w:val="00517178"/>
    <w:rsid w:val="00517361"/>
    <w:rsid w:val="00517F86"/>
    <w:rsid w:val="005201C3"/>
    <w:rsid w:val="00520F77"/>
    <w:rsid w:val="0052158E"/>
    <w:rsid w:val="00522571"/>
    <w:rsid w:val="00523471"/>
    <w:rsid w:val="0052373D"/>
    <w:rsid w:val="00523752"/>
    <w:rsid w:val="00523F1E"/>
    <w:rsid w:val="00524358"/>
    <w:rsid w:val="00524D25"/>
    <w:rsid w:val="00524E05"/>
    <w:rsid w:val="005253B0"/>
    <w:rsid w:val="005255D6"/>
    <w:rsid w:val="00525923"/>
    <w:rsid w:val="005266A9"/>
    <w:rsid w:val="0052677F"/>
    <w:rsid w:val="0052797C"/>
    <w:rsid w:val="005309CB"/>
    <w:rsid w:val="00531211"/>
    <w:rsid w:val="005325E9"/>
    <w:rsid w:val="00532A21"/>
    <w:rsid w:val="00533FAB"/>
    <w:rsid w:val="00533FC7"/>
    <w:rsid w:val="00534147"/>
    <w:rsid w:val="00534A19"/>
    <w:rsid w:val="00534AE7"/>
    <w:rsid w:val="00535C34"/>
    <w:rsid w:val="00536C5C"/>
    <w:rsid w:val="00537526"/>
    <w:rsid w:val="00540014"/>
    <w:rsid w:val="00540156"/>
    <w:rsid w:val="005403C1"/>
    <w:rsid w:val="0054059D"/>
    <w:rsid w:val="005410F0"/>
    <w:rsid w:val="00541866"/>
    <w:rsid w:val="005428C8"/>
    <w:rsid w:val="00542F2C"/>
    <w:rsid w:val="00543727"/>
    <w:rsid w:val="00543B61"/>
    <w:rsid w:val="00543D73"/>
    <w:rsid w:val="005444DE"/>
    <w:rsid w:val="00544CBE"/>
    <w:rsid w:val="00544F59"/>
    <w:rsid w:val="0054654A"/>
    <w:rsid w:val="00546925"/>
    <w:rsid w:val="00546F70"/>
    <w:rsid w:val="0054707C"/>
    <w:rsid w:val="0054756B"/>
    <w:rsid w:val="005477AE"/>
    <w:rsid w:val="0055016A"/>
    <w:rsid w:val="00550724"/>
    <w:rsid w:val="00550E40"/>
    <w:rsid w:val="00550F27"/>
    <w:rsid w:val="00551AEB"/>
    <w:rsid w:val="0055298E"/>
    <w:rsid w:val="00553019"/>
    <w:rsid w:val="005530BA"/>
    <w:rsid w:val="00553BE4"/>
    <w:rsid w:val="00555259"/>
    <w:rsid w:val="00555507"/>
    <w:rsid w:val="00556713"/>
    <w:rsid w:val="0055689C"/>
    <w:rsid w:val="00556BA0"/>
    <w:rsid w:val="00557646"/>
    <w:rsid w:val="0055781B"/>
    <w:rsid w:val="005609BD"/>
    <w:rsid w:val="00560A28"/>
    <w:rsid w:val="0056182F"/>
    <w:rsid w:val="00561B0E"/>
    <w:rsid w:val="0056247B"/>
    <w:rsid w:val="00562BAD"/>
    <w:rsid w:val="00562C6B"/>
    <w:rsid w:val="00562E62"/>
    <w:rsid w:val="00563229"/>
    <w:rsid w:val="00563FCF"/>
    <w:rsid w:val="00564816"/>
    <w:rsid w:val="00565584"/>
    <w:rsid w:val="0056631C"/>
    <w:rsid w:val="005667E1"/>
    <w:rsid w:val="00566986"/>
    <w:rsid w:val="00566BEE"/>
    <w:rsid w:val="005678DD"/>
    <w:rsid w:val="005703CC"/>
    <w:rsid w:val="00570F60"/>
    <w:rsid w:val="0057153F"/>
    <w:rsid w:val="00571EB0"/>
    <w:rsid w:val="00572504"/>
    <w:rsid w:val="00572FF3"/>
    <w:rsid w:val="00573C84"/>
    <w:rsid w:val="00573DE3"/>
    <w:rsid w:val="00573FE1"/>
    <w:rsid w:val="0057430C"/>
    <w:rsid w:val="00575D85"/>
    <w:rsid w:val="00575E41"/>
    <w:rsid w:val="005760BE"/>
    <w:rsid w:val="00576C33"/>
    <w:rsid w:val="00576E69"/>
    <w:rsid w:val="00576F8C"/>
    <w:rsid w:val="005775BF"/>
    <w:rsid w:val="00577B57"/>
    <w:rsid w:val="00577E19"/>
    <w:rsid w:val="005809CF"/>
    <w:rsid w:val="005834A5"/>
    <w:rsid w:val="00583B1E"/>
    <w:rsid w:val="00583E97"/>
    <w:rsid w:val="0058430C"/>
    <w:rsid w:val="005849D3"/>
    <w:rsid w:val="005853AF"/>
    <w:rsid w:val="005864F2"/>
    <w:rsid w:val="005900B0"/>
    <w:rsid w:val="00590370"/>
    <w:rsid w:val="0059226F"/>
    <w:rsid w:val="00592959"/>
    <w:rsid w:val="00592A05"/>
    <w:rsid w:val="00593830"/>
    <w:rsid w:val="00593C9D"/>
    <w:rsid w:val="00593D11"/>
    <w:rsid w:val="00593D46"/>
    <w:rsid w:val="00593E7D"/>
    <w:rsid w:val="00594047"/>
    <w:rsid w:val="0059475A"/>
    <w:rsid w:val="005948E1"/>
    <w:rsid w:val="00595CF6"/>
    <w:rsid w:val="005960DB"/>
    <w:rsid w:val="0059727C"/>
    <w:rsid w:val="005A0E60"/>
    <w:rsid w:val="005A1346"/>
    <w:rsid w:val="005A16F3"/>
    <w:rsid w:val="005A1F70"/>
    <w:rsid w:val="005A2993"/>
    <w:rsid w:val="005A2D12"/>
    <w:rsid w:val="005A2F28"/>
    <w:rsid w:val="005A33B4"/>
    <w:rsid w:val="005A35FC"/>
    <w:rsid w:val="005A4A71"/>
    <w:rsid w:val="005A599E"/>
    <w:rsid w:val="005A60C9"/>
    <w:rsid w:val="005A63FB"/>
    <w:rsid w:val="005A6534"/>
    <w:rsid w:val="005A66D3"/>
    <w:rsid w:val="005A6B70"/>
    <w:rsid w:val="005A6B88"/>
    <w:rsid w:val="005A6EE2"/>
    <w:rsid w:val="005A7627"/>
    <w:rsid w:val="005B015A"/>
    <w:rsid w:val="005B0256"/>
    <w:rsid w:val="005B0385"/>
    <w:rsid w:val="005B06DD"/>
    <w:rsid w:val="005B140A"/>
    <w:rsid w:val="005B2A65"/>
    <w:rsid w:val="005B3CAB"/>
    <w:rsid w:val="005B4297"/>
    <w:rsid w:val="005B489A"/>
    <w:rsid w:val="005B5AC6"/>
    <w:rsid w:val="005B5D1E"/>
    <w:rsid w:val="005B5FFB"/>
    <w:rsid w:val="005C0CF6"/>
    <w:rsid w:val="005C1251"/>
    <w:rsid w:val="005C1574"/>
    <w:rsid w:val="005C1B57"/>
    <w:rsid w:val="005C2567"/>
    <w:rsid w:val="005C2688"/>
    <w:rsid w:val="005C28A6"/>
    <w:rsid w:val="005C2D4C"/>
    <w:rsid w:val="005C4157"/>
    <w:rsid w:val="005C5419"/>
    <w:rsid w:val="005C5FD6"/>
    <w:rsid w:val="005C621C"/>
    <w:rsid w:val="005C6FA2"/>
    <w:rsid w:val="005D047D"/>
    <w:rsid w:val="005D0878"/>
    <w:rsid w:val="005D16EB"/>
    <w:rsid w:val="005D1CB6"/>
    <w:rsid w:val="005D2CE8"/>
    <w:rsid w:val="005D391B"/>
    <w:rsid w:val="005D3A2C"/>
    <w:rsid w:val="005D4796"/>
    <w:rsid w:val="005D4963"/>
    <w:rsid w:val="005D51EE"/>
    <w:rsid w:val="005D6010"/>
    <w:rsid w:val="005D649E"/>
    <w:rsid w:val="005D6B9B"/>
    <w:rsid w:val="005D794B"/>
    <w:rsid w:val="005E1500"/>
    <w:rsid w:val="005E1E7F"/>
    <w:rsid w:val="005E2175"/>
    <w:rsid w:val="005E2A45"/>
    <w:rsid w:val="005E3CEF"/>
    <w:rsid w:val="005E4E40"/>
    <w:rsid w:val="005E55C0"/>
    <w:rsid w:val="005E5E57"/>
    <w:rsid w:val="005E7321"/>
    <w:rsid w:val="005E7E9E"/>
    <w:rsid w:val="005F04BF"/>
    <w:rsid w:val="005F0DB3"/>
    <w:rsid w:val="005F0EBF"/>
    <w:rsid w:val="005F0FDE"/>
    <w:rsid w:val="005F202B"/>
    <w:rsid w:val="005F21B7"/>
    <w:rsid w:val="005F3013"/>
    <w:rsid w:val="005F3D89"/>
    <w:rsid w:val="005F4028"/>
    <w:rsid w:val="005F5252"/>
    <w:rsid w:val="005F570F"/>
    <w:rsid w:val="005F5D2F"/>
    <w:rsid w:val="005F62CA"/>
    <w:rsid w:val="005F6F0E"/>
    <w:rsid w:val="005F779D"/>
    <w:rsid w:val="005F7A81"/>
    <w:rsid w:val="00600306"/>
    <w:rsid w:val="006007A8"/>
    <w:rsid w:val="00602284"/>
    <w:rsid w:val="006031A6"/>
    <w:rsid w:val="00606284"/>
    <w:rsid w:val="006069DE"/>
    <w:rsid w:val="00606A78"/>
    <w:rsid w:val="0060713B"/>
    <w:rsid w:val="006075EB"/>
    <w:rsid w:val="006110BD"/>
    <w:rsid w:val="00611E82"/>
    <w:rsid w:val="006120E5"/>
    <w:rsid w:val="00612363"/>
    <w:rsid w:val="0061355C"/>
    <w:rsid w:val="00613D49"/>
    <w:rsid w:val="00613D78"/>
    <w:rsid w:val="00613D7A"/>
    <w:rsid w:val="006153BF"/>
    <w:rsid w:val="00615649"/>
    <w:rsid w:val="00615761"/>
    <w:rsid w:val="00615E32"/>
    <w:rsid w:val="00616264"/>
    <w:rsid w:val="0061724E"/>
    <w:rsid w:val="006173E8"/>
    <w:rsid w:val="00617676"/>
    <w:rsid w:val="00617CCE"/>
    <w:rsid w:val="006215B7"/>
    <w:rsid w:val="00622E3D"/>
    <w:rsid w:val="00623672"/>
    <w:rsid w:val="00624C2D"/>
    <w:rsid w:val="00625079"/>
    <w:rsid w:val="00625788"/>
    <w:rsid w:val="00626B1D"/>
    <w:rsid w:val="0062763C"/>
    <w:rsid w:val="006278E1"/>
    <w:rsid w:val="00627C0D"/>
    <w:rsid w:val="00627CF5"/>
    <w:rsid w:val="0063137C"/>
    <w:rsid w:val="0063193E"/>
    <w:rsid w:val="00632B5F"/>
    <w:rsid w:val="00632FF0"/>
    <w:rsid w:val="006339ED"/>
    <w:rsid w:val="00634882"/>
    <w:rsid w:val="00634A12"/>
    <w:rsid w:val="00634BFF"/>
    <w:rsid w:val="00635753"/>
    <w:rsid w:val="00635F01"/>
    <w:rsid w:val="00637985"/>
    <w:rsid w:val="00640C8F"/>
    <w:rsid w:val="00640EB4"/>
    <w:rsid w:val="00642C70"/>
    <w:rsid w:val="00642EE5"/>
    <w:rsid w:val="00643C96"/>
    <w:rsid w:val="00645044"/>
    <w:rsid w:val="00645736"/>
    <w:rsid w:val="00647BBA"/>
    <w:rsid w:val="006527B9"/>
    <w:rsid w:val="00652EE7"/>
    <w:rsid w:val="0065304C"/>
    <w:rsid w:val="006540BE"/>
    <w:rsid w:val="00654616"/>
    <w:rsid w:val="00655187"/>
    <w:rsid w:val="00655614"/>
    <w:rsid w:val="00655681"/>
    <w:rsid w:val="00655E26"/>
    <w:rsid w:val="006566FE"/>
    <w:rsid w:val="00660773"/>
    <w:rsid w:val="00660BE8"/>
    <w:rsid w:val="00660F0E"/>
    <w:rsid w:val="00661BD3"/>
    <w:rsid w:val="00661F01"/>
    <w:rsid w:val="00663E06"/>
    <w:rsid w:val="00664019"/>
    <w:rsid w:val="006649A9"/>
    <w:rsid w:val="00664A85"/>
    <w:rsid w:val="00664E53"/>
    <w:rsid w:val="00665FF5"/>
    <w:rsid w:val="00666B9A"/>
    <w:rsid w:val="0066706F"/>
    <w:rsid w:val="006674A4"/>
    <w:rsid w:val="00667D7D"/>
    <w:rsid w:val="006701B4"/>
    <w:rsid w:val="0067066D"/>
    <w:rsid w:val="006708CA"/>
    <w:rsid w:val="0067129B"/>
    <w:rsid w:val="00671569"/>
    <w:rsid w:val="00672769"/>
    <w:rsid w:val="00672BCE"/>
    <w:rsid w:val="006734EB"/>
    <w:rsid w:val="006745A1"/>
    <w:rsid w:val="00674C32"/>
    <w:rsid w:val="00675150"/>
    <w:rsid w:val="00675391"/>
    <w:rsid w:val="00675532"/>
    <w:rsid w:val="00675A5A"/>
    <w:rsid w:val="006774F1"/>
    <w:rsid w:val="00677979"/>
    <w:rsid w:val="00677FC5"/>
    <w:rsid w:val="00680B65"/>
    <w:rsid w:val="006814ED"/>
    <w:rsid w:val="00681BF3"/>
    <w:rsid w:val="00682264"/>
    <w:rsid w:val="0068234F"/>
    <w:rsid w:val="00682871"/>
    <w:rsid w:val="00683B9C"/>
    <w:rsid w:val="0068475B"/>
    <w:rsid w:val="00684E39"/>
    <w:rsid w:val="00684F96"/>
    <w:rsid w:val="00685BAC"/>
    <w:rsid w:val="006878B9"/>
    <w:rsid w:val="00690A22"/>
    <w:rsid w:val="00690B25"/>
    <w:rsid w:val="006928E8"/>
    <w:rsid w:val="00692F3D"/>
    <w:rsid w:val="00692FE0"/>
    <w:rsid w:val="00693FEB"/>
    <w:rsid w:val="006941C2"/>
    <w:rsid w:val="0069469F"/>
    <w:rsid w:val="00694E48"/>
    <w:rsid w:val="006951F8"/>
    <w:rsid w:val="0069554C"/>
    <w:rsid w:val="00697739"/>
    <w:rsid w:val="00697BEB"/>
    <w:rsid w:val="006A172C"/>
    <w:rsid w:val="006A197A"/>
    <w:rsid w:val="006A2219"/>
    <w:rsid w:val="006A28A9"/>
    <w:rsid w:val="006A3934"/>
    <w:rsid w:val="006A3B31"/>
    <w:rsid w:val="006A3BCF"/>
    <w:rsid w:val="006A423E"/>
    <w:rsid w:val="006A4722"/>
    <w:rsid w:val="006A476C"/>
    <w:rsid w:val="006A5861"/>
    <w:rsid w:val="006A5ADD"/>
    <w:rsid w:val="006A6287"/>
    <w:rsid w:val="006A64C4"/>
    <w:rsid w:val="006B1AA6"/>
    <w:rsid w:val="006B1AEB"/>
    <w:rsid w:val="006B237A"/>
    <w:rsid w:val="006B3356"/>
    <w:rsid w:val="006B4ECC"/>
    <w:rsid w:val="006B4F1F"/>
    <w:rsid w:val="006B55AB"/>
    <w:rsid w:val="006B5EEA"/>
    <w:rsid w:val="006B63EB"/>
    <w:rsid w:val="006B6A0F"/>
    <w:rsid w:val="006B7AFC"/>
    <w:rsid w:val="006B7B22"/>
    <w:rsid w:val="006C0303"/>
    <w:rsid w:val="006C053E"/>
    <w:rsid w:val="006C2097"/>
    <w:rsid w:val="006C2793"/>
    <w:rsid w:val="006C533B"/>
    <w:rsid w:val="006C5690"/>
    <w:rsid w:val="006C604B"/>
    <w:rsid w:val="006C78B8"/>
    <w:rsid w:val="006D018B"/>
    <w:rsid w:val="006D034A"/>
    <w:rsid w:val="006D0618"/>
    <w:rsid w:val="006D2DF0"/>
    <w:rsid w:val="006D4087"/>
    <w:rsid w:val="006D454D"/>
    <w:rsid w:val="006D485D"/>
    <w:rsid w:val="006D572D"/>
    <w:rsid w:val="006D5AF3"/>
    <w:rsid w:val="006D78B2"/>
    <w:rsid w:val="006D7F6E"/>
    <w:rsid w:val="006E005F"/>
    <w:rsid w:val="006E02C2"/>
    <w:rsid w:val="006E04F3"/>
    <w:rsid w:val="006E0648"/>
    <w:rsid w:val="006E0B37"/>
    <w:rsid w:val="006E10BB"/>
    <w:rsid w:val="006E16D0"/>
    <w:rsid w:val="006E17AF"/>
    <w:rsid w:val="006E18F5"/>
    <w:rsid w:val="006E1AD0"/>
    <w:rsid w:val="006E2215"/>
    <w:rsid w:val="006E2BB8"/>
    <w:rsid w:val="006E35D7"/>
    <w:rsid w:val="006E3F60"/>
    <w:rsid w:val="006E4858"/>
    <w:rsid w:val="006E4B0B"/>
    <w:rsid w:val="006E4CB3"/>
    <w:rsid w:val="006E5100"/>
    <w:rsid w:val="006E54E5"/>
    <w:rsid w:val="006E5598"/>
    <w:rsid w:val="006E5DEE"/>
    <w:rsid w:val="006E6303"/>
    <w:rsid w:val="006E6D12"/>
    <w:rsid w:val="006E74DB"/>
    <w:rsid w:val="006E7710"/>
    <w:rsid w:val="006F05A9"/>
    <w:rsid w:val="006F05B6"/>
    <w:rsid w:val="006F1019"/>
    <w:rsid w:val="006F1067"/>
    <w:rsid w:val="006F14E3"/>
    <w:rsid w:val="006F21AA"/>
    <w:rsid w:val="006F292C"/>
    <w:rsid w:val="006F2D43"/>
    <w:rsid w:val="006F3EA6"/>
    <w:rsid w:val="006F4CEF"/>
    <w:rsid w:val="006F531D"/>
    <w:rsid w:val="006F53C9"/>
    <w:rsid w:val="006F554E"/>
    <w:rsid w:val="006F5D80"/>
    <w:rsid w:val="006F5E07"/>
    <w:rsid w:val="006F662D"/>
    <w:rsid w:val="006F6EAF"/>
    <w:rsid w:val="006F7D4B"/>
    <w:rsid w:val="0070064C"/>
    <w:rsid w:val="00700CED"/>
    <w:rsid w:val="0070179A"/>
    <w:rsid w:val="0070218E"/>
    <w:rsid w:val="0070310F"/>
    <w:rsid w:val="007037C0"/>
    <w:rsid w:val="00703826"/>
    <w:rsid w:val="00703974"/>
    <w:rsid w:val="007042CA"/>
    <w:rsid w:val="007042E3"/>
    <w:rsid w:val="0070464D"/>
    <w:rsid w:val="00705334"/>
    <w:rsid w:val="00705484"/>
    <w:rsid w:val="0070562A"/>
    <w:rsid w:val="007058DF"/>
    <w:rsid w:val="00705952"/>
    <w:rsid w:val="00705C80"/>
    <w:rsid w:val="00706B2E"/>
    <w:rsid w:val="007073B1"/>
    <w:rsid w:val="00711B0D"/>
    <w:rsid w:val="00711DD3"/>
    <w:rsid w:val="00712587"/>
    <w:rsid w:val="00712CB2"/>
    <w:rsid w:val="007140E8"/>
    <w:rsid w:val="00714622"/>
    <w:rsid w:val="00714F74"/>
    <w:rsid w:val="00715341"/>
    <w:rsid w:val="0071588D"/>
    <w:rsid w:val="007164A3"/>
    <w:rsid w:val="0071763B"/>
    <w:rsid w:val="007200DB"/>
    <w:rsid w:val="00720178"/>
    <w:rsid w:val="00720204"/>
    <w:rsid w:val="007202D9"/>
    <w:rsid w:val="007210DE"/>
    <w:rsid w:val="0072127C"/>
    <w:rsid w:val="00721565"/>
    <w:rsid w:val="0072178E"/>
    <w:rsid w:val="00721C37"/>
    <w:rsid w:val="0072251B"/>
    <w:rsid w:val="00722CAE"/>
    <w:rsid w:val="007232E3"/>
    <w:rsid w:val="0072337A"/>
    <w:rsid w:val="00723AA6"/>
    <w:rsid w:val="007241A3"/>
    <w:rsid w:val="00724C2A"/>
    <w:rsid w:val="007252C8"/>
    <w:rsid w:val="007256AD"/>
    <w:rsid w:val="00725B7E"/>
    <w:rsid w:val="00726040"/>
    <w:rsid w:val="007269C3"/>
    <w:rsid w:val="00727A5E"/>
    <w:rsid w:val="00727F43"/>
    <w:rsid w:val="007309D2"/>
    <w:rsid w:val="00730B9A"/>
    <w:rsid w:val="00731ACD"/>
    <w:rsid w:val="00731B58"/>
    <w:rsid w:val="007322B6"/>
    <w:rsid w:val="00732ED5"/>
    <w:rsid w:val="00733088"/>
    <w:rsid w:val="00733E1E"/>
    <w:rsid w:val="00734108"/>
    <w:rsid w:val="0073492B"/>
    <w:rsid w:val="00734D4E"/>
    <w:rsid w:val="00735478"/>
    <w:rsid w:val="007354C7"/>
    <w:rsid w:val="0073561A"/>
    <w:rsid w:val="00736E9F"/>
    <w:rsid w:val="007379A4"/>
    <w:rsid w:val="00737F8F"/>
    <w:rsid w:val="00741286"/>
    <w:rsid w:val="0074155F"/>
    <w:rsid w:val="00741C5E"/>
    <w:rsid w:val="00741F4B"/>
    <w:rsid w:val="00743EC9"/>
    <w:rsid w:val="00743F16"/>
    <w:rsid w:val="0074473E"/>
    <w:rsid w:val="00746EE4"/>
    <w:rsid w:val="00747EEF"/>
    <w:rsid w:val="007512B8"/>
    <w:rsid w:val="00752AE3"/>
    <w:rsid w:val="0075313E"/>
    <w:rsid w:val="00756013"/>
    <w:rsid w:val="007569D8"/>
    <w:rsid w:val="00756DA4"/>
    <w:rsid w:val="007603DA"/>
    <w:rsid w:val="00760A20"/>
    <w:rsid w:val="00760AAF"/>
    <w:rsid w:val="007629FC"/>
    <w:rsid w:val="00764243"/>
    <w:rsid w:val="00764F84"/>
    <w:rsid w:val="00765F08"/>
    <w:rsid w:val="007662CE"/>
    <w:rsid w:val="0076700A"/>
    <w:rsid w:val="007676D4"/>
    <w:rsid w:val="007676FC"/>
    <w:rsid w:val="007678BD"/>
    <w:rsid w:val="00767A7D"/>
    <w:rsid w:val="007707D2"/>
    <w:rsid w:val="00770D36"/>
    <w:rsid w:val="0077163F"/>
    <w:rsid w:val="007725DA"/>
    <w:rsid w:val="00772A78"/>
    <w:rsid w:val="007731AE"/>
    <w:rsid w:val="007743C4"/>
    <w:rsid w:val="00774444"/>
    <w:rsid w:val="00775366"/>
    <w:rsid w:val="00775802"/>
    <w:rsid w:val="00777F62"/>
    <w:rsid w:val="00780398"/>
    <w:rsid w:val="00780603"/>
    <w:rsid w:val="00781470"/>
    <w:rsid w:val="00782C4E"/>
    <w:rsid w:val="00782CA5"/>
    <w:rsid w:val="00782FDE"/>
    <w:rsid w:val="00783744"/>
    <w:rsid w:val="00784AEE"/>
    <w:rsid w:val="00785C17"/>
    <w:rsid w:val="00786154"/>
    <w:rsid w:val="00786278"/>
    <w:rsid w:val="007867BA"/>
    <w:rsid w:val="00786F45"/>
    <w:rsid w:val="00787334"/>
    <w:rsid w:val="007874CA"/>
    <w:rsid w:val="00791A5F"/>
    <w:rsid w:val="00791E83"/>
    <w:rsid w:val="00793B91"/>
    <w:rsid w:val="00793C02"/>
    <w:rsid w:val="00793D3F"/>
    <w:rsid w:val="00793E33"/>
    <w:rsid w:val="00794A1C"/>
    <w:rsid w:val="0079565F"/>
    <w:rsid w:val="00795D8B"/>
    <w:rsid w:val="00796385"/>
    <w:rsid w:val="007965FC"/>
    <w:rsid w:val="00796B76"/>
    <w:rsid w:val="0079756A"/>
    <w:rsid w:val="00797CA3"/>
    <w:rsid w:val="007A0EF2"/>
    <w:rsid w:val="007A0FE2"/>
    <w:rsid w:val="007A1087"/>
    <w:rsid w:val="007A1D82"/>
    <w:rsid w:val="007A2711"/>
    <w:rsid w:val="007A2F33"/>
    <w:rsid w:val="007A35B1"/>
    <w:rsid w:val="007A37C8"/>
    <w:rsid w:val="007A4041"/>
    <w:rsid w:val="007A5510"/>
    <w:rsid w:val="007A5E45"/>
    <w:rsid w:val="007A7290"/>
    <w:rsid w:val="007A7528"/>
    <w:rsid w:val="007A7EB0"/>
    <w:rsid w:val="007A7F2A"/>
    <w:rsid w:val="007A7F8B"/>
    <w:rsid w:val="007B10BE"/>
    <w:rsid w:val="007B1B07"/>
    <w:rsid w:val="007B1BAA"/>
    <w:rsid w:val="007B1BF0"/>
    <w:rsid w:val="007B21A0"/>
    <w:rsid w:val="007B233B"/>
    <w:rsid w:val="007B29E7"/>
    <w:rsid w:val="007B2B06"/>
    <w:rsid w:val="007B2E2E"/>
    <w:rsid w:val="007B3B4B"/>
    <w:rsid w:val="007B502D"/>
    <w:rsid w:val="007B529A"/>
    <w:rsid w:val="007B599C"/>
    <w:rsid w:val="007B5BB0"/>
    <w:rsid w:val="007B5E91"/>
    <w:rsid w:val="007B6139"/>
    <w:rsid w:val="007B68C7"/>
    <w:rsid w:val="007B6C8B"/>
    <w:rsid w:val="007C0F1A"/>
    <w:rsid w:val="007C139B"/>
    <w:rsid w:val="007C1596"/>
    <w:rsid w:val="007C2188"/>
    <w:rsid w:val="007C2295"/>
    <w:rsid w:val="007C24AD"/>
    <w:rsid w:val="007C26B6"/>
    <w:rsid w:val="007C2AA9"/>
    <w:rsid w:val="007C36AD"/>
    <w:rsid w:val="007C46BB"/>
    <w:rsid w:val="007C5ABF"/>
    <w:rsid w:val="007C62A5"/>
    <w:rsid w:val="007C738D"/>
    <w:rsid w:val="007D1AB6"/>
    <w:rsid w:val="007D2454"/>
    <w:rsid w:val="007D24AB"/>
    <w:rsid w:val="007D28EF"/>
    <w:rsid w:val="007D4E0F"/>
    <w:rsid w:val="007D51ED"/>
    <w:rsid w:val="007D539B"/>
    <w:rsid w:val="007D555A"/>
    <w:rsid w:val="007D5670"/>
    <w:rsid w:val="007D5DB0"/>
    <w:rsid w:val="007D5DD7"/>
    <w:rsid w:val="007D6151"/>
    <w:rsid w:val="007D732E"/>
    <w:rsid w:val="007D77C8"/>
    <w:rsid w:val="007E0DEE"/>
    <w:rsid w:val="007E0F52"/>
    <w:rsid w:val="007E145F"/>
    <w:rsid w:val="007E3347"/>
    <w:rsid w:val="007E45CB"/>
    <w:rsid w:val="007E4A78"/>
    <w:rsid w:val="007E6677"/>
    <w:rsid w:val="007E6700"/>
    <w:rsid w:val="007E6F7D"/>
    <w:rsid w:val="007E7683"/>
    <w:rsid w:val="007E7794"/>
    <w:rsid w:val="007F00E1"/>
    <w:rsid w:val="007F0DF9"/>
    <w:rsid w:val="007F106C"/>
    <w:rsid w:val="007F1EA1"/>
    <w:rsid w:val="007F347B"/>
    <w:rsid w:val="007F37BA"/>
    <w:rsid w:val="007F3A39"/>
    <w:rsid w:val="007F3E0F"/>
    <w:rsid w:val="007F4AE4"/>
    <w:rsid w:val="007F4D9D"/>
    <w:rsid w:val="007F5461"/>
    <w:rsid w:val="007F5698"/>
    <w:rsid w:val="007F5DF3"/>
    <w:rsid w:val="007F70DE"/>
    <w:rsid w:val="00800319"/>
    <w:rsid w:val="00800519"/>
    <w:rsid w:val="008006E0"/>
    <w:rsid w:val="008009B3"/>
    <w:rsid w:val="0080167B"/>
    <w:rsid w:val="00801861"/>
    <w:rsid w:val="00801FCC"/>
    <w:rsid w:val="00802602"/>
    <w:rsid w:val="0080272D"/>
    <w:rsid w:val="00803011"/>
    <w:rsid w:val="008039FE"/>
    <w:rsid w:val="008046A9"/>
    <w:rsid w:val="008048ED"/>
    <w:rsid w:val="00804A03"/>
    <w:rsid w:val="00804AD9"/>
    <w:rsid w:val="00804D80"/>
    <w:rsid w:val="0080545D"/>
    <w:rsid w:val="0080603F"/>
    <w:rsid w:val="008061E9"/>
    <w:rsid w:val="008064E8"/>
    <w:rsid w:val="008073A2"/>
    <w:rsid w:val="00807BE3"/>
    <w:rsid w:val="00810BB5"/>
    <w:rsid w:val="00810BC1"/>
    <w:rsid w:val="00810FCF"/>
    <w:rsid w:val="00812387"/>
    <w:rsid w:val="00812613"/>
    <w:rsid w:val="00813188"/>
    <w:rsid w:val="00813D93"/>
    <w:rsid w:val="00814DA8"/>
    <w:rsid w:val="00815819"/>
    <w:rsid w:val="008163B3"/>
    <w:rsid w:val="00816A7D"/>
    <w:rsid w:val="00816C5B"/>
    <w:rsid w:val="00816E49"/>
    <w:rsid w:val="00817074"/>
    <w:rsid w:val="00817C5B"/>
    <w:rsid w:val="00820C3D"/>
    <w:rsid w:val="008217DF"/>
    <w:rsid w:val="00821BE7"/>
    <w:rsid w:val="00821C2F"/>
    <w:rsid w:val="00822844"/>
    <w:rsid w:val="0082437E"/>
    <w:rsid w:val="00824422"/>
    <w:rsid w:val="00824827"/>
    <w:rsid w:val="008249E2"/>
    <w:rsid w:val="0082560D"/>
    <w:rsid w:val="00825DCA"/>
    <w:rsid w:val="00826810"/>
    <w:rsid w:val="0082768B"/>
    <w:rsid w:val="00827876"/>
    <w:rsid w:val="00830BBA"/>
    <w:rsid w:val="00830C92"/>
    <w:rsid w:val="00830E6C"/>
    <w:rsid w:val="00831385"/>
    <w:rsid w:val="008313F5"/>
    <w:rsid w:val="00831A82"/>
    <w:rsid w:val="008324D0"/>
    <w:rsid w:val="008325A3"/>
    <w:rsid w:val="00833177"/>
    <w:rsid w:val="00833829"/>
    <w:rsid w:val="00833BD7"/>
    <w:rsid w:val="00834027"/>
    <w:rsid w:val="00834264"/>
    <w:rsid w:val="00834339"/>
    <w:rsid w:val="00835088"/>
    <w:rsid w:val="00835D38"/>
    <w:rsid w:val="00836344"/>
    <w:rsid w:val="00836597"/>
    <w:rsid w:val="00837076"/>
    <w:rsid w:val="0083748A"/>
    <w:rsid w:val="00837E65"/>
    <w:rsid w:val="00840BB6"/>
    <w:rsid w:val="008417D1"/>
    <w:rsid w:val="008425DF"/>
    <w:rsid w:val="00842F23"/>
    <w:rsid w:val="008431CE"/>
    <w:rsid w:val="008445A4"/>
    <w:rsid w:val="00845027"/>
    <w:rsid w:val="008454BF"/>
    <w:rsid w:val="0084665C"/>
    <w:rsid w:val="00847503"/>
    <w:rsid w:val="00847AF3"/>
    <w:rsid w:val="0085109D"/>
    <w:rsid w:val="008511A8"/>
    <w:rsid w:val="00852196"/>
    <w:rsid w:val="008527C6"/>
    <w:rsid w:val="008528DA"/>
    <w:rsid w:val="00852D7D"/>
    <w:rsid w:val="00853219"/>
    <w:rsid w:val="0085347E"/>
    <w:rsid w:val="00853B27"/>
    <w:rsid w:val="00853F13"/>
    <w:rsid w:val="00854357"/>
    <w:rsid w:val="00854D2B"/>
    <w:rsid w:val="00854D95"/>
    <w:rsid w:val="00855386"/>
    <w:rsid w:val="00856BE9"/>
    <w:rsid w:val="00857669"/>
    <w:rsid w:val="00857F4D"/>
    <w:rsid w:val="00860103"/>
    <w:rsid w:val="0086106F"/>
    <w:rsid w:val="008618BD"/>
    <w:rsid w:val="00861C0A"/>
    <w:rsid w:val="00862045"/>
    <w:rsid w:val="0086276E"/>
    <w:rsid w:val="008641B5"/>
    <w:rsid w:val="00864583"/>
    <w:rsid w:val="008646F5"/>
    <w:rsid w:val="00864C6F"/>
    <w:rsid w:val="00864EC9"/>
    <w:rsid w:val="008653E9"/>
    <w:rsid w:val="0086594A"/>
    <w:rsid w:val="00866940"/>
    <w:rsid w:val="00866E42"/>
    <w:rsid w:val="00866E70"/>
    <w:rsid w:val="0086716D"/>
    <w:rsid w:val="00870571"/>
    <w:rsid w:val="008717E3"/>
    <w:rsid w:val="00871AFC"/>
    <w:rsid w:val="0087232F"/>
    <w:rsid w:val="00872677"/>
    <w:rsid w:val="00872B07"/>
    <w:rsid w:val="00872B70"/>
    <w:rsid w:val="00873848"/>
    <w:rsid w:val="0087529C"/>
    <w:rsid w:val="00876D3C"/>
    <w:rsid w:val="008773C1"/>
    <w:rsid w:val="00877A05"/>
    <w:rsid w:val="00877C19"/>
    <w:rsid w:val="0088108F"/>
    <w:rsid w:val="00881D6A"/>
    <w:rsid w:val="00881DE7"/>
    <w:rsid w:val="00882C75"/>
    <w:rsid w:val="00882E7B"/>
    <w:rsid w:val="00883407"/>
    <w:rsid w:val="008838C1"/>
    <w:rsid w:val="00883CB9"/>
    <w:rsid w:val="00884700"/>
    <w:rsid w:val="00885720"/>
    <w:rsid w:val="00885966"/>
    <w:rsid w:val="00887469"/>
    <w:rsid w:val="00887BF8"/>
    <w:rsid w:val="008904DB"/>
    <w:rsid w:val="008910F5"/>
    <w:rsid w:val="008912CB"/>
    <w:rsid w:val="008921D8"/>
    <w:rsid w:val="00892326"/>
    <w:rsid w:val="00892A65"/>
    <w:rsid w:val="00892C1F"/>
    <w:rsid w:val="00893014"/>
    <w:rsid w:val="00893459"/>
    <w:rsid w:val="00893B22"/>
    <w:rsid w:val="0089551E"/>
    <w:rsid w:val="0089751E"/>
    <w:rsid w:val="00897B75"/>
    <w:rsid w:val="008A06C3"/>
    <w:rsid w:val="008A097F"/>
    <w:rsid w:val="008A153D"/>
    <w:rsid w:val="008A1D91"/>
    <w:rsid w:val="008A2840"/>
    <w:rsid w:val="008A29C5"/>
    <w:rsid w:val="008A2E72"/>
    <w:rsid w:val="008A3151"/>
    <w:rsid w:val="008A35C2"/>
    <w:rsid w:val="008A37AA"/>
    <w:rsid w:val="008A47A3"/>
    <w:rsid w:val="008A49A9"/>
    <w:rsid w:val="008A4AA1"/>
    <w:rsid w:val="008A5DC8"/>
    <w:rsid w:val="008A6196"/>
    <w:rsid w:val="008A78FE"/>
    <w:rsid w:val="008A7CA0"/>
    <w:rsid w:val="008B0417"/>
    <w:rsid w:val="008B0CDB"/>
    <w:rsid w:val="008B124E"/>
    <w:rsid w:val="008B30D4"/>
    <w:rsid w:val="008B44A1"/>
    <w:rsid w:val="008B506D"/>
    <w:rsid w:val="008B73AB"/>
    <w:rsid w:val="008C0B64"/>
    <w:rsid w:val="008C137E"/>
    <w:rsid w:val="008C2956"/>
    <w:rsid w:val="008C3FED"/>
    <w:rsid w:val="008C4796"/>
    <w:rsid w:val="008C4C65"/>
    <w:rsid w:val="008C5532"/>
    <w:rsid w:val="008C5778"/>
    <w:rsid w:val="008C70C1"/>
    <w:rsid w:val="008C7161"/>
    <w:rsid w:val="008C77CD"/>
    <w:rsid w:val="008D163F"/>
    <w:rsid w:val="008D319A"/>
    <w:rsid w:val="008D3387"/>
    <w:rsid w:val="008D414C"/>
    <w:rsid w:val="008D4B7D"/>
    <w:rsid w:val="008D5267"/>
    <w:rsid w:val="008D52D4"/>
    <w:rsid w:val="008D57F5"/>
    <w:rsid w:val="008D6E2D"/>
    <w:rsid w:val="008D76B3"/>
    <w:rsid w:val="008D77E1"/>
    <w:rsid w:val="008D7B13"/>
    <w:rsid w:val="008D7E69"/>
    <w:rsid w:val="008E02C1"/>
    <w:rsid w:val="008E2AAA"/>
    <w:rsid w:val="008E3CA8"/>
    <w:rsid w:val="008E49D3"/>
    <w:rsid w:val="008E4C53"/>
    <w:rsid w:val="008E619D"/>
    <w:rsid w:val="008F1056"/>
    <w:rsid w:val="008F1416"/>
    <w:rsid w:val="008F2920"/>
    <w:rsid w:val="008F2BFE"/>
    <w:rsid w:val="008F2E13"/>
    <w:rsid w:val="008F379A"/>
    <w:rsid w:val="008F41D9"/>
    <w:rsid w:val="008F4BB8"/>
    <w:rsid w:val="008F51F7"/>
    <w:rsid w:val="008F5EE6"/>
    <w:rsid w:val="008F69D2"/>
    <w:rsid w:val="008F6C61"/>
    <w:rsid w:val="008F6F5E"/>
    <w:rsid w:val="0090019B"/>
    <w:rsid w:val="00900568"/>
    <w:rsid w:val="00901229"/>
    <w:rsid w:val="0090221A"/>
    <w:rsid w:val="009022EF"/>
    <w:rsid w:val="00902510"/>
    <w:rsid w:val="009034C7"/>
    <w:rsid w:val="00904A7A"/>
    <w:rsid w:val="0090608A"/>
    <w:rsid w:val="009061B1"/>
    <w:rsid w:val="0090644A"/>
    <w:rsid w:val="009064F6"/>
    <w:rsid w:val="00906F58"/>
    <w:rsid w:val="00906FE0"/>
    <w:rsid w:val="009077E7"/>
    <w:rsid w:val="00907A96"/>
    <w:rsid w:val="009100E5"/>
    <w:rsid w:val="00910AFE"/>
    <w:rsid w:val="009110FD"/>
    <w:rsid w:val="00913EBD"/>
    <w:rsid w:val="00915987"/>
    <w:rsid w:val="00915B46"/>
    <w:rsid w:val="0091603B"/>
    <w:rsid w:val="009177D0"/>
    <w:rsid w:val="009179C1"/>
    <w:rsid w:val="00917FE5"/>
    <w:rsid w:val="00920230"/>
    <w:rsid w:val="0092025F"/>
    <w:rsid w:val="0092092A"/>
    <w:rsid w:val="00920AD9"/>
    <w:rsid w:val="00921204"/>
    <w:rsid w:val="009231F4"/>
    <w:rsid w:val="00923842"/>
    <w:rsid w:val="00924C5A"/>
    <w:rsid w:val="00925F5F"/>
    <w:rsid w:val="00926E14"/>
    <w:rsid w:val="009301ED"/>
    <w:rsid w:val="0093187C"/>
    <w:rsid w:val="00931D3F"/>
    <w:rsid w:val="009327F5"/>
    <w:rsid w:val="00932E70"/>
    <w:rsid w:val="0093385A"/>
    <w:rsid w:val="00934D74"/>
    <w:rsid w:val="0093508E"/>
    <w:rsid w:val="009351BC"/>
    <w:rsid w:val="009356E8"/>
    <w:rsid w:val="00935BBC"/>
    <w:rsid w:val="0093673D"/>
    <w:rsid w:val="00936F1C"/>
    <w:rsid w:val="009370F9"/>
    <w:rsid w:val="00937232"/>
    <w:rsid w:val="0093747E"/>
    <w:rsid w:val="00937C3E"/>
    <w:rsid w:val="00937EA6"/>
    <w:rsid w:val="0094081C"/>
    <w:rsid w:val="00940C98"/>
    <w:rsid w:val="009418AD"/>
    <w:rsid w:val="00941F47"/>
    <w:rsid w:val="00942B16"/>
    <w:rsid w:val="0094332D"/>
    <w:rsid w:val="00944618"/>
    <w:rsid w:val="00944875"/>
    <w:rsid w:val="00944B74"/>
    <w:rsid w:val="00946650"/>
    <w:rsid w:val="009474E7"/>
    <w:rsid w:val="009506D0"/>
    <w:rsid w:val="0095140B"/>
    <w:rsid w:val="00951803"/>
    <w:rsid w:val="0095348D"/>
    <w:rsid w:val="00954225"/>
    <w:rsid w:val="0095657C"/>
    <w:rsid w:val="0095670B"/>
    <w:rsid w:val="00956DF4"/>
    <w:rsid w:val="00961397"/>
    <w:rsid w:val="009624C0"/>
    <w:rsid w:val="00962669"/>
    <w:rsid w:val="0096427A"/>
    <w:rsid w:val="0096552A"/>
    <w:rsid w:val="00965730"/>
    <w:rsid w:val="009660FE"/>
    <w:rsid w:val="009663F8"/>
    <w:rsid w:val="00966534"/>
    <w:rsid w:val="0097049B"/>
    <w:rsid w:val="009707AA"/>
    <w:rsid w:val="009714B0"/>
    <w:rsid w:val="00971AD1"/>
    <w:rsid w:val="0097397E"/>
    <w:rsid w:val="00974B81"/>
    <w:rsid w:val="0097544E"/>
    <w:rsid w:val="00975532"/>
    <w:rsid w:val="00975F14"/>
    <w:rsid w:val="0097664D"/>
    <w:rsid w:val="009803C9"/>
    <w:rsid w:val="00980482"/>
    <w:rsid w:val="00981006"/>
    <w:rsid w:val="009811D1"/>
    <w:rsid w:val="00981F41"/>
    <w:rsid w:val="009821B6"/>
    <w:rsid w:val="0098289D"/>
    <w:rsid w:val="0098313B"/>
    <w:rsid w:val="0098428B"/>
    <w:rsid w:val="00984BAA"/>
    <w:rsid w:val="0098507B"/>
    <w:rsid w:val="00985FFD"/>
    <w:rsid w:val="009871D5"/>
    <w:rsid w:val="009876E4"/>
    <w:rsid w:val="00992A5E"/>
    <w:rsid w:val="00993915"/>
    <w:rsid w:val="0099457D"/>
    <w:rsid w:val="00994889"/>
    <w:rsid w:val="009951F1"/>
    <w:rsid w:val="00995425"/>
    <w:rsid w:val="00995663"/>
    <w:rsid w:val="00995772"/>
    <w:rsid w:val="00997472"/>
    <w:rsid w:val="00997A54"/>
    <w:rsid w:val="009A052E"/>
    <w:rsid w:val="009A05BD"/>
    <w:rsid w:val="009A1D09"/>
    <w:rsid w:val="009A2260"/>
    <w:rsid w:val="009A2477"/>
    <w:rsid w:val="009A272E"/>
    <w:rsid w:val="009A2791"/>
    <w:rsid w:val="009A387D"/>
    <w:rsid w:val="009A4751"/>
    <w:rsid w:val="009A49C8"/>
    <w:rsid w:val="009A4BCB"/>
    <w:rsid w:val="009A4D9C"/>
    <w:rsid w:val="009A51B1"/>
    <w:rsid w:val="009A6711"/>
    <w:rsid w:val="009A6A30"/>
    <w:rsid w:val="009A6EE5"/>
    <w:rsid w:val="009A761A"/>
    <w:rsid w:val="009A7684"/>
    <w:rsid w:val="009A7DF7"/>
    <w:rsid w:val="009B0C18"/>
    <w:rsid w:val="009B1328"/>
    <w:rsid w:val="009B13B2"/>
    <w:rsid w:val="009B1825"/>
    <w:rsid w:val="009B1D76"/>
    <w:rsid w:val="009B2123"/>
    <w:rsid w:val="009B212A"/>
    <w:rsid w:val="009B3C85"/>
    <w:rsid w:val="009B3DE2"/>
    <w:rsid w:val="009B3F0C"/>
    <w:rsid w:val="009B4803"/>
    <w:rsid w:val="009B4A51"/>
    <w:rsid w:val="009B59B4"/>
    <w:rsid w:val="009B6805"/>
    <w:rsid w:val="009B722C"/>
    <w:rsid w:val="009B78F0"/>
    <w:rsid w:val="009B7DDF"/>
    <w:rsid w:val="009C05A5"/>
    <w:rsid w:val="009C0BCD"/>
    <w:rsid w:val="009C0C12"/>
    <w:rsid w:val="009C0D90"/>
    <w:rsid w:val="009C13AD"/>
    <w:rsid w:val="009C17AD"/>
    <w:rsid w:val="009C24DD"/>
    <w:rsid w:val="009C2806"/>
    <w:rsid w:val="009C2EC3"/>
    <w:rsid w:val="009C3E37"/>
    <w:rsid w:val="009C40FA"/>
    <w:rsid w:val="009C459F"/>
    <w:rsid w:val="009C5111"/>
    <w:rsid w:val="009C54B7"/>
    <w:rsid w:val="009C5776"/>
    <w:rsid w:val="009C5D7A"/>
    <w:rsid w:val="009C5F94"/>
    <w:rsid w:val="009C681E"/>
    <w:rsid w:val="009C6A2E"/>
    <w:rsid w:val="009C722F"/>
    <w:rsid w:val="009C7612"/>
    <w:rsid w:val="009D0585"/>
    <w:rsid w:val="009D085E"/>
    <w:rsid w:val="009D0FB7"/>
    <w:rsid w:val="009D15A9"/>
    <w:rsid w:val="009D16DE"/>
    <w:rsid w:val="009D29F0"/>
    <w:rsid w:val="009D2BD2"/>
    <w:rsid w:val="009D4B43"/>
    <w:rsid w:val="009D508F"/>
    <w:rsid w:val="009D5446"/>
    <w:rsid w:val="009D5715"/>
    <w:rsid w:val="009D5DB6"/>
    <w:rsid w:val="009E0115"/>
    <w:rsid w:val="009E0558"/>
    <w:rsid w:val="009E0C5C"/>
    <w:rsid w:val="009E0D50"/>
    <w:rsid w:val="009E305E"/>
    <w:rsid w:val="009E3639"/>
    <w:rsid w:val="009E48F9"/>
    <w:rsid w:val="009E545C"/>
    <w:rsid w:val="009E56E6"/>
    <w:rsid w:val="009E7ACF"/>
    <w:rsid w:val="009E7DAD"/>
    <w:rsid w:val="009F0161"/>
    <w:rsid w:val="009F02B8"/>
    <w:rsid w:val="009F04C1"/>
    <w:rsid w:val="009F0BA1"/>
    <w:rsid w:val="009F4C16"/>
    <w:rsid w:val="009F6410"/>
    <w:rsid w:val="009F7643"/>
    <w:rsid w:val="009F7D88"/>
    <w:rsid w:val="009F7DAD"/>
    <w:rsid w:val="00A007D2"/>
    <w:rsid w:val="00A00D78"/>
    <w:rsid w:val="00A0166A"/>
    <w:rsid w:val="00A01F33"/>
    <w:rsid w:val="00A0236B"/>
    <w:rsid w:val="00A027CF"/>
    <w:rsid w:val="00A038DF"/>
    <w:rsid w:val="00A04F3C"/>
    <w:rsid w:val="00A05EAF"/>
    <w:rsid w:val="00A064BD"/>
    <w:rsid w:val="00A064D5"/>
    <w:rsid w:val="00A06773"/>
    <w:rsid w:val="00A07F17"/>
    <w:rsid w:val="00A110E7"/>
    <w:rsid w:val="00A1121F"/>
    <w:rsid w:val="00A12435"/>
    <w:rsid w:val="00A13023"/>
    <w:rsid w:val="00A134CD"/>
    <w:rsid w:val="00A144D9"/>
    <w:rsid w:val="00A146DC"/>
    <w:rsid w:val="00A14E06"/>
    <w:rsid w:val="00A15498"/>
    <w:rsid w:val="00A156CE"/>
    <w:rsid w:val="00A15C67"/>
    <w:rsid w:val="00A16381"/>
    <w:rsid w:val="00A16F6A"/>
    <w:rsid w:val="00A16FF9"/>
    <w:rsid w:val="00A17644"/>
    <w:rsid w:val="00A17782"/>
    <w:rsid w:val="00A17822"/>
    <w:rsid w:val="00A179A7"/>
    <w:rsid w:val="00A17ACE"/>
    <w:rsid w:val="00A17DB0"/>
    <w:rsid w:val="00A219DE"/>
    <w:rsid w:val="00A22395"/>
    <w:rsid w:val="00A237BB"/>
    <w:rsid w:val="00A27DE4"/>
    <w:rsid w:val="00A30B31"/>
    <w:rsid w:val="00A31726"/>
    <w:rsid w:val="00A31BD6"/>
    <w:rsid w:val="00A31D07"/>
    <w:rsid w:val="00A31F3C"/>
    <w:rsid w:val="00A3222D"/>
    <w:rsid w:val="00A33BD8"/>
    <w:rsid w:val="00A33F0F"/>
    <w:rsid w:val="00A3447A"/>
    <w:rsid w:val="00A35E31"/>
    <w:rsid w:val="00A36435"/>
    <w:rsid w:val="00A375CA"/>
    <w:rsid w:val="00A41568"/>
    <w:rsid w:val="00A432F8"/>
    <w:rsid w:val="00A43AFD"/>
    <w:rsid w:val="00A43D05"/>
    <w:rsid w:val="00A43D09"/>
    <w:rsid w:val="00A4418A"/>
    <w:rsid w:val="00A46CF8"/>
    <w:rsid w:val="00A4796A"/>
    <w:rsid w:val="00A47F82"/>
    <w:rsid w:val="00A50965"/>
    <w:rsid w:val="00A51691"/>
    <w:rsid w:val="00A517C0"/>
    <w:rsid w:val="00A523A8"/>
    <w:rsid w:val="00A5301F"/>
    <w:rsid w:val="00A54480"/>
    <w:rsid w:val="00A56B8C"/>
    <w:rsid w:val="00A56DE6"/>
    <w:rsid w:val="00A57EF7"/>
    <w:rsid w:val="00A609E6"/>
    <w:rsid w:val="00A6100A"/>
    <w:rsid w:val="00A6130D"/>
    <w:rsid w:val="00A61803"/>
    <w:rsid w:val="00A61C62"/>
    <w:rsid w:val="00A62BA8"/>
    <w:rsid w:val="00A62D80"/>
    <w:rsid w:val="00A63F29"/>
    <w:rsid w:val="00A6401D"/>
    <w:rsid w:val="00A64233"/>
    <w:rsid w:val="00A65513"/>
    <w:rsid w:val="00A658E2"/>
    <w:rsid w:val="00A65B76"/>
    <w:rsid w:val="00A666BC"/>
    <w:rsid w:val="00A66718"/>
    <w:rsid w:val="00A674C9"/>
    <w:rsid w:val="00A67E31"/>
    <w:rsid w:val="00A67EDE"/>
    <w:rsid w:val="00A705E2"/>
    <w:rsid w:val="00A7083A"/>
    <w:rsid w:val="00A70A85"/>
    <w:rsid w:val="00A72E35"/>
    <w:rsid w:val="00A74242"/>
    <w:rsid w:val="00A7487A"/>
    <w:rsid w:val="00A74D63"/>
    <w:rsid w:val="00A75AEE"/>
    <w:rsid w:val="00A7751C"/>
    <w:rsid w:val="00A77ACF"/>
    <w:rsid w:val="00A80E4D"/>
    <w:rsid w:val="00A81F9C"/>
    <w:rsid w:val="00A8263D"/>
    <w:rsid w:val="00A8452A"/>
    <w:rsid w:val="00A84B07"/>
    <w:rsid w:val="00A85049"/>
    <w:rsid w:val="00A850AB"/>
    <w:rsid w:val="00A864FA"/>
    <w:rsid w:val="00A86664"/>
    <w:rsid w:val="00A8686C"/>
    <w:rsid w:val="00A86D35"/>
    <w:rsid w:val="00A86F5A"/>
    <w:rsid w:val="00A9030A"/>
    <w:rsid w:val="00A90FE5"/>
    <w:rsid w:val="00A92B8C"/>
    <w:rsid w:val="00A92DDC"/>
    <w:rsid w:val="00A93229"/>
    <w:rsid w:val="00A936A4"/>
    <w:rsid w:val="00A9520D"/>
    <w:rsid w:val="00A960CD"/>
    <w:rsid w:val="00A97CF5"/>
    <w:rsid w:val="00AA01A1"/>
    <w:rsid w:val="00AA0334"/>
    <w:rsid w:val="00AA0732"/>
    <w:rsid w:val="00AA0923"/>
    <w:rsid w:val="00AA1559"/>
    <w:rsid w:val="00AA16EC"/>
    <w:rsid w:val="00AA2318"/>
    <w:rsid w:val="00AA347D"/>
    <w:rsid w:val="00AA3A0F"/>
    <w:rsid w:val="00AA5A4C"/>
    <w:rsid w:val="00AA6496"/>
    <w:rsid w:val="00AA740C"/>
    <w:rsid w:val="00AB1848"/>
    <w:rsid w:val="00AB19AE"/>
    <w:rsid w:val="00AB2CC4"/>
    <w:rsid w:val="00AB350C"/>
    <w:rsid w:val="00AB36BE"/>
    <w:rsid w:val="00AB38A1"/>
    <w:rsid w:val="00AB3C9D"/>
    <w:rsid w:val="00AB3D8E"/>
    <w:rsid w:val="00AB4B39"/>
    <w:rsid w:val="00AB63CC"/>
    <w:rsid w:val="00AB7415"/>
    <w:rsid w:val="00AB748D"/>
    <w:rsid w:val="00AB7DD3"/>
    <w:rsid w:val="00AC0BAC"/>
    <w:rsid w:val="00AC26DE"/>
    <w:rsid w:val="00AC4871"/>
    <w:rsid w:val="00AC526F"/>
    <w:rsid w:val="00AC6191"/>
    <w:rsid w:val="00AC675C"/>
    <w:rsid w:val="00AC6896"/>
    <w:rsid w:val="00AC751F"/>
    <w:rsid w:val="00AC7558"/>
    <w:rsid w:val="00AC7588"/>
    <w:rsid w:val="00AC79EF"/>
    <w:rsid w:val="00AC7D4A"/>
    <w:rsid w:val="00AC7EA8"/>
    <w:rsid w:val="00AD1A3E"/>
    <w:rsid w:val="00AD23B5"/>
    <w:rsid w:val="00AD2B0A"/>
    <w:rsid w:val="00AD37D9"/>
    <w:rsid w:val="00AD5882"/>
    <w:rsid w:val="00AD59E2"/>
    <w:rsid w:val="00AD6D45"/>
    <w:rsid w:val="00AD7F83"/>
    <w:rsid w:val="00AE07FA"/>
    <w:rsid w:val="00AE0F7E"/>
    <w:rsid w:val="00AE225C"/>
    <w:rsid w:val="00AE2406"/>
    <w:rsid w:val="00AE3178"/>
    <w:rsid w:val="00AE3B04"/>
    <w:rsid w:val="00AE421E"/>
    <w:rsid w:val="00AE4DBC"/>
    <w:rsid w:val="00AE63EA"/>
    <w:rsid w:val="00AE65EA"/>
    <w:rsid w:val="00AE7267"/>
    <w:rsid w:val="00AE7602"/>
    <w:rsid w:val="00AE7901"/>
    <w:rsid w:val="00AE7E38"/>
    <w:rsid w:val="00AF01A1"/>
    <w:rsid w:val="00AF0845"/>
    <w:rsid w:val="00AF1835"/>
    <w:rsid w:val="00AF468B"/>
    <w:rsid w:val="00AF4E6E"/>
    <w:rsid w:val="00AF5E56"/>
    <w:rsid w:val="00AF6152"/>
    <w:rsid w:val="00AF654C"/>
    <w:rsid w:val="00AF6CF6"/>
    <w:rsid w:val="00AF73E6"/>
    <w:rsid w:val="00AF7A34"/>
    <w:rsid w:val="00AF7CB2"/>
    <w:rsid w:val="00B00266"/>
    <w:rsid w:val="00B01718"/>
    <w:rsid w:val="00B024C8"/>
    <w:rsid w:val="00B02577"/>
    <w:rsid w:val="00B02D31"/>
    <w:rsid w:val="00B03ECD"/>
    <w:rsid w:val="00B03F18"/>
    <w:rsid w:val="00B04593"/>
    <w:rsid w:val="00B046EB"/>
    <w:rsid w:val="00B04C70"/>
    <w:rsid w:val="00B05B00"/>
    <w:rsid w:val="00B06005"/>
    <w:rsid w:val="00B06A1D"/>
    <w:rsid w:val="00B06EB6"/>
    <w:rsid w:val="00B1015F"/>
    <w:rsid w:val="00B104C1"/>
    <w:rsid w:val="00B10761"/>
    <w:rsid w:val="00B11193"/>
    <w:rsid w:val="00B114A2"/>
    <w:rsid w:val="00B116EC"/>
    <w:rsid w:val="00B12608"/>
    <w:rsid w:val="00B130CB"/>
    <w:rsid w:val="00B15008"/>
    <w:rsid w:val="00B152D5"/>
    <w:rsid w:val="00B16C8C"/>
    <w:rsid w:val="00B179A5"/>
    <w:rsid w:val="00B17A60"/>
    <w:rsid w:val="00B17AB9"/>
    <w:rsid w:val="00B203FA"/>
    <w:rsid w:val="00B209DD"/>
    <w:rsid w:val="00B21CB2"/>
    <w:rsid w:val="00B225CD"/>
    <w:rsid w:val="00B22A33"/>
    <w:rsid w:val="00B23AE0"/>
    <w:rsid w:val="00B241E4"/>
    <w:rsid w:val="00B24B31"/>
    <w:rsid w:val="00B24FCC"/>
    <w:rsid w:val="00B25CF6"/>
    <w:rsid w:val="00B26157"/>
    <w:rsid w:val="00B26542"/>
    <w:rsid w:val="00B27423"/>
    <w:rsid w:val="00B319AB"/>
    <w:rsid w:val="00B3287E"/>
    <w:rsid w:val="00B32941"/>
    <w:rsid w:val="00B32B59"/>
    <w:rsid w:val="00B33B56"/>
    <w:rsid w:val="00B34B24"/>
    <w:rsid w:val="00B35D7F"/>
    <w:rsid w:val="00B36765"/>
    <w:rsid w:val="00B36E60"/>
    <w:rsid w:val="00B401CF"/>
    <w:rsid w:val="00B41744"/>
    <w:rsid w:val="00B4213C"/>
    <w:rsid w:val="00B44572"/>
    <w:rsid w:val="00B44DC1"/>
    <w:rsid w:val="00B471E1"/>
    <w:rsid w:val="00B47923"/>
    <w:rsid w:val="00B47A32"/>
    <w:rsid w:val="00B524F9"/>
    <w:rsid w:val="00B529EE"/>
    <w:rsid w:val="00B5302D"/>
    <w:rsid w:val="00B533A9"/>
    <w:rsid w:val="00B54939"/>
    <w:rsid w:val="00B54D5B"/>
    <w:rsid w:val="00B56332"/>
    <w:rsid w:val="00B60B34"/>
    <w:rsid w:val="00B60EED"/>
    <w:rsid w:val="00B61C9B"/>
    <w:rsid w:val="00B61D74"/>
    <w:rsid w:val="00B620A2"/>
    <w:rsid w:val="00B62377"/>
    <w:rsid w:val="00B625E3"/>
    <w:rsid w:val="00B633A2"/>
    <w:rsid w:val="00B63A8D"/>
    <w:rsid w:val="00B6437F"/>
    <w:rsid w:val="00B6461F"/>
    <w:rsid w:val="00B649CC"/>
    <w:rsid w:val="00B65B22"/>
    <w:rsid w:val="00B6657C"/>
    <w:rsid w:val="00B670F5"/>
    <w:rsid w:val="00B67604"/>
    <w:rsid w:val="00B679EE"/>
    <w:rsid w:val="00B70B79"/>
    <w:rsid w:val="00B71753"/>
    <w:rsid w:val="00B72DD5"/>
    <w:rsid w:val="00B72E0A"/>
    <w:rsid w:val="00B72FE5"/>
    <w:rsid w:val="00B73407"/>
    <w:rsid w:val="00B73E07"/>
    <w:rsid w:val="00B7449D"/>
    <w:rsid w:val="00B7506F"/>
    <w:rsid w:val="00B75F3E"/>
    <w:rsid w:val="00B76076"/>
    <w:rsid w:val="00B7732E"/>
    <w:rsid w:val="00B80DD4"/>
    <w:rsid w:val="00B817B7"/>
    <w:rsid w:val="00B8190A"/>
    <w:rsid w:val="00B81918"/>
    <w:rsid w:val="00B846FF"/>
    <w:rsid w:val="00B84DF4"/>
    <w:rsid w:val="00B851EE"/>
    <w:rsid w:val="00B86030"/>
    <w:rsid w:val="00B870F1"/>
    <w:rsid w:val="00B8747D"/>
    <w:rsid w:val="00B90737"/>
    <w:rsid w:val="00B90958"/>
    <w:rsid w:val="00B90FD4"/>
    <w:rsid w:val="00B912F7"/>
    <w:rsid w:val="00B9145B"/>
    <w:rsid w:val="00B92E68"/>
    <w:rsid w:val="00B937A5"/>
    <w:rsid w:val="00B93B73"/>
    <w:rsid w:val="00B93EAD"/>
    <w:rsid w:val="00B94195"/>
    <w:rsid w:val="00B94267"/>
    <w:rsid w:val="00B95317"/>
    <w:rsid w:val="00B955F9"/>
    <w:rsid w:val="00B96328"/>
    <w:rsid w:val="00B97541"/>
    <w:rsid w:val="00B978F9"/>
    <w:rsid w:val="00BA1149"/>
    <w:rsid w:val="00BA11E6"/>
    <w:rsid w:val="00BA18A4"/>
    <w:rsid w:val="00BA1B26"/>
    <w:rsid w:val="00BA1D15"/>
    <w:rsid w:val="00BA21F6"/>
    <w:rsid w:val="00BA2269"/>
    <w:rsid w:val="00BA2563"/>
    <w:rsid w:val="00BA3616"/>
    <w:rsid w:val="00BA364A"/>
    <w:rsid w:val="00BA3836"/>
    <w:rsid w:val="00BA383B"/>
    <w:rsid w:val="00BA3F08"/>
    <w:rsid w:val="00BA40E3"/>
    <w:rsid w:val="00BA4867"/>
    <w:rsid w:val="00BA4DD4"/>
    <w:rsid w:val="00BA53B5"/>
    <w:rsid w:val="00BA570D"/>
    <w:rsid w:val="00BA6C4F"/>
    <w:rsid w:val="00BA7E98"/>
    <w:rsid w:val="00BB0B4B"/>
    <w:rsid w:val="00BB0B93"/>
    <w:rsid w:val="00BB0CF4"/>
    <w:rsid w:val="00BB0EB4"/>
    <w:rsid w:val="00BB200C"/>
    <w:rsid w:val="00BB39DA"/>
    <w:rsid w:val="00BB3B49"/>
    <w:rsid w:val="00BB3D80"/>
    <w:rsid w:val="00BB4CB9"/>
    <w:rsid w:val="00BB4F05"/>
    <w:rsid w:val="00BB4FCA"/>
    <w:rsid w:val="00BB56A5"/>
    <w:rsid w:val="00BB6E69"/>
    <w:rsid w:val="00BB7DF5"/>
    <w:rsid w:val="00BC0464"/>
    <w:rsid w:val="00BC0A38"/>
    <w:rsid w:val="00BC134B"/>
    <w:rsid w:val="00BC1870"/>
    <w:rsid w:val="00BC2EBD"/>
    <w:rsid w:val="00BC3509"/>
    <w:rsid w:val="00BC465E"/>
    <w:rsid w:val="00BC4A43"/>
    <w:rsid w:val="00BC55DB"/>
    <w:rsid w:val="00BC5F51"/>
    <w:rsid w:val="00BC657A"/>
    <w:rsid w:val="00BC79C0"/>
    <w:rsid w:val="00BD12F2"/>
    <w:rsid w:val="00BD1539"/>
    <w:rsid w:val="00BD2683"/>
    <w:rsid w:val="00BD2D40"/>
    <w:rsid w:val="00BD3660"/>
    <w:rsid w:val="00BD370A"/>
    <w:rsid w:val="00BD3FB7"/>
    <w:rsid w:val="00BD4891"/>
    <w:rsid w:val="00BD53DC"/>
    <w:rsid w:val="00BD5A83"/>
    <w:rsid w:val="00BD5BDC"/>
    <w:rsid w:val="00BD6493"/>
    <w:rsid w:val="00BD73CC"/>
    <w:rsid w:val="00BD77E7"/>
    <w:rsid w:val="00BD7EC1"/>
    <w:rsid w:val="00BE090D"/>
    <w:rsid w:val="00BE137E"/>
    <w:rsid w:val="00BE293A"/>
    <w:rsid w:val="00BE30F5"/>
    <w:rsid w:val="00BE325E"/>
    <w:rsid w:val="00BE385E"/>
    <w:rsid w:val="00BE3A67"/>
    <w:rsid w:val="00BE435A"/>
    <w:rsid w:val="00BE4881"/>
    <w:rsid w:val="00BE4B28"/>
    <w:rsid w:val="00BE4D15"/>
    <w:rsid w:val="00BE4F55"/>
    <w:rsid w:val="00BE7C15"/>
    <w:rsid w:val="00BE7FC7"/>
    <w:rsid w:val="00BF0BAB"/>
    <w:rsid w:val="00BF0DD2"/>
    <w:rsid w:val="00BF1098"/>
    <w:rsid w:val="00BF123A"/>
    <w:rsid w:val="00BF1365"/>
    <w:rsid w:val="00BF1CAD"/>
    <w:rsid w:val="00BF2F32"/>
    <w:rsid w:val="00BF32C7"/>
    <w:rsid w:val="00BF35B6"/>
    <w:rsid w:val="00BF4432"/>
    <w:rsid w:val="00BF460C"/>
    <w:rsid w:val="00BF4793"/>
    <w:rsid w:val="00BF66A1"/>
    <w:rsid w:val="00BF675A"/>
    <w:rsid w:val="00BF6978"/>
    <w:rsid w:val="00BF6B56"/>
    <w:rsid w:val="00C007A6"/>
    <w:rsid w:val="00C00D7F"/>
    <w:rsid w:val="00C01636"/>
    <w:rsid w:val="00C017CD"/>
    <w:rsid w:val="00C02A33"/>
    <w:rsid w:val="00C04E19"/>
    <w:rsid w:val="00C0562F"/>
    <w:rsid w:val="00C0597C"/>
    <w:rsid w:val="00C0597F"/>
    <w:rsid w:val="00C05BBC"/>
    <w:rsid w:val="00C062ED"/>
    <w:rsid w:val="00C0797B"/>
    <w:rsid w:val="00C101E0"/>
    <w:rsid w:val="00C10B84"/>
    <w:rsid w:val="00C10C78"/>
    <w:rsid w:val="00C1129E"/>
    <w:rsid w:val="00C11B1F"/>
    <w:rsid w:val="00C11B52"/>
    <w:rsid w:val="00C11F52"/>
    <w:rsid w:val="00C12F40"/>
    <w:rsid w:val="00C1392C"/>
    <w:rsid w:val="00C146EB"/>
    <w:rsid w:val="00C14E9E"/>
    <w:rsid w:val="00C2022B"/>
    <w:rsid w:val="00C2032B"/>
    <w:rsid w:val="00C20C0D"/>
    <w:rsid w:val="00C20FFD"/>
    <w:rsid w:val="00C2241E"/>
    <w:rsid w:val="00C2324A"/>
    <w:rsid w:val="00C23534"/>
    <w:rsid w:val="00C25668"/>
    <w:rsid w:val="00C269EB"/>
    <w:rsid w:val="00C2715B"/>
    <w:rsid w:val="00C2777F"/>
    <w:rsid w:val="00C32685"/>
    <w:rsid w:val="00C332AA"/>
    <w:rsid w:val="00C33DD7"/>
    <w:rsid w:val="00C34668"/>
    <w:rsid w:val="00C348FC"/>
    <w:rsid w:val="00C34AFF"/>
    <w:rsid w:val="00C356AB"/>
    <w:rsid w:val="00C3581E"/>
    <w:rsid w:val="00C365FD"/>
    <w:rsid w:val="00C40224"/>
    <w:rsid w:val="00C41CA5"/>
    <w:rsid w:val="00C4224A"/>
    <w:rsid w:val="00C424D1"/>
    <w:rsid w:val="00C42BEA"/>
    <w:rsid w:val="00C43159"/>
    <w:rsid w:val="00C4325D"/>
    <w:rsid w:val="00C4369A"/>
    <w:rsid w:val="00C43790"/>
    <w:rsid w:val="00C437F8"/>
    <w:rsid w:val="00C43B87"/>
    <w:rsid w:val="00C45956"/>
    <w:rsid w:val="00C45A0E"/>
    <w:rsid w:val="00C46E75"/>
    <w:rsid w:val="00C47653"/>
    <w:rsid w:val="00C4770B"/>
    <w:rsid w:val="00C50329"/>
    <w:rsid w:val="00C50B0C"/>
    <w:rsid w:val="00C50C48"/>
    <w:rsid w:val="00C514F7"/>
    <w:rsid w:val="00C5156D"/>
    <w:rsid w:val="00C51FD1"/>
    <w:rsid w:val="00C52421"/>
    <w:rsid w:val="00C528A6"/>
    <w:rsid w:val="00C53FA5"/>
    <w:rsid w:val="00C5495B"/>
    <w:rsid w:val="00C54AA2"/>
    <w:rsid w:val="00C574D5"/>
    <w:rsid w:val="00C577F2"/>
    <w:rsid w:val="00C57A91"/>
    <w:rsid w:val="00C61B8F"/>
    <w:rsid w:val="00C61FC3"/>
    <w:rsid w:val="00C62578"/>
    <w:rsid w:val="00C634EF"/>
    <w:rsid w:val="00C63800"/>
    <w:rsid w:val="00C6665A"/>
    <w:rsid w:val="00C673C4"/>
    <w:rsid w:val="00C67937"/>
    <w:rsid w:val="00C7093E"/>
    <w:rsid w:val="00C72AC6"/>
    <w:rsid w:val="00C73276"/>
    <w:rsid w:val="00C73648"/>
    <w:rsid w:val="00C73731"/>
    <w:rsid w:val="00C7400A"/>
    <w:rsid w:val="00C7587C"/>
    <w:rsid w:val="00C76F81"/>
    <w:rsid w:val="00C772CB"/>
    <w:rsid w:val="00C775F4"/>
    <w:rsid w:val="00C80246"/>
    <w:rsid w:val="00C802C3"/>
    <w:rsid w:val="00C8214C"/>
    <w:rsid w:val="00C827CB"/>
    <w:rsid w:val="00C82E19"/>
    <w:rsid w:val="00C83950"/>
    <w:rsid w:val="00C83D07"/>
    <w:rsid w:val="00C840E8"/>
    <w:rsid w:val="00C84526"/>
    <w:rsid w:val="00C84DF0"/>
    <w:rsid w:val="00C86014"/>
    <w:rsid w:val="00C8662C"/>
    <w:rsid w:val="00C86CC1"/>
    <w:rsid w:val="00C90359"/>
    <w:rsid w:val="00C90AA5"/>
    <w:rsid w:val="00C91C9E"/>
    <w:rsid w:val="00C91F18"/>
    <w:rsid w:val="00C92142"/>
    <w:rsid w:val="00C92FBA"/>
    <w:rsid w:val="00C931AE"/>
    <w:rsid w:val="00C9395F"/>
    <w:rsid w:val="00C93B94"/>
    <w:rsid w:val="00C95624"/>
    <w:rsid w:val="00C95C23"/>
    <w:rsid w:val="00C95E67"/>
    <w:rsid w:val="00C965AA"/>
    <w:rsid w:val="00C966CE"/>
    <w:rsid w:val="00C971D8"/>
    <w:rsid w:val="00C97E26"/>
    <w:rsid w:val="00CA15CF"/>
    <w:rsid w:val="00CA1B92"/>
    <w:rsid w:val="00CA2015"/>
    <w:rsid w:val="00CA47D8"/>
    <w:rsid w:val="00CA4E18"/>
    <w:rsid w:val="00CA5430"/>
    <w:rsid w:val="00CA55B7"/>
    <w:rsid w:val="00CA56BC"/>
    <w:rsid w:val="00CA6927"/>
    <w:rsid w:val="00CA6CD8"/>
    <w:rsid w:val="00CA7225"/>
    <w:rsid w:val="00CA7E1A"/>
    <w:rsid w:val="00CB01FC"/>
    <w:rsid w:val="00CB1525"/>
    <w:rsid w:val="00CB158E"/>
    <w:rsid w:val="00CB173D"/>
    <w:rsid w:val="00CB24EC"/>
    <w:rsid w:val="00CB26B4"/>
    <w:rsid w:val="00CB3160"/>
    <w:rsid w:val="00CB32BA"/>
    <w:rsid w:val="00CB54E0"/>
    <w:rsid w:val="00CB79D5"/>
    <w:rsid w:val="00CB7F4B"/>
    <w:rsid w:val="00CC0736"/>
    <w:rsid w:val="00CC078C"/>
    <w:rsid w:val="00CC0F07"/>
    <w:rsid w:val="00CC1FC3"/>
    <w:rsid w:val="00CC2FDA"/>
    <w:rsid w:val="00CC51EA"/>
    <w:rsid w:val="00CC56F7"/>
    <w:rsid w:val="00CC5A2C"/>
    <w:rsid w:val="00CC7E22"/>
    <w:rsid w:val="00CD1461"/>
    <w:rsid w:val="00CD189E"/>
    <w:rsid w:val="00CD58CA"/>
    <w:rsid w:val="00CD5C9B"/>
    <w:rsid w:val="00CD72F0"/>
    <w:rsid w:val="00CE118E"/>
    <w:rsid w:val="00CE2805"/>
    <w:rsid w:val="00CE2DDD"/>
    <w:rsid w:val="00CE337B"/>
    <w:rsid w:val="00CE372B"/>
    <w:rsid w:val="00CE4428"/>
    <w:rsid w:val="00CE51EE"/>
    <w:rsid w:val="00CE6519"/>
    <w:rsid w:val="00CE67FE"/>
    <w:rsid w:val="00CE7498"/>
    <w:rsid w:val="00CF093B"/>
    <w:rsid w:val="00CF19FA"/>
    <w:rsid w:val="00CF1D1B"/>
    <w:rsid w:val="00CF21A5"/>
    <w:rsid w:val="00CF2DB0"/>
    <w:rsid w:val="00CF3A01"/>
    <w:rsid w:val="00CF618F"/>
    <w:rsid w:val="00CF6BA3"/>
    <w:rsid w:val="00CF6EF3"/>
    <w:rsid w:val="00CF71D5"/>
    <w:rsid w:val="00CF7653"/>
    <w:rsid w:val="00CF77BD"/>
    <w:rsid w:val="00CF7EB8"/>
    <w:rsid w:val="00D00697"/>
    <w:rsid w:val="00D00CC2"/>
    <w:rsid w:val="00D01CBA"/>
    <w:rsid w:val="00D022EA"/>
    <w:rsid w:val="00D023EE"/>
    <w:rsid w:val="00D0262E"/>
    <w:rsid w:val="00D02C00"/>
    <w:rsid w:val="00D02C61"/>
    <w:rsid w:val="00D03190"/>
    <w:rsid w:val="00D037F8"/>
    <w:rsid w:val="00D03DA8"/>
    <w:rsid w:val="00D04360"/>
    <w:rsid w:val="00D04B88"/>
    <w:rsid w:val="00D052F6"/>
    <w:rsid w:val="00D0545F"/>
    <w:rsid w:val="00D06C0B"/>
    <w:rsid w:val="00D06E98"/>
    <w:rsid w:val="00D1042C"/>
    <w:rsid w:val="00D10B58"/>
    <w:rsid w:val="00D11635"/>
    <w:rsid w:val="00D13780"/>
    <w:rsid w:val="00D143B0"/>
    <w:rsid w:val="00D15173"/>
    <w:rsid w:val="00D2123D"/>
    <w:rsid w:val="00D213B5"/>
    <w:rsid w:val="00D21678"/>
    <w:rsid w:val="00D22AC2"/>
    <w:rsid w:val="00D230D8"/>
    <w:rsid w:val="00D23260"/>
    <w:rsid w:val="00D23A87"/>
    <w:rsid w:val="00D23AD6"/>
    <w:rsid w:val="00D2472D"/>
    <w:rsid w:val="00D2501F"/>
    <w:rsid w:val="00D252CA"/>
    <w:rsid w:val="00D2591D"/>
    <w:rsid w:val="00D259C2"/>
    <w:rsid w:val="00D262FD"/>
    <w:rsid w:val="00D26974"/>
    <w:rsid w:val="00D27FA5"/>
    <w:rsid w:val="00D30FB7"/>
    <w:rsid w:val="00D325D2"/>
    <w:rsid w:val="00D326D7"/>
    <w:rsid w:val="00D336C8"/>
    <w:rsid w:val="00D33A6C"/>
    <w:rsid w:val="00D34329"/>
    <w:rsid w:val="00D35D36"/>
    <w:rsid w:val="00D360A0"/>
    <w:rsid w:val="00D36F19"/>
    <w:rsid w:val="00D43B70"/>
    <w:rsid w:val="00D43DD9"/>
    <w:rsid w:val="00D44924"/>
    <w:rsid w:val="00D454D4"/>
    <w:rsid w:val="00D45ACA"/>
    <w:rsid w:val="00D47223"/>
    <w:rsid w:val="00D50629"/>
    <w:rsid w:val="00D510A0"/>
    <w:rsid w:val="00D5123C"/>
    <w:rsid w:val="00D5140B"/>
    <w:rsid w:val="00D515BC"/>
    <w:rsid w:val="00D517F2"/>
    <w:rsid w:val="00D519E9"/>
    <w:rsid w:val="00D51CA8"/>
    <w:rsid w:val="00D52281"/>
    <w:rsid w:val="00D523AA"/>
    <w:rsid w:val="00D524DB"/>
    <w:rsid w:val="00D531C8"/>
    <w:rsid w:val="00D531F0"/>
    <w:rsid w:val="00D5327C"/>
    <w:rsid w:val="00D53E26"/>
    <w:rsid w:val="00D551E9"/>
    <w:rsid w:val="00D566D1"/>
    <w:rsid w:val="00D57163"/>
    <w:rsid w:val="00D60507"/>
    <w:rsid w:val="00D60DF4"/>
    <w:rsid w:val="00D61C34"/>
    <w:rsid w:val="00D62339"/>
    <w:rsid w:val="00D626A7"/>
    <w:rsid w:val="00D628C4"/>
    <w:rsid w:val="00D62EB9"/>
    <w:rsid w:val="00D63B94"/>
    <w:rsid w:val="00D63CA8"/>
    <w:rsid w:val="00D64EDD"/>
    <w:rsid w:val="00D6578D"/>
    <w:rsid w:val="00D66094"/>
    <w:rsid w:val="00D663CF"/>
    <w:rsid w:val="00D66678"/>
    <w:rsid w:val="00D66B55"/>
    <w:rsid w:val="00D67792"/>
    <w:rsid w:val="00D67FAD"/>
    <w:rsid w:val="00D704D0"/>
    <w:rsid w:val="00D70FE5"/>
    <w:rsid w:val="00D71853"/>
    <w:rsid w:val="00D72469"/>
    <w:rsid w:val="00D724AE"/>
    <w:rsid w:val="00D7310D"/>
    <w:rsid w:val="00D73347"/>
    <w:rsid w:val="00D73F11"/>
    <w:rsid w:val="00D75705"/>
    <w:rsid w:val="00D75A0B"/>
    <w:rsid w:val="00D75E82"/>
    <w:rsid w:val="00D768EB"/>
    <w:rsid w:val="00D7781C"/>
    <w:rsid w:val="00D80896"/>
    <w:rsid w:val="00D81092"/>
    <w:rsid w:val="00D81B68"/>
    <w:rsid w:val="00D82FD4"/>
    <w:rsid w:val="00D84482"/>
    <w:rsid w:val="00D8556B"/>
    <w:rsid w:val="00D86228"/>
    <w:rsid w:val="00D86B23"/>
    <w:rsid w:val="00D86B65"/>
    <w:rsid w:val="00D8725E"/>
    <w:rsid w:val="00D90497"/>
    <w:rsid w:val="00D91B52"/>
    <w:rsid w:val="00D92A9D"/>
    <w:rsid w:val="00D93355"/>
    <w:rsid w:val="00D93361"/>
    <w:rsid w:val="00D93B24"/>
    <w:rsid w:val="00D93D91"/>
    <w:rsid w:val="00D946B4"/>
    <w:rsid w:val="00D94869"/>
    <w:rsid w:val="00D953F0"/>
    <w:rsid w:val="00D95687"/>
    <w:rsid w:val="00D958EC"/>
    <w:rsid w:val="00D967A6"/>
    <w:rsid w:val="00D9706E"/>
    <w:rsid w:val="00D972BA"/>
    <w:rsid w:val="00D97C02"/>
    <w:rsid w:val="00DA0324"/>
    <w:rsid w:val="00DA0908"/>
    <w:rsid w:val="00DA0D85"/>
    <w:rsid w:val="00DA13F4"/>
    <w:rsid w:val="00DA1946"/>
    <w:rsid w:val="00DA22B6"/>
    <w:rsid w:val="00DA310E"/>
    <w:rsid w:val="00DA3250"/>
    <w:rsid w:val="00DA36F2"/>
    <w:rsid w:val="00DA3E85"/>
    <w:rsid w:val="00DA4B76"/>
    <w:rsid w:val="00DA505F"/>
    <w:rsid w:val="00DA56B3"/>
    <w:rsid w:val="00DA6D4D"/>
    <w:rsid w:val="00DA75CD"/>
    <w:rsid w:val="00DA75DC"/>
    <w:rsid w:val="00DA79EF"/>
    <w:rsid w:val="00DA7B0C"/>
    <w:rsid w:val="00DA7D2E"/>
    <w:rsid w:val="00DAB294"/>
    <w:rsid w:val="00DB06B1"/>
    <w:rsid w:val="00DB1434"/>
    <w:rsid w:val="00DB2FB4"/>
    <w:rsid w:val="00DB3FD7"/>
    <w:rsid w:val="00DB6C14"/>
    <w:rsid w:val="00DB702E"/>
    <w:rsid w:val="00DB704E"/>
    <w:rsid w:val="00DB7640"/>
    <w:rsid w:val="00DB786B"/>
    <w:rsid w:val="00DB79A5"/>
    <w:rsid w:val="00DB7C1D"/>
    <w:rsid w:val="00DB7F36"/>
    <w:rsid w:val="00DC0272"/>
    <w:rsid w:val="00DC0C80"/>
    <w:rsid w:val="00DC157B"/>
    <w:rsid w:val="00DC2B81"/>
    <w:rsid w:val="00DC3190"/>
    <w:rsid w:val="00DC32B8"/>
    <w:rsid w:val="00DC389D"/>
    <w:rsid w:val="00DC40E2"/>
    <w:rsid w:val="00DC4AE6"/>
    <w:rsid w:val="00DC577E"/>
    <w:rsid w:val="00DC6872"/>
    <w:rsid w:val="00DC6EE9"/>
    <w:rsid w:val="00DC7F03"/>
    <w:rsid w:val="00DD0617"/>
    <w:rsid w:val="00DD0A7F"/>
    <w:rsid w:val="00DD114A"/>
    <w:rsid w:val="00DD2BC9"/>
    <w:rsid w:val="00DD30E1"/>
    <w:rsid w:val="00DD32A9"/>
    <w:rsid w:val="00DD4E13"/>
    <w:rsid w:val="00DD4F75"/>
    <w:rsid w:val="00DD4F79"/>
    <w:rsid w:val="00DD567C"/>
    <w:rsid w:val="00DD5A63"/>
    <w:rsid w:val="00DD6F48"/>
    <w:rsid w:val="00DD7194"/>
    <w:rsid w:val="00DE0C11"/>
    <w:rsid w:val="00DE0F57"/>
    <w:rsid w:val="00DE0FA8"/>
    <w:rsid w:val="00DE11FD"/>
    <w:rsid w:val="00DE1739"/>
    <w:rsid w:val="00DE19A7"/>
    <w:rsid w:val="00DE2B6D"/>
    <w:rsid w:val="00DE2C7C"/>
    <w:rsid w:val="00DE383C"/>
    <w:rsid w:val="00DE4226"/>
    <w:rsid w:val="00DE4303"/>
    <w:rsid w:val="00DE53AB"/>
    <w:rsid w:val="00DE58C0"/>
    <w:rsid w:val="00DE5F63"/>
    <w:rsid w:val="00DE610E"/>
    <w:rsid w:val="00DE7306"/>
    <w:rsid w:val="00DE7A0B"/>
    <w:rsid w:val="00DF0337"/>
    <w:rsid w:val="00DF11E4"/>
    <w:rsid w:val="00DF1263"/>
    <w:rsid w:val="00DF173B"/>
    <w:rsid w:val="00DF1DC6"/>
    <w:rsid w:val="00DF1DF4"/>
    <w:rsid w:val="00DF20C4"/>
    <w:rsid w:val="00DF232F"/>
    <w:rsid w:val="00DF2D79"/>
    <w:rsid w:val="00DF2E8E"/>
    <w:rsid w:val="00DF303C"/>
    <w:rsid w:val="00DF3A36"/>
    <w:rsid w:val="00DF56EB"/>
    <w:rsid w:val="00DF5FDF"/>
    <w:rsid w:val="00DF69EC"/>
    <w:rsid w:val="00E01A0A"/>
    <w:rsid w:val="00E020A3"/>
    <w:rsid w:val="00E02A09"/>
    <w:rsid w:val="00E03054"/>
    <w:rsid w:val="00E043A1"/>
    <w:rsid w:val="00E050BA"/>
    <w:rsid w:val="00E056FD"/>
    <w:rsid w:val="00E05F42"/>
    <w:rsid w:val="00E0721D"/>
    <w:rsid w:val="00E07788"/>
    <w:rsid w:val="00E10A71"/>
    <w:rsid w:val="00E1145D"/>
    <w:rsid w:val="00E11F5A"/>
    <w:rsid w:val="00E12AF4"/>
    <w:rsid w:val="00E12DBA"/>
    <w:rsid w:val="00E13013"/>
    <w:rsid w:val="00E13049"/>
    <w:rsid w:val="00E13121"/>
    <w:rsid w:val="00E134F9"/>
    <w:rsid w:val="00E13784"/>
    <w:rsid w:val="00E13ABE"/>
    <w:rsid w:val="00E1429F"/>
    <w:rsid w:val="00E14420"/>
    <w:rsid w:val="00E14F1A"/>
    <w:rsid w:val="00E15786"/>
    <w:rsid w:val="00E160A8"/>
    <w:rsid w:val="00E20667"/>
    <w:rsid w:val="00E20902"/>
    <w:rsid w:val="00E20DB7"/>
    <w:rsid w:val="00E20FCB"/>
    <w:rsid w:val="00E2140B"/>
    <w:rsid w:val="00E24311"/>
    <w:rsid w:val="00E246DC"/>
    <w:rsid w:val="00E256F7"/>
    <w:rsid w:val="00E25F40"/>
    <w:rsid w:val="00E264F5"/>
    <w:rsid w:val="00E265F6"/>
    <w:rsid w:val="00E267D9"/>
    <w:rsid w:val="00E27704"/>
    <w:rsid w:val="00E2785D"/>
    <w:rsid w:val="00E27CE2"/>
    <w:rsid w:val="00E27D5A"/>
    <w:rsid w:val="00E3015A"/>
    <w:rsid w:val="00E30BC2"/>
    <w:rsid w:val="00E322EB"/>
    <w:rsid w:val="00E3239C"/>
    <w:rsid w:val="00E32496"/>
    <w:rsid w:val="00E324BC"/>
    <w:rsid w:val="00E33502"/>
    <w:rsid w:val="00E33BCB"/>
    <w:rsid w:val="00E3434C"/>
    <w:rsid w:val="00E34BBC"/>
    <w:rsid w:val="00E35503"/>
    <w:rsid w:val="00E35A97"/>
    <w:rsid w:val="00E366CE"/>
    <w:rsid w:val="00E378C4"/>
    <w:rsid w:val="00E4006E"/>
    <w:rsid w:val="00E40A74"/>
    <w:rsid w:val="00E40E4B"/>
    <w:rsid w:val="00E41006"/>
    <w:rsid w:val="00E43827"/>
    <w:rsid w:val="00E43CAE"/>
    <w:rsid w:val="00E43D14"/>
    <w:rsid w:val="00E44333"/>
    <w:rsid w:val="00E44749"/>
    <w:rsid w:val="00E4482A"/>
    <w:rsid w:val="00E44D60"/>
    <w:rsid w:val="00E44DB6"/>
    <w:rsid w:val="00E45963"/>
    <w:rsid w:val="00E45BFD"/>
    <w:rsid w:val="00E46057"/>
    <w:rsid w:val="00E46998"/>
    <w:rsid w:val="00E475D6"/>
    <w:rsid w:val="00E47932"/>
    <w:rsid w:val="00E47F4E"/>
    <w:rsid w:val="00E47FE9"/>
    <w:rsid w:val="00E5141C"/>
    <w:rsid w:val="00E51672"/>
    <w:rsid w:val="00E5233A"/>
    <w:rsid w:val="00E523F6"/>
    <w:rsid w:val="00E54D14"/>
    <w:rsid w:val="00E54E8A"/>
    <w:rsid w:val="00E55201"/>
    <w:rsid w:val="00E55C45"/>
    <w:rsid w:val="00E55ED8"/>
    <w:rsid w:val="00E5637B"/>
    <w:rsid w:val="00E56825"/>
    <w:rsid w:val="00E57540"/>
    <w:rsid w:val="00E577AE"/>
    <w:rsid w:val="00E605FE"/>
    <w:rsid w:val="00E60EE1"/>
    <w:rsid w:val="00E6101F"/>
    <w:rsid w:val="00E627F0"/>
    <w:rsid w:val="00E632F8"/>
    <w:rsid w:val="00E640AA"/>
    <w:rsid w:val="00E64A24"/>
    <w:rsid w:val="00E6514B"/>
    <w:rsid w:val="00E65971"/>
    <w:rsid w:val="00E65B5A"/>
    <w:rsid w:val="00E66364"/>
    <w:rsid w:val="00E66486"/>
    <w:rsid w:val="00E66DD6"/>
    <w:rsid w:val="00E6781A"/>
    <w:rsid w:val="00E67A6E"/>
    <w:rsid w:val="00E67F9F"/>
    <w:rsid w:val="00E713F8"/>
    <w:rsid w:val="00E71F08"/>
    <w:rsid w:val="00E7222F"/>
    <w:rsid w:val="00E72E88"/>
    <w:rsid w:val="00E72F8C"/>
    <w:rsid w:val="00E75124"/>
    <w:rsid w:val="00E76D6F"/>
    <w:rsid w:val="00E7770E"/>
    <w:rsid w:val="00E80967"/>
    <w:rsid w:val="00E80E8A"/>
    <w:rsid w:val="00E812B9"/>
    <w:rsid w:val="00E83958"/>
    <w:rsid w:val="00E84B47"/>
    <w:rsid w:val="00E87809"/>
    <w:rsid w:val="00E87A35"/>
    <w:rsid w:val="00E87C3A"/>
    <w:rsid w:val="00E901F3"/>
    <w:rsid w:val="00E901F7"/>
    <w:rsid w:val="00E9025C"/>
    <w:rsid w:val="00E906DA"/>
    <w:rsid w:val="00E9089D"/>
    <w:rsid w:val="00E90AE4"/>
    <w:rsid w:val="00E91331"/>
    <w:rsid w:val="00E923CA"/>
    <w:rsid w:val="00E92E1F"/>
    <w:rsid w:val="00E940D1"/>
    <w:rsid w:val="00E94CD3"/>
    <w:rsid w:val="00E94FC2"/>
    <w:rsid w:val="00E94FE1"/>
    <w:rsid w:val="00E958DD"/>
    <w:rsid w:val="00E960A1"/>
    <w:rsid w:val="00E96846"/>
    <w:rsid w:val="00E968D6"/>
    <w:rsid w:val="00E97390"/>
    <w:rsid w:val="00E973A1"/>
    <w:rsid w:val="00E97930"/>
    <w:rsid w:val="00E97B6B"/>
    <w:rsid w:val="00EA0A74"/>
    <w:rsid w:val="00EA121D"/>
    <w:rsid w:val="00EA1414"/>
    <w:rsid w:val="00EA17C8"/>
    <w:rsid w:val="00EA2533"/>
    <w:rsid w:val="00EA2B64"/>
    <w:rsid w:val="00EA3D9F"/>
    <w:rsid w:val="00EA5177"/>
    <w:rsid w:val="00EA55C6"/>
    <w:rsid w:val="00EA5EE6"/>
    <w:rsid w:val="00EA6DBA"/>
    <w:rsid w:val="00EA716E"/>
    <w:rsid w:val="00EB0756"/>
    <w:rsid w:val="00EB08CC"/>
    <w:rsid w:val="00EB0D8F"/>
    <w:rsid w:val="00EB1C53"/>
    <w:rsid w:val="00EB24FF"/>
    <w:rsid w:val="00EB36C4"/>
    <w:rsid w:val="00EB5071"/>
    <w:rsid w:val="00EB5B14"/>
    <w:rsid w:val="00EB632E"/>
    <w:rsid w:val="00EB6F9C"/>
    <w:rsid w:val="00EB7366"/>
    <w:rsid w:val="00EB748A"/>
    <w:rsid w:val="00EC097F"/>
    <w:rsid w:val="00EC1446"/>
    <w:rsid w:val="00EC1E01"/>
    <w:rsid w:val="00EC3E36"/>
    <w:rsid w:val="00EC42B3"/>
    <w:rsid w:val="00EC4D81"/>
    <w:rsid w:val="00EC4E33"/>
    <w:rsid w:val="00EC50F3"/>
    <w:rsid w:val="00EC5F94"/>
    <w:rsid w:val="00EC6E13"/>
    <w:rsid w:val="00EC72AA"/>
    <w:rsid w:val="00EC76D5"/>
    <w:rsid w:val="00EC7DE7"/>
    <w:rsid w:val="00ED0247"/>
    <w:rsid w:val="00ED0A36"/>
    <w:rsid w:val="00ED12C8"/>
    <w:rsid w:val="00ED15EC"/>
    <w:rsid w:val="00ED17C1"/>
    <w:rsid w:val="00ED1891"/>
    <w:rsid w:val="00ED1F3B"/>
    <w:rsid w:val="00ED22D4"/>
    <w:rsid w:val="00ED281E"/>
    <w:rsid w:val="00ED52D0"/>
    <w:rsid w:val="00ED5A43"/>
    <w:rsid w:val="00ED5FB1"/>
    <w:rsid w:val="00ED6C2C"/>
    <w:rsid w:val="00ED7AD3"/>
    <w:rsid w:val="00EE0659"/>
    <w:rsid w:val="00EE08A1"/>
    <w:rsid w:val="00EE090B"/>
    <w:rsid w:val="00EE0914"/>
    <w:rsid w:val="00EE1A1E"/>
    <w:rsid w:val="00EE1B3E"/>
    <w:rsid w:val="00EE23AC"/>
    <w:rsid w:val="00EE4B62"/>
    <w:rsid w:val="00EE6E2B"/>
    <w:rsid w:val="00EE729D"/>
    <w:rsid w:val="00EF0300"/>
    <w:rsid w:val="00EF0437"/>
    <w:rsid w:val="00EF05DD"/>
    <w:rsid w:val="00EF072A"/>
    <w:rsid w:val="00EF08C5"/>
    <w:rsid w:val="00EF0A35"/>
    <w:rsid w:val="00EF1321"/>
    <w:rsid w:val="00EF1C09"/>
    <w:rsid w:val="00EF215E"/>
    <w:rsid w:val="00EF2408"/>
    <w:rsid w:val="00EF2813"/>
    <w:rsid w:val="00EF3095"/>
    <w:rsid w:val="00EF334B"/>
    <w:rsid w:val="00EF38E2"/>
    <w:rsid w:val="00EF3EC3"/>
    <w:rsid w:val="00EF4287"/>
    <w:rsid w:val="00EF5C7A"/>
    <w:rsid w:val="00EF6143"/>
    <w:rsid w:val="00EF722D"/>
    <w:rsid w:val="00F012CF"/>
    <w:rsid w:val="00F024BA"/>
    <w:rsid w:val="00F02B82"/>
    <w:rsid w:val="00F02EE2"/>
    <w:rsid w:val="00F0399C"/>
    <w:rsid w:val="00F04B64"/>
    <w:rsid w:val="00F04E56"/>
    <w:rsid w:val="00F058F8"/>
    <w:rsid w:val="00F07412"/>
    <w:rsid w:val="00F07B9E"/>
    <w:rsid w:val="00F07B9F"/>
    <w:rsid w:val="00F07E6B"/>
    <w:rsid w:val="00F07E6F"/>
    <w:rsid w:val="00F10480"/>
    <w:rsid w:val="00F1054F"/>
    <w:rsid w:val="00F10893"/>
    <w:rsid w:val="00F11316"/>
    <w:rsid w:val="00F118BA"/>
    <w:rsid w:val="00F126C0"/>
    <w:rsid w:val="00F135FF"/>
    <w:rsid w:val="00F1366D"/>
    <w:rsid w:val="00F139A9"/>
    <w:rsid w:val="00F13C0A"/>
    <w:rsid w:val="00F14FBC"/>
    <w:rsid w:val="00F1554C"/>
    <w:rsid w:val="00F155BD"/>
    <w:rsid w:val="00F15CAC"/>
    <w:rsid w:val="00F1616E"/>
    <w:rsid w:val="00F168C3"/>
    <w:rsid w:val="00F1729B"/>
    <w:rsid w:val="00F17E78"/>
    <w:rsid w:val="00F208DD"/>
    <w:rsid w:val="00F20C8B"/>
    <w:rsid w:val="00F212D7"/>
    <w:rsid w:val="00F2158F"/>
    <w:rsid w:val="00F22643"/>
    <w:rsid w:val="00F22741"/>
    <w:rsid w:val="00F22EB7"/>
    <w:rsid w:val="00F2331B"/>
    <w:rsid w:val="00F24349"/>
    <w:rsid w:val="00F24A8C"/>
    <w:rsid w:val="00F261FC"/>
    <w:rsid w:val="00F264B9"/>
    <w:rsid w:val="00F2653E"/>
    <w:rsid w:val="00F26745"/>
    <w:rsid w:val="00F279CF"/>
    <w:rsid w:val="00F27B2C"/>
    <w:rsid w:val="00F27D7F"/>
    <w:rsid w:val="00F31081"/>
    <w:rsid w:val="00F310C3"/>
    <w:rsid w:val="00F313A4"/>
    <w:rsid w:val="00F338F6"/>
    <w:rsid w:val="00F3409B"/>
    <w:rsid w:val="00F34B6A"/>
    <w:rsid w:val="00F34DDF"/>
    <w:rsid w:val="00F3501F"/>
    <w:rsid w:val="00F35D00"/>
    <w:rsid w:val="00F362CB"/>
    <w:rsid w:val="00F37659"/>
    <w:rsid w:val="00F428D8"/>
    <w:rsid w:val="00F431BE"/>
    <w:rsid w:val="00F43576"/>
    <w:rsid w:val="00F436E8"/>
    <w:rsid w:val="00F43C1B"/>
    <w:rsid w:val="00F43E0B"/>
    <w:rsid w:val="00F43FD2"/>
    <w:rsid w:val="00F450CA"/>
    <w:rsid w:val="00F47BBE"/>
    <w:rsid w:val="00F506E7"/>
    <w:rsid w:val="00F5151E"/>
    <w:rsid w:val="00F51D81"/>
    <w:rsid w:val="00F51E53"/>
    <w:rsid w:val="00F522AA"/>
    <w:rsid w:val="00F523A8"/>
    <w:rsid w:val="00F52B16"/>
    <w:rsid w:val="00F5367D"/>
    <w:rsid w:val="00F54748"/>
    <w:rsid w:val="00F56069"/>
    <w:rsid w:val="00F56323"/>
    <w:rsid w:val="00F5723C"/>
    <w:rsid w:val="00F577F5"/>
    <w:rsid w:val="00F605F5"/>
    <w:rsid w:val="00F606C1"/>
    <w:rsid w:val="00F6112B"/>
    <w:rsid w:val="00F61662"/>
    <w:rsid w:val="00F61C89"/>
    <w:rsid w:val="00F625E5"/>
    <w:rsid w:val="00F629BA"/>
    <w:rsid w:val="00F62A93"/>
    <w:rsid w:val="00F62DF3"/>
    <w:rsid w:val="00F633B0"/>
    <w:rsid w:val="00F63AA7"/>
    <w:rsid w:val="00F63D92"/>
    <w:rsid w:val="00F661CA"/>
    <w:rsid w:val="00F66287"/>
    <w:rsid w:val="00F662F8"/>
    <w:rsid w:val="00F66B88"/>
    <w:rsid w:val="00F670FC"/>
    <w:rsid w:val="00F70CE9"/>
    <w:rsid w:val="00F71956"/>
    <w:rsid w:val="00F71CDF"/>
    <w:rsid w:val="00F7469D"/>
    <w:rsid w:val="00F74B54"/>
    <w:rsid w:val="00F75735"/>
    <w:rsid w:val="00F7581A"/>
    <w:rsid w:val="00F75942"/>
    <w:rsid w:val="00F75A1B"/>
    <w:rsid w:val="00F767FC"/>
    <w:rsid w:val="00F76D2C"/>
    <w:rsid w:val="00F7759D"/>
    <w:rsid w:val="00F77634"/>
    <w:rsid w:val="00F77E63"/>
    <w:rsid w:val="00F80070"/>
    <w:rsid w:val="00F80357"/>
    <w:rsid w:val="00F8044B"/>
    <w:rsid w:val="00F8073F"/>
    <w:rsid w:val="00F809E0"/>
    <w:rsid w:val="00F82494"/>
    <w:rsid w:val="00F82BE5"/>
    <w:rsid w:val="00F8397E"/>
    <w:rsid w:val="00F845A9"/>
    <w:rsid w:val="00F85CBA"/>
    <w:rsid w:val="00F86BC1"/>
    <w:rsid w:val="00F86FA3"/>
    <w:rsid w:val="00F90190"/>
    <w:rsid w:val="00F90221"/>
    <w:rsid w:val="00F9071B"/>
    <w:rsid w:val="00F90CBE"/>
    <w:rsid w:val="00F9161D"/>
    <w:rsid w:val="00F91FF9"/>
    <w:rsid w:val="00F9241A"/>
    <w:rsid w:val="00F94881"/>
    <w:rsid w:val="00F94B66"/>
    <w:rsid w:val="00F9545A"/>
    <w:rsid w:val="00F955D4"/>
    <w:rsid w:val="00F95979"/>
    <w:rsid w:val="00F95CAF"/>
    <w:rsid w:val="00F95D28"/>
    <w:rsid w:val="00F966AF"/>
    <w:rsid w:val="00F96937"/>
    <w:rsid w:val="00F9771E"/>
    <w:rsid w:val="00F97CFD"/>
    <w:rsid w:val="00F97D73"/>
    <w:rsid w:val="00FA206C"/>
    <w:rsid w:val="00FA2184"/>
    <w:rsid w:val="00FA37C7"/>
    <w:rsid w:val="00FA3933"/>
    <w:rsid w:val="00FA4787"/>
    <w:rsid w:val="00FA4B20"/>
    <w:rsid w:val="00FA4D37"/>
    <w:rsid w:val="00FA6294"/>
    <w:rsid w:val="00FA63F5"/>
    <w:rsid w:val="00FA67E4"/>
    <w:rsid w:val="00FA73DB"/>
    <w:rsid w:val="00FA7627"/>
    <w:rsid w:val="00FA7D26"/>
    <w:rsid w:val="00FB095C"/>
    <w:rsid w:val="00FB220D"/>
    <w:rsid w:val="00FB2247"/>
    <w:rsid w:val="00FB24F7"/>
    <w:rsid w:val="00FB29EA"/>
    <w:rsid w:val="00FB41CE"/>
    <w:rsid w:val="00FB4806"/>
    <w:rsid w:val="00FB59C3"/>
    <w:rsid w:val="00FB659D"/>
    <w:rsid w:val="00FB7978"/>
    <w:rsid w:val="00FC0B97"/>
    <w:rsid w:val="00FC100E"/>
    <w:rsid w:val="00FC12BE"/>
    <w:rsid w:val="00FC1DCC"/>
    <w:rsid w:val="00FC1EC5"/>
    <w:rsid w:val="00FC2280"/>
    <w:rsid w:val="00FC326C"/>
    <w:rsid w:val="00FC35FB"/>
    <w:rsid w:val="00FC3D3C"/>
    <w:rsid w:val="00FC501D"/>
    <w:rsid w:val="00FC6526"/>
    <w:rsid w:val="00FC66A0"/>
    <w:rsid w:val="00FC6A95"/>
    <w:rsid w:val="00FC7CCA"/>
    <w:rsid w:val="00FD0A99"/>
    <w:rsid w:val="00FD0F95"/>
    <w:rsid w:val="00FD166D"/>
    <w:rsid w:val="00FD1BF0"/>
    <w:rsid w:val="00FD214F"/>
    <w:rsid w:val="00FD40EF"/>
    <w:rsid w:val="00FD4657"/>
    <w:rsid w:val="00FD4CD0"/>
    <w:rsid w:val="00FD5099"/>
    <w:rsid w:val="00FD512A"/>
    <w:rsid w:val="00FD5CE4"/>
    <w:rsid w:val="00FD601E"/>
    <w:rsid w:val="00FD602E"/>
    <w:rsid w:val="00FD668F"/>
    <w:rsid w:val="00FD6A0C"/>
    <w:rsid w:val="00FD77CD"/>
    <w:rsid w:val="00FD78D5"/>
    <w:rsid w:val="00FD7AD1"/>
    <w:rsid w:val="00FD7E09"/>
    <w:rsid w:val="00FD7E70"/>
    <w:rsid w:val="00FE0606"/>
    <w:rsid w:val="00FE2CCE"/>
    <w:rsid w:val="00FE4419"/>
    <w:rsid w:val="00FE47E5"/>
    <w:rsid w:val="00FE4C3A"/>
    <w:rsid w:val="00FE5B21"/>
    <w:rsid w:val="00FE605B"/>
    <w:rsid w:val="00FE71B7"/>
    <w:rsid w:val="00FE72D1"/>
    <w:rsid w:val="00FE73A3"/>
    <w:rsid w:val="00FF0F29"/>
    <w:rsid w:val="00FF1286"/>
    <w:rsid w:val="00FF1760"/>
    <w:rsid w:val="00FF1C5D"/>
    <w:rsid w:val="00FF267C"/>
    <w:rsid w:val="00FF2A3B"/>
    <w:rsid w:val="00FF39C8"/>
    <w:rsid w:val="00FF3A9D"/>
    <w:rsid w:val="00FF4DFC"/>
    <w:rsid w:val="00FF51B0"/>
    <w:rsid w:val="00FF532C"/>
    <w:rsid w:val="00FF560C"/>
    <w:rsid w:val="00FF7318"/>
    <w:rsid w:val="00FF7807"/>
    <w:rsid w:val="00FF7F02"/>
    <w:rsid w:val="01C46015"/>
    <w:rsid w:val="04471545"/>
    <w:rsid w:val="045EA745"/>
    <w:rsid w:val="055F0B89"/>
    <w:rsid w:val="0717F0CE"/>
    <w:rsid w:val="075AA00D"/>
    <w:rsid w:val="07660C9A"/>
    <w:rsid w:val="08EEBF31"/>
    <w:rsid w:val="09B2D7ED"/>
    <w:rsid w:val="0AE70A2C"/>
    <w:rsid w:val="0BA38B98"/>
    <w:rsid w:val="0BEF92AF"/>
    <w:rsid w:val="0C706E4A"/>
    <w:rsid w:val="0C8C58F8"/>
    <w:rsid w:val="0E071A37"/>
    <w:rsid w:val="0E5AC223"/>
    <w:rsid w:val="1000CA52"/>
    <w:rsid w:val="1057351B"/>
    <w:rsid w:val="10A6CCD9"/>
    <w:rsid w:val="10EDD9E3"/>
    <w:rsid w:val="10F6955B"/>
    <w:rsid w:val="12472876"/>
    <w:rsid w:val="124B2A1E"/>
    <w:rsid w:val="1253C926"/>
    <w:rsid w:val="127DFB45"/>
    <w:rsid w:val="139DC92C"/>
    <w:rsid w:val="1418370D"/>
    <w:rsid w:val="145C3E16"/>
    <w:rsid w:val="149B9905"/>
    <w:rsid w:val="14FC0CFE"/>
    <w:rsid w:val="16667F0B"/>
    <w:rsid w:val="16FD62B7"/>
    <w:rsid w:val="17BB2A1C"/>
    <w:rsid w:val="181A83BC"/>
    <w:rsid w:val="18751686"/>
    <w:rsid w:val="1888C0AB"/>
    <w:rsid w:val="1A23C293"/>
    <w:rsid w:val="1A7FEC34"/>
    <w:rsid w:val="1BC1BB3D"/>
    <w:rsid w:val="1CB6DCE9"/>
    <w:rsid w:val="1DA8662D"/>
    <w:rsid w:val="1DB7CE6A"/>
    <w:rsid w:val="1DE24F27"/>
    <w:rsid w:val="1F427CE6"/>
    <w:rsid w:val="1F783448"/>
    <w:rsid w:val="20A91CCA"/>
    <w:rsid w:val="21C5B07E"/>
    <w:rsid w:val="2245DD4B"/>
    <w:rsid w:val="232117DC"/>
    <w:rsid w:val="25312C45"/>
    <w:rsid w:val="267FB63C"/>
    <w:rsid w:val="268E4614"/>
    <w:rsid w:val="26E55D09"/>
    <w:rsid w:val="26FF6783"/>
    <w:rsid w:val="2808F8D8"/>
    <w:rsid w:val="28921D21"/>
    <w:rsid w:val="28A77A2B"/>
    <w:rsid w:val="28E54CE3"/>
    <w:rsid w:val="2935A5BA"/>
    <w:rsid w:val="296148AA"/>
    <w:rsid w:val="29A21426"/>
    <w:rsid w:val="29B4657B"/>
    <w:rsid w:val="2A0CF1ED"/>
    <w:rsid w:val="2A2FD4FE"/>
    <w:rsid w:val="2B0758F1"/>
    <w:rsid w:val="30BA1156"/>
    <w:rsid w:val="30BA4427"/>
    <w:rsid w:val="30DC4057"/>
    <w:rsid w:val="30EF65C1"/>
    <w:rsid w:val="3130E8D1"/>
    <w:rsid w:val="3176BA12"/>
    <w:rsid w:val="32DB6B2C"/>
    <w:rsid w:val="338A3CE2"/>
    <w:rsid w:val="339525E2"/>
    <w:rsid w:val="33DA8592"/>
    <w:rsid w:val="349D120C"/>
    <w:rsid w:val="34E46734"/>
    <w:rsid w:val="34F74C16"/>
    <w:rsid w:val="350E8F35"/>
    <w:rsid w:val="3603DAEB"/>
    <w:rsid w:val="36CA116B"/>
    <w:rsid w:val="377C6310"/>
    <w:rsid w:val="385F84FA"/>
    <w:rsid w:val="392C006E"/>
    <w:rsid w:val="39D41161"/>
    <w:rsid w:val="39E2E69C"/>
    <w:rsid w:val="3A740978"/>
    <w:rsid w:val="3D5ABCFB"/>
    <w:rsid w:val="3E95CBD0"/>
    <w:rsid w:val="40370D29"/>
    <w:rsid w:val="40E7AD9F"/>
    <w:rsid w:val="40F0EA1D"/>
    <w:rsid w:val="423BEC59"/>
    <w:rsid w:val="42A28420"/>
    <w:rsid w:val="42F8C932"/>
    <w:rsid w:val="4300AD0E"/>
    <w:rsid w:val="434AE0FE"/>
    <w:rsid w:val="43CDA71C"/>
    <w:rsid w:val="43D16554"/>
    <w:rsid w:val="44739682"/>
    <w:rsid w:val="44848353"/>
    <w:rsid w:val="449A3713"/>
    <w:rsid w:val="44D10684"/>
    <w:rsid w:val="44DC4B37"/>
    <w:rsid w:val="45F4E926"/>
    <w:rsid w:val="4725AFDC"/>
    <w:rsid w:val="4747642A"/>
    <w:rsid w:val="4905FD45"/>
    <w:rsid w:val="4A38B32B"/>
    <w:rsid w:val="4A7E450E"/>
    <w:rsid w:val="4B706EBB"/>
    <w:rsid w:val="4C8B56E7"/>
    <w:rsid w:val="4CFC21AA"/>
    <w:rsid w:val="4D318946"/>
    <w:rsid w:val="4F9DB44D"/>
    <w:rsid w:val="4FD79427"/>
    <w:rsid w:val="5034E15C"/>
    <w:rsid w:val="508FF00B"/>
    <w:rsid w:val="50C8E443"/>
    <w:rsid w:val="50E40F31"/>
    <w:rsid w:val="51CB9856"/>
    <w:rsid w:val="523FA897"/>
    <w:rsid w:val="541596CB"/>
    <w:rsid w:val="54D1EA11"/>
    <w:rsid w:val="55952B83"/>
    <w:rsid w:val="566274D6"/>
    <w:rsid w:val="57F57E44"/>
    <w:rsid w:val="58E99AD2"/>
    <w:rsid w:val="59D55277"/>
    <w:rsid w:val="59D7A1AD"/>
    <w:rsid w:val="5C84A6B8"/>
    <w:rsid w:val="5CD56D9E"/>
    <w:rsid w:val="5D0BC67E"/>
    <w:rsid w:val="5D5BED4A"/>
    <w:rsid w:val="610BCAD0"/>
    <w:rsid w:val="613535B6"/>
    <w:rsid w:val="6159E10B"/>
    <w:rsid w:val="619CDB68"/>
    <w:rsid w:val="61DF04D0"/>
    <w:rsid w:val="61F3FEA9"/>
    <w:rsid w:val="63470AD4"/>
    <w:rsid w:val="64D3DE6E"/>
    <w:rsid w:val="6571682B"/>
    <w:rsid w:val="6582BA60"/>
    <w:rsid w:val="6591021F"/>
    <w:rsid w:val="6591BA3A"/>
    <w:rsid w:val="65B10E3A"/>
    <w:rsid w:val="666BF3FC"/>
    <w:rsid w:val="66B94A3F"/>
    <w:rsid w:val="6801A136"/>
    <w:rsid w:val="6879AC54"/>
    <w:rsid w:val="687F6EF2"/>
    <w:rsid w:val="68D85C2D"/>
    <w:rsid w:val="6B6CF18A"/>
    <w:rsid w:val="6C0E4BB0"/>
    <w:rsid w:val="6CA520F2"/>
    <w:rsid w:val="6D31FAEB"/>
    <w:rsid w:val="6D3712D4"/>
    <w:rsid w:val="6DD27BF1"/>
    <w:rsid w:val="6DF89477"/>
    <w:rsid w:val="6E336504"/>
    <w:rsid w:val="6F3AF321"/>
    <w:rsid w:val="6FB9FDEB"/>
    <w:rsid w:val="71C64FF9"/>
    <w:rsid w:val="724B5EE8"/>
    <w:rsid w:val="7267FDDD"/>
    <w:rsid w:val="7289CD10"/>
    <w:rsid w:val="729DCA1C"/>
    <w:rsid w:val="72BA7D91"/>
    <w:rsid w:val="73CC0A1A"/>
    <w:rsid w:val="74209A12"/>
    <w:rsid w:val="74CD7854"/>
    <w:rsid w:val="75917AF1"/>
    <w:rsid w:val="75C8EF32"/>
    <w:rsid w:val="7688CDEB"/>
    <w:rsid w:val="786E5332"/>
    <w:rsid w:val="791A370F"/>
    <w:rsid w:val="79966F92"/>
    <w:rsid w:val="79B28585"/>
    <w:rsid w:val="7A6CF032"/>
    <w:rsid w:val="7B5B1000"/>
    <w:rsid w:val="7C474D12"/>
    <w:rsid w:val="7C81AB12"/>
    <w:rsid w:val="7CEEB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DD0D5"/>
  <w15:docId w15:val="{3D1BE313-84A1-422B-85AD-E04EDE204C7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standard"/>
    <w:link w:val="Heading6Char"/>
    <w:qFormat/>
    <w:rsid w:val="005428C8"/>
    <w:p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link w:val="Heading7Char"/>
    <w:qFormat/>
    <w:rsid w:val="005428C8"/>
    <w:pPr>
      <w:tabs>
        <w:tab w:val="left" w:pos="2520"/>
      </w:tabs>
      <w:spacing w:before="120" w:after="120"/>
      <w:ind w:left="2520" w:hanging="1800"/>
      <w:outlineLvl w:val="6"/>
    </w:pPr>
    <w:rPr>
      <w:rFonts w:ascii="Helvetica" w:hAnsi="Helvetica"/>
      <w:b/>
    </w:rPr>
  </w:style>
  <w:style w:type="paragraph" w:styleId="Heading9">
    <w:name w:val="heading 9"/>
    <w:basedOn w:val="Normal"/>
    <w:next w:val="standard"/>
    <w:link w:val="Heading9Char"/>
    <w:autoRedefine/>
    <w:qFormat/>
    <w:rsid w:val="005428C8"/>
    <w:p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ALTS FOOTNOTE,f"/>
    <w:basedOn w:val="Normal"/>
    <w:link w:val="FootnoteTextChar"/>
    <w:pPr>
      <w:spacing w:after="240"/>
    </w:pPr>
    <w:rPr>
      <w:sz w:val="24"/>
    </w:rPr>
  </w:style>
  <w:style w:type="character" w:styleId="FootnoteReference">
    <w:name w:val="footnote reference"/>
    <w:aliases w:val="Appel note de bas de p,Style 12,(NECG) Footnote Reference,Style 124,Style 13,fr,o,Style 3,FR,Style 17,Style 6,Footnote Reference/,Style 7,Style 4,Style 34,Style 9,Footnote Reference1,o1,o2,o3,o4,o5,o6,o11,o21,o7,o + Times New Roman"/>
    <w:qForma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uiPriority w:val="39"/>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link w:val="main"/>
    <w:rPr>
      <w:rFonts w:ascii="Helvetica" w:hAnsi="Helvetica"/>
      <w:b/>
      <w:sz w:val="26"/>
      <w:lang w:val="en-US" w:eastAsia="en-US" w:bidi="ar-SA"/>
    </w:rPr>
  </w:style>
  <w:style w:type="character" w:customStyle="1" w:styleId="HeaderChar">
    <w:name w:val="Header Char"/>
    <w:link w:val="Header"/>
    <w:uiPriority w:val="99"/>
    <w:rsid w:val="00731B58"/>
    <w:rPr>
      <w:rFonts w:ascii="Palatino" w:hAnsi="Palatino"/>
      <w:sz w:val="26"/>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rsid w:val="005428C8"/>
    <w:rPr>
      <w:rFonts w:ascii="Palatino" w:hAnsi="Palatino"/>
      <w:sz w:val="24"/>
    </w:rPr>
  </w:style>
  <w:style w:type="character" w:styleId="Hyperlink">
    <w:name w:val="Hyperlink"/>
    <w:uiPriority w:val="99"/>
    <w:rsid w:val="005428C8"/>
    <w:rPr>
      <w:color w:val="0000FF"/>
      <w:u w:val="single"/>
    </w:rPr>
  </w:style>
  <w:style w:type="character" w:styleId="CommentReference">
    <w:name w:val="annotation reference"/>
    <w:basedOn w:val="DefaultParagraphFont"/>
    <w:unhideWhenUsed/>
    <w:rsid w:val="005428C8"/>
    <w:rPr>
      <w:sz w:val="16"/>
      <w:szCs w:val="16"/>
    </w:rPr>
  </w:style>
  <w:style w:type="paragraph" w:styleId="CommentText">
    <w:name w:val="annotation text"/>
    <w:basedOn w:val="Normal"/>
    <w:link w:val="CommentTextChar"/>
    <w:uiPriority w:val="99"/>
    <w:unhideWhenUsed/>
    <w:rsid w:val="005428C8"/>
    <w:rPr>
      <w:sz w:val="20"/>
    </w:rPr>
  </w:style>
  <w:style w:type="character" w:customStyle="1" w:styleId="CommentTextChar">
    <w:name w:val="Comment Text Char"/>
    <w:basedOn w:val="DefaultParagraphFont"/>
    <w:link w:val="CommentText"/>
    <w:uiPriority w:val="99"/>
    <w:rsid w:val="005428C8"/>
    <w:rPr>
      <w:rFonts w:ascii="Palatino" w:hAnsi="Palatino"/>
    </w:rPr>
  </w:style>
  <w:style w:type="paragraph" w:styleId="ListParagraph">
    <w:name w:val="List Paragraph"/>
    <w:basedOn w:val="Normal"/>
    <w:uiPriority w:val="34"/>
    <w:qFormat/>
    <w:rsid w:val="005428C8"/>
    <w:pPr>
      <w:ind w:left="720"/>
      <w:contextualSpacing/>
    </w:pPr>
    <w:rPr>
      <w:rFonts w:ascii="Times New Roman" w:hAnsi="Times New Roman"/>
      <w:sz w:val="20"/>
    </w:rPr>
  </w:style>
  <w:style w:type="character" w:customStyle="1" w:styleId="Heading6Char">
    <w:name w:val="Heading 6 Char"/>
    <w:basedOn w:val="DefaultParagraphFont"/>
    <w:link w:val="Heading6"/>
    <w:rsid w:val="005428C8"/>
    <w:rPr>
      <w:rFonts w:ascii="Helvetica" w:hAnsi="Helvetica" w:cs="Arial"/>
      <w:b/>
      <w:bCs/>
      <w:sz w:val="26"/>
      <w:szCs w:val="26"/>
    </w:rPr>
  </w:style>
  <w:style w:type="character" w:customStyle="1" w:styleId="Heading7Char">
    <w:name w:val="Heading 7 Char"/>
    <w:basedOn w:val="DefaultParagraphFont"/>
    <w:link w:val="Heading7"/>
    <w:rsid w:val="005428C8"/>
    <w:rPr>
      <w:rFonts w:ascii="Helvetica" w:hAnsi="Helvetica"/>
      <w:b/>
      <w:sz w:val="26"/>
    </w:rPr>
  </w:style>
  <w:style w:type="character" w:customStyle="1" w:styleId="Heading9Char">
    <w:name w:val="Heading 9 Char"/>
    <w:basedOn w:val="DefaultParagraphFont"/>
    <w:link w:val="Heading9"/>
    <w:rsid w:val="005428C8"/>
    <w:rPr>
      <w:rFonts w:ascii="Helvetica" w:hAnsi="Helvetica"/>
      <w:b/>
      <w:sz w:val="26"/>
      <w:szCs w:val="24"/>
    </w:rPr>
  </w:style>
  <w:style w:type="paragraph" w:styleId="TOC1">
    <w:name w:val="toc 1"/>
    <w:basedOn w:val="Normal"/>
    <w:next w:val="Normal"/>
    <w:autoRedefine/>
    <w:uiPriority w:val="39"/>
    <w:rsid w:val="003E5240"/>
    <w:pPr>
      <w:tabs>
        <w:tab w:val="left" w:pos="520"/>
        <w:tab w:val="left" w:pos="1080"/>
        <w:tab w:val="right" w:leader="dot" w:pos="9350"/>
      </w:tabs>
      <w:spacing w:line="360" w:lineRule="auto"/>
      <w:ind w:left="720"/>
    </w:pPr>
    <w:rPr>
      <w:noProof/>
      <w:szCs w:val="26"/>
    </w:rPr>
  </w:style>
  <w:style w:type="paragraph" w:styleId="TOC2">
    <w:name w:val="toc 2"/>
    <w:basedOn w:val="Normal"/>
    <w:next w:val="Normal"/>
    <w:autoRedefine/>
    <w:uiPriority w:val="39"/>
    <w:rsid w:val="003C38F4"/>
    <w:pPr>
      <w:tabs>
        <w:tab w:val="left" w:pos="1100"/>
        <w:tab w:val="left" w:pos="1540"/>
        <w:tab w:val="right" w:leader="dot" w:pos="9350"/>
      </w:tabs>
      <w:ind w:left="1100"/>
    </w:pPr>
    <w:rPr>
      <w:noProof/>
      <w:szCs w:val="26"/>
    </w:rPr>
  </w:style>
  <w:style w:type="character" w:customStyle="1" w:styleId="FooterChar">
    <w:name w:val="Footer Char"/>
    <w:link w:val="Footer"/>
    <w:uiPriority w:val="99"/>
    <w:rsid w:val="005428C8"/>
    <w:rPr>
      <w:rFonts w:ascii="Palatino" w:hAnsi="Palatino"/>
      <w:sz w:val="26"/>
    </w:rPr>
  </w:style>
  <w:style w:type="paragraph" w:customStyle="1" w:styleId="content">
    <w:name w:val="content"/>
    <w:basedOn w:val="Normal"/>
    <w:link w:val="contentChar"/>
    <w:rsid w:val="005428C8"/>
    <w:pPr>
      <w:spacing w:before="100" w:beforeAutospacing="1" w:after="100" w:afterAutospacing="1"/>
    </w:pPr>
    <w:rPr>
      <w:rFonts w:ascii="Times New Roman" w:hAnsi="Times New Roman"/>
      <w:color w:val="000000"/>
      <w:sz w:val="19"/>
      <w:szCs w:val="19"/>
    </w:rPr>
  </w:style>
  <w:style w:type="character" w:customStyle="1" w:styleId="contentChar">
    <w:name w:val="content Char"/>
    <w:link w:val="content"/>
    <w:locked/>
    <w:rsid w:val="005428C8"/>
    <w:rPr>
      <w:color w:val="000000"/>
      <w:sz w:val="19"/>
      <w:szCs w:val="19"/>
    </w:rPr>
  </w:style>
  <w:style w:type="character" w:customStyle="1" w:styleId="UnresolvedMention1">
    <w:name w:val="Unresolved Mention1"/>
    <w:basedOn w:val="DefaultParagraphFont"/>
    <w:uiPriority w:val="99"/>
    <w:semiHidden/>
    <w:unhideWhenUsed/>
    <w:rsid w:val="003131C3"/>
    <w:rPr>
      <w:color w:val="605E5C"/>
      <w:shd w:val="clear" w:color="auto" w:fill="E1DFDD"/>
    </w:rPr>
  </w:style>
  <w:style w:type="paragraph" w:styleId="Revision">
    <w:name w:val="Revision"/>
    <w:hidden/>
    <w:uiPriority w:val="99"/>
    <w:semiHidden/>
    <w:rsid w:val="00E55C45"/>
    <w:rPr>
      <w:rFonts w:ascii="Palatino" w:hAnsi="Palatino"/>
      <w:sz w:val="26"/>
    </w:rPr>
  </w:style>
  <w:style w:type="paragraph" w:styleId="BalloonText">
    <w:name w:val="Balloon Text"/>
    <w:basedOn w:val="Normal"/>
    <w:link w:val="BalloonTextChar"/>
    <w:rsid w:val="00E55C45"/>
    <w:rPr>
      <w:rFonts w:ascii="Segoe UI" w:hAnsi="Segoe UI" w:cs="Segoe UI"/>
      <w:sz w:val="18"/>
      <w:szCs w:val="18"/>
    </w:rPr>
  </w:style>
  <w:style w:type="character" w:customStyle="1" w:styleId="BalloonTextChar">
    <w:name w:val="Balloon Text Char"/>
    <w:basedOn w:val="DefaultParagraphFont"/>
    <w:link w:val="BalloonText"/>
    <w:rsid w:val="00E55C45"/>
    <w:rPr>
      <w:rFonts w:ascii="Segoe UI" w:hAnsi="Segoe UI" w:cs="Segoe UI"/>
      <w:sz w:val="18"/>
      <w:szCs w:val="18"/>
    </w:rPr>
  </w:style>
  <w:style w:type="paragraph" w:styleId="TOC3">
    <w:name w:val="toc 3"/>
    <w:basedOn w:val="Normal"/>
    <w:next w:val="Normal"/>
    <w:autoRedefine/>
    <w:uiPriority w:val="39"/>
    <w:unhideWhenUsed/>
    <w:rsid w:val="00B67604"/>
    <w:pPr>
      <w:tabs>
        <w:tab w:val="left" w:pos="900"/>
        <w:tab w:val="left" w:pos="1350"/>
        <w:tab w:val="right" w:leader="dot" w:pos="9350"/>
      </w:tabs>
      <w:spacing w:after="100"/>
      <w:ind w:left="1080" w:hanging="90"/>
    </w:pPr>
  </w:style>
  <w:style w:type="paragraph" w:styleId="CommentSubject">
    <w:name w:val="annotation subject"/>
    <w:basedOn w:val="CommentText"/>
    <w:next w:val="CommentText"/>
    <w:link w:val="CommentSubjectChar"/>
    <w:semiHidden/>
    <w:unhideWhenUsed/>
    <w:rsid w:val="00FC35FB"/>
    <w:rPr>
      <w:b/>
      <w:bCs/>
    </w:rPr>
  </w:style>
  <w:style w:type="character" w:customStyle="1" w:styleId="CommentSubjectChar">
    <w:name w:val="Comment Subject Char"/>
    <w:basedOn w:val="CommentTextChar"/>
    <w:link w:val="CommentSubject"/>
    <w:semiHidden/>
    <w:rsid w:val="00FC35FB"/>
    <w:rPr>
      <w:rFonts w:ascii="Palatino" w:hAnsi="Palatino"/>
      <w:b/>
      <w:bCs/>
    </w:rPr>
  </w:style>
  <w:style w:type="character" w:customStyle="1" w:styleId="normaltextrun">
    <w:name w:val="normaltextrun"/>
    <w:basedOn w:val="DefaultParagraphFont"/>
    <w:rsid w:val="00BC5F51"/>
  </w:style>
  <w:style w:type="paragraph" w:customStyle="1" w:styleId="paragraph">
    <w:name w:val="paragraph"/>
    <w:basedOn w:val="Normal"/>
    <w:rsid w:val="002E6E3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2E6E34"/>
  </w:style>
  <w:style w:type="character" w:customStyle="1" w:styleId="superscript">
    <w:name w:val="superscript"/>
    <w:basedOn w:val="DefaultParagraphFont"/>
    <w:rsid w:val="002E6E34"/>
  </w:style>
  <w:style w:type="character" w:styleId="UnresolvedMention">
    <w:name w:val="Unresolved Mention"/>
    <w:basedOn w:val="DefaultParagraphFont"/>
    <w:uiPriority w:val="99"/>
    <w:semiHidden/>
    <w:unhideWhenUsed/>
    <w:rsid w:val="00AC0BAC"/>
    <w:rPr>
      <w:color w:val="605E5C"/>
      <w:shd w:val="clear" w:color="auto" w:fill="E1DFDD"/>
    </w:rPr>
  </w:style>
  <w:style w:type="paragraph" w:styleId="BodyText">
    <w:name w:val="Body Text"/>
    <w:basedOn w:val="Normal"/>
    <w:link w:val="BodyTextChar"/>
    <w:unhideWhenUsed/>
    <w:rsid w:val="00F94B66"/>
    <w:pPr>
      <w:spacing w:after="120"/>
    </w:pPr>
  </w:style>
  <w:style w:type="character" w:customStyle="1" w:styleId="BodyTextChar">
    <w:name w:val="Body Text Char"/>
    <w:basedOn w:val="DefaultParagraphFont"/>
    <w:link w:val="BodyText"/>
    <w:rsid w:val="00F94B66"/>
    <w:rPr>
      <w:rFonts w:ascii="Palatino" w:hAnsi="Palatino"/>
      <w:sz w:val="26"/>
    </w:rPr>
  </w:style>
  <w:style w:type="paragraph" w:styleId="Title">
    <w:name w:val="Title"/>
    <w:basedOn w:val="Normal"/>
    <w:link w:val="TitleChar"/>
    <w:uiPriority w:val="10"/>
    <w:qFormat/>
    <w:rsid w:val="00F94B66"/>
    <w:pPr>
      <w:widowControl w:val="0"/>
      <w:autoSpaceDE w:val="0"/>
      <w:autoSpaceDN w:val="0"/>
      <w:spacing w:before="73"/>
      <w:jc w:val="center"/>
    </w:pPr>
    <w:rPr>
      <w:rFonts w:ascii="Cambria" w:eastAsia="Cambria" w:hAnsi="Cambria" w:cs="Cambria"/>
      <w:i/>
      <w:iCs/>
      <w:sz w:val="28"/>
      <w:szCs w:val="28"/>
    </w:rPr>
  </w:style>
  <w:style w:type="character" w:customStyle="1" w:styleId="TitleChar">
    <w:name w:val="Title Char"/>
    <w:basedOn w:val="DefaultParagraphFont"/>
    <w:link w:val="Title"/>
    <w:uiPriority w:val="10"/>
    <w:rsid w:val="00F94B66"/>
    <w:rPr>
      <w:rFonts w:ascii="Cambria" w:eastAsia="Cambria" w:hAnsi="Cambria" w:cs="Cambria"/>
      <w:i/>
      <w:iCs/>
      <w:sz w:val="28"/>
      <w:szCs w:val="28"/>
    </w:rPr>
  </w:style>
  <w:style w:type="character" w:styleId="FollowedHyperlink">
    <w:name w:val="FollowedHyperlink"/>
    <w:basedOn w:val="DefaultParagraphFont"/>
    <w:semiHidden/>
    <w:unhideWhenUsed/>
    <w:rsid w:val="00F94B66"/>
    <w:rPr>
      <w:color w:val="800080" w:themeColor="followedHyperlink"/>
      <w:u w:val="single"/>
    </w:rPr>
  </w:style>
  <w:style w:type="paragraph" w:styleId="NoSpacing">
    <w:name w:val="No Spacing"/>
    <w:link w:val="NoSpacingChar"/>
    <w:uiPriority w:val="1"/>
    <w:qFormat/>
    <w:rsid w:val="00F94B6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94B66"/>
    <w:rPr>
      <w:rFonts w:asciiTheme="minorHAnsi" w:eastAsiaTheme="minorEastAsia" w:hAnsiTheme="minorHAnsi" w:cstheme="minorBidi"/>
      <w:sz w:val="22"/>
      <w:szCs w:val="22"/>
    </w:rPr>
  </w:style>
  <w:style w:type="character" w:styleId="Mention">
    <w:name w:val="Mention"/>
    <w:basedOn w:val="DefaultParagraphFont"/>
    <w:uiPriority w:val="99"/>
    <w:unhideWhenUsed/>
    <w:rsid w:val="00C20FFD"/>
    <w:rPr>
      <w:color w:val="2B579A"/>
      <w:shd w:val="clear" w:color="auto" w:fill="E1DFDD"/>
    </w:rPr>
  </w:style>
  <w:style w:type="character" w:customStyle="1" w:styleId="cf01">
    <w:name w:val="cf01"/>
    <w:basedOn w:val="DefaultParagraphFont"/>
    <w:rsid w:val="008F5EE6"/>
    <w:rPr>
      <w:rFonts w:ascii="Segoe UI" w:hAnsi="Segoe UI" w:cs="Segoe UI" w:hint="default"/>
      <w:sz w:val="18"/>
      <w:szCs w:val="18"/>
    </w:rPr>
  </w:style>
  <w:style w:type="table" w:styleId="TableGrid">
    <w:name w:val="Table Grid"/>
    <w:basedOn w:val="TableNormal"/>
    <w:uiPriority w:val="59"/>
    <w:rsid w:val="0088108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B94267"/>
    <w:pPr>
      <w:keepLines/>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4971">
      <w:bodyDiv w:val="1"/>
      <w:marLeft w:val="0"/>
      <w:marRight w:val="0"/>
      <w:marTop w:val="0"/>
      <w:marBottom w:val="0"/>
      <w:divBdr>
        <w:top w:val="none" w:sz="0" w:space="0" w:color="auto"/>
        <w:left w:val="none" w:sz="0" w:space="0" w:color="auto"/>
        <w:bottom w:val="none" w:sz="0" w:space="0" w:color="auto"/>
        <w:right w:val="none" w:sz="0" w:space="0" w:color="auto"/>
      </w:divBdr>
      <w:divsChild>
        <w:div w:id="1638729766">
          <w:marLeft w:val="0"/>
          <w:marRight w:val="0"/>
          <w:marTop w:val="0"/>
          <w:marBottom w:val="0"/>
          <w:divBdr>
            <w:top w:val="none" w:sz="0" w:space="0" w:color="auto"/>
            <w:left w:val="none" w:sz="0" w:space="0" w:color="auto"/>
            <w:bottom w:val="none" w:sz="0" w:space="0" w:color="auto"/>
            <w:right w:val="none" w:sz="0" w:space="0" w:color="auto"/>
          </w:divBdr>
        </w:div>
        <w:div w:id="2010912812">
          <w:marLeft w:val="0"/>
          <w:marRight w:val="0"/>
          <w:marTop w:val="0"/>
          <w:marBottom w:val="0"/>
          <w:divBdr>
            <w:top w:val="none" w:sz="0" w:space="0" w:color="auto"/>
            <w:left w:val="none" w:sz="0" w:space="0" w:color="auto"/>
            <w:bottom w:val="none" w:sz="0" w:space="0" w:color="auto"/>
            <w:right w:val="none" w:sz="0" w:space="0" w:color="auto"/>
          </w:divBdr>
        </w:div>
      </w:divsChild>
    </w:div>
    <w:div w:id="660503588">
      <w:bodyDiv w:val="1"/>
      <w:marLeft w:val="0"/>
      <w:marRight w:val="0"/>
      <w:marTop w:val="0"/>
      <w:marBottom w:val="0"/>
      <w:divBdr>
        <w:top w:val="none" w:sz="0" w:space="0" w:color="auto"/>
        <w:left w:val="none" w:sz="0" w:space="0" w:color="auto"/>
        <w:bottom w:val="none" w:sz="0" w:space="0" w:color="auto"/>
        <w:right w:val="none" w:sz="0" w:space="0" w:color="auto"/>
      </w:divBdr>
    </w:div>
    <w:div w:id="690642575">
      <w:bodyDiv w:val="1"/>
      <w:marLeft w:val="0"/>
      <w:marRight w:val="0"/>
      <w:marTop w:val="0"/>
      <w:marBottom w:val="0"/>
      <w:divBdr>
        <w:top w:val="none" w:sz="0" w:space="0" w:color="auto"/>
        <w:left w:val="none" w:sz="0" w:space="0" w:color="auto"/>
        <w:bottom w:val="none" w:sz="0" w:space="0" w:color="auto"/>
        <w:right w:val="none" w:sz="0" w:space="0" w:color="auto"/>
      </w:divBdr>
      <w:divsChild>
        <w:div w:id="73094398">
          <w:marLeft w:val="0"/>
          <w:marRight w:val="0"/>
          <w:marTop w:val="0"/>
          <w:marBottom w:val="0"/>
          <w:divBdr>
            <w:top w:val="none" w:sz="0" w:space="0" w:color="auto"/>
            <w:left w:val="none" w:sz="0" w:space="0" w:color="auto"/>
            <w:bottom w:val="none" w:sz="0" w:space="0" w:color="auto"/>
            <w:right w:val="none" w:sz="0" w:space="0" w:color="auto"/>
          </w:divBdr>
        </w:div>
      </w:divsChild>
    </w:div>
    <w:div w:id="883907790">
      <w:bodyDiv w:val="1"/>
      <w:marLeft w:val="0"/>
      <w:marRight w:val="0"/>
      <w:marTop w:val="0"/>
      <w:marBottom w:val="0"/>
      <w:divBdr>
        <w:top w:val="none" w:sz="0" w:space="0" w:color="auto"/>
        <w:left w:val="none" w:sz="0" w:space="0" w:color="auto"/>
        <w:bottom w:val="none" w:sz="0" w:space="0" w:color="auto"/>
        <w:right w:val="none" w:sz="0" w:space="0" w:color="auto"/>
      </w:divBdr>
    </w:div>
    <w:div w:id="1096903962">
      <w:bodyDiv w:val="1"/>
      <w:marLeft w:val="0"/>
      <w:marRight w:val="0"/>
      <w:marTop w:val="0"/>
      <w:marBottom w:val="0"/>
      <w:divBdr>
        <w:top w:val="none" w:sz="0" w:space="0" w:color="auto"/>
        <w:left w:val="none" w:sz="0" w:space="0" w:color="auto"/>
        <w:bottom w:val="none" w:sz="0" w:space="0" w:color="auto"/>
        <w:right w:val="none" w:sz="0" w:space="0" w:color="auto"/>
      </w:divBdr>
    </w:div>
    <w:div w:id="1367558851">
      <w:bodyDiv w:val="1"/>
      <w:marLeft w:val="0"/>
      <w:marRight w:val="0"/>
      <w:marTop w:val="0"/>
      <w:marBottom w:val="0"/>
      <w:divBdr>
        <w:top w:val="none" w:sz="0" w:space="0" w:color="auto"/>
        <w:left w:val="none" w:sz="0" w:space="0" w:color="auto"/>
        <w:bottom w:val="none" w:sz="0" w:space="0" w:color="auto"/>
        <w:right w:val="none" w:sz="0" w:space="0" w:color="auto"/>
      </w:divBdr>
    </w:div>
    <w:div w:id="1519808260">
      <w:bodyDiv w:val="1"/>
      <w:marLeft w:val="0"/>
      <w:marRight w:val="0"/>
      <w:marTop w:val="0"/>
      <w:marBottom w:val="0"/>
      <w:divBdr>
        <w:top w:val="none" w:sz="0" w:space="0" w:color="auto"/>
        <w:left w:val="none" w:sz="0" w:space="0" w:color="auto"/>
        <w:bottom w:val="none" w:sz="0" w:space="0" w:color="auto"/>
        <w:right w:val="none" w:sz="0" w:space="0" w:color="auto"/>
      </w:divBdr>
    </w:div>
    <w:div w:id="1561091813">
      <w:bodyDiv w:val="1"/>
      <w:marLeft w:val="0"/>
      <w:marRight w:val="0"/>
      <w:marTop w:val="0"/>
      <w:marBottom w:val="0"/>
      <w:divBdr>
        <w:top w:val="none" w:sz="0" w:space="0" w:color="auto"/>
        <w:left w:val="none" w:sz="0" w:space="0" w:color="auto"/>
        <w:bottom w:val="none" w:sz="0" w:space="0" w:color="auto"/>
        <w:right w:val="none" w:sz="0" w:space="0" w:color="auto"/>
      </w:divBdr>
    </w:div>
    <w:div w:id="1673412635">
      <w:bodyDiv w:val="1"/>
      <w:marLeft w:val="0"/>
      <w:marRight w:val="0"/>
      <w:marTop w:val="0"/>
      <w:marBottom w:val="0"/>
      <w:divBdr>
        <w:top w:val="none" w:sz="0" w:space="0" w:color="auto"/>
        <w:left w:val="none" w:sz="0" w:space="0" w:color="auto"/>
        <w:bottom w:val="none" w:sz="0" w:space="0" w:color="auto"/>
        <w:right w:val="none" w:sz="0" w:space="0" w:color="auto"/>
      </w:divBdr>
    </w:div>
    <w:div w:id="1975941077">
      <w:bodyDiv w:val="1"/>
      <w:marLeft w:val="0"/>
      <w:marRight w:val="0"/>
      <w:marTop w:val="0"/>
      <w:marBottom w:val="0"/>
      <w:divBdr>
        <w:top w:val="none" w:sz="0" w:space="0" w:color="auto"/>
        <w:left w:val="none" w:sz="0" w:space="0" w:color="auto"/>
        <w:bottom w:val="none" w:sz="0" w:space="0" w:color="auto"/>
        <w:right w:val="none" w:sz="0" w:space="0" w:color="auto"/>
      </w:divBdr>
      <w:divsChild>
        <w:div w:id="534580925">
          <w:marLeft w:val="0"/>
          <w:marRight w:val="0"/>
          <w:marTop w:val="0"/>
          <w:marBottom w:val="0"/>
          <w:divBdr>
            <w:top w:val="none" w:sz="0" w:space="0" w:color="auto"/>
            <w:left w:val="none" w:sz="0" w:space="0" w:color="auto"/>
            <w:bottom w:val="none" w:sz="0" w:space="0" w:color="auto"/>
            <w:right w:val="none" w:sz="0" w:space="0" w:color="auto"/>
          </w:divBdr>
        </w:div>
        <w:div w:id="1609122865">
          <w:marLeft w:val="0"/>
          <w:marRight w:val="0"/>
          <w:marTop w:val="0"/>
          <w:marBottom w:val="0"/>
          <w:divBdr>
            <w:top w:val="none" w:sz="0" w:space="0" w:color="auto"/>
            <w:left w:val="none" w:sz="0" w:space="0" w:color="auto"/>
            <w:bottom w:val="none" w:sz="0" w:space="0" w:color="auto"/>
            <w:right w:val="none" w:sz="0" w:space="0" w:color="auto"/>
          </w:divBdr>
        </w:div>
        <w:div w:id="1898010083">
          <w:marLeft w:val="0"/>
          <w:marRight w:val="0"/>
          <w:marTop w:val="0"/>
          <w:marBottom w:val="0"/>
          <w:divBdr>
            <w:top w:val="none" w:sz="0" w:space="0" w:color="auto"/>
            <w:left w:val="none" w:sz="0" w:space="0" w:color="auto"/>
            <w:bottom w:val="none" w:sz="0" w:space="0" w:color="auto"/>
            <w:right w:val="none" w:sz="0" w:space="0" w:color="auto"/>
          </w:divBdr>
        </w:div>
      </w:divsChild>
    </w:div>
    <w:div w:id="2059890430">
      <w:bodyDiv w:val="1"/>
      <w:marLeft w:val="0"/>
      <w:marRight w:val="0"/>
      <w:marTop w:val="0"/>
      <w:marBottom w:val="0"/>
      <w:divBdr>
        <w:top w:val="none" w:sz="0" w:space="0" w:color="auto"/>
        <w:left w:val="none" w:sz="0" w:space="0" w:color="auto"/>
        <w:bottom w:val="none" w:sz="0" w:space="0" w:color="auto"/>
        <w:right w:val="none" w:sz="0" w:space="0" w:color="auto"/>
      </w:divBdr>
    </w:div>
    <w:div w:id="210575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alspeed.org/"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puc.ca.gov/industries-and-topics/internet-and-phone/california-advanced-services-fund/casf-line-extension-program"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cpuc.ca.gov/industries-and-topics/internet-and-phone/california-advanced-services-fund/casf-line-extension-program"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puc.ca.gov/industries-and-topics/internet-and-phone/california-advanced-services-fund/casf-line-extension-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lowincomerates/" TargetMode="External"/><Relationship Id="rId7" Type="http://schemas.openxmlformats.org/officeDocument/2006/relationships/hyperlink" Target="https://docs.cpuc.ca.gov/PublishedDocs/Published/G000/M498/K965/498965038.PDF" TargetMode="External"/><Relationship Id="rId2" Type="http://schemas.openxmlformats.org/officeDocument/2006/relationships/hyperlink" Target="https://www.cpuc.ca.gov/lifeline/" TargetMode="External"/><Relationship Id="rId1" Type="http://schemas.openxmlformats.org/officeDocument/2006/relationships/hyperlink" Target="https://transition.fcc.gov/form477/FBS/definitions_fbs.pdf" TargetMode="External"/><Relationship Id="rId6" Type="http://schemas.openxmlformats.org/officeDocument/2006/relationships/hyperlink" Target="mailto:CASFLineExtensionProgram@cpuc.ca.gov" TargetMode="External"/><Relationship Id="rId5" Type="http://schemas.openxmlformats.org/officeDocument/2006/relationships/hyperlink" Target="https://www.cpuc.ca.gov/consumer-support/financial-assistance-savings-and-discounts/california-alternate-rates-for-energy" TargetMode="External"/><Relationship Id="rId4" Type="http://schemas.openxmlformats.org/officeDocument/2006/relationships/hyperlink" Target="https://www.cpuc.ca.gov/consumer-support/financial-assistance-savings-and-discounts/lifeline/california-lifeline-elig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Fischer, Louise E.</DisplayName>
        <AccountId>6</AccountId>
        <AccountType/>
      </UserInfo>
      <UserInfo>
        <DisplayName>Huang, Xiao Selena</DisplayName>
        <AccountId>17</AccountId>
        <AccountType/>
      </UserInfo>
      <UserInfo>
        <DisplayName>Gallardo, Enrique</DisplayName>
        <AccountId>37</AccountId>
        <AccountType/>
      </UserInfo>
      <UserInfo>
        <DisplayName>Goins, Michael</DisplayName>
        <AccountId>184</AccountId>
        <AccountType/>
      </UserInfo>
      <UserInfo>
        <DisplayName>Swearingen, Benjamin</DisplayName>
        <AccountId>203</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6554e9ba04b4bf3920897b2a9e995857">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d7bebeb5607a97ba42b0849359baf8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76553-D118-4E5A-86F3-A173C54C68DE}">
  <ds:schemaRefs>
    <ds:schemaRef ds:uri="http://schemas.openxmlformats.org/officeDocument/2006/bibliography"/>
  </ds:schemaRefs>
</ds:datastoreItem>
</file>

<file path=customXml/itemProps2.xml><?xml version="1.0" encoding="utf-8"?>
<ds:datastoreItem xmlns:ds="http://schemas.openxmlformats.org/officeDocument/2006/customXml" ds:itemID="{82C393EC-D1AB-4A36-9EF2-9914642A3F38}">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3.xml><?xml version="1.0" encoding="utf-8"?>
<ds:datastoreItem xmlns:ds="http://schemas.openxmlformats.org/officeDocument/2006/customXml" ds:itemID="{1A9B1EE4-8376-47CA-90E1-F4B6301372BF}">
  <ds:schemaRefs>
    <ds:schemaRef ds:uri="http://schemas.microsoft.com/sharepoint/v3/contenttype/forms"/>
  </ds:schemaRefs>
</ds:datastoreItem>
</file>

<file path=customXml/itemProps4.xml><?xml version="1.0" encoding="utf-8"?>
<ds:datastoreItem xmlns:ds="http://schemas.openxmlformats.org/officeDocument/2006/customXml" ds:itemID="{7F794076-95D9-4961-B774-E6320682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3539</ap:Words>
  <ap:Characters>20178</ap:Characters>
  <ap:Application>Microsoft Office Word</ap:Application>
  <ap:DocSecurity>0</ap:DocSecurity>
  <ap:Lines>168</ap:Lines>
  <ap:Paragraphs>47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23670</ap:CharactersWithSpaces>
  <ap:SharedDoc>false</ap:SharedDoc>
  <ap:HLinks>
    <vt:vector baseType="variant" size="138">
      <vt:variant>
        <vt:i4>2424890</vt:i4>
      </vt:variant>
      <vt:variant>
        <vt:i4>84</vt:i4>
      </vt:variant>
      <vt:variant>
        <vt:i4>0</vt:i4>
      </vt:variant>
      <vt:variant>
        <vt:i4>5</vt:i4>
      </vt:variant>
      <vt:variant>
        <vt:lpwstr>https://www.cpuc.ca.gov/industries-and-topics/internet-and-phone/california-advanced-services-fund/casf-line-extension-program</vt:lpwstr>
      </vt:variant>
      <vt:variant>
        <vt:lpwstr/>
      </vt:variant>
      <vt:variant>
        <vt:i4>655366</vt:i4>
      </vt:variant>
      <vt:variant>
        <vt:i4>81</vt:i4>
      </vt:variant>
      <vt:variant>
        <vt:i4>0</vt:i4>
      </vt:variant>
      <vt:variant>
        <vt:i4>5</vt:i4>
      </vt:variant>
      <vt:variant>
        <vt:lpwstr>https://calspeed.org/</vt:lpwstr>
      </vt:variant>
      <vt:variant>
        <vt:lpwstr/>
      </vt:variant>
      <vt:variant>
        <vt:i4>2424890</vt:i4>
      </vt:variant>
      <vt:variant>
        <vt:i4>78</vt:i4>
      </vt:variant>
      <vt:variant>
        <vt:i4>0</vt:i4>
      </vt:variant>
      <vt:variant>
        <vt:i4>5</vt:i4>
      </vt:variant>
      <vt:variant>
        <vt:lpwstr>https://www.cpuc.ca.gov/industries-and-topics/internet-and-phone/california-advanced-services-fund/casf-line-extension-program</vt:lpwstr>
      </vt:variant>
      <vt:variant>
        <vt:lpwstr/>
      </vt:variant>
      <vt:variant>
        <vt:i4>2424890</vt:i4>
      </vt:variant>
      <vt:variant>
        <vt:i4>75</vt:i4>
      </vt:variant>
      <vt:variant>
        <vt:i4>0</vt:i4>
      </vt:variant>
      <vt:variant>
        <vt:i4>5</vt:i4>
      </vt:variant>
      <vt:variant>
        <vt:lpwstr>https://www.cpuc.ca.gov/industries-and-topics/internet-and-phone/california-advanced-services-fund/casf-line-extension-program</vt:lpwstr>
      </vt:variant>
      <vt:variant>
        <vt:lpwstr/>
      </vt:variant>
      <vt:variant>
        <vt:i4>1048629</vt:i4>
      </vt:variant>
      <vt:variant>
        <vt:i4>68</vt:i4>
      </vt:variant>
      <vt:variant>
        <vt:i4>0</vt:i4>
      </vt:variant>
      <vt:variant>
        <vt:i4>5</vt:i4>
      </vt:variant>
      <vt:variant>
        <vt:lpwstr/>
      </vt:variant>
      <vt:variant>
        <vt:lpwstr>_Toc207176704</vt:lpwstr>
      </vt:variant>
      <vt:variant>
        <vt:i4>1048629</vt:i4>
      </vt:variant>
      <vt:variant>
        <vt:i4>62</vt:i4>
      </vt:variant>
      <vt:variant>
        <vt:i4>0</vt:i4>
      </vt:variant>
      <vt:variant>
        <vt:i4>5</vt:i4>
      </vt:variant>
      <vt:variant>
        <vt:lpwstr/>
      </vt:variant>
      <vt:variant>
        <vt:lpwstr>_Toc207176703</vt:lpwstr>
      </vt:variant>
      <vt:variant>
        <vt:i4>1048629</vt:i4>
      </vt:variant>
      <vt:variant>
        <vt:i4>56</vt:i4>
      </vt:variant>
      <vt:variant>
        <vt:i4>0</vt:i4>
      </vt:variant>
      <vt:variant>
        <vt:i4>5</vt:i4>
      </vt:variant>
      <vt:variant>
        <vt:lpwstr/>
      </vt:variant>
      <vt:variant>
        <vt:lpwstr>_Toc207176702</vt:lpwstr>
      </vt:variant>
      <vt:variant>
        <vt:i4>1048629</vt:i4>
      </vt:variant>
      <vt:variant>
        <vt:i4>50</vt:i4>
      </vt:variant>
      <vt:variant>
        <vt:i4>0</vt:i4>
      </vt:variant>
      <vt:variant>
        <vt:i4>5</vt:i4>
      </vt:variant>
      <vt:variant>
        <vt:lpwstr/>
      </vt:variant>
      <vt:variant>
        <vt:lpwstr>_Toc207176701</vt:lpwstr>
      </vt:variant>
      <vt:variant>
        <vt:i4>1048629</vt:i4>
      </vt:variant>
      <vt:variant>
        <vt:i4>44</vt:i4>
      </vt:variant>
      <vt:variant>
        <vt:i4>0</vt:i4>
      </vt:variant>
      <vt:variant>
        <vt:i4>5</vt:i4>
      </vt:variant>
      <vt:variant>
        <vt:lpwstr/>
      </vt:variant>
      <vt:variant>
        <vt:lpwstr>_Toc207176700</vt:lpwstr>
      </vt:variant>
      <vt:variant>
        <vt:i4>1638452</vt:i4>
      </vt:variant>
      <vt:variant>
        <vt:i4>38</vt:i4>
      </vt:variant>
      <vt:variant>
        <vt:i4>0</vt:i4>
      </vt:variant>
      <vt:variant>
        <vt:i4>5</vt:i4>
      </vt:variant>
      <vt:variant>
        <vt:lpwstr/>
      </vt:variant>
      <vt:variant>
        <vt:lpwstr>_Toc207176699</vt:lpwstr>
      </vt:variant>
      <vt:variant>
        <vt:i4>1638452</vt:i4>
      </vt:variant>
      <vt:variant>
        <vt:i4>32</vt:i4>
      </vt:variant>
      <vt:variant>
        <vt:i4>0</vt:i4>
      </vt:variant>
      <vt:variant>
        <vt:i4>5</vt:i4>
      </vt:variant>
      <vt:variant>
        <vt:lpwstr/>
      </vt:variant>
      <vt:variant>
        <vt:lpwstr>_Toc207176698</vt:lpwstr>
      </vt:variant>
      <vt:variant>
        <vt:i4>1638452</vt:i4>
      </vt:variant>
      <vt:variant>
        <vt:i4>26</vt:i4>
      </vt:variant>
      <vt:variant>
        <vt:i4>0</vt:i4>
      </vt:variant>
      <vt:variant>
        <vt:i4>5</vt:i4>
      </vt:variant>
      <vt:variant>
        <vt:lpwstr/>
      </vt:variant>
      <vt:variant>
        <vt:lpwstr>_Toc207176697</vt:lpwstr>
      </vt:variant>
      <vt:variant>
        <vt:i4>1638452</vt:i4>
      </vt:variant>
      <vt:variant>
        <vt:i4>20</vt:i4>
      </vt:variant>
      <vt:variant>
        <vt:i4>0</vt:i4>
      </vt:variant>
      <vt:variant>
        <vt:i4>5</vt:i4>
      </vt:variant>
      <vt:variant>
        <vt:lpwstr/>
      </vt:variant>
      <vt:variant>
        <vt:lpwstr>_Toc207176696</vt:lpwstr>
      </vt:variant>
      <vt:variant>
        <vt:i4>1638452</vt:i4>
      </vt:variant>
      <vt:variant>
        <vt:i4>14</vt:i4>
      </vt:variant>
      <vt:variant>
        <vt:i4>0</vt:i4>
      </vt:variant>
      <vt:variant>
        <vt:i4>5</vt:i4>
      </vt:variant>
      <vt:variant>
        <vt:lpwstr/>
      </vt:variant>
      <vt:variant>
        <vt:lpwstr>_Toc207176695</vt:lpwstr>
      </vt:variant>
      <vt:variant>
        <vt:i4>1638452</vt:i4>
      </vt:variant>
      <vt:variant>
        <vt:i4>8</vt:i4>
      </vt:variant>
      <vt:variant>
        <vt:i4>0</vt:i4>
      </vt:variant>
      <vt:variant>
        <vt:i4>5</vt:i4>
      </vt:variant>
      <vt:variant>
        <vt:lpwstr/>
      </vt:variant>
      <vt:variant>
        <vt:lpwstr>_Toc207176694</vt:lpwstr>
      </vt:variant>
      <vt:variant>
        <vt:i4>1638452</vt:i4>
      </vt:variant>
      <vt:variant>
        <vt:i4>2</vt:i4>
      </vt:variant>
      <vt:variant>
        <vt:i4>0</vt:i4>
      </vt:variant>
      <vt:variant>
        <vt:i4>5</vt:i4>
      </vt:variant>
      <vt:variant>
        <vt:lpwstr/>
      </vt:variant>
      <vt:variant>
        <vt:lpwstr>_Toc207176693</vt:lpwstr>
      </vt:variant>
      <vt:variant>
        <vt:i4>1245253</vt:i4>
      </vt:variant>
      <vt:variant>
        <vt:i4>18</vt:i4>
      </vt:variant>
      <vt:variant>
        <vt:i4>0</vt:i4>
      </vt:variant>
      <vt:variant>
        <vt:i4>5</vt:i4>
      </vt:variant>
      <vt:variant>
        <vt:lpwstr>https://docs.cpuc.ca.gov/PublishedDocs/Published/G000/M498/K965/498965038.PDF</vt:lpwstr>
      </vt:variant>
      <vt:variant>
        <vt:lpwstr/>
      </vt:variant>
      <vt:variant>
        <vt:i4>852094</vt:i4>
      </vt:variant>
      <vt:variant>
        <vt:i4>15</vt:i4>
      </vt:variant>
      <vt:variant>
        <vt:i4>0</vt:i4>
      </vt:variant>
      <vt:variant>
        <vt:i4>5</vt:i4>
      </vt:variant>
      <vt:variant>
        <vt:lpwstr>mailto:CASFLineExtensionProgram@cpuc.ca.gov</vt:lpwstr>
      </vt:variant>
      <vt:variant>
        <vt:lpwstr/>
      </vt:variant>
      <vt:variant>
        <vt:i4>4718668</vt:i4>
      </vt:variant>
      <vt:variant>
        <vt:i4>12</vt:i4>
      </vt:variant>
      <vt:variant>
        <vt:i4>0</vt:i4>
      </vt:variant>
      <vt:variant>
        <vt:i4>5</vt:i4>
      </vt:variant>
      <vt:variant>
        <vt:lpwstr>https://www.cpuc.ca.gov/consumer-support/financial-assistance-savings-and-discounts/california-alternate-rates-for-energy</vt:lpwstr>
      </vt:variant>
      <vt:variant>
        <vt:lpwstr/>
      </vt:variant>
      <vt:variant>
        <vt:i4>393281</vt:i4>
      </vt:variant>
      <vt:variant>
        <vt:i4>9</vt:i4>
      </vt:variant>
      <vt:variant>
        <vt:i4>0</vt:i4>
      </vt:variant>
      <vt:variant>
        <vt:i4>5</vt:i4>
      </vt:variant>
      <vt:variant>
        <vt:lpwstr>https://www.cpuc.ca.gov/consumer-support/financial-assistance-savings-and-discounts/lifeline/california-lifeline-eligibility</vt:lpwstr>
      </vt:variant>
      <vt:variant>
        <vt:lpwstr/>
      </vt:variant>
      <vt:variant>
        <vt:i4>2818163</vt:i4>
      </vt:variant>
      <vt:variant>
        <vt:i4>6</vt:i4>
      </vt:variant>
      <vt:variant>
        <vt:i4>0</vt:i4>
      </vt:variant>
      <vt:variant>
        <vt:i4>5</vt:i4>
      </vt:variant>
      <vt:variant>
        <vt:lpwstr>https://www.cpuc.ca.gov/lowincomerates/</vt:lpwstr>
      </vt:variant>
      <vt:variant>
        <vt:lpwstr/>
      </vt:variant>
      <vt:variant>
        <vt:i4>5636096</vt:i4>
      </vt:variant>
      <vt:variant>
        <vt:i4>3</vt:i4>
      </vt:variant>
      <vt:variant>
        <vt:i4>0</vt:i4>
      </vt:variant>
      <vt:variant>
        <vt:i4>5</vt:i4>
      </vt:variant>
      <vt:variant>
        <vt:lpwstr>https://www.cpuc.ca.gov/lifeline/</vt:lpwstr>
      </vt:variant>
      <vt:variant>
        <vt:lpwstr/>
      </vt:variant>
      <vt:variant>
        <vt:i4>4980838</vt:i4>
      </vt:variant>
      <vt:variant>
        <vt:i4>0</vt:i4>
      </vt:variant>
      <vt:variant>
        <vt:i4>0</vt:i4>
      </vt:variant>
      <vt:variant>
        <vt:i4>5</vt:i4>
      </vt:variant>
      <vt:variant>
        <vt:lpwstr>https://transition.fcc.gov/form477/FBS/definitions_fbs.pdf</vt:lpwstr>
      </vt:variant>
      <vt:variant>
        <vt:lpwstr>:~:text=An%20entity%20is%20a%20%E2%80%9Cfacilities-based%E2%80%9D%20provider%20of%20fixed,the%20end-user%20premises%20over%20licensed%20or%20unlicensed%20spectrum</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2024-05-22T22:31:00Z</cp:lastPrinted>
  <dcterms:created xsi:type="dcterms:W3CDTF">2025-11-25T15:35:15Z</dcterms:created>
  <dcterms:modified xsi:type="dcterms:W3CDTF">2025-11-25T15:35:15Z</dcterms:modified>
</cp:coreProperties>
</file>