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7E3" w:rsidR="00BD6C3F" w:rsidP="00B83EAA" w:rsidRDefault="00BD6C3F" w14:paraId="36E8DCE8" w14:textId="435CC6B6">
      <w:pPr>
        <w:pBdr>
          <w:top w:val="double" w:color="auto" w:sz="6" w:space="1"/>
        </w:pBdr>
        <w:jc w:val="both"/>
        <w:rPr>
          <w:b/>
          <w:i/>
        </w:rPr>
      </w:pPr>
      <w:bookmarkStart w:name="_Hlk35420093" w:id="0"/>
    </w:p>
    <w:p w:rsidRPr="00C567E3" w:rsidR="00BD6C3F" w:rsidRDefault="00F91FB5" w14:paraId="1E6F8C98" w14:textId="77777777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241D0B7" wp14:anchorId="35E30BA0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195195" cy="274320"/>
                <wp:effectExtent l="19050" t="20320" r="14605" b="196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2743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0B79" w:rsidRDefault="006A0B79" w14:paraId="6F6EB8B2" w14:textId="2D67A04A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</w:rPr>
                              <w:t xml:space="preserve">Closed to the </w:t>
                            </w:r>
                            <w:r w:rsidR="004A455E">
                              <w:rPr>
                                <w:rFonts w:ascii="Arial" w:hAnsi="Arial"/>
                                <w:sz w:val="28"/>
                              </w:rPr>
                              <w:t>Public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0;margin-top:4.6pt;width:172.85pt;height:21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o:allowincell="f" fillcolor="#ccc" strokeweight="2pt" w14:anchorId="35E30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twCwIAACIEAAAOAAAAZHJzL2Uyb0RvYy54bWysU1Fv0zAQfkfiP1h+p0nDxkbUdJo6hpDG&#10;QBr7AY7jJBaOz5zdJuXXc3a7LjCeEFZk3cXnz999d7e6mgbDdgq9Blvx5SLnTFkJjbZdxR+/3b65&#10;5MwHYRthwKqK75XnV+vXr1ajK1UBPZhGISMQ68vRVbwPwZVZ5mWvBuEX4JSlwxZwEIFc7LIGxUjo&#10;g8mKPH+XjYCNQ5DKe/p7czjk64TftkqGL23rVWCm4sQtpB3TXsc9W69E2aFwvZZHGuIfWAxCW3r0&#10;BHUjgmBb1C+gBi0RPLRhIWHIoG21VCkHymaZ/5HNQy+cSrmQON6dZPL/D1be7x7cV4zUvbsD+d0z&#10;C5te2E5dI8LYK9HQc8soVDY6X54uRMfTVVaPn6Gh0optgKTB1OIQASk7NiWp9yep1RSYpJ/F8v05&#10;fZxJOisuzt4WqRaZKJ9uO/Tho4KBRaPiSKVM6GJ350NkI8qnkMQejG5utTHJwa7eGGQ7QWXfpJUS&#10;oCTnYcaykV4/P8vzBP3boZ9j5Gn9DWPQgRrY6KHil6cgUUbdPtgmtVcQ2hxs4mzsUcioXWxTX4ap&#10;nigwmjU0e5IU4dCoNFhk9IA/ORupSSvuf2wFKs7MJxvLUlwQdRbmDs6deu4IKwmq4oGzg7kJh0nY&#10;OtRdTy8tkwwWrqmUrU4qP7M68qZGTOIfhyZ2+txPUc+jvf4FAAD//wMAUEsDBBQABgAIAAAAIQBj&#10;kdZH3QAAAAUBAAAPAAAAZHJzL2Rvd25yZXYueG1sTI9LT4RAEITvJv6HSZt4cweRfYg0Gx/ZeNEY&#10;d0302AstEJkeZIYF/fWOJz1WqlL1VbaeTKsO3LvGCsL5LALFUtiykQrhZbc5W4FynqSk1gojfLGD&#10;dX58lFFa2lGe+bD1lQol4lJCqL3vUq1dUbMhN7MdS/DebW/IB9lXuuxpDOWm1XEULbShRsJCTR3f&#10;1lx8bAeDcOOSz6fN270MdzGtZPx+fFi8esTTk+n6CpTnyf+F4Rc/oEMemPZ2kNKpFiEc8QiXMahg&#10;XiTzJag9wjxOQOeZ/k+f/wAAAP//AwBQSwECLQAUAAYACAAAACEAtoM4kv4AAADhAQAAEwAAAAAA&#10;AAAAAAAAAAAAAAAAW0NvbnRlbnRfVHlwZXNdLnhtbFBLAQItABQABgAIAAAAIQA4/SH/1gAAAJQB&#10;AAALAAAAAAAAAAAAAAAAAC8BAABfcmVscy8ucmVsc1BLAQItABQABgAIAAAAIQCVe7twCwIAACIE&#10;AAAOAAAAAAAAAAAAAAAAAC4CAABkcnMvZTJvRG9jLnhtbFBLAQItABQABgAIAAAAIQBjkdZH3QAA&#10;AAUBAAAPAAAAAAAAAAAAAAAAAGUEAABkcnMvZG93bnJldi54bWxQSwUGAAAAAAQABADzAAAAbwUA&#10;AAAA&#10;">
                <v:textbox inset="1pt,1pt,1pt,1pt">
                  <w:txbxContent>
                    <w:p w:rsidR="006A0B79" w:rsidRDefault="006A0B79" w14:paraId="6F6EB8B2" w14:textId="2D67A04A">
                      <w:pPr>
                        <w:jc w:val="center"/>
                        <w:rPr>
                          <w:rFonts w:ascii="Arial" w:hAnsi="Arial"/>
                          <w:sz w:val="28"/>
                        </w:rPr>
                      </w:pPr>
                      <w:r>
                        <w:rPr>
                          <w:rFonts w:ascii="Arial" w:hAnsi="Arial"/>
                          <w:sz w:val="28"/>
                        </w:rPr>
                        <w:t xml:space="preserve">Closed to the </w:t>
                      </w:r>
                      <w:r w:rsidR="004A455E">
                        <w:rPr>
                          <w:rFonts w:ascii="Arial" w:hAnsi="Arial"/>
                          <w:sz w:val="28"/>
                        </w:rPr>
                        <w:t>Public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C567E3" w:rsidR="00BD6C3F" w:rsidRDefault="00BD6C3F" w14:paraId="387174AB" w14:textId="77777777">
      <w:pPr>
        <w:jc w:val="both"/>
        <w:rPr>
          <w:b/>
          <w:i/>
        </w:rPr>
      </w:pPr>
    </w:p>
    <w:p w:rsidRPr="00C567E3" w:rsidR="00BD6C3F" w:rsidRDefault="00BD6C3F" w14:paraId="7395889A" w14:textId="77777777">
      <w:pPr>
        <w:jc w:val="center"/>
        <w:rPr>
          <w:b/>
          <w:i/>
        </w:rPr>
      </w:pPr>
    </w:p>
    <w:p w:rsidRPr="00673366" w:rsidR="00BD6C3F" w:rsidRDefault="00BD6C3F" w14:paraId="4AA67CE6" w14:textId="77777777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Public Utilities Commission of the State of California</w:t>
      </w:r>
    </w:p>
    <w:p w:rsidRPr="00673366" w:rsidR="00BD6C3F" w:rsidRDefault="00BD6C3F" w14:paraId="70124E41" w14:textId="77777777">
      <w:pPr>
        <w:jc w:val="center"/>
        <w:rPr>
          <w:b/>
          <w:i/>
          <w:sz w:val="26"/>
          <w:szCs w:val="26"/>
        </w:rPr>
      </w:pPr>
    </w:p>
    <w:p w:rsidRPr="00673366" w:rsidR="00BD6C3F" w:rsidRDefault="00BD6C3F" w14:paraId="0951177E" w14:textId="4EC84C20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 xml:space="preserve">Ratesetting Deliberative Meeting Agenda No. </w:t>
      </w:r>
      <w:r w:rsidRPr="00673366" w:rsidR="007852F3">
        <w:rPr>
          <w:b/>
          <w:i/>
          <w:sz w:val="26"/>
          <w:szCs w:val="26"/>
        </w:rPr>
        <w:t>1</w:t>
      </w:r>
      <w:r w:rsidR="002E1468">
        <w:rPr>
          <w:b/>
          <w:i/>
          <w:sz w:val="26"/>
          <w:szCs w:val="26"/>
        </w:rPr>
        <w:t>9</w:t>
      </w:r>
      <w:r w:rsidR="006A59A8">
        <w:rPr>
          <w:b/>
          <w:i/>
          <w:sz w:val="26"/>
          <w:szCs w:val="26"/>
        </w:rPr>
        <w:t>2</w:t>
      </w:r>
    </w:p>
    <w:p w:rsidRPr="00673366" w:rsidR="00BD6C3F" w:rsidRDefault="00955AAA" w14:paraId="06FEE444" w14:textId="751D340D">
      <w:pPr>
        <w:jc w:val="center"/>
        <w:rPr>
          <w:b/>
          <w:i/>
          <w:sz w:val="26"/>
          <w:szCs w:val="26"/>
        </w:rPr>
      </w:pPr>
      <w:r w:rsidRPr="00673366">
        <w:rPr>
          <w:b/>
          <w:i/>
          <w:sz w:val="26"/>
          <w:szCs w:val="26"/>
        </w:rPr>
        <w:t>Monday</w:t>
      </w:r>
      <w:r w:rsidRPr="00673366" w:rsidR="00BD6C3F">
        <w:rPr>
          <w:b/>
          <w:i/>
          <w:sz w:val="26"/>
          <w:szCs w:val="26"/>
        </w:rPr>
        <w:t>,</w:t>
      </w:r>
      <w:r w:rsidRPr="00673366" w:rsidR="00775D95">
        <w:rPr>
          <w:b/>
          <w:i/>
          <w:sz w:val="26"/>
          <w:szCs w:val="26"/>
        </w:rPr>
        <w:t xml:space="preserve"> </w:t>
      </w:r>
      <w:r w:rsidR="003075B7">
        <w:rPr>
          <w:b/>
          <w:i/>
          <w:sz w:val="26"/>
          <w:szCs w:val="26"/>
        </w:rPr>
        <w:t>December</w:t>
      </w:r>
      <w:r w:rsidRPr="00673366" w:rsidR="00412ED6">
        <w:rPr>
          <w:b/>
          <w:i/>
          <w:sz w:val="26"/>
          <w:szCs w:val="26"/>
        </w:rPr>
        <w:t xml:space="preserve"> </w:t>
      </w:r>
      <w:r w:rsidR="002E1468">
        <w:rPr>
          <w:b/>
          <w:i/>
          <w:sz w:val="26"/>
          <w:szCs w:val="26"/>
        </w:rPr>
        <w:t>1</w:t>
      </w:r>
      <w:r w:rsidR="006A59A8">
        <w:rPr>
          <w:b/>
          <w:i/>
          <w:sz w:val="26"/>
          <w:szCs w:val="26"/>
        </w:rPr>
        <w:t>5</w:t>
      </w:r>
      <w:r w:rsidRPr="00673366" w:rsidR="00A56A47">
        <w:rPr>
          <w:b/>
          <w:i/>
          <w:sz w:val="26"/>
          <w:szCs w:val="26"/>
        </w:rPr>
        <w:t>, 202</w:t>
      </w:r>
      <w:r w:rsidRPr="00673366" w:rsidR="002C2241">
        <w:rPr>
          <w:b/>
          <w:i/>
          <w:sz w:val="26"/>
          <w:szCs w:val="26"/>
        </w:rPr>
        <w:t>5</w:t>
      </w:r>
      <w:r w:rsidRPr="00673366" w:rsidR="00A56A47">
        <w:rPr>
          <w:b/>
          <w:i/>
          <w:sz w:val="26"/>
          <w:szCs w:val="26"/>
        </w:rPr>
        <w:t>,</w:t>
      </w:r>
      <w:r w:rsidRPr="00673366" w:rsidR="0089231D">
        <w:rPr>
          <w:b/>
          <w:i/>
          <w:sz w:val="26"/>
          <w:szCs w:val="26"/>
        </w:rPr>
        <w:t xml:space="preserve"> </w:t>
      </w:r>
      <w:r w:rsidRPr="00673366" w:rsidR="00792EF7">
        <w:rPr>
          <w:b/>
          <w:i/>
          <w:sz w:val="26"/>
          <w:szCs w:val="26"/>
        </w:rPr>
        <w:t>1</w:t>
      </w:r>
      <w:r w:rsidRPr="00673366" w:rsidR="00673366">
        <w:rPr>
          <w:b/>
          <w:i/>
          <w:sz w:val="26"/>
          <w:szCs w:val="26"/>
        </w:rPr>
        <w:t>0</w:t>
      </w:r>
      <w:r w:rsidRPr="00673366" w:rsidR="00BD6C3F">
        <w:rPr>
          <w:b/>
          <w:i/>
          <w:sz w:val="26"/>
          <w:szCs w:val="26"/>
        </w:rPr>
        <w:t>:</w:t>
      </w:r>
      <w:r w:rsidRPr="00673366" w:rsidR="00FB5E93">
        <w:rPr>
          <w:b/>
          <w:i/>
          <w:sz w:val="26"/>
          <w:szCs w:val="26"/>
        </w:rPr>
        <w:t>0</w:t>
      </w:r>
      <w:r w:rsidRPr="00673366" w:rsidR="000E491C">
        <w:rPr>
          <w:b/>
          <w:i/>
          <w:sz w:val="26"/>
          <w:szCs w:val="26"/>
        </w:rPr>
        <w:t>0</w:t>
      </w:r>
      <w:r w:rsidRPr="00673366" w:rsidR="00F918E8">
        <w:rPr>
          <w:b/>
          <w:i/>
          <w:sz w:val="26"/>
          <w:szCs w:val="26"/>
        </w:rPr>
        <w:t xml:space="preserve"> </w:t>
      </w:r>
      <w:r w:rsidRPr="00673366" w:rsidR="00FB5E93">
        <w:rPr>
          <w:b/>
          <w:i/>
          <w:sz w:val="26"/>
          <w:szCs w:val="26"/>
        </w:rPr>
        <w:t>a</w:t>
      </w:r>
      <w:r w:rsidRPr="00673366" w:rsidR="00BD6C3F">
        <w:rPr>
          <w:b/>
          <w:i/>
          <w:sz w:val="26"/>
          <w:szCs w:val="26"/>
        </w:rPr>
        <w:t>.m</w:t>
      </w:r>
      <w:r w:rsidRPr="00673366" w:rsidR="00740B49">
        <w:rPr>
          <w:b/>
          <w:i/>
          <w:sz w:val="26"/>
          <w:szCs w:val="26"/>
        </w:rPr>
        <w:t>.</w:t>
      </w:r>
    </w:p>
    <w:p w:rsidRPr="00673366" w:rsidR="00BD6C3F" w:rsidRDefault="003075B7" w14:paraId="7B87AD9C" w14:textId="55E8A51B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San Francisco</w:t>
      </w:r>
      <w:r w:rsidRPr="00673366" w:rsidR="00D9225C">
        <w:rPr>
          <w:b/>
          <w:i/>
          <w:sz w:val="26"/>
          <w:szCs w:val="26"/>
        </w:rPr>
        <w:t>, California</w:t>
      </w:r>
    </w:p>
    <w:p w:rsidR="00BD6C3F" w:rsidRDefault="00BD6C3F" w14:paraId="1F1C409F" w14:textId="77777777">
      <w:pPr>
        <w:jc w:val="center"/>
        <w:rPr>
          <w:b/>
          <w:i/>
        </w:rPr>
      </w:pPr>
    </w:p>
    <w:p w:rsidRPr="00C567E3" w:rsidR="00D01779" w:rsidRDefault="00D01779" w14:paraId="19E7CC7C" w14:textId="77777777">
      <w:pPr>
        <w:jc w:val="center"/>
        <w:rPr>
          <w:b/>
          <w:i/>
        </w:rPr>
      </w:pPr>
    </w:p>
    <w:p w:rsidRPr="005D7BD0" w:rsidR="00BD6C3F" w:rsidRDefault="00BD6C3F" w14:paraId="6C9C77C7" w14:textId="3A21E521">
      <w:pPr>
        <w:jc w:val="center"/>
        <w:rPr>
          <w:b/>
          <w:u w:val="single"/>
        </w:rPr>
      </w:pPr>
      <w:r w:rsidRPr="005D7BD0">
        <w:rPr>
          <w:b/>
          <w:u w:val="single"/>
        </w:rPr>
        <w:t>Commissioners</w:t>
      </w:r>
    </w:p>
    <w:p w:rsidRPr="00C567E3" w:rsidR="007C30DB" w:rsidRDefault="007C30DB" w14:paraId="415FF69C" w14:textId="77777777">
      <w:pPr>
        <w:jc w:val="center"/>
        <w:rPr>
          <w:b/>
        </w:rPr>
      </w:pPr>
    </w:p>
    <w:p w:rsidR="00FB5E93" w:rsidP="00FB5E93" w:rsidRDefault="00FB5E93" w14:paraId="7F61E532" w14:textId="7FB5CD58">
      <w:pPr>
        <w:jc w:val="center"/>
        <w:rPr>
          <w:b/>
          <w:bCs/>
        </w:rPr>
      </w:pPr>
      <w:r w:rsidRPr="00FB5E93">
        <w:rPr>
          <w:b/>
          <w:bCs/>
        </w:rPr>
        <w:t>Alice Reynolds, President</w:t>
      </w:r>
    </w:p>
    <w:p w:rsidRPr="00FB5E93" w:rsidR="0010621F" w:rsidP="00FB5E93" w:rsidRDefault="00D9225C" w14:paraId="7C939BAE" w14:textId="7AD6EFF8">
      <w:pPr>
        <w:jc w:val="center"/>
        <w:rPr>
          <w:b/>
          <w:bCs/>
        </w:rPr>
      </w:pPr>
      <w:r>
        <w:rPr>
          <w:b/>
          <w:bCs/>
        </w:rPr>
        <w:t>Matthew</w:t>
      </w:r>
      <w:r w:rsidR="0010621F">
        <w:rPr>
          <w:b/>
          <w:bCs/>
        </w:rPr>
        <w:t xml:space="preserve"> </w:t>
      </w:r>
      <w:r>
        <w:rPr>
          <w:b/>
          <w:bCs/>
        </w:rPr>
        <w:t>Baker</w:t>
      </w:r>
    </w:p>
    <w:p w:rsidRPr="00FB5E93" w:rsidR="00FB5E93" w:rsidP="00FB5E93" w:rsidRDefault="00D9225C" w14:paraId="2125DB36" w14:textId="45E5DE72">
      <w:pPr>
        <w:jc w:val="center"/>
        <w:rPr>
          <w:b/>
          <w:bCs/>
        </w:rPr>
      </w:pPr>
      <w:r>
        <w:rPr>
          <w:b/>
          <w:bCs/>
        </w:rPr>
        <w:t>Karen</w:t>
      </w:r>
      <w:r w:rsidRPr="00FB5E93" w:rsidR="00FB5E93">
        <w:rPr>
          <w:b/>
          <w:bCs/>
        </w:rPr>
        <w:t xml:space="preserve"> </w:t>
      </w:r>
      <w:r>
        <w:rPr>
          <w:b/>
          <w:bCs/>
        </w:rPr>
        <w:t>Douglas</w:t>
      </w:r>
    </w:p>
    <w:p w:rsidRPr="00FB5E93" w:rsidR="00FB5E93" w:rsidP="00FB5E93" w:rsidRDefault="00FB5E93" w14:paraId="44576602" w14:textId="77777777">
      <w:pPr>
        <w:jc w:val="center"/>
        <w:rPr>
          <w:b/>
          <w:bCs/>
        </w:rPr>
      </w:pPr>
      <w:r w:rsidRPr="00FB5E93">
        <w:rPr>
          <w:b/>
          <w:bCs/>
        </w:rPr>
        <w:t>Darcie L. Houck</w:t>
      </w:r>
    </w:p>
    <w:p w:rsidR="00A56A47" w:rsidP="00FB5E93" w:rsidRDefault="00FB5E93" w14:paraId="5C710E3A" w14:textId="67F127D3">
      <w:pPr>
        <w:jc w:val="center"/>
        <w:rPr>
          <w:b/>
        </w:rPr>
      </w:pPr>
      <w:r w:rsidRPr="00FB5E93">
        <w:rPr>
          <w:b/>
          <w:bCs/>
        </w:rPr>
        <w:t>John Reynolds</w:t>
      </w:r>
    </w:p>
    <w:p w:rsidR="00BD6C3F" w:rsidRDefault="00BD6C3F" w14:paraId="70D97865" w14:textId="6E7DFEB4">
      <w:pPr>
        <w:rPr>
          <w:b/>
        </w:rPr>
      </w:pPr>
    </w:p>
    <w:p w:rsidR="0035756D" w:rsidP="0035756D" w:rsidRDefault="0035756D" w14:paraId="37652C96" w14:textId="77777777">
      <w:pPr>
        <w:jc w:val="center"/>
      </w:pPr>
      <w:r>
        <w:t>Commissioners may participate remotely from teleconferencing locations.</w:t>
      </w:r>
    </w:p>
    <w:p w:rsidR="0035756D" w:rsidP="0035756D" w:rsidRDefault="0035756D" w14:paraId="3F6C3FFF" w14:textId="77777777">
      <w:pPr>
        <w:jc w:val="center"/>
      </w:pPr>
      <w:r>
        <w:t>This Ratesetting Deliberative Meeting may be continued from day to day up to the business</w:t>
      </w:r>
    </w:p>
    <w:p w:rsidR="0035756D" w:rsidP="0035756D" w:rsidRDefault="0035756D" w14:paraId="36DFFABF" w14:textId="77777777">
      <w:pPr>
        <w:jc w:val="center"/>
      </w:pPr>
      <w:r>
        <w:t>meeting on which an item appears.</w:t>
      </w:r>
    </w:p>
    <w:p w:rsidR="0035756D" w:rsidP="0035756D" w:rsidRDefault="0035756D" w14:paraId="49A33473" w14:textId="77777777">
      <w:pPr>
        <w:jc w:val="center"/>
      </w:pPr>
      <w:r>
        <w:t>This Ratesetting Deliberative Meeting is being held pursuant to Pub. Util. Code § 1701.9(a).</w:t>
      </w:r>
    </w:p>
    <w:p w:rsidR="0035756D" w:rsidP="0035756D" w:rsidRDefault="0035756D" w14:paraId="151FE90F" w14:textId="77777777">
      <w:pPr>
        <w:jc w:val="center"/>
      </w:pPr>
      <w:r>
        <w:t xml:space="preserve">Website: </w:t>
      </w:r>
      <w:hyperlink w:history="1" r:id="rId8">
        <w:r w:rsidRPr="00213119">
          <w:rPr>
            <w:rStyle w:val="Hyperlink"/>
          </w:rPr>
          <w:t>http://www.cpuc.ca.gov</w:t>
        </w:r>
      </w:hyperlink>
    </w:p>
    <w:p w:rsidRPr="00C567E3" w:rsidR="00BD6C3F" w:rsidRDefault="00BD6C3F" w14:paraId="3ACB257E" w14:textId="77777777">
      <w:pPr>
        <w:jc w:val="center"/>
      </w:pPr>
    </w:p>
    <w:p w:rsidRPr="00C567E3" w:rsidR="00BD6C3F" w:rsidRDefault="00BD6C3F" w14:paraId="1E6A2413" w14:textId="77777777">
      <w:pPr>
        <w:jc w:val="center"/>
      </w:pPr>
      <w:r w:rsidRPr="00C567E3">
        <w:t>Ratesetting Deliberative Meeting</w:t>
      </w:r>
    </w:p>
    <w:p w:rsidR="00BD6C3F" w:rsidRDefault="00792EF7" w14:paraId="68F6A373" w14:textId="2FB0E8B8">
      <w:pPr>
        <w:jc w:val="center"/>
      </w:pPr>
      <w:r>
        <w:t>1</w:t>
      </w:r>
      <w:r w:rsidR="0035756D">
        <w:t>0</w:t>
      </w:r>
      <w:r w:rsidR="004A086E">
        <w:t>:</w:t>
      </w:r>
      <w:r w:rsidR="00FB5E93">
        <w:t>0</w:t>
      </w:r>
      <w:r w:rsidRPr="00C567E3" w:rsidR="000E491C">
        <w:t>0</w:t>
      </w:r>
      <w:r w:rsidR="00566CCC">
        <w:t xml:space="preserve"> </w:t>
      </w:r>
      <w:r w:rsidR="00FB5E93">
        <w:t>a</w:t>
      </w:r>
      <w:r w:rsidRPr="00C567E3" w:rsidR="00BD6C3F">
        <w:t>.m.</w:t>
      </w:r>
    </w:p>
    <w:p w:rsidRPr="00C567E3" w:rsidR="00D9225C" w:rsidRDefault="00D9225C" w14:paraId="4EE28E1C" w14:textId="77777777">
      <w:pPr>
        <w:jc w:val="center"/>
      </w:pPr>
    </w:p>
    <w:p w:rsidRPr="0035756D" w:rsidR="0035756D" w:rsidP="0035756D" w:rsidRDefault="0035756D" w14:paraId="1B43065A" w14:textId="77777777">
      <w:pPr>
        <w:jc w:val="center"/>
        <w:rPr>
          <w:b/>
          <w:bCs/>
        </w:rPr>
      </w:pPr>
      <w:r w:rsidRPr="0035756D">
        <w:rPr>
          <w:b/>
          <w:bCs/>
        </w:rPr>
        <w:t>California Public Utilities Commission</w:t>
      </w:r>
    </w:p>
    <w:p w:rsidRPr="0035756D" w:rsidR="0035756D" w:rsidP="0035756D" w:rsidRDefault="003075B7" w14:paraId="75575973" w14:textId="6C7EC0D6">
      <w:pPr>
        <w:jc w:val="center"/>
        <w:rPr>
          <w:b/>
          <w:bCs/>
        </w:rPr>
      </w:pPr>
      <w:r>
        <w:rPr>
          <w:b/>
          <w:bCs/>
        </w:rPr>
        <w:t>505</w:t>
      </w:r>
      <w:r w:rsidRPr="0035756D" w:rsidR="0035756D">
        <w:rPr>
          <w:b/>
          <w:bCs/>
        </w:rPr>
        <w:t xml:space="preserve"> </w:t>
      </w:r>
      <w:r>
        <w:rPr>
          <w:b/>
          <w:bCs/>
        </w:rPr>
        <w:t>Van Ness Ave</w:t>
      </w:r>
      <w:r w:rsidRPr="0035756D" w:rsidR="0035756D">
        <w:rPr>
          <w:b/>
          <w:bCs/>
        </w:rPr>
        <w:t xml:space="preserve">, Rm. </w:t>
      </w:r>
      <w:r>
        <w:rPr>
          <w:b/>
          <w:bCs/>
        </w:rPr>
        <w:t>5305</w:t>
      </w:r>
    </w:p>
    <w:p w:rsidR="00D9225C" w:rsidP="0035756D" w:rsidRDefault="003075B7" w14:paraId="211CB6FF" w14:textId="344C41A2">
      <w:pPr>
        <w:jc w:val="center"/>
        <w:rPr>
          <w:b/>
          <w:bCs/>
        </w:rPr>
      </w:pPr>
      <w:r>
        <w:rPr>
          <w:b/>
          <w:bCs/>
        </w:rPr>
        <w:t>San Francisco</w:t>
      </w:r>
      <w:r w:rsidRPr="0035756D" w:rsidR="0035756D">
        <w:rPr>
          <w:b/>
          <w:bCs/>
        </w:rPr>
        <w:t>, California</w:t>
      </w:r>
    </w:p>
    <w:p w:rsidR="0035756D" w:rsidP="0035756D" w:rsidRDefault="0035756D" w14:paraId="08760C95" w14:textId="77777777">
      <w:pPr>
        <w:jc w:val="center"/>
        <w:rPr>
          <w:b/>
          <w:bCs/>
        </w:rPr>
      </w:pPr>
    </w:p>
    <w:p w:rsidR="00D9225C" w:rsidP="00294431" w:rsidRDefault="00D9225C" w14:paraId="0BAD1EBD" w14:textId="77777777">
      <w:pPr>
        <w:jc w:val="center"/>
      </w:pPr>
    </w:p>
    <w:p w:rsidRPr="00C567E3" w:rsidR="00D865FC" w:rsidP="00D865FC" w:rsidRDefault="00D865FC" w14:paraId="7096C304" w14:textId="77777777">
      <w:pPr>
        <w:jc w:val="center"/>
      </w:pPr>
    </w:p>
    <w:p w:rsidRPr="00C567E3" w:rsidR="00BD6C3F" w:rsidRDefault="00F91FB5" w14:paraId="62C461F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4C2316" wp14:anchorId="11F0E349">
                <wp:simplePos x="0" y="0"/>
                <wp:positionH relativeFrom="margin">
                  <wp:align>center</wp:align>
                </wp:positionH>
                <wp:positionV relativeFrom="paragraph">
                  <wp:posOffset>-7620</wp:posOffset>
                </wp:positionV>
                <wp:extent cx="4846955" cy="458470"/>
                <wp:effectExtent l="19050" t="20955" r="20320" b="158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955" cy="45847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01779" w:rsidR="006A0B79" w:rsidP="001F4B5D" w:rsidRDefault="006A0B79" w14:paraId="60A98199" w14:textId="77777777">
                            <w:pPr>
                              <w:tabs>
                                <w:tab w:val="left" w:pos="1350"/>
                              </w:tabs>
                              <w:spacing w:after="60"/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>For further information contact the Public Advisor</w:t>
                            </w:r>
                          </w:p>
                          <w:p w:rsidRPr="00D01779" w:rsidR="006A0B79" w:rsidRDefault="006A0B79" w14:paraId="61DDC59D" w14:textId="68B1E304">
                            <w:pPr>
                              <w:tabs>
                                <w:tab w:val="left" w:pos="1350"/>
                              </w:tabs>
                              <w:jc w:val="center"/>
                              <w:rPr>
                                <w:sz w:val="22"/>
                              </w:rPr>
                            </w:pPr>
                            <w:r w:rsidRPr="00D01779">
                              <w:rPr>
                                <w:sz w:val="22"/>
                              </w:rPr>
                              <w:t xml:space="preserve">Phone: (415) 703-2074   </w:t>
                            </w:r>
                            <w:r w:rsidR="00294431">
                              <w:rPr>
                                <w:sz w:val="22"/>
                              </w:rPr>
                              <w:t>-</w:t>
                            </w:r>
                            <w:r w:rsidRPr="00D01779">
                              <w:rPr>
                                <w:sz w:val="22"/>
                              </w:rPr>
                              <w:t xml:space="preserve">   E-mail: </w:t>
                            </w:r>
                            <w:hyperlink w:history="1" r:id="rId9">
                              <w:r w:rsidRPr="00D01779" w:rsidR="002C6125">
                                <w:rPr>
                                  <w:rStyle w:val="Hyperlink"/>
                                  <w:sz w:val="22"/>
                                </w:rPr>
                                <w:t>public.advisor@cpuc.ca.gov</w:t>
                              </w:r>
                            </w:hyperlink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0;margin-top:-.6pt;width:381.65pt;height:36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o:allowincell="f" fillcolor="#ccc" strokeweight="2pt" w14:anchorId="11F0E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x4EAIAACkEAAAOAAAAZHJzL2Uyb0RvYy54bWysU9tu2zAMfR+wfxD0vtgJkjYz4hRFug4D&#10;unVAtw+QZdkWJosapcTOvn6Ukqbe5WmYHgRRpI4OD8nNzdgbdlDoNdiSz2c5Z8pKqLVtS/71y/2b&#10;NWc+CFsLA1aV/Kg8v9m+frUZXKEW0IGpFTICsb4YXMm7EFyRZV52qhd+Bk5ZcjaAvQhkYpvVKAZC&#10;7022yPOrbACsHYJU3tPt3cnJtwm/aZQMj03jVWCm5MQtpB3TXsU9225E0aJwnZZnGuIfWPRCW/r0&#10;AnUngmB71H9A9VoieGjCTEKfQdNoqVIOlM08/y2bp044lXIhcby7yOT/H6z8dHhynzFS9+4B5DfP&#10;LOw6YVt1iwhDp0RN382jUNngfHF5EA1PT1k1fISaSiv2AZIGY4N9BKTs2JikPl6kVmNgki6X6+XV&#10;29WKM0m+5Wq9vE61yETx/NqhD+8V9CweSo5UyoQuDg8+RDaieA5J7MHo+l4bkwxsq51BdhBU9l1a&#10;KQFKchpmLBtKvlgt8zxB/+L0U4w8rb9h9DpQAxvdl3x9CRJF1O2drVN7BaHN6UycjT0LGbWLbeqL&#10;MFYj0/VZ5XhTQX0kZRFO/UrzRYcO8AdnA/Vqyf33vUDFmflgY3UW15QBC1MDp0Y1NYSVBFXywNnp&#10;uAungdg71G1HP82TGhZuqaKNTmK/sDrTp35MNTjPTmz4qZ2iXiZ8+xMAAP//AwBQSwMEFAAGAAgA&#10;AAAhALvjwfLeAAAABgEAAA8AAABkcnMvZG93bnJldi54bWxMj09Pg0AQxe8mfofNmHhrF6jBBlka&#10;/6TxommsJnqcwghEdhbZpaCf3vGkt3l5L+/9Jt/MtlNHGnzr2EC8jEARl65quTbw8rxdrEH5gFxh&#10;55gMfJGHTXF6kmNWuYmf6LgPtZIS9hkaaELoM6192ZBFv3Q9sXjvbrAYRA61rgacpNx2OomiVFts&#10;WRYa7Om2ofJjP1oDN/7ic7d9u+fxLsE1T9+PD+lrMOb8bL6+AhVoDn9h+MUXdCiE6eBGrrzqDMgj&#10;wcAiTkCJe5muVqAOcsQR6CLX//GLHwAAAP//AwBQSwECLQAUAAYACAAAACEAtoM4kv4AAADhAQAA&#10;EwAAAAAAAAAAAAAAAAAAAAAAW0NvbnRlbnRfVHlwZXNdLnhtbFBLAQItABQABgAIAAAAIQA4/SH/&#10;1gAAAJQBAAALAAAAAAAAAAAAAAAAAC8BAABfcmVscy8ucmVsc1BLAQItABQABgAIAAAAIQBywCx4&#10;EAIAACkEAAAOAAAAAAAAAAAAAAAAAC4CAABkcnMvZTJvRG9jLnhtbFBLAQItABQABgAIAAAAIQC7&#10;48Hy3gAAAAYBAAAPAAAAAAAAAAAAAAAAAGoEAABkcnMvZG93bnJldi54bWxQSwUGAAAAAAQABADz&#10;AAAAdQUAAAAA&#10;">
                <v:textbox inset="1pt,1pt,1pt,1pt">
                  <w:txbxContent>
                    <w:p w:rsidRPr="00D01779" w:rsidR="006A0B79" w:rsidP="001F4B5D" w:rsidRDefault="006A0B79" w14:paraId="60A98199" w14:textId="77777777">
                      <w:pPr>
                        <w:tabs>
                          <w:tab w:val="left" w:pos="1350"/>
                        </w:tabs>
                        <w:spacing w:after="60"/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>For further information contact the Public Advisor</w:t>
                      </w:r>
                    </w:p>
                    <w:p w:rsidRPr="00D01779" w:rsidR="006A0B79" w:rsidRDefault="006A0B79" w14:paraId="61DDC59D" w14:textId="68B1E304">
                      <w:pPr>
                        <w:tabs>
                          <w:tab w:val="left" w:pos="1350"/>
                        </w:tabs>
                        <w:jc w:val="center"/>
                        <w:rPr>
                          <w:sz w:val="22"/>
                        </w:rPr>
                      </w:pPr>
                      <w:r w:rsidRPr="00D01779">
                        <w:rPr>
                          <w:sz w:val="22"/>
                        </w:rPr>
                        <w:t xml:space="preserve">Phone: (415) 703-2074   </w:t>
                      </w:r>
                      <w:r w:rsidR="00294431">
                        <w:rPr>
                          <w:sz w:val="22"/>
                        </w:rPr>
                        <w:t>-</w:t>
                      </w:r>
                      <w:r w:rsidRPr="00D01779">
                        <w:rPr>
                          <w:sz w:val="22"/>
                        </w:rPr>
                        <w:t xml:space="preserve">   E-mail: </w:t>
                      </w:r>
                      <w:hyperlink w:history="1" r:id="rId10">
                        <w:r w:rsidRPr="00D01779" w:rsidR="002C6125">
                          <w:rPr>
                            <w:rStyle w:val="Hyperlink"/>
                            <w:sz w:val="22"/>
                          </w:rPr>
                          <w:t>public.advisor@cpuc.ca.gov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501A9C" w:rsidR="008B347B" w:rsidP="00501A9C" w:rsidRDefault="008B347B" w14:paraId="603EDFBE" w14:textId="77777777">
      <w:pPr>
        <w:sectPr w:rsidRPr="00501A9C" w:rsidR="008B347B" w:rsidSect="00B83EAA"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EB4AA6" w:rsidP="00395577" w:rsidRDefault="001552C4" w14:paraId="25C064CA" w14:textId="47884E8A">
      <w:pPr>
        <w:pStyle w:val="Heading1"/>
        <w:rPr>
          <w:rFonts w:ascii="Arial" w:hAnsi="Arial" w:cs="Arial"/>
          <w:sz w:val="20"/>
          <w:szCs w:val="20"/>
        </w:rPr>
      </w:pPr>
      <w:r w:rsidRPr="00395577">
        <w:rPr>
          <w:rFonts w:ascii="Arial" w:hAnsi="Arial" w:cs="Arial"/>
          <w:sz w:val="20"/>
          <w:szCs w:val="20"/>
        </w:rPr>
        <w:lastRenderedPageBreak/>
        <w:t>AGENDA</w:t>
      </w:r>
    </w:p>
    <w:p w:rsidRPr="00395577" w:rsidR="00395577" w:rsidP="00395577" w:rsidRDefault="00395577" w14:paraId="5339DAC0" w14:textId="77777777"/>
    <w:p w:rsidR="002672F1" w:rsidP="003C668E" w:rsidRDefault="001552C4" w14:paraId="2D1DFD9A" w14:textId="4D7BC5E2">
      <w:pPr>
        <w:jc w:val="center"/>
        <w:rPr>
          <w:rFonts w:ascii="Arial" w:hAnsi="Arial" w:cs="Arial"/>
          <w:i/>
          <w:sz w:val="20"/>
          <w:szCs w:val="20"/>
        </w:rPr>
      </w:pPr>
      <w:r w:rsidRPr="00395577">
        <w:rPr>
          <w:rFonts w:ascii="Arial" w:hAnsi="Arial" w:cs="Arial"/>
          <w:i/>
          <w:sz w:val="20"/>
          <w:szCs w:val="20"/>
        </w:rPr>
        <w:t>(Agenda ID number</w:t>
      </w:r>
      <w:r w:rsidR="00DD7241">
        <w:rPr>
          <w:rFonts w:ascii="Arial" w:hAnsi="Arial" w:cs="Arial"/>
          <w:i/>
          <w:sz w:val="20"/>
          <w:szCs w:val="20"/>
        </w:rPr>
        <w:t>s</w:t>
      </w:r>
      <w:r w:rsidRPr="00395577">
        <w:rPr>
          <w:rFonts w:ascii="Arial" w:hAnsi="Arial" w:cs="Arial"/>
          <w:i/>
          <w:sz w:val="20"/>
          <w:szCs w:val="20"/>
        </w:rPr>
        <w:t xml:space="preserve"> </w:t>
      </w:r>
      <w:r w:rsidRPr="00395577" w:rsidR="006A59A8">
        <w:rPr>
          <w:rFonts w:ascii="Arial" w:hAnsi="Arial" w:cs="Arial"/>
          <w:i/>
          <w:sz w:val="20"/>
          <w:szCs w:val="20"/>
        </w:rPr>
        <w:t>correspond</w:t>
      </w:r>
      <w:r w:rsidRPr="00395577">
        <w:rPr>
          <w:rFonts w:ascii="Arial" w:hAnsi="Arial" w:cs="Arial"/>
          <w:i/>
          <w:sz w:val="20"/>
          <w:szCs w:val="20"/>
        </w:rPr>
        <w:t xml:space="preserve"> to</w:t>
      </w:r>
      <w:r w:rsidR="008A60EB">
        <w:rPr>
          <w:rFonts w:ascii="Arial" w:hAnsi="Arial" w:cs="Arial"/>
          <w:i/>
          <w:sz w:val="20"/>
          <w:szCs w:val="20"/>
        </w:rPr>
        <w:t xml:space="preserve"> </w:t>
      </w:r>
      <w:r w:rsidR="003075B7">
        <w:rPr>
          <w:rFonts w:ascii="Arial" w:hAnsi="Arial" w:cs="Arial"/>
          <w:i/>
          <w:sz w:val="20"/>
          <w:szCs w:val="20"/>
        </w:rPr>
        <w:t>December</w:t>
      </w:r>
      <w:r w:rsidR="002773A4">
        <w:rPr>
          <w:rFonts w:ascii="Arial" w:hAnsi="Arial" w:cs="Arial"/>
          <w:i/>
          <w:sz w:val="20"/>
          <w:szCs w:val="20"/>
        </w:rPr>
        <w:t xml:space="preserve"> </w:t>
      </w:r>
      <w:r w:rsidR="006A59A8">
        <w:rPr>
          <w:rFonts w:ascii="Arial" w:hAnsi="Arial" w:cs="Arial"/>
          <w:i/>
          <w:sz w:val="20"/>
          <w:szCs w:val="20"/>
        </w:rPr>
        <w:t>18</w:t>
      </w:r>
      <w:r w:rsidRPr="00395577" w:rsidR="00A56A47">
        <w:rPr>
          <w:rFonts w:ascii="Arial" w:hAnsi="Arial" w:cs="Arial"/>
          <w:i/>
          <w:sz w:val="20"/>
          <w:szCs w:val="20"/>
        </w:rPr>
        <w:t xml:space="preserve">, </w:t>
      </w:r>
      <w:r w:rsidRPr="00395577" w:rsidR="00135AC5">
        <w:rPr>
          <w:rFonts w:ascii="Arial" w:hAnsi="Arial" w:cs="Arial"/>
          <w:i/>
          <w:sz w:val="20"/>
          <w:szCs w:val="20"/>
        </w:rPr>
        <w:t>202</w:t>
      </w:r>
      <w:r w:rsidR="002C2241">
        <w:rPr>
          <w:rFonts w:ascii="Arial" w:hAnsi="Arial" w:cs="Arial"/>
          <w:i/>
          <w:sz w:val="20"/>
          <w:szCs w:val="20"/>
        </w:rPr>
        <w:t>5</w:t>
      </w:r>
      <w:r w:rsidRPr="00395577" w:rsidR="00135AC5">
        <w:rPr>
          <w:rFonts w:ascii="Arial" w:hAnsi="Arial" w:cs="Arial"/>
          <w:i/>
          <w:sz w:val="20"/>
          <w:szCs w:val="20"/>
        </w:rPr>
        <w:t>,</w:t>
      </w:r>
      <w:r w:rsidRPr="00395577">
        <w:rPr>
          <w:rFonts w:ascii="Arial" w:hAnsi="Arial" w:cs="Arial"/>
          <w:i/>
          <w:sz w:val="20"/>
          <w:szCs w:val="20"/>
        </w:rPr>
        <w:t xml:space="preserve"> Business Meeting Agenda)</w:t>
      </w:r>
    </w:p>
    <w:p w:rsidR="002672F1" w:rsidP="003C668E" w:rsidRDefault="002672F1" w14:paraId="1AB008C3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p w:rsidR="00CD7966" w:rsidP="003C668E" w:rsidRDefault="00CD7966" w14:paraId="32060984" w14:textId="77777777">
      <w:pPr>
        <w:jc w:val="center"/>
        <w:rPr>
          <w:rFonts w:ascii="Arial" w:hAnsi="Arial" w:cs="Arial"/>
          <w:i/>
          <w:sz w:val="20"/>
          <w:szCs w:val="20"/>
        </w:rPr>
      </w:pPr>
    </w:p>
    <w:bookmarkEnd w:id="0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911F91" w:rsidTr="005E4C74" w14:paraId="48378B7D" w14:textId="77777777">
        <w:trPr>
          <w:trHeight w:val="8793"/>
        </w:trPr>
        <w:tc>
          <w:tcPr>
            <w:tcW w:w="545" w:type="pct"/>
          </w:tcPr>
          <w:p w:rsidRPr="00A5579B" w:rsidR="00911F91" w:rsidP="005E4C74" w:rsidRDefault="00911F91" w14:paraId="1F5D456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583C1A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14D6F573" w14:textId="0718B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</w:t>
            </w:r>
            <w:r w:rsidR="007B6725">
              <w:rPr>
                <w:rFonts w:ascii="Arial" w:hAnsi="Arial" w:cs="Arial"/>
                <w:b/>
                <w:bCs/>
                <w:sz w:val="20"/>
                <w:szCs w:val="20"/>
              </w:rPr>
              <w:t>869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911F91" w:rsidP="005E4C74" w:rsidRDefault="00911F91" w14:paraId="1592F7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911F91" w:rsidP="005E4C74" w:rsidRDefault="00911F91" w14:paraId="422E92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911F91" w:rsidP="005E4C74" w:rsidRDefault="00911F91" w14:paraId="0FC04C4E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11F91" w:rsidP="005E4C74" w:rsidRDefault="00911F91" w14:paraId="5F3C188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11F91" w:rsidP="007B6725" w:rsidRDefault="007B6725" w14:paraId="7AC1771A" w14:textId="717A3CF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b/>
                <w:bCs/>
                <w:sz w:val="20"/>
                <w:szCs w:val="20"/>
              </w:rPr>
              <w:t>Pacific Gas and Electric Company to Recover Costs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6725">
              <w:rPr>
                <w:rFonts w:ascii="Arial" w:hAnsi="Arial" w:cs="Arial"/>
                <w:b/>
                <w:bCs/>
                <w:sz w:val="20"/>
                <w:szCs w:val="20"/>
              </w:rPr>
              <w:t>Recorded in the Transmission Revenue Requirement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B6725">
              <w:rPr>
                <w:rFonts w:ascii="Arial" w:hAnsi="Arial" w:cs="Arial"/>
                <w:b/>
                <w:bCs/>
                <w:sz w:val="20"/>
                <w:szCs w:val="20"/>
              </w:rPr>
              <w:t>Reclassification Memorandum Account</w:t>
            </w:r>
          </w:p>
          <w:p w:rsidR="00911F91" w:rsidP="005E4C74" w:rsidRDefault="00911F91" w14:paraId="719277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7B6725" w:rsidR="007B6725" w:rsidP="007B6725" w:rsidRDefault="007B6725" w14:paraId="7721BD5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725">
              <w:rPr>
                <w:rFonts w:ascii="Arial" w:hAnsi="Arial" w:cs="Arial"/>
                <w:b/>
                <w:bCs/>
                <w:sz w:val="20"/>
                <w:szCs w:val="20"/>
              </w:rPr>
              <w:t>A.24-09-015</w:t>
            </w:r>
          </w:p>
          <w:p w:rsidRPr="007B6725" w:rsidR="007B6725" w:rsidP="007B6725" w:rsidRDefault="007B6725" w14:paraId="64697D8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Application of Pacific Gas and Electric Company for Recovery of Recorded Expenditures in</w:t>
            </w:r>
          </w:p>
          <w:p w:rsidR="007B6725" w:rsidP="007B6725" w:rsidRDefault="007B6725" w14:paraId="70013A18" w14:textId="3E01BCD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Transmission Revenue Requirement Reclassification Memorandum Account.</w:t>
            </w:r>
          </w:p>
          <w:p w:rsidRPr="00395577" w:rsidR="00911F91" w:rsidP="005E4C74" w:rsidRDefault="00911F91" w14:paraId="1AFC878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911F91" w:rsidP="005E4C74" w:rsidRDefault="00911F91" w14:paraId="64E76A4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7B6725" w:rsidR="007B6725" w:rsidP="007B6725" w:rsidRDefault="007B6725" w14:paraId="7684B1FB" w14:textId="49B86CD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Authorizes $338.2 million in revenue requirement (inclusive of a $42.6 million retail</w:t>
            </w:r>
          </w:p>
          <w:p w:rsidRPr="007B6725" w:rsidR="007B6725" w:rsidP="007B6725" w:rsidRDefault="007B6725" w14:paraId="5BACD21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offset) for costs recorded in Pacific Gas and Electric Company's (PG&amp;E)</w:t>
            </w:r>
          </w:p>
          <w:p w:rsidRPr="007B6725" w:rsidR="007B6725" w:rsidP="007B6725" w:rsidRDefault="007B6725" w14:paraId="1005539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Transmission Revenue Requirement Reclassification Memorandum Account.</w:t>
            </w:r>
          </w:p>
          <w:p w:rsidRPr="007B6725" w:rsidR="007B6725" w:rsidP="007B6725" w:rsidRDefault="007B6725" w14:paraId="376586E7" w14:textId="4334B9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 xml:space="preserve"> Implements a jurisdictional reclassification of costs from transmission (Federal</w:t>
            </w:r>
          </w:p>
          <w:p w:rsidRPr="007B6725" w:rsidR="007B6725" w:rsidP="007B6725" w:rsidRDefault="007B6725" w14:paraId="4CF50FB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Energy Regulatory Commission) to distribution (Commission) rates.</w:t>
            </w:r>
          </w:p>
          <w:p w:rsidRPr="00CD7966" w:rsidR="00911F91" w:rsidP="007B6725" w:rsidRDefault="007B6725" w14:paraId="5C544EE9" w14:textId="4B92199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Closes the proceeding.</w:t>
            </w:r>
            <w:r w:rsidRPr="00CD7966" w:rsidR="00911F91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911F91" w:rsidP="005E4C74" w:rsidRDefault="00911F91" w14:paraId="29642B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911F91" w:rsidP="007B6725" w:rsidRDefault="007B6725" w14:paraId="64191DA5" w14:textId="620B52D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proofErr w:type="gramStart"/>
            <w:r w:rsidRPr="007B6725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7B6725">
              <w:rPr>
                <w:rFonts w:ascii="Arial" w:hAnsi="Arial" w:cs="Arial"/>
                <w:sz w:val="20"/>
                <w:szCs w:val="20"/>
              </w:rPr>
              <w:t xml:space="preserve"> no safety considerations associated with this decision.</w:t>
            </w:r>
          </w:p>
          <w:p w:rsidRPr="00955AAA" w:rsidR="007B6725" w:rsidP="007B6725" w:rsidRDefault="007B6725" w14:paraId="26710D15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911F91" w:rsidP="005E4C74" w:rsidRDefault="00911F91" w14:paraId="329332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7B6725" w:rsidR="007B6725" w:rsidP="007B6725" w:rsidRDefault="007B6725" w14:paraId="125F7C13" w14:textId="77777777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Approximately $338.2 million net electric revenue requirement to be reflected in</w:t>
            </w:r>
          </w:p>
          <w:p w:rsidRPr="007B6725" w:rsidR="007B6725" w:rsidP="007B6725" w:rsidRDefault="007B6725" w14:paraId="74278F9C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PG&amp;E's distribution rates (inclusive of a $42.6 million retail offset). Because this</w:t>
            </w:r>
          </w:p>
          <w:p w:rsidR="00911F91" w:rsidP="007B6725" w:rsidRDefault="007B6725" w14:paraId="0A383D8C" w14:textId="3D738D5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decision primarily reclassifies costs from transmission to distribution,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725">
              <w:rPr>
                <w:rFonts w:ascii="Arial" w:hAnsi="Arial" w:cs="Arial"/>
                <w:sz w:val="20"/>
                <w:szCs w:val="20"/>
              </w:rPr>
              <w:t>incremental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725">
              <w:rPr>
                <w:rFonts w:ascii="Arial" w:hAnsi="Arial" w:cs="Arial"/>
                <w:sz w:val="20"/>
                <w:szCs w:val="20"/>
              </w:rPr>
              <w:t>impact to ratepayers is minimized—the change largely reallocates charges between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725">
              <w:rPr>
                <w:rFonts w:ascii="Arial" w:hAnsi="Arial" w:cs="Arial"/>
                <w:sz w:val="20"/>
                <w:szCs w:val="20"/>
              </w:rPr>
              <w:t>bill components rather than creating new costs.</w:t>
            </w:r>
          </w:p>
          <w:p w:rsidRPr="00CD7966" w:rsidR="00911F91" w:rsidP="005E4C74" w:rsidRDefault="00911F91" w14:paraId="2A9DC787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7B6725" w:rsidR="007B6725" w:rsidP="005E4C74" w:rsidRDefault="007B6725" w14:paraId="02D90FDE" w14:textId="12A24B0D">
            <w:pPr>
              <w:autoSpaceDE w:val="0"/>
              <w:autoSpaceDN w:val="0"/>
              <w:adjustRightInd w:val="0"/>
              <w:rPr>
                <w:rStyle w:val="Hyperlink"/>
                <w:color w:val="auto"/>
                <w:u w:val="none"/>
              </w:rPr>
            </w:pPr>
            <w:hyperlink w:history="1" r:id="rId11">
              <w:r w:rsidRPr="006E46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http://docs.cpuc.ca.gov/SearchRes.aspx?docformat=ALL&amp;docid=587016018</w:t>
              </w:r>
            </w:hyperlink>
          </w:p>
          <w:p w:rsidRPr="007B6725" w:rsidR="007B6725" w:rsidP="007B6725" w:rsidRDefault="007B6725" w14:paraId="4D6A350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Pub. Util. Code § 311 – This item was mailed for Public Comment.</w:t>
            </w:r>
          </w:p>
          <w:p w:rsidR="002E1468" w:rsidP="007B6725" w:rsidRDefault="007B6725" w14:paraId="635B75B4" w14:textId="7E8176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725">
              <w:rPr>
                <w:rFonts w:ascii="Arial" w:hAnsi="Arial" w:cs="Arial"/>
                <w:sz w:val="20"/>
                <w:szCs w:val="20"/>
              </w:rPr>
              <w:t>Pub. Util. Code §1701.1 -- This proceeding is categorized as Ratesetting.</w:t>
            </w:r>
          </w:p>
          <w:p w:rsidRPr="0035756D" w:rsidR="00911F91" w:rsidP="005E4C74" w:rsidRDefault="00911F91" w14:paraId="1C034A0E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911F91" w:rsidP="005E4C74" w:rsidRDefault="00911F91" w14:paraId="453CCAA9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0E7C98" w:rsidP="0010621F" w:rsidRDefault="000E7C98" w14:paraId="3E8DAD6E" w14:textId="77777777"/>
    <w:p w:rsidR="003C7110" w:rsidP="0010621F" w:rsidRDefault="003C7110" w14:paraId="1913401A" w14:textId="77777777"/>
    <w:p w:rsidR="003C7110" w:rsidP="0010621F" w:rsidRDefault="003C7110" w14:paraId="103B23D8" w14:textId="77777777"/>
    <w:p w:rsidR="003C7110" w:rsidP="0010621F" w:rsidRDefault="003C7110" w14:paraId="31EDFFF9" w14:textId="77777777"/>
    <w:p w:rsidR="003C7110" w:rsidP="0010621F" w:rsidRDefault="003C7110" w14:paraId="1529F6C3" w14:textId="77777777"/>
    <w:p w:rsidR="003C7110" w:rsidP="0010621F" w:rsidRDefault="003C7110" w14:paraId="586F8E9E" w14:textId="77777777"/>
    <w:p w:rsidR="003C7110" w:rsidP="0010621F" w:rsidRDefault="003C7110" w14:paraId="22EB06A6" w14:textId="77777777"/>
    <w:p w:rsidR="003C7110" w:rsidP="0010621F" w:rsidRDefault="003C7110" w14:paraId="78C60BB5" w14:textId="77777777"/>
    <w:p w:rsidR="003C7110" w:rsidP="0010621F" w:rsidRDefault="003C7110" w14:paraId="28EBB222" w14:textId="77777777"/>
    <w:p w:rsidR="003C7110" w:rsidP="0010621F" w:rsidRDefault="003C7110" w14:paraId="12161951" w14:textId="77777777"/>
    <w:p w:rsidR="003C7110" w:rsidP="0010621F" w:rsidRDefault="003C7110" w14:paraId="4C3280D3" w14:textId="77777777"/>
    <w:p w:rsidR="003C7110" w:rsidP="0010621F" w:rsidRDefault="003C7110" w14:paraId="31070265" w14:textId="77777777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3C7110" w:rsidTr="00F053A3" w14:paraId="69A929F3" w14:textId="77777777">
        <w:trPr>
          <w:trHeight w:val="8793"/>
        </w:trPr>
        <w:tc>
          <w:tcPr>
            <w:tcW w:w="545" w:type="pct"/>
          </w:tcPr>
          <w:p w:rsidR="003C7110" w:rsidP="00F053A3" w:rsidRDefault="003C7110" w14:paraId="52D6FC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3C7110" w:rsidP="00F053A3" w:rsidRDefault="003C7110" w14:paraId="4F695A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3C7110" w:rsidP="00F053A3" w:rsidRDefault="003C7110" w14:paraId="1CB3B5ED" w14:textId="4E1F8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[238</w:t>
            </w:r>
            <w:r w:rsidR="00A56AA4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  <w:p w:rsidR="003C7110" w:rsidP="00F053A3" w:rsidRDefault="003C7110" w14:paraId="3556F3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3C7110" w:rsidP="00F053A3" w:rsidRDefault="003C7110" w14:paraId="63D8B9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3C7110" w:rsidP="00F053A3" w:rsidRDefault="003C7110" w14:paraId="0C419A13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C7110" w:rsidP="00F053A3" w:rsidRDefault="003C7110" w14:paraId="4BC081E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C7110" w:rsidP="004474B4" w:rsidRDefault="004474B4" w14:paraId="779F6757" w14:textId="1D1E7E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4B4">
              <w:rPr>
                <w:rFonts w:ascii="Arial" w:hAnsi="Arial" w:cs="Arial"/>
                <w:b/>
                <w:bCs/>
                <w:sz w:val="20"/>
                <w:szCs w:val="20"/>
              </w:rPr>
              <w:t>San Diego Gas &amp; Electric Company's Consolidated Test Year 2024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4B4">
              <w:rPr>
                <w:rFonts w:ascii="Arial" w:hAnsi="Arial" w:cs="Arial"/>
                <w:b/>
                <w:bCs/>
                <w:sz w:val="20"/>
                <w:szCs w:val="20"/>
              </w:rPr>
              <w:t>General Rate Case Track 2</w:t>
            </w:r>
          </w:p>
          <w:p w:rsidR="004474B4" w:rsidP="004474B4" w:rsidRDefault="004474B4" w14:paraId="41DE5B8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4474B4" w:rsidR="004474B4" w:rsidP="004474B4" w:rsidRDefault="004474B4" w14:paraId="4B0033E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4B4">
              <w:rPr>
                <w:rFonts w:ascii="Arial" w:hAnsi="Arial" w:cs="Arial"/>
                <w:b/>
                <w:bCs/>
                <w:sz w:val="20"/>
                <w:szCs w:val="20"/>
              </w:rPr>
              <w:t>A.22-05-015, A.22-05-016 - Related matters.</w:t>
            </w:r>
          </w:p>
          <w:p w:rsidRPr="004474B4" w:rsidR="003C7110" w:rsidP="004474B4" w:rsidRDefault="004474B4" w14:paraId="2D147969" w14:textId="223E5A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Application of Southern California Gas Company for Authority, Among Other Things, to Update its Gas Revenue Requirement and Base Rates Effective on January 1, 2024.</w:t>
            </w:r>
          </w:p>
          <w:p w:rsidRPr="00395577" w:rsidR="004474B4" w:rsidP="004474B4" w:rsidRDefault="004474B4" w14:paraId="4841650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3C7110" w:rsidP="00F053A3" w:rsidRDefault="003C7110" w14:paraId="058276F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4474B4" w:rsidR="004474B4" w:rsidP="004474B4" w:rsidRDefault="004474B4" w14:paraId="01CFCF89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Disallows cost recovery of San Diego Gas &amp; Electric Company (SDG&amp;E) wildfire</w:t>
            </w:r>
          </w:p>
          <w:p w:rsidRPr="004474B4" w:rsidR="004474B4" w:rsidP="004474B4" w:rsidRDefault="004474B4" w14:paraId="1C595FB6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mitigation costs recorded in its Wildfire Mitigation Plan Memorandum Account for</w:t>
            </w:r>
          </w:p>
          <w:p w:rsidRPr="004474B4" w:rsidR="004474B4" w:rsidP="004474B4" w:rsidRDefault="004474B4" w14:paraId="2BB991A7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years 2019-2022 in the amounts of $192.561 million in Operations &amp; Maintenance</w:t>
            </w:r>
          </w:p>
          <w:p w:rsidR="004474B4" w:rsidP="004474B4" w:rsidRDefault="004474B4" w14:paraId="0915778F" w14:textId="05B8295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 xml:space="preserve">(O&amp;M) </w:t>
            </w:r>
            <w:proofErr w:type="gramStart"/>
            <w:r w:rsidRPr="004474B4">
              <w:rPr>
                <w:rFonts w:ascii="Arial" w:hAnsi="Arial" w:cs="Arial"/>
                <w:sz w:val="20"/>
                <w:szCs w:val="20"/>
              </w:rPr>
              <w:t>costs and</w:t>
            </w:r>
            <w:proofErr w:type="gramEnd"/>
            <w:r w:rsidRPr="004474B4">
              <w:rPr>
                <w:rFonts w:ascii="Arial" w:hAnsi="Arial" w:cs="Arial"/>
                <w:sz w:val="20"/>
                <w:szCs w:val="20"/>
              </w:rPr>
              <w:t xml:space="preserve"> $242.391 million in capital </w:t>
            </w:r>
            <w:proofErr w:type="gramStart"/>
            <w:r w:rsidRPr="004474B4">
              <w:rPr>
                <w:rFonts w:ascii="Arial" w:hAnsi="Arial" w:cs="Arial"/>
                <w:sz w:val="20"/>
                <w:szCs w:val="20"/>
              </w:rPr>
              <w:t>expenditures</w:t>
            </w:r>
            <w:proofErr w:type="gramEnd"/>
            <w:r w:rsidRPr="004474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474B4" w:rsidR="004474B4" w:rsidP="004474B4" w:rsidRDefault="004474B4" w14:paraId="48A06FFB" w14:textId="0BA5D07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 xml:space="preserve">Approves the balance requested of $90.566 million in O&amp;M expenses and $945.248 million in capital </w:t>
            </w:r>
            <w:proofErr w:type="gramStart"/>
            <w:r w:rsidRPr="004474B4">
              <w:rPr>
                <w:rFonts w:ascii="Arial" w:hAnsi="Arial" w:cs="Arial"/>
                <w:sz w:val="20"/>
                <w:szCs w:val="20"/>
              </w:rPr>
              <w:t>expenditures</w:t>
            </w:r>
            <w:proofErr w:type="gramEnd"/>
            <w:r w:rsidRPr="004474B4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474B4" w:rsidR="004474B4" w:rsidP="004474B4" w:rsidRDefault="004474B4" w14:paraId="4DF4C3BA" w14:textId="19DF9C6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 xml:space="preserve">Authorizes a total revenue requirement of $720.755 million for 2019-2027 </w:t>
            </w:r>
            <w:proofErr w:type="gramStart"/>
            <w:r w:rsidRPr="004474B4">
              <w:rPr>
                <w:rFonts w:ascii="Arial" w:hAnsi="Arial" w:cs="Arial"/>
                <w:sz w:val="20"/>
                <w:szCs w:val="20"/>
              </w:rPr>
              <w:t>less</w:t>
            </w:r>
            <w:proofErr w:type="gramEnd"/>
            <w:r w:rsidRPr="004474B4">
              <w:rPr>
                <w:rFonts w:ascii="Arial" w:hAnsi="Arial" w:cs="Arial"/>
                <w:sz w:val="20"/>
                <w:szCs w:val="20"/>
              </w:rPr>
              <w:t xml:space="preserve"> the</w:t>
            </w:r>
          </w:p>
          <w:p w:rsidRPr="004474B4" w:rsidR="004474B4" w:rsidP="004474B4" w:rsidRDefault="004474B4" w14:paraId="4205A4B7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amount that SDG&amp;E collected for interim rate relief of $289.9 million in 2024-2025,</w:t>
            </w:r>
          </w:p>
          <w:p w:rsidRPr="004474B4" w:rsidR="004474B4" w:rsidP="004474B4" w:rsidRDefault="004474B4" w14:paraId="6D8CDAC4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resulting in a total revenue requirement authorized of $430.855 million.</w:t>
            </w:r>
          </w:p>
          <w:p w:rsidRPr="004474B4" w:rsidR="004474B4" w:rsidP="004474B4" w:rsidRDefault="004474B4" w14:paraId="4FB18CAF" w14:textId="76BC1F6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474B4">
              <w:rPr>
                <w:rFonts w:ascii="Arial" w:hAnsi="Arial" w:cs="Arial"/>
                <w:sz w:val="20"/>
                <w:szCs w:val="20"/>
              </w:rPr>
              <w:t>Authorizes</w:t>
            </w:r>
            <w:proofErr w:type="gramEnd"/>
            <w:r w:rsidRPr="004474B4">
              <w:rPr>
                <w:rFonts w:ascii="Arial" w:hAnsi="Arial" w:cs="Arial"/>
                <w:sz w:val="20"/>
                <w:szCs w:val="20"/>
              </w:rPr>
              <w:t xml:space="preserve"> SDG&amp;E to amortize the balance of the under collected revenue</w:t>
            </w:r>
          </w:p>
          <w:p w:rsidRPr="004474B4" w:rsidR="004474B4" w:rsidP="004474B4" w:rsidRDefault="004474B4" w14:paraId="696EFC99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requirement owed through 2025 of $191.720 million over a period of three years.</w:t>
            </w:r>
          </w:p>
          <w:p w:rsidRPr="004474B4" w:rsidR="004474B4" w:rsidP="005A36D2" w:rsidRDefault="004474B4" w14:paraId="61DD706B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This will increase the average non-CARE customer bill by $5.09 or 2.94%.</w:t>
            </w:r>
          </w:p>
          <w:p w:rsidRPr="004474B4" w:rsidR="004474B4" w:rsidP="004474B4" w:rsidRDefault="004474B4" w14:paraId="072E95DC" w14:textId="127462A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Authorizes SDG&amp;E to seek recovery of the balance of the under collected revenue</w:t>
            </w:r>
          </w:p>
          <w:p w:rsidRPr="004474B4" w:rsidR="004474B4" w:rsidP="005A36D2" w:rsidRDefault="004474B4" w14:paraId="2137DC5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requirement for 2019-2022 wildfire mitigation costs owed in 2026 and 2027 of</w:t>
            </w:r>
          </w:p>
          <w:p w:rsidRPr="004474B4" w:rsidR="004474B4" w:rsidP="005A36D2" w:rsidRDefault="004474B4" w14:paraId="770D7B2D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$239.135 million through a Tier 2 Advice Letter, including a proposed amortization</w:t>
            </w:r>
          </w:p>
          <w:p w:rsidRPr="00CD7966" w:rsidR="003C7110" w:rsidP="005A36D2" w:rsidRDefault="004474B4" w14:paraId="735F9205" w14:textId="5B3B71AB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74B4">
              <w:rPr>
                <w:rFonts w:ascii="Arial" w:hAnsi="Arial" w:cs="Arial"/>
                <w:sz w:val="20"/>
                <w:szCs w:val="20"/>
              </w:rPr>
              <w:t>period and bill impacts, to be effective in the beginning of years 2026 and 2027.</w:t>
            </w:r>
            <w:r w:rsidRPr="00CD7966" w:rsidR="003C7110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3C7110" w:rsidP="00F053A3" w:rsidRDefault="003C7110" w14:paraId="3471AC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A36D2" w:rsidR="005A36D2" w:rsidP="005A36D2" w:rsidRDefault="005A36D2" w14:paraId="46A81DE0" w14:textId="77777777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36D2">
              <w:rPr>
                <w:rFonts w:ascii="Arial" w:hAnsi="Arial" w:cs="Arial"/>
                <w:sz w:val="20"/>
                <w:szCs w:val="20"/>
              </w:rPr>
              <w:t>The recovered costs compensate for wildfire mitigations that help provide safe and</w:t>
            </w:r>
          </w:p>
          <w:p w:rsidR="005A36D2" w:rsidP="005A36D2" w:rsidRDefault="005A36D2" w14:paraId="659F9479" w14:textId="360FCC16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36D2">
              <w:rPr>
                <w:rFonts w:ascii="Arial" w:hAnsi="Arial" w:cs="Arial"/>
                <w:sz w:val="20"/>
                <w:szCs w:val="20"/>
              </w:rPr>
              <w:t>reliable electrical services.</w:t>
            </w:r>
          </w:p>
          <w:p w:rsidRPr="00955AAA" w:rsidR="005A36D2" w:rsidP="005A36D2" w:rsidRDefault="005A36D2" w14:paraId="231B961E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3C7110" w:rsidP="00F053A3" w:rsidRDefault="003C7110" w14:paraId="372169D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A36D2" w:rsidR="003C7110" w:rsidP="005A36D2" w:rsidRDefault="005A36D2" w14:paraId="54B89242" w14:textId="1AD39DB4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A36D2">
              <w:rPr>
                <w:rFonts w:ascii="Arial" w:hAnsi="Arial" w:cs="Arial"/>
                <w:sz w:val="20"/>
                <w:szCs w:val="20"/>
              </w:rPr>
              <w:t xml:space="preserve">Revenue requirement effective January 1, </w:t>
            </w:r>
            <w:proofErr w:type="gramStart"/>
            <w:r w:rsidRPr="005A36D2">
              <w:rPr>
                <w:rFonts w:ascii="Arial" w:hAnsi="Arial" w:cs="Arial"/>
                <w:sz w:val="20"/>
                <w:szCs w:val="20"/>
              </w:rPr>
              <w:t>2026</w:t>
            </w:r>
            <w:proofErr w:type="gramEnd"/>
            <w:r w:rsidRPr="005A36D2">
              <w:rPr>
                <w:rFonts w:ascii="Arial" w:hAnsi="Arial" w:cs="Arial"/>
                <w:sz w:val="20"/>
                <w:szCs w:val="20"/>
              </w:rPr>
              <w:t xml:space="preserve"> of $430.855 million.</w:t>
            </w:r>
          </w:p>
          <w:p w:rsidRPr="005A36D2" w:rsidR="005A36D2" w:rsidP="005A36D2" w:rsidRDefault="005A36D2" w14:paraId="1E475C63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3C7110" w:rsidP="003C7110" w:rsidRDefault="003C7110" w14:paraId="3384A791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C7110" w:rsidR="003C7110" w:rsidP="003C7110" w:rsidRDefault="003C7110" w14:paraId="141D5C80" w14:textId="0C96CF8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7110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3C7110" w:rsidR="00DD7241">
              <w:rPr>
                <w:rFonts w:ascii="Arial" w:hAnsi="Arial" w:cs="Arial"/>
                <w:iCs/>
                <w:sz w:val="20"/>
                <w:szCs w:val="20"/>
              </w:rPr>
              <w:t>Comr.</w:t>
            </w:r>
            <w:r w:rsidRPr="003C711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5A36D2" w:rsidR="005A36D2">
              <w:rPr>
                <w:rFonts w:ascii="Arial" w:hAnsi="Arial" w:cs="Arial"/>
                <w:iCs/>
                <w:sz w:val="20"/>
                <w:szCs w:val="20"/>
              </w:rPr>
              <w:t>Houck - Judge Larsen</w:t>
            </w:r>
            <w:r w:rsidRPr="003C711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3C7110" w:rsidP="00F053A3" w:rsidRDefault="003C7110" w14:paraId="72F28D6B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A36D2" w:rsidP="003C7110" w:rsidRDefault="005F5D5F" w14:paraId="43833620" w14:textId="1C4179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w:history="1" r:id="rId12">
              <w:r w:rsidRPr="006E46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http://docs.cpuc.ca.gov/SearchRes.aspx?docformat=ALL&amp;docid=587328302</w:t>
              </w:r>
            </w:hyperlink>
          </w:p>
          <w:p w:rsidRPr="003C7110" w:rsidR="003C7110" w:rsidP="003C7110" w:rsidRDefault="003C7110" w14:paraId="731CD8D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Pub. Util. Code § 311 </w:t>
            </w:r>
            <w:r w:rsidRPr="003C7110">
              <w:rPr>
                <w:rFonts w:ascii="Albany WT J" w:hAnsi="Albany WT J" w:cs="Albany WT J"/>
                <w:color w:val="000000"/>
                <w:sz w:val="20"/>
                <w:szCs w:val="20"/>
              </w:rPr>
              <w:t xml:space="preserve">– </w:t>
            </w: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item was mailed for Public Comment.</w:t>
            </w:r>
          </w:p>
          <w:p w:rsidRPr="003C7110" w:rsidR="003C7110" w:rsidP="003C7110" w:rsidRDefault="003C7110" w14:paraId="0A4ACBFF" w14:textId="34B76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35756D" w:rsidR="003C7110" w:rsidP="00F053A3" w:rsidRDefault="003C7110" w14:paraId="7280A4D7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3C7110" w:rsidP="00F053A3" w:rsidRDefault="003C7110" w14:paraId="4C40B694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3C7110" w:rsidP="0010621F" w:rsidRDefault="003C7110" w14:paraId="715CEB18" w14:textId="77777777"/>
    <w:p w:rsidR="006A59A8" w:rsidP="0010621F" w:rsidRDefault="006A59A8" w14:paraId="171F0DEA" w14:textId="77777777"/>
    <w:p w:rsidR="006A59A8" w:rsidP="0010621F" w:rsidRDefault="006A59A8" w14:paraId="59667166" w14:textId="77777777"/>
    <w:p w:rsidR="006A59A8" w:rsidP="0010621F" w:rsidRDefault="006A59A8" w14:paraId="45857C63" w14:textId="77777777"/>
    <w:p w:rsidR="006A59A8" w:rsidP="0010621F" w:rsidRDefault="006A59A8" w14:paraId="358ECB05" w14:textId="77777777"/>
    <w:p w:rsidR="006A59A8" w:rsidP="0010621F" w:rsidRDefault="006A59A8" w14:paraId="5F30F493" w14:textId="77777777"/>
    <w:p w:rsidR="006A59A8" w:rsidP="0010621F" w:rsidRDefault="006A59A8" w14:paraId="1658D80C" w14:textId="77777777"/>
    <w:p w:rsidR="006A59A8" w:rsidP="0010621F" w:rsidRDefault="006A59A8" w14:paraId="6098E904" w14:textId="77777777"/>
    <w:p w:rsidR="006A59A8" w:rsidP="0010621F" w:rsidRDefault="006A59A8" w14:paraId="05B59228" w14:textId="77777777"/>
    <w:p w:rsidR="006A59A8" w:rsidP="0010621F" w:rsidRDefault="006A59A8" w14:paraId="2E891FCC" w14:textId="77777777"/>
    <w:tbl>
      <w:tblPr>
        <w:tblW w:w="4985" w:type="pct"/>
        <w:tblLook w:val="0000" w:firstRow="0" w:lastRow="0" w:firstColumn="0" w:lastColumn="0" w:noHBand="0" w:noVBand="0"/>
      </w:tblPr>
      <w:tblGrid>
        <w:gridCol w:w="1017"/>
        <w:gridCol w:w="8315"/>
      </w:tblGrid>
      <w:tr w:rsidRPr="004C5B29" w:rsidR="006A59A8" w:rsidTr="00631D67" w14:paraId="65795CF5" w14:textId="77777777">
        <w:trPr>
          <w:trHeight w:val="8793"/>
        </w:trPr>
        <w:tc>
          <w:tcPr>
            <w:tcW w:w="545" w:type="pct"/>
          </w:tcPr>
          <w:p w:rsidR="006A59A8" w:rsidP="00631D67" w:rsidRDefault="006A59A8" w14:paraId="00EA91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6A59A8" w:rsidP="00631D67" w:rsidRDefault="006A59A8" w14:paraId="41CD9B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6A59A8" w:rsidP="00631D67" w:rsidRDefault="006A59A8" w14:paraId="07CA4D1C" w14:textId="2A180F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[238</w:t>
            </w:r>
            <w:r w:rsidR="0077141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0]</w:t>
            </w:r>
          </w:p>
          <w:p w:rsidR="006A59A8" w:rsidP="00631D67" w:rsidRDefault="006A59A8" w14:paraId="76FCDC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A5579B" w:rsidR="006A59A8" w:rsidP="00631D67" w:rsidRDefault="006A59A8" w14:paraId="5D949C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5" w:type="pct"/>
          </w:tcPr>
          <w:p w:rsidR="006A59A8" w:rsidP="00631D67" w:rsidRDefault="006A59A8" w14:paraId="293FDAEE" w14:textId="7777777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6A59A8" w:rsidP="00631D67" w:rsidRDefault="006A59A8" w14:paraId="11BE9DF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A59A8" w:rsidP="00771416" w:rsidRDefault="00771416" w14:paraId="163719DE" w14:textId="227F7B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416">
              <w:rPr>
                <w:rFonts w:ascii="Arial" w:hAnsi="Arial" w:cs="Arial"/>
                <w:b/>
                <w:bCs/>
                <w:sz w:val="20"/>
                <w:szCs w:val="20"/>
              </w:rPr>
              <w:t>Pacific Gas and Electric Company, Southern California Gas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1416">
              <w:rPr>
                <w:rFonts w:ascii="Arial" w:hAnsi="Arial" w:cs="Arial"/>
                <w:b/>
                <w:bCs/>
                <w:sz w:val="20"/>
                <w:szCs w:val="20"/>
              </w:rPr>
              <w:t>Company, Southern California Edison Company, and San Diego Gas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71416">
              <w:rPr>
                <w:rFonts w:ascii="Arial" w:hAnsi="Arial" w:cs="Arial"/>
                <w:b/>
                <w:bCs/>
                <w:sz w:val="20"/>
                <w:szCs w:val="20"/>
              </w:rPr>
              <w:t>&amp; Electric Company Test Year 2026 Cost of Capital</w:t>
            </w:r>
          </w:p>
          <w:p w:rsidR="00771416" w:rsidP="00771416" w:rsidRDefault="00771416" w14:paraId="6E675A3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0F75E3" w:rsidR="00771416" w:rsidP="00771416" w:rsidRDefault="00771416" w14:paraId="11C2A0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5E3">
              <w:rPr>
                <w:rFonts w:ascii="Arial" w:hAnsi="Arial" w:cs="Arial"/>
                <w:b/>
                <w:bCs/>
                <w:sz w:val="20"/>
                <w:szCs w:val="20"/>
              </w:rPr>
              <w:t>A.25-03-010, A.25-03-011, A.25-03-012, and A.25-03-013 - Related matters.</w:t>
            </w:r>
          </w:p>
          <w:p w:rsidR="006A59A8" w:rsidP="00771416" w:rsidRDefault="00771416" w14:paraId="644E55B2" w14:textId="3DF86B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1416">
              <w:rPr>
                <w:rFonts w:ascii="Arial" w:hAnsi="Arial" w:cs="Arial"/>
                <w:sz w:val="20"/>
                <w:szCs w:val="20"/>
              </w:rPr>
              <w:t>Application of Pacific Gas and Electric Company for Authority to Establish Its Authorized Cost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416">
              <w:rPr>
                <w:rFonts w:ascii="Arial" w:hAnsi="Arial" w:cs="Arial"/>
                <w:sz w:val="20"/>
                <w:szCs w:val="20"/>
              </w:rPr>
              <w:t>Capital for Utility Operations for 2026.</w:t>
            </w:r>
          </w:p>
          <w:p w:rsidRPr="00395577" w:rsidR="00771416" w:rsidP="00771416" w:rsidRDefault="00771416" w14:paraId="5559736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95577" w:rsidR="006A59A8" w:rsidP="00631D67" w:rsidRDefault="006A59A8" w14:paraId="2C3A739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PROPOSED OUTCOME: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F5D5F" w:rsidR="005F5D5F" w:rsidP="005F5D5F" w:rsidRDefault="005F5D5F" w14:paraId="4AD793AB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Establishes the 2026 ratemaking cost of capital for Pacific Gas and Electric</w:t>
            </w:r>
          </w:p>
          <w:p w:rsidRPr="005F5D5F" w:rsidR="005F5D5F" w:rsidP="005F5D5F" w:rsidRDefault="005F5D5F" w14:paraId="4B48F364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Company (PG&amp;E), Southern California Gas Company (SoCalGas), Southern</w:t>
            </w:r>
          </w:p>
          <w:p w:rsidRPr="005F5D5F" w:rsidR="005F5D5F" w:rsidP="005F5D5F" w:rsidRDefault="005F5D5F" w14:paraId="48AE2F3A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California Edison Company (SCE), and San Diego Gas &amp; Electric Company</w:t>
            </w:r>
          </w:p>
          <w:p w:rsidRPr="005F5D5F" w:rsidR="005F5D5F" w:rsidP="005F5D5F" w:rsidRDefault="005F5D5F" w14:paraId="5D568D20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(SDG&amp;E).</w:t>
            </w:r>
          </w:p>
          <w:p w:rsidRPr="005F5D5F" w:rsidR="005F5D5F" w:rsidP="005F5D5F" w:rsidRDefault="005F5D5F" w14:paraId="5C70E249" w14:textId="4BCE0C80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Retains the same capital structure as in Test Year 2023 Cost of Capital cycle but</w:t>
            </w:r>
          </w:p>
          <w:p w:rsidRPr="005F5D5F" w:rsidR="005F5D5F" w:rsidP="005F5D5F" w:rsidRDefault="005F5D5F" w14:paraId="04812BBC" w14:textId="0A40EB39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decreases the Cost of Common Equity by 35 basis points from Decision (D.) 24-10-008: PG&amp;E's Return on Equity (ROE) is 9.93% with a corresponding Return on</w:t>
            </w:r>
          </w:p>
          <w:p w:rsidRPr="005F5D5F" w:rsidR="005F5D5F" w:rsidP="005F5D5F" w:rsidRDefault="005F5D5F" w14:paraId="6A778643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Return (ROR) of 7.59%, SoCalGas' ROE is 9.73% with a corresponding ROR of</w:t>
            </w:r>
          </w:p>
          <w:p w:rsidRPr="005F5D5F" w:rsidR="005F5D5F" w:rsidP="005F5D5F" w:rsidRDefault="005F5D5F" w14:paraId="0666B6AC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7.49%, SCE's ROE is 9.98% with a corresponding ROR of 7.56%, and SDG&amp;E's</w:t>
            </w:r>
          </w:p>
          <w:p w:rsidRPr="005F5D5F" w:rsidR="005F5D5F" w:rsidP="005F5D5F" w:rsidRDefault="005F5D5F" w14:paraId="2D7AA167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ROE is 9.88% with a corresponding ROR of 7.39%.</w:t>
            </w:r>
          </w:p>
          <w:p w:rsidRPr="005F5D5F" w:rsidR="005F5D5F" w:rsidP="005F5D5F" w:rsidRDefault="005F5D5F" w14:paraId="548EB9BE" w14:textId="6B56C4A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Approves PG&amp;E's Yield Spread Adjustment and request for revenue credit</w:t>
            </w:r>
          </w:p>
          <w:p w:rsidRPr="005F5D5F" w:rsidR="005F5D5F" w:rsidP="005F5D5F" w:rsidRDefault="005F5D5F" w14:paraId="02789940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 xml:space="preserve">associated with the Department of Energy Loan but denies </w:t>
            </w:r>
            <w:proofErr w:type="gramStart"/>
            <w:r w:rsidRPr="005F5D5F">
              <w:rPr>
                <w:rFonts w:ascii="Arial" w:hAnsi="Arial" w:cs="Arial"/>
                <w:sz w:val="20"/>
                <w:szCs w:val="20"/>
              </w:rPr>
              <w:t>SCE's</w:t>
            </w:r>
            <w:proofErr w:type="gramEnd"/>
            <w:r w:rsidRPr="005F5D5F">
              <w:rPr>
                <w:rFonts w:ascii="Arial" w:hAnsi="Arial" w:cs="Arial"/>
                <w:sz w:val="20"/>
                <w:szCs w:val="20"/>
              </w:rPr>
              <w:t xml:space="preserve"> accrued carrying</w:t>
            </w:r>
          </w:p>
          <w:p w:rsidRPr="005F5D5F" w:rsidR="005F5D5F" w:rsidP="005F5D5F" w:rsidRDefault="005F5D5F" w14:paraId="679BDCF4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cost proposal.</w:t>
            </w:r>
          </w:p>
          <w:p w:rsidR="005F5D5F" w:rsidP="005F5D5F" w:rsidRDefault="005F5D5F" w14:paraId="6E0ECFBB" w14:textId="777777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5D5F">
              <w:rPr>
                <w:rFonts w:ascii="Arial" w:hAnsi="Arial" w:cs="Arial"/>
                <w:sz w:val="20"/>
                <w:szCs w:val="20"/>
              </w:rPr>
              <w:t>Continues</w:t>
            </w:r>
            <w:proofErr w:type="gramEnd"/>
            <w:r w:rsidRPr="005F5D5F">
              <w:rPr>
                <w:rFonts w:ascii="Arial" w:hAnsi="Arial" w:cs="Arial"/>
                <w:sz w:val="20"/>
                <w:szCs w:val="20"/>
              </w:rPr>
              <w:t xml:space="preserve"> the Cost of Capital Mechanism in its current form as authorized in </w:t>
            </w:r>
          </w:p>
          <w:p w:rsidRPr="005F5D5F" w:rsidR="005F5D5F" w:rsidP="005F5D5F" w:rsidRDefault="005F5D5F" w14:paraId="60FC50F6" w14:textId="4944225C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D.24-10-008.</w:t>
            </w:r>
          </w:p>
          <w:p w:rsidRPr="00CD7966" w:rsidR="006A59A8" w:rsidP="005F5D5F" w:rsidRDefault="005F5D5F" w14:paraId="427F79C4" w14:textId="17166177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5D5F">
              <w:rPr>
                <w:rFonts w:ascii="Arial" w:hAnsi="Arial" w:cs="Arial"/>
                <w:sz w:val="20"/>
                <w:szCs w:val="20"/>
              </w:rPr>
              <w:t>Closes</w:t>
            </w:r>
            <w:proofErr w:type="gramEnd"/>
            <w:r w:rsidRPr="005F5D5F">
              <w:rPr>
                <w:rFonts w:ascii="Arial" w:hAnsi="Arial" w:cs="Arial"/>
                <w:sz w:val="20"/>
                <w:szCs w:val="20"/>
              </w:rPr>
              <w:t xml:space="preserve"> the proceedings.</w:t>
            </w:r>
            <w:r w:rsidRPr="00CD7966" w:rsidR="006A59A8">
              <w:rPr>
                <w:rFonts w:ascii="Arial" w:hAnsi="Arial" w:cs="Arial"/>
                <w:sz w:val="20"/>
                <w:szCs w:val="20"/>
              </w:rPr>
              <w:cr/>
            </w:r>
          </w:p>
          <w:p w:rsidRPr="00395577" w:rsidR="006A59A8" w:rsidP="00631D67" w:rsidRDefault="006A59A8" w14:paraId="2F6F28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SAFETY CONSIDERATIONS: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="006A59A8" w:rsidP="005F5D5F" w:rsidRDefault="005F5D5F" w14:paraId="5B790047" w14:textId="17D102E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 xml:space="preserve">There </w:t>
            </w:r>
            <w:proofErr w:type="gramStart"/>
            <w:r w:rsidRPr="005F5D5F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5F5D5F">
              <w:rPr>
                <w:rFonts w:ascii="Arial" w:hAnsi="Arial" w:cs="Arial"/>
                <w:sz w:val="20"/>
                <w:szCs w:val="20"/>
              </w:rPr>
              <w:t xml:space="preserve"> no safety considerations associated with this decision.</w:t>
            </w:r>
          </w:p>
          <w:p w:rsidRPr="00955AAA" w:rsidR="005F5D5F" w:rsidP="005F5D5F" w:rsidRDefault="005F5D5F" w14:paraId="11BEB161" w14:textId="7777777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Pr="00395577" w:rsidR="006A59A8" w:rsidP="00631D67" w:rsidRDefault="006A59A8" w14:paraId="4C0C85E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t>ESTIMATED COST:</w:t>
            </w:r>
            <w:r w:rsidRPr="0039557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:rsidRPr="005F5D5F" w:rsidR="006A59A8" w:rsidP="005F5D5F" w:rsidRDefault="005F5D5F" w14:paraId="0C834B0C" w14:textId="29A16A18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5F5D5F">
              <w:rPr>
                <w:rFonts w:ascii="Arial" w:hAnsi="Arial" w:cs="Arial"/>
                <w:sz w:val="20"/>
                <w:szCs w:val="20"/>
              </w:rPr>
              <w:t>There are no costs associated with this decision.</w:t>
            </w:r>
          </w:p>
          <w:p w:rsidR="006A59A8" w:rsidP="00631D67" w:rsidRDefault="006A59A8" w14:paraId="23E2B612" w14:textId="7777777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3C7110" w:rsidR="006A59A8" w:rsidP="00631D67" w:rsidRDefault="006A59A8" w14:paraId="4B6F988B" w14:textId="3F75E29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3C7110">
              <w:rPr>
                <w:rFonts w:ascii="Arial" w:hAnsi="Arial" w:cs="Arial"/>
                <w:iCs/>
                <w:sz w:val="20"/>
                <w:szCs w:val="20"/>
              </w:rPr>
              <w:t>(Comr.</w:t>
            </w:r>
            <w:r w:rsidR="005F5D5F">
              <w:t xml:space="preserve"> </w:t>
            </w:r>
            <w:r w:rsidRPr="005F5D5F" w:rsidR="005F5D5F">
              <w:rPr>
                <w:rFonts w:ascii="Arial" w:hAnsi="Arial" w:cs="Arial"/>
                <w:iCs/>
                <w:sz w:val="20"/>
                <w:szCs w:val="20"/>
              </w:rPr>
              <w:t>Alice Reynolds - Judge Lakey</w:t>
            </w:r>
            <w:r w:rsidRPr="003C7110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Pr="00CD7966" w:rsidR="006A59A8" w:rsidP="00631D67" w:rsidRDefault="006A59A8" w14:paraId="133BFBB1" w14:textId="77777777">
            <w:pPr>
              <w:pStyle w:val="ListParagrap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F5D5F" w:rsidP="00631D67" w:rsidRDefault="005F5D5F" w14:paraId="094417BF" w14:textId="634F3A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w:history="1" r:id="rId13">
              <w:r w:rsidRPr="006E464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http://docs.cpuc.ca.gov/SearchRes.aspx?docformat=ALL&amp;docid=587323962</w:t>
              </w:r>
            </w:hyperlink>
          </w:p>
          <w:p w:rsidRPr="003C7110" w:rsidR="006A59A8" w:rsidP="00631D67" w:rsidRDefault="006A59A8" w14:paraId="7577C73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Pub. Util. Code § 311 </w:t>
            </w:r>
            <w:r w:rsidRPr="003C7110">
              <w:rPr>
                <w:rFonts w:ascii="Albany WT J" w:hAnsi="Albany WT J" w:cs="Albany WT J"/>
                <w:color w:val="000000"/>
                <w:sz w:val="20"/>
                <w:szCs w:val="20"/>
              </w:rPr>
              <w:t xml:space="preserve">– </w:t>
            </w: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This item was mailed for Public Comment.</w:t>
            </w:r>
          </w:p>
          <w:p w:rsidRPr="003C7110" w:rsidR="006A59A8" w:rsidP="00631D67" w:rsidRDefault="006A59A8" w14:paraId="0F23353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711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Pub. Util. Code §1701.1 -- This proceeding is categorized as Ratesetting.</w:t>
            </w:r>
          </w:p>
          <w:p w:rsidRPr="0035756D" w:rsidR="006A59A8" w:rsidP="00631D67" w:rsidRDefault="006A59A8" w14:paraId="54BD78E3" w14:textId="777777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Pr="004C5B29" w:rsidR="006A59A8" w:rsidP="00631D67" w:rsidRDefault="006A59A8" w14:paraId="03D38A9D" w14:textId="77777777">
            <w:pPr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  <w:u w:val="single"/>
              </w:rPr>
            </w:pPr>
          </w:p>
        </w:tc>
      </w:tr>
    </w:tbl>
    <w:p w:rsidR="006A59A8" w:rsidP="0010621F" w:rsidRDefault="006A59A8" w14:paraId="47DCE92F" w14:textId="77777777"/>
    <w:sectPr w:rsidR="006A59A8" w:rsidSect="00B75350">
      <w:headerReference w:type="defaul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F7B6" w14:textId="77777777" w:rsidR="00BF6D0A" w:rsidRDefault="00BF6D0A">
      <w:r>
        <w:separator/>
      </w:r>
    </w:p>
  </w:endnote>
  <w:endnote w:type="continuationSeparator" w:id="0">
    <w:p w14:paraId="72DDD9B6" w14:textId="77777777" w:rsidR="00BF6D0A" w:rsidRDefault="00BF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WT J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715A" w14:textId="77777777" w:rsidR="00BF6D0A" w:rsidRDefault="00BF6D0A">
      <w:r>
        <w:separator/>
      </w:r>
    </w:p>
  </w:footnote>
  <w:footnote w:type="continuationSeparator" w:id="0">
    <w:p w14:paraId="5BFDCEE3" w14:textId="77777777" w:rsidR="00BF6D0A" w:rsidRDefault="00BF6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00B7" w14:textId="77777777" w:rsidR="006A0B79" w:rsidRPr="00D27ADF" w:rsidRDefault="006A0B79" w:rsidP="00D2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C96"/>
    <w:multiLevelType w:val="hybridMultilevel"/>
    <w:tmpl w:val="A9DE5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1650"/>
    <w:multiLevelType w:val="hybridMultilevel"/>
    <w:tmpl w:val="5B1E2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2390"/>
    <w:multiLevelType w:val="hybridMultilevel"/>
    <w:tmpl w:val="DF7C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122EE8"/>
    <w:multiLevelType w:val="hybridMultilevel"/>
    <w:tmpl w:val="8670F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E276C"/>
    <w:multiLevelType w:val="hybridMultilevel"/>
    <w:tmpl w:val="50C4E0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4D8E"/>
    <w:multiLevelType w:val="multilevel"/>
    <w:tmpl w:val="F9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329"/>
    <w:multiLevelType w:val="multilevel"/>
    <w:tmpl w:val="E8E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20B31"/>
    <w:multiLevelType w:val="multilevel"/>
    <w:tmpl w:val="191A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41A8E"/>
    <w:multiLevelType w:val="multilevel"/>
    <w:tmpl w:val="C4E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5B1"/>
    <w:multiLevelType w:val="multilevel"/>
    <w:tmpl w:val="58F6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92B2F"/>
    <w:multiLevelType w:val="multilevel"/>
    <w:tmpl w:val="5B8C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860BC5"/>
    <w:multiLevelType w:val="hybridMultilevel"/>
    <w:tmpl w:val="55FC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6E1D"/>
    <w:multiLevelType w:val="hybridMultilevel"/>
    <w:tmpl w:val="A31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2062D"/>
    <w:multiLevelType w:val="hybridMultilevel"/>
    <w:tmpl w:val="A254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77740"/>
    <w:multiLevelType w:val="hybridMultilevel"/>
    <w:tmpl w:val="391A0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6E4DF1"/>
    <w:multiLevelType w:val="hybridMultilevel"/>
    <w:tmpl w:val="DD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7213"/>
    <w:multiLevelType w:val="hybridMultilevel"/>
    <w:tmpl w:val="1AF0D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83CC6"/>
    <w:multiLevelType w:val="multilevel"/>
    <w:tmpl w:val="4B9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1C8D"/>
    <w:multiLevelType w:val="hybridMultilevel"/>
    <w:tmpl w:val="FE606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1BD"/>
    <w:multiLevelType w:val="multilevel"/>
    <w:tmpl w:val="15F4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1A223B"/>
    <w:multiLevelType w:val="hybridMultilevel"/>
    <w:tmpl w:val="F9A02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67BB8"/>
    <w:multiLevelType w:val="multilevel"/>
    <w:tmpl w:val="0932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A54FD"/>
    <w:multiLevelType w:val="hybridMultilevel"/>
    <w:tmpl w:val="67E05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093130"/>
    <w:multiLevelType w:val="hybridMultilevel"/>
    <w:tmpl w:val="6DF4C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16ECD"/>
    <w:multiLevelType w:val="multilevel"/>
    <w:tmpl w:val="D91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040A3"/>
    <w:multiLevelType w:val="hybridMultilevel"/>
    <w:tmpl w:val="1086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651A0"/>
    <w:multiLevelType w:val="multilevel"/>
    <w:tmpl w:val="427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02875"/>
    <w:multiLevelType w:val="multilevel"/>
    <w:tmpl w:val="822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840F8"/>
    <w:multiLevelType w:val="hybridMultilevel"/>
    <w:tmpl w:val="5BA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6B3E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341DB"/>
    <w:multiLevelType w:val="hybridMultilevel"/>
    <w:tmpl w:val="B00AF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30690"/>
    <w:multiLevelType w:val="hybridMultilevel"/>
    <w:tmpl w:val="17160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92CDB"/>
    <w:multiLevelType w:val="multilevel"/>
    <w:tmpl w:val="ED78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B31383"/>
    <w:multiLevelType w:val="hybridMultilevel"/>
    <w:tmpl w:val="0A24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0B37"/>
    <w:multiLevelType w:val="hybridMultilevel"/>
    <w:tmpl w:val="0192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C29"/>
    <w:multiLevelType w:val="hybridMultilevel"/>
    <w:tmpl w:val="EA902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C918C5"/>
    <w:multiLevelType w:val="multilevel"/>
    <w:tmpl w:val="EDE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F3960"/>
    <w:multiLevelType w:val="hybridMultilevel"/>
    <w:tmpl w:val="7422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F6C"/>
    <w:multiLevelType w:val="hybridMultilevel"/>
    <w:tmpl w:val="5C162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B4C8C"/>
    <w:multiLevelType w:val="hybridMultilevel"/>
    <w:tmpl w:val="A65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F4D"/>
    <w:multiLevelType w:val="hybridMultilevel"/>
    <w:tmpl w:val="1C52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6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919782">
    <w:abstractNumId w:val="4"/>
  </w:num>
  <w:num w:numId="3" w16cid:durableId="149635565">
    <w:abstractNumId w:val="20"/>
  </w:num>
  <w:num w:numId="4" w16cid:durableId="335814344">
    <w:abstractNumId w:val="18"/>
  </w:num>
  <w:num w:numId="5" w16cid:durableId="816342057">
    <w:abstractNumId w:val="37"/>
  </w:num>
  <w:num w:numId="6" w16cid:durableId="1564027454">
    <w:abstractNumId w:val="30"/>
  </w:num>
  <w:num w:numId="7" w16cid:durableId="1921520380">
    <w:abstractNumId w:val="23"/>
  </w:num>
  <w:num w:numId="8" w16cid:durableId="261497371">
    <w:abstractNumId w:val="1"/>
  </w:num>
  <w:num w:numId="9" w16cid:durableId="1844197885">
    <w:abstractNumId w:val="10"/>
  </w:num>
  <w:num w:numId="10" w16cid:durableId="1205026820">
    <w:abstractNumId w:val="29"/>
  </w:num>
  <w:num w:numId="11" w16cid:durableId="1507476615">
    <w:abstractNumId w:val="16"/>
  </w:num>
  <w:num w:numId="12" w16cid:durableId="1025785044">
    <w:abstractNumId w:val="5"/>
  </w:num>
  <w:num w:numId="13" w16cid:durableId="1010181500">
    <w:abstractNumId w:val="24"/>
  </w:num>
  <w:num w:numId="14" w16cid:durableId="648511446">
    <w:abstractNumId w:val="39"/>
  </w:num>
  <w:num w:numId="15" w16cid:durableId="716662448">
    <w:abstractNumId w:val="32"/>
  </w:num>
  <w:num w:numId="16" w16cid:durableId="659427453">
    <w:abstractNumId w:val="22"/>
  </w:num>
  <w:num w:numId="17" w16cid:durableId="200628801">
    <w:abstractNumId w:val="12"/>
  </w:num>
  <w:num w:numId="18" w16cid:durableId="1527480249">
    <w:abstractNumId w:val="25"/>
  </w:num>
  <w:num w:numId="19" w16cid:durableId="280067615">
    <w:abstractNumId w:val="6"/>
  </w:num>
  <w:num w:numId="20" w16cid:durableId="412970771">
    <w:abstractNumId w:val="21"/>
  </w:num>
  <w:num w:numId="21" w16cid:durableId="561327524">
    <w:abstractNumId w:val="8"/>
  </w:num>
  <w:num w:numId="22" w16cid:durableId="576718782">
    <w:abstractNumId w:val="19"/>
  </w:num>
  <w:num w:numId="23" w16cid:durableId="464391538">
    <w:abstractNumId w:val="7"/>
  </w:num>
  <w:num w:numId="24" w16cid:durableId="1798838900">
    <w:abstractNumId w:val="26"/>
  </w:num>
  <w:num w:numId="25" w16cid:durableId="1677072044">
    <w:abstractNumId w:val="9"/>
  </w:num>
  <w:num w:numId="26" w16cid:durableId="1993605331">
    <w:abstractNumId w:val="31"/>
  </w:num>
  <w:num w:numId="27" w16cid:durableId="1369573147">
    <w:abstractNumId w:val="27"/>
  </w:num>
  <w:num w:numId="28" w16cid:durableId="1263538732">
    <w:abstractNumId w:val="17"/>
  </w:num>
  <w:num w:numId="29" w16cid:durableId="292516709">
    <w:abstractNumId w:val="35"/>
  </w:num>
  <w:num w:numId="30" w16cid:durableId="1236739311">
    <w:abstractNumId w:val="34"/>
  </w:num>
  <w:num w:numId="31" w16cid:durableId="44764182">
    <w:abstractNumId w:val="33"/>
  </w:num>
  <w:num w:numId="32" w16cid:durableId="1700398499">
    <w:abstractNumId w:val="0"/>
  </w:num>
  <w:num w:numId="33" w16cid:durableId="378819506">
    <w:abstractNumId w:val="2"/>
  </w:num>
  <w:num w:numId="34" w16cid:durableId="1460605576">
    <w:abstractNumId w:val="13"/>
  </w:num>
  <w:num w:numId="35" w16cid:durableId="397824655">
    <w:abstractNumId w:val="28"/>
  </w:num>
  <w:num w:numId="36" w16cid:durableId="588388033">
    <w:abstractNumId w:val="36"/>
  </w:num>
  <w:num w:numId="37" w16cid:durableId="1080979097">
    <w:abstractNumId w:val="14"/>
  </w:num>
  <w:num w:numId="38" w16cid:durableId="48110780">
    <w:abstractNumId w:val="3"/>
  </w:num>
  <w:num w:numId="39" w16cid:durableId="1022511340">
    <w:abstractNumId w:val="15"/>
  </w:num>
  <w:num w:numId="40" w16cid:durableId="104616807">
    <w:abstractNumId w:val="38"/>
  </w:num>
  <w:num w:numId="41" w16cid:durableId="750733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F"/>
    <w:rsid w:val="00000517"/>
    <w:rsid w:val="00000ACA"/>
    <w:rsid w:val="00002FA6"/>
    <w:rsid w:val="000042AF"/>
    <w:rsid w:val="00010050"/>
    <w:rsid w:val="00011919"/>
    <w:rsid w:val="00012396"/>
    <w:rsid w:val="0001622A"/>
    <w:rsid w:val="000220E8"/>
    <w:rsid w:val="0002291C"/>
    <w:rsid w:val="00027CDD"/>
    <w:rsid w:val="00032D6E"/>
    <w:rsid w:val="000333BA"/>
    <w:rsid w:val="00033D04"/>
    <w:rsid w:val="00036742"/>
    <w:rsid w:val="00037B8D"/>
    <w:rsid w:val="0004190F"/>
    <w:rsid w:val="00042563"/>
    <w:rsid w:val="00046F2D"/>
    <w:rsid w:val="00050ADF"/>
    <w:rsid w:val="0005766D"/>
    <w:rsid w:val="00057AC3"/>
    <w:rsid w:val="00060011"/>
    <w:rsid w:val="00060F1B"/>
    <w:rsid w:val="000647AA"/>
    <w:rsid w:val="00080169"/>
    <w:rsid w:val="000854EB"/>
    <w:rsid w:val="00086AAA"/>
    <w:rsid w:val="0009053B"/>
    <w:rsid w:val="000913E0"/>
    <w:rsid w:val="00091684"/>
    <w:rsid w:val="00092D51"/>
    <w:rsid w:val="000A1EC1"/>
    <w:rsid w:val="000A2386"/>
    <w:rsid w:val="000A7FB1"/>
    <w:rsid w:val="000B137A"/>
    <w:rsid w:val="000B24D0"/>
    <w:rsid w:val="000B44AC"/>
    <w:rsid w:val="000B5732"/>
    <w:rsid w:val="000B6B52"/>
    <w:rsid w:val="000B758C"/>
    <w:rsid w:val="000C03B8"/>
    <w:rsid w:val="000C19F8"/>
    <w:rsid w:val="000C4B12"/>
    <w:rsid w:val="000C516E"/>
    <w:rsid w:val="000C7B9C"/>
    <w:rsid w:val="000C7BCC"/>
    <w:rsid w:val="000D6160"/>
    <w:rsid w:val="000D651F"/>
    <w:rsid w:val="000D6DEB"/>
    <w:rsid w:val="000E491C"/>
    <w:rsid w:val="000E7C98"/>
    <w:rsid w:val="000F4C3D"/>
    <w:rsid w:val="000F642A"/>
    <w:rsid w:val="000F75E3"/>
    <w:rsid w:val="00102A33"/>
    <w:rsid w:val="00105623"/>
    <w:rsid w:val="0010621F"/>
    <w:rsid w:val="00131EDF"/>
    <w:rsid w:val="00135AC5"/>
    <w:rsid w:val="00136E5E"/>
    <w:rsid w:val="001408B9"/>
    <w:rsid w:val="001443F1"/>
    <w:rsid w:val="00144E69"/>
    <w:rsid w:val="00146CB4"/>
    <w:rsid w:val="00146E67"/>
    <w:rsid w:val="00147A59"/>
    <w:rsid w:val="001512E8"/>
    <w:rsid w:val="001512F4"/>
    <w:rsid w:val="001552C4"/>
    <w:rsid w:val="001618D7"/>
    <w:rsid w:val="00161A5F"/>
    <w:rsid w:val="001642FD"/>
    <w:rsid w:val="00170E06"/>
    <w:rsid w:val="00177155"/>
    <w:rsid w:val="00177DF8"/>
    <w:rsid w:val="00181168"/>
    <w:rsid w:val="00182A75"/>
    <w:rsid w:val="00182AEA"/>
    <w:rsid w:val="00184472"/>
    <w:rsid w:val="00184B5E"/>
    <w:rsid w:val="00187A53"/>
    <w:rsid w:val="0019222E"/>
    <w:rsid w:val="0019248B"/>
    <w:rsid w:val="001A38C1"/>
    <w:rsid w:val="001A49E2"/>
    <w:rsid w:val="001A7FCE"/>
    <w:rsid w:val="001B14BC"/>
    <w:rsid w:val="001B198C"/>
    <w:rsid w:val="001B3274"/>
    <w:rsid w:val="001B4BA0"/>
    <w:rsid w:val="001B6809"/>
    <w:rsid w:val="001B6F3E"/>
    <w:rsid w:val="001C6BDE"/>
    <w:rsid w:val="001D11ED"/>
    <w:rsid w:val="001D1DE8"/>
    <w:rsid w:val="001D2128"/>
    <w:rsid w:val="001D447B"/>
    <w:rsid w:val="001E16B0"/>
    <w:rsid w:val="001E25F7"/>
    <w:rsid w:val="001E4E64"/>
    <w:rsid w:val="001F29AD"/>
    <w:rsid w:val="001F4B5D"/>
    <w:rsid w:val="00201B04"/>
    <w:rsid w:val="00203DA9"/>
    <w:rsid w:val="002107A3"/>
    <w:rsid w:val="00222B21"/>
    <w:rsid w:val="00225775"/>
    <w:rsid w:val="00226D72"/>
    <w:rsid w:val="00231216"/>
    <w:rsid w:val="00232D2E"/>
    <w:rsid w:val="00233D6D"/>
    <w:rsid w:val="0023480A"/>
    <w:rsid w:val="00236EB8"/>
    <w:rsid w:val="0023703B"/>
    <w:rsid w:val="002407E0"/>
    <w:rsid w:val="00242DD3"/>
    <w:rsid w:val="0024608D"/>
    <w:rsid w:val="00247B6C"/>
    <w:rsid w:val="002518A0"/>
    <w:rsid w:val="002552E7"/>
    <w:rsid w:val="0025530E"/>
    <w:rsid w:val="00265EA2"/>
    <w:rsid w:val="002672F1"/>
    <w:rsid w:val="002773A4"/>
    <w:rsid w:val="00284360"/>
    <w:rsid w:val="00292251"/>
    <w:rsid w:val="00294431"/>
    <w:rsid w:val="00296975"/>
    <w:rsid w:val="0029720B"/>
    <w:rsid w:val="002A086B"/>
    <w:rsid w:val="002A2928"/>
    <w:rsid w:val="002A2E93"/>
    <w:rsid w:val="002A426D"/>
    <w:rsid w:val="002B0A28"/>
    <w:rsid w:val="002B0BB2"/>
    <w:rsid w:val="002B220C"/>
    <w:rsid w:val="002B3E65"/>
    <w:rsid w:val="002B6774"/>
    <w:rsid w:val="002B74F9"/>
    <w:rsid w:val="002B7FA4"/>
    <w:rsid w:val="002C2241"/>
    <w:rsid w:val="002C6125"/>
    <w:rsid w:val="002C6CBC"/>
    <w:rsid w:val="002C7E2A"/>
    <w:rsid w:val="002D28A3"/>
    <w:rsid w:val="002D3933"/>
    <w:rsid w:val="002D57A8"/>
    <w:rsid w:val="002D70FE"/>
    <w:rsid w:val="002E1468"/>
    <w:rsid w:val="002E47E6"/>
    <w:rsid w:val="002E6F3B"/>
    <w:rsid w:val="002E7043"/>
    <w:rsid w:val="002E73BC"/>
    <w:rsid w:val="00300903"/>
    <w:rsid w:val="00301BC8"/>
    <w:rsid w:val="00304562"/>
    <w:rsid w:val="003075B7"/>
    <w:rsid w:val="00316081"/>
    <w:rsid w:val="003171A3"/>
    <w:rsid w:val="00322239"/>
    <w:rsid w:val="00322503"/>
    <w:rsid w:val="00327BD6"/>
    <w:rsid w:val="00332146"/>
    <w:rsid w:val="00343664"/>
    <w:rsid w:val="00343F6B"/>
    <w:rsid w:val="00350623"/>
    <w:rsid w:val="003530F8"/>
    <w:rsid w:val="0035756D"/>
    <w:rsid w:val="003640B4"/>
    <w:rsid w:val="00364E84"/>
    <w:rsid w:val="00365777"/>
    <w:rsid w:val="00367DED"/>
    <w:rsid w:val="00375BC5"/>
    <w:rsid w:val="00376561"/>
    <w:rsid w:val="00377F9C"/>
    <w:rsid w:val="00386CF2"/>
    <w:rsid w:val="00387521"/>
    <w:rsid w:val="00387754"/>
    <w:rsid w:val="00387CE0"/>
    <w:rsid w:val="00392410"/>
    <w:rsid w:val="00395577"/>
    <w:rsid w:val="00397983"/>
    <w:rsid w:val="00397EBF"/>
    <w:rsid w:val="003A31BF"/>
    <w:rsid w:val="003B40D4"/>
    <w:rsid w:val="003B78D9"/>
    <w:rsid w:val="003C26C2"/>
    <w:rsid w:val="003C668E"/>
    <w:rsid w:val="003C7110"/>
    <w:rsid w:val="003D781F"/>
    <w:rsid w:val="003D7A01"/>
    <w:rsid w:val="003D7E44"/>
    <w:rsid w:val="003E0DE4"/>
    <w:rsid w:val="003F2B64"/>
    <w:rsid w:val="003F2BAE"/>
    <w:rsid w:val="003F5E86"/>
    <w:rsid w:val="004001B7"/>
    <w:rsid w:val="0040047A"/>
    <w:rsid w:val="00401C69"/>
    <w:rsid w:val="00403081"/>
    <w:rsid w:val="00405340"/>
    <w:rsid w:val="004077C8"/>
    <w:rsid w:val="00411E1A"/>
    <w:rsid w:val="00412ED6"/>
    <w:rsid w:val="00417881"/>
    <w:rsid w:val="0042025D"/>
    <w:rsid w:val="0042346E"/>
    <w:rsid w:val="00423D5F"/>
    <w:rsid w:val="00425017"/>
    <w:rsid w:val="004318C7"/>
    <w:rsid w:val="004474B4"/>
    <w:rsid w:val="004507E0"/>
    <w:rsid w:val="004519B7"/>
    <w:rsid w:val="00454EAD"/>
    <w:rsid w:val="00455D7A"/>
    <w:rsid w:val="004605F2"/>
    <w:rsid w:val="00462814"/>
    <w:rsid w:val="004727A8"/>
    <w:rsid w:val="004742F3"/>
    <w:rsid w:val="00474BF8"/>
    <w:rsid w:val="00485A2D"/>
    <w:rsid w:val="004865FC"/>
    <w:rsid w:val="004876A5"/>
    <w:rsid w:val="004908BD"/>
    <w:rsid w:val="00492F03"/>
    <w:rsid w:val="0049391D"/>
    <w:rsid w:val="004952F0"/>
    <w:rsid w:val="004A086E"/>
    <w:rsid w:val="004A455E"/>
    <w:rsid w:val="004A7148"/>
    <w:rsid w:val="004B0D0D"/>
    <w:rsid w:val="004C052A"/>
    <w:rsid w:val="004C4FD2"/>
    <w:rsid w:val="004C5B29"/>
    <w:rsid w:val="004C6C90"/>
    <w:rsid w:val="004D1B70"/>
    <w:rsid w:val="004D27D7"/>
    <w:rsid w:val="004D6724"/>
    <w:rsid w:val="004E0013"/>
    <w:rsid w:val="004E09A5"/>
    <w:rsid w:val="004E43DF"/>
    <w:rsid w:val="004F57A4"/>
    <w:rsid w:val="00501A9C"/>
    <w:rsid w:val="0050511F"/>
    <w:rsid w:val="00506F39"/>
    <w:rsid w:val="0051474C"/>
    <w:rsid w:val="00514901"/>
    <w:rsid w:val="00520218"/>
    <w:rsid w:val="00522ED2"/>
    <w:rsid w:val="0052382B"/>
    <w:rsid w:val="00524A04"/>
    <w:rsid w:val="005257D0"/>
    <w:rsid w:val="00526111"/>
    <w:rsid w:val="0053246A"/>
    <w:rsid w:val="0053363C"/>
    <w:rsid w:val="005449C7"/>
    <w:rsid w:val="00555FDB"/>
    <w:rsid w:val="00556848"/>
    <w:rsid w:val="00557C7D"/>
    <w:rsid w:val="005619F7"/>
    <w:rsid w:val="00562831"/>
    <w:rsid w:val="00562CC5"/>
    <w:rsid w:val="005659D6"/>
    <w:rsid w:val="00566CCC"/>
    <w:rsid w:val="00577A70"/>
    <w:rsid w:val="00584052"/>
    <w:rsid w:val="00591A6D"/>
    <w:rsid w:val="00596B85"/>
    <w:rsid w:val="00597B35"/>
    <w:rsid w:val="005A0A70"/>
    <w:rsid w:val="005A12BE"/>
    <w:rsid w:val="005A36D2"/>
    <w:rsid w:val="005A4CBF"/>
    <w:rsid w:val="005B079B"/>
    <w:rsid w:val="005B12CE"/>
    <w:rsid w:val="005B4399"/>
    <w:rsid w:val="005C41D0"/>
    <w:rsid w:val="005C4727"/>
    <w:rsid w:val="005D0554"/>
    <w:rsid w:val="005D131C"/>
    <w:rsid w:val="005D5BE9"/>
    <w:rsid w:val="005D7BD0"/>
    <w:rsid w:val="005E1E66"/>
    <w:rsid w:val="005E247D"/>
    <w:rsid w:val="005E3939"/>
    <w:rsid w:val="005E3D9E"/>
    <w:rsid w:val="005E3E5A"/>
    <w:rsid w:val="005E5F70"/>
    <w:rsid w:val="005E7954"/>
    <w:rsid w:val="005F5D5F"/>
    <w:rsid w:val="00607857"/>
    <w:rsid w:val="00626432"/>
    <w:rsid w:val="00633F5D"/>
    <w:rsid w:val="00640F8B"/>
    <w:rsid w:val="00642B56"/>
    <w:rsid w:val="00644AE1"/>
    <w:rsid w:val="0065084C"/>
    <w:rsid w:val="00656081"/>
    <w:rsid w:val="00663CAE"/>
    <w:rsid w:val="00667333"/>
    <w:rsid w:val="006712A4"/>
    <w:rsid w:val="00673366"/>
    <w:rsid w:val="00682013"/>
    <w:rsid w:val="00683A51"/>
    <w:rsid w:val="00684BE6"/>
    <w:rsid w:val="00686E85"/>
    <w:rsid w:val="00692396"/>
    <w:rsid w:val="00693FF0"/>
    <w:rsid w:val="006952F9"/>
    <w:rsid w:val="0069619D"/>
    <w:rsid w:val="006A0B79"/>
    <w:rsid w:val="006A0F13"/>
    <w:rsid w:val="006A2A4A"/>
    <w:rsid w:val="006A3786"/>
    <w:rsid w:val="006A59A8"/>
    <w:rsid w:val="006A6986"/>
    <w:rsid w:val="006B4CC3"/>
    <w:rsid w:val="006B5C42"/>
    <w:rsid w:val="006C5577"/>
    <w:rsid w:val="006C746D"/>
    <w:rsid w:val="006D389B"/>
    <w:rsid w:val="006D48A5"/>
    <w:rsid w:val="006D7CE0"/>
    <w:rsid w:val="006E0705"/>
    <w:rsid w:val="006E2142"/>
    <w:rsid w:val="006E5A6B"/>
    <w:rsid w:val="006E5C5D"/>
    <w:rsid w:val="006E77BD"/>
    <w:rsid w:val="006F39F8"/>
    <w:rsid w:val="006F3C7E"/>
    <w:rsid w:val="006F7509"/>
    <w:rsid w:val="0070310A"/>
    <w:rsid w:val="00704440"/>
    <w:rsid w:val="007106CC"/>
    <w:rsid w:val="0071179C"/>
    <w:rsid w:val="00713435"/>
    <w:rsid w:val="00717C0C"/>
    <w:rsid w:val="0072111F"/>
    <w:rsid w:val="00723292"/>
    <w:rsid w:val="007335F3"/>
    <w:rsid w:val="00733D44"/>
    <w:rsid w:val="007377B9"/>
    <w:rsid w:val="0074044F"/>
    <w:rsid w:val="00740B49"/>
    <w:rsid w:val="007526B2"/>
    <w:rsid w:val="0075467E"/>
    <w:rsid w:val="00770E9B"/>
    <w:rsid w:val="00771416"/>
    <w:rsid w:val="00771512"/>
    <w:rsid w:val="00772B6E"/>
    <w:rsid w:val="00773497"/>
    <w:rsid w:val="00773C1E"/>
    <w:rsid w:val="0077494A"/>
    <w:rsid w:val="00775152"/>
    <w:rsid w:val="007758E1"/>
    <w:rsid w:val="00775D95"/>
    <w:rsid w:val="007767A4"/>
    <w:rsid w:val="00780CBB"/>
    <w:rsid w:val="00783A32"/>
    <w:rsid w:val="007852F3"/>
    <w:rsid w:val="0079035F"/>
    <w:rsid w:val="00792EF7"/>
    <w:rsid w:val="00793DAC"/>
    <w:rsid w:val="00795BFF"/>
    <w:rsid w:val="007A2ACE"/>
    <w:rsid w:val="007A3C97"/>
    <w:rsid w:val="007B0300"/>
    <w:rsid w:val="007B0847"/>
    <w:rsid w:val="007B32F9"/>
    <w:rsid w:val="007B41D8"/>
    <w:rsid w:val="007B4233"/>
    <w:rsid w:val="007B5809"/>
    <w:rsid w:val="007B5ED2"/>
    <w:rsid w:val="007B6725"/>
    <w:rsid w:val="007C139B"/>
    <w:rsid w:val="007C30DB"/>
    <w:rsid w:val="007C4317"/>
    <w:rsid w:val="007D0AAE"/>
    <w:rsid w:val="007D2F69"/>
    <w:rsid w:val="007D3349"/>
    <w:rsid w:val="007D64F9"/>
    <w:rsid w:val="007F1A4C"/>
    <w:rsid w:val="007F5F86"/>
    <w:rsid w:val="00815E3B"/>
    <w:rsid w:val="00824A00"/>
    <w:rsid w:val="0082523F"/>
    <w:rsid w:val="00826BAC"/>
    <w:rsid w:val="00826BCD"/>
    <w:rsid w:val="00826C7B"/>
    <w:rsid w:val="00833469"/>
    <w:rsid w:val="00834A5A"/>
    <w:rsid w:val="0084424D"/>
    <w:rsid w:val="00844858"/>
    <w:rsid w:val="00845A31"/>
    <w:rsid w:val="008541D6"/>
    <w:rsid w:val="00855013"/>
    <w:rsid w:val="00856579"/>
    <w:rsid w:val="0086227D"/>
    <w:rsid w:val="00862BC1"/>
    <w:rsid w:val="00864A67"/>
    <w:rsid w:val="00864C41"/>
    <w:rsid w:val="00870CEF"/>
    <w:rsid w:val="00874647"/>
    <w:rsid w:val="00880F24"/>
    <w:rsid w:val="0089231D"/>
    <w:rsid w:val="00897E60"/>
    <w:rsid w:val="008A1245"/>
    <w:rsid w:val="008A2B14"/>
    <w:rsid w:val="008A60EB"/>
    <w:rsid w:val="008B01A8"/>
    <w:rsid w:val="008B347B"/>
    <w:rsid w:val="008B3763"/>
    <w:rsid w:val="008B3B7D"/>
    <w:rsid w:val="008C05C6"/>
    <w:rsid w:val="008C0B8B"/>
    <w:rsid w:val="008C62B9"/>
    <w:rsid w:val="008D37D1"/>
    <w:rsid w:val="008E404C"/>
    <w:rsid w:val="008F1BB9"/>
    <w:rsid w:val="008F303D"/>
    <w:rsid w:val="008F3BB3"/>
    <w:rsid w:val="008F766D"/>
    <w:rsid w:val="00900972"/>
    <w:rsid w:val="00910BC1"/>
    <w:rsid w:val="00911F91"/>
    <w:rsid w:val="00914C40"/>
    <w:rsid w:val="009250A3"/>
    <w:rsid w:val="00925900"/>
    <w:rsid w:val="0092679C"/>
    <w:rsid w:val="00933EAB"/>
    <w:rsid w:val="00936B3B"/>
    <w:rsid w:val="0094227C"/>
    <w:rsid w:val="00945A3D"/>
    <w:rsid w:val="00950EF7"/>
    <w:rsid w:val="00951835"/>
    <w:rsid w:val="00952274"/>
    <w:rsid w:val="0095435C"/>
    <w:rsid w:val="00955AAA"/>
    <w:rsid w:val="00957C68"/>
    <w:rsid w:val="0096032A"/>
    <w:rsid w:val="00963027"/>
    <w:rsid w:val="0096320A"/>
    <w:rsid w:val="00972D02"/>
    <w:rsid w:val="00976C55"/>
    <w:rsid w:val="00977B06"/>
    <w:rsid w:val="0098017D"/>
    <w:rsid w:val="00981175"/>
    <w:rsid w:val="0098651D"/>
    <w:rsid w:val="00994D28"/>
    <w:rsid w:val="0099543C"/>
    <w:rsid w:val="00995F39"/>
    <w:rsid w:val="009A0218"/>
    <w:rsid w:val="009A0E1A"/>
    <w:rsid w:val="009B6A35"/>
    <w:rsid w:val="009B7D63"/>
    <w:rsid w:val="009C119D"/>
    <w:rsid w:val="009C3427"/>
    <w:rsid w:val="009C48C6"/>
    <w:rsid w:val="009D1D59"/>
    <w:rsid w:val="009D1E62"/>
    <w:rsid w:val="009D204E"/>
    <w:rsid w:val="009D357B"/>
    <w:rsid w:val="009D392B"/>
    <w:rsid w:val="009D5BC5"/>
    <w:rsid w:val="009D73BD"/>
    <w:rsid w:val="009D7CB4"/>
    <w:rsid w:val="009E246A"/>
    <w:rsid w:val="009E69AF"/>
    <w:rsid w:val="009E766B"/>
    <w:rsid w:val="009F149F"/>
    <w:rsid w:val="009F57B6"/>
    <w:rsid w:val="009F6C9F"/>
    <w:rsid w:val="009F731B"/>
    <w:rsid w:val="00A20812"/>
    <w:rsid w:val="00A25A66"/>
    <w:rsid w:val="00A265FC"/>
    <w:rsid w:val="00A30E77"/>
    <w:rsid w:val="00A3131B"/>
    <w:rsid w:val="00A3191B"/>
    <w:rsid w:val="00A367C2"/>
    <w:rsid w:val="00A41E99"/>
    <w:rsid w:val="00A50962"/>
    <w:rsid w:val="00A512AE"/>
    <w:rsid w:val="00A5579B"/>
    <w:rsid w:val="00A56A47"/>
    <w:rsid w:val="00A56AA4"/>
    <w:rsid w:val="00A56E0E"/>
    <w:rsid w:val="00A57A56"/>
    <w:rsid w:val="00A61B2D"/>
    <w:rsid w:val="00A61E88"/>
    <w:rsid w:val="00A63AB6"/>
    <w:rsid w:val="00A63D83"/>
    <w:rsid w:val="00A70D52"/>
    <w:rsid w:val="00A7228B"/>
    <w:rsid w:val="00A756C3"/>
    <w:rsid w:val="00A76944"/>
    <w:rsid w:val="00A771C0"/>
    <w:rsid w:val="00A80383"/>
    <w:rsid w:val="00A81DB2"/>
    <w:rsid w:val="00A82D4D"/>
    <w:rsid w:val="00A869A7"/>
    <w:rsid w:val="00A87FD6"/>
    <w:rsid w:val="00AA58C8"/>
    <w:rsid w:val="00AB089D"/>
    <w:rsid w:val="00AB51E1"/>
    <w:rsid w:val="00AC04FE"/>
    <w:rsid w:val="00AC107E"/>
    <w:rsid w:val="00AC2731"/>
    <w:rsid w:val="00AC4EC5"/>
    <w:rsid w:val="00AC60BA"/>
    <w:rsid w:val="00AC614D"/>
    <w:rsid w:val="00AD3447"/>
    <w:rsid w:val="00AE372C"/>
    <w:rsid w:val="00AE3E8E"/>
    <w:rsid w:val="00AE566E"/>
    <w:rsid w:val="00AF114B"/>
    <w:rsid w:val="00AF4492"/>
    <w:rsid w:val="00AF6DBF"/>
    <w:rsid w:val="00B01EFE"/>
    <w:rsid w:val="00B03751"/>
    <w:rsid w:val="00B04E3D"/>
    <w:rsid w:val="00B110BC"/>
    <w:rsid w:val="00B14411"/>
    <w:rsid w:val="00B15E23"/>
    <w:rsid w:val="00B2015E"/>
    <w:rsid w:val="00B20758"/>
    <w:rsid w:val="00B25DAC"/>
    <w:rsid w:val="00B3196E"/>
    <w:rsid w:val="00B32298"/>
    <w:rsid w:val="00B32AB8"/>
    <w:rsid w:val="00B36ECF"/>
    <w:rsid w:val="00B471FF"/>
    <w:rsid w:val="00B47DED"/>
    <w:rsid w:val="00B56319"/>
    <w:rsid w:val="00B61991"/>
    <w:rsid w:val="00B64107"/>
    <w:rsid w:val="00B71088"/>
    <w:rsid w:val="00B75350"/>
    <w:rsid w:val="00B758A3"/>
    <w:rsid w:val="00B7675F"/>
    <w:rsid w:val="00B7733B"/>
    <w:rsid w:val="00B83EAA"/>
    <w:rsid w:val="00B85366"/>
    <w:rsid w:val="00B8691A"/>
    <w:rsid w:val="00BA3A1E"/>
    <w:rsid w:val="00BA49C4"/>
    <w:rsid w:val="00BA7135"/>
    <w:rsid w:val="00BB030B"/>
    <w:rsid w:val="00BB0D8B"/>
    <w:rsid w:val="00BC6A1B"/>
    <w:rsid w:val="00BD3F97"/>
    <w:rsid w:val="00BD5F19"/>
    <w:rsid w:val="00BD615D"/>
    <w:rsid w:val="00BD6C3F"/>
    <w:rsid w:val="00BD6C8F"/>
    <w:rsid w:val="00BD7D28"/>
    <w:rsid w:val="00BE1058"/>
    <w:rsid w:val="00BE305D"/>
    <w:rsid w:val="00BE5A72"/>
    <w:rsid w:val="00BE7634"/>
    <w:rsid w:val="00BF069C"/>
    <w:rsid w:val="00BF0B78"/>
    <w:rsid w:val="00BF1693"/>
    <w:rsid w:val="00BF257C"/>
    <w:rsid w:val="00BF6D0A"/>
    <w:rsid w:val="00BF6E50"/>
    <w:rsid w:val="00C029E5"/>
    <w:rsid w:val="00C03903"/>
    <w:rsid w:val="00C07227"/>
    <w:rsid w:val="00C12321"/>
    <w:rsid w:val="00C15D63"/>
    <w:rsid w:val="00C25C96"/>
    <w:rsid w:val="00C25E3D"/>
    <w:rsid w:val="00C3279F"/>
    <w:rsid w:val="00C33003"/>
    <w:rsid w:val="00C348A9"/>
    <w:rsid w:val="00C34FB1"/>
    <w:rsid w:val="00C35382"/>
    <w:rsid w:val="00C405E5"/>
    <w:rsid w:val="00C4458A"/>
    <w:rsid w:val="00C53D29"/>
    <w:rsid w:val="00C54E78"/>
    <w:rsid w:val="00C567E3"/>
    <w:rsid w:val="00C60798"/>
    <w:rsid w:val="00C611E0"/>
    <w:rsid w:val="00C63061"/>
    <w:rsid w:val="00C6392E"/>
    <w:rsid w:val="00C650AE"/>
    <w:rsid w:val="00C70A2E"/>
    <w:rsid w:val="00C71218"/>
    <w:rsid w:val="00C823C8"/>
    <w:rsid w:val="00C91E5C"/>
    <w:rsid w:val="00CA10E4"/>
    <w:rsid w:val="00CA7E62"/>
    <w:rsid w:val="00CB2959"/>
    <w:rsid w:val="00CB41D8"/>
    <w:rsid w:val="00CB52F6"/>
    <w:rsid w:val="00CB7720"/>
    <w:rsid w:val="00CB7D12"/>
    <w:rsid w:val="00CC6936"/>
    <w:rsid w:val="00CD06A2"/>
    <w:rsid w:val="00CD2D8E"/>
    <w:rsid w:val="00CD5A05"/>
    <w:rsid w:val="00CD7966"/>
    <w:rsid w:val="00CD7E80"/>
    <w:rsid w:val="00CE18CA"/>
    <w:rsid w:val="00CE464F"/>
    <w:rsid w:val="00CE5625"/>
    <w:rsid w:val="00CF386D"/>
    <w:rsid w:val="00CF5DD5"/>
    <w:rsid w:val="00CF6456"/>
    <w:rsid w:val="00D01779"/>
    <w:rsid w:val="00D03618"/>
    <w:rsid w:val="00D03A2F"/>
    <w:rsid w:val="00D12956"/>
    <w:rsid w:val="00D15838"/>
    <w:rsid w:val="00D1632E"/>
    <w:rsid w:val="00D16C54"/>
    <w:rsid w:val="00D2094E"/>
    <w:rsid w:val="00D271AD"/>
    <w:rsid w:val="00D27ADF"/>
    <w:rsid w:val="00D345FF"/>
    <w:rsid w:val="00D40AD7"/>
    <w:rsid w:val="00D40D69"/>
    <w:rsid w:val="00D4211B"/>
    <w:rsid w:val="00D472C7"/>
    <w:rsid w:val="00D51160"/>
    <w:rsid w:val="00D5402F"/>
    <w:rsid w:val="00D57245"/>
    <w:rsid w:val="00D61CF6"/>
    <w:rsid w:val="00D62F32"/>
    <w:rsid w:val="00D71A7C"/>
    <w:rsid w:val="00D72DCA"/>
    <w:rsid w:val="00D7400F"/>
    <w:rsid w:val="00D740FB"/>
    <w:rsid w:val="00D77811"/>
    <w:rsid w:val="00D81598"/>
    <w:rsid w:val="00D85E5B"/>
    <w:rsid w:val="00D86351"/>
    <w:rsid w:val="00D865FC"/>
    <w:rsid w:val="00D907E5"/>
    <w:rsid w:val="00D91055"/>
    <w:rsid w:val="00D9225C"/>
    <w:rsid w:val="00D92835"/>
    <w:rsid w:val="00D92FAF"/>
    <w:rsid w:val="00DA0DD7"/>
    <w:rsid w:val="00DA2D4C"/>
    <w:rsid w:val="00DA40C9"/>
    <w:rsid w:val="00DA6786"/>
    <w:rsid w:val="00DA74D3"/>
    <w:rsid w:val="00DA7A9E"/>
    <w:rsid w:val="00DB1819"/>
    <w:rsid w:val="00DB5B0A"/>
    <w:rsid w:val="00DC0ED4"/>
    <w:rsid w:val="00DC2310"/>
    <w:rsid w:val="00DC4748"/>
    <w:rsid w:val="00DC621C"/>
    <w:rsid w:val="00DD5BB7"/>
    <w:rsid w:val="00DD7241"/>
    <w:rsid w:val="00DE536B"/>
    <w:rsid w:val="00DF03F1"/>
    <w:rsid w:val="00DF359B"/>
    <w:rsid w:val="00E013BB"/>
    <w:rsid w:val="00E0160B"/>
    <w:rsid w:val="00E01D56"/>
    <w:rsid w:val="00E024C3"/>
    <w:rsid w:val="00E05C8F"/>
    <w:rsid w:val="00E07AF7"/>
    <w:rsid w:val="00E10072"/>
    <w:rsid w:val="00E10FD4"/>
    <w:rsid w:val="00E11E54"/>
    <w:rsid w:val="00E1227C"/>
    <w:rsid w:val="00E246BA"/>
    <w:rsid w:val="00E25E07"/>
    <w:rsid w:val="00E32A92"/>
    <w:rsid w:val="00E337E3"/>
    <w:rsid w:val="00E43982"/>
    <w:rsid w:val="00E50D15"/>
    <w:rsid w:val="00E5123C"/>
    <w:rsid w:val="00E5158E"/>
    <w:rsid w:val="00E544A5"/>
    <w:rsid w:val="00E60165"/>
    <w:rsid w:val="00E631C9"/>
    <w:rsid w:val="00E6417A"/>
    <w:rsid w:val="00E711EA"/>
    <w:rsid w:val="00E71E56"/>
    <w:rsid w:val="00E74A4E"/>
    <w:rsid w:val="00E802A8"/>
    <w:rsid w:val="00E82E27"/>
    <w:rsid w:val="00E85C46"/>
    <w:rsid w:val="00E86EBB"/>
    <w:rsid w:val="00E93712"/>
    <w:rsid w:val="00EA023B"/>
    <w:rsid w:val="00EA4F83"/>
    <w:rsid w:val="00EB0ABE"/>
    <w:rsid w:val="00EB23BC"/>
    <w:rsid w:val="00EB3335"/>
    <w:rsid w:val="00EB4AA6"/>
    <w:rsid w:val="00EB79E4"/>
    <w:rsid w:val="00ED529E"/>
    <w:rsid w:val="00EE244E"/>
    <w:rsid w:val="00EE42C1"/>
    <w:rsid w:val="00EE474E"/>
    <w:rsid w:val="00EE4A40"/>
    <w:rsid w:val="00EE5EFB"/>
    <w:rsid w:val="00EF1868"/>
    <w:rsid w:val="00EF1B56"/>
    <w:rsid w:val="00EF26D7"/>
    <w:rsid w:val="00EF26DB"/>
    <w:rsid w:val="00EF3A24"/>
    <w:rsid w:val="00EF3B70"/>
    <w:rsid w:val="00EF3DB8"/>
    <w:rsid w:val="00EF40F0"/>
    <w:rsid w:val="00EF4807"/>
    <w:rsid w:val="00F0135F"/>
    <w:rsid w:val="00F019DB"/>
    <w:rsid w:val="00F0211F"/>
    <w:rsid w:val="00F02649"/>
    <w:rsid w:val="00F07C5E"/>
    <w:rsid w:val="00F161B5"/>
    <w:rsid w:val="00F2143B"/>
    <w:rsid w:val="00F2160C"/>
    <w:rsid w:val="00F230E2"/>
    <w:rsid w:val="00F23F05"/>
    <w:rsid w:val="00F24F8E"/>
    <w:rsid w:val="00F25499"/>
    <w:rsid w:val="00F31A3B"/>
    <w:rsid w:val="00F31C5E"/>
    <w:rsid w:val="00F33332"/>
    <w:rsid w:val="00F342B2"/>
    <w:rsid w:val="00F41EDA"/>
    <w:rsid w:val="00F45D81"/>
    <w:rsid w:val="00F45E91"/>
    <w:rsid w:val="00F50A13"/>
    <w:rsid w:val="00F62ED1"/>
    <w:rsid w:val="00F64FB2"/>
    <w:rsid w:val="00F654E5"/>
    <w:rsid w:val="00F74CE5"/>
    <w:rsid w:val="00F841DD"/>
    <w:rsid w:val="00F86D04"/>
    <w:rsid w:val="00F86E14"/>
    <w:rsid w:val="00F900C3"/>
    <w:rsid w:val="00F918E8"/>
    <w:rsid w:val="00F91FB5"/>
    <w:rsid w:val="00FA053B"/>
    <w:rsid w:val="00FA1F7F"/>
    <w:rsid w:val="00FA6045"/>
    <w:rsid w:val="00FA76CF"/>
    <w:rsid w:val="00FB5E93"/>
    <w:rsid w:val="00FB68D9"/>
    <w:rsid w:val="00FB75BC"/>
    <w:rsid w:val="00FC0B70"/>
    <w:rsid w:val="00FC139E"/>
    <w:rsid w:val="00FC22A4"/>
    <w:rsid w:val="00FD0686"/>
    <w:rsid w:val="00FD08F7"/>
    <w:rsid w:val="00FD426E"/>
    <w:rsid w:val="00FD6594"/>
    <w:rsid w:val="00FE72A9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3AF6A"/>
  <w15:docId w15:val="{157AD0EA-2259-4238-90F7-07C202C41D2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Cs w:val="17"/>
    </w:rPr>
  </w:style>
  <w:style w:type="paragraph" w:styleId="Heading3">
    <w:name w:val="heading 3"/>
    <w:basedOn w:val="Normal"/>
    <w:next w:val="Normal"/>
    <w:qFormat/>
    <w:pPr>
      <w:keepNext/>
      <w:pageBreakBefore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0000"/>
      <w:szCs w:val="1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Revision">
    <w:name w:val="Agenda Revision"/>
    <w:basedOn w:val="Normal"/>
    <w:rPr>
      <w:szCs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c295">
    <w:name w:val="fc295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fc561">
    <w:name w:val="fc56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odyText">
    <w:name w:val="Body Text"/>
    <w:basedOn w:val="Normal"/>
    <w:rPr>
      <w:color w:val="000000"/>
      <w:szCs w:val="17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155"/>
      <w:textAlignment w:val="baseline"/>
    </w:pPr>
    <w:rPr>
      <w:sz w:val="26"/>
      <w:szCs w:val="20"/>
    </w:rPr>
  </w:style>
  <w:style w:type="paragraph" w:styleId="BodyText2">
    <w:name w:val="Body Text 2"/>
    <w:basedOn w:val="Normal"/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C0E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52C4"/>
    <w:rPr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D8B"/>
    <w:rPr>
      <w:color w:val="605E5C"/>
      <w:shd w:val="clear" w:color="auto" w:fill="E1DFDD"/>
    </w:rPr>
  </w:style>
  <w:style w:type="paragraph" w:customStyle="1" w:styleId="Default">
    <w:name w:val="Default"/>
    <w:rsid w:val="00844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c.ca.gov" TargetMode="External"/><Relationship Id="rId13" Type="http://schemas.openxmlformats.org/officeDocument/2006/relationships/hyperlink" Target="http://docs.cpuc.ca.gov/SearchRes.aspx?docformat=ALL&amp;docid=5873239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puc.ca.gov/SearchRes.aspx?docformat=ALL&amp;docid=5873283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puc.ca.gov/SearchRes.aspx?docformat=ALL&amp;docid=5870160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ublic.advisor@cpuc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advisor@cpuc.c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73D8-8B5C-4FCB-84C1-ED21017C8F92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4</ap:Pages>
  <ap:Words>946</ap:Words>
  <ap:Characters>5397</ap:Characters>
  <ap:Application>Microsoft Office Word</ap:Application>
  <ap:DocSecurity>0</ap:DocSecurity>
  <ap:Lines>44</ap:Lines>
  <ap:Paragraphs>12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6331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2012-12-05T22:17:00Z</cp:lastPrinted>
  <dcterms:created xsi:type="dcterms:W3CDTF">2025-12-12T12:02:22Z</dcterms:created>
  <dcterms:modified xsi:type="dcterms:W3CDTF">2025-12-12T12:02:22Z</dcterms:modified>
</cp:coreProperties>
</file>