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jc w:val="center"/>
        <w:tblLook w:val="04A0" w:firstRow="1" w:lastRow="0" w:firstColumn="1" w:lastColumn="0" w:noHBand="0" w:noVBand="1"/>
      </w:tblPr>
      <w:tblGrid>
        <w:gridCol w:w="4857"/>
        <w:gridCol w:w="4749"/>
      </w:tblGrid>
      <w:tr w:rsidRPr="009617C9" w:rsidR="00CC3212" w:rsidTr="3E9B5E16" w14:paraId="679E0C7E" w14:textId="77777777">
        <w:trPr>
          <w:trHeight w:val="946"/>
          <w:jc w:val="center"/>
        </w:trPr>
        <w:tc>
          <w:tcPr>
            <w:tcW w:w="9606" w:type="dxa"/>
            <w:gridSpan w:val="2"/>
            <w:vAlign w:val="center"/>
          </w:tcPr>
          <w:p w:rsidRPr="009617C9" w:rsidR="00CC3212" w:rsidP="003561D1" w:rsidRDefault="00CC3212" w14:paraId="2FC9B128" w14:textId="77777777">
            <w:pPr>
              <w:jc w:val="center"/>
              <w:rPr>
                <w:rFonts w:ascii="Palatino Linotype" w:hAnsi="Palatino Linotype" w:eastAsia="Calibri"/>
                <w:b/>
                <w:sz w:val="28"/>
                <w:szCs w:val="28"/>
              </w:rPr>
            </w:pPr>
            <w:r w:rsidRPr="009617C9">
              <w:rPr>
                <w:rFonts w:ascii="Palatino Linotype" w:hAnsi="Palatino Linotype" w:eastAsia="Calibri"/>
                <w:b/>
                <w:sz w:val="28"/>
                <w:szCs w:val="28"/>
              </w:rPr>
              <w:t>PUBLIC UTILITIES COMMISSION OF THE STATE OF CALIFORNIA</w:t>
            </w:r>
          </w:p>
        </w:tc>
      </w:tr>
      <w:tr w:rsidRPr="009617C9" w:rsidR="00CC3212" w:rsidTr="3E9B5E16" w14:paraId="63CB2B23" w14:textId="77777777">
        <w:trPr>
          <w:jc w:val="center"/>
        </w:trPr>
        <w:tc>
          <w:tcPr>
            <w:tcW w:w="4857" w:type="dxa"/>
            <w:vAlign w:val="center"/>
          </w:tcPr>
          <w:p w:rsidR="00C467FA" w:rsidP="003561D1" w:rsidRDefault="00C467FA" w14:paraId="03224C69" w14:textId="77777777">
            <w:pPr>
              <w:rPr>
                <w:rFonts w:ascii="Palatino Linotype" w:hAnsi="Palatino Linotype" w:eastAsia="Calibri"/>
                <w:b/>
              </w:rPr>
            </w:pPr>
          </w:p>
          <w:p w:rsidRPr="009617C9" w:rsidR="00CC3212" w:rsidP="003561D1" w:rsidRDefault="00CC3212" w14:paraId="35522A1F" w14:textId="21F9B1AF">
            <w:pPr>
              <w:rPr>
                <w:rFonts w:ascii="Palatino Linotype" w:hAnsi="Palatino Linotype" w:eastAsia="Calibri"/>
                <w:b/>
              </w:rPr>
            </w:pPr>
            <w:r w:rsidRPr="009617C9">
              <w:rPr>
                <w:rFonts w:ascii="Palatino Linotype" w:hAnsi="Palatino Linotype" w:eastAsia="Calibri"/>
                <w:b/>
              </w:rPr>
              <w:t>WATER DIVISION</w:t>
            </w:r>
          </w:p>
        </w:tc>
        <w:tc>
          <w:tcPr>
            <w:tcW w:w="4749" w:type="dxa"/>
            <w:vAlign w:val="center"/>
          </w:tcPr>
          <w:p w:rsidRPr="00C467FA" w:rsidR="00C467FA" w:rsidP="3E9B5E16" w:rsidRDefault="00C467FA" w14:paraId="3AE412D8" w14:textId="47638808">
            <w:pPr>
              <w:pStyle w:val="TableParagraph"/>
              <w:spacing w:before="106"/>
              <w:ind w:right="49"/>
              <w:jc w:val="right"/>
              <w:rPr>
                <w:rFonts w:ascii="Palatino Linotype"/>
                <w:b/>
                <w:bCs/>
              </w:rPr>
            </w:pPr>
            <w:r w:rsidRPr="3E9B5E16">
              <w:rPr>
                <w:rFonts w:ascii="Palatino Linotype"/>
                <w:b/>
                <w:bCs/>
              </w:rPr>
              <w:t>Ag</w:t>
            </w:r>
            <w:r w:rsidRPr="3E9B5E16" w:rsidR="1B7F957A">
              <w:rPr>
                <w:rFonts w:ascii="Palatino Linotype"/>
                <w:b/>
                <w:bCs/>
              </w:rPr>
              <w:t>en</w:t>
            </w:r>
            <w:r w:rsidRPr="3E9B5E16">
              <w:rPr>
                <w:rFonts w:ascii="Palatino Linotype"/>
                <w:b/>
                <w:bCs/>
              </w:rPr>
              <w:t xml:space="preserve">da ID # </w:t>
            </w:r>
            <w:r w:rsidRPr="00595D03" w:rsidR="00595D03">
              <w:rPr>
                <w:rFonts w:ascii="Palatino Linotype"/>
                <w:b/>
                <w:bCs/>
              </w:rPr>
              <w:t>23943</w:t>
            </w:r>
          </w:p>
          <w:p w:rsidRPr="009617C9" w:rsidR="00593C3D" w:rsidP="00593C3D" w:rsidRDefault="00E30E25" w14:paraId="2C26B3C4" w14:textId="081FE0AB">
            <w:pPr>
              <w:jc w:val="right"/>
              <w:rPr>
                <w:rFonts w:ascii="Palatino Linotype" w:hAnsi="Palatino Linotype" w:eastAsia="Calibri"/>
                <w:b/>
              </w:rPr>
            </w:pPr>
            <w:r w:rsidRPr="009617C9">
              <w:rPr>
                <w:rFonts w:ascii="Palatino Linotype" w:hAnsi="Palatino Linotype" w:eastAsia="Calibri"/>
                <w:b/>
              </w:rPr>
              <w:t>RESOLUTION W-</w:t>
            </w:r>
            <w:r w:rsidR="003C07B8">
              <w:rPr>
                <w:rFonts w:ascii="Palatino Linotype" w:hAnsi="Palatino Linotype" w:eastAsia="Calibri"/>
                <w:b/>
              </w:rPr>
              <w:t>5310</w:t>
            </w:r>
          </w:p>
        </w:tc>
      </w:tr>
      <w:tr w:rsidRPr="009617C9" w:rsidR="00CC3212" w:rsidTr="3E9B5E16" w14:paraId="4813AB3E" w14:textId="77777777">
        <w:trPr>
          <w:jc w:val="center"/>
        </w:trPr>
        <w:tc>
          <w:tcPr>
            <w:tcW w:w="4857" w:type="dxa"/>
            <w:vAlign w:val="center"/>
          </w:tcPr>
          <w:p w:rsidRPr="009617C9" w:rsidR="00CC3212" w:rsidP="003561D1" w:rsidRDefault="00CC3212" w14:paraId="0442BBC1" w14:textId="77777777">
            <w:pPr>
              <w:rPr>
                <w:rFonts w:ascii="Palatino Linotype" w:hAnsi="Palatino Linotype" w:eastAsia="Calibri"/>
                <w:b/>
              </w:rPr>
            </w:pPr>
          </w:p>
        </w:tc>
        <w:tc>
          <w:tcPr>
            <w:tcW w:w="4749" w:type="dxa"/>
            <w:vAlign w:val="center"/>
          </w:tcPr>
          <w:p w:rsidRPr="002A6FAB" w:rsidR="00CC3212" w:rsidP="3E9B5E16" w:rsidRDefault="00874B55" w14:paraId="0F298D05" w14:textId="72C23D73">
            <w:pPr>
              <w:jc w:val="right"/>
              <w:rPr>
                <w:rFonts w:ascii="Palatino Linotype" w:hAnsi="Palatino Linotype" w:eastAsia="Calibri"/>
                <w:b/>
                <w:bCs/>
                <w:highlight w:val="yellow"/>
              </w:rPr>
            </w:pPr>
            <w:r>
              <w:rPr>
                <w:rFonts w:ascii="Palatino Linotype" w:hAnsi="Palatino Linotype" w:eastAsia="Calibri"/>
                <w:b/>
                <w:bCs/>
              </w:rPr>
              <w:t>February</w:t>
            </w:r>
            <w:r w:rsidRPr="008C5E3B" w:rsidR="23AB55CE">
              <w:rPr>
                <w:rFonts w:ascii="Palatino Linotype" w:hAnsi="Palatino Linotype" w:eastAsia="Calibri"/>
                <w:b/>
                <w:bCs/>
              </w:rPr>
              <w:t xml:space="preserve"> </w:t>
            </w:r>
            <w:r>
              <w:rPr>
                <w:rFonts w:ascii="Palatino Linotype" w:hAnsi="Palatino Linotype" w:eastAsia="Calibri"/>
                <w:b/>
                <w:bCs/>
              </w:rPr>
              <w:t>5</w:t>
            </w:r>
            <w:r w:rsidRPr="008C5E3B" w:rsidR="0071554C">
              <w:rPr>
                <w:rFonts w:ascii="Palatino Linotype" w:hAnsi="Palatino Linotype" w:eastAsia="Calibri"/>
                <w:b/>
                <w:bCs/>
              </w:rPr>
              <w:t>,</w:t>
            </w:r>
            <w:r w:rsidRPr="3E9B5E16" w:rsidR="0071554C">
              <w:rPr>
                <w:rFonts w:ascii="Palatino Linotype" w:hAnsi="Palatino Linotype" w:eastAsia="Calibri"/>
                <w:b/>
                <w:bCs/>
              </w:rPr>
              <w:t xml:space="preserve"> 202</w:t>
            </w:r>
            <w:r>
              <w:rPr>
                <w:rFonts w:ascii="Palatino Linotype" w:hAnsi="Palatino Linotype" w:eastAsia="Calibri"/>
                <w:b/>
                <w:bCs/>
              </w:rPr>
              <w:t>6</w:t>
            </w:r>
          </w:p>
        </w:tc>
      </w:tr>
    </w:tbl>
    <w:p w:rsidRPr="009617C9" w:rsidR="001E2FB4" w:rsidRDefault="001E2FB4" w14:paraId="359D4CBB" w14:textId="7BFE3E52">
      <w:pPr>
        <w:pStyle w:val="Body"/>
        <w:spacing w:after="0"/>
        <w:rPr>
          <w:rFonts w:ascii="Palatino Linotype" w:hAnsi="Palatino Linotype" w:eastAsia="Palatino Linotype" w:cs="Palatino Linotype"/>
        </w:rPr>
      </w:pPr>
    </w:p>
    <w:tbl>
      <w:tblPr>
        <w:tblW w:w="7432" w:type="dxa"/>
        <w:jc w:val="center"/>
        <w:tblLook w:val="04A0" w:firstRow="1" w:lastRow="0" w:firstColumn="1" w:lastColumn="0" w:noHBand="0" w:noVBand="1"/>
      </w:tblPr>
      <w:tblGrid>
        <w:gridCol w:w="7432"/>
      </w:tblGrid>
      <w:tr w:rsidRPr="00364B77" w:rsidR="00CC3212" w:rsidTr="10FDEC2A" w14:paraId="74CECE39" w14:textId="77777777">
        <w:trPr>
          <w:trHeight w:val="425"/>
          <w:jc w:val="center"/>
        </w:trPr>
        <w:tc>
          <w:tcPr>
            <w:tcW w:w="7432" w:type="dxa"/>
            <w:vAlign w:val="center"/>
          </w:tcPr>
          <w:p w:rsidRPr="00364B77" w:rsidR="00CC3212" w:rsidP="003561D1" w:rsidRDefault="00137D38" w14:paraId="6E95684A" w14:textId="558DA4C8">
            <w:pPr>
              <w:spacing w:after="120"/>
              <w:jc w:val="center"/>
              <w:rPr>
                <w:rFonts w:ascii="Palatino Linotype" w:hAnsi="Palatino Linotype" w:eastAsia="Calibri"/>
                <w:b/>
                <w:sz w:val="28"/>
                <w:szCs w:val="28"/>
                <w:u w:val="single"/>
              </w:rPr>
            </w:pPr>
            <w:r w:rsidRPr="43C6F008">
              <w:rPr>
                <w:rFonts w:ascii="Helvetica" w:hAnsi="Helvetica" w:eastAsia="Times New Roman"/>
                <w:b/>
                <w:bCs/>
                <w:spacing w:val="120"/>
                <w:sz w:val="26"/>
                <w:szCs w:val="26"/>
                <w:u w:val="single"/>
              </w:rPr>
              <w:t>RESOLUTION</w:t>
            </w:r>
          </w:p>
        </w:tc>
      </w:tr>
      <w:tr w:rsidRPr="00364B77" w:rsidR="00CC3212" w:rsidTr="10FDEC2A" w14:paraId="3A81A191" w14:textId="77777777">
        <w:trPr>
          <w:trHeight w:val="729"/>
          <w:jc w:val="center"/>
        </w:trPr>
        <w:tc>
          <w:tcPr>
            <w:tcW w:w="7432" w:type="dxa"/>
            <w:tcBorders>
              <w:bottom w:val="single" w:color="FFFFFF" w:themeColor="background1" w:sz="12" w:space="0"/>
            </w:tcBorders>
          </w:tcPr>
          <w:p w:rsidRPr="006A7EA7" w:rsidR="00CC3212" w:rsidP="006772C0" w:rsidRDefault="00527722" w14:paraId="3CCA5DEA" w14:textId="3058D6CF">
            <w:pPr>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cs="Palatino Linotype"/>
                <w:color w:val="000000"/>
              </w:rPr>
            </w:pPr>
            <w:bookmarkStart w:name="_Hlk515964891" w:id="0"/>
            <w:r w:rsidRPr="006A7EA7">
              <w:rPr>
                <w:rStyle w:val="HeaderChar"/>
                <w:rFonts w:ascii="Palatino Linotype" w:hAnsi="Palatino Linotype" w:eastAsia="Palatino Linotype" w:cs="Palatino Linotype"/>
                <w:b/>
                <w:bCs/>
              </w:rPr>
              <w:t>R</w:t>
            </w:r>
            <w:r w:rsidRPr="006A7EA7">
              <w:rPr>
                <w:rStyle w:val="HeaderChar"/>
                <w:rFonts w:eastAsia="Palatino Linotype" w:cs="Palatino Linotype"/>
                <w:b/>
                <w:bCs/>
              </w:rPr>
              <w:t>esolution W-</w:t>
            </w:r>
            <w:r w:rsidR="003C07B8">
              <w:rPr>
                <w:rStyle w:val="HeaderChar"/>
                <w:rFonts w:eastAsia="Palatino Linotype" w:cs="Palatino Linotype"/>
                <w:b/>
                <w:bCs/>
              </w:rPr>
              <w:t>5310</w:t>
            </w:r>
            <w:r w:rsidRPr="006A7EA7" w:rsidR="002A6FAB">
              <w:rPr>
                <w:rStyle w:val="HeaderChar"/>
                <w:rFonts w:ascii="Palatino Linotype" w:hAnsi="Palatino Linotype" w:eastAsia="Palatino Linotype" w:cs="Palatino Linotype"/>
                <w:b/>
                <w:bCs/>
              </w:rPr>
              <w:t xml:space="preserve"> </w:t>
            </w:r>
            <w:bookmarkStart w:name="_Hlk205560150" w:id="1"/>
            <w:r w:rsidRPr="007239C9" w:rsidR="00593C3D">
              <w:rPr>
                <w:rStyle w:val="HeaderChar"/>
                <w:rFonts w:ascii="Palatino Linotype" w:hAnsi="Palatino Linotype" w:eastAsia="Palatino Linotype" w:cs="Palatino Linotype"/>
                <w:b/>
                <w:bCs/>
              </w:rPr>
              <w:t>O</w:t>
            </w:r>
            <w:r w:rsidRPr="007239C9" w:rsidR="00593C3D">
              <w:rPr>
                <w:rStyle w:val="HeaderChar"/>
                <w:rFonts w:eastAsia="Palatino Linotype" w:cs="Palatino Linotype"/>
                <w:b/>
                <w:bCs/>
              </w:rPr>
              <w:t xml:space="preserve">wens Valley </w:t>
            </w:r>
            <w:r w:rsidRPr="007239C9" w:rsidR="007239C9">
              <w:rPr>
                <w:rStyle w:val="HeaderChar"/>
                <w:rFonts w:eastAsia="Palatino Linotype" w:cs="Palatino Linotype"/>
                <w:b/>
                <w:bCs/>
              </w:rPr>
              <w:t>Water Resources</w:t>
            </w:r>
            <w:r w:rsidRPr="007239C9" w:rsidR="00FD5A59">
              <w:rPr>
                <w:rStyle w:val="HeaderChar"/>
                <w:rFonts w:ascii="Palatino Linotype" w:hAnsi="Palatino Linotype" w:eastAsia="Palatino Linotype" w:cs="Palatino Linotype"/>
                <w:b/>
                <w:bCs/>
              </w:rPr>
              <w:t xml:space="preserve"> </w:t>
            </w:r>
            <w:bookmarkEnd w:id="1"/>
            <w:r w:rsidRPr="007239C9" w:rsidR="00387931">
              <w:rPr>
                <w:rStyle w:val="HeaderChar"/>
                <w:rFonts w:ascii="Palatino Linotype" w:hAnsi="Palatino Linotype" w:eastAsia="Palatino Linotype" w:cs="Palatino Linotype"/>
                <w:b/>
                <w:bCs/>
              </w:rPr>
              <w:t>General</w:t>
            </w:r>
            <w:r w:rsidRPr="006A7EA7" w:rsidR="00387931">
              <w:rPr>
                <w:rStyle w:val="HeaderChar"/>
                <w:rFonts w:ascii="Palatino Linotype" w:hAnsi="Palatino Linotype" w:eastAsia="Palatino Linotype" w:cs="Palatino Linotype"/>
                <w:b/>
                <w:bCs/>
              </w:rPr>
              <w:t xml:space="preserve"> Rate </w:t>
            </w:r>
            <w:bookmarkEnd w:id="0"/>
            <w:r w:rsidRPr="006A7EA7" w:rsidR="00CE2B71">
              <w:rPr>
                <w:rStyle w:val="HeaderChar"/>
                <w:rFonts w:ascii="Palatino Linotype" w:hAnsi="Palatino Linotype" w:eastAsia="Palatino Linotype" w:cs="Palatino Linotype"/>
                <w:b/>
                <w:bCs/>
              </w:rPr>
              <w:t>Case</w:t>
            </w:r>
          </w:p>
        </w:tc>
      </w:tr>
      <w:tr w:rsidRPr="00364B77" w:rsidR="00CC3212" w:rsidTr="10FDEC2A" w14:paraId="583C09EE" w14:textId="77777777">
        <w:trPr>
          <w:trHeight w:val="261"/>
          <w:jc w:val="center"/>
        </w:trPr>
        <w:tc>
          <w:tcPr>
            <w:tcW w:w="7432" w:type="dxa"/>
            <w:tcBorders>
              <w:top w:val="single" w:color="FFFFFF" w:themeColor="background1" w:sz="12" w:space="0"/>
            </w:tcBorders>
          </w:tcPr>
          <w:p w:rsidRPr="009703EE" w:rsidR="00107558" w:rsidP="00107558" w:rsidRDefault="00107558" w14:paraId="6ABA25B0" w14:textId="77777777">
            <w:pPr>
              <w:rPr>
                <w:rFonts w:ascii="Palatino Linotype" w:hAnsi="Palatino Linotype"/>
              </w:rPr>
            </w:pPr>
            <w:r w:rsidRPr="009703EE">
              <w:rPr>
                <w:rFonts w:ascii="Palatino Linotype" w:hAnsi="Palatino Linotype"/>
              </w:rPr>
              <w:t>PROPOSED OUTCOME:</w:t>
            </w:r>
          </w:p>
          <w:p w:rsidR="00563D76" w:rsidP="00563D76" w:rsidRDefault="00624C7B" w14:paraId="3B5D5E04" w14:textId="3CE6833B">
            <w:pPr>
              <w:pStyle w:val="ListParagraph"/>
              <w:numPr>
                <w:ilvl w:val="0"/>
                <w:numId w:val="35"/>
              </w:numPr>
              <w:rPr>
                <w:rFonts w:ascii="Palatino Linotype" w:hAnsi="Palatino Linotype" w:eastAsia="Times New Roman"/>
                <w:color w:val="000000" w:themeColor="text1"/>
                <w:sz w:val="24"/>
                <w:szCs w:val="24"/>
              </w:rPr>
            </w:pPr>
            <w:r w:rsidRPr="10FDEC2A">
              <w:rPr>
                <w:rFonts w:ascii="Palatino Linotype" w:hAnsi="Palatino Linotype" w:eastAsia="Times New Roman"/>
                <w:color w:val="000000" w:themeColor="text1"/>
                <w:sz w:val="24"/>
                <w:szCs w:val="24"/>
              </w:rPr>
              <w:t xml:space="preserve">Grants </w:t>
            </w:r>
            <w:r w:rsidRPr="00A37EE9" w:rsidR="00A37EE9">
              <w:rPr>
                <w:rFonts w:ascii="Palatino Linotype" w:hAnsi="Palatino Linotype" w:eastAsia="Times New Roman"/>
                <w:color w:val="000000" w:themeColor="text1"/>
                <w:sz w:val="24"/>
                <w:szCs w:val="24"/>
              </w:rPr>
              <w:t xml:space="preserve">Owens Valley Water Resources </w:t>
            </w:r>
            <w:r w:rsidRPr="10FDEC2A">
              <w:rPr>
                <w:rFonts w:ascii="Palatino Linotype" w:hAnsi="Palatino Linotype" w:eastAsia="Times New Roman"/>
                <w:color w:val="000000" w:themeColor="text1"/>
                <w:sz w:val="24"/>
                <w:szCs w:val="24"/>
              </w:rPr>
              <w:t>(</w:t>
            </w:r>
            <w:r w:rsidR="005164E3">
              <w:rPr>
                <w:rFonts w:ascii="Palatino Linotype" w:hAnsi="Palatino Linotype" w:eastAsia="Times New Roman"/>
                <w:color w:val="000000" w:themeColor="text1"/>
                <w:sz w:val="24"/>
                <w:szCs w:val="24"/>
              </w:rPr>
              <w:t>OVWR</w:t>
            </w:r>
            <w:r w:rsidRPr="10FDEC2A">
              <w:rPr>
                <w:rFonts w:ascii="Palatino Linotype" w:hAnsi="Palatino Linotype" w:eastAsia="Times New Roman"/>
                <w:color w:val="000000" w:themeColor="text1"/>
                <w:sz w:val="24"/>
                <w:szCs w:val="24"/>
              </w:rPr>
              <w:t xml:space="preserve">) </w:t>
            </w:r>
            <w:r w:rsidR="00B25C99">
              <w:rPr>
                <w:rFonts w:ascii="Palatino Linotype" w:hAnsi="Palatino Linotype" w:eastAsia="Times New Roman"/>
                <w:color w:val="000000" w:themeColor="text1"/>
                <w:sz w:val="24"/>
                <w:szCs w:val="24"/>
              </w:rPr>
              <w:t xml:space="preserve">a </w:t>
            </w:r>
            <w:r w:rsidRPr="10FDEC2A">
              <w:rPr>
                <w:rFonts w:ascii="Palatino Linotype" w:hAnsi="Palatino Linotype" w:eastAsia="Times New Roman"/>
                <w:color w:val="000000" w:themeColor="text1"/>
                <w:sz w:val="24"/>
                <w:szCs w:val="24"/>
              </w:rPr>
              <w:t xml:space="preserve">general rate increase </w:t>
            </w:r>
            <w:r w:rsidRPr="00ED7D01">
              <w:rPr>
                <w:rFonts w:ascii="Palatino Linotype" w:hAnsi="Palatino Linotype" w:eastAsia="Times New Roman"/>
                <w:color w:val="000000" w:themeColor="text1"/>
                <w:sz w:val="24"/>
                <w:szCs w:val="24"/>
              </w:rPr>
              <w:t>of</w:t>
            </w:r>
            <w:r w:rsidRPr="00ED7D01" w:rsidR="00563D76">
              <w:rPr>
                <w:rFonts w:ascii="Palatino Linotype" w:hAnsi="Palatino Linotype" w:eastAsia="Times New Roman"/>
                <w:color w:val="000000" w:themeColor="text1"/>
                <w:sz w:val="24"/>
                <w:szCs w:val="24"/>
              </w:rPr>
              <w:t xml:space="preserve"> </w:t>
            </w:r>
            <w:r w:rsidRPr="00BA310F" w:rsidR="00DB3FAF">
              <w:rPr>
                <w:rFonts w:ascii="Palatino Linotype" w:hAnsi="Palatino Linotype" w:eastAsia="Times New Roman"/>
                <w:color w:val="000000" w:themeColor="text1"/>
                <w:sz w:val="24"/>
                <w:szCs w:val="24"/>
              </w:rPr>
              <w:t>$</w:t>
            </w:r>
            <w:r w:rsidR="00E03A5E">
              <w:rPr>
                <w:rFonts w:ascii="Palatino Linotype" w:hAnsi="Palatino Linotype" w:eastAsia="Times New Roman"/>
                <w:color w:val="000000" w:themeColor="text1"/>
                <w:sz w:val="24"/>
                <w:szCs w:val="24"/>
              </w:rPr>
              <w:t>80</w:t>
            </w:r>
            <w:r w:rsidRPr="00A45996" w:rsidR="00F27AA9">
              <w:rPr>
                <w:rFonts w:ascii="Palatino Linotype" w:hAnsi="Palatino Linotype" w:eastAsia="Times New Roman"/>
                <w:color w:val="000000" w:themeColor="text1"/>
                <w:sz w:val="24"/>
                <w:szCs w:val="24"/>
              </w:rPr>
              <w:t>,</w:t>
            </w:r>
            <w:r w:rsidR="00E03A5E">
              <w:rPr>
                <w:rFonts w:ascii="Palatino Linotype" w:hAnsi="Palatino Linotype" w:eastAsia="Times New Roman"/>
                <w:color w:val="000000" w:themeColor="text1"/>
                <w:sz w:val="24"/>
                <w:szCs w:val="24"/>
              </w:rPr>
              <w:t>756</w:t>
            </w:r>
            <w:r w:rsidRPr="00BA310F" w:rsidR="00E27084">
              <w:rPr>
                <w:rFonts w:ascii="Palatino Linotype" w:hAnsi="Palatino Linotype" w:eastAsia="Times New Roman"/>
                <w:color w:val="000000" w:themeColor="text1"/>
                <w:sz w:val="24"/>
                <w:szCs w:val="24"/>
              </w:rPr>
              <w:t>,</w:t>
            </w:r>
            <w:r w:rsidRPr="00BA310F" w:rsidR="00655C0E">
              <w:rPr>
                <w:rFonts w:ascii="Palatino Linotype" w:hAnsi="Palatino Linotype" w:eastAsia="Times New Roman"/>
                <w:color w:val="000000" w:themeColor="text1"/>
                <w:sz w:val="24"/>
                <w:szCs w:val="24"/>
              </w:rPr>
              <w:t xml:space="preserve"> or </w:t>
            </w:r>
            <w:r w:rsidRPr="00BA310F" w:rsidR="000C0116">
              <w:rPr>
                <w:rFonts w:ascii="Palatino Linotype" w:hAnsi="Palatino Linotype" w:eastAsia="Times New Roman"/>
                <w:color w:val="000000" w:themeColor="text1"/>
                <w:sz w:val="24"/>
                <w:szCs w:val="24"/>
              </w:rPr>
              <w:t>5</w:t>
            </w:r>
            <w:r w:rsidR="00E03A5E">
              <w:rPr>
                <w:rFonts w:ascii="Palatino Linotype" w:hAnsi="Palatino Linotype" w:eastAsia="Times New Roman"/>
                <w:color w:val="000000" w:themeColor="text1"/>
                <w:sz w:val="24"/>
                <w:szCs w:val="24"/>
              </w:rPr>
              <w:t>9</w:t>
            </w:r>
            <w:r w:rsidRPr="00BA310F" w:rsidR="001003D3">
              <w:rPr>
                <w:rFonts w:ascii="Palatino Linotype" w:hAnsi="Palatino Linotype" w:eastAsia="Times New Roman"/>
                <w:color w:val="000000" w:themeColor="text1"/>
                <w:sz w:val="24"/>
                <w:szCs w:val="24"/>
              </w:rPr>
              <w:t>.</w:t>
            </w:r>
            <w:r w:rsidRPr="00A45996" w:rsidR="00A45996">
              <w:rPr>
                <w:rFonts w:ascii="Palatino Linotype" w:hAnsi="Palatino Linotype" w:eastAsia="Times New Roman"/>
                <w:color w:val="000000" w:themeColor="text1"/>
                <w:sz w:val="24"/>
                <w:szCs w:val="24"/>
              </w:rPr>
              <w:t>0</w:t>
            </w:r>
            <w:r w:rsidR="00A93D4A">
              <w:rPr>
                <w:rFonts w:ascii="Palatino Linotype" w:hAnsi="Palatino Linotype" w:eastAsia="Times New Roman"/>
                <w:color w:val="000000" w:themeColor="text1"/>
                <w:sz w:val="24"/>
                <w:szCs w:val="24"/>
              </w:rPr>
              <w:t>4</w:t>
            </w:r>
            <w:r w:rsidRPr="00A45996" w:rsidR="001003D3">
              <w:rPr>
                <w:rFonts w:ascii="Palatino Linotype" w:hAnsi="Palatino Linotype" w:eastAsia="Times New Roman"/>
                <w:color w:val="000000" w:themeColor="text1"/>
              </w:rPr>
              <w:t>%</w:t>
            </w:r>
            <w:r w:rsidRPr="00A45996" w:rsidR="00823ED3">
              <w:rPr>
                <w:rFonts w:ascii="Palatino Linotype" w:hAnsi="Palatino Linotype" w:eastAsia="Times New Roman"/>
                <w:color w:val="000000" w:themeColor="text1"/>
              </w:rPr>
              <w:t xml:space="preserve">, </w:t>
            </w:r>
            <w:r w:rsidRPr="00A45996">
              <w:rPr>
                <w:rFonts w:ascii="Palatino Linotype" w:hAnsi="Palatino Linotype" w:eastAsia="Times New Roman"/>
                <w:color w:val="000000" w:themeColor="text1"/>
              </w:rPr>
              <w:t xml:space="preserve">estimated to provide a Rate of </w:t>
            </w:r>
            <w:r w:rsidRPr="00A45996" w:rsidR="000A67B7">
              <w:rPr>
                <w:rFonts w:ascii="Palatino Linotype" w:hAnsi="Palatino Linotype" w:eastAsia="Times New Roman"/>
                <w:color w:val="000000" w:themeColor="text1"/>
              </w:rPr>
              <w:t>Margin</w:t>
            </w:r>
            <w:r w:rsidRPr="00A45996">
              <w:rPr>
                <w:rFonts w:ascii="Palatino Linotype" w:hAnsi="Palatino Linotype" w:eastAsia="Times New Roman"/>
                <w:color w:val="000000" w:themeColor="text1"/>
              </w:rPr>
              <w:t xml:space="preserve"> (RO</w:t>
            </w:r>
            <w:r w:rsidRPr="00A45996" w:rsidR="000A67B7">
              <w:rPr>
                <w:rFonts w:ascii="Palatino Linotype" w:hAnsi="Palatino Linotype" w:eastAsia="Times New Roman"/>
                <w:color w:val="000000" w:themeColor="text1"/>
              </w:rPr>
              <w:t>M</w:t>
            </w:r>
            <w:r w:rsidRPr="00A45996">
              <w:rPr>
                <w:rFonts w:ascii="Palatino Linotype" w:hAnsi="Palatino Linotype" w:eastAsia="Times New Roman"/>
                <w:color w:val="000000" w:themeColor="text1"/>
              </w:rPr>
              <w:t xml:space="preserve">) of </w:t>
            </w:r>
            <w:r w:rsidRPr="00A45996" w:rsidR="000A67B7">
              <w:rPr>
                <w:rFonts w:ascii="Palatino Linotype" w:hAnsi="Palatino Linotype" w:eastAsia="Times New Roman"/>
                <w:color w:val="000000" w:themeColor="text1"/>
              </w:rPr>
              <w:t>27</w:t>
            </w:r>
            <w:r w:rsidRPr="00A45996">
              <w:rPr>
                <w:rFonts w:ascii="Palatino Linotype" w:hAnsi="Palatino Linotype" w:eastAsia="Times New Roman"/>
                <w:color w:val="000000" w:themeColor="text1"/>
              </w:rPr>
              <w:t>.</w:t>
            </w:r>
            <w:r w:rsidRPr="00A45996" w:rsidR="00F1696C">
              <w:rPr>
                <w:rFonts w:ascii="Palatino Linotype" w:hAnsi="Palatino Linotype" w:eastAsia="Times New Roman"/>
                <w:color w:val="000000" w:themeColor="text1"/>
              </w:rPr>
              <w:t>5</w:t>
            </w:r>
            <w:r w:rsidRPr="00A45996" w:rsidR="000A67B7">
              <w:rPr>
                <w:rFonts w:ascii="Palatino Linotype" w:hAnsi="Palatino Linotype" w:eastAsia="Times New Roman"/>
                <w:color w:val="000000" w:themeColor="text1"/>
              </w:rPr>
              <w:t>0</w:t>
            </w:r>
            <w:r w:rsidRPr="00A45996">
              <w:rPr>
                <w:rFonts w:ascii="Palatino Linotype" w:hAnsi="Palatino Linotype" w:eastAsia="Times New Roman"/>
                <w:color w:val="000000" w:themeColor="text1"/>
              </w:rPr>
              <w:t>%.</w:t>
            </w:r>
          </w:p>
          <w:p w:rsidRPr="00563D76" w:rsidR="00040641" w:rsidP="00563D76" w:rsidRDefault="00040641" w14:paraId="55A9BDDF" w14:textId="0B89E871">
            <w:pPr>
              <w:pStyle w:val="ListParagraph"/>
              <w:numPr>
                <w:ilvl w:val="0"/>
                <w:numId w:val="35"/>
              </w:numPr>
              <w:rPr>
                <w:rFonts w:ascii="Palatino Linotype" w:hAnsi="Palatino Linotype" w:eastAsia="Times New Roman"/>
                <w:color w:val="000000" w:themeColor="text1"/>
                <w:sz w:val="24"/>
                <w:szCs w:val="24"/>
              </w:rPr>
            </w:pPr>
            <w:r>
              <w:rPr>
                <w:rFonts w:ascii="Palatino Linotype" w:hAnsi="Palatino Linotype" w:eastAsia="Times New Roman"/>
                <w:color w:val="000000" w:themeColor="text1"/>
                <w:sz w:val="24"/>
                <w:szCs w:val="24"/>
              </w:rPr>
              <w:t>This rate increase is phased in over two years: Test Year (TY) 2026</w:t>
            </w:r>
            <w:r w:rsidR="000B7B12">
              <w:rPr>
                <w:rFonts w:ascii="Palatino Linotype" w:hAnsi="Palatino Linotype" w:eastAsia="Times New Roman"/>
                <w:color w:val="000000" w:themeColor="text1"/>
                <w:sz w:val="24"/>
                <w:szCs w:val="24"/>
              </w:rPr>
              <w:t xml:space="preserve"> and Escalation Year (EY) 2027.</w:t>
            </w:r>
          </w:p>
          <w:p w:rsidRPr="009703EE" w:rsidR="00107558" w:rsidP="00107558" w:rsidRDefault="00107558" w14:paraId="21804D23" w14:textId="49C89356">
            <w:pPr>
              <w:rPr>
                <w:rFonts w:ascii="Palatino Linotype" w:hAnsi="Palatino Linotype"/>
              </w:rPr>
            </w:pPr>
            <w:r w:rsidRPr="009703EE">
              <w:rPr>
                <w:rFonts w:ascii="Palatino Linotype" w:hAnsi="Palatino Linotype"/>
              </w:rPr>
              <w:t>SAFETY CONSIDERATIONS:</w:t>
            </w:r>
          </w:p>
          <w:p w:rsidRPr="00DC418A" w:rsidR="00DC418A" w:rsidP="00817EC6" w:rsidRDefault="005164E3" w14:paraId="765BEDE1" w14:textId="56F51813">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rStyle w:val="GreenForm"/>
                <w:rFonts w:ascii="Calibri" w:hAnsi="Calibri" w:eastAsia="Calibri" w:cs="Calibri"/>
                <w:sz w:val="22"/>
                <w:szCs w:val="22"/>
                <w:lang w:val="en-ZW"/>
              </w:rPr>
            </w:pPr>
            <w:r>
              <w:rPr>
                <w:rStyle w:val="GreenForm"/>
                <w:rFonts w:ascii="Palatino Linotype" w:hAnsi="Palatino Linotype" w:eastAsia="Palatino Linotype" w:cs="Palatino Linotype"/>
                <w:color w:val="000000" w:themeColor="text1"/>
                <w:sz w:val="24"/>
                <w:szCs w:val="24"/>
              </w:rPr>
              <w:t>OVWR</w:t>
            </w:r>
            <w:r w:rsidR="00F61847">
              <w:rPr>
                <w:rStyle w:val="GreenForm"/>
                <w:rFonts w:ascii="Palatino Linotype" w:hAnsi="Palatino Linotype" w:eastAsia="Palatino Linotype" w:cs="Palatino Linotype"/>
                <w:color w:val="000000" w:themeColor="text1"/>
                <w:sz w:val="24"/>
                <w:szCs w:val="24"/>
              </w:rPr>
              <w:t xml:space="preserve"> </w:t>
            </w:r>
            <w:r w:rsidRPr="3B85CCC3" w:rsidR="00AF78AA">
              <w:rPr>
                <w:rStyle w:val="GreenForm"/>
                <w:rFonts w:ascii="Palatino Linotype" w:hAnsi="Palatino Linotype" w:eastAsia="Palatino Linotype" w:cs="Palatino Linotype"/>
                <w:color w:val="000000" w:themeColor="text1"/>
                <w:sz w:val="24"/>
                <w:szCs w:val="24"/>
              </w:rPr>
              <w:t xml:space="preserve">has no major outstanding compliance issues with the State Water Resources Control Board, Division of Drinking Water. </w:t>
            </w:r>
          </w:p>
          <w:p w:rsidRPr="009E32A1" w:rsidR="00107558" w:rsidP="00817EC6" w:rsidRDefault="00AF78AA" w14:paraId="521BF921" w14:textId="6902E391">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lang w:val="en-ZW"/>
              </w:rPr>
            </w:pPr>
            <w:r w:rsidRPr="3B85CCC3">
              <w:rPr>
                <w:rStyle w:val="GreenForm"/>
                <w:rFonts w:ascii="Palatino Linotype" w:hAnsi="Palatino Linotype" w:eastAsia="Palatino Linotype" w:cs="Palatino Linotype"/>
                <w:color w:val="000000" w:themeColor="text1"/>
                <w:sz w:val="24"/>
                <w:szCs w:val="24"/>
              </w:rPr>
              <w:t xml:space="preserve">This general rate increase provides additional funding to </w:t>
            </w:r>
            <w:r w:rsidR="005164E3">
              <w:rPr>
                <w:rStyle w:val="GreenForm"/>
                <w:rFonts w:ascii="Palatino Linotype" w:hAnsi="Palatino Linotype" w:eastAsia="Palatino Linotype" w:cs="Palatino Linotype"/>
                <w:color w:val="000000" w:themeColor="text1"/>
                <w:sz w:val="24"/>
                <w:szCs w:val="24"/>
              </w:rPr>
              <w:t>OVWR</w:t>
            </w:r>
            <w:r w:rsidRPr="3B85CCC3">
              <w:rPr>
                <w:rStyle w:val="GreenForm"/>
                <w:rFonts w:ascii="Palatino Linotype" w:hAnsi="Palatino Linotype" w:eastAsia="Palatino Linotype" w:cs="Palatino Linotype"/>
                <w:color w:val="000000" w:themeColor="text1"/>
                <w:sz w:val="24"/>
                <w:szCs w:val="24"/>
              </w:rPr>
              <w:t xml:space="preserve"> to ensure the utility remains current with its infrastructure updates and system repairs.</w:t>
            </w:r>
          </w:p>
          <w:p w:rsidRPr="00F43972" w:rsidR="00107558" w:rsidP="00F43972" w:rsidRDefault="00107558" w14:paraId="1631476D" w14:textId="77777777">
            <w:pPr>
              <w:ind w:left="360"/>
              <w:rPr>
                <w:rFonts w:ascii="Palatino Linotype" w:hAnsi="Palatino Linotype"/>
              </w:rPr>
            </w:pPr>
          </w:p>
          <w:p w:rsidRPr="009703EE" w:rsidR="00107558" w:rsidP="00107558" w:rsidRDefault="00107558" w14:paraId="7B8DCB4E" w14:textId="77777777">
            <w:pPr>
              <w:rPr>
                <w:rFonts w:ascii="Palatino Linotype" w:hAnsi="Palatino Linotype"/>
              </w:rPr>
            </w:pPr>
            <w:r w:rsidRPr="009703EE">
              <w:rPr>
                <w:rFonts w:ascii="Palatino Linotype" w:hAnsi="Palatino Linotype"/>
              </w:rPr>
              <w:t>ESTIMATED COST:</w:t>
            </w:r>
          </w:p>
          <w:p w:rsidRPr="00ED7D01" w:rsidR="00107558" w:rsidP="000F6B81" w:rsidRDefault="00DF4971" w14:paraId="40C0B1A9" w14:textId="7546DD27">
            <w:pPr>
              <w:pStyle w:val="ListParagraph"/>
              <w:numPr>
                <w:ilvl w:val="0"/>
                <w:numId w:val="34"/>
              </w:numPr>
              <w:rPr>
                <w:rFonts w:ascii="Palatino Linotype" w:hAnsi="Palatino Linotype"/>
                <w:sz w:val="24"/>
                <w:szCs w:val="24"/>
              </w:rPr>
            </w:pPr>
            <w:r w:rsidRPr="009703EE">
              <w:rPr>
                <w:rFonts w:ascii="Palatino Linotype" w:hAnsi="Palatino Linotype" w:eastAsia="Times New Roman"/>
                <w:color w:val="000000" w:themeColor="text1"/>
                <w:sz w:val="24"/>
                <w:szCs w:val="24"/>
              </w:rPr>
              <w:t xml:space="preserve">Producing an increase in gross annual revenues </w:t>
            </w:r>
            <w:r w:rsidRPr="00ED7D01">
              <w:rPr>
                <w:rFonts w:ascii="Palatino Linotype" w:hAnsi="Palatino Linotype" w:eastAsia="Times New Roman"/>
                <w:color w:val="000000" w:themeColor="text1"/>
                <w:sz w:val="24"/>
                <w:szCs w:val="24"/>
              </w:rPr>
              <w:t xml:space="preserve">of </w:t>
            </w:r>
            <w:bookmarkStart w:name="_Hlk205983934" w:id="2"/>
            <w:r w:rsidRPr="00BA310F" w:rsidR="000A387A">
              <w:rPr>
                <w:rFonts w:ascii="Palatino Linotype" w:hAnsi="Palatino Linotype" w:eastAsia="Palatino" w:cs="Palatino"/>
                <w:sz w:val="24"/>
                <w:szCs w:val="24"/>
              </w:rPr>
              <w:t>$</w:t>
            </w:r>
            <w:r w:rsidR="00E03A5E">
              <w:rPr>
                <w:rFonts w:ascii="Palatino Linotype" w:hAnsi="Palatino Linotype"/>
                <w:sz w:val="24"/>
                <w:szCs w:val="24"/>
              </w:rPr>
              <w:t>40,</w:t>
            </w:r>
            <w:r w:rsidR="000106EC">
              <w:rPr>
                <w:rFonts w:ascii="Palatino Linotype" w:hAnsi="Palatino Linotype"/>
                <w:sz w:val="24"/>
                <w:szCs w:val="24"/>
              </w:rPr>
              <w:t>378</w:t>
            </w:r>
            <w:r w:rsidRPr="00BA310F" w:rsidR="000A387A">
              <w:rPr>
                <w:rFonts w:ascii="Palatino Linotype" w:hAnsi="Palatino Linotype"/>
                <w:sz w:val="24"/>
                <w:szCs w:val="24"/>
              </w:rPr>
              <w:t xml:space="preserve">, </w:t>
            </w:r>
            <w:r w:rsidRPr="00BA310F" w:rsidR="000A387A">
              <w:rPr>
                <w:rFonts w:ascii="Palatino Linotype" w:hAnsi="Palatino Linotype" w:eastAsia="Palatino" w:cs="Palatino"/>
                <w:sz w:val="24"/>
                <w:szCs w:val="24"/>
              </w:rPr>
              <w:t>or 2</w:t>
            </w:r>
            <w:r w:rsidRPr="00BA310F" w:rsidR="0095176B">
              <w:rPr>
                <w:rFonts w:ascii="Palatino Linotype" w:hAnsi="Palatino Linotype" w:eastAsia="Palatino" w:cs="Palatino"/>
                <w:sz w:val="24"/>
                <w:szCs w:val="24"/>
              </w:rPr>
              <w:t>9</w:t>
            </w:r>
            <w:r w:rsidRPr="00BA310F" w:rsidR="000A387A">
              <w:rPr>
                <w:rFonts w:ascii="Palatino Linotype" w:hAnsi="Palatino Linotype" w:eastAsia="Palatino" w:cs="Palatino"/>
                <w:sz w:val="24"/>
                <w:szCs w:val="24"/>
              </w:rPr>
              <w:t>.</w:t>
            </w:r>
            <w:r w:rsidR="000106EC">
              <w:rPr>
                <w:rFonts w:ascii="Palatino Linotype" w:hAnsi="Palatino Linotype" w:eastAsia="Palatino" w:cs="Palatino"/>
                <w:sz w:val="24"/>
                <w:szCs w:val="24"/>
              </w:rPr>
              <w:t>5</w:t>
            </w:r>
            <w:r w:rsidRPr="00420983" w:rsidR="00A45996">
              <w:rPr>
                <w:rFonts w:ascii="Palatino Linotype" w:hAnsi="Palatino Linotype" w:eastAsia="Palatino" w:cs="Palatino"/>
                <w:sz w:val="24"/>
                <w:szCs w:val="24"/>
              </w:rPr>
              <w:t>2</w:t>
            </w:r>
            <w:r w:rsidRPr="00BA310F" w:rsidR="000A387A">
              <w:rPr>
                <w:rFonts w:ascii="Palatino Linotype" w:hAnsi="Palatino Linotype" w:eastAsia="Palatino" w:cs="Palatino"/>
                <w:sz w:val="24"/>
                <w:szCs w:val="24"/>
              </w:rPr>
              <w:t xml:space="preserve">%, </w:t>
            </w:r>
            <w:r w:rsidR="000A387A">
              <w:rPr>
                <w:rFonts w:ascii="Palatino Linotype" w:hAnsi="Palatino Linotype" w:eastAsia="Palatino" w:cs="Palatino"/>
                <w:sz w:val="24"/>
                <w:szCs w:val="24"/>
              </w:rPr>
              <w:t xml:space="preserve">for TY </w:t>
            </w:r>
            <w:r w:rsidRPr="17E78E42" w:rsidR="000A387A">
              <w:rPr>
                <w:rFonts w:ascii="Palatino Linotype" w:hAnsi="Palatino Linotype" w:eastAsia="Palatino" w:cs="Palatino"/>
                <w:sz w:val="24"/>
                <w:szCs w:val="24"/>
              </w:rPr>
              <w:t>202</w:t>
            </w:r>
            <w:r w:rsidR="000A387A">
              <w:rPr>
                <w:rFonts w:ascii="Palatino Linotype" w:hAnsi="Palatino Linotype" w:eastAsia="Palatino" w:cs="Palatino"/>
                <w:sz w:val="24"/>
                <w:szCs w:val="24"/>
              </w:rPr>
              <w:t xml:space="preserve">6 and </w:t>
            </w:r>
            <w:r w:rsidRPr="00BA310F" w:rsidR="000A387A">
              <w:rPr>
                <w:rFonts w:ascii="Palatino Linotype" w:hAnsi="Palatino Linotype" w:eastAsia="Palatino" w:cs="Palatino"/>
                <w:sz w:val="24"/>
                <w:szCs w:val="24"/>
              </w:rPr>
              <w:t>$</w:t>
            </w:r>
            <w:r w:rsidR="000106EC">
              <w:rPr>
                <w:rFonts w:ascii="Palatino Linotype" w:hAnsi="Palatino Linotype"/>
                <w:sz w:val="24"/>
                <w:szCs w:val="24"/>
              </w:rPr>
              <w:t>40,378</w:t>
            </w:r>
            <w:r w:rsidRPr="00BA310F" w:rsidR="000A387A">
              <w:rPr>
                <w:rFonts w:ascii="Palatino Linotype" w:hAnsi="Palatino Linotype"/>
                <w:sz w:val="24"/>
                <w:szCs w:val="24"/>
              </w:rPr>
              <w:t xml:space="preserve">, </w:t>
            </w:r>
            <w:r w:rsidRPr="00BA310F" w:rsidR="000A387A">
              <w:rPr>
                <w:rFonts w:ascii="Palatino Linotype" w:hAnsi="Palatino Linotype" w:eastAsia="Palatino" w:cs="Palatino"/>
                <w:sz w:val="24"/>
                <w:szCs w:val="24"/>
              </w:rPr>
              <w:t>or 2</w:t>
            </w:r>
            <w:r w:rsidRPr="00BA310F" w:rsidR="0095176B">
              <w:rPr>
                <w:rFonts w:ascii="Palatino Linotype" w:hAnsi="Palatino Linotype" w:eastAsia="Palatino" w:cs="Palatino"/>
                <w:sz w:val="24"/>
                <w:szCs w:val="24"/>
              </w:rPr>
              <w:t>2</w:t>
            </w:r>
            <w:r w:rsidRPr="00BA310F" w:rsidR="000A387A">
              <w:rPr>
                <w:rFonts w:ascii="Palatino Linotype" w:hAnsi="Palatino Linotype" w:eastAsia="Palatino" w:cs="Palatino"/>
                <w:sz w:val="24"/>
                <w:szCs w:val="24"/>
              </w:rPr>
              <w:t>.</w:t>
            </w:r>
            <w:r w:rsidR="000106EC">
              <w:rPr>
                <w:rFonts w:ascii="Palatino Linotype" w:hAnsi="Palatino Linotype" w:eastAsia="Palatino" w:cs="Palatino"/>
                <w:sz w:val="24"/>
                <w:szCs w:val="24"/>
              </w:rPr>
              <w:t>7</w:t>
            </w:r>
            <w:r w:rsidRPr="00420983" w:rsidR="00420983">
              <w:rPr>
                <w:rFonts w:ascii="Palatino Linotype" w:hAnsi="Palatino Linotype" w:eastAsia="Palatino" w:cs="Palatino"/>
                <w:sz w:val="24"/>
                <w:szCs w:val="24"/>
              </w:rPr>
              <w:t>9</w:t>
            </w:r>
            <w:r w:rsidRPr="00BA310F" w:rsidR="000A387A">
              <w:rPr>
                <w:rFonts w:ascii="Palatino Linotype" w:hAnsi="Palatino Linotype" w:eastAsia="Palatino" w:cs="Palatino"/>
                <w:sz w:val="24"/>
                <w:szCs w:val="24"/>
              </w:rPr>
              <w:t xml:space="preserve">%, </w:t>
            </w:r>
            <w:r w:rsidRPr="000B7B12" w:rsidR="000B7B12">
              <w:rPr>
                <w:rFonts w:ascii="Palatino Linotype" w:hAnsi="Palatino Linotype" w:eastAsia="Times New Roman"/>
                <w:color w:val="000000" w:themeColor="text1"/>
                <w:sz w:val="24"/>
                <w:szCs w:val="24"/>
              </w:rPr>
              <w:t>for EY 2027</w:t>
            </w:r>
            <w:r w:rsidRPr="00ED7D01" w:rsidR="00FC063C">
              <w:rPr>
                <w:rFonts w:ascii="Palatino Linotype" w:hAnsi="Palatino Linotype" w:eastAsia="Times New Roman"/>
                <w:color w:val="000000" w:themeColor="text1"/>
                <w:sz w:val="24"/>
                <w:szCs w:val="24"/>
              </w:rPr>
              <w:t>.</w:t>
            </w:r>
          </w:p>
          <w:bookmarkEnd w:id="2"/>
          <w:p w:rsidRPr="00E23785" w:rsidR="00E23785" w:rsidP="00E23785" w:rsidRDefault="00E23785" w14:paraId="7543FDA7" w14:textId="77777777">
            <w:pPr>
              <w:ind w:left="360"/>
              <w:rPr>
                <w:rFonts w:ascii="Palatino Linotype" w:hAnsi="Palatino Linotype"/>
              </w:rPr>
            </w:pPr>
          </w:p>
          <w:p w:rsidRPr="009703EE" w:rsidR="00107558" w:rsidP="00107558" w:rsidRDefault="00107558" w14:paraId="3B6C701E" w14:textId="2E956DC9">
            <w:pPr>
              <w:rPr>
                <w:rFonts w:ascii="Palatino Linotype" w:hAnsi="Palatino Linotype"/>
              </w:rPr>
            </w:pPr>
            <w:r w:rsidRPr="009703EE">
              <w:rPr>
                <w:rFonts w:ascii="Palatino Linotype" w:hAnsi="Palatino Linotype"/>
              </w:rPr>
              <w:t xml:space="preserve">By Advice Letter </w:t>
            </w:r>
            <w:r w:rsidR="006C160E">
              <w:rPr>
                <w:rFonts w:ascii="Palatino Linotype" w:hAnsi="Palatino Linotype"/>
              </w:rPr>
              <w:t>3</w:t>
            </w:r>
            <w:r w:rsidR="000A67B7">
              <w:rPr>
                <w:rFonts w:ascii="Palatino Linotype" w:hAnsi="Palatino Linotype"/>
              </w:rPr>
              <w:t>1</w:t>
            </w:r>
            <w:r w:rsidRPr="009703EE">
              <w:rPr>
                <w:rFonts w:ascii="Palatino Linotype" w:hAnsi="Palatino Linotype"/>
              </w:rPr>
              <w:t xml:space="preserve">-W, Filed on </w:t>
            </w:r>
            <w:r w:rsidR="006C160E">
              <w:rPr>
                <w:rFonts w:ascii="Palatino Linotype" w:hAnsi="Palatino Linotype"/>
              </w:rPr>
              <w:t>August</w:t>
            </w:r>
            <w:r w:rsidRPr="009703EE">
              <w:rPr>
                <w:rFonts w:ascii="Palatino Linotype" w:hAnsi="Palatino Linotype"/>
              </w:rPr>
              <w:t xml:space="preserve"> </w:t>
            </w:r>
            <w:r w:rsidR="006C160E">
              <w:rPr>
                <w:rFonts w:ascii="Palatino Linotype" w:hAnsi="Palatino Linotype"/>
              </w:rPr>
              <w:t>6</w:t>
            </w:r>
            <w:r w:rsidRPr="009703EE">
              <w:rPr>
                <w:rFonts w:ascii="Palatino Linotype" w:hAnsi="Palatino Linotype"/>
              </w:rPr>
              <w:t>, 202</w:t>
            </w:r>
            <w:r w:rsidR="00FC063C">
              <w:rPr>
                <w:rFonts w:ascii="Palatino Linotype" w:hAnsi="Palatino Linotype"/>
              </w:rPr>
              <w:t>5</w:t>
            </w:r>
          </w:p>
          <w:p w:rsidRPr="00024FB5" w:rsidR="00107558" w:rsidP="00107558" w:rsidRDefault="00107558" w14:paraId="4A1612ED" w14:textId="17781816">
            <w:pPr>
              <w:rPr>
                <w:u w:val="single"/>
              </w:rPr>
            </w:pP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p>
          <w:p w:rsidR="00107558" w:rsidP="013B282C" w:rsidRDefault="00107558" w14:paraId="06BF49A2" w14:textId="77777777">
            <w:pPr>
              <w:rPr>
                <w:rFonts w:ascii="Palatino Linotype" w:hAnsi="Palatino Linotype" w:eastAsia="Calibri"/>
                <w:b/>
              </w:rPr>
            </w:pPr>
          </w:p>
          <w:p w:rsidR="00817EC6" w:rsidP="013B282C" w:rsidRDefault="00817EC6" w14:paraId="55BBBCFB" w14:textId="77777777">
            <w:pPr>
              <w:rPr>
                <w:rFonts w:ascii="Palatino Linotype" w:hAnsi="Palatino Linotype" w:eastAsia="Calibri"/>
                <w:b/>
              </w:rPr>
            </w:pPr>
          </w:p>
          <w:p w:rsidRPr="00364B77" w:rsidR="000B7B12" w:rsidP="013B282C" w:rsidRDefault="000B7B12" w14:paraId="1A1FFD10" w14:textId="77777777">
            <w:pPr>
              <w:rPr>
                <w:rFonts w:ascii="Palatino Linotype" w:hAnsi="Palatino Linotype" w:eastAsia="Calibri"/>
                <w:b/>
              </w:rPr>
            </w:pPr>
          </w:p>
        </w:tc>
      </w:tr>
    </w:tbl>
    <w:p w:rsidRPr="009617C9" w:rsidR="001E2FB4" w:rsidP="006A66BD" w:rsidRDefault="00AE57DD" w14:paraId="1255D55E"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lastRenderedPageBreak/>
        <w:t>SUMMARY</w:t>
      </w:r>
    </w:p>
    <w:p w:rsidRPr="009617C9" w:rsidR="00D05891" w:rsidP="006A66BD" w:rsidRDefault="00D05891" w14:paraId="5093C2C0" w14:textId="5199DF37">
      <w:pPr>
        <w:pStyle w:val="Body"/>
        <w:spacing w:after="0" w:line="240" w:lineRule="auto"/>
        <w:rPr>
          <w:rStyle w:val="HeaderChar"/>
          <w:rFonts w:ascii="Palatino Linotype" w:hAnsi="Palatino Linotype" w:eastAsia="Palatino Linotype" w:cs="Palatino Linotype"/>
          <w:sz w:val="24"/>
          <w:szCs w:val="24"/>
        </w:rPr>
      </w:pPr>
    </w:p>
    <w:p w:rsidRPr="009A0776" w:rsidR="000875F1" w:rsidP="41912BFE" w:rsidRDefault="00AE57DD" w14:paraId="199D0AE3" w14:textId="4A5578D5">
      <w:pPr>
        <w:pStyle w:val="Body"/>
        <w:spacing w:after="0" w:line="240" w:lineRule="auto"/>
        <w:rPr>
          <w:rStyle w:val="HeaderChar"/>
          <w:rFonts w:ascii="Palatino Linotype" w:hAnsi="Palatino Linotype" w:eastAsia="Palatino Linotype" w:cs="Palatino Linotype"/>
          <w:sz w:val="24"/>
          <w:szCs w:val="24"/>
        </w:rPr>
      </w:pPr>
      <w:r w:rsidRPr="6AFE17CA">
        <w:rPr>
          <w:rStyle w:val="HeaderChar"/>
          <w:rFonts w:ascii="Palatino Linotype" w:hAnsi="Palatino Linotype" w:eastAsia="Palatino Linotype" w:cs="Palatino Linotype"/>
          <w:sz w:val="24"/>
          <w:szCs w:val="24"/>
        </w:rPr>
        <w:t>This Resolution grants</w:t>
      </w:r>
      <w:r w:rsidRPr="6AFE17CA" w:rsidR="00C730D4">
        <w:rPr>
          <w:rStyle w:val="HeaderChar"/>
          <w:rFonts w:ascii="Palatino Linotype" w:hAnsi="Palatino Linotype" w:eastAsia="Palatino Linotype" w:cs="Palatino Linotype"/>
          <w:sz w:val="24"/>
          <w:szCs w:val="24"/>
        </w:rPr>
        <w:t xml:space="preserve"> </w:t>
      </w:r>
      <w:r w:rsidRPr="6AFE17CA" w:rsidR="00504699">
        <w:rPr>
          <w:rStyle w:val="HeaderChar"/>
          <w:rFonts w:ascii="Palatino Linotype" w:hAnsi="Palatino Linotype" w:eastAsia="Palatino Linotype" w:cs="Palatino Linotype"/>
          <w:sz w:val="24"/>
          <w:szCs w:val="24"/>
        </w:rPr>
        <w:t xml:space="preserve">Owens Valley Water Resources </w:t>
      </w:r>
      <w:r w:rsidRPr="6AFE17CA" w:rsidR="00C730D4">
        <w:rPr>
          <w:rStyle w:val="HeaderChar"/>
          <w:rFonts w:ascii="Palatino Linotype" w:hAnsi="Palatino Linotype" w:eastAsia="Palatino Linotype" w:cs="Palatino Linotype"/>
          <w:sz w:val="24"/>
          <w:szCs w:val="24"/>
        </w:rPr>
        <w:t>(</w:t>
      </w:r>
      <w:r w:rsidRPr="6AFE17CA" w:rsidR="005164E3">
        <w:rPr>
          <w:rStyle w:val="HeaderChar"/>
          <w:rFonts w:ascii="Palatino Linotype" w:hAnsi="Palatino Linotype" w:eastAsia="Palatino Linotype" w:cs="Palatino Linotype"/>
          <w:sz w:val="24"/>
          <w:szCs w:val="24"/>
        </w:rPr>
        <w:t>OVWR</w:t>
      </w:r>
      <w:r w:rsidRPr="6AFE17CA" w:rsidR="00C730D4">
        <w:rPr>
          <w:rStyle w:val="HeaderChar"/>
          <w:rFonts w:ascii="Palatino Linotype" w:hAnsi="Palatino Linotype" w:eastAsia="Palatino Linotype" w:cs="Palatino Linotype"/>
          <w:sz w:val="24"/>
          <w:szCs w:val="24"/>
        </w:rPr>
        <w:t>)</w:t>
      </w:r>
      <w:r w:rsidRPr="6AFE17CA" w:rsidR="00D05891">
        <w:rPr>
          <w:rStyle w:val="HeaderChar"/>
          <w:rFonts w:ascii="Palatino Linotype" w:hAnsi="Palatino Linotype" w:eastAsia="Palatino Linotype" w:cs="Palatino Linotype"/>
          <w:sz w:val="24"/>
          <w:szCs w:val="24"/>
        </w:rPr>
        <w:t xml:space="preserve"> </w:t>
      </w:r>
      <w:r w:rsidRPr="6AFE17CA">
        <w:rPr>
          <w:rStyle w:val="HeaderChar"/>
          <w:rFonts w:ascii="Palatino Linotype" w:hAnsi="Palatino Linotype" w:eastAsia="Palatino Linotype" w:cs="Palatino Linotype"/>
          <w:sz w:val="24"/>
          <w:szCs w:val="24"/>
        </w:rPr>
        <w:t>a</w:t>
      </w:r>
      <w:r w:rsidRPr="6AFE17CA" w:rsidR="00FF0E67">
        <w:rPr>
          <w:rStyle w:val="HeaderChar"/>
          <w:rFonts w:ascii="Palatino Linotype" w:hAnsi="Palatino Linotype" w:eastAsia="Palatino Linotype" w:cs="Palatino Linotype"/>
          <w:sz w:val="24"/>
          <w:szCs w:val="24"/>
        </w:rPr>
        <w:t xml:space="preserve"> general rate </w:t>
      </w:r>
      <w:r w:rsidRPr="6AFE17CA">
        <w:rPr>
          <w:rStyle w:val="HeaderChar"/>
          <w:rFonts w:ascii="Palatino Linotype" w:hAnsi="Palatino Linotype" w:eastAsia="Palatino Linotype" w:cs="Palatino Linotype"/>
          <w:sz w:val="24"/>
          <w:szCs w:val="24"/>
        </w:rPr>
        <w:t>increa</w:t>
      </w:r>
      <w:r w:rsidRPr="6AFE17CA" w:rsidR="00E10A1C">
        <w:rPr>
          <w:rStyle w:val="HeaderChar"/>
          <w:rFonts w:ascii="Palatino Linotype" w:hAnsi="Palatino Linotype" w:eastAsia="Palatino Linotype" w:cs="Palatino Linotype"/>
          <w:sz w:val="24"/>
          <w:szCs w:val="24"/>
        </w:rPr>
        <w:t xml:space="preserve">se </w:t>
      </w:r>
      <w:r w:rsidRPr="6AFE17CA" w:rsidR="00FF0E67">
        <w:rPr>
          <w:rStyle w:val="HeaderChar"/>
          <w:rFonts w:ascii="Palatino Linotype" w:hAnsi="Palatino Linotype" w:eastAsia="Palatino Linotype" w:cs="Palatino Linotype"/>
          <w:sz w:val="24"/>
          <w:szCs w:val="24"/>
        </w:rPr>
        <w:t>producing</w:t>
      </w:r>
      <w:r w:rsidRPr="6AFE17CA" w:rsidR="00E10A1C">
        <w:rPr>
          <w:rStyle w:val="HeaderChar"/>
          <w:rFonts w:ascii="Palatino Linotype" w:hAnsi="Palatino Linotype" w:eastAsia="Palatino Linotype" w:cs="Palatino Linotype"/>
          <w:sz w:val="24"/>
          <w:szCs w:val="24"/>
        </w:rPr>
        <w:t xml:space="preserve"> </w:t>
      </w:r>
      <w:r w:rsidRPr="00BA310F" w:rsidR="000106EC">
        <w:rPr>
          <w:rFonts w:ascii="Palatino Linotype" w:hAnsi="Palatino Linotype" w:eastAsia="Times New Roman"/>
          <w:color w:val="000000" w:themeColor="text1"/>
          <w:sz w:val="24"/>
          <w:szCs w:val="24"/>
        </w:rPr>
        <w:t>$</w:t>
      </w:r>
      <w:r w:rsidR="000106EC">
        <w:rPr>
          <w:rFonts w:ascii="Palatino Linotype" w:hAnsi="Palatino Linotype" w:eastAsia="Times New Roman"/>
          <w:color w:val="000000" w:themeColor="text1"/>
          <w:sz w:val="24"/>
          <w:szCs w:val="24"/>
        </w:rPr>
        <w:t>80</w:t>
      </w:r>
      <w:r w:rsidRPr="00A45996" w:rsidR="000106EC">
        <w:rPr>
          <w:rFonts w:ascii="Palatino Linotype" w:hAnsi="Palatino Linotype" w:eastAsia="Times New Roman"/>
          <w:color w:val="000000" w:themeColor="text1"/>
          <w:sz w:val="24"/>
          <w:szCs w:val="24"/>
        </w:rPr>
        <w:t>,</w:t>
      </w:r>
      <w:r w:rsidR="000106EC">
        <w:rPr>
          <w:rFonts w:ascii="Palatino Linotype" w:hAnsi="Palatino Linotype" w:eastAsia="Times New Roman"/>
          <w:color w:val="000000" w:themeColor="text1"/>
          <w:sz w:val="24"/>
          <w:szCs w:val="24"/>
        </w:rPr>
        <w:t>756</w:t>
      </w:r>
      <w:r w:rsidRPr="00BA310F" w:rsidR="000106EC">
        <w:rPr>
          <w:rFonts w:ascii="Palatino Linotype" w:hAnsi="Palatino Linotype" w:eastAsia="Times New Roman"/>
          <w:color w:val="000000" w:themeColor="text1"/>
          <w:sz w:val="24"/>
          <w:szCs w:val="24"/>
        </w:rPr>
        <w:t>, or 5</w:t>
      </w:r>
      <w:r w:rsidR="000106EC">
        <w:rPr>
          <w:rFonts w:ascii="Palatino Linotype" w:hAnsi="Palatino Linotype" w:eastAsia="Times New Roman"/>
          <w:color w:val="000000" w:themeColor="text1"/>
          <w:sz w:val="24"/>
          <w:szCs w:val="24"/>
        </w:rPr>
        <w:t>9</w:t>
      </w:r>
      <w:r w:rsidRPr="00BA310F" w:rsidR="000106EC">
        <w:rPr>
          <w:rFonts w:ascii="Palatino Linotype" w:hAnsi="Palatino Linotype" w:eastAsia="Times New Roman"/>
          <w:color w:val="000000" w:themeColor="text1"/>
          <w:sz w:val="24"/>
          <w:szCs w:val="24"/>
        </w:rPr>
        <w:t>.</w:t>
      </w:r>
      <w:r w:rsidRPr="00A45996" w:rsidR="000106EC">
        <w:rPr>
          <w:rFonts w:ascii="Palatino Linotype" w:hAnsi="Palatino Linotype" w:eastAsia="Times New Roman"/>
          <w:color w:val="000000" w:themeColor="text1"/>
          <w:sz w:val="24"/>
          <w:szCs w:val="24"/>
        </w:rPr>
        <w:t>0</w:t>
      </w:r>
      <w:r w:rsidR="000106EC">
        <w:rPr>
          <w:rFonts w:ascii="Palatino Linotype" w:hAnsi="Palatino Linotype" w:eastAsia="Times New Roman"/>
          <w:color w:val="000000" w:themeColor="text1"/>
          <w:sz w:val="24"/>
          <w:szCs w:val="24"/>
        </w:rPr>
        <w:t>4</w:t>
      </w:r>
      <w:r w:rsidRPr="00A45996" w:rsidR="000106EC">
        <w:rPr>
          <w:rFonts w:ascii="Palatino Linotype" w:hAnsi="Palatino Linotype" w:eastAsia="Times New Roman"/>
          <w:color w:val="000000" w:themeColor="text1"/>
        </w:rPr>
        <w:t>%</w:t>
      </w:r>
      <w:r w:rsidR="000106EC">
        <w:rPr>
          <w:rFonts w:ascii="Palatino Linotype" w:hAnsi="Palatino Linotype" w:eastAsia="Times New Roman"/>
          <w:color w:val="000000" w:themeColor="text1"/>
        </w:rPr>
        <w:t xml:space="preserve">, </w:t>
      </w:r>
      <w:r w:rsidRPr="6AFE17CA" w:rsidR="00EB36B4">
        <w:rPr>
          <w:rStyle w:val="HeaderChar"/>
          <w:rFonts w:ascii="Palatino Linotype" w:hAnsi="Palatino Linotype" w:eastAsia="Palatino Linotype" w:cs="Palatino Linotype"/>
          <w:sz w:val="24"/>
          <w:szCs w:val="24"/>
        </w:rPr>
        <w:t xml:space="preserve">estimated to provide a </w:t>
      </w:r>
      <w:r w:rsidRPr="6AFE17CA" w:rsidR="004B3D40">
        <w:rPr>
          <w:rStyle w:val="HeaderChar"/>
          <w:rFonts w:ascii="Palatino Linotype" w:hAnsi="Palatino Linotype" w:eastAsia="Palatino Linotype" w:cs="Palatino Linotype"/>
          <w:sz w:val="24"/>
          <w:szCs w:val="24"/>
        </w:rPr>
        <w:t>Rate of Margin (</w:t>
      </w:r>
      <w:r w:rsidRPr="6AFE17CA" w:rsidR="00D27481">
        <w:rPr>
          <w:rStyle w:val="HeaderChar"/>
          <w:rFonts w:ascii="Palatino Linotype" w:hAnsi="Palatino Linotype" w:eastAsia="Palatino Linotype" w:cs="Palatino Linotype"/>
          <w:sz w:val="24"/>
          <w:szCs w:val="24"/>
        </w:rPr>
        <w:t>RO</w:t>
      </w:r>
      <w:r w:rsidRPr="6AFE17CA" w:rsidR="00F61847">
        <w:rPr>
          <w:rStyle w:val="HeaderChar"/>
          <w:rFonts w:ascii="Palatino Linotype" w:hAnsi="Palatino Linotype" w:eastAsia="Palatino Linotype" w:cs="Palatino Linotype"/>
          <w:sz w:val="24"/>
          <w:szCs w:val="24"/>
        </w:rPr>
        <w:t>M</w:t>
      </w:r>
      <w:r w:rsidRPr="6AFE17CA" w:rsidR="004B3D40">
        <w:rPr>
          <w:rStyle w:val="HeaderChar"/>
          <w:rFonts w:ascii="Palatino Linotype" w:hAnsi="Palatino Linotype" w:eastAsia="Palatino Linotype" w:cs="Palatino Linotype"/>
          <w:sz w:val="24"/>
          <w:szCs w:val="24"/>
        </w:rPr>
        <w:t>)</w:t>
      </w:r>
      <w:r w:rsidRPr="6AFE17CA" w:rsidR="00EB36B4">
        <w:rPr>
          <w:rStyle w:val="HeaderChar"/>
          <w:rFonts w:ascii="Palatino Linotype" w:hAnsi="Palatino Linotype" w:eastAsia="Palatino Linotype" w:cs="Palatino Linotype"/>
          <w:sz w:val="24"/>
          <w:szCs w:val="24"/>
        </w:rPr>
        <w:t xml:space="preserve"> of </w:t>
      </w:r>
      <w:r w:rsidRPr="6AFE17CA" w:rsidR="00F61847">
        <w:rPr>
          <w:rStyle w:val="HeaderChar"/>
          <w:rFonts w:ascii="Palatino Linotype" w:hAnsi="Palatino Linotype" w:eastAsia="Palatino Linotype" w:cs="Palatino Linotype"/>
          <w:sz w:val="24"/>
          <w:szCs w:val="24"/>
        </w:rPr>
        <w:t>27.50</w:t>
      </w:r>
      <w:r w:rsidRPr="6AFE17CA" w:rsidR="00EB36B4">
        <w:rPr>
          <w:rStyle w:val="HeaderChar"/>
          <w:rFonts w:ascii="Palatino Linotype" w:hAnsi="Palatino Linotype" w:eastAsia="Palatino Linotype" w:cs="Palatino Linotype"/>
          <w:sz w:val="24"/>
          <w:szCs w:val="24"/>
        </w:rPr>
        <w:t>%</w:t>
      </w:r>
      <w:r w:rsidRPr="6AFE17CA" w:rsidR="00F94C6F">
        <w:rPr>
          <w:rStyle w:val="HeaderChar"/>
          <w:rFonts w:ascii="Palatino Linotype" w:hAnsi="Palatino Linotype" w:eastAsia="Palatino Linotype" w:cs="Palatino Linotype"/>
          <w:sz w:val="24"/>
          <w:szCs w:val="24"/>
        </w:rPr>
        <w:t>.</w:t>
      </w:r>
      <w:r w:rsidRPr="6AFE17CA" w:rsidR="00EF0CC9">
        <w:rPr>
          <w:rStyle w:val="HeaderChar"/>
          <w:rFonts w:ascii="Palatino Linotype" w:hAnsi="Palatino Linotype" w:eastAsia="Palatino Linotype" w:cs="Palatino Linotype"/>
          <w:sz w:val="24"/>
          <w:szCs w:val="24"/>
        </w:rPr>
        <w:t xml:space="preserve"> </w:t>
      </w:r>
      <w:r w:rsidRPr="6AFE17CA" w:rsidR="000B7B12">
        <w:rPr>
          <w:rStyle w:val="HeaderChar"/>
          <w:rFonts w:ascii="Palatino Linotype" w:hAnsi="Palatino Linotype" w:eastAsia="Palatino Linotype" w:cs="Palatino Linotype"/>
          <w:sz w:val="24"/>
          <w:szCs w:val="24"/>
        </w:rPr>
        <w:t xml:space="preserve">This increase is </w:t>
      </w:r>
      <w:r w:rsidRPr="6AFE17CA" w:rsidR="004B3D40">
        <w:rPr>
          <w:rStyle w:val="HeaderChar"/>
          <w:rFonts w:ascii="Palatino Linotype" w:hAnsi="Palatino Linotype" w:eastAsia="Palatino Linotype" w:cs="Palatino Linotype"/>
          <w:sz w:val="24"/>
          <w:szCs w:val="24"/>
        </w:rPr>
        <w:t xml:space="preserve">to be </w:t>
      </w:r>
      <w:r w:rsidRPr="6AFE17CA" w:rsidR="000B7B12">
        <w:rPr>
          <w:rStyle w:val="HeaderChar"/>
          <w:rFonts w:ascii="Palatino Linotype" w:hAnsi="Palatino Linotype" w:eastAsia="Palatino Linotype" w:cs="Palatino Linotype"/>
          <w:sz w:val="24"/>
          <w:szCs w:val="24"/>
        </w:rPr>
        <w:t>phased in over two years: TY 2026 and EY 2027</w:t>
      </w:r>
      <w:r w:rsidRPr="6AFE17CA" w:rsidR="00D43017">
        <w:rPr>
          <w:rStyle w:val="HeaderChar"/>
          <w:rFonts w:ascii="Palatino Linotype" w:hAnsi="Palatino Linotype" w:eastAsia="Palatino Linotype" w:cs="Palatino Linotype"/>
          <w:sz w:val="24"/>
          <w:szCs w:val="24"/>
        </w:rPr>
        <w:t xml:space="preserve">, </w:t>
      </w:r>
      <w:r w:rsidRPr="6AFE17CA" w:rsidR="004B3D40">
        <w:rPr>
          <w:rStyle w:val="HeaderChar"/>
          <w:rFonts w:ascii="Palatino Linotype" w:hAnsi="Palatino Linotype" w:eastAsia="Palatino Linotype" w:cs="Palatino Linotype"/>
          <w:sz w:val="24"/>
          <w:szCs w:val="24"/>
        </w:rPr>
        <w:t xml:space="preserve">reducing </w:t>
      </w:r>
      <w:r w:rsidRPr="6AFE17CA" w:rsidR="009A0776">
        <w:rPr>
          <w:rStyle w:val="HeaderChar"/>
          <w:rFonts w:ascii="Palatino Linotype" w:hAnsi="Palatino Linotype" w:eastAsia="Palatino Linotype" w:cs="Palatino Linotype"/>
          <w:sz w:val="24"/>
          <w:szCs w:val="24"/>
        </w:rPr>
        <w:t xml:space="preserve">the </w:t>
      </w:r>
      <w:r w:rsidR="00C26817">
        <w:rPr>
          <w:rStyle w:val="HeaderChar"/>
          <w:rFonts w:ascii="Palatino Linotype" w:hAnsi="Palatino Linotype" w:eastAsia="Palatino Linotype" w:cs="Palatino Linotype"/>
          <w:sz w:val="24"/>
          <w:szCs w:val="24"/>
        </w:rPr>
        <w:t xml:space="preserve">overall </w:t>
      </w:r>
      <w:r w:rsidRPr="6AFE17CA" w:rsidR="009A0776">
        <w:rPr>
          <w:rStyle w:val="HeaderChar"/>
          <w:rFonts w:ascii="Palatino Linotype" w:hAnsi="Palatino Linotype" w:eastAsia="Palatino Linotype" w:cs="Palatino Linotype"/>
          <w:sz w:val="24"/>
          <w:szCs w:val="24"/>
        </w:rPr>
        <w:t>impact on the ratepayers</w:t>
      </w:r>
      <w:r w:rsidRPr="6AFE17CA" w:rsidR="00F26A54">
        <w:rPr>
          <w:rStyle w:val="HeaderChar"/>
          <w:rFonts w:ascii="Palatino Linotype" w:hAnsi="Palatino Linotype" w:eastAsia="Palatino Linotype" w:cs="Palatino Linotype"/>
          <w:sz w:val="24"/>
          <w:szCs w:val="24"/>
        </w:rPr>
        <w:t>. The rate increase will be implemented</w:t>
      </w:r>
      <w:r w:rsidR="00C26817">
        <w:rPr>
          <w:rStyle w:val="HeaderChar"/>
          <w:rFonts w:ascii="Palatino Linotype" w:hAnsi="Palatino Linotype" w:eastAsia="Palatino Linotype" w:cs="Palatino Linotype"/>
          <w:sz w:val="24"/>
          <w:szCs w:val="24"/>
        </w:rPr>
        <w:t xml:space="preserve"> in two parts</w:t>
      </w:r>
      <w:r w:rsidRPr="6AFE17CA" w:rsidR="00F26A54">
        <w:rPr>
          <w:rStyle w:val="HeaderChar"/>
          <w:rFonts w:ascii="Palatino Linotype" w:hAnsi="Palatino Linotype" w:eastAsia="Palatino Linotype" w:cs="Palatino Linotype"/>
          <w:sz w:val="24"/>
          <w:szCs w:val="24"/>
        </w:rPr>
        <w:t xml:space="preserve"> to produce an increase in gross annual revenues of </w:t>
      </w:r>
      <w:r w:rsidRPr="00BA310F" w:rsidR="000106EC">
        <w:rPr>
          <w:rFonts w:ascii="Palatino Linotype" w:hAnsi="Palatino Linotype" w:eastAsia="Palatino" w:cs="Palatino"/>
          <w:sz w:val="24"/>
          <w:szCs w:val="24"/>
        </w:rPr>
        <w:t>$</w:t>
      </w:r>
      <w:r w:rsidR="000106EC">
        <w:rPr>
          <w:rFonts w:ascii="Palatino Linotype" w:hAnsi="Palatino Linotype"/>
          <w:sz w:val="24"/>
          <w:szCs w:val="24"/>
        </w:rPr>
        <w:t>40,378</w:t>
      </w:r>
      <w:r w:rsidRPr="00BA310F" w:rsidR="000106EC">
        <w:rPr>
          <w:rFonts w:ascii="Palatino Linotype" w:hAnsi="Palatino Linotype"/>
          <w:sz w:val="24"/>
          <w:szCs w:val="24"/>
        </w:rPr>
        <w:t xml:space="preserve">, </w:t>
      </w:r>
      <w:r w:rsidRPr="00BA310F" w:rsidR="000106EC">
        <w:rPr>
          <w:rFonts w:ascii="Palatino Linotype" w:hAnsi="Palatino Linotype" w:eastAsia="Palatino" w:cs="Palatino"/>
          <w:sz w:val="24"/>
          <w:szCs w:val="24"/>
        </w:rPr>
        <w:t>or 29.</w:t>
      </w:r>
      <w:r w:rsidR="000106EC">
        <w:rPr>
          <w:rFonts w:ascii="Palatino Linotype" w:hAnsi="Palatino Linotype" w:eastAsia="Palatino" w:cs="Palatino"/>
          <w:sz w:val="24"/>
          <w:szCs w:val="24"/>
        </w:rPr>
        <w:t>5</w:t>
      </w:r>
      <w:r w:rsidRPr="00420983" w:rsidR="000106EC">
        <w:rPr>
          <w:rFonts w:ascii="Palatino Linotype" w:hAnsi="Palatino Linotype" w:eastAsia="Palatino" w:cs="Palatino"/>
          <w:sz w:val="24"/>
          <w:szCs w:val="24"/>
        </w:rPr>
        <w:t>2</w:t>
      </w:r>
      <w:r w:rsidRPr="00BA310F" w:rsidR="000106EC">
        <w:rPr>
          <w:rFonts w:ascii="Palatino Linotype" w:hAnsi="Palatino Linotype" w:eastAsia="Palatino" w:cs="Palatino"/>
          <w:sz w:val="24"/>
          <w:szCs w:val="24"/>
        </w:rPr>
        <w:t xml:space="preserve">%, </w:t>
      </w:r>
      <w:r w:rsidR="000106EC">
        <w:rPr>
          <w:rFonts w:ascii="Palatino Linotype" w:hAnsi="Palatino Linotype" w:eastAsia="Palatino" w:cs="Palatino"/>
          <w:sz w:val="24"/>
          <w:szCs w:val="24"/>
        </w:rPr>
        <w:t xml:space="preserve">for TY </w:t>
      </w:r>
      <w:r w:rsidRPr="17E78E42" w:rsidR="000106EC">
        <w:rPr>
          <w:rFonts w:ascii="Palatino Linotype" w:hAnsi="Palatino Linotype" w:eastAsia="Palatino" w:cs="Palatino"/>
          <w:sz w:val="24"/>
          <w:szCs w:val="24"/>
        </w:rPr>
        <w:t>202</w:t>
      </w:r>
      <w:r w:rsidR="000106EC">
        <w:rPr>
          <w:rFonts w:ascii="Palatino Linotype" w:hAnsi="Palatino Linotype" w:eastAsia="Palatino" w:cs="Palatino"/>
          <w:sz w:val="24"/>
          <w:szCs w:val="24"/>
        </w:rPr>
        <w:t xml:space="preserve">6 and </w:t>
      </w:r>
      <w:r w:rsidRPr="00BA310F" w:rsidR="000106EC">
        <w:rPr>
          <w:rFonts w:ascii="Palatino Linotype" w:hAnsi="Palatino Linotype" w:eastAsia="Palatino" w:cs="Palatino"/>
          <w:sz w:val="24"/>
          <w:szCs w:val="24"/>
        </w:rPr>
        <w:t>$</w:t>
      </w:r>
      <w:r w:rsidR="000106EC">
        <w:rPr>
          <w:rFonts w:ascii="Palatino Linotype" w:hAnsi="Palatino Linotype"/>
          <w:sz w:val="24"/>
          <w:szCs w:val="24"/>
        </w:rPr>
        <w:t>40,378</w:t>
      </w:r>
      <w:r w:rsidRPr="00BA310F" w:rsidR="000106EC">
        <w:rPr>
          <w:rFonts w:ascii="Palatino Linotype" w:hAnsi="Palatino Linotype"/>
          <w:sz w:val="24"/>
          <w:szCs w:val="24"/>
        </w:rPr>
        <w:t xml:space="preserve">, </w:t>
      </w:r>
      <w:r w:rsidRPr="00BA310F" w:rsidR="000106EC">
        <w:rPr>
          <w:rFonts w:ascii="Palatino Linotype" w:hAnsi="Palatino Linotype" w:eastAsia="Palatino" w:cs="Palatino"/>
          <w:sz w:val="24"/>
          <w:szCs w:val="24"/>
        </w:rPr>
        <w:t>or 22.</w:t>
      </w:r>
      <w:r w:rsidR="000106EC">
        <w:rPr>
          <w:rFonts w:ascii="Palatino Linotype" w:hAnsi="Palatino Linotype" w:eastAsia="Palatino" w:cs="Palatino"/>
          <w:sz w:val="24"/>
          <w:szCs w:val="24"/>
        </w:rPr>
        <w:t>7</w:t>
      </w:r>
      <w:r w:rsidRPr="00420983" w:rsidR="000106EC">
        <w:rPr>
          <w:rFonts w:ascii="Palatino Linotype" w:hAnsi="Palatino Linotype" w:eastAsia="Palatino" w:cs="Palatino"/>
          <w:sz w:val="24"/>
          <w:szCs w:val="24"/>
        </w:rPr>
        <w:t>9</w:t>
      </w:r>
      <w:r w:rsidRPr="00BA310F" w:rsidR="000106EC">
        <w:rPr>
          <w:rFonts w:ascii="Palatino Linotype" w:hAnsi="Palatino Linotype" w:eastAsia="Palatino" w:cs="Palatino"/>
          <w:sz w:val="24"/>
          <w:szCs w:val="24"/>
        </w:rPr>
        <w:t xml:space="preserve">%, </w:t>
      </w:r>
      <w:r w:rsidRPr="000B7B12" w:rsidR="000106EC">
        <w:rPr>
          <w:rFonts w:ascii="Palatino Linotype" w:hAnsi="Palatino Linotype" w:eastAsia="Times New Roman"/>
          <w:color w:val="000000" w:themeColor="text1"/>
          <w:sz w:val="24"/>
          <w:szCs w:val="24"/>
        </w:rPr>
        <w:t>for EY 2027</w:t>
      </w:r>
      <w:r w:rsidRPr="00ED7D01" w:rsidR="000106EC">
        <w:rPr>
          <w:rFonts w:ascii="Palatino Linotype" w:hAnsi="Palatino Linotype" w:eastAsia="Times New Roman"/>
          <w:color w:val="000000" w:themeColor="text1"/>
          <w:sz w:val="24"/>
          <w:szCs w:val="24"/>
        </w:rPr>
        <w:t>.</w:t>
      </w:r>
    </w:p>
    <w:p w:rsidR="000875F1" w:rsidP="41912BFE" w:rsidRDefault="000875F1" w14:paraId="6DE839E0" w14:textId="77777777">
      <w:pPr>
        <w:pStyle w:val="Body"/>
        <w:spacing w:after="0" w:line="240" w:lineRule="auto"/>
        <w:rPr>
          <w:rStyle w:val="HeaderChar"/>
          <w:rFonts w:ascii="Palatino Linotype" w:hAnsi="Palatino Linotype" w:eastAsia="Palatino Linotype" w:cs="Palatino Linotype"/>
          <w:b/>
          <w:bCs/>
          <w:sz w:val="28"/>
          <w:szCs w:val="28"/>
          <w:u w:val="single"/>
        </w:rPr>
      </w:pPr>
    </w:p>
    <w:p w:rsidRPr="009617C9" w:rsidR="001E2FB4" w:rsidP="006A66BD" w:rsidRDefault="00AE57DD" w14:paraId="21CF3BC6" w14:textId="77777777">
      <w:pPr>
        <w:pStyle w:val="Body"/>
        <w:spacing w:after="0" w:line="240" w:lineRule="auto"/>
        <w:rPr>
          <w:rFonts w:ascii="Palatino Linotype" w:hAnsi="Palatino Linotype"/>
        </w:rPr>
      </w:pPr>
      <w:r w:rsidRPr="00824D94">
        <w:rPr>
          <w:rStyle w:val="HeaderChar"/>
          <w:rFonts w:ascii="Palatino Linotype" w:hAnsi="Palatino Linotype" w:eastAsia="Palatino Linotype" w:cs="Palatino Linotype"/>
          <w:b/>
          <w:bCs/>
          <w:sz w:val="28"/>
          <w:szCs w:val="28"/>
          <w:u w:val="single"/>
        </w:rPr>
        <w:t>BACKGROUND</w:t>
      </w:r>
      <w:r w:rsidRPr="009617C9" w:rsidR="00934C0A">
        <w:rPr>
          <w:rStyle w:val="HeaderChar"/>
          <w:rFonts w:ascii="Palatino Linotype" w:hAnsi="Palatino Linotype" w:eastAsia="Palatino Linotype" w:cs="Palatino Linotype"/>
          <w:b/>
          <w:bCs/>
          <w:sz w:val="28"/>
          <w:szCs w:val="28"/>
          <w:u w:val="single"/>
        </w:rPr>
        <w:br/>
      </w:r>
    </w:p>
    <w:p w:rsidR="00D96EE5" w:rsidP="00E50171" w:rsidRDefault="17495524" w14:paraId="331BF9CF" w14:textId="4E17F18C">
      <w:pPr>
        <w:pStyle w:val="Quote"/>
        <w:rPr>
          <w:rStyle w:val="HeaderChar"/>
          <w:rFonts w:ascii="Palatino Linotype" w:hAnsi="Palatino Linotype" w:eastAsia="Palatino Linotype" w:cs="Palatino Linotype"/>
          <w:i w:val="0"/>
        </w:rPr>
      </w:pPr>
      <w:r w:rsidRPr="71585F70">
        <w:rPr>
          <w:rStyle w:val="HeaderChar"/>
          <w:rFonts w:ascii="Palatino Linotype" w:hAnsi="Palatino Linotype" w:eastAsia="Palatino Linotype" w:cs="Palatino Linotype"/>
          <w:i w:val="0"/>
          <w:iCs w:val="0"/>
        </w:rPr>
        <w:t>By submission of A</w:t>
      </w:r>
      <w:r w:rsidR="00ED1F80">
        <w:rPr>
          <w:rStyle w:val="HeaderChar"/>
          <w:rFonts w:ascii="Palatino Linotype" w:hAnsi="Palatino Linotype" w:eastAsia="Palatino Linotype" w:cs="Palatino Linotype"/>
          <w:i w:val="0"/>
          <w:iCs w:val="0"/>
        </w:rPr>
        <w:t xml:space="preserve">dvice </w:t>
      </w:r>
      <w:r w:rsidRPr="71585F70">
        <w:rPr>
          <w:rStyle w:val="HeaderChar"/>
          <w:rFonts w:ascii="Palatino Linotype" w:hAnsi="Palatino Linotype" w:eastAsia="Palatino Linotype" w:cs="Palatino Linotype"/>
          <w:i w:val="0"/>
          <w:iCs w:val="0"/>
        </w:rPr>
        <w:t>L</w:t>
      </w:r>
      <w:r w:rsidR="00ED1F80">
        <w:rPr>
          <w:rStyle w:val="HeaderChar"/>
          <w:rFonts w:ascii="Palatino Linotype" w:hAnsi="Palatino Linotype" w:eastAsia="Palatino Linotype" w:cs="Palatino Linotype"/>
          <w:i w:val="0"/>
          <w:iCs w:val="0"/>
        </w:rPr>
        <w:t>etter (AL)</w:t>
      </w:r>
      <w:r w:rsidRPr="71585F70" w:rsidR="4E712FDC">
        <w:rPr>
          <w:rStyle w:val="HeaderChar"/>
          <w:rFonts w:ascii="Palatino Linotype" w:hAnsi="Palatino Linotype" w:eastAsia="Palatino Linotype" w:cs="Palatino Linotype"/>
          <w:i w:val="0"/>
          <w:iCs w:val="0"/>
        </w:rPr>
        <w:t xml:space="preserve"> </w:t>
      </w:r>
      <w:r w:rsidR="006C160E">
        <w:rPr>
          <w:rStyle w:val="HeaderChar"/>
          <w:rFonts w:ascii="Palatino Linotype" w:hAnsi="Palatino Linotype" w:eastAsia="Palatino Linotype" w:cs="Palatino Linotype"/>
          <w:i w:val="0"/>
          <w:iCs w:val="0"/>
        </w:rPr>
        <w:t>3</w:t>
      </w:r>
      <w:r w:rsidR="00DA6CDA">
        <w:rPr>
          <w:rStyle w:val="HeaderChar"/>
          <w:rFonts w:ascii="Palatino Linotype" w:hAnsi="Palatino Linotype" w:eastAsia="Palatino Linotype" w:cs="Palatino Linotype"/>
          <w:i w:val="0"/>
          <w:iCs w:val="0"/>
        </w:rPr>
        <w:t>1</w:t>
      </w:r>
      <w:r w:rsidRPr="71585F70" w:rsidR="4E712FDC">
        <w:rPr>
          <w:rStyle w:val="HeaderChar"/>
          <w:rFonts w:ascii="Palatino Linotype" w:hAnsi="Palatino Linotype" w:eastAsia="Palatino Linotype" w:cs="Palatino Linotype"/>
          <w:i w:val="0"/>
          <w:iCs w:val="0"/>
        </w:rPr>
        <w:t xml:space="preserve">-W to the Commission, </w:t>
      </w:r>
      <w:r w:rsidR="005164E3">
        <w:rPr>
          <w:rStyle w:val="HeaderChar"/>
          <w:rFonts w:ascii="Palatino Linotype" w:hAnsi="Palatino Linotype" w:eastAsia="Palatino Linotype" w:cs="Palatino Linotype"/>
          <w:i w:val="0"/>
          <w:iCs w:val="0"/>
        </w:rPr>
        <w:t>OVWR</w:t>
      </w:r>
      <w:r w:rsidRPr="71585F70" w:rsidR="757AF2D7">
        <w:rPr>
          <w:rStyle w:val="HeaderChar"/>
          <w:rFonts w:ascii="Palatino Linotype" w:hAnsi="Palatino Linotype" w:eastAsia="Palatino Linotype" w:cs="Palatino Linotype"/>
          <w:i w:val="0"/>
          <w:iCs w:val="0"/>
        </w:rPr>
        <w:t xml:space="preserve"> </w:t>
      </w:r>
      <w:r w:rsidRPr="71585F70" w:rsidR="452A0A51">
        <w:rPr>
          <w:rStyle w:val="HeaderChar"/>
          <w:rFonts w:ascii="Palatino Linotype" w:hAnsi="Palatino Linotype" w:eastAsia="Palatino Linotype" w:cs="Palatino Linotype"/>
          <w:i w:val="0"/>
          <w:iCs w:val="0"/>
        </w:rPr>
        <w:t xml:space="preserve">requested authority under General Order (GO) 96-B, </w:t>
      </w:r>
      <w:r w:rsidR="00F27CFF">
        <w:rPr>
          <w:rStyle w:val="HeaderChar"/>
          <w:rFonts w:ascii="Palatino Linotype" w:hAnsi="Palatino Linotype" w:eastAsia="Palatino Linotype" w:cs="Palatino Linotype"/>
          <w:i w:val="0"/>
          <w:iCs w:val="0"/>
        </w:rPr>
        <w:t>General</w:t>
      </w:r>
      <w:r w:rsidR="00564251">
        <w:rPr>
          <w:rStyle w:val="HeaderChar"/>
          <w:rFonts w:ascii="Palatino Linotype" w:hAnsi="Palatino Linotype" w:eastAsia="Palatino Linotype" w:cs="Palatino Linotype"/>
          <w:i w:val="0"/>
          <w:iCs w:val="0"/>
        </w:rPr>
        <w:t xml:space="preserve"> </w:t>
      </w:r>
      <w:r w:rsidRPr="71585F70" w:rsidR="4E712FDC">
        <w:rPr>
          <w:rStyle w:val="HeaderChar"/>
          <w:rFonts w:ascii="Palatino Linotype" w:hAnsi="Palatino Linotype" w:eastAsia="Palatino Linotype" w:cs="Palatino Linotype"/>
          <w:i w:val="0"/>
          <w:iCs w:val="0"/>
        </w:rPr>
        <w:t xml:space="preserve">Rule 7.6.2, </w:t>
      </w:r>
      <w:r w:rsidRPr="71585F70" w:rsidR="452A0A51">
        <w:rPr>
          <w:rStyle w:val="HeaderChar"/>
          <w:rFonts w:ascii="Palatino Linotype" w:hAnsi="Palatino Linotype" w:eastAsia="Palatino Linotype" w:cs="Palatino Linotype"/>
          <w:i w:val="0"/>
          <w:iCs w:val="0"/>
        </w:rPr>
        <w:t>Water Industry Rule</w:t>
      </w:r>
      <w:r w:rsidR="009371CB">
        <w:rPr>
          <w:rStyle w:val="HeaderChar"/>
          <w:rFonts w:ascii="Palatino Linotype" w:hAnsi="Palatino Linotype" w:eastAsia="Palatino Linotype" w:cs="Palatino Linotype"/>
          <w:i w:val="0"/>
          <w:iCs w:val="0"/>
        </w:rPr>
        <w:t>s 1.7</w:t>
      </w:r>
      <w:r w:rsidR="006435D0">
        <w:rPr>
          <w:rStyle w:val="HeaderChar"/>
          <w:rFonts w:ascii="Palatino Linotype" w:hAnsi="Palatino Linotype" w:eastAsia="Palatino Linotype" w:cs="Palatino Linotype"/>
          <w:i w:val="0"/>
          <w:iCs w:val="0"/>
        </w:rPr>
        <w:t xml:space="preserve"> and</w:t>
      </w:r>
      <w:r w:rsidRPr="71585F70" w:rsidR="452A0A51">
        <w:rPr>
          <w:rStyle w:val="HeaderChar"/>
          <w:rFonts w:ascii="Palatino Linotype" w:hAnsi="Palatino Linotype" w:eastAsia="Palatino Linotype" w:cs="Palatino Linotype"/>
          <w:i w:val="0"/>
          <w:iCs w:val="0"/>
        </w:rPr>
        <w:t xml:space="preserve"> 7.3.</w:t>
      </w:r>
      <w:r w:rsidR="00AE0E7A">
        <w:rPr>
          <w:rStyle w:val="HeaderChar"/>
          <w:rFonts w:ascii="Palatino Linotype" w:hAnsi="Palatino Linotype" w:eastAsia="Palatino Linotype" w:cs="Palatino Linotype"/>
          <w:i w:val="0"/>
          <w:iCs w:val="0"/>
        </w:rPr>
        <w:t>5</w:t>
      </w:r>
      <w:r w:rsidRPr="71585F70" w:rsidR="452A0A51">
        <w:rPr>
          <w:rStyle w:val="HeaderChar"/>
          <w:rFonts w:ascii="Palatino Linotype" w:hAnsi="Palatino Linotype" w:eastAsia="Palatino Linotype" w:cs="Palatino Linotype"/>
          <w:i w:val="0"/>
          <w:iCs w:val="0"/>
        </w:rPr>
        <w:t xml:space="preserve">, and Section 454 of the Public Utilities Code to increase its </w:t>
      </w:r>
      <w:r w:rsidRPr="71585F70" w:rsidR="6F356607">
        <w:rPr>
          <w:rStyle w:val="HeaderChar"/>
          <w:rFonts w:ascii="Palatino Linotype" w:hAnsi="Palatino Linotype" w:eastAsia="Palatino Linotype" w:cs="Palatino Linotype"/>
          <w:i w:val="0"/>
          <w:iCs w:val="0"/>
        </w:rPr>
        <w:t>annual revenue</w:t>
      </w:r>
      <w:r w:rsidR="00BC2CC6">
        <w:rPr>
          <w:rStyle w:val="HeaderChar"/>
          <w:rFonts w:ascii="Palatino Linotype" w:hAnsi="Palatino Linotype" w:eastAsia="Palatino Linotype" w:cs="Palatino Linotype"/>
          <w:i w:val="0"/>
          <w:iCs w:val="0"/>
        </w:rPr>
        <w:t>s</w:t>
      </w:r>
      <w:r w:rsidRPr="71585F70" w:rsidR="452A0A51">
        <w:rPr>
          <w:rStyle w:val="HeaderChar"/>
          <w:rFonts w:ascii="Palatino Linotype" w:hAnsi="Palatino Linotype" w:eastAsia="Palatino Linotype" w:cs="Palatino Linotype"/>
          <w:i w:val="0"/>
          <w:iCs w:val="0"/>
        </w:rPr>
        <w:t xml:space="preserve"> </w:t>
      </w:r>
      <w:r w:rsidRPr="00A905CD" w:rsidR="452A0A51">
        <w:rPr>
          <w:rStyle w:val="HeaderChar"/>
          <w:rFonts w:ascii="Palatino Linotype" w:hAnsi="Palatino Linotype" w:eastAsia="Palatino Linotype" w:cs="Palatino Linotype"/>
          <w:i w:val="0"/>
          <w:iCs w:val="0"/>
        </w:rPr>
        <w:t>by $</w:t>
      </w:r>
      <w:r w:rsidR="006C160E">
        <w:rPr>
          <w:rStyle w:val="HeaderChar"/>
          <w:rFonts w:ascii="Palatino Linotype" w:hAnsi="Palatino Linotype" w:eastAsia="Palatino Linotype" w:cs="Palatino Linotype"/>
          <w:i w:val="0"/>
          <w:iCs w:val="0"/>
        </w:rPr>
        <w:t>92</w:t>
      </w:r>
      <w:r w:rsidRPr="00A905CD" w:rsidR="00F572E0">
        <w:rPr>
          <w:rStyle w:val="HeaderChar"/>
          <w:rFonts w:ascii="Palatino Linotype" w:hAnsi="Palatino Linotype" w:eastAsia="Palatino Linotype" w:cs="Palatino Linotype"/>
          <w:i w:val="0"/>
          <w:iCs w:val="0"/>
        </w:rPr>
        <w:t>,</w:t>
      </w:r>
      <w:r w:rsidR="0083211D">
        <w:rPr>
          <w:rStyle w:val="HeaderChar"/>
          <w:rFonts w:ascii="Palatino Linotype" w:hAnsi="Palatino Linotype" w:eastAsia="Palatino Linotype" w:cs="Palatino Linotype"/>
          <w:i w:val="0"/>
          <w:iCs w:val="0"/>
        </w:rPr>
        <w:t>250</w:t>
      </w:r>
      <w:r w:rsidRPr="00A905CD" w:rsidR="00BC2CC6">
        <w:rPr>
          <w:rStyle w:val="HeaderChar"/>
          <w:rFonts w:ascii="Palatino Linotype" w:hAnsi="Palatino Linotype" w:eastAsia="Palatino Linotype" w:cs="Palatino Linotype"/>
          <w:i w:val="0"/>
          <w:iCs w:val="0"/>
        </w:rPr>
        <w:t>,</w:t>
      </w:r>
      <w:r w:rsidRPr="00A905CD" w:rsidR="452A0A51">
        <w:rPr>
          <w:rStyle w:val="HeaderChar"/>
          <w:rFonts w:ascii="Palatino Linotype" w:hAnsi="Palatino Linotype" w:eastAsia="Palatino Linotype" w:cs="Palatino Linotype"/>
          <w:i w:val="0"/>
          <w:iCs w:val="0"/>
        </w:rPr>
        <w:t xml:space="preserve"> or </w:t>
      </w:r>
      <w:r w:rsidR="0083211D">
        <w:rPr>
          <w:rStyle w:val="HeaderChar"/>
          <w:rFonts w:ascii="Palatino Linotype" w:hAnsi="Palatino Linotype" w:eastAsia="Palatino Linotype" w:cs="Palatino Linotype"/>
          <w:i w:val="0"/>
          <w:iCs w:val="0"/>
        </w:rPr>
        <w:t>67</w:t>
      </w:r>
      <w:r w:rsidRPr="00A905CD" w:rsidR="4365045B">
        <w:rPr>
          <w:rStyle w:val="HeaderChar"/>
          <w:rFonts w:ascii="Palatino Linotype" w:hAnsi="Palatino Linotype" w:eastAsia="Palatino Linotype" w:cs="Palatino Linotype"/>
          <w:i w:val="0"/>
          <w:iCs w:val="0"/>
        </w:rPr>
        <w:t>.</w:t>
      </w:r>
      <w:r w:rsidR="0083211D">
        <w:rPr>
          <w:rStyle w:val="HeaderChar"/>
          <w:rFonts w:ascii="Palatino Linotype" w:hAnsi="Palatino Linotype" w:eastAsia="Palatino Linotype" w:cs="Palatino Linotype"/>
          <w:i w:val="0"/>
          <w:iCs w:val="0"/>
        </w:rPr>
        <w:t>50</w:t>
      </w:r>
      <w:r w:rsidRPr="00A905CD" w:rsidR="499CD3D4">
        <w:rPr>
          <w:rStyle w:val="HeaderChar"/>
          <w:rFonts w:ascii="Palatino Linotype" w:hAnsi="Palatino Linotype" w:eastAsia="Palatino Linotype" w:cs="Palatino Linotype"/>
          <w:i w:val="0"/>
          <w:iCs w:val="0"/>
        </w:rPr>
        <w:t>%</w:t>
      </w:r>
      <w:r w:rsidRPr="00A905CD" w:rsidR="00BC2CC6">
        <w:rPr>
          <w:rStyle w:val="HeaderChar"/>
          <w:rFonts w:ascii="Palatino Linotype" w:hAnsi="Palatino Linotype" w:eastAsia="Palatino Linotype" w:cs="Palatino Linotype"/>
          <w:i w:val="0"/>
          <w:iCs w:val="0"/>
        </w:rPr>
        <w:t>,</w:t>
      </w:r>
      <w:r w:rsidRPr="00A905CD" w:rsidR="452A0A51">
        <w:rPr>
          <w:rStyle w:val="HeaderChar"/>
          <w:rFonts w:ascii="Palatino Linotype" w:hAnsi="Palatino Linotype" w:eastAsia="Palatino Linotype" w:cs="Palatino Linotype"/>
          <w:i w:val="0"/>
          <w:iCs w:val="0"/>
        </w:rPr>
        <w:t xml:space="preserve"> </w:t>
      </w:r>
      <w:r w:rsidRPr="00A905CD" w:rsidR="4365045B">
        <w:rPr>
          <w:rStyle w:val="HeaderChar"/>
          <w:rFonts w:ascii="Palatino Linotype" w:hAnsi="Palatino Linotype" w:eastAsia="Palatino Linotype" w:cs="Palatino Linotype"/>
          <w:i w:val="0"/>
          <w:iCs w:val="0"/>
        </w:rPr>
        <w:t xml:space="preserve">based on a </w:t>
      </w:r>
      <w:r w:rsidRPr="00A905CD" w:rsidR="00873633">
        <w:rPr>
          <w:rStyle w:val="HeaderChar"/>
          <w:rFonts w:ascii="Palatino Linotype" w:hAnsi="Palatino Linotype" w:eastAsia="Palatino Linotype" w:cs="Palatino Linotype"/>
          <w:i w:val="0"/>
          <w:iCs w:val="0"/>
        </w:rPr>
        <w:t>Rate of Margin (</w:t>
      </w:r>
      <w:r w:rsidRPr="00A905CD" w:rsidR="4365045B">
        <w:rPr>
          <w:rStyle w:val="HeaderChar"/>
          <w:rFonts w:ascii="Palatino Linotype" w:hAnsi="Palatino Linotype" w:eastAsia="Palatino Linotype" w:cs="Palatino Linotype"/>
          <w:i w:val="0"/>
          <w:iCs w:val="0"/>
        </w:rPr>
        <w:t>ROM</w:t>
      </w:r>
      <w:r w:rsidRPr="00A905CD" w:rsidR="00873633">
        <w:rPr>
          <w:rStyle w:val="HeaderChar"/>
          <w:rFonts w:ascii="Palatino Linotype" w:hAnsi="Palatino Linotype" w:eastAsia="Palatino Linotype" w:cs="Palatino Linotype"/>
          <w:i w:val="0"/>
          <w:iCs w:val="0"/>
        </w:rPr>
        <w:t>)</w:t>
      </w:r>
      <w:r w:rsidRPr="00A905CD" w:rsidR="452A0A51">
        <w:rPr>
          <w:rStyle w:val="HeaderChar"/>
          <w:rFonts w:ascii="Palatino Linotype" w:hAnsi="Palatino Linotype" w:eastAsia="Palatino Linotype" w:cs="Palatino Linotype"/>
          <w:i w:val="0"/>
          <w:iCs w:val="0"/>
        </w:rPr>
        <w:t xml:space="preserve"> </w:t>
      </w:r>
      <w:r w:rsidRPr="00A905CD" w:rsidR="4365045B">
        <w:rPr>
          <w:rStyle w:val="HeaderChar"/>
          <w:rFonts w:ascii="Palatino Linotype" w:hAnsi="Palatino Linotype" w:eastAsia="Palatino Linotype" w:cs="Palatino Linotype"/>
          <w:i w:val="0"/>
          <w:iCs w:val="0"/>
        </w:rPr>
        <w:t>of 2</w:t>
      </w:r>
      <w:r w:rsidRPr="00A905CD" w:rsidR="005763D9">
        <w:rPr>
          <w:rStyle w:val="HeaderChar"/>
          <w:rFonts w:ascii="Palatino Linotype" w:hAnsi="Palatino Linotype" w:eastAsia="Palatino Linotype" w:cs="Palatino Linotype"/>
          <w:i w:val="0"/>
          <w:iCs w:val="0"/>
        </w:rPr>
        <w:t>7</w:t>
      </w:r>
      <w:r w:rsidRPr="00A905CD" w:rsidR="4365045B">
        <w:rPr>
          <w:rStyle w:val="HeaderChar"/>
          <w:rFonts w:ascii="Palatino Linotype" w:hAnsi="Palatino Linotype" w:eastAsia="Palatino Linotype" w:cs="Palatino Linotype"/>
          <w:i w:val="0"/>
          <w:iCs w:val="0"/>
        </w:rPr>
        <w:t>.5</w:t>
      </w:r>
      <w:r w:rsidRPr="00A905CD" w:rsidR="005763D9">
        <w:rPr>
          <w:rStyle w:val="HeaderChar"/>
          <w:rFonts w:ascii="Palatino Linotype" w:hAnsi="Palatino Linotype" w:eastAsia="Palatino Linotype" w:cs="Palatino Linotype"/>
          <w:i w:val="0"/>
          <w:iCs w:val="0"/>
        </w:rPr>
        <w:t>0</w:t>
      </w:r>
      <w:r w:rsidRPr="00A905CD" w:rsidR="4365045B">
        <w:rPr>
          <w:rStyle w:val="HeaderChar"/>
          <w:rFonts w:ascii="Palatino Linotype" w:hAnsi="Palatino Linotype" w:eastAsia="Palatino Linotype" w:cs="Palatino Linotype"/>
          <w:i w:val="0"/>
          <w:iCs w:val="0"/>
        </w:rPr>
        <w:t>%.</w:t>
      </w:r>
    </w:p>
    <w:p w:rsidR="001D6B0C" w:rsidP="001D6B0C" w:rsidRDefault="001D6B0C" w14:paraId="65A6BE84" w14:textId="77777777"/>
    <w:p w:rsidRPr="00974E88" w:rsidR="001D6B0C" w:rsidP="6AFE17CA" w:rsidRDefault="001D6B0C" w14:paraId="7AC680C9" w14:textId="4B377969">
      <w:pPr>
        <w:rPr>
          <w:b/>
          <w:bCs/>
        </w:rPr>
      </w:pPr>
      <w:r w:rsidRPr="6AFE17CA">
        <w:rPr>
          <w:rFonts w:ascii="Palatino Linotype" w:hAnsi="Palatino Linotype"/>
        </w:rPr>
        <w:t xml:space="preserve">By submission of </w:t>
      </w:r>
      <w:r w:rsidRPr="6AFE17CA">
        <w:rPr>
          <w:rStyle w:val="HeaderChar"/>
          <w:rFonts w:ascii="Palatino Linotype" w:hAnsi="Palatino Linotype" w:eastAsia="Palatino Linotype" w:cs="Palatino Linotype"/>
        </w:rPr>
        <w:t>A</w:t>
      </w:r>
      <w:r w:rsidRPr="6AFE17CA" w:rsidR="008E2AFB">
        <w:rPr>
          <w:rStyle w:val="HeaderChar"/>
          <w:rFonts w:ascii="Palatino Linotype" w:hAnsi="Palatino Linotype" w:eastAsia="Palatino Linotype" w:cs="Palatino Linotype"/>
        </w:rPr>
        <w:t>L</w:t>
      </w:r>
      <w:r w:rsidRPr="6AFE17CA">
        <w:rPr>
          <w:rStyle w:val="HeaderChar"/>
          <w:rFonts w:ascii="Palatino Linotype" w:hAnsi="Palatino Linotype" w:eastAsia="Palatino Linotype" w:cs="Palatino Linotype"/>
        </w:rPr>
        <w:t xml:space="preserve"> </w:t>
      </w:r>
      <w:r w:rsidRPr="6AFE17CA" w:rsidR="00FE1BBF">
        <w:rPr>
          <w:rStyle w:val="HeaderChar"/>
          <w:rFonts w:ascii="Palatino Linotype" w:hAnsi="Palatino Linotype" w:eastAsia="Palatino Linotype" w:cs="Palatino Linotype"/>
        </w:rPr>
        <w:t xml:space="preserve">No. </w:t>
      </w:r>
      <w:r w:rsidRPr="6AFE17CA">
        <w:rPr>
          <w:rStyle w:val="HeaderChar"/>
          <w:rFonts w:ascii="Palatino Linotype" w:hAnsi="Palatino Linotype" w:eastAsia="Palatino Linotype" w:cs="Palatino Linotype"/>
        </w:rPr>
        <w:t xml:space="preserve">31-W, OVWR also requested </w:t>
      </w:r>
      <w:r w:rsidRPr="6AFE17CA" w:rsidR="003A4AA1">
        <w:rPr>
          <w:rStyle w:val="HeaderChar"/>
          <w:rFonts w:ascii="Palatino Linotype" w:hAnsi="Palatino Linotype" w:eastAsia="Palatino Linotype" w:cs="Palatino Linotype"/>
        </w:rPr>
        <w:t>Commission autho</w:t>
      </w:r>
      <w:r w:rsidRPr="6AFE17CA" w:rsidR="00DD288C">
        <w:rPr>
          <w:rStyle w:val="HeaderChar"/>
          <w:rFonts w:ascii="Palatino Linotype" w:hAnsi="Palatino Linotype" w:eastAsia="Palatino Linotype" w:cs="Palatino Linotype"/>
        </w:rPr>
        <w:t xml:space="preserve">rity </w:t>
      </w:r>
      <w:r w:rsidRPr="6AFE17CA">
        <w:rPr>
          <w:rStyle w:val="HeaderChar"/>
          <w:rFonts w:ascii="Palatino Linotype" w:hAnsi="Palatino Linotype" w:eastAsia="Palatino Linotype" w:cs="Palatino Linotype"/>
        </w:rPr>
        <w:t>to add</w:t>
      </w:r>
      <w:r w:rsidRPr="6AFE17CA" w:rsidR="00DD288C">
        <w:rPr>
          <w:rStyle w:val="HeaderChar"/>
          <w:rFonts w:ascii="Palatino Linotype" w:hAnsi="Palatino Linotype" w:eastAsia="Palatino Linotype" w:cs="Palatino Linotype"/>
        </w:rPr>
        <w:t xml:space="preserve"> the $</w:t>
      </w:r>
      <w:r w:rsidRPr="6AFE17CA" w:rsidR="002E7994">
        <w:rPr>
          <w:rStyle w:val="HeaderChar"/>
          <w:rFonts w:ascii="Palatino Linotype" w:hAnsi="Palatino Linotype" w:eastAsia="Palatino Linotype" w:cs="Palatino Linotype"/>
        </w:rPr>
        <w:t xml:space="preserve">20,000 cost of </w:t>
      </w:r>
      <w:r w:rsidRPr="6AFE17CA" w:rsidR="073200DD">
        <w:rPr>
          <w:rStyle w:val="HeaderChar"/>
          <w:rFonts w:ascii="Palatino Linotype" w:hAnsi="Palatino Linotype" w:eastAsia="Palatino Linotype" w:cs="Palatino Linotype"/>
        </w:rPr>
        <w:t xml:space="preserve">a </w:t>
      </w:r>
      <w:r w:rsidRPr="6AFE17CA" w:rsidR="002E7994">
        <w:rPr>
          <w:rStyle w:val="HeaderChar"/>
          <w:rFonts w:ascii="Palatino Linotype" w:hAnsi="Palatino Linotype" w:eastAsia="Palatino Linotype" w:cs="Palatino Linotype"/>
        </w:rPr>
        <w:t>backup generator</w:t>
      </w:r>
      <w:r w:rsidR="007D7BAF">
        <w:rPr>
          <w:rStyle w:val="HeaderChar"/>
          <w:rFonts w:ascii="Palatino Linotype" w:hAnsi="Palatino Linotype" w:eastAsia="Palatino Linotype" w:cs="Palatino Linotype"/>
        </w:rPr>
        <w:t>;</w:t>
      </w:r>
      <w:r w:rsidRPr="6AFE17CA" w:rsidR="002E7994">
        <w:rPr>
          <w:rStyle w:val="HeaderChar"/>
          <w:rFonts w:ascii="Palatino Linotype" w:hAnsi="Palatino Linotype" w:eastAsia="Palatino Linotype" w:cs="Palatino Linotype"/>
        </w:rPr>
        <w:t xml:space="preserve"> </w:t>
      </w:r>
      <w:r w:rsidRPr="6AFE17CA" w:rsidR="00DD288C">
        <w:rPr>
          <w:rStyle w:val="HeaderChar"/>
          <w:rFonts w:ascii="Palatino Linotype" w:hAnsi="Palatino Linotype" w:eastAsia="Palatino Linotype" w:cs="Palatino Linotype"/>
        </w:rPr>
        <w:t xml:space="preserve">$23,000 </w:t>
      </w:r>
      <w:r w:rsidRPr="6AFE17CA" w:rsidR="007C4FBE">
        <w:rPr>
          <w:rStyle w:val="HeaderChar"/>
          <w:rFonts w:ascii="Palatino Linotype" w:hAnsi="Palatino Linotype" w:eastAsia="Palatino Linotype" w:cs="Palatino Linotype"/>
        </w:rPr>
        <w:t xml:space="preserve">cost of </w:t>
      </w:r>
      <w:r w:rsidRPr="6AFE17CA" w:rsidR="00364497">
        <w:rPr>
          <w:rStyle w:val="HeaderChar"/>
          <w:rFonts w:ascii="Palatino Linotype" w:hAnsi="Palatino Linotype" w:eastAsia="Palatino Linotype" w:cs="Palatino Linotype"/>
        </w:rPr>
        <w:t>pumping equipment</w:t>
      </w:r>
      <w:r w:rsidR="007D7BAF">
        <w:rPr>
          <w:rStyle w:val="HeaderChar"/>
          <w:rFonts w:ascii="Palatino Linotype" w:hAnsi="Palatino Linotype" w:eastAsia="Palatino Linotype" w:cs="Palatino Linotype"/>
        </w:rPr>
        <w:t>;</w:t>
      </w:r>
      <w:r w:rsidRPr="6AFE17CA" w:rsidR="00EF7E25">
        <w:rPr>
          <w:rStyle w:val="HeaderChar"/>
          <w:rFonts w:ascii="Palatino Linotype" w:hAnsi="Palatino Linotype" w:eastAsia="Palatino Linotype" w:cs="Palatino Linotype"/>
        </w:rPr>
        <w:t xml:space="preserve"> </w:t>
      </w:r>
      <w:r w:rsidRPr="6AFE17CA" w:rsidR="00A13065">
        <w:rPr>
          <w:rStyle w:val="HeaderChar"/>
          <w:rFonts w:ascii="Palatino Linotype" w:hAnsi="Palatino Linotype" w:eastAsia="Palatino Linotype" w:cs="Palatino Linotype"/>
        </w:rPr>
        <w:t xml:space="preserve">and </w:t>
      </w:r>
      <w:r w:rsidRPr="6AFE17CA" w:rsidR="008D5762">
        <w:rPr>
          <w:rStyle w:val="HeaderChar"/>
          <w:rFonts w:ascii="Palatino Linotype" w:hAnsi="Palatino Linotype" w:eastAsia="Palatino Linotype" w:cs="Palatino Linotype"/>
        </w:rPr>
        <w:t>$</w:t>
      </w:r>
      <w:r w:rsidRPr="6AFE17CA" w:rsidR="00EF6EE3">
        <w:rPr>
          <w:rStyle w:val="HeaderChar"/>
          <w:rFonts w:ascii="Palatino Linotype" w:hAnsi="Palatino Linotype" w:eastAsia="Palatino Linotype" w:cs="Palatino Linotype"/>
        </w:rPr>
        <w:t>3</w:t>
      </w:r>
      <w:r w:rsidRPr="6AFE17CA" w:rsidR="001B04C5">
        <w:rPr>
          <w:rStyle w:val="HeaderChar"/>
          <w:rFonts w:ascii="Palatino Linotype" w:hAnsi="Palatino Linotype" w:eastAsia="Palatino Linotype" w:cs="Palatino Linotype"/>
        </w:rPr>
        <w:t>1</w:t>
      </w:r>
      <w:r w:rsidRPr="6AFE17CA" w:rsidR="00EF6EE3">
        <w:rPr>
          <w:rStyle w:val="HeaderChar"/>
          <w:rFonts w:ascii="Palatino Linotype" w:hAnsi="Palatino Linotype" w:eastAsia="Palatino Linotype" w:cs="Palatino Linotype"/>
        </w:rPr>
        <w:t>,</w:t>
      </w:r>
      <w:r w:rsidRPr="6AFE17CA" w:rsidR="001B04C5">
        <w:rPr>
          <w:rStyle w:val="HeaderChar"/>
          <w:rFonts w:ascii="Palatino Linotype" w:hAnsi="Palatino Linotype" w:eastAsia="Palatino Linotype" w:cs="Palatino Linotype"/>
        </w:rPr>
        <w:t>35</w:t>
      </w:r>
      <w:r w:rsidRPr="6AFE17CA" w:rsidR="00EF6EE3">
        <w:rPr>
          <w:rStyle w:val="HeaderChar"/>
          <w:rFonts w:ascii="Palatino Linotype" w:hAnsi="Palatino Linotype" w:eastAsia="Palatino Linotype" w:cs="Palatino Linotype"/>
        </w:rPr>
        <w:t xml:space="preserve">0 </w:t>
      </w:r>
      <w:r w:rsidRPr="6AFE17CA" w:rsidR="00672C50">
        <w:rPr>
          <w:rStyle w:val="HeaderChar"/>
          <w:rFonts w:ascii="Palatino Linotype" w:hAnsi="Palatino Linotype" w:eastAsia="Palatino Linotype" w:cs="Palatino Linotype"/>
        </w:rPr>
        <w:t>cost of transportation equipment</w:t>
      </w:r>
      <w:r w:rsidRPr="6AFE17CA" w:rsidR="004D1A0F">
        <w:rPr>
          <w:rStyle w:val="HeaderChar"/>
          <w:rFonts w:ascii="Palatino Linotype" w:hAnsi="Palatino Linotype" w:eastAsia="Palatino Linotype" w:cs="Palatino Linotype"/>
        </w:rPr>
        <w:t xml:space="preserve"> into OVWR’s rate base. </w:t>
      </w:r>
      <w:r w:rsidRPr="6AFE17CA" w:rsidR="001C6E64">
        <w:rPr>
          <w:rStyle w:val="HeaderChar"/>
          <w:rFonts w:ascii="Palatino Linotype" w:hAnsi="Palatino Linotype" w:eastAsia="Palatino Linotype" w:cs="Palatino Linotype"/>
        </w:rPr>
        <w:t>OVWR</w:t>
      </w:r>
      <w:r w:rsidRPr="6AFE17CA" w:rsidR="00813FE6">
        <w:rPr>
          <w:rStyle w:val="HeaderChar"/>
          <w:rFonts w:ascii="Palatino Linotype" w:hAnsi="Palatino Linotype" w:eastAsia="Palatino Linotype" w:cs="Palatino Linotype"/>
        </w:rPr>
        <w:t xml:space="preserve"> purchased a truck </w:t>
      </w:r>
      <w:r w:rsidRPr="6AFE17CA" w:rsidR="00B2186B">
        <w:rPr>
          <w:rStyle w:val="HeaderChar"/>
          <w:rFonts w:ascii="Palatino Linotype" w:hAnsi="Palatino Linotype" w:eastAsia="Palatino Linotype" w:cs="Palatino Linotype"/>
        </w:rPr>
        <w:t>in 2023</w:t>
      </w:r>
      <w:r w:rsidRPr="6AFE17CA" w:rsidR="001B04C5">
        <w:rPr>
          <w:rStyle w:val="HeaderChar"/>
          <w:rFonts w:ascii="Palatino Linotype" w:hAnsi="Palatino Linotype" w:eastAsia="Palatino Linotype" w:cs="Palatino Linotype"/>
        </w:rPr>
        <w:t>,</w:t>
      </w:r>
      <w:r w:rsidRPr="6AFE17CA" w:rsidR="00973D87">
        <w:rPr>
          <w:rStyle w:val="HeaderChar"/>
          <w:rFonts w:ascii="Palatino Linotype" w:hAnsi="Palatino Linotype" w:eastAsia="Palatino Linotype" w:cs="Palatino Linotype"/>
        </w:rPr>
        <w:t xml:space="preserve"> </w:t>
      </w:r>
      <w:r w:rsidRPr="6AFE17CA" w:rsidR="37CFD8CB">
        <w:rPr>
          <w:rStyle w:val="HeaderChar"/>
          <w:rFonts w:ascii="Palatino Linotype" w:hAnsi="Palatino Linotype" w:eastAsia="Palatino Linotype" w:cs="Palatino Linotype"/>
        </w:rPr>
        <w:t>which</w:t>
      </w:r>
      <w:r w:rsidR="003B4696">
        <w:rPr>
          <w:rStyle w:val="HeaderChar"/>
          <w:rFonts w:ascii="Palatino Linotype" w:hAnsi="Palatino Linotype" w:eastAsia="Palatino Linotype" w:cs="Palatino Linotype"/>
        </w:rPr>
        <w:t xml:space="preserve"> </w:t>
      </w:r>
      <w:r w:rsidRPr="6AFE17CA" w:rsidR="00973D87">
        <w:rPr>
          <w:rStyle w:val="HeaderChar"/>
          <w:rFonts w:ascii="Palatino Linotype" w:hAnsi="Palatino Linotype" w:eastAsia="Palatino Linotype" w:cs="Palatino Linotype"/>
        </w:rPr>
        <w:t xml:space="preserve">is used by the general manager Nathan Morales, who oversees </w:t>
      </w:r>
      <w:r w:rsidRPr="6AFE17CA" w:rsidR="003428B2">
        <w:rPr>
          <w:rStyle w:val="HeaderChar"/>
          <w:rFonts w:ascii="Palatino Linotype" w:hAnsi="Palatino Linotype" w:eastAsia="Palatino Linotype" w:cs="Palatino Linotype"/>
        </w:rPr>
        <w:t>the water system.</w:t>
      </w:r>
      <w:r w:rsidRPr="6AFE17CA" w:rsidR="000D0A69">
        <w:rPr>
          <w:rStyle w:val="HeaderChar"/>
          <w:rFonts w:ascii="Palatino Linotype" w:hAnsi="Palatino Linotype" w:eastAsia="Palatino Linotype" w:cs="Palatino Linotype"/>
        </w:rPr>
        <w:t xml:space="preserve"> A backup generator was </w:t>
      </w:r>
      <w:r w:rsidRPr="6AFE17CA" w:rsidR="00974E88">
        <w:rPr>
          <w:rStyle w:val="HeaderChar"/>
          <w:rFonts w:ascii="Palatino Linotype" w:hAnsi="Palatino Linotype" w:eastAsia="Palatino Linotype" w:cs="Palatino Linotype"/>
        </w:rPr>
        <w:t xml:space="preserve">also </w:t>
      </w:r>
      <w:r w:rsidRPr="6AFE17CA" w:rsidR="000D0A69">
        <w:rPr>
          <w:rStyle w:val="HeaderChar"/>
          <w:rFonts w:ascii="Palatino Linotype" w:hAnsi="Palatino Linotype" w:eastAsia="Palatino Linotype" w:cs="Palatino Linotype"/>
        </w:rPr>
        <w:t xml:space="preserve">purchased in 2023 to </w:t>
      </w:r>
      <w:r w:rsidRPr="6AFE17CA" w:rsidR="00980DB1">
        <w:rPr>
          <w:rStyle w:val="HeaderChar"/>
          <w:rFonts w:ascii="Palatino Linotype" w:hAnsi="Palatino Linotype" w:eastAsia="Palatino Linotype" w:cs="Palatino Linotype"/>
        </w:rPr>
        <w:t>provide power to the system</w:t>
      </w:r>
      <w:r w:rsidRPr="6AFE17CA" w:rsidR="625CA27A">
        <w:rPr>
          <w:rStyle w:val="HeaderChar"/>
          <w:rFonts w:ascii="Palatino Linotype" w:hAnsi="Palatino Linotype" w:eastAsia="Palatino Linotype" w:cs="Palatino Linotype"/>
        </w:rPr>
        <w:t xml:space="preserve"> due to</w:t>
      </w:r>
      <w:r w:rsidRPr="6AFE17CA" w:rsidR="52824764">
        <w:rPr>
          <w:rStyle w:val="HeaderChar"/>
          <w:rFonts w:ascii="Palatino Linotype" w:hAnsi="Palatino Linotype" w:eastAsia="Palatino Linotype" w:cs="Palatino Linotype"/>
        </w:rPr>
        <w:t xml:space="preserve"> any </w:t>
      </w:r>
      <w:r w:rsidRPr="6AFE17CA" w:rsidR="00E22E89">
        <w:rPr>
          <w:rStyle w:val="HeaderChar"/>
          <w:rFonts w:ascii="Palatino Linotype" w:hAnsi="Palatino Linotype" w:eastAsia="Palatino Linotype" w:cs="Palatino Linotype"/>
        </w:rPr>
        <w:t>Public Safety Power Shutoff (</w:t>
      </w:r>
      <w:r w:rsidRPr="6AFE17CA" w:rsidR="0083120B">
        <w:rPr>
          <w:rStyle w:val="HeaderChar"/>
          <w:rFonts w:ascii="Palatino Linotype" w:hAnsi="Palatino Linotype" w:eastAsia="Palatino Linotype" w:cs="Palatino Linotype"/>
        </w:rPr>
        <w:t>PSPS</w:t>
      </w:r>
      <w:r w:rsidRPr="6AFE17CA" w:rsidR="00E22E89">
        <w:rPr>
          <w:rStyle w:val="HeaderChar"/>
          <w:rFonts w:ascii="Palatino Linotype" w:hAnsi="Palatino Linotype" w:eastAsia="Palatino Linotype" w:cs="Palatino Linotype"/>
        </w:rPr>
        <w:t>)</w:t>
      </w:r>
      <w:r w:rsidRPr="6AFE17CA" w:rsidR="0083120B">
        <w:rPr>
          <w:rStyle w:val="HeaderChar"/>
          <w:rFonts w:ascii="Palatino Linotype" w:hAnsi="Palatino Linotype" w:eastAsia="Palatino Linotype" w:cs="Palatino Linotype"/>
        </w:rPr>
        <w:t xml:space="preserve"> or other </w:t>
      </w:r>
      <w:r w:rsidRPr="6AFE17CA" w:rsidR="001B1921">
        <w:rPr>
          <w:rStyle w:val="HeaderChar"/>
          <w:rFonts w:ascii="Palatino Linotype" w:hAnsi="Palatino Linotype" w:eastAsia="Palatino Linotype" w:cs="Palatino Linotype"/>
        </w:rPr>
        <w:t>electrical outage events</w:t>
      </w:r>
      <w:r w:rsidRPr="6AFE17CA" w:rsidR="00CB53F2">
        <w:rPr>
          <w:rStyle w:val="HeaderChar"/>
          <w:rFonts w:ascii="Palatino Linotype" w:hAnsi="Palatino Linotype" w:eastAsia="Palatino Linotype" w:cs="Palatino Linotype"/>
        </w:rPr>
        <w:t>.</w:t>
      </w:r>
      <w:r w:rsidRPr="6AFE17CA" w:rsidR="001B1921">
        <w:rPr>
          <w:rStyle w:val="HeaderChar"/>
          <w:rFonts w:ascii="Palatino Linotype" w:hAnsi="Palatino Linotype" w:eastAsia="Palatino Linotype" w:cs="Palatino Linotype"/>
        </w:rPr>
        <w:t xml:space="preserve"> </w:t>
      </w:r>
      <w:r w:rsidRPr="6AFE17CA" w:rsidR="00E9061A">
        <w:rPr>
          <w:rStyle w:val="HeaderChar"/>
          <w:rFonts w:ascii="Palatino Linotype" w:hAnsi="Palatino Linotype" w:eastAsia="Palatino Linotype" w:cs="Palatino Linotype"/>
        </w:rPr>
        <w:t>In</w:t>
      </w:r>
      <w:r w:rsidRPr="6AFE17CA" w:rsidR="00974E88">
        <w:rPr>
          <w:rStyle w:val="HeaderChar"/>
          <w:rFonts w:ascii="Palatino Linotype" w:hAnsi="Palatino Linotype" w:eastAsia="Palatino Linotype" w:cs="Palatino Linotype"/>
        </w:rPr>
        <w:t xml:space="preserve"> 2025, the utility owner replaced </w:t>
      </w:r>
      <w:r w:rsidRPr="6AFE17CA" w:rsidR="00651FC2">
        <w:rPr>
          <w:rStyle w:val="HeaderChar"/>
          <w:rFonts w:ascii="Palatino Linotype" w:hAnsi="Palatino Linotype" w:eastAsia="Palatino Linotype" w:cs="Palatino Linotype"/>
        </w:rPr>
        <w:t>a</w:t>
      </w:r>
      <w:r w:rsidRPr="6AFE17CA" w:rsidR="00974E88">
        <w:rPr>
          <w:rStyle w:val="HeaderChar"/>
          <w:rFonts w:ascii="Palatino Linotype" w:hAnsi="Palatino Linotype" w:eastAsia="Palatino Linotype" w:cs="Palatino Linotype"/>
        </w:rPr>
        <w:t xml:space="preserve"> well pump in its water system due to its age and inefficiency.</w:t>
      </w:r>
    </w:p>
    <w:p w:rsidRPr="008B39EB" w:rsidR="00091C94" w:rsidP="00091C94" w:rsidRDefault="00091C94" w14:paraId="500AE278" w14:textId="77777777">
      <w:pPr>
        <w:rPr>
          <w:rFonts w:ascii="Palatino Linotype" w:hAnsi="Palatino Linotype"/>
        </w:rPr>
      </w:pPr>
    </w:p>
    <w:p w:rsidR="00BE5A5D" w:rsidP="007F36B3" w:rsidRDefault="005164E3" w14:paraId="5B0B969A" w14:textId="492EDE24">
      <w:pPr>
        <w:pStyle w:val="Body"/>
        <w:spacing w:after="0" w:line="240" w:lineRule="auto"/>
        <w:rPr>
          <w:rStyle w:val="HeaderCha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OVWR</w:t>
      </w:r>
      <w:r w:rsidRPr="00BE5A5D" w:rsidR="00BE5A5D">
        <w:rPr>
          <w:rFonts w:ascii="Palatino Linotype" w:hAnsi="Palatino Linotype" w:eastAsia="Palatino Linotype" w:cs="Palatino Linotype"/>
          <w:sz w:val="24"/>
          <w:szCs w:val="24"/>
        </w:rPr>
        <w:t xml:space="preserve">’s present rates became effective </w:t>
      </w:r>
      <w:r w:rsidRPr="008A2561" w:rsidR="00BE5A5D">
        <w:rPr>
          <w:rFonts w:ascii="Palatino Linotype" w:hAnsi="Palatino Linotype" w:eastAsia="Palatino Linotype" w:cs="Palatino Linotype"/>
          <w:sz w:val="24"/>
          <w:szCs w:val="24"/>
        </w:rPr>
        <w:t xml:space="preserve">on </w:t>
      </w:r>
      <w:r w:rsidRPr="008A2561" w:rsidR="008A2561">
        <w:rPr>
          <w:rFonts w:ascii="Palatino Linotype" w:hAnsi="Palatino Linotype" w:eastAsia="Palatino Linotype" w:cs="Palatino Linotype"/>
          <w:sz w:val="24"/>
          <w:szCs w:val="24"/>
        </w:rPr>
        <w:t>May</w:t>
      </w:r>
      <w:r w:rsidRPr="008A2561" w:rsidR="00BE5A5D">
        <w:rPr>
          <w:rFonts w:ascii="Palatino Linotype" w:hAnsi="Palatino Linotype" w:eastAsia="Palatino Linotype" w:cs="Palatino Linotype"/>
          <w:sz w:val="24"/>
          <w:szCs w:val="24"/>
        </w:rPr>
        <w:t xml:space="preserve"> </w:t>
      </w:r>
      <w:r w:rsidRPr="008A2561" w:rsidR="008A2561">
        <w:rPr>
          <w:rFonts w:ascii="Palatino Linotype" w:hAnsi="Palatino Linotype" w:eastAsia="Palatino Linotype" w:cs="Palatino Linotype"/>
          <w:sz w:val="24"/>
          <w:szCs w:val="24"/>
        </w:rPr>
        <w:t>7</w:t>
      </w:r>
      <w:r w:rsidRPr="008A2561" w:rsidR="00BE5A5D">
        <w:rPr>
          <w:rFonts w:ascii="Palatino Linotype" w:hAnsi="Palatino Linotype" w:eastAsia="Palatino Linotype" w:cs="Palatino Linotype"/>
          <w:sz w:val="24"/>
          <w:szCs w:val="24"/>
        </w:rPr>
        <w:t>, 202</w:t>
      </w:r>
      <w:r w:rsidRPr="008A2561" w:rsidR="009942C2">
        <w:rPr>
          <w:rFonts w:ascii="Palatino Linotype" w:hAnsi="Palatino Linotype" w:eastAsia="Palatino Linotype" w:cs="Palatino Linotype"/>
          <w:sz w:val="24"/>
          <w:szCs w:val="24"/>
        </w:rPr>
        <w:t>5</w:t>
      </w:r>
      <w:r w:rsidRPr="00BE5A5D" w:rsidR="00BE5A5D">
        <w:rPr>
          <w:rFonts w:ascii="Palatino Linotype" w:hAnsi="Palatino Linotype" w:eastAsia="Palatino Linotype" w:cs="Palatino Linotype"/>
          <w:sz w:val="24"/>
          <w:szCs w:val="24"/>
        </w:rPr>
        <w:t xml:space="preserve">, with the approval of AL </w:t>
      </w:r>
      <w:r w:rsidR="00B37F7B">
        <w:rPr>
          <w:rFonts w:ascii="Palatino Linotype" w:hAnsi="Palatino Linotype" w:eastAsia="Palatino Linotype" w:cs="Palatino Linotype"/>
          <w:sz w:val="24"/>
          <w:szCs w:val="24"/>
        </w:rPr>
        <w:t>30</w:t>
      </w:r>
      <w:r w:rsidRPr="00BE5A5D" w:rsidR="00BE5A5D">
        <w:rPr>
          <w:rFonts w:ascii="Palatino Linotype" w:hAnsi="Palatino Linotype" w:eastAsia="Palatino Linotype" w:cs="Palatino Linotype"/>
          <w:sz w:val="24"/>
          <w:szCs w:val="24"/>
        </w:rPr>
        <w:t>-W, which authorized a Consumer Price Index (CPI) increase of $</w:t>
      </w:r>
      <w:r w:rsidR="00B10A45">
        <w:rPr>
          <w:rFonts w:ascii="Palatino Linotype" w:hAnsi="Palatino Linotype" w:eastAsia="Palatino Linotype" w:cs="Palatino Linotype"/>
          <w:sz w:val="24"/>
          <w:szCs w:val="24"/>
        </w:rPr>
        <w:t>3</w:t>
      </w:r>
      <w:r w:rsidR="009942C2">
        <w:rPr>
          <w:rFonts w:ascii="Palatino Linotype" w:hAnsi="Palatino Linotype" w:eastAsia="Palatino Linotype" w:cs="Palatino Linotype"/>
          <w:sz w:val="24"/>
          <w:szCs w:val="24"/>
        </w:rPr>
        <w:t>,</w:t>
      </w:r>
      <w:r w:rsidR="00B10A45">
        <w:rPr>
          <w:rFonts w:ascii="Palatino Linotype" w:hAnsi="Palatino Linotype" w:eastAsia="Palatino Linotype" w:cs="Palatino Linotype"/>
          <w:sz w:val="24"/>
          <w:szCs w:val="24"/>
        </w:rPr>
        <w:t>728</w:t>
      </w:r>
      <w:r w:rsidR="006372D2">
        <w:rPr>
          <w:rFonts w:ascii="Palatino Linotype" w:hAnsi="Palatino Linotype" w:eastAsia="Palatino Linotype" w:cs="Palatino Linotype"/>
          <w:sz w:val="24"/>
          <w:szCs w:val="24"/>
        </w:rPr>
        <w:t>,</w:t>
      </w:r>
      <w:r w:rsidRPr="00BE5A5D" w:rsidR="00BE5A5D">
        <w:rPr>
          <w:rFonts w:ascii="Palatino Linotype" w:hAnsi="Palatino Linotype" w:eastAsia="Palatino Linotype" w:cs="Palatino Linotype"/>
          <w:sz w:val="24"/>
          <w:szCs w:val="24"/>
        </w:rPr>
        <w:t xml:space="preserve"> or </w:t>
      </w:r>
      <w:r w:rsidR="009942C2">
        <w:rPr>
          <w:rFonts w:ascii="Palatino Linotype" w:hAnsi="Palatino Linotype" w:eastAsia="Palatino Linotype" w:cs="Palatino Linotype"/>
          <w:sz w:val="24"/>
          <w:szCs w:val="24"/>
        </w:rPr>
        <w:t>2.9</w:t>
      </w:r>
      <w:r w:rsidRPr="00BE5A5D" w:rsidR="00BE5A5D">
        <w:rPr>
          <w:rFonts w:ascii="Palatino Linotype" w:hAnsi="Palatino Linotype" w:eastAsia="Palatino Linotype" w:cs="Palatino Linotype"/>
          <w:sz w:val="24"/>
          <w:szCs w:val="24"/>
        </w:rPr>
        <w:t>0%.</w:t>
      </w:r>
      <w:r w:rsidR="009D49A6">
        <w:rPr>
          <w:rFonts w:ascii="Palatino Linotype" w:hAnsi="Palatino Linotype" w:eastAsia="Palatino Linotype" w:cs="Palatino Linotype"/>
          <w:sz w:val="24"/>
          <w:szCs w:val="24"/>
        </w:rPr>
        <w:t xml:space="preserve"> </w:t>
      </w:r>
      <w:r>
        <w:rPr>
          <w:rFonts w:ascii="Palatino Linotype" w:hAnsi="Palatino Linotype" w:eastAsia="Palatino Linotype" w:cs="Palatino Linotype"/>
          <w:sz w:val="24"/>
          <w:szCs w:val="24"/>
        </w:rPr>
        <w:t>OVWR</w:t>
      </w:r>
      <w:r w:rsidR="009D49A6">
        <w:rPr>
          <w:rFonts w:ascii="Palatino Linotype" w:hAnsi="Palatino Linotype" w:eastAsia="Palatino Linotype" w:cs="Palatino Linotype"/>
          <w:sz w:val="24"/>
          <w:szCs w:val="24"/>
        </w:rPr>
        <w:t xml:space="preserve">’s last General Rate Case (GRC) increase became effective on </w:t>
      </w:r>
      <w:r w:rsidR="00C55CF0">
        <w:rPr>
          <w:rFonts w:ascii="Palatino Linotype" w:hAnsi="Palatino Linotype" w:eastAsia="Palatino Linotype" w:cs="Palatino Linotype"/>
          <w:sz w:val="24"/>
          <w:szCs w:val="24"/>
        </w:rPr>
        <w:t>December</w:t>
      </w:r>
      <w:r w:rsidR="00A9083E">
        <w:rPr>
          <w:rFonts w:ascii="Palatino Linotype" w:hAnsi="Palatino Linotype" w:eastAsia="Palatino Linotype" w:cs="Palatino Linotype"/>
          <w:sz w:val="24"/>
          <w:szCs w:val="24"/>
        </w:rPr>
        <w:t xml:space="preserve"> </w:t>
      </w:r>
      <w:r w:rsidR="00673632">
        <w:rPr>
          <w:rFonts w:ascii="Palatino Linotype" w:hAnsi="Palatino Linotype" w:eastAsia="Palatino Linotype" w:cs="Palatino Linotype"/>
          <w:sz w:val="24"/>
          <w:szCs w:val="24"/>
        </w:rPr>
        <w:t>1</w:t>
      </w:r>
      <w:r w:rsidR="00C55CF0">
        <w:rPr>
          <w:rFonts w:ascii="Palatino Linotype" w:hAnsi="Palatino Linotype" w:eastAsia="Palatino Linotype" w:cs="Palatino Linotype"/>
          <w:sz w:val="24"/>
          <w:szCs w:val="24"/>
        </w:rPr>
        <w:t>9</w:t>
      </w:r>
      <w:r w:rsidR="0071554C">
        <w:rPr>
          <w:rFonts w:ascii="Palatino Linotype" w:hAnsi="Palatino Linotype" w:eastAsia="Palatino Linotype" w:cs="Palatino Linotype"/>
          <w:sz w:val="24"/>
          <w:szCs w:val="24"/>
        </w:rPr>
        <w:t>, 20</w:t>
      </w:r>
      <w:r w:rsidR="00673632">
        <w:rPr>
          <w:rFonts w:ascii="Palatino Linotype" w:hAnsi="Palatino Linotype" w:eastAsia="Palatino Linotype" w:cs="Palatino Linotype"/>
          <w:sz w:val="24"/>
          <w:szCs w:val="24"/>
        </w:rPr>
        <w:t>19</w:t>
      </w:r>
      <w:r w:rsidR="009D49A6">
        <w:rPr>
          <w:rFonts w:ascii="Palatino Linotype" w:hAnsi="Palatino Linotype" w:eastAsia="Palatino Linotype" w:cs="Palatino Linotype"/>
          <w:sz w:val="24"/>
          <w:szCs w:val="24"/>
        </w:rPr>
        <w:t>, pursuant to Commission Resolution (Res.) W-</w:t>
      </w:r>
      <w:r w:rsidR="00A3358D">
        <w:rPr>
          <w:rFonts w:ascii="Palatino Linotype" w:hAnsi="Palatino Linotype" w:eastAsia="Palatino Linotype" w:cs="Palatino Linotype"/>
          <w:sz w:val="24"/>
          <w:szCs w:val="24"/>
        </w:rPr>
        <w:t>52</w:t>
      </w:r>
      <w:r w:rsidR="00673632">
        <w:rPr>
          <w:rFonts w:ascii="Palatino Linotype" w:hAnsi="Palatino Linotype" w:eastAsia="Palatino Linotype" w:cs="Palatino Linotype"/>
          <w:sz w:val="24"/>
          <w:szCs w:val="24"/>
        </w:rPr>
        <w:t>0</w:t>
      </w:r>
      <w:r w:rsidR="00C55CF0">
        <w:rPr>
          <w:rFonts w:ascii="Palatino Linotype" w:hAnsi="Palatino Linotype" w:eastAsia="Palatino Linotype" w:cs="Palatino Linotype"/>
          <w:sz w:val="24"/>
          <w:szCs w:val="24"/>
        </w:rPr>
        <w:t>8</w:t>
      </w:r>
      <w:r w:rsidR="009D49A6">
        <w:rPr>
          <w:rFonts w:ascii="Palatino Linotype" w:hAnsi="Palatino Linotype" w:eastAsia="Palatino Linotype" w:cs="Palatino Linotype"/>
          <w:sz w:val="24"/>
          <w:szCs w:val="24"/>
        </w:rPr>
        <w:t xml:space="preserve">, which authorized a general rate increase of </w:t>
      </w:r>
      <w:r w:rsidRPr="00754587" w:rsidR="00754587">
        <w:rPr>
          <w:rFonts w:ascii="Palatino Linotype" w:hAnsi="Palatino Linotype" w:eastAsia="Palatino Linotype" w:cs="Palatino Linotype"/>
          <w:sz w:val="24"/>
          <w:szCs w:val="24"/>
        </w:rPr>
        <w:t>$</w:t>
      </w:r>
      <w:r w:rsidR="00C55CF0">
        <w:rPr>
          <w:rFonts w:ascii="Palatino Linotype" w:hAnsi="Palatino Linotype" w:eastAsia="Palatino Linotype" w:cs="Palatino Linotype"/>
          <w:sz w:val="24"/>
          <w:szCs w:val="24"/>
        </w:rPr>
        <w:t>60</w:t>
      </w:r>
      <w:r w:rsidRPr="00754587" w:rsidR="00754587">
        <w:rPr>
          <w:rFonts w:ascii="Palatino Linotype" w:hAnsi="Palatino Linotype" w:eastAsia="Palatino Linotype" w:cs="Palatino Linotype"/>
          <w:sz w:val="24"/>
          <w:szCs w:val="24"/>
        </w:rPr>
        <w:t>,</w:t>
      </w:r>
      <w:r w:rsidR="00C55CF0">
        <w:rPr>
          <w:rFonts w:ascii="Palatino Linotype" w:hAnsi="Palatino Linotype" w:eastAsia="Palatino Linotype" w:cs="Palatino Linotype"/>
          <w:sz w:val="24"/>
          <w:szCs w:val="24"/>
        </w:rPr>
        <w:t>144</w:t>
      </w:r>
      <w:r w:rsidR="006372D2">
        <w:rPr>
          <w:rFonts w:ascii="Palatino Linotype" w:hAnsi="Palatino Linotype" w:eastAsia="Palatino Linotype" w:cs="Palatino Linotype"/>
          <w:sz w:val="24"/>
          <w:szCs w:val="24"/>
        </w:rPr>
        <w:t>,</w:t>
      </w:r>
      <w:r w:rsidRPr="00754587" w:rsidR="00754587">
        <w:rPr>
          <w:rFonts w:ascii="Palatino Linotype" w:hAnsi="Palatino Linotype" w:eastAsia="Palatino Linotype" w:cs="Palatino Linotype"/>
          <w:sz w:val="24"/>
          <w:szCs w:val="24"/>
        </w:rPr>
        <w:t xml:space="preserve"> or </w:t>
      </w:r>
      <w:r w:rsidR="00C55CF0">
        <w:rPr>
          <w:rFonts w:ascii="Palatino Linotype" w:hAnsi="Palatino Linotype" w:eastAsia="Palatino Linotype" w:cs="Palatino Linotype"/>
          <w:sz w:val="24"/>
          <w:szCs w:val="24"/>
        </w:rPr>
        <w:t>87</w:t>
      </w:r>
      <w:r w:rsidRPr="00754587" w:rsidR="00754587">
        <w:rPr>
          <w:rFonts w:ascii="Palatino Linotype" w:hAnsi="Palatino Linotype" w:eastAsia="Palatino Linotype" w:cs="Palatino Linotype"/>
          <w:sz w:val="24"/>
          <w:szCs w:val="24"/>
        </w:rPr>
        <w:t>.</w:t>
      </w:r>
      <w:r w:rsidR="00C55CF0">
        <w:rPr>
          <w:rFonts w:ascii="Palatino Linotype" w:hAnsi="Palatino Linotype" w:eastAsia="Palatino Linotype" w:cs="Palatino Linotype"/>
          <w:sz w:val="24"/>
          <w:szCs w:val="24"/>
        </w:rPr>
        <w:t>90</w:t>
      </w:r>
      <w:r w:rsidRPr="00754587" w:rsidR="00754587">
        <w:rPr>
          <w:rFonts w:ascii="Palatino Linotype" w:hAnsi="Palatino Linotype" w:eastAsia="Palatino Linotype" w:cs="Palatino Linotype"/>
          <w:sz w:val="24"/>
          <w:szCs w:val="24"/>
        </w:rPr>
        <w:t>%, for</w:t>
      </w:r>
      <w:r w:rsidR="00754587">
        <w:rPr>
          <w:rFonts w:ascii="Palatino Linotype" w:hAnsi="Palatino Linotype" w:eastAsia="Palatino Linotype" w:cs="Palatino Linotype"/>
          <w:sz w:val="24"/>
          <w:szCs w:val="24"/>
        </w:rPr>
        <w:t xml:space="preserve"> </w:t>
      </w:r>
      <w:r w:rsidR="00754FDB">
        <w:rPr>
          <w:rFonts w:ascii="Palatino Linotype" w:hAnsi="Palatino Linotype" w:eastAsia="Palatino Linotype" w:cs="Palatino Linotype"/>
          <w:sz w:val="24"/>
          <w:szCs w:val="24"/>
        </w:rPr>
        <w:t>TY</w:t>
      </w:r>
      <w:r w:rsidR="00754587">
        <w:rPr>
          <w:rFonts w:ascii="Palatino Linotype" w:hAnsi="Palatino Linotype" w:eastAsia="Palatino Linotype" w:cs="Palatino Linotype"/>
          <w:sz w:val="24"/>
          <w:szCs w:val="24"/>
        </w:rPr>
        <w:t xml:space="preserve"> </w:t>
      </w:r>
      <w:r w:rsidR="00754FDB">
        <w:rPr>
          <w:rFonts w:ascii="Palatino Linotype" w:hAnsi="Palatino Linotype" w:eastAsia="Palatino Linotype" w:cs="Palatino Linotype"/>
          <w:sz w:val="24"/>
          <w:szCs w:val="24"/>
        </w:rPr>
        <w:t>20</w:t>
      </w:r>
      <w:r w:rsidR="00C55CF0">
        <w:rPr>
          <w:rFonts w:ascii="Palatino Linotype" w:hAnsi="Palatino Linotype" w:eastAsia="Palatino Linotype" w:cs="Palatino Linotype"/>
          <w:sz w:val="24"/>
          <w:szCs w:val="24"/>
        </w:rPr>
        <w:t>19</w:t>
      </w:r>
      <w:r w:rsidRPr="0088573D" w:rsidR="0088573D">
        <w:rPr>
          <w:rFonts w:ascii="Palatino Linotype" w:hAnsi="Palatino Linotype" w:eastAsia="Palatino Linotype" w:cs="Palatino Linotype"/>
          <w:sz w:val="24"/>
          <w:szCs w:val="24"/>
        </w:rPr>
        <w:t xml:space="preserve">, estimated to provide a </w:t>
      </w:r>
      <w:r w:rsidR="00873633">
        <w:rPr>
          <w:rFonts w:ascii="Palatino Linotype" w:hAnsi="Palatino Linotype" w:eastAsia="Palatino Linotype" w:cs="Palatino Linotype"/>
          <w:sz w:val="24"/>
          <w:szCs w:val="24"/>
        </w:rPr>
        <w:t>RO</w:t>
      </w:r>
      <w:r w:rsidR="00754FDB">
        <w:rPr>
          <w:rFonts w:ascii="Palatino Linotype" w:hAnsi="Palatino Linotype" w:eastAsia="Palatino Linotype" w:cs="Palatino Linotype"/>
          <w:sz w:val="24"/>
          <w:szCs w:val="24"/>
        </w:rPr>
        <w:t>M</w:t>
      </w:r>
      <w:r w:rsidRPr="0088573D" w:rsidR="0088573D">
        <w:rPr>
          <w:rFonts w:ascii="Palatino Linotype" w:hAnsi="Palatino Linotype" w:eastAsia="Palatino Linotype" w:cs="Palatino Linotype"/>
          <w:sz w:val="24"/>
          <w:szCs w:val="24"/>
        </w:rPr>
        <w:t xml:space="preserve"> of </w:t>
      </w:r>
      <w:r w:rsidR="00754FDB">
        <w:rPr>
          <w:rFonts w:ascii="Palatino Linotype" w:hAnsi="Palatino Linotype" w:eastAsia="Palatino Linotype" w:cs="Palatino Linotype"/>
          <w:sz w:val="24"/>
          <w:szCs w:val="24"/>
        </w:rPr>
        <w:t>23</w:t>
      </w:r>
      <w:r w:rsidRPr="0088573D" w:rsidR="0088573D">
        <w:rPr>
          <w:rFonts w:ascii="Palatino Linotype" w:hAnsi="Palatino Linotype" w:eastAsia="Palatino Linotype" w:cs="Palatino Linotype"/>
          <w:sz w:val="24"/>
          <w:szCs w:val="24"/>
        </w:rPr>
        <w:t>.</w:t>
      </w:r>
      <w:r w:rsidR="00754FDB">
        <w:rPr>
          <w:rFonts w:ascii="Palatino Linotype" w:hAnsi="Palatino Linotype" w:eastAsia="Palatino Linotype" w:cs="Palatino Linotype"/>
          <w:sz w:val="24"/>
          <w:szCs w:val="24"/>
        </w:rPr>
        <w:t>65%.</w:t>
      </w:r>
    </w:p>
    <w:p w:rsidR="00BE5A5D" w:rsidP="007F36B3" w:rsidRDefault="00BE5A5D" w14:paraId="403CCFB1" w14:textId="77777777">
      <w:pPr>
        <w:pStyle w:val="Body"/>
        <w:spacing w:after="0" w:line="240" w:lineRule="auto"/>
        <w:rPr>
          <w:rStyle w:val="HeaderChar"/>
          <w:rFonts w:ascii="Palatino Linotype" w:hAnsi="Palatino Linotype" w:eastAsia="Palatino Linotype" w:cs="Palatino Linotype"/>
          <w:sz w:val="24"/>
          <w:szCs w:val="24"/>
        </w:rPr>
      </w:pPr>
    </w:p>
    <w:p w:rsidR="007E1DBA" w:rsidP="007F36B3" w:rsidRDefault="00B86B39" w14:paraId="606035B3" w14:textId="014509C6">
      <w:pPr>
        <w:pStyle w:val="Body"/>
        <w:spacing w:after="0" w:line="240" w:lineRule="auto"/>
        <w:rPr>
          <w:rStyle w:val="HeaderChar"/>
          <w:rFonts w:ascii="Palatino Linotype" w:hAnsi="Palatino Linotype" w:eastAsia="Palatino Linotype" w:cs="Palatino Linotype"/>
          <w:sz w:val="24"/>
          <w:szCs w:val="24"/>
        </w:rPr>
      </w:pPr>
      <w:r>
        <w:rPr>
          <w:rFonts w:ascii="Palatino Linotype" w:hAnsi="Palatino Linotype" w:eastAsia="Palatino" w:cs="Palatino"/>
          <w:sz w:val="24"/>
          <w:szCs w:val="24"/>
        </w:rPr>
        <w:t>OVWR</w:t>
      </w:r>
      <w:r w:rsidRPr="003E3CE1">
        <w:rPr>
          <w:rFonts w:ascii="Palatino Linotype" w:hAnsi="Palatino Linotype" w:eastAsia="Palatino" w:cs="Palatino"/>
          <w:sz w:val="24"/>
          <w:szCs w:val="24"/>
        </w:rPr>
        <w:t xml:space="preserve"> is owned and operated by </w:t>
      </w:r>
      <w:r>
        <w:rPr>
          <w:rFonts w:ascii="Palatino Linotype" w:hAnsi="Palatino Linotype" w:eastAsia="Palatino" w:cs="Palatino"/>
          <w:sz w:val="24"/>
          <w:szCs w:val="24"/>
        </w:rPr>
        <w:t>Larry Morales</w:t>
      </w:r>
      <w:r w:rsidRPr="003E3CE1">
        <w:rPr>
          <w:rFonts w:ascii="Palatino Linotype" w:hAnsi="Palatino Linotype" w:eastAsia="Palatino" w:cs="Palatino"/>
          <w:sz w:val="24"/>
          <w:szCs w:val="24"/>
        </w:rPr>
        <w:t xml:space="preserve">. </w:t>
      </w:r>
      <w:r w:rsidR="002C5015">
        <w:rPr>
          <w:rFonts w:ascii="Palatino Linotype" w:hAnsi="Palatino Linotype" w:eastAsia="Palatino" w:cs="Palatino"/>
          <w:sz w:val="24"/>
          <w:szCs w:val="24"/>
        </w:rPr>
        <w:t xml:space="preserve">Mr. Morales owns </w:t>
      </w:r>
      <w:r w:rsidR="004E7A55">
        <w:rPr>
          <w:rFonts w:ascii="Palatino Linotype" w:hAnsi="Palatino Linotype" w:eastAsia="Palatino" w:cs="Palatino"/>
          <w:sz w:val="24"/>
          <w:szCs w:val="24"/>
        </w:rPr>
        <w:t>California Water Resources</w:t>
      </w:r>
      <w:r w:rsidR="00993BF6">
        <w:rPr>
          <w:rFonts w:ascii="Palatino Linotype" w:hAnsi="Palatino Linotype" w:eastAsia="Palatino" w:cs="Palatino"/>
          <w:sz w:val="24"/>
          <w:szCs w:val="24"/>
        </w:rPr>
        <w:t xml:space="preserve"> (CWR)</w:t>
      </w:r>
      <w:r w:rsidR="0075460E">
        <w:rPr>
          <w:rFonts w:ascii="Palatino Linotype" w:hAnsi="Palatino Linotype" w:eastAsia="Palatino" w:cs="Palatino"/>
          <w:sz w:val="24"/>
          <w:szCs w:val="24"/>
        </w:rPr>
        <w:t>, I</w:t>
      </w:r>
      <w:r w:rsidR="00993BF6">
        <w:rPr>
          <w:rFonts w:ascii="Palatino Linotype" w:hAnsi="Palatino Linotype" w:eastAsia="Palatino" w:cs="Palatino"/>
          <w:sz w:val="24"/>
          <w:szCs w:val="24"/>
        </w:rPr>
        <w:t>nc</w:t>
      </w:r>
      <w:r w:rsidR="00BC7C26">
        <w:rPr>
          <w:rFonts w:ascii="Palatino Linotype" w:hAnsi="Palatino Linotype" w:eastAsia="Palatino" w:cs="Palatino"/>
          <w:sz w:val="24"/>
          <w:szCs w:val="24"/>
        </w:rPr>
        <w:t>. CWR</w:t>
      </w:r>
      <w:r w:rsidR="004E7A55">
        <w:rPr>
          <w:rFonts w:ascii="Palatino Linotype" w:hAnsi="Palatino Linotype" w:eastAsia="Palatino" w:cs="Palatino"/>
          <w:sz w:val="24"/>
          <w:szCs w:val="24"/>
        </w:rPr>
        <w:t xml:space="preserve"> is a collecti</w:t>
      </w:r>
      <w:r w:rsidR="00D5697A">
        <w:rPr>
          <w:rFonts w:ascii="Palatino Linotype" w:hAnsi="Palatino Linotype" w:eastAsia="Palatino" w:cs="Palatino"/>
          <w:sz w:val="24"/>
          <w:szCs w:val="24"/>
        </w:rPr>
        <w:t>ve</w:t>
      </w:r>
      <w:r w:rsidR="0003210F">
        <w:rPr>
          <w:rFonts w:ascii="Palatino Linotype" w:hAnsi="Palatino Linotype" w:eastAsia="Palatino" w:cs="Palatino"/>
          <w:sz w:val="24"/>
          <w:szCs w:val="24"/>
        </w:rPr>
        <w:t xml:space="preserve"> of</w:t>
      </w:r>
      <w:r w:rsidR="004E7A55">
        <w:rPr>
          <w:rFonts w:ascii="Palatino Linotype" w:hAnsi="Palatino Linotype" w:eastAsia="Palatino" w:cs="Palatino"/>
          <w:sz w:val="24"/>
          <w:szCs w:val="24"/>
        </w:rPr>
        <w:t xml:space="preserve"> water utilit</w:t>
      </w:r>
      <w:r w:rsidR="0003210F">
        <w:rPr>
          <w:rFonts w:ascii="Palatino Linotype" w:hAnsi="Palatino Linotype" w:eastAsia="Palatino" w:cs="Palatino"/>
          <w:sz w:val="24"/>
          <w:szCs w:val="24"/>
        </w:rPr>
        <w:t>ies</w:t>
      </w:r>
      <w:r w:rsidR="004E7A55">
        <w:rPr>
          <w:rFonts w:ascii="Palatino Linotype" w:hAnsi="Palatino Linotype" w:eastAsia="Palatino" w:cs="Palatino"/>
          <w:sz w:val="24"/>
          <w:szCs w:val="24"/>
        </w:rPr>
        <w:t xml:space="preserve"> including: OVWR, Sonora Water </w:t>
      </w:r>
      <w:r w:rsidR="00C91967">
        <w:rPr>
          <w:rFonts w:ascii="Palatino Linotype" w:hAnsi="Palatino Linotype" w:eastAsia="Palatino" w:cs="Palatino"/>
          <w:sz w:val="24"/>
          <w:szCs w:val="24"/>
        </w:rPr>
        <w:t xml:space="preserve">Resources, and </w:t>
      </w:r>
      <w:r w:rsidR="00AA0B77">
        <w:rPr>
          <w:rFonts w:ascii="Palatino Linotype" w:hAnsi="Palatino Linotype" w:eastAsia="Palatino" w:cs="Palatino"/>
          <w:sz w:val="24"/>
          <w:szCs w:val="24"/>
        </w:rPr>
        <w:t xml:space="preserve">Sierra Water Resources. </w:t>
      </w:r>
      <w:r w:rsidR="1AC67BF2">
        <w:rPr>
          <w:rFonts w:ascii="Palatino Linotype" w:hAnsi="Palatino Linotype" w:eastAsia="Palatino" w:cs="Palatino"/>
          <w:sz w:val="24"/>
          <w:szCs w:val="24"/>
        </w:rPr>
        <w:t>As authorized by</w:t>
      </w:r>
      <w:r w:rsidR="003B4696">
        <w:rPr>
          <w:rFonts w:ascii="Palatino Linotype" w:hAnsi="Palatino Linotype" w:eastAsia="Palatino" w:cs="Palatino"/>
          <w:sz w:val="24"/>
          <w:szCs w:val="24"/>
        </w:rPr>
        <w:t xml:space="preserve"> </w:t>
      </w:r>
      <w:r w:rsidR="007A1136">
        <w:rPr>
          <w:rFonts w:ascii="Palatino Linotype" w:hAnsi="Palatino Linotype" w:eastAsia="Palatino" w:cs="Palatino"/>
          <w:sz w:val="24"/>
          <w:szCs w:val="24"/>
        </w:rPr>
        <w:t xml:space="preserve">Res. W-5257, </w:t>
      </w:r>
      <w:r w:rsidRPr="003E3CE1">
        <w:rPr>
          <w:rFonts w:ascii="Palatino Linotype" w:hAnsi="Palatino Linotype" w:eastAsia="Palatino" w:cs="Palatino"/>
          <w:sz w:val="24"/>
          <w:szCs w:val="24"/>
        </w:rPr>
        <w:t xml:space="preserve">Mr. </w:t>
      </w:r>
      <w:r>
        <w:rPr>
          <w:rFonts w:ascii="Palatino Linotype" w:hAnsi="Palatino Linotype" w:eastAsia="Palatino" w:cs="Palatino"/>
          <w:sz w:val="24"/>
          <w:szCs w:val="24"/>
        </w:rPr>
        <w:lastRenderedPageBreak/>
        <w:t>Morales</w:t>
      </w:r>
      <w:r w:rsidRPr="003E3CE1">
        <w:rPr>
          <w:rFonts w:ascii="Palatino Linotype" w:hAnsi="Palatino Linotype" w:eastAsia="Palatino" w:cs="Palatino"/>
          <w:sz w:val="24"/>
          <w:szCs w:val="24"/>
        </w:rPr>
        <w:t xml:space="preserve"> </w:t>
      </w:r>
      <w:r>
        <w:rPr>
          <w:rFonts w:ascii="Palatino Linotype" w:hAnsi="Palatino Linotype" w:eastAsia="Palatino" w:cs="Palatino"/>
          <w:sz w:val="24"/>
          <w:szCs w:val="24"/>
        </w:rPr>
        <w:t>purchased O</w:t>
      </w:r>
      <w:r w:rsidR="00E92566">
        <w:rPr>
          <w:rFonts w:ascii="Palatino Linotype" w:hAnsi="Palatino Linotype" w:eastAsia="Palatino" w:cs="Palatino"/>
          <w:sz w:val="24"/>
          <w:szCs w:val="24"/>
        </w:rPr>
        <w:t>wens Valley Water Company (OVWC)</w:t>
      </w:r>
      <w:r>
        <w:rPr>
          <w:rFonts w:ascii="Palatino Linotype" w:hAnsi="Palatino Linotype" w:eastAsia="Palatino" w:cs="Palatino"/>
          <w:sz w:val="24"/>
          <w:szCs w:val="24"/>
        </w:rPr>
        <w:t xml:space="preserve"> </w:t>
      </w:r>
      <w:r w:rsidR="007A1136">
        <w:rPr>
          <w:rFonts w:ascii="Palatino Linotype" w:hAnsi="Palatino Linotype" w:eastAsia="Palatino" w:cs="Palatino"/>
          <w:sz w:val="24"/>
          <w:szCs w:val="24"/>
        </w:rPr>
        <w:t>on</w:t>
      </w:r>
      <w:r>
        <w:rPr>
          <w:rFonts w:ascii="Palatino Linotype" w:hAnsi="Palatino Linotype" w:eastAsia="Palatino" w:cs="Palatino"/>
          <w:sz w:val="24"/>
          <w:szCs w:val="24"/>
        </w:rPr>
        <w:t xml:space="preserve"> February 8, </w:t>
      </w:r>
      <w:r w:rsidR="00AA0B77">
        <w:rPr>
          <w:rFonts w:ascii="Palatino Linotype" w:hAnsi="Palatino Linotype" w:eastAsia="Palatino" w:cs="Palatino"/>
          <w:sz w:val="24"/>
          <w:szCs w:val="24"/>
        </w:rPr>
        <w:t>2023,</w:t>
      </w:r>
      <w:r>
        <w:rPr>
          <w:rFonts w:ascii="Palatino Linotype" w:hAnsi="Palatino Linotype" w:eastAsia="Palatino" w:cs="Palatino"/>
          <w:sz w:val="24"/>
          <w:szCs w:val="24"/>
        </w:rPr>
        <w:t xml:space="preserve"> and </w:t>
      </w:r>
      <w:r w:rsidR="00993BF6">
        <w:rPr>
          <w:rFonts w:ascii="Palatino Linotype" w:hAnsi="Palatino Linotype" w:eastAsia="Palatino" w:cs="Palatino"/>
          <w:sz w:val="24"/>
          <w:szCs w:val="24"/>
        </w:rPr>
        <w:t xml:space="preserve">since then, he </w:t>
      </w:r>
      <w:r>
        <w:rPr>
          <w:rFonts w:ascii="Palatino Linotype" w:hAnsi="Palatino Linotype" w:eastAsia="Palatino" w:cs="Palatino"/>
          <w:sz w:val="24"/>
          <w:szCs w:val="24"/>
        </w:rPr>
        <w:t xml:space="preserve">has made improvements to </w:t>
      </w:r>
      <w:r w:rsidR="00993BF6">
        <w:rPr>
          <w:rFonts w:ascii="Palatino Linotype" w:hAnsi="Palatino Linotype" w:eastAsia="Palatino" w:cs="Palatino"/>
          <w:sz w:val="24"/>
          <w:szCs w:val="24"/>
        </w:rPr>
        <w:t>OVWR’s</w:t>
      </w:r>
      <w:r>
        <w:rPr>
          <w:rFonts w:ascii="Palatino Linotype" w:hAnsi="Palatino Linotype" w:eastAsia="Palatino" w:cs="Palatino"/>
          <w:sz w:val="24"/>
          <w:szCs w:val="24"/>
        </w:rPr>
        <w:t xml:space="preserve"> water system.</w:t>
      </w:r>
      <w:r w:rsidR="006616BA">
        <w:rPr>
          <w:rStyle w:val="FootnoteReference"/>
          <w:rFonts w:ascii="Palatino Linotype" w:hAnsi="Palatino Linotype" w:eastAsia="Palatino" w:cs="Palatino"/>
          <w:sz w:val="24"/>
          <w:szCs w:val="24"/>
        </w:rPr>
        <w:footnoteReference w:id="2"/>
      </w:r>
    </w:p>
    <w:p w:rsidR="003E3CE1" w:rsidP="007F36B3" w:rsidRDefault="005164E3" w14:paraId="51939E36" w14:textId="4BF2B21A">
      <w:pPr>
        <w:pStyle w:val="Body"/>
        <w:spacing w:after="0" w:line="240" w:lineRule="auto"/>
        <w:rPr>
          <w:rFonts w:ascii="Palatino Linotype" w:hAnsi="Palatino Linotype" w:eastAsia="Palatino" w:cs="Palatino"/>
          <w:sz w:val="24"/>
          <w:szCs w:val="24"/>
        </w:rPr>
      </w:pPr>
      <w:r>
        <w:rPr>
          <w:rFonts w:ascii="Palatino Linotype" w:hAnsi="Palatino Linotype" w:eastAsia="Palatino" w:cs="Palatino"/>
          <w:sz w:val="24"/>
          <w:szCs w:val="24"/>
        </w:rPr>
        <w:t>OVWR</w:t>
      </w:r>
      <w:r w:rsidRPr="003E3CE1" w:rsidR="51CD3826">
        <w:rPr>
          <w:rFonts w:ascii="Palatino Linotype" w:hAnsi="Palatino Linotype" w:eastAsia="Palatino" w:cs="Palatino"/>
          <w:sz w:val="24"/>
          <w:szCs w:val="24"/>
        </w:rPr>
        <w:t xml:space="preserve"> is a Class D investor-owned water utility with </w:t>
      </w:r>
      <w:r w:rsidR="00926B80">
        <w:rPr>
          <w:rFonts w:ascii="Palatino Linotype" w:hAnsi="Palatino Linotype" w:eastAsia="Palatino" w:cs="Palatino"/>
          <w:sz w:val="24"/>
          <w:szCs w:val="24"/>
        </w:rPr>
        <w:t>111</w:t>
      </w:r>
      <w:r w:rsidRPr="003E3CE1" w:rsidR="51CD3826">
        <w:rPr>
          <w:rFonts w:ascii="Palatino Linotype" w:hAnsi="Palatino Linotype" w:eastAsia="Palatino" w:cs="Palatino"/>
          <w:sz w:val="24"/>
          <w:szCs w:val="24"/>
        </w:rPr>
        <w:t xml:space="preserve"> service connections that provides service to</w:t>
      </w:r>
      <w:r w:rsidR="00381AA4">
        <w:rPr>
          <w:rFonts w:ascii="Palatino Linotype" w:hAnsi="Palatino Linotype" w:eastAsia="Palatino" w:cs="Palatino"/>
          <w:sz w:val="24"/>
          <w:szCs w:val="24"/>
        </w:rPr>
        <w:t xml:space="preserve"> an</w:t>
      </w:r>
      <w:r w:rsidRPr="003E3CE1" w:rsidR="51CD3826">
        <w:rPr>
          <w:rFonts w:ascii="Palatino Linotype" w:hAnsi="Palatino Linotype" w:eastAsia="Palatino" w:cs="Palatino"/>
          <w:sz w:val="24"/>
          <w:szCs w:val="24"/>
        </w:rPr>
        <w:t xml:space="preserve"> </w:t>
      </w:r>
      <w:r w:rsidRPr="00C05AFF" w:rsidR="00C05AFF">
        <w:rPr>
          <w:rFonts w:ascii="Palatino Linotype" w:hAnsi="Palatino Linotype" w:eastAsia="Palatino" w:cs="Palatino"/>
          <w:sz w:val="24"/>
          <w:szCs w:val="24"/>
        </w:rPr>
        <w:t>area located in the unincorporated community of Inyo County</w:t>
      </w:r>
      <w:r w:rsidR="00B95DDD">
        <w:rPr>
          <w:rFonts w:ascii="Palatino Linotype" w:hAnsi="Palatino Linotype" w:eastAsia="Palatino" w:cs="Palatino"/>
          <w:sz w:val="24"/>
          <w:szCs w:val="24"/>
        </w:rPr>
        <w:t xml:space="preserve"> </w:t>
      </w:r>
      <w:r w:rsidRPr="00C05AFF" w:rsidR="00C05AFF">
        <w:rPr>
          <w:rFonts w:ascii="Palatino Linotype" w:hAnsi="Palatino Linotype" w:eastAsia="Palatino" w:cs="Palatino"/>
          <w:sz w:val="24"/>
          <w:szCs w:val="24"/>
        </w:rPr>
        <w:t>adjacent to the City of Bishop</w:t>
      </w:r>
      <w:r w:rsidRPr="003E3CE1" w:rsidR="51CD3826">
        <w:rPr>
          <w:rFonts w:ascii="Palatino Linotype" w:hAnsi="Palatino Linotype" w:eastAsia="Palatino" w:cs="Palatino"/>
          <w:sz w:val="24"/>
          <w:szCs w:val="24"/>
        </w:rPr>
        <w:t>.</w:t>
      </w:r>
      <w:r w:rsidR="00E9767D">
        <w:rPr>
          <w:rStyle w:val="FootnoteReference"/>
          <w:rFonts w:ascii="Palatino Linotype" w:hAnsi="Palatino Linotype" w:eastAsia="Palatino" w:cs="Palatino"/>
          <w:sz w:val="24"/>
          <w:szCs w:val="24"/>
        </w:rPr>
        <w:footnoteReference w:id="3"/>
      </w:r>
      <w:r w:rsidRPr="003E3CE1" w:rsidR="51CD3826">
        <w:rPr>
          <w:rFonts w:ascii="Palatino Linotype" w:hAnsi="Palatino Linotype" w:eastAsia="Palatino" w:cs="Palatino"/>
          <w:sz w:val="24"/>
          <w:szCs w:val="24"/>
        </w:rPr>
        <w:t xml:space="preserve"> The median household income (MHI) in </w:t>
      </w:r>
      <w:r w:rsidR="00C05AFF">
        <w:rPr>
          <w:rFonts w:ascii="Palatino Linotype" w:hAnsi="Palatino Linotype" w:eastAsia="Palatino" w:cs="Palatino"/>
          <w:sz w:val="24"/>
          <w:szCs w:val="24"/>
        </w:rPr>
        <w:t>Inyo County</w:t>
      </w:r>
      <w:r w:rsidRPr="003E3CE1" w:rsidR="51CD3826">
        <w:rPr>
          <w:rFonts w:ascii="Palatino Linotype" w:hAnsi="Palatino Linotype" w:eastAsia="Palatino" w:cs="Palatino"/>
          <w:sz w:val="24"/>
          <w:szCs w:val="24"/>
        </w:rPr>
        <w:t xml:space="preserve"> is $</w:t>
      </w:r>
      <w:r w:rsidR="00C05AFF">
        <w:rPr>
          <w:rFonts w:ascii="Palatino Linotype" w:hAnsi="Palatino Linotype" w:eastAsia="Palatino" w:cs="Palatino"/>
          <w:sz w:val="24"/>
          <w:szCs w:val="24"/>
        </w:rPr>
        <w:t>7</w:t>
      </w:r>
      <w:r w:rsidR="005F3D63">
        <w:rPr>
          <w:rFonts w:ascii="Palatino Linotype" w:hAnsi="Palatino Linotype" w:eastAsia="Palatino" w:cs="Palatino"/>
          <w:sz w:val="24"/>
          <w:szCs w:val="24"/>
        </w:rPr>
        <w:t>2</w:t>
      </w:r>
      <w:r w:rsidRPr="003E3CE1" w:rsidR="51CD3826">
        <w:rPr>
          <w:rFonts w:ascii="Palatino Linotype" w:hAnsi="Palatino Linotype" w:eastAsia="Palatino" w:cs="Palatino"/>
          <w:sz w:val="24"/>
          <w:szCs w:val="24"/>
        </w:rPr>
        <w:t>,</w:t>
      </w:r>
      <w:r w:rsidR="005F3D63">
        <w:rPr>
          <w:rFonts w:ascii="Palatino Linotype" w:hAnsi="Palatino Linotype" w:eastAsia="Palatino" w:cs="Palatino"/>
          <w:sz w:val="24"/>
          <w:szCs w:val="24"/>
        </w:rPr>
        <w:t>43</w:t>
      </w:r>
      <w:r w:rsidR="00C05AFF">
        <w:rPr>
          <w:rFonts w:ascii="Palatino Linotype" w:hAnsi="Palatino Linotype" w:eastAsia="Palatino" w:cs="Palatino"/>
          <w:sz w:val="24"/>
          <w:szCs w:val="24"/>
        </w:rPr>
        <w:t>2</w:t>
      </w:r>
      <w:r w:rsidRPr="003E3CE1" w:rsidR="51CD3826">
        <w:rPr>
          <w:rFonts w:ascii="Palatino Linotype" w:hAnsi="Palatino Linotype" w:eastAsia="Palatino" w:cs="Palatino"/>
          <w:sz w:val="24"/>
          <w:szCs w:val="24"/>
        </w:rPr>
        <w:t xml:space="preserve">, according </w:t>
      </w:r>
      <w:r w:rsidR="4D0B7A65">
        <w:rPr>
          <w:rFonts w:ascii="Palatino Linotype" w:hAnsi="Palatino Linotype" w:eastAsia="Palatino" w:cs="Palatino"/>
          <w:sz w:val="24"/>
          <w:szCs w:val="24"/>
        </w:rPr>
        <w:t xml:space="preserve">to </w:t>
      </w:r>
      <w:r w:rsidR="42D4A296">
        <w:rPr>
          <w:rFonts w:ascii="Palatino Linotype" w:hAnsi="Palatino Linotype" w:eastAsia="Palatino" w:cs="Palatino"/>
          <w:sz w:val="24"/>
          <w:szCs w:val="24"/>
        </w:rPr>
        <w:t xml:space="preserve">the </w:t>
      </w:r>
      <w:r w:rsidR="4D0B7A65">
        <w:rPr>
          <w:rFonts w:ascii="Palatino Linotype" w:hAnsi="Palatino Linotype" w:eastAsia="Palatino" w:cs="Palatino"/>
          <w:sz w:val="24"/>
          <w:szCs w:val="24"/>
        </w:rPr>
        <w:t xml:space="preserve">US </w:t>
      </w:r>
      <w:r w:rsidR="70D66369">
        <w:rPr>
          <w:rFonts w:ascii="Palatino Linotype" w:hAnsi="Palatino Linotype" w:eastAsia="Palatino" w:cs="Palatino"/>
          <w:sz w:val="24"/>
          <w:szCs w:val="24"/>
        </w:rPr>
        <w:t>Census</w:t>
      </w:r>
      <w:r w:rsidRPr="003E3CE1" w:rsidR="51CD3826">
        <w:rPr>
          <w:rFonts w:ascii="Palatino Linotype" w:hAnsi="Palatino Linotype" w:eastAsia="Palatino" w:cs="Palatino"/>
          <w:sz w:val="24"/>
          <w:szCs w:val="24"/>
        </w:rPr>
        <w:t>.</w:t>
      </w:r>
      <w:r w:rsidR="00E4682D">
        <w:rPr>
          <w:rStyle w:val="FootnoteReference"/>
          <w:rFonts w:ascii="Palatino Linotype" w:hAnsi="Palatino Linotype" w:eastAsia="Palatino" w:cs="Palatino"/>
          <w:sz w:val="24"/>
          <w:szCs w:val="24"/>
        </w:rPr>
        <w:footnoteReference w:id="4"/>
      </w:r>
    </w:p>
    <w:p w:rsidRPr="00E62B37" w:rsidR="00DF7D47" w:rsidP="007F36B3" w:rsidRDefault="00DF7D47" w14:paraId="3A945D59" w14:textId="77777777">
      <w:pPr>
        <w:pStyle w:val="Body"/>
        <w:spacing w:after="0" w:line="240" w:lineRule="auto"/>
        <w:rPr>
          <w:rStyle w:val="HeaderChar"/>
          <w:rFonts w:ascii="Palatino Linotype" w:hAnsi="Palatino Linotype" w:eastAsia="Palatino" w:cs="Palatino"/>
          <w:sz w:val="24"/>
          <w:szCs w:val="24"/>
        </w:rPr>
      </w:pPr>
    </w:p>
    <w:p w:rsidR="00F304C6" w:rsidP="006A66BD" w:rsidRDefault="005164E3" w14:paraId="4C1BA966" w14:textId="60F8BD11">
      <w:pPr>
        <w:pStyle w:val="Body"/>
        <w:spacing w:after="0" w:line="240" w:lineRule="auto"/>
        <w:rPr>
          <w:rFonts w:ascii="Palatino Linotype" w:hAnsi="Palatino Linotype" w:eastAsia="Palatino" w:cs="Palatino"/>
          <w:sz w:val="24"/>
          <w:szCs w:val="24"/>
        </w:rPr>
      </w:pPr>
      <w:r w:rsidRPr="6AFE17CA">
        <w:rPr>
          <w:rFonts w:ascii="Palatino Linotype" w:hAnsi="Palatino Linotype" w:eastAsia="Palatino" w:cs="Palatino"/>
          <w:sz w:val="24"/>
          <w:szCs w:val="24"/>
        </w:rPr>
        <w:t>OVWR</w:t>
      </w:r>
      <w:r w:rsidRPr="6AFE17CA" w:rsidR="00ED7D01">
        <w:rPr>
          <w:rFonts w:ascii="Palatino Linotype" w:hAnsi="Palatino Linotype" w:eastAsia="Palatino" w:cs="Palatino"/>
          <w:sz w:val="24"/>
          <w:szCs w:val="24"/>
        </w:rPr>
        <w:t>’s</w:t>
      </w:r>
      <w:r w:rsidRPr="6AFE17CA" w:rsidR="4B3143BB">
        <w:rPr>
          <w:rFonts w:ascii="Palatino Linotype" w:hAnsi="Palatino Linotype" w:eastAsia="Palatino" w:cs="Palatino"/>
          <w:sz w:val="24"/>
          <w:szCs w:val="24"/>
        </w:rPr>
        <w:t xml:space="preserve"> water system consists of </w:t>
      </w:r>
      <w:r w:rsidRPr="6AFE17CA" w:rsidR="007C22A7">
        <w:rPr>
          <w:rFonts w:ascii="Palatino Linotype" w:hAnsi="Palatino Linotype" w:eastAsia="Palatino" w:cs="Palatino"/>
          <w:sz w:val="24"/>
          <w:szCs w:val="24"/>
        </w:rPr>
        <w:t>three</w:t>
      </w:r>
      <w:r w:rsidRPr="6AFE17CA" w:rsidR="4B3143BB">
        <w:rPr>
          <w:rFonts w:ascii="Palatino Linotype" w:hAnsi="Palatino Linotype" w:eastAsia="Palatino" w:cs="Palatino"/>
          <w:sz w:val="24"/>
          <w:szCs w:val="24"/>
        </w:rPr>
        <w:t xml:space="preserve"> wells and </w:t>
      </w:r>
      <w:r w:rsidRPr="6AFE17CA" w:rsidR="00871EEC">
        <w:rPr>
          <w:rFonts w:ascii="Palatino Linotype" w:hAnsi="Palatino Linotype" w:eastAsia="Palatino" w:cs="Palatino"/>
          <w:sz w:val="24"/>
          <w:szCs w:val="24"/>
        </w:rPr>
        <w:t>one</w:t>
      </w:r>
      <w:r w:rsidRPr="6AFE17CA" w:rsidR="4B3143BB">
        <w:rPr>
          <w:rFonts w:ascii="Palatino Linotype" w:hAnsi="Palatino Linotype" w:eastAsia="Palatino" w:cs="Palatino"/>
          <w:sz w:val="24"/>
          <w:szCs w:val="24"/>
        </w:rPr>
        <w:t xml:space="preserve"> </w:t>
      </w:r>
      <w:r w:rsidRPr="6AFE17CA" w:rsidR="002D1ADC">
        <w:rPr>
          <w:rFonts w:ascii="Palatino Linotype" w:hAnsi="Palatino Linotype" w:eastAsia="Palatino" w:cs="Palatino"/>
          <w:sz w:val="24"/>
          <w:szCs w:val="24"/>
        </w:rPr>
        <w:t>pressurized</w:t>
      </w:r>
      <w:r w:rsidRPr="6AFE17CA" w:rsidR="4B3143BB">
        <w:rPr>
          <w:rFonts w:ascii="Palatino Linotype" w:hAnsi="Palatino Linotype" w:eastAsia="Palatino" w:cs="Palatino"/>
          <w:sz w:val="24"/>
          <w:szCs w:val="24"/>
        </w:rPr>
        <w:t xml:space="preserve"> tank. </w:t>
      </w:r>
      <w:r w:rsidRPr="6AFE17CA" w:rsidR="00F304C6">
        <w:rPr>
          <w:rFonts w:ascii="Palatino Linotype" w:hAnsi="Palatino Linotype" w:eastAsia="Palatino" w:cs="Palatino"/>
          <w:sz w:val="24"/>
          <w:szCs w:val="24"/>
        </w:rPr>
        <w:t xml:space="preserve">Currently, two wells are operational, while the third well </w:t>
      </w:r>
      <w:r w:rsidRPr="6AFE17CA" w:rsidR="00297A4E">
        <w:rPr>
          <w:rFonts w:ascii="Palatino Linotype" w:hAnsi="Palatino Linotype" w:eastAsia="Palatino" w:cs="Palatino"/>
          <w:sz w:val="24"/>
          <w:szCs w:val="24"/>
        </w:rPr>
        <w:t>is abandoned</w:t>
      </w:r>
      <w:r w:rsidRPr="6AFE17CA" w:rsidR="00F304C6">
        <w:rPr>
          <w:rFonts w:ascii="Palatino Linotype" w:hAnsi="Palatino Linotype" w:eastAsia="Palatino" w:cs="Palatino"/>
          <w:sz w:val="24"/>
          <w:szCs w:val="24"/>
        </w:rPr>
        <w:t xml:space="preserve">. Water from the wells is pumped into a </w:t>
      </w:r>
      <w:proofErr w:type="spellStart"/>
      <w:r w:rsidRPr="6AFE17CA" w:rsidR="004A190F">
        <w:rPr>
          <w:rFonts w:ascii="Palatino Linotype" w:hAnsi="Palatino Linotype" w:eastAsia="Palatino" w:cs="Palatino"/>
          <w:sz w:val="24"/>
          <w:szCs w:val="24"/>
        </w:rPr>
        <w:t>hydropneumatic</w:t>
      </w:r>
      <w:proofErr w:type="spellEnd"/>
      <w:r w:rsidRPr="6AFE17CA" w:rsidR="00F304C6">
        <w:rPr>
          <w:rFonts w:ascii="Palatino Linotype" w:hAnsi="Palatino Linotype" w:eastAsia="Palatino" w:cs="Palatino"/>
          <w:sz w:val="24"/>
          <w:szCs w:val="24"/>
        </w:rPr>
        <w:t xml:space="preserve"> tank which feeds pressurized water into the distribution line. </w:t>
      </w:r>
      <w:r w:rsidRPr="6AFE17CA" w:rsidR="00ED3E1B">
        <w:rPr>
          <w:rFonts w:ascii="Palatino Linotype" w:hAnsi="Palatino Linotype" w:eastAsia="Palatino" w:cs="Palatino"/>
          <w:sz w:val="24"/>
          <w:szCs w:val="24"/>
        </w:rPr>
        <w:t xml:space="preserve">Well </w:t>
      </w:r>
      <w:r w:rsidRPr="6AFE17CA" w:rsidR="00EB6FA1">
        <w:rPr>
          <w:rFonts w:ascii="Palatino Linotype" w:hAnsi="Palatino Linotype" w:eastAsia="Palatino" w:cs="Palatino"/>
          <w:sz w:val="24"/>
          <w:szCs w:val="24"/>
        </w:rPr>
        <w:t xml:space="preserve">1 </w:t>
      </w:r>
      <w:r w:rsidRPr="6AFE17CA" w:rsidR="005C7DB6">
        <w:rPr>
          <w:rFonts w:ascii="Palatino Linotype" w:hAnsi="Palatino Linotype" w:eastAsia="Palatino" w:cs="Palatino"/>
          <w:sz w:val="24"/>
          <w:szCs w:val="24"/>
        </w:rPr>
        <w:t xml:space="preserve">is </w:t>
      </w:r>
      <w:r w:rsidRPr="6AFE17CA" w:rsidR="00DC2EFC">
        <w:rPr>
          <w:rFonts w:ascii="Palatino Linotype" w:hAnsi="Palatino Linotype" w:eastAsia="Palatino" w:cs="Palatino"/>
          <w:sz w:val="24"/>
          <w:szCs w:val="24"/>
        </w:rPr>
        <w:t>the primary production well</w:t>
      </w:r>
      <w:r w:rsidRPr="6AFE17CA" w:rsidR="00811696">
        <w:rPr>
          <w:rFonts w:ascii="Palatino Linotype" w:hAnsi="Palatino Linotype" w:eastAsia="Palatino" w:cs="Palatino"/>
          <w:sz w:val="24"/>
          <w:szCs w:val="24"/>
        </w:rPr>
        <w:t xml:space="preserve"> </w:t>
      </w:r>
      <w:r w:rsidRPr="6AFE17CA" w:rsidR="00DB4128">
        <w:rPr>
          <w:rFonts w:ascii="Palatino Linotype" w:hAnsi="Palatino Linotype" w:eastAsia="Palatino" w:cs="Palatino"/>
          <w:sz w:val="24"/>
          <w:szCs w:val="24"/>
        </w:rPr>
        <w:t xml:space="preserve">with </w:t>
      </w:r>
      <w:r w:rsidRPr="6AFE17CA" w:rsidR="00775E6C">
        <w:rPr>
          <w:rFonts w:ascii="Palatino Linotype" w:hAnsi="Palatino Linotype" w:eastAsia="Palatino" w:cs="Palatino"/>
          <w:sz w:val="24"/>
          <w:szCs w:val="24"/>
        </w:rPr>
        <w:t xml:space="preserve">a new pump </w:t>
      </w:r>
      <w:r w:rsidRPr="6AFE17CA" w:rsidR="001D0663">
        <w:rPr>
          <w:rFonts w:ascii="Palatino Linotype" w:hAnsi="Palatino Linotype" w:eastAsia="Palatino" w:cs="Palatino"/>
          <w:sz w:val="24"/>
          <w:szCs w:val="24"/>
        </w:rPr>
        <w:t xml:space="preserve">rated to 250 </w:t>
      </w:r>
      <w:r w:rsidRPr="6AFE17CA" w:rsidR="00BF5775">
        <w:rPr>
          <w:rFonts w:ascii="Palatino Linotype" w:hAnsi="Palatino Linotype" w:eastAsia="Palatino" w:cs="Palatino"/>
          <w:sz w:val="24"/>
          <w:szCs w:val="24"/>
        </w:rPr>
        <w:t>gallons per minute (</w:t>
      </w:r>
      <w:proofErr w:type="spellStart"/>
      <w:r w:rsidRPr="6AFE17CA" w:rsidR="001D0663">
        <w:rPr>
          <w:rFonts w:ascii="Palatino Linotype" w:hAnsi="Palatino Linotype" w:eastAsia="Palatino" w:cs="Palatino"/>
          <w:sz w:val="24"/>
          <w:szCs w:val="24"/>
        </w:rPr>
        <w:t>gpm</w:t>
      </w:r>
      <w:proofErr w:type="spellEnd"/>
      <w:r w:rsidRPr="6AFE17CA" w:rsidR="00BF5775">
        <w:rPr>
          <w:rFonts w:ascii="Palatino Linotype" w:hAnsi="Palatino Linotype" w:eastAsia="Palatino" w:cs="Palatino"/>
          <w:sz w:val="24"/>
          <w:szCs w:val="24"/>
        </w:rPr>
        <w:t>)</w:t>
      </w:r>
      <w:r w:rsidRPr="6AFE17CA" w:rsidR="001D0663">
        <w:rPr>
          <w:rFonts w:ascii="Palatino Linotype" w:hAnsi="Palatino Linotype" w:eastAsia="Palatino" w:cs="Palatino"/>
          <w:sz w:val="24"/>
          <w:szCs w:val="24"/>
        </w:rPr>
        <w:t xml:space="preserve"> </w:t>
      </w:r>
      <w:r w:rsidR="002122DD">
        <w:rPr>
          <w:rFonts w:ascii="Palatino Linotype" w:hAnsi="Palatino Linotype" w:eastAsia="Palatino" w:cs="Palatino"/>
          <w:sz w:val="24"/>
          <w:szCs w:val="24"/>
        </w:rPr>
        <w:t>that was</w:t>
      </w:r>
      <w:r w:rsidRPr="6AFE17CA" w:rsidR="002122DD">
        <w:rPr>
          <w:rFonts w:ascii="Palatino Linotype" w:hAnsi="Palatino Linotype" w:eastAsia="Palatino" w:cs="Palatino"/>
          <w:sz w:val="24"/>
          <w:szCs w:val="24"/>
        </w:rPr>
        <w:t xml:space="preserve"> </w:t>
      </w:r>
      <w:r w:rsidRPr="6AFE17CA" w:rsidR="00775E6C">
        <w:rPr>
          <w:rFonts w:ascii="Palatino Linotype" w:hAnsi="Palatino Linotype" w:eastAsia="Palatino" w:cs="Palatino"/>
          <w:sz w:val="24"/>
          <w:szCs w:val="24"/>
        </w:rPr>
        <w:t xml:space="preserve">installed </w:t>
      </w:r>
      <w:r w:rsidRPr="6AFE17CA" w:rsidR="005D39EE">
        <w:rPr>
          <w:rFonts w:ascii="Palatino Linotype" w:hAnsi="Palatino Linotype" w:eastAsia="Palatino" w:cs="Palatino"/>
          <w:sz w:val="24"/>
          <w:szCs w:val="24"/>
        </w:rPr>
        <w:t>in</w:t>
      </w:r>
      <w:r w:rsidRPr="6AFE17CA" w:rsidR="00775E6C">
        <w:rPr>
          <w:rFonts w:ascii="Palatino Linotype" w:hAnsi="Palatino Linotype" w:eastAsia="Palatino" w:cs="Palatino"/>
          <w:sz w:val="24"/>
          <w:szCs w:val="24"/>
        </w:rPr>
        <w:t xml:space="preserve"> </w:t>
      </w:r>
      <w:r w:rsidRPr="6AFE17CA" w:rsidR="009D6859">
        <w:rPr>
          <w:rFonts w:ascii="Palatino Linotype" w:hAnsi="Palatino Linotype" w:eastAsia="Palatino" w:cs="Palatino"/>
          <w:sz w:val="24"/>
          <w:szCs w:val="24"/>
        </w:rPr>
        <w:t>June</w:t>
      </w:r>
      <w:r w:rsidRPr="6AFE17CA" w:rsidR="00775E6C">
        <w:rPr>
          <w:rFonts w:ascii="Palatino Linotype" w:hAnsi="Palatino Linotype" w:eastAsia="Palatino" w:cs="Palatino"/>
          <w:sz w:val="24"/>
          <w:szCs w:val="24"/>
        </w:rPr>
        <w:t xml:space="preserve"> 202</w:t>
      </w:r>
      <w:r w:rsidRPr="6AFE17CA" w:rsidR="00C60AB7">
        <w:rPr>
          <w:rFonts w:ascii="Palatino Linotype" w:hAnsi="Palatino Linotype" w:eastAsia="Palatino" w:cs="Palatino"/>
          <w:sz w:val="24"/>
          <w:szCs w:val="24"/>
        </w:rPr>
        <w:t>5</w:t>
      </w:r>
      <w:r w:rsidRPr="6AFE17CA" w:rsidR="00DC2EFC">
        <w:rPr>
          <w:rFonts w:ascii="Palatino Linotype" w:hAnsi="Palatino Linotype" w:eastAsia="Palatino" w:cs="Palatino"/>
          <w:sz w:val="24"/>
          <w:szCs w:val="24"/>
        </w:rPr>
        <w:t xml:space="preserve"> to meet demand</w:t>
      </w:r>
      <w:r w:rsidRPr="6AFE17CA" w:rsidR="00CA66AD">
        <w:rPr>
          <w:rFonts w:ascii="Palatino Linotype" w:hAnsi="Palatino Linotype" w:eastAsia="Palatino" w:cs="Palatino"/>
          <w:sz w:val="24"/>
          <w:szCs w:val="24"/>
        </w:rPr>
        <w:t xml:space="preserve">. Well 2 </w:t>
      </w:r>
      <w:r w:rsidRPr="6AFE17CA" w:rsidR="000028EB">
        <w:rPr>
          <w:rFonts w:ascii="Palatino Linotype" w:hAnsi="Palatino Linotype" w:eastAsia="Palatino" w:cs="Palatino"/>
          <w:sz w:val="24"/>
          <w:szCs w:val="24"/>
        </w:rPr>
        <w:t>is</w:t>
      </w:r>
      <w:r w:rsidRPr="6AFE17CA" w:rsidR="00BB3149">
        <w:rPr>
          <w:rFonts w:ascii="Palatino Linotype" w:hAnsi="Palatino Linotype" w:eastAsia="Palatino" w:cs="Palatino"/>
          <w:sz w:val="24"/>
          <w:szCs w:val="24"/>
        </w:rPr>
        <w:t xml:space="preserve"> abandoned. Well 3 </w:t>
      </w:r>
      <w:r w:rsidRPr="6AFE17CA" w:rsidR="006A7733">
        <w:rPr>
          <w:rFonts w:ascii="Palatino Linotype" w:hAnsi="Palatino Linotype" w:eastAsia="Palatino" w:cs="Palatino"/>
          <w:sz w:val="24"/>
          <w:szCs w:val="24"/>
        </w:rPr>
        <w:t xml:space="preserve">is the </w:t>
      </w:r>
      <w:r w:rsidRPr="6AFE17CA" w:rsidR="003F24A6">
        <w:rPr>
          <w:rFonts w:ascii="Palatino Linotype" w:hAnsi="Palatino Linotype" w:eastAsia="Palatino" w:cs="Palatino"/>
          <w:sz w:val="24"/>
          <w:szCs w:val="24"/>
        </w:rPr>
        <w:t xml:space="preserve">secondary </w:t>
      </w:r>
      <w:r w:rsidRPr="6AFE17CA" w:rsidR="00F964A3">
        <w:rPr>
          <w:rFonts w:ascii="Palatino Linotype" w:hAnsi="Palatino Linotype" w:eastAsia="Palatino" w:cs="Palatino"/>
          <w:sz w:val="24"/>
          <w:szCs w:val="24"/>
        </w:rPr>
        <w:t xml:space="preserve">production well </w:t>
      </w:r>
      <w:r w:rsidRPr="6AFE17CA" w:rsidR="002F0D36">
        <w:rPr>
          <w:rFonts w:ascii="Palatino Linotype" w:hAnsi="Palatino Linotype" w:eastAsia="Palatino" w:cs="Palatino"/>
          <w:sz w:val="24"/>
          <w:szCs w:val="24"/>
        </w:rPr>
        <w:t>and</w:t>
      </w:r>
      <w:r w:rsidRPr="6AFE17CA" w:rsidR="00E1301D">
        <w:rPr>
          <w:rFonts w:ascii="Palatino Linotype" w:hAnsi="Palatino Linotype" w:eastAsia="Palatino" w:cs="Palatino"/>
          <w:sz w:val="24"/>
          <w:szCs w:val="24"/>
        </w:rPr>
        <w:t xml:space="preserve"> is equipped with a 250 </w:t>
      </w:r>
      <w:proofErr w:type="spellStart"/>
      <w:r w:rsidRPr="6AFE17CA" w:rsidR="00E1301D">
        <w:rPr>
          <w:rFonts w:ascii="Palatino Linotype" w:hAnsi="Palatino Linotype" w:eastAsia="Palatino" w:cs="Palatino"/>
          <w:sz w:val="24"/>
          <w:szCs w:val="24"/>
        </w:rPr>
        <w:t>gpm</w:t>
      </w:r>
      <w:proofErr w:type="spellEnd"/>
      <w:r w:rsidRPr="6AFE17CA" w:rsidR="00E1301D">
        <w:rPr>
          <w:rFonts w:ascii="Palatino Linotype" w:hAnsi="Palatino Linotype" w:eastAsia="Palatino" w:cs="Palatino"/>
          <w:sz w:val="24"/>
          <w:szCs w:val="24"/>
        </w:rPr>
        <w:t xml:space="preserve"> pump.</w:t>
      </w:r>
      <w:r w:rsidR="00FF7E46">
        <w:rPr>
          <w:rFonts w:ascii="Palatino Linotype" w:hAnsi="Palatino Linotype" w:eastAsia="Palatino" w:cs="Palatino"/>
          <w:sz w:val="24"/>
          <w:szCs w:val="24"/>
        </w:rPr>
        <w:t xml:space="preserve"> </w:t>
      </w:r>
      <w:r w:rsidR="00977624">
        <w:rPr>
          <w:rFonts w:ascii="Palatino Linotype" w:hAnsi="Palatino Linotype" w:eastAsia="Palatino" w:cs="Palatino"/>
          <w:sz w:val="24"/>
          <w:szCs w:val="24"/>
        </w:rPr>
        <w:t xml:space="preserve">As a result </w:t>
      </w:r>
      <w:r w:rsidR="005E75B6">
        <w:rPr>
          <w:rFonts w:ascii="Palatino Linotype" w:hAnsi="Palatino Linotype" w:eastAsia="Palatino" w:cs="Palatino"/>
          <w:sz w:val="24"/>
          <w:szCs w:val="24"/>
        </w:rPr>
        <w:t xml:space="preserve">of the newly installed pump, OVWR meets </w:t>
      </w:r>
      <w:r w:rsidR="00347837">
        <w:rPr>
          <w:rFonts w:ascii="Palatino Linotype" w:hAnsi="Palatino Linotype" w:eastAsia="Palatino" w:cs="Palatino"/>
          <w:sz w:val="24"/>
          <w:szCs w:val="24"/>
        </w:rPr>
        <w:t>the 10-year maximum day demand (MDD)</w:t>
      </w:r>
      <w:r w:rsidR="00B35127">
        <w:rPr>
          <w:rFonts w:ascii="Palatino Linotype" w:hAnsi="Palatino Linotype" w:eastAsia="Palatino" w:cs="Palatino"/>
          <w:sz w:val="24"/>
          <w:szCs w:val="24"/>
        </w:rPr>
        <w:t xml:space="preserve"> of 107,143 gallons per day (gpd)</w:t>
      </w:r>
      <w:r w:rsidR="005673E7">
        <w:rPr>
          <w:rFonts w:ascii="Palatino Linotype" w:hAnsi="Palatino Linotype" w:eastAsia="Palatino" w:cs="Palatino"/>
          <w:sz w:val="24"/>
          <w:szCs w:val="24"/>
        </w:rPr>
        <w:t xml:space="preserve"> and the minimum flow requirements</w:t>
      </w:r>
      <w:r w:rsidR="00B35127">
        <w:rPr>
          <w:rFonts w:ascii="Palatino Linotype" w:hAnsi="Palatino Linotype" w:eastAsia="Palatino" w:cs="Palatino"/>
          <w:sz w:val="24"/>
          <w:szCs w:val="24"/>
        </w:rPr>
        <w:t xml:space="preserve">. </w:t>
      </w:r>
      <w:r w:rsidR="00347837">
        <w:rPr>
          <w:rFonts w:ascii="Palatino Linotype" w:hAnsi="Palatino Linotype" w:eastAsia="Palatino" w:cs="Palatino"/>
          <w:sz w:val="24"/>
          <w:szCs w:val="24"/>
        </w:rPr>
        <w:t xml:space="preserve"> </w:t>
      </w:r>
    </w:p>
    <w:p w:rsidRPr="00E0463E" w:rsidR="006318FD" w:rsidP="006A66BD" w:rsidRDefault="006318FD" w14:paraId="5B76AF6F" w14:textId="77777777">
      <w:pPr>
        <w:pStyle w:val="Body"/>
        <w:spacing w:after="0" w:line="240" w:lineRule="auto"/>
        <w:rPr>
          <w:rStyle w:val="HeaderChar"/>
          <w:rFonts w:ascii="Palatino Linotype" w:hAnsi="Palatino Linotype" w:eastAsia="Palatino" w:cs="Palatino"/>
          <w:sz w:val="24"/>
          <w:szCs w:val="24"/>
        </w:rPr>
      </w:pPr>
    </w:p>
    <w:p w:rsidRPr="009617C9" w:rsidR="001E2FB4" w:rsidP="006A66BD" w:rsidRDefault="00AE57DD" w14:paraId="60453F25" w14:textId="4BD04F3D">
      <w:pPr>
        <w:pStyle w:val="Body"/>
        <w:spacing w:after="0" w:line="240" w:lineRule="auto"/>
        <w:rPr>
          <w:rStyle w:val="HeaderChar"/>
          <w:rFonts w:ascii="Palatino Linotype" w:hAnsi="Palatino Linotype" w:eastAsia="Palatino Linotype" w:cs="Palatino Linotype"/>
          <w:b/>
          <w:bCs/>
          <w:sz w:val="28"/>
          <w:szCs w:val="28"/>
          <w:u w:val="single"/>
        </w:rPr>
      </w:pPr>
      <w:r w:rsidRPr="766425B3">
        <w:rPr>
          <w:rStyle w:val="HeaderChar"/>
          <w:rFonts w:ascii="Palatino Linotype" w:hAnsi="Palatino Linotype" w:eastAsia="Palatino Linotype" w:cs="Palatino Linotype"/>
          <w:b/>
          <w:bCs/>
          <w:sz w:val="28"/>
          <w:szCs w:val="28"/>
          <w:u w:val="single"/>
        </w:rPr>
        <w:t>NOTICE</w:t>
      </w:r>
      <w:r w:rsidRPr="766425B3" w:rsidR="0D034A84">
        <w:rPr>
          <w:rStyle w:val="HeaderChar"/>
          <w:rFonts w:ascii="Palatino Linotype" w:hAnsi="Palatino Linotype" w:eastAsia="Palatino Linotype" w:cs="Palatino Linotype"/>
          <w:b/>
          <w:bCs/>
          <w:sz w:val="28"/>
          <w:szCs w:val="28"/>
          <w:u w:val="single"/>
        </w:rPr>
        <w:t xml:space="preserve"> </w:t>
      </w:r>
    </w:p>
    <w:p w:rsidRPr="009617C9" w:rsidR="001E2FB4" w:rsidP="006A66BD" w:rsidRDefault="001E2FB4" w14:paraId="5B9465CD" w14:textId="77777777">
      <w:pPr>
        <w:pStyle w:val="Body"/>
        <w:spacing w:after="0" w:line="240" w:lineRule="auto"/>
        <w:rPr>
          <w:rFonts w:ascii="Palatino Linotype" w:hAnsi="Palatino Linotype" w:eastAsia="Palatino Linotype" w:cs="Palatino Linotype"/>
          <w:sz w:val="24"/>
          <w:szCs w:val="24"/>
        </w:rPr>
      </w:pPr>
    </w:p>
    <w:p w:rsidRPr="00733289" w:rsidR="002247C7" w:rsidP="766425B3" w:rsidRDefault="00AE57DD" w14:paraId="76BF557D" w14:textId="33D54933">
      <w:pPr>
        <w:pStyle w:val="BodyText"/>
        <w:spacing w:after="240"/>
        <w:rPr>
          <w:rFonts w:ascii="Palatino Linotype" w:hAnsi="Palatino Linotype"/>
        </w:rPr>
      </w:pPr>
      <w:r w:rsidRPr="009617C9">
        <w:rPr>
          <w:rStyle w:val="HeaderChar"/>
          <w:rFonts w:ascii="Palatino Linotype" w:hAnsi="Palatino Linotype" w:eastAsia="Palatino Linotype" w:cs="Palatino Linotype"/>
        </w:rPr>
        <w:t>In accordance with GO. 9</w:t>
      </w:r>
      <w:r w:rsidRPr="009617C9" w:rsidR="00932899">
        <w:rPr>
          <w:rStyle w:val="HeaderChar"/>
          <w:rFonts w:ascii="Palatino Linotype" w:hAnsi="Palatino Linotype" w:eastAsia="Palatino Linotype" w:cs="Palatino Linotype"/>
        </w:rPr>
        <w:t xml:space="preserve">6-B, </w:t>
      </w:r>
      <w:r w:rsidR="005164E3">
        <w:rPr>
          <w:rStyle w:val="HeaderChar"/>
          <w:rFonts w:ascii="Palatino Linotype" w:hAnsi="Palatino Linotype" w:eastAsia="Palatino Linotype" w:cs="Palatino Linotype"/>
        </w:rPr>
        <w:t>OVWR</w:t>
      </w:r>
      <w:r w:rsidRPr="009617C9" w:rsidR="00083C9E">
        <w:rPr>
          <w:rStyle w:val="HeaderChar"/>
          <w:rFonts w:ascii="Palatino Linotype" w:hAnsi="Palatino Linotype" w:eastAsia="Palatino Linotype" w:cs="Palatino Linotype"/>
        </w:rPr>
        <w:t xml:space="preserve"> </w:t>
      </w:r>
      <w:r w:rsidRPr="009617C9" w:rsidR="00932899">
        <w:rPr>
          <w:rStyle w:val="HeaderChar"/>
          <w:rFonts w:ascii="Palatino Linotype" w:hAnsi="Palatino Linotype" w:eastAsia="Palatino Linotype" w:cs="Palatino Linotype"/>
        </w:rPr>
        <w:t xml:space="preserve">served a copy of </w:t>
      </w:r>
      <w:r w:rsidRPr="00733289" w:rsidR="002247C7">
        <w:rPr>
          <w:rFonts w:ascii="Palatino Linotype" w:hAnsi="Palatino Linotype"/>
        </w:rPr>
        <w:t xml:space="preserve">AL </w:t>
      </w:r>
      <w:r w:rsidR="00F304C6">
        <w:rPr>
          <w:rFonts w:ascii="Palatino Linotype" w:hAnsi="Palatino Linotype"/>
        </w:rPr>
        <w:t>3</w:t>
      </w:r>
      <w:r w:rsidR="00740826">
        <w:rPr>
          <w:rFonts w:ascii="Palatino Linotype" w:hAnsi="Palatino Linotype"/>
        </w:rPr>
        <w:t>1</w:t>
      </w:r>
      <w:r w:rsidRPr="00733289" w:rsidR="002247C7">
        <w:rPr>
          <w:rFonts w:ascii="Palatino Linotype" w:hAnsi="Palatino Linotype"/>
        </w:rPr>
        <w:t xml:space="preserve">-W to its service list </w:t>
      </w:r>
      <w:r w:rsidRPr="00CD7623" w:rsidR="002247C7">
        <w:rPr>
          <w:rFonts w:ascii="Palatino Linotype" w:hAnsi="Palatino Linotype"/>
        </w:rPr>
        <w:t xml:space="preserve">on </w:t>
      </w:r>
      <w:r w:rsidR="00F304C6">
        <w:rPr>
          <w:rFonts w:ascii="Palatino Linotype" w:hAnsi="Palatino Linotype"/>
        </w:rPr>
        <w:t>August</w:t>
      </w:r>
      <w:r w:rsidRPr="00CD7623" w:rsidR="00C11256">
        <w:rPr>
          <w:rFonts w:ascii="Palatino Linotype" w:hAnsi="Palatino Linotype"/>
        </w:rPr>
        <w:t xml:space="preserve"> </w:t>
      </w:r>
      <w:r w:rsidR="00F304C6">
        <w:rPr>
          <w:rFonts w:ascii="Palatino Linotype" w:hAnsi="Palatino Linotype"/>
        </w:rPr>
        <w:t>6</w:t>
      </w:r>
      <w:r w:rsidRPr="00CD7623" w:rsidR="002247C7">
        <w:rPr>
          <w:rFonts w:ascii="Palatino Linotype" w:hAnsi="Palatino Linotype"/>
        </w:rPr>
        <w:t>,</w:t>
      </w:r>
      <w:r w:rsidRPr="00CD7623" w:rsidR="002247C7">
        <w:rPr>
          <w:rFonts w:ascii="Palatino Linotype" w:hAnsi="Palatino Linotype"/>
          <w:spacing w:val="-2"/>
        </w:rPr>
        <w:t xml:space="preserve"> </w:t>
      </w:r>
      <w:r w:rsidRPr="00CD7623" w:rsidR="002247C7">
        <w:rPr>
          <w:rFonts w:ascii="Palatino Linotype" w:hAnsi="Palatino Linotype"/>
        </w:rPr>
        <w:t>202</w:t>
      </w:r>
      <w:r w:rsidRPr="00CD7623" w:rsidR="00C11256">
        <w:rPr>
          <w:rFonts w:ascii="Palatino Linotype" w:hAnsi="Palatino Linotype"/>
        </w:rPr>
        <w:t>5</w:t>
      </w:r>
      <w:r w:rsidRPr="00CD7623" w:rsidR="002247C7">
        <w:rPr>
          <w:rFonts w:ascii="Palatino Linotype" w:hAnsi="Palatino Linotype"/>
        </w:rPr>
        <w:t>.</w:t>
      </w:r>
      <w:r w:rsidRPr="00CD7623" w:rsidR="002247C7">
        <w:rPr>
          <w:rFonts w:ascii="Palatino Linotype" w:hAnsi="Palatino Linotype"/>
          <w:spacing w:val="40"/>
        </w:rPr>
        <w:t xml:space="preserve"> </w:t>
      </w:r>
      <w:r w:rsidRPr="00CD7623" w:rsidR="002247C7">
        <w:rPr>
          <w:rFonts w:ascii="Palatino Linotype" w:hAnsi="Palatino Linotype"/>
        </w:rPr>
        <w:t>A</w:t>
      </w:r>
      <w:r w:rsidRPr="00CD7623" w:rsidR="002247C7">
        <w:rPr>
          <w:rFonts w:ascii="Palatino Linotype" w:hAnsi="Palatino Linotype"/>
          <w:spacing w:val="-2"/>
        </w:rPr>
        <w:t xml:space="preserve"> customer </w:t>
      </w:r>
      <w:r w:rsidRPr="00CD7623" w:rsidR="002247C7">
        <w:rPr>
          <w:rFonts w:ascii="Palatino Linotype" w:hAnsi="Palatino Linotype"/>
        </w:rPr>
        <w:t>notice</w:t>
      </w:r>
      <w:r w:rsidRPr="00CD7623" w:rsidR="002247C7">
        <w:rPr>
          <w:rFonts w:ascii="Palatino Linotype" w:hAnsi="Palatino Linotype"/>
          <w:spacing w:val="-2"/>
        </w:rPr>
        <w:t xml:space="preserve"> </w:t>
      </w:r>
      <w:r w:rsidRPr="00CD7623" w:rsidR="002247C7">
        <w:rPr>
          <w:rFonts w:ascii="Palatino Linotype" w:hAnsi="Palatino Linotype"/>
          <w:spacing w:val="-3"/>
        </w:rPr>
        <w:t xml:space="preserve">regarding both </w:t>
      </w:r>
      <w:r w:rsidRPr="00CD7623" w:rsidR="002247C7">
        <w:rPr>
          <w:rFonts w:ascii="Palatino Linotype" w:hAnsi="Palatino Linotype"/>
        </w:rPr>
        <w:t>the</w:t>
      </w:r>
      <w:r w:rsidRPr="00CD7623" w:rsidR="002247C7">
        <w:rPr>
          <w:rFonts w:ascii="Palatino Linotype" w:hAnsi="Palatino Linotype"/>
          <w:spacing w:val="-2"/>
        </w:rPr>
        <w:t xml:space="preserve"> </w:t>
      </w:r>
      <w:r w:rsidRPr="00CD7623" w:rsidR="002247C7">
        <w:rPr>
          <w:rFonts w:ascii="Palatino Linotype" w:hAnsi="Palatino Linotype"/>
        </w:rPr>
        <w:t>proposed</w:t>
      </w:r>
      <w:r w:rsidRPr="00CD7623" w:rsidR="002247C7">
        <w:rPr>
          <w:rFonts w:ascii="Palatino Linotype" w:hAnsi="Palatino Linotype"/>
          <w:spacing w:val="-4"/>
        </w:rPr>
        <w:t xml:space="preserve"> </w:t>
      </w:r>
      <w:r w:rsidRPr="00CD7623" w:rsidR="002247C7">
        <w:rPr>
          <w:rFonts w:ascii="Palatino Linotype" w:hAnsi="Palatino Linotype"/>
        </w:rPr>
        <w:t>rate</w:t>
      </w:r>
      <w:r w:rsidRPr="00CD7623" w:rsidR="002247C7">
        <w:rPr>
          <w:rFonts w:ascii="Palatino Linotype" w:hAnsi="Palatino Linotype"/>
          <w:spacing w:val="-2"/>
        </w:rPr>
        <w:t xml:space="preserve"> </w:t>
      </w:r>
      <w:r w:rsidRPr="00CD7623" w:rsidR="002247C7">
        <w:rPr>
          <w:rFonts w:ascii="Palatino Linotype" w:hAnsi="Palatino Linotype"/>
        </w:rPr>
        <w:t>increase</w:t>
      </w:r>
      <w:r w:rsidRPr="00CD7623" w:rsidR="002247C7">
        <w:rPr>
          <w:rFonts w:ascii="Palatino Linotype" w:hAnsi="Palatino Linotype"/>
          <w:spacing w:val="-2"/>
        </w:rPr>
        <w:t xml:space="preserve"> </w:t>
      </w:r>
      <w:r w:rsidRPr="00CD7623" w:rsidR="002247C7">
        <w:rPr>
          <w:rFonts w:ascii="Palatino Linotype" w:hAnsi="Palatino Linotype"/>
        </w:rPr>
        <w:t>and</w:t>
      </w:r>
      <w:r w:rsidRPr="00CD7623" w:rsidR="002247C7">
        <w:rPr>
          <w:rFonts w:ascii="Palatino Linotype" w:hAnsi="Palatino Linotype"/>
          <w:spacing w:val="-3"/>
        </w:rPr>
        <w:t xml:space="preserve"> </w:t>
      </w:r>
      <w:r w:rsidRPr="00CD7623" w:rsidR="002247C7">
        <w:rPr>
          <w:rFonts w:ascii="Palatino Linotype" w:hAnsi="Palatino Linotype"/>
        </w:rPr>
        <w:t>public</w:t>
      </w:r>
      <w:r w:rsidRPr="00CD7623" w:rsidR="002247C7">
        <w:rPr>
          <w:rFonts w:ascii="Palatino Linotype" w:hAnsi="Palatino Linotype"/>
          <w:spacing w:val="-3"/>
        </w:rPr>
        <w:t xml:space="preserve"> </w:t>
      </w:r>
      <w:r w:rsidRPr="00CD7623" w:rsidR="002247C7">
        <w:rPr>
          <w:rFonts w:ascii="Palatino Linotype" w:hAnsi="Palatino Linotype"/>
        </w:rPr>
        <w:t>meeting</w:t>
      </w:r>
      <w:r w:rsidRPr="00CD7623" w:rsidR="002247C7">
        <w:rPr>
          <w:rFonts w:ascii="Palatino Linotype" w:hAnsi="Palatino Linotype"/>
          <w:spacing w:val="-2"/>
        </w:rPr>
        <w:t xml:space="preserve"> </w:t>
      </w:r>
      <w:r w:rsidRPr="00CD7623" w:rsidR="002247C7">
        <w:rPr>
          <w:rFonts w:ascii="Palatino Linotype" w:hAnsi="Palatino Linotype"/>
        </w:rPr>
        <w:t>was</w:t>
      </w:r>
      <w:r w:rsidRPr="00CD7623" w:rsidR="002247C7">
        <w:rPr>
          <w:rFonts w:ascii="Palatino Linotype" w:hAnsi="Palatino Linotype"/>
          <w:spacing w:val="-3"/>
        </w:rPr>
        <w:t xml:space="preserve"> </w:t>
      </w:r>
      <w:r w:rsidRPr="00CD7623" w:rsidR="002247C7">
        <w:rPr>
          <w:rFonts w:ascii="Palatino Linotype" w:hAnsi="Palatino Linotype"/>
        </w:rPr>
        <w:t>mailed</w:t>
      </w:r>
      <w:r w:rsidRPr="00CD7623" w:rsidR="002247C7">
        <w:rPr>
          <w:rFonts w:ascii="Palatino Linotype" w:hAnsi="Palatino Linotype"/>
          <w:spacing w:val="-3"/>
        </w:rPr>
        <w:t xml:space="preserve"> </w:t>
      </w:r>
      <w:r w:rsidRPr="00CD7623" w:rsidR="002247C7">
        <w:rPr>
          <w:rFonts w:ascii="Palatino Linotype" w:hAnsi="Palatino Linotype"/>
        </w:rPr>
        <w:t xml:space="preserve">to each customer and to the general service list on </w:t>
      </w:r>
      <w:r w:rsidRPr="006C7410" w:rsidR="174E8ED7">
        <w:rPr>
          <w:rFonts w:ascii="Palatino Linotype" w:hAnsi="Palatino Linotype"/>
        </w:rPr>
        <w:t xml:space="preserve">August </w:t>
      </w:r>
      <w:r w:rsidRPr="006C7410" w:rsidR="7D98B91B">
        <w:rPr>
          <w:rFonts w:ascii="Palatino Linotype" w:hAnsi="Palatino Linotype"/>
        </w:rPr>
        <w:t>30</w:t>
      </w:r>
      <w:r w:rsidRPr="006C7410" w:rsidR="002247C7">
        <w:rPr>
          <w:rFonts w:ascii="Palatino Linotype" w:hAnsi="Palatino Linotype"/>
        </w:rPr>
        <w:t>, 202</w:t>
      </w:r>
      <w:r w:rsidRPr="006C7410" w:rsidR="00CD7623">
        <w:rPr>
          <w:rFonts w:ascii="Palatino Linotype" w:hAnsi="Palatino Linotype"/>
        </w:rPr>
        <w:t>5</w:t>
      </w:r>
      <w:r w:rsidRPr="006C7410" w:rsidR="002247C7">
        <w:rPr>
          <w:rFonts w:ascii="Palatino Linotype" w:hAnsi="Palatino Linotype"/>
        </w:rPr>
        <w:t>.</w:t>
      </w:r>
    </w:p>
    <w:p w:rsidR="002B0B75" w:rsidP="766425B3" w:rsidRDefault="002B0B75" w14:paraId="5758852C" w14:textId="0145CF4B">
      <w:pPr>
        <w:pStyle w:val="BodyText"/>
        <w:spacing w:after="240"/>
        <w:rPr>
          <w:rFonts w:ascii="Palatino Linotype" w:hAnsi="Palatino Linotype"/>
        </w:rPr>
      </w:pPr>
      <w:r w:rsidRPr="766425B3">
        <w:rPr>
          <w:rStyle w:val="HeaderChar"/>
          <w:rFonts w:ascii="Palatino Linotype" w:hAnsi="Palatino Linotype" w:eastAsia="Palatino Linotype" w:cs="Palatino Linotype"/>
          <w:b/>
          <w:bCs/>
          <w:sz w:val="28"/>
          <w:szCs w:val="28"/>
          <w:u w:val="single"/>
        </w:rPr>
        <w:t>PROTESTS</w:t>
      </w:r>
    </w:p>
    <w:p w:rsidR="00256AB6" w:rsidP="766425B3" w:rsidRDefault="00256AB6" w14:paraId="4A2002F6" w14:textId="7BB29432">
      <w:pPr>
        <w:pStyle w:val="BodyText"/>
        <w:spacing w:after="240"/>
        <w:rPr>
          <w:rFonts w:ascii="Palatino Linotype" w:hAnsi="Palatino Linotype"/>
        </w:rPr>
      </w:pPr>
      <w:r>
        <w:rPr>
          <w:rFonts w:ascii="Palatino Linotype" w:hAnsi="Palatino Linotype"/>
        </w:rPr>
        <w:t>Advice Letter 31-W was not protested.</w:t>
      </w:r>
    </w:p>
    <w:p w:rsidR="00431961" w:rsidP="1B727786" w:rsidRDefault="3CD34BB8" w14:paraId="673039F9" w14:textId="4249C4F8">
      <w:pPr>
        <w:rPr>
          <w:rFonts w:ascii="Palatino Linotype" w:hAnsi="Palatino Linotype"/>
          <w:b/>
          <w:bCs/>
          <w:u w:val="single"/>
        </w:rPr>
      </w:pPr>
      <w:r w:rsidRPr="0060106B">
        <w:rPr>
          <w:rFonts w:ascii="Palatino Linotype" w:hAnsi="Palatino Linotype"/>
          <w:b/>
          <w:u w:val="single"/>
        </w:rPr>
        <w:t>Site Visit</w:t>
      </w:r>
    </w:p>
    <w:p w:rsidR="4BE8E6C4" w:rsidP="25382F0A" w:rsidRDefault="162F3B48" w14:paraId="61BBF2AA" w14:textId="2AEB77CD">
      <w:pPr>
        <w:spacing w:before="240" w:after="240"/>
        <w:rPr>
          <w:rFonts w:ascii="Palatino Linotype" w:hAnsi="Palatino Linotype" w:eastAsia="Palatino Linotype" w:cs="Palatino Linotype"/>
        </w:rPr>
      </w:pPr>
      <w:r w:rsidRPr="0ECF56BE">
        <w:rPr>
          <w:rFonts w:ascii="Palatino Linotype" w:hAnsi="Palatino Linotype" w:eastAsia="Palatino Linotype" w:cs="Palatino Linotype"/>
        </w:rPr>
        <w:t xml:space="preserve">WD staff, with the assistance of the owner </w:t>
      </w:r>
      <w:r w:rsidRPr="0060106B" w:rsidR="003E16E5">
        <w:rPr>
          <w:rFonts w:ascii="Palatino Linotype" w:hAnsi="Palatino Linotype" w:eastAsia="Palatino Linotype" w:cs="Palatino Linotype"/>
        </w:rPr>
        <w:t>La</w:t>
      </w:r>
      <w:r w:rsidRPr="0060106B" w:rsidR="00252B25">
        <w:rPr>
          <w:rFonts w:ascii="Palatino Linotype" w:hAnsi="Palatino Linotype" w:eastAsia="Palatino Linotype" w:cs="Palatino Linotype"/>
        </w:rPr>
        <w:t>wrence</w:t>
      </w:r>
      <w:r w:rsidRPr="0060106B" w:rsidR="003E16E5">
        <w:rPr>
          <w:rFonts w:ascii="Palatino Linotype" w:hAnsi="Palatino Linotype" w:eastAsia="Palatino Linotype" w:cs="Palatino Linotype"/>
        </w:rPr>
        <w:t xml:space="preserve"> Morales</w:t>
      </w:r>
      <w:r w:rsidRPr="0ECF56BE">
        <w:rPr>
          <w:rFonts w:ascii="Palatino Linotype" w:hAnsi="Palatino Linotype" w:eastAsia="Palatino Linotype" w:cs="Palatino Linotype"/>
        </w:rPr>
        <w:t xml:space="preserve">, inspected the water system on </w:t>
      </w:r>
      <w:r w:rsidRPr="0ECF56BE" w:rsidR="004779E4">
        <w:rPr>
          <w:rFonts w:ascii="Palatino Linotype" w:hAnsi="Palatino Linotype" w:eastAsia="Palatino Linotype" w:cs="Palatino Linotype"/>
        </w:rPr>
        <w:t>October 2</w:t>
      </w:r>
      <w:r w:rsidRPr="0ECF56BE">
        <w:rPr>
          <w:rFonts w:ascii="Palatino Linotype" w:hAnsi="Palatino Linotype" w:eastAsia="Palatino Linotype" w:cs="Palatino Linotype"/>
        </w:rPr>
        <w:t xml:space="preserve">, 2025. </w:t>
      </w:r>
      <w:r w:rsidRPr="0ECF56BE" w:rsidR="65BA9C93">
        <w:rPr>
          <w:rFonts w:ascii="Palatino Linotype" w:hAnsi="Palatino Linotype" w:eastAsia="Palatino Linotype" w:cs="Palatino Linotype"/>
        </w:rPr>
        <w:t xml:space="preserve">The </w:t>
      </w:r>
      <w:r w:rsidRPr="0ECF56BE" w:rsidR="43C6A32B">
        <w:rPr>
          <w:rFonts w:ascii="Palatino Linotype" w:hAnsi="Palatino Linotype" w:eastAsia="Palatino Linotype" w:cs="Palatino Linotype"/>
        </w:rPr>
        <w:t xml:space="preserve">major </w:t>
      </w:r>
      <w:r w:rsidRPr="0ECF56BE" w:rsidR="65BA9C93">
        <w:rPr>
          <w:rFonts w:ascii="Palatino Linotype" w:hAnsi="Palatino Linotype" w:eastAsia="Palatino Linotype" w:cs="Palatino Linotype"/>
        </w:rPr>
        <w:t xml:space="preserve">system </w:t>
      </w:r>
      <w:r w:rsidRPr="0ECF56BE" w:rsidR="261572A5">
        <w:rPr>
          <w:rFonts w:ascii="Palatino Linotype" w:hAnsi="Palatino Linotype" w:eastAsia="Palatino Linotype" w:cs="Palatino Linotype"/>
        </w:rPr>
        <w:t xml:space="preserve">components </w:t>
      </w:r>
      <w:r w:rsidRPr="0ECF56BE" w:rsidR="65BA9C93">
        <w:rPr>
          <w:rFonts w:ascii="Palatino Linotype" w:hAnsi="Palatino Linotype" w:eastAsia="Palatino Linotype" w:cs="Palatino Linotype"/>
        </w:rPr>
        <w:t>consist</w:t>
      </w:r>
      <w:r w:rsidRPr="0ECF56BE" w:rsidR="24F94556">
        <w:rPr>
          <w:rFonts w:ascii="Palatino Linotype" w:hAnsi="Palatino Linotype" w:eastAsia="Palatino Linotype" w:cs="Palatino Linotype"/>
        </w:rPr>
        <w:t>ed</w:t>
      </w:r>
      <w:r w:rsidRPr="0ECF56BE" w:rsidR="65BA9C93">
        <w:rPr>
          <w:rFonts w:ascii="Palatino Linotype" w:hAnsi="Palatino Linotype" w:eastAsia="Palatino Linotype" w:cs="Palatino Linotype"/>
        </w:rPr>
        <w:t xml:space="preserve"> of two wells, a tank, a backup generator, and an electrical panel. </w:t>
      </w:r>
      <w:r w:rsidRPr="0ECF56BE">
        <w:rPr>
          <w:rFonts w:ascii="Palatino Linotype" w:hAnsi="Palatino Linotype" w:eastAsia="Palatino Linotype" w:cs="Palatino Linotype"/>
        </w:rPr>
        <w:t>Staff observed that both wells were maintained in working condition.</w:t>
      </w:r>
      <w:r w:rsidR="007E4240">
        <w:rPr>
          <w:rStyle w:val="CommentReference"/>
        </w:rPr>
        <w:t xml:space="preserve"> </w:t>
      </w:r>
      <w:r w:rsidRPr="0ECF56BE" w:rsidR="007E4240">
        <w:rPr>
          <w:rFonts w:ascii="Palatino Linotype" w:hAnsi="Palatino Linotype" w:eastAsia="Palatino Linotype" w:cs="Palatino Linotype"/>
        </w:rPr>
        <w:t xml:space="preserve"> </w:t>
      </w:r>
      <w:r w:rsidR="007E4240">
        <w:rPr>
          <w:rFonts w:ascii="Palatino Linotype" w:hAnsi="Palatino Linotype" w:eastAsia="Palatino Linotype" w:cs="Palatino Linotype"/>
        </w:rPr>
        <w:t>T</w:t>
      </w:r>
      <w:r w:rsidRPr="0ECF56BE" w:rsidR="4BE8E6C4">
        <w:rPr>
          <w:rFonts w:ascii="Palatino Linotype" w:hAnsi="Palatino Linotype" w:eastAsia="Palatino Linotype" w:cs="Palatino Linotype"/>
        </w:rPr>
        <w:t xml:space="preserve">he backup generator was installed </w:t>
      </w:r>
      <w:r w:rsidRPr="0ECF56BE" w:rsidR="00827CDB">
        <w:rPr>
          <w:rFonts w:ascii="Palatino Linotype" w:hAnsi="Palatino Linotype" w:eastAsia="Palatino Linotype" w:cs="Palatino Linotype"/>
        </w:rPr>
        <w:t>in</w:t>
      </w:r>
      <w:r w:rsidRPr="0ECF56BE" w:rsidR="4BE8E6C4">
        <w:rPr>
          <w:rFonts w:ascii="Palatino Linotype" w:hAnsi="Palatino Linotype" w:eastAsia="Palatino Linotype" w:cs="Palatino Linotype"/>
        </w:rPr>
        <w:t xml:space="preserve"> </w:t>
      </w:r>
      <w:r w:rsidR="007B41C9">
        <w:rPr>
          <w:rFonts w:ascii="Palatino Linotype" w:hAnsi="Palatino Linotype" w:eastAsia="Palatino Linotype" w:cs="Palatino Linotype"/>
        </w:rPr>
        <w:t>June 2025</w:t>
      </w:r>
      <w:r w:rsidRPr="0ECF56BE" w:rsidR="4BE8E6C4">
        <w:rPr>
          <w:rFonts w:ascii="Palatino Linotype" w:hAnsi="Palatino Linotype" w:eastAsia="Palatino Linotype" w:cs="Palatino Linotype"/>
        </w:rPr>
        <w:t xml:space="preserve"> and </w:t>
      </w:r>
      <w:r w:rsidRPr="0ECF56BE" w:rsidR="55732736">
        <w:rPr>
          <w:rFonts w:ascii="Palatino Linotype" w:hAnsi="Palatino Linotype" w:eastAsia="Palatino Linotype" w:cs="Palatino Linotype"/>
        </w:rPr>
        <w:lastRenderedPageBreak/>
        <w:t xml:space="preserve">the </w:t>
      </w:r>
      <w:r w:rsidRPr="0ECF56BE" w:rsidR="4BE8E6C4">
        <w:rPr>
          <w:rFonts w:ascii="Palatino Linotype" w:hAnsi="Palatino Linotype" w:eastAsia="Palatino Linotype" w:cs="Palatino Linotype"/>
        </w:rPr>
        <w:t xml:space="preserve">electrical panel was updated to allow for switching between power provided by </w:t>
      </w:r>
      <w:r w:rsidR="006B12B7">
        <w:rPr>
          <w:rFonts w:ascii="Palatino Linotype" w:hAnsi="Palatino Linotype" w:eastAsia="Palatino Linotype" w:cs="Palatino Linotype"/>
        </w:rPr>
        <w:t xml:space="preserve">Southern California </w:t>
      </w:r>
      <w:r w:rsidRPr="0ECF56BE" w:rsidR="4BE8E6C4">
        <w:rPr>
          <w:rFonts w:ascii="Palatino Linotype" w:hAnsi="Palatino Linotype" w:eastAsia="Palatino Linotype" w:cs="Palatino Linotype"/>
        </w:rPr>
        <w:t>Edison Electric</w:t>
      </w:r>
      <w:r w:rsidRPr="0ECF56BE" w:rsidR="1CD669D7">
        <w:rPr>
          <w:rFonts w:ascii="Palatino Linotype" w:hAnsi="Palatino Linotype" w:eastAsia="Palatino Linotype" w:cs="Palatino Linotype"/>
        </w:rPr>
        <w:t xml:space="preserve"> and the generator. </w:t>
      </w:r>
      <w:r w:rsidRPr="0ECF56BE" w:rsidR="6CAD643E">
        <w:rPr>
          <w:rFonts w:ascii="Palatino Linotype" w:hAnsi="Palatino Linotype" w:eastAsia="Palatino Linotype" w:cs="Palatino Linotype"/>
        </w:rPr>
        <w:t xml:space="preserve"> </w:t>
      </w:r>
      <w:r w:rsidRPr="0ECF56BE" w:rsidR="3125B92C">
        <w:rPr>
          <w:rFonts w:ascii="Palatino Linotype" w:hAnsi="Palatino Linotype" w:eastAsia="Palatino Linotype" w:cs="Palatino Linotype"/>
        </w:rPr>
        <w:t xml:space="preserve">Due to the recent work, the generator and electrical panel were </w:t>
      </w:r>
      <w:r w:rsidRPr="0ECF56BE" w:rsidR="09CC4390">
        <w:rPr>
          <w:rFonts w:ascii="Palatino Linotype" w:hAnsi="Palatino Linotype" w:eastAsia="Palatino Linotype" w:cs="Palatino Linotype"/>
        </w:rPr>
        <w:t xml:space="preserve">free of corrosion and in working condition. </w:t>
      </w:r>
      <w:r w:rsidRPr="0ECF56BE" w:rsidR="65DD973B">
        <w:rPr>
          <w:rFonts w:ascii="Palatino Linotype" w:hAnsi="Palatino Linotype" w:eastAsia="Palatino Linotype" w:cs="Palatino Linotype"/>
        </w:rPr>
        <w:t>The owner</w:t>
      </w:r>
      <w:r w:rsidRPr="0ECF56BE" w:rsidR="29DD538F">
        <w:rPr>
          <w:rFonts w:ascii="Palatino Linotype" w:hAnsi="Palatino Linotype" w:eastAsia="Palatino Linotype" w:cs="Palatino Linotype"/>
        </w:rPr>
        <w:t xml:space="preserve"> ran the generator and</w:t>
      </w:r>
      <w:r w:rsidRPr="0ECF56BE" w:rsidR="65DD973B">
        <w:rPr>
          <w:rFonts w:ascii="Palatino Linotype" w:hAnsi="Palatino Linotype" w:eastAsia="Palatino Linotype" w:cs="Palatino Linotype"/>
        </w:rPr>
        <w:t xml:space="preserve"> </w:t>
      </w:r>
      <w:r w:rsidRPr="0ECF56BE" w:rsidR="6AE0F368">
        <w:rPr>
          <w:rFonts w:ascii="Palatino Linotype" w:hAnsi="Palatino Linotype" w:eastAsia="Palatino Linotype" w:cs="Palatino Linotype"/>
        </w:rPr>
        <w:t>demonstrated the operating procedures for switching to backup power</w:t>
      </w:r>
      <w:r w:rsidRPr="0ECF56BE" w:rsidR="2DCDC33A">
        <w:rPr>
          <w:rFonts w:ascii="Palatino Linotype" w:hAnsi="Palatino Linotype" w:eastAsia="Palatino Linotype" w:cs="Palatino Linotype"/>
        </w:rPr>
        <w:t>.</w:t>
      </w:r>
      <w:r w:rsidR="00386741">
        <w:rPr>
          <w:rFonts w:ascii="Palatino Linotype" w:hAnsi="Palatino Linotype" w:eastAsia="Palatino Linotype" w:cs="Palatino Linotype"/>
        </w:rPr>
        <w:t xml:space="preserve"> The owner</w:t>
      </w:r>
      <w:r w:rsidR="00082199">
        <w:rPr>
          <w:rFonts w:ascii="Palatino Linotype" w:hAnsi="Palatino Linotype" w:eastAsia="Palatino Linotype" w:cs="Palatino Linotype"/>
        </w:rPr>
        <w:t xml:space="preserve"> indicated that the backup generator needs to b</w:t>
      </w:r>
      <w:r w:rsidR="00014733">
        <w:rPr>
          <w:rFonts w:ascii="Palatino Linotype" w:hAnsi="Palatino Linotype" w:eastAsia="Palatino Linotype" w:cs="Palatino Linotype"/>
        </w:rPr>
        <w:t xml:space="preserve">e </w:t>
      </w:r>
      <w:r w:rsidR="006C38CE">
        <w:rPr>
          <w:rFonts w:ascii="Palatino Linotype" w:hAnsi="Palatino Linotype" w:eastAsia="Palatino Linotype" w:cs="Palatino Linotype"/>
        </w:rPr>
        <w:t>switched</w:t>
      </w:r>
      <w:r w:rsidR="00014733">
        <w:rPr>
          <w:rFonts w:ascii="Palatino Linotype" w:hAnsi="Palatino Linotype" w:eastAsia="Palatino Linotype" w:cs="Palatino Linotype"/>
        </w:rPr>
        <w:t xml:space="preserve"> on manually and</w:t>
      </w:r>
      <w:r w:rsidR="00386741">
        <w:rPr>
          <w:rFonts w:ascii="Palatino Linotype" w:hAnsi="Palatino Linotype" w:eastAsia="Palatino Linotype" w:cs="Palatino Linotype"/>
        </w:rPr>
        <w:t xml:space="preserve"> </w:t>
      </w:r>
      <w:r w:rsidR="00B6134C">
        <w:rPr>
          <w:rFonts w:ascii="Palatino Linotype" w:hAnsi="Palatino Linotype" w:eastAsia="Palatino Linotype" w:cs="Palatino Linotype"/>
        </w:rPr>
        <w:t xml:space="preserve">discussed future plans to install an </w:t>
      </w:r>
      <w:r w:rsidR="00A06426">
        <w:rPr>
          <w:rFonts w:ascii="Palatino Linotype" w:hAnsi="Palatino Linotype" w:eastAsia="Palatino Linotype" w:cs="Palatino Linotype"/>
        </w:rPr>
        <w:t>a</w:t>
      </w:r>
      <w:r w:rsidR="00B6134C">
        <w:rPr>
          <w:rFonts w:ascii="Palatino Linotype" w:hAnsi="Palatino Linotype" w:eastAsia="Palatino Linotype" w:cs="Palatino Linotype"/>
        </w:rPr>
        <w:t xml:space="preserve">utomatic </w:t>
      </w:r>
      <w:r w:rsidR="00A06426">
        <w:rPr>
          <w:rFonts w:ascii="Palatino Linotype" w:hAnsi="Palatino Linotype" w:eastAsia="Palatino Linotype" w:cs="Palatino Linotype"/>
        </w:rPr>
        <w:t>t</w:t>
      </w:r>
      <w:r w:rsidR="00B6134C">
        <w:rPr>
          <w:rFonts w:ascii="Palatino Linotype" w:hAnsi="Palatino Linotype" w:eastAsia="Palatino Linotype" w:cs="Palatino Linotype"/>
        </w:rPr>
        <w:t xml:space="preserve">ransfer </w:t>
      </w:r>
      <w:r w:rsidR="00A06426">
        <w:rPr>
          <w:rFonts w:ascii="Palatino Linotype" w:hAnsi="Palatino Linotype" w:eastAsia="Palatino Linotype" w:cs="Palatino Linotype"/>
        </w:rPr>
        <w:t>s</w:t>
      </w:r>
      <w:r w:rsidR="00B6134C">
        <w:rPr>
          <w:rFonts w:ascii="Palatino Linotype" w:hAnsi="Palatino Linotype" w:eastAsia="Palatino Linotype" w:cs="Palatino Linotype"/>
        </w:rPr>
        <w:t>witch</w:t>
      </w:r>
      <w:r w:rsidR="00014733">
        <w:rPr>
          <w:rFonts w:ascii="Palatino Linotype" w:hAnsi="Palatino Linotype" w:eastAsia="Palatino Linotype" w:cs="Palatino Linotype"/>
        </w:rPr>
        <w:t>.</w:t>
      </w:r>
      <w:r w:rsidR="006C38CE">
        <w:rPr>
          <w:rFonts w:ascii="Palatino Linotype" w:hAnsi="Palatino Linotype" w:eastAsia="Palatino Linotype" w:cs="Palatino Linotype"/>
        </w:rPr>
        <w:t xml:space="preserve"> Currently</w:t>
      </w:r>
      <w:r w:rsidR="00A06426">
        <w:rPr>
          <w:rFonts w:ascii="Palatino Linotype" w:hAnsi="Palatino Linotype" w:eastAsia="Palatino Linotype" w:cs="Palatino Linotype"/>
        </w:rPr>
        <w:t>,</w:t>
      </w:r>
      <w:r w:rsidR="006C38CE">
        <w:rPr>
          <w:rFonts w:ascii="Palatino Linotype" w:hAnsi="Palatino Linotype" w:eastAsia="Palatino Linotype" w:cs="Palatino Linotype"/>
        </w:rPr>
        <w:t xml:space="preserve"> a contractor manually operates the generator when a power outage occurs.</w:t>
      </w:r>
    </w:p>
    <w:p w:rsidR="2DCDC33A" w:rsidP="0ECF56BE" w:rsidRDefault="00986158" w14:paraId="02CB6EED" w14:textId="1F91DEAB">
      <w:pPr>
        <w:spacing w:before="240" w:after="240"/>
        <w:rPr>
          <w:rFonts w:ascii="Palatino Linotype" w:hAnsi="Palatino Linotype" w:eastAsia="Palatino Linotype" w:cs="Palatino Linotype"/>
        </w:rPr>
      </w:pPr>
      <w:r>
        <w:rPr>
          <w:rFonts w:ascii="Palatino Linotype" w:hAnsi="Palatino Linotype" w:eastAsia="Palatino Linotype" w:cs="Palatino Linotype"/>
        </w:rPr>
        <w:t>The owner also showed operation of</w:t>
      </w:r>
      <w:r w:rsidRPr="6AFE17CA" w:rsidR="2DCDC33A">
        <w:rPr>
          <w:rFonts w:ascii="Palatino Linotype" w:hAnsi="Palatino Linotype" w:eastAsia="Palatino Linotype" w:cs="Palatino Linotype"/>
        </w:rPr>
        <w:t xml:space="preserve"> the connecting valves between the two wells and the tank</w:t>
      </w:r>
      <w:r>
        <w:rPr>
          <w:rFonts w:ascii="Palatino Linotype" w:hAnsi="Palatino Linotype" w:eastAsia="Palatino Linotype" w:cs="Palatino Linotype"/>
        </w:rPr>
        <w:t xml:space="preserve"> to WD staff</w:t>
      </w:r>
      <w:r w:rsidRPr="6AFE17CA" w:rsidR="2DCDC33A">
        <w:rPr>
          <w:rFonts w:ascii="Palatino Linotype" w:hAnsi="Palatino Linotype" w:eastAsia="Palatino Linotype" w:cs="Palatino Linotype"/>
        </w:rPr>
        <w:t>. Well</w:t>
      </w:r>
      <w:r w:rsidRPr="6AFE17CA" w:rsidR="35FC965B">
        <w:rPr>
          <w:rFonts w:ascii="Palatino Linotype" w:hAnsi="Palatino Linotype" w:eastAsia="Palatino Linotype" w:cs="Palatino Linotype"/>
        </w:rPr>
        <w:t>s</w:t>
      </w:r>
      <w:r w:rsidRPr="6AFE17CA" w:rsidR="2DCDC33A">
        <w:rPr>
          <w:rFonts w:ascii="Palatino Linotype" w:hAnsi="Palatino Linotype" w:eastAsia="Palatino Linotype" w:cs="Palatino Linotype"/>
        </w:rPr>
        <w:t xml:space="preserve"> 1 and 3 alternated to fill the tank</w:t>
      </w:r>
      <w:r w:rsidRPr="6AFE17CA" w:rsidR="00A65C85">
        <w:rPr>
          <w:rFonts w:ascii="Palatino Linotype" w:hAnsi="Palatino Linotype" w:eastAsia="Palatino Linotype" w:cs="Palatino Linotype"/>
        </w:rPr>
        <w:t xml:space="preserve"> and </w:t>
      </w:r>
      <w:r w:rsidRPr="6AFE17CA" w:rsidR="2DCDC33A">
        <w:rPr>
          <w:rFonts w:ascii="Palatino Linotype" w:hAnsi="Palatino Linotype" w:eastAsia="Palatino Linotype" w:cs="Palatino Linotype"/>
        </w:rPr>
        <w:t>WD staff observe</w:t>
      </w:r>
      <w:r w:rsidRPr="6AFE17CA" w:rsidR="0087667F">
        <w:rPr>
          <w:rFonts w:ascii="Palatino Linotype" w:hAnsi="Palatino Linotype" w:eastAsia="Palatino Linotype" w:cs="Palatino Linotype"/>
        </w:rPr>
        <w:t>d</w:t>
      </w:r>
      <w:r w:rsidRPr="6AFE17CA" w:rsidR="2DCDC33A">
        <w:rPr>
          <w:rFonts w:ascii="Palatino Linotype" w:hAnsi="Palatino Linotype" w:eastAsia="Palatino Linotype" w:cs="Palatino Linotype"/>
        </w:rPr>
        <w:t xml:space="preserve"> the switch</w:t>
      </w:r>
      <w:r w:rsidRPr="6AFE17CA" w:rsidR="6B9B0F86">
        <w:rPr>
          <w:rFonts w:ascii="Palatino Linotype" w:hAnsi="Palatino Linotype" w:eastAsia="Palatino Linotype" w:cs="Palatino Linotype"/>
        </w:rPr>
        <w:t xml:space="preserve"> </w:t>
      </w:r>
      <w:r w:rsidRPr="6AFE17CA" w:rsidR="008F57E7">
        <w:rPr>
          <w:rFonts w:ascii="Palatino Linotype" w:hAnsi="Palatino Linotype" w:eastAsia="Palatino Linotype" w:cs="Palatino Linotype"/>
        </w:rPr>
        <w:t xml:space="preserve">between </w:t>
      </w:r>
      <w:r w:rsidRPr="6AFE17CA" w:rsidR="00A65C85">
        <w:rPr>
          <w:rFonts w:ascii="Palatino Linotype" w:hAnsi="Palatino Linotype" w:eastAsia="Palatino Linotype" w:cs="Palatino Linotype"/>
        </w:rPr>
        <w:t>wells</w:t>
      </w:r>
      <w:r w:rsidRPr="6AFE17CA" w:rsidR="6B9B0F86">
        <w:rPr>
          <w:rFonts w:ascii="Palatino Linotype" w:hAnsi="Palatino Linotype" w:eastAsia="Palatino Linotype" w:cs="Palatino Linotype"/>
        </w:rPr>
        <w:t>. The tank was in working condition and no major corrosion was observed. A small compressor</w:t>
      </w:r>
      <w:r w:rsidRPr="6AFE17CA" w:rsidR="4BC09B49">
        <w:rPr>
          <w:rFonts w:ascii="Palatino Linotype" w:hAnsi="Palatino Linotype" w:eastAsia="Palatino Linotype" w:cs="Palatino Linotype"/>
        </w:rPr>
        <w:t xml:space="preserve"> is also included in the system</w:t>
      </w:r>
      <w:r w:rsidRPr="6AFE17CA" w:rsidR="0B827B72">
        <w:rPr>
          <w:rFonts w:ascii="Palatino Linotype" w:hAnsi="Palatino Linotype" w:eastAsia="Palatino Linotype" w:cs="Palatino Linotype"/>
        </w:rPr>
        <w:t xml:space="preserve"> for use in the case of pressure drop within the tank.</w:t>
      </w:r>
    </w:p>
    <w:p w:rsidR="00DF7D47" w:rsidP="00257D46" w:rsidRDefault="6D50D257" w14:paraId="48AAF027" w14:textId="4025DD1B">
      <w:pPr>
        <w:spacing w:before="240" w:after="240"/>
        <w:rPr>
          <w:rFonts w:ascii="Palatino Linotype" w:hAnsi="Palatino Linotype" w:eastAsia="Palatino Linotype" w:cs="Palatino Linotype"/>
        </w:rPr>
      </w:pPr>
      <w:r w:rsidRPr="4B38338C">
        <w:rPr>
          <w:rFonts w:ascii="Palatino Linotype" w:hAnsi="Palatino Linotype" w:eastAsia="Palatino Linotype" w:cs="Palatino Linotype"/>
        </w:rPr>
        <w:t xml:space="preserve">In addition, </w:t>
      </w:r>
      <w:r w:rsidRPr="4B38338C" w:rsidR="34E8045B">
        <w:rPr>
          <w:rFonts w:ascii="Palatino Linotype" w:hAnsi="Palatino Linotype" w:eastAsia="Palatino Linotype" w:cs="Palatino Linotype"/>
        </w:rPr>
        <w:t xml:space="preserve">WD staff </w:t>
      </w:r>
      <w:r w:rsidR="00B33CE4">
        <w:rPr>
          <w:rFonts w:ascii="Palatino Linotype" w:hAnsi="Palatino Linotype" w:eastAsia="Palatino Linotype" w:cs="Palatino Linotype"/>
        </w:rPr>
        <w:t xml:space="preserve">observed </w:t>
      </w:r>
      <w:r w:rsidRPr="4B38338C" w:rsidR="4427218A">
        <w:rPr>
          <w:rFonts w:ascii="Palatino Linotype" w:hAnsi="Palatino Linotype" w:eastAsia="Palatino Linotype" w:cs="Palatino Linotype"/>
        </w:rPr>
        <w:t xml:space="preserve">the locations of </w:t>
      </w:r>
      <w:r w:rsidRPr="4B38338C" w:rsidR="3A63989A">
        <w:rPr>
          <w:rFonts w:ascii="Palatino Linotype" w:hAnsi="Palatino Linotype" w:eastAsia="Palatino Linotype" w:cs="Palatino Linotype"/>
        </w:rPr>
        <w:t xml:space="preserve">two </w:t>
      </w:r>
      <w:r w:rsidRPr="4B38338C" w:rsidR="4427218A">
        <w:rPr>
          <w:rFonts w:ascii="Palatino Linotype" w:hAnsi="Palatino Linotype" w:eastAsia="Palatino Linotype" w:cs="Palatino Linotype"/>
        </w:rPr>
        <w:t>outbound valves to the residents</w:t>
      </w:r>
      <w:r w:rsidR="00B33CE4">
        <w:rPr>
          <w:rFonts w:ascii="Palatino Linotype" w:hAnsi="Palatino Linotype" w:eastAsia="Palatino Linotype" w:cs="Palatino Linotype"/>
        </w:rPr>
        <w:t>:</w:t>
      </w:r>
      <w:r w:rsidRPr="4B38338C" w:rsidR="0C8F1F41">
        <w:rPr>
          <w:rFonts w:ascii="Palatino Linotype" w:hAnsi="Palatino Linotype" w:eastAsia="Palatino Linotype" w:cs="Palatino Linotype"/>
        </w:rPr>
        <w:t xml:space="preserve"> </w:t>
      </w:r>
      <w:r w:rsidRPr="7E671955" w:rsidR="6AA2B859">
        <w:rPr>
          <w:rFonts w:ascii="Palatino Linotype" w:hAnsi="Palatino Linotype" w:eastAsia="Palatino Linotype" w:cs="Palatino Linotype"/>
        </w:rPr>
        <w:t xml:space="preserve">these are </w:t>
      </w:r>
      <w:r w:rsidRPr="4B38338C" w:rsidR="0C8F1F41">
        <w:rPr>
          <w:rFonts w:ascii="Palatino Linotype" w:hAnsi="Palatino Linotype" w:eastAsia="Palatino Linotype" w:cs="Palatino Linotype"/>
        </w:rPr>
        <w:t xml:space="preserve">angled valves off the main line to the residents’ houses, and a fire hydrant. The </w:t>
      </w:r>
      <w:r w:rsidRPr="4B38338C" w:rsidR="0C8F1F41">
        <w:rPr>
          <w:rFonts w:ascii="Palatino Linotype" w:hAnsi="Palatino Linotype" w:eastAsia="Palatino Linotype" w:cs="Palatino Linotype"/>
        </w:rPr>
        <w:t>owner</w:t>
      </w:r>
      <w:r w:rsidRPr="4B38338C" w:rsidR="0C8F1F41">
        <w:rPr>
          <w:rFonts w:ascii="Palatino Linotype" w:hAnsi="Palatino Linotype" w:eastAsia="Palatino Linotype" w:cs="Palatino Linotype"/>
        </w:rPr>
        <w:t xml:space="preserve"> </w:t>
      </w:r>
      <w:r w:rsidRPr="4B38338C" w:rsidR="45D4FC25">
        <w:rPr>
          <w:rFonts w:ascii="Palatino Linotype" w:hAnsi="Palatino Linotype" w:eastAsia="Palatino Linotype" w:cs="Palatino Linotype"/>
        </w:rPr>
        <w:t xml:space="preserve">indicated that the </w:t>
      </w:r>
      <w:r w:rsidRPr="4B38338C" w:rsidR="05E80237">
        <w:rPr>
          <w:rFonts w:ascii="Palatino Linotype" w:hAnsi="Palatino Linotype" w:eastAsia="Palatino Linotype" w:cs="Palatino Linotype"/>
        </w:rPr>
        <w:t xml:space="preserve">currently installed </w:t>
      </w:r>
      <w:r w:rsidRPr="4B38338C" w:rsidR="45D4FC25">
        <w:rPr>
          <w:rFonts w:ascii="Palatino Linotype" w:hAnsi="Palatino Linotype" w:eastAsia="Palatino Linotype" w:cs="Palatino Linotype"/>
        </w:rPr>
        <w:t xml:space="preserve">outbound valves </w:t>
      </w:r>
      <w:r w:rsidRPr="4B38338C" w:rsidR="7CE85685">
        <w:rPr>
          <w:rFonts w:ascii="Palatino Linotype" w:hAnsi="Palatino Linotype" w:eastAsia="Palatino Linotype" w:cs="Palatino Linotype"/>
        </w:rPr>
        <w:t xml:space="preserve">have not been tested </w:t>
      </w:r>
      <w:r w:rsidRPr="4B38338C" w:rsidR="5DB92076">
        <w:rPr>
          <w:rFonts w:ascii="Palatino Linotype" w:hAnsi="Palatino Linotype" w:eastAsia="Palatino Linotype" w:cs="Palatino Linotype"/>
        </w:rPr>
        <w:t xml:space="preserve">since the change in ownership </w:t>
      </w:r>
      <w:r w:rsidRPr="4B38338C" w:rsidR="7CE85685">
        <w:rPr>
          <w:rFonts w:ascii="Palatino Linotype" w:hAnsi="Palatino Linotype" w:eastAsia="Palatino Linotype" w:cs="Palatino Linotype"/>
        </w:rPr>
        <w:t>and</w:t>
      </w:r>
      <w:r w:rsidRPr="4B38338C" w:rsidR="0C8F1F41">
        <w:rPr>
          <w:rFonts w:ascii="Palatino Linotype" w:hAnsi="Palatino Linotype" w:eastAsia="Palatino Linotype" w:cs="Palatino Linotype"/>
        </w:rPr>
        <w:t xml:space="preserve"> expressed </w:t>
      </w:r>
      <w:r w:rsidRPr="4B38338C" w:rsidR="1D5FF5F6">
        <w:rPr>
          <w:rFonts w:ascii="Palatino Linotype" w:hAnsi="Palatino Linotype" w:eastAsia="Palatino Linotype" w:cs="Palatino Linotype"/>
        </w:rPr>
        <w:t xml:space="preserve">concerns </w:t>
      </w:r>
      <w:r w:rsidRPr="4B38338C" w:rsidR="4BED85F0">
        <w:rPr>
          <w:rFonts w:ascii="Palatino Linotype" w:hAnsi="Palatino Linotype" w:eastAsia="Palatino Linotype" w:cs="Palatino Linotype"/>
        </w:rPr>
        <w:t xml:space="preserve">for the </w:t>
      </w:r>
      <w:r w:rsidRPr="4B38338C" w:rsidR="790D9D4F">
        <w:rPr>
          <w:rFonts w:ascii="Palatino Linotype" w:hAnsi="Palatino Linotype" w:eastAsia="Palatino Linotype" w:cs="Palatino Linotype"/>
        </w:rPr>
        <w:t>valves’</w:t>
      </w:r>
      <w:r w:rsidRPr="4B38338C" w:rsidR="4BED85F0">
        <w:rPr>
          <w:rFonts w:ascii="Palatino Linotype" w:hAnsi="Palatino Linotype" w:eastAsia="Palatino Linotype" w:cs="Palatino Linotype"/>
        </w:rPr>
        <w:t xml:space="preserve"> reliability.</w:t>
      </w:r>
      <w:r w:rsidRPr="4B38338C" w:rsidR="1D5FF5F6">
        <w:rPr>
          <w:rFonts w:ascii="Palatino Linotype" w:hAnsi="Palatino Linotype" w:eastAsia="Palatino Linotype" w:cs="Palatino Linotype"/>
        </w:rPr>
        <w:t xml:space="preserve"> </w:t>
      </w:r>
      <w:r w:rsidRPr="4B38338C" w:rsidR="15ED153D">
        <w:rPr>
          <w:rFonts w:ascii="Palatino Linotype" w:hAnsi="Palatino Linotype" w:eastAsia="Palatino Linotype" w:cs="Palatino Linotype"/>
        </w:rPr>
        <w:t>There are future</w:t>
      </w:r>
      <w:r w:rsidRPr="4B38338C" w:rsidR="0C8F1F41">
        <w:rPr>
          <w:rFonts w:ascii="Palatino Linotype" w:hAnsi="Palatino Linotype" w:eastAsia="Palatino Linotype" w:cs="Palatino Linotype"/>
        </w:rPr>
        <w:t xml:space="preserve"> plans to</w:t>
      </w:r>
      <w:r w:rsidRPr="4B38338C" w:rsidR="63B0F3C1">
        <w:rPr>
          <w:rFonts w:ascii="Palatino Linotype" w:hAnsi="Palatino Linotype" w:eastAsia="Palatino Linotype" w:cs="Palatino Linotype"/>
        </w:rPr>
        <w:t xml:space="preserve"> test</w:t>
      </w:r>
      <w:r w:rsidRPr="4B38338C" w:rsidR="0C8F1F41">
        <w:rPr>
          <w:rFonts w:ascii="Palatino Linotype" w:hAnsi="Palatino Linotype" w:eastAsia="Palatino Linotype" w:cs="Palatino Linotype"/>
        </w:rPr>
        <w:t xml:space="preserve"> the outbound valves but </w:t>
      </w:r>
      <w:r w:rsidRPr="10769767" w:rsidR="55111622">
        <w:rPr>
          <w:rFonts w:ascii="Palatino Linotype" w:hAnsi="Palatino Linotype" w:eastAsia="Palatino Linotype" w:cs="Palatino Linotype"/>
        </w:rPr>
        <w:t xml:space="preserve">the owner </w:t>
      </w:r>
      <w:r w:rsidRPr="4B38338C" w:rsidR="164C986C">
        <w:rPr>
          <w:rFonts w:ascii="Palatino Linotype" w:hAnsi="Palatino Linotype" w:eastAsia="Palatino Linotype" w:cs="Palatino Linotype"/>
        </w:rPr>
        <w:t xml:space="preserve">wanted </w:t>
      </w:r>
      <w:r w:rsidRPr="4B38338C" w:rsidR="15ED153D">
        <w:rPr>
          <w:rFonts w:ascii="Palatino Linotype" w:hAnsi="Palatino Linotype" w:eastAsia="Palatino Linotype" w:cs="Palatino Linotype"/>
        </w:rPr>
        <w:t>onsite</w:t>
      </w:r>
      <w:r w:rsidRPr="4B38338C" w:rsidR="164C986C">
        <w:rPr>
          <w:rFonts w:ascii="Palatino Linotype" w:hAnsi="Palatino Linotype" w:eastAsia="Palatino Linotype" w:cs="Palatino Linotype"/>
        </w:rPr>
        <w:t xml:space="preserve"> construction</w:t>
      </w:r>
      <w:r w:rsidRPr="4B38338C" w:rsidR="214BB15A">
        <w:rPr>
          <w:rFonts w:ascii="Palatino Linotype" w:hAnsi="Palatino Linotype" w:eastAsia="Palatino Linotype" w:cs="Palatino Linotype"/>
        </w:rPr>
        <w:t xml:space="preserve"> </w:t>
      </w:r>
      <w:r w:rsidRPr="7E671955" w:rsidR="214BB15A">
        <w:rPr>
          <w:rFonts w:ascii="Palatino Linotype" w:hAnsi="Palatino Linotype" w:eastAsia="Palatino Linotype" w:cs="Palatino Linotype"/>
        </w:rPr>
        <w:t>equ</w:t>
      </w:r>
      <w:r w:rsidRPr="7E671955" w:rsidR="2722C3E0">
        <w:rPr>
          <w:rFonts w:ascii="Palatino Linotype" w:hAnsi="Palatino Linotype" w:eastAsia="Palatino Linotype" w:cs="Palatino Linotype"/>
        </w:rPr>
        <w:t>i</w:t>
      </w:r>
      <w:r w:rsidRPr="7E671955" w:rsidR="214BB15A">
        <w:rPr>
          <w:rFonts w:ascii="Palatino Linotype" w:hAnsi="Palatino Linotype" w:eastAsia="Palatino Linotype" w:cs="Palatino Linotype"/>
        </w:rPr>
        <w:t>pment</w:t>
      </w:r>
      <w:r w:rsidRPr="4B38338C" w:rsidR="214BB15A">
        <w:rPr>
          <w:rFonts w:ascii="Palatino Linotype" w:hAnsi="Palatino Linotype" w:eastAsia="Palatino Linotype" w:cs="Palatino Linotype"/>
        </w:rPr>
        <w:t xml:space="preserve"> and </w:t>
      </w:r>
      <w:r w:rsidRPr="4B38338C" w:rsidR="164C986C">
        <w:rPr>
          <w:rFonts w:ascii="Palatino Linotype" w:hAnsi="Palatino Linotype" w:eastAsia="Palatino Linotype" w:cs="Palatino Linotype"/>
        </w:rPr>
        <w:t xml:space="preserve">licensed operators </w:t>
      </w:r>
      <w:r w:rsidRPr="4B38338C" w:rsidR="549100E9">
        <w:rPr>
          <w:rFonts w:ascii="Palatino Linotype" w:hAnsi="Palatino Linotype" w:eastAsia="Palatino Linotype" w:cs="Palatino Linotype"/>
        </w:rPr>
        <w:t xml:space="preserve">to </w:t>
      </w:r>
      <w:r w:rsidRPr="4B38338C" w:rsidR="59FA2AA7">
        <w:rPr>
          <w:rFonts w:ascii="Palatino Linotype" w:hAnsi="Palatino Linotype" w:eastAsia="Palatino Linotype" w:cs="Palatino Linotype"/>
        </w:rPr>
        <w:t>immediately replace the</w:t>
      </w:r>
      <w:r w:rsidRPr="4B38338C" w:rsidR="14E19BC1">
        <w:rPr>
          <w:rFonts w:ascii="Palatino Linotype" w:hAnsi="Palatino Linotype" w:eastAsia="Palatino Linotype" w:cs="Palatino Linotype"/>
        </w:rPr>
        <w:t xml:space="preserve"> valves</w:t>
      </w:r>
      <w:r w:rsidRPr="4B38338C" w:rsidR="76654A98">
        <w:rPr>
          <w:rFonts w:ascii="Palatino Linotype" w:hAnsi="Palatino Linotype" w:eastAsia="Palatino Linotype" w:cs="Palatino Linotype"/>
        </w:rPr>
        <w:t xml:space="preserve"> in case of failure</w:t>
      </w:r>
      <w:r w:rsidRPr="4B38338C" w:rsidR="6CFDD7D5">
        <w:rPr>
          <w:rFonts w:ascii="Palatino Linotype" w:hAnsi="Palatino Linotype" w:eastAsia="Palatino Linotype" w:cs="Palatino Linotype"/>
        </w:rPr>
        <w:t>.</w:t>
      </w:r>
      <w:r w:rsidRPr="4B38338C" w:rsidR="74E9CE58">
        <w:rPr>
          <w:rFonts w:ascii="Palatino Linotype" w:hAnsi="Palatino Linotype" w:eastAsia="Palatino Linotype" w:cs="Palatino Linotype"/>
        </w:rPr>
        <w:t xml:space="preserve"> </w:t>
      </w:r>
      <w:r w:rsidR="00567C5C">
        <w:rPr>
          <w:rFonts w:ascii="Palatino Linotype" w:hAnsi="Palatino Linotype" w:eastAsia="Palatino Linotype" w:cs="Palatino Linotype"/>
        </w:rPr>
        <w:t>The owner also presented to WD staff</w:t>
      </w:r>
      <w:r w:rsidRPr="4B38338C" w:rsidR="288F9FDF">
        <w:rPr>
          <w:rFonts w:ascii="Palatino Linotype" w:hAnsi="Palatino Linotype" w:eastAsia="Palatino Linotype" w:cs="Palatino Linotype"/>
        </w:rPr>
        <w:t xml:space="preserve"> the </w:t>
      </w:r>
      <w:r w:rsidRPr="4B38338C" w:rsidR="643FC1CA">
        <w:rPr>
          <w:rFonts w:ascii="Palatino Linotype" w:hAnsi="Palatino Linotype" w:eastAsia="Palatino Linotype" w:cs="Palatino Linotype"/>
        </w:rPr>
        <w:t xml:space="preserve">general </w:t>
      </w:r>
      <w:r w:rsidRPr="4B38338C" w:rsidR="288F9FDF">
        <w:rPr>
          <w:rFonts w:ascii="Palatino Linotype" w:hAnsi="Palatino Linotype" w:eastAsia="Palatino Linotype" w:cs="Palatino Linotype"/>
        </w:rPr>
        <w:t xml:space="preserve">condition of the angled valves as well as one that had been repaired due to root damage from the local trees. </w:t>
      </w:r>
      <w:r w:rsidRPr="4B38338C" w:rsidR="18E51D3E">
        <w:rPr>
          <w:rFonts w:ascii="Palatino Linotype" w:hAnsi="Palatino Linotype" w:eastAsia="Palatino Linotype" w:cs="Palatino Linotype"/>
        </w:rPr>
        <w:t xml:space="preserve">All </w:t>
      </w:r>
      <w:r w:rsidR="00A67505">
        <w:rPr>
          <w:rFonts w:ascii="Palatino Linotype" w:hAnsi="Palatino Linotype" w:eastAsia="Palatino Linotype" w:cs="Palatino Linotype"/>
        </w:rPr>
        <w:t xml:space="preserve">appurtenances </w:t>
      </w:r>
      <w:r w:rsidRPr="4B38338C" w:rsidR="18E51D3E">
        <w:rPr>
          <w:rFonts w:ascii="Palatino Linotype" w:hAnsi="Palatino Linotype" w:eastAsia="Palatino Linotype" w:cs="Palatino Linotype"/>
        </w:rPr>
        <w:t>appeared to be in working order</w:t>
      </w:r>
      <w:r w:rsidR="00A67505">
        <w:rPr>
          <w:rFonts w:ascii="Palatino Linotype" w:hAnsi="Palatino Linotype" w:eastAsia="Palatino Linotype" w:cs="Palatino Linotype"/>
        </w:rPr>
        <w:t>,</w:t>
      </w:r>
      <w:r w:rsidRPr="4B38338C" w:rsidR="18E51D3E">
        <w:rPr>
          <w:rFonts w:ascii="Palatino Linotype" w:hAnsi="Palatino Linotype" w:eastAsia="Palatino Linotype" w:cs="Palatino Linotype"/>
        </w:rPr>
        <w:t xml:space="preserve"> and the owner verified that the hydrants were </w:t>
      </w:r>
      <w:r w:rsidRPr="4B38338C" w:rsidR="44C77F50">
        <w:rPr>
          <w:rFonts w:ascii="Palatino Linotype" w:hAnsi="Palatino Linotype" w:eastAsia="Palatino Linotype" w:cs="Palatino Linotype"/>
        </w:rPr>
        <w:t>tested</w:t>
      </w:r>
      <w:r w:rsidRPr="4B38338C" w:rsidR="18E51D3E">
        <w:rPr>
          <w:rFonts w:ascii="Palatino Linotype" w:hAnsi="Palatino Linotype" w:eastAsia="Palatino Linotype" w:cs="Palatino Linotype"/>
        </w:rPr>
        <w:t xml:space="preserve"> annually</w:t>
      </w:r>
      <w:r w:rsidRPr="4B38338C" w:rsidR="625E8ACD">
        <w:rPr>
          <w:rFonts w:ascii="Palatino Linotype" w:hAnsi="Palatino Linotype" w:eastAsia="Palatino Linotype" w:cs="Palatino Linotype"/>
        </w:rPr>
        <w:t>.</w:t>
      </w:r>
    </w:p>
    <w:p w:rsidR="001B3BBA" w:rsidP="00257D46" w:rsidRDefault="001B3BBA" w14:paraId="19F01901" w14:textId="7D8171C5">
      <w:pPr>
        <w:spacing w:before="240" w:after="240"/>
        <w:rPr>
          <w:rStyle w:val="HeaderChar"/>
          <w:rFonts w:ascii="Palatino Linotype" w:hAnsi="Palatino Linotype" w:eastAsia="Palatino Linotype" w:cs="Palatino Linotype"/>
        </w:rPr>
      </w:pPr>
      <w:r w:rsidRPr="007E4240">
        <w:rPr>
          <w:rFonts w:ascii="Palatino Linotype" w:hAnsi="Palatino Linotype"/>
          <w:b/>
          <w:u w:val="single"/>
        </w:rPr>
        <w:t>Public Meeting</w:t>
      </w:r>
    </w:p>
    <w:p w:rsidRPr="00740826" w:rsidR="00135D03" w:rsidRDefault="69586711" w14:paraId="4B4ACB78" w14:textId="3110FAD5">
      <w:pPr>
        <w:pStyle w:val="Body"/>
        <w:spacing w:after="0" w:line="240" w:lineRule="auto"/>
        <w:rPr>
          <w:rFonts w:ascii="Palatino Linotype" w:hAnsi="Palatino Linotype" w:eastAsia="Palatino Linotype" w:cs="Palatino Linotype"/>
          <w:sz w:val="24"/>
          <w:szCs w:val="24"/>
        </w:rPr>
      </w:pPr>
      <w:r w:rsidRPr="0ECF56BE">
        <w:rPr>
          <w:rFonts w:ascii="Palatino Linotype" w:hAnsi="Palatino Linotype" w:eastAsia="Palatino Linotype" w:cs="Palatino Linotype"/>
          <w:sz w:val="24"/>
          <w:szCs w:val="24"/>
        </w:rPr>
        <w:t xml:space="preserve">An informal public meeting </w:t>
      </w:r>
      <w:r w:rsidRPr="002F2C68">
        <w:rPr>
          <w:rFonts w:ascii="Palatino Linotype" w:hAnsi="Palatino Linotype" w:eastAsia="Palatino Linotype" w:cs="Palatino Linotype"/>
          <w:sz w:val="24"/>
          <w:szCs w:val="24"/>
        </w:rPr>
        <w:t xml:space="preserve">was held on </w:t>
      </w:r>
      <w:r w:rsidRPr="002F2C68" w:rsidR="00C1432E">
        <w:rPr>
          <w:rFonts w:ascii="Palatino Linotype" w:hAnsi="Palatino Linotype"/>
          <w:sz w:val="24"/>
          <w:szCs w:val="24"/>
        </w:rPr>
        <w:t>October</w:t>
      </w:r>
      <w:r w:rsidRPr="002F2C68" w:rsidR="17C88D32">
        <w:rPr>
          <w:rFonts w:ascii="Palatino Linotype" w:hAnsi="Palatino Linotype"/>
          <w:sz w:val="24"/>
          <w:szCs w:val="24"/>
        </w:rPr>
        <w:t xml:space="preserve"> </w:t>
      </w:r>
      <w:r w:rsidRPr="002F2C68" w:rsidR="00C1432E">
        <w:rPr>
          <w:rFonts w:ascii="Palatino Linotype" w:hAnsi="Palatino Linotype"/>
          <w:sz w:val="24"/>
          <w:szCs w:val="24"/>
        </w:rPr>
        <w:t>2nd</w:t>
      </w:r>
      <w:r w:rsidRPr="002F2C68" w:rsidR="17C88D32">
        <w:rPr>
          <w:rFonts w:ascii="Palatino Linotype" w:hAnsi="Palatino Linotype"/>
          <w:sz w:val="24"/>
          <w:szCs w:val="24"/>
        </w:rPr>
        <w:t>, 2025</w:t>
      </w:r>
      <w:r w:rsidR="00A67505">
        <w:rPr>
          <w:rFonts w:ascii="Palatino Linotype" w:hAnsi="Palatino Linotype"/>
          <w:sz w:val="24"/>
          <w:szCs w:val="24"/>
        </w:rPr>
        <w:t>,</w:t>
      </w:r>
      <w:r w:rsidRPr="002F2C68" w:rsidR="00AA27D4">
        <w:rPr>
          <w:rFonts w:ascii="Palatino Linotype" w:hAnsi="Palatino Linotype" w:eastAsia="Palatino Linotype" w:cs="Palatino Linotype"/>
          <w:sz w:val="24"/>
          <w:szCs w:val="24"/>
        </w:rPr>
        <w:t xml:space="preserve"> </w:t>
      </w:r>
      <w:r w:rsidRPr="002F2C68">
        <w:rPr>
          <w:rFonts w:ascii="Palatino Linotype" w:hAnsi="Palatino Linotype" w:eastAsia="Palatino Linotype" w:cs="Palatino Linotype"/>
          <w:sz w:val="24"/>
          <w:szCs w:val="24"/>
        </w:rPr>
        <w:t xml:space="preserve">at </w:t>
      </w:r>
      <w:r w:rsidRPr="002F2C68" w:rsidR="00140B20">
        <w:rPr>
          <w:rFonts w:ascii="Palatino Linotype" w:hAnsi="Palatino Linotype" w:eastAsia="Palatino Linotype" w:cs="Palatino Linotype"/>
          <w:sz w:val="24"/>
          <w:szCs w:val="24"/>
        </w:rPr>
        <w:t>City of Bishop Council Chambers</w:t>
      </w:r>
      <w:r w:rsidRPr="002F2C68" w:rsidR="00B94F70">
        <w:rPr>
          <w:rFonts w:ascii="Palatino Linotype" w:hAnsi="Palatino Linotype" w:eastAsia="Palatino Linotype" w:cs="Palatino Linotype"/>
          <w:sz w:val="24"/>
          <w:szCs w:val="24"/>
        </w:rPr>
        <w:t xml:space="preserve"> located at 301 W. Lin Street, Bishop, CA, </w:t>
      </w:r>
      <w:r w:rsidRPr="002F2C68" w:rsidR="0021313F">
        <w:rPr>
          <w:rFonts w:ascii="Palatino Linotype" w:hAnsi="Palatino Linotype" w:eastAsia="Palatino Linotype" w:cs="Palatino Linotype"/>
          <w:sz w:val="24"/>
          <w:szCs w:val="24"/>
        </w:rPr>
        <w:t>93514</w:t>
      </w:r>
      <w:r w:rsidRPr="002F2C68">
        <w:rPr>
          <w:rFonts w:ascii="Palatino Linotype" w:hAnsi="Palatino Linotype" w:eastAsia="Palatino Linotype" w:cs="Palatino Linotype"/>
          <w:sz w:val="24"/>
          <w:szCs w:val="24"/>
        </w:rPr>
        <w:t xml:space="preserve">. </w:t>
      </w:r>
      <w:r w:rsidRPr="002F2C68" w:rsidR="00AA27D4">
        <w:rPr>
          <w:rFonts w:ascii="Palatino Linotype" w:hAnsi="Palatino Linotype" w:eastAsia="Palatino Linotype" w:cs="Palatino Linotype"/>
          <w:sz w:val="24"/>
          <w:szCs w:val="24"/>
        </w:rPr>
        <w:t xml:space="preserve">The meeting started at </w:t>
      </w:r>
      <w:r w:rsidRPr="002F2C68" w:rsidR="00173A9B">
        <w:rPr>
          <w:rFonts w:ascii="Palatino Linotype" w:hAnsi="Palatino Linotype" w:eastAsia="Palatino Linotype" w:cs="Palatino Linotype"/>
          <w:sz w:val="24"/>
          <w:szCs w:val="24"/>
        </w:rPr>
        <w:t>5</w:t>
      </w:r>
      <w:r w:rsidRPr="002F2C68" w:rsidR="00AA27D4">
        <w:rPr>
          <w:rFonts w:ascii="Palatino Linotype" w:hAnsi="Palatino Linotype" w:eastAsia="Palatino Linotype" w:cs="Palatino Linotype"/>
          <w:sz w:val="24"/>
          <w:szCs w:val="24"/>
        </w:rPr>
        <w:t>:</w:t>
      </w:r>
      <w:r w:rsidRPr="002F2C68" w:rsidR="002F2C68">
        <w:rPr>
          <w:rFonts w:ascii="Palatino Linotype" w:hAnsi="Palatino Linotype" w:eastAsia="Palatino Linotype" w:cs="Palatino Linotype"/>
          <w:sz w:val="24"/>
          <w:szCs w:val="24"/>
        </w:rPr>
        <w:t>1</w:t>
      </w:r>
      <w:r w:rsidRPr="002F2C68" w:rsidR="00AA27D4">
        <w:rPr>
          <w:rFonts w:ascii="Palatino Linotype" w:hAnsi="Palatino Linotype" w:eastAsia="Palatino Linotype" w:cs="Palatino Linotype"/>
          <w:sz w:val="24"/>
          <w:szCs w:val="24"/>
        </w:rPr>
        <w:t xml:space="preserve">0 PM and </w:t>
      </w:r>
      <w:r w:rsidRPr="002F2C68" w:rsidR="029FB765">
        <w:rPr>
          <w:rFonts w:ascii="Palatino Linotype" w:hAnsi="Palatino Linotype" w:eastAsia="Palatino Linotype" w:cs="Palatino Linotype"/>
          <w:sz w:val="24"/>
          <w:szCs w:val="24"/>
        </w:rPr>
        <w:t xml:space="preserve">nine </w:t>
      </w:r>
      <w:r w:rsidRPr="002F2C68" w:rsidR="5B285182">
        <w:rPr>
          <w:rFonts w:ascii="Palatino Linotype" w:hAnsi="Palatino Linotype" w:eastAsia="Palatino Linotype" w:cs="Palatino Linotype"/>
          <w:sz w:val="24"/>
          <w:szCs w:val="24"/>
        </w:rPr>
        <w:t xml:space="preserve">customers attended the public </w:t>
      </w:r>
      <w:r w:rsidRPr="002F2C68" w:rsidR="251842D7">
        <w:rPr>
          <w:rFonts w:ascii="Palatino Linotype" w:hAnsi="Palatino Linotype" w:eastAsia="Palatino Linotype" w:cs="Palatino Linotype"/>
          <w:sz w:val="24"/>
          <w:szCs w:val="24"/>
        </w:rPr>
        <w:t>meeting</w:t>
      </w:r>
      <w:r w:rsidRPr="002F2C68" w:rsidR="467B46E2">
        <w:rPr>
          <w:rFonts w:ascii="Palatino Linotype" w:hAnsi="Palatino Linotype" w:eastAsia="Palatino Linotype" w:cs="Palatino Linotype"/>
          <w:sz w:val="24"/>
          <w:szCs w:val="24"/>
        </w:rPr>
        <w:t xml:space="preserve">. </w:t>
      </w:r>
      <w:r w:rsidRPr="002F2C68" w:rsidR="0021313F">
        <w:rPr>
          <w:rFonts w:ascii="Palatino Linotype" w:hAnsi="Palatino Linotype" w:eastAsia="Palatino Linotype" w:cs="Palatino Linotype"/>
          <w:sz w:val="24"/>
          <w:szCs w:val="24"/>
        </w:rPr>
        <w:t>Lawrence Morales,</w:t>
      </w:r>
      <w:r w:rsidRPr="002F2C68" w:rsidR="00A15A64">
        <w:rPr>
          <w:rFonts w:ascii="Palatino Linotype" w:hAnsi="Palatino Linotype" w:eastAsia="Palatino Linotype" w:cs="Palatino Linotype"/>
          <w:sz w:val="24"/>
          <w:szCs w:val="24"/>
        </w:rPr>
        <w:t xml:space="preserve"> t</w:t>
      </w:r>
      <w:r w:rsidRPr="002F2C68" w:rsidR="5A3421C4">
        <w:rPr>
          <w:rFonts w:ascii="Palatino Linotype" w:hAnsi="Palatino Linotype" w:eastAsia="Palatino Linotype" w:cs="Palatino Linotype"/>
          <w:sz w:val="24"/>
          <w:szCs w:val="24"/>
        </w:rPr>
        <w:t xml:space="preserve">he owner of </w:t>
      </w:r>
      <w:r w:rsidRPr="002F2C68" w:rsidR="005164E3">
        <w:rPr>
          <w:rFonts w:ascii="Palatino Linotype" w:hAnsi="Palatino Linotype" w:eastAsia="Palatino Linotype" w:cs="Palatino Linotype"/>
          <w:sz w:val="24"/>
          <w:szCs w:val="24"/>
        </w:rPr>
        <w:t>OVWR</w:t>
      </w:r>
      <w:r w:rsidRPr="002F2C68" w:rsidR="00A15A64">
        <w:rPr>
          <w:rFonts w:ascii="Palatino Linotype" w:hAnsi="Palatino Linotype" w:eastAsia="Palatino Linotype" w:cs="Palatino Linotype"/>
          <w:sz w:val="24"/>
          <w:szCs w:val="24"/>
        </w:rPr>
        <w:t>,</w:t>
      </w:r>
      <w:r w:rsidRPr="002F2C68" w:rsidR="39D32F0C">
        <w:rPr>
          <w:rFonts w:ascii="Palatino Linotype" w:hAnsi="Palatino Linotype" w:eastAsia="Palatino Linotype" w:cs="Palatino Linotype"/>
          <w:sz w:val="24"/>
          <w:szCs w:val="24"/>
        </w:rPr>
        <w:t xml:space="preserve"> provided a general overview of its rate increase request including information on the system improvements the company made since its last GRC. </w:t>
      </w:r>
      <w:r w:rsidRPr="002F2C68" w:rsidR="000B6422">
        <w:rPr>
          <w:rFonts w:ascii="Palatino Linotype" w:hAnsi="Palatino Linotype" w:eastAsia="Palatino Linotype" w:cs="Palatino Linotype"/>
          <w:sz w:val="24"/>
          <w:szCs w:val="24"/>
        </w:rPr>
        <w:t>WD staff</w:t>
      </w:r>
      <w:r w:rsidRPr="0ECF56BE" w:rsidR="000B6422">
        <w:rPr>
          <w:rFonts w:ascii="Palatino Linotype" w:hAnsi="Palatino Linotype" w:eastAsia="Palatino Linotype" w:cs="Palatino Linotype"/>
          <w:sz w:val="24"/>
          <w:szCs w:val="24"/>
        </w:rPr>
        <w:t xml:space="preserve"> provided an overview of the Commission’s GRC process for Class C and D water utilities. </w:t>
      </w:r>
      <w:r w:rsidRPr="0ECF56BE" w:rsidR="7362F1EF">
        <w:rPr>
          <w:rFonts w:ascii="Palatino Linotype" w:hAnsi="Palatino Linotype" w:eastAsia="Palatino Linotype" w:cs="Palatino Linotype"/>
          <w:sz w:val="24"/>
          <w:szCs w:val="24"/>
        </w:rPr>
        <w:t>Attendees expressed concern over the magnitude</w:t>
      </w:r>
      <w:r w:rsidRPr="0ECF56BE" w:rsidR="35EC65D2">
        <w:rPr>
          <w:rFonts w:ascii="Palatino Linotype" w:hAnsi="Palatino Linotype" w:eastAsia="Palatino Linotype" w:cs="Palatino Linotype"/>
          <w:sz w:val="24"/>
          <w:szCs w:val="24"/>
        </w:rPr>
        <w:t xml:space="preserve"> of the rate increase</w:t>
      </w:r>
      <w:r w:rsidRPr="0ECF56BE" w:rsidR="7362F1EF">
        <w:rPr>
          <w:rFonts w:ascii="Palatino Linotype" w:hAnsi="Palatino Linotype" w:eastAsia="Palatino Linotype" w:cs="Palatino Linotype"/>
          <w:sz w:val="24"/>
          <w:szCs w:val="24"/>
        </w:rPr>
        <w:t xml:space="preserve"> and</w:t>
      </w:r>
      <w:r w:rsidRPr="0ECF56BE" w:rsidR="2DF4396A">
        <w:rPr>
          <w:rFonts w:ascii="Palatino Linotype" w:hAnsi="Palatino Linotype" w:eastAsia="Palatino Linotype" w:cs="Palatino Linotype"/>
          <w:sz w:val="24"/>
          <w:szCs w:val="24"/>
        </w:rPr>
        <w:t xml:space="preserve"> the</w:t>
      </w:r>
      <w:r w:rsidRPr="0ECF56BE" w:rsidR="7B8780D1">
        <w:rPr>
          <w:rFonts w:ascii="Palatino Linotype" w:hAnsi="Palatino Linotype" w:eastAsia="Palatino Linotype" w:cs="Palatino Linotype"/>
          <w:sz w:val="24"/>
          <w:szCs w:val="24"/>
        </w:rPr>
        <w:t xml:space="preserve"> single </w:t>
      </w:r>
      <w:r w:rsidRPr="0ECF56BE" w:rsidR="69F3E0CB">
        <w:rPr>
          <w:rFonts w:ascii="Palatino Linotype" w:hAnsi="Palatino Linotype" w:eastAsia="Palatino Linotype" w:cs="Palatino Linotype"/>
          <w:sz w:val="24"/>
          <w:szCs w:val="24"/>
        </w:rPr>
        <w:t>test year timeframe, noting that</w:t>
      </w:r>
      <w:r w:rsidRPr="0ECF56BE" w:rsidR="4FB4001F">
        <w:rPr>
          <w:rFonts w:ascii="Palatino Linotype" w:hAnsi="Palatino Linotype" w:eastAsia="Palatino Linotype" w:cs="Palatino Linotype"/>
          <w:sz w:val="24"/>
          <w:szCs w:val="24"/>
        </w:rPr>
        <w:t xml:space="preserve"> many community members are on fixed income.</w:t>
      </w:r>
      <w:r w:rsidRPr="0ECF56BE" w:rsidR="5C8D4573">
        <w:rPr>
          <w:rFonts w:ascii="Palatino Linotype" w:hAnsi="Palatino Linotype" w:eastAsia="Palatino Linotype" w:cs="Palatino Linotype"/>
          <w:sz w:val="24"/>
          <w:szCs w:val="24"/>
        </w:rPr>
        <w:t xml:space="preserve"> </w:t>
      </w:r>
    </w:p>
    <w:p w:rsidRPr="00740826" w:rsidR="00135D03" w:rsidP="0ECF56BE" w:rsidRDefault="00135D03" w14:paraId="4CD9B277" w14:textId="23959E0E">
      <w:pPr>
        <w:pStyle w:val="Body"/>
        <w:spacing w:after="0" w:line="240" w:lineRule="auto"/>
        <w:rPr>
          <w:rFonts w:ascii="Palatino Linotype" w:hAnsi="Palatino Linotype" w:eastAsia="Palatino Linotype" w:cs="Palatino Linotype"/>
          <w:sz w:val="24"/>
          <w:szCs w:val="24"/>
        </w:rPr>
      </w:pPr>
    </w:p>
    <w:p w:rsidRPr="00740826" w:rsidR="00135D03" w:rsidP="0ECF56BE" w:rsidRDefault="5C8D4573" w14:paraId="02B7391C" w14:textId="2E20B44F">
      <w:pPr>
        <w:pStyle w:val="Body"/>
        <w:spacing w:after="0" w:line="240" w:lineRule="auto"/>
        <w:rPr>
          <w:rFonts w:ascii="Palatino Linotype" w:hAnsi="Palatino Linotype" w:eastAsia="Palatino Linotype" w:cs="Palatino Linotype"/>
          <w:sz w:val="24"/>
          <w:szCs w:val="24"/>
        </w:rPr>
      </w:pPr>
      <w:r w:rsidRPr="530FB3B2">
        <w:rPr>
          <w:rFonts w:ascii="Palatino Linotype" w:hAnsi="Palatino Linotype" w:eastAsia="Palatino Linotype" w:cs="Palatino Linotype"/>
          <w:sz w:val="24"/>
          <w:szCs w:val="24"/>
        </w:rPr>
        <w:t>There was general disapproval over the size of the increase in comparison to the level of service provided by the utility from those in attendance.</w:t>
      </w:r>
      <w:r w:rsidRPr="530FB3B2" w:rsidR="1B7478A9">
        <w:rPr>
          <w:rFonts w:ascii="Palatino Linotype" w:hAnsi="Palatino Linotype" w:eastAsia="Palatino Linotype" w:cs="Palatino Linotype"/>
          <w:sz w:val="24"/>
          <w:szCs w:val="24"/>
        </w:rPr>
        <w:t xml:space="preserve"> Attendees noted there have been many boil water notices</w:t>
      </w:r>
      <w:r w:rsidRPr="530FB3B2" w:rsidR="20AF82B0">
        <w:rPr>
          <w:rFonts w:ascii="Palatino Linotype" w:hAnsi="Palatino Linotype" w:eastAsia="Palatino Linotype" w:cs="Palatino Linotype"/>
          <w:sz w:val="24"/>
          <w:szCs w:val="24"/>
        </w:rPr>
        <w:t xml:space="preserve">, lack of call backs to service calls, and </w:t>
      </w:r>
      <w:r w:rsidRPr="530FB3B2" w:rsidR="174AA895">
        <w:rPr>
          <w:rFonts w:ascii="Palatino Linotype" w:hAnsi="Palatino Linotype" w:eastAsia="Palatino Linotype" w:cs="Palatino Linotype"/>
          <w:sz w:val="24"/>
          <w:szCs w:val="24"/>
        </w:rPr>
        <w:t xml:space="preserve">power interruptions </w:t>
      </w:r>
      <w:r w:rsidRPr="530FB3B2" w:rsidR="174AA895">
        <w:rPr>
          <w:rFonts w:ascii="Palatino Linotype" w:hAnsi="Palatino Linotype" w:eastAsia="Palatino Linotype" w:cs="Palatino Linotype"/>
          <w:sz w:val="24"/>
          <w:szCs w:val="24"/>
        </w:rPr>
        <w:lastRenderedPageBreak/>
        <w:t>leading to low pressure. Those in attendance</w:t>
      </w:r>
      <w:r w:rsidRPr="530FB3B2" w:rsidR="0818E413">
        <w:rPr>
          <w:rFonts w:ascii="Palatino Linotype" w:hAnsi="Palatino Linotype" w:eastAsia="Palatino Linotype" w:cs="Palatino Linotype"/>
          <w:sz w:val="24"/>
          <w:szCs w:val="24"/>
        </w:rPr>
        <w:t xml:space="preserve"> reiterated a few times that they were not in favor of paying for the costs of fixing the system and believed the onus was on the owner for </w:t>
      </w:r>
      <w:r w:rsidR="003719B0">
        <w:rPr>
          <w:rFonts w:ascii="Palatino Linotype" w:hAnsi="Palatino Linotype" w:eastAsia="Palatino Linotype" w:cs="Palatino Linotype"/>
          <w:sz w:val="24"/>
          <w:szCs w:val="24"/>
        </w:rPr>
        <w:t>purchasing</w:t>
      </w:r>
      <w:r w:rsidRPr="530FB3B2" w:rsidR="041FF7F8">
        <w:rPr>
          <w:rFonts w:ascii="Palatino Linotype" w:hAnsi="Palatino Linotype" w:eastAsia="Palatino Linotype" w:cs="Palatino Linotype"/>
          <w:sz w:val="24"/>
          <w:szCs w:val="24"/>
        </w:rPr>
        <w:t xml:space="preserve"> a </w:t>
      </w:r>
      <w:r w:rsidR="006C38CE">
        <w:rPr>
          <w:rFonts w:ascii="Palatino Linotype" w:hAnsi="Palatino Linotype" w:eastAsia="Palatino Linotype" w:cs="Palatino Linotype"/>
          <w:sz w:val="24"/>
          <w:szCs w:val="24"/>
        </w:rPr>
        <w:t>dilapidated</w:t>
      </w:r>
      <w:r w:rsidRPr="530FB3B2" w:rsidR="041FF7F8">
        <w:rPr>
          <w:rFonts w:ascii="Palatino Linotype" w:hAnsi="Palatino Linotype" w:eastAsia="Palatino Linotype" w:cs="Palatino Linotype"/>
          <w:sz w:val="24"/>
          <w:szCs w:val="24"/>
        </w:rPr>
        <w:t xml:space="preserve"> system.</w:t>
      </w:r>
      <w:r w:rsidRPr="530FB3B2" w:rsidR="2E856EDF">
        <w:rPr>
          <w:rFonts w:ascii="Palatino Linotype" w:hAnsi="Palatino Linotype" w:eastAsia="Palatino Linotype" w:cs="Palatino Linotype"/>
          <w:sz w:val="24"/>
          <w:szCs w:val="24"/>
        </w:rPr>
        <w:t xml:space="preserve"> </w:t>
      </w:r>
      <w:r w:rsidRPr="530FB3B2" w:rsidR="052EDBDF">
        <w:rPr>
          <w:rFonts w:ascii="Palatino Linotype" w:hAnsi="Palatino Linotype" w:eastAsia="Palatino Linotype" w:cs="Palatino Linotype"/>
          <w:sz w:val="24"/>
          <w:szCs w:val="24"/>
        </w:rPr>
        <w:t>The attendees expressed displeasure with the</w:t>
      </w:r>
      <w:r w:rsidRPr="7E671955" w:rsidR="46B568A0">
        <w:rPr>
          <w:rFonts w:ascii="Palatino Linotype" w:hAnsi="Palatino Linotype" w:eastAsia="Palatino Linotype" w:cs="Palatino Linotype"/>
          <w:sz w:val="24"/>
          <w:szCs w:val="24"/>
        </w:rPr>
        <w:t xml:space="preserve"> rates</w:t>
      </w:r>
      <w:r w:rsidRPr="530FB3B2" w:rsidR="052EDBDF">
        <w:rPr>
          <w:rFonts w:ascii="Palatino Linotype" w:hAnsi="Palatino Linotype" w:eastAsia="Palatino Linotype" w:cs="Palatino Linotype"/>
          <w:sz w:val="24"/>
          <w:szCs w:val="24"/>
        </w:rPr>
        <w:t xml:space="preserve"> in comparison to the other areas in Bishop.</w:t>
      </w:r>
    </w:p>
    <w:p w:rsidRPr="00740826" w:rsidR="00135D03" w:rsidP="0ECF56BE" w:rsidRDefault="00135D03" w14:paraId="19C0476E" w14:textId="6CB8A87D">
      <w:pPr>
        <w:pStyle w:val="Body"/>
        <w:spacing w:after="0" w:line="240" w:lineRule="auto"/>
        <w:rPr>
          <w:rFonts w:ascii="Palatino Linotype" w:hAnsi="Palatino Linotype" w:eastAsia="Palatino Linotype" w:cs="Palatino Linotype"/>
          <w:sz w:val="24"/>
          <w:szCs w:val="24"/>
        </w:rPr>
      </w:pPr>
    </w:p>
    <w:p w:rsidRPr="00740826" w:rsidR="00135D03" w:rsidP="0ECF56BE" w:rsidRDefault="174AA895" w14:paraId="7A8AC5E9" w14:textId="16764B41">
      <w:pPr>
        <w:pStyle w:val="Body"/>
        <w:spacing w:after="0" w:line="240" w:lineRule="auto"/>
        <w:rPr>
          <w:rFonts w:ascii="Palatino Linotype" w:hAnsi="Palatino Linotype" w:eastAsia="Palatino Linotype" w:cs="Palatino Linotype"/>
          <w:sz w:val="24"/>
          <w:szCs w:val="24"/>
        </w:rPr>
      </w:pPr>
      <w:r w:rsidRPr="6AFE17CA">
        <w:rPr>
          <w:rFonts w:ascii="Palatino Linotype" w:hAnsi="Palatino Linotype" w:eastAsia="Palatino Linotype" w:cs="Palatino Linotype"/>
          <w:sz w:val="24"/>
          <w:szCs w:val="24"/>
        </w:rPr>
        <w:t xml:space="preserve">The owner responded to the concerns by explaining </w:t>
      </w:r>
      <w:r w:rsidRPr="6AFE17CA" w:rsidR="329BC439">
        <w:rPr>
          <w:rFonts w:ascii="Palatino Linotype" w:hAnsi="Palatino Linotype" w:eastAsia="Palatino Linotype" w:cs="Palatino Linotype"/>
          <w:sz w:val="24"/>
          <w:szCs w:val="24"/>
        </w:rPr>
        <w:t xml:space="preserve">how </w:t>
      </w:r>
      <w:r w:rsidRPr="6AFE17CA" w:rsidR="543A7F1C">
        <w:rPr>
          <w:rFonts w:ascii="Palatino Linotype" w:hAnsi="Palatino Linotype" w:eastAsia="Palatino Linotype" w:cs="Palatino Linotype"/>
          <w:sz w:val="24"/>
          <w:szCs w:val="24"/>
        </w:rPr>
        <w:t xml:space="preserve">the </w:t>
      </w:r>
      <w:r w:rsidRPr="6AFE17CA" w:rsidR="00820F46">
        <w:rPr>
          <w:rFonts w:ascii="Palatino Linotype" w:hAnsi="Palatino Linotype" w:eastAsia="Palatino Linotype" w:cs="Palatino Linotype"/>
          <w:sz w:val="24"/>
          <w:szCs w:val="24"/>
        </w:rPr>
        <w:t>rate</w:t>
      </w:r>
      <w:r w:rsidRPr="6AFE17CA" w:rsidR="0000292F">
        <w:rPr>
          <w:rFonts w:ascii="Palatino Linotype" w:hAnsi="Palatino Linotype" w:eastAsia="Palatino Linotype" w:cs="Palatino Linotype"/>
          <w:sz w:val="24"/>
          <w:szCs w:val="24"/>
        </w:rPr>
        <w:t xml:space="preserve"> </w:t>
      </w:r>
      <w:r w:rsidRPr="6AFE17CA" w:rsidR="543A7F1C">
        <w:rPr>
          <w:rFonts w:ascii="Palatino Linotype" w:hAnsi="Palatino Linotype" w:eastAsia="Palatino Linotype" w:cs="Palatino Linotype"/>
          <w:sz w:val="24"/>
          <w:szCs w:val="24"/>
        </w:rPr>
        <w:t xml:space="preserve">increase </w:t>
      </w:r>
      <w:r w:rsidRPr="6AFE17CA" w:rsidR="00BC0B9B">
        <w:rPr>
          <w:rFonts w:ascii="Palatino Linotype" w:hAnsi="Palatino Linotype" w:eastAsia="Palatino Linotype" w:cs="Palatino Linotype"/>
          <w:sz w:val="24"/>
          <w:szCs w:val="24"/>
        </w:rPr>
        <w:t>will assist in</w:t>
      </w:r>
      <w:r w:rsidRPr="6AFE17CA" w:rsidR="543A7F1C">
        <w:rPr>
          <w:rFonts w:ascii="Palatino Linotype" w:hAnsi="Palatino Linotype" w:eastAsia="Palatino Linotype" w:cs="Palatino Linotype"/>
          <w:sz w:val="24"/>
          <w:szCs w:val="24"/>
        </w:rPr>
        <w:t xml:space="preserve"> achiev</w:t>
      </w:r>
      <w:r w:rsidRPr="6AFE17CA" w:rsidR="00BC0B9B">
        <w:rPr>
          <w:rFonts w:ascii="Palatino Linotype" w:hAnsi="Palatino Linotype" w:eastAsia="Palatino Linotype" w:cs="Palatino Linotype"/>
          <w:sz w:val="24"/>
          <w:szCs w:val="24"/>
        </w:rPr>
        <w:t>ing</w:t>
      </w:r>
      <w:r w:rsidRPr="6AFE17CA" w:rsidR="543A7F1C">
        <w:rPr>
          <w:rFonts w:ascii="Palatino Linotype" w:hAnsi="Palatino Linotype" w:eastAsia="Palatino Linotype" w:cs="Palatino Linotype"/>
          <w:sz w:val="24"/>
          <w:szCs w:val="24"/>
        </w:rPr>
        <w:t xml:space="preserve"> the level of service expected by the residents. The</w:t>
      </w:r>
      <w:r w:rsidRPr="6AFE17CA" w:rsidR="004301F1">
        <w:rPr>
          <w:rFonts w:ascii="Palatino Linotype" w:hAnsi="Palatino Linotype" w:eastAsia="Palatino Linotype" w:cs="Palatino Linotype"/>
          <w:sz w:val="24"/>
          <w:szCs w:val="24"/>
        </w:rPr>
        <w:t xml:space="preserve"> owner indicated that</w:t>
      </w:r>
      <w:r w:rsidRPr="6AFE17CA" w:rsidR="00DB0D90">
        <w:rPr>
          <w:rFonts w:ascii="Palatino Linotype" w:hAnsi="Palatino Linotype" w:eastAsia="Palatino Linotype" w:cs="Palatino Linotype"/>
          <w:sz w:val="24"/>
          <w:szCs w:val="24"/>
        </w:rPr>
        <w:t xml:space="preserve"> the</w:t>
      </w:r>
      <w:r w:rsidRPr="6AFE17CA" w:rsidR="543A7F1C">
        <w:rPr>
          <w:rFonts w:ascii="Palatino Linotype" w:hAnsi="Palatino Linotype" w:eastAsia="Palatino Linotype" w:cs="Palatino Linotype"/>
          <w:sz w:val="24"/>
          <w:szCs w:val="24"/>
        </w:rPr>
        <w:t xml:space="preserve"> </w:t>
      </w:r>
      <w:r w:rsidRPr="6AFE17CA" w:rsidR="00FA052E">
        <w:rPr>
          <w:rFonts w:ascii="Palatino Linotype" w:hAnsi="Palatino Linotype" w:eastAsia="Palatino Linotype" w:cs="Palatino Linotype"/>
          <w:sz w:val="24"/>
          <w:szCs w:val="24"/>
        </w:rPr>
        <w:t xml:space="preserve">backup </w:t>
      </w:r>
      <w:r w:rsidRPr="6AFE17CA" w:rsidR="543A7F1C">
        <w:rPr>
          <w:rFonts w:ascii="Palatino Linotype" w:hAnsi="Palatino Linotype" w:eastAsia="Palatino Linotype" w:cs="Palatino Linotype"/>
          <w:sz w:val="24"/>
          <w:szCs w:val="24"/>
        </w:rPr>
        <w:t xml:space="preserve">generator was </w:t>
      </w:r>
      <w:r w:rsidRPr="6AFE17CA" w:rsidR="00657508">
        <w:rPr>
          <w:rFonts w:ascii="Palatino Linotype" w:hAnsi="Palatino Linotype" w:eastAsia="Palatino Linotype" w:cs="Palatino Linotype"/>
          <w:sz w:val="24"/>
          <w:szCs w:val="24"/>
        </w:rPr>
        <w:t xml:space="preserve">purchased </w:t>
      </w:r>
      <w:r w:rsidRPr="6AFE17CA" w:rsidR="006B5D33">
        <w:rPr>
          <w:rFonts w:ascii="Palatino Linotype" w:hAnsi="Palatino Linotype" w:eastAsia="Palatino Linotype" w:cs="Palatino Linotype"/>
          <w:sz w:val="24"/>
          <w:szCs w:val="24"/>
        </w:rPr>
        <w:t xml:space="preserve">to ensure that </w:t>
      </w:r>
      <w:r w:rsidRPr="6AFE17CA" w:rsidR="00277C1C">
        <w:rPr>
          <w:rFonts w:ascii="Palatino Linotype" w:hAnsi="Palatino Linotype" w:eastAsia="Palatino Linotype" w:cs="Palatino Linotype"/>
          <w:sz w:val="24"/>
          <w:szCs w:val="24"/>
        </w:rPr>
        <w:t xml:space="preserve">power </w:t>
      </w:r>
      <w:r w:rsidRPr="6AFE17CA" w:rsidR="78C5EA16">
        <w:rPr>
          <w:rFonts w:ascii="Palatino Linotype" w:hAnsi="Palatino Linotype" w:eastAsia="Palatino Linotype" w:cs="Palatino Linotype"/>
          <w:sz w:val="24"/>
          <w:szCs w:val="24"/>
        </w:rPr>
        <w:t>is</w:t>
      </w:r>
      <w:r w:rsidRPr="6AFE17CA" w:rsidR="00277C1C">
        <w:rPr>
          <w:rFonts w:ascii="Palatino Linotype" w:hAnsi="Palatino Linotype" w:eastAsia="Palatino Linotype" w:cs="Palatino Linotype"/>
          <w:sz w:val="24"/>
          <w:szCs w:val="24"/>
        </w:rPr>
        <w:t xml:space="preserve"> still supplied to the system</w:t>
      </w:r>
      <w:r w:rsidR="008C680D">
        <w:rPr>
          <w:rFonts w:ascii="Palatino Linotype" w:hAnsi="Palatino Linotype" w:eastAsia="Palatino Linotype" w:cs="Palatino Linotype"/>
          <w:sz w:val="24"/>
          <w:szCs w:val="24"/>
        </w:rPr>
        <w:t>,</w:t>
      </w:r>
      <w:r w:rsidRPr="6AFE17CA" w:rsidR="00277C1C">
        <w:rPr>
          <w:rFonts w:ascii="Palatino Linotype" w:hAnsi="Palatino Linotype" w:eastAsia="Palatino Linotype" w:cs="Palatino Linotype"/>
          <w:sz w:val="24"/>
          <w:szCs w:val="24"/>
        </w:rPr>
        <w:t xml:space="preserve"> </w:t>
      </w:r>
      <w:r w:rsidRPr="6AFE17CA" w:rsidR="339C3156">
        <w:rPr>
          <w:rFonts w:ascii="Palatino Linotype" w:hAnsi="Palatino Linotype" w:eastAsia="Palatino Linotype" w:cs="Palatino Linotype"/>
          <w:sz w:val="24"/>
          <w:szCs w:val="24"/>
        </w:rPr>
        <w:t xml:space="preserve">which </w:t>
      </w:r>
      <w:r w:rsidRPr="6AFE17CA" w:rsidR="007D1304">
        <w:rPr>
          <w:rFonts w:ascii="Palatino Linotype" w:hAnsi="Palatino Linotype" w:eastAsia="Palatino Linotype" w:cs="Palatino Linotype"/>
          <w:sz w:val="24"/>
          <w:szCs w:val="24"/>
        </w:rPr>
        <w:t>will minimize</w:t>
      </w:r>
      <w:r w:rsidRPr="6AFE17CA" w:rsidR="766EDA87">
        <w:rPr>
          <w:rFonts w:ascii="Palatino Linotype" w:hAnsi="Palatino Linotype" w:eastAsia="Palatino Linotype" w:cs="Palatino Linotype"/>
          <w:sz w:val="24"/>
          <w:szCs w:val="24"/>
        </w:rPr>
        <w:t xml:space="preserve"> the need for</w:t>
      </w:r>
      <w:r w:rsidR="007D1304">
        <w:rPr>
          <w:rFonts w:ascii="Palatino Linotype" w:hAnsi="Palatino Linotype" w:eastAsia="Palatino Linotype" w:cs="Palatino Linotype"/>
          <w:sz w:val="24"/>
          <w:szCs w:val="24"/>
        </w:rPr>
        <w:t xml:space="preserve"> </w:t>
      </w:r>
      <w:r w:rsidRPr="6AFE17CA" w:rsidR="00277C1C">
        <w:rPr>
          <w:rFonts w:ascii="Palatino Linotype" w:hAnsi="Palatino Linotype" w:eastAsia="Palatino Linotype" w:cs="Palatino Linotype"/>
          <w:sz w:val="24"/>
          <w:szCs w:val="24"/>
        </w:rPr>
        <w:t xml:space="preserve">boil water </w:t>
      </w:r>
      <w:r w:rsidRPr="6AFE17CA" w:rsidR="003046C6">
        <w:rPr>
          <w:rFonts w:ascii="Palatino Linotype" w:hAnsi="Palatino Linotype" w:eastAsia="Palatino Linotype" w:cs="Palatino Linotype"/>
          <w:sz w:val="24"/>
          <w:szCs w:val="24"/>
        </w:rPr>
        <w:t xml:space="preserve">notices </w:t>
      </w:r>
      <w:r w:rsidRPr="6AFE17CA" w:rsidR="786C0F69">
        <w:rPr>
          <w:rFonts w:ascii="Palatino Linotype" w:hAnsi="Palatino Linotype" w:eastAsia="Palatino Linotype" w:cs="Palatino Linotype"/>
          <w:sz w:val="24"/>
          <w:szCs w:val="24"/>
        </w:rPr>
        <w:t>due to</w:t>
      </w:r>
      <w:r w:rsidRPr="6AFE17CA" w:rsidR="003046C6">
        <w:rPr>
          <w:rFonts w:ascii="Palatino Linotype" w:hAnsi="Palatino Linotype" w:eastAsia="Palatino Linotype" w:cs="Palatino Linotype"/>
          <w:sz w:val="24"/>
          <w:szCs w:val="24"/>
        </w:rPr>
        <w:t xml:space="preserve"> PSPS events or </w:t>
      </w:r>
      <w:r w:rsidRPr="6AFE17CA" w:rsidR="00366A1F">
        <w:rPr>
          <w:rFonts w:ascii="Palatino Linotype" w:hAnsi="Palatino Linotype" w:eastAsia="Palatino Linotype" w:cs="Palatino Linotype"/>
          <w:sz w:val="24"/>
          <w:szCs w:val="24"/>
        </w:rPr>
        <w:t>power outages</w:t>
      </w:r>
      <w:r w:rsidRPr="6AFE17CA" w:rsidR="7A0593BB">
        <w:rPr>
          <w:rFonts w:ascii="Palatino Linotype" w:hAnsi="Palatino Linotype" w:eastAsia="Palatino Linotype" w:cs="Palatino Linotype"/>
          <w:sz w:val="24"/>
          <w:szCs w:val="24"/>
        </w:rPr>
        <w:t xml:space="preserve">. </w:t>
      </w:r>
      <w:r w:rsidRPr="6AFE17CA" w:rsidR="006B0411">
        <w:rPr>
          <w:rFonts w:ascii="Palatino Linotype" w:hAnsi="Palatino Linotype" w:eastAsia="Palatino Linotype" w:cs="Palatino Linotype"/>
          <w:sz w:val="24"/>
          <w:szCs w:val="24"/>
        </w:rPr>
        <w:t xml:space="preserve">In addition, the owner stated </w:t>
      </w:r>
      <w:r w:rsidR="008C680D">
        <w:rPr>
          <w:rFonts w:ascii="Palatino Linotype" w:hAnsi="Palatino Linotype" w:eastAsia="Palatino Linotype" w:cs="Palatino Linotype"/>
          <w:sz w:val="24"/>
          <w:szCs w:val="24"/>
        </w:rPr>
        <w:t xml:space="preserve">that </w:t>
      </w:r>
      <w:r w:rsidRPr="6AFE17CA" w:rsidR="006B0411">
        <w:rPr>
          <w:rFonts w:ascii="Palatino Linotype" w:hAnsi="Palatino Linotype" w:eastAsia="Palatino Linotype" w:cs="Palatino Linotype"/>
          <w:sz w:val="24"/>
          <w:szCs w:val="24"/>
        </w:rPr>
        <w:t>the next step</w:t>
      </w:r>
      <w:r w:rsidRPr="6AFE17CA" w:rsidR="00A06426">
        <w:rPr>
          <w:rFonts w:ascii="Palatino Linotype" w:hAnsi="Palatino Linotype" w:eastAsia="Palatino Linotype" w:cs="Palatino Linotype"/>
          <w:sz w:val="24"/>
          <w:szCs w:val="24"/>
        </w:rPr>
        <w:t xml:space="preserve"> to improving the system is</w:t>
      </w:r>
      <w:r w:rsidRPr="6AFE17CA" w:rsidR="006B0411">
        <w:rPr>
          <w:rFonts w:ascii="Palatino Linotype" w:hAnsi="Palatino Linotype" w:eastAsia="Palatino Linotype" w:cs="Palatino Linotype"/>
          <w:sz w:val="24"/>
          <w:szCs w:val="24"/>
        </w:rPr>
        <w:t xml:space="preserve"> install</w:t>
      </w:r>
      <w:r w:rsidRPr="6AFE17CA" w:rsidR="00A06426">
        <w:rPr>
          <w:rFonts w:ascii="Palatino Linotype" w:hAnsi="Palatino Linotype" w:eastAsia="Palatino Linotype" w:cs="Palatino Linotype"/>
          <w:sz w:val="24"/>
          <w:szCs w:val="24"/>
        </w:rPr>
        <w:t>ing</w:t>
      </w:r>
      <w:r w:rsidRPr="6AFE17CA" w:rsidR="006B0411">
        <w:rPr>
          <w:rFonts w:ascii="Palatino Linotype" w:hAnsi="Palatino Linotype" w:eastAsia="Palatino Linotype" w:cs="Palatino Linotype"/>
          <w:sz w:val="24"/>
          <w:szCs w:val="24"/>
        </w:rPr>
        <w:t xml:space="preserve"> an automatic transfer switch </w:t>
      </w:r>
      <w:r w:rsidRPr="6AFE17CA" w:rsidR="001A47AE">
        <w:rPr>
          <w:rFonts w:ascii="Palatino Linotype" w:hAnsi="Palatino Linotype" w:eastAsia="Palatino Linotype" w:cs="Palatino Linotype"/>
          <w:sz w:val="24"/>
          <w:szCs w:val="24"/>
        </w:rPr>
        <w:t>to reduce the downtime</w:t>
      </w:r>
      <w:r w:rsidRPr="6AFE17CA" w:rsidR="0021111D">
        <w:rPr>
          <w:rFonts w:ascii="Palatino Linotype" w:hAnsi="Palatino Linotype" w:eastAsia="Palatino Linotype" w:cs="Palatino Linotype"/>
          <w:sz w:val="24"/>
          <w:szCs w:val="24"/>
        </w:rPr>
        <w:t xml:space="preserve"> </w:t>
      </w:r>
      <w:r w:rsidRPr="6AFE17CA" w:rsidR="00D43B5F">
        <w:rPr>
          <w:rFonts w:ascii="Palatino Linotype" w:hAnsi="Palatino Linotype" w:eastAsia="Palatino Linotype" w:cs="Palatino Linotype"/>
          <w:sz w:val="24"/>
          <w:szCs w:val="24"/>
        </w:rPr>
        <w:t>power supplied</w:t>
      </w:r>
      <w:r w:rsidRPr="6AFE17CA" w:rsidR="009D15F9">
        <w:rPr>
          <w:rFonts w:ascii="Palatino Linotype" w:hAnsi="Palatino Linotype" w:eastAsia="Palatino Linotype" w:cs="Palatino Linotype"/>
          <w:sz w:val="24"/>
          <w:szCs w:val="24"/>
        </w:rPr>
        <w:t xml:space="preserve"> to the </w:t>
      </w:r>
      <w:r w:rsidRPr="6AFE17CA" w:rsidR="00F574A5">
        <w:rPr>
          <w:rFonts w:ascii="Palatino Linotype" w:hAnsi="Palatino Linotype" w:eastAsia="Palatino Linotype" w:cs="Palatino Linotype"/>
          <w:sz w:val="24"/>
          <w:szCs w:val="24"/>
        </w:rPr>
        <w:t>wells.</w:t>
      </w:r>
      <w:r w:rsidRPr="6AFE17CA" w:rsidR="001A47AE">
        <w:rPr>
          <w:rFonts w:ascii="Palatino Linotype" w:hAnsi="Palatino Linotype" w:eastAsia="Palatino Linotype" w:cs="Palatino Linotype"/>
          <w:sz w:val="24"/>
          <w:szCs w:val="24"/>
        </w:rPr>
        <w:t xml:space="preserve"> </w:t>
      </w:r>
      <w:r w:rsidRPr="6AFE17CA" w:rsidR="7A0593BB">
        <w:rPr>
          <w:rFonts w:ascii="Palatino Linotype" w:hAnsi="Palatino Linotype" w:eastAsia="Palatino Linotype" w:cs="Palatino Linotype"/>
          <w:sz w:val="24"/>
          <w:szCs w:val="24"/>
        </w:rPr>
        <w:t xml:space="preserve">The owner </w:t>
      </w:r>
      <w:r w:rsidRPr="6AFE17CA" w:rsidR="741181F5">
        <w:rPr>
          <w:rFonts w:ascii="Palatino Linotype" w:hAnsi="Palatino Linotype" w:eastAsia="Palatino Linotype" w:cs="Palatino Linotype"/>
          <w:sz w:val="24"/>
          <w:szCs w:val="24"/>
        </w:rPr>
        <w:t>explained that</w:t>
      </w:r>
      <w:r w:rsidRPr="6AFE17CA" w:rsidR="7A0593BB">
        <w:rPr>
          <w:rFonts w:ascii="Palatino Linotype" w:hAnsi="Palatino Linotype" w:eastAsia="Palatino Linotype" w:cs="Palatino Linotype"/>
          <w:sz w:val="24"/>
          <w:szCs w:val="24"/>
        </w:rPr>
        <w:t xml:space="preserve"> he </w:t>
      </w:r>
      <w:r w:rsidRPr="6AFE17CA" w:rsidR="047CB039">
        <w:rPr>
          <w:rFonts w:ascii="Palatino Linotype" w:hAnsi="Palatino Linotype" w:eastAsia="Palatino Linotype" w:cs="Palatino Linotype"/>
          <w:sz w:val="24"/>
          <w:szCs w:val="24"/>
        </w:rPr>
        <w:t>is</w:t>
      </w:r>
      <w:r w:rsidRPr="6AFE17CA" w:rsidR="7C1E2D7C">
        <w:rPr>
          <w:rFonts w:ascii="Palatino Linotype" w:hAnsi="Palatino Linotype" w:eastAsia="Palatino Linotype" w:cs="Palatino Linotype"/>
          <w:sz w:val="24"/>
          <w:szCs w:val="24"/>
        </w:rPr>
        <w:t xml:space="preserve"> more cautious, as he leans towards safety and </w:t>
      </w:r>
      <w:r w:rsidRPr="6AFE17CA" w:rsidR="3A7491C7">
        <w:rPr>
          <w:rFonts w:ascii="Palatino Linotype" w:hAnsi="Palatino Linotype" w:eastAsia="Palatino Linotype" w:cs="Palatino Linotype"/>
          <w:sz w:val="24"/>
          <w:szCs w:val="24"/>
        </w:rPr>
        <w:t xml:space="preserve">chooses to </w:t>
      </w:r>
      <w:r w:rsidRPr="6AFE17CA" w:rsidR="0BAA6B65">
        <w:rPr>
          <w:rFonts w:ascii="Palatino Linotype" w:hAnsi="Palatino Linotype" w:eastAsia="Palatino Linotype" w:cs="Palatino Linotype"/>
          <w:sz w:val="24"/>
          <w:szCs w:val="24"/>
        </w:rPr>
        <w:t>minimize the need for boil water notices</w:t>
      </w:r>
      <w:r w:rsidRPr="6AFE17CA" w:rsidR="3A7491C7">
        <w:rPr>
          <w:rFonts w:ascii="Palatino Linotype" w:hAnsi="Palatino Linotype" w:eastAsia="Palatino Linotype" w:cs="Palatino Linotype"/>
          <w:sz w:val="24"/>
          <w:szCs w:val="24"/>
        </w:rPr>
        <w:t>.</w:t>
      </w:r>
      <w:r w:rsidRPr="6AFE17CA" w:rsidR="7C14FC60">
        <w:rPr>
          <w:rFonts w:ascii="Palatino Linotype" w:hAnsi="Palatino Linotype" w:eastAsia="Palatino Linotype" w:cs="Palatino Linotype"/>
          <w:sz w:val="24"/>
          <w:szCs w:val="24"/>
        </w:rPr>
        <w:t xml:space="preserve"> </w:t>
      </w:r>
      <w:r w:rsidRPr="6AFE17CA" w:rsidR="4B9D382A">
        <w:rPr>
          <w:rFonts w:ascii="Palatino Linotype" w:hAnsi="Palatino Linotype" w:eastAsia="Palatino Linotype" w:cs="Palatino Linotype"/>
          <w:sz w:val="24"/>
          <w:szCs w:val="24"/>
        </w:rPr>
        <w:t>As a consequence,</w:t>
      </w:r>
      <w:r w:rsidRPr="6AFE17CA" w:rsidR="7C14FC60">
        <w:rPr>
          <w:rFonts w:ascii="Palatino Linotype" w:hAnsi="Palatino Linotype" w:eastAsia="Palatino Linotype" w:cs="Palatino Linotype"/>
          <w:sz w:val="24"/>
          <w:szCs w:val="24"/>
        </w:rPr>
        <w:t xml:space="preserve"> the utility requires </w:t>
      </w:r>
      <w:r w:rsidRPr="6AFE17CA" w:rsidR="4767FAA1">
        <w:rPr>
          <w:rFonts w:ascii="Palatino Linotype" w:hAnsi="Palatino Linotype" w:eastAsia="Palatino Linotype" w:cs="Palatino Linotype"/>
          <w:sz w:val="24"/>
          <w:szCs w:val="24"/>
        </w:rPr>
        <w:t>sufficient revenues</w:t>
      </w:r>
      <w:r w:rsidR="00FD5303">
        <w:rPr>
          <w:rFonts w:ascii="Palatino Linotype" w:hAnsi="Palatino Linotype" w:eastAsia="Palatino Linotype" w:cs="Palatino Linotype"/>
          <w:sz w:val="24"/>
          <w:szCs w:val="24"/>
        </w:rPr>
        <w:t xml:space="preserve"> </w:t>
      </w:r>
      <w:r w:rsidRPr="6AFE17CA" w:rsidR="52E63149">
        <w:rPr>
          <w:rFonts w:ascii="Palatino Linotype" w:hAnsi="Palatino Linotype" w:eastAsia="Palatino Linotype" w:cs="Palatino Linotype"/>
          <w:sz w:val="24"/>
          <w:szCs w:val="24"/>
        </w:rPr>
        <w:t xml:space="preserve">to be able to </w:t>
      </w:r>
      <w:r w:rsidRPr="6AFE17CA" w:rsidR="215649D3">
        <w:rPr>
          <w:rFonts w:ascii="Palatino Linotype" w:hAnsi="Palatino Linotype" w:eastAsia="Palatino Linotype" w:cs="Palatino Linotype"/>
          <w:sz w:val="24"/>
          <w:szCs w:val="24"/>
        </w:rPr>
        <w:t xml:space="preserve">make repairs and </w:t>
      </w:r>
      <w:r w:rsidR="007A695B">
        <w:rPr>
          <w:rFonts w:ascii="Palatino Linotype" w:hAnsi="Palatino Linotype" w:eastAsia="Palatino Linotype" w:cs="Palatino Linotype"/>
          <w:sz w:val="24"/>
          <w:szCs w:val="24"/>
        </w:rPr>
        <w:t xml:space="preserve">to </w:t>
      </w:r>
      <w:r w:rsidRPr="6AFE17CA" w:rsidR="52E63149">
        <w:rPr>
          <w:rFonts w:ascii="Palatino Linotype" w:hAnsi="Palatino Linotype" w:eastAsia="Palatino Linotype" w:cs="Palatino Linotype"/>
          <w:sz w:val="24"/>
          <w:szCs w:val="24"/>
        </w:rPr>
        <w:t>react to emergencies/failures</w:t>
      </w:r>
      <w:r w:rsidRPr="6AFE17CA" w:rsidR="146C268E">
        <w:rPr>
          <w:rFonts w:ascii="Palatino Linotype" w:hAnsi="Palatino Linotype" w:eastAsia="Palatino Linotype" w:cs="Palatino Linotype"/>
          <w:sz w:val="24"/>
          <w:szCs w:val="24"/>
        </w:rPr>
        <w:t>.</w:t>
      </w:r>
      <w:r w:rsidRPr="6AFE17CA" w:rsidR="20E3EED4">
        <w:rPr>
          <w:rFonts w:ascii="Palatino Linotype" w:hAnsi="Palatino Linotype" w:eastAsia="Palatino Linotype" w:cs="Palatino Linotype"/>
          <w:sz w:val="24"/>
          <w:szCs w:val="24"/>
        </w:rPr>
        <w:t xml:space="preserve"> </w:t>
      </w:r>
      <w:r w:rsidRPr="7E671955" w:rsidR="0DE9C975">
        <w:rPr>
          <w:rFonts w:ascii="Palatino Linotype" w:hAnsi="Palatino Linotype" w:eastAsia="Palatino Linotype" w:cs="Palatino Linotype"/>
          <w:sz w:val="24"/>
          <w:szCs w:val="24"/>
        </w:rPr>
        <w:t>For th</w:t>
      </w:r>
      <w:r w:rsidRPr="7E671955" w:rsidR="7396B641">
        <w:rPr>
          <w:rFonts w:ascii="Palatino Linotype" w:hAnsi="Palatino Linotype" w:eastAsia="Palatino Linotype" w:cs="Palatino Linotype"/>
          <w:sz w:val="24"/>
          <w:szCs w:val="24"/>
        </w:rPr>
        <w:t>ese</w:t>
      </w:r>
      <w:r w:rsidRPr="7E671955" w:rsidR="0DE9C975">
        <w:rPr>
          <w:rFonts w:ascii="Palatino Linotype" w:hAnsi="Palatino Linotype" w:eastAsia="Palatino Linotype" w:cs="Palatino Linotype"/>
          <w:sz w:val="24"/>
          <w:szCs w:val="24"/>
        </w:rPr>
        <w:t xml:space="preserve"> reason</w:t>
      </w:r>
      <w:r w:rsidRPr="7E671955" w:rsidR="50147100">
        <w:rPr>
          <w:rFonts w:ascii="Palatino Linotype" w:hAnsi="Palatino Linotype" w:eastAsia="Palatino Linotype" w:cs="Palatino Linotype"/>
          <w:sz w:val="24"/>
          <w:szCs w:val="24"/>
        </w:rPr>
        <w:t>s</w:t>
      </w:r>
      <w:r w:rsidR="007A695B">
        <w:rPr>
          <w:rFonts w:ascii="Palatino Linotype" w:hAnsi="Palatino Linotype" w:eastAsia="Palatino Linotype" w:cs="Palatino Linotype"/>
          <w:sz w:val="24"/>
          <w:szCs w:val="24"/>
        </w:rPr>
        <w:t>,</w:t>
      </w:r>
      <w:r w:rsidRPr="6AFE17CA" w:rsidR="0DE9C975">
        <w:rPr>
          <w:rFonts w:ascii="Palatino Linotype" w:hAnsi="Palatino Linotype" w:eastAsia="Palatino Linotype" w:cs="Palatino Linotype"/>
          <w:sz w:val="24"/>
          <w:szCs w:val="24"/>
        </w:rPr>
        <w:t xml:space="preserve"> </w:t>
      </w:r>
      <w:r w:rsidRPr="6AFE17CA" w:rsidR="7BB0EE81">
        <w:rPr>
          <w:rFonts w:ascii="Palatino Linotype" w:hAnsi="Palatino Linotype" w:eastAsia="Palatino Linotype" w:cs="Palatino Linotype"/>
          <w:sz w:val="24"/>
          <w:szCs w:val="24"/>
        </w:rPr>
        <w:t>the requested rate increase</w:t>
      </w:r>
      <w:r w:rsidRPr="6AFE17CA" w:rsidR="4340E04A">
        <w:rPr>
          <w:rFonts w:ascii="Palatino Linotype" w:hAnsi="Palatino Linotype" w:eastAsia="Palatino Linotype" w:cs="Palatino Linotype"/>
          <w:sz w:val="24"/>
          <w:szCs w:val="24"/>
        </w:rPr>
        <w:t xml:space="preserve"> reflects </w:t>
      </w:r>
      <w:r w:rsidRPr="6AFE17CA" w:rsidR="26D153FF">
        <w:rPr>
          <w:rFonts w:ascii="Palatino Linotype" w:hAnsi="Palatino Linotype" w:eastAsia="Palatino Linotype" w:cs="Palatino Linotype"/>
          <w:sz w:val="24"/>
          <w:szCs w:val="24"/>
        </w:rPr>
        <w:t>i</w:t>
      </w:r>
      <w:r w:rsidRPr="6AFE17CA" w:rsidR="4340E04A">
        <w:rPr>
          <w:rFonts w:ascii="Palatino Linotype" w:hAnsi="Palatino Linotype" w:eastAsia="Palatino Linotype" w:cs="Palatino Linotype"/>
          <w:sz w:val="24"/>
          <w:szCs w:val="24"/>
        </w:rPr>
        <w:t>ncreased expenses beyond the expenses of the past.</w:t>
      </w:r>
      <w:r w:rsidRPr="6AFE17CA" w:rsidR="13F6593C">
        <w:rPr>
          <w:rFonts w:ascii="Palatino Linotype" w:hAnsi="Palatino Linotype" w:eastAsia="Palatino Linotype" w:cs="Palatino Linotype"/>
          <w:sz w:val="24"/>
          <w:szCs w:val="24"/>
        </w:rPr>
        <w:t xml:space="preserve"> Addressing the size of the increase, the owner offered the possibility of phasing in the increase over </w:t>
      </w:r>
      <w:r w:rsidRPr="6AFE17CA" w:rsidR="00434F0D">
        <w:rPr>
          <w:rFonts w:ascii="Palatino Linotype" w:hAnsi="Palatino Linotype" w:eastAsia="Palatino Linotype" w:cs="Palatino Linotype"/>
          <w:sz w:val="24"/>
          <w:szCs w:val="24"/>
        </w:rPr>
        <w:t>multiple years instead of one year</w:t>
      </w:r>
      <w:r w:rsidRPr="6AFE17CA" w:rsidR="2F83D461">
        <w:rPr>
          <w:rFonts w:ascii="Palatino Linotype" w:hAnsi="Palatino Linotype" w:eastAsia="Palatino Linotype" w:cs="Palatino Linotype"/>
          <w:sz w:val="24"/>
          <w:szCs w:val="24"/>
        </w:rPr>
        <w:t>.</w:t>
      </w:r>
    </w:p>
    <w:p w:rsidRPr="00740826" w:rsidR="00135D03" w:rsidP="0ECF56BE" w:rsidRDefault="00135D03" w14:paraId="748E3745" w14:textId="1EF03FDF">
      <w:pPr>
        <w:pStyle w:val="Body"/>
        <w:spacing w:after="0" w:line="240" w:lineRule="auto"/>
        <w:rPr>
          <w:rFonts w:ascii="Palatino Linotype" w:hAnsi="Palatino Linotype" w:eastAsia="Palatino Linotype" w:cs="Palatino Linotype"/>
          <w:sz w:val="24"/>
          <w:szCs w:val="24"/>
        </w:rPr>
      </w:pPr>
    </w:p>
    <w:p w:rsidRPr="00740826" w:rsidR="00135D03" w:rsidP="0ECF56BE" w:rsidRDefault="2F83D461" w14:paraId="6774BDFF" w14:textId="1C9CE1DC">
      <w:pPr>
        <w:pStyle w:val="Body"/>
        <w:spacing w:after="0" w:line="240" w:lineRule="auto"/>
        <w:rPr>
          <w:rFonts w:ascii="Palatino Linotype" w:hAnsi="Palatino Linotype" w:eastAsia="Palatino Linotype" w:cs="Palatino Linotype"/>
          <w:sz w:val="24"/>
          <w:szCs w:val="24"/>
        </w:rPr>
      </w:pPr>
      <w:r w:rsidRPr="6AFE17CA">
        <w:rPr>
          <w:rFonts w:ascii="Palatino Linotype" w:hAnsi="Palatino Linotype" w:eastAsia="Palatino Linotype" w:cs="Palatino Linotype"/>
          <w:sz w:val="24"/>
          <w:szCs w:val="24"/>
        </w:rPr>
        <w:t xml:space="preserve">Overall, the customers in attendance </w:t>
      </w:r>
      <w:r w:rsidRPr="6AFE17CA" w:rsidR="046BE92F">
        <w:rPr>
          <w:rFonts w:ascii="Palatino Linotype" w:hAnsi="Palatino Linotype" w:eastAsia="Palatino Linotype" w:cs="Palatino Linotype"/>
          <w:sz w:val="24"/>
          <w:szCs w:val="24"/>
        </w:rPr>
        <w:t>objected to the rate</w:t>
      </w:r>
      <w:r w:rsidRPr="6AFE17CA">
        <w:rPr>
          <w:rFonts w:ascii="Palatino Linotype" w:hAnsi="Palatino Linotype" w:eastAsia="Palatino Linotype" w:cs="Palatino Linotype"/>
          <w:sz w:val="24"/>
          <w:szCs w:val="24"/>
        </w:rPr>
        <w:t xml:space="preserve"> increase. They believe an increase </w:t>
      </w:r>
      <w:r w:rsidRPr="6AFE17CA" w:rsidR="2262D286">
        <w:rPr>
          <w:rFonts w:ascii="Palatino Linotype" w:hAnsi="Palatino Linotype" w:eastAsia="Palatino Linotype" w:cs="Palatino Linotype"/>
          <w:sz w:val="24"/>
          <w:szCs w:val="24"/>
        </w:rPr>
        <w:t>is</w:t>
      </w:r>
      <w:r w:rsidRPr="6AFE17CA">
        <w:rPr>
          <w:rFonts w:ascii="Palatino Linotype" w:hAnsi="Palatino Linotype" w:eastAsia="Palatino Linotype" w:cs="Palatino Linotype"/>
          <w:sz w:val="24"/>
          <w:szCs w:val="24"/>
        </w:rPr>
        <w:t xml:space="preserve"> necessary but not </w:t>
      </w:r>
      <w:r w:rsidRPr="6AFE17CA" w:rsidR="139E2C9E">
        <w:rPr>
          <w:rFonts w:ascii="Palatino Linotype" w:hAnsi="Palatino Linotype" w:eastAsia="Palatino Linotype" w:cs="Palatino Linotype"/>
          <w:sz w:val="24"/>
          <w:szCs w:val="24"/>
        </w:rPr>
        <w:t>as much as</w:t>
      </w:r>
      <w:r w:rsidRPr="6AFE17CA">
        <w:rPr>
          <w:rFonts w:ascii="Palatino Linotype" w:hAnsi="Palatino Linotype" w:eastAsia="Palatino Linotype" w:cs="Palatino Linotype"/>
          <w:sz w:val="24"/>
          <w:szCs w:val="24"/>
        </w:rPr>
        <w:t xml:space="preserve"> proposed. </w:t>
      </w:r>
      <w:r w:rsidRPr="6AFE17CA" w:rsidR="53EEC92D">
        <w:rPr>
          <w:rFonts w:ascii="Palatino Linotype" w:hAnsi="Palatino Linotype" w:eastAsia="Palatino Linotype" w:cs="Palatino Linotype"/>
          <w:sz w:val="24"/>
          <w:szCs w:val="24"/>
        </w:rPr>
        <w:t xml:space="preserve">Many concerns with service quality were </w:t>
      </w:r>
      <w:r w:rsidRPr="6AFE17CA" w:rsidR="6BE1044D">
        <w:rPr>
          <w:rFonts w:ascii="Palatino Linotype" w:hAnsi="Palatino Linotype" w:eastAsia="Palatino Linotype" w:cs="Palatino Linotype"/>
          <w:sz w:val="24"/>
          <w:szCs w:val="24"/>
        </w:rPr>
        <w:t xml:space="preserve">expressed as a result of </w:t>
      </w:r>
      <w:r w:rsidRPr="6AFE17CA" w:rsidR="003144E2">
        <w:rPr>
          <w:rFonts w:ascii="Palatino Linotype" w:hAnsi="Palatino Linotype" w:eastAsia="Palatino Linotype" w:cs="Palatino Linotype"/>
          <w:sz w:val="24"/>
          <w:szCs w:val="24"/>
        </w:rPr>
        <w:t>management</w:t>
      </w:r>
      <w:r w:rsidRPr="6AFE17CA" w:rsidR="792D33F3">
        <w:rPr>
          <w:rFonts w:ascii="Palatino Linotype" w:hAnsi="Palatino Linotype" w:eastAsia="Palatino Linotype" w:cs="Palatino Linotype"/>
          <w:sz w:val="24"/>
          <w:szCs w:val="24"/>
        </w:rPr>
        <w:t xml:space="preserve"> by </w:t>
      </w:r>
      <w:r w:rsidR="003144E2">
        <w:rPr>
          <w:rFonts w:ascii="Palatino Linotype" w:hAnsi="Palatino Linotype" w:eastAsia="Palatino Linotype" w:cs="Palatino Linotype"/>
          <w:sz w:val="24"/>
          <w:szCs w:val="24"/>
        </w:rPr>
        <w:t>t</w:t>
      </w:r>
      <w:r w:rsidRPr="6AFE17CA" w:rsidR="53EEC92D">
        <w:rPr>
          <w:rFonts w:ascii="Palatino Linotype" w:hAnsi="Palatino Linotype" w:eastAsia="Palatino Linotype" w:cs="Palatino Linotype"/>
          <w:sz w:val="24"/>
          <w:szCs w:val="24"/>
        </w:rPr>
        <w:t>he previous owner</w:t>
      </w:r>
      <w:r w:rsidRPr="6AFE17CA" w:rsidR="0B06942A">
        <w:rPr>
          <w:rFonts w:ascii="Palatino Linotype" w:hAnsi="Palatino Linotype" w:eastAsia="Palatino Linotype" w:cs="Palatino Linotype"/>
          <w:sz w:val="24"/>
          <w:szCs w:val="24"/>
        </w:rPr>
        <w:t>.</w:t>
      </w:r>
      <w:r w:rsidRPr="6AFE17CA" w:rsidR="54094873">
        <w:rPr>
          <w:rFonts w:ascii="Palatino Linotype" w:hAnsi="Palatino Linotype" w:eastAsia="Palatino Linotype" w:cs="Palatino Linotype"/>
          <w:sz w:val="24"/>
          <w:szCs w:val="24"/>
        </w:rPr>
        <w:t xml:space="preserve"> </w:t>
      </w:r>
      <w:r w:rsidRPr="6AFE17CA" w:rsidR="54094873">
        <w:rPr>
          <w:rFonts w:ascii="Palatino Linotype" w:hAnsi="Palatino Linotype" w:eastAsia="Palatino Linotype" w:cs="Palatino Linotype"/>
          <w:sz w:val="24"/>
          <w:szCs w:val="24"/>
          <w:lang w:bidi="en-US"/>
        </w:rPr>
        <w:t xml:space="preserve">WD staff and the OVWR representatives </w:t>
      </w:r>
      <w:r w:rsidRPr="6AFE17CA" w:rsidR="003144E2">
        <w:rPr>
          <w:rFonts w:ascii="Palatino Linotype" w:hAnsi="Palatino Linotype" w:eastAsia="Palatino Linotype" w:cs="Palatino Linotype"/>
          <w:sz w:val="24"/>
          <w:szCs w:val="24"/>
          <w:lang w:bidi="en-US"/>
        </w:rPr>
        <w:t>answered customers</w:t>
      </w:r>
      <w:r w:rsidRPr="6AFE17CA" w:rsidR="54094873">
        <w:rPr>
          <w:rFonts w:ascii="Palatino Linotype" w:hAnsi="Palatino Linotype" w:eastAsia="Palatino Linotype" w:cs="Palatino Linotype"/>
          <w:sz w:val="24"/>
          <w:szCs w:val="24"/>
          <w:lang w:bidi="en-US"/>
        </w:rPr>
        <w:t>’ questions until approximately 7:00 PM.</w:t>
      </w:r>
    </w:p>
    <w:p w:rsidRPr="008F0C62" w:rsidR="00F7709D" w:rsidP="000E380F" w:rsidRDefault="00F7709D" w14:paraId="1C97126D" w14:textId="77777777">
      <w:pPr>
        <w:pStyle w:val="Body"/>
        <w:spacing w:after="0" w:line="240" w:lineRule="auto"/>
        <w:rPr>
          <w:rStyle w:val="HeaderChar"/>
          <w:rFonts w:ascii="Palatino Linotype" w:hAnsi="Palatino Linotype" w:eastAsia="Palatino Linotype" w:cs="Palatino Linotype"/>
          <w:b/>
          <w:bCs/>
          <w:sz w:val="28"/>
          <w:szCs w:val="28"/>
          <w:u w:val="single"/>
          <w:lang w:val="de-DE"/>
        </w:rPr>
      </w:pPr>
    </w:p>
    <w:p w:rsidR="001E2FB4" w:rsidRDefault="00AE57DD" w14:paraId="28FB0AA3" w14:textId="39CFF3B0">
      <w:pPr>
        <w:pStyle w:val="Body"/>
        <w:spacing w:after="0" w:line="240" w:lineRule="auto"/>
        <w:rPr>
          <w:rStyle w:val="HeaderChar"/>
          <w:rFonts w:ascii="Palatino Linotype" w:hAnsi="Palatino Linotype" w:eastAsia="Palatino Linotype" w:cs="Palatino Linotype"/>
          <w:b/>
          <w:sz w:val="28"/>
          <w:szCs w:val="28"/>
          <w:u w:val="single"/>
          <w:lang w:val="de-DE"/>
        </w:rPr>
      </w:pPr>
      <w:r w:rsidRPr="009617C9">
        <w:rPr>
          <w:rStyle w:val="HeaderChar"/>
          <w:rFonts w:ascii="Palatino Linotype" w:hAnsi="Palatino Linotype" w:eastAsia="Palatino Linotype" w:cs="Palatino Linotype"/>
          <w:b/>
          <w:bCs/>
          <w:sz w:val="28"/>
          <w:szCs w:val="28"/>
          <w:u w:val="single"/>
          <w:lang w:val="de-DE"/>
        </w:rPr>
        <w:t>DISCUSSION</w:t>
      </w:r>
    </w:p>
    <w:p w:rsidRPr="001F08A9" w:rsidR="009E4A86" w:rsidP="000E380F" w:rsidRDefault="009E4A86" w14:paraId="62E034DA" w14:textId="77777777">
      <w:pPr>
        <w:pStyle w:val="Body"/>
        <w:spacing w:after="0" w:line="240" w:lineRule="auto"/>
        <w:rPr>
          <w:rFonts w:ascii="Palatino Linotype" w:hAnsi="Palatino Linotype" w:eastAsia="Palatino Linotype" w:cs="Palatino Linotype"/>
          <w:b/>
          <w:bCs/>
          <w:sz w:val="28"/>
          <w:szCs w:val="28"/>
          <w:u w:val="single"/>
        </w:rPr>
      </w:pPr>
    </w:p>
    <w:p w:rsidR="00435F21" w:rsidP="00A64C61" w:rsidRDefault="001F08A9" w14:paraId="5739846C" w14:textId="532B85FD">
      <w:pPr>
        <w:pStyle w:val="BodyText"/>
        <w:rPr>
          <w:rFonts w:ascii="Palatino Linotype" w:hAnsi="Palatino Linotype"/>
        </w:rPr>
      </w:pPr>
      <w:r w:rsidRPr="6AFE17CA">
        <w:rPr>
          <w:rFonts w:ascii="Palatino Linotype" w:hAnsi="Palatino Linotype"/>
        </w:rPr>
        <w:t xml:space="preserve">In reviewing </w:t>
      </w:r>
      <w:r w:rsidRPr="6AFE17CA" w:rsidR="005164E3">
        <w:rPr>
          <w:rFonts w:ascii="Palatino Linotype" w:hAnsi="Palatino Linotype"/>
        </w:rPr>
        <w:t>OVWR</w:t>
      </w:r>
      <w:r w:rsidRPr="6AFE17CA">
        <w:rPr>
          <w:rFonts w:ascii="Palatino Linotype" w:hAnsi="Palatino Linotype"/>
        </w:rPr>
        <w:t xml:space="preserve">’s </w:t>
      </w:r>
      <w:r w:rsidRPr="6AFE17CA" w:rsidR="008B61AA">
        <w:rPr>
          <w:rFonts w:ascii="Palatino Linotype" w:hAnsi="Palatino Linotype"/>
        </w:rPr>
        <w:t>(GRC)</w:t>
      </w:r>
      <w:r w:rsidRPr="6AFE17CA" w:rsidR="00FB72EB">
        <w:rPr>
          <w:rFonts w:ascii="Palatino Linotype" w:hAnsi="Palatino Linotype"/>
        </w:rPr>
        <w:t xml:space="preserve"> </w:t>
      </w:r>
      <w:r w:rsidRPr="6AFE17CA">
        <w:rPr>
          <w:rFonts w:ascii="Palatino Linotype" w:hAnsi="Palatino Linotype"/>
        </w:rPr>
        <w:t xml:space="preserve">request, the WD </w:t>
      </w:r>
      <w:r w:rsidRPr="6AFE17CA" w:rsidR="00F74711">
        <w:rPr>
          <w:rFonts w:ascii="Palatino Linotype" w:hAnsi="Palatino Linotype"/>
        </w:rPr>
        <w:t xml:space="preserve">conducted </w:t>
      </w:r>
      <w:r w:rsidRPr="6AFE17CA">
        <w:rPr>
          <w:rFonts w:ascii="Palatino Linotype" w:hAnsi="Palatino Linotype"/>
        </w:rPr>
        <w:t xml:space="preserve">an independent analysis of the </w:t>
      </w:r>
      <w:r w:rsidRPr="6AFE17CA" w:rsidR="003B49A7">
        <w:rPr>
          <w:rFonts w:ascii="Palatino Linotype" w:hAnsi="Palatino Linotype"/>
        </w:rPr>
        <w:t xml:space="preserve">utility’s </w:t>
      </w:r>
      <w:r w:rsidRPr="6AFE17CA" w:rsidR="00F74711">
        <w:rPr>
          <w:rFonts w:ascii="Palatino Linotype" w:hAnsi="Palatino Linotype"/>
        </w:rPr>
        <w:t xml:space="preserve">proposed rate increase </w:t>
      </w:r>
      <w:r w:rsidRPr="6AFE17CA">
        <w:rPr>
          <w:rFonts w:ascii="Palatino Linotype" w:hAnsi="Palatino Linotype"/>
        </w:rPr>
        <w:t xml:space="preserve">and its </w:t>
      </w:r>
      <w:r w:rsidRPr="6AFE17CA" w:rsidR="00636C21">
        <w:rPr>
          <w:rFonts w:ascii="Palatino Linotype" w:hAnsi="Palatino Linotype"/>
        </w:rPr>
        <w:t xml:space="preserve">current </w:t>
      </w:r>
      <w:r w:rsidRPr="6AFE17CA" w:rsidR="00F74711">
        <w:rPr>
          <w:rFonts w:ascii="Palatino Linotype" w:hAnsi="Palatino Linotype"/>
        </w:rPr>
        <w:t>operational conditions.</w:t>
      </w:r>
      <w:r w:rsidRPr="6AFE17CA">
        <w:rPr>
          <w:rFonts w:ascii="Palatino Linotype" w:hAnsi="Palatino Linotype"/>
        </w:rPr>
        <w:t xml:space="preserve"> Appendix A </w:t>
      </w:r>
      <w:r w:rsidRPr="6AFE17CA" w:rsidR="64016964">
        <w:rPr>
          <w:rFonts w:ascii="Palatino Linotype" w:hAnsi="Palatino Linotype"/>
        </w:rPr>
        <w:t>compares revenue, expenses, and rate base estimates</w:t>
      </w:r>
      <w:r w:rsidRPr="6AFE17CA" w:rsidR="26EF972C">
        <w:rPr>
          <w:rFonts w:ascii="Palatino Linotype" w:hAnsi="Palatino Linotype"/>
        </w:rPr>
        <w:t xml:space="preserve"> in the Summary of Earnings</w:t>
      </w:r>
      <w:r w:rsidRPr="6AFE17CA" w:rsidR="64016964">
        <w:rPr>
          <w:rFonts w:ascii="Palatino Linotype" w:hAnsi="Palatino Linotype"/>
        </w:rPr>
        <w:t xml:space="preserve"> for </w:t>
      </w:r>
      <w:r w:rsidR="003144E2">
        <w:rPr>
          <w:rFonts w:ascii="Palatino Linotype" w:hAnsi="Palatino Linotype"/>
        </w:rPr>
        <w:t>OV</w:t>
      </w:r>
      <w:r w:rsidRPr="6AFE17CA" w:rsidR="005164E3">
        <w:rPr>
          <w:rFonts w:ascii="Palatino Linotype" w:hAnsi="Palatino Linotype"/>
        </w:rPr>
        <w:t>WR</w:t>
      </w:r>
      <w:r w:rsidRPr="6AFE17CA" w:rsidR="36E71B18">
        <w:rPr>
          <w:rFonts w:ascii="Palatino Linotype" w:hAnsi="Palatino Linotype"/>
        </w:rPr>
        <w:t xml:space="preserve"> at </w:t>
      </w:r>
      <w:r w:rsidRPr="6AFE17CA" w:rsidR="003144E2">
        <w:rPr>
          <w:rFonts w:ascii="Palatino Linotype" w:hAnsi="Palatino Linotype"/>
        </w:rPr>
        <w:t>presented</w:t>
      </w:r>
      <w:r w:rsidRPr="6AFE17CA" w:rsidR="08F02C07">
        <w:rPr>
          <w:rFonts w:ascii="Palatino Linotype" w:hAnsi="Palatino Linotype"/>
        </w:rPr>
        <w:t xml:space="preserve"> proposed</w:t>
      </w:r>
      <w:r w:rsidRPr="6AFE17CA" w:rsidR="79DB1877">
        <w:rPr>
          <w:rFonts w:ascii="Palatino Linotype" w:hAnsi="Palatino Linotype"/>
        </w:rPr>
        <w:t xml:space="preserve"> rates</w:t>
      </w:r>
      <w:r w:rsidRPr="6AFE17CA" w:rsidR="00495E80">
        <w:rPr>
          <w:rFonts w:ascii="Palatino Linotype" w:hAnsi="Palatino Linotype"/>
        </w:rPr>
        <w:t xml:space="preserve">. </w:t>
      </w:r>
    </w:p>
    <w:p w:rsidR="00140BF1" w:rsidP="006A27B9" w:rsidRDefault="00140BF1" w14:paraId="4F62FDAD" w14:textId="77777777">
      <w:pPr>
        <w:pStyle w:val="BodyText"/>
        <w:rPr>
          <w:rFonts w:ascii="Palatino Linotype" w:hAnsi="Palatino Linotype"/>
        </w:rPr>
      </w:pPr>
    </w:p>
    <w:p w:rsidR="00140BF1" w:rsidP="006A27B9" w:rsidRDefault="0075130C" w14:paraId="2DDCABF8" w14:textId="6092229D">
      <w:pPr>
        <w:pStyle w:val="BodyText"/>
        <w:rPr>
          <w:rFonts w:ascii="Palatino Linotype" w:hAnsi="Palatino Linotype"/>
        </w:rPr>
      </w:pPr>
      <w:r>
        <w:rPr>
          <w:rFonts w:ascii="Palatino Linotype" w:hAnsi="Palatino Linotype"/>
        </w:rPr>
        <w:t xml:space="preserve">OVWR </w:t>
      </w:r>
      <w:r w:rsidR="00A84221">
        <w:rPr>
          <w:rFonts w:ascii="Palatino Linotype" w:hAnsi="Palatino Linotype"/>
        </w:rPr>
        <w:t xml:space="preserve">requests </w:t>
      </w:r>
      <w:r w:rsidR="49C98B22">
        <w:rPr>
          <w:rFonts w:ascii="Palatino Linotype" w:hAnsi="Palatino Linotype"/>
        </w:rPr>
        <w:t xml:space="preserve">a </w:t>
      </w:r>
      <w:r w:rsidR="003E3E00">
        <w:rPr>
          <w:rFonts w:ascii="Palatino Linotype" w:hAnsi="Palatino Linotype"/>
        </w:rPr>
        <w:t>rate increase</w:t>
      </w:r>
      <w:r w:rsidR="00BF2851">
        <w:rPr>
          <w:rFonts w:ascii="Palatino Linotype" w:hAnsi="Palatino Linotype"/>
        </w:rPr>
        <w:t xml:space="preserve"> of </w:t>
      </w:r>
      <w:r w:rsidRPr="00A905CD" w:rsidR="00BF2851">
        <w:rPr>
          <w:rStyle w:val="HeaderChar"/>
          <w:rFonts w:ascii="Palatino Linotype" w:hAnsi="Palatino Linotype" w:eastAsia="Palatino Linotype" w:cs="Palatino Linotype"/>
        </w:rPr>
        <w:t>$</w:t>
      </w:r>
      <w:r w:rsidR="00BF2851">
        <w:rPr>
          <w:rStyle w:val="HeaderChar"/>
          <w:rFonts w:ascii="Palatino Linotype" w:hAnsi="Palatino Linotype" w:eastAsia="Palatino Linotype" w:cs="Palatino Linotype"/>
        </w:rPr>
        <w:t>92</w:t>
      </w:r>
      <w:r w:rsidRPr="00A905CD" w:rsidR="00BF2851">
        <w:rPr>
          <w:rStyle w:val="HeaderChar"/>
          <w:rFonts w:ascii="Palatino Linotype" w:hAnsi="Palatino Linotype" w:eastAsia="Palatino Linotype" w:cs="Palatino Linotype"/>
        </w:rPr>
        <w:t>,</w:t>
      </w:r>
      <w:r w:rsidR="00BF2851">
        <w:rPr>
          <w:rStyle w:val="HeaderChar"/>
          <w:rFonts w:ascii="Palatino Linotype" w:hAnsi="Palatino Linotype" w:eastAsia="Palatino Linotype" w:cs="Palatino Linotype"/>
        </w:rPr>
        <w:t>250</w:t>
      </w:r>
      <w:r w:rsidRPr="00A905CD" w:rsidR="00BF2851">
        <w:rPr>
          <w:rStyle w:val="HeaderChar"/>
          <w:rFonts w:ascii="Palatino Linotype" w:hAnsi="Palatino Linotype" w:eastAsia="Palatino Linotype" w:cs="Palatino Linotype"/>
        </w:rPr>
        <w:t xml:space="preserve">, or </w:t>
      </w:r>
      <w:r w:rsidR="00BF2851">
        <w:rPr>
          <w:rStyle w:val="HeaderChar"/>
          <w:rFonts w:ascii="Palatino Linotype" w:hAnsi="Palatino Linotype" w:eastAsia="Palatino Linotype" w:cs="Palatino Linotype"/>
        </w:rPr>
        <w:t>67</w:t>
      </w:r>
      <w:r w:rsidRPr="00A905CD" w:rsidR="00BF2851">
        <w:rPr>
          <w:rStyle w:val="HeaderChar"/>
          <w:rFonts w:ascii="Palatino Linotype" w:hAnsi="Palatino Linotype" w:eastAsia="Palatino Linotype" w:cs="Palatino Linotype"/>
        </w:rPr>
        <w:t>.</w:t>
      </w:r>
      <w:r w:rsidR="0015248E">
        <w:rPr>
          <w:rStyle w:val="HeaderChar"/>
          <w:rFonts w:ascii="Palatino Linotype" w:hAnsi="Palatino Linotype" w:eastAsia="Palatino Linotype" w:cs="Palatino Linotype"/>
        </w:rPr>
        <w:t>45</w:t>
      </w:r>
      <w:r w:rsidRPr="00A905CD" w:rsidR="00BF2851">
        <w:rPr>
          <w:rStyle w:val="HeaderChar"/>
          <w:rFonts w:ascii="Palatino Linotype" w:hAnsi="Palatino Linotype" w:eastAsia="Palatino Linotype" w:cs="Palatino Linotype"/>
        </w:rPr>
        <w:t>%</w:t>
      </w:r>
      <w:r w:rsidR="009407B2">
        <w:rPr>
          <w:rStyle w:val="HeaderChar"/>
          <w:rFonts w:ascii="Palatino Linotype" w:hAnsi="Palatino Linotype" w:eastAsia="Palatino Linotype" w:cs="Palatino Linotype"/>
        </w:rPr>
        <w:t xml:space="preserve"> </w:t>
      </w:r>
      <w:r w:rsidR="00977B8E">
        <w:rPr>
          <w:rStyle w:val="HeaderChar"/>
          <w:rFonts w:ascii="Palatino Linotype" w:hAnsi="Palatino Linotype" w:eastAsia="Palatino Linotype" w:cs="Palatino Linotype"/>
        </w:rPr>
        <w:t>for</w:t>
      </w:r>
      <w:r w:rsidR="009407B2">
        <w:rPr>
          <w:rStyle w:val="HeaderChar"/>
          <w:rFonts w:ascii="Palatino Linotype" w:hAnsi="Palatino Linotype" w:eastAsia="Palatino Linotype" w:cs="Palatino Linotype"/>
        </w:rPr>
        <w:t xml:space="preserve"> TY 2025</w:t>
      </w:r>
      <w:r w:rsidR="003E3E00">
        <w:rPr>
          <w:rFonts w:ascii="Palatino Linotype" w:hAnsi="Palatino Linotype"/>
        </w:rPr>
        <w:t xml:space="preserve">. </w:t>
      </w:r>
      <w:r w:rsidR="009407B2">
        <w:rPr>
          <w:rFonts w:ascii="Palatino Linotype" w:hAnsi="Palatino Linotype"/>
        </w:rPr>
        <w:t>Since the new ownership</w:t>
      </w:r>
      <w:r w:rsidR="005E06B8">
        <w:rPr>
          <w:rFonts w:ascii="Palatino Linotype" w:hAnsi="Palatino Linotype"/>
        </w:rPr>
        <w:t xml:space="preserve"> in 2023</w:t>
      </w:r>
      <w:r w:rsidR="009407B2">
        <w:rPr>
          <w:rFonts w:ascii="Palatino Linotype" w:hAnsi="Palatino Linotype"/>
        </w:rPr>
        <w:t xml:space="preserve">, </w:t>
      </w:r>
      <w:r w:rsidR="001E2462">
        <w:rPr>
          <w:rFonts w:ascii="Palatino Linotype" w:hAnsi="Palatino Linotype"/>
        </w:rPr>
        <w:t xml:space="preserve">OVWR </w:t>
      </w:r>
      <w:r w:rsidR="000D619F">
        <w:rPr>
          <w:rFonts w:ascii="Palatino Linotype" w:hAnsi="Palatino Linotype"/>
        </w:rPr>
        <w:t>has</w:t>
      </w:r>
      <w:r w:rsidR="001E2462">
        <w:rPr>
          <w:rFonts w:ascii="Palatino Linotype" w:hAnsi="Palatino Linotype"/>
        </w:rPr>
        <w:t xml:space="preserve"> made improvements to its water system</w:t>
      </w:r>
      <w:r w:rsidR="0021051C">
        <w:rPr>
          <w:rFonts w:ascii="Palatino Linotype" w:hAnsi="Palatino Linotype"/>
        </w:rPr>
        <w:t xml:space="preserve">: </w:t>
      </w:r>
      <w:r w:rsidR="00871EEC">
        <w:rPr>
          <w:rFonts w:ascii="Palatino Linotype" w:hAnsi="Palatino Linotype"/>
        </w:rPr>
        <w:t xml:space="preserve">repairing leaks, </w:t>
      </w:r>
      <w:r w:rsidRPr="007E4240" w:rsidR="0021051C">
        <w:rPr>
          <w:rFonts w:ascii="Palatino Linotype" w:hAnsi="Palatino Linotype"/>
        </w:rPr>
        <w:t xml:space="preserve">installing </w:t>
      </w:r>
      <w:r w:rsidRPr="007E4240" w:rsidR="00743E80">
        <w:rPr>
          <w:rFonts w:ascii="Palatino Linotype" w:hAnsi="Palatino Linotype"/>
        </w:rPr>
        <w:t>a backup</w:t>
      </w:r>
      <w:r w:rsidRPr="007E4240" w:rsidR="00B22874">
        <w:rPr>
          <w:rFonts w:ascii="Palatino Linotype" w:hAnsi="Palatino Linotype"/>
        </w:rPr>
        <w:t xml:space="preserve"> </w:t>
      </w:r>
      <w:r w:rsidRPr="007E4240" w:rsidR="00743E80">
        <w:rPr>
          <w:rFonts w:ascii="Palatino Linotype" w:hAnsi="Palatino Linotype"/>
        </w:rPr>
        <w:t>generator</w:t>
      </w:r>
      <w:r w:rsidRPr="007E4240" w:rsidR="00871EEC">
        <w:rPr>
          <w:rFonts w:ascii="Palatino Linotype" w:hAnsi="Palatino Linotype"/>
        </w:rPr>
        <w:t>,</w:t>
      </w:r>
      <w:r w:rsidRPr="007E4240" w:rsidR="0021051C">
        <w:rPr>
          <w:rFonts w:ascii="Palatino Linotype" w:hAnsi="Palatino Linotype"/>
        </w:rPr>
        <w:t xml:space="preserve"> </w:t>
      </w:r>
      <w:r w:rsidRPr="007E4240" w:rsidR="00743E80">
        <w:rPr>
          <w:rFonts w:ascii="Palatino Linotype" w:hAnsi="Palatino Linotype"/>
        </w:rPr>
        <w:t xml:space="preserve">and </w:t>
      </w:r>
      <w:r w:rsidRPr="007E4240" w:rsidR="00081306">
        <w:rPr>
          <w:rFonts w:ascii="Palatino Linotype" w:hAnsi="Palatino Linotype"/>
        </w:rPr>
        <w:t xml:space="preserve">replacing </w:t>
      </w:r>
      <w:r w:rsidRPr="007E4240" w:rsidR="00B6423B">
        <w:rPr>
          <w:rFonts w:ascii="Palatino Linotype" w:hAnsi="Palatino Linotype"/>
        </w:rPr>
        <w:t>a submersible pump</w:t>
      </w:r>
      <w:r w:rsidRPr="007E4240" w:rsidR="00526413">
        <w:rPr>
          <w:rFonts w:ascii="Palatino Linotype" w:hAnsi="Palatino Linotype"/>
        </w:rPr>
        <w:t>.</w:t>
      </w:r>
      <w:r w:rsidR="00526413">
        <w:rPr>
          <w:rFonts w:ascii="Palatino Linotype" w:hAnsi="Palatino Linotype"/>
        </w:rPr>
        <w:t xml:space="preserve"> With </w:t>
      </w:r>
      <w:r w:rsidR="00EA67A3">
        <w:rPr>
          <w:rFonts w:ascii="Palatino Linotype" w:hAnsi="Palatino Linotype"/>
        </w:rPr>
        <w:t>these improvements</w:t>
      </w:r>
      <w:r w:rsidR="00497274">
        <w:rPr>
          <w:rFonts w:ascii="Palatino Linotype" w:hAnsi="Palatino Linotype"/>
        </w:rPr>
        <w:t xml:space="preserve"> </w:t>
      </w:r>
      <w:r w:rsidR="00EA67A3">
        <w:rPr>
          <w:rFonts w:ascii="Palatino Linotype" w:hAnsi="Palatino Linotype"/>
        </w:rPr>
        <w:t xml:space="preserve">and </w:t>
      </w:r>
      <w:r w:rsidR="00583551">
        <w:rPr>
          <w:rFonts w:ascii="Palatino Linotype" w:hAnsi="Palatino Linotype"/>
        </w:rPr>
        <w:t xml:space="preserve">the </w:t>
      </w:r>
      <w:r w:rsidR="00D60150">
        <w:rPr>
          <w:rFonts w:ascii="Palatino Linotype" w:hAnsi="Palatino Linotype"/>
        </w:rPr>
        <w:t xml:space="preserve">increased number of </w:t>
      </w:r>
      <w:r w:rsidR="002613A5">
        <w:rPr>
          <w:rFonts w:ascii="Palatino Linotype" w:hAnsi="Palatino Linotype"/>
        </w:rPr>
        <w:t xml:space="preserve">office and management </w:t>
      </w:r>
      <w:r w:rsidR="00D60150">
        <w:rPr>
          <w:rFonts w:ascii="Palatino Linotype" w:hAnsi="Palatino Linotype"/>
        </w:rPr>
        <w:t>employees</w:t>
      </w:r>
      <w:r w:rsidR="00EA67A3">
        <w:rPr>
          <w:rFonts w:ascii="Palatino Linotype" w:hAnsi="Palatino Linotype"/>
        </w:rPr>
        <w:t xml:space="preserve">, OVWR </w:t>
      </w:r>
      <w:r w:rsidR="002A6BD3">
        <w:rPr>
          <w:rFonts w:ascii="Palatino Linotype" w:hAnsi="Palatino Linotype"/>
        </w:rPr>
        <w:t xml:space="preserve">significantly </w:t>
      </w:r>
      <w:r w:rsidR="00EA67A3">
        <w:rPr>
          <w:rFonts w:ascii="Palatino Linotype" w:hAnsi="Palatino Linotype"/>
        </w:rPr>
        <w:t xml:space="preserve">increased </w:t>
      </w:r>
      <w:r w:rsidR="00EA67A3">
        <w:rPr>
          <w:rFonts w:ascii="Palatino Linotype" w:hAnsi="Palatino Linotype"/>
        </w:rPr>
        <w:t>it</w:t>
      </w:r>
      <w:r w:rsidR="002C5D84">
        <w:rPr>
          <w:rFonts w:ascii="Palatino Linotype" w:hAnsi="Palatino Linotype"/>
        </w:rPr>
        <w:t>s</w:t>
      </w:r>
      <w:r w:rsidR="00EA67A3">
        <w:rPr>
          <w:rFonts w:ascii="Palatino Linotype" w:hAnsi="Palatino Linotype"/>
        </w:rPr>
        <w:t xml:space="preserve"> operating expenses </w:t>
      </w:r>
      <w:r w:rsidR="005E06B8">
        <w:rPr>
          <w:rFonts w:ascii="Palatino Linotype" w:hAnsi="Palatino Linotype"/>
        </w:rPr>
        <w:t>in 2023</w:t>
      </w:r>
      <w:r w:rsidR="002A6BD3">
        <w:rPr>
          <w:rFonts w:ascii="Palatino Linotype" w:hAnsi="Palatino Linotype"/>
        </w:rPr>
        <w:t xml:space="preserve"> and 2024</w:t>
      </w:r>
      <w:r w:rsidRPr="007E4240" w:rsidR="005E06B8">
        <w:rPr>
          <w:rFonts w:ascii="Palatino Linotype" w:hAnsi="Palatino Linotype"/>
        </w:rPr>
        <w:t>.</w:t>
      </w:r>
      <w:r w:rsidR="005E06B8">
        <w:rPr>
          <w:rFonts w:ascii="Palatino Linotype" w:hAnsi="Palatino Linotype"/>
        </w:rPr>
        <w:t xml:space="preserve"> </w:t>
      </w:r>
      <w:r w:rsidR="00351F35">
        <w:rPr>
          <w:rFonts w:ascii="Palatino Linotype" w:hAnsi="Palatino Linotype"/>
        </w:rPr>
        <w:t xml:space="preserve">However, since OVWR filed for a CPI increase in 2025, </w:t>
      </w:r>
      <w:r w:rsidR="00E64314">
        <w:rPr>
          <w:rFonts w:ascii="Palatino Linotype" w:hAnsi="Palatino Linotype"/>
        </w:rPr>
        <w:t xml:space="preserve">OVWR is not allowed to </w:t>
      </w:r>
      <w:r w:rsidR="00EB632E">
        <w:rPr>
          <w:rFonts w:ascii="Palatino Linotype" w:hAnsi="Palatino Linotype"/>
        </w:rPr>
        <w:t xml:space="preserve">request a rate increase in the </w:t>
      </w:r>
      <w:r w:rsidR="00EB632E">
        <w:rPr>
          <w:rFonts w:ascii="Palatino Linotype" w:hAnsi="Palatino Linotype"/>
        </w:rPr>
        <w:lastRenderedPageBreak/>
        <w:t xml:space="preserve">same </w:t>
      </w:r>
      <w:r w:rsidRPr="00AD7B86" w:rsidR="00EB632E">
        <w:rPr>
          <w:rFonts w:ascii="Palatino Linotype" w:hAnsi="Palatino Linotype"/>
        </w:rPr>
        <w:t>year.</w:t>
      </w:r>
      <w:r w:rsidRPr="00AD7B86" w:rsidR="007620C6">
        <w:rPr>
          <w:rStyle w:val="FootnoteReference"/>
          <w:rFonts w:ascii="Palatino Linotype" w:hAnsi="Palatino Linotype"/>
        </w:rPr>
        <w:footnoteReference w:id="5"/>
      </w:r>
      <w:r w:rsidRPr="6AFE17CA" w:rsidR="58497402">
        <w:rPr>
          <w:rStyle w:val="FootnoteReference"/>
          <w:rFonts w:ascii="Palatino Linotype" w:hAnsi="Palatino Linotype"/>
        </w:rPr>
        <w:t xml:space="preserve">  </w:t>
      </w:r>
      <w:r w:rsidR="5497CCF9">
        <w:rPr>
          <w:rFonts w:ascii="Palatino Linotype" w:hAnsi="Palatino Linotype"/>
        </w:rPr>
        <w:t>A</w:t>
      </w:r>
      <w:r w:rsidR="00977B8E">
        <w:rPr>
          <w:rFonts w:ascii="Palatino Linotype" w:hAnsi="Palatino Linotype"/>
        </w:rPr>
        <w:t>lso,</w:t>
      </w:r>
      <w:r w:rsidR="003A708F">
        <w:rPr>
          <w:rFonts w:ascii="Palatino Linotype" w:hAnsi="Palatino Linotype"/>
        </w:rPr>
        <w:t xml:space="preserve"> the </w:t>
      </w:r>
      <w:r w:rsidR="14614F4E">
        <w:rPr>
          <w:rFonts w:ascii="Palatino Linotype" w:hAnsi="Palatino Linotype"/>
        </w:rPr>
        <w:t>requested</w:t>
      </w:r>
      <w:r w:rsidR="003A708F">
        <w:rPr>
          <w:rFonts w:ascii="Palatino Linotype" w:hAnsi="Palatino Linotype"/>
        </w:rPr>
        <w:t xml:space="preserve"> rate increase </w:t>
      </w:r>
      <w:r w:rsidRPr="007E4240" w:rsidR="00690FDD">
        <w:rPr>
          <w:rFonts w:ascii="Palatino Linotype" w:hAnsi="Palatino Linotype"/>
        </w:rPr>
        <w:t xml:space="preserve">is </w:t>
      </w:r>
      <w:r w:rsidR="00690FDD">
        <w:rPr>
          <w:rFonts w:ascii="Palatino Linotype" w:hAnsi="Palatino Linotype"/>
        </w:rPr>
        <w:t xml:space="preserve">over 50% </w:t>
      </w:r>
      <w:r w:rsidR="00FE1FDD">
        <w:rPr>
          <w:rFonts w:ascii="Palatino Linotype" w:hAnsi="Palatino Linotype"/>
        </w:rPr>
        <w:t>which</w:t>
      </w:r>
      <w:r w:rsidR="00690FDD">
        <w:rPr>
          <w:rFonts w:ascii="Palatino Linotype" w:hAnsi="Palatino Linotype"/>
        </w:rPr>
        <w:t xml:space="preserve"> </w:t>
      </w:r>
      <w:r w:rsidR="003A708F">
        <w:rPr>
          <w:rFonts w:ascii="Palatino Linotype" w:hAnsi="Palatino Linotype"/>
        </w:rPr>
        <w:t xml:space="preserve">will significantly </w:t>
      </w:r>
      <w:r w:rsidR="003144E2">
        <w:rPr>
          <w:rFonts w:ascii="Palatino Linotype" w:hAnsi="Palatino Linotype"/>
        </w:rPr>
        <w:t>impact ratepayers</w:t>
      </w:r>
      <w:r w:rsidR="00C11A26">
        <w:rPr>
          <w:rFonts w:ascii="Palatino Linotype" w:hAnsi="Palatino Linotype"/>
        </w:rPr>
        <w:t xml:space="preserve">. </w:t>
      </w:r>
      <w:r w:rsidR="00EB632E">
        <w:rPr>
          <w:rFonts w:ascii="Palatino Linotype" w:hAnsi="Palatino Linotype"/>
        </w:rPr>
        <w:t>Therefore, WD recommends OVWR</w:t>
      </w:r>
      <w:r w:rsidR="002F63CE">
        <w:rPr>
          <w:rFonts w:ascii="Palatino Linotype" w:hAnsi="Palatino Linotype"/>
        </w:rPr>
        <w:t xml:space="preserve"> </w:t>
      </w:r>
      <w:r w:rsidR="7ED78D04">
        <w:rPr>
          <w:rFonts w:ascii="Palatino Linotype" w:hAnsi="Palatino Linotype"/>
        </w:rPr>
        <w:t>use 2026 as its</w:t>
      </w:r>
      <w:r w:rsidR="002F63CE">
        <w:rPr>
          <w:rFonts w:ascii="Palatino Linotype" w:hAnsi="Palatino Linotype"/>
        </w:rPr>
        <w:t xml:space="preserve"> </w:t>
      </w:r>
      <w:r w:rsidR="001179A9">
        <w:rPr>
          <w:rFonts w:ascii="Palatino Linotype" w:hAnsi="Palatino Linotype"/>
        </w:rPr>
        <w:t xml:space="preserve">TY and </w:t>
      </w:r>
      <w:r w:rsidR="00C11A26">
        <w:rPr>
          <w:rFonts w:ascii="Palatino Linotype" w:hAnsi="Palatino Linotype"/>
        </w:rPr>
        <w:t xml:space="preserve">implement its rate increase over two years: </w:t>
      </w:r>
      <w:r w:rsidR="00EB632E">
        <w:rPr>
          <w:rFonts w:ascii="Palatino Linotype" w:hAnsi="Palatino Linotype"/>
        </w:rPr>
        <w:t>TY 2026 and EY 2027</w:t>
      </w:r>
      <w:r w:rsidR="00B82BCF">
        <w:rPr>
          <w:rFonts w:ascii="Palatino Linotype" w:hAnsi="Palatino Linotype"/>
        </w:rPr>
        <w:t>.</w:t>
      </w:r>
      <w:r w:rsidR="00690FDD">
        <w:rPr>
          <w:rFonts w:ascii="Palatino Linotype" w:hAnsi="Palatino Linotype"/>
        </w:rPr>
        <w:t xml:space="preserve"> </w:t>
      </w:r>
      <w:r w:rsidRPr="6AFE17CA" w:rsidR="00BF4B0E">
        <w:rPr>
          <w:rFonts w:ascii="Palatino Linotype" w:hAnsi="Palatino Linotype"/>
        </w:rPr>
        <w:t xml:space="preserve">OVWR agrees with WD’s recommendation. </w:t>
      </w:r>
    </w:p>
    <w:p w:rsidR="006B78B9" w:rsidP="006A27B9" w:rsidRDefault="006B78B9" w14:paraId="781311A0" w14:textId="77777777">
      <w:pPr>
        <w:pStyle w:val="BodyText"/>
        <w:rPr>
          <w:rFonts w:ascii="Palatino Linotype" w:hAnsi="Palatino Linotype"/>
        </w:rPr>
      </w:pPr>
    </w:p>
    <w:p w:rsidR="00534266" w:rsidP="006A27B9" w:rsidRDefault="001F08A9" w14:paraId="7545B5C3" w14:textId="30184A3E">
      <w:pPr>
        <w:pStyle w:val="BodyText"/>
        <w:rPr>
          <w:rFonts w:ascii="Palatino Linotype" w:hAnsi="Palatino Linotype"/>
        </w:rPr>
      </w:pPr>
      <w:r w:rsidRPr="4697FDEB">
        <w:rPr>
          <w:rFonts w:ascii="Palatino Linotype" w:hAnsi="Palatino Linotype"/>
        </w:rPr>
        <w:t xml:space="preserve">The WD provided </w:t>
      </w:r>
      <w:r w:rsidR="005164E3">
        <w:rPr>
          <w:rFonts w:ascii="Palatino Linotype" w:hAnsi="Palatino Linotype"/>
        </w:rPr>
        <w:t>OVWR</w:t>
      </w:r>
      <w:r w:rsidRPr="4697FDEB">
        <w:rPr>
          <w:rFonts w:ascii="Palatino Linotype" w:hAnsi="Palatino Linotype"/>
        </w:rPr>
        <w:t xml:space="preserve"> with the WD’s recommended expenses</w:t>
      </w:r>
      <w:r w:rsidRPr="4697FDEB" w:rsidR="1758A583">
        <w:rPr>
          <w:rFonts w:ascii="Palatino Linotype" w:hAnsi="Palatino Linotype"/>
        </w:rPr>
        <w:t>,</w:t>
      </w:r>
      <w:r w:rsidRPr="4697FDEB">
        <w:rPr>
          <w:rFonts w:ascii="Palatino Linotype" w:hAnsi="Palatino Linotype"/>
        </w:rPr>
        <w:t xml:space="preserve"> rate base</w:t>
      </w:r>
      <w:r w:rsidRPr="4697FDEB" w:rsidR="74453C44">
        <w:rPr>
          <w:rFonts w:ascii="Palatino Linotype" w:hAnsi="Palatino Linotype"/>
        </w:rPr>
        <w:t>, and increase in revenues</w:t>
      </w:r>
      <w:r w:rsidRPr="4697FDEB">
        <w:rPr>
          <w:rFonts w:ascii="Palatino Linotype" w:hAnsi="Palatino Linotype"/>
        </w:rPr>
        <w:t xml:space="preserve">. </w:t>
      </w:r>
      <w:r w:rsidR="005164E3">
        <w:rPr>
          <w:rFonts w:ascii="Palatino Linotype" w:hAnsi="Palatino Linotype"/>
        </w:rPr>
        <w:t>OVWR</w:t>
      </w:r>
      <w:r w:rsidRPr="4697FDEB">
        <w:rPr>
          <w:rFonts w:ascii="Palatino Linotype" w:hAnsi="Palatino Linotype"/>
        </w:rPr>
        <w:t xml:space="preserve"> agrees with </w:t>
      </w:r>
      <w:r w:rsidRPr="4697FDEB" w:rsidR="5B4163D9">
        <w:rPr>
          <w:rFonts w:ascii="Palatino Linotype" w:hAnsi="Palatino Linotype"/>
        </w:rPr>
        <w:t xml:space="preserve">these </w:t>
      </w:r>
      <w:r w:rsidRPr="4697FDEB" w:rsidR="669C3806">
        <w:rPr>
          <w:rFonts w:ascii="Palatino Linotype" w:hAnsi="Palatino Linotype"/>
        </w:rPr>
        <w:t xml:space="preserve">estimates </w:t>
      </w:r>
      <w:r w:rsidRPr="4697FDEB" w:rsidR="00D34859">
        <w:rPr>
          <w:rFonts w:ascii="Palatino Linotype" w:hAnsi="Palatino Linotype"/>
        </w:rPr>
        <w:t>and WD’s</w:t>
      </w:r>
      <w:r w:rsidRPr="4697FDEB">
        <w:rPr>
          <w:rFonts w:ascii="Palatino Linotype" w:hAnsi="Palatino Linotype"/>
        </w:rPr>
        <w:t xml:space="preserve"> recommended </w:t>
      </w:r>
      <w:r w:rsidRPr="4697FDEB" w:rsidR="5762C08F">
        <w:rPr>
          <w:rFonts w:ascii="Palatino Linotype" w:hAnsi="Palatino Linotype"/>
        </w:rPr>
        <w:t>revenues</w:t>
      </w:r>
      <w:r w:rsidRPr="4697FDEB">
        <w:rPr>
          <w:rFonts w:ascii="Palatino Linotype" w:hAnsi="Palatino Linotype"/>
        </w:rPr>
        <w:t xml:space="preserve"> for </w:t>
      </w:r>
      <w:r w:rsidR="008F1BA3">
        <w:rPr>
          <w:rFonts w:ascii="Palatino Linotype" w:hAnsi="Palatino Linotype"/>
        </w:rPr>
        <w:t>TY</w:t>
      </w:r>
      <w:r w:rsidR="00A64C61">
        <w:rPr>
          <w:rFonts w:ascii="Palatino Linotype" w:hAnsi="Palatino Linotype"/>
        </w:rPr>
        <w:t xml:space="preserve"> </w:t>
      </w:r>
      <w:r w:rsidRPr="4697FDEB" w:rsidR="00B01D21">
        <w:rPr>
          <w:rFonts w:ascii="Palatino Linotype" w:hAnsi="Palatino Linotype"/>
        </w:rPr>
        <w:t>202</w:t>
      </w:r>
      <w:r w:rsidR="00592241">
        <w:rPr>
          <w:rFonts w:ascii="Palatino Linotype" w:hAnsi="Palatino Linotype"/>
        </w:rPr>
        <w:t>6 and EY 2027</w:t>
      </w:r>
      <w:r w:rsidRPr="4697FDEB" w:rsidR="1AEFB2AD">
        <w:rPr>
          <w:rFonts w:ascii="Palatino Linotype" w:hAnsi="Palatino Linotype"/>
        </w:rPr>
        <w:t xml:space="preserve"> as</w:t>
      </w:r>
      <w:r w:rsidRPr="4697FDEB" w:rsidR="007E48B1">
        <w:rPr>
          <w:rFonts w:ascii="Palatino Linotype" w:hAnsi="Palatino Linotype"/>
        </w:rPr>
        <w:t xml:space="preserve"> </w:t>
      </w:r>
      <w:r w:rsidRPr="4697FDEB">
        <w:rPr>
          <w:rFonts w:ascii="Palatino Linotype" w:hAnsi="Palatino Linotype"/>
        </w:rPr>
        <w:t>shown in Appendix A, and the recommended rates shown in Appendix B.</w:t>
      </w:r>
    </w:p>
    <w:p w:rsidRPr="006A27B9" w:rsidR="00874DED" w:rsidP="006A27B9" w:rsidRDefault="00874DED" w14:paraId="56CBB4B2" w14:textId="77777777">
      <w:pPr>
        <w:pStyle w:val="BodyText"/>
        <w:rPr>
          <w:rStyle w:val="HeaderChar"/>
          <w:rFonts w:ascii="Palatino Linotype" w:hAnsi="Palatino Linotype"/>
        </w:rPr>
      </w:pPr>
    </w:p>
    <w:p w:rsidRPr="009617C9" w:rsidR="001E2FB4" w:rsidRDefault="00AE57DD" w14:paraId="146DA398" w14:textId="77777777">
      <w:pPr>
        <w:pStyle w:val="Body"/>
        <w:spacing w:after="0" w:line="240" w:lineRule="auto"/>
        <w:rPr>
          <w:rStyle w:val="HeaderChar"/>
          <w:rFonts w:ascii="Palatino Linotype" w:hAnsi="Palatino Linotype" w:eastAsia="Palatino Linotype" w:cs="Palatino Linotype"/>
          <w:b/>
          <w:sz w:val="24"/>
          <w:szCs w:val="24"/>
          <w:u w:val="single"/>
        </w:rPr>
      </w:pPr>
      <w:r w:rsidRPr="009617C9">
        <w:rPr>
          <w:rStyle w:val="HeaderChar"/>
          <w:rFonts w:ascii="Palatino Linotype" w:hAnsi="Palatino Linotype" w:eastAsia="Palatino Linotype" w:cs="Palatino Linotype"/>
          <w:b/>
          <w:sz w:val="24"/>
          <w:szCs w:val="24"/>
          <w:u w:val="single"/>
        </w:rPr>
        <w:t>Operating Expenses</w:t>
      </w:r>
    </w:p>
    <w:p w:rsidRPr="009617C9" w:rsidR="001E2FB4" w:rsidRDefault="001E2FB4" w14:paraId="4D29AFE5" w14:textId="77777777">
      <w:pPr>
        <w:pStyle w:val="Body"/>
        <w:spacing w:after="0" w:line="240" w:lineRule="auto"/>
        <w:rPr>
          <w:rStyle w:val="HeaderChar"/>
          <w:rFonts w:ascii="Palatino Linotype" w:hAnsi="Palatino Linotype" w:eastAsia="Palatino Linotype" w:cs="Palatino Linotype"/>
          <w:sz w:val="24"/>
          <w:szCs w:val="24"/>
          <w:u w:val="single"/>
        </w:rPr>
      </w:pPr>
    </w:p>
    <w:p w:rsidR="0021682B" w:rsidP="00505F4D" w:rsidRDefault="00644A2B" w14:paraId="4F720C5F" w14:textId="37A00AC4">
      <w:pPr>
        <w:pStyle w:val="BodyText"/>
        <w:rPr>
          <w:rFonts w:ascii="Palatino Linotype" w:hAnsi="Palatino Linotype"/>
        </w:rPr>
      </w:pPr>
      <w:r w:rsidRPr="00746D78">
        <w:rPr>
          <w:rFonts w:ascii="Palatino Linotype" w:hAnsi="Palatino Linotype"/>
        </w:rPr>
        <w:t xml:space="preserve">The WD verified </w:t>
      </w:r>
      <w:r w:rsidR="005164E3">
        <w:rPr>
          <w:rFonts w:ascii="Palatino Linotype" w:hAnsi="Palatino Linotype"/>
        </w:rPr>
        <w:t>OVWR</w:t>
      </w:r>
      <w:r w:rsidRPr="00746D78">
        <w:rPr>
          <w:rFonts w:ascii="Palatino Linotype" w:hAnsi="Palatino Linotype"/>
        </w:rPr>
        <w:t>’s operating expense estimates by reviewing supporting documents for substantiation and accuracy</w:t>
      </w:r>
      <w:r w:rsidR="00CF7B49">
        <w:rPr>
          <w:rFonts w:ascii="Palatino Linotype" w:hAnsi="Palatino Linotype"/>
        </w:rPr>
        <w:t>,</w:t>
      </w:r>
      <w:r w:rsidRPr="00746D78">
        <w:rPr>
          <w:rFonts w:ascii="Palatino Linotype" w:hAnsi="Palatino Linotype"/>
        </w:rPr>
        <w:t xml:space="preserve"> and included the amounts that were </w:t>
      </w:r>
      <w:r w:rsidRPr="008D1A1C">
        <w:rPr>
          <w:rFonts w:ascii="Palatino Linotype" w:hAnsi="Palatino Linotype"/>
        </w:rPr>
        <w:t>deemed reasonable</w:t>
      </w:r>
      <w:r w:rsidRPr="00746D78">
        <w:rPr>
          <w:rFonts w:ascii="Palatino Linotype" w:hAnsi="Palatino Linotype"/>
        </w:rPr>
        <w:t xml:space="preserve"> and prudent</w:t>
      </w:r>
      <w:r w:rsidR="204E8698">
        <w:rPr>
          <w:rFonts w:ascii="Palatino Linotype" w:hAnsi="Palatino Linotype"/>
        </w:rPr>
        <w:t xml:space="preserve"> including</w:t>
      </w:r>
      <w:r w:rsidR="000325CB">
        <w:rPr>
          <w:rFonts w:ascii="Palatino Linotype" w:hAnsi="Palatino Linotype"/>
        </w:rPr>
        <w:t>:</w:t>
      </w:r>
      <w:r w:rsidRPr="00746D78">
        <w:rPr>
          <w:rFonts w:ascii="Palatino Linotype" w:hAnsi="Palatino Linotype"/>
        </w:rPr>
        <w:t xml:space="preserve"> </w:t>
      </w:r>
      <w:r w:rsidRPr="008D1A1C">
        <w:rPr>
          <w:rFonts w:ascii="Palatino Linotype" w:hAnsi="Palatino Linotype"/>
        </w:rPr>
        <w:t xml:space="preserve">purchased power, employee labor, contract work, transportation expenses, other plant maintenance, office </w:t>
      </w:r>
      <w:r w:rsidRPr="008D1A1C" w:rsidR="00D736C9">
        <w:rPr>
          <w:rFonts w:ascii="Palatino Linotype" w:hAnsi="Palatino Linotype"/>
        </w:rPr>
        <w:t>salaries</w:t>
      </w:r>
      <w:r w:rsidRPr="008D1A1C">
        <w:rPr>
          <w:rFonts w:ascii="Palatino Linotype" w:hAnsi="Palatino Linotype"/>
        </w:rPr>
        <w:t>, management salaries, employee pensions and benefits, office services and rentals, office supplies and expenses, professional services, insurance, general expenses, and taxes other than income</w:t>
      </w:r>
      <w:r w:rsidRPr="00746D78">
        <w:rPr>
          <w:rFonts w:ascii="Palatino Linotype" w:hAnsi="Palatino Linotype"/>
        </w:rPr>
        <w:t>.</w:t>
      </w:r>
      <w:r w:rsidR="007A7213">
        <w:rPr>
          <w:rFonts w:ascii="Palatino Linotype" w:hAnsi="Palatino Linotype"/>
        </w:rPr>
        <w:t xml:space="preserve"> WD </w:t>
      </w:r>
      <w:r w:rsidR="009659C0">
        <w:rPr>
          <w:rFonts w:ascii="Palatino Linotype" w:hAnsi="Palatino Linotype"/>
        </w:rPr>
        <w:t>concurs</w:t>
      </w:r>
      <w:r w:rsidR="007A7213">
        <w:rPr>
          <w:rFonts w:ascii="Palatino Linotype" w:hAnsi="Palatino Linotype"/>
        </w:rPr>
        <w:t xml:space="preserve"> with </w:t>
      </w:r>
      <w:r w:rsidR="00AF7BFF">
        <w:rPr>
          <w:rFonts w:ascii="Palatino Linotype" w:hAnsi="Palatino Linotype"/>
        </w:rPr>
        <w:t xml:space="preserve">all of </w:t>
      </w:r>
      <w:r w:rsidR="005164E3">
        <w:rPr>
          <w:rFonts w:ascii="Palatino Linotype" w:hAnsi="Palatino Linotype"/>
        </w:rPr>
        <w:t>OVWR</w:t>
      </w:r>
      <w:r w:rsidR="00074DC5">
        <w:rPr>
          <w:rFonts w:ascii="Palatino Linotype" w:hAnsi="Palatino Linotype"/>
        </w:rPr>
        <w:t xml:space="preserve">’s </w:t>
      </w:r>
      <w:r w:rsidR="00DF623C">
        <w:rPr>
          <w:rFonts w:ascii="Palatino Linotype" w:hAnsi="Palatino Linotype"/>
        </w:rPr>
        <w:t xml:space="preserve">requested amounts </w:t>
      </w:r>
      <w:r w:rsidR="009659C0">
        <w:rPr>
          <w:rFonts w:ascii="Palatino Linotype" w:hAnsi="Palatino Linotype"/>
        </w:rPr>
        <w:t>for</w:t>
      </w:r>
      <w:r w:rsidR="00AF7BFF">
        <w:rPr>
          <w:rFonts w:ascii="Palatino Linotype" w:hAnsi="Palatino Linotype"/>
        </w:rPr>
        <w:t xml:space="preserve"> its operating expenses except for </w:t>
      </w:r>
      <w:r w:rsidRPr="005D5656" w:rsidR="006264C0">
        <w:rPr>
          <w:rFonts w:ascii="Palatino Linotype" w:hAnsi="Palatino Linotype"/>
        </w:rPr>
        <w:t>office services and rentals</w:t>
      </w:r>
      <w:r w:rsidR="00392A58">
        <w:rPr>
          <w:rFonts w:ascii="Palatino Linotype" w:hAnsi="Palatino Linotype"/>
        </w:rPr>
        <w:t xml:space="preserve">. </w:t>
      </w:r>
      <w:r w:rsidRPr="7C3CEAFF" w:rsidR="1AFF135A">
        <w:rPr>
          <w:rFonts w:ascii="Palatino Linotype" w:hAnsi="Palatino Linotype"/>
        </w:rPr>
        <w:t>Differences between</w:t>
      </w:r>
      <w:r w:rsidRPr="7C3CEAFF" w:rsidR="0056675D">
        <w:rPr>
          <w:rFonts w:ascii="Palatino Linotype" w:hAnsi="Palatino Linotype"/>
        </w:rPr>
        <w:t xml:space="preserve"> </w:t>
      </w:r>
      <w:r w:rsidRPr="7C3CEAFF" w:rsidR="1C0B36D1">
        <w:rPr>
          <w:rFonts w:ascii="Palatino Linotype" w:hAnsi="Palatino Linotype"/>
        </w:rPr>
        <w:t>WD’s</w:t>
      </w:r>
      <w:r w:rsidRPr="7C3CEAFF" w:rsidR="600E28F4">
        <w:rPr>
          <w:rFonts w:ascii="Palatino Linotype" w:hAnsi="Palatino Linotype"/>
        </w:rPr>
        <w:t xml:space="preserve"> and </w:t>
      </w:r>
      <w:r w:rsidR="005164E3">
        <w:rPr>
          <w:rFonts w:ascii="Palatino Linotype" w:hAnsi="Palatino Linotype"/>
        </w:rPr>
        <w:t>OVWR</w:t>
      </w:r>
      <w:r w:rsidRPr="7C3CEAFF" w:rsidR="600E28F4">
        <w:rPr>
          <w:rFonts w:ascii="Palatino Linotype" w:hAnsi="Palatino Linotype"/>
        </w:rPr>
        <w:t>’s</w:t>
      </w:r>
      <w:r w:rsidRPr="7C3CEAFF" w:rsidR="1C0B36D1">
        <w:rPr>
          <w:rFonts w:ascii="Palatino Linotype" w:hAnsi="Palatino Linotype"/>
        </w:rPr>
        <w:t xml:space="preserve"> </w:t>
      </w:r>
      <w:r w:rsidRPr="7C3CEAFF" w:rsidR="5ED250C8">
        <w:rPr>
          <w:rFonts w:ascii="Palatino Linotype" w:hAnsi="Palatino Linotype"/>
        </w:rPr>
        <w:t>estimates of other operating expenses</w:t>
      </w:r>
      <w:r w:rsidRPr="7C3CEAFF" w:rsidR="002C5C4F">
        <w:rPr>
          <w:rFonts w:ascii="Palatino Linotype" w:hAnsi="Palatino Linotype"/>
        </w:rPr>
        <w:t xml:space="preserve"> are</w:t>
      </w:r>
      <w:r w:rsidRPr="7C3CEAFF" w:rsidR="00360288">
        <w:rPr>
          <w:rFonts w:ascii="Palatino Linotype" w:hAnsi="Palatino Linotype"/>
        </w:rPr>
        <w:t xml:space="preserve"> explained below.</w:t>
      </w:r>
      <w:r w:rsidRPr="7C3CEAFF" w:rsidR="00DB0DF8">
        <w:rPr>
          <w:rFonts w:ascii="Palatino Linotype" w:hAnsi="Palatino Linotype"/>
        </w:rPr>
        <w:t xml:space="preserve"> </w:t>
      </w:r>
      <w:r w:rsidRPr="7C3CEAFF" w:rsidR="00F27789">
        <w:rPr>
          <w:rFonts w:ascii="Palatino Linotype" w:hAnsi="Palatino Linotype"/>
        </w:rPr>
        <w:t xml:space="preserve"> </w:t>
      </w:r>
      <w:r w:rsidR="007A7213">
        <w:rPr>
          <w:rFonts w:ascii="Palatino Linotype" w:hAnsi="Palatino Linotype"/>
        </w:rPr>
        <w:t xml:space="preserve"> </w:t>
      </w:r>
      <w:r w:rsidRPr="00746D78">
        <w:rPr>
          <w:rFonts w:ascii="Palatino Linotype" w:hAnsi="Palatino Linotype"/>
          <w:spacing w:val="40"/>
        </w:rPr>
        <w:t xml:space="preserve"> </w:t>
      </w:r>
    </w:p>
    <w:p w:rsidR="00E648F3" w:rsidP="00505F4D" w:rsidRDefault="00E648F3" w14:paraId="31008C71" w14:textId="77777777">
      <w:pPr>
        <w:pStyle w:val="BodyText"/>
        <w:rPr>
          <w:rFonts w:ascii="Palatino Linotype" w:hAnsi="Palatino Linotype"/>
        </w:rPr>
      </w:pPr>
    </w:p>
    <w:p w:rsidRPr="009B00DC" w:rsidR="009B00DC" w:rsidP="54468C88" w:rsidRDefault="009B00DC" w14:paraId="77E0B38C" w14:textId="27024A6F">
      <w:pPr>
        <w:pStyle w:val="BodyText"/>
        <w:rPr>
          <w:rFonts w:ascii="Palatino Linotype" w:hAnsi="Palatino Linotype"/>
        </w:rPr>
      </w:pPr>
      <w:r>
        <w:rPr>
          <w:rFonts w:ascii="Palatino Linotype" w:hAnsi="Palatino Linotype"/>
        </w:rPr>
        <w:t xml:space="preserve">OVWR used </w:t>
      </w:r>
      <w:r w:rsidR="009C624E">
        <w:rPr>
          <w:rFonts w:ascii="Palatino Linotype" w:hAnsi="Palatino Linotype"/>
        </w:rPr>
        <w:t xml:space="preserve">several different ways to </w:t>
      </w:r>
      <w:r w:rsidR="3A9A1525">
        <w:rPr>
          <w:rFonts w:ascii="Palatino Linotype" w:hAnsi="Palatino Linotype"/>
        </w:rPr>
        <w:t>estimate</w:t>
      </w:r>
      <w:r w:rsidR="009C624E">
        <w:rPr>
          <w:rFonts w:ascii="Palatino Linotype" w:hAnsi="Palatino Linotype"/>
        </w:rPr>
        <w:t xml:space="preserve"> operating expense items</w:t>
      </w:r>
      <w:r w:rsidR="52D8BF1D">
        <w:rPr>
          <w:rFonts w:ascii="Palatino Linotype" w:hAnsi="Palatino Linotype"/>
        </w:rPr>
        <w:t xml:space="preserve"> including</w:t>
      </w:r>
      <w:r w:rsidR="00D1281F">
        <w:rPr>
          <w:rFonts w:ascii="Palatino Linotype" w:hAnsi="Palatino Linotype"/>
        </w:rPr>
        <w:t xml:space="preserve">: </w:t>
      </w:r>
      <w:r w:rsidR="008F2405">
        <w:rPr>
          <w:rFonts w:ascii="Palatino Linotype" w:hAnsi="Palatino Linotype"/>
        </w:rPr>
        <w:t>use</w:t>
      </w:r>
      <w:r w:rsidR="1C460D3F">
        <w:rPr>
          <w:rFonts w:ascii="Palatino Linotype" w:hAnsi="Palatino Linotype"/>
        </w:rPr>
        <w:t xml:space="preserve"> of</w:t>
      </w:r>
      <w:r w:rsidR="008F2405">
        <w:rPr>
          <w:rFonts w:ascii="Palatino Linotype" w:hAnsi="Palatino Linotype"/>
        </w:rPr>
        <w:t xml:space="preserve"> </w:t>
      </w:r>
      <w:r w:rsidR="0033111E">
        <w:rPr>
          <w:rFonts w:ascii="Palatino Linotype" w:hAnsi="Palatino Linotype"/>
        </w:rPr>
        <w:t>average</w:t>
      </w:r>
      <w:r w:rsidR="03812D5A">
        <w:rPr>
          <w:rFonts w:ascii="Palatino Linotype" w:hAnsi="Palatino Linotype"/>
        </w:rPr>
        <w:t>d</w:t>
      </w:r>
      <w:r w:rsidR="0033111E">
        <w:rPr>
          <w:rFonts w:ascii="Palatino Linotype" w:hAnsi="Palatino Linotype"/>
        </w:rPr>
        <w:t xml:space="preserve"> 2023 and 2024 expenses with relevant</w:t>
      </w:r>
      <w:r w:rsidR="00A61BCD">
        <w:rPr>
          <w:rFonts w:ascii="Palatino Linotype" w:hAnsi="Palatino Linotype"/>
        </w:rPr>
        <w:t xml:space="preserve"> escalation</w:t>
      </w:r>
      <w:r w:rsidR="0033111E">
        <w:rPr>
          <w:rFonts w:ascii="Palatino Linotype" w:hAnsi="Palatino Linotype"/>
        </w:rPr>
        <w:t xml:space="preserve"> factors applied</w:t>
      </w:r>
      <w:r w:rsidR="008F2405">
        <w:rPr>
          <w:rFonts w:ascii="Palatino Linotype" w:hAnsi="Palatino Linotype"/>
        </w:rPr>
        <w:t>, u</w:t>
      </w:r>
      <w:r w:rsidR="00595416">
        <w:rPr>
          <w:rFonts w:ascii="Palatino Linotype" w:hAnsi="Palatino Linotype"/>
        </w:rPr>
        <w:t>se</w:t>
      </w:r>
      <w:r w:rsidR="2996AFAA">
        <w:rPr>
          <w:rFonts w:ascii="Palatino Linotype" w:hAnsi="Palatino Linotype"/>
        </w:rPr>
        <w:t xml:space="preserve"> of</w:t>
      </w:r>
      <w:r w:rsidR="00595416">
        <w:rPr>
          <w:rFonts w:ascii="Palatino Linotype" w:hAnsi="Palatino Linotype"/>
        </w:rPr>
        <w:t xml:space="preserve"> </w:t>
      </w:r>
      <w:r w:rsidR="008F2405">
        <w:rPr>
          <w:rFonts w:ascii="Palatino Linotype" w:hAnsi="Palatino Linotype"/>
        </w:rPr>
        <w:t xml:space="preserve">the </w:t>
      </w:r>
      <w:r w:rsidR="00595416">
        <w:rPr>
          <w:rFonts w:ascii="Palatino Linotype" w:hAnsi="Palatino Linotype"/>
        </w:rPr>
        <w:t xml:space="preserve">2024 </w:t>
      </w:r>
      <w:r w:rsidR="008F2405">
        <w:rPr>
          <w:rFonts w:ascii="Palatino Linotype" w:hAnsi="Palatino Linotype"/>
        </w:rPr>
        <w:t xml:space="preserve">recorded </w:t>
      </w:r>
      <w:r w:rsidR="00595416">
        <w:rPr>
          <w:rFonts w:ascii="Palatino Linotype" w:hAnsi="Palatino Linotype"/>
        </w:rPr>
        <w:t xml:space="preserve">expense </w:t>
      </w:r>
      <w:r w:rsidR="147C50AC">
        <w:rPr>
          <w:rFonts w:ascii="Palatino Linotype" w:hAnsi="Palatino Linotype"/>
        </w:rPr>
        <w:t>increased by the</w:t>
      </w:r>
      <w:r w:rsidR="00C74442">
        <w:rPr>
          <w:rFonts w:ascii="Palatino Linotype" w:hAnsi="Palatino Linotype"/>
        </w:rPr>
        <w:t xml:space="preserve"> </w:t>
      </w:r>
      <w:r w:rsidR="00595416">
        <w:rPr>
          <w:rFonts w:ascii="Palatino Linotype" w:hAnsi="Palatino Linotype"/>
        </w:rPr>
        <w:t>2024 CPI of 2.9%</w:t>
      </w:r>
      <w:r w:rsidR="00C74442">
        <w:rPr>
          <w:rFonts w:ascii="Palatino Linotype" w:hAnsi="Palatino Linotype"/>
        </w:rPr>
        <w:t xml:space="preserve"> </w:t>
      </w:r>
      <w:r w:rsidR="008F2405">
        <w:rPr>
          <w:rFonts w:ascii="Palatino Linotype" w:hAnsi="Palatino Linotype"/>
        </w:rPr>
        <w:t xml:space="preserve"> </w:t>
      </w:r>
      <w:r w:rsidR="719F0527">
        <w:rPr>
          <w:rFonts w:ascii="Palatino Linotype" w:hAnsi="Palatino Linotype"/>
        </w:rPr>
        <w:t xml:space="preserve">and </w:t>
      </w:r>
      <w:r w:rsidR="008F2405">
        <w:rPr>
          <w:rFonts w:ascii="Palatino Linotype" w:hAnsi="Palatino Linotype"/>
        </w:rPr>
        <w:t>u</w:t>
      </w:r>
      <w:r w:rsidR="00595416">
        <w:rPr>
          <w:rFonts w:ascii="Palatino Linotype" w:hAnsi="Palatino Linotype"/>
        </w:rPr>
        <w:t>se</w:t>
      </w:r>
      <w:r w:rsidR="72C87946">
        <w:rPr>
          <w:rFonts w:ascii="Palatino Linotype" w:hAnsi="Palatino Linotype"/>
        </w:rPr>
        <w:t xml:space="preserve"> of</w:t>
      </w:r>
      <w:r w:rsidR="00595416">
        <w:rPr>
          <w:rFonts w:ascii="Palatino Linotype" w:hAnsi="Palatino Linotype"/>
        </w:rPr>
        <w:t xml:space="preserve"> </w:t>
      </w:r>
      <w:r w:rsidR="008F2405">
        <w:rPr>
          <w:rFonts w:ascii="Palatino Linotype" w:hAnsi="Palatino Linotype"/>
        </w:rPr>
        <w:t>the</w:t>
      </w:r>
      <w:r w:rsidR="00DC24C7">
        <w:rPr>
          <w:rFonts w:ascii="Palatino Linotype" w:hAnsi="Palatino Linotype"/>
        </w:rPr>
        <w:t xml:space="preserve"> </w:t>
      </w:r>
      <w:r w:rsidR="009C624E">
        <w:rPr>
          <w:rFonts w:ascii="Palatino Linotype" w:hAnsi="Palatino Linotype"/>
        </w:rPr>
        <w:t>2024</w:t>
      </w:r>
      <w:r w:rsidR="5DB2AF4B">
        <w:rPr>
          <w:rFonts w:ascii="Palatino Linotype" w:hAnsi="Palatino Linotype"/>
        </w:rPr>
        <w:t xml:space="preserve"> recorded</w:t>
      </w:r>
      <w:r w:rsidR="009C624E">
        <w:rPr>
          <w:rFonts w:ascii="Palatino Linotype" w:hAnsi="Palatino Linotype"/>
        </w:rPr>
        <w:t xml:space="preserve"> expense</w:t>
      </w:r>
      <w:r w:rsidR="4F4842C2">
        <w:rPr>
          <w:rFonts w:ascii="Palatino Linotype" w:hAnsi="Palatino Linotype"/>
        </w:rPr>
        <w:t xml:space="preserve"> </w:t>
      </w:r>
      <w:r w:rsidR="20FF460B">
        <w:rPr>
          <w:rFonts w:ascii="Palatino Linotype" w:hAnsi="Palatino Linotype"/>
        </w:rPr>
        <w:t xml:space="preserve">applied to </w:t>
      </w:r>
      <w:r w:rsidR="00CA04A4">
        <w:rPr>
          <w:rFonts w:ascii="Palatino Linotype" w:hAnsi="Palatino Linotype"/>
        </w:rPr>
        <w:t xml:space="preserve">employee labor, </w:t>
      </w:r>
      <w:r w:rsidR="00047755">
        <w:rPr>
          <w:rFonts w:ascii="Palatino Linotype" w:hAnsi="Palatino Linotype"/>
        </w:rPr>
        <w:t>office salaries, employee pensions and benefits,</w:t>
      </w:r>
      <w:r w:rsidR="00DC24C7">
        <w:rPr>
          <w:rFonts w:ascii="Palatino Linotype" w:hAnsi="Palatino Linotype"/>
        </w:rPr>
        <w:t xml:space="preserve"> and</w:t>
      </w:r>
      <w:r w:rsidR="00E33421">
        <w:rPr>
          <w:rFonts w:ascii="Palatino Linotype" w:hAnsi="Palatino Linotype"/>
        </w:rPr>
        <w:t xml:space="preserve"> insurance expenses </w:t>
      </w:r>
      <w:r w:rsidR="6BB512A5">
        <w:rPr>
          <w:rFonts w:ascii="Palatino Linotype" w:hAnsi="Palatino Linotype"/>
        </w:rPr>
        <w:t>which are shared expenses for</w:t>
      </w:r>
      <w:r w:rsidR="00A556D9">
        <w:rPr>
          <w:rFonts w:ascii="Palatino Linotype" w:hAnsi="Palatino Linotype"/>
        </w:rPr>
        <w:t xml:space="preserve"> </w:t>
      </w:r>
      <w:r w:rsidR="00986C1E">
        <w:rPr>
          <w:rFonts w:ascii="Palatino Linotype" w:hAnsi="Palatino Linotype"/>
        </w:rPr>
        <w:t>the three companies owned by Larry Morales</w:t>
      </w:r>
      <w:r w:rsidR="00DC24C7">
        <w:rPr>
          <w:rFonts w:ascii="Palatino Linotype" w:hAnsi="Palatino Linotype"/>
        </w:rPr>
        <w:t xml:space="preserve">. </w:t>
      </w:r>
      <w:r w:rsidR="782F0DDA">
        <w:rPr>
          <w:rFonts w:ascii="Palatino Linotype" w:hAnsi="Palatino Linotype"/>
        </w:rPr>
        <w:t>WD</w:t>
      </w:r>
      <w:r w:rsidR="00390070">
        <w:rPr>
          <w:rFonts w:ascii="Palatino Linotype" w:hAnsi="Palatino Linotype"/>
        </w:rPr>
        <w:t>’s</w:t>
      </w:r>
      <w:r w:rsidRPr="009659C0" w:rsidR="58F92A0C">
        <w:rPr>
          <w:rFonts w:ascii="Palatino Linotype" w:hAnsi="Palatino Linotype"/>
        </w:rPr>
        <w:t xml:space="preserve"> estimates of</w:t>
      </w:r>
      <w:r w:rsidR="783F4059">
        <w:rPr>
          <w:rFonts w:ascii="Palatino Linotype" w:hAnsi="Palatino Linotype"/>
        </w:rPr>
        <w:t xml:space="preserve"> </w:t>
      </w:r>
      <w:r w:rsidRPr="009659C0" w:rsidR="26CB82C7">
        <w:rPr>
          <w:rFonts w:ascii="Palatino Linotype" w:hAnsi="Palatino Linotype"/>
        </w:rPr>
        <w:t>operating expense</w:t>
      </w:r>
      <w:r w:rsidRPr="009659C0" w:rsidR="58004566">
        <w:rPr>
          <w:rFonts w:ascii="Palatino Linotype" w:hAnsi="Palatino Linotype"/>
        </w:rPr>
        <w:t>s</w:t>
      </w:r>
      <w:r w:rsidRPr="009659C0" w:rsidR="26CB82C7">
        <w:rPr>
          <w:rFonts w:ascii="Palatino Linotype" w:hAnsi="Palatino Linotype"/>
        </w:rPr>
        <w:t xml:space="preserve"> were based on the average of</w:t>
      </w:r>
      <w:r w:rsidRPr="009659C0" w:rsidR="52BDF1D8">
        <w:rPr>
          <w:rFonts w:ascii="Palatino Linotype" w:hAnsi="Palatino Linotype"/>
        </w:rPr>
        <w:t xml:space="preserve"> the</w:t>
      </w:r>
      <w:r w:rsidRPr="009659C0" w:rsidR="26CB82C7">
        <w:rPr>
          <w:rFonts w:ascii="Palatino Linotype" w:hAnsi="Palatino Linotype"/>
        </w:rPr>
        <w:t xml:space="preserve"> </w:t>
      </w:r>
      <w:r w:rsidRPr="009659C0" w:rsidR="00B46237">
        <w:rPr>
          <w:rFonts w:ascii="Palatino Linotype" w:hAnsi="Palatino Linotype"/>
        </w:rPr>
        <w:t>utility</w:t>
      </w:r>
      <w:r w:rsidR="20EF9EB6">
        <w:rPr>
          <w:rFonts w:ascii="Palatino Linotype" w:hAnsi="Palatino Linotype"/>
        </w:rPr>
        <w:t xml:space="preserve"> </w:t>
      </w:r>
      <w:r w:rsidRPr="009659C0" w:rsidR="26CB82C7">
        <w:rPr>
          <w:rFonts w:ascii="Palatino Linotype" w:hAnsi="Palatino Linotype"/>
        </w:rPr>
        <w:t xml:space="preserve">expenses </w:t>
      </w:r>
      <w:r w:rsidRPr="009659C0" w:rsidR="3E8575CE">
        <w:rPr>
          <w:rFonts w:ascii="Palatino Linotype" w:hAnsi="Palatino Linotype"/>
        </w:rPr>
        <w:t>reported in</w:t>
      </w:r>
      <w:r w:rsidRPr="009659C0" w:rsidR="2B865CE7">
        <w:rPr>
          <w:rFonts w:ascii="Palatino Linotype" w:hAnsi="Palatino Linotype"/>
        </w:rPr>
        <w:t xml:space="preserve"> the</w:t>
      </w:r>
      <w:r w:rsidRPr="009659C0" w:rsidR="26CB82C7">
        <w:rPr>
          <w:rFonts w:ascii="Palatino Linotype" w:hAnsi="Palatino Linotype"/>
        </w:rPr>
        <w:t xml:space="preserve"> </w:t>
      </w:r>
      <w:r w:rsidRPr="00BB3E30" w:rsidR="26CB82C7">
        <w:rPr>
          <w:rFonts w:ascii="Palatino Linotype" w:hAnsi="Palatino Linotype"/>
        </w:rPr>
        <w:t>202</w:t>
      </w:r>
      <w:r w:rsidRPr="00BB3E30" w:rsidR="008D63BF">
        <w:rPr>
          <w:rFonts w:ascii="Palatino Linotype" w:hAnsi="Palatino Linotype"/>
        </w:rPr>
        <w:t>3</w:t>
      </w:r>
      <w:r w:rsidRPr="00BB3E30" w:rsidR="26CB82C7">
        <w:rPr>
          <w:rFonts w:ascii="Palatino Linotype" w:hAnsi="Palatino Linotype"/>
        </w:rPr>
        <w:t xml:space="preserve"> to 202</w:t>
      </w:r>
      <w:r w:rsidRPr="00BB3E30" w:rsidR="06A22759">
        <w:rPr>
          <w:rFonts w:ascii="Palatino Linotype" w:hAnsi="Palatino Linotype"/>
        </w:rPr>
        <w:t>4</w:t>
      </w:r>
      <w:r w:rsidRPr="009659C0" w:rsidR="26CB82C7">
        <w:rPr>
          <w:rFonts w:ascii="Palatino Linotype" w:hAnsi="Palatino Linotype"/>
        </w:rPr>
        <w:t xml:space="preserve"> Annual Reports. </w:t>
      </w:r>
      <w:r w:rsidR="00A71A8B">
        <w:rPr>
          <w:rFonts w:ascii="Palatino Linotype" w:hAnsi="Palatino Linotype"/>
        </w:rPr>
        <w:t xml:space="preserve">WD then </w:t>
      </w:r>
      <w:r w:rsidRPr="009659C0" w:rsidR="26CB82C7">
        <w:rPr>
          <w:rFonts w:ascii="Palatino Linotype" w:hAnsi="Palatino Linotype"/>
        </w:rPr>
        <w:t xml:space="preserve">applied the </w:t>
      </w:r>
      <w:r w:rsidRPr="009659C0" w:rsidR="379E1B07">
        <w:rPr>
          <w:rFonts w:ascii="Palatino Linotype" w:hAnsi="Palatino Linotype"/>
        </w:rPr>
        <w:t xml:space="preserve">relevant escalation factors </w:t>
      </w:r>
      <w:r w:rsidRPr="009659C0" w:rsidR="658E6431">
        <w:rPr>
          <w:rFonts w:ascii="Palatino Linotype" w:hAnsi="Palatino Linotype"/>
        </w:rPr>
        <w:t>published by the California Public Advocates Office</w:t>
      </w:r>
      <w:r w:rsidRPr="009659C0" w:rsidR="3A9FEF57">
        <w:rPr>
          <w:rFonts w:ascii="Palatino Linotype" w:hAnsi="Palatino Linotype"/>
        </w:rPr>
        <w:t xml:space="preserve"> (CPAO) </w:t>
      </w:r>
      <w:r w:rsidRPr="005A7427" w:rsidR="3A9FEF57">
        <w:rPr>
          <w:rFonts w:ascii="Palatino Linotype" w:hAnsi="Palatino Linotype"/>
        </w:rPr>
        <w:t xml:space="preserve">in </w:t>
      </w:r>
      <w:r w:rsidR="006E3D7D">
        <w:rPr>
          <w:rFonts w:ascii="Palatino Linotype" w:hAnsi="Palatino Linotype"/>
        </w:rPr>
        <w:t>July</w:t>
      </w:r>
      <w:r w:rsidRPr="005A7427" w:rsidR="75806FFD">
        <w:rPr>
          <w:rFonts w:ascii="Palatino Linotype" w:hAnsi="Palatino Linotype"/>
        </w:rPr>
        <w:t xml:space="preserve"> </w:t>
      </w:r>
      <w:r w:rsidRPr="005A7427" w:rsidR="3A9FEF57">
        <w:rPr>
          <w:rFonts w:ascii="Palatino Linotype" w:hAnsi="Palatino Linotype"/>
        </w:rPr>
        <w:t>202</w:t>
      </w:r>
      <w:r w:rsidRPr="005A7427" w:rsidR="75806FFD">
        <w:rPr>
          <w:rFonts w:ascii="Palatino Linotype" w:hAnsi="Palatino Linotype"/>
        </w:rPr>
        <w:t>5</w:t>
      </w:r>
      <w:r w:rsidR="00952BED">
        <w:rPr>
          <w:rFonts w:ascii="Palatino Linotype" w:hAnsi="Palatino Linotype"/>
        </w:rPr>
        <w:t xml:space="preserve"> to estimate OVWR’s</w:t>
      </w:r>
      <w:r w:rsidR="4E704DB4">
        <w:rPr>
          <w:rFonts w:ascii="Palatino Linotype" w:hAnsi="Palatino Linotype"/>
        </w:rPr>
        <w:t xml:space="preserve"> </w:t>
      </w:r>
      <w:r w:rsidR="00FD4A2D">
        <w:rPr>
          <w:rFonts w:ascii="Palatino Linotype" w:hAnsi="Palatino Linotype"/>
        </w:rPr>
        <w:t xml:space="preserve">TY </w:t>
      </w:r>
      <w:r w:rsidR="4E704DB4">
        <w:rPr>
          <w:rFonts w:ascii="Palatino Linotype" w:hAnsi="Palatino Linotype"/>
        </w:rPr>
        <w:t xml:space="preserve">2026 </w:t>
      </w:r>
      <w:r w:rsidR="00A556D9">
        <w:rPr>
          <w:rFonts w:ascii="Palatino Linotype" w:hAnsi="Palatino Linotype"/>
        </w:rPr>
        <w:t>o</w:t>
      </w:r>
      <w:r w:rsidR="00952BED">
        <w:rPr>
          <w:rFonts w:ascii="Palatino Linotype" w:hAnsi="Palatino Linotype"/>
        </w:rPr>
        <w:t>perating expenses</w:t>
      </w:r>
      <w:r w:rsidRPr="009659C0" w:rsidR="462F1186">
        <w:rPr>
          <w:rFonts w:ascii="Palatino Linotype" w:hAnsi="Palatino Linotype"/>
        </w:rPr>
        <w:t>.</w:t>
      </w:r>
      <w:r w:rsidRPr="009659C0" w:rsidR="00284368">
        <w:rPr>
          <w:rStyle w:val="FootnoteReference"/>
          <w:rFonts w:ascii="Palatino Linotype" w:hAnsi="Palatino Linotype"/>
        </w:rPr>
        <w:footnoteReference w:id="6"/>
      </w:r>
    </w:p>
    <w:p w:rsidR="00D101CB" w:rsidP="009C58F4" w:rsidRDefault="00D101CB" w14:paraId="6CEB5A40" w14:textId="77777777">
      <w:pPr>
        <w:pStyle w:val="BodyText"/>
        <w:rPr>
          <w:rFonts w:ascii="Palatino Linotype" w:hAnsi="Palatino Linotype"/>
          <w:u w:val="single"/>
        </w:rPr>
      </w:pPr>
    </w:p>
    <w:p w:rsidR="00FD4A2D" w:rsidP="009C58F4" w:rsidRDefault="00FD4A2D" w14:paraId="588BD1E0" w14:textId="77777777">
      <w:pPr>
        <w:pStyle w:val="BodyText"/>
        <w:rPr>
          <w:rFonts w:ascii="Palatino Linotype" w:hAnsi="Palatino Linotype"/>
          <w:u w:val="single"/>
        </w:rPr>
      </w:pPr>
    </w:p>
    <w:p w:rsidR="00FD4A2D" w:rsidP="009C58F4" w:rsidRDefault="00FD4A2D" w14:paraId="0CCE28D2" w14:textId="77777777">
      <w:pPr>
        <w:pStyle w:val="BodyText"/>
        <w:rPr>
          <w:rFonts w:ascii="Palatino Linotype" w:hAnsi="Palatino Linotype"/>
          <w:u w:val="single"/>
        </w:rPr>
      </w:pPr>
    </w:p>
    <w:p w:rsidR="00FD4A2D" w:rsidP="009C58F4" w:rsidRDefault="00FD4A2D" w14:paraId="21BB1ADA" w14:textId="77777777">
      <w:pPr>
        <w:pStyle w:val="BodyText"/>
        <w:rPr>
          <w:rFonts w:ascii="Palatino Linotype" w:hAnsi="Palatino Linotype"/>
          <w:u w:val="single"/>
        </w:rPr>
      </w:pPr>
    </w:p>
    <w:p w:rsidR="009C58F4" w:rsidP="009C58F4" w:rsidRDefault="009C58F4" w14:paraId="4CC13702" w14:textId="493E71E4">
      <w:pPr>
        <w:pStyle w:val="BodyText"/>
        <w:rPr>
          <w:rFonts w:ascii="Palatino Linotype" w:hAnsi="Palatino Linotype"/>
          <w:u w:val="single"/>
        </w:rPr>
      </w:pPr>
      <w:r w:rsidRPr="005D5656">
        <w:rPr>
          <w:rFonts w:ascii="Palatino Linotype" w:hAnsi="Palatino Linotype"/>
          <w:u w:val="single"/>
        </w:rPr>
        <w:t>Office Services and Rentals</w:t>
      </w:r>
    </w:p>
    <w:p w:rsidRPr="00615E24" w:rsidR="00615E24" w:rsidP="00615E24" w:rsidRDefault="00615E24" w14:paraId="5B22C262" w14:textId="77777777">
      <w:pPr>
        <w:pStyle w:val="BodyText"/>
        <w:rPr>
          <w:rFonts w:ascii="Palatino Linotype" w:hAnsi="Palatino Linotype"/>
          <w:u w:val="single"/>
        </w:rPr>
      </w:pPr>
    </w:p>
    <w:p w:rsidRPr="00600356" w:rsidR="00C82EE5" w:rsidP="00615E24" w:rsidRDefault="00C82EE5" w14:paraId="28013253" w14:textId="0C48E634">
      <w:pPr>
        <w:pStyle w:val="BodyText"/>
        <w:rPr>
          <w:rFonts w:ascii="Palatino Linotype" w:hAnsi="Palatino Linotype"/>
        </w:rPr>
      </w:pPr>
      <w:r w:rsidRPr="6AFE17CA">
        <w:rPr>
          <w:rFonts w:ascii="Palatino Linotype" w:hAnsi="Palatino Linotype"/>
        </w:rPr>
        <w:t xml:space="preserve">OVWR requested </w:t>
      </w:r>
      <w:r w:rsidRPr="6AFE17CA" w:rsidR="006B2A43">
        <w:rPr>
          <w:rFonts w:ascii="Palatino Linotype" w:hAnsi="Palatino Linotype"/>
        </w:rPr>
        <w:t xml:space="preserve">$13,527 for office services and rentals expense </w:t>
      </w:r>
      <w:r w:rsidRPr="6AFE17CA" w:rsidR="00F91945">
        <w:rPr>
          <w:rFonts w:ascii="Palatino Linotype" w:hAnsi="Palatino Linotype"/>
        </w:rPr>
        <w:t>in</w:t>
      </w:r>
      <w:r w:rsidRPr="6AFE17CA" w:rsidR="006B2A43">
        <w:rPr>
          <w:rFonts w:ascii="Palatino Linotype" w:hAnsi="Palatino Linotype"/>
        </w:rPr>
        <w:t xml:space="preserve"> TY 2026. </w:t>
      </w:r>
      <w:r w:rsidRPr="6AFE17CA" w:rsidR="00D302F1">
        <w:rPr>
          <w:rFonts w:ascii="Palatino Linotype" w:hAnsi="Palatino Linotype"/>
        </w:rPr>
        <w:t xml:space="preserve">This request is based on rent, cable, </w:t>
      </w:r>
      <w:r w:rsidRPr="6AFE17CA" w:rsidR="00AE4784">
        <w:rPr>
          <w:rFonts w:ascii="Palatino Linotype" w:hAnsi="Palatino Linotype"/>
        </w:rPr>
        <w:t>Wi-Fi</w:t>
      </w:r>
      <w:r w:rsidRPr="6AFE17CA" w:rsidR="00D302F1">
        <w:rPr>
          <w:rFonts w:ascii="Palatino Linotype" w:hAnsi="Palatino Linotype"/>
        </w:rPr>
        <w:t xml:space="preserve">, and phone service for the office </w:t>
      </w:r>
      <w:r w:rsidRPr="6AFE17CA" w:rsidR="005858C6">
        <w:rPr>
          <w:rFonts w:ascii="Palatino Linotype" w:hAnsi="Palatino Linotype"/>
        </w:rPr>
        <w:t>that OVWR shares with Sierra Wate</w:t>
      </w:r>
      <w:r w:rsidRPr="6AFE17CA" w:rsidR="6100D0E4">
        <w:rPr>
          <w:rFonts w:ascii="Palatino Linotype" w:hAnsi="Palatino Linotype"/>
        </w:rPr>
        <w:t>r</w:t>
      </w:r>
      <w:r w:rsidRPr="6AFE17CA" w:rsidR="005858C6">
        <w:rPr>
          <w:rFonts w:ascii="Palatino Linotype" w:hAnsi="Palatino Linotype"/>
        </w:rPr>
        <w:t xml:space="preserve"> Resources and Sonora Water Resources. </w:t>
      </w:r>
      <w:r w:rsidRPr="6AFE17CA" w:rsidR="00626660">
        <w:rPr>
          <w:rFonts w:ascii="Palatino Linotype" w:hAnsi="Palatino Linotype"/>
        </w:rPr>
        <w:t xml:space="preserve">After reviewing </w:t>
      </w:r>
      <w:r w:rsidRPr="6AFE17CA" w:rsidR="00AD28CD">
        <w:rPr>
          <w:rFonts w:ascii="Palatino Linotype" w:hAnsi="Palatino Linotype"/>
        </w:rPr>
        <w:t xml:space="preserve">the rental </w:t>
      </w:r>
      <w:r w:rsidRPr="6AFE17CA" w:rsidR="00AE4784">
        <w:rPr>
          <w:rFonts w:ascii="Palatino Linotype" w:hAnsi="Palatino Linotype"/>
        </w:rPr>
        <w:t>agreement</w:t>
      </w:r>
      <w:r w:rsidRPr="6AFE17CA" w:rsidR="00AD28CD">
        <w:rPr>
          <w:rFonts w:ascii="Palatino Linotype" w:hAnsi="Palatino Linotype"/>
        </w:rPr>
        <w:t xml:space="preserve"> and utility invoices, WD recommends </w:t>
      </w:r>
      <w:r w:rsidRPr="6AFE17CA" w:rsidR="0007776D">
        <w:rPr>
          <w:rFonts w:ascii="Palatino Linotype" w:hAnsi="Palatino Linotype"/>
        </w:rPr>
        <w:t xml:space="preserve">$9,124 for this expense account. </w:t>
      </w:r>
    </w:p>
    <w:p w:rsidR="00C3310E" w:rsidP="00615E24" w:rsidRDefault="00C3310E" w14:paraId="11B377C7" w14:textId="77777777">
      <w:pPr>
        <w:pStyle w:val="BodyText"/>
        <w:rPr>
          <w:rFonts w:ascii="Palatino Linotype" w:hAnsi="Palatino Linotype"/>
        </w:rPr>
      </w:pPr>
    </w:p>
    <w:p w:rsidR="00522F20" w:rsidP="00522F20" w:rsidRDefault="00522F20" w14:paraId="270BD784" w14:textId="169E31D4">
      <w:pPr>
        <w:pStyle w:val="BodyText"/>
        <w:rPr>
          <w:rFonts w:ascii="Palatino Linotype" w:hAnsi="Palatino Linotype"/>
          <w:u w:val="single"/>
        </w:rPr>
      </w:pPr>
      <w:r>
        <w:rPr>
          <w:rFonts w:ascii="Palatino Linotype" w:hAnsi="Palatino Linotype"/>
          <w:u w:val="single"/>
        </w:rPr>
        <w:t>Employee Labor</w:t>
      </w:r>
    </w:p>
    <w:p w:rsidRPr="00615E24" w:rsidR="00522F20" w:rsidP="00522F20" w:rsidRDefault="00522F20" w14:paraId="0C57B348" w14:textId="77777777">
      <w:pPr>
        <w:pStyle w:val="BodyText"/>
        <w:rPr>
          <w:rFonts w:ascii="Palatino Linotype" w:hAnsi="Palatino Linotype"/>
          <w:u w:val="single"/>
        </w:rPr>
      </w:pPr>
    </w:p>
    <w:p w:rsidR="009A3BAF" w:rsidP="00615E24" w:rsidRDefault="00522F20" w14:paraId="5654664A" w14:textId="5C18FFF7">
      <w:pPr>
        <w:pStyle w:val="BodyText"/>
        <w:rPr>
          <w:rFonts w:ascii="Palatino Linotype" w:hAnsi="Palatino Linotype"/>
        </w:rPr>
      </w:pPr>
      <w:r w:rsidRPr="6AFE17CA">
        <w:rPr>
          <w:rFonts w:ascii="Palatino Linotype" w:hAnsi="Palatino Linotype"/>
        </w:rPr>
        <w:t>OVWR requested $</w:t>
      </w:r>
      <w:r w:rsidRPr="6AFE17CA" w:rsidR="0091057A">
        <w:rPr>
          <w:rFonts w:ascii="Palatino Linotype" w:hAnsi="Palatino Linotype"/>
        </w:rPr>
        <w:t xml:space="preserve">25,600 </w:t>
      </w:r>
      <w:r w:rsidRPr="6AFE17CA">
        <w:rPr>
          <w:rFonts w:ascii="Palatino Linotype" w:hAnsi="Palatino Linotype"/>
        </w:rPr>
        <w:t xml:space="preserve">for </w:t>
      </w:r>
      <w:r w:rsidRPr="6AFE17CA" w:rsidR="0091057A">
        <w:rPr>
          <w:rFonts w:ascii="Palatino Linotype" w:hAnsi="Palatino Linotype"/>
        </w:rPr>
        <w:t>employee labor</w:t>
      </w:r>
      <w:r w:rsidRPr="6AFE17CA">
        <w:rPr>
          <w:rFonts w:ascii="Palatino Linotype" w:hAnsi="Palatino Linotype"/>
        </w:rPr>
        <w:t xml:space="preserve"> in TY 2026. This request is for</w:t>
      </w:r>
      <w:r w:rsidRPr="6AFE17CA" w:rsidR="00816644">
        <w:rPr>
          <w:rFonts w:ascii="Palatino Linotype" w:hAnsi="Palatino Linotype"/>
        </w:rPr>
        <w:t xml:space="preserve"> the general manager of OVWR, Nathan Morales.</w:t>
      </w:r>
      <w:r w:rsidRPr="6AFE17CA">
        <w:rPr>
          <w:rFonts w:ascii="Palatino Linotype" w:hAnsi="Palatino Linotype"/>
        </w:rPr>
        <w:t xml:space="preserve"> </w:t>
      </w:r>
      <w:r w:rsidR="00285305">
        <w:rPr>
          <w:rFonts w:ascii="Palatino Linotype" w:hAnsi="Palatino Linotype"/>
        </w:rPr>
        <w:t xml:space="preserve">Nathan </w:t>
      </w:r>
      <w:r w:rsidRPr="008B4C0A" w:rsidR="00285305">
        <w:rPr>
          <w:rFonts w:ascii="Palatino Linotype" w:hAnsi="Palatino Linotype"/>
        </w:rPr>
        <w:t xml:space="preserve">has </w:t>
      </w:r>
      <w:r w:rsidRPr="008B4C0A" w:rsidR="00FC4DA9">
        <w:rPr>
          <w:rFonts w:ascii="Palatino Linotype" w:hAnsi="Palatino Linotype"/>
        </w:rPr>
        <w:t>T2</w:t>
      </w:r>
      <w:r w:rsidRPr="008B4C0A" w:rsidR="00465773">
        <w:rPr>
          <w:rFonts w:ascii="Palatino Linotype" w:hAnsi="Palatino Linotype"/>
        </w:rPr>
        <w:t xml:space="preserve"> and D</w:t>
      </w:r>
      <w:r w:rsidRPr="008B4C0A" w:rsidR="008B4C0A">
        <w:rPr>
          <w:rFonts w:ascii="Palatino Linotype" w:hAnsi="Palatino Linotype"/>
        </w:rPr>
        <w:t>3</w:t>
      </w:r>
      <w:r w:rsidR="00465773">
        <w:rPr>
          <w:rFonts w:ascii="Palatino Linotype" w:hAnsi="Palatino Linotype"/>
        </w:rPr>
        <w:t xml:space="preserve"> </w:t>
      </w:r>
      <w:r w:rsidR="00D55E64">
        <w:rPr>
          <w:rFonts w:ascii="Palatino Linotype" w:hAnsi="Palatino Linotype"/>
        </w:rPr>
        <w:t>State Water Certifications</w:t>
      </w:r>
      <w:r w:rsidR="00857F1D">
        <w:rPr>
          <w:rFonts w:ascii="Palatino Linotype" w:hAnsi="Palatino Linotype"/>
        </w:rPr>
        <w:t>,</w:t>
      </w:r>
      <w:r w:rsidR="00D55E64">
        <w:rPr>
          <w:rFonts w:ascii="Palatino Linotype" w:hAnsi="Palatino Linotype"/>
        </w:rPr>
        <w:t xml:space="preserve"> and </w:t>
      </w:r>
      <w:r w:rsidR="00077685">
        <w:rPr>
          <w:rFonts w:ascii="Palatino Linotype" w:hAnsi="Palatino Linotype"/>
        </w:rPr>
        <w:t xml:space="preserve">he </w:t>
      </w:r>
      <w:r w:rsidR="006304DA">
        <w:rPr>
          <w:rFonts w:ascii="Palatino Linotype" w:hAnsi="Palatino Linotype"/>
        </w:rPr>
        <w:t>performs</w:t>
      </w:r>
      <w:r w:rsidR="00966CC7">
        <w:rPr>
          <w:rFonts w:ascii="Palatino Linotype" w:hAnsi="Palatino Linotype"/>
        </w:rPr>
        <w:t xml:space="preserve"> the</w:t>
      </w:r>
      <w:r w:rsidR="006304DA">
        <w:rPr>
          <w:rFonts w:ascii="Palatino Linotype" w:hAnsi="Palatino Linotype"/>
        </w:rPr>
        <w:t xml:space="preserve"> </w:t>
      </w:r>
      <w:r w:rsidR="004364C1">
        <w:rPr>
          <w:rFonts w:ascii="Palatino Linotype" w:hAnsi="Palatino Linotype"/>
        </w:rPr>
        <w:t>work normally done by a licensed operator</w:t>
      </w:r>
      <w:r w:rsidR="00384BC3">
        <w:rPr>
          <w:rFonts w:ascii="Palatino Linotype" w:hAnsi="Palatino Linotype"/>
        </w:rPr>
        <w:t>.</w:t>
      </w:r>
      <w:r w:rsidR="004364C1">
        <w:rPr>
          <w:rFonts w:ascii="Palatino Linotype" w:hAnsi="Palatino Linotype"/>
        </w:rPr>
        <w:t xml:space="preserve"> </w:t>
      </w:r>
      <w:r w:rsidRPr="6AFE17CA" w:rsidR="00D25FF1">
        <w:rPr>
          <w:rFonts w:ascii="Palatino Linotype" w:hAnsi="Palatino Linotype"/>
        </w:rPr>
        <w:t>Since Nathan is the manager of OVWR, WD recommen</w:t>
      </w:r>
      <w:r w:rsidRPr="6AFE17CA" w:rsidR="009A3BAF">
        <w:rPr>
          <w:rFonts w:ascii="Palatino Linotype" w:hAnsi="Palatino Linotype"/>
        </w:rPr>
        <w:t xml:space="preserve">ded OVWR to </w:t>
      </w:r>
      <w:r w:rsidRPr="6AFE17CA" w:rsidR="58E88586">
        <w:rPr>
          <w:rFonts w:ascii="Palatino Linotype" w:hAnsi="Palatino Linotype"/>
        </w:rPr>
        <w:t>estimate</w:t>
      </w:r>
      <w:r w:rsidRPr="6AFE17CA" w:rsidR="009A3BAF">
        <w:rPr>
          <w:rFonts w:ascii="Palatino Linotype" w:hAnsi="Palatino Linotype"/>
        </w:rPr>
        <w:t xml:space="preserve"> this expense </w:t>
      </w:r>
      <w:r w:rsidRPr="6AFE17CA" w:rsidR="5E7D9037">
        <w:rPr>
          <w:rFonts w:ascii="Palatino Linotype" w:hAnsi="Palatino Linotype"/>
        </w:rPr>
        <w:t>as</w:t>
      </w:r>
      <w:r w:rsidR="00BD3C5F">
        <w:rPr>
          <w:rFonts w:ascii="Palatino Linotype" w:hAnsi="Palatino Linotype"/>
        </w:rPr>
        <w:t xml:space="preserve"> </w:t>
      </w:r>
      <w:r w:rsidRPr="6AFE17CA" w:rsidR="009A3BAF">
        <w:rPr>
          <w:rFonts w:ascii="Palatino Linotype" w:hAnsi="Palatino Linotype"/>
        </w:rPr>
        <w:t xml:space="preserve">management salaries expense. Therefore, WD did not recommend any expense for this account. </w:t>
      </w:r>
    </w:p>
    <w:p w:rsidR="009D683C" w:rsidP="00615E24" w:rsidRDefault="009D683C" w14:paraId="6D7CAFE4" w14:textId="77777777">
      <w:pPr>
        <w:pStyle w:val="BodyText"/>
        <w:rPr>
          <w:rFonts w:ascii="Palatino Linotype" w:hAnsi="Palatino Linotype"/>
        </w:rPr>
      </w:pPr>
    </w:p>
    <w:p w:rsidR="00285305" w:rsidP="00615E24" w:rsidRDefault="0050314C" w14:paraId="45AD91A4" w14:textId="536D3D13">
      <w:pPr>
        <w:pStyle w:val="BodyText"/>
        <w:rPr>
          <w:rFonts w:ascii="Palatino Linotype" w:hAnsi="Palatino Linotype"/>
          <w:u w:val="single"/>
        </w:rPr>
      </w:pPr>
      <w:r>
        <w:rPr>
          <w:rFonts w:ascii="Palatino Linotype" w:hAnsi="Palatino Linotype"/>
          <w:u w:val="single"/>
        </w:rPr>
        <w:t>Office Salaries</w:t>
      </w:r>
    </w:p>
    <w:p w:rsidR="0050314C" w:rsidP="00615E24" w:rsidRDefault="0050314C" w14:paraId="08629277" w14:textId="77777777">
      <w:pPr>
        <w:pStyle w:val="BodyText"/>
        <w:rPr>
          <w:rFonts w:ascii="Palatino Linotype" w:hAnsi="Palatino Linotype"/>
          <w:u w:val="single"/>
        </w:rPr>
      </w:pPr>
    </w:p>
    <w:p w:rsidR="0050314C" w:rsidP="00615E24" w:rsidRDefault="00AA429D" w14:paraId="12291B8F" w14:textId="5AB9B1CC">
      <w:pPr>
        <w:pStyle w:val="BodyText"/>
        <w:rPr>
          <w:rFonts w:ascii="Palatino Linotype" w:hAnsi="Palatino Linotype"/>
        </w:rPr>
      </w:pPr>
      <w:r>
        <w:rPr>
          <w:rFonts w:ascii="Palatino Linotype" w:hAnsi="Palatino Linotype"/>
        </w:rPr>
        <w:t xml:space="preserve">OVWR requested $17,562 for office salaries in TY </w:t>
      </w:r>
      <w:r w:rsidR="003D2CFC">
        <w:rPr>
          <w:rFonts w:ascii="Palatino Linotype" w:hAnsi="Palatino Linotype"/>
        </w:rPr>
        <w:t xml:space="preserve">2026. This request is based on office salaries for </w:t>
      </w:r>
      <w:r w:rsidRPr="003D2CFC" w:rsidR="003D2CFC">
        <w:rPr>
          <w:rFonts w:ascii="Palatino Linotype" w:hAnsi="Palatino Linotype"/>
        </w:rPr>
        <w:t xml:space="preserve">Felicia Santan </w:t>
      </w:r>
      <w:r w:rsidR="003D2CFC">
        <w:rPr>
          <w:rFonts w:ascii="Palatino Linotype" w:hAnsi="Palatino Linotype"/>
        </w:rPr>
        <w:t xml:space="preserve">and </w:t>
      </w:r>
      <w:r w:rsidRPr="003D2CFC" w:rsidR="003D2CFC">
        <w:rPr>
          <w:rFonts w:ascii="Palatino Linotype" w:hAnsi="Palatino Linotype"/>
        </w:rPr>
        <w:t>Trina Morales</w:t>
      </w:r>
      <w:r w:rsidR="00B576C2">
        <w:rPr>
          <w:rFonts w:ascii="Palatino Linotype" w:hAnsi="Palatino Linotype"/>
        </w:rPr>
        <w:t xml:space="preserve">, whose work scope includes billing and administrative work. </w:t>
      </w:r>
      <w:r w:rsidR="008F0648">
        <w:rPr>
          <w:rFonts w:ascii="Palatino Linotype" w:hAnsi="Palatino Linotype"/>
        </w:rPr>
        <w:t xml:space="preserve">OVWR’s average </w:t>
      </w:r>
      <w:r w:rsidR="00364D6B">
        <w:rPr>
          <w:rFonts w:ascii="Palatino Linotype" w:hAnsi="Palatino Linotype"/>
        </w:rPr>
        <w:t xml:space="preserve">office salaries </w:t>
      </w:r>
      <w:r w:rsidR="00026E87">
        <w:rPr>
          <w:rFonts w:ascii="Palatino Linotype" w:hAnsi="Palatino Linotype"/>
        </w:rPr>
        <w:t xml:space="preserve">expense </w:t>
      </w:r>
      <w:r w:rsidR="00B07CF9">
        <w:rPr>
          <w:rFonts w:ascii="Palatino Linotype" w:hAnsi="Palatino Linotype"/>
        </w:rPr>
        <w:t>from 2023 to 2024</w:t>
      </w:r>
      <w:r w:rsidR="00026E87">
        <w:rPr>
          <w:rFonts w:ascii="Palatino Linotype" w:hAnsi="Palatino Linotype"/>
        </w:rPr>
        <w:t xml:space="preserve"> is</w:t>
      </w:r>
      <w:r w:rsidR="00B07CF9">
        <w:rPr>
          <w:rFonts w:ascii="Palatino Linotype" w:hAnsi="Palatino Linotype"/>
        </w:rPr>
        <w:t xml:space="preserve"> $4,318; however, after reviewing </w:t>
      </w:r>
      <w:r w:rsidR="00307863">
        <w:rPr>
          <w:rFonts w:ascii="Palatino Linotype" w:hAnsi="Palatino Linotype"/>
        </w:rPr>
        <w:t xml:space="preserve">Felicia and Trina’s </w:t>
      </w:r>
      <w:r w:rsidR="00026E87">
        <w:rPr>
          <w:rFonts w:ascii="Palatino Linotype" w:hAnsi="Palatino Linotype"/>
        </w:rPr>
        <w:t xml:space="preserve">duties, WD finds the requested amount to be </w:t>
      </w:r>
      <w:r w:rsidR="00560267">
        <w:rPr>
          <w:rFonts w:ascii="Palatino Linotype" w:hAnsi="Palatino Linotype"/>
        </w:rPr>
        <w:t>reasonable and WD agrees with the requested office salaries for OVWR.</w:t>
      </w:r>
      <w:r w:rsidR="00307863">
        <w:rPr>
          <w:rFonts w:ascii="Palatino Linotype" w:hAnsi="Palatino Linotype"/>
        </w:rPr>
        <w:t xml:space="preserve"> </w:t>
      </w:r>
    </w:p>
    <w:p w:rsidR="0050314C" w:rsidP="00615E24" w:rsidRDefault="0050314C" w14:paraId="5F11E330" w14:textId="77777777">
      <w:pPr>
        <w:pStyle w:val="BodyText"/>
        <w:rPr>
          <w:rFonts w:ascii="Palatino Linotype" w:hAnsi="Palatino Linotype"/>
        </w:rPr>
      </w:pPr>
    </w:p>
    <w:p w:rsidR="00C3310E" w:rsidP="00C3310E" w:rsidRDefault="009D683C" w14:paraId="29347CA1" w14:textId="30250CFE">
      <w:pPr>
        <w:pStyle w:val="BodyText"/>
        <w:rPr>
          <w:rFonts w:ascii="Palatino Linotype" w:hAnsi="Palatino Linotype"/>
          <w:u w:val="single"/>
        </w:rPr>
      </w:pPr>
      <w:r>
        <w:rPr>
          <w:rFonts w:ascii="Palatino Linotype" w:hAnsi="Palatino Linotype"/>
          <w:u w:val="single"/>
        </w:rPr>
        <w:t>Management Salaries</w:t>
      </w:r>
    </w:p>
    <w:p w:rsidRPr="00615E24" w:rsidR="00C3310E" w:rsidP="00C3310E" w:rsidRDefault="00C3310E" w14:paraId="5D9DF3BE" w14:textId="77777777">
      <w:pPr>
        <w:pStyle w:val="BodyText"/>
        <w:rPr>
          <w:rFonts w:ascii="Palatino Linotype" w:hAnsi="Palatino Linotype"/>
          <w:u w:val="single"/>
        </w:rPr>
      </w:pPr>
    </w:p>
    <w:p w:rsidRPr="00600356" w:rsidR="00C3310E" w:rsidP="00615E24" w:rsidRDefault="009A3BAF" w14:paraId="76E779B1" w14:textId="231E4CCD">
      <w:pPr>
        <w:pStyle w:val="BodyText"/>
        <w:rPr>
          <w:rFonts w:ascii="Palatino Linotype" w:hAnsi="Palatino Linotype"/>
        </w:rPr>
      </w:pPr>
      <w:r w:rsidRPr="79FEE634">
        <w:rPr>
          <w:rFonts w:ascii="Palatino Linotype" w:hAnsi="Palatino Linotype"/>
        </w:rPr>
        <w:t xml:space="preserve">As mentioned previously, </w:t>
      </w:r>
      <w:r w:rsidRPr="79FEE634" w:rsidR="00C3310E">
        <w:rPr>
          <w:rFonts w:ascii="Palatino Linotype" w:hAnsi="Palatino Linotype"/>
        </w:rPr>
        <w:t xml:space="preserve">OVWR </w:t>
      </w:r>
      <w:r w:rsidRPr="79FEE634" w:rsidR="002851A4">
        <w:rPr>
          <w:rFonts w:ascii="Palatino Linotype" w:hAnsi="Palatino Linotype"/>
        </w:rPr>
        <w:t xml:space="preserve">requested </w:t>
      </w:r>
      <w:r w:rsidRPr="10769767" w:rsidR="79DDF676">
        <w:rPr>
          <w:rFonts w:ascii="Palatino Linotype" w:hAnsi="Palatino Linotype"/>
        </w:rPr>
        <w:t>management salary expense as</w:t>
      </w:r>
      <w:r w:rsidRPr="10769767" w:rsidR="002851A4">
        <w:rPr>
          <w:rFonts w:ascii="Palatino Linotype" w:hAnsi="Palatino Linotype"/>
        </w:rPr>
        <w:t xml:space="preserve"> </w:t>
      </w:r>
      <w:r w:rsidRPr="79FEE634" w:rsidR="002851A4">
        <w:rPr>
          <w:rFonts w:ascii="Palatino Linotype" w:hAnsi="Palatino Linotype"/>
        </w:rPr>
        <w:t xml:space="preserve">employee labor expense of $25,600. </w:t>
      </w:r>
      <w:r w:rsidRPr="10769767" w:rsidR="027C5E6C">
        <w:rPr>
          <w:rFonts w:ascii="Palatino Linotype" w:hAnsi="Palatino Linotype"/>
        </w:rPr>
        <w:t xml:space="preserve"> </w:t>
      </w:r>
      <w:r w:rsidRPr="10769767" w:rsidR="00BA7F97">
        <w:rPr>
          <w:rFonts w:ascii="Palatino Linotype" w:hAnsi="Palatino Linotype"/>
        </w:rPr>
        <w:t>However,</w:t>
      </w:r>
      <w:r w:rsidRPr="10769767" w:rsidR="027C5E6C">
        <w:rPr>
          <w:rFonts w:ascii="Palatino Linotype" w:hAnsi="Palatino Linotype"/>
        </w:rPr>
        <w:t xml:space="preserve"> this </w:t>
      </w:r>
      <w:r w:rsidRPr="10769767" w:rsidR="00307863">
        <w:rPr>
          <w:rFonts w:ascii="Palatino Linotype" w:hAnsi="Palatino Linotype"/>
        </w:rPr>
        <w:t>should</w:t>
      </w:r>
      <w:r w:rsidRPr="10769767" w:rsidR="7107616B">
        <w:rPr>
          <w:rFonts w:ascii="Palatino Linotype" w:hAnsi="Palatino Linotype"/>
        </w:rPr>
        <w:t xml:space="preserve"> be properly considered as managem</w:t>
      </w:r>
      <w:r w:rsidRPr="10769767" w:rsidR="79CB046D">
        <w:rPr>
          <w:rFonts w:ascii="Palatino Linotype" w:hAnsi="Palatino Linotype"/>
        </w:rPr>
        <w:t>ent</w:t>
      </w:r>
      <w:r w:rsidRPr="10769767" w:rsidR="7107616B">
        <w:rPr>
          <w:rFonts w:ascii="Palatino Linotype" w:hAnsi="Palatino Linotype"/>
        </w:rPr>
        <w:t xml:space="preserve"> salary expense</w:t>
      </w:r>
      <w:r w:rsidRPr="10769767" w:rsidR="002851A4">
        <w:rPr>
          <w:rFonts w:ascii="Palatino Linotype" w:hAnsi="Palatino Linotype"/>
        </w:rPr>
        <w:t xml:space="preserve">. </w:t>
      </w:r>
      <w:r w:rsidRPr="79FEE634" w:rsidR="002851A4">
        <w:rPr>
          <w:rFonts w:ascii="Palatino Linotype" w:hAnsi="Palatino Linotype"/>
        </w:rPr>
        <w:t xml:space="preserve">OVWR </w:t>
      </w:r>
      <w:r w:rsidRPr="79FEE634" w:rsidR="6122F75C">
        <w:rPr>
          <w:rFonts w:ascii="Palatino Linotype" w:hAnsi="Palatino Linotype"/>
        </w:rPr>
        <w:t>requests</w:t>
      </w:r>
      <w:r w:rsidRPr="79FEE634" w:rsidR="002851A4">
        <w:rPr>
          <w:rFonts w:ascii="Palatino Linotype" w:hAnsi="Palatino Linotype"/>
        </w:rPr>
        <w:t xml:space="preserve"> $25,600 for </w:t>
      </w:r>
      <w:r w:rsidRPr="79FEE634" w:rsidR="00B156BB">
        <w:rPr>
          <w:rFonts w:ascii="Palatino Linotype" w:hAnsi="Palatino Linotype"/>
        </w:rPr>
        <w:t xml:space="preserve">Nathan Morales, who is a general </w:t>
      </w:r>
      <w:r w:rsidRPr="79FEE634" w:rsidR="00EC0899">
        <w:rPr>
          <w:rFonts w:ascii="Palatino Linotype" w:hAnsi="Palatino Linotype"/>
        </w:rPr>
        <w:t>manager</w:t>
      </w:r>
      <w:r w:rsidRPr="79FEE634" w:rsidR="00B156BB">
        <w:rPr>
          <w:rFonts w:ascii="Palatino Linotype" w:hAnsi="Palatino Linotype"/>
        </w:rPr>
        <w:t xml:space="preserve"> for OVWR</w:t>
      </w:r>
      <w:r w:rsidRPr="79FEE634" w:rsidR="00EC0899">
        <w:rPr>
          <w:rFonts w:ascii="Palatino Linotype" w:hAnsi="Palatino Linotype"/>
        </w:rPr>
        <w:t>.</w:t>
      </w:r>
      <w:r w:rsidRPr="79FEE634" w:rsidR="002851A4">
        <w:rPr>
          <w:rFonts w:ascii="Palatino Linotype" w:hAnsi="Palatino Linotype"/>
        </w:rPr>
        <w:t xml:space="preserve"> After reviewing</w:t>
      </w:r>
      <w:r w:rsidRPr="79FEE634" w:rsidR="00B21A69">
        <w:rPr>
          <w:rFonts w:ascii="Palatino Linotype" w:hAnsi="Palatino Linotype"/>
        </w:rPr>
        <w:t xml:space="preserve"> the </w:t>
      </w:r>
      <w:r w:rsidRPr="79FEE634" w:rsidR="008734BD">
        <w:rPr>
          <w:rFonts w:ascii="Palatino Linotype" w:hAnsi="Palatino Linotype"/>
        </w:rPr>
        <w:t>duties of Nathan and his qualification</w:t>
      </w:r>
      <w:r w:rsidRPr="79FEE634" w:rsidR="26F7B2C9">
        <w:rPr>
          <w:rFonts w:ascii="Palatino Linotype" w:hAnsi="Palatino Linotype"/>
        </w:rPr>
        <w:t>s</w:t>
      </w:r>
      <w:r w:rsidRPr="79FEE634" w:rsidR="008734BD">
        <w:rPr>
          <w:rFonts w:ascii="Palatino Linotype" w:hAnsi="Palatino Linotype"/>
        </w:rPr>
        <w:t>, WD finds t</w:t>
      </w:r>
      <w:r w:rsidRPr="79FEE634" w:rsidR="006D15C4">
        <w:rPr>
          <w:rFonts w:ascii="Palatino Linotype" w:hAnsi="Palatino Linotype"/>
        </w:rPr>
        <w:t>he requested amount to be reasonable</w:t>
      </w:r>
      <w:r w:rsidRPr="79FEE634" w:rsidR="6D156FBC">
        <w:rPr>
          <w:rFonts w:ascii="Palatino Linotype" w:hAnsi="Palatino Linotype"/>
        </w:rPr>
        <w:t xml:space="preserve"> and</w:t>
      </w:r>
      <w:r w:rsidR="007B0D5D">
        <w:rPr>
          <w:rFonts w:ascii="Palatino Linotype" w:hAnsi="Palatino Linotype"/>
        </w:rPr>
        <w:t xml:space="preserve"> </w:t>
      </w:r>
      <w:r w:rsidRPr="79FEE634" w:rsidR="00BA58B2">
        <w:rPr>
          <w:rFonts w:ascii="Palatino Linotype" w:hAnsi="Palatino Linotype"/>
        </w:rPr>
        <w:t>WD agrees</w:t>
      </w:r>
      <w:r w:rsidRPr="79FEE634" w:rsidR="006D15C4">
        <w:rPr>
          <w:rFonts w:ascii="Palatino Linotype" w:hAnsi="Palatino Linotype"/>
        </w:rPr>
        <w:t xml:space="preserve"> with </w:t>
      </w:r>
      <w:r w:rsidRPr="79FEE634" w:rsidR="009B361C">
        <w:rPr>
          <w:rFonts w:ascii="Palatino Linotype" w:hAnsi="Palatino Linotype"/>
        </w:rPr>
        <w:t>the requested management salar</w:t>
      </w:r>
      <w:r w:rsidRPr="79FEE634" w:rsidR="08BB582D">
        <w:rPr>
          <w:rFonts w:ascii="Palatino Linotype" w:hAnsi="Palatino Linotype"/>
        </w:rPr>
        <w:t>y</w:t>
      </w:r>
      <w:r w:rsidRPr="79FEE634" w:rsidR="009B361C">
        <w:rPr>
          <w:rFonts w:ascii="Palatino Linotype" w:hAnsi="Palatino Linotype"/>
        </w:rPr>
        <w:t xml:space="preserve"> for OVWR. </w:t>
      </w:r>
    </w:p>
    <w:p w:rsidR="007A2E6C" w:rsidP="009C58F4" w:rsidRDefault="007A2E6C" w14:paraId="03CCD5EA" w14:textId="77777777">
      <w:pPr>
        <w:pStyle w:val="BodyText"/>
        <w:rPr>
          <w:rFonts w:ascii="Palatino Linotype" w:hAnsi="Palatino Linotype"/>
          <w:u w:val="single"/>
        </w:rPr>
      </w:pPr>
    </w:p>
    <w:p w:rsidR="007A2E6C" w:rsidP="007A2E6C" w:rsidRDefault="007A2E6C" w14:paraId="1F134D06" w14:textId="796DBAFA">
      <w:pPr>
        <w:pStyle w:val="BodyText"/>
        <w:rPr>
          <w:rFonts w:ascii="Palatino Linotype" w:hAnsi="Palatino Linotype"/>
          <w:u w:val="single"/>
        </w:rPr>
      </w:pPr>
      <w:r w:rsidRPr="005D5656">
        <w:rPr>
          <w:rFonts w:ascii="Palatino Linotype" w:hAnsi="Palatino Linotype"/>
          <w:u w:val="single"/>
        </w:rPr>
        <w:t>Regulatory Commission Expense</w:t>
      </w:r>
    </w:p>
    <w:p w:rsidR="00B20F42" w:rsidP="00E734A9" w:rsidRDefault="00B20F42" w14:paraId="0FB21E67" w14:textId="77777777">
      <w:pPr>
        <w:pStyle w:val="BodyText"/>
        <w:rPr>
          <w:rFonts w:ascii="Palatino Linotype" w:hAnsi="Palatino Linotype"/>
        </w:rPr>
      </w:pPr>
    </w:p>
    <w:p w:rsidR="00736E70" w:rsidP="006446A9" w:rsidRDefault="00E734A9" w14:paraId="7596407C" w14:textId="20A41D3A">
      <w:pPr>
        <w:pStyle w:val="BodyText"/>
        <w:rPr>
          <w:rStyle w:val="HeaderChar"/>
          <w:rFonts w:ascii="Palatino Linotype" w:hAnsi="Palatino Linotype"/>
        </w:rPr>
      </w:pPr>
      <w:r w:rsidRPr="79FEE634">
        <w:rPr>
          <w:rFonts w:ascii="Palatino Linotype" w:hAnsi="Palatino Linotype"/>
        </w:rPr>
        <w:t xml:space="preserve">OVWR requested </w:t>
      </w:r>
      <w:r w:rsidRPr="79FEE634" w:rsidR="00B20146">
        <w:rPr>
          <w:rFonts w:ascii="Palatino Linotype" w:hAnsi="Palatino Linotype"/>
        </w:rPr>
        <w:t>$3,000 for regulatory commission expense</w:t>
      </w:r>
      <w:r w:rsidRPr="79FEE634" w:rsidR="00E43DC1">
        <w:rPr>
          <w:rFonts w:ascii="Palatino Linotype" w:hAnsi="Palatino Linotype"/>
        </w:rPr>
        <w:t xml:space="preserve">. This request is based on </w:t>
      </w:r>
      <w:r w:rsidRPr="79FEE634" w:rsidR="00C81BCA">
        <w:rPr>
          <w:rFonts w:ascii="Palatino Linotype" w:hAnsi="Palatino Linotype"/>
        </w:rPr>
        <w:t xml:space="preserve">$2,000 for GRC </w:t>
      </w:r>
      <w:r w:rsidRPr="79FEE634" w:rsidR="004C718D">
        <w:rPr>
          <w:rFonts w:ascii="Palatino Linotype" w:hAnsi="Palatino Linotype"/>
        </w:rPr>
        <w:t>pre</w:t>
      </w:r>
      <w:r w:rsidRPr="79FEE634" w:rsidR="00045D02">
        <w:rPr>
          <w:rFonts w:ascii="Palatino Linotype" w:hAnsi="Palatino Linotype"/>
        </w:rPr>
        <w:t xml:space="preserve">paration and </w:t>
      </w:r>
      <w:r w:rsidRPr="79FEE634" w:rsidR="00A15B71">
        <w:rPr>
          <w:rFonts w:ascii="Palatino Linotype" w:hAnsi="Palatino Linotype"/>
        </w:rPr>
        <w:t>$1,000 for CPI preparation.</w:t>
      </w:r>
      <w:r w:rsidRPr="79FEE634" w:rsidR="00686725">
        <w:rPr>
          <w:rFonts w:ascii="Palatino Linotype" w:hAnsi="Palatino Linotype"/>
        </w:rPr>
        <w:t xml:space="preserve"> </w:t>
      </w:r>
      <w:r w:rsidRPr="10769767" w:rsidR="3ABE1E1B">
        <w:rPr>
          <w:rFonts w:ascii="Palatino Linotype" w:hAnsi="Palatino Linotype"/>
        </w:rPr>
        <w:t xml:space="preserve"> The</w:t>
      </w:r>
      <w:r w:rsidRPr="10769767" w:rsidR="00686725">
        <w:rPr>
          <w:rFonts w:ascii="Palatino Linotype" w:hAnsi="Palatino Linotype"/>
        </w:rPr>
        <w:t xml:space="preserve"> </w:t>
      </w:r>
      <w:r w:rsidRPr="79FEE634" w:rsidR="00B21714">
        <w:rPr>
          <w:rFonts w:ascii="Palatino Linotype" w:hAnsi="Palatino Linotype"/>
        </w:rPr>
        <w:t xml:space="preserve">$2,000 GRC </w:t>
      </w:r>
      <w:r w:rsidRPr="79FEE634" w:rsidR="00B21714">
        <w:rPr>
          <w:rFonts w:ascii="Palatino Linotype" w:hAnsi="Palatino Linotype"/>
        </w:rPr>
        <w:lastRenderedPageBreak/>
        <w:t>preparation</w:t>
      </w:r>
      <w:r w:rsidRPr="10769767" w:rsidR="6EAB0FFF">
        <w:rPr>
          <w:rFonts w:ascii="Palatino Linotype" w:hAnsi="Palatino Linotype"/>
        </w:rPr>
        <w:t xml:space="preserve"> expense</w:t>
      </w:r>
      <w:r w:rsidRPr="79FEE634" w:rsidR="00B21714">
        <w:rPr>
          <w:rFonts w:ascii="Palatino Linotype" w:hAnsi="Palatino Linotype"/>
        </w:rPr>
        <w:t xml:space="preserve"> is based on </w:t>
      </w:r>
      <w:r w:rsidRPr="79FEE634" w:rsidR="00686725">
        <w:rPr>
          <w:rFonts w:ascii="Palatino Linotype" w:hAnsi="Palatino Linotype"/>
        </w:rPr>
        <w:t>OVWR</w:t>
      </w:r>
      <w:r w:rsidRPr="79FEE634" w:rsidR="00B21714">
        <w:rPr>
          <w:rFonts w:ascii="Palatino Linotype" w:hAnsi="Palatino Linotype"/>
        </w:rPr>
        <w:t xml:space="preserve">’s </w:t>
      </w:r>
      <w:r w:rsidRPr="79FEE634" w:rsidR="009B6835">
        <w:rPr>
          <w:rFonts w:ascii="Palatino Linotype" w:hAnsi="Palatino Linotype"/>
        </w:rPr>
        <w:t>request</w:t>
      </w:r>
      <w:r w:rsidRPr="79FEE634" w:rsidR="00B21714">
        <w:rPr>
          <w:rFonts w:ascii="Palatino Linotype" w:hAnsi="Palatino Linotype"/>
        </w:rPr>
        <w:t xml:space="preserve"> </w:t>
      </w:r>
      <w:r w:rsidRPr="79FEE634" w:rsidR="009B6835">
        <w:rPr>
          <w:rFonts w:ascii="Palatino Linotype" w:hAnsi="Palatino Linotype"/>
        </w:rPr>
        <w:t xml:space="preserve">to </w:t>
      </w:r>
      <w:r w:rsidRPr="79FEE634" w:rsidR="00686725">
        <w:rPr>
          <w:rFonts w:ascii="Palatino Linotype" w:hAnsi="Palatino Linotype"/>
        </w:rPr>
        <w:t>amortiz</w:t>
      </w:r>
      <w:r w:rsidRPr="79FEE634" w:rsidR="00D51F02">
        <w:rPr>
          <w:rFonts w:ascii="Palatino Linotype" w:hAnsi="Palatino Linotype"/>
        </w:rPr>
        <w:t>e</w:t>
      </w:r>
      <w:r w:rsidRPr="79FEE634" w:rsidR="00686725">
        <w:rPr>
          <w:rFonts w:ascii="Palatino Linotype" w:hAnsi="Palatino Linotype"/>
        </w:rPr>
        <w:t xml:space="preserve"> the </w:t>
      </w:r>
      <w:r w:rsidRPr="79FEE634" w:rsidR="008D4E96">
        <w:rPr>
          <w:rFonts w:ascii="Palatino Linotype" w:hAnsi="Palatino Linotype"/>
        </w:rPr>
        <w:t xml:space="preserve">$6,000 GRC </w:t>
      </w:r>
      <w:r w:rsidRPr="79FEE634" w:rsidR="207F2388">
        <w:rPr>
          <w:rFonts w:ascii="Palatino Linotype" w:hAnsi="Palatino Linotype"/>
        </w:rPr>
        <w:t xml:space="preserve">estimated expense </w:t>
      </w:r>
      <w:r w:rsidRPr="79FEE634" w:rsidR="008D4E96">
        <w:rPr>
          <w:rFonts w:ascii="Palatino Linotype" w:hAnsi="Palatino Linotype"/>
        </w:rPr>
        <w:t xml:space="preserve">preparation </w:t>
      </w:r>
      <w:r w:rsidRPr="79FEE634" w:rsidR="54912D92">
        <w:rPr>
          <w:rFonts w:ascii="Palatino Linotype" w:hAnsi="Palatino Linotype"/>
        </w:rPr>
        <w:t>cost</w:t>
      </w:r>
      <w:r w:rsidRPr="79FEE634" w:rsidR="008D4E96">
        <w:rPr>
          <w:rFonts w:ascii="Palatino Linotype" w:hAnsi="Palatino Linotype"/>
        </w:rPr>
        <w:t xml:space="preserve"> over three years</w:t>
      </w:r>
      <w:r w:rsidRPr="79FEE634" w:rsidR="009B6835">
        <w:rPr>
          <w:rFonts w:ascii="Palatino Linotype" w:hAnsi="Palatino Linotype"/>
        </w:rPr>
        <w:t>.</w:t>
      </w:r>
      <w:r w:rsidRPr="79FEE634" w:rsidR="00A9588C">
        <w:rPr>
          <w:rFonts w:ascii="Palatino Linotype" w:hAnsi="Palatino Linotype"/>
        </w:rPr>
        <w:t xml:space="preserve"> </w:t>
      </w:r>
      <w:r w:rsidRPr="79FEE634" w:rsidR="004C2919">
        <w:rPr>
          <w:rFonts w:ascii="Palatino Linotype" w:hAnsi="Palatino Linotype"/>
        </w:rPr>
        <w:t xml:space="preserve">Since </w:t>
      </w:r>
      <w:r w:rsidRPr="79FEE634" w:rsidR="00E21A46">
        <w:rPr>
          <w:rFonts w:ascii="Palatino Linotype" w:hAnsi="Palatino Linotype"/>
        </w:rPr>
        <w:t xml:space="preserve">WD is recommending the rate increase over two years, </w:t>
      </w:r>
      <w:r w:rsidRPr="79FEE634" w:rsidR="00E81502">
        <w:rPr>
          <w:rFonts w:ascii="Palatino Linotype" w:hAnsi="Palatino Linotype"/>
        </w:rPr>
        <w:t xml:space="preserve">WD recommends </w:t>
      </w:r>
      <w:r w:rsidRPr="79FEE634" w:rsidR="004144FE">
        <w:rPr>
          <w:rFonts w:ascii="Palatino Linotype" w:hAnsi="Palatino Linotype"/>
        </w:rPr>
        <w:t>amortizing</w:t>
      </w:r>
      <w:r w:rsidRPr="79FEE634" w:rsidR="00E81502">
        <w:rPr>
          <w:rFonts w:ascii="Palatino Linotype" w:hAnsi="Palatino Linotype"/>
        </w:rPr>
        <w:t xml:space="preserve"> the GRC preparation fee </w:t>
      </w:r>
      <w:r w:rsidR="00664F7C">
        <w:rPr>
          <w:rFonts w:ascii="Palatino Linotype" w:hAnsi="Palatino Linotype"/>
        </w:rPr>
        <w:t xml:space="preserve">of $6,000 </w:t>
      </w:r>
      <w:r w:rsidRPr="79FEE634" w:rsidR="00E81502">
        <w:rPr>
          <w:rFonts w:ascii="Palatino Linotype" w:hAnsi="Palatino Linotype"/>
        </w:rPr>
        <w:t xml:space="preserve">over two years </w:t>
      </w:r>
      <w:r w:rsidR="00BC640B">
        <w:rPr>
          <w:rFonts w:ascii="Palatino Linotype" w:hAnsi="Palatino Linotype"/>
        </w:rPr>
        <w:t>or</w:t>
      </w:r>
      <w:r w:rsidR="00730DBB">
        <w:rPr>
          <w:rFonts w:ascii="Palatino Linotype" w:hAnsi="Palatino Linotype"/>
        </w:rPr>
        <w:t xml:space="preserve"> $3,000 </w:t>
      </w:r>
      <w:r w:rsidR="005E3D5F">
        <w:rPr>
          <w:rFonts w:ascii="Palatino Linotype" w:hAnsi="Palatino Linotype"/>
        </w:rPr>
        <w:t xml:space="preserve">per year </w:t>
      </w:r>
      <w:r w:rsidRPr="79FEE634" w:rsidR="00E81502">
        <w:rPr>
          <w:rFonts w:ascii="Palatino Linotype" w:hAnsi="Palatino Linotype"/>
        </w:rPr>
        <w:t xml:space="preserve">to </w:t>
      </w:r>
      <w:r w:rsidRPr="79FEE634" w:rsidR="00E16B88">
        <w:rPr>
          <w:rFonts w:ascii="Palatino Linotype" w:hAnsi="Palatino Linotype"/>
        </w:rPr>
        <w:t>align</w:t>
      </w:r>
      <w:r w:rsidRPr="79FEE634" w:rsidR="007A7D9A">
        <w:rPr>
          <w:rFonts w:ascii="Palatino Linotype" w:hAnsi="Palatino Linotype"/>
        </w:rPr>
        <w:t xml:space="preserve"> with th</w:t>
      </w:r>
      <w:r w:rsidRPr="79FEE634" w:rsidR="00C339FA">
        <w:rPr>
          <w:rFonts w:ascii="Palatino Linotype" w:hAnsi="Palatino Linotype"/>
        </w:rPr>
        <w:t xml:space="preserve">e </w:t>
      </w:r>
      <w:r w:rsidRPr="79FEE634" w:rsidR="008B1A39">
        <w:rPr>
          <w:rFonts w:ascii="Palatino Linotype" w:hAnsi="Palatino Linotype"/>
        </w:rPr>
        <w:t xml:space="preserve">test years </w:t>
      </w:r>
      <w:r w:rsidRPr="79FEE634" w:rsidR="00C339FA">
        <w:rPr>
          <w:rFonts w:ascii="Palatino Linotype" w:hAnsi="Palatino Linotype"/>
        </w:rPr>
        <w:t xml:space="preserve">of this GRC. </w:t>
      </w:r>
      <w:r w:rsidRPr="79FEE634" w:rsidR="00E21A46">
        <w:rPr>
          <w:rFonts w:ascii="Palatino Linotype" w:hAnsi="Palatino Linotype"/>
        </w:rPr>
        <w:t>Therefore, WD</w:t>
      </w:r>
      <w:r w:rsidRPr="79FEE634" w:rsidR="007E2233">
        <w:rPr>
          <w:rFonts w:ascii="Palatino Linotype" w:hAnsi="Palatino Linotype"/>
        </w:rPr>
        <w:t xml:space="preserve"> recommends</w:t>
      </w:r>
      <w:r w:rsidR="007238D4">
        <w:rPr>
          <w:rFonts w:ascii="Palatino Linotype" w:hAnsi="Palatino Linotype"/>
        </w:rPr>
        <w:t xml:space="preserve"> a</w:t>
      </w:r>
      <w:r w:rsidRPr="79FEE634" w:rsidR="007E2233">
        <w:rPr>
          <w:rFonts w:ascii="Palatino Linotype" w:hAnsi="Palatino Linotype"/>
        </w:rPr>
        <w:t xml:space="preserve"> </w:t>
      </w:r>
      <w:r w:rsidR="00E4160F">
        <w:rPr>
          <w:rFonts w:ascii="Palatino Linotype" w:hAnsi="Palatino Linotype"/>
        </w:rPr>
        <w:t xml:space="preserve">total of </w:t>
      </w:r>
      <w:r w:rsidR="006F3252">
        <w:rPr>
          <w:rFonts w:ascii="Palatino Linotype" w:hAnsi="Palatino Linotype"/>
        </w:rPr>
        <w:t>$4,000 for regulatory commission expense</w:t>
      </w:r>
      <w:r w:rsidR="00856B54">
        <w:rPr>
          <w:rFonts w:ascii="Palatino Linotype" w:hAnsi="Palatino Linotype"/>
        </w:rPr>
        <w:t xml:space="preserve"> for TY 2026 and EY 2027</w:t>
      </w:r>
      <w:r w:rsidR="006F3252">
        <w:rPr>
          <w:rFonts w:ascii="Palatino Linotype" w:hAnsi="Palatino Linotype"/>
        </w:rPr>
        <w:t>, which is based</w:t>
      </w:r>
      <w:r w:rsidR="00D96B33">
        <w:rPr>
          <w:rFonts w:ascii="Palatino Linotype" w:hAnsi="Palatino Linotype"/>
        </w:rPr>
        <w:t xml:space="preserve"> on </w:t>
      </w:r>
      <w:r w:rsidR="00776B31">
        <w:rPr>
          <w:rFonts w:ascii="Palatino Linotype" w:hAnsi="Palatino Linotype"/>
        </w:rPr>
        <w:t xml:space="preserve">$3,000 for </w:t>
      </w:r>
      <w:r w:rsidR="000F78A5">
        <w:rPr>
          <w:rFonts w:ascii="Palatino Linotype" w:hAnsi="Palatino Linotype"/>
        </w:rPr>
        <w:t>GRC preparation cost and $</w:t>
      </w:r>
      <w:r w:rsidR="007D02D7">
        <w:rPr>
          <w:rFonts w:ascii="Palatino Linotype" w:hAnsi="Palatino Linotype"/>
        </w:rPr>
        <w:t>1,000</w:t>
      </w:r>
      <w:r w:rsidR="000F78A5">
        <w:rPr>
          <w:rFonts w:ascii="Palatino Linotype" w:hAnsi="Palatino Linotype"/>
        </w:rPr>
        <w:t xml:space="preserve"> for</w:t>
      </w:r>
      <w:r w:rsidR="00433703">
        <w:rPr>
          <w:rFonts w:ascii="Palatino Linotype" w:hAnsi="Palatino Linotype"/>
        </w:rPr>
        <w:t xml:space="preserve"> </w:t>
      </w:r>
      <w:r w:rsidR="00856B54">
        <w:rPr>
          <w:rFonts w:ascii="Palatino Linotype" w:hAnsi="Palatino Linotype"/>
        </w:rPr>
        <w:t>CPI filing.</w:t>
      </w:r>
    </w:p>
    <w:p w:rsidRPr="00F0194E" w:rsidR="006446A9" w:rsidP="000518CE" w:rsidRDefault="006446A9" w14:paraId="0190B862" w14:textId="77777777">
      <w:pPr>
        <w:pStyle w:val="BodyText"/>
        <w:rPr>
          <w:rStyle w:val="HeaderChar"/>
          <w:rFonts w:ascii="Palatino Linotype" w:hAnsi="Palatino Linotype"/>
        </w:rPr>
      </w:pPr>
    </w:p>
    <w:p w:rsidRPr="00746D78" w:rsidR="00EE4614" w:rsidP="00505F4D" w:rsidRDefault="00EE4614" w14:paraId="6E43FF36" w14:textId="77777777">
      <w:pPr>
        <w:rPr>
          <w:rFonts w:ascii="Palatino Linotype" w:hAnsi="Palatino Linotype"/>
          <w:b/>
          <w:bCs/>
        </w:rPr>
      </w:pPr>
      <w:r w:rsidRPr="00746D78">
        <w:rPr>
          <w:rFonts w:ascii="Palatino Linotype" w:hAnsi="Palatino Linotype"/>
          <w:b/>
          <w:bCs/>
          <w:u w:val="single"/>
        </w:rPr>
        <w:t>Utility</w:t>
      </w:r>
      <w:r w:rsidRPr="00746D78">
        <w:rPr>
          <w:rFonts w:ascii="Palatino Linotype" w:hAnsi="Palatino Linotype"/>
          <w:b/>
          <w:bCs/>
          <w:spacing w:val="-1"/>
          <w:u w:val="single"/>
        </w:rPr>
        <w:t xml:space="preserve"> </w:t>
      </w:r>
      <w:r w:rsidRPr="00746D78">
        <w:rPr>
          <w:rFonts w:ascii="Palatino Linotype" w:hAnsi="Palatino Linotype"/>
          <w:b/>
          <w:bCs/>
          <w:u w:val="single"/>
        </w:rPr>
        <w:t>Plant</w:t>
      </w:r>
      <w:r w:rsidRPr="00746D78">
        <w:rPr>
          <w:rFonts w:ascii="Palatino Linotype" w:hAnsi="Palatino Linotype"/>
          <w:b/>
          <w:bCs/>
          <w:spacing w:val="-2"/>
          <w:u w:val="single"/>
        </w:rPr>
        <w:t xml:space="preserve"> </w:t>
      </w:r>
      <w:r w:rsidRPr="00746D78">
        <w:rPr>
          <w:rFonts w:ascii="Palatino Linotype" w:hAnsi="Palatino Linotype"/>
          <w:b/>
          <w:bCs/>
          <w:u w:val="single"/>
        </w:rPr>
        <w:t>and</w:t>
      </w:r>
      <w:r w:rsidRPr="00746D78">
        <w:rPr>
          <w:rFonts w:ascii="Palatino Linotype" w:hAnsi="Palatino Linotype"/>
          <w:b/>
          <w:bCs/>
          <w:spacing w:val="-2"/>
          <w:u w:val="single"/>
        </w:rPr>
        <w:t xml:space="preserve"> </w:t>
      </w:r>
      <w:r w:rsidRPr="00746D78">
        <w:rPr>
          <w:rFonts w:ascii="Palatino Linotype" w:hAnsi="Palatino Linotype"/>
          <w:b/>
          <w:bCs/>
          <w:u w:val="single"/>
        </w:rPr>
        <w:t>Rate</w:t>
      </w:r>
      <w:r w:rsidRPr="00746D78">
        <w:rPr>
          <w:rFonts w:ascii="Palatino Linotype" w:hAnsi="Palatino Linotype"/>
          <w:b/>
          <w:bCs/>
          <w:spacing w:val="1"/>
          <w:u w:val="single"/>
        </w:rPr>
        <w:t xml:space="preserve"> </w:t>
      </w:r>
      <w:r w:rsidRPr="00746D78">
        <w:rPr>
          <w:rFonts w:ascii="Palatino Linotype" w:hAnsi="Palatino Linotype"/>
          <w:b/>
          <w:bCs/>
          <w:spacing w:val="-4"/>
          <w:u w:val="single"/>
        </w:rPr>
        <w:t>Base</w:t>
      </w:r>
    </w:p>
    <w:p w:rsidRPr="00746D78" w:rsidR="00EE4614" w:rsidP="000E380F" w:rsidRDefault="00EE4614" w14:paraId="41A29AD3" w14:textId="77777777">
      <w:pPr>
        <w:rPr>
          <w:rFonts w:ascii="Palatino Linotype" w:hAnsi="Palatino Linotype"/>
          <w:b/>
          <w:bCs/>
        </w:rPr>
      </w:pPr>
    </w:p>
    <w:p w:rsidR="002D78BC" w:rsidP="000E380F" w:rsidRDefault="00EE4614" w14:paraId="5DF5F693" w14:textId="5C359C3F">
      <w:pPr>
        <w:pStyle w:val="BodyText"/>
        <w:rPr>
          <w:rFonts w:ascii="Palatino Linotype" w:hAnsi="Palatino Linotype"/>
        </w:rPr>
      </w:pPr>
      <w:r w:rsidRPr="00746D78">
        <w:rPr>
          <w:rFonts w:ascii="Palatino Linotype" w:hAnsi="Palatino Linotype"/>
        </w:rPr>
        <w:t xml:space="preserve">WD’s analysis of </w:t>
      </w:r>
      <w:r w:rsidR="005164E3">
        <w:rPr>
          <w:rFonts w:ascii="Palatino Linotype" w:hAnsi="Palatino Linotype"/>
        </w:rPr>
        <w:t>OVWR</w:t>
      </w:r>
      <w:r w:rsidRPr="00746D78">
        <w:rPr>
          <w:rFonts w:ascii="Palatino Linotype" w:hAnsi="Palatino Linotype"/>
        </w:rPr>
        <w:t xml:space="preserve">’s rate base estimate included examining utility plant-in-service, utility plant additions, </w:t>
      </w:r>
      <w:r w:rsidRPr="00746D78" w:rsidR="0082439F">
        <w:rPr>
          <w:rFonts w:ascii="Palatino Linotype" w:hAnsi="Palatino Linotype"/>
        </w:rPr>
        <w:t>materials</w:t>
      </w:r>
      <w:r w:rsidRPr="00746D78">
        <w:rPr>
          <w:rFonts w:ascii="Palatino Linotype" w:hAnsi="Palatino Linotype"/>
        </w:rPr>
        <w:t xml:space="preserve"> and supplies, working cash, and depreciation reserve. </w:t>
      </w:r>
      <w:r w:rsidR="00165D84">
        <w:rPr>
          <w:rFonts w:ascii="Palatino Linotype" w:hAnsi="Palatino Linotype"/>
        </w:rPr>
        <w:t xml:space="preserve">The WD and </w:t>
      </w:r>
      <w:r w:rsidR="005164E3">
        <w:rPr>
          <w:rFonts w:ascii="Palatino Linotype" w:hAnsi="Palatino Linotype"/>
        </w:rPr>
        <w:t>OVWR</w:t>
      </w:r>
      <w:r w:rsidR="008B7CC5">
        <w:rPr>
          <w:rFonts w:ascii="Palatino Linotype" w:hAnsi="Palatino Linotype"/>
        </w:rPr>
        <w:t>’s estimating method</w:t>
      </w:r>
      <w:r w:rsidR="00A34B7B">
        <w:rPr>
          <w:rFonts w:ascii="Palatino Linotype" w:hAnsi="Palatino Linotype"/>
        </w:rPr>
        <w:t xml:space="preserve"> for rate base</w:t>
      </w:r>
      <w:r w:rsidR="008B7CC5">
        <w:rPr>
          <w:rFonts w:ascii="Palatino Linotype" w:hAnsi="Palatino Linotype"/>
        </w:rPr>
        <w:t xml:space="preserve"> </w:t>
      </w:r>
      <w:r w:rsidR="00DB67DF">
        <w:rPr>
          <w:rFonts w:ascii="Palatino Linotype" w:hAnsi="Palatino Linotype"/>
        </w:rPr>
        <w:t xml:space="preserve">was </w:t>
      </w:r>
      <w:r w:rsidR="00C365BF">
        <w:rPr>
          <w:rFonts w:ascii="Palatino Linotype" w:hAnsi="Palatino Linotype"/>
        </w:rPr>
        <w:t>different</w:t>
      </w:r>
      <w:r w:rsidR="00DB67DF">
        <w:rPr>
          <w:rFonts w:ascii="Palatino Linotype" w:hAnsi="Palatino Linotype"/>
        </w:rPr>
        <w:t xml:space="preserve"> for </w:t>
      </w:r>
      <w:r w:rsidRPr="1BC8A5CF" w:rsidR="65CB4232">
        <w:rPr>
          <w:rFonts w:ascii="Palatino Linotype" w:hAnsi="Palatino Linotype"/>
        </w:rPr>
        <w:t>the</w:t>
      </w:r>
      <w:r w:rsidRPr="1BC8A5CF" w:rsidR="37E75C43">
        <w:rPr>
          <w:rFonts w:ascii="Palatino Linotype" w:hAnsi="Palatino Linotype"/>
        </w:rPr>
        <w:t xml:space="preserve"> </w:t>
      </w:r>
      <w:r w:rsidR="001F2E05">
        <w:rPr>
          <w:rFonts w:ascii="Palatino Linotype" w:hAnsi="Palatino Linotype"/>
        </w:rPr>
        <w:t>average plant and</w:t>
      </w:r>
      <w:r w:rsidR="00B5244E">
        <w:rPr>
          <w:rFonts w:ascii="Palatino Linotype" w:hAnsi="Palatino Linotype"/>
        </w:rPr>
        <w:t xml:space="preserve"> the </w:t>
      </w:r>
      <w:r w:rsidR="00DB67DF">
        <w:rPr>
          <w:rFonts w:ascii="Palatino Linotype" w:hAnsi="Palatino Linotype"/>
        </w:rPr>
        <w:t>depreciation calculation</w:t>
      </w:r>
      <w:r w:rsidR="00D554B5">
        <w:rPr>
          <w:rFonts w:ascii="Palatino Linotype" w:hAnsi="Palatino Linotype"/>
        </w:rPr>
        <w:t>.</w:t>
      </w:r>
      <w:r w:rsidRPr="00DB67DF" w:rsidR="00DB67DF">
        <w:rPr>
          <w:rFonts w:ascii="Palatino Linotype" w:hAnsi="Palatino Linotype"/>
        </w:rPr>
        <w:t xml:space="preserve"> </w:t>
      </w:r>
    </w:p>
    <w:p w:rsidR="00F66A60" w:rsidP="00F66A60" w:rsidRDefault="00F66A60" w14:paraId="45324F5F" w14:textId="77777777">
      <w:pPr>
        <w:pStyle w:val="BodyText"/>
        <w:rPr>
          <w:rFonts w:ascii="Palatino Linotype" w:hAnsi="Palatino Linotype"/>
        </w:rPr>
      </w:pPr>
    </w:p>
    <w:p w:rsidR="001A4C16" w:rsidP="00813E43" w:rsidRDefault="00F66A60" w14:paraId="6F7B1424" w14:textId="26E9462C">
      <w:pPr>
        <w:pStyle w:val="BodyText"/>
        <w:rPr>
          <w:rFonts w:ascii="Palatino Linotype" w:hAnsi="Palatino Linotype"/>
        </w:rPr>
      </w:pPr>
      <w:r w:rsidRPr="6AFE17CA">
        <w:rPr>
          <w:rFonts w:ascii="Palatino Linotype" w:hAnsi="Palatino Linotype"/>
        </w:rPr>
        <w:t>OVWR’s estimated rate base for 2025 was $202,542</w:t>
      </w:r>
      <w:r w:rsidR="00032A16">
        <w:rPr>
          <w:rFonts w:ascii="Palatino Linotype" w:hAnsi="Palatino Linotype"/>
        </w:rPr>
        <w:t>,</w:t>
      </w:r>
      <w:r w:rsidRPr="6AFE17CA">
        <w:rPr>
          <w:rFonts w:ascii="Palatino Linotype" w:hAnsi="Palatino Linotype"/>
        </w:rPr>
        <w:t xml:space="preserve"> and it did not provide an estimated rate base for TY 2026 and EY 2027</w:t>
      </w:r>
      <w:r w:rsidRPr="6AFE17CA" w:rsidR="23B07477">
        <w:rPr>
          <w:rFonts w:ascii="Palatino Linotype" w:hAnsi="Palatino Linotype"/>
        </w:rPr>
        <w:t xml:space="preserve"> since the requested rates used a 2025 TY</w:t>
      </w:r>
      <w:r w:rsidRPr="6AFE17CA">
        <w:rPr>
          <w:rFonts w:ascii="Palatino Linotype" w:hAnsi="Palatino Linotype"/>
        </w:rPr>
        <w:t xml:space="preserve">. </w:t>
      </w:r>
      <w:r w:rsidRPr="6AFE17CA" w:rsidR="005566AD">
        <w:rPr>
          <w:rFonts w:ascii="Palatino Linotype" w:hAnsi="Palatino Linotype"/>
        </w:rPr>
        <w:t xml:space="preserve">After reviewing </w:t>
      </w:r>
      <w:r w:rsidRPr="6AFE17CA" w:rsidR="00334A8C">
        <w:rPr>
          <w:rFonts w:ascii="Palatino Linotype" w:hAnsi="Palatino Linotype"/>
        </w:rPr>
        <w:t>OVWR’s rate base calculation, WD found</w:t>
      </w:r>
      <w:r w:rsidRPr="6AFE17CA" w:rsidR="00243A67">
        <w:rPr>
          <w:rFonts w:ascii="Palatino Linotype" w:hAnsi="Palatino Linotype"/>
        </w:rPr>
        <w:t xml:space="preserve"> an</w:t>
      </w:r>
      <w:r w:rsidRPr="6AFE17CA" w:rsidR="00216E19">
        <w:rPr>
          <w:rFonts w:ascii="Palatino Linotype" w:hAnsi="Palatino Linotype"/>
        </w:rPr>
        <w:t xml:space="preserve"> </w:t>
      </w:r>
      <w:r w:rsidRPr="6AFE17CA" w:rsidR="00334A8C">
        <w:rPr>
          <w:rFonts w:ascii="Palatino Linotype" w:hAnsi="Palatino Linotype"/>
        </w:rPr>
        <w:t>inconsiste</w:t>
      </w:r>
      <w:r w:rsidRPr="6AFE17CA" w:rsidR="00216E19">
        <w:rPr>
          <w:rFonts w:ascii="Palatino Linotype" w:hAnsi="Palatino Linotype"/>
        </w:rPr>
        <w:t>nc</w:t>
      </w:r>
      <w:r w:rsidRPr="6AFE17CA" w:rsidR="00243A67">
        <w:rPr>
          <w:rFonts w:ascii="Palatino Linotype" w:hAnsi="Palatino Linotype"/>
        </w:rPr>
        <w:t xml:space="preserve">y </w:t>
      </w:r>
      <w:r w:rsidRPr="6AFE17CA" w:rsidR="00311C3C">
        <w:rPr>
          <w:rFonts w:ascii="Palatino Linotype" w:hAnsi="Palatino Linotype"/>
        </w:rPr>
        <w:t>in</w:t>
      </w:r>
      <w:r w:rsidRPr="6AFE17CA" w:rsidR="00243A67">
        <w:rPr>
          <w:rFonts w:ascii="Palatino Linotype" w:hAnsi="Palatino Linotype"/>
        </w:rPr>
        <w:t xml:space="preserve"> </w:t>
      </w:r>
      <w:r w:rsidRPr="6AFE17CA" w:rsidR="00AD73A0">
        <w:rPr>
          <w:rFonts w:ascii="Palatino Linotype" w:hAnsi="Palatino Linotype"/>
        </w:rPr>
        <w:t xml:space="preserve">its </w:t>
      </w:r>
      <w:r w:rsidRPr="6AFE17CA" w:rsidR="00311C3C">
        <w:rPr>
          <w:rFonts w:ascii="Palatino Linotype" w:hAnsi="Palatino Linotype"/>
        </w:rPr>
        <w:t>calculation</w:t>
      </w:r>
      <w:r w:rsidRPr="6AFE17CA" w:rsidR="005F18F1">
        <w:rPr>
          <w:rFonts w:ascii="Palatino Linotype" w:hAnsi="Palatino Linotype"/>
        </w:rPr>
        <w:t xml:space="preserve"> and </w:t>
      </w:r>
      <w:r w:rsidRPr="6AFE17CA" w:rsidR="00A2468E">
        <w:rPr>
          <w:rFonts w:ascii="Palatino Linotype" w:hAnsi="Palatino Linotype"/>
        </w:rPr>
        <w:t>OVWC</w:t>
      </w:r>
      <w:r w:rsidR="00A6689E">
        <w:rPr>
          <w:rFonts w:ascii="Palatino Linotype" w:hAnsi="Palatino Linotype"/>
        </w:rPr>
        <w:t>’s</w:t>
      </w:r>
      <w:r w:rsidRPr="6AFE17CA" w:rsidR="00A2468E">
        <w:rPr>
          <w:rFonts w:ascii="Palatino Linotype" w:hAnsi="Palatino Linotype"/>
        </w:rPr>
        <w:t xml:space="preserve"> </w:t>
      </w:r>
      <w:r w:rsidRPr="6AFE17CA" w:rsidR="005F18F1">
        <w:rPr>
          <w:rFonts w:ascii="Palatino Linotype" w:hAnsi="Palatino Linotype"/>
        </w:rPr>
        <w:t>purchase agreement</w:t>
      </w:r>
      <w:r w:rsidRPr="6AFE17CA" w:rsidR="00216E19">
        <w:rPr>
          <w:rFonts w:ascii="Palatino Linotype" w:hAnsi="Palatino Linotype"/>
        </w:rPr>
        <w:t>.</w:t>
      </w:r>
      <w:r w:rsidRPr="6AFE17CA" w:rsidR="00637573">
        <w:rPr>
          <w:rFonts w:ascii="Palatino Linotype" w:hAnsi="Palatino Linotype"/>
        </w:rPr>
        <w:t xml:space="preserve"> As </w:t>
      </w:r>
      <w:r w:rsidRPr="6AFE17CA" w:rsidR="0A1B027C">
        <w:rPr>
          <w:rFonts w:ascii="Palatino Linotype" w:hAnsi="Palatino Linotype"/>
        </w:rPr>
        <w:t>explained above,</w:t>
      </w:r>
      <w:r w:rsidRPr="6AFE17CA" w:rsidR="00637573">
        <w:rPr>
          <w:rFonts w:ascii="Palatino Linotype" w:hAnsi="Palatino Linotype"/>
        </w:rPr>
        <w:t xml:space="preserve"> OVWC was purchased by OVWR</w:t>
      </w:r>
      <w:r w:rsidRPr="6AFE17CA" w:rsidR="002A6311">
        <w:rPr>
          <w:rFonts w:ascii="Palatino Linotype" w:hAnsi="Palatino Linotype"/>
        </w:rPr>
        <w:t xml:space="preserve"> in 2023. According to Res. W-5257, OVW</w:t>
      </w:r>
      <w:r w:rsidRPr="6AFE17CA" w:rsidR="00A32CAE">
        <w:rPr>
          <w:rFonts w:ascii="Palatino Linotype" w:hAnsi="Palatino Linotype"/>
        </w:rPr>
        <w:t>R</w:t>
      </w:r>
      <w:r w:rsidRPr="6AFE17CA" w:rsidR="008F47A2">
        <w:rPr>
          <w:rFonts w:ascii="Palatino Linotype" w:hAnsi="Palatino Linotype"/>
        </w:rPr>
        <w:t xml:space="preserve"> requested </w:t>
      </w:r>
      <w:r w:rsidRPr="6AFE17CA" w:rsidR="00D7606C">
        <w:rPr>
          <w:rFonts w:ascii="Palatino Linotype" w:hAnsi="Palatino Linotype"/>
        </w:rPr>
        <w:t xml:space="preserve">to not place the </w:t>
      </w:r>
      <w:r w:rsidRPr="6AFE17CA" w:rsidR="008F47A2">
        <w:rPr>
          <w:rFonts w:ascii="Palatino Linotype" w:hAnsi="Palatino Linotype"/>
        </w:rPr>
        <w:t>purchase price of $135,000</w:t>
      </w:r>
      <w:r w:rsidRPr="6AFE17CA" w:rsidR="00A326FE">
        <w:rPr>
          <w:rFonts w:ascii="Palatino Linotype" w:hAnsi="Palatino Linotype"/>
        </w:rPr>
        <w:t xml:space="preserve"> </w:t>
      </w:r>
      <w:r w:rsidRPr="6AFE17CA" w:rsidR="008F47A2">
        <w:rPr>
          <w:rFonts w:ascii="Palatino Linotype" w:hAnsi="Palatino Linotype"/>
        </w:rPr>
        <w:t xml:space="preserve">into </w:t>
      </w:r>
      <w:r w:rsidRPr="6AFE17CA" w:rsidR="00577079">
        <w:rPr>
          <w:rFonts w:ascii="Palatino Linotype" w:hAnsi="Palatino Linotype"/>
        </w:rPr>
        <w:t xml:space="preserve">its </w:t>
      </w:r>
      <w:r w:rsidRPr="6AFE17CA" w:rsidR="008F47A2">
        <w:rPr>
          <w:rFonts w:ascii="Palatino Linotype" w:hAnsi="Palatino Linotype"/>
        </w:rPr>
        <w:t>rate base</w:t>
      </w:r>
      <w:r w:rsidR="00A6689E">
        <w:rPr>
          <w:rFonts w:ascii="Palatino Linotype" w:hAnsi="Palatino Linotype"/>
        </w:rPr>
        <w:t>,</w:t>
      </w:r>
      <w:r w:rsidRPr="6AFE17CA" w:rsidR="008F47A2">
        <w:rPr>
          <w:rFonts w:ascii="Palatino Linotype" w:hAnsi="Palatino Linotype"/>
        </w:rPr>
        <w:t xml:space="preserve"> </w:t>
      </w:r>
      <w:r w:rsidRPr="6AFE17CA" w:rsidR="002660C6">
        <w:rPr>
          <w:rFonts w:ascii="Palatino Linotype" w:hAnsi="Palatino Linotype"/>
        </w:rPr>
        <w:t xml:space="preserve">or </w:t>
      </w:r>
      <w:r w:rsidRPr="6AFE17CA" w:rsidR="319D3CCA">
        <w:rPr>
          <w:rFonts w:ascii="Palatino Linotype" w:hAnsi="Palatino Linotype"/>
        </w:rPr>
        <w:t xml:space="preserve">that the purchase price would </w:t>
      </w:r>
      <w:r w:rsidRPr="6AFE17CA" w:rsidR="002660C6">
        <w:rPr>
          <w:rFonts w:ascii="Palatino Linotype" w:hAnsi="Palatino Linotype"/>
        </w:rPr>
        <w:t xml:space="preserve">have an impact on </w:t>
      </w:r>
      <w:r w:rsidRPr="6AFE17CA" w:rsidR="005F69EE">
        <w:rPr>
          <w:rFonts w:ascii="Palatino Linotype" w:hAnsi="Palatino Linotype"/>
        </w:rPr>
        <w:t xml:space="preserve">current or future rates. However, after reviewing OVWR’s plant allocation, </w:t>
      </w:r>
      <w:r w:rsidRPr="6AFE17CA" w:rsidR="00577079">
        <w:rPr>
          <w:rFonts w:ascii="Palatino Linotype" w:hAnsi="Palatino Linotype"/>
        </w:rPr>
        <w:t>WD</w:t>
      </w:r>
      <w:r w:rsidRPr="6AFE17CA" w:rsidR="00067E2B">
        <w:rPr>
          <w:rFonts w:ascii="Palatino Linotype" w:hAnsi="Palatino Linotype"/>
        </w:rPr>
        <w:t xml:space="preserve"> confirmed that depreciable plant recorded in </w:t>
      </w:r>
      <w:r w:rsidRPr="6AFE17CA" w:rsidR="0888BBE6">
        <w:rPr>
          <w:rFonts w:ascii="Palatino Linotype" w:hAnsi="Palatino Linotype"/>
        </w:rPr>
        <w:t xml:space="preserve">the </w:t>
      </w:r>
      <w:r w:rsidRPr="6AFE17CA" w:rsidR="00067E2B">
        <w:rPr>
          <w:rFonts w:ascii="Palatino Linotype" w:hAnsi="Palatino Linotype"/>
        </w:rPr>
        <w:t xml:space="preserve">2023 annual report includes the purchase price of $135,000 and a new truck purchased for </w:t>
      </w:r>
      <w:r w:rsidRPr="6AFE17CA" w:rsidR="002932AA">
        <w:rPr>
          <w:rFonts w:ascii="Palatino Linotype" w:hAnsi="Palatino Linotype"/>
        </w:rPr>
        <w:t xml:space="preserve">$30,500. Res. W-5257 also stated that </w:t>
      </w:r>
      <w:r w:rsidRPr="6AFE17CA" w:rsidR="00433650">
        <w:rPr>
          <w:rFonts w:ascii="Palatino Linotype" w:hAnsi="Palatino Linotype"/>
        </w:rPr>
        <w:t>OVWC’s plant assets are nearly fully depreciated</w:t>
      </w:r>
      <w:r w:rsidRPr="6AFE17CA" w:rsidR="002A6F93">
        <w:rPr>
          <w:rFonts w:ascii="Palatino Linotype" w:hAnsi="Palatino Linotype"/>
        </w:rPr>
        <w:t xml:space="preserve">. </w:t>
      </w:r>
      <w:r w:rsidRPr="6AFE17CA" w:rsidR="00A73F62">
        <w:rPr>
          <w:rFonts w:ascii="Palatino Linotype" w:hAnsi="Palatino Linotype"/>
        </w:rPr>
        <w:t xml:space="preserve">Due to </w:t>
      </w:r>
      <w:r w:rsidRPr="6AFE17CA" w:rsidR="003C3935">
        <w:rPr>
          <w:rFonts w:ascii="Palatino Linotype" w:hAnsi="Palatino Linotype"/>
        </w:rPr>
        <w:t xml:space="preserve">OVWC’s plant </w:t>
      </w:r>
      <w:r w:rsidRPr="6AFE17CA" w:rsidR="0095329B">
        <w:rPr>
          <w:rFonts w:ascii="Palatino Linotype" w:hAnsi="Palatino Linotype"/>
        </w:rPr>
        <w:t>assets being fully depreciated, WD staff</w:t>
      </w:r>
      <w:r w:rsidRPr="6AFE17CA" w:rsidR="3F8C296E">
        <w:rPr>
          <w:rFonts w:ascii="Palatino Linotype" w:hAnsi="Palatino Linotype"/>
        </w:rPr>
        <w:t xml:space="preserve"> estimated rate base using</w:t>
      </w:r>
      <w:r w:rsidRPr="6AFE17CA" w:rsidR="22901266">
        <w:rPr>
          <w:rFonts w:ascii="Palatino Linotype" w:hAnsi="Palatino Linotype"/>
        </w:rPr>
        <w:t xml:space="preserve"> plant amounts in the 2022 annual report, not including the purchase price of OVWC. Staff also inc</w:t>
      </w:r>
      <w:r w:rsidRPr="6AFE17CA" w:rsidR="38242101">
        <w:rPr>
          <w:rFonts w:ascii="Palatino Linotype" w:hAnsi="Palatino Linotype"/>
        </w:rPr>
        <w:t>luded in estimated plant</w:t>
      </w:r>
      <w:r w:rsidR="00E221FF">
        <w:rPr>
          <w:rFonts w:ascii="Palatino Linotype" w:hAnsi="Palatino Linotype"/>
        </w:rPr>
        <w:t>:</w:t>
      </w:r>
      <w:r w:rsidRPr="6AFE17CA" w:rsidR="00490001">
        <w:rPr>
          <w:rFonts w:ascii="Palatino Linotype" w:hAnsi="Palatino Linotype"/>
        </w:rPr>
        <w:t xml:space="preserve"> the </w:t>
      </w:r>
      <w:r w:rsidRPr="6AFE17CA" w:rsidR="0042743D">
        <w:rPr>
          <w:rFonts w:ascii="Palatino Linotype" w:hAnsi="Palatino Linotype"/>
        </w:rPr>
        <w:t xml:space="preserve">new truck purchase, </w:t>
      </w:r>
      <w:r w:rsidRPr="6AFE17CA" w:rsidR="00E50084">
        <w:rPr>
          <w:rFonts w:ascii="Palatino Linotype" w:hAnsi="Palatino Linotype"/>
        </w:rPr>
        <w:t xml:space="preserve">backup generator, </w:t>
      </w:r>
      <w:r w:rsidRPr="6AFE17CA" w:rsidR="001B0B1D">
        <w:rPr>
          <w:rFonts w:ascii="Palatino Linotype" w:hAnsi="Palatino Linotype"/>
        </w:rPr>
        <w:t xml:space="preserve">pump, </w:t>
      </w:r>
      <w:r w:rsidRPr="6AFE17CA" w:rsidR="0086482C">
        <w:rPr>
          <w:rFonts w:ascii="Palatino Linotype" w:hAnsi="Palatino Linotype"/>
        </w:rPr>
        <w:t>other equipment, and office furniture</w:t>
      </w:r>
      <w:r w:rsidRPr="6AFE17CA" w:rsidR="00E50912">
        <w:rPr>
          <w:rFonts w:ascii="Palatino Linotype" w:hAnsi="Palatino Linotype"/>
        </w:rPr>
        <w:t xml:space="preserve"> costs</w:t>
      </w:r>
      <w:r w:rsidRPr="6AFE17CA" w:rsidR="00017C13">
        <w:rPr>
          <w:rFonts w:ascii="Palatino Linotype" w:hAnsi="Palatino Linotype"/>
        </w:rPr>
        <w:t xml:space="preserve"> in the appropriate years. </w:t>
      </w:r>
    </w:p>
    <w:p w:rsidR="00FA3A17" w:rsidP="001E2CEE" w:rsidRDefault="00FA3A17" w14:paraId="6869B2E9" w14:textId="77777777">
      <w:pPr>
        <w:pStyle w:val="BodyText"/>
        <w:rPr>
          <w:rFonts w:ascii="Palatino Linotype" w:hAnsi="Palatino Linotype"/>
        </w:rPr>
      </w:pPr>
    </w:p>
    <w:p w:rsidR="000738FE" w:rsidP="007578B9" w:rsidRDefault="00932E3D" w14:paraId="5CB73E3F" w14:textId="47A29EB6">
      <w:pPr>
        <w:pStyle w:val="BodyText"/>
        <w:rPr>
          <w:rFonts w:ascii="Palatino Linotype" w:hAnsi="Palatino Linotype"/>
        </w:rPr>
      </w:pPr>
      <w:r w:rsidRPr="6AFE17CA">
        <w:rPr>
          <w:rFonts w:ascii="Palatino Linotype" w:hAnsi="Palatino Linotype"/>
        </w:rPr>
        <w:t>WD’s estimated rate base amounts for OVWR are calculated as $</w:t>
      </w:r>
      <w:r w:rsidRPr="6AFE17CA" w:rsidR="00314967">
        <w:rPr>
          <w:rFonts w:ascii="Palatino Linotype" w:hAnsi="Palatino Linotype"/>
        </w:rPr>
        <w:t>68</w:t>
      </w:r>
      <w:r w:rsidRPr="6AFE17CA">
        <w:rPr>
          <w:rFonts w:ascii="Palatino Linotype" w:hAnsi="Palatino Linotype"/>
        </w:rPr>
        <w:t>,</w:t>
      </w:r>
      <w:r w:rsidRPr="6AFE17CA" w:rsidR="00314967">
        <w:rPr>
          <w:rFonts w:ascii="Palatino Linotype" w:hAnsi="Palatino Linotype"/>
        </w:rPr>
        <w:t>890</w:t>
      </w:r>
      <w:r w:rsidRPr="6AFE17CA">
        <w:rPr>
          <w:rFonts w:ascii="Palatino Linotype" w:hAnsi="Palatino Linotype"/>
        </w:rPr>
        <w:t xml:space="preserve"> and $</w:t>
      </w:r>
      <w:r w:rsidRPr="6AFE17CA" w:rsidR="009E21AD">
        <w:rPr>
          <w:rFonts w:ascii="Palatino Linotype" w:hAnsi="Palatino Linotype"/>
        </w:rPr>
        <w:t>63</w:t>
      </w:r>
      <w:r w:rsidRPr="6AFE17CA">
        <w:rPr>
          <w:rFonts w:ascii="Palatino Linotype" w:hAnsi="Palatino Linotype"/>
        </w:rPr>
        <w:t>,</w:t>
      </w:r>
      <w:r w:rsidRPr="6AFE17CA" w:rsidR="009E21AD">
        <w:rPr>
          <w:rFonts w:ascii="Palatino Linotype" w:hAnsi="Palatino Linotype"/>
        </w:rPr>
        <w:t>392</w:t>
      </w:r>
      <w:r w:rsidRPr="6AFE17CA">
        <w:rPr>
          <w:rFonts w:ascii="Palatino Linotype" w:hAnsi="Palatino Linotype"/>
        </w:rPr>
        <w:t xml:space="preserve">, </w:t>
      </w:r>
      <w:r w:rsidRPr="6AFE17CA">
        <w:rPr>
          <w:rFonts w:ascii="Palatino Linotype" w:hAnsi="Palatino Linotype"/>
        </w:rPr>
        <w:t>for</w:t>
      </w:r>
      <w:r w:rsidRPr="6AFE17CA">
        <w:rPr>
          <w:rFonts w:ascii="Palatino Linotype" w:hAnsi="Palatino Linotype"/>
        </w:rPr>
        <w:t xml:space="preserve"> TY 2026 and EY 2027, respectively. </w:t>
      </w:r>
      <w:r w:rsidRPr="6AFE17CA" w:rsidR="00E55A9B">
        <w:rPr>
          <w:rFonts w:ascii="Palatino Linotype" w:hAnsi="Palatino Linotype"/>
        </w:rPr>
        <w:t>Difference</w:t>
      </w:r>
      <w:r w:rsidRPr="6AFE17CA" w:rsidR="505303E7">
        <w:rPr>
          <w:rFonts w:ascii="Palatino Linotype" w:hAnsi="Palatino Linotype"/>
        </w:rPr>
        <w:t xml:space="preserve">s between OVWR and WD rate base estimates are </w:t>
      </w:r>
      <w:r w:rsidRPr="4C0A0C12" w:rsidR="095C3F52">
        <w:rPr>
          <w:rFonts w:ascii="Palatino Linotype" w:hAnsi="Palatino Linotype"/>
        </w:rPr>
        <w:t xml:space="preserve">due to </w:t>
      </w:r>
      <w:r w:rsidR="00634CE0">
        <w:rPr>
          <w:rFonts w:ascii="Palatino Linotype" w:hAnsi="Palatino Linotype"/>
        </w:rPr>
        <w:t>OVWR</w:t>
      </w:r>
      <w:r w:rsidR="00181EB6">
        <w:rPr>
          <w:rFonts w:ascii="Palatino Linotype" w:hAnsi="Palatino Linotype"/>
        </w:rPr>
        <w:t>’s</w:t>
      </w:r>
      <w:r w:rsidRPr="78ED483B" w:rsidR="095C3F52">
        <w:rPr>
          <w:rFonts w:ascii="Palatino Linotype" w:hAnsi="Palatino Linotype"/>
        </w:rPr>
        <w:t xml:space="preserve"> </w:t>
      </w:r>
      <w:r w:rsidR="000C4A53">
        <w:rPr>
          <w:rFonts w:ascii="Palatino Linotype" w:hAnsi="Palatino Linotype"/>
        </w:rPr>
        <w:t>inclusion</w:t>
      </w:r>
      <w:r w:rsidRPr="78ED483B" w:rsidR="095C3F52">
        <w:rPr>
          <w:rFonts w:ascii="Palatino Linotype" w:hAnsi="Palatino Linotype"/>
        </w:rPr>
        <w:t xml:space="preserve"> of </w:t>
      </w:r>
      <w:r w:rsidR="00C5119E">
        <w:rPr>
          <w:rFonts w:ascii="Palatino Linotype" w:hAnsi="Palatino Linotype"/>
        </w:rPr>
        <w:t xml:space="preserve">purchase price in </w:t>
      </w:r>
      <w:r w:rsidR="000738FE">
        <w:rPr>
          <w:rFonts w:ascii="Palatino Linotype" w:hAnsi="Palatino Linotype"/>
        </w:rPr>
        <w:t>its</w:t>
      </w:r>
      <w:r w:rsidR="00C5119E">
        <w:rPr>
          <w:rFonts w:ascii="Palatino Linotype" w:hAnsi="Palatino Linotype"/>
        </w:rPr>
        <w:t xml:space="preserve"> </w:t>
      </w:r>
      <w:r w:rsidR="00F87613">
        <w:rPr>
          <w:rFonts w:ascii="Palatino Linotype" w:hAnsi="Palatino Linotype"/>
        </w:rPr>
        <w:t xml:space="preserve">average plant </w:t>
      </w:r>
      <w:r w:rsidR="00BD4036">
        <w:rPr>
          <w:rFonts w:ascii="Palatino Linotype" w:hAnsi="Palatino Linotype"/>
        </w:rPr>
        <w:t xml:space="preserve">as mentioned before </w:t>
      </w:r>
      <w:r w:rsidR="00F87613">
        <w:rPr>
          <w:rFonts w:ascii="Palatino Linotype" w:hAnsi="Palatino Linotype"/>
        </w:rPr>
        <w:t>and</w:t>
      </w:r>
      <w:r w:rsidR="009E0EB5">
        <w:rPr>
          <w:rFonts w:ascii="Palatino Linotype" w:hAnsi="Palatino Linotype"/>
        </w:rPr>
        <w:t xml:space="preserve"> remov</w:t>
      </w:r>
      <w:r w:rsidR="000738FE">
        <w:rPr>
          <w:rFonts w:ascii="Palatino Linotype" w:hAnsi="Palatino Linotype"/>
        </w:rPr>
        <w:t>al of</w:t>
      </w:r>
      <w:r w:rsidR="007D4CAB">
        <w:rPr>
          <w:rFonts w:ascii="Palatino Linotype" w:hAnsi="Palatino Linotype"/>
        </w:rPr>
        <w:t xml:space="preserve"> </w:t>
      </w:r>
      <w:r w:rsidR="00807BE3">
        <w:rPr>
          <w:rFonts w:ascii="Palatino Linotype" w:hAnsi="Palatino Linotype"/>
        </w:rPr>
        <w:t xml:space="preserve">previously accumulated depreciation </w:t>
      </w:r>
      <w:r w:rsidR="001F240B">
        <w:rPr>
          <w:rFonts w:ascii="Palatino Linotype" w:hAnsi="Palatino Linotype"/>
        </w:rPr>
        <w:t>from</w:t>
      </w:r>
      <w:r w:rsidR="00807BE3">
        <w:rPr>
          <w:rFonts w:ascii="Palatino Linotype" w:hAnsi="Palatino Linotype"/>
        </w:rPr>
        <w:t xml:space="preserve"> its original plant in the </w:t>
      </w:r>
      <w:r w:rsidR="00334C92">
        <w:rPr>
          <w:rFonts w:ascii="Palatino Linotype" w:hAnsi="Palatino Linotype"/>
        </w:rPr>
        <w:t>annual report</w:t>
      </w:r>
      <w:r w:rsidR="005534B7">
        <w:rPr>
          <w:rFonts w:ascii="Palatino Linotype" w:hAnsi="Palatino Linotype"/>
        </w:rPr>
        <w:t>s</w:t>
      </w:r>
      <w:r w:rsidR="00334C92">
        <w:rPr>
          <w:rFonts w:ascii="Palatino Linotype" w:hAnsi="Palatino Linotype"/>
        </w:rPr>
        <w:t>.</w:t>
      </w:r>
    </w:p>
    <w:p w:rsidR="00EF2B4B" w:rsidP="00505F4D" w:rsidRDefault="00EF2B4B" w14:paraId="08401EEF" w14:textId="77777777">
      <w:pPr>
        <w:pStyle w:val="BodyText"/>
        <w:rPr>
          <w:rFonts w:ascii="Palatino Linotype" w:hAnsi="Palatino Linotype"/>
          <w:u w:val="single"/>
        </w:rPr>
      </w:pPr>
    </w:p>
    <w:p w:rsidRPr="00746D78" w:rsidR="00EE4614" w:rsidP="00505F4D" w:rsidRDefault="00EE4614" w14:paraId="131B2B20" w14:textId="28596338">
      <w:pPr>
        <w:pStyle w:val="BodyText"/>
        <w:rPr>
          <w:rFonts w:ascii="Palatino Linotype" w:hAnsi="Palatino Linotype"/>
          <w:u w:val="single"/>
        </w:rPr>
      </w:pPr>
      <w:r w:rsidRPr="00746D78">
        <w:rPr>
          <w:rFonts w:ascii="Palatino Linotype" w:hAnsi="Palatino Linotype"/>
          <w:u w:val="single"/>
        </w:rPr>
        <w:t>Average Plant</w:t>
      </w:r>
    </w:p>
    <w:p w:rsidR="00526C73" w:rsidP="00505F4D" w:rsidRDefault="00526C73" w14:paraId="6DACD8B0" w14:textId="77777777">
      <w:pPr>
        <w:pStyle w:val="BodyText"/>
        <w:rPr>
          <w:rFonts w:ascii="Palatino Linotype" w:hAnsi="Palatino Linotype"/>
        </w:rPr>
      </w:pPr>
    </w:p>
    <w:p w:rsidRPr="00746D78" w:rsidR="00944C66" w:rsidP="00155A7F" w:rsidRDefault="005164E3" w14:paraId="13FB6A1D" w14:textId="4BF83714">
      <w:pPr>
        <w:pStyle w:val="BodyText"/>
        <w:rPr>
          <w:rFonts w:ascii="Palatino Linotype" w:hAnsi="Palatino Linotype"/>
        </w:rPr>
      </w:pPr>
      <w:r w:rsidRPr="0051783E">
        <w:rPr>
          <w:rFonts w:ascii="Palatino Linotype" w:hAnsi="Palatino Linotype"/>
        </w:rPr>
        <w:lastRenderedPageBreak/>
        <w:t>OVWR</w:t>
      </w:r>
      <w:r w:rsidRPr="0051783E" w:rsidR="00DB4CE9">
        <w:rPr>
          <w:rFonts w:ascii="Palatino Linotype" w:hAnsi="Palatino Linotype"/>
        </w:rPr>
        <w:t xml:space="preserve"> </w:t>
      </w:r>
      <w:r w:rsidRPr="0051783E" w:rsidR="00DE19B7">
        <w:rPr>
          <w:rFonts w:ascii="Palatino Linotype" w:hAnsi="Palatino Linotype"/>
        </w:rPr>
        <w:t xml:space="preserve">used an average </w:t>
      </w:r>
      <w:r w:rsidRPr="0051783E" w:rsidR="2B714CF0">
        <w:rPr>
          <w:rFonts w:ascii="Palatino Linotype" w:hAnsi="Palatino Linotype"/>
        </w:rPr>
        <w:t>plant</w:t>
      </w:r>
      <w:r w:rsidRPr="0051783E" w:rsidR="2D77FC14">
        <w:rPr>
          <w:rFonts w:ascii="Palatino Linotype" w:hAnsi="Palatino Linotype"/>
        </w:rPr>
        <w:t xml:space="preserve"> </w:t>
      </w:r>
      <w:r w:rsidRPr="0051783E" w:rsidR="00DE19B7">
        <w:rPr>
          <w:rFonts w:ascii="Palatino Linotype" w:hAnsi="Palatino Linotype"/>
        </w:rPr>
        <w:t>amount of $</w:t>
      </w:r>
      <w:r w:rsidRPr="0051783E" w:rsidR="00262445">
        <w:rPr>
          <w:rFonts w:ascii="Palatino Linotype" w:hAnsi="Palatino Linotype"/>
        </w:rPr>
        <w:t>200</w:t>
      </w:r>
      <w:r w:rsidRPr="0051783E" w:rsidR="00C56B68">
        <w:rPr>
          <w:rFonts w:ascii="Palatino Linotype" w:hAnsi="Palatino Linotype"/>
        </w:rPr>
        <w:t>,</w:t>
      </w:r>
      <w:r w:rsidRPr="0051783E" w:rsidR="00262445">
        <w:rPr>
          <w:rFonts w:ascii="Palatino Linotype" w:hAnsi="Palatino Linotype"/>
        </w:rPr>
        <w:t>848</w:t>
      </w:r>
      <w:r w:rsidRPr="0051783E" w:rsidR="00932E3D">
        <w:rPr>
          <w:rFonts w:ascii="Palatino Linotype" w:hAnsi="Palatino Linotype"/>
        </w:rPr>
        <w:t xml:space="preserve"> as reported in the 2024 annual report</w:t>
      </w:r>
      <w:r w:rsidRPr="0051783E" w:rsidR="00DE19B7">
        <w:rPr>
          <w:rFonts w:ascii="Palatino Linotype" w:hAnsi="Palatino Linotype"/>
        </w:rPr>
        <w:t xml:space="preserve">. </w:t>
      </w:r>
      <w:r w:rsidRPr="0051783E" w:rsidR="000F6B2E">
        <w:rPr>
          <w:rFonts w:ascii="Palatino Linotype" w:hAnsi="Palatino Linotype"/>
        </w:rPr>
        <w:t>As</w:t>
      </w:r>
      <w:r w:rsidRPr="0051783E" w:rsidR="007D20A1">
        <w:rPr>
          <w:rFonts w:ascii="Palatino Linotype" w:hAnsi="Palatino Linotype"/>
        </w:rPr>
        <w:t xml:space="preserve"> mentioned previously, </w:t>
      </w:r>
      <w:r w:rsidRPr="0051783E" w:rsidR="00002114">
        <w:rPr>
          <w:rFonts w:ascii="Palatino Linotype" w:hAnsi="Palatino Linotype"/>
        </w:rPr>
        <w:t xml:space="preserve">WD advised </w:t>
      </w:r>
      <w:r w:rsidRPr="0051783E" w:rsidR="007D20A1">
        <w:rPr>
          <w:rFonts w:ascii="Palatino Linotype" w:hAnsi="Palatino Linotype"/>
        </w:rPr>
        <w:t xml:space="preserve">OVWR to amend its 2023 and 2024 </w:t>
      </w:r>
      <w:r w:rsidRPr="0051783E" w:rsidR="007D20A1">
        <w:rPr>
          <w:rFonts w:ascii="Palatino Linotype" w:hAnsi="Palatino Linotype"/>
        </w:rPr>
        <w:t>annual</w:t>
      </w:r>
      <w:r w:rsidRPr="0051783E" w:rsidR="007D20A1">
        <w:rPr>
          <w:rFonts w:ascii="Palatino Linotype" w:hAnsi="Palatino Linotype"/>
        </w:rPr>
        <w:t xml:space="preserve"> report</w:t>
      </w:r>
      <w:r w:rsidRPr="0051783E" w:rsidR="10A2A775">
        <w:rPr>
          <w:rFonts w:ascii="Palatino Linotype" w:hAnsi="Palatino Linotype"/>
        </w:rPr>
        <w:t>s</w:t>
      </w:r>
      <w:r w:rsidRPr="0051783E" w:rsidR="007D20A1">
        <w:rPr>
          <w:rFonts w:ascii="Palatino Linotype" w:hAnsi="Palatino Linotype"/>
        </w:rPr>
        <w:t xml:space="preserve"> to </w:t>
      </w:r>
      <w:r w:rsidRPr="0051783E" w:rsidR="001A6E32">
        <w:rPr>
          <w:rFonts w:ascii="Palatino Linotype" w:hAnsi="Palatino Linotype"/>
        </w:rPr>
        <w:t>reflect</w:t>
      </w:r>
      <w:r w:rsidRPr="0051783E" w:rsidR="007D20A1">
        <w:rPr>
          <w:rFonts w:ascii="Palatino Linotype" w:hAnsi="Palatino Linotype"/>
        </w:rPr>
        <w:t xml:space="preserve"> the correct plant in service amount</w:t>
      </w:r>
      <w:r w:rsidRPr="10769767" w:rsidR="19A0889A">
        <w:rPr>
          <w:rFonts w:ascii="Palatino Linotype" w:hAnsi="Palatino Linotype"/>
        </w:rPr>
        <w:t xml:space="preserve">. </w:t>
      </w:r>
      <w:r w:rsidRPr="0051783E" w:rsidR="00960DA9">
        <w:rPr>
          <w:rFonts w:ascii="Palatino Linotype" w:hAnsi="Palatino Linotype"/>
        </w:rPr>
        <w:t xml:space="preserve">OVWR </w:t>
      </w:r>
      <w:r w:rsidRPr="10769767" w:rsidR="69A95DF7">
        <w:rPr>
          <w:rFonts w:ascii="Palatino Linotype" w:hAnsi="Palatino Linotype"/>
        </w:rPr>
        <w:t>had</w:t>
      </w:r>
      <w:r w:rsidRPr="10769767" w:rsidR="00960DA9">
        <w:rPr>
          <w:rFonts w:ascii="Palatino Linotype" w:hAnsi="Palatino Linotype"/>
        </w:rPr>
        <w:t xml:space="preserve"> </w:t>
      </w:r>
      <w:r w:rsidRPr="0051783E" w:rsidR="00960DA9">
        <w:rPr>
          <w:rFonts w:ascii="Palatino Linotype" w:hAnsi="Palatino Linotype"/>
        </w:rPr>
        <w:t xml:space="preserve">included </w:t>
      </w:r>
      <w:r w:rsidRPr="0051783E" w:rsidR="00C23BAC">
        <w:rPr>
          <w:rFonts w:ascii="Palatino Linotype" w:hAnsi="Palatino Linotype"/>
        </w:rPr>
        <w:t xml:space="preserve">the </w:t>
      </w:r>
      <w:r w:rsidRPr="0051783E" w:rsidR="00960DA9">
        <w:rPr>
          <w:rFonts w:ascii="Palatino Linotype" w:hAnsi="Palatino Linotype"/>
        </w:rPr>
        <w:t xml:space="preserve">purchase price </w:t>
      </w:r>
      <w:r w:rsidRPr="0051783E" w:rsidR="00E32EF7">
        <w:rPr>
          <w:rFonts w:ascii="Palatino Linotype" w:hAnsi="Palatino Linotype"/>
        </w:rPr>
        <w:t xml:space="preserve">from 2023 </w:t>
      </w:r>
      <w:r w:rsidRPr="0051783E" w:rsidR="00960DA9">
        <w:rPr>
          <w:rFonts w:ascii="Palatino Linotype" w:hAnsi="Palatino Linotype"/>
        </w:rPr>
        <w:t>in</w:t>
      </w:r>
      <w:r w:rsidRPr="0051783E" w:rsidR="00E32EF7">
        <w:rPr>
          <w:rFonts w:ascii="Palatino Linotype" w:hAnsi="Palatino Linotype"/>
        </w:rPr>
        <w:t xml:space="preserve">to </w:t>
      </w:r>
      <w:r w:rsidRPr="0051783E" w:rsidR="007307C9">
        <w:rPr>
          <w:rFonts w:ascii="Palatino Linotype" w:hAnsi="Palatino Linotype"/>
        </w:rPr>
        <w:t>its</w:t>
      </w:r>
      <w:r w:rsidRPr="0051783E" w:rsidR="004B41D5">
        <w:rPr>
          <w:rFonts w:ascii="Palatino Linotype" w:hAnsi="Palatino Linotype"/>
        </w:rPr>
        <w:t xml:space="preserve"> </w:t>
      </w:r>
      <w:r w:rsidRPr="0051783E" w:rsidR="00E816B6">
        <w:rPr>
          <w:rFonts w:ascii="Palatino Linotype" w:hAnsi="Palatino Linotype"/>
        </w:rPr>
        <w:t>rate base</w:t>
      </w:r>
      <w:r w:rsidRPr="0051783E" w:rsidR="001B1522">
        <w:rPr>
          <w:rFonts w:ascii="Palatino Linotype" w:hAnsi="Palatino Linotype"/>
        </w:rPr>
        <w:t xml:space="preserve"> </w:t>
      </w:r>
      <w:r w:rsidRPr="10769767" w:rsidR="18CFDC6F">
        <w:rPr>
          <w:rFonts w:ascii="Palatino Linotype" w:hAnsi="Palatino Linotype"/>
        </w:rPr>
        <w:t xml:space="preserve">estimate </w:t>
      </w:r>
      <w:r w:rsidRPr="10769767" w:rsidR="001B1522">
        <w:rPr>
          <w:rFonts w:ascii="Palatino Linotype" w:hAnsi="Palatino Linotype"/>
        </w:rPr>
        <w:t>and</w:t>
      </w:r>
      <w:r w:rsidRPr="10769767" w:rsidR="07D5B120">
        <w:rPr>
          <w:rFonts w:ascii="Palatino Linotype" w:hAnsi="Palatino Linotype"/>
        </w:rPr>
        <w:t xml:space="preserve"> therefore</w:t>
      </w:r>
      <w:r w:rsidR="006C26AE">
        <w:rPr>
          <w:rFonts w:ascii="Palatino Linotype" w:hAnsi="Palatino Linotype"/>
        </w:rPr>
        <w:t>,</w:t>
      </w:r>
      <w:r w:rsidRPr="10769767" w:rsidR="07D5B120">
        <w:rPr>
          <w:rFonts w:ascii="Palatino Linotype" w:hAnsi="Palatino Linotype"/>
        </w:rPr>
        <w:t xml:space="preserve"> requested an</w:t>
      </w:r>
      <w:r w:rsidRPr="0051783E" w:rsidR="006E3CB7">
        <w:rPr>
          <w:rFonts w:ascii="Palatino Linotype" w:hAnsi="Palatino Linotype"/>
        </w:rPr>
        <w:t xml:space="preserve"> incorrect </w:t>
      </w:r>
      <w:r w:rsidRPr="0051783E" w:rsidR="000B66EF">
        <w:rPr>
          <w:rFonts w:ascii="Palatino Linotype" w:hAnsi="Palatino Linotype"/>
        </w:rPr>
        <w:t>average plant</w:t>
      </w:r>
      <w:r w:rsidRPr="0051783E" w:rsidR="006E3CB7">
        <w:rPr>
          <w:rFonts w:ascii="Palatino Linotype" w:hAnsi="Palatino Linotype"/>
        </w:rPr>
        <w:t xml:space="preserve"> amount </w:t>
      </w:r>
      <w:r w:rsidRPr="10769767" w:rsidR="3B15F7B7">
        <w:rPr>
          <w:rFonts w:ascii="Palatino Linotype" w:hAnsi="Palatino Linotype"/>
        </w:rPr>
        <w:t>which included</w:t>
      </w:r>
      <w:r w:rsidRPr="0051783E" w:rsidR="006E3CB7">
        <w:rPr>
          <w:rFonts w:ascii="Palatino Linotype" w:hAnsi="Palatino Linotype"/>
        </w:rPr>
        <w:t xml:space="preserve"> the purchase price</w:t>
      </w:r>
      <w:r w:rsidRPr="0051783E" w:rsidR="007D20A1">
        <w:rPr>
          <w:rFonts w:ascii="Palatino Linotype" w:hAnsi="Palatino Linotype"/>
        </w:rPr>
        <w:t>.</w:t>
      </w:r>
      <w:r w:rsidRPr="0051783E" w:rsidR="006E1692">
        <w:rPr>
          <w:rFonts w:ascii="Palatino Linotype" w:hAnsi="Palatino Linotype"/>
        </w:rPr>
        <w:t xml:space="preserve"> </w:t>
      </w:r>
      <w:r w:rsidRPr="0051783E" w:rsidR="00262445">
        <w:rPr>
          <w:rFonts w:ascii="Palatino Linotype" w:hAnsi="Palatino Linotype"/>
        </w:rPr>
        <w:t>After reviewing</w:t>
      </w:r>
      <w:r w:rsidRPr="10769767" w:rsidR="14B689B3">
        <w:rPr>
          <w:rFonts w:ascii="Palatino Linotype" w:hAnsi="Palatino Linotype"/>
        </w:rPr>
        <w:t xml:space="preserve"> OVWR’s amended</w:t>
      </w:r>
      <w:r w:rsidRPr="0051783E" w:rsidR="00262445">
        <w:rPr>
          <w:rFonts w:ascii="Palatino Linotype" w:hAnsi="Palatino Linotype"/>
        </w:rPr>
        <w:t xml:space="preserve"> annual reports and conducting a site inspection to verify the plant addition</w:t>
      </w:r>
      <w:r w:rsidRPr="0051783E" w:rsidR="0038571D">
        <w:rPr>
          <w:rFonts w:ascii="Palatino Linotype" w:hAnsi="Palatino Linotype"/>
        </w:rPr>
        <w:t>s in 2023</w:t>
      </w:r>
      <w:r w:rsidRPr="0051783E" w:rsidR="003577A6">
        <w:rPr>
          <w:rFonts w:ascii="Palatino Linotype" w:hAnsi="Palatino Linotype"/>
        </w:rPr>
        <w:t xml:space="preserve"> and 2025</w:t>
      </w:r>
      <w:r w:rsidRPr="0051783E" w:rsidR="0038571D">
        <w:rPr>
          <w:rFonts w:ascii="Palatino Linotype" w:hAnsi="Palatino Linotype"/>
        </w:rPr>
        <w:t xml:space="preserve">, </w:t>
      </w:r>
      <w:r w:rsidRPr="0051783E" w:rsidR="00723030">
        <w:rPr>
          <w:rFonts w:ascii="Palatino Linotype" w:hAnsi="Palatino Linotype"/>
        </w:rPr>
        <w:t xml:space="preserve">WD recommends average plant in service of </w:t>
      </w:r>
      <w:r w:rsidRPr="0051783E" w:rsidR="00E34399">
        <w:rPr>
          <w:rFonts w:ascii="Palatino Linotype" w:hAnsi="Palatino Linotype"/>
        </w:rPr>
        <w:t>$1</w:t>
      </w:r>
      <w:r w:rsidRPr="0051783E" w:rsidR="007F457D">
        <w:rPr>
          <w:rFonts w:ascii="Palatino Linotype" w:hAnsi="Palatino Linotype"/>
        </w:rPr>
        <w:t>77</w:t>
      </w:r>
      <w:r w:rsidRPr="0051783E" w:rsidR="00E34399">
        <w:rPr>
          <w:rFonts w:ascii="Palatino Linotype" w:hAnsi="Palatino Linotype"/>
        </w:rPr>
        <w:t>,13</w:t>
      </w:r>
      <w:r w:rsidRPr="0051783E" w:rsidR="004407EF">
        <w:rPr>
          <w:rFonts w:ascii="Palatino Linotype" w:hAnsi="Palatino Linotype"/>
        </w:rPr>
        <w:t>9</w:t>
      </w:r>
      <w:r w:rsidRPr="0051783E" w:rsidR="00E34399">
        <w:rPr>
          <w:rFonts w:ascii="Palatino Linotype" w:hAnsi="Palatino Linotype"/>
        </w:rPr>
        <w:t xml:space="preserve"> </w:t>
      </w:r>
      <w:r w:rsidRPr="0051783E" w:rsidR="009E3E98">
        <w:rPr>
          <w:rFonts w:ascii="Palatino Linotype" w:hAnsi="Palatino Linotype"/>
        </w:rPr>
        <w:t>for TY 2026 and EY 2027</w:t>
      </w:r>
      <w:r w:rsidRPr="0051783E" w:rsidR="00723030">
        <w:rPr>
          <w:rFonts w:ascii="Palatino Linotype" w:hAnsi="Palatino Linotype"/>
        </w:rPr>
        <w:t>.</w:t>
      </w:r>
      <w:r w:rsidRPr="0051783E" w:rsidR="00207C47">
        <w:rPr>
          <w:rFonts w:ascii="Palatino Linotype" w:hAnsi="Palatino Linotype"/>
        </w:rPr>
        <w:t xml:space="preserve"> OVWR </w:t>
      </w:r>
      <w:r w:rsidRPr="0051783E" w:rsidR="007E4133">
        <w:rPr>
          <w:rFonts w:ascii="Palatino Linotype" w:hAnsi="Palatino Linotype"/>
        </w:rPr>
        <w:t>agrees with WD’s recommendation.</w:t>
      </w:r>
    </w:p>
    <w:p w:rsidRPr="00746D78" w:rsidR="009671AB" w:rsidP="00155A7F" w:rsidRDefault="009671AB" w14:paraId="7E74426C" w14:textId="77777777">
      <w:pPr>
        <w:pStyle w:val="BodyText"/>
        <w:rPr>
          <w:rFonts w:ascii="Palatino Linotype" w:hAnsi="Palatino Linotype"/>
        </w:rPr>
      </w:pPr>
    </w:p>
    <w:p w:rsidRPr="00746D78" w:rsidR="00EE4614" w:rsidP="00505F4D" w:rsidRDefault="00EE4614" w14:paraId="4BCAE078" w14:textId="77777777">
      <w:pPr>
        <w:pStyle w:val="BodyText"/>
        <w:rPr>
          <w:rFonts w:ascii="Palatino Linotype" w:hAnsi="Palatino Linotype"/>
          <w:u w:val="single"/>
        </w:rPr>
      </w:pPr>
      <w:r w:rsidRPr="00746D78">
        <w:rPr>
          <w:rFonts w:ascii="Palatino Linotype" w:hAnsi="Palatino Linotype"/>
          <w:u w:val="single"/>
        </w:rPr>
        <w:t>Working Cash</w:t>
      </w:r>
    </w:p>
    <w:p w:rsidRPr="00746D78" w:rsidR="00EE4614" w:rsidP="000E380F" w:rsidRDefault="00EE4614" w14:paraId="411226D2" w14:textId="17AA7C26">
      <w:pPr>
        <w:pStyle w:val="BodyText"/>
        <w:rPr>
          <w:rFonts w:ascii="Palatino Linotype" w:hAnsi="Palatino Linotype"/>
        </w:rPr>
      </w:pPr>
    </w:p>
    <w:p w:rsidRPr="00C6215C" w:rsidR="001B5175" w:rsidP="6E17B241" w:rsidRDefault="005164E3" w14:paraId="495D3FD3" w14:textId="59C9037F">
      <w:pPr>
        <w:pStyle w:val="BodyText"/>
        <w:rPr>
          <w:rFonts w:ascii="Palatino Linotype" w:hAnsi="Palatino Linotype"/>
        </w:rPr>
      </w:pPr>
      <w:r>
        <w:rPr>
          <w:rFonts w:ascii="Palatino Linotype" w:hAnsi="Palatino Linotype"/>
        </w:rPr>
        <w:t>OVWR</w:t>
      </w:r>
      <w:r w:rsidR="007C30D3">
        <w:rPr>
          <w:rFonts w:ascii="Palatino Linotype" w:hAnsi="Palatino Linotype"/>
        </w:rPr>
        <w:t xml:space="preserve"> </w:t>
      </w:r>
      <w:r w:rsidRPr="00746D78" w:rsidR="00EE4614">
        <w:rPr>
          <w:rFonts w:ascii="Palatino Linotype" w:hAnsi="Palatino Linotype"/>
        </w:rPr>
        <w:t xml:space="preserve">determined working cash by taking the total operating expenses and dividing </w:t>
      </w:r>
      <w:r w:rsidRPr="007F77FD" w:rsidR="00EE4614">
        <w:rPr>
          <w:rFonts w:ascii="Palatino Linotype" w:hAnsi="Palatino Linotype"/>
        </w:rPr>
        <w:t xml:space="preserve">that amount by </w:t>
      </w:r>
      <w:r w:rsidRPr="007F77FD" w:rsidR="00B23300">
        <w:rPr>
          <w:rFonts w:ascii="Palatino Linotype" w:hAnsi="Palatino Linotype"/>
        </w:rPr>
        <w:t>six (6)</w:t>
      </w:r>
      <w:r w:rsidRPr="007F77FD" w:rsidR="00BB1F8A">
        <w:rPr>
          <w:rFonts w:ascii="Palatino Linotype" w:hAnsi="Palatino Linotype"/>
        </w:rPr>
        <w:t xml:space="preserve">, because OVWR </w:t>
      </w:r>
      <w:r w:rsidRPr="22D18298" w:rsidR="008459F0">
        <w:rPr>
          <w:rFonts w:ascii="Palatino Linotype" w:hAnsi="Palatino Linotype"/>
        </w:rPr>
        <w:t xml:space="preserve">previously </w:t>
      </w:r>
      <w:r w:rsidRPr="007F77FD" w:rsidR="00BB1F8A">
        <w:rPr>
          <w:rFonts w:ascii="Palatino Linotype" w:hAnsi="Palatino Linotype"/>
        </w:rPr>
        <w:t>bill</w:t>
      </w:r>
      <w:r w:rsidRPr="22D18298" w:rsidR="009943F7">
        <w:rPr>
          <w:rFonts w:ascii="Palatino Linotype" w:hAnsi="Palatino Linotype"/>
        </w:rPr>
        <w:t>ed</w:t>
      </w:r>
      <w:r w:rsidRPr="007F77FD" w:rsidR="00BB1F8A">
        <w:rPr>
          <w:rFonts w:ascii="Palatino Linotype" w:hAnsi="Palatino Linotype"/>
        </w:rPr>
        <w:t xml:space="preserve"> its customers on a bi-monthly basis. </w:t>
      </w:r>
      <w:r w:rsidRPr="22D18298" w:rsidR="008459F0">
        <w:rPr>
          <w:rFonts w:ascii="Palatino Linotype" w:hAnsi="Palatino Linotype"/>
        </w:rPr>
        <w:t xml:space="preserve">However, OVWR switched its billing frequency from bi-monthly to monthly </w:t>
      </w:r>
      <w:r w:rsidRPr="22D18298" w:rsidR="008459F0">
        <w:rPr>
          <w:rFonts w:ascii="Palatino Linotype" w:hAnsi="Palatino Linotype"/>
        </w:rPr>
        <w:t>basis</w:t>
      </w:r>
      <w:r w:rsidRPr="22D18298" w:rsidR="008459F0">
        <w:rPr>
          <w:rFonts w:ascii="Palatino Linotype" w:hAnsi="Palatino Linotype"/>
        </w:rPr>
        <w:t xml:space="preserve"> starting November of 2025</w:t>
      </w:r>
      <w:r w:rsidRPr="22D18298">
        <w:rPr>
          <w:rStyle w:val="FootnoteReference"/>
          <w:rFonts w:ascii="Palatino Linotype" w:hAnsi="Palatino Linotype"/>
        </w:rPr>
        <w:footnoteReference w:id="7"/>
      </w:r>
      <w:r w:rsidRPr="22D18298" w:rsidR="008459F0">
        <w:rPr>
          <w:rFonts w:ascii="Palatino Linotype" w:hAnsi="Palatino Linotype"/>
        </w:rPr>
        <w:t xml:space="preserve">. </w:t>
      </w:r>
      <w:r w:rsidRPr="007F77FD" w:rsidR="00B23300">
        <w:rPr>
          <w:rFonts w:ascii="Palatino Linotype" w:hAnsi="Palatino Linotype"/>
        </w:rPr>
        <w:t xml:space="preserve">WD divided </w:t>
      </w:r>
      <w:r w:rsidRPr="007F77FD" w:rsidR="007403E4">
        <w:rPr>
          <w:rFonts w:ascii="Palatino Linotype" w:hAnsi="Palatino Linotype"/>
        </w:rPr>
        <w:t>the</w:t>
      </w:r>
      <w:r w:rsidRPr="007F77FD" w:rsidR="00BB1F8A">
        <w:rPr>
          <w:rFonts w:ascii="Palatino Linotype" w:hAnsi="Palatino Linotype"/>
        </w:rPr>
        <w:t xml:space="preserve"> recommended operating expense</w:t>
      </w:r>
      <w:r w:rsidRPr="007F77FD" w:rsidR="007403E4">
        <w:rPr>
          <w:rFonts w:ascii="Palatino Linotype" w:hAnsi="Palatino Linotype"/>
        </w:rPr>
        <w:t xml:space="preserve"> </w:t>
      </w:r>
      <w:r w:rsidRPr="007F77FD" w:rsidR="00B23300">
        <w:rPr>
          <w:rFonts w:ascii="Palatino Linotype" w:hAnsi="Palatino Linotype"/>
        </w:rPr>
        <w:t xml:space="preserve">amount by </w:t>
      </w:r>
      <w:r w:rsidRPr="007F77FD" w:rsidR="00EE4614">
        <w:rPr>
          <w:rFonts w:ascii="Palatino Linotype" w:hAnsi="Palatino Linotype"/>
        </w:rPr>
        <w:t>twelve (12) per Standard Practice</w:t>
      </w:r>
      <w:r w:rsidRPr="007F77FD" w:rsidR="0051163D">
        <w:rPr>
          <w:rFonts w:ascii="Palatino Linotype" w:hAnsi="Palatino Linotype"/>
        </w:rPr>
        <w:t xml:space="preserve"> (SP)</w:t>
      </w:r>
      <w:r w:rsidRPr="007F77FD" w:rsidR="00EE4614">
        <w:rPr>
          <w:rFonts w:ascii="Palatino Linotype" w:hAnsi="Palatino Linotype"/>
        </w:rPr>
        <w:t xml:space="preserve"> U-16</w:t>
      </w:r>
      <w:r w:rsidRPr="007F77FD" w:rsidR="000960EB">
        <w:rPr>
          <w:rFonts w:ascii="Palatino Linotype" w:hAnsi="Palatino Linotype"/>
        </w:rPr>
        <w:t>-W</w:t>
      </w:r>
      <w:r w:rsidRPr="007F77FD" w:rsidR="00EE4614">
        <w:rPr>
          <w:rFonts w:ascii="Palatino Linotype" w:hAnsi="Palatino Linotype"/>
        </w:rPr>
        <w:t xml:space="preserve"> for Class D Water Companies</w:t>
      </w:r>
      <w:r w:rsidRPr="007F77FD" w:rsidR="00BB1F8A">
        <w:rPr>
          <w:rFonts w:ascii="Palatino Linotype" w:hAnsi="Palatino Linotype"/>
        </w:rPr>
        <w:t xml:space="preserve"> to</w:t>
      </w:r>
      <w:r w:rsidR="00BB1F8A">
        <w:rPr>
          <w:rFonts w:ascii="Palatino Linotype" w:hAnsi="Palatino Linotype"/>
        </w:rPr>
        <w:t xml:space="preserve"> estimate</w:t>
      </w:r>
      <w:r w:rsidR="000B1699">
        <w:rPr>
          <w:rFonts w:ascii="Palatino Linotype" w:hAnsi="Palatino Linotype"/>
        </w:rPr>
        <w:t xml:space="preserve"> OVWR’s</w:t>
      </w:r>
      <w:r w:rsidR="00BB1F8A">
        <w:rPr>
          <w:rFonts w:ascii="Palatino Linotype" w:hAnsi="Palatino Linotype"/>
        </w:rPr>
        <w:t xml:space="preserve"> </w:t>
      </w:r>
      <w:r w:rsidR="000B1699">
        <w:rPr>
          <w:rFonts w:ascii="Palatino Linotype" w:hAnsi="Palatino Linotype"/>
        </w:rPr>
        <w:t>working cash</w:t>
      </w:r>
      <w:r w:rsidRPr="00746D78" w:rsidR="00EE4614">
        <w:rPr>
          <w:rFonts w:ascii="Palatino Linotype" w:hAnsi="Palatino Linotype"/>
        </w:rPr>
        <w:t>.</w:t>
      </w:r>
      <w:r w:rsidR="009749A9">
        <w:rPr>
          <w:rStyle w:val="FootnoteReference"/>
          <w:rFonts w:ascii="Palatino Linotype" w:hAnsi="Palatino Linotype"/>
        </w:rPr>
        <w:footnoteReference w:id="8"/>
      </w:r>
      <w:r w:rsidR="004971DB">
        <w:rPr>
          <w:rFonts w:ascii="Palatino Linotype" w:hAnsi="Palatino Linotype"/>
        </w:rPr>
        <w:t xml:space="preserve"> </w:t>
      </w:r>
      <w:r>
        <w:rPr>
          <w:rFonts w:ascii="Palatino Linotype" w:hAnsi="Palatino Linotype"/>
        </w:rPr>
        <w:t>OVWR</w:t>
      </w:r>
      <w:r w:rsidRPr="00746D78" w:rsidR="00EE4614">
        <w:rPr>
          <w:rFonts w:ascii="Palatino Linotype" w:hAnsi="Palatino Linotype"/>
        </w:rPr>
        <w:t xml:space="preserve"> agree</w:t>
      </w:r>
      <w:r w:rsidRPr="00746D78" w:rsidR="5D3C1ABB">
        <w:rPr>
          <w:rFonts w:ascii="Palatino Linotype" w:hAnsi="Palatino Linotype"/>
        </w:rPr>
        <w:t>s</w:t>
      </w:r>
      <w:r w:rsidRPr="00746D78" w:rsidR="00EE4614">
        <w:rPr>
          <w:rFonts w:ascii="Palatino Linotype" w:hAnsi="Palatino Linotype"/>
        </w:rPr>
        <w:t xml:space="preserve"> </w:t>
      </w:r>
      <w:r w:rsidRPr="00746D78" w:rsidR="00EB76CC">
        <w:rPr>
          <w:rFonts w:ascii="Palatino Linotype" w:hAnsi="Palatino Linotype"/>
        </w:rPr>
        <w:t>with WD’s</w:t>
      </w:r>
      <w:r w:rsidRPr="00746D78" w:rsidR="00EE4614">
        <w:rPr>
          <w:rFonts w:ascii="Palatino Linotype" w:hAnsi="Palatino Linotype"/>
        </w:rPr>
        <w:t xml:space="preserve"> recommended total operating expenses</w:t>
      </w:r>
      <w:r w:rsidR="007F11DD">
        <w:rPr>
          <w:rFonts w:ascii="Palatino Linotype" w:hAnsi="Palatino Linotype"/>
        </w:rPr>
        <w:t xml:space="preserve"> </w:t>
      </w:r>
      <w:r w:rsidRPr="00BA0CC1" w:rsidR="007F11DD">
        <w:rPr>
          <w:rFonts w:ascii="Palatino Linotype" w:hAnsi="Palatino Linotype"/>
        </w:rPr>
        <w:t>of</w:t>
      </w:r>
      <w:r w:rsidRPr="00BA0CC1" w:rsidR="00CD7400">
        <w:rPr>
          <w:rFonts w:ascii="Palatino Linotype" w:hAnsi="Palatino Linotype"/>
        </w:rPr>
        <w:t xml:space="preserve"> $</w:t>
      </w:r>
      <w:r w:rsidRPr="00E94E57" w:rsidR="004D5656">
        <w:rPr>
          <w:rFonts w:ascii="Palatino Linotype" w:hAnsi="Palatino Linotype"/>
        </w:rPr>
        <w:t>14</w:t>
      </w:r>
      <w:r w:rsidR="0060506B">
        <w:rPr>
          <w:rFonts w:ascii="Palatino Linotype" w:hAnsi="Palatino Linotype"/>
        </w:rPr>
        <w:t>8</w:t>
      </w:r>
      <w:r w:rsidRPr="00E94E57" w:rsidR="0056533F">
        <w:rPr>
          <w:rFonts w:ascii="Palatino Linotype" w:hAnsi="Palatino Linotype"/>
        </w:rPr>
        <w:t>,</w:t>
      </w:r>
      <w:r w:rsidR="00E94E57">
        <w:rPr>
          <w:rFonts w:ascii="Palatino Linotype" w:hAnsi="Palatino Linotype"/>
        </w:rPr>
        <w:t>3</w:t>
      </w:r>
      <w:r w:rsidRPr="00E94E57" w:rsidR="004D5656">
        <w:rPr>
          <w:rFonts w:ascii="Palatino Linotype" w:hAnsi="Palatino Linotype"/>
        </w:rPr>
        <w:t>24</w:t>
      </w:r>
      <w:r w:rsidR="000B1699">
        <w:rPr>
          <w:rFonts w:ascii="Palatino Linotype" w:hAnsi="Palatino Linotype"/>
        </w:rPr>
        <w:t xml:space="preserve"> and </w:t>
      </w:r>
      <w:r w:rsidR="00054737">
        <w:rPr>
          <w:rFonts w:ascii="Palatino Linotype" w:hAnsi="Palatino Linotype"/>
        </w:rPr>
        <w:t>methodology used to estimate its working cash</w:t>
      </w:r>
      <w:r w:rsidRPr="00BA0CC1" w:rsidR="00FC619B">
        <w:rPr>
          <w:rFonts w:ascii="Palatino Linotype" w:hAnsi="Palatino Linotype"/>
        </w:rPr>
        <w:t>;</w:t>
      </w:r>
      <w:r w:rsidRPr="00BA0CC1" w:rsidR="00EE4614">
        <w:rPr>
          <w:rFonts w:ascii="Palatino Linotype" w:hAnsi="Palatino Linotype"/>
        </w:rPr>
        <w:t xml:space="preserve"> </w:t>
      </w:r>
      <w:r w:rsidRPr="00BA0CC1" w:rsidR="7C9FBFD1">
        <w:rPr>
          <w:rFonts w:ascii="Palatino Linotype" w:hAnsi="Palatino Linotype"/>
        </w:rPr>
        <w:t xml:space="preserve">therefore, </w:t>
      </w:r>
      <w:r w:rsidRPr="00BA0CC1" w:rsidR="00EE4614">
        <w:rPr>
          <w:rFonts w:ascii="Palatino Linotype" w:hAnsi="Palatino Linotype"/>
        </w:rPr>
        <w:t xml:space="preserve">the working cash </w:t>
      </w:r>
      <w:r w:rsidRPr="00BA0CC1" w:rsidR="4DBF75F6">
        <w:rPr>
          <w:rFonts w:ascii="Palatino Linotype" w:hAnsi="Palatino Linotype"/>
        </w:rPr>
        <w:t xml:space="preserve">estimate </w:t>
      </w:r>
      <w:r w:rsidRPr="00BA0CC1" w:rsidR="00EE4614">
        <w:rPr>
          <w:rFonts w:ascii="Palatino Linotype" w:hAnsi="Palatino Linotype"/>
        </w:rPr>
        <w:t xml:space="preserve">is the same for </w:t>
      </w:r>
      <w:r w:rsidRPr="00BA0CC1" w:rsidR="00B93A6D">
        <w:rPr>
          <w:rFonts w:ascii="Palatino Linotype" w:hAnsi="Palatino Linotype"/>
        </w:rPr>
        <w:t xml:space="preserve">TY </w:t>
      </w:r>
      <w:r w:rsidRPr="00BA0CC1" w:rsidR="00EE4614">
        <w:rPr>
          <w:rFonts w:ascii="Palatino Linotype" w:hAnsi="Palatino Linotype"/>
        </w:rPr>
        <w:t>202</w:t>
      </w:r>
      <w:r w:rsidR="002A3E8A">
        <w:rPr>
          <w:rFonts w:ascii="Palatino Linotype" w:hAnsi="Palatino Linotype"/>
        </w:rPr>
        <w:t>6</w:t>
      </w:r>
      <w:r w:rsidR="009C2F2A">
        <w:rPr>
          <w:rFonts w:ascii="Palatino Linotype" w:hAnsi="Palatino Linotype"/>
        </w:rPr>
        <w:t xml:space="preserve"> and EY 202</w:t>
      </w:r>
      <w:r w:rsidR="002A3E8A">
        <w:rPr>
          <w:rFonts w:ascii="Palatino Linotype" w:hAnsi="Palatino Linotype"/>
        </w:rPr>
        <w:t>7</w:t>
      </w:r>
      <w:r w:rsidRPr="00BA0CC1" w:rsidR="00EE4614">
        <w:rPr>
          <w:rFonts w:ascii="Palatino Linotype" w:hAnsi="Palatino Linotype"/>
        </w:rPr>
        <w:t xml:space="preserve"> </w:t>
      </w:r>
      <w:r w:rsidRPr="00BA0CC1" w:rsidR="17CC59A0">
        <w:rPr>
          <w:rFonts w:ascii="Palatino Linotype" w:hAnsi="Palatino Linotype"/>
        </w:rPr>
        <w:t>and</w:t>
      </w:r>
      <w:r w:rsidRPr="00BA0CC1" w:rsidR="00EE4614">
        <w:rPr>
          <w:rFonts w:ascii="Palatino Linotype" w:hAnsi="Palatino Linotype"/>
        </w:rPr>
        <w:t xml:space="preserve"> is calculated as </w:t>
      </w:r>
      <w:r w:rsidRPr="00E94E57" w:rsidR="00EE4614">
        <w:rPr>
          <w:rFonts w:ascii="Palatino Linotype" w:hAnsi="Palatino Linotype"/>
        </w:rPr>
        <w:t>$</w:t>
      </w:r>
      <w:r w:rsidRPr="00E94E57" w:rsidR="004D5656">
        <w:rPr>
          <w:rFonts w:ascii="Palatino Linotype" w:hAnsi="Palatino Linotype"/>
        </w:rPr>
        <w:t>1</w:t>
      </w:r>
      <w:r w:rsidR="00717F3E">
        <w:rPr>
          <w:rFonts w:ascii="Palatino Linotype" w:hAnsi="Palatino Linotype"/>
        </w:rPr>
        <w:t>2</w:t>
      </w:r>
      <w:r w:rsidRPr="00E94E57" w:rsidR="00EE4614">
        <w:rPr>
          <w:rFonts w:ascii="Palatino Linotype" w:hAnsi="Palatino Linotype"/>
        </w:rPr>
        <w:t>,</w:t>
      </w:r>
      <w:r w:rsidR="0060506B">
        <w:rPr>
          <w:rFonts w:ascii="Palatino Linotype" w:hAnsi="Palatino Linotype"/>
        </w:rPr>
        <w:t>360</w:t>
      </w:r>
      <w:r w:rsidRPr="00E94E57" w:rsidR="009C3B6C">
        <w:rPr>
          <w:rFonts w:ascii="Palatino Linotype" w:hAnsi="Palatino Linotype"/>
        </w:rPr>
        <w:t>.</w:t>
      </w:r>
    </w:p>
    <w:p w:rsidR="001B5175" w:rsidP="6E17B241" w:rsidRDefault="001B5175" w14:paraId="0807347B" w14:textId="77777777">
      <w:pPr>
        <w:pStyle w:val="BodyText"/>
        <w:rPr>
          <w:rFonts w:ascii="Palatino Linotype" w:hAnsi="Palatino Linotype"/>
          <w:u w:val="single"/>
        </w:rPr>
      </w:pPr>
    </w:p>
    <w:p w:rsidR="000D4B75" w:rsidP="003D0CF7" w:rsidRDefault="00EE4614" w14:paraId="5A064CD0" w14:textId="41C435F7">
      <w:pPr>
        <w:pStyle w:val="BodyText"/>
        <w:rPr>
          <w:rFonts w:ascii="Palatino Linotype" w:hAnsi="Palatino Linotype"/>
        </w:rPr>
      </w:pPr>
      <w:r w:rsidRPr="013B282C">
        <w:rPr>
          <w:rFonts w:ascii="Palatino Linotype" w:hAnsi="Palatino Linotype"/>
          <w:u w:val="single"/>
        </w:rPr>
        <w:t>Depreciation</w:t>
      </w:r>
    </w:p>
    <w:p w:rsidR="00526C73" w:rsidP="004F7949" w:rsidRDefault="00526C73" w14:paraId="0120C721" w14:textId="77777777">
      <w:pPr>
        <w:pStyle w:val="BodyText"/>
        <w:rPr>
          <w:rFonts w:ascii="Palatino Linotype" w:hAnsi="Palatino Linotype"/>
        </w:rPr>
      </w:pPr>
    </w:p>
    <w:p w:rsidR="007E4240" w:rsidP="004F7949" w:rsidRDefault="005164E3" w14:paraId="17ACBF61" w14:textId="253FD004">
      <w:pPr>
        <w:pStyle w:val="BodyText"/>
        <w:rPr>
          <w:rFonts w:ascii="Palatino Linotype" w:hAnsi="Palatino Linotype"/>
        </w:rPr>
      </w:pPr>
      <w:r w:rsidRPr="79FEE634">
        <w:rPr>
          <w:rFonts w:ascii="Palatino Linotype" w:hAnsi="Palatino Linotype"/>
        </w:rPr>
        <w:t>OVWR</w:t>
      </w:r>
      <w:r w:rsidRPr="79FEE634" w:rsidR="00203378">
        <w:rPr>
          <w:rFonts w:ascii="Palatino Linotype" w:hAnsi="Palatino Linotype"/>
        </w:rPr>
        <w:t>’s</w:t>
      </w:r>
      <w:r w:rsidRPr="79FEE634" w:rsidR="00BE28CB">
        <w:rPr>
          <w:rFonts w:ascii="Palatino Linotype" w:hAnsi="Palatino Linotype"/>
        </w:rPr>
        <w:t xml:space="preserve"> </w:t>
      </w:r>
      <w:r w:rsidRPr="79FEE634" w:rsidR="00D946DD">
        <w:rPr>
          <w:rFonts w:ascii="Palatino Linotype" w:hAnsi="Palatino Linotype"/>
        </w:rPr>
        <w:t>requested</w:t>
      </w:r>
      <w:r w:rsidRPr="79FEE634" w:rsidR="0002430C">
        <w:rPr>
          <w:rFonts w:ascii="Palatino Linotype" w:hAnsi="Palatino Linotype"/>
        </w:rPr>
        <w:t xml:space="preserve"> </w:t>
      </w:r>
      <w:r w:rsidRPr="79FEE634" w:rsidR="00BE28CB">
        <w:rPr>
          <w:rFonts w:ascii="Palatino Linotype" w:hAnsi="Palatino Linotype"/>
        </w:rPr>
        <w:t>depreciation expense</w:t>
      </w:r>
      <w:r w:rsidRPr="79FEE634" w:rsidR="001C7264">
        <w:rPr>
          <w:rFonts w:ascii="Palatino Linotype" w:hAnsi="Palatino Linotype"/>
        </w:rPr>
        <w:t xml:space="preserve"> of $</w:t>
      </w:r>
      <w:r w:rsidRPr="79FEE634" w:rsidR="00A410A9">
        <w:rPr>
          <w:rFonts w:ascii="Palatino Linotype" w:hAnsi="Palatino Linotype"/>
        </w:rPr>
        <w:t>9,</w:t>
      </w:r>
      <w:r w:rsidRPr="79FEE634" w:rsidR="00C92582">
        <w:rPr>
          <w:rFonts w:ascii="Palatino Linotype" w:hAnsi="Palatino Linotype"/>
        </w:rPr>
        <w:t>695</w:t>
      </w:r>
      <w:r w:rsidRPr="79FEE634" w:rsidR="00BE28CB">
        <w:rPr>
          <w:rFonts w:ascii="Palatino Linotype" w:hAnsi="Palatino Linotype"/>
        </w:rPr>
        <w:t xml:space="preserve"> </w:t>
      </w:r>
      <w:r w:rsidRPr="79FEE634" w:rsidR="00A451DC">
        <w:rPr>
          <w:rFonts w:ascii="Palatino Linotype" w:hAnsi="Palatino Linotype"/>
        </w:rPr>
        <w:t xml:space="preserve">was </w:t>
      </w:r>
      <w:r w:rsidRPr="79FEE634" w:rsidR="00BE28CB">
        <w:rPr>
          <w:rFonts w:ascii="Palatino Linotype" w:hAnsi="Palatino Linotype"/>
        </w:rPr>
        <w:t>calculated</w:t>
      </w:r>
      <w:r w:rsidRPr="79FEE634" w:rsidR="00F253A2">
        <w:rPr>
          <w:rFonts w:ascii="Palatino Linotype" w:hAnsi="Palatino Linotype"/>
        </w:rPr>
        <w:t xml:space="preserve"> by</w:t>
      </w:r>
      <w:r w:rsidRPr="79FEE634" w:rsidR="00BE28CB">
        <w:rPr>
          <w:rFonts w:ascii="Palatino Linotype" w:hAnsi="Palatino Linotype"/>
        </w:rPr>
        <w:t xml:space="preserve"> </w:t>
      </w:r>
      <w:r w:rsidRPr="79FEE634" w:rsidR="00285838">
        <w:rPr>
          <w:rFonts w:ascii="Palatino Linotype" w:hAnsi="Palatino Linotype"/>
        </w:rPr>
        <w:t xml:space="preserve">adding </w:t>
      </w:r>
      <w:r w:rsidRPr="79FEE634" w:rsidR="005C3494">
        <w:rPr>
          <w:rFonts w:ascii="Palatino Linotype" w:hAnsi="Palatino Linotype"/>
        </w:rPr>
        <w:t xml:space="preserve">depreciation expense of </w:t>
      </w:r>
      <w:r w:rsidRPr="79FEE634" w:rsidR="00720DEB">
        <w:rPr>
          <w:rFonts w:ascii="Palatino Linotype" w:hAnsi="Palatino Linotype"/>
        </w:rPr>
        <w:t>$</w:t>
      </w:r>
      <w:r w:rsidRPr="79FEE634" w:rsidR="00EB7D8F">
        <w:rPr>
          <w:rFonts w:ascii="Palatino Linotype" w:hAnsi="Palatino Linotype"/>
        </w:rPr>
        <w:t xml:space="preserve">6,876 from </w:t>
      </w:r>
      <w:r w:rsidRPr="79FEE634" w:rsidR="00390A90">
        <w:rPr>
          <w:rFonts w:ascii="Palatino Linotype" w:hAnsi="Palatino Linotype"/>
        </w:rPr>
        <w:t xml:space="preserve">average </w:t>
      </w:r>
      <w:r w:rsidRPr="79FEE634" w:rsidR="0075206C">
        <w:rPr>
          <w:rFonts w:ascii="Palatino Linotype" w:hAnsi="Palatino Linotype"/>
        </w:rPr>
        <w:t>deprecia</w:t>
      </w:r>
      <w:r w:rsidRPr="79FEE634" w:rsidR="003A0183">
        <w:rPr>
          <w:rFonts w:ascii="Palatino Linotype" w:hAnsi="Palatino Linotype"/>
        </w:rPr>
        <w:t xml:space="preserve">ble plant of </w:t>
      </w:r>
      <w:r w:rsidRPr="79FEE634" w:rsidR="00AA64F9">
        <w:rPr>
          <w:rFonts w:ascii="Palatino Linotype" w:hAnsi="Palatino Linotype"/>
        </w:rPr>
        <w:t>$171,902</w:t>
      </w:r>
      <w:r w:rsidRPr="79FEE634" w:rsidR="00390A90">
        <w:rPr>
          <w:rFonts w:ascii="Palatino Linotype" w:hAnsi="Palatino Linotype"/>
        </w:rPr>
        <w:t xml:space="preserve"> </w:t>
      </w:r>
      <w:r w:rsidRPr="79FEE634" w:rsidR="00992BA3">
        <w:rPr>
          <w:rFonts w:ascii="Palatino Linotype" w:hAnsi="Palatino Linotype"/>
        </w:rPr>
        <w:t xml:space="preserve">at 4% depreciation rate </w:t>
      </w:r>
      <w:r w:rsidRPr="79FEE634" w:rsidR="00390A90">
        <w:rPr>
          <w:rFonts w:ascii="Palatino Linotype" w:hAnsi="Palatino Linotype"/>
        </w:rPr>
        <w:t xml:space="preserve">and </w:t>
      </w:r>
      <w:r w:rsidRPr="79FEE634" w:rsidR="00006B47">
        <w:rPr>
          <w:rFonts w:ascii="Palatino Linotype" w:hAnsi="Palatino Linotype"/>
        </w:rPr>
        <w:t xml:space="preserve">$2,819 from </w:t>
      </w:r>
      <w:r w:rsidRPr="79FEE634" w:rsidR="00992BA3">
        <w:rPr>
          <w:rFonts w:ascii="Palatino Linotype" w:hAnsi="Palatino Linotype"/>
        </w:rPr>
        <w:t>intangible plant of $14,096 at 20% depreciation rate</w:t>
      </w:r>
      <w:r w:rsidRPr="22D18298" w:rsidR="00AB2509">
        <w:rPr>
          <w:rFonts w:ascii="Palatino Linotype" w:hAnsi="Palatino Linotype"/>
        </w:rPr>
        <w:t xml:space="preserve"> as calculated by </w:t>
      </w:r>
      <w:r w:rsidRPr="22D18298" w:rsidR="00D221AC">
        <w:rPr>
          <w:rFonts w:ascii="Palatino Linotype" w:hAnsi="Palatino Linotype"/>
        </w:rPr>
        <w:t xml:space="preserve">OVWR’s </w:t>
      </w:r>
      <w:r w:rsidRPr="22D18298" w:rsidR="00FE7797">
        <w:rPr>
          <w:rFonts w:ascii="Palatino Linotype" w:hAnsi="Palatino Linotype"/>
        </w:rPr>
        <w:t>certified public account</w:t>
      </w:r>
      <w:r w:rsidRPr="22D18298" w:rsidR="006A387A">
        <w:rPr>
          <w:rFonts w:ascii="Palatino Linotype" w:hAnsi="Palatino Linotype"/>
        </w:rPr>
        <w:t>ant</w:t>
      </w:r>
      <w:r w:rsidRPr="79FEE634" w:rsidR="00992BA3">
        <w:rPr>
          <w:rFonts w:ascii="Palatino Linotype" w:hAnsi="Palatino Linotype"/>
        </w:rPr>
        <w:t>.</w:t>
      </w:r>
      <w:r w:rsidRPr="79FEE634" w:rsidR="00992BA3">
        <w:rPr>
          <w:rFonts w:ascii="Palatino Linotype" w:hAnsi="Palatino Linotype"/>
        </w:rPr>
        <w:t xml:space="preserve"> </w:t>
      </w:r>
      <w:r w:rsidRPr="79FEE634" w:rsidR="000640C1">
        <w:rPr>
          <w:rFonts w:ascii="Palatino Linotype" w:hAnsi="Palatino Linotype"/>
        </w:rPr>
        <w:t xml:space="preserve">As explained previously, </w:t>
      </w:r>
      <w:r w:rsidRPr="79FEE634" w:rsidR="00992BA3">
        <w:rPr>
          <w:rFonts w:ascii="Palatino Linotype" w:hAnsi="Palatino Linotype"/>
        </w:rPr>
        <w:t xml:space="preserve">OVWR utilized the wrong </w:t>
      </w:r>
      <w:r w:rsidRPr="79FEE634" w:rsidR="00680B1C">
        <w:rPr>
          <w:rFonts w:ascii="Palatino Linotype" w:hAnsi="Palatino Linotype"/>
        </w:rPr>
        <w:t xml:space="preserve">plant </w:t>
      </w:r>
      <w:r w:rsidRPr="79FEE634" w:rsidR="00B034D4">
        <w:rPr>
          <w:rFonts w:ascii="Palatino Linotype" w:hAnsi="Palatino Linotype"/>
        </w:rPr>
        <w:t>in service</w:t>
      </w:r>
      <w:r w:rsidRPr="79FEE634" w:rsidR="00680B1C">
        <w:rPr>
          <w:rFonts w:ascii="Palatino Linotype" w:hAnsi="Palatino Linotype"/>
        </w:rPr>
        <w:t xml:space="preserve"> amount</w:t>
      </w:r>
      <w:r w:rsidRPr="79FEE634" w:rsidR="00992BA3">
        <w:rPr>
          <w:rFonts w:ascii="Palatino Linotype" w:hAnsi="Palatino Linotype"/>
        </w:rPr>
        <w:t xml:space="preserve"> in its</w:t>
      </w:r>
      <w:r w:rsidRPr="79FEE634" w:rsidR="00680B1C">
        <w:rPr>
          <w:rFonts w:ascii="Palatino Linotype" w:hAnsi="Palatino Linotype"/>
        </w:rPr>
        <w:t xml:space="preserve"> 2023 and 2024</w:t>
      </w:r>
      <w:r w:rsidRPr="79FEE634" w:rsidR="00992BA3">
        <w:rPr>
          <w:rFonts w:ascii="Palatino Linotype" w:hAnsi="Palatino Linotype"/>
        </w:rPr>
        <w:t xml:space="preserve"> annual </w:t>
      </w:r>
      <w:r w:rsidRPr="79FEE634" w:rsidR="00194209">
        <w:rPr>
          <w:rFonts w:ascii="Palatino Linotype" w:hAnsi="Palatino Linotype"/>
        </w:rPr>
        <w:t>report</w:t>
      </w:r>
      <w:r w:rsidRPr="22D18298" w:rsidR="44ACDA36">
        <w:rPr>
          <w:rFonts w:ascii="Palatino Linotype" w:hAnsi="Palatino Linotype"/>
        </w:rPr>
        <w:t>s</w:t>
      </w:r>
      <w:r w:rsidRPr="79FEE634" w:rsidR="00194209">
        <w:rPr>
          <w:rFonts w:ascii="Palatino Linotype" w:hAnsi="Palatino Linotype"/>
        </w:rPr>
        <w:t xml:space="preserve"> and</w:t>
      </w:r>
      <w:r w:rsidRPr="79FEE634" w:rsidR="00680B1C">
        <w:rPr>
          <w:rFonts w:ascii="Palatino Linotype" w:hAnsi="Palatino Linotype"/>
        </w:rPr>
        <w:t xml:space="preserve"> agreed to </w:t>
      </w:r>
      <w:r w:rsidRPr="79FEE634" w:rsidR="00494945">
        <w:rPr>
          <w:rFonts w:ascii="Palatino Linotype" w:hAnsi="Palatino Linotype"/>
        </w:rPr>
        <w:t>utilize</w:t>
      </w:r>
      <w:r w:rsidRPr="79FEE634" w:rsidR="00801278">
        <w:rPr>
          <w:rFonts w:ascii="Palatino Linotype" w:hAnsi="Palatino Linotype"/>
        </w:rPr>
        <w:t xml:space="preserve"> </w:t>
      </w:r>
      <w:r w:rsidRPr="79FEE634" w:rsidR="00680B1C">
        <w:rPr>
          <w:rFonts w:ascii="Palatino Linotype" w:hAnsi="Palatino Linotype"/>
        </w:rPr>
        <w:t>WD’s recommend</w:t>
      </w:r>
      <w:r w:rsidRPr="79FEE634" w:rsidR="00494945">
        <w:rPr>
          <w:rFonts w:ascii="Palatino Linotype" w:hAnsi="Palatino Linotype"/>
        </w:rPr>
        <w:t>ed plant in service</w:t>
      </w:r>
      <w:r w:rsidRPr="22D18298" w:rsidR="77534EF5">
        <w:rPr>
          <w:rFonts w:ascii="Palatino Linotype" w:hAnsi="Palatino Linotype"/>
        </w:rPr>
        <w:t>, as discussed above</w:t>
      </w:r>
      <w:r w:rsidRPr="79FEE634" w:rsidR="00680B1C">
        <w:rPr>
          <w:rFonts w:ascii="Palatino Linotype" w:hAnsi="Palatino Linotype"/>
        </w:rPr>
        <w:t xml:space="preserve">. </w:t>
      </w:r>
      <w:r w:rsidRPr="22D18298" w:rsidR="353854CA">
        <w:rPr>
          <w:rFonts w:ascii="Palatino Linotype" w:hAnsi="Palatino Linotype"/>
        </w:rPr>
        <w:t xml:space="preserve">As stated </w:t>
      </w:r>
      <w:r w:rsidRPr="22D18298" w:rsidR="00E13BF2">
        <w:rPr>
          <w:rFonts w:ascii="Palatino Linotype" w:hAnsi="Palatino Linotype"/>
        </w:rPr>
        <w:t xml:space="preserve">in </w:t>
      </w:r>
      <w:r w:rsidRPr="79FEE634" w:rsidR="00E13BF2">
        <w:rPr>
          <w:rFonts w:ascii="Palatino Linotype" w:hAnsi="Palatino Linotype"/>
        </w:rPr>
        <w:t>Res.</w:t>
      </w:r>
      <w:r w:rsidRPr="79FEE634" w:rsidR="00525C4D">
        <w:rPr>
          <w:rFonts w:ascii="Palatino Linotype" w:hAnsi="Palatino Linotype"/>
        </w:rPr>
        <w:t xml:space="preserve"> W-5257,</w:t>
      </w:r>
      <w:r w:rsidRPr="79FEE634" w:rsidR="000A3DBF">
        <w:rPr>
          <w:rFonts w:ascii="Palatino Linotype" w:hAnsi="Palatino Linotype"/>
        </w:rPr>
        <w:t xml:space="preserve"> plant assets that OVWR purchased in 2023 are fully depreciated. Therefore, WD </w:t>
      </w:r>
      <w:r w:rsidRPr="79FEE634" w:rsidR="009A618F">
        <w:rPr>
          <w:rFonts w:ascii="Palatino Linotype" w:hAnsi="Palatino Linotype"/>
        </w:rPr>
        <w:t xml:space="preserve">only </w:t>
      </w:r>
      <w:r w:rsidRPr="79FEE634" w:rsidR="000A3DBF">
        <w:rPr>
          <w:rFonts w:ascii="Palatino Linotype" w:hAnsi="Palatino Linotype"/>
        </w:rPr>
        <w:t xml:space="preserve">recommends </w:t>
      </w:r>
      <w:r w:rsidRPr="79FEE634" w:rsidR="000B4A1A">
        <w:rPr>
          <w:rFonts w:ascii="Palatino Linotype" w:hAnsi="Palatino Linotype"/>
        </w:rPr>
        <w:t>depreciation expense for the plant</w:t>
      </w:r>
      <w:r w:rsidR="00D078F2">
        <w:rPr>
          <w:rFonts w:ascii="Palatino Linotype" w:hAnsi="Palatino Linotype"/>
        </w:rPr>
        <w:t xml:space="preserve"> amounts</w:t>
      </w:r>
      <w:r w:rsidRPr="79FEE634" w:rsidR="000B4A1A">
        <w:rPr>
          <w:rFonts w:ascii="Palatino Linotype" w:hAnsi="Palatino Linotype"/>
        </w:rPr>
        <w:t xml:space="preserve"> that were added </w:t>
      </w:r>
      <w:r w:rsidRPr="79FEE634" w:rsidR="00164EDF">
        <w:rPr>
          <w:rFonts w:ascii="Palatino Linotype" w:hAnsi="Palatino Linotype"/>
        </w:rPr>
        <w:t>after the purchase</w:t>
      </w:r>
      <w:r w:rsidRPr="79FEE634" w:rsidR="00C82CAF">
        <w:rPr>
          <w:rFonts w:ascii="Palatino Linotype" w:hAnsi="Palatino Linotype"/>
        </w:rPr>
        <w:t xml:space="preserve"> of OVWR</w:t>
      </w:r>
      <w:r w:rsidRPr="79FEE634" w:rsidR="000B4A1A">
        <w:rPr>
          <w:rFonts w:ascii="Palatino Linotype" w:hAnsi="Palatino Linotype"/>
        </w:rPr>
        <w:t>. The plant</w:t>
      </w:r>
      <w:r w:rsidR="00D078F2">
        <w:rPr>
          <w:rFonts w:ascii="Palatino Linotype" w:hAnsi="Palatino Linotype"/>
        </w:rPr>
        <w:t xml:space="preserve"> amounts</w:t>
      </w:r>
      <w:r w:rsidRPr="79FEE634" w:rsidR="000B4A1A">
        <w:rPr>
          <w:rFonts w:ascii="Palatino Linotype" w:hAnsi="Palatino Linotype"/>
        </w:rPr>
        <w:t xml:space="preserve"> include the new truck purchase, backup generator, pump, other equipment, and office furniture costs in the appropriate years. </w:t>
      </w:r>
      <w:r w:rsidRPr="22D18298" w:rsidR="007148F9">
        <w:rPr>
          <w:rFonts w:ascii="Palatino Linotype" w:hAnsi="Palatino Linotype"/>
        </w:rPr>
        <w:t xml:space="preserve">WD also removed intangible plant depreciation expense from </w:t>
      </w:r>
      <w:r w:rsidRPr="22D18298" w:rsidR="00AB7D8F">
        <w:rPr>
          <w:rFonts w:ascii="Palatino Linotype" w:hAnsi="Palatino Linotype"/>
        </w:rPr>
        <w:t xml:space="preserve">OVWR’s requested </w:t>
      </w:r>
      <w:r w:rsidRPr="22D18298" w:rsidR="004573BC">
        <w:rPr>
          <w:rFonts w:ascii="Palatino Linotype" w:hAnsi="Palatino Linotype"/>
        </w:rPr>
        <w:t>amount</w:t>
      </w:r>
      <w:r w:rsidRPr="22D18298" w:rsidR="007148F9">
        <w:rPr>
          <w:rFonts w:ascii="Palatino Linotype" w:hAnsi="Palatino Linotype"/>
        </w:rPr>
        <w:t>, since inta</w:t>
      </w:r>
      <w:r w:rsidRPr="22D18298" w:rsidR="003A5547">
        <w:rPr>
          <w:rFonts w:ascii="Palatino Linotype" w:hAnsi="Palatino Linotype"/>
        </w:rPr>
        <w:t xml:space="preserve">ngible plant is a non-depreciable plant </w:t>
      </w:r>
      <w:r w:rsidRPr="22D18298" w:rsidR="00291C83">
        <w:rPr>
          <w:rFonts w:ascii="Palatino Linotype" w:hAnsi="Palatino Linotype"/>
        </w:rPr>
        <w:t xml:space="preserve">as stated in </w:t>
      </w:r>
      <w:r w:rsidRPr="22D18298" w:rsidR="004F38B0">
        <w:rPr>
          <w:rFonts w:ascii="Palatino Linotype" w:hAnsi="Palatino Linotype"/>
        </w:rPr>
        <w:t>SP</w:t>
      </w:r>
      <w:r w:rsidRPr="22D18298" w:rsidR="00941F87">
        <w:rPr>
          <w:rFonts w:ascii="Palatino Linotype" w:hAnsi="Palatino Linotype"/>
        </w:rPr>
        <w:t xml:space="preserve"> U-39-W, </w:t>
      </w:r>
      <w:r w:rsidRPr="22D18298" w:rsidR="00291C83">
        <w:rPr>
          <w:rFonts w:ascii="Palatino Linotype" w:hAnsi="Palatino Linotype"/>
        </w:rPr>
        <w:lastRenderedPageBreak/>
        <w:t>Uniform System of Accounts (USOA).</w:t>
      </w:r>
      <w:r w:rsidR="00941F87">
        <w:rPr>
          <w:rStyle w:val="FootnoteReference"/>
          <w:rFonts w:ascii="Palatino Linotype" w:hAnsi="Palatino Linotype"/>
        </w:rPr>
        <w:footnoteReference w:id="9"/>
      </w:r>
      <w:r w:rsidRPr="22D18298" w:rsidR="00291C83">
        <w:rPr>
          <w:rFonts w:ascii="Palatino Linotype" w:hAnsi="Palatino Linotype"/>
        </w:rPr>
        <w:t xml:space="preserve"> </w:t>
      </w:r>
      <w:r w:rsidRPr="79FEE634" w:rsidR="00413CD6">
        <w:rPr>
          <w:rFonts w:ascii="Palatino Linotype" w:hAnsi="Palatino Linotype"/>
        </w:rPr>
        <w:t>WD’s estimate</w:t>
      </w:r>
      <w:r w:rsidRPr="79FEE634" w:rsidR="00ED11D2">
        <w:rPr>
          <w:rFonts w:ascii="Palatino Linotype" w:hAnsi="Palatino Linotype"/>
        </w:rPr>
        <w:t xml:space="preserve">d depreciation expense </w:t>
      </w:r>
      <w:r w:rsidRPr="79FEE634" w:rsidR="005B0005">
        <w:rPr>
          <w:rFonts w:ascii="Palatino Linotype" w:hAnsi="Palatino Linotype"/>
        </w:rPr>
        <w:t>is</w:t>
      </w:r>
      <w:r w:rsidRPr="79FEE634" w:rsidR="00ED11D2">
        <w:rPr>
          <w:rFonts w:ascii="Palatino Linotype" w:hAnsi="Palatino Linotype"/>
        </w:rPr>
        <w:t xml:space="preserve"> </w:t>
      </w:r>
      <w:r w:rsidRPr="79FEE634" w:rsidR="00CB69B4">
        <w:rPr>
          <w:rFonts w:ascii="Palatino Linotype" w:hAnsi="Palatino Linotype"/>
        </w:rPr>
        <w:t>$</w:t>
      </w:r>
      <w:r w:rsidRPr="79FEE634" w:rsidR="00CE6C1B">
        <w:rPr>
          <w:rFonts w:ascii="Palatino Linotype" w:hAnsi="Palatino Linotype"/>
        </w:rPr>
        <w:t>4,76</w:t>
      </w:r>
      <w:r w:rsidRPr="79FEE634" w:rsidR="00A22102">
        <w:rPr>
          <w:rFonts w:ascii="Palatino Linotype" w:hAnsi="Palatino Linotype"/>
        </w:rPr>
        <w:t>7</w:t>
      </w:r>
      <w:r w:rsidRPr="79FEE634" w:rsidR="003D730A">
        <w:rPr>
          <w:rFonts w:ascii="Palatino Linotype" w:hAnsi="Palatino Linotype"/>
        </w:rPr>
        <w:t xml:space="preserve"> and </w:t>
      </w:r>
      <w:r w:rsidRPr="79FEE634" w:rsidR="000853CB">
        <w:rPr>
          <w:rFonts w:ascii="Palatino Linotype" w:hAnsi="Palatino Linotype"/>
        </w:rPr>
        <w:t xml:space="preserve">OVWR agrees with WD’s recommendation. </w:t>
      </w:r>
    </w:p>
    <w:p w:rsidRPr="004F7949" w:rsidR="00612A72" w:rsidP="004F7949" w:rsidRDefault="00612A72" w14:paraId="1ED0CA35" w14:textId="77777777">
      <w:pPr>
        <w:pStyle w:val="BodyText"/>
        <w:rPr>
          <w:rFonts w:ascii="Palatino Linotype" w:hAnsi="Palatino Linotype"/>
        </w:rPr>
      </w:pPr>
    </w:p>
    <w:p w:rsidRPr="00746D78" w:rsidR="00EE4614" w:rsidP="00505F4D" w:rsidRDefault="00EE4614" w14:paraId="7F7E137A" w14:textId="2AF4DF87">
      <w:pPr>
        <w:rPr>
          <w:rFonts w:ascii="Palatino Linotype" w:hAnsi="Palatino Linotype"/>
          <w:b/>
        </w:rPr>
      </w:pPr>
      <w:r w:rsidRPr="00746D78">
        <w:rPr>
          <w:rFonts w:ascii="Palatino Linotype" w:hAnsi="Palatino Linotype"/>
          <w:b/>
          <w:u w:val="single"/>
        </w:rPr>
        <w:t>Rate</w:t>
      </w:r>
      <w:r w:rsidRPr="00746D78">
        <w:rPr>
          <w:rFonts w:ascii="Palatino Linotype" w:hAnsi="Palatino Linotype"/>
          <w:b/>
          <w:spacing w:val="-4"/>
          <w:u w:val="single"/>
        </w:rPr>
        <w:t xml:space="preserve"> </w:t>
      </w:r>
      <w:r w:rsidRPr="00746D78">
        <w:rPr>
          <w:rFonts w:ascii="Palatino Linotype" w:hAnsi="Palatino Linotype"/>
          <w:b/>
          <w:u w:val="single"/>
        </w:rPr>
        <w:t>of Return</w:t>
      </w:r>
      <w:r w:rsidRPr="00746D78">
        <w:rPr>
          <w:rFonts w:ascii="Palatino Linotype" w:hAnsi="Palatino Linotype"/>
          <w:b/>
          <w:spacing w:val="-1"/>
          <w:u w:val="single"/>
        </w:rPr>
        <w:t xml:space="preserve"> </w:t>
      </w:r>
      <w:r w:rsidRPr="00746D78">
        <w:rPr>
          <w:rFonts w:ascii="Palatino Linotype" w:hAnsi="Palatino Linotype"/>
          <w:b/>
          <w:u w:val="single"/>
        </w:rPr>
        <w:t>vs.</w:t>
      </w:r>
      <w:r w:rsidRPr="00746D78">
        <w:rPr>
          <w:rFonts w:ascii="Palatino Linotype" w:hAnsi="Palatino Linotype"/>
          <w:b/>
          <w:spacing w:val="-1"/>
          <w:u w:val="single"/>
        </w:rPr>
        <w:t xml:space="preserve"> </w:t>
      </w:r>
      <w:r w:rsidRPr="00746D78">
        <w:rPr>
          <w:rFonts w:ascii="Palatino Linotype" w:hAnsi="Palatino Linotype"/>
          <w:b/>
          <w:u w:val="single"/>
        </w:rPr>
        <w:t>Rate</w:t>
      </w:r>
      <w:r w:rsidRPr="00746D78">
        <w:rPr>
          <w:rFonts w:ascii="Palatino Linotype" w:hAnsi="Palatino Linotype"/>
          <w:b/>
          <w:spacing w:val="1"/>
          <w:u w:val="single"/>
        </w:rPr>
        <w:t xml:space="preserve"> </w:t>
      </w:r>
      <w:r w:rsidRPr="00746D78">
        <w:rPr>
          <w:rFonts w:ascii="Palatino Linotype" w:hAnsi="Palatino Linotype"/>
          <w:b/>
          <w:u w:val="single"/>
        </w:rPr>
        <w:t xml:space="preserve">of </w:t>
      </w:r>
      <w:r w:rsidRPr="00746D78">
        <w:rPr>
          <w:rFonts w:ascii="Palatino Linotype" w:hAnsi="Palatino Linotype"/>
          <w:b/>
          <w:spacing w:val="-2"/>
          <w:u w:val="single"/>
        </w:rPr>
        <w:t>Margin</w:t>
      </w:r>
    </w:p>
    <w:p w:rsidRPr="00746D78" w:rsidR="00EE4614" w:rsidP="000E380F" w:rsidRDefault="00EE4614" w14:paraId="22BE2004" w14:textId="77777777">
      <w:pPr>
        <w:pStyle w:val="BodyText"/>
        <w:rPr>
          <w:rFonts w:ascii="Palatino Linotype" w:hAnsi="Palatino Linotype"/>
          <w:b/>
        </w:rPr>
      </w:pPr>
    </w:p>
    <w:p w:rsidR="0066027E" w:rsidP="001B0526" w:rsidRDefault="00EE4614" w14:paraId="1CE4F91B" w14:textId="77777777">
      <w:pPr>
        <w:pStyle w:val="BodyText"/>
        <w:rPr>
          <w:rFonts w:ascii="Palatino Linotype" w:hAnsi="Palatino Linotype"/>
          <w:spacing w:val="-4"/>
        </w:rPr>
      </w:pPr>
      <w:r w:rsidRPr="00746D78">
        <w:rPr>
          <w:rFonts w:ascii="Palatino Linotype" w:hAnsi="Palatino Linotype"/>
        </w:rPr>
        <w:t xml:space="preserve">Commission Decision D.92-03-093, effective April 30, 1992, directed the WD to utilize both the ROR and </w:t>
      </w:r>
      <w:r w:rsidR="00903677">
        <w:rPr>
          <w:rFonts w:ascii="Palatino Linotype" w:hAnsi="Palatino Linotype"/>
        </w:rPr>
        <w:t>ROM</w:t>
      </w:r>
      <w:r w:rsidRPr="00746D78">
        <w:rPr>
          <w:rFonts w:ascii="Palatino Linotype" w:hAnsi="Palatino Linotype"/>
        </w:rPr>
        <w:t xml:space="preserve"> methods of ratemaking for Class C and</w:t>
      </w:r>
      <w:r w:rsidR="003261C3">
        <w:rPr>
          <w:rFonts w:ascii="Palatino Linotype" w:hAnsi="Palatino Linotype"/>
        </w:rPr>
        <w:t xml:space="preserve"> </w:t>
      </w:r>
      <w:r w:rsidRPr="00746D78">
        <w:rPr>
          <w:rFonts w:ascii="Palatino Linotype" w:hAnsi="Palatino Linotype"/>
        </w:rPr>
        <w:t>Class</w:t>
      </w:r>
      <w:r w:rsidRPr="00746D78">
        <w:rPr>
          <w:rFonts w:ascii="Palatino Linotype" w:hAnsi="Palatino Linotype"/>
          <w:spacing w:val="-5"/>
        </w:rPr>
        <w:t xml:space="preserve"> </w:t>
      </w:r>
      <w:r w:rsidRPr="00746D78">
        <w:rPr>
          <w:rFonts w:ascii="Palatino Linotype" w:hAnsi="Palatino Linotype"/>
        </w:rPr>
        <w:t>D</w:t>
      </w:r>
      <w:r w:rsidRPr="00746D78" w:rsidR="00C1603A">
        <w:rPr>
          <w:rStyle w:val="FootnoteReference"/>
          <w:rFonts w:ascii="Palatino Linotype" w:hAnsi="Palatino Linotype"/>
        </w:rPr>
        <w:footnoteReference w:id="10"/>
      </w:r>
      <w:r w:rsidRPr="00746D78">
        <w:rPr>
          <w:rFonts w:ascii="Palatino Linotype" w:hAnsi="Palatino Linotype"/>
          <w:spacing w:val="22"/>
          <w:position w:val="7"/>
        </w:rPr>
        <w:t xml:space="preserve"> </w:t>
      </w:r>
      <w:r w:rsidRPr="00746D78">
        <w:rPr>
          <w:rFonts w:ascii="Palatino Linotype" w:hAnsi="Palatino Linotype"/>
        </w:rPr>
        <w:t>water</w:t>
      </w:r>
      <w:r w:rsidRPr="00746D78">
        <w:rPr>
          <w:rFonts w:ascii="Palatino Linotype" w:hAnsi="Palatino Linotype"/>
          <w:spacing w:val="-2"/>
        </w:rPr>
        <w:t xml:space="preserve"> </w:t>
      </w:r>
      <w:r w:rsidRPr="00746D78">
        <w:rPr>
          <w:rFonts w:ascii="Palatino Linotype" w:hAnsi="Palatino Linotype"/>
        </w:rPr>
        <w:t>utilities</w:t>
      </w:r>
    </w:p>
    <w:p w:rsidRPr="00A3407C" w:rsidR="0D8AF04D" w:rsidP="00A3407C" w:rsidRDefault="00EE4614" w14:paraId="74731492" w14:textId="615186A7">
      <w:pPr>
        <w:pStyle w:val="BodyText"/>
        <w:rPr>
          <w:rFonts w:ascii="Palatino Linotype" w:hAnsi="Palatino Linotype"/>
          <w:position w:val="7"/>
        </w:rPr>
      </w:pPr>
      <w:r w:rsidRPr="00746D78">
        <w:rPr>
          <w:rFonts w:ascii="Palatino Linotype" w:hAnsi="Palatino Linotype"/>
        </w:rPr>
        <w:t>requesting</w:t>
      </w:r>
      <w:r w:rsidRPr="00746D78">
        <w:rPr>
          <w:rFonts w:ascii="Palatino Linotype" w:hAnsi="Palatino Linotype"/>
          <w:spacing w:val="-2"/>
        </w:rPr>
        <w:t xml:space="preserve"> </w:t>
      </w:r>
      <w:r w:rsidRPr="00746D78">
        <w:rPr>
          <w:rFonts w:ascii="Palatino Linotype" w:hAnsi="Palatino Linotype"/>
        </w:rPr>
        <w:t>new</w:t>
      </w:r>
      <w:r w:rsidRPr="00746D78">
        <w:rPr>
          <w:rFonts w:ascii="Palatino Linotype" w:hAnsi="Palatino Linotype"/>
          <w:spacing w:val="-5"/>
        </w:rPr>
        <w:t xml:space="preserve"> </w:t>
      </w:r>
      <w:r w:rsidRPr="00746D78">
        <w:rPr>
          <w:rFonts w:ascii="Palatino Linotype" w:hAnsi="Palatino Linotype"/>
        </w:rPr>
        <w:t>rates</w:t>
      </w:r>
      <w:r w:rsidRPr="00746D78">
        <w:rPr>
          <w:rFonts w:ascii="Palatino Linotype" w:hAnsi="Palatino Linotype"/>
          <w:spacing w:val="-4"/>
        </w:rPr>
        <w:t xml:space="preserve"> </w:t>
      </w:r>
      <w:r w:rsidRPr="00746D78">
        <w:rPr>
          <w:rFonts w:ascii="Palatino Linotype" w:hAnsi="Palatino Linotype"/>
        </w:rPr>
        <w:t>and</w:t>
      </w:r>
      <w:r w:rsidRPr="00746D78">
        <w:rPr>
          <w:rFonts w:ascii="Palatino Linotype" w:hAnsi="Palatino Linotype"/>
          <w:spacing w:val="-4"/>
        </w:rPr>
        <w:t xml:space="preserve"> </w:t>
      </w:r>
      <w:r w:rsidRPr="00746D78">
        <w:rPr>
          <w:rFonts w:ascii="Palatino Linotype" w:hAnsi="Palatino Linotype"/>
        </w:rPr>
        <w:t>to</w:t>
      </w:r>
      <w:r w:rsidRPr="00746D78">
        <w:rPr>
          <w:rFonts w:ascii="Palatino Linotype" w:hAnsi="Palatino Linotype"/>
          <w:spacing w:val="-3"/>
        </w:rPr>
        <w:t xml:space="preserve"> </w:t>
      </w:r>
      <w:r w:rsidRPr="00746D78">
        <w:rPr>
          <w:rFonts w:ascii="Palatino Linotype" w:hAnsi="Palatino Linotype"/>
        </w:rPr>
        <w:t>recommend</w:t>
      </w:r>
      <w:r w:rsidRPr="00746D78">
        <w:rPr>
          <w:rFonts w:ascii="Palatino Linotype" w:hAnsi="Palatino Linotype"/>
          <w:spacing w:val="-4"/>
        </w:rPr>
        <w:t xml:space="preserve"> </w:t>
      </w:r>
      <w:r w:rsidRPr="00746D78">
        <w:rPr>
          <w:rFonts w:ascii="Palatino Linotype" w:hAnsi="Palatino Linotype"/>
        </w:rPr>
        <w:t>the</w:t>
      </w:r>
      <w:r w:rsidRPr="00746D78">
        <w:rPr>
          <w:rFonts w:ascii="Palatino Linotype" w:hAnsi="Palatino Linotype"/>
          <w:spacing w:val="-3"/>
        </w:rPr>
        <w:t xml:space="preserve"> </w:t>
      </w:r>
      <w:r w:rsidRPr="00746D78">
        <w:rPr>
          <w:rFonts w:ascii="Palatino Linotype" w:hAnsi="Palatino Linotype"/>
        </w:rPr>
        <w:t>ratemaking</w:t>
      </w:r>
      <w:r w:rsidRPr="00746D78">
        <w:rPr>
          <w:rFonts w:ascii="Palatino Linotype" w:hAnsi="Palatino Linotype"/>
          <w:spacing w:val="-2"/>
        </w:rPr>
        <w:t xml:space="preserve"> </w:t>
      </w:r>
      <w:r w:rsidRPr="00746D78">
        <w:rPr>
          <w:rFonts w:ascii="Palatino Linotype" w:hAnsi="Palatino Linotype"/>
        </w:rPr>
        <w:t>method that produces the higher revenue requirement.</w:t>
      </w:r>
      <w:r w:rsidRPr="00746D78" w:rsidR="00376B6B">
        <w:rPr>
          <w:rStyle w:val="FootnoteReference"/>
          <w:rFonts w:ascii="Palatino Linotype" w:hAnsi="Palatino Linotype"/>
        </w:rPr>
        <w:footnoteReference w:id="11"/>
      </w:r>
    </w:p>
    <w:p w:rsidR="00FC27AF" w:rsidP="001B0526" w:rsidRDefault="00FC27AF" w14:paraId="53B639FB" w14:textId="77777777">
      <w:pPr>
        <w:pStyle w:val="Body"/>
        <w:spacing w:after="0" w:line="240" w:lineRule="auto"/>
        <w:rPr>
          <w:rFonts w:ascii="Palatino Linotype" w:hAnsi="Palatino Linotype"/>
          <w:sz w:val="24"/>
          <w:szCs w:val="24"/>
        </w:rPr>
      </w:pPr>
    </w:p>
    <w:p w:rsidR="00333125" w:rsidP="001B0526" w:rsidRDefault="00E96474" w14:paraId="6DE1D1E6" w14:textId="42C498E5">
      <w:pPr>
        <w:pStyle w:val="Body"/>
        <w:spacing w:after="0" w:line="240" w:lineRule="auto"/>
        <w:rPr>
          <w:rFonts w:ascii="Palatino Linotype" w:hAnsi="Palatino Linotype"/>
          <w:sz w:val="24"/>
          <w:szCs w:val="24"/>
        </w:rPr>
      </w:pPr>
      <w:r w:rsidRPr="00746D78">
        <w:rPr>
          <w:rFonts w:ascii="Palatino Linotype" w:hAnsi="Palatino Linotype"/>
          <w:sz w:val="24"/>
          <w:szCs w:val="24"/>
        </w:rPr>
        <w:t>The</w:t>
      </w:r>
      <w:r w:rsidRPr="00746D78">
        <w:rPr>
          <w:rFonts w:ascii="Palatino Linotype" w:hAnsi="Palatino Linotype"/>
          <w:spacing w:val="-3"/>
          <w:sz w:val="24"/>
          <w:szCs w:val="24"/>
        </w:rPr>
        <w:t xml:space="preserve"> </w:t>
      </w:r>
      <w:r w:rsidRPr="00746D78">
        <w:rPr>
          <w:rFonts w:ascii="Palatino Linotype" w:hAnsi="Palatino Linotype"/>
          <w:sz w:val="24"/>
          <w:szCs w:val="24"/>
        </w:rPr>
        <w:t>WD’s</w:t>
      </w:r>
      <w:r w:rsidRPr="00746D78">
        <w:rPr>
          <w:rFonts w:ascii="Palatino Linotype" w:hAnsi="Palatino Linotype"/>
          <w:spacing w:val="-4"/>
          <w:sz w:val="24"/>
          <w:szCs w:val="24"/>
        </w:rPr>
        <w:t xml:space="preserve"> </w:t>
      </w:r>
      <w:r w:rsidRPr="00746D78">
        <w:rPr>
          <w:rFonts w:ascii="Palatino Linotype" w:hAnsi="Palatino Linotype"/>
          <w:sz w:val="24"/>
          <w:szCs w:val="24"/>
        </w:rPr>
        <w:t>202</w:t>
      </w:r>
      <w:r w:rsidR="00166F8C">
        <w:rPr>
          <w:rFonts w:ascii="Palatino Linotype" w:hAnsi="Palatino Linotype"/>
          <w:sz w:val="24"/>
          <w:szCs w:val="24"/>
        </w:rPr>
        <w:t>5</w:t>
      </w:r>
      <w:r w:rsidRPr="00746D78">
        <w:rPr>
          <w:rFonts w:ascii="Palatino Linotype" w:hAnsi="Palatino Linotype"/>
          <w:spacing w:val="-3"/>
          <w:sz w:val="24"/>
          <w:szCs w:val="24"/>
        </w:rPr>
        <w:t xml:space="preserve"> </w:t>
      </w:r>
      <w:r w:rsidRPr="00746D78">
        <w:rPr>
          <w:rFonts w:ascii="Palatino Linotype" w:hAnsi="Palatino Linotype"/>
          <w:sz w:val="24"/>
          <w:szCs w:val="24"/>
        </w:rPr>
        <w:t>memorandum</w:t>
      </w:r>
      <w:r w:rsidRPr="00746D78">
        <w:rPr>
          <w:rFonts w:ascii="Palatino Linotype" w:hAnsi="Palatino Linotype"/>
          <w:spacing w:val="-4"/>
          <w:sz w:val="24"/>
          <w:szCs w:val="24"/>
        </w:rPr>
        <w:t xml:space="preserve"> </w:t>
      </w:r>
      <w:r w:rsidRPr="00746D78">
        <w:rPr>
          <w:rFonts w:ascii="Palatino Linotype" w:hAnsi="Palatino Linotype"/>
          <w:sz w:val="24"/>
          <w:szCs w:val="24"/>
        </w:rPr>
        <w:t>for</w:t>
      </w:r>
      <w:r w:rsidRPr="00746D78">
        <w:rPr>
          <w:rFonts w:ascii="Palatino Linotype" w:hAnsi="Palatino Linotype"/>
          <w:spacing w:val="-2"/>
          <w:sz w:val="24"/>
          <w:szCs w:val="24"/>
        </w:rPr>
        <w:t xml:space="preserve"> </w:t>
      </w:r>
      <w:r w:rsidRPr="00746D78">
        <w:rPr>
          <w:rFonts w:ascii="Palatino Linotype" w:hAnsi="Palatino Linotype"/>
          <w:sz w:val="24"/>
          <w:szCs w:val="24"/>
        </w:rPr>
        <w:t>the</w:t>
      </w:r>
      <w:r w:rsidRPr="00746D78">
        <w:rPr>
          <w:rFonts w:ascii="Palatino Linotype" w:hAnsi="Palatino Linotype"/>
          <w:spacing w:val="-3"/>
          <w:sz w:val="24"/>
          <w:szCs w:val="24"/>
        </w:rPr>
        <w:t xml:space="preserve"> </w:t>
      </w:r>
      <w:r w:rsidRPr="00746D78">
        <w:rPr>
          <w:rFonts w:ascii="Palatino Linotype" w:hAnsi="Palatino Linotype"/>
          <w:sz w:val="24"/>
          <w:szCs w:val="24"/>
        </w:rPr>
        <w:t>recommended</w:t>
      </w:r>
      <w:r w:rsidRPr="00746D78">
        <w:rPr>
          <w:rFonts w:ascii="Palatino Linotype" w:hAnsi="Palatino Linotype"/>
          <w:spacing w:val="-3"/>
          <w:sz w:val="24"/>
          <w:szCs w:val="24"/>
        </w:rPr>
        <w:t xml:space="preserve"> </w:t>
      </w:r>
      <w:r w:rsidRPr="00746D78">
        <w:rPr>
          <w:rFonts w:ascii="Palatino Linotype" w:hAnsi="Palatino Linotype"/>
          <w:sz w:val="24"/>
          <w:szCs w:val="24"/>
        </w:rPr>
        <w:t>ROR</w:t>
      </w:r>
      <w:r w:rsidRPr="00746D78">
        <w:rPr>
          <w:rFonts w:ascii="Palatino Linotype" w:hAnsi="Palatino Linotype"/>
          <w:spacing w:val="-3"/>
          <w:sz w:val="24"/>
          <w:szCs w:val="24"/>
        </w:rPr>
        <w:t xml:space="preserve"> </w:t>
      </w:r>
      <w:r w:rsidRPr="00746D78">
        <w:rPr>
          <w:rFonts w:ascii="Palatino Linotype" w:hAnsi="Palatino Linotype"/>
          <w:sz w:val="24"/>
          <w:szCs w:val="24"/>
        </w:rPr>
        <w:t>and</w:t>
      </w:r>
      <w:r w:rsidRPr="00746D78">
        <w:rPr>
          <w:rFonts w:ascii="Palatino Linotype" w:hAnsi="Palatino Linotype"/>
          <w:spacing w:val="-4"/>
          <w:sz w:val="24"/>
          <w:szCs w:val="24"/>
        </w:rPr>
        <w:t xml:space="preserve"> </w:t>
      </w:r>
      <w:r w:rsidRPr="00746D78">
        <w:rPr>
          <w:rFonts w:ascii="Palatino Linotype" w:hAnsi="Palatino Linotype"/>
          <w:sz w:val="24"/>
          <w:szCs w:val="24"/>
        </w:rPr>
        <w:t>ROM</w:t>
      </w:r>
      <w:r w:rsidRPr="00746D78">
        <w:rPr>
          <w:rFonts w:ascii="Palatino Linotype" w:hAnsi="Palatino Linotype"/>
          <w:spacing w:val="-5"/>
          <w:sz w:val="24"/>
          <w:szCs w:val="24"/>
        </w:rPr>
        <w:t xml:space="preserve"> </w:t>
      </w:r>
      <w:r w:rsidRPr="00746D78">
        <w:rPr>
          <w:rFonts w:ascii="Palatino Linotype" w:hAnsi="Palatino Linotype"/>
          <w:sz w:val="24"/>
          <w:szCs w:val="24"/>
        </w:rPr>
        <w:t>for</w:t>
      </w:r>
      <w:r w:rsidRPr="00746D78">
        <w:rPr>
          <w:rFonts w:ascii="Palatino Linotype" w:hAnsi="Palatino Linotype"/>
          <w:spacing w:val="-2"/>
          <w:sz w:val="24"/>
          <w:szCs w:val="24"/>
        </w:rPr>
        <w:t xml:space="preserve"> </w:t>
      </w:r>
      <w:r w:rsidRPr="00746D78">
        <w:rPr>
          <w:rFonts w:ascii="Palatino Linotype" w:hAnsi="Palatino Linotype"/>
          <w:sz w:val="24"/>
          <w:szCs w:val="24"/>
        </w:rPr>
        <w:t>Class</w:t>
      </w:r>
      <w:r w:rsidRPr="00746D78">
        <w:rPr>
          <w:rFonts w:ascii="Palatino Linotype" w:hAnsi="Palatino Linotype"/>
          <w:spacing w:val="-4"/>
          <w:sz w:val="24"/>
          <w:szCs w:val="24"/>
        </w:rPr>
        <w:t xml:space="preserve"> </w:t>
      </w:r>
      <w:r w:rsidRPr="00746D78">
        <w:rPr>
          <w:rFonts w:ascii="Palatino Linotype" w:hAnsi="Palatino Linotype"/>
          <w:sz w:val="24"/>
          <w:szCs w:val="24"/>
        </w:rPr>
        <w:t>C</w:t>
      </w:r>
      <w:r w:rsidRPr="00746D78">
        <w:rPr>
          <w:rFonts w:ascii="Palatino Linotype" w:hAnsi="Palatino Linotype"/>
          <w:spacing w:val="-3"/>
          <w:sz w:val="24"/>
          <w:szCs w:val="24"/>
        </w:rPr>
        <w:t xml:space="preserve"> </w:t>
      </w:r>
      <w:r w:rsidRPr="00746D78">
        <w:rPr>
          <w:rFonts w:ascii="Palatino Linotype" w:hAnsi="Palatino Linotype"/>
          <w:sz w:val="24"/>
          <w:szCs w:val="24"/>
        </w:rPr>
        <w:t>and</w:t>
      </w:r>
      <w:r w:rsidRPr="00746D78">
        <w:rPr>
          <w:rFonts w:ascii="Palatino Linotype" w:hAnsi="Palatino Linotype"/>
          <w:spacing w:val="-4"/>
          <w:sz w:val="24"/>
          <w:szCs w:val="24"/>
        </w:rPr>
        <w:t xml:space="preserve"> </w:t>
      </w:r>
      <w:r w:rsidRPr="00746D78">
        <w:rPr>
          <w:rFonts w:ascii="Palatino Linotype" w:hAnsi="Palatino Linotype"/>
          <w:sz w:val="24"/>
          <w:szCs w:val="24"/>
        </w:rPr>
        <w:t xml:space="preserve">D water utilities was issued on March </w:t>
      </w:r>
      <w:r w:rsidR="00B4078C">
        <w:rPr>
          <w:rFonts w:ascii="Palatino Linotype" w:hAnsi="Palatino Linotype"/>
          <w:sz w:val="24"/>
          <w:szCs w:val="24"/>
        </w:rPr>
        <w:t>12</w:t>
      </w:r>
      <w:r w:rsidRPr="00746D78">
        <w:rPr>
          <w:rFonts w:ascii="Palatino Linotype" w:hAnsi="Palatino Linotype"/>
          <w:sz w:val="24"/>
          <w:szCs w:val="24"/>
        </w:rPr>
        <w:t>, 202</w:t>
      </w:r>
      <w:r w:rsidR="00B4078C">
        <w:rPr>
          <w:rFonts w:ascii="Palatino Linotype" w:hAnsi="Palatino Linotype"/>
          <w:sz w:val="24"/>
          <w:szCs w:val="24"/>
        </w:rPr>
        <w:t>5</w:t>
      </w:r>
      <w:r w:rsidRPr="00746D78">
        <w:rPr>
          <w:rFonts w:ascii="Palatino Linotype" w:hAnsi="Palatino Linotype"/>
          <w:sz w:val="24"/>
          <w:szCs w:val="24"/>
        </w:rPr>
        <w:t xml:space="preserve">. For Class D water utilities, the WD recommends a ROR range of </w:t>
      </w:r>
      <w:r w:rsidRPr="00166F8C">
        <w:rPr>
          <w:rFonts w:ascii="Palatino Linotype" w:hAnsi="Palatino Linotype"/>
          <w:sz w:val="24"/>
          <w:szCs w:val="24"/>
        </w:rPr>
        <w:t>1</w:t>
      </w:r>
      <w:r w:rsidRPr="00166F8C" w:rsidR="00142F60">
        <w:rPr>
          <w:rFonts w:ascii="Palatino Linotype" w:hAnsi="Palatino Linotype"/>
          <w:sz w:val="24"/>
          <w:szCs w:val="24"/>
        </w:rPr>
        <w:t>2</w:t>
      </w:r>
      <w:r w:rsidRPr="00166F8C">
        <w:rPr>
          <w:rFonts w:ascii="Palatino Linotype" w:hAnsi="Palatino Linotype"/>
          <w:sz w:val="24"/>
          <w:szCs w:val="24"/>
        </w:rPr>
        <w:t>.</w:t>
      </w:r>
      <w:r w:rsidRPr="00166F8C" w:rsidR="00142F60">
        <w:rPr>
          <w:rFonts w:ascii="Palatino Linotype" w:hAnsi="Palatino Linotype"/>
          <w:sz w:val="24"/>
          <w:szCs w:val="24"/>
        </w:rPr>
        <w:t>8</w:t>
      </w:r>
      <w:r w:rsidRPr="00166F8C">
        <w:rPr>
          <w:rFonts w:ascii="Palatino Linotype" w:hAnsi="Palatino Linotype"/>
          <w:sz w:val="24"/>
          <w:szCs w:val="24"/>
        </w:rPr>
        <w:t>0% to 1</w:t>
      </w:r>
      <w:r w:rsidRPr="00166F8C" w:rsidR="00142F60">
        <w:rPr>
          <w:rFonts w:ascii="Palatino Linotype" w:hAnsi="Palatino Linotype"/>
          <w:sz w:val="24"/>
          <w:szCs w:val="24"/>
        </w:rPr>
        <w:t>4</w:t>
      </w:r>
      <w:r w:rsidRPr="00166F8C">
        <w:rPr>
          <w:rFonts w:ascii="Palatino Linotype" w:hAnsi="Palatino Linotype"/>
          <w:sz w:val="24"/>
          <w:szCs w:val="24"/>
        </w:rPr>
        <w:t>.30%</w:t>
      </w:r>
      <w:r w:rsidRPr="00746D78">
        <w:rPr>
          <w:rFonts w:ascii="Palatino Linotype" w:hAnsi="Palatino Linotype"/>
          <w:sz w:val="24"/>
          <w:szCs w:val="24"/>
        </w:rPr>
        <w:t xml:space="preserve"> and a ROM </w:t>
      </w:r>
      <w:r w:rsidRPr="00352D1C">
        <w:rPr>
          <w:rFonts w:ascii="Palatino Linotype" w:hAnsi="Palatino Linotype"/>
          <w:sz w:val="24"/>
          <w:szCs w:val="24"/>
        </w:rPr>
        <w:t>of 2</w:t>
      </w:r>
      <w:r w:rsidR="00141FEA">
        <w:rPr>
          <w:rFonts w:ascii="Palatino Linotype" w:hAnsi="Palatino Linotype"/>
          <w:sz w:val="24"/>
          <w:szCs w:val="24"/>
        </w:rPr>
        <w:t>7</w:t>
      </w:r>
      <w:r w:rsidRPr="00352D1C">
        <w:rPr>
          <w:rFonts w:ascii="Palatino Linotype" w:hAnsi="Palatino Linotype"/>
          <w:sz w:val="24"/>
          <w:szCs w:val="24"/>
        </w:rPr>
        <w:t>.5</w:t>
      </w:r>
      <w:r w:rsidR="00141FEA">
        <w:rPr>
          <w:rFonts w:ascii="Palatino Linotype" w:hAnsi="Palatino Linotype"/>
          <w:sz w:val="24"/>
          <w:szCs w:val="24"/>
        </w:rPr>
        <w:t>0</w:t>
      </w:r>
      <w:r w:rsidRPr="00746D78">
        <w:rPr>
          <w:rFonts w:ascii="Palatino Linotype" w:hAnsi="Palatino Linotype"/>
          <w:sz w:val="24"/>
          <w:szCs w:val="24"/>
        </w:rPr>
        <w:t>%.</w:t>
      </w:r>
      <w:r w:rsidRPr="00746D78">
        <w:rPr>
          <w:rStyle w:val="FootnoteReference"/>
          <w:rFonts w:ascii="Palatino Linotype" w:hAnsi="Palatino Linotype"/>
          <w:sz w:val="24"/>
          <w:szCs w:val="24"/>
        </w:rPr>
        <w:footnoteReference w:id="12"/>
      </w:r>
      <w:r w:rsidR="007F0E45">
        <w:rPr>
          <w:rFonts w:ascii="Palatino Linotype" w:hAnsi="Palatino Linotype"/>
          <w:sz w:val="24"/>
          <w:szCs w:val="24"/>
        </w:rPr>
        <w:t xml:space="preserve"> </w:t>
      </w:r>
      <w:r w:rsidRPr="22D18298" w:rsidR="2F725AD8">
        <w:rPr>
          <w:rFonts w:ascii="Palatino Linotype" w:hAnsi="Palatino Linotype"/>
          <w:sz w:val="24"/>
          <w:szCs w:val="24"/>
        </w:rPr>
        <w:t>OVWR, in its general rate increase request, utilized the ROM method with a ROM of 27.50% to determine its requested revenue requirement of $229,020.</w:t>
      </w:r>
    </w:p>
    <w:p w:rsidR="00333125" w:rsidP="001B0526" w:rsidRDefault="00333125" w14:paraId="745E7034" w14:textId="77777777">
      <w:pPr>
        <w:pStyle w:val="Body"/>
        <w:spacing w:after="0" w:line="240" w:lineRule="auto"/>
        <w:rPr>
          <w:rFonts w:ascii="Palatino Linotype" w:hAnsi="Palatino Linotype"/>
          <w:sz w:val="24"/>
          <w:szCs w:val="24"/>
        </w:rPr>
      </w:pPr>
    </w:p>
    <w:p w:rsidRPr="003B7FBA" w:rsidR="002A559B" w:rsidP="003B7FBA" w:rsidRDefault="00EE4614" w14:paraId="0ED123A6" w14:textId="0E9E2B46">
      <w:pPr>
        <w:pStyle w:val="Body"/>
        <w:spacing w:after="0" w:line="240" w:lineRule="auto"/>
        <w:rPr>
          <w:rStyle w:val="HeaderChar"/>
          <w:rFonts w:ascii="Palatino Linotype" w:hAnsi="Palatino Linotype"/>
          <w:sz w:val="24"/>
          <w:szCs w:val="24"/>
        </w:rPr>
      </w:pPr>
      <w:r w:rsidRPr="79FEE634">
        <w:rPr>
          <w:rFonts w:ascii="Palatino Linotype" w:hAnsi="Palatino Linotype"/>
          <w:sz w:val="24"/>
          <w:szCs w:val="24"/>
        </w:rPr>
        <w:t>The WD utilized both ROR and ROM method</w:t>
      </w:r>
      <w:r w:rsidRPr="79FEE634" w:rsidR="41C71630">
        <w:rPr>
          <w:rFonts w:ascii="Palatino Linotype" w:hAnsi="Palatino Linotype"/>
          <w:sz w:val="24"/>
          <w:szCs w:val="24"/>
        </w:rPr>
        <w:t>s</w:t>
      </w:r>
      <w:r w:rsidRPr="79FEE634">
        <w:rPr>
          <w:rFonts w:ascii="Palatino Linotype" w:hAnsi="Palatino Linotype"/>
          <w:sz w:val="24"/>
          <w:szCs w:val="24"/>
        </w:rPr>
        <w:t xml:space="preserve"> to determine </w:t>
      </w:r>
      <w:r w:rsidRPr="79FEE634" w:rsidR="00E214EF">
        <w:rPr>
          <w:rFonts w:ascii="Palatino Linotype" w:hAnsi="Palatino Linotype"/>
          <w:sz w:val="24"/>
          <w:szCs w:val="24"/>
        </w:rPr>
        <w:t>comparable</w:t>
      </w:r>
      <w:r w:rsidRPr="79FEE634">
        <w:rPr>
          <w:rFonts w:ascii="Palatino Linotype" w:hAnsi="Palatino Linotype"/>
          <w:sz w:val="24"/>
          <w:szCs w:val="24"/>
        </w:rPr>
        <w:t xml:space="preserve"> revenue requirement</w:t>
      </w:r>
      <w:r w:rsidRPr="79FEE634" w:rsidR="180C0108">
        <w:rPr>
          <w:rFonts w:ascii="Palatino Linotype" w:hAnsi="Palatino Linotype"/>
          <w:sz w:val="24"/>
          <w:szCs w:val="24"/>
        </w:rPr>
        <w:t xml:space="preserve">s. The calculations </w:t>
      </w:r>
      <w:r w:rsidRPr="79FEE634" w:rsidR="00E214EF">
        <w:rPr>
          <w:rFonts w:ascii="Palatino Linotype" w:hAnsi="Palatino Linotype"/>
          <w:sz w:val="24"/>
          <w:szCs w:val="24"/>
        </w:rPr>
        <w:t>indicate that</w:t>
      </w:r>
      <w:r w:rsidRPr="79FEE634">
        <w:rPr>
          <w:rFonts w:ascii="Palatino Linotype" w:hAnsi="Palatino Linotype"/>
          <w:sz w:val="24"/>
          <w:szCs w:val="24"/>
        </w:rPr>
        <w:t xml:space="preserve"> </w:t>
      </w:r>
      <w:r w:rsidRPr="79FEE634" w:rsidR="004B66DA">
        <w:rPr>
          <w:rFonts w:ascii="Palatino Linotype" w:hAnsi="Palatino Linotype"/>
          <w:sz w:val="24"/>
          <w:szCs w:val="24"/>
        </w:rPr>
        <w:t xml:space="preserve">adopting </w:t>
      </w:r>
      <w:r w:rsidRPr="79FEE634" w:rsidR="598B0275">
        <w:rPr>
          <w:rFonts w:ascii="Palatino Linotype" w:hAnsi="Palatino Linotype"/>
          <w:sz w:val="24"/>
          <w:szCs w:val="24"/>
        </w:rPr>
        <w:t xml:space="preserve">a </w:t>
      </w:r>
      <w:r w:rsidRPr="79FEE634" w:rsidR="009837C5">
        <w:rPr>
          <w:rFonts w:ascii="Palatino Linotype" w:hAnsi="Palatino Linotype"/>
          <w:sz w:val="24"/>
          <w:szCs w:val="24"/>
        </w:rPr>
        <w:t xml:space="preserve">ROR of </w:t>
      </w:r>
      <w:r w:rsidRPr="79FEE634" w:rsidR="000E3A0F">
        <w:rPr>
          <w:rFonts w:ascii="Palatino Linotype" w:hAnsi="Palatino Linotype"/>
          <w:sz w:val="24"/>
          <w:szCs w:val="24"/>
        </w:rPr>
        <w:t>14.30</w:t>
      </w:r>
      <w:r w:rsidRPr="79FEE634" w:rsidR="598B0275">
        <w:rPr>
          <w:rFonts w:ascii="Palatino Linotype" w:hAnsi="Palatino Linotype"/>
          <w:sz w:val="24"/>
          <w:szCs w:val="24"/>
        </w:rPr>
        <w:t xml:space="preserve">% produces a </w:t>
      </w:r>
      <w:r w:rsidRPr="79FEE634" w:rsidR="005C3077">
        <w:rPr>
          <w:rFonts w:ascii="Palatino Linotype" w:hAnsi="Palatino Linotype"/>
          <w:sz w:val="24"/>
          <w:szCs w:val="24"/>
        </w:rPr>
        <w:t>revenue requirement of $</w:t>
      </w:r>
      <w:r w:rsidRPr="79FEE634" w:rsidR="00CC7767">
        <w:rPr>
          <w:rFonts w:ascii="Palatino Linotype" w:hAnsi="Palatino Linotype"/>
          <w:sz w:val="24"/>
          <w:szCs w:val="24"/>
        </w:rPr>
        <w:t>12</w:t>
      </w:r>
      <w:r w:rsidRPr="79FEE634" w:rsidR="00BB19EA">
        <w:rPr>
          <w:rFonts w:ascii="Palatino Linotype" w:hAnsi="Palatino Linotype"/>
          <w:sz w:val="24"/>
          <w:szCs w:val="24"/>
        </w:rPr>
        <w:t>,8</w:t>
      </w:r>
      <w:r w:rsidR="0060506B">
        <w:rPr>
          <w:rFonts w:ascii="Palatino Linotype" w:hAnsi="Palatino Linotype"/>
          <w:sz w:val="24"/>
          <w:szCs w:val="24"/>
        </w:rPr>
        <w:t>89</w:t>
      </w:r>
      <w:r w:rsidRPr="79FEE634" w:rsidR="009837C5">
        <w:rPr>
          <w:rFonts w:ascii="Palatino Linotype" w:hAnsi="Palatino Linotype"/>
          <w:sz w:val="24"/>
          <w:szCs w:val="24"/>
        </w:rPr>
        <w:t>, while a</w:t>
      </w:r>
      <w:r w:rsidRPr="79FEE634" w:rsidR="0067751E">
        <w:rPr>
          <w:rFonts w:ascii="Palatino Linotype" w:hAnsi="Palatino Linotype"/>
          <w:sz w:val="24"/>
          <w:szCs w:val="24"/>
        </w:rPr>
        <w:t>pplying</w:t>
      </w:r>
      <w:r w:rsidRPr="79FEE634" w:rsidR="73F0106E">
        <w:rPr>
          <w:rFonts w:ascii="Palatino Linotype" w:hAnsi="Palatino Linotype"/>
          <w:sz w:val="24"/>
          <w:szCs w:val="24"/>
        </w:rPr>
        <w:t xml:space="preserve"> the ROM method with </w:t>
      </w:r>
      <w:r w:rsidRPr="79FEE634" w:rsidR="00C1388C">
        <w:rPr>
          <w:rFonts w:ascii="Palatino Linotype" w:hAnsi="Palatino Linotype"/>
          <w:sz w:val="24"/>
          <w:szCs w:val="24"/>
        </w:rPr>
        <w:t>a</w:t>
      </w:r>
      <w:r w:rsidRPr="79FEE634" w:rsidR="73F0106E">
        <w:rPr>
          <w:rFonts w:ascii="Palatino Linotype" w:hAnsi="Palatino Linotype"/>
          <w:sz w:val="24"/>
          <w:szCs w:val="24"/>
        </w:rPr>
        <w:t xml:space="preserve"> </w:t>
      </w:r>
      <w:r w:rsidRPr="79FEE634" w:rsidR="006C542A">
        <w:rPr>
          <w:rFonts w:ascii="Palatino Linotype" w:hAnsi="Palatino Linotype"/>
          <w:sz w:val="24"/>
          <w:szCs w:val="24"/>
        </w:rPr>
        <w:t xml:space="preserve">recommended </w:t>
      </w:r>
      <w:r w:rsidRPr="79FEE634" w:rsidR="0067751E">
        <w:rPr>
          <w:rFonts w:ascii="Palatino Linotype" w:hAnsi="Palatino Linotype"/>
          <w:sz w:val="24"/>
          <w:szCs w:val="24"/>
        </w:rPr>
        <w:t>margin</w:t>
      </w:r>
      <w:r w:rsidRPr="79FEE634" w:rsidR="73F0106E">
        <w:rPr>
          <w:rFonts w:ascii="Palatino Linotype" w:hAnsi="Palatino Linotype"/>
          <w:sz w:val="24"/>
          <w:szCs w:val="24"/>
        </w:rPr>
        <w:t xml:space="preserve"> of 2</w:t>
      </w:r>
      <w:r w:rsidRPr="79FEE634" w:rsidR="00141FEA">
        <w:rPr>
          <w:rFonts w:ascii="Palatino Linotype" w:hAnsi="Palatino Linotype"/>
          <w:sz w:val="24"/>
          <w:szCs w:val="24"/>
        </w:rPr>
        <w:t>7</w:t>
      </w:r>
      <w:r w:rsidRPr="79FEE634" w:rsidR="73F0106E">
        <w:rPr>
          <w:rFonts w:ascii="Palatino Linotype" w:hAnsi="Palatino Linotype"/>
          <w:sz w:val="24"/>
          <w:szCs w:val="24"/>
        </w:rPr>
        <w:t>.5</w:t>
      </w:r>
      <w:r w:rsidRPr="79FEE634" w:rsidR="00141FEA">
        <w:rPr>
          <w:rFonts w:ascii="Palatino Linotype" w:hAnsi="Palatino Linotype"/>
          <w:sz w:val="24"/>
          <w:szCs w:val="24"/>
        </w:rPr>
        <w:t>0</w:t>
      </w:r>
      <w:r w:rsidRPr="79FEE634" w:rsidR="73F0106E">
        <w:rPr>
          <w:rFonts w:ascii="Palatino Linotype" w:hAnsi="Palatino Linotype"/>
          <w:sz w:val="24"/>
          <w:szCs w:val="24"/>
        </w:rPr>
        <w:t xml:space="preserve">% </w:t>
      </w:r>
      <w:r w:rsidRPr="79FEE634" w:rsidR="00A309A0">
        <w:rPr>
          <w:rFonts w:ascii="Palatino Linotype" w:hAnsi="Palatino Linotype"/>
          <w:sz w:val="24"/>
          <w:szCs w:val="24"/>
        </w:rPr>
        <w:t xml:space="preserve">yields </w:t>
      </w:r>
      <w:r w:rsidRPr="79FEE634" w:rsidR="00D96ED8">
        <w:rPr>
          <w:rFonts w:ascii="Palatino Linotype" w:hAnsi="Palatino Linotype"/>
          <w:sz w:val="24"/>
          <w:szCs w:val="24"/>
        </w:rPr>
        <w:t xml:space="preserve">a </w:t>
      </w:r>
      <w:r w:rsidRPr="79FEE634">
        <w:rPr>
          <w:rFonts w:ascii="Palatino Linotype" w:hAnsi="Palatino Linotype"/>
          <w:sz w:val="24"/>
          <w:szCs w:val="24"/>
        </w:rPr>
        <w:t>revenue requirement of $</w:t>
      </w:r>
      <w:r w:rsidRPr="79FEE634" w:rsidR="00B2639F">
        <w:rPr>
          <w:rFonts w:ascii="Palatino Linotype" w:hAnsi="Palatino Linotype"/>
          <w:sz w:val="24"/>
          <w:szCs w:val="24"/>
        </w:rPr>
        <w:t>2</w:t>
      </w:r>
      <w:r w:rsidRPr="79FEE634" w:rsidR="00BB19EA">
        <w:rPr>
          <w:rFonts w:ascii="Palatino Linotype" w:hAnsi="Palatino Linotype"/>
          <w:sz w:val="24"/>
          <w:szCs w:val="24"/>
        </w:rPr>
        <w:t>1</w:t>
      </w:r>
      <w:r w:rsidR="0060506B">
        <w:rPr>
          <w:rFonts w:ascii="Palatino Linotype" w:hAnsi="Palatino Linotype"/>
          <w:sz w:val="24"/>
          <w:szCs w:val="24"/>
        </w:rPr>
        <w:t>7</w:t>
      </w:r>
      <w:r w:rsidRPr="79FEE634" w:rsidR="002F2021">
        <w:rPr>
          <w:rFonts w:ascii="Palatino Linotype" w:hAnsi="Palatino Linotype"/>
          <w:sz w:val="24"/>
          <w:szCs w:val="24"/>
        </w:rPr>
        <w:t>,</w:t>
      </w:r>
      <w:r w:rsidR="0060506B">
        <w:rPr>
          <w:rFonts w:ascii="Palatino Linotype" w:hAnsi="Palatino Linotype"/>
          <w:sz w:val="24"/>
          <w:szCs w:val="24"/>
        </w:rPr>
        <w:t>525</w:t>
      </w:r>
      <w:r w:rsidRPr="79FEE634" w:rsidR="5144EB9A">
        <w:rPr>
          <w:rFonts w:ascii="Palatino Linotype" w:hAnsi="Palatino Linotype"/>
          <w:sz w:val="24"/>
          <w:szCs w:val="24"/>
        </w:rPr>
        <w:t xml:space="preserve">. </w:t>
      </w:r>
      <w:r w:rsidRPr="79FEE634" w:rsidR="00BF301A">
        <w:rPr>
          <w:rFonts w:ascii="Palatino Linotype" w:hAnsi="Palatino Linotype"/>
          <w:sz w:val="24"/>
          <w:szCs w:val="24"/>
        </w:rPr>
        <w:t>Since ROM methods</w:t>
      </w:r>
      <w:r w:rsidRPr="79FEE634" w:rsidR="005C3360">
        <w:rPr>
          <w:rFonts w:ascii="Palatino Linotype" w:hAnsi="Palatino Linotype"/>
          <w:sz w:val="24"/>
          <w:szCs w:val="24"/>
        </w:rPr>
        <w:t xml:space="preserve"> produce </w:t>
      </w:r>
      <w:r w:rsidRPr="79FEE634" w:rsidR="0000063B">
        <w:rPr>
          <w:rFonts w:ascii="Palatino Linotype" w:hAnsi="Palatino Linotype"/>
          <w:sz w:val="24"/>
          <w:szCs w:val="24"/>
        </w:rPr>
        <w:t>higher revenue</w:t>
      </w:r>
      <w:r w:rsidRPr="79FEE634" w:rsidR="005C3360">
        <w:rPr>
          <w:rFonts w:ascii="Palatino Linotype" w:hAnsi="Palatino Linotype"/>
          <w:sz w:val="24"/>
          <w:szCs w:val="24"/>
        </w:rPr>
        <w:t xml:space="preserve">, </w:t>
      </w:r>
      <w:r w:rsidRPr="79FEE634" w:rsidR="00BF301A">
        <w:rPr>
          <w:rFonts w:ascii="Palatino Linotype" w:hAnsi="Palatino Linotype"/>
          <w:sz w:val="24"/>
          <w:szCs w:val="24"/>
        </w:rPr>
        <w:t xml:space="preserve">WD </w:t>
      </w:r>
      <w:r w:rsidRPr="79FEE634" w:rsidR="00031016">
        <w:rPr>
          <w:rFonts w:ascii="Palatino Linotype" w:hAnsi="Palatino Linotype"/>
          <w:sz w:val="24"/>
          <w:szCs w:val="24"/>
        </w:rPr>
        <w:t>recommends using</w:t>
      </w:r>
      <w:r w:rsidRPr="79FEE634" w:rsidR="00BF301A">
        <w:rPr>
          <w:rFonts w:ascii="Palatino Linotype" w:hAnsi="Palatino Linotype"/>
          <w:sz w:val="24"/>
          <w:szCs w:val="24"/>
        </w:rPr>
        <w:t xml:space="preserve"> </w:t>
      </w:r>
      <w:r w:rsidRPr="79FEE634" w:rsidR="00B9381E">
        <w:rPr>
          <w:rFonts w:ascii="Palatino Linotype" w:hAnsi="Palatino Linotype"/>
          <w:sz w:val="24"/>
          <w:szCs w:val="24"/>
        </w:rPr>
        <w:t xml:space="preserve">the </w:t>
      </w:r>
      <w:r w:rsidRPr="79FEE634" w:rsidR="0000063B">
        <w:rPr>
          <w:rFonts w:ascii="Palatino Linotype" w:hAnsi="Palatino Linotype"/>
          <w:sz w:val="24"/>
          <w:szCs w:val="24"/>
        </w:rPr>
        <w:t>ROM</w:t>
      </w:r>
      <w:r w:rsidRPr="79FEE634" w:rsidR="00B9381E">
        <w:rPr>
          <w:rFonts w:ascii="Palatino Linotype" w:hAnsi="Palatino Linotype"/>
          <w:sz w:val="24"/>
          <w:szCs w:val="24"/>
        </w:rPr>
        <w:t xml:space="preserve"> method to </w:t>
      </w:r>
      <w:r w:rsidRPr="79FEE634" w:rsidR="006805B3">
        <w:rPr>
          <w:rFonts w:ascii="Palatino Linotype" w:hAnsi="Palatino Linotype"/>
          <w:sz w:val="24"/>
          <w:szCs w:val="24"/>
        </w:rPr>
        <w:t>estimate the revenue requirement</w:t>
      </w:r>
      <w:r w:rsidRPr="79FEE634" w:rsidR="57AC9510">
        <w:rPr>
          <w:rFonts w:ascii="Palatino Linotype" w:hAnsi="Palatino Linotype"/>
          <w:sz w:val="24"/>
          <w:szCs w:val="24"/>
        </w:rPr>
        <w:t>s</w:t>
      </w:r>
      <w:r w:rsidRPr="79FEE634" w:rsidR="006805B3">
        <w:rPr>
          <w:rFonts w:ascii="Palatino Linotype" w:hAnsi="Palatino Linotype"/>
          <w:sz w:val="24"/>
          <w:szCs w:val="24"/>
        </w:rPr>
        <w:t xml:space="preserve"> for</w:t>
      </w:r>
      <w:r w:rsidRPr="79FEE634" w:rsidR="0B8CEFD8">
        <w:rPr>
          <w:rFonts w:ascii="Palatino Linotype" w:hAnsi="Palatino Linotype"/>
          <w:sz w:val="24"/>
          <w:szCs w:val="24"/>
        </w:rPr>
        <w:t xml:space="preserve"> TY 2026 and</w:t>
      </w:r>
      <w:r w:rsidRPr="79FEE634" w:rsidR="006805B3">
        <w:rPr>
          <w:rFonts w:ascii="Palatino Linotype" w:hAnsi="Palatino Linotype"/>
          <w:sz w:val="24"/>
          <w:szCs w:val="24"/>
        </w:rPr>
        <w:t xml:space="preserve"> </w:t>
      </w:r>
      <w:r w:rsidRPr="79FEE634" w:rsidR="002377F5">
        <w:rPr>
          <w:rFonts w:ascii="Palatino Linotype" w:hAnsi="Palatino Linotype"/>
          <w:sz w:val="24"/>
          <w:szCs w:val="24"/>
        </w:rPr>
        <w:t>EY 2027.</w:t>
      </w:r>
    </w:p>
    <w:p w:rsidR="00B420EB" w:rsidP="00AB0B24" w:rsidRDefault="00B420EB" w14:paraId="2310C102" w14:textId="77777777">
      <w:pPr>
        <w:rPr>
          <w:rStyle w:val="HeaderChar"/>
          <w:rFonts w:ascii="Palatino Linotype" w:hAnsi="Palatino Linotype" w:eastAsia="Palatino Linotype" w:cs="Palatino Linotype"/>
          <w:b/>
          <w:bCs/>
          <w:u w:val="single"/>
        </w:rPr>
      </w:pPr>
    </w:p>
    <w:p w:rsidR="001E2FB4" w:rsidP="5DFA863A" w:rsidRDefault="59174654" w14:paraId="34AD6BD7" w14:textId="4C26B5BB">
      <w:pPr>
        <w:rPr>
          <w:rStyle w:val="HeaderChar"/>
          <w:rFonts w:ascii="Palatino Linotype" w:hAnsi="Palatino Linotype" w:eastAsia="Palatino Linotype" w:cs="Palatino Linotype"/>
          <w:b/>
          <w:bCs/>
          <w:u w:val="single"/>
        </w:rPr>
      </w:pPr>
      <w:r w:rsidRPr="5DFA863A">
        <w:rPr>
          <w:rStyle w:val="HeaderChar"/>
          <w:rFonts w:ascii="Palatino Linotype" w:hAnsi="Palatino Linotype" w:eastAsia="Palatino Linotype" w:cs="Palatino Linotype"/>
          <w:b/>
          <w:bCs/>
          <w:u w:val="single"/>
        </w:rPr>
        <w:t>Rates and Rate Design</w:t>
      </w:r>
    </w:p>
    <w:p w:rsidR="00E564D4" w:rsidP="00DD01B1" w:rsidRDefault="00E564D4" w14:paraId="4E24012A" w14:textId="0D2D53E2">
      <w:pPr>
        <w:pStyle w:val="Body"/>
        <w:spacing w:after="0" w:line="240" w:lineRule="auto"/>
        <w:rPr>
          <w:rStyle w:val="HeaderChar"/>
          <w:rFonts w:ascii="Palatino Linotype" w:hAnsi="Palatino Linotype" w:eastAsia="Palatino Linotype" w:cs="Palatino Linotype"/>
          <w:sz w:val="24"/>
          <w:szCs w:val="24"/>
        </w:rPr>
      </w:pPr>
    </w:p>
    <w:p w:rsidR="00B969C2" w:rsidP="00DD01B1" w:rsidRDefault="00CD48D3" w14:paraId="2C5AD16D" w14:textId="305F6979">
      <w:pPr>
        <w:pStyle w:val="Body"/>
        <w:spacing w:after="0" w:line="240" w:lineRule="auto"/>
        <w:rPr>
          <w:rStyle w:val="HeaderChar"/>
          <w:rFonts w:ascii="Palatino Linotype" w:hAnsi="Palatino Linotype" w:eastAsia="Palatino Linotype" w:cs="Palatino Linotype"/>
          <w:sz w:val="24"/>
          <w:szCs w:val="24"/>
        </w:rPr>
      </w:pPr>
      <w:r w:rsidRPr="79FEE634">
        <w:rPr>
          <w:rFonts w:ascii="Palatino Linotype" w:hAnsi="Palatino Linotype" w:eastAsia="Palatino Linotype" w:cs="Palatino Linotype"/>
          <w:sz w:val="24"/>
          <w:szCs w:val="24"/>
        </w:rPr>
        <w:t>OVWR has 111 flat rate customers, and each customer uses</w:t>
      </w:r>
      <w:r w:rsidRPr="79FEE634" w:rsidR="60E79A91">
        <w:rPr>
          <w:rFonts w:ascii="Palatino Linotype" w:hAnsi="Palatino Linotype" w:eastAsia="Palatino Linotype" w:cs="Palatino Linotype"/>
          <w:sz w:val="24"/>
          <w:szCs w:val="24"/>
        </w:rPr>
        <w:t xml:space="preserve"> an average of</w:t>
      </w:r>
      <w:r w:rsidRPr="79FEE634">
        <w:rPr>
          <w:rFonts w:ascii="Palatino Linotype" w:hAnsi="Palatino Linotype" w:eastAsia="Palatino Linotype" w:cs="Palatino Linotype"/>
          <w:sz w:val="24"/>
          <w:szCs w:val="24"/>
        </w:rPr>
        <w:t xml:space="preserve"> 20 CCF of water per month. </w:t>
      </w:r>
      <w:r w:rsidRPr="79FEE634" w:rsidR="00C029EF">
        <w:rPr>
          <w:rFonts w:ascii="Palatino Linotype" w:hAnsi="Palatino Linotype" w:eastAsia="Palatino Linotype" w:cs="Palatino Linotype"/>
          <w:sz w:val="24"/>
          <w:szCs w:val="24"/>
        </w:rPr>
        <w:t>OVWR’s</w:t>
      </w:r>
      <w:r w:rsidRPr="79FEE634" w:rsidR="009C0FDE">
        <w:rPr>
          <w:rFonts w:ascii="Palatino Linotype" w:hAnsi="Palatino Linotype" w:eastAsia="Palatino Linotype" w:cs="Palatino Linotype"/>
          <w:sz w:val="24"/>
          <w:szCs w:val="24"/>
        </w:rPr>
        <w:t xml:space="preserve"> current</w:t>
      </w:r>
      <w:r w:rsidRPr="79FEE634" w:rsidR="00C029EF">
        <w:rPr>
          <w:rFonts w:ascii="Palatino Linotype" w:hAnsi="Palatino Linotype" w:eastAsia="Palatino Linotype" w:cs="Palatino Linotype"/>
          <w:sz w:val="24"/>
          <w:szCs w:val="24"/>
        </w:rPr>
        <w:t xml:space="preserve"> rate structure consists of two rate schedules: Schedule No. 1, General Metered Service and Schedule No. 2, Residential Flat Rate Service.</w:t>
      </w:r>
      <w:r w:rsidRPr="79FEE634" w:rsidR="00810CA8">
        <w:rPr>
          <w:rFonts w:ascii="Palatino Linotype" w:hAnsi="Palatino Linotype" w:eastAsia="Palatino Linotype" w:cs="Palatino Linotype"/>
          <w:sz w:val="24"/>
          <w:szCs w:val="24"/>
        </w:rPr>
        <w:t xml:space="preserve"> </w:t>
      </w:r>
      <w:r w:rsidRPr="79FEE634" w:rsidR="006C7804">
        <w:rPr>
          <w:rStyle w:val="HeaderChar"/>
          <w:rFonts w:ascii="Palatino Linotype" w:hAnsi="Palatino Linotype" w:eastAsia="Palatino Linotype" w:cs="Palatino Linotype"/>
          <w:sz w:val="24"/>
          <w:szCs w:val="24"/>
        </w:rPr>
        <w:t>WD recommend</w:t>
      </w:r>
      <w:r w:rsidRPr="79FEE634" w:rsidR="008F27BC">
        <w:rPr>
          <w:rStyle w:val="HeaderChar"/>
          <w:rFonts w:ascii="Palatino Linotype" w:hAnsi="Palatino Linotype" w:eastAsia="Palatino Linotype" w:cs="Palatino Linotype"/>
          <w:sz w:val="24"/>
          <w:szCs w:val="24"/>
        </w:rPr>
        <w:t>ed</w:t>
      </w:r>
      <w:r w:rsidRPr="79FEE634" w:rsidR="006C7804">
        <w:rPr>
          <w:rStyle w:val="HeaderChar"/>
          <w:rFonts w:ascii="Palatino Linotype" w:hAnsi="Palatino Linotype" w:eastAsia="Palatino Linotype" w:cs="Palatino Linotype"/>
          <w:sz w:val="24"/>
          <w:szCs w:val="24"/>
        </w:rPr>
        <w:t xml:space="preserve"> removing Schedule No. 1 General Metered Service because OVWR do</w:t>
      </w:r>
      <w:r w:rsidRPr="79FEE634" w:rsidR="008F27BC">
        <w:rPr>
          <w:rStyle w:val="HeaderChar"/>
          <w:rFonts w:ascii="Palatino Linotype" w:hAnsi="Palatino Linotype" w:eastAsia="Palatino Linotype" w:cs="Palatino Linotype"/>
          <w:sz w:val="24"/>
          <w:szCs w:val="24"/>
        </w:rPr>
        <w:t>es</w:t>
      </w:r>
      <w:r w:rsidRPr="79FEE634" w:rsidR="006C7804">
        <w:rPr>
          <w:rStyle w:val="HeaderChar"/>
          <w:rFonts w:ascii="Palatino Linotype" w:hAnsi="Palatino Linotype" w:eastAsia="Palatino Linotype" w:cs="Palatino Linotype"/>
          <w:sz w:val="24"/>
          <w:szCs w:val="24"/>
        </w:rPr>
        <w:t xml:space="preserve"> not </w:t>
      </w:r>
      <w:r w:rsidRPr="79FEE634" w:rsidR="00B969C2">
        <w:rPr>
          <w:rStyle w:val="HeaderChar"/>
          <w:rFonts w:ascii="Palatino Linotype" w:hAnsi="Palatino Linotype" w:eastAsia="Palatino Linotype" w:cs="Palatino Linotype"/>
          <w:sz w:val="24"/>
          <w:szCs w:val="24"/>
        </w:rPr>
        <w:t>have metered</w:t>
      </w:r>
      <w:r w:rsidRPr="79FEE634" w:rsidR="006C7804">
        <w:rPr>
          <w:rStyle w:val="HeaderChar"/>
          <w:rFonts w:ascii="Palatino Linotype" w:hAnsi="Palatino Linotype" w:eastAsia="Palatino Linotype" w:cs="Palatino Linotype"/>
          <w:sz w:val="24"/>
          <w:szCs w:val="24"/>
        </w:rPr>
        <w:t xml:space="preserve"> customers. While </w:t>
      </w:r>
      <w:r w:rsidRPr="79FEE634" w:rsidR="00B969C2">
        <w:rPr>
          <w:rStyle w:val="HeaderChar"/>
          <w:rFonts w:ascii="Palatino Linotype" w:hAnsi="Palatino Linotype" w:eastAsia="Palatino Linotype" w:cs="Palatino Linotype"/>
          <w:sz w:val="24"/>
          <w:szCs w:val="24"/>
        </w:rPr>
        <w:t>WD</w:t>
      </w:r>
      <w:r w:rsidRPr="79FEE634" w:rsidR="006C7804">
        <w:rPr>
          <w:rStyle w:val="HeaderChar"/>
          <w:rFonts w:ascii="Palatino Linotype" w:hAnsi="Palatino Linotype" w:eastAsia="Palatino Linotype" w:cs="Palatino Linotype"/>
          <w:sz w:val="24"/>
          <w:szCs w:val="24"/>
        </w:rPr>
        <w:t xml:space="preserve"> </w:t>
      </w:r>
      <w:r w:rsidRPr="79FEE634" w:rsidR="00B969C2">
        <w:rPr>
          <w:rStyle w:val="HeaderChar"/>
          <w:rFonts w:ascii="Palatino Linotype" w:hAnsi="Palatino Linotype" w:eastAsia="Palatino Linotype" w:cs="Palatino Linotype"/>
          <w:sz w:val="24"/>
          <w:szCs w:val="24"/>
        </w:rPr>
        <w:t>recommends</w:t>
      </w:r>
      <w:r w:rsidRPr="79FEE634" w:rsidR="006C7804">
        <w:rPr>
          <w:rStyle w:val="HeaderChar"/>
          <w:rFonts w:ascii="Palatino Linotype" w:hAnsi="Palatino Linotype" w:eastAsia="Palatino Linotype" w:cs="Palatino Linotype"/>
          <w:sz w:val="24"/>
          <w:szCs w:val="24"/>
        </w:rPr>
        <w:t xml:space="preserve"> removing Schedule </w:t>
      </w:r>
      <w:r w:rsidRPr="79FEE634" w:rsidR="006C7804">
        <w:rPr>
          <w:rStyle w:val="HeaderChar"/>
          <w:rFonts w:ascii="Palatino Linotype" w:hAnsi="Palatino Linotype" w:eastAsia="Palatino Linotype" w:cs="Palatino Linotype"/>
          <w:sz w:val="24"/>
          <w:szCs w:val="24"/>
        </w:rPr>
        <w:lastRenderedPageBreak/>
        <w:t xml:space="preserve">No. 1, OVWR </w:t>
      </w:r>
      <w:r w:rsidRPr="79FEE634" w:rsidR="5A4A80D7">
        <w:rPr>
          <w:rStyle w:val="HeaderChar"/>
          <w:rFonts w:ascii="Palatino Linotype" w:hAnsi="Palatino Linotype" w:eastAsia="Palatino Linotype" w:cs="Palatino Linotype"/>
          <w:sz w:val="24"/>
          <w:szCs w:val="24"/>
        </w:rPr>
        <w:t xml:space="preserve">should </w:t>
      </w:r>
      <w:r w:rsidRPr="79FEE634" w:rsidR="006C7804">
        <w:rPr>
          <w:rStyle w:val="HeaderChar"/>
          <w:rFonts w:ascii="Palatino Linotype" w:hAnsi="Palatino Linotype" w:eastAsia="Palatino Linotype" w:cs="Palatino Linotype"/>
          <w:sz w:val="24"/>
          <w:szCs w:val="24"/>
        </w:rPr>
        <w:t>file</w:t>
      </w:r>
      <w:r w:rsidRPr="79FEE634" w:rsidR="1A11D546">
        <w:rPr>
          <w:rStyle w:val="HeaderChar"/>
          <w:rFonts w:ascii="Palatino Linotype" w:hAnsi="Palatino Linotype" w:eastAsia="Palatino Linotype" w:cs="Palatino Linotype"/>
          <w:sz w:val="24"/>
          <w:szCs w:val="24"/>
        </w:rPr>
        <w:t xml:space="preserve"> a tariff for</w:t>
      </w:r>
      <w:r w:rsidRPr="79FEE634" w:rsidR="006C7804">
        <w:rPr>
          <w:rStyle w:val="HeaderChar"/>
          <w:rFonts w:ascii="Palatino Linotype" w:hAnsi="Palatino Linotype" w:eastAsia="Palatino Linotype" w:cs="Palatino Linotype"/>
          <w:sz w:val="24"/>
          <w:szCs w:val="24"/>
        </w:rPr>
        <w:t xml:space="preserve"> metered rates in the future once meters are installed. </w:t>
      </w:r>
      <w:r w:rsidRPr="79FEE634" w:rsidR="008F27BC">
        <w:rPr>
          <w:rStyle w:val="HeaderChar"/>
          <w:rFonts w:ascii="Palatino Linotype" w:hAnsi="Palatino Linotype" w:eastAsia="Palatino Linotype" w:cs="Palatino Linotype"/>
          <w:sz w:val="24"/>
          <w:szCs w:val="24"/>
        </w:rPr>
        <w:t>OVWR agree</w:t>
      </w:r>
      <w:r w:rsidRPr="79FEE634" w:rsidR="360E8D95">
        <w:rPr>
          <w:rStyle w:val="HeaderChar"/>
          <w:rFonts w:ascii="Palatino Linotype" w:hAnsi="Palatino Linotype" w:eastAsia="Palatino Linotype" w:cs="Palatino Linotype"/>
          <w:sz w:val="24"/>
          <w:szCs w:val="24"/>
        </w:rPr>
        <w:t>s</w:t>
      </w:r>
      <w:r w:rsidRPr="79FEE634" w:rsidR="008F27BC">
        <w:rPr>
          <w:rStyle w:val="HeaderChar"/>
          <w:rFonts w:ascii="Palatino Linotype" w:hAnsi="Palatino Linotype" w:eastAsia="Palatino Linotype" w:cs="Palatino Linotype"/>
          <w:sz w:val="24"/>
          <w:szCs w:val="24"/>
        </w:rPr>
        <w:t xml:space="preserve"> with WD’s recommendation.</w:t>
      </w:r>
    </w:p>
    <w:p w:rsidR="00B969C2" w:rsidP="00DD01B1" w:rsidRDefault="00B969C2" w14:paraId="3D573AF6" w14:textId="77777777">
      <w:pPr>
        <w:pStyle w:val="Body"/>
        <w:spacing w:after="0" w:line="240" w:lineRule="auto"/>
        <w:rPr>
          <w:rStyle w:val="HeaderChar"/>
          <w:rFonts w:ascii="Palatino Linotype" w:hAnsi="Palatino Linotype" w:eastAsia="Palatino Linotype" w:cs="Palatino Linotype"/>
          <w:sz w:val="24"/>
          <w:szCs w:val="24"/>
        </w:rPr>
      </w:pPr>
    </w:p>
    <w:p w:rsidR="006C7804" w:rsidP="00DD01B1" w:rsidRDefault="00B969C2" w14:paraId="5B25C78E" w14:textId="315E5D87">
      <w:pPr>
        <w:pStyle w:val="Body"/>
        <w:spacing w:after="0" w:line="240" w:lineRule="auto"/>
        <w:rPr>
          <w:rFonts w:ascii="Palatino Linotype" w:hAnsi="Palatino Linotype" w:eastAsia="Palatino Linotype" w:cs="Palatino Linotype"/>
          <w:sz w:val="24"/>
          <w:szCs w:val="24"/>
        </w:rPr>
      </w:pPr>
      <w:r w:rsidRPr="6AFE17CA">
        <w:rPr>
          <w:rStyle w:val="HeaderChar"/>
          <w:rFonts w:ascii="Palatino Linotype" w:hAnsi="Palatino Linotype" w:eastAsia="Palatino Linotype" w:cs="Palatino Linotype"/>
          <w:sz w:val="24"/>
          <w:szCs w:val="24"/>
        </w:rPr>
        <w:t xml:space="preserve">WD </w:t>
      </w:r>
      <w:r w:rsidRPr="6AFE17CA" w:rsidR="00C636FF">
        <w:rPr>
          <w:rStyle w:val="HeaderChar"/>
          <w:rFonts w:ascii="Palatino Linotype" w:hAnsi="Palatino Linotype" w:eastAsia="Palatino Linotype" w:cs="Palatino Linotype"/>
          <w:sz w:val="24"/>
          <w:szCs w:val="24"/>
        </w:rPr>
        <w:t>inquired</w:t>
      </w:r>
      <w:r w:rsidRPr="10769767">
        <w:rPr>
          <w:rStyle w:val="HeaderChar"/>
          <w:rFonts w:ascii="Palatino Linotype" w:hAnsi="Palatino Linotype" w:eastAsia="Palatino Linotype" w:cs="Palatino Linotype"/>
          <w:sz w:val="24"/>
          <w:szCs w:val="24"/>
        </w:rPr>
        <w:t xml:space="preserve"> </w:t>
      </w:r>
      <w:r w:rsidRPr="10769767" w:rsidR="137F62A9">
        <w:rPr>
          <w:rStyle w:val="HeaderChar"/>
          <w:rFonts w:ascii="Palatino Linotype" w:hAnsi="Palatino Linotype" w:eastAsia="Palatino Linotype" w:cs="Palatino Linotype"/>
          <w:sz w:val="24"/>
          <w:szCs w:val="24"/>
        </w:rPr>
        <w:t>of</w:t>
      </w:r>
      <w:r w:rsidRPr="6AFE17CA">
        <w:rPr>
          <w:rStyle w:val="HeaderChar"/>
          <w:rFonts w:ascii="Palatino Linotype" w:hAnsi="Palatino Linotype" w:eastAsia="Palatino Linotype" w:cs="Palatino Linotype"/>
          <w:sz w:val="24"/>
          <w:szCs w:val="24"/>
        </w:rPr>
        <w:t xml:space="preserve"> OVWR on future plans of installing meters</w:t>
      </w:r>
      <w:r w:rsidRPr="6AFE17CA" w:rsidR="00B52C39">
        <w:rPr>
          <w:rStyle w:val="HeaderChar"/>
          <w:rFonts w:ascii="Palatino Linotype" w:hAnsi="Palatino Linotype" w:eastAsia="Palatino Linotype" w:cs="Palatino Linotype"/>
          <w:sz w:val="24"/>
          <w:szCs w:val="24"/>
        </w:rPr>
        <w:t xml:space="preserve">, but OVWR </w:t>
      </w:r>
      <w:r w:rsidRPr="6AFE17CA" w:rsidR="00A03D9E">
        <w:rPr>
          <w:rStyle w:val="HeaderChar"/>
          <w:rFonts w:ascii="Palatino Linotype" w:hAnsi="Palatino Linotype" w:eastAsia="Palatino Linotype" w:cs="Palatino Linotype"/>
          <w:sz w:val="24"/>
          <w:szCs w:val="24"/>
        </w:rPr>
        <w:t xml:space="preserve">stated that it </w:t>
      </w:r>
      <w:r w:rsidRPr="6AFE17CA" w:rsidR="00B52C39">
        <w:rPr>
          <w:rStyle w:val="HeaderChar"/>
          <w:rFonts w:ascii="Palatino Linotype" w:hAnsi="Palatino Linotype" w:eastAsia="Palatino Linotype" w:cs="Palatino Linotype"/>
          <w:sz w:val="24"/>
          <w:szCs w:val="24"/>
        </w:rPr>
        <w:t>has delayed the process due to the cost required to install</w:t>
      </w:r>
      <w:r w:rsidRPr="6AFE17CA" w:rsidR="00A03D9E">
        <w:rPr>
          <w:rStyle w:val="HeaderChar"/>
          <w:rFonts w:ascii="Palatino Linotype" w:hAnsi="Palatino Linotype" w:eastAsia="Palatino Linotype" w:cs="Palatino Linotype"/>
          <w:sz w:val="24"/>
          <w:szCs w:val="24"/>
        </w:rPr>
        <w:t xml:space="preserve"> </w:t>
      </w:r>
      <w:r w:rsidRPr="6AFE17CA" w:rsidR="00C3392D">
        <w:rPr>
          <w:rStyle w:val="HeaderChar"/>
          <w:rFonts w:ascii="Palatino Linotype" w:hAnsi="Palatino Linotype" w:eastAsia="Palatino Linotype" w:cs="Palatino Linotype"/>
          <w:sz w:val="24"/>
          <w:szCs w:val="24"/>
        </w:rPr>
        <w:t>meters.</w:t>
      </w:r>
      <w:r w:rsidRPr="6AFE17CA" w:rsidR="00A03D9E">
        <w:rPr>
          <w:rStyle w:val="HeaderChar"/>
          <w:rFonts w:ascii="Palatino Linotype" w:hAnsi="Palatino Linotype" w:eastAsia="Palatino Linotype" w:cs="Palatino Linotype"/>
          <w:sz w:val="24"/>
          <w:szCs w:val="24"/>
        </w:rPr>
        <w:t xml:space="preserve"> </w:t>
      </w:r>
      <w:r w:rsidRPr="6AFE17CA" w:rsidR="00997A24">
        <w:rPr>
          <w:rStyle w:val="HeaderChar"/>
          <w:rFonts w:ascii="Palatino Linotype" w:hAnsi="Palatino Linotype" w:eastAsia="Palatino Linotype" w:cs="Palatino Linotype"/>
          <w:sz w:val="24"/>
          <w:szCs w:val="24"/>
        </w:rPr>
        <w:t xml:space="preserve"> </w:t>
      </w:r>
      <w:r w:rsidRPr="6AFE17CA" w:rsidR="00C3392D">
        <w:rPr>
          <w:rStyle w:val="HeaderChar"/>
          <w:rFonts w:ascii="Palatino Linotype" w:hAnsi="Palatino Linotype" w:eastAsia="Palatino Linotype" w:cs="Palatino Linotype"/>
          <w:sz w:val="24"/>
          <w:szCs w:val="24"/>
        </w:rPr>
        <w:t xml:space="preserve">WD explained </w:t>
      </w:r>
      <w:r w:rsidRPr="6AFE17CA" w:rsidR="0043208A">
        <w:rPr>
          <w:rStyle w:val="HeaderChar"/>
          <w:rFonts w:ascii="Palatino Linotype" w:hAnsi="Palatino Linotype" w:eastAsia="Palatino Linotype" w:cs="Palatino Linotype"/>
          <w:sz w:val="24"/>
          <w:szCs w:val="24"/>
        </w:rPr>
        <w:t xml:space="preserve">the benefits </w:t>
      </w:r>
      <w:r w:rsidRPr="6AFE17CA" w:rsidR="00873C19">
        <w:rPr>
          <w:rStyle w:val="HeaderChar"/>
          <w:rFonts w:ascii="Palatino Linotype" w:hAnsi="Palatino Linotype" w:eastAsia="Palatino Linotype" w:cs="Palatino Linotype"/>
          <w:sz w:val="24"/>
          <w:szCs w:val="24"/>
        </w:rPr>
        <w:t>of conversion to meter</w:t>
      </w:r>
      <w:r w:rsidRPr="6AFE17CA" w:rsidR="00C078ED">
        <w:rPr>
          <w:rStyle w:val="HeaderChar"/>
          <w:rFonts w:ascii="Palatino Linotype" w:hAnsi="Palatino Linotype" w:eastAsia="Palatino Linotype" w:cs="Palatino Linotype"/>
          <w:sz w:val="24"/>
          <w:szCs w:val="24"/>
        </w:rPr>
        <w:t>s</w:t>
      </w:r>
      <w:r w:rsidRPr="6AFE17CA" w:rsidR="00876789">
        <w:rPr>
          <w:rStyle w:val="HeaderChar"/>
          <w:rFonts w:ascii="Palatino Linotype" w:hAnsi="Palatino Linotype" w:eastAsia="Palatino Linotype" w:cs="Palatino Linotype"/>
          <w:sz w:val="24"/>
          <w:szCs w:val="24"/>
        </w:rPr>
        <w:t xml:space="preserve"> to OVWR</w:t>
      </w:r>
      <w:r w:rsidRPr="10769767" w:rsidR="25BB7AD0">
        <w:rPr>
          <w:rStyle w:val="HeaderChar"/>
          <w:rFonts w:ascii="Palatino Linotype" w:hAnsi="Palatino Linotype" w:eastAsia="Palatino Linotype" w:cs="Palatino Linotype"/>
          <w:sz w:val="24"/>
          <w:szCs w:val="24"/>
        </w:rPr>
        <w:t>, and that</w:t>
      </w:r>
      <w:r w:rsidRPr="6AFE17CA" w:rsidR="006C7804">
        <w:rPr>
          <w:rStyle w:val="HeaderChar"/>
          <w:rFonts w:ascii="Palatino Linotype" w:hAnsi="Palatino Linotype" w:eastAsia="Palatino Linotype" w:cs="Palatino Linotype"/>
          <w:sz w:val="24"/>
          <w:szCs w:val="24"/>
        </w:rPr>
        <w:t xml:space="preserve"> transition to metered rates promote </w:t>
      </w:r>
      <w:r w:rsidRPr="6AFE17CA" w:rsidR="00D85F7B">
        <w:rPr>
          <w:rStyle w:val="HeaderChar"/>
          <w:rFonts w:ascii="Palatino Linotype" w:hAnsi="Palatino Linotype" w:eastAsia="Palatino Linotype" w:cs="Palatino Linotype"/>
          <w:sz w:val="24"/>
          <w:szCs w:val="24"/>
        </w:rPr>
        <w:t xml:space="preserve">water </w:t>
      </w:r>
      <w:r w:rsidRPr="6AFE17CA" w:rsidR="006C7804">
        <w:rPr>
          <w:rStyle w:val="HeaderChar"/>
          <w:rFonts w:ascii="Palatino Linotype" w:hAnsi="Palatino Linotype" w:eastAsia="Palatino Linotype" w:cs="Palatino Linotype"/>
          <w:sz w:val="24"/>
          <w:szCs w:val="24"/>
        </w:rPr>
        <w:t>conservation</w:t>
      </w:r>
      <w:r w:rsidRPr="10769767" w:rsidR="2DDEBF16">
        <w:rPr>
          <w:rStyle w:val="HeaderChar"/>
          <w:rFonts w:ascii="Palatino Linotype" w:hAnsi="Palatino Linotype" w:eastAsia="Palatino Linotype" w:cs="Palatino Linotype"/>
          <w:sz w:val="24"/>
          <w:szCs w:val="24"/>
        </w:rPr>
        <w:t>, as</w:t>
      </w:r>
      <w:r w:rsidR="008178EB">
        <w:rPr>
          <w:rStyle w:val="HeaderChar"/>
          <w:rFonts w:ascii="Palatino Linotype" w:hAnsi="Palatino Linotype" w:eastAsia="Palatino Linotype" w:cs="Palatino Linotype"/>
          <w:sz w:val="24"/>
          <w:szCs w:val="24"/>
        </w:rPr>
        <w:t xml:space="preserve"> </w:t>
      </w:r>
      <w:r w:rsidRPr="10769767" w:rsidR="3196C293">
        <w:rPr>
          <w:rStyle w:val="HeaderChar"/>
          <w:rFonts w:ascii="Palatino Linotype" w:hAnsi="Palatino Linotype" w:eastAsia="Palatino Linotype" w:cs="Palatino Linotype"/>
          <w:sz w:val="24"/>
          <w:szCs w:val="24"/>
        </w:rPr>
        <w:t>c</w:t>
      </w:r>
      <w:r w:rsidRPr="6AFE17CA" w:rsidR="006C7804">
        <w:rPr>
          <w:rStyle w:val="HeaderChar"/>
          <w:rFonts w:ascii="Palatino Linotype" w:hAnsi="Palatino Linotype" w:eastAsia="Palatino Linotype" w:cs="Palatino Linotype"/>
          <w:sz w:val="24"/>
          <w:szCs w:val="24"/>
        </w:rPr>
        <w:t>ustomers</w:t>
      </w:r>
      <w:r w:rsidRPr="6AFE17CA" w:rsidR="006C7804">
        <w:rPr>
          <w:rStyle w:val="HeaderChar"/>
          <w:rFonts w:ascii="Palatino Linotype" w:hAnsi="Palatino Linotype" w:eastAsia="Palatino Linotype" w:cs="Palatino Linotype"/>
          <w:sz w:val="24"/>
          <w:szCs w:val="24"/>
        </w:rPr>
        <w:t xml:space="preserve"> tend to use less water once they are being charged for water being used. In addition, customers that generally use less water may have a reduced water bill compared to flat rates. Purchase</w:t>
      </w:r>
      <w:r w:rsidRPr="6AFE17CA" w:rsidR="787FE715">
        <w:rPr>
          <w:rStyle w:val="HeaderChar"/>
          <w:rFonts w:ascii="Palatino Linotype" w:hAnsi="Palatino Linotype" w:eastAsia="Palatino Linotype" w:cs="Palatino Linotype"/>
          <w:sz w:val="24"/>
          <w:szCs w:val="24"/>
        </w:rPr>
        <w:t>d</w:t>
      </w:r>
      <w:r w:rsidRPr="6AFE17CA" w:rsidR="006C7804">
        <w:rPr>
          <w:rStyle w:val="HeaderChar"/>
          <w:rFonts w:ascii="Palatino Linotype" w:hAnsi="Palatino Linotype" w:eastAsia="Palatino Linotype" w:cs="Palatino Linotype"/>
          <w:sz w:val="24"/>
          <w:szCs w:val="24"/>
        </w:rPr>
        <w:t xml:space="preserve"> power expenses will also decrease due to reduced water consumption.</w:t>
      </w:r>
      <w:r w:rsidR="0039699C">
        <w:rPr>
          <w:rStyle w:val="HeaderChar"/>
          <w:rFonts w:ascii="Palatino Linotype" w:hAnsi="Palatino Linotype" w:eastAsia="Palatino Linotype" w:cs="Palatino Linotype"/>
          <w:sz w:val="24"/>
          <w:szCs w:val="24"/>
        </w:rPr>
        <w:t xml:space="preserve"> OVWR </w:t>
      </w:r>
      <w:r w:rsidR="003424AA">
        <w:rPr>
          <w:rStyle w:val="HeaderChar"/>
          <w:rFonts w:ascii="Palatino Linotype" w:hAnsi="Palatino Linotype" w:eastAsia="Palatino Linotype" w:cs="Palatino Linotype"/>
          <w:sz w:val="24"/>
          <w:szCs w:val="24"/>
        </w:rPr>
        <w:t xml:space="preserve">acknowledged the benefits of meters and stated that </w:t>
      </w:r>
      <w:r w:rsidR="00FA4D5F">
        <w:rPr>
          <w:rStyle w:val="HeaderChar"/>
          <w:rFonts w:ascii="Palatino Linotype" w:hAnsi="Palatino Linotype" w:eastAsia="Palatino Linotype" w:cs="Palatino Linotype"/>
          <w:sz w:val="24"/>
          <w:szCs w:val="24"/>
        </w:rPr>
        <w:t>they</w:t>
      </w:r>
      <w:r w:rsidR="0028332A">
        <w:rPr>
          <w:rStyle w:val="HeaderChar"/>
          <w:rFonts w:ascii="Palatino Linotype" w:hAnsi="Palatino Linotype" w:eastAsia="Palatino Linotype" w:cs="Palatino Linotype"/>
          <w:sz w:val="24"/>
          <w:szCs w:val="24"/>
        </w:rPr>
        <w:t xml:space="preserve"> will install </w:t>
      </w:r>
      <w:r w:rsidR="00FA4D5F">
        <w:rPr>
          <w:rStyle w:val="HeaderChar"/>
          <w:rFonts w:ascii="Palatino Linotype" w:hAnsi="Palatino Linotype" w:eastAsia="Palatino Linotype" w:cs="Palatino Linotype"/>
          <w:sz w:val="24"/>
          <w:szCs w:val="24"/>
        </w:rPr>
        <w:t xml:space="preserve">the </w:t>
      </w:r>
      <w:r w:rsidR="0028332A">
        <w:rPr>
          <w:rStyle w:val="HeaderChar"/>
          <w:rFonts w:ascii="Palatino Linotype" w:hAnsi="Palatino Linotype" w:eastAsia="Palatino Linotype" w:cs="Palatino Linotype"/>
          <w:sz w:val="24"/>
          <w:szCs w:val="24"/>
        </w:rPr>
        <w:t xml:space="preserve">meters when </w:t>
      </w:r>
      <w:r w:rsidR="00DB75C1">
        <w:rPr>
          <w:rStyle w:val="HeaderChar"/>
          <w:rFonts w:ascii="Palatino Linotype" w:hAnsi="Palatino Linotype" w:eastAsia="Palatino Linotype" w:cs="Palatino Linotype"/>
          <w:sz w:val="24"/>
          <w:szCs w:val="24"/>
        </w:rPr>
        <w:t>OVWR</w:t>
      </w:r>
      <w:r w:rsidR="00A17427">
        <w:rPr>
          <w:rStyle w:val="HeaderChar"/>
          <w:rFonts w:ascii="Palatino Linotype" w:hAnsi="Palatino Linotype" w:eastAsia="Palatino Linotype" w:cs="Palatino Linotype"/>
          <w:sz w:val="24"/>
          <w:szCs w:val="24"/>
        </w:rPr>
        <w:t xml:space="preserve"> is </w:t>
      </w:r>
      <w:r w:rsidR="00FA4D5F">
        <w:rPr>
          <w:rStyle w:val="HeaderChar"/>
          <w:rFonts w:ascii="Palatino Linotype" w:hAnsi="Palatino Linotype" w:eastAsia="Palatino Linotype" w:cs="Palatino Linotype"/>
          <w:sz w:val="24"/>
          <w:szCs w:val="24"/>
        </w:rPr>
        <w:t xml:space="preserve">financially able to do so. </w:t>
      </w:r>
    </w:p>
    <w:p w:rsidR="00EA6AD1" w:rsidP="00DD01B1" w:rsidRDefault="00EA6AD1" w14:paraId="1C54FA4D" w14:textId="77777777">
      <w:pPr>
        <w:pStyle w:val="Body"/>
        <w:spacing w:after="0" w:line="240" w:lineRule="auto"/>
        <w:rPr>
          <w:rFonts w:ascii="Palatino Linotype" w:hAnsi="Palatino Linotype" w:eastAsia="Palatino Linotype" w:cs="Palatino Linotype"/>
          <w:sz w:val="24"/>
          <w:szCs w:val="24"/>
        </w:rPr>
      </w:pPr>
    </w:p>
    <w:p w:rsidR="00C029EF" w:rsidP="00DD01B1" w:rsidRDefault="00C029EF" w14:paraId="51F2825E" w14:textId="61568CD6">
      <w:pPr>
        <w:pStyle w:val="Body"/>
        <w:spacing w:after="0" w:line="240" w:lineRule="auto"/>
        <w:rPr>
          <w:rFonts w:ascii="Palatino Linotype" w:hAnsi="Palatino Linotype" w:eastAsia="Palatino Linotype" w:cs="Palatino Linotype"/>
          <w:sz w:val="24"/>
          <w:szCs w:val="24"/>
        </w:rPr>
      </w:pPr>
      <w:r w:rsidRPr="79FEE634">
        <w:rPr>
          <w:rFonts w:ascii="Palatino Linotype" w:hAnsi="Palatino Linotype" w:eastAsia="Palatino Linotype" w:cs="Palatino Linotype"/>
          <w:sz w:val="24"/>
          <w:szCs w:val="24"/>
        </w:rPr>
        <w:t xml:space="preserve">OVWR </w:t>
      </w:r>
      <w:r w:rsidRPr="79FEE634" w:rsidR="002A7ED0">
        <w:rPr>
          <w:rFonts w:ascii="Palatino Linotype" w:hAnsi="Palatino Linotype" w:eastAsia="Palatino Linotype" w:cs="Palatino Linotype"/>
          <w:sz w:val="24"/>
          <w:szCs w:val="24"/>
        </w:rPr>
        <w:t>was sold to Larry Morales in 2023</w:t>
      </w:r>
      <w:r w:rsidRPr="79FEE634" w:rsidR="004C6855">
        <w:rPr>
          <w:rFonts w:ascii="Palatino Linotype" w:hAnsi="Palatino Linotype" w:eastAsia="Palatino Linotype" w:cs="Palatino Linotype"/>
          <w:sz w:val="24"/>
          <w:szCs w:val="24"/>
        </w:rPr>
        <w:t>, and since</w:t>
      </w:r>
      <w:r w:rsidRPr="79FEE634" w:rsidR="002A7ED0">
        <w:rPr>
          <w:rFonts w:ascii="Palatino Linotype" w:hAnsi="Palatino Linotype" w:eastAsia="Palatino Linotype" w:cs="Palatino Linotype"/>
          <w:sz w:val="24"/>
          <w:szCs w:val="24"/>
        </w:rPr>
        <w:t xml:space="preserve"> then, Mr. Morales </w:t>
      </w:r>
      <w:r w:rsidRPr="79FEE634" w:rsidR="004C6855">
        <w:rPr>
          <w:rFonts w:ascii="Palatino Linotype" w:hAnsi="Palatino Linotype" w:eastAsia="Palatino Linotype" w:cs="Palatino Linotype"/>
          <w:sz w:val="24"/>
          <w:szCs w:val="24"/>
        </w:rPr>
        <w:t>has</w:t>
      </w:r>
      <w:r w:rsidRPr="79FEE634" w:rsidR="00956F4F">
        <w:rPr>
          <w:rFonts w:ascii="Palatino Linotype" w:hAnsi="Palatino Linotype" w:eastAsia="Palatino Linotype" w:cs="Palatino Linotype"/>
          <w:sz w:val="24"/>
          <w:szCs w:val="24"/>
        </w:rPr>
        <w:t xml:space="preserve"> </w:t>
      </w:r>
      <w:r w:rsidRPr="79FEE634" w:rsidR="038D836B">
        <w:rPr>
          <w:rFonts w:ascii="Palatino Linotype" w:hAnsi="Palatino Linotype" w:eastAsia="Palatino Linotype" w:cs="Palatino Linotype"/>
          <w:sz w:val="24"/>
          <w:szCs w:val="24"/>
        </w:rPr>
        <w:t>repaired</w:t>
      </w:r>
      <w:r w:rsidR="00115C74">
        <w:rPr>
          <w:rFonts w:ascii="Palatino Linotype" w:hAnsi="Palatino Linotype" w:eastAsia="Palatino Linotype" w:cs="Palatino Linotype"/>
          <w:sz w:val="24"/>
          <w:szCs w:val="24"/>
        </w:rPr>
        <w:t xml:space="preserve"> </w:t>
      </w:r>
      <w:r w:rsidRPr="79FEE634" w:rsidR="00251446">
        <w:rPr>
          <w:rFonts w:ascii="Palatino Linotype" w:hAnsi="Palatino Linotype" w:eastAsia="Palatino Linotype" w:cs="Palatino Linotype"/>
          <w:sz w:val="24"/>
          <w:szCs w:val="24"/>
        </w:rPr>
        <w:t>significant amount</w:t>
      </w:r>
      <w:r w:rsidRPr="79FEE634" w:rsidR="007126A2">
        <w:rPr>
          <w:rFonts w:ascii="Palatino Linotype" w:hAnsi="Palatino Linotype" w:eastAsia="Palatino Linotype" w:cs="Palatino Linotype"/>
          <w:sz w:val="24"/>
          <w:szCs w:val="24"/>
        </w:rPr>
        <w:t>s</w:t>
      </w:r>
      <w:r w:rsidRPr="79FEE634" w:rsidR="00251446">
        <w:rPr>
          <w:rFonts w:ascii="Palatino Linotype" w:hAnsi="Palatino Linotype" w:eastAsia="Palatino Linotype" w:cs="Palatino Linotype"/>
          <w:sz w:val="24"/>
          <w:szCs w:val="24"/>
        </w:rPr>
        <w:t xml:space="preserve"> of </w:t>
      </w:r>
      <w:r w:rsidRPr="79FEE634" w:rsidR="009A0670">
        <w:rPr>
          <w:rFonts w:ascii="Palatino Linotype" w:hAnsi="Palatino Linotype" w:eastAsia="Palatino Linotype" w:cs="Palatino Linotype"/>
          <w:sz w:val="24"/>
          <w:szCs w:val="24"/>
        </w:rPr>
        <w:t xml:space="preserve">existing plant </w:t>
      </w:r>
      <w:r w:rsidR="00EF43FA">
        <w:rPr>
          <w:rFonts w:ascii="Palatino Linotype" w:hAnsi="Palatino Linotype" w:eastAsia="Palatino Linotype" w:cs="Palatino Linotype"/>
          <w:sz w:val="24"/>
          <w:szCs w:val="24"/>
        </w:rPr>
        <w:t xml:space="preserve">structures </w:t>
      </w:r>
      <w:r w:rsidRPr="79FEE634" w:rsidR="009A0670">
        <w:rPr>
          <w:rFonts w:ascii="Palatino Linotype" w:hAnsi="Palatino Linotype" w:eastAsia="Palatino Linotype" w:cs="Palatino Linotype"/>
          <w:sz w:val="24"/>
          <w:szCs w:val="24"/>
        </w:rPr>
        <w:t>and</w:t>
      </w:r>
      <w:r w:rsidR="00EF43FA">
        <w:rPr>
          <w:rFonts w:ascii="Palatino Linotype" w:hAnsi="Palatino Linotype" w:eastAsia="Palatino Linotype" w:cs="Palatino Linotype"/>
          <w:sz w:val="24"/>
          <w:szCs w:val="24"/>
        </w:rPr>
        <w:t xml:space="preserve"> addressed</w:t>
      </w:r>
      <w:r w:rsidRPr="79FEE634" w:rsidR="009A0670">
        <w:rPr>
          <w:rFonts w:ascii="Palatino Linotype" w:hAnsi="Palatino Linotype" w:eastAsia="Palatino Linotype" w:cs="Palatino Linotype"/>
          <w:sz w:val="24"/>
          <w:szCs w:val="24"/>
        </w:rPr>
        <w:t xml:space="preserve"> </w:t>
      </w:r>
      <w:r w:rsidRPr="79FEE634" w:rsidR="00D654AC">
        <w:rPr>
          <w:rFonts w:ascii="Palatino Linotype" w:hAnsi="Palatino Linotype" w:eastAsia="Palatino Linotype" w:cs="Palatino Linotype"/>
          <w:sz w:val="24"/>
          <w:szCs w:val="24"/>
        </w:rPr>
        <w:t>leaks in the water syste</w:t>
      </w:r>
      <w:r w:rsidRPr="79FEE634" w:rsidR="00A50F64">
        <w:rPr>
          <w:rFonts w:ascii="Palatino Linotype" w:hAnsi="Palatino Linotype" w:eastAsia="Palatino Linotype" w:cs="Palatino Linotype"/>
          <w:sz w:val="24"/>
          <w:szCs w:val="24"/>
        </w:rPr>
        <w:t>m</w:t>
      </w:r>
      <w:r w:rsidRPr="79FEE634" w:rsidR="007126A2">
        <w:rPr>
          <w:rFonts w:ascii="Palatino Linotype" w:hAnsi="Palatino Linotype" w:eastAsia="Palatino Linotype" w:cs="Palatino Linotype"/>
          <w:sz w:val="24"/>
          <w:szCs w:val="24"/>
        </w:rPr>
        <w:t xml:space="preserve">. He also </w:t>
      </w:r>
      <w:r w:rsidRPr="79FEE634" w:rsidR="00EB6867">
        <w:rPr>
          <w:rFonts w:ascii="Palatino Linotype" w:hAnsi="Palatino Linotype" w:eastAsia="Palatino Linotype" w:cs="Palatino Linotype"/>
          <w:sz w:val="24"/>
          <w:szCs w:val="24"/>
        </w:rPr>
        <w:t>purchased a used</w:t>
      </w:r>
      <w:r w:rsidRPr="79FEE634" w:rsidR="004E2F31">
        <w:rPr>
          <w:rFonts w:ascii="Palatino Linotype" w:hAnsi="Palatino Linotype" w:eastAsia="Palatino Linotype" w:cs="Palatino Linotype"/>
          <w:sz w:val="24"/>
          <w:szCs w:val="24"/>
        </w:rPr>
        <w:t xml:space="preserve"> backup</w:t>
      </w:r>
      <w:r w:rsidRPr="79FEE634" w:rsidR="00EB6867">
        <w:rPr>
          <w:rFonts w:ascii="Palatino Linotype" w:hAnsi="Palatino Linotype" w:eastAsia="Palatino Linotype" w:cs="Palatino Linotype"/>
          <w:sz w:val="24"/>
          <w:szCs w:val="24"/>
        </w:rPr>
        <w:t xml:space="preserve"> </w:t>
      </w:r>
      <w:r w:rsidRPr="79FEE634" w:rsidR="004E2F31">
        <w:rPr>
          <w:rFonts w:ascii="Palatino Linotype" w:hAnsi="Palatino Linotype" w:eastAsia="Palatino Linotype" w:cs="Palatino Linotype"/>
          <w:sz w:val="24"/>
          <w:szCs w:val="24"/>
        </w:rPr>
        <w:t xml:space="preserve">power generator </w:t>
      </w:r>
      <w:r w:rsidRPr="79FEE634" w:rsidR="091BA56D">
        <w:rPr>
          <w:rFonts w:ascii="Palatino Linotype" w:hAnsi="Palatino Linotype" w:eastAsia="Palatino Linotype" w:cs="Palatino Linotype"/>
          <w:sz w:val="24"/>
          <w:szCs w:val="24"/>
        </w:rPr>
        <w:t>to ensure power during outages</w:t>
      </w:r>
      <w:r w:rsidRPr="79FEE634" w:rsidR="006956F1">
        <w:rPr>
          <w:rFonts w:ascii="Palatino Linotype" w:hAnsi="Palatino Linotype" w:eastAsia="Palatino Linotype" w:cs="Palatino Linotype"/>
          <w:sz w:val="24"/>
          <w:szCs w:val="24"/>
        </w:rPr>
        <w:t xml:space="preserve"> and </w:t>
      </w:r>
      <w:r w:rsidRPr="79FEE634" w:rsidR="002F619D">
        <w:rPr>
          <w:rFonts w:ascii="Palatino Linotype" w:hAnsi="Palatino Linotype" w:eastAsia="Palatino Linotype" w:cs="Palatino Linotype"/>
          <w:sz w:val="24"/>
          <w:szCs w:val="24"/>
        </w:rPr>
        <w:t xml:space="preserve">a new </w:t>
      </w:r>
      <w:r w:rsidRPr="79FEE634" w:rsidR="00390009">
        <w:rPr>
          <w:rFonts w:ascii="Palatino Linotype" w:hAnsi="Palatino Linotype" w:eastAsia="Palatino Linotype" w:cs="Palatino Linotype"/>
          <w:sz w:val="24"/>
          <w:szCs w:val="24"/>
        </w:rPr>
        <w:t>pump for the</w:t>
      </w:r>
      <w:r w:rsidRPr="79FEE634" w:rsidR="00F774E0">
        <w:rPr>
          <w:rFonts w:ascii="Palatino Linotype" w:hAnsi="Palatino Linotype" w:eastAsia="Palatino Linotype" w:cs="Palatino Linotype"/>
          <w:sz w:val="24"/>
          <w:szCs w:val="24"/>
        </w:rPr>
        <w:t xml:space="preserve"> failing well #2</w:t>
      </w:r>
      <w:r w:rsidRPr="79FEE634" w:rsidR="00242D15">
        <w:rPr>
          <w:rFonts w:ascii="Palatino Linotype" w:hAnsi="Palatino Linotype" w:eastAsia="Palatino Linotype" w:cs="Palatino Linotype"/>
          <w:sz w:val="24"/>
          <w:szCs w:val="24"/>
        </w:rPr>
        <w:t xml:space="preserve"> that was consuming </w:t>
      </w:r>
      <w:r w:rsidRPr="79FEE634" w:rsidR="00774E7B">
        <w:rPr>
          <w:rFonts w:ascii="Palatino Linotype" w:hAnsi="Palatino Linotype" w:eastAsia="Palatino Linotype" w:cs="Palatino Linotype"/>
          <w:sz w:val="24"/>
          <w:szCs w:val="24"/>
        </w:rPr>
        <w:t>significant amount</w:t>
      </w:r>
      <w:r w:rsidRPr="79FEE634" w:rsidR="3C3EACAF">
        <w:rPr>
          <w:rFonts w:ascii="Palatino Linotype" w:hAnsi="Palatino Linotype" w:eastAsia="Palatino Linotype" w:cs="Palatino Linotype"/>
          <w:sz w:val="24"/>
          <w:szCs w:val="24"/>
        </w:rPr>
        <w:t>s</w:t>
      </w:r>
      <w:r w:rsidRPr="79FEE634" w:rsidR="00774E7B">
        <w:rPr>
          <w:rFonts w:ascii="Palatino Linotype" w:hAnsi="Palatino Linotype" w:eastAsia="Palatino Linotype" w:cs="Palatino Linotype"/>
          <w:sz w:val="24"/>
          <w:szCs w:val="24"/>
        </w:rPr>
        <w:t xml:space="preserve"> of electricity</w:t>
      </w:r>
      <w:r w:rsidRPr="79FEE634" w:rsidR="091BA56D">
        <w:rPr>
          <w:rFonts w:ascii="Palatino Linotype" w:hAnsi="Palatino Linotype" w:eastAsia="Palatino Linotype" w:cs="Palatino Linotype"/>
          <w:sz w:val="24"/>
          <w:szCs w:val="24"/>
        </w:rPr>
        <w:t>.</w:t>
      </w:r>
      <w:r w:rsidRPr="79FEE634" w:rsidR="00774E7B">
        <w:rPr>
          <w:rFonts w:ascii="Palatino Linotype" w:hAnsi="Palatino Linotype" w:eastAsia="Palatino Linotype" w:cs="Palatino Linotype"/>
          <w:sz w:val="24"/>
          <w:szCs w:val="24"/>
        </w:rPr>
        <w:t xml:space="preserve"> </w:t>
      </w:r>
      <w:r w:rsidRPr="79FEE634" w:rsidR="7A7FD18F">
        <w:rPr>
          <w:rFonts w:ascii="Palatino Linotype" w:hAnsi="Palatino Linotype" w:eastAsia="Palatino Linotype" w:cs="Palatino Linotype"/>
          <w:sz w:val="24"/>
          <w:szCs w:val="24"/>
        </w:rPr>
        <w:t>The new pump brought the well back online and provides redu</w:t>
      </w:r>
      <w:r w:rsidRPr="79FEE634" w:rsidR="7F583249">
        <w:rPr>
          <w:rFonts w:ascii="Palatino Linotype" w:hAnsi="Palatino Linotype" w:eastAsia="Palatino Linotype" w:cs="Palatino Linotype"/>
          <w:sz w:val="24"/>
          <w:szCs w:val="24"/>
        </w:rPr>
        <w:t>n</w:t>
      </w:r>
      <w:r w:rsidRPr="79FEE634" w:rsidR="7A7FD18F">
        <w:rPr>
          <w:rFonts w:ascii="Palatino Linotype" w:hAnsi="Palatino Linotype" w:eastAsia="Palatino Linotype" w:cs="Palatino Linotype"/>
          <w:sz w:val="24"/>
          <w:szCs w:val="24"/>
        </w:rPr>
        <w:t xml:space="preserve">dancy to the system. </w:t>
      </w:r>
      <w:r w:rsidRPr="79FEE634" w:rsidR="5789F05F">
        <w:rPr>
          <w:rFonts w:ascii="Palatino Linotype" w:hAnsi="Palatino Linotype" w:eastAsia="Palatino Linotype" w:cs="Palatino Linotype"/>
          <w:sz w:val="24"/>
          <w:szCs w:val="24"/>
        </w:rPr>
        <w:t>In addition,</w:t>
      </w:r>
      <w:r w:rsidRPr="79FEE634" w:rsidR="455CD955">
        <w:rPr>
          <w:rFonts w:ascii="Palatino Linotype" w:hAnsi="Palatino Linotype" w:eastAsia="Palatino Linotype" w:cs="Palatino Linotype"/>
          <w:sz w:val="24"/>
          <w:szCs w:val="24"/>
        </w:rPr>
        <w:t xml:space="preserve"> while</w:t>
      </w:r>
      <w:r w:rsidRPr="79FEE634" w:rsidR="5789F05F">
        <w:rPr>
          <w:rFonts w:ascii="Palatino Linotype" w:hAnsi="Palatino Linotype" w:eastAsia="Palatino Linotype" w:cs="Palatino Linotype"/>
          <w:sz w:val="24"/>
          <w:szCs w:val="24"/>
        </w:rPr>
        <w:t xml:space="preserve"> the previous owners neglected maintenance</w:t>
      </w:r>
      <w:r w:rsidRPr="79FEE634" w:rsidR="2E47A44C">
        <w:rPr>
          <w:rFonts w:ascii="Palatino Linotype" w:hAnsi="Palatino Linotype" w:eastAsia="Palatino Linotype" w:cs="Palatino Linotype"/>
          <w:sz w:val="24"/>
          <w:szCs w:val="24"/>
        </w:rPr>
        <w:t>,</w:t>
      </w:r>
      <w:r w:rsidRPr="79FEE634" w:rsidR="5789F05F">
        <w:rPr>
          <w:rFonts w:ascii="Palatino Linotype" w:hAnsi="Palatino Linotype" w:eastAsia="Palatino Linotype" w:cs="Palatino Linotype"/>
          <w:sz w:val="24"/>
          <w:szCs w:val="24"/>
        </w:rPr>
        <w:t xml:space="preserve"> Mr. Morales implemented proper maintenance schedules. </w:t>
      </w:r>
      <w:r w:rsidRPr="79FEE634">
        <w:rPr>
          <w:rFonts w:ascii="Palatino Linotype" w:hAnsi="Palatino Linotype" w:eastAsia="Palatino Linotype" w:cs="Palatino Linotype"/>
          <w:sz w:val="24"/>
          <w:szCs w:val="24"/>
        </w:rPr>
        <w:t xml:space="preserve">As a result, </w:t>
      </w:r>
      <w:r w:rsidRPr="79FEE634" w:rsidR="002263D6">
        <w:rPr>
          <w:rFonts w:ascii="Palatino Linotype" w:hAnsi="Palatino Linotype" w:eastAsia="Palatino Linotype" w:cs="Palatino Linotype"/>
          <w:sz w:val="24"/>
          <w:szCs w:val="24"/>
        </w:rPr>
        <w:t>OVWR</w:t>
      </w:r>
      <w:r w:rsidRPr="79FEE634">
        <w:rPr>
          <w:rFonts w:ascii="Palatino Linotype" w:hAnsi="Palatino Linotype" w:eastAsia="Palatino Linotype" w:cs="Palatino Linotype"/>
          <w:sz w:val="24"/>
          <w:szCs w:val="24"/>
        </w:rPr>
        <w:t xml:space="preserve">’s </w:t>
      </w:r>
      <w:r w:rsidRPr="79FEE634" w:rsidR="00D1638A">
        <w:rPr>
          <w:rFonts w:ascii="Palatino Linotype" w:hAnsi="Palatino Linotype" w:eastAsia="Palatino Linotype" w:cs="Palatino Linotype"/>
          <w:sz w:val="24"/>
          <w:szCs w:val="24"/>
        </w:rPr>
        <w:t xml:space="preserve">operating expenses </w:t>
      </w:r>
      <w:r w:rsidRPr="79FEE634" w:rsidR="00944C66">
        <w:rPr>
          <w:rFonts w:ascii="Palatino Linotype" w:hAnsi="Palatino Linotype" w:eastAsia="Palatino Linotype" w:cs="Palatino Linotype"/>
          <w:sz w:val="24"/>
          <w:szCs w:val="24"/>
        </w:rPr>
        <w:t>have</w:t>
      </w:r>
      <w:r w:rsidRPr="79FEE634" w:rsidR="00D1638A">
        <w:rPr>
          <w:rFonts w:ascii="Palatino Linotype" w:hAnsi="Palatino Linotype" w:eastAsia="Palatino Linotype" w:cs="Palatino Linotype"/>
          <w:sz w:val="24"/>
          <w:szCs w:val="24"/>
        </w:rPr>
        <w:t xml:space="preserve"> increased significantly </w:t>
      </w:r>
      <w:r w:rsidRPr="79FEE634" w:rsidR="008A46CB">
        <w:rPr>
          <w:rFonts w:ascii="Palatino Linotype" w:hAnsi="Palatino Linotype" w:eastAsia="Palatino Linotype" w:cs="Palatino Linotype"/>
          <w:sz w:val="24"/>
          <w:szCs w:val="24"/>
        </w:rPr>
        <w:t>compared</w:t>
      </w:r>
      <w:r w:rsidRPr="79FEE634" w:rsidR="00D1638A">
        <w:rPr>
          <w:rFonts w:ascii="Palatino Linotype" w:hAnsi="Palatino Linotype" w:eastAsia="Palatino Linotype" w:cs="Palatino Linotype"/>
          <w:sz w:val="24"/>
          <w:szCs w:val="24"/>
        </w:rPr>
        <w:t xml:space="preserve"> to its previous operating expenses in 202</w:t>
      </w:r>
      <w:r w:rsidRPr="79FEE634" w:rsidR="008A46CB">
        <w:rPr>
          <w:rFonts w:ascii="Palatino Linotype" w:hAnsi="Palatino Linotype" w:eastAsia="Palatino Linotype" w:cs="Palatino Linotype"/>
          <w:sz w:val="24"/>
          <w:szCs w:val="24"/>
        </w:rPr>
        <w:t>2</w:t>
      </w:r>
      <w:r w:rsidRPr="79FEE634" w:rsidR="008A46CB">
        <w:rPr>
          <w:rFonts w:ascii="Palatino Linotype" w:hAnsi="Palatino Linotype" w:eastAsia="Palatino Linotype" w:cs="Palatino Linotype"/>
          <w:sz w:val="24"/>
          <w:szCs w:val="24"/>
        </w:rPr>
        <w:t>.</w:t>
      </w:r>
      <w:r w:rsidRPr="79FEE634" w:rsidR="008A46CB">
        <w:rPr>
          <w:rFonts w:ascii="Palatino Linotype" w:hAnsi="Palatino Linotype" w:eastAsia="Palatino Linotype" w:cs="Palatino Linotype"/>
          <w:sz w:val="24"/>
          <w:szCs w:val="24"/>
        </w:rPr>
        <w:t xml:space="preserve"> </w:t>
      </w:r>
      <w:r w:rsidRPr="79FEE634">
        <w:rPr>
          <w:rFonts w:ascii="Palatino Linotype" w:hAnsi="Palatino Linotype" w:eastAsia="Palatino Linotype" w:cs="Palatino Linotype"/>
          <w:sz w:val="24"/>
          <w:szCs w:val="24"/>
        </w:rPr>
        <w:t xml:space="preserve">As </w:t>
      </w:r>
      <w:r w:rsidRPr="79FEE634" w:rsidR="002263D6">
        <w:rPr>
          <w:rFonts w:ascii="Palatino Linotype" w:hAnsi="Palatino Linotype" w:eastAsia="Palatino Linotype" w:cs="Palatino Linotype"/>
          <w:sz w:val="24"/>
          <w:szCs w:val="24"/>
        </w:rPr>
        <w:t>OVWR</w:t>
      </w:r>
      <w:r w:rsidRPr="79FEE634">
        <w:rPr>
          <w:rFonts w:ascii="Palatino Linotype" w:hAnsi="Palatino Linotype" w:eastAsia="Palatino Linotype" w:cs="Palatino Linotype"/>
          <w:sz w:val="24"/>
          <w:szCs w:val="24"/>
        </w:rPr>
        <w:t xml:space="preserve"> currently is experiencing increased expenses and other costs of operation, </w:t>
      </w:r>
      <w:r w:rsidRPr="79FEE634" w:rsidR="009346EB">
        <w:rPr>
          <w:rFonts w:ascii="Palatino Linotype" w:hAnsi="Palatino Linotype" w:eastAsia="Palatino Linotype" w:cs="Palatino Linotype"/>
          <w:sz w:val="24"/>
          <w:szCs w:val="24"/>
        </w:rPr>
        <w:t xml:space="preserve">OVWR is requesting </w:t>
      </w:r>
      <w:r w:rsidRPr="79FEE634" w:rsidR="00864B06">
        <w:rPr>
          <w:rFonts w:ascii="Palatino Linotype" w:hAnsi="Palatino Linotype" w:eastAsia="Palatino Linotype" w:cs="Palatino Linotype"/>
          <w:sz w:val="24"/>
          <w:szCs w:val="24"/>
        </w:rPr>
        <w:t>a 67% rate increase in one year. To reduce</w:t>
      </w:r>
      <w:r w:rsidR="00A42733">
        <w:rPr>
          <w:rFonts w:ascii="Palatino Linotype" w:hAnsi="Palatino Linotype" w:eastAsia="Palatino Linotype" w:cs="Palatino Linotype"/>
          <w:sz w:val="24"/>
          <w:szCs w:val="24"/>
        </w:rPr>
        <w:t xml:space="preserve"> the</w:t>
      </w:r>
      <w:r w:rsidRPr="79FEE634" w:rsidR="00864B06">
        <w:rPr>
          <w:rFonts w:ascii="Palatino Linotype" w:hAnsi="Palatino Linotype" w:eastAsia="Palatino Linotype" w:cs="Palatino Linotype"/>
          <w:sz w:val="24"/>
          <w:szCs w:val="24"/>
        </w:rPr>
        <w:t xml:space="preserve"> impact on the rate payers, </w:t>
      </w:r>
      <w:r w:rsidRPr="79FEE634">
        <w:rPr>
          <w:rFonts w:ascii="Palatino Linotype" w:hAnsi="Palatino Linotype" w:eastAsia="Palatino Linotype" w:cs="Palatino Linotype"/>
          <w:sz w:val="24"/>
          <w:szCs w:val="24"/>
        </w:rPr>
        <w:t>WD recommends that the rate increase be phased in over a period of two years, TY 202</w:t>
      </w:r>
      <w:r w:rsidRPr="79FEE634" w:rsidR="0004769E">
        <w:rPr>
          <w:rFonts w:ascii="Palatino Linotype" w:hAnsi="Palatino Linotype" w:eastAsia="Palatino Linotype" w:cs="Palatino Linotype"/>
          <w:sz w:val="24"/>
          <w:szCs w:val="24"/>
        </w:rPr>
        <w:t>6</w:t>
      </w:r>
      <w:r w:rsidRPr="79FEE634">
        <w:rPr>
          <w:rFonts w:ascii="Palatino Linotype" w:hAnsi="Palatino Linotype" w:eastAsia="Palatino Linotype" w:cs="Palatino Linotype"/>
          <w:sz w:val="24"/>
          <w:szCs w:val="24"/>
        </w:rPr>
        <w:t xml:space="preserve"> and EY 202</w:t>
      </w:r>
      <w:r w:rsidRPr="79FEE634" w:rsidR="0004769E">
        <w:rPr>
          <w:rFonts w:ascii="Palatino Linotype" w:hAnsi="Palatino Linotype" w:eastAsia="Palatino Linotype" w:cs="Palatino Linotype"/>
          <w:sz w:val="24"/>
          <w:szCs w:val="24"/>
        </w:rPr>
        <w:t>7</w:t>
      </w:r>
      <w:r w:rsidRPr="79FEE634">
        <w:rPr>
          <w:rFonts w:ascii="Palatino Linotype" w:hAnsi="Palatino Linotype" w:eastAsia="Palatino Linotype" w:cs="Palatino Linotype"/>
          <w:sz w:val="24"/>
          <w:szCs w:val="24"/>
        </w:rPr>
        <w:t xml:space="preserve">. </w:t>
      </w:r>
      <w:r w:rsidRPr="79FEE634" w:rsidR="002263D6">
        <w:rPr>
          <w:rFonts w:ascii="Palatino Linotype" w:hAnsi="Palatino Linotype" w:eastAsia="Palatino Linotype" w:cs="Palatino Linotype"/>
          <w:sz w:val="24"/>
          <w:szCs w:val="24"/>
        </w:rPr>
        <w:t>OVWR</w:t>
      </w:r>
      <w:r w:rsidRPr="79FEE634">
        <w:rPr>
          <w:rFonts w:ascii="Palatino Linotype" w:hAnsi="Palatino Linotype" w:eastAsia="Palatino Linotype" w:cs="Palatino Linotype"/>
          <w:sz w:val="24"/>
          <w:szCs w:val="24"/>
        </w:rPr>
        <w:t xml:space="preserve"> agrees with WD’s recommendation to phase in the rate increase over these two years.</w:t>
      </w:r>
    </w:p>
    <w:p w:rsidRPr="00181820" w:rsidR="002A490F" w:rsidDel="00E53737" w:rsidP="00DD01B1" w:rsidRDefault="002A490F" w14:paraId="6DA1FDF5" w14:textId="77777777">
      <w:pPr>
        <w:pStyle w:val="Body"/>
        <w:spacing w:after="0" w:line="240" w:lineRule="auto"/>
        <w:rPr>
          <w:rFonts w:ascii="Palatino Linotype" w:hAnsi="Palatino Linotype" w:eastAsia="Palatino Linotype" w:cs="Palatino Linotype"/>
          <w:sz w:val="24"/>
          <w:szCs w:val="24"/>
        </w:rPr>
      </w:pPr>
    </w:p>
    <w:p w:rsidRPr="009B26FC" w:rsidR="008B2D75" w:rsidP="001B0526" w:rsidRDefault="001B418F" w14:paraId="7E88351B" w14:textId="50BFBFAF">
      <w:pPr>
        <w:pStyle w:val="Body"/>
        <w:spacing w:line="240" w:lineRule="auto"/>
        <w:rPr>
          <w:rStyle w:val="HeaderChar"/>
          <w:rFonts w:ascii="Palatino Linotype" w:hAnsi="Palatino Linotype" w:eastAsia="Palatino" w:cs="Palatino"/>
          <w:sz w:val="24"/>
          <w:szCs w:val="24"/>
        </w:rPr>
      </w:pPr>
      <w:r>
        <w:rPr>
          <w:rFonts w:ascii="Palatino Linotype" w:hAnsi="Palatino Linotype" w:eastAsia="Palatino" w:cs="Palatino"/>
          <w:sz w:val="24"/>
          <w:szCs w:val="24"/>
        </w:rPr>
        <w:t>With</w:t>
      </w:r>
      <w:r w:rsidRPr="00044F6B" w:rsidR="00044F6B">
        <w:rPr>
          <w:rFonts w:ascii="Palatino Linotype" w:hAnsi="Palatino Linotype" w:eastAsia="Palatino" w:cs="Palatino"/>
          <w:sz w:val="24"/>
          <w:szCs w:val="24"/>
        </w:rPr>
        <w:t xml:space="preserve"> the recommended </w:t>
      </w:r>
      <w:r w:rsidR="00D44609">
        <w:rPr>
          <w:rFonts w:ascii="Palatino Linotype" w:hAnsi="Palatino Linotype" w:eastAsia="Palatino" w:cs="Palatino"/>
          <w:sz w:val="24"/>
          <w:szCs w:val="24"/>
        </w:rPr>
        <w:t>RO</w:t>
      </w:r>
      <w:r w:rsidR="007A3EDA">
        <w:rPr>
          <w:rFonts w:ascii="Palatino Linotype" w:hAnsi="Palatino Linotype" w:eastAsia="Palatino" w:cs="Palatino"/>
          <w:sz w:val="24"/>
          <w:szCs w:val="24"/>
        </w:rPr>
        <w:t>M</w:t>
      </w:r>
      <w:r w:rsidR="00B910F9">
        <w:rPr>
          <w:rFonts w:ascii="Palatino Linotype" w:hAnsi="Palatino Linotype" w:eastAsia="Palatino" w:cs="Palatino"/>
          <w:sz w:val="24"/>
          <w:szCs w:val="24"/>
        </w:rPr>
        <w:t xml:space="preserve"> of </w:t>
      </w:r>
      <w:r w:rsidR="007A3EDA">
        <w:rPr>
          <w:rFonts w:ascii="Palatino Linotype" w:hAnsi="Palatino Linotype" w:eastAsia="Palatino" w:cs="Palatino"/>
          <w:sz w:val="24"/>
          <w:szCs w:val="24"/>
        </w:rPr>
        <w:t>27</w:t>
      </w:r>
      <w:r w:rsidR="00D44609">
        <w:rPr>
          <w:rFonts w:ascii="Palatino Linotype" w:hAnsi="Palatino Linotype" w:eastAsia="Palatino" w:cs="Palatino"/>
          <w:sz w:val="24"/>
          <w:szCs w:val="24"/>
        </w:rPr>
        <w:t>.</w:t>
      </w:r>
      <w:r w:rsidR="00CA0A23">
        <w:rPr>
          <w:rFonts w:ascii="Palatino Linotype" w:hAnsi="Palatino Linotype" w:eastAsia="Palatino" w:cs="Palatino"/>
          <w:sz w:val="24"/>
          <w:szCs w:val="24"/>
        </w:rPr>
        <w:t>5</w:t>
      </w:r>
      <w:r w:rsidR="007A3EDA">
        <w:rPr>
          <w:rFonts w:ascii="Palatino Linotype" w:hAnsi="Palatino Linotype" w:eastAsia="Palatino" w:cs="Palatino"/>
          <w:sz w:val="24"/>
          <w:szCs w:val="24"/>
        </w:rPr>
        <w:t>0</w:t>
      </w:r>
      <w:r w:rsidR="00B910F9">
        <w:rPr>
          <w:rFonts w:ascii="Palatino Linotype" w:hAnsi="Palatino Linotype" w:eastAsia="Palatino" w:cs="Palatino"/>
          <w:sz w:val="24"/>
          <w:szCs w:val="24"/>
        </w:rPr>
        <w:t>%</w:t>
      </w:r>
      <w:r w:rsidRPr="00044F6B" w:rsidR="00044F6B">
        <w:rPr>
          <w:rFonts w:ascii="Palatino Linotype" w:hAnsi="Palatino Linotype" w:eastAsia="Palatino" w:cs="Palatino"/>
          <w:sz w:val="24"/>
          <w:szCs w:val="24"/>
        </w:rPr>
        <w:t xml:space="preserve">, the increase in revenues </w:t>
      </w:r>
      <w:r w:rsidRPr="23F5131F" w:rsidR="155A5FEC">
        <w:rPr>
          <w:rFonts w:ascii="Palatino Linotype" w:hAnsi="Palatino Linotype" w:eastAsia="Palatino" w:cs="Palatino"/>
          <w:sz w:val="24"/>
          <w:szCs w:val="24"/>
        </w:rPr>
        <w:t>is estimated to</w:t>
      </w:r>
      <w:r w:rsidRPr="00044F6B" w:rsidR="00044F6B">
        <w:rPr>
          <w:rFonts w:ascii="Palatino Linotype" w:hAnsi="Palatino Linotype" w:eastAsia="Palatino" w:cs="Palatino"/>
          <w:sz w:val="24"/>
          <w:szCs w:val="24"/>
        </w:rPr>
        <w:t xml:space="preserve"> be </w:t>
      </w:r>
      <w:r w:rsidRPr="00BA310F" w:rsidR="00F575B3">
        <w:rPr>
          <w:rFonts w:ascii="Palatino Linotype" w:hAnsi="Palatino Linotype" w:eastAsia="Palatino" w:cs="Palatino"/>
          <w:sz w:val="24"/>
          <w:szCs w:val="24"/>
        </w:rPr>
        <w:t>$</w:t>
      </w:r>
      <w:r w:rsidR="00F575B3">
        <w:rPr>
          <w:rFonts w:ascii="Palatino Linotype" w:hAnsi="Palatino Linotype"/>
          <w:sz w:val="24"/>
          <w:szCs w:val="24"/>
        </w:rPr>
        <w:t>40,378</w:t>
      </w:r>
      <w:r w:rsidRPr="00BA310F" w:rsidR="00F575B3">
        <w:rPr>
          <w:rFonts w:ascii="Palatino Linotype" w:hAnsi="Palatino Linotype"/>
          <w:sz w:val="24"/>
          <w:szCs w:val="24"/>
        </w:rPr>
        <w:t xml:space="preserve">, </w:t>
      </w:r>
      <w:r w:rsidRPr="00BA310F" w:rsidR="00F575B3">
        <w:rPr>
          <w:rFonts w:ascii="Palatino Linotype" w:hAnsi="Palatino Linotype" w:eastAsia="Palatino" w:cs="Palatino"/>
          <w:sz w:val="24"/>
          <w:szCs w:val="24"/>
        </w:rPr>
        <w:t>or 29.</w:t>
      </w:r>
      <w:r w:rsidR="00F575B3">
        <w:rPr>
          <w:rFonts w:ascii="Palatino Linotype" w:hAnsi="Palatino Linotype" w:eastAsia="Palatino" w:cs="Palatino"/>
          <w:sz w:val="24"/>
          <w:szCs w:val="24"/>
        </w:rPr>
        <w:t>5</w:t>
      </w:r>
      <w:r w:rsidRPr="00420983" w:rsidR="00F575B3">
        <w:rPr>
          <w:rFonts w:ascii="Palatino Linotype" w:hAnsi="Palatino Linotype" w:eastAsia="Palatino" w:cs="Palatino"/>
          <w:sz w:val="24"/>
          <w:szCs w:val="24"/>
        </w:rPr>
        <w:t>2</w:t>
      </w:r>
      <w:r w:rsidRPr="00BA310F" w:rsidR="00F575B3">
        <w:rPr>
          <w:rFonts w:ascii="Palatino Linotype" w:hAnsi="Palatino Linotype" w:eastAsia="Palatino" w:cs="Palatino"/>
          <w:sz w:val="24"/>
          <w:szCs w:val="24"/>
        </w:rPr>
        <w:t xml:space="preserve">%, </w:t>
      </w:r>
      <w:r w:rsidR="00F575B3">
        <w:rPr>
          <w:rFonts w:ascii="Palatino Linotype" w:hAnsi="Palatino Linotype" w:eastAsia="Palatino" w:cs="Palatino"/>
          <w:sz w:val="24"/>
          <w:szCs w:val="24"/>
        </w:rPr>
        <w:t xml:space="preserve">for TY </w:t>
      </w:r>
      <w:r w:rsidRPr="17E78E42" w:rsidR="00F575B3">
        <w:rPr>
          <w:rFonts w:ascii="Palatino Linotype" w:hAnsi="Palatino Linotype" w:eastAsia="Palatino" w:cs="Palatino"/>
          <w:sz w:val="24"/>
          <w:szCs w:val="24"/>
        </w:rPr>
        <w:t>202</w:t>
      </w:r>
      <w:r w:rsidR="00F575B3">
        <w:rPr>
          <w:rFonts w:ascii="Palatino Linotype" w:hAnsi="Palatino Linotype" w:eastAsia="Palatino" w:cs="Palatino"/>
          <w:sz w:val="24"/>
          <w:szCs w:val="24"/>
        </w:rPr>
        <w:t xml:space="preserve">6 and </w:t>
      </w:r>
      <w:r w:rsidRPr="00BA310F" w:rsidR="00F575B3">
        <w:rPr>
          <w:rFonts w:ascii="Palatino Linotype" w:hAnsi="Palatino Linotype" w:eastAsia="Palatino" w:cs="Palatino"/>
          <w:sz w:val="24"/>
          <w:szCs w:val="24"/>
        </w:rPr>
        <w:t>$</w:t>
      </w:r>
      <w:r w:rsidR="00F575B3">
        <w:rPr>
          <w:rFonts w:ascii="Palatino Linotype" w:hAnsi="Palatino Linotype"/>
          <w:sz w:val="24"/>
          <w:szCs w:val="24"/>
        </w:rPr>
        <w:t>40,378</w:t>
      </w:r>
      <w:r w:rsidRPr="00BA310F" w:rsidR="00F575B3">
        <w:rPr>
          <w:rFonts w:ascii="Palatino Linotype" w:hAnsi="Palatino Linotype"/>
          <w:sz w:val="24"/>
          <w:szCs w:val="24"/>
        </w:rPr>
        <w:t xml:space="preserve">, </w:t>
      </w:r>
      <w:r w:rsidRPr="00BA310F" w:rsidR="00F575B3">
        <w:rPr>
          <w:rFonts w:ascii="Palatino Linotype" w:hAnsi="Palatino Linotype" w:eastAsia="Palatino" w:cs="Palatino"/>
          <w:sz w:val="24"/>
          <w:szCs w:val="24"/>
        </w:rPr>
        <w:t>or 22.</w:t>
      </w:r>
      <w:r w:rsidR="00F575B3">
        <w:rPr>
          <w:rFonts w:ascii="Palatino Linotype" w:hAnsi="Palatino Linotype" w:eastAsia="Palatino" w:cs="Palatino"/>
          <w:sz w:val="24"/>
          <w:szCs w:val="24"/>
        </w:rPr>
        <w:t>7</w:t>
      </w:r>
      <w:r w:rsidRPr="00420983" w:rsidR="00F575B3">
        <w:rPr>
          <w:rFonts w:ascii="Palatino Linotype" w:hAnsi="Palatino Linotype" w:eastAsia="Palatino" w:cs="Palatino"/>
          <w:sz w:val="24"/>
          <w:szCs w:val="24"/>
        </w:rPr>
        <w:t>9</w:t>
      </w:r>
      <w:r w:rsidRPr="00BA310F" w:rsidR="00F575B3">
        <w:rPr>
          <w:rFonts w:ascii="Palatino Linotype" w:hAnsi="Palatino Linotype" w:eastAsia="Palatino" w:cs="Palatino"/>
          <w:sz w:val="24"/>
          <w:szCs w:val="24"/>
        </w:rPr>
        <w:t xml:space="preserve">%, </w:t>
      </w:r>
      <w:r w:rsidRPr="000B7B12" w:rsidR="00F575B3">
        <w:rPr>
          <w:rFonts w:ascii="Palatino Linotype" w:hAnsi="Palatino Linotype" w:eastAsia="Times New Roman"/>
          <w:color w:val="000000" w:themeColor="text1"/>
          <w:sz w:val="24"/>
          <w:szCs w:val="24"/>
        </w:rPr>
        <w:t>for EY 2027</w:t>
      </w:r>
      <w:r w:rsidRPr="00420983" w:rsidR="00044F6B">
        <w:rPr>
          <w:rFonts w:ascii="Palatino Linotype" w:hAnsi="Palatino Linotype" w:eastAsia="Times New Roman"/>
          <w:color w:val="000000" w:themeColor="text1"/>
          <w:sz w:val="24"/>
          <w:szCs w:val="24"/>
        </w:rPr>
        <w:t>.</w:t>
      </w:r>
      <w:r w:rsidR="00044F6B">
        <w:rPr>
          <w:rFonts w:ascii="Palatino Linotype" w:hAnsi="Palatino Linotype" w:eastAsia="Times New Roman"/>
          <w:color w:val="000000" w:themeColor="text1"/>
          <w:sz w:val="24"/>
          <w:szCs w:val="24"/>
        </w:rPr>
        <w:t xml:space="preserve"> </w:t>
      </w:r>
      <w:r w:rsidRPr="00044F6B" w:rsidR="00044F6B">
        <w:rPr>
          <w:rFonts w:ascii="Palatino Linotype" w:hAnsi="Palatino Linotype" w:eastAsia="Palatino" w:cs="Palatino"/>
          <w:sz w:val="24"/>
          <w:szCs w:val="24"/>
        </w:rPr>
        <w:t>The rates proposed by WD are shown in Appendix B.</w:t>
      </w:r>
    </w:p>
    <w:p w:rsidR="005800B2" w:rsidP="0066027E" w:rsidRDefault="001B418F" w14:paraId="2214CEAC" w14:textId="2E45281C">
      <w:pPr>
        <w:pStyle w:val="Body"/>
        <w:spacing w:line="240" w:lineRule="auto"/>
        <w:rPr>
          <w:rFonts w:ascii="Palatino Linotype" w:hAnsi="Palatino Linotype" w:eastAsia="Palatino Linotype" w:cs="Palatino Linotype"/>
          <w:sz w:val="24"/>
          <w:szCs w:val="24"/>
        </w:rPr>
      </w:pPr>
      <w:r w:rsidRPr="79FEE634">
        <w:rPr>
          <w:rFonts w:ascii="Palatino Linotype" w:hAnsi="Palatino Linotype" w:eastAsia="Palatino Linotype" w:cs="Palatino Linotype"/>
          <w:sz w:val="24"/>
          <w:szCs w:val="24"/>
        </w:rPr>
        <w:t>With</w:t>
      </w:r>
      <w:r w:rsidRPr="79FEE634" w:rsidR="000A1FB8">
        <w:rPr>
          <w:rFonts w:ascii="Palatino Linotype" w:hAnsi="Palatino Linotype" w:eastAsia="Palatino Linotype" w:cs="Palatino Linotype"/>
          <w:sz w:val="24"/>
          <w:szCs w:val="24"/>
        </w:rPr>
        <w:t xml:space="preserve"> the recommended rates for </w:t>
      </w:r>
      <w:r w:rsidRPr="79FEE634" w:rsidR="00FC59D1">
        <w:rPr>
          <w:rFonts w:ascii="Palatino Linotype" w:hAnsi="Palatino Linotype" w:eastAsia="Palatino Linotype" w:cs="Palatino Linotype"/>
          <w:sz w:val="24"/>
          <w:szCs w:val="24"/>
        </w:rPr>
        <w:t>T</w:t>
      </w:r>
      <w:r w:rsidRPr="79FEE634" w:rsidR="002D3A9B">
        <w:rPr>
          <w:rFonts w:ascii="Palatino Linotype" w:hAnsi="Palatino Linotype" w:eastAsia="Palatino Linotype" w:cs="Palatino Linotype"/>
          <w:sz w:val="24"/>
          <w:szCs w:val="24"/>
        </w:rPr>
        <w:t xml:space="preserve">Y </w:t>
      </w:r>
      <w:r w:rsidRPr="79FEE634" w:rsidR="000A1FB8">
        <w:rPr>
          <w:rFonts w:ascii="Palatino Linotype" w:hAnsi="Palatino Linotype" w:eastAsia="Palatino Linotype" w:cs="Palatino Linotype"/>
          <w:sz w:val="24"/>
          <w:szCs w:val="24"/>
        </w:rPr>
        <w:t>202</w:t>
      </w:r>
      <w:r w:rsidRPr="79FEE634" w:rsidR="00D1462B">
        <w:rPr>
          <w:rFonts w:ascii="Palatino Linotype" w:hAnsi="Palatino Linotype" w:eastAsia="Palatino Linotype" w:cs="Palatino Linotype"/>
          <w:sz w:val="24"/>
          <w:szCs w:val="24"/>
        </w:rPr>
        <w:t>6</w:t>
      </w:r>
      <w:r w:rsidRPr="79FEE634" w:rsidR="000A1FB8">
        <w:rPr>
          <w:rFonts w:ascii="Palatino Linotype" w:hAnsi="Palatino Linotype" w:eastAsia="Palatino Linotype" w:cs="Palatino Linotype"/>
          <w:sz w:val="24"/>
          <w:szCs w:val="24"/>
        </w:rPr>
        <w:t xml:space="preserve">, a </w:t>
      </w:r>
      <w:r w:rsidRPr="79FEE634" w:rsidR="000A1FB8">
        <w:rPr>
          <w:rFonts w:ascii="Palatino Linotype" w:hAnsi="Palatino Linotype" w:eastAsia="Palatino Linotype" w:cs="Palatino Linotype"/>
          <w:i/>
          <w:iCs/>
          <w:sz w:val="24"/>
          <w:szCs w:val="24"/>
          <w:u w:val="single"/>
        </w:rPr>
        <w:t>monthly</w:t>
      </w:r>
      <w:r w:rsidRPr="79FEE634" w:rsidR="000A1FB8">
        <w:rPr>
          <w:rFonts w:ascii="Palatino Linotype" w:hAnsi="Palatino Linotype" w:eastAsia="Palatino Linotype" w:cs="Palatino Linotype"/>
          <w:i/>
          <w:iCs/>
          <w:sz w:val="24"/>
          <w:szCs w:val="24"/>
        </w:rPr>
        <w:t xml:space="preserve"> </w:t>
      </w:r>
      <w:r w:rsidRPr="79FEE634" w:rsidR="002D3A9B">
        <w:rPr>
          <w:rFonts w:ascii="Palatino Linotype" w:hAnsi="Palatino Linotype" w:eastAsia="Palatino Linotype" w:cs="Palatino Linotype"/>
          <w:sz w:val="24"/>
          <w:szCs w:val="24"/>
        </w:rPr>
        <w:t xml:space="preserve">customer’s </w:t>
      </w:r>
      <w:r w:rsidRPr="79FEE634" w:rsidR="000A1FB8">
        <w:rPr>
          <w:rFonts w:ascii="Palatino Linotype" w:hAnsi="Palatino Linotype" w:eastAsia="Palatino Linotype" w:cs="Palatino Linotype"/>
          <w:sz w:val="24"/>
          <w:szCs w:val="24"/>
        </w:rPr>
        <w:t xml:space="preserve">bill for </w:t>
      </w:r>
      <w:r w:rsidRPr="79FEE634" w:rsidR="005800B2">
        <w:rPr>
          <w:rFonts w:ascii="Palatino Linotype" w:hAnsi="Palatino Linotype" w:eastAsia="Palatino Linotype" w:cs="Palatino Linotype"/>
          <w:sz w:val="24"/>
          <w:szCs w:val="24"/>
        </w:rPr>
        <w:t>an average flat-rate residential customer</w:t>
      </w:r>
      <w:r w:rsidRPr="79FEE634">
        <w:rPr>
          <w:rFonts w:ascii="Palatino Linotype" w:hAnsi="Palatino Linotype" w:eastAsia="Palatino Linotype" w:cs="Palatino Linotype"/>
          <w:sz w:val="24"/>
          <w:szCs w:val="24"/>
        </w:rPr>
        <w:t xml:space="preserve"> </w:t>
      </w:r>
      <w:r w:rsidRPr="79FEE634" w:rsidR="4EA687D6">
        <w:rPr>
          <w:rFonts w:ascii="Palatino Linotype" w:hAnsi="Palatino Linotype" w:eastAsia="Palatino Linotype" w:cs="Palatino Linotype"/>
          <w:sz w:val="24"/>
          <w:szCs w:val="24"/>
        </w:rPr>
        <w:t>adjusted for the change from bi-monthly to monthly billing,</w:t>
      </w:r>
      <w:r w:rsidRPr="79FEE634" w:rsidR="005800B2">
        <w:rPr>
          <w:rFonts w:ascii="Palatino Linotype" w:hAnsi="Palatino Linotype" w:eastAsia="Palatino Linotype" w:cs="Palatino Linotype"/>
          <w:sz w:val="24"/>
          <w:szCs w:val="24"/>
        </w:rPr>
        <w:t xml:space="preserve"> will increase from $</w:t>
      </w:r>
      <w:r w:rsidRPr="79FEE634" w:rsidR="00654A26">
        <w:rPr>
          <w:rFonts w:ascii="Palatino Linotype" w:hAnsi="Palatino Linotype" w:eastAsia="Palatino Linotype" w:cs="Palatino Linotype"/>
          <w:sz w:val="24"/>
          <w:szCs w:val="24"/>
        </w:rPr>
        <w:t>1</w:t>
      </w:r>
      <w:r w:rsidRPr="79FEE634" w:rsidR="000A1E2D">
        <w:rPr>
          <w:rFonts w:ascii="Palatino Linotype" w:hAnsi="Palatino Linotype" w:eastAsia="Palatino Linotype" w:cs="Palatino Linotype"/>
          <w:sz w:val="24"/>
          <w:szCs w:val="24"/>
        </w:rPr>
        <w:t>02</w:t>
      </w:r>
      <w:r w:rsidRPr="79FEE634" w:rsidR="005800B2">
        <w:rPr>
          <w:rFonts w:ascii="Palatino Linotype" w:hAnsi="Palatino Linotype" w:eastAsia="Palatino Linotype" w:cs="Palatino Linotype"/>
          <w:sz w:val="24"/>
          <w:szCs w:val="24"/>
        </w:rPr>
        <w:t>.</w:t>
      </w:r>
      <w:r w:rsidRPr="79FEE634" w:rsidR="000A1E2D">
        <w:rPr>
          <w:rFonts w:ascii="Palatino Linotype" w:hAnsi="Palatino Linotype" w:eastAsia="Palatino Linotype" w:cs="Palatino Linotype"/>
          <w:sz w:val="24"/>
          <w:szCs w:val="24"/>
        </w:rPr>
        <w:t>68</w:t>
      </w:r>
      <w:r w:rsidRPr="79FEE634" w:rsidR="005800B2">
        <w:rPr>
          <w:rFonts w:ascii="Palatino Linotype" w:hAnsi="Palatino Linotype" w:eastAsia="Palatino Linotype" w:cs="Palatino Linotype"/>
          <w:sz w:val="24"/>
          <w:szCs w:val="24"/>
        </w:rPr>
        <w:t xml:space="preserve"> to $</w:t>
      </w:r>
      <w:r w:rsidRPr="79FEE634" w:rsidR="000A1E2D">
        <w:rPr>
          <w:rFonts w:ascii="Palatino Linotype" w:hAnsi="Palatino Linotype" w:eastAsia="Palatino Linotype" w:cs="Palatino Linotype"/>
          <w:sz w:val="24"/>
          <w:szCs w:val="24"/>
        </w:rPr>
        <w:t>1</w:t>
      </w:r>
      <w:r w:rsidRPr="79FEE634" w:rsidR="00554EC0">
        <w:rPr>
          <w:rFonts w:ascii="Palatino Linotype" w:hAnsi="Palatino Linotype" w:eastAsia="Palatino Linotype" w:cs="Palatino Linotype"/>
          <w:sz w:val="24"/>
          <w:szCs w:val="24"/>
        </w:rPr>
        <w:t>32</w:t>
      </w:r>
      <w:r w:rsidRPr="79FEE634" w:rsidR="005800B2">
        <w:rPr>
          <w:rFonts w:ascii="Palatino Linotype" w:hAnsi="Palatino Linotype" w:eastAsia="Palatino Linotype" w:cs="Palatino Linotype"/>
          <w:sz w:val="24"/>
          <w:szCs w:val="24"/>
        </w:rPr>
        <w:t>.</w:t>
      </w:r>
      <w:r w:rsidR="00F575B3">
        <w:rPr>
          <w:rFonts w:ascii="Palatino Linotype" w:hAnsi="Palatino Linotype" w:eastAsia="Palatino Linotype" w:cs="Palatino Linotype"/>
          <w:sz w:val="24"/>
          <w:szCs w:val="24"/>
        </w:rPr>
        <w:t>99</w:t>
      </w:r>
      <w:r w:rsidRPr="79FEE634" w:rsidR="005800B2">
        <w:rPr>
          <w:rFonts w:ascii="Palatino Linotype" w:hAnsi="Palatino Linotype" w:eastAsia="Palatino Linotype" w:cs="Palatino Linotype"/>
          <w:sz w:val="24"/>
          <w:szCs w:val="24"/>
        </w:rPr>
        <w:t>,</w:t>
      </w:r>
      <w:r w:rsidRPr="79FEE634" w:rsidR="005800B2">
        <w:rPr>
          <w:rFonts w:ascii="Palatino Linotype" w:hAnsi="Palatino Linotype" w:eastAsia="Palatino Linotype" w:cs="Palatino Linotype"/>
          <w:sz w:val="24"/>
          <w:szCs w:val="24"/>
        </w:rPr>
        <w:t xml:space="preserve"> or 2</w:t>
      </w:r>
      <w:r w:rsidRPr="79FEE634" w:rsidR="00554EC0">
        <w:rPr>
          <w:rFonts w:ascii="Palatino Linotype" w:hAnsi="Palatino Linotype" w:eastAsia="Palatino Linotype" w:cs="Palatino Linotype"/>
          <w:sz w:val="24"/>
          <w:szCs w:val="24"/>
        </w:rPr>
        <w:t>9.</w:t>
      </w:r>
      <w:r w:rsidR="00F575B3">
        <w:rPr>
          <w:rFonts w:ascii="Palatino Linotype" w:hAnsi="Palatino Linotype" w:eastAsia="Palatino Linotype" w:cs="Palatino Linotype"/>
          <w:sz w:val="24"/>
          <w:szCs w:val="24"/>
        </w:rPr>
        <w:t>5</w:t>
      </w:r>
      <w:r w:rsidRPr="79FEE634" w:rsidR="00BB2E2B">
        <w:rPr>
          <w:rFonts w:ascii="Palatino Linotype" w:hAnsi="Palatino Linotype" w:eastAsia="Palatino Linotype" w:cs="Palatino Linotype"/>
          <w:sz w:val="24"/>
          <w:szCs w:val="24"/>
        </w:rPr>
        <w:t>2</w:t>
      </w:r>
      <w:r w:rsidRPr="79FEE634" w:rsidR="005800B2">
        <w:rPr>
          <w:rFonts w:ascii="Palatino Linotype" w:hAnsi="Palatino Linotype" w:eastAsia="Palatino Linotype" w:cs="Palatino Linotype"/>
          <w:sz w:val="24"/>
          <w:szCs w:val="24"/>
        </w:rPr>
        <w:t>%.</w:t>
      </w:r>
    </w:p>
    <w:p w:rsidR="005800B2" w:rsidP="0066027E" w:rsidRDefault="005800B2" w14:paraId="10DBC153" w14:textId="27B1D91A">
      <w:pPr>
        <w:pStyle w:val="Body"/>
        <w:spacing w:line="240" w:lineRule="auto"/>
        <w:rPr>
          <w:rFonts w:ascii="Palatino Linotype" w:hAnsi="Palatino Linotype" w:eastAsia="Palatino Linotype" w:cs="Palatino Linotype"/>
          <w:sz w:val="24"/>
          <w:szCs w:val="24"/>
        </w:rPr>
      </w:pPr>
      <w:r w:rsidRPr="79FEE634">
        <w:rPr>
          <w:rFonts w:ascii="Palatino Linotype" w:hAnsi="Palatino Linotype" w:eastAsia="Palatino Linotype" w:cs="Palatino Linotype"/>
          <w:sz w:val="24"/>
          <w:szCs w:val="24"/>
        </w:rPr>
        <w:t xml:space="preserve">With the recommended rates for EY 2027, a </w:t>
      </w:r>
      <w:r w:rsidRPr="79FEE634">
        <w:rPr>
          <w:rFonts w:ascii="Palatino Linotype" w:hAnsi="Palatino Linotype" w:eastAsia="Palatino Linotype" w:cs="Palatino Linotype"/>
          <w:i/>
          <w:iCs/>
          <w:sz w:val="24"/>
          <w:szCs w:val="24"/>
          <w:u w:val="single"/>
        </w:rPr>
        <w:t>monthly</w:t>
      </w:r>
      <w:r w:rsidRPr="79FEE634">
        <w:rPr>
          <w:rFonts w:ascii="Palatino Linotype" w:hAnsi="Palatino Linotype" w:eastAsia="Palatino Linotype" w:cs="Palatino Linotype"/>
          <w:i/>
          <w:iCs/>
          <w:sz w:val="24"/>
          <w:szCs w:val="24"/>
        </w:rPr>
        <w:t xml:space="preserve"> </w:t>
      </w:r>
      <w:r w:rsidRPr="79FEE634">
        <w:rPr>
          <w:rFonts w:ascii="Palatino Linotype" w:hAnsi="Palatino Linotype" w:eastAsia="Palatino Linotype" w:cs="Palatino Linotype"/>
          <w:sz w:val="24"/>
          <w:szCs w:val="24"/>
        </w:rPr>
        <w:t xml:space="preserve">customer’s bill for an average flat-rate residential </w:t>
      </w:r>
      <w:r w:rsidRPr="79FEE634" w:rsidR="0040674F">
        <w:rPr>
          <w:rFonts w:ascii="Palatino Linotype" w:hAnsi="Palatino Linotype" w:eastAsia="Palatino Linotype" w:cs="Palatino Linotype"/>
          <w:sz w:val="24"/>
          <w:szCs w:val="24"/>
        </w:rPr>
        <w:t>customer, will</w:t>
      </w:r>
      <w:r w:rsidRPr="79FEE634">
        <w:rPr>
          <w:rFonts w:ascii="Palatino Linotype" w:hAnsi="Palatino Linotype" w:eastAsia="Palatino Linotype" w:cs="Palatino Linotype"/>
          <w:sz w:val="24"/>
          <w:szCs w:val="24"/>
        </w:rPr>
        <w:t xml:space="preserve"> increase from $</w:t>
      </w:r>
      <w:r w:rsidRPr="79FEE634" w:rsidR="00554EC0">
        <w:rPr>
          <w:rFonts w:ascii="Palatino Linotype" w:hAnsi="Palatino Linotype" w:eastAsia="Palatino Linotype" w:cs="Palatino Linotype"/>
          <w:sz w:val="24"/>
          <w:szCs w:val="24"/>
        </w:rPr>
        <w:t>132</w:t>
      </w:r>
      <w:r w:rsidRPr="79FEE634" w:rsidR="00A41151">
        <w:rPr>
          <w:rFonts w:ascii="Palatino Linotype" w:hAnsi="Palatino Linotype" w:eastAsia="Palatino Linotype" w:cs="Palatino Linotype"/>
          <w:sz w:val="24"/>
          <w:szCs w:val="24"/>
        </w:rPr>
        <w:t>.</w:t>
      </w:r>
      <w:r w:rsidR="00D66D20">
        <w:rPr>
          <w:rFonts w:ascii="Palatino Linotype" w:hAnsi="Palatino Linotype" w:eastAsia="Palatino Linotype" w:cs="Palatino Linotype"/>
          <w:sz w:val="24"/>
          <w:szCs w:val="24"/>
        </w:rPr>
        <w:t>99</w:t>
      </w:r>
      <w:r w:rsidRPr="79FEE634">
        <w:rPr>
          <w:rFonts w:ascii="Palatino Linotype" w:hAnsi="Palatino Linotype" w:eastAsia="Palatino Linotype" w:cs="Palatino Linotype"/>
          <w:sz w:val="24"/>
          <w:szCs w:val="24"/>
        </w:rPr>
        <w:t xml:space="preserve"> to $1</w:t>
      </w:r>
      <w:r w:rsidRPr="79FEE634" w:rsidR="007973AA">
        <w:rPr>
          <w:rFonts w:ascii="Palatino Linotype" w:hAnsi="Palatino Linotype" w:eastAsia="Palatino Linotype" w:cs="Palatino Linotype"/>
          <w:sz w:val="24"/>
          <w:szCs w:val="24"/>
        </w:rPr>
        <w:t>6</w:t>
      </w:r>
      <w:r w:rsidR="00D66D20">
        <w:rPr>
          <w:rFonts w:ascii="Palatino Linotype" w:hAnsi="Palatino Linotype" w:eastAsia="Palatino Linotype" w:cs="Palatino Linotype"/>
          <w:sz w:val="24"/>
          <w:szCs w:val="24"/>
        </w:rPr>
        <w:t>3</w:t>
      </w:r>
      <w:r w:rsidRPr="79FEE634">
        <w:rPr>
          <w:rFonts w:ascii="Palatino Linotype" w:hAnsi="Palatino Linotype" w:eastAsia="Palatino Linotype" w:cs="Palatino Linotype"/>
          <w:sz w:val="24"/>
          <w:szCs w:val="24"/>
        </w:rPr>
        <w:t>.</w:t>
      </w:r>
      <w:r w:rsidR="00D66D20">
        <w:rPr>
          <w:rFonts w:ascii="Palatino Linotype" w:hAnsi="Palatino Linotype" w:eastAsia="Palatino Linotype" w:cs="Palatino Linotype"/>
          <w:sz w:val="24"/>
          <w:szCs w:val="24"/>
        </w:rPr>
        <w:t>31</w:t>
      </w:r>
      <w:r w:rsidRPr="79FEE634">
        <w:rPr>
          <w:rFonts w:ascii="Palatino Linotype" w:hAnsi="Palatino Linotype" w:eastAsia="Palatino Linotype" w:cs="Palatino Linotype"/>
          <w:sz w:val="24"/>
          <w:szCs w:val="24"/>
        </w:rPr>
        <w:t>, or 2</w:t>
      </w:r>
      <w:r w:rsidRPr="79FEE634" w:rsidR="007973AA">
        <w:rPr>
          <w:rFonts w:ascii="Palatino Linotype" w:hAnsi="Palatino Linotype" w:eastAsia="Palatino Linotype" w:cs="Palatino Linotype"/>
          <w:sz w:val="24"/>
          <w:szCs w:val="24"/>
        </w:rPr>
        <w:t>2</w:t>
      </w:r>
      <w:r w:rsidRPr="79FEE634">
        <w:rPr>
          <w:rFonts w:ascii="Palatino Linotype" w:hAnsi="Palatino Linotype" w:eastAsia="Palatino Linotype" w:cs="Palatino Linotype"/>
          <w:sz w:val="24"/>
          <w:szCs w:val="24"/>
        </w:rPr>
        <w:t>.</w:t>
      </w:r>
      <w:r w:rsidR="00F575B3">
        <w:rPr>
          <w:rFonts w:ascii="Palatino Linotype" w:hAnsi="Palatino Linotype" w:eastAsia="Palatino Linotype" w:cs="Palatino Linotype"/>
          <w:sz w:val="24"/>
          <w:szCs w:val="24"/>
        </w:rPr>
        <w:t>7</w:t>
      </w:r>
      <w:r w:rsidRPr="79FEE634" w:rsidR="00BB2E2B">
        <w:rPr>
          <w:rFonts w:ascii="Palatino Linotype" w:hAnsi="Palatino Linotype" w:eastAsia="Palatino Linotype" w:cs="Palatino Linotype"/>
          <w:sz w:val="24"/>
          <w:szCs w:val="24"/>
        </w:rPr>
        <w:t>9</w:t>
      </w:r>
      <w:r w:rsidRPr="79FEE634">
        <w:rPr>
          <w:rFonts w:ascii="Palatino Linotype" w:hAnsi="Palatino Linotype" w:eastAsia="Palatino Linotype" w:cs="Palatino Linotype"/>
          <w:sz w:val="24"/>
          <w:szCs w:val="24"/>
        </w:rPr>
        <w:t>%.</w:t>
      </w:r>
    </w:p>
    <w:p w:rsidRPr="0066027E" w:rsidR="00BB2E2B" w:rsidP="0066027E" w:rsidRDefault="000A1FB8" w14:paraId="7F5BDBFE" w14:textId="4D40F84E">
      <w:pPr>
        <w:pStyle w:val="Body"/>
        <w:spacing w:line="240" w:lineRule="auto"/>
        <w:rPr>
          <w:rStyle w:val="HeaderChar"/>
          <w:rFonts w:ascii="Palatino Linotype" w:hAnsi="Palatino Linotype" w:eastAsia="Palatino Linotype" w:cs="Palatino Linotype"/>
          <w:sz w:val="24"/>
          <w:szCs w:val="24"/>
        </w:rPr>
      </w:pPr>
      <w:r w:rsidRPr="0073556D">
        <w:rPr>
          <w:rFonts w:ascii="Palatino Linotype" w:hAnsi="Palatino Linotype" w:eastAsia="Palatino Linotype" w:cs="Palatino Linotype"/>
          <w:sz w:val="24"/>
          <w:szCs w:val="24"/>
        </w:rPr>
        <w:lastRenderedPageBreak/>
        <w:t xml:space="preserve">A comparison of customer bills at present and recommended rates is provided in Appendix C of this resolution. The bill comparison in Appendix C is shown on a </w:t>
      </w:r>
      <w:r w:rsidRPr="0073556D">
        <w:rPr>
          <w:rFonts w:ascii="Palatino Linotype" w:hAnsi="Palatino Linotype" w:eastAsia="Palatino Linotype" w:cs="Palatino Linotype"/>
          <w:i/>
          <w:iCs/>
          <w:sz w:val="24"/>
          <w:szCs w:val="24"/>
        </w:rPr>
        <w:t xml:space="preserve">monthly </w:t>
      </w:r>
      <w:r w:rsidRPr="0073556D">
        <w:rPr>
          <w:rFonts w:ascii="Palatino Linotype" w:hAnsi="Palatino Linotype" w:eastAsia="Palatino Linotype" w:cs="Palatino Linotype"/>
          <w:sz w:val="24"/>
          <w:szCs w:val="24"/>
        </w:rPr>
        <w:t xml:space="preserve">basis to reflect </w:t>
      </w:r>
      <w:r w:rsidR="005164E3">
        <w:rPr>
          <w:rFonts w:ascii="Palatino Linotype" w:hAnsi="Palatino Linotype" w:eastAsia="Palatino Linotype" w:cs="Palatino Linotype"/>
          <w:sz w:val="24"/>
          <w:szCs w:val="24"/>
        </w:rPr>
        <w:t>OVWR</w:t>
      </w:r>
      <w:r w:rsidRPr="0073556D">
        <w:rPr>
          <w:rFonts w:ascii="Palatino Linotype" w:hAnsi="Palatino Linotype" w:eastAsia="Palatino Linotype" w:cs="Palatino Linotype"/>
          <w:sz w:val="24"/>
          <w:szCs w:val="24"/>
        </w:rPr>
        <w:t>’s billing cycle.</w:t>
      </w:r>
    </w:p>
    <w:p w:rsidRPr="009617C9" w:rsidR="00FE7EFA" w:rsidP="00AB0B24" w:rsidRDefault="00FE7EFA" w14:paraId="61424045" w14:textId="17E7F127">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u w:val="single"/>
        </w:rPr>
        <w:t>Affordability of Proposed Rates</w:t>
      </w:r>
      <w:r w:rsidRPr="009617C9" w:rsidR="00921733">
        <w:rPr>
          <w:rStyle w:val="HeaderChar"/>
          <w:rFonts w:ascii="Palatino Linotype" w:hAnsi="Palatino Linotype" w:eastAsia="Palatino Linotype" w:cs="Palatino Linotype"/>
          <w:sz w:val="24"/>
          <w:szCs w:val="24"/>
          <w:u w:val="single"/>
        </w:rPr>
        <w:br/>
      </w:r>
    </w:p>
    <w:p w:rsidRPr="007779CC" w:rsidR="00917335" w:rsidP="007779CC" w:rsidRDefault="00917335" w14:paraId="418551D9" w14:textId="626A0805">
      <w:pPr>
        <w:pStyle w:val="Body"/>
        <w:spacing w:line="240" w:lineRule="auto"/>
        <w:rPr>
          <w:rFonts w:ascii="Palatino Linotype" w:hAnsi="Palatino Linotype" w:eastAsia="Palatino Linotype" w:cs="Palatino Linotype"/>
          <w:sz w:val="24"/>
          <w:szCs w:val="24"/>
        </w:rPr>
      </w:pPr>
      <w:r w:rsidRPr="0D8AF04D">
        <w:rPr>
          <w:rFonts w:ascii="Palatino Linotype" w:hAnsi="Palatino Linotype" w:eastAsia="Palatino Linotype" w:cs="Palatino Linotype"/>
        </w:rPr>
        <w:t>As</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discussed</w:t>
      </w:r>
      <w:r w:rsidRPr="0D8AF04D">
        <w:rPr>
          <w:rFonts w:ascii="Palatino Linotype" w:hAnsi="Palatino Linotype" w:eastAsia="Palatino Linotype" w:cs="Palatino Linotype"/>
          <w:spacing w:val="-3"/>
        </w:rPr>
        <w:t xml:space="preserve"> </w:t>
      </w:r>
      <w:r w:rsidRPr="0D8AF04D">
        <w:rPr>
          <w:rFonts w:ascii="Palatino Linotype" w:hAnsi="Palatino Linotype" w:eastAsia="Palatino Linotype" w:cs="Palatino Linotype"/>
        </w:rPr>
        <w:t>above</w:t>
      </w:r>
      <w:r w:rsidR="00FD6635">
        <w:rPr>
          <w:rFonts w:ascii="Palatino Linotype" w:hAnsi="Palatino Linotype" w:eastAsia="Palatino Linotype" w:cs="Palatino Linotype"/>
        </w:rPr>
        <w:t>,</w:t>
      </w:r>
      <w:r w:rsidRPr="0D8AF04D">
        <w:rPr>
          <w:rFonts w:ascii="Palatino Linotype" w:hAnsi="Palatino Linotype" w:eastAsia="Palatino Linotype" w:cs="Palatino Linotype"/>
          <w:spacing w:val="-3"/>
        </w:rPr>
        <w:t xml:space="preserve"> </w:t>
      </w:r>
      <w:r w:rsidR="00912E92">
        <w:rPr>
          <w:rFonts w:ascii="Palatino Linotype" w:hAnsi="Palatino Linotype" w:eastAsia="Palatino Linotype" w:cs="Palatino Linotype"/>
        </w:rPr>
        <w:t>with</w:t>
      </w:r>
      <w:r w:rsidRPr="0D8AF04D">
        <w:rPr>
          <w:rFonts w:ascii="Palatino Linotype" w:hAnsi="Palatino Linotype" w:eastAsia="Palatino Linotype" w:cs="Palatino Linotype"/>
          <w:spacing w:val="-5"/>
        </w:rPr>
        <w:t xml:space="preserve"> </w:t>
      </w:r>
      <w:r w:rsidRPr="0D8AF04D">
        <w:rPr>
          <w:rFonts w:ascii="Palatino Linotype" w:hAnsi="Palatino Linotype" w:eastAsia="Palatino Linotype" w:cs="Palatino Linotype"/>
        </w:rPr>
        <w:t>the</w:t>
      </w:r>
      <w:r w:rsidRPr="0D8AF04D">
        <w:rPr>
          <w:rFonts w:ascii="Palatino Linotype" w:hAnsi="Palatino Linotype" w:eastAsia="Palatino Linotype" w:cs="Palatino Linotype"/>
          <w:spacing w:val="-3"/>
        </w:rPr>
        <w:t xml:space="preserve"> </w:t>
      </w:r>
      <w:r w:rsidRPr="0D8AF04D">
        <w:rPr>
          <w:rFonts w:ascii="Palatino Linotype" w:hAnsi="Palatino Linotype" w:eastAsia="Palatino Linotype" w:cs="Palatino Linotype"/>
        </w:rPr>
        <w:t>recommended</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rates</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for</w:t>
      </w:r>
      <w:r w:rsidRPr="0D8AF04D">
        <w:rPr>
          <w:rFonts w:ascii="Palatino Linotype" w:hAnsi="Palatino Linotype" w:eastAsia="Palatino Linotype" w:cs="Palatino Linotype"/>
          <w:spacing w:val="-2"/>
        </w:rPr>
        <w:t xml:space="preserve"> </w:t>
      </w:r>
      <w:r w:rsidR="006B270B">
        <w:rPr>
          <w:rFonts w:ascii="Palatino Linotype" w:hAnsi="Palatino Linotype" w:eastAsia="Palatino Linotype" w:cs="Palatino Linotype"/>
          <w:spacing w:val="-2"/>
        </w:rPr>
        <w:t xml:space="preserve">TY </w:t>
      </w:r>
      <w:r w:rsidRPr="0D8AF04D">
        <w:rPr>
          <w:rFonts w:ascii="Palatino Linotype" w:hAnsi="Palatino Linotype" w:eastAsia="Palatino Linotype" w:cs="Palatino Linotype"/>
        </w:rPr>
        <w:t>202</w:t>
      </w:r>
      <w:r w:rsidR="00F21EB0">
        <w:rPr>
          <w:rFonts w:ascii="Palatino Linotype" w:hAnsi="Palatino Linotype" w:eastAsia="Palatino Linotype" w:cs="Palatino Linotype"/>
        </w:rPr>
        <w:t>6</w:t>
      </w:r>
      <w:r w:rsidR="003C1991">
        <w:rPr>
          <w:rFonts w:ascii="Palatino Linotype" w:hAnsi="Palatino Linotype" w:eastAsia="Palatino Linotype" w:cs="Palatino Linotype"/>
        </w:rPr>
        <w:t>,</w:t>
      </w:r>
      <w:r w:rsidR="001C1767">
        <w:rPr>
          <w:rFonts w:ascii="Palatino Linotype" w:hAnsi="Palatino Linotype" w:eastAsia="Palatino Linotype" w:cs="Palatino Linotype"/>
        </w:rPr>
        <w:t xml:space="preserve"> </w:t>
      </w:r>
      <w:r w:rsidRPr="0D8AF04D" w:rsidR="001C1767">
        <w:rPr>
          <w:rFonts w:ascii="Palatino Linotype" w:hAnsi="Palatino Linotype" w:eastAsia="Palatino Linotype" w:cs="Palatino Linotype"/>
        </w:rPr>
        <w:t xml:space="preserve">a </w:t>
      </w:r>
      <w:r w:rsidRPr="0D8AF04D" w:rsidR="001C1767">
        <w:rPr>
          <w:rFonts w:ascii="Palatino Linotype" w:hAnsi="Palatino Linotype" w:eastAsia="Palatino Linotype" w:cs="Palatino Linotype"/>
          <w:i/>
          <w:u w:val="single"/>
        </w:rPr>
        <w:t>monthly</w:t>
      </w:r>
      <w:r w:rsidRPr="0D8AF04D" w:rsidR="001C1767">
        <w:rPr>
          <w:rFonts w:ascii="Palatino Linotype" w:hAnsi="Palatino Linotype" w:eastAsia="Palatino Linotype" w:cs="Palatino Linotype"/>
          <w:i/>
        </w:rPr>
        <w:t xml:space="preserve"> </w:t>
      </w:r>
      <w:r w:rsidR="00C46297">
        <w:rPr>
          <w:rFonts w:ascii="Palatino Linotype" w:hAnsi="Palatino Linotype" w:eastAsia="Palatino Linotype" w:cs="Palatino Linotype"/>
        </w:rPr>
        <w:t xml:space="preserve">bill for an average flat-rate residential customer will increase from </w:t>
      </w:r>
      <w:r w:rsidRPr="005A5C41" w:rsidR="007779CC">
        <w:rPr>
          <w:rFonts w:ascii="Palatino Linotype" w:hAnsi="Palatino Linotype" w:eastAsia="Palatino Linotype" w:cs="Palatino Linotype"/>
          <w:sz w:val="24"/>
          <w:szCs w:val="24"/>
        </w:rPr>
        <w:t>$102.68 to $</w:t>
      </w:r>
      <w:r w:rsidRPr="005A5C41" w:rsidR="007973AA">
        <w:rPr>
          <w:rFonts w:ascii="Palatino Linotype" w:hAnsi="Palatino Linotype" w:eastAsia="Palatino Linotype" w:cs="Palatino Linotype"/>
          <w:sz w:val="24"/>
          <w:szCs w:val="24"/>
        </w:rPr>
        <w:t>132</w:t>
      </w:r>
      <w:r w:rsidRPr="005A5C41" w:rsidR="007779CC">
        <w:rPr>
          <w:rFonts w:ascii="Palatino Linotype" w:hAnsi="Palatino Linotype" w:eastAsia="Palatino Linotype" w:cs="Palatino Linotype"/>
          <w:sz w:val="24"/>
          <w:szCs w:val="24"/>
        </w:rPr>
        <w:t>.</w:t>
      </w:r>
      <w:r w:rsidR="00D66D20">
        <w:rPr>
          <w:rFonts w:ascii="Palatino Linotype" w:hAnsi="Palatino Linotype" w:eastAsia="Palatino Linotype" w:cs="Palatino Linotype"/>
          <w:sz w:val="24"/>
          <w:szCs w:val="24"/>
        </w:rPr>
        <w:t>99</w:t>
      </w:r>
      <w:r w:rsidRPr="005A5C41" w:rsidR="007779CC">
        <w:rPr>
          <w:rFonts w:ascii="Palatino Linotype" w:hAnsi="Palatino Linotype" w:eastAsia="Palatino Linotype" w:cs="Palatino Linotype"/>
          <w:sz w:val="24"/>
          <w:szCs w:val="24"/>
        </w:rPr>
        <w:t xml:space="preserve">, or </w:t>
      </w:r>
      <w:r w:rsidRPr="005A5C41" w:rsidR="007973AA">
        <w:rPr>
          <w:rFonts w:ascii="Palatino Linotype" w:hAnsi="Palatino Linotype" w:eastAsia="Palatino Linotype" w:cs="Palatino Linotype"/>
          <w:sz w:val="24"/>
          <w:szCs w:val="24"/>
        </w:rPr>
        <w:t>29.</w:t>
      </w:r>
      <w:r w:rsidR="00D66D20">
        <w:rPr>
          <w:rFonts w:ascii="Palatino Linotype" w:hAnsi="Palatino Linotype" w:eastAsia="Palatino Linotype" w:cs="Palatino Linotype"/>
          <w:sz w:val="24"/>
          <w:szCs w:val="24"/>
        </w:rPr>
        <w:t>5</w:t>
      </w:r>
      <w:r w:rsidRPr="00DA7116" w:rsidR="00DA7116">
        <w:rPr>
          <w:rFonts w:ascii="Palatino Linotype" w:hAnsi="Palatino Linotype" w:eastAsia="Palatino Linotype" w:cs="Palatino Linotype"/>
          <w:sz w:val="24"/>
          <w:szCs w:val="24"/>
        </w:rPr>
        <w:t>2</w:t>
      </w:r>
      <w:r w:rsidRPr="005A5C41" w:rsidR="007779CC">
        <w:rPr>
          <w:rFonts w:ascii="Palatino Linotype" w:hAnsi="Palatino Linotype" w:eastAsia="Palatino Linotype" w:cs="Palatino Linotype"/>
          <w:sz w:val="24"/>
          <w:szCs w:val="24"/>
        </w:rPr>
        <w:t>%</w:t>
      </w:r>
      <w:r w:rsidR="00095C97">
        <w:rPr>
          <w:rFonts w:ascii="Palatino Linotype" w:hAnsi="Palatino Linotype" w:eastAsia="Palatino Linotype" w:cs="Palatino Linotype"/>
          <w:sz w:val="24"/>
          <w:szCs w:val="24"/>
        </w:rPr>
        <w:t>,</w:t>
      </w:r>
      <w:r w:rsidRPr="005A5C41" w:rsidR="00C46297">
        <w:rPr>
          <w:rFonts w:ascii="Palatino Linotype" w:hAnsi="Palatino Linotype" w:eastAsia="Palatino Linotype" w:cs="Palatino Linotype"/>
          <w:sz w:val="24"/>
          <w:szCs w:val="24"/>
        </w:rPr>
        <w:t xml:space="preserve"> </w:t>
      </w:r>
      <w:r w:rsidRPr="00BC6C34" w:rsidR="00C46297">
        <w:rPr>
          <w:rFonts w:ascii="Palatino Linotype" w:hAnsi="Palatino Linotype" w:eastAsia="Palatino Linotype" w:cs="Palatino Linotype"/>
        </w:rPr>
        <w:t xml:space="preserve">which </w:t>
      </w:r>
      <w:r w:rsidRPr="005A5C41" w:rsidR="00C46297">
        <w:rPr>
          <w:rFonts w:ascii="Palatino Linotype" w:hAnsi="Palatino Linotype" w:eastAsia="Palatino Linotype" w:cs="Palatino Linotype"/>
        </w:rPr>
        <w:t xml:space="preserve">is </w:t>
      </w:r>
      <w:r w:rsidRPr="005A5C41" w:rsidR="00095C97">
        <w:rPr>
          <w:rFonts w:ascii="Palatino Linotype" w:hAnsi="Palatino Linotype" w:eastAsia="Palatino Linotype" w:cs="Palatino Linotype"/>
        </w:rPr>
        <w:t>2</w:t>
      </w:r>
      <w:r w:rsidRPr="005A5C41" w:rsidR="00C46297">
        <w:rPr>
          <w:rFonts w:ascii="Palatino Linotype" w:hAnsi="Palatino Linotype" w:eastAsia="Palatino Linotype" w:cs="Palatino Linotype"/>
        </w:rPr>
        <w:t>.</w:t>
      </w:r>
      <w:r w:rsidR="00D66D20">
        <w:rPr>
          <w:rFonts w:ascii="Palatino Linotype" w:hAnsi="Palatino Linotype" w:eastAsia="Palatino Linotype" w:cs="Palatino Linotype"/>
        </w:rPr>
        <w:t>20</w:t>
      </w:r>
      <w:r w:rsidRPr="005A5C41" w:rsidR="00C46297">
        <w:rPr>
          <w:rFonts w:ascii="Palatino Linotype" w:hAnsi="Palatino Linotype" w:eastAsia="Palatino Linotype" w:cs="Palatino Linotype"/>
        </w:rPr>
        <w:t>%</w:t>
      </w:r>
      <w:r w:rsidRPr="00BC6C34" w:rsidR="00C46297">
        <w:rPr>
          <w:rFonts w:ascii="Palatino Linotype" w:hAnsi="Palatino Linotype" w:eastAsia="Palatino Linotype" w:cs="Palatino Linotype"/>
        </w:rPr>
        <w:t xml:space="preserve"> of the 2023 MHI of $7</w:t>
      </w:r>
      <w:r w:rsidR="00D61F50">
        <w:rPr>
          <w:rFonts w:ascii="Palatino Linotype" w:hAnsi="Palatino Linotype" w:eastAsia="Palatino Linotype" w:cs="Palatino Linotype"/>
        </w:rPr>
        <w:t>2</w:t>
      </w:r>
      <w:r w:rsidRPr="00BC6C34" w:rsidR="00C46297">
        <w:rPr>
          <w:rFonts w:ascii="Palatino Linotype" w:hAnsi="Palatino Linotype" w:eastAsia="Palatino Linotype" w:cs="Palatino Linotype"/>
        </w:rPr>
        <w:t>,</w:t>
      </w:r>
      <w:r w:rsidR="00D61F50">
        <w:rPr>
          <w:rFonts w:ascii="Palatino Linotype" w:hAnsi="Palatino Linotype" w:eastAsia="Palatino Linotype" w:cs="Palatino Linotype"/>
        </w:rPr>
        <w:t>432</w:t>
      </w:r>
      <w:r w:rsidRPr="00BC6C34" w:rsidR="00C46297">
        <w:rPr>
          <w:rFonts w:ascii="Palatino Linotype" w:hAnsi="Palatino Linotype" w:eastAsia="Palatino Linotype" w:cs="Palatino Linotype"/>
        </w:rPr>
        <w:t xml:space="preserve"> for </w:t>
      </w:r>
      <w:r w:rsidR="00C46297">
        <w:rPr>
          <w:rFonts w:ascii="Palatino Linotype" w:hAnsi="Palatino Linotype" w:eastAsia="Palatino Linotype" w:cs="Palatino Linotype"/>
        </w:rPr>
        <w:t>Inyo County</w:t>
      </w:r>
      <w:r w:rsidRPr="00BC6C34" w:rsidR="00C46297">
        <w:rPr>
          <w:rFonts w:ascii="Palatino Linotype" w:hAnsi="Palatino Linotype" w:eastAsia="Palatino Linotype" w:cs="Palatino Linotype"/>
        </w:rPr>
        <w:t>, CA.</w:t>
      </w:r>
    </w:p>
    <w:p w:rsidR="00137C08" w:rsidP="00505F4D" w:rsidRDefault="00137C08" w14:paraId="651A8521" w14:textId="77777777">
      <w:pPr>
        <w:pStyle w:val="BodyText"/>
        <w:ind w:right="512"/>
        <w:rPr>
          <w:rFonts w:ascii="Palatino Linotype" w:hAnsi="Palatino Linotype" w:eastAsia="Palatino Linotype" w:cs="Palatino Linotype"/>
        </w:rPr>
      </w:pPr>
    </w:p>
    <w:p w:rsidR="00137C08" w:rsidP="00505F4D" w:rsidRDefault="00137C08" w14:paraId="48E4FEDD" w14:textId="18D2DF48">
      <w:pPr>
        <w:pStyle w:val="BodyText"/>
        <w:ind w:right="512"/>
        <w:rPr>
          <w:rFonts w:ascii="Palatino Linotype" w:hAnsi="Palatino Linotype" w:eastAsia="Palatino Linotype" w:cs="Palatino Linotype"/>
        </w:rPr>
      </w:pPr>
      <w:r>
        <w:rPr>
          <w:rFonts w:ascii="Palatino Linotype" w:hAnsi="Palatino Linotype" w:eastAsia="Palatino Linotype" w:cs="Palatino Linotype"/>
        </w:rPr>
        <w:t>With</w:t>
      </w:r>
      <w:r w:rsidRPr="0D8AF04D">
        <w:rPr>
          <w:rFonts w:ascii="Palatino Linotype" w:hAnsi="Palatino Linotype" w:eastAsia="Palatino Linotype" w:cs="Palatino Linotype"/>
          <w:spacing w:val="-5"/>
        </w:rPr>
        <w:t xml:space="preserve"> </w:t>
      </w:r>
      <w:r w:rsidRPr="0D8AF04D">
        <w:rPr>
          <w:rFonts w:ascii="Palatino Linotype" w:hAnsi="Palatino Linotype" w:eastAsia="Palatino Linotype" w:cs="Palatino Linotype"/>
        </w:rPr>
        <w:t>the</w:t>
      </w:r>
      <w:r w:rsidRPr="0D8AF04D">
        <w:rPr>
          <w:rFonts w:ascii="Palatino Linotype" w:hAnsi="Palatino Linotype" w:eastAsia="Palatino Linotype" w:cs="Palatino Linotype"/>
          <w:spacing w:val="-3"/>
        </w:rPr>
        <w:t xml:space="preserve"> </w:t>
      </w:r>
      <w:r w:rsidRPr="0D8AF04D">
        <w:rPr>
          <w:rFonts w:ascii="Palatino Linotype" w:hAnsi="Palatino Linotype" w:eastAsia="Palatino Linotype" w:cs="Palatino Linotype"/>
        </w:rPr>
        <w:t>recommended</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rates</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for</w:t>
      </w:r>
      <w:r w:rsidRPr="0D8AF04D">
        <w:rPr>
          <w:rFonts w:ascii="Palatino Linotype" w:hAnsi="Palatino Linotype" w:eastAsia="Palatino Linotype" w:cs="Palatino Linotype"/>
          <w:spacing w:val="-2"/>
        </w:rPr>
        <w:t xml:space="preserve"> </w:t>
      </w:r>
      <w:r>
        <w:rPr>
          <w:rFonts w:ascii="Palatino Linotype" w:hAnsi="Palatino Linotype" w:eastAsia="Palatino Linotype" w:cs="Palatino Linotype"/>
          <w:spacing w:val="-2"/>
        </w:rPr>
        <w:t xml:space="preserve">EY </w:t>
      </w:r>
      <w:r w:rsidRPr="0D8AF04D">
        <w:rPr>
          <w:rFonts w:ascii="Palatino Linotype" w:hAnsi="Palatino Linotype" w:eastAsia="Palatino Linotype" w:cs="Palatino Linotype"/>
        </w:rPr>
        <w:t>202</w:t>
      </w:r>
      <w:r>
        <w:rPr>
          <w:rFonts w:ascii="Palatino Linotype" w:hAnsi="Palatino Linotype" w:eastAsia="Palatino Linotype" w:cs="Palatino Linotype"/>
        </w:rPr>
        <w:t xml:space="preserve">7, </w:t>
      </w:r>
      <w:r w:rsidRPr="0D8AF04D">
        <w:rPr>
          <w:rFonts w:ascii="Palatino Linotype" w:hAnsi="Palatino Linotype" w:eastAsia="Palatino Linotype" w:cs="Palatino Linotype"/>
        </w:rPr>
        <w:t xml:space="preserve">a </w:t>
      </w:r>
      <w:r w:rsidRPr="0D8AF04D">
        <w:rPr>
          <w:rFonts w:ascii="Palatino Linotype" w:hAnsi="Palatino Linotype" w:eastAsia="Palatino Linotype" w:cs="Palatino Linotype"/>
          <w:i/>
          <w:u w:val="single"/>
        </w:rPr>
        <w:t>monthly</w:t>
      </w:r>
      <w:r w:rsidRPr="0D8AF04D">
        <w:rPr>
          <w:rFonts w:ascii="Palatino Linotype" w:hAnsi="Palatino Linotype" w:eastAsia="Palatino Linotype" w:cs="Palatino Linotype"/>
          <w:i/>
        </w:rPr>
        <w:t xml:space="preserve"> </w:t>
      </w:r>
      <w:r>
        <w:rPr>
          <w:rFonts w:ascii="Palatino Linotype" w:hAnsi="Palatino Linotype" w:eastAsia="Palatino Linotype" w:cs="Palatino Linotype"/>
        </w:rPr>
        <w:t xml:space="preserve">bill for an average flat-rate residential customer will increase from </w:t>
      </w:r>
      <w:r w:rsidRPr="005A5C41" w:rsidR="00095C97">
        <w:rPr>
          <w:rFonts w:ascii="Palatino Linotype" w:hAnsi="Palatino Linotype" w:eastAsia="Palatino Linotype" w:cs="Palatino Linotype"/>
        </w:rPr>
        <w:t>$1</w:t>
      </w:r>
      <w:r w:rsidRPr="005A5C41" w:rsidR="007973AA">
        <w:rPr>
          <w:rFonts w:ascii="Palatino Linotype" w:hAnsi="Palatino Linotype" w:eastAsia="Palatino Linotype" w:cs="Palatino Linotype"/>
        </w:rPr>
        <w:t>32</w:t>
      </w:r>
      <w:r w:rsidRPr="005A5C41" w:rsidR="00095C97">
        <w:rPr>
          <w:rFonts w:ascii="Palatino Linotype" w:hAnsi="Palatino Linotype" w:eastAsia="Palatino Linotype" w:cs="Palatino Linotype"/>
        </w:rPr>
        <w:t>.</w:t>
      </w:r>
      <w:r w:rsidR="00D66D20">
        <w:rPr>
          <w:rFonts w:ascii="Palatino Linotype" w:hAnsi="Palatino Linotype" w:eastAsia="Palatino Linotype" w:cs="Palatino Linotype"/>
        </w:rPr>
        <w:t>99</w:t>
      </w:r>
      <w:r w:rsidRPr="005A5C41" w:rsidR="00095C97">
        <w:rPr>
          <w:rFonts w:ascii="Palatino Linotype" w:hAnsi="Palatino Linotype" w:eastAsia="Palatino Linotype" w:cs="Palatino Linotype"/>
        </w:rPr>
        <w:t xml:space="preserve"> to $1</w:t>
      </w:r>
      <w:r w:rsidRPr="005A5C41" w:rsidR="007973AA">
        <w:rPr>
          <w:rFonts w:ascii="Palatino Linotype" w:hAnsi="Palatino Linotype" w:eastAsia="Palatino Linotype" w:cs="Palatino Linotype"/>
        </w:rPr>
        <w:t>63</w:t>
      </w:r>
      <w:r w:rsidRPr="005A5C41" w:rsidR="00095C97">
        <w:rPr>
          <w:rFonts w:ascii="Palatino Linotype" w:hAnsi="Palatino Linotype" w:eastAsia="Palatino Linotype" w:cs="Palatino Linotype"/>
        </w:rPr>
        <w:t>.</w:t>
      </w:r>
      <w:r w:rsidR="00D66D20">
        <w:rPr>
          <w:rFonts w:ascii="Palatino Linotype" w:hAnsi="Palatino Linotype" w:eastAsia="Palatino Linotype" w:cs="Palatino Linotype"/>
        </w:rPr>
        <w:t>31</w:t>
      </w:r>
      <w:r w:rsidRPr="005A5C41" w:rsidR="00095C97">
        <w:rPr>
          <w:rFonts w:ascii="Palatino Linotype" w:hAnsi="Palatino Linotype" w:eastAsia="Palatino Linotype" w:cs="Palatino Linotype"/>
        </w:rPr>
        <w:t>, or 2</w:t>
      </w:r>
      <w:r w:rsidRPr="005A5C41" w:rsidR="005A5C41">
        <w:rPr>
          <w:rFonts w:ascii="Palatino Linotype" w:hAnsi="Palatino Linotype" w:eastAsia="Palatino Linotype" w:cs="Palatino Linotype"/>
        </w:rPr>
        <w:t>2</w:t>
      </w:r>
      <w:r w:rsidRPr="005A5C41" w:rsidR="00095C97">
        <w:rPr>
          <w:rFonts w:ascii="Palatino Linotype" w:hAnsi="Palatino Linotype" w:eastAsia="Palatino Linotype" w:cs="Palatino Linotype"/>
        </w:rPr>
        <w:t>.</w:t>
      </w:r>
      <w:r w:rsidR="00D66D20">
        <w:rPr>
          <w:rFonts w:ascii="Palatino Linotype" w:hAnsi="Palatino Linotype" w:eastAsia="Palatino Linotype" w:cs="Palatino Linotype"/>
        </w:rPr>
        <w:t>7</w:t>
      </w:r>
      <w:r w:rsidRPr="00DA7116" w:rsidR="00DA7116">
        <w:rPr>
          <w:rFonts w:ascii="Palatino Linotype" w:hAnsi="Palatino Linotype" w:eastAsia="Palatino Linotype" w:cs="Palatino Linotype"/>
        </w:rPr>
        <w:t>9</w:t>
      </w:r>
      <w:r w:rsidRPr="005A5C41" w:rsidR="00095C97">
        <w:rPr>
          <w:rFonts w:ascii="Palatino Linotype" w:hAnsi="Palatino Linotype" w:eastAsia="Palatino Linotype" w:cs="Palatino Linotype"/>
        </w:rPr>
        <w:t>%</w:t>
      </w:r>
      <w:r w:rsidR="00095C97">
        <w:rPr>
          <w:rFonts w:ascii="Palatino Linotype" w:hAnsi="Palatino Linotype" w:eastAsia="Palatino Linotype" w:cs="Palatino Linotype"/>
        </w:rPr>
        <w:t xml:space="preserve">, </w:t>
      </w:r>
      <w:r w:rsidRPr="00BC6C34">
        <w:rPr>
          <w:rFonts w:ascii="Palatino Linotype" w:hAnsi="Palatino Linotype" w:eastAsia="Palatino Linotype" w:cs="Palatino Linotype"/>
        </w:rPr>
        <w:t xml:space="preserve">which </w:t>
      </w:r>
      <w:r w:rsidRPr="005A5C41">
        <w:rPr>
          <w:rFonts w:ascii="Palatino Linotype" w:hAnsi="Palatino Linotype" w:eastAsia="Palatino Linotype" w:cs="Palatino Linotype"/>
        </w:rPr>
        <w:t xml:space="preserve">is </w:t>
      </w:r>
      <w:r w:rsidRPr="005A5C41" w:rsidR="00095C97">
        <w:rPr>
          <w:rFonts w:ascii="Palatino Linotype" w:hAnsi="Palatino Linotype" w:eastAsia="Palatino Linotype" w:cs="Palatino Linotype"/>
        </w:rPr>
        <w:t>2</w:t>
      </w:r>
      <w:r w:rsidRPr="005A5C41">
        <w:rPr>
          <w:rFonts w:ascii="Palatino Linotype" w:hAnsi="Palatino Linotype" w:eastAsia="Palatino Linotype" w:cs="Palatino Linotype"/>
        </w:rPr>
        <w:t>.</w:t>
      </w:r>
      <w:r w:rsidR="00D66D20">
        <w:rPr>
          <w:rFonts w:ascii="Palatino Linotype" w:hAnsi="Palatino Linotype" w:eastAsia="Palatino Linotype" w:cs="Palatino Linotype"/>
        </w:rPr>
        <w:t>71</w:t>
      </w:r>
      <w:r w:rsidRPr="005A5C41">
        <w:rPr>
          <w:rFonts w:ascii="Palatino Linotype" w:hAnsi="Palatino Linotype" w:eastAsia="Palatino Linotype" w:cs="Palatino Linotype"/>
        </w:rPr>
        <w:t xml:space="preserve">% </w:t>
      </w:r>
      <w:r w:rsidRPr="00BC6C34">
        <w:rPr>
          <w:rFonts w:ascii="Palatino Linotype" w:hAnsi="Palatino Linotype" w:eastAsia="Palatino Linotype" w:cs="Palatino Linotype"/>
        </w:rPr>
        <w:t xml:space="preserve">of the 2023 MHI for </w:t>
      </w:r>
      <w:r>
        <w:rPr>
          <w:rFonts w:ascii="Palatino Linotype" w:hAnsi="Palatino Linotype" w:eastAsia="Palatino Linotype" w:cs="Palatino Linotype"/>
        </w:rPr>
        <w:t>Inyo County</w:t>
      </w:r>
      <w:r w:rsidRPr="00BC6C34">
        <w:rPr>
          <w:rFonts w:ascii="Palatino Linotype" w:hAnsi="Palatino Linotype" w:eastAsia="Palatino Linotype" w:cs="Palatino Linotype"/>
        </w:rPr>
        <w:t>, CA.</w:t>
      </w:r>
    </w:p>
    <w:p w:rsidR="00FD6635" w:rsidP="00917335" w:rsidRDefault="00FD6635" w14:paraId="4C5B7803" w14:textId="77777777">
      <w:pPr>
        <w:pStyle w:val="BodyText"/>
        <w:spacing w:before="1"/>
      </w:pPr>
    </w:p>
    <w:p w:rsidR="009B403D" w:rsidP="009B403D" w:rsidRDefault="009B403D" w14:paraId="0BC71BEF" w14:textId="77777777">
      <w:pPr>
        <w:pStyle w:val="BodyText"/>
        <w:spacing w:before="1"/>
        <w:ind w:right="512"/>
        <w:rPr>
          <w:rFonts w:ascii="Palatino Linotype" w:hAnsi="Palatino Linotype" w:eastAsia="Palatino Linotype" w:cs="Palatino Linotype"/>
        </w:rPr>
      </w:pPr>
      <w:r w:rsidRPr="009B403D">
        <w:rPr>
          <w:rFonts w:ascii="Palatino Linotype" w:hAnsi="Palatino Linotype" w:eastAsia="Palatino Linotype" w:cs="Palatino Linotype"/>
        </w:rPr>
        <w:t>Commission D.20-07-032, adopted in Rulemaking (R.) 18-07-006, defines affordability as the degree to which a representative household can pay for an essential utility service, given its socioeconomic status. D. 20-07-032 also adopts three metrics and supporting methodologies to be used for assessing the affordability of essential electricity, gas, water, and communications utility services in California. The three adopted metrics include: 1) the hours of minimum wage (HM) required to pay for essential utility services, 2) the socioeconomic vulnerability index (SEVI) of various communities in California, and 3) the ratio of essential utility service charges to non-disposable household income - known as the affordability ratio (AR). The affordability criteria were later revised to no longer include SEVI as a metric. Instead, the Commission utilizes the definition of Disadvantaged Community (DAC) under the California Communities Environmental Health Screening Tool, Version 4 (</w:t>
      </w:r>
      <w:proofErr w:type="spellStart"/>
      <w:r w:rsidRPr="009B403D">
        <w:rPr>
          <w:rFonts w:ascii="Palatino Linotype" w:hAnsi="Palatino Linotype" w:eastAsia="Palatino Linotype" w:cs="Palatino Linotype"/>
        </w:rPr>
        <w:t>CalEnviroScreen</w:t>
      </w:r>
      <w:proofErr w:type="spellEnd"/>
      <w:r w:rsidRPr="009B403D">
        <w:rPr>
          <w:rFonts w:ascii="Palatino Linotype" w:hAnsi="Palatino Linotype" w:eastAsia="Palatino Linotype" w:cs="Palatino Linotype"/>
        </w:rPr>
        <w:t xml:space="preserve"> 4.0). </w:t>
      </w:r>
    </w:p>
    <w:p w:rsidR="009B403D" w:rsidP="009B403D" w:rsidRDefault="009B403D" w14:paraId="150BE632" w14:textId="77777777">
      <w:pPr>
        <w:pStyle w:val="BodyText"/>
        <w:spacing w:before="1"/>
        <w:ind w:right="512"/>
        <w:rPr>
          <w:rFonts w:ascii="Palatino Linotype" w:hAnsi="Palatino Linotype" w:eastAsia="Palatino Linotype" w:cs="Palatino Linotype"/>
        </w:rPr>
      </w:pPr>
    </w:p>
    <w:p w:rsidRPr="009B403D" w:rsidR="009B403D" w:rsidP="009B403D" w:rsidRDefault="009B403D" w14:paraId="1376FB06" w14:textId="2AE56B59">
      <w:pPr>
        <w:pStyle w:val="BodyText"/>
        <w:spacing w:before="1"/>
        <w:ind w:right="512"/>
        <w:rPr>
          <w:rFonts w:ascii="Palatino Linotype" w:hAnsi="Palatino Linotype" w:eastAsia="Palatino Linotype" w:cs="Palatino Linotype"/>
        </w:rPr>
      </w:pPr>
      <w:r w:rsidRPr="6AFE17CA">
        <w:rPr>
          <w:rFonts w:ascii="Palatino Linotype" w:hAnsi="Palatino Linotype" w:eastAsia="Palatino Linotype" w:cs="Palatino Linotype"/>
        </w:rPr>
        <w:t xml:space="preserve">The WD continues to adhere to the Commission’s cost-of-service regulatory principles in developing rates for its jurisdictional utilities, and </w:t>
      </w:r>
      <w:r w:rsidRPr="6AFE17CA" w:rsidR="000C42F6">
        <w:rPr>
          <w:rFonts w:ascii="Palatino Linotype" w:hAnsi="Palatino Linotype" w:eastAsia="Palatino Linotype" w:cs="Palatino Linotype"/>
        </w:rPr>
        <w:t>OVWR</w:t>
      </w:r>
      <w:r w:rsidRPr="6AFE17CA">
        <w:rPr>
          <w:rFonts w:ascii="Palatino Linotype" w:hAnsi="Palatino Linotype" w:eastAsia="Palatino Linotype" w:cs="Palatino Linotype"/>
        </w:rPr>
        <w:t xml:space="preserve"> may also file for subsequent rate increases </w:t>
      </w:r>
      <w:r w:rsidRPr="6AFE17CA" w:rsidR="04E0A18C">
        <w:rPr>
          <w:rFonts w:ascii="Palatino Linotype" w:hAnsi="Palatino Linotype" w:eastAsia="Palatino Linotype" w:cs="Palatino Linotype"/>
        </w:rPr>
        <w:t>when reasonable.</w:t>
      </w:r>
      <w:r w:rsidRPr="009B403D" w:rsidR="0040674F">
        <w:rPr>
          <w:rFonts w:ascii="Palatino Linotype" w:hAnsi="Palatino Linotype" w:eastAsia="Palatino Linotype" w:cs="Palatino Linotype"/>
        </w:rPr>
        <w:t xml:space="preserve"> </w:t>
      </w:r>
    </w:p>
    <w:p w:rsidRPr="004F7949" w:rsidR="00CD0F9F" w:rsidP="004F7949" w:rsidRDefault="00CD0F9F" w14:paraId="3C29D9F5" w14:textId="77777777"/>
    <w:p w:rsidRPr="004B3889" w:rsidR="004B3889" w:rsidP="004F7949" w:rsidRDefault="004B3889" w14:paraId="6D2B1058" w14:textId="72CC4570">
      <w:pPr>
        <w:rPr>
          <w:rFonts w:ascii="Palatino Linotype" w:hAnsi="Palatino Linotype" w:eastAsia="Calibri" w:cs="Palatino Linotype"/>
          <w:b/>
          <w:bCs/>
          <w:sz w:val="28"/>
          <w:szCs w:val="28"/>
          <w:u w:val="single" w:color="000000"/>
          <w:bdr w:val="none" w:color="auto" w:sz="0" w:space="0"/>
        </w:rPr>
      </w:pPr>
      <w:r w:rsidRPr="004B3889">
        <w:rPr>
          <w:rFonts w:ascii="Palatino Linotype" w:hAnsi="Palatino Linotype" w:eastAsia="Calibri" w:cs="Palatino Linotype"/>
          <w:b/>
          <w:bCs/>
          <w:sz w:val="28"/>
          <w:szCs w:val="28"/>
          <w:u w:val="single" w:color="000000"/>
          <w:bdr w:val="none" w:color="auto" w:sz="0" w:space="0"/>
        </w:rPr>
        <w:t>ENVIRONMENTAL AND SOCIAL JUSTICE</w:t>
      </w:r>
    </w:p>
    <w:p w:rsidRPr="004B3889" w:rsidR="004B3889" w:rsidP="004B3889" w:rsidRDefault="004B3889" w14:paraId="281EEEB7"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rPr>
          <w:rFonts w:ascii="Palatino Linotype" w:hAnsi="Palatino Linotype" w:eastAsia="Calibri" w:cs="Palatino Linotype"/>
          <w:b/>
          <w:bCs/>
          <w:bdr w:val="none" w:color="auto" w:sz="0" w:space="0"/>
        </w:rPr>
      </w:pPr>
    </w:p>
    <w:p w:rsidR="004B3889" w:rsidP="007A3EDA" w:rsidRDefault="004B3889" w14:paraId="580F8AA3" w14:textId="696A01D2">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Fonts w:ascii="Palatino Linotype" w:hAnsi="Palatino Linotype" w:eastAsia="Calibri" w:cs="Palatino Linotype"/>
          <w:bdr w:val="none" w:color="auto" w:sz="0" w:space="0"/>
        </w:rPr>
      </w:pPr>
      <w:r w:rsidRPr="004B3889">
        <w:rPr>
          <w:rFonts w:ascii="Palatino Linotype" w:hAnsi="Palatino Linotype" w:eastAsia="Calibri" w:cs="Palatino Linotype"/>
          <w:bdr w:val="none" w:color="auto" w:sz="0" w:space="0"/>
        </w:rPr>
        <w:t xml:space="preserve">In 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w:t>
      </w:r>
      <w:r w:rsidRPr="004B3889">
        <w:rPr>
          <w:rFonts w:ascii="Palatino Linotype" w:hAnsi="Palatino Linotype" w:eastAsia="Calibri" w:cs="Palatino Linotype"/>
          <w:bdr w:val="none" w:color="auto" w:sz="0" w:space="0"/>
        </w:rPr>
        <w:lastRenderedPageBreak/>
        <w:t xml:space="preserve">consumer protection, program benefits, and enforcement in all the sectors the Commission regulates. On April 7, 2022, the Commission adopted Version 2.0 of the ESJ Action Plan to guide its decisions and make sure its broad regulatory authority continues to advance equity throughout the state. With this Resolution, the Commission addresses Goal #1 of the ESJ Action Plan, “Consistently integrate equity and access considerations throughout Commission regulatory activities,” and Goal #3: “Strive to improve access to high-quality water, communications, and transportation services for ESJ communities.” </w:t>
      </w:r>
    </w:p>
    <w:p w:rsidRPr="004B3889" w:rsidR="00A468C1" w:rsidP="007A3EDA" w:rsidRDefault="00A468C1" w14:paraId="6DC8BC1F"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Fonts w:ascii="Palatino Linotype" w:hAnsi="Palatino Linotype" w:eastAsia="Calibri" w:cs="Palatino Linotype"/>
          <w:bdr w:val="none" w:color="auto" w:sz="0" w:space="0"/>
        </w:rPr>
      </w:pPr>
    </w:p>
    <w:p w:rsidR="005A5C41" w:rsidP="004F7949" w:rsidRDefault="004B3889" w14:paraId="68CADC51" w14:textId="5F4596DE">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Style w:val="HeaderChar"/>
          <w:rFonts w:ascii="Palatino Linotype" w:hAnsi="Palatino Linotype" w:eastAsia="Calibri" w:cs="Palatino Linotype"/>
          <w:bdr w:val="none" w:color="auto" w:sz="0" w:space="0"/>
        </w:rPr>
      </w:pPr>
      <w:r w:rsidRPr="004B3889">
        <w:rPr>
          <w:rFonts w:ascii="Palatino Linotype" w:hAnsi="Palatino Linotype" w:eastAsia="Calibri" w:cs="Palatino Linotype"/>
          <w:bdr w:val="none" w:color="auto" w:sz="0" w:space="0"/>
        </w:rPr>
        <w:t>The California Communities Environmental Health Screening Tool, Version 4 (</w:t>
      </w:r>
      <w:proofErr w:type="spellStart"/>
      <w:r w:rsidRPr="004B3889">
        <w:rPr>
          <w:rFonts w:ascii="Palatino Linotype" w:hAnsi="Palatino Linotype" w:eastAsia="Calibri" w:cs="Palatino Linotype"/>
          <w:bdr w:val="none" w:color="auto" w:sz="0" w:space="0"/>
        </w:rPr>
        <w:t>CalEnviroScreen</w:t>
      </w:r>
      <w:proofErr w:type="spellEnd"/>
      <w:r w:rsidRPr="004B3889">
        <w:rPr>
          <w:rFonts w:ascii="Palatino Linotype" w:hAnsi="Palatino Linotype" w:eastAsia="Calibri" w:cs="Palatino Linotype"/>
          <w:bdr w:val="none" w:color="auto" w:sz="0" w:space="0"/>
        </w:rPr>
        <w:t xml:space="preserve"> 4.0) provided by the California Office of Environmental Health Hazard Assessment (OEHHA), identifies disadvantaged communities</w:t>
      </w:r>
      <w:r w:rsidR="00890DF3">
        <w:rPr>
          <w:rFonts w:ascii="Palatino Linotype" w:hAnsi="Palatino Linotype" w:eastAsia="Calibri" w:cs="Palatino Linotype"/>
          <w:bdr w:val="none" w:color="auto" w:sz="0" w:space="0"/>
        </w:rPr>
        <w:t xml:space="preserve"> (DAC)</w:t>
      </w:r>
      <w:r w:rsidRPr="004B3889">
        <w:rPr>
          <w:rFonts w:ascii="Palatino Linotype" w:hAnsi="Palatino Linotype" w:eastAsia="Calibri" w:cs="Palatino Linotype"/>
          <w:bdr w:val="none" w:color="auto" w:sz="0" w:space="0"/>
        </w:rPr>
        <w:t xml:space="preserve"> by collecting multiple metrics and outputting a single value at the census tract scale. </w:t>
      </w:r>
      <w:proofErr w:type="spellStart"/>
      <w:r w:rsidRPr="004B3889">
        <w:rPr>
          <w:rFonts w:ascii="Palatino Linotype" w:hAnsi="Palatino Linotype" w:eastAsia="Calibri" w:cs="Palatino Linotype"/>
          <w:bdr w:val="none" w:color="auto" w:sz="0" w:space="0"/>
        </w:rPr>
        <w:t>CalEnviroScreen</w:t>
      </w:r>
      <w:proofErr w:type="spellEnd"/>
      <w:r w:rsidRPr="004B3889">
        <w:rPr>
          <w:rFonts w:ascii="Palatino Linotype" w:hAnsi="Palatino Linotype" w:eastAsia="Calibri" w:cs="Palatino Linotype"/>
          <w:bdr w:val="none" w:color="auto" w:sz="0" w:space="0"/>
        </w:rPr>
        <w:t xml:space="preserve"> 4.0 ranks </w:t>
      </w:r>
      <w:r w:rsidR="005164E3">
        <w:rPr>
          <w:rFonts w:ascii="Palatino Linotype" w:hAnsi="Palatino Linotype" w:eastAsia="Calibri" w:cs="Palatino Linotype"/>
          <w:bdr w:val="none" w:color="auto" w:sz="0" w:space="0"/>
        </w:rPr>
        <w:t>OVWR</w:t>
      </w:r>
      <w:r w:rsidRPr="004B3889">
        <w:rPr>
          <w:rFonts w:ascii="Palatino Linotype" w:hAnsi="Palatino Linotype" w:eastAsia="Calibri" w:cs="Palatino Linotype"/>
          <w:bdr w:val="none" w:color="auto" w:sz="0" w:space="0"/>
        </w:rPr>
        <w:t xml:space="preserve"> in the </w:t>
      </w:r>
      <w:r w:rsidR="00CE28C5">
        <w:rPr>
          <w:rFonts w:ascii="Palatino Linotype" w:hAnsi="Palatino Linotype" w:eastAsia="Calibri" w:cs="Palatino Linotype"/>
          <w:bdr w:val="none" w:color="auto" w:sz="0" w:space="0"/>
        </w:rPr>
        <w:t>14</w:t>
      </w:r>
      <w:r w:rsidRPr="004B3889">
        <w:rPr>
          <w:rFonts w:ascii="Palatino Linotype" w:hAnsi="Palatino Linotype" w:eastAsia="Calibri" w:cs="Palatino Linotype"/>
          <w:bdr w:val="none" w:color="auto" w:sz="0" w:space="0"/>
        </w:rPr>
        <w:t xml:space="preserve">th percentile of the highest scoring census tracts statewide while the census tract also falls into the </w:t>
      </w:r>
      <w:r w:rsidR="00FA5EA5">
        <w:rPr>
          <w:rFonts w:ascii="Palatino Linotype" w:hAnsi="Palatino Linotype" w:eastAsia="Calibri" w:cs="Palatino Linotype"/>
          <w:bdr w:val="none" w:color="auto" w:sz="0" w:space="0"/>
        </w:rPr>
        <w:t>5</w:t>
      </w:r>
      <w:r w:rsidR="00CE28C5">
        <w:rPr>
          <w:rFonts w:ascii="Palatino Linotype" w:hAnsi="Palatino Linotype" w:eastAsia="Calibri" w:cs="Palatino Linotype"/>
          <w:bdr w:val="none" w:color="auto" w:sz="0" w:space="0"/>
        </w:rPr>
        <w:t>7</w:t>
      </w:r>
      <w:r w:rsidRPr="004B3889">
        <w:rPr>
          <w:rFonts w:ascii="Palatino Linotype" w:hAnsi="Palatino Linotype" w:eastAsia="Calibri" w:cs="Palatino Linotype"/>
          <w:bdr w:val="none" w:color="auto" w:sz="0" w:space="0"/>
        </w:rPr>
        <w:t xml:space="preserve">th percentile for Drinking Water and rises to the </w:t>
      </w:r>
      <w:r w:rsidR="00CE28C5">
        <w:rPr>
          <w:rFonts w:ascii="Palatino Linotype" w:hAnsi="Palatino Linotype" w:eastAsia="Calibri" w:cs="Palatino Linotype"/>
          <w:bdr w:val="none" w:color="auto" w:sz="0" w:space="0"/>
        </w:rPr>
        <w:t>14</w:t>
      </w:r>
      <w:r w:rsidRPr="004B3889">
        <w:rPr>
          <w:rFonts w:ascii="Palatino Linotype" w:hAnsi="Palatino Linotype" w:eastAsia="Calibri" w:cs="Palatino Linotype"/>
          <w:bdr w:val="none" w:color="auto" w:sz="0" w:space="0"/>
        </w:rPr>
        <w:t xml:space="preserve">th percentile for Groundwater Threats. </w:t>
      </w:r>
      <w:r w:rsidR="00890DF3">
        <w:rPr>
          <w:rFonts w:ascii="Palatino Linotype" w:hAnsi="Palatino Linotype" w:eastAsia="Calibri" w:cs="Palatino Linotype"/>
          <w:bdr w:val="none" w:color="auto" w:sz="0" w:space="0"/>
        </w:rPr>
        <w:t xml:space="preserve">Accordingly, </w:t>
      </w:r>
      <w:r w:rsidR="005164E3">
        <w:rPr>
          <w:rFonts w:ascii="Palatino Linotype" w:hAnsi="Palatino Linotype" w:eastAsia="Calibri" w:cs="Palatino Linotype"/>
          <w:bdr w:val="none" w:color="auto" w:sz="0" w:space="0"/>
        </w:rPr>
        <w:t>OVWR</w:t>
      </w:r>
      <w:r w:rsidR="00890DF3">
        <w:rPr>
          <w:rFonts w:ascii="Palatino Linotype" w:hAnsi="Palatino Linotype" w:eastAsia="Calibri" w:cs="Palatino Linotype"/>
          <w:bdr w:val="none" w:color="auto" w:sz="0" w:space="0"/>
        </w:rPr>
        <w:t xml:space="preserve">’s service area is not identified as a DAC. </w:t>
      </w:r>
      <w:r w:rsidRPr="00890DF3" w:rsidR="00890DF3">
        <w:rPr>
          <w:rFonts w:ascii="Palatino Linotype" w:hAnsi="Palatino Linotype" w:eastAsia="Calibri" w:cs="Palatino Linotype"/>
          <w:bdr w:val="none" w:color="auto" w:sz="0" w:space="0"/>
        </w:rPr>
        <w:t xml:space="preserve">Given WD’s review of these current definitions and considerations, the proposed rate increase for </w:t>
      </w:r>
      <w:r w:rsidR="005164E3">
        <w:rPr>
          <w:rFonts w:ascii="Palatino Linotype" w:hAnsi="Palatino Linotype" w:eastAsia="Calibri" w:cs="Palatino Linotype"/>
          <w:bdr w:val="none" w:color="auto" w:sz="0" w:space="0"/>
        </w:rPr>
        <w:t>OVWR</w:t>
      </w:r>
      <w:r w:rsidRPr="00890DF3" w:rsidR="00890DF3">
        <w:rPr>
          <w:rFonts w:ascii="Palatino Linotype" w:hAnsi="Palatino Linotype" w:eastAsia="Calibri" w:cs="Palatino Linotype"/>
          <w:bdr w:val="none" w:color="auto" w:sz="0" w:space="0"/>
        </w:rPr>
        <w:t xml:space="preserve"> is expected to provide improvements for the existing water service conditions within </w:t>
      </w:r>
      <w:r w:rsidR="005164E3">
        <w:rPr>
          <w:rFonts w:ascii="Palatino Linotype" w:hAnsi="Palatino Linotype" w:eastAsia="Calibri" w:cs="Palatino Linotype"/>
          <w:bdr w:val="none" w:color="auto" w:sz="0" w:space="0"/>
        </w:rPr>
        <w:t>OVWR</w:t>
      </w:r>
      <w:r w:rsidRPr="00890DF3" w:rsidR="00890DF3">
        <w:rPr>
          <w:rFonts w:ascii="Palatino Linotype" w:hAnsi="Palatino Linotype" w:eastAsia="Calibri" w:cs="Palatino Linotype"/>
          <w:bdr w:val="none" w:color="auto" w:sz="0" w:space="0"/>
        </w:rPr>
        <w:t>’s service area.</w:t>
      </w:r>
    </w:p>
    <w:p w:rsidR="005A5C41" w:rsidP="004F7949" w:rsidRDefault="005A5C41" w14:paraId="5D50EEFD"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Style w:val="HeaderChar"/>
          <w:rFonts w:ascii="Palatino Linotype" w:hAnsi="Palatino Linotype" w:eastAsia="Calibri" w:cs="Palatino Linotype"/>
          <w:bdr w:val="none" w:color="auto" w:sz="0" w:space="0"/>
        </w:rPr>
      </w:pPr>
    </w:p>
    <w:p w:rsidRPr="00192079" w:rsidR="001E2FB4" w:rsidP="00AB0B24" w:rsidRDefault="00AE57DD" w14:paraId="59D3BAF9" w14:textId="21993488">
      <w:pPr>
        <w:pStyle w:val="Body"/>
        <w:spacing w:after="0" w:line="240" w:lineRule="auto"/>
        <w:rPr>
          <w:rStyle w:val="HeaderChar"/>
          <w:rFonts w:ascii="Palatino Linotype" w:hAnsi="Palatino Linotype" w:eastAsia="Palatino Linotype" w:cs="Palatino Linotype"/>
          <w:b/>
          <w:bCs/>
          <w:sz w:val="24"/>
          <w:szCs w:val="24"/>
          <w:u w:val="single"/>
        </w:rPr>
      </w:pPr>
      <w:r w:rsidRPr="00192079">
        <w:rPr>
          <w:rStyle w:val="HeaderChar"/>
          <w:rFonts w:ascii="Palatino Linotype" w:hAnsi="Palatino Linotype" w:eastAsia="Palatino Linotype" w:cs="Palatino Linotype"/>
          <w:b/>
          <w:bCs/>
          <w:sz w:val="28"/>
          <w:szCs w:val="28"/>
          <w:u w:val="single"/>
        </w:rPr>
        <w:t>COMPLIANCE</w:t>
      </w:r>
      <w:r w:rsidRPr="00192079" w:rsidR="00CC3212">
        <w:rPr>
          <w:rStyle w:val="HeaderChar"/>
          <w:rFonts w:ascii="Palatino Linotype" w:hAnsi="Palatino Linotype" w:eastAsia="Palatino Linotype" w:cs="Palatino Linotype"/>
          <w:b/>
          <w:bCs/>
          <w:sz w:val="28"/>
          <w:szCs w:val="28"/>
          <w:u w:val="single"/>
        </w:rPr>
        <w:br/>
      </w:r>
    </w:p>
    <w:p w:rsidRPr="00196016" w:rsidR="00CF5CB7" w:rsidP="6AFE17CA" w:rsidRDefault="00484A30" w14:paraId="0D861059" w14:textId="462F81F1">
      <w:pPr>
        <w:pStyle w:val="BodyText"/>
        <w:spacing w:before="24"/>
        <w:rPr>
          <w:rFonts w:ascii="Palatino Linotype" w:hAnsi="Palatino Linotype"/>
        </w:rPr>
      </w:pPr>
      <w:r w:rsidRPr="6AFE17CA">
        <w:rPr>
          <w:rFonts w:ascii="Palatino Linotype" w:hAnsi="Palatino Linotype"/>
        </w:rPr>
        <w:t xml:space="preserve">The WD reviewed the utility’s compliance with water standards, financial regulations, </w:t>
      </w:r>
      <w:r w:rsidRPr="6AFE17CA" w:rsidR="505A624E">
        <w:rPr>
          <w:rFonts w:ascii="Palatino Linotype" w:hAnsi="Palatino Linotype"/>
        </w:rPr>
        <w:t>filing of its annual report,</w:t>
      </w:r>
      <w:r w:rsidRPr="6AFE17CA" w:rsidR="7885BA1D">
        <w:rPr>
          <w:rFonts w:ascii="Palatino Linotype" w:hAnsi="Palatino Linotype"/>
        </w:rPr>
        <w:t xml:space="preserve"> </w:t>
      </w:r>
      <w:r w:rsidRPr="6AFE17CA">
        <w:rPr>
          <w:rFonts w:ascii="Palatino Linotype" w:hAnsi="Palatino Linotype"/>
        </w:rPr>
        <w:t>and required User Fee payments to the Commission as part of the GRC analysis.</w:t>
      </w:r>
    </w:p>
    <w:p w:rsidRPr="00192079" w:rsidR="00CF5CB7" w:rsidRDefault="00CF5CB7" w14:paraId="56ED442F" w14:textId="77777777">
      <w:pPr>
        <w:pStyle w:val="Body"/>
        <w:spacing w:after="0" w:line="240" w:lineRule="auto"/>
        <w:rPr>
          <w:rStyle w:val="HeaderChar"/>
          <w:rFonts w:ascii="Palatino Linotype" w:hAnsi="Palatino Linotype" w:eastAsia="Palatino Linotype" w:cs="Palatino Linotype"/>
          <w:sz w:val="24"/>
          <w:szCs w:val="24"/>
        </w:rPr>
      </w:pPr>
    </w:p>
    <w:p w:rsidRPr="00192079" w:rsidR="0060259C" w:rsidP="0060259C" w:rsidRDefault="0060259C" w14:paraId="07B13851" w14:textId="77777777">
      <w:pPr>
        <w:pStyle w:val="BodyText"/>
        <w:spacing w:before="24"/>
        <w:rPr>
          <w:rFonts w:ascii="Palatino Linotype" w:hAnsi="Palatino Linotype"/>
          <w:b/>
          <w:bCs/>
          <w:u w:val="single"/>
        </w:rPr>
      </w:pPr>
      <w:r w:rsidRPr="00192079">
        <w:rPr>
          <w:rFonts w:ascii="Palatino Linotype" w:hAnsi="Palatino Linotype"/>
          <w:b/>
          <w:bCs/>
          <w:u w:val="single"/>
        </w:rPr>
        <w:t>DDW Sanitary Survey</w:t>
      </w:r>
    </w:p>
    <w:p w:rsidRPr="00192079" w:rsidR="0060259C" w:rsidP="0060259C" w:rsidRDefault="0060259C" w14:paraId="34CA2C0E" w14:textId="77777777">
      <w:pPr>
        <w:pStyle w:val="BodyText"/>
        <w:spacing w:before="24"/>
        <w:rPr>
          <w:rFonts w:ascii="Palatino Linotype" w:hAnsi="Palatino Linotype"/>
          <w:b/>
          <w:bCs/>
        </w:rPr>
      </w:pPr>
    </w:p>
    <w:p w:rsidR="0019674A" w:rsidP="0060259C" w:rsidRDefault="005164E3" w14:paraId="225C4A1F" w14:textId="40A094EC">
      <w:pPr>
        <w:pStyle w:val="BodyText"/>
        <w:spacing w:before="24"/>
        <w:rPr>
          <w:rFonts w:ascii="Palatino Linotype" w:hAnsi="Palatino Linotype"/>
        </w:rPr>
      </w:pPr>
      <w:r>
        <w:rPr>
          <w:rFonts w:ascii="Palatino Linotype" w:hAnsi="Palatino Linotype"/>
        </w:rPr>
        <w:t>OVWR</w:t>
      </w:r>
      <w:r w:rsidRPr="00192079" w:rsidR="0060259C">
        <w:rPr>
          <w:rFonts w:ascii="Palatino Linotype" w:hAnsi="Palatino Linotype"/>
        </w:rPr>
        <w:t xml:space="preserve"> currently complies with the State Water Resources Control Board’s (SWRCB) Division of Drinking Water applicable water quality standards and regulations for safe drinking water. </w:t>
      </w:r>
    </w:p>
    <w:p w:rsidRPr="00192079" w:rsidR="00226292" w:rsidP="0060259C" w:rsidRDefault="00226292" w14:paraId="1E1E217B" w14:textId="77777777">
      <w:pPr>
        <w:pStyle w:val="BodyText"/>
        <w:spacing w:before="24"/>
        <w:rPr>
          <w:rFonts w:ascii="Palatino Linotype" w:hAnsi="Palatino Linotype"/>
        </w:rPr>
      </w:pPr>
    </w:p>
    <w:p w:rsidRPr="00192079" w:rsidR="0060259C" w:rsidP="0060259C" w:rsidRDefault="0060259C" w14:paraId="51D5B668" w14:textId="524E4447">
      <w:pPr>
        <w:pStyle w:val="BodyText"/>
        <w:spacing w:before="24"/>
        <w:rPr>
          <w:rFonts w:ascii="Palatino Linotype" w:hAnsi="Palatino Linotype"/>
        </w:rPr>
      </w:pPr>
      <w:r w:rsidRPr="00192079">
        <w:rPr>
          <w:rFonts w:ascii="Palatino Linotype" w:hAnsi="Palatino Linotype"/>
          <w:b/>
          <w:bCs/>
          <w:u w:val="single"/>
        </w:rPr>
        <w:t>U</w:t>
      </w:r>
      <w:r w:rsidR="003A2971">
        <w:rPr>
          <w:rFonts w:ascii="Palatino Linotype" w:hAnsi="Palatino Linotype"/>
          <w:b/>
          <w:bCs/>
          <w:u w:val="single"/>
        </w:rPr>
        <w:t xml:space="preserve">tility </w:t>
      </w:r>
      <w:r w:rsidRPr="00192079">
        <w:rPr>
          <w:rFonts w:ascii="Palatino Linotype" w:hAnsi="Palatino Linotype"/>
          <w:b/>
          <w:bCs/>
          <w:u w:val="single"/>
        </w:rPr>
        <w:t>A</w:t>
      </w:r>
      <w:r w:rsidR="003A2971">
        <w:rPr>
          <w:rFonts w:ascii="Palatino Linotype" w:hAnsi="Palatino Linotype"/>
          <w:b/>
          <w:bCs/>
          <w:u w:val="single"/>
        </w:rPr>
        <w:t xml:space="preserve">udits </w:t>
      </w:r>
      <w:r w:rsidRPr="00192079">
        <w:rPr>
          <w:rFonts w:ascii="Palatino Linotype" w:hAnsi="Palatino Linotype"/>
          <w:b/>
          <w:bCs/>
          <w:u w:val="single"/>
        </w:rPr>
        <w:t>B</w:t>
      </w:r>
      <w:r w:rsidR="003A2971">
        <w:rPr>
          <w:rFonts w:ascii="Palatino Linotype" w:hAnsi="Palatino Linotype"/>
          <w:b/>
          <w:bCs/>
          <w:u w:val="single"/>
        </w:rPr>
        <w:t>ranch (UAB)</w:t>
      </w:r>
      <w:r w:rsidRPr="00192079">
        <w:rPr>
          <w:rFonts w:ascii="Palatino Linotype" w:hAnsi="Palatino Linotype"/>
          <w:b/>
          <w:bCs/>
          <w:u w:val="single"/>
        </w:rPr>
        <w:t xml:space="preserve"> Financial Review</w:t>
      </w:r>
    </w:p>
    <w:p w:rsidR="0060259C" w:rsidP="0060259C" w:rsidRDefault="0060259C" w14:paraId="0EC39245" w14:textId="77777777">
      <w:pPr>
        <w:pStyle w:val="BodyText"/>
        <w:spacing w:before="24"/>
        <w:rPr>
          <w:rFonts w:ascii="Palatino Linotype" w:hAnsi="Palatino Linotype"/>
        </w:rPr>
      </w:pPr>
    </w:p>
    <w:p w:rsidR="00BA2E35" w:rsidP="0060259C" w:rsidRDefault="00C85147" w14:paraId="31709146" w14:textId="08BD4B78">
      <w:pPr>
        <w:pStyle w:val="BodyText"/>
        <w:spacing w:before="24"/>
        <w:rPr>
          <w:rFonts w:ascii="Palatino Linotype" w:hAnsi="Palatino Linotype"/>
        </w:rPr>
      </w:pPr>
      <w:r>
        <w:rPr>
          <w:rFonts w:ascii="Palatino Linotype" w:hAnsi="Palatino Linotype"/>
        </w:rPr>
        <w:t xml:space="preserve">UAB did not </w:t>
      </w:r>
      <w:r w:rsidR="00783F18">
        <w:rPr>
          <w:rFonts w:ascii="Palatino Linotype" w:hAnsi="Palatino Linotype"/>
        </w:rPr>
        <w:t xml:space="preserve">conduct a </w:t>
      </w:r>
      <w:r w:rsidR="00B24AEE">
        <w:rPr>
          <w:rFonts w:ascii="Palatino Linotype" w:hAnsi="Palatino Linotype"/>
        </w:rPr>
        <w:t xml:space="preserve">recent </w:t>
      </w:r>
      <w:r w:rsidR="00783F18">
        <w:rPr>
          <w:rFonts w:ascii="Palatino Linotype" w:hAnsi="Palatino Linotype"/>
        </w:rPr>
        <w:t xml:space="preserve">financial audit review for OVWR; therefore, WD could not </w:t>
      </w:r>
      <w:r w:rsidR="00F061F1">
        <w:rPr>
          <w:rFonts w:ascii="Palatino Linotype" w:hAnsi="Palatino Linotype"/>
        </w:rPr>
        <w:t xml:space="preserve">review OVWR’s financial compliance with the Commission. </w:t>
      </w:r>
    </w:p>
    <w:p w:rsidR="00046E69" w:rsidP="0060259C" w:rsidRDefault="00046E69" w14:paraId="35525031" w14:textId="77777777">
      <w:pPr>
        <w:pStyle w:val="BodyText"/>
        <w:spacing w:before="24"/>
        <w:rPr>
          <w:rFonts w:ascii="Palatino Linotype" w:hAnsi="Palatino Linotype"/>
          <w:b/>
          <w:bCs/>
          <w:u w:val="single"/>
        </w:rPr>
      </w:pPr>
    </w:p>
    <w:p w:rsidRPr="00192079" w:rsidR="0060259C" w:rsidP="0060259C" w:rsidRDefault="0060259C" w14:paraId="612BA45A" w14:textId="7CB57503">
      <w:pPr>
        <w:pStyle w:val="BodyText"/>
        <w:spacing w:before="24"/>
        <w:rPr>
          <w:rFonts w:ascii="Palatino Linotype" w:hAnsi="Palatino Linotype"/>
        </w:rPr>
      </w:pPr>
      <w:r w:rsidRPr="00192079">
        <w:rPr>
          <w:rFonts w:ascii="Palatino Linotype" w:hAnsi="Palatino Linotype"/>
          <w:b/>
          <w:bCs/>
          <w:u w:val="single"/>
        </w:rPr>
        <w:t>User Fees</w:t>
      </w:r>
    </w:p>
    <w:p w:rsidRPr="00192079" w:rsidR="0060259C" w:rsidP="0060259C" w:rsidRDefault="0060259C" w14:paraId="624CEF41" w14:textId="77777777">
      <w:pPr>
        <w:pStyle w:val="BodyText"/>
        <w:spacing w:before="24"/>
        <w:rPr>
          <w:rFonts w:ascii="Palatino Linotype" w:hAnsi="Palatino Linotype"/>
        </w:rPr>
      </w:pPr>
    </w:p>
    <w:p w:rsidRPr="00192079" w:rsidR="0060259C" w:rsidP="0060259C" w:rsidRDefault="0060259C" w14:paraId="19EAE68E" w14:textId="6B03A049">
      <w:pPr>
        <w:pStyle w:val="BodyText"/>
        <w:spacing w:before="24"/>
        <w:rPr>
          <w:rFonts w:ascii="Palatino Linotype" w:hAnsi="Palatino Linotype"/>
        </w:rPr>
      </w:pPr>
      <w:r w:rsidRPr="00095C97">
        <w:rPr>
          <w:rFonts w:ascii="Palatino Linotype" w:hAnsi="Palatino Linotype"/>
        </w:rPr>
        <w:t xml:space="preserve">Pursuant to Public Utilities Code section 433(a), public utilities are required to pay an annual Public Utilities Reimbursement Fee (annual fee) to the Commission. The WD confirmed with the Commission’s Fiscal Office that </w:t>
      </w:r>
      <w:r w:rsidRPr="00095C97" w:rsidR="005164E3">
        <w:rPr>
          <w:rFonts w:ascii="Palatino Linotype" w:hAnsi="Palatino Linotype"/>
        </w:rPr>
        <w:t>OVWR</w:t>
      </w:r>
      <w:r w:rsidRPr="00095C97">
        <w:rPr>
          <w:rFonts w:ascii="Palatino Linotype" w:hAnsi="Palatino Linotype"/>
        </w:rPr>
        <w:t xml:space="preserve"> is current with its annual fee payments.</w:t>
      </w:r>
    </w:p>
    <w:p w:rsidRPr="00192079" w:rsidR="00C26F53" w:rsidP="0060259C" w:rsidRDefault="00C26F53" w14:paraId="708CC325" w14:textId="77777777">
      <w:pPr>
        <w:pStyle w:val="BodyText"/>
        <w:spacing w:before="24"/>
        <w:rPr>
          <w:rFonts w:ascii="Palatino Linotype" w:hAnsi="Palatino Linotype"/>
        </w:rPr>
      </w:pPr>
    </w:p>
    <w:p w:rsidRPr="00192079" w:rsidR="0060259C" w:rsidP="0060259C" w:rsidRDefault="0060259C" w14:paraId="639B950C" w14:textId="77777777">
      <w:pPr>
        <w:pStyle w:val="BodyText"/>
        <w:spacing w:before="24"/>
        <w:rPr>
          <w:rFonts w:ascii="Palatino Linotype" w:hAnsi="Palatino Linotype"/>
        </w:rPr>
      </w:pPr>
      <w:r w:rsidRPr="00192079">
        <w:rPr>
          <w:rFonts w:ascii="Palatino Linotype" w:hAnsi="Palatino Linotype"/>
          <w:b/>
          <w:bCs/>
          <w:u w:val="single"/>
        </w:rPr>
        <w:t>Annual Reports</w:t>
      </w:r>
    </w:p>
    <w:p w:rsidRPr="00192079" w:rsidR="0060259C" w:rsidP="0060259C" w:rsidRDefault="0060259C" w14:paraId="62B1E7CA" w14:textId="77777777">
      <w:pPr>
        <w:pStyle w:val="BodyText"/>
        <w:spacing w:before="24"/>
        <w:rPr>
          <w:rFonts w:ascii="Palatino Linotype" w:hAnsi="Palatino Linotype"/>
        </w:rPr>
      </w:pPr>
    </w:p>
    <w:p w:rsidR="00DA7116" w:rsidP="008D4E7C" w:rsidRDefault="005164E3" w14:paraId="7F596607" w14:textId="6BF9F168">
      <w:pPr>
        <w:pStyle w:val="BodyText"/>
        <w:spacing w:before="24"/>
        <w:rPr>
          <w:rStyle w:val="HeaderChar"/>
          <w:rFonts w:ascii="Palatino Linotype" w:hAnsi="Palatino Linotype"/>
        </w:rPr>
      </w:pPr>
      <w:r>
        <w:rPr>
          <w:rFonts w:ascii="Palatino Linotype" w:hAnsi="Palatino Linotype"/>
        </w:rPr>
        <w:t>OVWR</w:t>
      </w:r>
      <w:r w:rsidRPr="013B282C" w:rsidR="0060259C">
        <w:rPr>
          <w:rFonts w:ascii="Palatino Linotype" w:hAnsi="Palatino Linotype"/>
        </w:rPr>
        <w:t xml:space="preserve"> filed its annual reports on time as required by the Commission.</w:t>
      </w:r>
    </w:p>
    <w:p w:rsidR="00DA7116" w:rsidP="008D4E7C" w:rsidRDefault="00DA7116" w14:paraId="1E6DCD69" w14:textId="77777777">
      <w:pPr>
        <w:pStyle w:val="BodyText"/>
        <w:spacing w:before="24"/>
        <w:rPr>
          <w:rStyle w:val="HeaderChar"/>
          <w:rFonts w:ascii="Palatino Linotype" w:hAnsi="Palatino Linotype"/>
        </w:rPr>
      </w:pPr>
    </w:p>
    <w:p w:rsidRPr="008D4E7C" w:rsidR="00E77133" w:rsidP="008D4E7C" w:rsidRDefault="00E77133" w14:paraId="04E4C4BE" w14:textId="77777777">
      <w:pPr>
        <w:pStyle w:val="BodyText"/>
        <w:spacing w:before="24"/>
        <w:rPr>
          <w:rStyle w:val="HeaderChar"/>
          <w:rFonts w:ascii="Palatino Linotype" w:hAnsi="Palatino Linotype"/>
        </w:rPr>
      </w:pPr>
    </w:p>
    <w:p w:rsidR="00A944EF" w:rsidP="00A944EF" w:rsidRDefault="00A944EF" w14:paraId="37032092" w14:textId="3D3B5058">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t>UTILITY SAFETY</w:t>
      </w:r>
    </w:p>
    <w:p w:rsidRPr="00775632" w:rsidR="00775632" w:rsidP="00A944EF" w:rsidRDefault="00775632" w14:paraId="5C264810" w14:textId="77777777">
      <w:pPr>
        <w:pStyle w:val="Body"/>
        <w:spacing w:after="0" w:line="240" w:lineRule="auto"/>
        <w:rPr>
          <w:rStyle w:val="HeaderChar"/>
          <w:rFonts w:ascii="Palatino Linotype" w:hAnsi="Palatino Linotype" w:eastAsia="Palatino Linotype" w:cs="Palatino Linotype"/>
          <w:b/>
          <w:bCs/>
          <w:sz w:val="28"/>
          <w:szCs w:val="28"/>
          <w:u w:val="single"/>
        </w:rPr>
      </w:pPr>
    </w:p>
    <w:p w:rsidR="00A944EF" w:rsidP="00A944EF" w:rsidRDefault="1C82AABD" w14:paraId="0E054740" w14:textId="49790CA7">
      <w:pPr>
        <w:pStyle w:val="Body"/>
        <w:spacing w:after="0" w:line="240" w:lineRule="auto"/>
        <w:rPr>
          <w:rFonts w:ascii="Palatino Linotype" w:hAnsi="Palatino Linotype"/>
          <w:snapToGrid w:val="0"/>
          <w:sz w:val="24"/>
          <w:szCs w:val="24"/>
        </w:rPr>
      </w:pPr>
      <w:r w:rsidRPr="67C5F182">
        <w:rPr>
          <w:rFonts w:ascii="Palatino Linotype" w:hAnsi="Palatino Linotype"/>
          <w:sz w:val="24"/>
          <w:szCs w:val="24"/>
        </w:rPr>
        <w:t>The primary utility safety matter for water utilities is that the water</w:t>
      </w:r>
      <w:r w:rsidRPr="67C5F182" w:rsidR="25FDA689">
        <w:rPr>
          <w:rFonts w:ascii="Palatino Linotype" w:hAnsi="Palatino Linotype"/>
          <w:sz w:val="24"/>
          <w:szCs w:val="24"/>
        </w:rPr>
        <w:t xml:space="preserve"> be potable</w:t>
      </w:r>
      <w:r w:rsidRPr="67C5F182" w:rsidR="4589E01A">
        <w:rPr>
          <w:rFonts w:ascii="Palatino Linotype" w:hAnsi="Palatino Linotype"/>
          <w:sz w:val="24"/>
          <w:szCs w:val="24"/>
        </w:rPr>
        <w:t>,</w:t>
      </w:r>
      <w:r w:rsidRPr="67C5F182" w:rsidR="69C123F6">
        <w:rPr>
          <w:rFonts w:ascii="Palatino Linotype" w:hAnsi="Palatino Linotype"/>
          <w:sz w:val="24"/>
          <w:szCs w:val="24"/>
        </w:rPr>
        <w:t xml:space="preserve"> not harmful or dangerous</w:t>
      </w:r>
      <w:r w:rsidRPr="67C5F182" w:rsidR="385EFDFB">
        <w:rPr>
          <w:rFonts w:ascii="Palatino Linotype" w:hAnsi="Palatino Linotype"/>
          <w:sz w:val="24"/>
          <w:szCs w:val="24"/>
        </w:rPr>
        <w:t>, and comply with State and Federal Standards.</w:t>
      </w:r>
      <w:r w:rsidR="00A43FD8">
        <w:rPr>
          <w:rStyle w:val="FootnoteReference"/>
          <w:rFonts w:ascii="Palatino Linotype" w:hAnsi="Palatino Linotype"/>
          <w:sz w:val="24"/>
          <w:szCs w:val="24"/>
        </w:rPr>
        <w:footnoteReference w:id="13"/>
      </w:r>
      <w:r w:rsidRPr="67C5F182" w:rsidR="385EFDFB">
        <w:rPr>
          <w:rFonts w:ascii="Palatino Linotype" w:hAnsi="Palatino Linotype"/>
          <w:sz w:val="24"/>
          <w:szCs w:val="24"/>
        </w:rPr>
        <w:t xml:space="preserve"> </w:t>
      </w:r>
      <w:r w:rsidR="005164E3">
        <w:rPr>
          <w:rFonts w:ascii="Palatino Linotype" w:hAnsi="Palatino Linotype"/>
          <w:snapToGrid w:val="0"/>
          <w:sz w:val="24"/>
          <w:szCs w:val="24"/>
        </w:rPr>
        <w:t>OVWR</w:t>
      </w:r>
      <w:r w:rsidR="00EA7B9A">
        <w:rPr>
          <w:rFonts w:ascii="Palatino Linotype" w:hAnsi="Palatino Linotype"/>
          <w:snapToGrid w:val="0"/>
          <w:sz w:val="24"/>
          <w:szCs w:val="24"/>
        </w:rPr>
        <w:t xml:space="preserve"> does not continuously treat water produced from its wells</w:t>
      </w:r>
      <w:r w:rsidR="0018374E">
        <w:rPr>
          <w:rFonts w:ascii="Palatino Linotype" w:hAnsi="Palatino Linotype"/>
          <w:snapToGrid w:val="0"/>
          <w:sz w:val="24"/>
          <w:szCs w:val="24"/>
        </w:rPr>
        <w:t xml:space="preserve">; however this </w:t>
      </w:r>
      <w:r w:rsidR="007A5EEB">
        <w:rPr>
          <w:rFonts w:ascii="Palatino Linotype" w:hAnsi="Palatino Linotype"/>
          <w:snapToGrid w:val="0"/>
          <w:sz w:val="24"/>
          <w:szCs w:val="24"/>
        </w:rPr>
        <w:t xml:space="preserve">reflects the </w:t>
      </w:r>
      <w:r w:rsidR="00F54396">
        <w:rPr>
          <w:rFonts w:ascii="Palatino Linotype" w:hAnsi="Palatino Linotype"/>
          <w:snapToGrid w:val="0"/>
          <w:sz w:val="24"/>
          <w:szCs w:val="24"/>
        </w:rPr>
        <w:t xml:space="preserve">generally good water </w:t>
      </w:r>
      <w:r w:rsidR="007E788F">
        <w:rPr>
          <w:rFonts w:ascii="Palatino Linotype" w:hAnsi="Palatino Linotype"/>
          <w:snapToGrid w:val="0"/>
          <w:sz w:val="24"/>
          <w:szCs w:val="24"/>
        </w:rPr>
        <w:t xml:space="preserve">quality from the source, which does not </w:t>
      </w:r>
      <w:r w:rsidR="0094292F">
        <w:rPr>
          <w:rFonts w:ascii="Palatino Linotype" w:hAnsi="Palatino Linotype"/>
          <w:snapToGrid w:val="0"/>
          <w:sz w:val="24"/>
          <w:szCs w:val="24"/>
        </w:rPr>
        <w:t xml:space="preserve">currently necessitate continuous </w:t>
      </w:r>
      <w:r w:rsidR="001D4AC1">
        <w:rPr>
          <w:rFonts w:ascii="Palatino Linotype" w:hAnsi="Palatino Linotype"/>
          <w:snapToGrid w:val="0"/>
          <w:sz w:val="24"/>
          <w:szCs w:val="24"/>
        </w:rPr>
        <w:t>treatment. The</w:t>
      </w:r>
      <w:r w:rsidR="00C35234">
        <w:rPr>
          <w:rFonts w:ascii="Palatino Linotype" w:hAnsi="Palatino Linotype"/>
          <w:snapToGrid w:val="0"/>
          <w:sz w:val="24"/>
          <w:szCs w:val="24"/>
        </w:rPr>
        <w:t xml:space="preserve"> </w:t>
      </w:r>
      <w:r w:rsidR="00EA7B9A">
        <w:rPr>
          <w:rFonts w:ascii="Palatino Linotype" w:hAnsi="Palatino Linotype"/>
          <w:snapToGrid w:val="0"/>
          <w:sz w:val="24"/>
          <w:szCs w:val="24"/>
        </w:rPr>
        <w:t xml:space="preserve">utility </w:t>
      </w:r>
      <w:r w:rsidR="00C35234">
        <w:rPr>
          <w:rFonts w:ascii="Palatino Linotype" w:hAnsi="Palatino Linotype"/>
          <w:snapToGrid w:val="0"/>
          <w:sz w:val="24"/>
          <w:szCs w:val="24"/>
        </w:rPr>
        <w:t xml:space="preserve">has </w:t>
      </w:r>
      <w:r w:rsidR="00EA7B9A">
        <w:rPr>
          <w:rFonts w:ascii="Palatino Linotype" w:hAnsi="Palatino Linotype"/>
          <w:snapToGrid w:val="0"/>
          <w:sz w:val="24"/>
          <w:szCs w:val="24"/>
        </w:rPr>
        <w:t>an Emergency Disinfection Plan (EDP)</w:t>
      </w:r>
      <w:r w:rsidR="006E78D4">
        <w:rPr>
          <w:rStyle w:val="FootnoteReference"/>
          <w:rFonts w:ascii="Palatino Linotype" w:hAnsi="Palatino Linotype"/>
          <w:snapToGrid w:val="0"/>
          <w:sz w:val="24"/>
          <w:szCs w:val="24"/>
        </w:rPr>
        <w:footnoteReference w:id="14"/>
      </w:r>
      <w:r w:rsidR="00EA7B9A">
        <w:rPr>
          <w:rFonts w:ascii="Palatino Linotype" w:hAnsi="Palatino Linotype"/>
          <w:snapToGrid w:val="0"/>
          <w:sz w:val="24"/>
          <w:szCs w:val="24"/>
        </w:rPr>
        <w:t xml:space="preserve"> in place with DDW</w:t>
      </w:r>
      <w:r w:rsidR="003F72E8">
        <w:rPr>
          <w:rFonts w:ascii="Palatino Linotype" w:hAnsi="Palatino Linotype"/>
          <w:snapToGrid w:val="0"/>
          <w:sz w:val="24"/>
          <w:szCs w:val="24"/>
        </w:rPr>
        <w:t>, which</w:t>
      </w:r>
      <w:r w:rsidR="00EA7B9A">
        <w:rPr>
          <w:rFonts w:ascii="Palatino Linotype" w:hAnsi="Palatino Linotype"/>
          <w:snapToGrid w:val="0"/>
          <w:sz w:val="24"/>
          <w:szCs w:val="24"/>
        </w:rPr>
        <w:t xml:space="preserve"> </w:t>
      </w:r>
      <w:r w:rsidR="003F72E8">
        <w:rPr>
          <w:rFonts w:ascii="Palatino Linotype" w:hAnsi="Palatino Linotype"/>
          <w:snapToGrid w:val="0"/>
          <w:sz w:val="24"/>
          <w:szCs w:val="24"/>
        </w:rPr>
        <w:t>identifies</w:t>
      </w:r>
      <w:r w:rsidR="00EA7B9A">
        <w:rPr>
          <w:rFonts w:ascii="Palatino Linotype" w:hAnsi="Palatino Linotype"/>
          <w:snapToGrid w:val="0"/>
          <w:sz w:val="24"/>
          <w:szCs w:val="24"/>
        </w:rPr>
        <w:t xml:space="preserve"> th</w:t>
      </w:r>
      <w:r w:rsidR="003F72E8">
        <w:rPr>
          <w:rFonts w:ascii="Palatino Linotype" w:hAnsi="Palatino Linotype"/>
          <w:snapToGrid w:val="0"/>
          <w:sz w:val="24"/>
          <w:szCs w:val="24"/>
        </w:rPr>
        <w:t xml:space="preserve">e </w:t>
      </w:r>
      <w:r w:rsidR="00C35234">
        <w:rPr>
          <w:rFonts w:ascii="Palatino Linotype" w:hAnsi="Palatino Linotype"/>
          <w:snapToGrid w:val="0"/>
          <w:sz w:val="24"/>
          <w:szCs w:val="24"/>
        </w:rPr>
        <w:t xml:space="preserve">utility’s ability to </w:t>
      </w:r>
      <w:r w:rsidR="00EA7B9A">
        <w:rPr>
          <w:rFonts w:ascii="Palatino Linotype" w:hAnsi="Palatino Linotype"/>
          <w:snapToGrid w:val="0"/>
          <w:sz w:val="24"/>
          <w:szCs w:val="24"/>
        </w:rPr>
        <w:t xml:space="preserve">chlorinate a well and pump-to-waste the water in the well if contamination is present. </w:t>
      </w:r>
      <w:r w:rsidR="752CEDD1">
        <w:rPr>
          <w:rFonts w:ascii="Palatino Linotype" w:hAnsi="Palatino Linotype"/>
          <w:snapToGrid w:val="0"/>
          <w:sz w:val="24"/>
          <w:szCs w:val="24"/>
        </w:rPr>
        <w:t>In addition,</w:t>
      </w:r>
      <w:r w:rsidR="3674B62B">
        <w:rPr>
          <w:rFonts w:ascii="Palatino Linotype" w:hAnsi="Palatino Linotype"/>
          <w:snapToGrid w:val="0"/>
          <w:sz w:val="24"/>
          <w:szCs w:val="24"/>
        </w:rPr>
        <w:t xml:space="preserve"> water quality is enhanced as</w:t>
      </w:r>
      <w:r w:rsidR="00C35234">
        <w:rPr>
          <w:rFonts w:ascii="Palatino Linotype" w:hAnsi="Palatino Linotype"/>
          <w:snapToGrid w:val="0"/>
          <w:sz w:val="24"/>
          <w:szCs w:val="24"/>
        </w:rPr>
        <w:t xml:space="preserve"> t</w:t>
      </w:r>
      <w:r w:rsidR="00EA7B9A">
        <w:rPr>
          <w:rFonts w:ascii="Palatino Linotype" w:hAnsi="Palatino Linotype"/>
          <w:snapToGrid w:val="0"/>
          <w:sz w:val="24"/>
          <w:szCs w:val="24"/>
        </w:rPr>
        <w:t xml:space="preserve">he </w:t>
      </w:r>
      <w:r w:rsidR="00C35234">
        <w:rPr>
          <w:rFonts w:ascii="Palatino Linotype" w:hAnsi="Palatino Linotype"/>
          <w:snapToGrid w:val="0"/>
          <w:sz w:val="24"/>
          <w:szCs w:val="24"/>
        </w:rPr>
        <w:t xml:space="preserve">utility’s </w:t>
      </w:r>
      <w:r w:rsidR="00EA7B9A">
        <w:rPr>
          <w:rFonts w:ascii="Palatino Linotype" w:hAnsi="Palatino Linotype"/>
          <w:snapToGrid w:val="0"/>
          <w:sz w:val="24"/>
          <w:szCs w:val="24"/>
        </w:rPr>
        <w:t xml:space="preserve">discharge piping from each well has the capability to accommodate an injection port if continuous chlorination is required. </w:t>
      </w:r>
    </w:p>
    <w:p w:rsidR="00EA7B9A" w:rsidP="00A944EF" w:rsidRDefault="00EA7B9A" w14:paraId="7B8B1D4A" w14:textId="77777777">
      <w:pPr>
        <w:pStyle w:val="Body"/>
        <w:spacing w:after="0" w:line="240" w:lineRule="auto"/>
        <w:rPr>
          <w:rFonts w:ascii="Palatino Linotype" w:hAnsi="Palatino Linotype"/>
          <w:snapToGrid w:val="0"/>
          <w:sz w:val="24"/>
          <w:szCs w:val="24"/>
        </w:rPr>
      </w:pPr>
    </w:p>
    <w:p w:rsidR="00BC6C34" w:rsidP="00A944EF" w:rsidRDefault="005164E3" w14:paraId="19E946E8" w14:textId="4FE9F0BE">
      <w:pPr>
        <w:pStyle w:val="Body"/>
        <w:spacing w:after="0" w:line="240" w:lineRule="auto"/>
        <w:rPr>
          <w:rFonts w:ascii="Palatino Linotype" w:hAnsi="Palatino Linotype"/>
          <w:snapToGrid w:val="0"/>
          <w:sz w:val="24"/>
          <w:szCs w:val="24"/>
        </w:rPr>
      </w:pPr>
      <w:r>
        <w:rPr>
          <w:rFonts w:ascii="Palatino Linotype" w:hAnsi="Palatino Linotype"/>
          <w:snapToGrid w:val="0"/>
          <w:sz w:val="24"/>
          <w:szCs w:val="24"/>
        </w:rPr>
        <w:t>OVWR</w:t>
      </w:r>
      <w:r w:rsidR="00EA7B9A">
        <w:rPr>
          <w:rFonts w:ascii="Palatino Linotype" w:hAnsi="Palatino Linotype"/>
          <w:snapToGrid w:val="0"/>
          <w:sz w:val="24"/>
          <w:szCs w:val="24"/>
        </w:rPr>
        <w:t xml:space="preserve"> conducts </w:t>
      </w:r>
      <w:r w:rsidR="00965402">
        <w:rPr>
          <w:rFonts w:ascii="Palatino Linotype" w:hAnsi="Palatino Linotype"/>
          <w:snapToGrid w:val="0"/>
          <w:sz w:val="24"/>
          <w:szCs w:val="24"/>
        </w:rPr>
        <w:t>routine water quality monitoring and testing at set intervals as directed by DDW.</w:t>
      </w:r>
    </w:p>
    <w:p w:rsidR="00BC6C34" w:rsidP="00A944EF" w:rsidRDefault="00BC6C34" w14:paraId="531027D4" w14:textId="77777777">
      <w:pPr>
        <w:pStyle w:val="Body"/>
        <w:spacing w:after="0" w:line="240" w:lineRule="auto"/>
        <w:rPr>
          <w:rFonts w:ascii="Palatino Linotype" w:hAnsi="Palatino Linotype"/>
          <w:snapToGrid w:val="0"/>
          <w:sz w:val="24"/>
          <w:szCs w:val="24"/>
        </w:rPr>
      </w:pPr>
    </w:p>
    <w:p w:rsidRPr="009617C9" w:rsidR="001E2FB4" w:rsidRDefault="00AE57DD" w14:paraId="5EA0B4F1"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9617C9">
        <w:rPr>
          <w:rStyle w:val="HeaderChar"/>
          <w:rFonts w:ascii="Palatino Linotype" w:hAnsi="Palatino Linotype" w:eastAsia="Palatino Linotype" w:cs="Palatino Linotype"/>
          <w:b/>
          <w:bCs/>
          <w:sz w:val="28"/>
          <w:szCs w:val="28"/>
          <w:u w:val="single"/>
          <w:lang w:val="de-DE"/>
        </w:rPr>
        <w:t>COMMENTS</w:t>
      </w:r>
    </w:p>
    <w:p w:rsidRPr="009617C9" w:rsidR="001E2FB4" w:rsidRDefault="001E2FB4" w14:paraId="564A7C95" w14:textId="77777777">
      <w:pPr>
        <w:pStyle w:val="BodyText"/>
        <w:rPr>
          <w:rFonts w:ascii="Palatino Linotype" w:hAnsi="Palatino Linotype" w:eastAsia="Palatino Linotype" w:cs="Palatino Linotype"/>
          <w:b/>
          <w:bCs/>
        </w:rPr>
      </w:pPr>
    </w:p>
    <w:p w:rsidRPr="00E77133" w:rsidR="005025D1" w:rsidP="00E77133" w:rsidRDefault="00220316" w14:paraId="62CE3DEE" w14:textId="26CDDF70">
      <w:pPr>
        <w:rPr>
          <w:rStyle w:val="HeaderChar"/>
          <w:rFonts w:ascii="Palatino Linotype" w:hAnsi="Palatino Linotype" w:eastAsia="Palatino Linotype"/>
        </w:rPr>
      </w:pPr>
      <w:r w:rsidRPr="00095C97">
        <w:rPr>
          <w:rFonts w:ascii="Palatino Linotype" w:hAnsi="Palatino Linotype" w:eastAsia="Palatino Linotype"/>
        </w:rPr>
        <w:t>This is an uncontested matter in which the resolution grants the relief requested. Accordingly, pursuant to PU Code 311(g)(2), the otherwise applicable 30-day period for public review and comment is being waived.</w:t>
      </w:r>
    </w:p>
    <w:p w:rsidR="005025D1" w:rsidRDefault="005025D1" w14:paraId="0AEAE1C4" w14:textId="77777777">
      <w:pPr>
        <w:pStyle w:val="Body"/>
        <w:tabs>
          <w:tab w:val="right" w:pos="9340"/>
        </w:tabs>
        <w:spacing w:after="0" w:line="240" w:lineRule="auto"/>
        <w:rPr>
          <w:rStyle w:val="HeaderChar"/>
          <w:rFonts w:ascii="Palatino Linotype" w:hAnsi="Palatino Linotype" w:eastAsia="Palatino Linotype" w:cs="Palatino Linotype"/>
          <w:b/>
          <w:bCs/>
          <w:sz w:val="28"/>
          <w:szCs w:val="28"/>
          <w:u w:val="single"/>
        </w:rPr>
      </w:pPr>
    </w:p>
    <w:p w:rsidRPr="00E9026F" w:rsidR="001E2FB4" w:rsidRDefault="00AE57DD" w14:paraId="29B0406F" w14:textId="0FDFA074">
      <w:pPr>
        <w:pStyle w:val="Body"/>
        <w:tabs>
          <w:tab w:val="right" w:pos="9340"/>
        </w:tabs>
        <w:spacing w:after="0" w:line="240" w:lineRule="auto"/>
        <w:rPr>
          <w:rStyle w:val="HeaderChar"/>
          <w:rFonts w:ascii="Palatino Linotype" w:hAnsi="Palatino Linotype" w:eastAsia="Palatino Linotype" w:cs="Palatino Linotype"/>
          <w:b/>
          <w:bCs/>
          <w:sz w:val="24"/>
          <w:szCs w:val="24"/>
          <w:u w:val="single"/>
        </w:rPr>
      </w:pPr>
      <w:r w:rsidRPr="009617C9">
        <w:rPr>
          <w:rStyle w:val="HeaderChar"/>
          <w:rFonts w:ascii="Palatino Linotype" w:hAnsi="Palatino Linotype" w:eastAsia="Palatino Linotype" w:cs="Palatino Linotype"/>
          <w:b/>
          <w:bCs/>
          <w:sz w:val="28"/>
          <w:szCs w:val="28"/>
          <w:u w:val="single"/>
        </w:rPr>
        <w:lastRenderedPageBreak/>
        <w:t>FINDINGS</w:t>
      </w:r>
      <w:r w:rsidRPr="3A9764A2" w:rsidR="11B2DF37">
        <w:rPr>
          <w:rStyle w:val="HeaderChar"/>
          <w:rFonts w:ascii="Palatino Linotype" w:hAnsi="Palatino Linotype" w:eastAsia="Palatino Linotype" w:cs="Palatino Linotype"/>
          <w:b/>
          <w:bCs/>
          <w:sz w:val="28"/>
          <w:szCs w:val="28"/>
          <w:u w:val="single"/>
        </w:rPr>
        <w:t xml:space="preserve"> </w:t>
      </w:r>
      <w:r w:rsidRPr="679CA020" w:rsidR="11B2DF37">
        <w:rPr>
          <w:rStyle w:val="HeaderChar"/>
          <w:rFonts w:ascii="Palatino Linotype" w:hAnsi="Palatino Linotype" w:eastAsia="Palatino Linotype" w:cs="Palatino Linotype"/>
          <w:b/>
          <w:bCs/>
          <w:sz w:val="28"/>
          <w:szCs w:val="28"/>
          <w:u w:val="single"/>
        </w:rPr>
        <w:t xml:space="preserve">AND </w:t>
      </w:r>
      <w:r w:rsidRPr="0AD13A24" w:rsidR="11B2DF37">
        <w:rPr>
          <w:rStyle w:val="HeaderChar"/>
          <w:rFonts w:ascii="Palatino Linotype" w:hAnsi="Palatino Linotype" w:eastAsia="Palatino Linotype" w:cs="Palatino Linotype"/>
          <w:b/>
          <w:bCs/>
          <w:sz w:val="28"/>
          <w:szCs w:val="28"/>
          <w:u w:val="single"/>
        </w:rPr>
        <w:t>CONCLUSIONS</w:t>
      </w:r>
      <w:r w:rsidR="00CC3212">
        <w:br/>
      </w:r>
    </w:p>
    <w:p w:rsidRPr="00953100" w:rsidR="00953100" w:rsidP="00953100" w:rsidRDefault="00953100" w14:paraId="1C6B380F" w14:textId="77777777">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r w:rsidRPr="00953100">
        <w:rPr>
          <w:rFonts w:ascii="Palatino Linotype" w:hAnsi="Palatino Linotype" w:eastAsia="Palatino Linotype" w:cs="Palatino Linotype"/>
          <w:color w:val="000000"/>
          <w:u w:color="000000"/>
        </w:rPr>
        <w:t>The Summary of Earnings (Appendix A) recommended by the Water Division (WD) is reasonable and should be adopted.</w:t>
      </w:r>
    </w:p>
    <w:p w:rsidR="007F0535" w:rsidP="007F0535" w:rsidRDefault="007F0535" w14:paraId="1635F292"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u w:color="000000"/>
        </w:rPr>
      </w:pPr>
    </w:p>
    <w:p w:rsidRPr="007F0535" w:rsidR="007F0535" w:rsidP="007F0535" w:rsidRDefault="007F0535" w14:paraId="56AD4A58" w14:textId="3C500504">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Pr>
          <w:rStyle w:val="HeaderChar"/>
          <w:rFonts w:ascii="Palatino Linotype" w:hAnsi="Palatino Linotype" w:eastAsia="Palatino Linotype" w:cs="Palatino Linotype"/>
          <w:color w:val="000000"/>
        </w:rPr>
        <w:t xml:space="preserve">OVWR should cancel its Schedule No. 1, General Metered Service rates until meters are installed. </w:t>
      </w:r>
    </w:p>
    <w:p w:rsidRPr="00953100" w:rsidR="00953100" w:rsidP="00953100" w:rsidRDefault="00953100" w14:paraId="58525963"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u w:color="000000"/>
        </w:rPr>
      </w:pPr>
    </w:p>
    <w:p w:rsidR="00953100" w:rsidP="00E77133" w:rsidRDefault="00953100" w14:paraId="1AAB2EDB" w14:textId="66DDCC47">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r w:rsidRPr="00953100">
        <w:rPr>
          <w:rFonts w:ascii="Palatino Linotype" w:hAnsi="Palatino Linotype" w:eastAsia="Palatino Linotype" w:cs="Palatino Linotype"/>
          <w:color w:val="000000"/>
          <w:u w:color="000000"/>
        </w:rPr>
        <w:t>The rates recommended by the WD (Appendix B) are reasonable and should be adopted.</w:t>
      </w:r>
    </w:p>
    <w:p w:rsidRPr="00E77133" w:rsidR="00E77133" w:rsidP="00E77133" w:rsidRDefault="00E77133" w14:paraId="28D9D80F"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p>
    <w:p w:rsidRPr="00953100" w:rsidR="00953100" w:rsidP="00953100" w:rsidRDefault="00953100" w14:paraId="0020D403" w14:textId="32CFE585">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r w:rsidRPr="00953100">
        <w:rPr>
          <w:rFonts w:ascii="Palatino Linotype" w:hAnsi="Palatino Linotype" w:eastAsia="Palatino Linotype" w:cs="Palatino Linotype"/>
          <w:color w:val="000000"/>
          <w:u w:color="000000"/>
        </w:rPr>
        <w:t>The quantities (Appendix D) used to develop the WD’s recommendations are reasonable and should be adopted.</w:t>
      </w:r>
    </w:p>
    <w:p w:rsidRPr="00953100" w:rsidR="00953100" w:rsidP="00953100" w:rsidRDefault="00953100" w14:paraId="06721A76"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u w:color="000000"/>
        </w:rPr>
      </w:pPr>
    </w:p>
    <w:p w:rsidR="00953100" w:rsidP="00953100" w:rsidRDefault="00953100" w14:paraId="626DCA27" w14:textId="77777777">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r w:rsidRPr="00953100">
        <w:rPr>
          <w:rFonts w:ascii="Palatino Linotype" w:hAnsi="Palatino Linotype" w:eastAsia="Palatino Linotype" w:cs="Palatino Linotype"/>
          <w:color w:val="000000"/>
          <w:u w:color="000000"/>
        </w:rPr>
        <w:t>The water rate increases authorized herein are justified and the resulting rates are just and reasonable.</w:t>
      </w:r>
    </w:p>
    <w:p w:rsidRPr="00953100" w:rsidR="00CD0E8F" w:rsidP="00CD0E8F" w:rsidRDefault="00CD0E8F" w14:paraId="0907E403"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p>
    <w:p w:rsidR="005566D9" w:rsidP="005566D9" w:rsidRDefault="00953100" w14:paraId="6B0C886A" w14:textId="2F52B4BB">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sidRPr="03C01C1C">
        <w:rPr>
          <w:rFonts w:ascii="Palatino Linotype" w:hAnsi="Palatino Linotype" w:eastAsia="Palatino Linotype" w:cs="Palatino Linotype"/>
          <w:color w:val="000000" w:themeColor="text1"/>
        </w:rPr>
        <w:t xml:space="preserve">The water served by </w:t>
      </w:r>
      <w:r w:rsidR="005164E3">
        <w:rPr>
          <w:rFonts w:ascii="Palatino Linotype" w:hAnsi="Palatino Linotype" w:eastAsia="Palatino Linotype" w:cs="Palatino Linotype"/>
          <w:color w:val="000000" w:themeColor="text1"/>
        </w:rPr>
        <w:t>OVWR</w:t>
      </w:r>
      <w:r w:rsidRPr="03C01C1C">
        <w:rPr>
          <w:rFonts w:ascii="Palatino Linotype" w:hAnsi="Palatino Linotype" w:eastAsia="Palatino Linotype" w:cs="Palatino Linotype"/>
          <w:color w:val="000000" w:themeColor="text1"/>
        </w:rPr>
        <w:t xml:space="preserve"> Water Company (</w:t>
      </w:r>
      <w:r w:rsidR="005164E3">
        <w:rPr>
          <w:rFonts w:ascii="Palatino Linotype" w:hAnsi="Palatino Linotype" w:eastAsia="Palatino Linotype" w:cs="Palatino Linotype"/>
          <w:color w:val="000000" w:themeColor="text1"/>
        </w:rPr>
        <w:t>OVWR</w:t>
      </w:r>
      <w:r w:rsidRPr="03C01C1C">
        <w:rPr>
          <w:rFonts w:ascii="Palatino Linotype" w:hAnsi="Palatino Linotype" w:eastAsia="Palatino Linotype" w:cs="Palatino Linotype"/>
          <w:color w:val="000000" w:themeColor="text1"/>
        </w:rPr>
        <w:t>) meets all applicable water quality standards set</w:t>
      </w:r>
      <w:r w:rsidRPr="03C01C1C" w:rsidR="51BD5FF2">
        <w:rPr>
          <w:rFonts w:ascii="Palatino Linotype" w:hAnsi="Palatino Linotype" w:eastAsia="Palatino Linotype" w:cs="Palatino Linotype"/>
          <w:color w:val="000000" w:themeColor="text1"/>
        </w:rPr>
        <w:t xml:space="preserve"> </w:t>
      </w:r>
      <w:r w:rsidRPr="03C01C1C">
        <w:rPr>
          <w:rFonts w:ascii="Palatino Linotype" w:hAnsi="Palatino Linotype" w:eastAsia="Palatino Linotype" w:cs="Palatino Linotype"/>
          <w:color w:val="000000" w:themeColor="text1"/>
        </w:rPr>
        <w:t>forth by State Water Resources Control Board’s Division of Drinking Water.</w:t>
      </w:r>
    </w:p>
    <w:p w:rsidRPr="005566D9" w:rsidR="005566D9" w:rsidP="005566D9" w:rsidRDefault="005566D9" w14:paraId="21FA1CCE" w14:textId="77777777">
      <w:pPr>
        <w:rPr>
          <w:rFonts w:ascii="Palatino Linotype" w:hAnsi="Palatino Linotype" w:eastAsia="Palatino Linotype" w:cs="Palatino Linotype"/>
          <w:u w:color="000000"/>
        </w:rPr>
      </w:pPr>
    </w:p>
    <w:p w:rsidRPr="00702216" w:rsidR="005566D9" w:rsidP="005566D9" w:rsidRDefault="005164E3" w14:paraId="444555D1" w14:textId="0314D0CE">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Pr>
          <w:rFonts w:ascii="Palatino Linotype" w:hAnsi="Palatino Linotype" w:eastAsia="Palatino Linotype" w:cs="Palatino Linotype"/>
          <w:color w:val="000000" w:themeColor="text1"/>
        </w:rPr>
        <w:t>OVWR</w:t>
      </w:r>
      <w:r w:rsidRPr="11406F73" w:rsidR="005566D9">
        <w:rPr>
          <w:rFonts w:ascii="Palatino Linotype" w:hAnsi="Palatino Linotype" w:eastAsia="Palatino Linotype" w:cs="Palatino Linotype"/>
          <w:color w:val="000000" w:themeColor="text1"/>
        </w:rPr>
        <w:t xml:space="preserve"> should be authorized to file a supplement to Advice Letter No. </w:t>
      </w:r>
      <w:r w:rsidR="00B31458">
        <w:rPr>
          <w:rFonts w:ascii="Palatino Linotype" w:hAnsi="Palatino Linotype" w:eastAsia="Palatino Linotype" w:cs="Palatino Linotype"/>
          <w:color w:val="000000" w:themeColor="text1"/>
        </w:rPr>
        <w:t>3</w:t>
      </w:r>
      <w:r w:rsidR="00311D68">
        <w:rPr>
          <w:rFonts w:ascii="Palatino Linotype" w:hAnsi="Palatino Linotype" w:eastAsia="Palatino Linotype" w:cs="Palatino Linotype"/>
          <w:color w:val="000000" w:themeColor="text1"/>
        </w:rPr>
        <w:t>1</w:t>
      </w:r>
      <w:r w:rsidRPr="11406F73" w:rsidR="005566D9">
        <w:rPr>
          <w:rFonts w:ascii="Palatino Linotype" w:hAnsi="Palatino Linotype" w:eastAsia="Palatino Linotype" w:cs="Palatino Linotype"/>
          <w:color w:val="000000" w:themeColor="text1"/>
        </w:rPr>
        <w:t xml:space="preserve">-W to incorporate the revised rate schedules (Appendix </w:t>
      </w:r>
      <w:r w:rsidRPr="11406F73" w:rsidR="00775D92">
        <w:rPr>
          <w:rFonts w:ascii="Palatino Linotype" w:hAnsi="Palatino Linotype" w:eastAsia="Palatino Linotype" w:cs="Palatino Linotype"/>
          <w:color w:val="000000" w:themeColor="text1"/>
        </w:rPr>
        <w:t>B</w:t>
      </w:r>
      <w:r w:rsidRPr="11406F73" w:rsidR="005566D9">
        <w:rPr>
          <w:rFonts w:ascii="Palatino Linotype" w:hAnsi="Palatino Linotype" w:eastAsia="Palatino Linotype" w:cs="Palatino Linotype"/>
          <w:color w:val="000000" w:themeColor="text1"/>
        </w:rPr>
        <w:t xml:space="preserve">) for </w:t>
      </w:r>
      <w:r w:rsidR="00A65F3F">
        <w:rPr>
          <w:rFonts w:ascii="Palatino Linotype" w:hAnsi="Palatino Linotype" w:eastAsia="Palatino Linotype" w:cs="Palatino Linotype"/>
          <w:color w:val="000000" w:themeColor="text1"/>
        </w:rPr>
        <w:t xml:space="preserve">TY </w:t>
      </w:r>
      <w:r w:rsidRPr="11406F73" w:rsidR="005566D9">
        <w:rPr>
          <w:rFonts w:ascii="Palatino Linotype" w:hAnsi="Palatino Linotype" w:eastAsia="Palatino Linotype" w:cs="Palatino Linotype"/>
          <w:color w:val="000000" w:themeColor="text1"/>
        </w:rPr>
        <w:t>202</w:t>
      </w:r>
      <w:r w:rsidR="00702216">
        <w:rPr>
          <w:rFonts w:ascii="Palatino Linotype" w:hAnsi="Palatino Linotype" w:eastAsia="Palatino Linotype" w:cs="Palatino Linotype"/>
          <w:color w:val="000000" w:themeColor="text1"/>
        </w:rPr>
        <w:t>6</w:t>
      </w:r>
      <w:r w:rsidRPr="11406F73" w:rsidR="005566D9">
        <w:rPr>
          <w:rFonts w:ascii="Palatino Linotype" w:hAnsi="Palatino Linotype" w:eastAsia="Palatino Linotype" w:cs="Palatino Linotype"/>
          <w:color w:val="000000" w:themeColor="text1"/>
        </w:rPr>
        <w:t xml:space="preserve"> </w:t>
      </w:r>
      <w:r w:rsidR="00C53A9B">
        <w:rPr>
          <w:rFonts w:ascii="Palatino Linotype" w:hAnsi="Palatino Linotype" w:eastAsia="Palatino Linotype" w:cs="Palatino Linotype"/>
          <w:color w:val="000000" w:themeColor="text1"/>
        </w:rPr>
        <w:t xml:space="preserve">effective </w:t>
      </w:r>
      <w:r w:rsidR="00865448">
        <w:rPr>
          <w:rFonts w:ascii="Palatino Linotype" w:hAnsi="Palatino Linotype" w:eastAsia="Palatino Linotype" w:cs="Palatino Linotype"/>
          <w:color w:val="000000" w:themeColor="text1"/>
        </w:rPr>
        <w:t>April</w:t>
      </w:r>
      <w:r w:rsidR="00E32376">
        <w:rPr>
          <w:rFonts w:ascii="Palatino Linotype" w:hAnsi="Palatino Linotype" w:eastAsia="Palatino Linotype" w:cs="Palatino Linotype"/>
          <w:color w:val="000000" w:themeColor="text1"/>
        </w:rPr>
        <w:t xml:space="preserve"> </w:t>
      </w:r>
      <w:r w:rsidR="00681AE6">
        <w:rPr>
          <w:rFonts w:ascii="Palatino Linotype" w:hAnsi="Palatino Linotype" w:eastAsia="Palatino Linotype" w:cs="Palatino Linotype"/>
          <w:color w:val="000000" w:themeColor="text1"/>
        </w:rPr>
        <w:t>1</w:t>
      </w:r>
      <w:r w:rsidR="00EF3C22">
        <w:rPr>
          <w:rFonts w:ascii="Palatino Linotype" w:hAnsi="Palatino Linotype" w:eastAsia="Palatino Linotype" w:cs="Palatino Linotype"/>
          <w:color w:val="000000" w:themeColor="text1"/>
        </w:rPr>
        <w:t>, 202</w:t>
      </w:r>
      <w:r w:rsidR="00311D68">
        <w:rPr>
          <w:rFonts w:ascii="Palatino Linotype" w:hAnsi="Palatino Linotype" w:eastAsia="Palatino Linotype" w:cs="Palatino Linotype"/>
          <w:color w:val="000000" w:themeColor="text1"/>
        </w:rPr>
        <w:t>6</w:t>
      </w:r>
      <w:r w:rsidR="00837B19">
        <w:rPr>
          <w:rFonts w:ascii="Palatino Linotype" w:hAnsi="Palatino Linotype" w:eastAsia="Palatino Linotype" w:cs="Palatino Linotype"/>
          <w:color w:val="000000" w:themeColor="text1"/>
        </w:rPr>
        <w:t>, and</w:t>
      </w:r>
      <w:r w:rsidR="00EF3C22">
        <w:rPr>
          <w:rFonts w:ascii="Palatino Linotype" w:hAnsi="Palatino Linotype" w:eastAsia="Palatino Linotype" w:cs="Palatino Linotype"/>
          <w:color w:val="000000" w:themeColor="text1"/>
        </w:rPr>
        <w:t xml:space="preserve"> </w:t>
      </w:r>
      <w:r w:rsidRPr="11406F73" w:rsidR="005566D9">
        <w:rPr>
          <w:rFonts w:ascii="Palatino Linotype" w:hAnsi="Palatino Linotype" w:eastAsia="Palatino Linotype" w:cs="Palatino Linotype"/>
          <w:color w:val="000000" w:themeColor="text1"/>
        </w:rPr>
        <w:t>to concurrently cancel its presently effective rate schedules.</w:t>
      </w:r>
    </w:p>
    <w:p w:rsidRPr="00665B95" w:rsidR="00702216" w:rsidP="00665B95" w:rsidRDefault="00702216" w14:paraId="5EB45551" w14:textId="77777777">
      <w:pPr>
        <w:ind w:left="360"/>
        <w:rPr>
          <w:rFonts w:ascii="Palatino Linotype" w:hAnsi="Palatino Linotype" w:eastAsia="Palatino Linotype" w:cs="Palatino Linotype"/>
        </w:rPr>
      </w:pPr>
    </w:p>
    <w:p w:rsidRPr="00DA7116" w:rsidR="003E089B" w:rsidP="00BF41E0" w:rsidRDefault="00702216" w14:paraId="394CD26B" w14:textId="0810FB75">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Pr>
          <w:rFonts w:ascii="Palatino Linotype" w:hAnsi="Palatino Linotype" w:eastAsia="Palatino Linotype" w:cs="Palatino Linotype"/>
          <w:color w:val="000000" w:themeColor="text1"/>
        </w:rPr>
        <w:t>OVWR</w:t>
      </w:r>
      <w:r w:rsidRPr="11406F73">
        <w:rPr>
          <w:rFonts w:ascii="Palatino Linotype" w:hAnsi="Palatino Linotype" w:eastAsia="Palatino Linotype" w:cs="Palatino Linotype"/>
          <w:color w:val="000000" w:themeColor="text1"/>
        </w:rPr>
        <w:t xml:space="preserve"> should be authorized to file a </w:t>
      </w:r>
      <w:r w:rsidR="00B31458">
        <w:rPr>
          <w:rFonts w:ascii="Palatino Linotype" w:hAnsi="Palatino Linotype" w:eastAsia="Palatino Linotype" w:cs="Palatino Linotype"/>
          <w:color w:val="000000" w:themeColor="text1"/>
        </w:rPr>
        <w:t>Tier 1</w:t>
      </w:r>
      <w:r w:rsidRPr="11406F73">
        <w:rPr>
          <w:rFonts w:ascii="Palatino Linotype" w:hAnsi="Palatino Linotype" w:eastAsia="Palatino Linotype" w:cs="Palatino Linotype"/>
          <w:color w:val="000000" w:themeColor="text1"/>
        </w:rPr>
        <w:t xml:space="preserve"> Advice Letter</w:t>
      </w:r>
      <w:r w:rsidR="00B31458">
        <w:rPr>
          <w:rFonts w:ascii="Palatino Linotype" w:hAnsi="Palatino Linotype" w:eastAsia="Palatino Linotype" w:cs="Palatino Linotype"/>
          <w:color w:val="000000" w:themeColor="text1"/>
        </w:rPr>
        <w:t xml:space="preserve">, </w:t>
      </w:r>
      <w:r w:rsidR="00265EEC">
        <w:rPr>
          <w:rFonts w:ascii="Palatino Linotype" w:hAnsi="Palatino Linotype" w:eastAsia="Palatino Linotype" w:cs="Palatino Linotype"/>
          <w:color w:val="000000" w:themeColor="text1"/>
        </w:rPr>
        <w:t>thirty</w:t>
      </w:r>
      <w:r w:rsidR="00B31458">
        <w:rPr>
          <w:rFonts w:ascii="Palatino Linotype" w:hAnsi="Palatino Linotype" w:eastAsia="Palatino Linotype" w:cs="Palatino Linotype"/>
          <w:color w:val="000000" w:themeColor="text1"/>
        </w:rPr>
        <w:t xml:space="preserve"> (30) days before </w:t>
      </w:r>
      <w:r w:rsidRPr="10769767" w:rsidR="4C64A32F">
        <w:rPr>
          <w:rFonts w:ascii="Palatino Linotype" w:hAnsi="Palatino Linotype" w:eastAsia="Palatino Linotype" w:cs="Palatino Linotype"/>
          <w:color w:val="000000" w:themeColor="text1"/>
        </w:rPr>
        <w:t>the</w:t>
      </w:r>
      <w:r w:rsidRPr="10769767" w:rsidR="00B31458">
        <w:rPr>
          <w:rFonts w:ascii="Palatino Linotype" w:hAnsi="Palatino Linotype" w:eastAsia="Palatino Linotype" w:cs="Palatino Linotype"/>
          <w:color w:val="000000" w:themeColor="text1"/>
        </w:rPr>
        <w:t xml:space="preserve"> </w:t>
      </w:r>
      <w:r w:rsidR="00B31458">
        <w:rPr>
          <w:rFonts w:ascii="Palatino Linotype" w:hAnsi="Palatino Linotype" w:eastAsia="Palatino Linotype" w:cs="Palatino Linotype"/>
          <w:color w:val="000000" w:themeColor="text1"/>
        </w:rPr>
        <w:t>effective date of</w:t>
      </w:r>
      <w:r w:rsidR="00C53A9B">
        <w:rPr>
          <w:rFonts w:ascii="Palatino Linotype" w:hAnsi="Palatino Linotype" w:eastAsia="Palatino Linotype" w:cs="Palatino Linotype"/>
          <w:color w:val="000000" w:themeColor="text1"/>
        </w:rPr>
        <w:t xml:space="preserve"> </w:t>
      </w:r>
      <w:r w:rsidR="00865448">
        <w:rPr>
          <w:rFonts w:ascii="Palatino Linotype" w:hAnsi="Palatino Linotype" w:eastAsia="Palatino Linotype" w:cs="Palatino Linotype"/>
          <w:color w:val="000000" w:themeColor="text1"/>
        </w:rPr>
        <w:t xml:space="preserve">April </w:t>
      </w:r>
      <w:r w:rsidR="00681AE6">
        <w:rPr>
          <w:rFonts w:ascii="Palatino Linotype" w:hAnsi="Palatino Linotype" w:eastAsia="Palatino Linotype" w:cs="Palatino Linotype"/>
          <w:color w:val="000000" w:themeColor="text1"/>
        </w:rPr>
        <w:t>1</w:t>
      </w:r>
      <w:r w:rsidR="00B31458">
        <w:rPr>
          <w:rFonts w:ascii="Palatino Linotype" w:hAnsi="Palatino Linotype" w:eastAsia="Palatino Linotype" w:cs="Palatino Linotype"/>
          <w:color w:val="000000" w:themeColor="text1"/>
        </w:rPr>
        <w:t>, 2027</w:t>
      </w:r>
      <w:r w:rsidR="00665B95">
        <w:rPr>
          <w:rFonts w:ascii="Palatino Linotype" w:hAnsi="Palatino Linotype" w:eastAsia="Palatino Linotype" w:cs="Palatino Linotype"/>
          <w:color w:val="000000" w:themeColor="text1"/>
        </w:rPr>
        <w:t xml:space="preserve">, to implement the revised rates attached this Resolution as Appendix B for EY 2027. </w:t>
      </w:r>
    </w:p>
    <w:p w:rsidR="00DA7116" w:rsidP="00DA7116" w:rsidRDefault="00DA7116" w14:paraId="6AA30EC8"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68DAA5BA"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642432E7"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30A92728"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6925ED25"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0E8FB5CE"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040EF5BD"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156B5C2A"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7E9DD610"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Pr="00F0490A" w:rsidR="001E2FB4" w:rsidP="008560E1" w:rsidRDefault="00AE57DD" w14:paraId="5CE63182" w14:textId="41520D04">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rPr>
      </w:pPr>
      <w:r w:rsidRPr="00F0490A">
        <w:rPr>
          <w:rStyle w:val="HeaderChar"/>
          <w:rFonts w:ascii="Palatino Linotype" w:hAnsi="Palatino Linotype" w:eastAsia="Palatino Linotype" w:cs="Palatino Linotype"/>
          <w:b/>
          <w:bCs/>
          <w:sz w:val="28"/>
          <w:szCs w:val="28"/>
          <w:u w:val="single"/>
          <w:lang w:val="de-DE"/>
        </w:rPr>
        <w:lastRenderedPageBreak/>
        <w:t>THEREFORE, IT IS ORDERED THAT:</w:t>
      </w:r>
      <w:r w:rsidRPr="00F0490A" w:rsidR="0045692B">
        <w:rPr>
          <w:rStyle w:val="HeaderChar"/>
          <w:rFonts w:ascii="Palatino Linotype" w:hAnsi="Palatino Linotype" w:eastAsia="Palatino Linotype" w:cs="Palatino Linotype"/>
          <w:b/>
          <w:bCs/>
          <w:sz w:val="28"/>
          <w:szCs w:val="28"/>
          <w:u w:val="single"/>
          <w:lang w:val="de-DE"/>
        </w:rPr>
        <w:br/>
      </w:r>
    </w:p>
    <w:p w:rsidR="009166F5" w:rsidP="009166F5" w:rsidRDefault="00F55E1F" w14:paraId="0760046E" w14:textId="5F88337B">
      <w:pPr>
        <w:pStyle w:val="ListParagraph"/>
        <w:numPr>
          <w:ilvl w:val="0"/>
          <w:numId w:val="31"/>
        </w:numPr>
        <w:rPr>
          <w:rFonts w:ascii="Palatino Linotype" w:hAnsi="Palatino Linotype" w:eastAsia="Palatino Linotype" w:cs="Palatino Linotype"/>
          <w:sz w:val="24"/>
          <w:szCs w:val="24"/>
        </w:rPr>
      </w:pPr>
      <w:r w:rsidRPr="00F55E1F">
        <w:rPr>
          <w:rFonts w:ascii="Palatino Linotype" w:hAnsi="Palatino Linotype" w:eastAsia="Palatino Linotype" w:cs="Palatino Linotype"/>
          <w:sz w:val="24"/>
          <w:szCs w:val="24"/>
        </w:rPr>
        <w:t xml:space="preserve">Authority is granted under Public Utilities Code Section 454, for </w:t>
      </w:r>
      <w:r w:rsidR="00BE04E7">
        <w:rPr>
          <w:rFonts w:ascii="Palatino Linotype" w:hAnsi="Palatino Linotype" w:eastAsia="Palatino Linotype" w:cs="Palatino Linotype"/>
          <w:sz w:val="24"/>
          <w:szCs w:val="24"/>
        </w:rPr>
        <w:t>Owens Valley</w:t>
      </w:r>
      <w:r w:rsidRPr="00F55E1F">
        <w:rPr>
          <w:rFonts w:ascii="Palatino Linotype" w:hAnsi="Palatino Linotype" w:eastAsia="Palatino Linotype" w:cs="Palatino Linotype"/>
          <w:sz w:val="24"/>
          <w:szCs w:val="24"/>
        </w:rPr>
        <w:t xml:space="preserve"> Water </w:t>
      </w:r>
      <w:r w:rsidR="00BE04E7">
        <w:rPr>
          <w:rFonts w:ascii="Palatino Linotype" w:hAnsi="Palatino Linotype" w:eastAsia="Palatino Linotype" w:cs="Palatino Linotype"/>
          <w:sz w:val="24"/>
          <w:szCs w:val="24"/>
        </w:rPr>
        <w:t>Resources</w:t>
      </w:r>
      <w:r w:rsidRPr="00F55E1F">
        <w:rPr>
          <w:rFonts w:ascii="Palatino Linotype" w:hAnsi="Palatino Linotype" w:eastAsia="Palatino Linotype" w:cs="Palatino Linotype"/>
          <w:sz w:val="24"/>
          <w:szCs w:val="24"/>
        </w:rPr>
        <w:t xml:space="preserve"> </w:t>
      </w:r>
      <w:r w:rsidRPr="08D5C009" w:rsidR="000F6B81">
        <w:rPr>
          <w:rFonts w:ascii="Palatino Linotype" w:hAnsi="Palatino Linotype" w:eastAsia="Palatino Linotype" w:cs="Palatino Linotype"/>
          <w:sz w:val="24"/>
          <w:szCs w:val="24"/>
        </w:rPr>
        <w:t>to submit</w:t>
      </w:r>
      <w:r w:rsidRPr="00F55E1F">
        <w:rPr>
          <w:rFonts w:ascii="Palatino Linotype" w:hAnsi="Palatino Linotype" w:eastAsia="Palatino Linotype" w:cs="Palatino Linotype"/>
          <w:sz w:val="24"/>
          <w:szCs w:val="24"/>
        </w:rPr>
        <w:t xml:space="preserve"> a supplement to Advice Letter </w:t>
      </w:r>
      <w:r w:rsidR="00BE04E7">
        <w:rPr>
          <w:rFonts w:ascii="Palatino Linotype" w:hAnsi="Palatino Linotype" w:eastAsia="Palatino Linotype" w:cs="Palatino Linotype"/>
          <w:sz w:val="24"/>
          <w:szCs w:val="24"/>
        </w:rPr>
        <w:t>3</w:t>
      </w:r>
      <w:r w:rsidR="00CD2B42">
        <w:rPr>
          <w:rFonts w:ascii="Palatino Linotype" w:hAnsi="Palatino Linotype" w:eastAsia="Palatino Linotype" w:cs="Palatino Linotype"/>
          <w:sz w:val="24"/>
          <w:szCs w:val="24"/>
        </w:rPr>
        <w:t>1</w:t>
      </w:r>
      <w:r w:rsidRPr="00F55E1F">
        <w:rPr>
          <w:rFonts w:ascii="Palatino Linotype" w:hAnsi="Palatino Linotype" w:eastAsia="Palatino Linotype" w:cs="Palatino Linotype"/>
          <w:sz w:val="24"/>
          <w:szCs w:val="24"/>
        </w:rPr>
        <w:t xml:space="preserve">-W to incorporate the </w:t>
      </w:r>
      <w:r w:rsidR="008F01B2">
        <w:rPr>
          <w:rFonts w:ascii="Palatino Linotype" w:hAnsi="Palatino Linotype" w:eastAsia="Palatino Linotype" w:cs="Palatino Linotype"/>
          <w:sz w:val="24"/>
          <w:szCs w:val="24"/>
        </w:rPr>
        <w:t xml:space="preserve">approved </w:t>
      </w:r>
      <w:r w:rsidR="003F5481">
        <w:rPr>
          <w:rFonts w:ascii="Palatino Linotype" w:hAnsi="Palatino Linotype" w:eastAsia="Palatino Linotype" w:cs="Palatino Linotype"/>
          <w:sz w:val="24"/>
          <w:szCs w:val="24"/>
        </w:rPr>
        <w:t xml:space="preserve">TY </w:t>
      </w:r>
      <w:r w:rsidRPr="4FD8D563" w:rsidR="008F01B2">
        <w:rPr>
          <w:rFonts w:ascii="Palatino Linotype" w:hAnsi="Palatino Linotype" w:eastAsia="Palatino Linotype" w:cs="Palatino Linotype"/>
          <w:sz w:val="24"/>
          <w:szCs w:val="24"/>
        </w:rPr>
        <w:t>202</w:t>
      </w:r>
      <w:r w:rsidR="00BE04E7">
        <w:rPr>
          <w:rFonts w:ascii="Palatino Linotype" w:hAnsi="Palatino Linotype" w:eastAsia="Palatino Linotype" w:cs="Palatino Linotype"/>
          <w:sz w:val="24"/>
          <w:szCs w:val="24"/>
        </w:rPr>
        <w:t>6</w:t>
      </w:r>
      <w:r w:rsidRPr="00F55E1F">
        <w:rPr>
          <w:rFonts w:ascii="Palatino Linotype" w:hAnsi="Palatino Linotype" w:eastAsia="Palatino Linotype" w:cs="Palatino Linotype"/>
          <w:sz w:val="24"/>
          <w:szCs w:val="24"/>
        </w:rPr>
        <w:t xml:space="preserve"> rate schedules attached to</w:t>
      </w:r>
      <w:r w:rsidR="008F01B2">
        <w:rPr>
          <w:rFonts w:ascii="Palatino Linotype" w:hAnsi="Palatino Linotype" w:eastAsia="Palatino Linotype" w:cs="Palatino Linotype"/>
          <w:sz w:val="24"/>
          <w:szCs w:val="24"/>
        </w:rPr>
        <w:t xml:space="preserve"> Res. W-</w:t>
      </w:r>
      <w:r w:rsidR="003C07B8">
        <w:rPr>
          <w:rFonts w:ascii="Palatino Linotype" w:hAnsi="Palatino Linotype" w:eastAsia="Palatino Linotype" w:cs="Palatino Linotype"/>
          <w:sz w:val="24"/>
          <w:szCs w:val="24"/>
        </w:rPr>
        <w:t>5310</w:t>
      </w:r>
      <w:r w:rsidRPr="00F55E1F">
        <w:rPr>
          <w:rFonts w:ascii="Palatino Linotype" w:hAnsi="Palatino Linotype" w:eastAsia="Palatino Linotype" w:cs="Palatino Linotype"/>
          <w:sz w:val="24"/>
          <w:szCs w:val="24"/>
        </w:rPr>
        <w:t xml:space="preserve"> as Appendix B </w:t>
      </w:r>
      <w:r w:rsidR="007E5CD1">
        <w:rPr>
          <w:rFonts w:ascii="Palatino Linotype" w:hAnsi="Palatino Linotype" w:eastAsia="Palatino Linotype" w:cs="Palatino Linotype"/>
          <w:sz w:val="24"/>
          <w:szCs w:val="24"/>
        </w:rPr>
        <w:t xml:space="preserve">no later than </w:t>
      </w:r>
      <w:r w:rsidR="00865448">
        <w:rPr>
          <w:rFonts w:ascii="Palatino Linotype" w:hAnsi="Palatino Linotype" w:eastAsia="Palatino Linotype" w:cs="Palatino Linotype"/>
          <w:sz w:val="24"/>
          <w:szCs w:val="24"/>
        </w:rPr>
        <w:t>March</w:t>
      </w:r>
      <w:r w:rsidR="006134E6">
        <w:rPr>
          <w:rFonts w:ascii="Palatino Linotype" w:hAnsi="Palatino Linotype" w:eastAsia="Palatino Linotype" w:cs="Palatino Linotype"/>
          <w:sz w:val="24"/>
          <w:szCs w:val="24"/>
        </w:rPr>
        <w:t xml:space="preserve"> </w:t>
      </w:r>
      <w:r w:rsidR="00865448">
        <w:rPr>
          <w:rFonts w:ascii="Palatino Linotype" w:hAnsi="Palatino Linotype" w:eastAsia="Palatino Linotype" w:cs="Palatino Linotype"/>
          <w:sz w:val="24"/>
          <w:szCs w:val="24"/>
        </w:rPr>
        <w:t>1</w:t>
      </w:r>
      <w:r w:rsidR="007E5CD1">
        <w:rPr>
          <w:rFonts w:ascii="Palatino Linotype" w:hAnsi="Palatino Linotype" w:eastAsia="Palatino Linotype" w:cs="Palatino Linotype"/>
          <w:sz w:val="24"/>
          <w:szCs w:val="24"/>
        </w:rPr>
        <w:t>, 202</w:t>
      </w:r>
      <w:r w:rsidR="002E3BFA">
        <w:rPr>
          <w:rFonts w:ascii="Palatino Linotype" w:hAnsi="Palatino Linotype" w:eastAsia="Palatino Linotype" w:cs="Palatino Linotype"/>
          <w:sz w:val="24"/>
          <w:szCs w:val="24"/>
        </w:rPr>
        <w:t>6</w:t>
      </w:r>
      <w:r w:rsidRPr="00F55E1F" w:rsidR="004F7949">
        <w:rPr>
          <w:rFonts w:ascii="Palatino Linotype" w:hAnsi="Palatino Linotype" w:eastAsia="Palatino Linotype" w:cs="Palatino Linotype"/>
          <w:sz w:val="24"/>
          <w:szCs w:val="24"/>
        </w:rPr>
        <w:t xml:space="preserve"> </w:t>
      </w:r>
      <w:r w:rsidR="00DB31CA">
        <w:rPr>
          <w:rFonts w:ascii="Palatino Linotype" w:hAnsi="Palatino Linotype" w:eastAsia="Palatino Linotype" w:cs="Palatino Linotype"/>
          <w:sz w:val="24"/>
          <w:szCs w:val="24"/>
        </w:rPr>
        <w:t xml:space="preserve">for rates effective </w:t>
      </w:r>
      <w:r w:rsidR="00865448">
        <w:rPr>
          <w:rFonts w:ascii="Palatino Linotype" w:hAnsi="Palatino Linotype" w:eastAsia="Palatino Linotype" w:cs="Palatino Linotype"/>
          <w:color w:val="000000" w:themeColor="text1"/>
        </w:rPr>
        <w:t xml:space="preserve">April </w:t>
      </w:r>
      <w:r w:rsidR="002E3BFA">
        <w:rPr>
          <w:rFonts w:ascii="Palatino Linotype" w:hAnsi="Palatino Linotype" w:eastAsia="Palatino Linotype" w:cs="Palatino Linotype"/>
          <w:sz w:val="24"/>
          <w:szCs w:val="24"/>
        </w:rPr>
        <w:t>1</w:t>
      </w:r>
      <w:r w:rsidR="00DB31CA">
        <w:rPr>
          <w:rFonts w:ascii="Palatino Linotype" w:hAnsi="Palatino Linotype" w:eastAsia="Palatino Linotype" w:cs="Palatino Linotype"/>
          <w:sz w:val="24"/>
          <w:szCs w:val="24"/>
        </w:rPr>
        <w:t>, 202</w:t>
      </w:r>
      <w:r w:rsidR="00311D68">
        <w:rPr>
          <w:rFonts w:ascii="Palatino Linotype" w:hAnsi="Palatino Linotype" w:eastAsia="Palatino Linotype" w:cs="Palatino Linotype"/>
          <w:sz w:val="24"/>
          <w:szCs w:val="24"/>
        </w:rPr>
        <w:t>6</w:t>
      </w:r>
      <w:r w:rsidR="00DB31CA">
        <w:rPr>
          <w:rFonts w:ascii="Palatino Linotype" w:hAnsi="Palatino Linotype" w:eastAsia="Palatino Linotype" w:cs="Palatino Linotype"/>
          <w:sz w:val="24"/>
          <w:szCs w:val="24"/>
        </w:rPr>
        <w:t xml:space="preserve"> </w:t>
      </w:r>
      <w:r w:rsidRPr="00F55E1F" w:rsidR="004F7949">
        <w:rPr>
          <w:rFonts w:ascii="Palatino Linotype" w:hAnsi="Palatino Linotype" w:eastAsia="Palatino Linotype" w:cs="Palatino Linotype"/>
          <w:sz w:val="24"/>
          <w:szCs w:val="24"/>
        </w:rPr>
        <w:t>and</w:t>
      </w:r>
      <w:r w:rsidRPr="00F55E1F">
        <w:rPr>
          <w:rFonts w:ascii="Palatino Linotype" w:hAnsi="Palatino Linotype" w:eastAsia="Palatino Linotype" w:cs="Palatino Linotype"/>
          <w:sz w:val="24"/>
          <w:szCs w:val="24"/>
        </w:rPr>
        <w:t xml:space="preserve"> </w:t>
      </w:r>
      <w:r w:rsidRPr="00F55E1F">
        <w:rPr>
          <w:rFonts w:ascii="Palatino Linotype" w:hAnsi="Palatino Linotype" w:eastAsia="Palatino Linotype" w:cs="Palatino Linotype"/>
          <w:sz w:val="24"/>
          <w:szCs w:val="24"/>
        </w:rPr>
        <w:t>concurrently</w:t>
      </w:r>
      <w:r w:rsidRPr="00F55E1F">
        <w:rPr>
          <w:rFonts w:ascii="Palatino Linotype" w:hAnsi="Palatino Linotype" w:eastAsia="Palatino Linotype" w:cs="Palatino Linotype"/>
          <w:sz w:val="24"/>
          <w:szCs w:val="24"/>
        </w:rPr>
        <w:t xml:space="preserve"> cancel its presently effective rate Schedule: </w:t>
      </w:r>
      <w:r w:rsidRPr="00F55E1F">
        <w:rPr>
          <w:rFonts w:ascii="Palatino Linotype" w:hAnsi="Palatino Linotype" w:eastAsia="Palatino Linotype" w:cs="Palatino Linotype"/>
          <w:sz w:val="24"/>
          <w:szCs w:val="24"/>
        </w:rPr>
        <w:t>Schedule No. 1</w:t>
      </w:r>
      <w:r w:rsidRPr="00F55E1F">
        <w:rPr>
          <w:rFonts w:ascii="Palatino Linotype" w:hAnsi="Palatino Linotype" w:eastAsia="Palatino Linotype" w:cs="Palatino Linotype"/>
          <w:sz w:val="24"/>
          <w:szCs w:val="24"/>
        </w:rPr>
        <w:t>, General Metered Service</w:t>
      </w:r>
      <w:r w:rsidR="00A33B4D">
        <w:rPr>
          <w:rFonts w:ascii="Palatino Linotype" w:hAnsi="Palatino Linotype" w:eastAsia="Palatino Linotype" w:cs="Palatino Linotype"/>
          <w:sz w:val="24"/>
          <w:szCs w:val="24"/>
        </w:rPr>
        <w:t xml:space="preserve"> and Schedule No. 2, Residential Flat Rate Service</w:t>
      </w:r>
      <w:r w:rsidR="00311D68">
        <w:rPr>
          <w:rFonts w:ascii="Palatino Linotype" w:hAnsi="Palatino Linotype" w:eastAsia="Palatino Linotype" w:cs="Palatino Linotype"/>
          <w:sz w:val="24"/>
          <w:szCs w:val="24"/>
        </w:rPr>
        <w:t>.</w:t>
      </w:r>
    </w:p>
    <w:p w:rsidRPr="00E77133" w:rsidR="005A5C41" w:rsidP="005A5C41" w:rsidRDefault="00A33B4D" w14:paraId="1F53DA4C" w14:textId="1635009C">
      <w:pPr>
        <w:pStyle w:val="ListParagraph"/>
        <w:numPr>
          <w:ilvl w:val="0"/>
          <w:numId w:val="31"/>
        </w:numPr>
        <w:rPr>
          <w:rStyle w:val="HeaderCha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Owens Valley</w:t>
      </w:r>
      <w:r w:rsidRPr="00F55E1F">
        <w:rPr>
          <w:rFonts w:ascii="Palatino Linotype" w:hAnsi="Palatino Linotype" w:eastAsia="Palatino Linotype" w:cs="Palatino Linotype"/>
          <w:sz w:val="24"/>
          <w:szCs w:val="24"/>
        </w:rPr>
        <w:t xml:space="preserve"> Water </w:t>
      </w:r>
      <w:r>
        <w:rPr>
          <w:rFonts w:ascii="Palatino Linotype" w:hAnsi="Palatino Linotype" w:eastAsia="Palatino Linotype" w:cs="Palatino Linotype"/>
          <w:sz w:val="24"/>
          <w:szCs w:val="24"/>
        </w:rPr>
        <w:t>Resources</w:t>
      </w:r>
      <w:r w:rsidRPr="00F55E1F">
        <w:rPr>
          <w:rFonts w:ascii="Palatino Linotype" w:hAnsi="Palatino Linotype" w:eastAsia="Palatino Linotype" w:cs="Palatino Linotype"/>
          <w:sz w:val="24"/>
          <w:szCs w:val="24"/>
        </w:rPr>
        <w:t xml:space="preserve"> </w:t>
      </w:r>
      <w:r w:rsidRPr="00EC0C7C">
        <w:rPr>
          <w:rFonts w:ascii="Palatino Linotype" w:hAnsi="Palatino Linotype" w:eastAsia="Palatino Linotype" w:cs="Palatino Linotype"/>
          <w:sz w:val="24"/>
          <w:szCs w:val="24"/>
        </w:rPr>
        <w:t xml:space="preserve">shall submit a Tier 1 Advice Letter, at least 30 days before the effective date, to implement the revised rate </w:t>
      </w:r>
      <w:r w:rsidRPr="00EC0C7C" w:rsidR="0096552D">
        <w:rPr>
          <w:rFonts w:ascii="Palatino Linotype" w:hAnsi="Palatino Linotype" w:eastAsia="Palatino Linotype" w:cs="Palatino Linotype"/>
          <w:sz w:val="24"/>
          <w:szCs w:val="24"/>
        </w:rPr>
        <w:t xml:space="preserve">attached to this Resolution as Appendix B for EY 2027 and </w:t>
      </w:r>
      <w:r w:rsidRPr="00725015">
        <w:rPr>
          <w:rFonts w:ascii="Palatino Linotype" w:hAnsi="Palatino Linotype" w:eastAsia="Palatino Linotype" w:cs="Palatino Linotype"/>
          <w:sz w:val="24"/>
          <w:szCs w:val="24"/>
        </w:rPr>
        <w:t xml:space="preserve">concurrently cancel its presently effective rate Schedule: </w:t>
      </w:r>
      <w:r w:rsidRPr="00725015" w:rsidDel="007A5D1D">
        <w:rPr>
          <w:rFonts w:ascii="Palatino Linotype" w:hAnsi="Palatino Linotype" w:eastAsia="Palatino Linotype" w:cs="Palatino Linotype"/>
          <w:sz w:val="24"/>
          <w:szCs w:val="24"/>
        </w:rPr>
        <w:t xml:space="preserve">Schedule No. </w:t>
      </w:r>
      <w:r w:rsidRPr="00725015">
        <w:rPr>
          <w:rFonts w:ascii="Palatino Linotype" w:hAnsi="Palatino Linotype" w:eastAsia="Palatino Linotype" w:cs="Palatino Linotype"/>
          <w:sz w:val="24"/>
          <w:szCs w:val="24"/>
        </w:rPr>
        <w:t>2, Residential Flat Rate Service.</w:t>
      </w:r>
      <w:r w:rsidRPr="00725015" w:rsidR="0096552D">
        <w:rPr>
          <w:rFonts w:ascii="Palatino Linotype" w:hAnsi="Palatino Linotype" w:eastAsia="Palatino Linotype" w:cs="Palatino Linotype"/>
          <w:sz w:val="24"/>
          <w:szCs w:val="24"/>
        </w:rPr>
        <w:t xml:space="preserve"> The effective date of the revised schedules shall be </w:t>
      </w:r>
      <w:r w:rsidR="00865448">
        <w:rPr>
          <w:rFonts w:ascii="Palatino Linotype" w:hAnsi="Palatino Linotype" w:eastAsia="Palatino Linotype" w:cs="Palatino Linotype"/>
          <w:color w:val="000000" w:themeColor="text1"/>
        </w:rPr>
        <w:t xml:space="preserve">April </w:t>
      </w:r>
      <w:r w:rsidR="002E3BFA">
        <w:rPr>
          <w:rFonts w:ascii="Palatino Linotype" w:hAnsi="Palatino Linotype" w:eastAsia="Palatino Linotype" w:cs="Palatino Linotype"/>
          <w:sz w:val="24"/>
          <w:szCs w:val="24"/>
        </w:rPr>
        <w:t>1</w:t>
      </w:r>
      <w:r w:rsidRPr="00725015" w:rsidR="00F95747">
        <w:rPr>
          <w:rFonts w:ascii="Palatino Linotype" w:hAnsi="Palatino Linotype" w:eastAsia="Palatino Linotype" w:cs="Palatino Linotype"/>
          <w:sz w:val="24"/>
          <w:szCs w:val="24"/>
        </w:rPr>
        <w:t>, 2027.</w:t>
      </w:r>
    </w:p>
    <w:p w:rsidR="005A5C41" w:rsidP="005A5C41" w:rsidRDefault="005A5C41" w14:paraId="1CDD1801" w14:textId="77777777">
      <w:pPr>
        <w:rPr>
          <w:rStyle w:val="HeaderChar"/>
          <w:rFonts w:ascii="Palatino Linotype" w:hAnsi="Palatino Linotype" w:eastAsia="Palatino Linotype" w:cs="Palatino Linotype"/>
        </w:rPr>
      </w:pPr>
    </w:p>
    <w:p w:rsidR="005A5C41" w:rsidP="005A5C41" w:rsidRDefault="005A5C41" w14:paraId="2412CEA2" w14:textId="77777777">
      <w:pPr>
        <w:rPr>
          <w:rStyle w:val="HeaderChar"/>
          <w:rFonts w:ascii="Palatino Linotype" w:hAnsi="Palatino Linotype" w:eastAsia="Palatino Linotype" w:cs="Palatino Linotype"/>
        </w:rPr>
      </w:pPr>
    </w:p>
    <w:p w:rsidR="005A5C41" w:rsidP="005A5C41" w:rsidRDefault="005A5C41" w14:paraId="5CC2C992" w14:textId="77777777">
      <w:pPr>
        <w:rPr>
          <w:rStyle w:val="HeaderChar"/>
          <w:rFonts w:ascii="Palatino Linotype" w:hAnsi="Palatino Linotype" w:eastAsia="Palatino Linotype" w:cs="Palatino Linotype"/>
        </w:rPr>
      </w:pPr>
    </w:p>
    <w:p w:rsidRPr="005A5C41" w:rsidR="005A5C41" w:rsidP="005A5C41" w:rsidRDefault="005A5C41" w14:paraId="3D9F5F9E" w14:textId="77777777">
      <w:pPr>
        <w:rPr>
          <w:rStyle w:val="HeaderChar"/>
          <w:rFonts w:ascii="Palatino Linotype" w:hAnsi="Palatino Linotype" w:eastAsia="Palatino Linotype" w:cs="Palatino Linotype"/>
        </w:rPr>
      </w:pPr>
    </w:p>
    <w:p w:rsidRPr="009617C9" w:rsidR="001E2FB4" w:rsidRDefault="00AE57DD" w14:paraId="452B07C4" w14:textId="5B3C30F4">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This Resolution is effective today.</w:t>
      </w:r>
    </w:p>
    <w:p w:rsidR="001E2FB4" w:rsidRDefault="001E2FB4" w14:paraId="1ED5B62F" w14:textId="77777777">
      <w:pPr>
        <w:pStyle w:val="Body"/>
        <w:spacing w:after="0" w:line="240" w:lineRule="auto"/>
        <w:rPr>
          <w:rStyle w:val="HeaderChar"/>
          <w:rFonts w:ascii="Palatino Linotype" w:hAnsi="Palatino Linotype" w:eastAsia="Palatino Linotype" w:cs="Palatino Linotype"/>
          <w:sz w:val="24"/>
          <w:szCs w:val="24"/>
        </w:rPr>
      </w:pPr>
    </w:p>
    <w:p w:rsidRPr="009617C9" w:rsidR="0073695C" w:rsidRDefault="0073695C" w14:paraId="15768A2D" w14:textId="77777777">
      <w:pPr>
        <w:pStyle w:val="Body"/>
        <w:spacing w:after="0" w:line="240" w:lineRule="auto"/>
        <w:rPr>
          <w:rStyle w:val="HeaderChar"/>
          <w:rFonts w:ascii="Palatino Linotype" w:hAnsi="Palatino Linotype" w:eastAsia="Palatino Linotype" w:cs="Palatino Linotype"/>
          <w:sz w:val="24"/>
          <w:szCs w:val="24"/>
        </w:rPr>
      </w:pPr>
    </w:p>
    <w:p w:rsidR="0022157B" w:rsidRDefault="00D203A1" w14:paraId="3AA14265" w14:textId="641C39E5">
      <w:pPr>
        <w:pStyle w:val="Body"/>
        <w:spacing w:after="0" w:line="240" w:lineRule="auto"/>
        <w:rP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The</w:t>
      </w:r>
      <w:r w:rsidRPr="3E9B5E16" w:rsidR="00AE57DD">
        <w:rPr>
          <w:rStyle w:val="HeaderChar"/>
          <w:rFonts w:ascii="Palatino Linotype" w:hAnsi="Palatino Linotype" w:eastAsia="Palatino Linotype" w:cs="Palatino Linotype"/>
          <w:sz w:val="24"/>
          <w:szCs w:val="24"/>
        </w:rPr>
        <w:t xml:space="preserve"> foregoing resolution was duly introduced, passed, and adopted at a conference of the Public Utilities Commission of the State of California held</w:t>
      </w:r>
      <w:r w:rsidRPr="3E9B5E16" w:rsidR="00222A8B">
        <w:rPr>
          <w:rStyle w:val="HeaderChar"/>
          <w:rFonts w:ascii="Palatino Linotype" w:hAnsi="Palatino Linotype" w:eastAsia="Palatino Linotype" w:cs="Palatino Linotype"/>
          <w:sz w:val="24"/>
          <w:szCs w:val="24"/>
        </w:rPr>
        <w:t xml:space="preserve"> </w:t>
      </w:r>
      <w:r w:rsidR="007B1DEA">
        <w:rPr>
          <w:rStyle w:val="HeaderChar"/>
          <w:rFonts w:ascii="Palatino Linotype" w:hAnsi="Palatino Linotype" w:eastAsia="Palatino Linotype" w:cs="Palatino Linotype"/>
          <w:sz w:val="24"/>
          <w:szCs w:val="24"/>
        </w:rPr>
        <w:t>October 9</w:t>
      </w:r>
      <w:r w:rsidRPr="3E9B5E16" w:rsidR="00222A8B">
        <w:rPr>
          <w:rStyle w:val="HeaderChar"/>
          <w:rFonts w:ascii="Palatino Linotype" w:hAnsi="Palatino Linotype" w:eastAsia="Palatino Linotype" w:cs="Palatino Linotype"/>
          <w:sz w:val="24"/>
          <w:szCs w:val="24"/>
        </w:rPr>
        <w:t>, 20</w:t>
      </w:r>
      <w:r w:rsidRPr="3E9B5E16" w:rsidR="00FB56CC">
        <w:rPr>
          <w:rStyle w:val="HeaderChar"/>
          <w:rFonts w:ascii="Palatino Linotype" w:hAnsi="Palatino Linotype" w:eastAsia="Palatino Linotype" w:cs="Palatino Linotype"/>
          <w:sz w:val="24"/>
          <w:szCs w:val="24"/>
        </w:rPr>
        <w:t>2</w:t>
      </w:r>
      <w:r w:rsidRPr="3E9B5E16" w:rsidR="00890DF3">
        <w:rPr>
          <w:rStyle w:val="HeaderChar"/>
          <w:rFonts w:ascii="Palatino Linotype" w:hAnsi="Palatino Linotype" w:eastAsia="Palatino Linotype" w:cs="Palatino Linotype"/>
          <w:sz w:val="24"/>
          <w:szCs w:val="24"/>
        </w:rPr>
        <w:t>5</w:t>
      </w:r>
      <w:r w:rsidRPr="3E9B5E16" w:rsidR="00AE57DD">
        <w:rPr>
          <w:rStyle w:val="HeaderChar"/>
          <w:rFonts w:ascii="Palatino Linotype" w:hAnsi="Palatino Linotype" w:eastAsia="Palatino Linotype" w:cs="Palatino Linotype"/>
          <w:sz w:val="24"/>
          <w:szCs w:val="24"/>
        </w:rPr>
        <w:t>; the following Commissioners voting favorably thereon:</w:t>
      </w:r>
    </w:p>
    <w:p w:rsidR="0022157B" w:rsidRDefault="0022157B" w14:paraId="6E02487C" w14:textId="77777777">
      <w:pPr>
        <w:pStyle w:val="Body"/>
        <w:spacing w:after="0" w:line="240" w:lineRule="auto"/>
        <w:rPr>
          <w:rFonts w:ascii="Palatino Linotype" w:hAnsi="Palatino Linotype" w:eastAsia="Palatino Linotype" w:cs="Palatino Linotype"/>
          <w:sz w:val="24"/>
          <w:szCs w:val="24"/>
        </w:rPr>
      </w:pPr>
    </w:p>
    <w:p w:rsidRPr="009617C9" w:rsidR="00656FBA" w:rsidRDefault="00656FBA" w14:paraId="0E972AD3" w14:textId="77777777">
      <w:pPr>
        <w:pStyle w:val="Body"/>
        <w:spacing w:after="0" w:line="240" w:lineRule="auto"/>
        <w:rPr>
          <w:rFonts w:ascii="Palatino Linotype" w:hAnsi="Palatino Linotype" w:eastAsia="Palatino Linotype" w:cs="Palatino Linotype"/>
          <w:sz w:val="24"/>
          <w:szCs w:val="24"/>
        </w:rPr>
      </w:pPr>
    </w:p>
    <w:tbl>
      <w:tblPr>
        <w:tblW w:w="9792" w:type="dxa"/>
        <w:tblInd w:w="-108" w:type="dxa"/>
        <w:tblLayout w:type="fixed"/>
        <w:tblCellMar>
          <w:left w:w="0" w:type="dxa"/>
          <w:right w:w="0" w:type="dxa"/>
        </w:tblCellMar>
        <w:tblLook w:val="01E0" w:firstRow="1" w:lastRow="1" w:firstColumn="1" w:lastColumn="1" w:noHBand="0" w:noVBand="0"/>
      </w:tblPr>
      <w:tblGrid>
        <w:gridCol w:w="6277"/>
        <w:gridCol w:w="3371"/>
        <w:gridCol w:w="144"/>
      </w:tblGrid>
      <w:tr w:rsidRPr="00EE4545" w:rsidR="00616876" w:rsidTr="00A44855" w14:paraId="177E62DB" w14:textId="77777777">
        <w:trPr>
          <w:gridBefore w:val="1"/>
          <w:gridAfter w:val="1"/>
          <w:wBefore w:w="6277" w:type="dxa"/>
          <w:wAfter w:w="144" w:type="dxa"/>
          <w:trHeight w:val="279"/>
        </w:trPr>
        <w:tc>
          <w:tcPr>
            <w:tcW w:w="3371" w:type="dxa"/>
            <w:tcBorders>
              <w:bottom w:val="single" w:color="auto" w:sz="4" w:space="0"/>
            </w:tcBorders>
          </w:tcPr>
          <w:p w:rsidRPr="00EE4545" w:rsidR="00616876" w:rsidP="00A44855" w:rsidRDefault="00616876" w14:paraId="1DDBE21E" w14:textId="77777777">
            <w:pPr>
              <w:pStyle w:val="TableParagraph"/>
              <w:tabs>
                <w:tab w:val="left" w:pos="1445"/>
              </w:tabs>
              <w:spacing w:line="237" w:lineRule="exact"/>
              <w:ind w:left="360"/>
            </w:pPr>
          </w:p>
        </w:tc>
      </w:tr>
      <w:tr w:rsidRPr="00532D77" w:rsidR="00E15B1B" w:rsidTr="00A44855" w14:paraId="7F29F817" w14:textId="777777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left w:w="108" w:type="dxa"/>
            <w:right w:w="108" w:type="dxa"/>
          </w:tblCellMar>
          <w:tblLook w:val="04A0" w:firstRow="1" w:lastRow="0" w:firstColumn="1" w:lastColumn="0" w:noHBand="0" w:noVBand="1"/>
        </w:tblPrEx>
        <w:trPr>
          <w:trHeight w:val="580"/>
        </w:trPr>
        <w:tc>
          <w:tcPr>
            <w:tcW w:w="9792" w:type="dxa"/>
            <w:gridSpan w:val="3"/>
            <w:tcBorders>
              <w:top w:val="nil"/>
              <w:left w:val="nil"/>
              <w:bottom w:val="nil"/>
              <w:right w:val="nil"/>
            </w:tcBorders>
            <w:tcMar>
              <w:top w:w="80" w:type="dxa"/>
              <w:left w:w="80" w:type="dxa"/>
              <w:bottom w:w="80" w:type="dxa"/>
              <w:right w:w="80" w:type="dxa"/>
            </w:tcMar>
            <w:vAlign w:val="center"/>
          </w:tcPr>
          <w:p w:rsidR="00616876" w:rsidP="00A44855" w:rsidRDefault="00616876" w14:paraId="296FAF3A" w14:textId="77777777">
            <w:pPr>
              <w:pStyle w:val="Body"/>
              <w:spacing w:after="0" w:line="240" w:lineRule="auto"/>
              <w:jc w:val="right"/>
              <w:rPr>
                <w:rFonts w:ascii="Palatino Linotype" w:hAnsi="Palatino Linotype"/>
              </w:rPr>
            </w:pPr>
          </w:p>
          <w:p w:rsidR="00751EA2" w:rsidP="00A44855" w:rsidRDefault="00751EA2" w14:paraId="2D7CFDB4" w14:textId="77777777">
            <w:pPr>
              <w:pStyle w:val="Body"/>
              <w:spacing w:after="0" w:line="240" w:lineRule="auto"/>
              <w:jc w:val="right"/>
              <w:rPr>
                <w:rFonts w:ascii="Palatino Linotype" w:hAnsi="Palatino Linotype"/>
              </w:rPr>
            </w:pPr>
          </w:p>
          <w:p w:rsidR="00751EA2" w:rsidP="00A44855" w:rsidRDefault="00751EA2" w14:paraId="21C840BF" w14:textId="77777777">
            <w:pPr>
              <w:pStyle w:val="Body"/>
              <w:spacing w:after="0" w:line="240" w:lineRule="auto"/>
              <w:jc w:val="right"/>
              <w:rPr>
                <w:rFonts w:ascii="Palatino Linotype" w:hAnsi="Palatino Linotype"/>
              </w:rPr>
            </w:pPr>
          </w:p>
          <w:p w:rsidR="00751EA2" w:rsidP="00A44855" w:rsidRDefault="00751EA2" w14:paraId="3C9CCE81" w14:textId="77777777">
            <w:pPr>
              <w:pStyle w:val="Body"/>
              <w:spacing w:after="0" w:line="240" w:lineRule="auto"/>
              <w:jc w:val="right"/>
              <w:rPr>
                <w:rFonts w:ascii="Palatino Linotype" w:hAnsi="Palatino Linotype"/>
              </w:rPr>
            </w:pPr>
          </w:p>
          <w:p w:rsidR="00751EA2" w:rsidP="00A44855" w:rsidRDefault="00751EA2" w14:paraId="4945060C" w14:textId="77777777">
            <w:pPr>
              <w:pStyle w:val="Body"/>
              <w:spacing w:after="0" w:line="240" w:lineRule="auto"/>
              <w:jc w:val="right"/>
              <w:rPr>
                <w:rFonts w:ascii="Palatino Linotype" w:hAnsi="Palatino Linotype"/>
              </w:rPr>
            </w:pPr>
          </w:p>
          <w:p w:rsidR="00751EA2" w:rsidP="00A44855" w:rsidRDefault="00751EA2" w14:paraId="1174082B" w14:textId="77777777">
            <w:pPr>
              <w:pStyle w:val="Body"/>
              <w:spacing w:after="0" w:line="240" w:lineRule="auto"/>
              <w:jc w:val="right"/>
              <w:rPr>
                <w:rFonts w:ascii="Palatino Linotype" w:hAnsi="Palatino Linotype"/>
              </w:rPr>
            </w:pPr>
          </w:p>
          <w:p w:rsidRPr="00532D77" w:rsidR="00616876" w:rsidP="00A44855" w:rsidRDefault="00616876" w14:paraId="473CB649" w14:textId="35DBEDC2">
            <w:pPr>
              <w:pStyle w:val="Body"/>
              <w:spacing w:after="0" w:line="240" w:lineRule="auto"/>
              <w:jc w:val="right"/>
              <w:rPr>
                <w:rFonts w:ascii="Palatino Linotype" w:hAnsi="Palatino Linotype"/>
              </w:rPr>
            </w:pPr>
          </w:p>
        </w:tc>
      </w:tr>
    </w:tbl>
    <w:p w:rsidR="00E33405" w:rsidP="002A490F" w:rsidRDefault="00E33405" w14:paraId="6C39134B" w14:textId="77777777">
      <w:pPr>
        <w:pStyle w:val="Body"/>
        <w:spacing w:after="0" w:line="240" w:lineRule="auto"/>
        <w:rPr>
          <w:rStyle w:val="HeaderChar"/>
          <w:rFonts w:ascii="Palatino Linotype" w:hAnsi="Palatino Linotype" w:eastAsia="Palatino Linotype" w:cs="Palatino Linotype"/>
          <w:b/>
          <w:bCs/>
          <w:sz w:val="24"/>
          <w:szCs w:val="24"/>
          <w:lang w:val="es-ES_tradnl"/>
        </w:rPr>
      </w:pPr>
    </w:p>
    <w:p w:rsidR="00893325" w:rsidP="002A490F" w:rsidRDefault="00893325" w14:paraId="2866DD8A" w14:textId="77777777">
      <w:pPr>
        <w:pStyle w:val="Body"/>
        <w:spacing w:after="0" w:line="240" w:lineRule="auto"/>
        <w:rPr>
          <w:rStyle w:val="HeaderChar"/>
          <w:rFonts w:ascii="Palatino Linotype" w:hAnsi="Palatino Linotype" w:eastAsia="Palatino Linotype" w:cs="Palatino Linotype"/>
          <w:b/>
          <w:bCs/>
          <w:sz w:val="24"/>
          <w:szCs w:val="24"/>
          <w:lang w:val="es-ES_tradnl"/>
        </w:rPr>
      </w:pPr>
    </w:p>
    <w:p w:rsidRPr="009617C9" w:rsidR="006A5690" w:rsidP="006A5690" w:rsidRDefault="006A5690" w14:paraId="5B214095" w14:textId="11883DF6">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A</w:t>
      </w:r>
    </w:p>
    <w:p w:rsidRPr="00504699" w:rsidR="00504699" w:rsidP="006A5690" w:rsidRDefault="00504699" w14:paraId="7356F90A"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504699">
        <w:rPr>
          <w:rStyle w:val="HeaderChar"/>
          <w:rFonts w:ascii="Palatino Linotype" w:hAnsi="Palatino Linotype" w:eastAsia="Palatino Linotype" w:cs="Palatino Linotype"/>
          <w:b/>
          <w:bCs/>
          <w:sz w:val="24"/>
          <w:szCs w:val="24"/>
        </w:rPr>
        <w:t xml:space="preserve">Owens Valley Water Resources </w:t>
      </w:r>
    </w:p>
    <w:p w:rsidR="006A5690" w:rsidP="006A5690" w:rsidRDefault="006A5690" w14:paraId="625467DC" w14:textId="03ABDD5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Summary of Earnings</w:t>
      </w:r>
    </w:p>
    <w:p w:rsidR="0041576F" w:rsidP="0041576F" w:rsidRDefault="00C50077" w14:paraId="5411D0B2" w14:textId="0892150C">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TY 2026</w:t>
      </w:r>
    </w:p>
    <w:p w:rsidR="0041576F" w:rsidP="0041576F" w:rsidRDefault="0041576F" w14:paraId="121984B9" w14:textId="77777777">
      <w:pPr>
        <w:pStyle w:val="Body"/>
        <w:spacing w:after="0" w:line="240" w:lineRule="auto"/>
        <w:jc w:val="center"/>
        <w:rPr>
          <w:rStyle w:val="HeaderChar"/>
          <w:rFonts w:ascii="Palatino Linotype" w:hAnsi="Palatino Linotype" w:eastAsia="Palatino Linotype" w:cs="Palatino Linotype"/>
          <w:b/>
          <w:sz w:val="24"/>
          <w:szCs w:val="24"/>
        </w:rPr>
      </w:pPr>
    </w:p>
    <w:p w:rsidRPr="001B3198" w:rsidR="007C1549" w:rsidP="001B3198" w:rsidRDefault="001B3198" w14:paraId="61B5EBCF" w14:textId="36A6755D">
      <w:pPr>
        <w:jc w:val="center"/>
        <w:rPr>
          <w:rStyle w:val="HeaderChar"/>
        </w:rPr>
      </w:pPr>
      <w:r w:rsidRPr="001B3198">
        <w:rPr>
          <w:rStyle w:val="HeaderChar"/>
          <w:noProof/>
        </w:rPr>
        <w:drawing>
          <wp:inline distT="0" distB="0" distL="0" distR="0" wp14:anchorId="430ECE60" wp14:editId="1C10C343">
            <wp:extent cx="5943600" cy="6665595"/>
            <wp:effectExtent l="0" t="0" r="0" b="1905"/>
            <wp:docPr id="90871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665595"/>
                    </a:xfrm>
                    <a:prstGeom prst="rect">
                      <a:avLst/>
                    </a:prstGeom>
                    <a:noFill/>
                    <a:ln>
                      <a:noFill/>
                    </a:ln>
                  </pic:spPr>
                </pic:pic>
              </a:graphicData>
            </a:graphic>
          </wp:inline>
        </w:drawing>
      </w:r>
    </w:p>
    <w:p w:rsidR="00E32376" w:rsidP="00EB4450" w:rsidRDefault="00E32376" w14:paraId="54C2B30B"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Pr="009617C9" w:rsidR="00EB4450" w:rsidP="00EB4450" w:rsidRDefault="00EB4450" w14:paraId="20629638" w14:textId="4C6F37A1">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A</w:t>
      </w:r>
    </w:p>
    <w:p w:rsidRPr="00504699" w:rsidR="00EB4450" w:rsidP="00EB4450" w:rsidRDefault="00EB4450" w14:paraId="0129B631"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504699">
        <w:rPr>
          <w:rStyle w:val="HeaderChar"/>
          <w:rFonts w:ascii="Palatino Linotype" w:hAnsi="Palatino Linotype" w:eastAsia="Palatino Linotype" w:cs="Palatino Linotype"/>
          <w:b/>
          <w:bCs/>
          <w:sz w:val="24"/>
          <w:szCs w:val="24"/>
        </w:rPr>
        <w:t xml:space="preserve">Owens Valley Water Resources </w:t>
      </w:r>
    </w:p>
    <w:p w:rsidR="00EB4450" w:rsidP="00EB4450" w:rsidRDefault="00EB4450" w14:paraId="383F3318"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Summary of Earnings</w:t>
      </w:r>
    </w:p>
    <w:p w:rsidR="00EB4450" w:rsidP="00EB4450" w:rsidRDefault="00C50077" w14:paraId="6B97E986" w14:textId="51E6C628">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EY 2027</w:t>
      </w:r>
      <w:r w:rsidR="004C0C63">
        <w:rPr>
          <w:rStyle w:val="HeaderChar"/>
          <w:rFonts w:ascii="Palatino Linotype" w:hAnsi="Palatino Linotype" w:eastAsia="Palatino Linotype" w:cs="Palatino Linotype"/>
          <w:b/>
          <w:bCs/>
          <w:sz w:val="24"/>
          <w:szCs w:val="24"/>
        </w:rPr>
        <w:t xml:space="preserve"> </w:t>
      </w:r>
    </w:p>
    <w:p w:rsidR="00EB4450" w:rsidP="00EB4450" w:rsidRDefault="00EB4450" w14:paraId="3DE69BC3" w14:textId="77777777">
      <w:pPr>
        <w:pStyle w:val="Body"/>
        <w:spacing w:after="0" w:line="240" w:lineRule="auto"/>
        <w:jc w:val="center"/>
        <w:rPr>
          <w:rStyle w:val="HeaderChar"/>
          <w:rFonts w:ascii="Palatino Linotype" w:hAnsi="Palatino Linotype" w:eastAsia="Palatino Linotype" w:cs="Palatino Linotype"/>
          <w:b/>
          <w:sz w:val="24"/>
          <w:szCs w:val="24"/>
        </w:rPr>
      </w:pPr>
    </w:p>
    <w:p w:rsidRPr="00EB4450" w:rsidR="00EB4450" w:rsidP="00EB4450" w:rsidRDefault="001B3198" w14:paraId="7B845FF8" w14:textId="7CB6AA6E">
      <w:pPr>
        <w:jc w:val="center"/>
        <w:rPr>
          <w:rStyle w:val="HeaderChar"/>
        </w:rPr>
      </w:pPr>
      <w:r w:rsidRPr="001B3198">
        <w:rPr>
          <w:rStyle w:val="HeaderChar"/>
          <w:noProof/>
        </w:rPr>
        <w:drawing>
          <wp:inline distT="0" distB="0" distL="0" distR="0" wp14:anchorId="00EE491E" wp14:editId="5883442B">
            <wp:extent cx="5837658" cy="6664036"/>
            <wp:effectExtent l="0" t="0" r="0" b="3810"/>
            <wp:docPr id="1604743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7835" cy="6675654"/>
                    </a:xfrm>
                    <a:prstGeom prst="rect">
                      <a:avLst/>
                    </a:prstGeom>
                    <a:noFill/>
                    <a:ln>
                      <a:noFill/>
                    </a:ln>
                  </pic:spPr>
                </pic:pic>
              </a:graphicData>
            </a:graphic>
          </wp:inline>
        </w:drawing>
      </w:r>
    </w:p>
    <w:p w:rsidRPr="0054701A" w:rsidR="41912BFE" w:rsidP="0054701A" w:rsidRDefault="00C22624" w14:paraId="4FA42B44" w14:textId="724C7DD6">
      <w:pPr>
        <w:jc w:val="center"/>
        <w:rPr>
          <w:rStyle w:val="HeaderChar"/>
          <w:rFonts w:ascii="Palatino Linotype" w:hAnsi="Palatino Linotype" w:eastAsia="Palatino Linotype" w:cs="Palatino Linotype"/>
          <w:b/>
        </w:rPr>
      </w:pPr>
      <w:r w:rsidRPr="009617C9">
        <w:rPr>
          <w:rStyle w:val="HeaderChar"/>
          <w:rFonts w:ascii="Palatino Linotype" w:hAnsi="Palatino Linotype" w:eastAsia="Palatino Linotype" w:cs="Palatino Linotype"/>
          <w:b/>
          <w:bCs/>
        </w:rPr>
        <w:t>END OF APPENDIX A</w:t>
      </w:r>
    </w:p>
    <w:p w:rsidRPr="00681E9A" w:rsidR="002E32E7" w:rsidP="00681E9A" w:rsidRDefault="002E32E7" w14:paraId="41B1A1D9" w14:textId="7A67D072">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B</w:t>
      </w:r>
    </w:p>
    <w:p w:rsidRPr="009617C9" w:rsidR="00311D68" w:rsidP="00311D68" w:rsidRDefault="00EB4450" w14:paraId="407F4EEE" w14:textId="3E55C165">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002E32E7" w:rsidP="00681E9A" w:rsidRDefault="006A5690" w14:paraId="0E6B8157" w14:textId="1988CD2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TY </w:t>
      </w:r>
      <w:r w:rsidRPr="009617C9" w:rsidR="002E32E7">
        <w:rPr>
          <w:rStyle w:val="HeaderChar"/>
          <w:rFonts w:ascii="Palatino Linotype" w:hAnsi="Palatino Linotype" w:eastAsia="Palatino Linotype" w:cs="Palatino Linotype"/>
          <w:b/>
          <w:bCs/>
          <w:sz w:val="24"/>
          <w:szCs w:val="24"/>
        </w:rPr>
        <w:t>20</w:t>
      </w:r>
      <w:r w:rsidR="009E5600">
        <w:rPr>
          <w:rStyle w:val="HeaderChar"/>
          <w:rFonts w:ascii="Palatino Linotype" w:hAnsi="Palatino Linotype" w:eastAsia="Palatino Linotype" w:cs="Palatino Linotype"/>
          <w:b/>
          <w:bCs/>
          <w:sz w:val="24"/>
          <w:szCs w:val="24"/>
        </w:rPr>
        <w:t>2</w:t>
      </w:r>
      <w:r w:rsidR="00EB4450">
        <w:rPr>
          <w:rStyle w:val="HeaderChar"/>
          <w:rFonts w:ascii="Palatino Linotype" w:hAnsi="Palatino Linotype" w:eastAsia="Palatino Linotype" w:cs="Palatino Linotype"/>
          <w:b/>
          <w:bCs/>
          <w:sz w:val="24"/>
          <w:szCs w:val="24"/>
        </w:rPr>
        <w:t>6</w:t>
      </w:r>
    </w:p>
    <w:p w:rsidRPr="009617C9" w:rsidR="005C5434" w:rsidP="005C5434" w:rsidRDefault="005C5434" w14:paraId="4CC7735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5C5434" w:rsidP="005C5434" w:rsidRDefault="00797D53" w14:paraId="1A9FFCB0" w14:textId="360575BD">
      <w:pPr>
        <w:pStyle w:val="Body"/>
        <w:spacing w:after="0" w:line="240" w:lineRule="auto"/>
        <w:jc w:val="center"/>
        <w:rPr>
          <w:rStyle w:val="HeaderChar"/>
        </w:rPr>
      </w:pPr>
      <w:r w:rsidRPr="00797D53">
        <w:rPr>
          <w:rStyle w:val="HeaderChar"/>
          <w:noProof/>
        </w:rPr>
        <w:drawing>
          <wp:inline distT="0" distB="0" distL="0" distR="0" wp14:anchorId="2368B29C" wp14:editId="1A93A5C9">
            <wp:extent cx="5943600" cy="4978400"/>
            <wp:effectExtent l="0" t="0" r="0" b="0"/>
            <wp:docPr id="2025640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978400"/>
                    </a:xfrm>
                    <a:prstGeom prst="rect">
                      <a:avLst/>
                    </a:prstGeom>
                    <a:noFill/>
                    <a:ln>
                      <a:noFill/>
                    </a:ln>
                  </pic:spPr>
                </pic:pic>
              </a:graphicData>
            </a:graphic>
          </wp:inline>
        </w:drawing>
      </w:r>
    </w:p>
    <w:p w:rsidR="005C5434" w:rsidP="005C5434" w:rsidRDefault="005C5434" w14:paraId="06ADB4FF" w14:textId="5BD382B6">
      <w:pPr>
        <w:pStyle w:val="Body"/>
        <w:spacing w:after="0" w:line="240" w:lineRule="auto"/>
        <w:jc w:val="center"/>
        <w:rPr>
          <w:rStyle w:val="HeaderChar"/>
          <w:rFonts w:ascii="Palatino Linotype" w:hAnsi="Palatino Linotype"/>
          <w:b/>
          <w:sz w:val="24"/>
          <w:szCs w:val="24"/>
        </w:rPr>
      </w:pPr>
    </w:p>
    <w:p w:rsidR="005C5434" w:rsidP="005C5434" w:rsidRDefault="005C5434" w14:paraId="510551EF"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07636638"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1B0840B3"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6878C4C1"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1D351CDC"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4CF818C2"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32714E03" w14:textId="77777777">
      <w:pPr>
        <w:pStyle w:val="Body"/>
        <w:spacing w:after="0" w:line="240" w:lineRule="auto"/>
        <w:jc w:val="center"/>
        <w:rPr>
          <w:rStyle w:val="HeaderChar"/>
          <w:rFonts w:ascii="Palatino Linotype" w:hAnsi="Palatino Linotype"/>
          <w:b/>
          <w:sz w:val="24"/>
          <w:szCs w:val="24"/>
        </w:rPr>
      </w:pPr>
    </w:p>
    <w:p w:rsidR="00A80D2E" w:rsidP="0047479B" w:rsidRDefault="00A80D2E" w14:paraId="087AA18E" w14:textId="77777777">
      <w:pPr>
        <w:pStyle w:val="Body"/>
        <w:spacing w:after="0" w:line="240" w:lineRule="auto"/>
        <w:rPr>
          <w:rStyle w:val="HeaderChar"/>
          <w:rFonts w:ascii="Palatino Linotype" w:hAnsi="Palatino Linotype"/>
          <w:b/>
          <w:sz w:val="24"/>
          <w:szCs w:val="24"/>
        </w:rPr>
      </w:pPr>
    </w:p>
    <w:p w:rsidR="00EB4450" w:rsidP="009A32B9" w:rsidRDefault="00EB4450" w14:paraId="45E8B88E" w14:textId="77777777">
      <w:pPr>
        <w:pStyle w:val="Body"/>
        <w:spacing w:after="0" w:line="240" w:lineRule="auto"/>
        <w:jc w:val="center"/>
        <w:rPr>
          <w:rStyle w:val="HeaderChar"/>
          <w:rFonts w:ascii="Palatino Linotype" w:hAnsi="Palatino Linotype"/>
          <w:b/>
          <w:sz w:val="24"/>
          <w:szCs w:val="24"/>
        </w:rPr>
      </w:pPr>
    </w:p>
    <w:p w:rsidRPr="00681E9A" w:rsidR="00EB4450" w:rsidP="00EB4450" w:rsidRDefault="00EB4450" w14:paraId="3B44329B"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B</w:t>
      </w:r>
    </w:p>
    <w:p w:rsidRPr="009617C9" w:rsidR="00EB4450" w:rsidP="00EB4450" w:rsidRDefault="00EB4450" w14:paraId="42564112" w14:textId="5C9C1B88">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00EB4450" w:rsidP="00EB4450" w:rsidRDefault="00EB4450" w14:paraId="020B2FE7" w14:textId="4E121040">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EY </w:t>
      </w:r>
      <w:r w:rsidRPr="009617C9">
        <w:rPr>
          <w:rStyle w:val="HeaderChar"/>
          <w:rFonts w:ascii="Palatino Linotype" w:hAnsi="Palatino Linotype" w:eastAsia="Palatino Linotype" w:cs="Palatino Linotype"/>
          <w:b/>
          <w:bCs/>
          <w:sz w:val="24"/>
          <w:szCs w:val="24"/>
        </w:rPr>
        <w:t>20</w:t>
      </w:r>
      <w:r>
        <w:rPr>
          <w:rStyle w:val="HeaderChar"/>
          <w:rFonts w:ascii="Palatino Linotype" w:hAnsi="Palatino Linotype" w:eastAsia="Palatino Linotype" w:cs="Palatino Linotype"/>
          <w:b/>
          <w:bCs/>
          <w:sz w:val="24"/>
          <w:szCs w:val="24"/>
        </w:rPr>
        <w:t>27</w:t>
      </w:r>
    </w:p>
    <w:p w:rsidR="005C5434" w:rsidP="005C5434" w:rsidRDefault="005C5434" w14:paraId="225C0DF0" w14:textId="77777777">
      <w:pPr>
        <w:pStyle w:val="Body"/>
        <w:spacing w:after="0" w:line="240" w:lineRule="auto"/>
        <w:jc w:val="center"/>
        <w:rPr>
          <w:rStyle w:val="HeaderChar"/>
        </w:rPr>
      </w:pPr>
    </w:p>
    <w:p w:rsidR="005C5434" w:rsidP="005C5434" w:rsidRDefault="00797D53" w14:paraId="408F7A4B" w14:textId="2C0ADCFD">
      <w:pPr>
        <w:pStyle w:val="Body"/>
        <w:spacing w:after="0" w:line="240" w:lineRule="auto"/>
        <w:jc w:val="center"/>
        <w:rPr>
          <w:rStyle w:val="HeaderChar"/>
          <w:rFonts w:ascii="Palatino Linotype" w:hAnsi="Palatino Linotype"/>
          <w:b/>
          <w:sz w:val="24"/>
          <w:szCs w:val="24"/>
        </w:rPr>
      </w:pPr>
      <w:r w:rsidRPr="00797D53">
        <w:rPr>
          <w:rStyle w:val="HeaderChar"/>
          <w:noProof/>
        </w:rPr>
        <w:drawing>
          <wp:inline distT="0" distB="0" distL="0" distR="0" wp14:anchorId="1369C13E" wp14:editId="009492D6">
            <wp:extent cx="5943600" cy="4978400"/>
            <wp:effectExtent l="0" t="0" r="0" b="0"/>
            <wp:docPr id="612363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978400"/>
                    </a:xfrm>
                    <a:prstGeom prst="rect">
                      <a:avLst/>
                    </a:prstGeom>
                    <a:noFill/>
                    <a:ln>
                      <a:noFill/>
                    </a:ln>
                  </pic:spPr>
                </pic:pic>
              </a:graphicData>
            </a:graphic>
          </wp:inline>
        </w:drawing>
      </w:r>
    </w:p>
    <w:p w:rsidR="005C5434" w:rsidP="005C5434" w:rsidRDefault="005C5434" w14:paraId="5B535B5F" w14:textId="77777777">
      <w:pPr>
        <w:pStyle w:val="Body"/>
        <w:spacing w:after="0" w:line="240" w:lineRule="auto"/>
        <w:jc w:val="center"/>
        <w:rPr>
          <w:rStyle w:val="HeaderChar"/>
          <w:rFonts w:ascii="Palatino Linotype" w:hAnsi="Palatino Linotype"/>
          <w:b/>
          <w:sz w:val="24"/>
          <w:szCs w:val="24"/>
        </w:rPr>
      </w:pPr>
    </w:p>
    <w:p w:rsidR="005C5434" w:rsidP="005C5434" w:rsidRDefault="005C5434" w14:paraId="27E53A55" w14:textId="77777777">
      <w:pPr>
        <w:pStyle w:val="Body"/>
        <w:spacing w:after="0" w:line="240" w:lineRule="auto"/>
        <w:jc w:val="center"/>
        <w:rPr>
          <w:rStyle w:val="HeaderChar"/>
          <w:rFonts w:ascii="Palatino Linotype" w:hAnsi="Palatino Linotype"/>
          <w:b/>
          <w:sz w:val="24"/>
          <w:szCs w:val="24"/>
        </w:rPr>
      </w:pPr>
    </w:p>
    <w:p w:rsidR="005C5434" w:rsidP="005C5434" w:rsidRDefault="005C5434" w14:paraId="1FFB9B28"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160CE94C"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066DE601" w14:textId="77777777">
      <w:pPr>
        <w:pStyle w:val="Body"/>
        <w:spacing w:after="0" w:line="240" w:lineRule="auto"/>
        <w:jc w:val="center"/>
        <w:rPr>
          <w:rStyle w:val="HeaderChar"/>
          <w:rFonts w:ascii="Palatino Linotype" w:hAnsi="Palatino Linotype"/>
          <w:b/>
          <w:sz w:val="24"/>
          <w:szCs w:val="24"/>
        </w:rPr>
      </w:pPr>
    </w:p>
    <w:p w:rsidR="00797D53" w:rsidP="009A32B9" w:rsidRDefault="00797D53" w14:paraId="330CFD40" w14:textId="77777777">
      <w:pPr>
        <w:pStyle w:val="Body"/>
        <w:spacing w:after="0" w:line="240" w:lineRule="auto"/>
        <w:jc w:val="center"/>
        <w:rPr>
          <w:rStyle w:val="HeaderChar"/>
          <w:rFonts w:ascii="Palatino Linotype" w:hAnsi="Palatino Linotype"/>
          <w:b/>
          <w:sz w:val="24"/>
          <w:szCs w:val="24"/>
        </w:rPr>
      </w:pPr>
    </w:p>
    <w:p w:rsidR="005C5434" w:rsidP="00691B45" w:rsidRDefault="005C5434" w14:paraId="66A8FD3B" w14:textId="77777777">
      <w:pPr>
        <w:pStyle w:val="Body"/>
        <w:spacing w:after="0" w:line="240" w:lineRule="auto"/>
        <w:rPr>
          <w:rStyle w:val="HeaderChar"/>
          <w:rFonts w:ascii="Palatino Linotype" w:hAnsi="Palatino Linotype"/>
          <w:b/>
          <w:sz w:val="24"/>
          <w:szCs w:val="24"/>
        </w:rPr>
      </w:pPr>
    </w:p>
    <w:p w:rsidR="005C5434" w:rsidP="009A32B9" w:rsidRDefault="005C5434" w14:paraId="4DC434ED"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6215026C" w14:textId="77777777">
      <w:pPr>
        <w:pStyle w:val="Body"/>
        <w:spacing w:after="0" w:line="240" w:lineRule="auto"/>
        <w:jc w:val="center"/>
        <w:rPr>
          <w:rStyle w:val="HeaderChar"/>
          <w:rFonts w:ascii="Palatino Linotype" w:hAnsi="Palatino Linotype"/>
          <w:b/>
          <w:sz w:val="24"/>
          <w:szCs w:val="24"/>
        </w:rPr>
      </w:pPr>
    </w:p>
    <w:p w:rsidRPr="00311D68" w:rsidR="000E687E" w:rsidP="00311D68" w:rsidRDefault="002E32E7" w14:paraId="4144E010" w14:textId="51ACF260">
      <w:pPr>
        <w:pStyle w:val="Body"/>
        <w:spacing w:after="0" w:line="240" w:lineRule="auto"/>
        <w:jc w:val="center"/>
        <w:rPr>
          <w:rStyle w:val="HeaderChar"/>
          <w:rFonts w:ascii="Palatino Linotype" w:hAnsi="Palatino Linotype"/>
          <w:b/>
          <w:sz w:val="24"/>
          <w:szCs w:val="24"/>
        </w:rPr>
      </w:pPr>
      <w:r>
        <w:rPr>
          <w:rFonts w:ascii="Palatino Linotype" w:hAnsi="Palatino Linotype"/>
          <w:b/>
          <w:sz w:val="24"/>
          <w:szCs w:val="24"/>
        </w:rPr>
        <w:t>END OF APPENDIX B</w:t>
      </w:r>
    </w:p>
    <w:p w:rsidRPr="00681E9A" w:rsidR="00A04B01" w:rsidP="00681E9A" w:rsidRDefault="00A04B01" w14:paraId="305FAA70"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681E9A">
        <w:rPr>
          <w:rStyle w:val="HeaderChar"/>
          <w:rFonts w:ascii="Palatino Linotype" w:hAnsi="Palatino Linotype" w:eastAsia="Palatino Linotype" w:cs="Palatino Linotype"/>
          <w:b/>
          <w:bCs/>
          <w:sz w:val="24"/>
          <w:szCs w:val="24"/>
          <w:lang w:val="es-ES_tradnl"/>
        </w:rPr>
        <w:lastRenderedPageBreak/>
        <w:t>APPENDIX C</w:t>
      </w:r>
    </w:p>
    <w:p w:rsidRPr="009617C9" w:rsidR="00311D68" w:rsidP="00311D68" w:rsidRDefault="00EB4450" w14:paraId="576F2C86" w14:textId="03B23ECD">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Pr="009617C9" w:rsidR="00A04B01" w:rsidP="00681E9A" w:rsidRDefault="00A04B01" w14:paraId="4AE5F3DB"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Comparison of Rates</w:t>
      </w:r>
    </w:p>
    <w:p w:rsidR="00A04B01" w:rsidP="00681E9A" w:rsidRDefault="00814468" w14:paraId="72C8EE0D" w14:textId="006F1B0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TY </w:t>
      </w:r>
      <w:r w:rsidRPr="009617C9" w:rsidR="00A04B01">
        <w:rPr>
          <w:rStyle w:val="HeaderChar"/>
          <w:rFonts w:ascii="Palatino Linotype" w:hAnsi="Palatino Linotype" w:eastAsia="Palatino Linotype" w:cs="Palatino Linotype"/>
          <w:b/>
          <w:bCs/>
          <w:sz w:val="24"/>
          <w:szCs w:val="24"/>
        </w:rPr>
        <w:t>20</w:t>
      </w:r>
      <w:r w:rsidR="00600A02">
        <w:rPr>
          <w:rStyle w:val="HeaderChar"/>
          <w:rFonts w:ascii="Palatino Linotype" w:hAnsi="Palatino Linotype" w:eastAsia="Palatino Linotype" w:cs="Palatino Linotype"/>
          <w:b/>
          <w:bCs/>
          <w:sz w:val="24"/>
          <w:szCs w:val="24"/>
        </w:rPr>
        <w:t>2</w:t>
      </w:r>
      <w:r w:rsidR="00EB4450">
        <w:rPr>
          <w:rStyle w:val="HeaderChar"/>
          <w:rFonts w:ascii="Palatino Linotype" w:hAnsi="Palatino Linotype" w:eastAsia="Palatino Linotype" w:cs="Palatino Linotype"/>
          <w:b/>
          <w:bCs/>
          <w:sz w:val="24"/>
          <w:szCs w:val="24"/>
        </w:rPr>
        <w:t>6</w:t>
      </w:r>
    </w:p>
    <w:p w:rsidR="00C22624" w:rsidP="00681E9A" w:rsidRDefault="00C22624" w14:paraId="21614C3B"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81E9A" w:rsidP="00A04B01" w:rsidRDefault="004B1509" w14:paraId="2CB62F4E" w14:textId="1FC3E0B2">
      <w:pPr>
        <w:pStyle w:val="Body"/>
        <w:spacing w:after="0" w:line="240" w:lineRule="auto"/>
        <w:jc w:val="center"/>
        <w:rPr>
          <w:rStyle w:val="HeaderChar"/>
          <w:rFonts w:ascii="Palatino Linotype" w:hAnsi="Palatino Linotype" w:eastAsia="Palatino Linotype" w:cs="Palatino Linotype"/>
          <w:b/>
          <w:bCs/>
          <w:sz w:val="24"/>
          <w:szCs w:val="24"/>
        </w:rPr>
      </w:pPr>
      <w:r w:rsidRPr="004B1509">
        <w:rPr>
          <w:rStyle w:val="HeaderChar"/>
          <w:noProof/>
        </w:rPr>
        <w:drawing>
          <wp:inline distT="0" distB="0" distL="0" distR="0" wp14:anchorId="6C8EE257" wp14:editId="704FE133">
            <wp:extent cx="5943600" cy="840105"/>
            <wp:effectExtent l="0" t="0" r="0" b="0"/>
            <wp:docPr id="358759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840105"/>
                    </a:xfrm>
                    <a:prstGeom prst="rect">
                      <a:avLst/>
                    </a:prstGeom>
                    <a:noFill/>
                    <a:ln>
                      <a:noFill/>
                    </a:ln>
                  </pic:spPr>
                </pic:pic>
              </a:graphicData>
            </a:graphic>
          </wp:inline>
        </w:drawing>
      </w:r>
    </w:p>
    <w:p w:rsidR="00681E9A" w:rsidP="00A04B01" w:rsidRDefault="00681E9A" w14:paraId="64417BD4"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C22624" w:rsidP="00A04B01" w:rsidRDefault="00C22624" w14:paraId="3F38729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C22624" w:rsidP="00311D68" w:rsidRDefault="00C22624" w14:paraId="5216E4BF" w14:textId="77777777">
      <w:pPr>
        <w:pStyle w:val="Body"/>
        <w:spacing w:after="0" w:line="240" w:lineRule="auto"/>
        <w:rPr>
          <w:rStyle w:val="HeaderChar"/>
          <w:rFonts w:ascii="Palatino Linotype" w:hAnsi="Palatino Linotype" w:eastAsia="Palatino Linotype" w:cs="Palatino Linotype"/>
          <w:b/>
          <w:bCs/>
          <w:sz w:val="24"/>
          <w:szCs w:val="24"/>
        </w:rPr>
      </w:pPr>
    </w:p>
    <w:p w:rsidR="00C22624" w:rsidP="00A04B01" w:rsidRDefault="00C22624" w14:paraId="53525D2F" w14:textId="3A952835">
      <w:pPr>
        <w:pStyle w:val="Body"/>
        <w:spacing w:after="0" w:line="240" w:lineRule="auto"/>
        <w:jc w:val="center"/>
        <w:rPr>
          <w:rStyle w:val="HeaderChar"/>
          <w:rFonts w:ascii="Palatino Linotype" w:hAnsi="Palatino Linotype" w:eastAsia="Palatino Linotype" w:cs="Palatino Linotype"/>
          <w:b/>
          <w:bCs/>
          <w:sz w:val="24"/>
          <w:szCs w:val="24"/>
        </w:rPr>
      </w:pPr>
    </w:p>
    <w:p w:rsidR="00C166F6" w:rsidP="009E3538" w:rsidRDefault="00C166F6" w14:paraId="563C9779" w14:textId="77777777">
      <w:pPr>
        <w:pStyle w:val="Body"/>
        <w:spacing w:after="0" w:line="240" w:lineRule="auto"/>
        <w:rPr>
          <w:rStyle w:val="HeaderChar"/>
          <w:rFonts w:ascii="Palatino Linotype" w:hAnsi="Palatino Linotype" w:eastAsia="Palatino Linotype" w:cs="Palatino Linotype"/>
          <w:b/>
          <w:bCs/>
          <w:sz w:val="24"/>
          <w:szCs w:val="24"/>
        </w:rPr>
      </w:pPr>
    </w:p>
    <w:p w:rsidR="00C166F6" w:rsidP="009E3538" w:rsidRDefault="00C166F6" w14:paraId="2BC3CAF0"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69D6A270"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5898FA6A"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000378C8"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56C3DC07"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5E79B483"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1C170B34"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4534B144"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28C08FEA"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6DADD232"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1C5A092C"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43F449DF"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0405EA89"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02627F47"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43456E48"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1CBA0608"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6188DA14"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0E0ED53E"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1D7C167C"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49ADB3C3"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5B2B3F50"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2950837C"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5B0B355D"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B8C4352" w14:textId="77777777">
      <w:pPr>
        <w:pStyle w:val="Body"/>
        <w:spacing w:after="0" w:line="240" w:lineRule="auto"/>
        <w:rPr>
          <w:rStyle w:val="HeaderChar"/>
          <w:rFonts w:ascii="Palatino Linotype" w:hAnsi="Palatino Linotype" w:eastAsia="Palatino Linotype" w:cs="Palatino Linotype"/>
          <w:b/>
          <w:bCs/>
          <w:sz w:val="24"/>
          <w:szCs w:val="24"/>
        </w:rPr>
      </w:pPr>
    </w:p>
    <w:p w:rsidRPr="00681E9A" w:rsidR="00EB4450" w:rsidP="00EB4450" w:rsidRDefault="00EB4450" w14:paraId="2F828036"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681E9A">
        <w:rPr>
          <w:rStyle w:val="HeaderChar"/>
          <w:rFonts w:ascii="Palatino Linotype" w:hAnsi="Palatino Linotype" w:eastAsia="Palatino Linotype" w:cs="Palatino Linotype"/>
          <w:b/>
          <w:bCs/>
          <w:sz w:val="24"/>
          <w:szCs w:val="24"/>
          <w:lang w:val="es-ES_tradnl"/>
        </w:rPr>
        <w:lastRenderedPageBreak/>
        <w:t>APPENDIX C</w:t>
      </w:r>
    </w:p>
    <w:p w:rsidRPr="009617C9" w:rsidR="00EB4450" w:rsidP="00EB4450" w:rsidRDefault="00EB4450" w14:paraId="3C7D768D" w14:textId="2A69E1C8">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Pr="009617C9" w:rsidR="00EB4450" w:rsidP="00EB4450" w:rsidRDefault="00EB4450" w14:paraId="3439DE62"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Comparison of Rates</w:t>
      </w:r>
    </w:p>
    <w:p w:rsidR="00EB4450" w:rsidP="00EB4450" w:rsidRDefault="00EB4450" w14:paraId="2B15234E" w14:textId="4B420064">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EY </w:t>
      </w:r>
      <w:r w:rsidRPr="009617C9">
        <w:rPr>
          <w:rStyle w:val="HeaderChar"/>
          <w:rFonts w:ascii="Palatino Linotype" w:hAnsi="Palatino Linotype" w:eastAsia="Palatino Linotype" w:cs="Palatino Linotype"/>
          <w:b/>
          <w:bCs/>
          <w:sz w:val="24"/>
          <w:szCs w:val="24"/>
        </w:rPr>
        <w:t>20</w:t>
      </w:r>
      <w:r>
        <w:rPr>
          <w:rStyle w:val="HeaderChar"/>
          <w:rFonts w:ascii="Palatino Linotype" w:hAnsi="Palatino Linotype" w:eastAsia="Palatino Linotype" w:cs="Palatino Linotype"/>
          <w:b/>
          <w:bCs/>
          <w:sz w:val="24"/>
          <w:szCs w:val="24"/>
        </w:rPr>
        <w:t>27</w:t>
      </w:r>
    </w:p>
    <w:p w:rsidR="00EB4450" w:rsidP="00EB4450" w:rsidRDefault="00EB4450" w14:paraId="64F828AC"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EB4450" w:rsidP="00EB4450" w:rsidRDefault="004B1509" w14:paraId="1F3D3750" w14:textId="3CD092B2">
      <w:pPr>
        <w:pStyle w:val="Body"/>
        <w:spacing w:after="0" w:line="240" w:lineRule="auto"/>
        <w:jc w:val="center"/>
        <w:rPr>
          <w:rStyle w:val="HeaderChar"/>
          <w:rFonts w:ascii="Palatino Linotype" w:hAnsi="Palatino Linotype" w:eastAsia="Palatino Linotype" w:cs="Palatino Linotype"/>
          <w:b/>
          <w:bCs/>
          <w:sz w:val="24"/>
          <w:szCs w:val="24"/>
        </w:rPr>
      </w:pPr>
      <w:r w:rsidRPr="004B1509">
        <w:rPr>
          <w:rStyle w:val="HeaderChar"/>
          <w:noProof/>
        </w:rPr>
        <w:drawing>
          <wp:inline distT="0" distB="0" distL="0" distR="0" wp14:anchorId="22E50EC7" wp14:editId="5343A6C3">
            <wp:extent cx="5943600" cy="716280"/>
            <wp:effectExtent l="0" t="0" r="0" b="7620"/>
            <wp:docPr id="14527161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16280"/>
                    </a:xfrm>
                    <a:prstGeom prst="rect">
                      <a:avLst/>
                    </a:prstGeom>
                    <a:noFill/>
                    <a:ln>
                      <a:noFill/>
                    </a:ln>
                  </pic:spPr>
                </pic:pic>
              </a:graphicData>
            </a:graphic>
          </wp:inline>
        </w:drawing>
      </w:r>
    </w:p>
    <w:p w:rsidR="00EB4450" w:rsidP="00EB4450" w:rsidRDefault="00EB4450" w14:paraId="0A7FAFF6" w14:textId="6C731DE3">
      <w:pPr>
        <w:pStyle w:val="Body"/>
        <w:spacing w:after="0" w:line="240" w:lineRule="auto"/>
        <w:jc w:val="center"/>
        <w:rPr>
          <w:rStyle w:val="HeaderChar"/>
          <w:rFonts w:ascii="Palatino Linotype" w:hAnsi="Palatino Linotype" w:eastAsia="Palatino Linotype" w:cs="Palatino Linotype"/>
          <w:b/>
          <w:bCs/>
          <w:sz w:val="24"/>
          <w:szCs w:val="24"/>
        </w:rPr>
      </w:pPr>
    </w:p>
    <w:p w:rsidR="00EB4450" w:rsidP="00EB4450" w:rsidRDefault="00EB4450" w14:paraId="5F8E372C"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EB4450" w:rsidP="009E3538" w:rsidRDefault="00EB4450" w14:paraId="7BB6D125"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3AEA8905"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68CB6A03"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770566EF"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44FBDA0C"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5C9E03FB"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1A370C9E"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0CEA35D5"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2180384"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18734723"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658083C9"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2B6B4EC2"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51CA542E"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6BBEC4C8"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03C88042"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4DCE961C"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00AD2799"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3837C687"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690B2658"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61E8194C"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6FFDB12B"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18396BF1"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7C986389"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1F8086BA"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1497098"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A28AAAB"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02A253A" w14:textId="77777777">
      <w:pPr>
        <w:pStyle w:val="Body"/>
        <w:spacing w:after="0" w:line="240" w:lineRule="auto"/>
        <w:rPr>
          <w:rStyle w:val="HeaderChar"/>
          <w:rFonts w:ascii="Palatino Linotype" w:hAnsi="Palatino Linotype" w:eastAsia="Palatino Linotype" w:cs="Palatino Linotype"/>
          <w:b/>
          <w:bCs/>
          <w:sz w:val="24"/>
          <w:szCs w:val="24"/>
        </w:rPr>
      </w:pPr>
    </w:p>
    <w:p w:rsidR="00FF435E" w:rsidP="002019E5" w:rsidRDefault="00B13486" w14:paraId="11C8CA5B" w14:textId="33FF5D40">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END OF APPENDIX C</w:t>
      </w:r>
    </w:p>
    <w:p w:rsidR="00681E9A" w:rsidP="00681E9A" w:rsidRDefault="00681E9A" w14:paraId="05531C21" w14:textId="17D642A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APPENDIX D</w:t>
      </w:r>
    </w:p>
    <w:p w:rsidRPr="009617C9" w:rsidR="00311D68" w:rsidP="00311D68" w:rsidRDefault="00EB4450" w14:paraId="017097EB" w14:textId="29DFA66B">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Pr="009617C9" w:rsidR="00681E9A" w:rsidP="00681E9A" w:rsidRDefault="00681E9A" w14:paraId="7BAAE2A4"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Adopted Quantities</w:t>
      </w:r>
    </w:p>
    <w:p w:rsidR="00681E9A" w:rsidP="00681E9A" w:rsidRDefault="00814468" w14:paraId="65C5B6C5" w14:textId="2B3DA9F8">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TY </w:t>
      </w:r>
      <w:r w:rsidR="007F30CE">
        <w:rPr>
          <w:rStyle w:val="HeaderChar"/>
          <w:rFonts w:ascii="Palatino Linotype" w:hAnsi="Palatino Linotype" w:eastAsia="Palatino Linotype" w:cs="Palatino Linotype"/>
          <w:b/>
          <w:bCs/>
          <w:sz w:val="24"/>
          <w:szCs w:val="24"/>
        </w:rPr>
        <w:t>202</w:t>
      </w:r>
      <w:r w:rsidR="00EB4450">
        <w:rPr>
          <w:rStyle w:val="HeaderChar"/>
          <w:rFonts w:ascii="Palatino Linotype" w:hAnsi="Palatino Linotype" w:eastAsia="Palatino Linotype" w:cs="Palatino Linotype"/>
          <w:b/>
          <w:bCs/>
          <w:sz w:val="24"/>
          <w:szCs w:val="24"/>
        </w:rPr>
        <w:t>6</w:t>
      </w:r>
    </w:p>
    <w:p w:rsidR="007F30CE" w:rsidP="00681E9A" w:rsidRDefault="007F30CE" w14:paraId="21D9AF63"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A3250E" w:rsidR="00681E9A" w:rsidP="00681E9A" w:rsidRDefault="00681E9A" w14:paraId="6D0193E2" w14:textId="13B955A9">
      <w:pPr>
        <w:pStyle w:val="Body"/>
        <w:numPr>
          <w:ilvl w:val="0"/>
          <w:numId w:val="16"/>
        </w:numPr>
        <w:spacing w:after="0" w:line="240" w:lineRule="auto"/>
        <w:rPr>
          <w:rStyle w:val="HeaderChar"/>
          <w:rFonts w:ascii="Palatino Linotype" w:hAnsi="Palatino Linotype" w:eastAsia="Palatino Linotype" w:cs="Palatino Linotype"/>
          <w:sz w:val="24"/>
          <w:szCs w:val="24"/>
        </w:rPr>
      </w:pPr>
      <w:r w:rsidRPr="00A3250E">
        <w:rPr>
          <w:rStyle w:val="HeaderChar"/>
          <w:rFonts w:ascii="Palatino Linotype" w:hAnsi="Palatino Linotype" w:eastAsia="Palatino Linotype" w:cs="Palatino Linotype"/>
          <w:sz w:val="24"/>
          <w:szCs w:val="24"/>
        </w:rPr>
        <w:t>Purchased Power (Electric)</w:t>
      </w:r>
      <w:r w:rsidR="007F30CE">
        <w:rPr>
          <w:rStyle w:val="HeaderChar"/>
          <w:rFonts w:ascii="Palatino Linotype" w:hAnsi="Palatino Linotype" w:eastAsia="Palatino Linotype" w:cs="Palatino Linotype"/>
          <w:sz w:val="24"/>
          <w:szCs w:val="24"/>
        </w:rPr>
        <w:t>:</w:t>
      </w:r>
    </w:p>
    <w:p w:rsidRPr="00FF435E" w:rsidR="00681E9A" w:rsidP="00681E9A" w:rsidRDefault="00681E9A" w14:paraId="709329A7" w14:textId="683F5659">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Vendor:</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00E42873">
        <w:rPr>
          <w:rFonts w:ascii="Palatino Linotype" w:hAnsi="Palatino Linotype" w:eastAsia="Calibri" w:cs="Calibri"/>
          <w:color w:val="000000"/>
          <w:u w:color="000000"/>
        </w:rPr>
        <w:t xml:space="preserve">So Cal </w:t>
      </w:r>
      <w:r w:rsidR="005D5DEF">
        <w:rPr>
          <w:rFonts w:ascii="Palatino Linotype" w:hAnsi="Palatino Linotype" w:eastAsia="Calibri" w:cs="Calibri"/>
          <w:color w:val="000000"/>
          <w:u w:color="000000"/>
        </w:rPr>
        <w:t>Edison</w:t>
      </w:r>
    </w:p>
    <w:p w:rsidRPr="00A3250E" w:rsidR="00681E9A" w:rsidP="00681E9A" w:rsidRDefault="00681E9A" w14:paraId="58B1E2E1" w14:textId="391ECDA7">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Total Cost:</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t>$</w:t>
      </w:r>
      <w:r w:rsidR="00C966B6">
        <w:rPr>
          <w:spacing w:val="-2"/>
        </w:rPr>
        <w:t>11,121</w:t>
      </w:r>
    </w:p>
    <w:p w:rsidRPr="00A3250E" w:rsidR="00681E9A" w:rsidP="00681E9A" w:rsidRDefault="00681E9A" w14:paraId="3B59AB47" w14:textId="77777777">
      <w:pPr>
        <w:rPr>
          <w:rFonts w:ascii="Palatino Linotype" w:hAnsi="Palatino Linotype" w:eastAsia="Calibri" w:cs="Calibri"/>
          <w:color w:val="000000"/>
          <w:u w:color="000000"/>
        </w:rPr>
      </w:pPr>
    </w:p>
    <w:p w:rsidRPr="00A3250E" w:rsidR="00681E9A" w:rsidP="006A7D08" w:rsidRDefault="006A7D08" w14:paraId="7A0C9EF4" w14:textId="29DDCBB2">
      <w:pPr>
        <w:pStyle w:val="ListParagraph"/>
        <w:numPr>
          <w:ilvl w:val="0"/>
          <w:numId w:val="16"/>
        </w:numPr>
        <w:rPr>
          <w:rFonts w:ascii="Palatino Linotype" w:hAnsi="Palatino Linotype"/>
          <w:sz w:val="24"/>
          <w:szCs w:val="24"/>
        </w:rPr>
      </w:pPr>
      <w:r w:rsidRPr="00A3250E">
        <w:rPr>
          <w:rFonts w:ascii="Palatino Linotype" w:hAnsi="Palatino Linotype"/>
          <w:sz w:val="24"/>
          <w:szCs w:val="24"/>
        </w:rPr>
        <w:t>Service Connections</w:t>
      </w:r>
      <w:r w:rsidR="007F30CE">
        <w:rPr>
          <w:rFonts w:ascii="Palatino Linotype" w:hAnsi="Palatino Linotype"/>
          <w:sz w:val="24"/>
          <w:szCs w:val="24"/>
        </w:rPr>
        <w:t>:</w:t>
      </w:r>
      <w:r w:rsidRPr="00A3250E">
        <w:rPr>
          <w:rFonts w:ascii="Palatino Linotype" w:hAnsi="Palatino Linotype"/>
          <w:sz w:val="24"/>
          <w:szCs w:val="24"/>
        </w:rPr>
        <w:t xml:space="preserve"> </w:t>
      </w:r>
    </w:p>
    <w:tbl>
      <w:tblPr>
        <w:tblStyle w:val="TableGrid"/>
        <w:tblW w:w="0" w:type="auto"/>
        <w:tblInd w:w="1440" w:type="dxa"/>
        <w:tblLook w:val="04A0" w:firstRow="1" w:lastRow="0" w:firstColumn="1" w:lastColumn="0" w:noHBand="0" w:noVBand="1"/>
      </w:tblPr>
      <w:tblGrid>
        <w:gridCol w:w="2155"/>
        <w:gridCol w:w="1080"/>
      </w:tblGrid>
      <w:tr w:rsidRPr="00A3250E" w:rsidR="006302EB" w:rsidTr="00AC7234" w14:paraId="2A9170EC" w14:textId="77777777">
        <w:tc>
          <w:tcPr>
            <w:tcW w:w="2155" w:type="dxa"/>
          </w:tcPr>
          <w:p w:rsidRPr="00A3250E" w:rsidR="006302EB" w:rsidP="006A7D08" w:rsidRDefault="00AC298E" w14:paraId="513AE083" w14:textId="0E4221A1">
            <w:pPr>
              <w:rPr>
                <w:rFonts w:ascii="Palatino Linotype" w:hAnsi="Palatino Linotype"/>
                <w:u w:val="single"/>
              </w:rPr>
            </w:pPr>
            <w:r w:rsidRPr="00AC298E">
              <w:rPr>
                <w:rFonts w:ascii="Palatino Linotype" w:hAnsi="Palatino Linotype"/>
              </w:rPr>
              <w:t xml:space="preserve">               </w:t>
            </w:r>
            <w:r w:rsidR="00E33405">
              <w:rPr>
                <w:rFonts w:ascii="Palatino Linotype" w:hAnsi="Palatino Linotype"/>
                <w:u w:val="single"/>
              </w:rPr>
              <w:t xml:space="preserve">Flat </w:t>
            </w:r>
            <w:r>
              <w:rPr>
                <w:rFonts w:ascii="Palatino Linotype" w:hAnsi="Palatino Linotype"/>
                <w:u w:val="single"/>
              </w:rPr>
              <w:t>Rate:</w:t>
            </w:r>
          </w:p>
        </w:tc>
        <w:tc>
          <w:tcPr>
            <w:tcW w:w="1080" w:type="dxa"/>
          </w:tcPr>
          <w:p w:rsidRPr="00AC298E" w:rsidR="006302EB" w:rsidP="006A7D08" w:rsidRDefault="00AC298E" w14:paraId="5AC3F4C1" w14:textId="68A48396">
            <w:pPr>
              <w:rPr>
                <w:rFonts w:ascii="Palatino Linotype" w:hAnsi="Palatino Linotype"/>
              </w:rPr>
            </w:pPr>
            <w:r w:rsidRPr="00AC298E">
              <w:rPr>
                <w:rFonts w:ascii="Palatino Linotype" w:hAnsi="Palatino Linotype"/>
              </w:rPr>
              <w:t xml:space="preserve">        111</w:t>
            </w:r>
          </w:p>
        </w:tc>
      </w:tr>
      <w:tr w:rsidRPr="00A3250E" w:rsidR="006302EB" w:rsidTr="00AC7234" w14:paraId="2D7A8699" w14:textId="77777777">
        <w:tc>
          <w:tcPr>
            <w:tcW w:w="2155" w:type="dxa"/>
          </w:tcPr>
          <w:p w:rsidRPr="00A3250E" w:rsidR="006302EB" w:rsidP="00AC298E" w:rsidRDefault="00AC298E" w14:paraId="2256D6A1" w14:textId="52EEC308">
            <w:pPr>
              <w:jc w:val="center"/>
              <w:rPr>
                <w:rFonts w:ascii="Palatino Linotype" w:hAnsi="Palatino Linotype"/>
              </w:rPr>
            </w:pPr>
            <w:r>
              <w:rPr>
                <w:rFonts w:ascii="Palatino Linotype" w:hAnsi="Palatino Linotype"/>
              </w:rPr>
              <w:t xml:space="preserve">                     </w:t>
            </w:r>
            <w:r w:rsidRPr="00A3250E" w:rsidR="006302EB">
              <w:rPr>
                <w:rFonts w:ascii="Palatino Linotype" w:hAnsi="Palatino Linotype"/>
              </w:rPr>
              <w:t>Total:</w:t>
            </w:r>
          </w:p>
        </w:tc>
        <w:tc>
          <w:tcPr>
            <w:tcW w:w="1080" w:type="dxa"/>
          </w:tcPr>
          <w:p w:rsidRPr="00A3250E" w:rsidR="006302EB" w:rsidP="00AC298E" w:rsidRDefault="00AC298E" w14:paraId="7874A212" w14:textId="5C997851">
            <w:pPr>
              <w:jc w:val="center"/>
              <w:rPr>
                <w:rFonts w:ascii="Palatino Linotype" w:hAnsi="Palatino Linotype"/>
              </w:rPr>
            </w:pPr>
            <w:r>
              <w:rPr>
                <w:rFonts w:ascii="Palatino Linotype" w:hAnsi="Palatino Linotype"/>
              </w:rPr>
              <w:t xml:space="preserve">        </w:t>
            </w:r>
            <w:r w:rsidR="00C966B6">
              <w:rPr>
                <w:rFonts w:ascii="Palatino Linotype" w:hAnsi="Palatino Linotype"/>
              </w:rPr>
              <w:t>111</w:t>
            </w:r>
          </w:p>
        </w:tc>
      </w:tr>
      <w:tr w:rsidRPr="00A3250E" w:rsidR="006302EB" w:rsidTr="00AC7234" w14:paraId="3FF52493" w14:textId="77777777">
        <w:tc>
          <w:tcPr>
            <w:tcW w:w="2155" w:type="dxa"/>
          </w:tcPr>
          <w:p w:rsidRPr="00A3250E" w:rsidR="006302EB" w:rsidP="006302EB" w:rsidRDefault="006302EB" w14:paraId="508A7160" w14:textId="42BDF563">
            <w:pPr>
              <w:rPr>
                <w:rFonts w:ascii="Palatino Linotype" w:hAnsi="Palatino Linotype"/>
              </w:rPr>
            </w:pPr>
          </w:p>
        </w:tc>
        <w:tc>
          <w:tcPr>
            <w:tcW w:w="1080" w:type="dxa"/>
          </w:tcPr>
          <w:p w:rsidRPr="00A3250E" w:rsidR="006302EB" w:rsidP="006302EB" w:rsidRDefault="006302EB" w14:paraId="6A2C48E3" w14:textId="14BA1B82">
            <w:pPr>
              <w:jc w:val="right"/>
              <w:rPr>
                <w:rFonts w:ascii="Palatino Linotype" w:hAnsi="Palatino Linotype"/>
              </w:rPr>
            </w:pPr>
          </w:p>
        </w:tc>
      </w:tr>
    </w:tbl>
    <w:p w:rsidRPr="00A3250E" w:rsidR="006A7D08" w:rsidP="006A7D08" w:rsidRDefault="006A7D08" w14:paraId="3A88FBC3" w14:textId="77777777">
      <w:pPr>
        <w:ind w:left="1440"/>
        <w:rPr>
          <w:rFonts w:ascii="Palatino Linotype" w:hAnsi="Palatino Linotype"/>
        </w:rPr>
      </w:pPr>
    </w:p>
    <w:p w:rsidRPr="00A3250E" w:rsidR="006A7D08" w:rsidP="006A7D08" w:rsidRDefault="006A7D08" w14:paraId="342F31F2" w14:textId="0FB6B18B">
      <w:pPr>
        <w:pStyle w:val="ListParagraph"/>
        <w:numPr>
          <w:ilvl w:val="0"/>
          <w:numId w:val="16"/>
        </w:numPr>
        <w:rPr>
          <w:rFonts w:ascii="Palatino Linotype" w:hAnsi="Palatino Linotype"/>
          <w:sz w:val="24"/>
          <w:szCs w:val="24"/>
        </w:rPr>
      </w:pPr>
      <w:r w:rsidRPr="00A3250E">
        <w:rPr>
          <w:rFonts w:ascii="Palatino Linotype" w:hAnsi="Palatino Linotype"/>
          <w:sz w:val="24"/>
          <w:szCs w:val="24"/>
        </w:rPr>
        <w:t>Water Sales</w:t>
      </w:r>
      <w:r w:rsidR="00331E43">
        <w:rPr>
          <w:rFonts w:ascii="Palatino Linotype" w:hAnsi="Palatino Linotype"/>
          <w:sz w:val="24"/>
          <w:szCs w:val="24"/>
        </w:rPr>
        <w:t xml:space="preserve"> (</w:t>
      </w:r>
      <w:r w:rsidR="00E66755">
        <w:rPr>
          <w:rFonts w:ascii="Palatino Linotype" w:hAnsi="Palatino Linotype"/>
          <w:sz w:val="24"/>
          <w:szCs w:val="24"/>
        </w:rPr>
        <w:t>CCF</w:t>
      </w:r>
      <w:r w:rsidR="00331E43">
        <w:rPr>
          <w:rFonts w:ascii="Palatino Linotype" w:hAnsi="Palatino Linotype"/>
          <w:sz w:val="24"/>
          <w:szCs w:val="24"/>
        </w:rPr>
        <w:t>)</w:t>
      </w:r>
      <w:r w:rsidRPr="00A3250E">
        <w:rPr>
          <w:rFonts w:ascii="Palatino Linotype" w:hAnsi="Palatino Linotype"/>
          <w:sz w:val="24"/>
          <w:szCs w:val="24"/>
        </w:rPr>
        <w:t>:</w:t>
      </w:r>
      <w:r>
        <w:tab/>
      </w:r>
      <w:r w:rsidR="00311D68">
        <w:rPr>
          <w:rFonts w:ascii="Palatino Linotype" w:hAnsi="Palatino Linotype"/>
          <w:sz w:val="24"/>
          <w:szCs w:val="24"/>
        </w:rPr>
        <w:t>2</w:t>
      </w:r>
      <w:r w:rsidR="00EB4450">
        <w:rPr>
          <w:rFonts w:ascii="Palatino Linotype" w:hAnsi="Palatino Linotype"/>
          <w:sz w:val="24"/>
          <w:szCs w:val="24"/>
        </w:rPr>
        <w:t>5,549</w:t>
      </w:r>
    </w:p>
    <w:p w:rsidRPr="00A3250E" w:rsidR="006A7D08" w:rsidP="006A7D08" w:rsidRDefault="006A7D08" w14:paraId="119BDD0B" w14:textId="77777777">
      <w:pPr>
        <w:pStyle w:val="ListParagraph"/>
        <w:numPr>
          <w:ilvl w:val="0"/>
          <w:numId w:val="16"/>
        </w:numPr>
        <w:rPr>
          <w:rFonts w:ascii="Palatino Linotype" w:hAnsi="Palatino Linotype"/>
          <w:sz w:val="24"/>
          <w:szCs w:val="24"/>
        </w:rPr>
      </w:pPr>
      <w:r w:rsidRPr="00A3250E">
        <w:rPr>
          <w:rFonts w:ascii="Palatino Linotype" w:hAnsi="Palatino Linotype"/>
          <w:sz w:val="24"/>
          <w:szCs w:val="24"/>
        </w:rPr>
        <w:t>Tax Calculations</w:t>
      </w:r>
    </w:p>
    <w:p w:rsidRPr="00CF255A" w:rsidR="002D0EAE" w:rsidP="00CF255A" w:rsidRDefault="00FF3BFF" w14:paraId="79E52B98" w14:textId="63F50C10">
      <w:pPr>
        <w:pStyle w:val="ListParagraph"/>
        <w:ind w:left="1440"/>
        <w:rPr>
          <w:rFonts w:ascii="Palatino Linotype" w:hAnsi="Palatino Linotype"/>
          <w:sz w:val="24"/>
          <w:szCs w:val="24"/>
        </w:rPr>
      </w:pPr>
      <w:r>
        <w:rPr>
          <w:rFonts w:ascii="Palatino Linotype" w:hAnsi="Palatino Linotype"/>
          <w:b/>
          <w:bCs/>
          <w:noProof/>
          <w:sz w:val="24"/>
          <w:szCs w:val="24"/>
          <w:u w:val="single"/>
        </w:rPr>
        <mc:AlternateContent>
          <mc:Choice Requires="wps">
            <w:drawing>
              <wp:anchor distT="0" distB="0" distL="114300" distR="114300" simplePos="0" relativeHeight="251660288" behindDoc="0" locked="0" layoutInCell="1" allowOverlap="1" wp14:editId="466BFD8F" wp14:anchorId="29D6DD12">
                <wp:simplePos x="0" y="0"/>
                <wp:positionH relativeFrom="column">
                  <wp:posOffset>-419100</wp:posOffset>
                </wp:positionH>
                <wp:positionV relativeFrom="paragraph">
                  <wp:posOffset>262255</wp:posOffset>
                </wp:positionV>
                <wp:extent cx="0" cy="228600"/>
                <wp:effectExtent l="0" t="0" r="38100" b="19050"/>
                <wp:wrapNone/>
                <wp:docPr id="1298277854" name="Straight Connector 2"/>
                <wp:cNvGraphicFramePr/>
                <a:graphic xmlns:a="http://schemas.openxmlformats.org/drawingml/2006/main">
                  <a:graphicData uri="http://schemas.microsoft.com/office/word/2010/wordprocessingShape">
                    <wps:wsp>
                      <wps:cNvCnPr/>
                      <wps:spPr>
                        <a:xfrm>
                          <a:off x="0" y="0"/>
                          <a:ext cx="0" cy="2286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3pt,20.65pt" to="-33pt,38.65pt" w14:anchorId="3C383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3AmwEAAI4DAAAOAAAAZHJzL2Uyb0RvYy54bWysU8FO4zAQva/EP1i+06Q9IBQ15QBiLytA&#10;wH6AccaNhe2xbNOkf8/YadPVghBa7WVij+e9mTczWV+N1rAdhKjRtXy5qDkDJ7HTbtvy38+355ec&#10;xSRcJww6aPkeIr/anP1YD76BFfZoOgiMSFxsBt/yPiXfVFWUPVgRF+jB0aPCYEWia9hWXRADsVtT&#10;rer6ohowdD6ghBjJezM98k3hVwpkulcqQmKm5VRbKjYU+5JttVmLZhuE77U8lCH+oQortKOkM9WN&#10;SIK9Bf2BymoZMKJKC4m2QqW0hKKB1Czrv9Q89cJD0ULNiX5uU/x/tPJud+0eArVh8LGJ/iFkFaMK&#10;Nn+pPjaWZu3nZsGYmJyckryr1eVFXfpYnXA+xPQT0LJ8aLnRLssQjdj9iolyUegxJLuNy75TAeWU&#10;9gamx0dQTHeUcllIym7AtQlsJ2iq3esyT5EojaPIDFHamBlUfw06xGYYlH35LnCOLhnRpRlotcPw&#10;WdY0HktVU/xR9aQ1y37Bbl/GUdpBQy/KDguat+rPe4GffqPNOwAAAP//AwBQSwMEFAAGAAgAAAAh&#10;AOBV7jfdAAAACQEAAA8AAABkcnMvZG93bnJldi54bWxMj8FOg0AQhu8mvsNmTHprl1oDDbI0xrYn&#10;PSB68LhlRyBlZwm7BfTpHeNBjzPz55vvz3az7cSIg28dKVivIhBIlTMt1QreXo/LLQgfNBndOUIF&#10;n+hhl19fZTo1bqIXHMtQC4aQT7WCJoQ+ldJXDVrtV65H4tuHG6wOPA61NIOeGG47eRtFsbS6Jf7Q&#10;6B4fG6zO5cUqSA5PZdFP++evQiayKEYXtud3pRY388M9iIBz+AvDjz6rQ85OJ3ch40WnYBnH3CUo&#10;uFtvQHDgd3FierIBmWfyf4P8GwAA//8DAFBLAQItABQABgAIAAAAIQC2gziS/gAAAOEBAAATAAAA&#10;AAAAAAAAAAAAAAAAAABbQ29udGVudF9UeXBlc10ueG1sUEsBAi0AFAAGAAgAAAAhADj9If/WAAAA&#10;lAEAAAsAAAAAAAAAAAAAAAAALwEAAF9yZWxzLy5yZWxzUEsBAi0AFAAGAAgAAAAhAEjtvcCbAQAA&#10;jgMAAA4AAAAAAAAAAAAAAAAALgIAAGRycy9lMm9Eb2MueG1sUEsBAi0AFAAGAAgAAAAhAOBV7jfd&#10;AAAACQEAAA8AAAAAAAAAAAAAAAAA9QMAAGRycy9kb3ducmV2LnhtbFBLBQYAAAAABAAEAPMAAAD/&#10;BAAAAAA=&#10;"/>
            </w:pict>
          </mc:Fallback>
        </mc:AlternateContent>
      </w:r>
      <w:r w:rsidRPr="00A3250E" w:rsidR="006A7D08">
        <w:rPr>
          <w:rFonts w:ascii="Palatino Linotype" w:hAnsi="Palatino Linotype"/>
          <w:b/>
          <w:bCs/>
          <w:sz w:val="24"/>
          <w:szCs w:val="24"/>
          <w:u w:val="single"/>
        </w:rPr>
        <w:t>Category</w:t>
      </w:r>
      <w:r w:rsidRPr="00A3250E" w:rsidR="006A7D08">
        <w:rPr>
          <w:rFonts w:ascii="Palatino Linotype" w:hAnsi="Palatino Linotype"/>
          <w:b/>
          <w:bCs/>
          <w:sz w:val="24"/>
          <w:szCs w:val="24"/>
        </w:rPr>
        <w:tab/>
      </w:r>
      <w:r w:rsidRPr="00A3250E" w:rsidR="006A7D08">
        <w:rPr>
          <w:rFonts w:ascii="Palatino Linotype" w:hAnsi="Palatino Linotype"/>
          <w:b/>
          <w:bCs/>
          <w:sz w:val="24"/>
          <w:szCs w:val="24"/>
        </w:rPr>
        <w:tab/>
      </w:r>
      <w:r w:rsidRPr="00A3250E" w:rsidR="006A7D08">
        <w:rPr>
          <w:rFonts w:ascii="Palatino Linotype" w:hAnsi="Palatino Linotype"/>
          <w:b/>
          <w:bCs/>
          <w:sz w:val="24"/>
          <w:szCs w:val="24"/>
        </w:rPr>
        <w:tab/>
      </w:r>
      <w:r w:rsidRPr="00A3250E" w:rsidR="006A7D08">
        <w:rPr>
          <w:rFonts w:ascii="Palatino Linotype" w:hAnsi="Palatino Linotype"/>
          <w:b/>
          <w:bCs/>
          <w:sz w:val="24"/>
          <w:szCs w:val="24"/>
        </w:rPr>
        <w:tab/>
      </w:r>
      <w:r w:rsidRPr="00A3250E" w:rsidR="006A7D08">
        <w:rPr>
          <w:rFonts w:ascii="Palatino Linotype" w:hAnsi="Palatino Linotype"/>
          <w:b/>
          <w:bCs/>
          <w:sz w:val="24"/>
          <w:szCs w:val="24"/>
        </w:rPr>
        <w:tab/>
      </w:r>
      <w:r w:rsidRPr="00A3250E" w:rsidR="00EE6D1B">
        <w:rPr>
          <w:rFonts w:ascii="Palatino Linotype" w:hAnsi="Palatino Linotype"/>
          <w:b/>
          <w:bCs/>
          <w:sz w:val="24"/>
          <w:szCs w:val="24"/>
        </w:rPr>
        <w:tab/>
      </w:r>
      <w:r w:rsidRPr="00A3250E" w:rsidR="00EE6D1B">
        <w:rPr>
          <w:rFonts w:ascii="Palatino Linotype" w:hAnsi="Palatino Linotype"/>
          <w:b/>
          <w:bCs/>
          <w:sz w:val="24"/>
          <w:szCs w:val="24"/>
        </w:rPr>
        <w:tab/>
      </w:r>
      <w:r w:rsidRPr="00FF435E" w:rsidR="00FF435E">
        <w:rPr>
          <w:rFonts w:ascii="Palatino Linotype" w:hAnsi="Palatino Linotype"/>
          <w:b/>
          <w:bCs/>
          <w:sz w:val="24"/>
          <w:szCs w:val="24"/>
          <w:u w:val="single"/>
        </w:rPr>
        <w:t xml:space="preserve">TY </w:t>
      </w:r>
      <w:r w:rsidRPr="00FF435E" w:rsidR="001F6427">
        <w:rPr>
          <w:rFonts w:ascii="Palatino Linotype" w:hAnsi="Palatino Linotype"/>
          <w:b/>
          <w:bCs/>
          <w:sz w:val="24"/>
          <w:szCs w:val="24"/>
          <w:u w:val="single"/>
        </w:rPr>
        <w:t>202</w:t>
      </w:r>
      <w:r w:rsidR="00EB4450">
        <w:rPr>
          <w:rFonts w:ascii="Palatino Linotype" w:hAnsi="Palatino Linotype"/>
          <w:b/>
          <w:bCs/>
          <w:sz w:val="24"/>
          <w:szCs w:val="24"/>
          <w:u w:val="single"/>
        </w:rPr>
        <w:t>6</w:t>
      </w:r>
      <w:r w:rsidRPr="00A3250E" w:rsidR="006A7D08">
        <w:rPr>
          <w:rFonts w:ascii="Palatino Linotype" w:hAnsi="Palatino Linotype"/>
          <w:b/>
          <w:bCs/>
          <w:sz w:val="24"/>
          <w:szCs w:val="24"/>
          <w:u w:val="single"/>
        </w:rPr>
        <w:br/>
      </w:r>
      <w:r w:rsidRPr="00EA7273" w:rsidR="006A7D08">
        <w:rPr>
          <w:rFonts w:ascii="Palatino Linotype" w:hAnsi="Palatino Linotype"/>
          <w:sz w:val="24"/>
          <w:szCs w:val="24"/>
        </w:rPr>
        <w:t>Operating Revenues</w:t>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sidR="002736BB">
        <w:rPr>
          <w:rFonts w:ascii="Palatino Linotype" w:hAnsi="Palatino Linotype"/>
          <w:sz w:val="24"/>
          <w:szCs w:val="24"/>
        </w:rPr>
        <w:t>$</w:t>
      </w:r>
      <w:r w:rsidR="0011557C">
        <w:rPr>
          <w:rFonts w:ascii="Palatino Linotype" w:hAnsi="Palatino Linotype"/>
          <w:sz w:val="24"/>
          <w:szCs w:val="24"/>
        </w:rPr>
        <w:t>17</w:t>
      </w:r>
      <w:r>
        <w:rPr>
          <w:rFonts w:ascii="Palatino Linotype" w:hAnsi="Palatino Linotype"/>
          <w:sz w:val="24"/>
          <w:szCs w:val="24"/>
        </w:rPr>
        <w:t>7</w:t>
      </w:r>
      <w:r w:rsidRPr="00EA7273" w:rsidR="00285641">
        <w:rPr>
          <w:rFonts w:ascii="Palatino Linotype" w:hAnsi="Palatino Linotype"/>
          <w:sz w:val="24"/>
          <w:szCs w:val="24"/>
        </w:rPr>
        <w:t>,</w:t>
      </w:r>
      <w:r>
        <w:rPr>
          <w:rFonts w:ascii="Palatino Linotype" w:hAnsi="Palatino Linotype"/>
          <w:sz w:val="24"/>
          <w:szCs w:val="24"/>
        </w:rPr>
        <w:t>14</w:t>
      </w:r>
      <w:r w:rsidR="00562081">
        <w:rPr>
          <w:rFonts w:ascii="Palatino Linotype" w:hAnsi="Palatino Linotype"/>
          <w:sz w:val="24"/>
          <w:szCs w:val="24"/>
        </w:rPr>
        <w:t>8</w:t>
      </w:r>
      <w:r w:rsidRPr="00EA7273" w:rsidR="006A7D08">
        <w:rPr>
          <w:rFonts w:ascii="Palatino Linotype" w:hAnsi="Palatino Linotype"/>
          <w:sz w:val="24"/>
          <w:szCs w:val="24"/>
        </w:rPr>
        <w:br/>
        <w:t>Operating Expenses</w:t>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sidR="006A7D08">
        <w:rPr>
          <w:rFonts w:ascii="Palatino Linotype" w:hAnsi="Palatino Linotype"/>
          <w:sz w:val="24"/>
          <w:szCs w:val="24"/>
        </w:rPr>
        <w:t>$</w:t>
      </w:r>
      <w:r w:rsidR="00C0372C">
        <w:rPr>
          <w:rFonts w:ascii="Palatino Linotype" w:hAnsi="Palatino Linotype"/>
          <w:sz w:val="24"/>
          <w:szCs w:val="24"/>
        </w:rPr>
        <w:t>14</w:t>
      </w:r>
      <w:r w:rsidR="004B1509">
        <w:rPr>
          <w:rFonts w:ascii="Palatino Linotype" w:hAnsi="Palatino Linotype"/>
          <w:sz w:val="24"/>
          <w:szCs w:val="24"/>
        </w:rPr>
        <w:t>8</w:t>
      </w:r>
      <w:r w:rsidRPr="00EA7273" w:rsidR="009934D2">
        <w:rPr>
          <w:rFonts w:ascii="Palatino Linotype" w:hAnsi="Palatino Linotype"/>
          <w:sz w:val="24"/>
          <w:szCs w:val="24"/>
        </w:rPr>
        <w:t>,</w:t>
      </w:r>
      <w:r w:rsidR="00C0372C">
        <w:rPr>
          <w:rFonts w:ascii="Palatino Linotype" w:hAnsi="Palatino Linotype"/>
          <w:sz w:val="24"/>
          <w:szCs w:val="24"/>
        </w:rPr>
        <w:t>324</w:t>
      </w:r>
      <w:r w:rsidRPr="00EA7273" w:rsidR="006A7D08">
        <w:rPr>
          <w:rFonts w:ascii="Palatino Linotype" w:hAnsi="Palatino Linotype"/>
          <w:sz w:val="24"/>
          <w:szCs w:val="24"/>
        </w:rPr>
        <w:br/>
        <w:t>Taxes Other than Income</w:t>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sidR="006A7D08">
        <w:rPr>
          <w:rFonts w:ascii="Palatino Linotype" w:hAnsi="Palatino Linotype"/>
          <w:sz w:val="24"/>
          <w:szCs w:val="24"/>
        </w:rPr>
        <w:t>$</w:t>
      </w:r>
      <w:r w:rsidR="00C0372C">
        <w:rPr>
          <w:rFonts w:ascii="Palatino Linotype" w:hAnsi="Palatino Linotype"/>
          <w:sz w:val="24"/>
          <w:szCs w:val="24"/>
        </w:rPr>
        <w:t>4</w:t>
      </w:r>
      <w:r w:rsidRPr="00EA7273" w:rsidR="00E82FF3">
        <w:rPr>
          <w:rFonts w:ascii="Palatino Linotype" w:hAnsi="Palatino Linotype"/>
          <w:sz w:val="24"/>
          <w:szCs w:val="24"/>
        </w:rPr>
        <w:t>,</w:t>
      </w:r>
      <w:r w:rsidR="00C0372C">
        <w:rPr>
          <w:rFonts w:ascii="Palatino Linotype" w:hAnsi="Palatino Linotype"/>
          <w:sz w:val="24"/>
          <w:szCs w:val="24"/>
        </w:rPr>
        <w:t>615</w:t>
      </w:r>
      <w:r w:rsidRPr="00EA7273" w:rsidR="006A7D08">
        <w:rPr>
          <w:rFonts w:ascii="Palatino Linotype" w:hAnsi="Palatino Linotype"/>
          <w:sz w:val="24"/>
          <w:szCs w:val="24"/>
        </w:rPr>
        <w:br/>
        <w:t>Depreciation</w:t>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sidR="006A7D08">
        <w:rPr>
          <w:rFonts w:ascii="Palatino Linotype" w:hAnsi="Palatino Linotype"/>
          <w:sz w:val="24"/>
          <w:szCs w:val="24"/>
        </w:rPr>
        <w:t>$</w:t>
      </w:r>
      <w:r w:rsidR="00EE26DB">
        <w:rPr>
          <w:rFonts w:ascii="Palatino Linotype" w:hAnsi="Palatino Linotype"/>
          <w:sz w:val="24"/>
          <w:szCs w:val="24"/>
        </w:rPr>
        <w:t>4,76</w:t>
      </w:r>
      <w:r w:rsidR="00C164F1">
        <w:rPr>
          <w:rFonts w:ascii="Palatino Linotype" w:hAnsi="Palatino Linotype"/>
          <w:sz w:val="24"/>
          <w:szCs w:val="24"/>
        </w:rPr>
        <w:t>7</w:t>
      </w:r>
      <w:r w:rsidRPr="00EA7273" w:rsidR="006A7D08">
        <w:rPr>
          <w:rFonts w:ascii="Palatino Linotype" w:hAnsi="Palatino Linotype"/>
          <w:sz w:val="24"/>
          <w:szCs w:val="24"/>
        </w:rPr>
        <w:br/>
        <w:t>Taxable Income for State</w:t>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6A7D08">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sidR="006A7D08">
        <w:rPr>
          <w:rFonts w:ascii="Palatino Linotype" w:hAnsi="Palatino Linotype"/>
          <w:sz w:val="24"/>
          <w:szCs w:val="24"/>
        </w:rPr>
        <w:t>$</w:t>
      </w:r>
      <w:r w:rsidR="00930F94">
        <w:rPr>
          <w:rFonts w:ascii="Palatino Linotype" w:hAnsi="Palatino Linotype"/>
          <w:sz w:val="24"/>
          <w:szCs w:val="24"/>
        </w:rPr>
        <w:t>19</w:t>
      </w:r>
      <w:r w:rsidRPr="00EA7273" w:rsidR="00EA7273">
        <w:rPr>
          <w:rFonts w:ascii="Palatino Linotype" w:hAnsi="Palatino Linotype"/>
          <w:sz w:val="24"/>
          <w:szCs w:val="24"/>
        </w:rPr>
        <w:t>,</w:t>
      </w:r>
      <w:r w:rsidR="00853D52">
        <w:rPr>
          <w:rFonts w:ascii="Palatino Linotype" w:hAnsi="Palatino Linotype"/>
          <w:sz w:val="24"/>
          <w:szCs w:val="24"/>
        </w:rPr>
        <w:t>44</w:t>
      </w:r>
      <w:r w:rsidR="00B11865">
        <w:rPr>
          <w:rFonts w:ascii="Palatino Linotype" w:hAnsi="Palatino Linotype"/>
          <w:sz w:val="24"/>
          <w:szCs w:val="24"/>
        </w:rPr>
        <w:t>2</w:t>
      </w:r>
      <w:r w:rsidRPr="00EA7273" w:rsidR="006A7D08">
        <w:rPr>
          <w:rFonts w:ascii="Palatino Linotype" w:hAnsi="Palatino Linotype"/>
          <w:sz w:val="24"/>
          <w:szCs w:val="24"/>
        </w:rPr>
        <w:br/>
        <w:t>State Taxes</w:t>
      </w:r>
      <w:r w:rsidRPr="00EA7273" w:rsidR="00EE6D1B">
        <w:rPr>
          <w:rFonts w:ascii="Palatino Linotype" w:hAnsi="Palatino Linotype"/>
          <w:sz w:val="24"/>
          <w:szCs w:val="24"/>
        </w:rPr>
        <w:t xml:space="preserve"> (Corporate rate </w:t>
      </w:r>
      <w:r w:rsidRPr="00EA7273" w:rsidR="00614C83">
        <w:rPr>
          <w:rFonts w:ascii="Palatino Linotype" w:hAnsi="Palatino Linotype"/>
          <w:sz w:val="24"/>
          <w:szCs w:val="24"/>
        </w:rPr>
        <w:t>8</w:t>
      </w:r>
      <w:r w:rsidRPr="00EA7273" w:rsidR="00EE6D1B">
        <w:rPr>
          <w:rFonts w:ascii="Palatino Linotype" w:hAnsi="Palatino Linotype"/>
          <w:sz w:val="24"/>
          <w:szCs w:val="24"/>
        </w:rPr>
        <w:t>.</w:t>
      </w:r>
      <w:r w:rsidRPr="00EA7273" w:rsidR="00614C83">
        <w:rPr>
          <w:rFonts w:ascii="Palatino Linotype" w:hAnsi="Palatino Linotype"/>
          <w:sz w:val="24"/>
          <w:szCs w:val="24"/>
        </w:rPr>
        <w:t>84</w:t>
      </w:r>
      <w:r w:rsidRPr="00EA7273" w:rsidR="00EE6D1B">
        <w:rPr>
          <w:rFonts w:ascii="Palatino Linotype" w:hAnsi="Palatino Linotype"/>
          <w:sz w:val="24"/>
          <w:szCs w:val="24"/>
        </w:rPr>
        <w:t>%)</w:t>
      </w:r>
      <w:r w:rsidRPr="00EA7273" w:rsidR="006A7D08">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sidR="006A7D08">
        <w:rPr>
          <w:rFonts w:ascii="Palatino Linotype" w:hAnsi="Palatino Linotype"/>
          <w:sz w:val="24"/>
          <w:szCs w:val="24"/>
        </w:rPr>
        <w:t>$</w:t>
      </w:r>
      <w:r w:rsidRPr="00CF255A" w:rsidR="002D0EAE">
        <w:rPr>
          <w:rFonts w:ascii="Palatino Linotype" w:hAnsi="Palatino Linotype"/>
          <w:sz w:val="24"/>
          <w:szCs w:val="24"/>
        </w:rPr>
        <w:t>1</w:t>
      </w:r>
      <w:r w:rsidRPr="00CF255A" w:rsidR="00D6240D">
        <w:rPr>
          <w:rFonts w:ascii="Palatino Linotype" w:hAnsi="Palatino Linotype"/>
          <w:sz w:val="24"/>
          <w:szCs w:val="24"/>
        </w:rPr>
        <w:t>,</w:t>
      </w:r>
      <w:r w:rsidRPr="00CF255A" w:rsidR="002D0EAE">
        <w:rPr>
          <w:rFonts w:ascii="Palatino Linotype" w:hAnsi="Palatino Linotype"/>
          <w:sz w:val="24"/>
          <w:szCs w:val="24"/>
        </w:rPr>
        <w:t>7</w:t>
      </w:r>
      <w:r w:rsidR="00853D52">
        <w:rPr>
          <w:rFonts w:ascii="Palatino Linotype" w:hAnsi="Palatino Linotype"/>
          <w:sz w:val="24"/>
          <w:szCs w:val="24"/>
        </w:rPr>
        <w:t>19</w:t>
      </w:r>
    </w:p>
    <w:p w:rsidR="002736BB" w:rsidP="001E60B2" w:rsidRDefault="002D0EAE" w14:paraId="237BB774" w14:textId="795E4859">
      <w:pPr>
        <w:pStyle w:val="ListParagraph"/>
        <w:ind w:left="1440"/>
        <w:rPr>
          <w:rFonts w:ascii="Palatino Linotype" w:hAnsi="Palatino Linotype"/>
          <w:sz w:val="24"/>
          <w:szCs w:val="24"/>
        </w:rPr>
      </w:pPr>
      <w:r w:rsidRPr="002D0EAE">
        <w:rPr>
          <w:rFonts w:ascii="Palatino Linotype" w:hAnsi="Palatino Linotype"/>
          <w:sz w:val="24"/>
          <w:szCs w:val="24"/>
        </w:rPr>
        <w:t xml:space="preserve">Taxable Income for </w:t>
      </w:r>
      <w:r w:rsidR="00884CF6">
        <w:rPr>
          <w:rFonts w:ascii="Palatino Linotype" w:hAnsi="Palatino Linotype"/>
          <w:sz w:val="24"/>
          <w:szCs w:val="24"/>
        </w:rPr>
        <w:t>Federal</w:t>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t>$1</w:t>
      </w:r>
      <w:r w:rsidR="00853D52">
        <w:rPr>
          <w:rFonts w:ascii="Palatino Linotype" w:hAnsi="Palatino Linotype"/>
          <w:sz w:val="24"/>
          <w:szCs w:val="24"/>
        </w:rPr>
        <w:t>7</w:t>
      </w:r>
      <w:r w:rsidR="00A326BB">
        <w:rPr>
          <w:rFonts w:ascii="Palatino Linotype" w:hAnsi="Palatino Linotype"/>
          <w:sz w:val="24"/>
          <w:szCs w:val="24"/>
        </w:rPr>
        <w:t>,</w:t>
      </w:r>
      <w:r w:rsidR="00853D52">
        <w:rPr>
          <w:rFonts w:ascii="Palatino Linotype" w:hAnsi="Palatino Linotype"/>
          <w:sz w:val="24"/>
          <w:szCs w:val="24"/>
        </w:rPr>
        <w:t>723</w:t>
      </w:r>
      <w:r w:rsidRPr="002D0EAE">
        <w:rPr>
          <w:rFonts w:ascii="Palatino Linotype" w:hAnsi="Palatino Linotype"/>
          <w:sz w:val="24"/>
          <w:szCs w:val="24"/>
        </w:rPr>
        <w:br/>
      </w:r>
      <w:r w:rsidR="00884CF6">
        <w:rPr>
          <w:rFonts w:ascii="Palatino Linotype" w:hAnsi="Palatino Linotype"/>
          <w:sz w:val="24"/>
          <w:szCs w:val="24"/>
        </w:rPr>
        <w:t>Federal</w:t>
      </w:r>
      <w:r w:rsidRPr="002D0EAE" w:rsidR="00884CF6">
        <w:rPr>
          <w:rFonts w:ascii="Palatino Linotype" w:hAnsi="Palatino Linotype"/>
          <w:sz w:val="24"/>
          <w:szCs w:val="24"/>
        </w:rPr>
        <w:t xml:space="preserve"> </w:t>
      </w:r>
      <w:r w:rsidRPr="002D0EAE">
        <w:rPr>
          <w:rFonts w:ascii="Palatino Linotype" w:hAnsi="Palatino Linotype"/>
          <w:sz w:val="24"/>
          <w:szCs w:val="24"/>
        </w:rPr>
        <w:t>Taxes (</w:t>
      </w:r>
      <w:r w:rsidR="009F4226">
        <w:rPr>
          <w:rFonts w:ascii="Palatino Linotype" w:hAnsi="Palatino Linotype"/>
          <w:sz w:val="24"/>
          <w:szCs w:val="24"/>
        </w:rPr>
        <w:t>21</w:t>
      </w:r>
      <w:r w:rsidRPr="002D0EAE">
        <w:rPr>
          <w:rFonts w:ascii="Palatino Linotype" w:hAnsi="Palatino Linotype"/>
          <w:sz w:val="24"/>
          <w:szCs w:val="24"/>
        </w:rPr>
        <w:t>%)</w:t>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r>
      <w:r w:rsidR="009F4226">
        <w:rPr>
          <w:rFonts w:ascii="Palatino Linotype" w:hAnsi="Palatino Linotype"/>
          <w:sz w:val="24"/>
          <w:szCs w:val="24"/>
        </w:rPr>
        <w:tab/>
      </w:r>
      <w:r w:rsidR="009F4226">
        <w:rPr>
          <w:rFonts w:ascii="Palatino Linotype" w:hAnsi="Palatino Linotype"/>
          <w:sz w:val="24"/>
          <w:szCs w:val="24"/>
        </w:rPr>
        <w:tab/>
      </w:r>
      <w:r w:rsidR="009F4226">
        <w:rPr>
          <w:rFonts w:ascii="Palatino Linotype" w:hAnsi="Palatino Linotype"/>
          <w:sz w:val="24"/>
          <w:szCs w:val="24"/>
        </w:rPr>
        <w:tab/>
      </w:r>
      <w:r w:rsidRPr="002D0EAE">
        <w:rPr>
          <w:rFonts w:ascii="Palatino Linotype" w:hAnsi="Palatino Linotype"/>
          <w:sz w:val="24"/>
          <w:szCs w:val="24"/>
        </w:rPr>
        <w:t>$</w:t>
      </w:r>
      <w:r w:rsidR="009F4226">
        <w:rPr>
          <w:rFonts w:ascii="Palatino Linotype" w:hAnsi="Palatino Linotype"/>
          <w:sz w:val="24"/>
          <w:szCs w:val="24"/>
        </w:rPr>
        <w:t>3</w:t>
      </w:r>
      <w:r w:rsidRPr="002D0EAE">
        <w:rPr>
          <w:rFonts w:ascii="Palatino Linotype" w:hAnsi="Palatino Linotype"/>
          <w:sz w:val="24"/>
          <w:szCs w:val="24"/>
        </w:rPr>
        <w:t>,7</w:t>
      </w:r>
      <w:r w:rsidR="00853D52">
        <w:rPr>
          <w:rFonts w:ascii="Palatino Linotype" w:hAnsi="Palatino Linotype"/>
          <w:sz w:val="24"/>
          <w:szCs w:val="24"/>
        </w:rPr>
        <w:t>22</w:t>
      </w:r>
      <w:r w:rsidRPr="001E60B2" w:rsidR="006A7D08">
        <w:rPr>
          <w:rFonts w:ascii="Palatino Linotype" w:hAnsi="Palatino Linotype"/>
          <w:sz w:val="24"/>
          <w:szCs w:val="24"/>
        </w:rPr>
        <w:br/>
      </w:r>
    </w:p>
    <w:p w:rsidR="002408D2" w:rsidP="001E60B2" w:rsidRDefault="002408D2" w14:paraId="6BA40583" w14:textId="77777777">
      <w:pPr>
        <w:pStyle w:val="ListParagraph"/>
        <w:ind w:left="1440"/>
        <w:rPr>
          <w:rFonts w:ascii="Palatino Linotype" w:hAnsi="Palatino Linotype"/>
          <w:sz w:val="24"/>
          <w:szCs w:val="24"/>
        </w:rPr>
      </w:pPr>
    </w:p>
    <w:p w:rsidR="000304AD" w:rsidP="001E60B2" w:rsidRDefault="000304AD" w14:paraId="66C184E8" w14:textId="77777777">
      <w:pPr>
        <w:pStyle w:val="ListParagraph"/>
        <w:ind w:left="1440"/>
        <w:rPr>
          <w:rFonts w:ascii="Palatino Linotype" w:hAnsi="Palatino Linotype"/>
          <w:sz w:val="24"/>
          <w:szCs w:val="24"/>
        </w:rPr>
      </w:pPr>
    </w:p>
    <w:p w:rsidR="000304AD" w:rsidP="001E60B2" w:rsidRDefault="000304AD" w14:paraId="15619EFF" w14:textId="77777777">
      <w:pPr>
        <w:pStyle w:val="ListParagraph"/>
        <w:ind w:left="1440"/>
        <w:rPr>
          <w:rFonts w:ascii="Palatino Linotype" w:hAnsi="Palatino Linotype"/>
          <w:sz w:val="24"/>
          <w:szCs w:val="24"/>
        </w:rPr>
      </w:pPr>
    </w:p>
    <w:p w:rsidR="00EB4450" w:rsidP="00CF255A" w:rsidRDefault="00EB4450" w14:paraId="199183EB" w14:textId="77777777">
      <w:pPr>
        <w:rPr>
          <w:rFonts w:ascii="Palatino Linotype" w:hAnsi="Palatino Linotype"/>
          <w:b/>
        </w:rPr>
      </w:pPr>
    </w:p>
    <w:p w:rsidR="00CF255A" w:rsidP="00CF255A" w:rsidRDefault="00CF255A" w14:paraId="3FDD6BA4" w14:textId="77777777">
      <w:pPr>
        <w:rPr>
          <w:rFonts w:ascii="Palatino Linotype" w:hAnsi="Palatino Linotype"/>
          <w:b/>
        </w:rPr>
      </w:pPr>
    </w:p>
    <w:p w:rsidR="00EB4450" w:rsidP="00EB4450" w:rsidRDefault="00EB4450" w14:paraId="596BE29C"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APPENDIX D</w:t>
      </w:r>
    </w:p>
    <w:p w:rsidRPr="009617C9" w:rsidR="00EB4450" w:rsidP="00EB4450" w:rsidRDefault="00EB4450" w14:paraId="1AE14FA5" w14:textId="121538F0">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Pr="009617C9" w:rsidR="00EB4450" w:rsidP="00EB4450" w:rsidRDefault="00EB4450" w14:paraId="50B91FAB"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Adopted Quantities</w:t>
      </w:r>
    </w:p>
    <w:p w:rsidR="00EB4450" w:rsidP="00EB4450" w:rsidRDefault="00EB4450" w14:paraId="6900BBD6" w14:textId="430A0E69">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EY 2027</w:t>
      </w:r>
    </w:p>
    <w:p w:rsidR="00EB4450" w:rsidP="00EB4450" w:rsidRDefault="00EB4450" w14:paraId="5C32DCFA"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A3250E" w:rsidR="00EB4450" w:rsidP="00EB4450" w:rsidRDefault="00EB4450" w14:paraId="265453AA" w14:textId="77777777">
      <w:pPr>
        <w:pStyle w:val="Body"/>
        <w:numPr>
          <w:ilvl w:val="0"/>
          <w:numId w:val="42"/>
        </w:numPr>
        <w:spacing w:after="0" w:line="240" w:lineRule="auto"/>
        <w:rPr>
          <w:rStyle w:val="HeaderChar"/>
          <w:rFonts w:ascii="Palatino Linotype" w:hAnsi="Palatino Linotype" w:eastAsia="Palatino Linotype" w:cs="Palatino Linotype"/>
          <w:sz w:val="24"/>
          <w:szCs w:val="24"/>
        </w:rPr>
      </w:pPr>
      <w:r w:rsidRPr="00A3250E">
        <w:rPr>
          <w:rStyle w:val="HeaderChar"/>
          <w:rFonts w:ascii="Palatino Linotype" w:hAnsi="Palatino Linotype" w:eastAsia="Palatino Linotype" w:cs="Palatino Linotype"/>
          <w:sz w:val="24"/>
          <w:szCs w:val="24"/>
        </w:rPr>
        <w:t>Purchased Power (Electric)</w:t>
      </w:r>
      <w:r>
        <w:rPr>
          <w:rStyle w:val="HeaderChar"/>
          <w:rFonts w:ascii="Palatino Linotype" w:hAnsi="Palatino Linotype" w:eastAsia="Palatino Linotype" w:cs="Palatino Linotype"/>
          <w:sz w:val="24"/>
          <w:szCs w:val="24"/>
        </w:rPr>
        <w:t>:</w:t>
      </w:r>
    </w:p>
    <w:p w:rsidRPr="00FF435E" w:rsidR="00EB4450" w:rsidP="00EB4450" w:rsidRDefault="00EB4450" w14:paraId="0C1A695E" w14:textId="4DE831BD">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Vendor:</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00CF255A">
        <w:rPr>
          <w:rFonts w:ascii="Palatino Linotype" w:hAnsi="Palatino Linotype" w:eastAsia="Calibri" w:cs="Calibri"/>
          <w:color w:val="000000"/>
          <w:u w:color="000000"/>
        </w:rPr>
        <w:t>So Cal Edison</w:t>
      </w:r>
    </w:p>
    <w:p w:rsidRPr="00A3250E" w:rsidR="00EB4450" w:rsidP="00EB4450" w:rsidRDefault="00EB4450" w14:paraId="6C48EEFF" w14:textId="77777777">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Total Cost:</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t>$</w:t>
      </w:r>
      <w:r>
        <w:rPr>
          <w:spacing w:val="-2"/>
        </w:rPr>
        <w:t>11,121</w:t>
      </w:r>
    </w:p>
    <w:p w:rsidRPr="00A3250E" w:rsidR="00EB4450" w:rsidP="00EB4450" w:rsidRDefault="00EB4450" w14:paraId="4505A126" w14:textId="77777777">
      <w:pPr>
        <w:rPr>
          <w:rFonts w:ascii="Palatino Linotype" w:hAnsi="Palatino Linotype" w:eastAsia="Calibri" w:cs="Calibri"/>
          <w:color w:val="000000"/>
          <w:u w:color="000000"/>
        </w:rPr>
      </w:pPr>
    </w:p>
    <w:p w:rsidRPr="0032117A" w:rsidR="000304AD" w:rsidP="0032117A" w:rsidRDefault="000304AD" w14:paraId="04041A08" w14:textId="77777777">
      <w:pPr>
        <w:pStyle w:val="ListParagraph"/>
        <w:numPr>
          <w:ilvl w:val="0"/>
          <w:numId w:val="42"/>
        </w:numPr>
        <w:rPr>
          <w:rFonts w:ascii="Palatino Linotype" w:hAnsi="Palatino Linotype"/>
        </w:rPr>
      </w:pPr>
      <w:r w:rsidRPr="0032117A">
        <w:rPr>
          <w:rFonts w:ascii="Palatino Linotype" w:hAnsi="Palatino Linotype"/>
        </w:rPr>
        <w:t xml:space="preserve">Service Connections: </w:t>
      </w:r>
    </w:p>
    <w:tbl>
      <w:tblPr>
        <w:tblStyle w:val="TableGrid"/>
        <w:tblW w:w="0" w:type="auto"/>
        <w:tblInd w:w="1440" w:type="dxa"/>
        <w:tblLook w:val="04A0" w:firstRow="1" w:lastRow="0" w:firstColumn="1" w:lastColumn="0" w:noHBand="0" w:noVBand="1"/>
      </w:tblPr>
      <w:tblGrid>
        <w:gridCol w:w="2155"/>
        <w:gridCol w:w="1080"/>
      </w:tblGrid>
      <w:tr w:rsidRPr="00A3250E" w:rsidR="000304AD" w14:paraId="0ACFD4A8" w14:textId="77777777">
        <w:tc>
          <w:tcPr>
            <w:tcW w:w="2155" w:type="dxa"/>
          </w:tcPr>
          <w:p w:rsidRPr="00A3250E" w:rsidR="000304AD" w:rsidRDefault="000304AD" w14:paraId="1C069899" w14:textId="77777777">
            <w:pPr>
              <w:rPr>
                <w:rFonts w:ascii="Palatino Linotype" w:hAnsi="Palatino Linotype"/>
                <w:u w:val="single"/>
              </w:rPr>
            </w:pPr>
            <w:r w:rsidRPr="00AC298E">
              <w:rPr>
                <w:rFonts w:ascii="Palatino Linotype" w:hAnsi="Palatino Linotype"/>
              </w:rPr>
              <w:t xml:space="preserve">               </w:t>
            </w:r>
            <w:r>
              <w:rPr>
                <w:rFonts w:ascii="Palatino Linotype" w:hAnsi="Palatino Linotype"/>
                <w:u w:val="single"/>
              </w:rPr>
              <w:t>Flat Rate:</w:t>
            </w:r>
          </w:p>
        </w:tc>
        <w:tc>
          <w:tcPr>
            <w:tcW w:w="1080" w:type="dxa"/>
          </w:tcPr>
          <w:p w:rsidRPr="00AC298E" w:rsidR="000304AD" w:rsidRDefault="000304AD" w14:paraId="4418E9D8" w14:textId="77777777">
            <w:pPr>
              <w:rPr>
                <w:rFonts w:ascii="Palatino Linotype" w:hAnsi="Palatino Linotype"/>
              </w:rPr>
            </w:pPr>
            <w:r w:rsidRPr="00AC298E">
              <w:rPr>
                <w:rFonts w:ascii="Palatino Linotype" w:hAnsi="Palatino Linotype"/>
              </w:rPr>
              <w:t xml:space="preserve">        111</w:t>
            </w:r>
          </w:p>
        </w:tc>
      </w:tr>
      <w:tr w:rsidRPr="00A3250E" w:rsidR="000304AD" w14:paraId="192DE1C8" w14:textId="77777777">
        <w:tc>
          <w:tcPr>
            <w:tcW w:w="2155" w:type="dxa"/>
          </w:tcPr>
          <w:p w:rsidRPr="00A3250E" w:rsidR="000304AD" w:rsidRDefault="000304AD" w14:paraId="621DF045" w14:textId="77777777">
            <w:pPr>
              <w:jc w:val="center"/>
              <w:rPr>
                <w:rFonts w:ascii="Palatino Linotype" w:hAnsi="Palatino Linotype"/>
              </w:rPr>
            </w:pPr>
            <w:r>
              <w:rPr>
                <w:rFonts w:ascii="Palatino Linotype" w:hAnsi="Palatino Linotype"/>
              </w:rPr>
              <w:t xml:space="preserve">                     </w:t>
            </w:r>
            <w:r w:rsidRPr="00A3250E">
              <w:rPr>
                <w:rFonts w:ascii="Palatino Linotype" w:hAnsi="Palatino Linotype"/>
              </w:rPr>
              <w:t>Total:</w:t>
            </w:r>
          </w:p>
        </w:tc>
        <w:tc>
          <w:tcPr>
            <w:tcW w:w="1080" w:type="dxa"/>
          </w:tcPr>
          <w:p w:rsidRPr="00A3250E" w:rsidR="000304AD" w:rsidRDefault="000304AD" w14:paraId="31976C98" w14:textId="77777777">
            <w:pPr>
              <w:jc w:val="center"/>
              <w:rPr>
                <w:rFonts w:ascii="Palatino Linotype" w:hAnsi="Palatino Linotype"/>
              </w:rPr>
            </w:pPr>
            <w:r>
              <w:rPr>
                <w:rFonts w:ascii="Palatino Linotype" w:hAnsi="Palatino Linotype"/>
              </w:rPr>
              <w:t xml:space="preserve">        111</w:t>
            </w:r>
          </w:p>
        </w:tc>
      </w:tr>
    </w:tbl>
    <w:p w:rsidRPr="00A3250E" w:rsidR="00EB4450" w:rsidP="00EB4450" w:rsidRDefault="00EB4450" w14:paraId="2570BC2B" w14:textId="77777777">
      <w:pPr>
        <w:ind w:left="1440"/>
        <w:rPr>
          <w:rFonts w:ascii="Palatino Linotype" w:hAnsi="Palatino Linotype"/>
        </w:rPr>
      </w:pPr>
    </w:p>
    <w:p w:rsidRPr="00A3250E" w:rsidR="00EB4450" w:rsidP="00EB4450" w:rsidRDefault="00EB4450" w14:paraId="70EF7298" w14:textId="6EC5EB4C">
      <w:pPr>
        <w:pStyle w:val="ListParagraph"/>
        <w:numPr>
          <w:ilvl w:val="0"/>
          <w:numId w:val="42"/>
        </w:numPr>
        <w:rPr>
          <w:rFonts w:ascii="Palatino Linotype" w:hAnsi="Palatino Linotype"/>
          <w:sz w:val="24"/>
          <w:szCs w:val="24"/>
        </w:rPr>
      </w:pPr>
      <w:r w:rsidRPr="00A3250E">
        <w:rPr>
          <w:rFonts w:ascii="Palatino Linotype" w:hAnsi="Palatino Linotype"/>
          <w:sz w:val="24"/>
          <w:szCs w:val="24"/>
        </w:rPr>
        <w:t>Water Sales</w:t>
      </w:r>
      <w:r>
        <w:rPr>
          <w:rFonts w:ascii="Palatino Linotype" w:hAnsi="Palatino Linotype"/>
          <w:sz w:val="24"/>
          <w:szCs w:val="24"/>
        </w:rPr>
        <w:t xml:space="preserve"> (CCF)</w:t>
      </w:r>
      <w:r w:rsidRPr="00A3250E">
        <w:rPr>
          <w:rFonts w:ascii="Palatino Linotype" w:hAnsi="Palatino Linotype"/>
          <w:sz w:val="24"/>
          <w:szCs w:val="24"/>
        </w:rPr>
        <w:t>:</w:t>
      </w:r>
      <w:r>
        <w:tab/>
      </w:r>
      <w:r>
        <w:rPr>
          <w:rFonts w:ascii="Palatino Linotype" w:hAnsi="Palatino Linotype"/>
          <w:sz w:val="24"/>
          <w:szCs w:val="24"/>
        </w:rPr>
        <w:t>25,549</w:t>
      </w:r>
    </w:p>
    <w:p w:rsidRPr="00A3250E" w:rsidR="00EB4450" w:rsidP="00EB4450" w:rsidRDefault="00EB4450" w14:paraId="2D0C1B2B" w14:textId="77777777">
      <w:pPr>
        <w:pStyle w:val="ListParagraph"/>
        <w:numPr>
          <w:ilvl w:val="0"/>
          <w:numId w:val="42"/>
        </w:numPr>
        <w:rPr>
          <w:rFonts w:ascii="Palatino Linotype" w:hAnsi="Palatino Linotype"/>
          <w:sz w:val="24"/>
          <w:szCs w:val="24"/>
        </w:rPr>
      </w:pPr>
      <w:r w:rsidRPr="00A3250E">
        <w:rPr>
          <w:rFonts w:ascii="Palatino Linotype" w:hAnsi="Palatino Linotype"/>
          <w:sz w:val="24"/>
          <w:szCs w:val="24"/>
        </w:rPr>
        <w:t>Tax Calculations</w:t>
      </w:r>
    </w:p>
    <w:p w:rsidRPr="00CF255A" w:rsidR="00EE2858" w:rsidP="00EE2858" w:rsidRDefault="001B4033" w14:paraId="274F0963" w14:textId="563F2D99">
      <w:pPr>
        <w:pStyle w:val="ListParagraph"/>
        <w:ind w:left="1440"/>
        <w:rPr>
          <w:rFonts w:ascii="Palatino Linotype" w:hAnsi="Palatino Linotype"/>
          <w:sz w:val="24"/>
          <w:szCs w:val="24"/>
        </w:rPr>
      </w:pPr>
      <w:r>
        <w:rPr>
          <w:rFonts w:ascii="Palatino Linotype" w:hAnsi="Palatino Linotype"/>
          <w:b/>
          <w:bCs/>
          <w:noProof/>
          <w:sz w:val="24"/>
          <w:szCs w:val="24"/>
          <w:u w:val="single"/>
        </w:rPr>
        <mc:AlternateContent>
          <mc:Choice Requires="wps">
            <w:drawing>
              <wp:anchor distT="0" distB="0" distL="114300" distR="114300" simplePos="0" relativeHeight="251659264" behindDoc="0" locked="0" layoutInCell="1" allowOverlap="1" wp14:editId="04F8A2E6" wp14:anchorId="7FAB7A05">
                <wp:simplePos x="0" y="0"/>
                <wp:positionH relativeFrom="column">
                  <wp:posOffset>-409575</wp:posOffset>
                </wp:positionH>
                <wp:positionV relativeFrom="paragraph">
                  <wp:posOffset>259080</wp:posOffset>
                </wp:positionV>
                <wp:extent cx="0" cy="219075"/>
                <wp:effectExtent l="0" t="0" r="38100" b="28575"/>
                <wp:wrapNone/>
                <wp:docPr id="1890305375" name="Straight Connector 1"/>
                <wp:cNvGraphicFramePr/>
                <a:graphic xmlns:a="http://schemas.openxmlformats.org/drawingml/2006/main">
                  <a:graphicData uri="http://schemas.microsoft.com/office/word/2010/wordprocessingShape">
                    <wps:wsp>
                      <wps:cNvCnPr/>
                      <wps:spPr>
                        <a:xfrm>
                          <a:off x="0" y="0"/>
                          <a:ext cx="0" cy="2190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2.25pt,20.4pt" to="-32.25pt,37.65pt" w14:anchorId="6C536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5gmgEAAI4DAAAOAAAAZHJzL2Uyb0RvYy54bWysU8Fu3CAQvUfqPyDuXdsrpW2s9eaQKL1U&#10;bdSkH0DwsEYBBg107f37At71Vm1VRVEuGIZ5b+Y9xpvryRq2BwoaXcebVc0ZOIm9druO/3i8e/+J&#10;sxCF64VBBx0/QODX23cXm9G3sMYBTQ/EEokL7eg7PsTo26oKcgArwgo9uHSpkKyI6Ui7qicxJnZr&#10;qnVdf6hGpN4TSgghRW/nS74t/EqBjN+UChCZ6XjqLZaVyvqU12q7Ee2OhB+0PLYhXtGFFdqlogvV&#10;rYiC/ST9F5XVkjCgiiuJtkKltISiIalp6j/UPAzCQ9GSzAl+sSm8Ha38ur9x95RsGH1og7+nrGJS&#10;ZPM39cemYtZhMQumyOQclCm6bq7qj5fZx+qM8xTiZ0DL8qbjRrssQ7Ri/yXEOfWUksPG5di5gbKL&#10;BwPz5XdQTPepZFNIymzAjSG2F+lV++fmWN24lJkhShuzgOr/g465GQZlXl4KXLJLRXRxAVrtkP5V&#10;NU6nVtWcf1I9a82yn7A/lOcodqRHL74eBzRP1e/nAj//RttfAAAA//8DAFBLAwQUAAYACAAAACEA&#10;rvvje94AAAAJAQAADwAAAGRycy9kb3ducmV2LnhtbEyPy07DMBBF90j9B2sqsWsdSl9K41QVjxUs&#10;QmDRpRsPSdR4HMVuEvh6BnUBy5m5OnNush9tI3rsfO1Iwd08AoFUOFNTqeDj/Xm2BeGDJqMbR6jg&#10;Cz3s08lNomPjBnrDPg+lYAj5WCuoQmhjKX1RodV+7lokvn26zurAY1dK0+mB4baRiyhaS6tr4g+V&#10;bvGhwuKcX6yCzdNLnrXD4+t3Jjcyy3oXtuejUrfT8bADEXAMf2H41Wd1SNnp5C5kvGgUzNbLFUcV&#10;LCOuwIHr4sT01T3INJH/G6Q/AAAA//8DAFBLAQItABQABgAIAAAAIQC2gziS/gAAAOEBAAATAAAA&#10;AAAAAAAAAAAAAAAAAABbQ29udGVudF9UeXBlc10ueG1sUEsBAi0AFAAGAAgAAAAhADj9If/WAAAA&#10;lAEAAAsAAAAAAAAAAAAAAAAALwEAAF9yZWxzLy5yZWxzUEsBAi0AFAAGAAgAAAAhAOazPmCaAQAA&#10;jgMAAA4AAAAAAAAAAAAAAAAALgIAAGRycy9lMm9Eb2MueG1sUEsBAi0AFAAGAAgAAAAhAK7743ve&#10;AAAACQEAAA8AAAAAAAAAAAAAAAAA9AMAAGRycy9kb3ducmV2LnhtbFBLBQYAAAAABAAEAPMAAAD/&#10;BAAAAAA=&#10;"/>
            </w:pict>
          </mc:Fallback>
        </mc:AlternateContent>
      </w:r>
      <w:r w:rsidRPr="00A3250E" w:rsidR="00EE2858">
        <w:rPr>
          <w:rFonts w:ascii="Palatino Linotype" w:hAnsi="Palatino Linotype"/>
          <w:b/>
          <w:bCs/>
          <w:sz w:val="24"/>
          <w:szCs w:val="24"/>
          <w:u w:val="single"/>
        </w:rPr>
        <w:t>Category</w:t>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002234B8">
        <w:rPr>
          <w:rFonts w:ascii="Palatino Linotype" w:hAnsi="Palatino Linotype"/>
          <w:b/>
          <w:bCs/>
          <w:sz w:val="24"/>
          <w:szCs w:val="24"/>
          <w:u w:val="single"/>
        </w:rPr>
        <w:t>E</w:t>
      </w:r>
      <w:r w:rsidRPr="00FF435E" w:rsidR="00EE2858">
        <w:rPr>
          <w:rFonts w:ascii="Palatino Linotype" w:hAnsi="Palatino Linotype"/>
          <w:b/>
          <w:bCs/>
          <w:sz w:val="24"/>
          <w:szCs w:val="24"/>
          <w:u w:val="single"/>
        </w:rPr>
        <w:t>Y 202</w:t>
      </w:r>
      <w:r w:rsidR="002234B8">
        <w:rPr>
          <w:rFonts w:ascii="Palatino Linotype" w:hAnsi="Palatino Linotype"/>
          <w:b/>
          <w:bCs/>
          <w:sz w:val="24"/>
          <w:szCs w:val="24"/>
          <w:u w:val="single"/>
        </w:rPr>
        <w:t>7</w:t>
      </w:r>
      <w:r w:rsidRPr="00A3250E" w:rsidR="00EE2858">
        <w:rPr>
          <w:rFonts w:ascii="Palatino Linotype" w:hAnsi="Palatino Linotype"/>
          <w:b/>
          <w:bCs/>
          <w:sz w:val="24"/>
          <w:szCs w:val="24"/>
          <w:u w:val="single"/>
        </w:rPr>
        <w:br/>
      </w:r>
      <w:r w:rsidRPr="00EA7273" w:rsidR="00EE2858">
        <w:rPr>
          <w:rFonts w:ascii="Palatino Linotype" w:hAnsi="Palatino Linotype"/>
          <w:sz w:val="24"/>
          <w:szCs w:val="24"/>
        </w:rPr>
        <w:t>Operating Revenues</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8662CD">
        <w:rPr>
          <w:rFonts w:ascii="Palatino Linotype" w:hAnsi="Palatino Linotype"/>
          <w:sz w:val="24"/>
          <w:szCs w:val="24"/>
        </w:rPr>
        <w:t>21</w:t>
      </w:r>
      <w:r w:rsidR="00C14E04">
        <w:rPr>
          <w:rFonts w:ascii="Palatino Linotype" w:hAnsi="Palatino Linotype"/>
          <w:sz w:val="24"/>
          <w:szCs w:val="24"/>
        </w:rPr>
        <w:t>7</w:t>
      </w:r>
      <w:r w:rsidRPr="00EA7273" w:rsidR="00EE2858">
        <w:rPr>
          <w:rFonts w:ascii="Palatino Linotype" w:hAnsi="Palatino Linotype"/>
          <w:sz w:val="24"/>
          <w:szCs w:val="24"/>
        </w:rPr>
        <w:t>,</w:t>
      </w:r>
      <w:r w:rsidR="00C14E04">
        <w:rPr>
          <w:rFonts w:ascii="Palatino Linotype" w:hAnsi="Palatino Linotype"/>
          <w:sz w:val="24"/>
          <w:szCs w:val="24"/>
        </w:rPr>
        <w:t>526</w:t>
      </w:r>
      <w:r w:rsidRPr="00EA7273" w:rsidR="00EE2858">
        <w:rPr>
          <w:rFonts w:ascii="Palatino Linotype" w:hAnsi="Palatino Linotype"/>
          <w:sz w:val="24"/>
          <w:szCs w:val="24"/>
        </w:rPr>
        <w:br/>
        <w:t>Operating Expenses</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EE2858">
        <w:rPr>
          <w:rFonts w:ascii="Palatino Linotype" w:hAnsi="Palatino Linotype"/>
          <w:sz w:val="24"/>
          <w:szCs w:val="24"/>
        </w:rPr>
        <w:t>14</w:t>
      </w:r>
      <w:r w:rsidR="00853D52">
        <w:rPr>
          <w:rFonts w:ascii="Palatino Linotype" w:hAnsi="Palatino Linotype"/>
          <w:sz w:val="24"/>
          <w:szCs w:val="24"/>
        </w:rPr>
        <w:t>8</w:t>
      </w:r>
      <w:r w:rsidRPr="00EA7273" w:rsidR="00EE2858">
        <w:rPr>
          <w:rFonts w:ascii="Palatino Linotype" w:hAnsi="Palatino Linotype"/>
          <w:sz w:val="24"/>
          <w:szCs w:val="24"/>
        </w:rPr>
        <w:t>,</w:t>
      </w:r>
      <w:r w:rsidR="00EE2858">
        <w:rPr>
          <w:rFonts w:ascii="Palatino Linotype" w:hAnsi="Palatino Linotype"/>
          <w:sz w:val="24"/>
          <w:szCs w:val="24"/>
        </w:rPr>
        <w:t>324</w:t>
      </w:r>
      <w:r w:rsidRPr="00EA7273" w:rsidR="00EE2858">
        <w:rPr>
          <w:rFonts w:ascii="Palatino Linotype" w:hAnsi="Palatino Linotype"/>
          <w:sz w:val="24"/>
          <w:szCs w:val="24"/>
        </w:rPr>
        <w:br/>
        <w:t>Taxes Other than Income</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EE2858">
        <w:rPr>
          <w:rFonts w:ascii="Palatino Linotype" w:hAnsi="Palatino Linotype"/>
          <w:sz w:val="24"/>
          <w:szCs w:val="24"/>
        </w:rPr>
        <w:t>4</w:t>
      </w:r>
      <w:r w:rsidRPr="00EA7273" w:rsidR="00EE2858">
        <w:rPr>
          <w:rFonts w:ascii="Palatino Linotype" w:hAnsi="Palatino Linotype"/>
          <w:sz w:val="24"/>
          <w:szCs w:val="24"/>
        </w:rPr>
        <w:t>,</w:t>
      </w:r>
      <w:r w:rsidR="00EE2858">
        <w:rPr>
          <w:rFonts w:ascii="Palatino Linotype" w:hAnsi="Palatino Linotype"/>
          <w:sz w:val="24"/>
          <w:szCs w:val="24"/>
        </w:rPr>
        <w:t>615</w:t>
      </w:r>
      <w:r w:rsidRPr="00EA7273" w:rsidR="00EE2858">
        <w:rPr>
          <w:rFonts w:ascii="Palatino Linotype" w:hAnsi="Palatino Linotype"/>
          <w:sz w:val="24"/>
          <w:szCs w:val="24"/>
        </w:rPr>
        <w:br/>
        <w:t>Depreciation</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A326BB">
        <w:rPr>
          <w:rFonts w:ascii="Palatino Linotype" w:hAnsi="Palatino Linotype"/>
          <w:sz w:val="24"/>
          <w:szCs w:val="24"/>
        </w:rPr>
        <w:t>4</w:t>
      </w:r>
      <w:r w:rsidRPr="00EA7273" w:rsidR="00EE2858">
        <w:rPr>
          <w:rFonts w:ascii="Palatino Linotype" w:hAnsi="Palatino Linotype"/>
          <w:sz w:val="24"/>
          <w:szCs w:val="24"/>
        </w:rPr>
        <w:t>,</w:t>
      </w:r>
      <w:r w:rsidR="00A326BB">
        <w:rPr>
          <w:rFonts w:ascii="Palatino Linotype" w:hAnsi="Palatino Linotype"/>
          <w:sz w:val="24"/>
          <w:szCs w:val="24"/>
        </w:rPr>
        <w:t>76</w:t>
      </w:r>
      <w:r w:rsidR="00C164F1">
        <w:rPr>
          <w:rFonts w:ascii="Palatino Linotype" w:hAnsi="Palatino Linotype"/>
          <w:sz w:val="24"/>
          <w:szCs w:val="24"/>
        </w:rPr>
        <w:t>7</w:t>
      </w:r>
      <w:r w:rsidRPr="00EA7273" w:rsidR="00EE2858">
        <w:rPr>
          <w:rFonts w:ascii="Palatino Linotype" w:hAnsi="Palatino Linotype"/>
          <w:sz w:val="24"/>
          <w:szCs w:val="24"/>
        </w:rPr>
        <w:br/>
        <w:t>Taxable Income for State</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8662CD">
        <w:rPr>
          <w:rFonts w:ascii="Palatino Linotype" w:hAnsi="Palatino Linotype"/>
          <w:sz w:val="24"/>
          <w:szCs w:val="24"/>
        </w:rPr>
        <w:t>5</w:t>
      </w:r>
      <w:r w:rsidR="00EE2858">
        <w:rPr>
          <w:rFonts w:ascii="Palatino Linotype" w:hAnsi="Palatino Linotype"/>
          <w:sz w:val="24"/>
          <w:szCs w:val="24"/>
        </w:rPr>
        <w:t>9</w:t>
      </w:r>
      <w:r w:rsidRPr="00EA7273" w:rsidR="00EE2858">
        <w:rPr>
          <w:rFonts w:ascii="Palatino Linotype" w:hAnsi="Palatino Linotype"/>
          <w:sz w:val="24"/>
          <w:szCs w:val="24"/>
        </w:rPr>
        <w:t>,</w:t>
      </w:r>
      <w:r w:rsidR="00853D52">
        <w:rPr>
          <w:rFonts w:ascii="Palatino Linotype" w:hAnsi="Palatino Linotype"/>
          <w:sz w:val="24"/>
          <w:szCs w:val="24"/>
        </w:rPr>
        <w:t>820</w:t>
      </w:r>
      <w:r w:rsidRPr="00EA7273" w:rsidR="00EE2858">
        <w:rPr>
          <w:rFonts w:ascii="Palatino Linotype" w:hAnsi="Palatino Linotype"/>
          <w:sz w:val="24"/>
          <w:szCs w:val="24"/>
        </w:rPr>
        <w:br/>
        <w:t>State Taxes (Corporate rate 8.84%)</w:t>
      </w:r>
      <w:r w:rsidRPr="00CF255A" w:rsidR="00EE2858">
        <w:rPr>
          <w:rFonts w:ascii="Palatino Linotype" w:hAnsi="Palatino Linotype"/>
          <w:sz w:val="24"/>
          <w:szCs w:val="24"/>
        </w:rPr>
        <w:tab/>
      </w:r>
      <w:r w:rsidRPr="00CF255A" w:rsidR="00EE2858">
        <w:rPr>
          <w:rFonts w:ascii="Palatino Linotype" w:hAnsi="Palatino Linotype"/>
          <w:sz w:val="24"/>
          <w:szCs w:val="24"/>
        </w:rPr>
        <w:tab/>
      </w:r>
      <w:r w:rsidRPr="00CF255A" w:rsidR="00EE2858">
        <w:rPr>
          <w:rFonts w:ascii="Palatino Linotype" w:hAnsi="Palatino Linotype"/>
          <w:sz w:val="24"/>
          <w:szCs w:val="24"/>
        </w:rPr>
        <w:tab/>
        <w:t>$</w:t>
      </w:r>
      <w:r w:rsidR="00884CF6">
        <w:rPr>
          <w:rFonts w:ascii="Palatino Linotype" w:hAnsi="Palatino Linotype"/>
          <w:sz w:val="24"/>
          <w:szCs w:val="24"/>
        </w:rPr>
        <w:t>5</w:t>
      </w:r>
      <w:r w:rsidRPr="00CF255A" w:rsidR="00EE2858">
        <w:rPr>
          <w:rFonts w:ascii="Palatino Linotype" w:hAnsi="Palatino Linotype"/>
          <w:sz w:val="24"/>
          <w:szCs w:val="24"/>
        </w:rPr>
        <w:t>,</w:t>
      </w:r>
      <w:r w:rsidR="00884CF6">
        <w:rPr>
          <w:rFonts w:ascii="Palatino Linotype" w:hAnsi="Palatino Linotype"/>
          <w:sz w:val="24"/>
          <w:szCs w:val="24"/>
        </w:rPr>
        <w:t>2</w:t>
      </w:r>
      <w:r w:rsidR="00853D52">
        <w:rPr>
          <w:rFonts w:ascii="Palatino Linotype" w:hAnsi="Palatino Linotype"/>
          <w:sz w:val="24"/>
          <w:szCs w:val="24"/>
        </w:rPr>
        <w:t>88</w:t>
      </w:r>
    </w:p>
    <w:p w:rsidRPr="002D0EAE" w:rsidR="00EE2858" w:rsidP="00EE2858" w:rsidRDefault="00EE2858" w14:paraId="1E27D244" w14:textId="3DD4F32C">
      <w:pPr>
        <w:pStyle w:val="ListParagraph"/>
        <w:ind w:left="1440"/>
        <w:rPr>
          <w:rFonts w:ascii="Palatino Linotype" w:hAnsi="Palatino Linotype"/>
          <w:sz w:val="24"/>
          <w:szCs w:val="24"/>
        </w:rPr>
      </w:pPr>
      <w:r w:rsidRPr="002D0EAE">
        <w:rPr>
          <w:rFonts w:ascii="Palatino Linotype" w:hAnsi="Palatino Linotype"/>
          <w:sz w:val="24"/>
          <w:szCs w:val="24"/>
        </w:rPr>
        <w:t xml:space="preserve">Taxable Income for </w:t>
      </w:r>
      <w:r w:rsidR="00884CF6">
        <w:rPr>
          <w:rFonts w:ascii="Palatino Linotype" w:hAnsi="Palatino Linotype"/>
          <w:sz w:val="24"/>
          <w:szCs w:val="24"/>
        </w:rPr>
        <w:t>Federal</w:t>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t>$</w:t>
      </w:r>
      <w:r w:rsidR="009F4226">
        <w:rPr>
          <w:rFonts w:ascii="Palatino Linotype" w:hAnsi="Palatino Linotype"/>
          <w:sz w:val="24"/>
          <w:szCs w:val="24"/>
        </w:rPr>
        <w:t>54</w:t>
      </w:r>
      <w:r w:rsidRPr="002D0EAE">
        <w:rPr>
          <w:rFonts w:ascii="Palatino Linotype" w:hAnsi="Palatino Linotype"/>
          <w:sz w:val="24"/>
          <w:szCs w:val="24"/>
        </w:rPr>
        <w:t>,</w:t>
      </w:r>
      <w:r w:rsidR="00853D52">
        <w:rPr>
          <w:rFonts w:ascii="Palatino Linotype" w:hAnsi="Palatino Linotype"/>
          <w:sz w:val="24"/>
          <w:szCs w:val="24"/>
        </w:rPr>
        <w:t>531</w:t>
      </w:r>
      <w:r w:rsidRPr="002D0EAE">
        <w:rPr>
          <w:rFonts w:ascii="Palatino Linotype" w:hAnsi="Palatino Linotype"/>
          <w:sz w:val="24"/>
          <w:szCs w:val="24"/>
        </w:rPr>
        <w:br/>
      </w:r>
      <w:r w:rsidR="00884CF6">
        <w:rPr>
          <w:rFonts w:ascii="Palatino Linotype" w:hAnsi="Palatino Linotype"/>
          <w:sz w:val="24"/>
          <w:szCs w:val="24"/>
        </w:rPr>
        <w:t>Federal</w:t>
      </w:r>
      <w:r w:rsidRPr="002D0EAE">
        <w:rPr>
          <w:rFonts w:ascii="Palatino Linotype" w:hAnsi="Palatino Linotype"/>
          <w:sz w:val="24"/>
          <w:szCs w:val="24"/>
        </w:rPr>
        <w:t xml:space="preserve"> Taxes (</w:t>
      </w:r>
      <w:r w:rsidR="009F4226">
        <w:rPr>
          <w:rFonts w:ascii="Palatino Linotype" w:hAnsi="Palatino Linotype"/>
          <w:sz w:val="24"/>
          <w:szCs w:val="24"/>
        </w:rPr>
        <w:t>21</w:t>
      </w:r>
      <w:r w:rsidRPr="002D0EAE">
        <w:rPr>
          <w:rFonts w:ascii="Palatino Linotype" w:hAnsi="Palatino Linotype"/>
          <w:sz w:val="24"/>
          <w:szCs w:val="24"/>
        </w:rPr>
        <w:t>%)</w:t>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r>
      <w:r w:rsidR="009F4226">
        <w:rPr>
          <w:rFonts w:ascii="Palatino Linotype" w:hAnsi="Palatino Linotype"/>
          <w:sz w:val="24"/>
          <w:szCs w:val="24"/>
        </w:rPr>
        <w:tab/>
      </w:r>
      <w:r w:rsidR="009F4226">
        <w:rPr>
          <w:rFonts w:ascii="Palatino Linotype" w:hAnsi="Palatino Linotype"/>
          <w:sz w:val="24"/>
          <w:szCs w:val="24"/>
        </w:rPr>
        <w:tab/>
      </w:r>
      <w:r w:rsidR="009F4226">
        <w:rPr>
          <w:rFonts w:ascii="Palatino Linotype" w:hAnsi="Palatino Linotype"/>
          <w:sz w:val="24"/>
          <w:szCs w:val="24"/>
        </w:rPr>
        <w:tab/>
      </w:r>
      <w:r w:rsidRPr="002D0EAE">
        <w:rPr>
          <w:rFonts w:ascii="Palatino Linotype" w:hAnsi="Palatino Linotype"/>
          <w:sz w:val="24"/>
          <w:szCs w:val="24"/>
        </w:rPr>
        <w:t>$1</w:t>
      </w:r>
      <w:r w:rsidR="00185FCB">
        <w:rPr>
          <w:rFonts w:ascii="Palatino Linotype" w:hAnsi="Palatino Linotype"/>
          <w:sz w:val="24"/>
          <w:szCs w:val="24"/>
        </w:rPr>
        <w:t>1</w:t>
      </w:r>
      <w:r w:rsidRPr="002D0EAE">
        <w:rPr>
          <w:rFonts w:ascii="Palatino Linotype" w:hAnsi="Palatino Linotype"/>
          <w:sz w:val="24"/>
          <w:szCs w:val="24"/>
        </w:rPr>
        <w:t>,</w:t>
      </w:r>
      <w:r w:rsidR="00853D52">
        <w:rPr>
          <w:rFonts w:ascii="Palatino Linotype" w:hAnsi="Palatino Linotype"/>
          <w:sz w:val="24"/>
          <w:szCs w:val="24"/>
        </w:rPr>
        <w:t>452</w:t>
      </w:r>
      <w:r w:rsidRPr="002D0EAE">
        <w:rPr>
          <w:rFonts w:ascii="Palatino Linotype" w:hAnsi="Palatino Linotype"/>
          <w:sz w:val="24"/>
          <w:szCs w:val="24"/>
        </w:rPr>
        <w:br/>
      </w:r>
    </w:p>
    <w:p w:rsidR="00EB4450" w:rsidP="00E66755" w:rsidRDefault="00EB4450" w14:paraId="30E59723" w14:textId="77777777">
      <w:pPr>
        <w:jc w:val="center"/>
        <w:rPr>
          <w:rFonts w:ascii="Palatino Linotype" w:hAnsi="Palatino Linotype"/>
          <w:b/>
        </w:rPr>
      </w:pPr>
    </w:p>
    <w:p w:rsidR="000304AD" w:rsidP="00185FCB" w:rsidRDefault="000304AD" w14:paraId="55ABD131" w14:textId="77777777">
      <w:pPr>
        <w:rPr>
          <w:rFonts w:ascii="Palatino Linotype" w:hAnsi="Palatino Linotype"/>
          <w:b/>
        </w:rPr>
      </w:pPr>
    </w:p>
    <w:p w:rsidR="000304AD" w:rsidP="00E66755" w:rsidRDefault="000304AD" w14:paraId="7BD01870" w14:textId="77777777">
      <w:pPr>
        <w:jc w:val="center"/>
        <w:rPr>
          <w:rFonts w:ascii="Palatino Linotype" w:hAnsi="Palatino Linotype"/>
          <w:b/>
        </w:rPr>
      </w:pPr>
    </w:p>
    <w:p w:rsidR="000304AD" w:rsidP="00E66755" w:rsidRDefault="000304AD" w14:paraId="207B0033" w14:textId="77777777">
      <w:pPr>
        <w:jc w:val="center"/>
        <w:rPr>
          <w:rFonts w:ascii="Palatino Linotype" w:hAnsi="Palatino Linotype"/>
          <w:b/>
        </w:rPr>
      </w:pPr>
    </w:p>
    <w:p w:rsidR="000304AD" w:rsidP="00E66755" w:rsidRDefault="000304AD" w14:paraId="471C6423" w14:textId="77777777">
      <w:pPr>
        <w:jc w:val="center"/>
        <w:rPr>
          <w:rFonts w:ascii="Palatino Linotype" w:hAnsi="Palatino Linotype"/>
          <w:b/>
        </w:rPr>
      </w:pPr>
    </w:p>
    <w:p w:rsidR="000304AD" w:rsidP="00E66755" w:rsidRDefault="000304AD" w14:paraId="07FE8E47" w14:textId="77777777">
      <w:pPr>
        <w:jc w:val="center"/>
        <w:rPr>
          <w:rFonts w:ascii="Palatino Linotype" w:hAnsi="Palatino Linotype"/>
          <w:b/>
        </w:rPr>
      </w:pPr>
    </w:p>
    <w:p w:rsidR="00EB4450" w:rsidP="00E66755" w:rsidRDefault="00EB4450" w14:paraId="0DE364B5" w14:textId="77777777">
      <w:pPr>
        <w:jc w:val="center"/>
        <w:rPr>
          <w:rFonts w:ascii="Palatino Linotype" w:hAnsi="Palatino Linotype"/>
          <w:b/>
        </w:rPr>
      </w:pPr>
    </w:p>
    <w:p w:rsidRPr="00E66755" w:rsidR="00E64B5F" w:rsidP="00E66755" w:rsidRDefault="006A7D08" w14:paraId="4AD100AB" w14:textId="6B1B3594">
      <w:pPr>
        <w:jc w:val="center"/>
        <w:rPr>
          <w:rFonts w:ascii="Palatino Linotype" w:hAnsi="Palatino Linotype"/>
          <w:b/>
          <w:bCs/>
        </w:rPr>
      </w:pPr>
      <w:r w:rsidRPr="00532D77">
        <w:rPr>
          <w:rFonts w:ascii="Palatino Linotype" w:hAnsi="Palatino Linotype"/>
          <w:b/>
        </w:rPr>
        <w:t>END OF APPENDIX D</w:t>
      </w:r>
    </w:p>
    <w:p w:rsidRPr="009617C9" w:rsidR="008672EF" w:rsidP="008672EF" w:rsidRDefault="008672EF" w14:paraId="126A968A" w14:textId="77777777">
      <w:pPr>
        <w:jc w:val="center"/>
        <w:rPr>
          <w:rFonts w:ascii="Palatino Linotype" w:hAnsi="Palatino Linotype" w:cs="Arial"/>
          <w:b/>
          <w:color w:val="000000"/>
          <w:sz w:val="30"/>
          <w:szCs w:val="30"/>
        </w:rPr>
      </w:pPr>
      <w:r w:rsidRPr="009617C9">
        <w:rPr>
          <w:rFonts w:ascii="Palatino Linotype" w:hAnsi="Palatino Linotype" w:cs="Arial"/>
          <w:b/>
          <w:color w:val="000000"/>
          <w:sz w:val="30"/>
          <w:szCs w:val="30"/>
        </w:rPr>
        <w:lastRenderedPageBreak/>
        <w:t>CERTIFICATE OF SERVICE</w:t>
      </w:r>
    </w:p>
    <w:p w:rsidRPr="009617C9" w:rsidR="008672EF" w:rsidP="008672EF" w:rsidRDefault="008672EF" w14:paraId="1E1DDD5D" w14:textId="77777777">
      <w:pPr>
        <w:jc w:val="center"/>
        <w:rPr>
          <w:rFonts w:ascii="Palatino Linotype" w:hAnsi="Palatino Linotype" w:cs="Arial"/>
          <w:color w:val="000000"/>
        </w:rPr>
      </w:pPr>
    </w:p>
    <w:p w:rsidRPr="009617C9" w:rsidR="008672EF" w:rsidP="008672EF" w:rsidRDefault="008672EF" w14:paraId="7AC1F938" w14:textId="0869BAC3">
      <w:pPr>
        <w:rPr>
          <w:rFonts w:ascii="Palatino Linotype" w:hAnsi="Palatino Linotype" w:cs="Arial"/>
          <w:color w:val="000000"/>
        </w:rPr>
      </w:pPr>
      <w:r w:rsidRPr="009617C9">
        <w:rPr>
          <w:rFonts w:ascii="Palatino Linotype" w:hAnsi="Palatino Linotype" w:cs="Arial"/>
          <w:color w:val="000000"/>
        </w:rPr>
        <w:t>I certify that I have by either electronic mail or postal mail, this day, served a true copy of Proposed Resolution No. W-</w:t>
      </w:r>
      <w:r w:rsidR="003C07B8">
        <w:rPr>
          <w:rFonts w:ascii="Palatino Linotype" w:hAnsi="Palatino Linotype" w:cs="Arial"/>
          <w:color w:val="000000"/>
        </w:rPr>
        <w:t>5310</w:t>
      </w:r>
      <w:r w:rsidRPr="009617C9">
        <w:rPr>
          <w:rFonts w:ascii="Palatino Linotype" w:hAnsi="Palatino Linotype" w:cs="Arial"/>
          <w:color w:val="000000"/>
        </w:rPr>
        <w:t xml:space="preserve"> on all parties in these filings or their attorneys as shown on the attached lists.</w:t>
      </w:r>
    </w:p>
    <w:p w:rsidRPr="009617C9" w:rsidR="008672EF" w:rsidP="008672EF" w:rsidRDefault="008672EF" w14:paraId="7E82E1A3" w14:textId="1B432567">
      <w:pPr>
        <w:rPr>
          <w:rFonts w:ascii="Palatino Linotype" w:hAnsi="Palatino Linotype" w:cs="Arial"/>
          <w:color w:val="000000"/>
        </w:rPr>
      </w:pPr>
      <w:r>
        <w:br/>
      </w:r>
      <w:r w:rsidRPr="3E9B5E16">
        <w:rPr>
          <w:rFonts w:ascii="Palatino Linotype" w:hAnsi="Palatino Linotype" w:cs="Arial"/>
          <w:color w:val="000000" w:themeColor="text1"/>
        </w:rPr>
        <w:t xml:space="preserve">Dated </w:t>
      </w:r>
      <w:r w:rsidR="00943D7E">
        <w:rPr>
          <w:rFonts w:ascii="Palatino Linotype" w:hAnsi="Palatino Linotype" w:cs="Arial"/>
          <w:color w:val="000000" w:themeColor="text1"/>
        </w:rPr>
        <w:t>January 6, 2026</w:t>
      </w:r>
      <w:r w:rsidRPr="3E9B5E16">
        <w:rPr>
          <w:rFonts w:ascii="Palatino Linotype" w:hAnsi="Palatino Linotype" w:cs="Arial"/>
          <w:color w:val="000000" w:themeColor="text1"/>
        </w:rPr>
        <w:t xml:space="preserve"> at San Francisco, California.</w:t>
      </w:r>
    </w:p>
    <w:p w:rsidRPr="009617C9" w:rsidR="008672EF" w:rsidP="008672EF" w:rsidRDefault="008672EF" w14:paraId="7E1713A3" w14:textId="77777777">
      <w:pPr>
        <w:rPr>
          <w:rFonts w:ascii="Palatino Linotype" w:hAnsi="Palatino Linotype" w:cs="Arial"/>
          <w:b/>
          <w:color w:val="000000"/>
        </w:rPr>
      </w:pPr>
    </w:p>
    <w:tbl>
      <w:tblPr>
        <w:tblW w:w="9576" w:type="dxa"/>
        <w:tblLook w:val="04A0" w:firstRow="1" w:lastRow="0" w:firstColumn="1" w:lastColumn="0" w:noHBand="0" w:noVBand="1"/>
      </w:tblPr>
      <w:tblGrid>
        <w:gridCol w:w="6498"/>
        <w:gridCol w:w="3078"/>
      </w:tblGrid>
      <w:tr w:rsidRPr="009617C9" w:rsidR="003645A6" w:rsidTr="003540C7" w14:paraId="639FB3CF" w14:textId="77777777">
        <w:tc>
          <w:tcPr>
            <w:tcW w:w="6498" w:type="dxa"/>
          </w:tcPr>
          <w:p w:rsidRPr="009617C9" w:rsidR="003645A6" w:rsidP="003645A6" w:rsidRDefault="003645A6" w14:paraId="565943EF" w14:textId="77777777">
            <w:pPr>
              <w:rPr>
                <w:rFonts w:ascii="Palatino Linotype" w:hAnsi="Palatino Linotype"/>
              </w:rPr>
            </w:pPr>
          </w:p>
        </w:tc>
        <w:tc>
          <w:tcPr>
            <w:tcW w:w="3078" w:type="dxa"/>
            <w:tcBorders>
              <w:bottom w:val="single" w:color="auto" w:sz="4" w:space="0"/>
            </w:tcBorders>
          </w:tcPr>
          <w:p w:rsidRPr="009617C9" w:rsidR="003645A6" w:rsidP="003645A6" w:rsidRDefault="003645A6" w14:paraId="398FFB12" w14:textId="27A8D2C8">
            <w:pPr>
              <w:jc w:val="right"/>
              <w:rPr>
                <w:rFonts w:ascii="Palatino Linotype" w:hAnsi="Palatino Linotype"/>
              </w:rPr>
            </w:pPr>
            <w:r w:rsidRPr="00805F5B">
              <w:rPr>
                <w:rFonts w:ascii="Palatino Linotype" w:hAnsi="Palatino Linotype"/>
              </w:rPr>
              <w:t>/s/</w:t>
            </w:r>
            <w:r w:rsidR="00943D7E">
              <w:rPr>
                <w:rFonts w:ascii="Palatino Linotype" w:hAnsi="Palatino Linotype"/>
              </w:rPr>
              <w:t xml:space="preserve"> LEVI GOLDMAN</w:t>
            </w:r>
          </w:p>
        </w:tc>
      </w:tr>
      <w:tr w:rsidRPr="009617C9" w:rsidR="003645A6" w:rsidTr="003540C7" w14:paraId="2C2C8214" w14:textId="77777777">
        <w:trPr>
          <w:trHeight w:val="440"/>
        </w:trPr>
        <w:tc>
          <w:tcPr>
            <w:tcW w:w="9576" w:type="dxa"/>
            <w:gridSpan w:val="2"/>
            <w:vAlign w:val="center"/>
          </w:tcPr>
          <w:p w:rsidRPr="009617C9" w:rsidR="003645A6" w:rsidP="003645A6" w:rsidRDefault="00BE52FD" w14:paraId="00C1F6FA" w14:textId="1B09B036">
            <w:pPr>
              <w:jc w:val="right"/>
              <w:rPr>
                <w:rFonts w:ascii="Palatino Linotype" w:hAnsi="Palatino Linotype"/>
              </w:rPr>
            </w:pPr>
            <w:r>
              <w:rPr>
                <w:rFonts w:ascii="Palatino Linotype" w:hAnsi="Palatino Linotype"/>
              </w:rPr>
              <w:t>Levi Goldman</w:t>
            </w:r>
          </w:p>
        </w:tc>
      </w:tr>
    </w:tbl>
    <w:p w:rsidRPr="009617C9" w:rsidR="008672EF" w:rsidP="008672EF" w:rsidRDefault="008672EF" w14:paraId="42870804" w14:textId="77777777">
      <w:pPr>
        <w:jc w:val="center"/>
        <w:rPr>
          <w:rFonts w:ascii="Palatino Linotype" w:hAnsi="Palatino Linotype"/>
          <w:b/>
          <w:bCs/>
          <w:szCs w:val="22"/>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9617C9" w:rsidR="008672EF" w:rsidTr="003540C7" w14:paraId="5426805D" w14:textId="77777777">
        <w:tc>
          <w:tcPr>
            <w:tcW w:w="5130" w:type="dxa"/>
            <w:tcBorders>
              <w:top w:val="nil"/>
              <w:left w:val="nil"/>
              <w:bottom w:val="nil"/>
              <w:right w:val="nil"/>
            </w:tcBorders>
          </w:tcPr>
          <w:p w:rsidRPr="009617C9" w:rsidR="008672EF" w:rsidP="003540C7" w:rsidRDefault="008672EF" w14:paraId="514B631F" w14:textId="584C649D">
            <w:pPr>
              <w:rPr>
                <w:rFonts w:ascii="Palatino Linotype" w:hAnsi="Palatino Linotype" w:cs="Arial"/>
                <w:b/>
                <w:color w:val="000000"/>
              </w:rPr>
            </w:pPr>
            <w:r w:rsidRPr="009617C9">
              <w:rPr>
                <w:rFonts w:ascii="Palatino Linotype" w:hAnsi="Palatino Linotype" w:cs="Arial"/>
                <w:color w:val="000000"/>
              </w:rPr>
              <w:t xml:space="preserve">Parties should notify the </w:t>
            </w:r>
            <w:r w:rsidR="00F35933">
              <w:rPr>
                <w:rFonts w:ascii="Palatino Linotype" w:hAnsi="Palatino Linotype" w:cs="Arial"/>
                <w:color w:val="000000"/>
              </w:rPr>
              <w:t>Water Division</w:t>
            </w:r>
            <w:r w:rsidRPr="009617C9">
              <w:rPr>
                <w:rFonts w:ascii="Palatino Linotype" w:hAnsi="Palatino Linotype" w:cs="Arial"/>
                <w:color w:val="000000"/>
              </w:rPr>
              <w:t>, Third Floor, California Public Utilities Commission, 505 Van Ness Avenue, San Francisco, CA 94102, of any change of address to ensure that they continue to receive documents. You must indicate the Resolution number on which your name appears.</w:t>
            </w:r>
          </w:p>
        </w:tc>
      </w:tr>
    </w:tbl>
    <w:p w:rsidRPr="006A7D08" w:rsidR="006A7D08" w:rsidP="006A7D08" w:rsidRDefault="006A7D08" w14:paraId="64176366" w14:textId="77777777">
      <w:pPr>
        <w:ind w:left="1440"/>
        <w:rPr>
          <w:rFonts w:ascii="Palatino Linotype" w:hAnsi="Palatino Linotype"/>
        </w:rPr>
      </w:pPr>
    </w:p>
    <w:p w:rsidRPr="00681E9A" w:rsidR="006A7D08" w:rsidP="006A7D08" w:rsidRDefault="006A7D08" w14:paraId="704D244E" w14:textId="77777777">
      <w:pPr>
        <w:pStyle w:val="ListParagraph"/>
        <w:rPr>
          <w:rFonts w:ascii="Palatino Linotype" w:hAnsi="Palatino Linotype"/>
        </w:rPr>
      </w:pPr>
    </w:p>
    <w:p w:rsidR="00681E9A" w:rsidP="00681E9A" w:rsidRDefault="00681E9A" w14:paraId="5A76C5E3" w14:textId="77777777">
      <w:pPr>
        <w:ind w:left="360"/>
        <w:rPr>
          <w:rFonts w:ascii="Palatino Linotype" w:hAnsi="Palatino Linotype"/>
          <w:u w:color="000000"/>
        </w:rPr>
      </w:pPr>
    </w:p>
    <w:p w:rsidR="0022157B" w:rsidRDefault="0022157B" w14:paraId="1992718E" w14:textId="3B87BA7F">
      <w:pPr>
        <w:rPr>
          <w:rFonts w:ascii="Palatino Linotype" w:hAnsi="Palatino Linotype"/>
          <w:u w:color="000000"/>
        </w:rPr>
      </w:pPr>
      <w:r>
        <w:rPr>
          <w:rFonts w:ascii="Palatino Linotype" w:hAnsi="Palatino Linotype"/>
          <w:u w:color="000000"/>
        </w:rPr>
        <w:br w:type="page"/>
      </w:r>
    </w:p>
    <w:p w:rsidRPr="009617C9" w:rsidR="0022157B" w:rsidP="0022157B" w:rsidRDefault="00EB4450" w14:paraId="65BA55E6" w14:textId="3BFDAF40">
      <w:pPr>
        <w:pStyle w:val="Body"/>
        <w:spacing w:after="0" w:line="240" w:lineRule="auto"/>
        <w:jc w:val="center"/>
        <w:rPr>
          <w:rStyle w:val="HeaderChar"/>
          <w:rFonts w:ascii="Palatino Linotype" w:hAnsi="Palatino Linotype" w:eastAsia="Palatino Linotype" w:cs="Palatino Linotype"/>
          <w:b/>
          <w:bCs/>
          <w:sz w:val="28"/>
          <w:szCs w:val="28"/>
        </w:rPr>
      </w:pPr>
      <w:r>
        <w:rPr>
          <w:rStyle w:val="HeaderChar"/>
          <w:rFonts w:ascii="Palatino Linotype" w:hAnsi="Palatino Linotype" w:eastAsia="Palatino Linotype" w:cs="Palatino Linotype"/>
          <w:b/>
          <w:bCs/>
          <w:sz w:val="28"/>
          <w:szCs w:val="28"/>
        </w:rPr>
        <w:lastRenderedPageBreak/>
        <w:t>OWENS VALLEY WATER RESOURCES</w:t>
      </w:r>
    </w:p>
    <w:p w:rsidRPr="009617C9" w:rsidR="0022157B" w:rsidP="0022157B" w:rsidRDefault="0022157B" w14:paraId="387E54A3" w14:textId="24438CC6">
      <w:pPr>
        <w:pStyle w:val="Body"/>
        <w:spacing w:after="0" w:line="240" w:lineRule="auto"/>
        <w:jc w:val="center"/>
        <w:rPr>
          <w:rStyle w:val="HeaderChar"/>
          <w:rFonts w:ascii="Palatino Linotype" w:hAnsi="Palatino Linotype" w:eastAsia="Palatino Linotype" w:cs="Palatino Linotype"/>
          <w:b/>
          <w:bCs/>
          <w:sz w:val="28"/>
          <w:szCs w:val="28"/>
        </w:rPr>
      </w:pPr>
      <w:r w:rsidRPr="009617C9">
        <w:rPr>
          <w:rStyle w:val="HeaderChar"/>
          <w:rFonts w:ascii="Palatino Linotype" w:hAnsi="Palatino Linotype" w:eastAsia="Palatino Linotype" w:cs="Palatino Linotype"/>
          <w:b/>
          <w:bCs/>
          <w:sz w:val="28"/>
          <w:szCs w:val="28"/>
          <w:lang w:val="de-DE"/>
        </w:rPr>
        <w:t xml:space="preserve">ADVICE LETTER </w:t>
      </w:r>
      <w:r w:rsidR="00806873">
        <w:rPr>
          <w:rStyle w:val="HeaderChar"/>
          <w:rFonts w:ascii="Palatino Linotype" w:hAnsi="Palatino Linotype" w:eastAsia="Palatino Linotype" w:cs="Palatino Linotype"/>
          <w:b/>
          <w:bCs/>
          <w:sz w:val="28"/>
          <w:szCs w:val="28"/>
          <w:lang w:val="de-DE"/>
        </w:rPr>
        <w:t>3</w:t>
      </w:r>
      <w:r w:rsidR="002019E5">
        <w:rPr>
          <w:rStyle w:val="HeaderChar"/>
          <w:rFonts w:ascii="Palatino Linotype" w:hAnsi="Palatino Linotype" w:eastAsia="Palatino Linotype" w:cs="Palatino Linotype"/>
          <w:b/>
          <w:bCs/>
          <w:sz w:val="28"/>
          <w:szCs w:val="28"/>
          <w:lang w:val="de-DE"/>
        </w:rPr>
        <w:t>1</w:t>
      </w:r>
      <w:r w:rsidRPr="009617C9">
        <w:rPr>
          <w:rStyle w:val="HeaderChar"/>
          <w:rFonts w:ascii="Palatino Linotype" w:hAnsi="Palatino Linotype" w:eastAsia="Palatino Linotype" w:cs="Palatino Linotype"/>
          <w:b/>
          <w:bCs/>
          <w:sz w:val="28"/>
          <w:szCs w:val="28"/>
          <w:lang w:val="de-DE"/>
        </w:rPr>
        <w:t>-W</w:t>
      </w:r>
    </w:p>
    <w:p w:rsidRPr="006302EB" w:rsidR="0022157B" w:rsidP="00806873" w:rsidRDefault="0022157B" w14:paraId="4A2CB735" w14:textId="44BA6938">
      <w:pPr>
        <w:jc w:val="center"/>
        <w:rPr>
          <w:rFonts w:ascii="Palatino Linotype" w:hAnsi="Palatino Linotype"/>
        </w:rPr>
      </w:pPr>
      <w:r w:rsidRPr="009617C9">
        <w:rPr>
          <w:rStyle w:val="HeaderChar"/>
          <w:rFonts w:ascii="Palatino Linotype" w:hAnsi="Palatino Linotype" w:eastAsia="Palatino Linotype" w:cs="Palatino Linotype"/>
          <w:b/>
          <w:bCs/>
          <w:sz w:val="28"/>
          <w:szCs w:val="28"/>
          <w:lang w:val="de-DE"/>
        </w:rPr>
        <w:t>SERVICE LIST</w:t>
      </w:r>
    </w:p>
    <w:tbl>
      <w:tblPr>
        <w:tblpPr w:leftFromText="180" w:rightFromText="180" w:vertAnchor="text" w:horzAnchor="margin" w:tblpXSpec="center" w:tblpY="254"/>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87"/>
        <w:gridCol w:w="4419"/>
      </w:tblGrid>
      <w:tr w:rsidRPr="00096F1A" w:rsidR="00096F1A" w14:paraId="5A0A1EAC" w14:textId="77777777">
        <w:trPr>
          <w:trHeight w:val="896"/>
        </w:trPr>
        <w:tc>
          <w:tcPr>
            <w:tcW w:w="4787" w:type="dxa"/>
            <w:tcBorders>
              <w:top w:val="nil"/>
              <w:left w:val="nil"/>
              <w:bottom w:val="nil"/>
              <w:right w:val="nil"/>
            </w:tcBorders>
            <w:hideMark/>
          </w:tcPr>
          <w:p w:rsidRPr="003A2CEE" w:rsidR="004C006C" w:rsidP="00290A53" w:rsidRDefault="00806873" w14:paraId="5A2E73B8"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Inyo County Water Department</w:t>
            </w:r>
          </w:p>
          <w:p w:rsidRPr="003A2CEE" w:rsidR="00806873" w:rsidP="00290A53" w:rsidRDefault="00806873" w14:paraId="6453567E"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135 S. Jackson St.</w:t>
            </w:r>
          </w:p>
          <w:p w:rsidRPr="003A2CEE" w:rsidR="00806873" w:rsidP="00290A53" w:rsidRDefault="00806873" w14:paraId="22B9B95A"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 xml:space="preserve">Independence, CA </w:t>
            </w:r>
            <w:r w:rsidRPr="003A2CEE" w:rsidR="003A2CEE">
              <w:rPr>
                <w:rFonts w:ascii="Palatino Linotype" w:hAnsi="Palatino Linotype" w:eastAsiaTheme="minorEastAsia" w:cstheme="minorBidi"/>
                <w:bdr w:val="none" w:color="auto" w:sz="0" w:space="0"/>
              </w:rPr>
              <w:t>93526</w:t>
            </w:r>
          </w:p>
          <w:p w:rsidRPr="003A2CEE" w:rsidR="003A2CEE" w:rsidP="00290A53" w:rsidRDefault="003A2CEE" w14:paraId="43FDA287" w14:textId="77777777">
            <w:pPr>
              <w:rPr>
                <w:rFonts w:ascii="Palatino Linotype" w:hAnsi="Palatino Linotype" w:eastAsiaTheme="minorEastAsia" w:cstheme="minorBidi"/>
                <w:bdr w:val="none" w:color="auto" w:sz="0" w:space="0"/>
              </w:rPr>
            </w:pPr>
          </w:p>
          <w:p w:rsidRPr="003A2CEE" w:rsidR="003A2CEE" w:rsidP="00290A53" w:rsidRDefault="003A2CEE" w14:paraId="25E9708A"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City of Bishop Water Department</w:t>
            </w:r>
          </w:p>
          <w:p w:rsidRPr="003A2CEE" w:rsidR="003A2CEE" w:rsidP="00290A53" w:rsidRDefault="003A2CEE" w14:paraId="7C781F47"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377 West Line Street</w:t>
            </w:r>
          </w:p>
          <w:p w:rsidRPr="003A2CEE" w:rsidR="003A2CEE" w:rsidP="00290A53" w:rsidRDefault="003A2CEE" w14:paraId="6B23A0C2"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Bishop, CA 93514</w:t>
            </w:r>
          </w:p>
          <w:p w:rsidRPr="003A2CEE" w:rsidR="003A2CEE" w:rsidP="00290A53" w:rsidRDefault="003A2CEE" w14:paraId="011AB2A8" w14:textId="77777777">
            <w:pPr>
              <w:rPr>
                <w:rFonts w:ascii="Palatino Linotype" w:hAnsi="Palatino Linotype" w:eastAsiaTheme="minorEastAsia" w:cstheme="minorBidi"/>
                <w:bdr w:val="none" w:color="auto" w:sz="0" w:space="0"/>
              </w:rPr>
            </w:pPr>
          </w:p>
          <w:p w:rsidRPr="003A2CEE" w:rsidR="003A2CEE" w:rsidP="00290A53" w:rsidRDefault="003A2CEE" w14:paraId="4AB3688A"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Meadow Creek Mutual Water Co.</w:t>
            </w:r>
          </w:p>
          <w:p w:rsidRPr="003A2CEE" w:rsidR="003A2CEE" w:rsidP="00290A53" w:rsidRDefault="003A2CEE" w14:paraId="26F0B92C" w14:textId="4AB61630">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Attn: Mr. Andy Holmes.</w:t>
            </w:r>
          </w:p>
          <w:p w:rsidRPr="003A2CEE" w:rsidR="003A2CEE" w:rsidP="00290A53" w:rsidRDefault="003A2CEE" w14:paraId="34692203" w14:textId="570308FE">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2919 Cheyenne Dr.</w:t>
            </w:r>
          </w:p>
          <w:p w:rsidRPr="003A2CEE" w:rsidR="003A2CEE" w:rsidP="00290A53" w:rsidRDefault="003A2CEE" w14:paraId="47A8F3CB"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Bishop, CA 93514</w:t>
            </w:r>
          </w:p>
          <w:p w:rsidRPr="003A2CEE" w:rsidR="003A2CEE" w:rsidP="00290A53" w:rsidRDefault="003A2CEE" w14:paraId="34D62942" w14:textId="77777777">
            <w:pPr>
              <w:rPr>
                <w:rFonts w:ascii="Palatino Linotype" w:hAnsi="Palatino Linotype" w:eastAsiaTheme="minorEastAsia" w:cstheme="minorBidi"/>
                <w:bdr w:val="none" w:color="auto" w:sz="0" w:space="0"/>
              </w:rPr>
            </w:pPr>
          </w:p>
          <w:p w:rsidR="003A2CEE" w:rsidP="00290A53" w:rsidRDefault="003A2CEE" w14:paraId="7C274E2D"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Glenwood Mobil Estates</w:t>
            </w:r>
          </w:p>
          <w:p w:rsidR="00EE06AB" w:rsidP="00290A53" w:rsidRDefault="00EE06AB" w14:paraId="4BD426BA" w14:textId="767B57A5">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Attn: Ms. Maricela Garcia</w:t>
            </w:r>
          </w:p>
          <w:p w:rsidR="00EE06AB" w:rsidP="00290A53" w:rsidRDefault="00EE06AB" w14:paraId="0CC0A8DF" w14:textId="12F5C1BB">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1349 Glenwood Ln.</w:t>
            </w:r>
          </w:p>
          <w:p w:rsidR="00EE06AB" w:rsidP="00290A53" w:rsidRDefault="00EE06AB" w14:paraId="55147439" w14:textId="5DCBC628">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EE06AB" w:rsidP="00290A53" w:rsidRDefault="00EE06AB" w14:paraId="10159AD2" w14:textId="77777777">
            <w:pPr>
              <w:rPr>
                <w:rFonts w:ascii="Palatino Linotype" w:hAnsi="Palatino Linotype" w:eastAsiaTheme="minorEastAsia" w:cstheme="minorBidi"/>
                <w:bdr w:val="none" w:color="auto" w:sz="0" w:space="0"/>
              </w:rPr>
            </w:pPr>
          </w:p>
          <w:p w:rsidR="00EE06AB" w:rsidP="00290A53" w:rsidRDefault="00EE06AB" w14:paraId="03D227C6" w14:textId="5FA7D994">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Wilson Circle Mutual Water Co.</w:t>
            </w:r>
          </w:p>
          <w:p w:rsidR="00EE06AB" w:rsidP="00290A53" w:rsidRDefault="001F3A3A" w14:paraId="17D1AD61" w14:textId="37ECCE73">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Attn: Mr. Steve Ball</w:t>
            </w:r>
          </w:p>
          <w:p w:rsidR="001F3A3A" w:rsidP="00290A53" w:rsidRDefault="001F3A3A" w14:paraId="5B2B3E75" w14:textId="38BBCDB3">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P.O. Box 1005</w:t>
            </w:r>
          </w:p>
          <w:p w:rsidR="001F3A3A" w:rsidP="00290A53" w:rsidRDefault="001F3A3A" w14:paraId="7DFE4912" w14:textId="2C088D54">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93515</w:t>
            </w:r>
          </w:p>
          <w:p w:rsidR="001F3A3A" w:rsidP="00290A53" w:rsidRDefault="001F3A3A" w14:paraId="4BBA286B" w14:textId="77777777">
            <w:pPr>
              <w:rPr>
                <w:rFonts w:ascii="Palatino Linotype" w:hAnsi="Palatino Linotype" w:eastAsiaTheme="minorEastAsia" w:cstheme="minorBidi"/>
                <w:bdr w:val="none" w:color="auto" w:sz="0" w:space="0"/>
              </w:rPr>
            </w:pPr>
          </w:p>
          <w:p w:rsidR="001F3A3A" w:rsidP="00290A53" w:rsidRDefault="001F3A3A" w14:paraId="798D892D" w14:textId="377C768A">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Rolling Green Utilities</w:t>
            </w:r>
          </w:p>
          <w:p w:rsidR="001F3A3A" w:rsidP="00290A53" w:rsidRDefault="001F3A3A" w14:paraId="6C7D876E" w14:textId="6D209898">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Attn: Arnie Peterson</w:t>
            </w:r>
          </w:p>
          <w:p w:rsidR="001F3A3A" w:rsidP="00290A53" w:rsidRDefault="001F3A3A" w14:paraId="6BE33616" w14:textId="3ACAB0D8">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139 Elmcrest Dr.</w:t>
            </w:r>
          </w:p>
          <w:p w:rsidRPr="003A2CEE" w:rsidR="003A2CEE" w:rsidP="00290A53" w:rsidRDefault="001F3A3A" w14:paraId="3C81A7E4" w14:textId="660535B4">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Big Pine, CA 93513</w:t>
            </w:r>
          </w:p>
        </w:tc>
        <w:tc>
          <w:tcPr>
            <w:tcW w:w="4419" w:type="dxa"/>
            <w:tcBorders>
              <w:top w:val="nil"/>
              <w:left w:val="nil"/>
              <w:bottom w:val="nil"/>
              <w:right w:val="nil"/>
            </w:tcBorders>
            <w:hideMark/>
          </w:tcPr>
          <w:p w:rsidRPr="00787793" w:rsidR="00096F1A" w:rsidP="00096F1A" w:rsidRDefault="00D13F12" w14:paraId="04225249"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 xml:space="preserve">City of Los Angeles </w:t>
            </w:r>
          </w:p>
          <w:p w:rsidRPr="00787793" w:rsidR="00D13F12" w:rsidP="00096F1A" w:rsidRDefault="00D13F12" w14:paraId="1CB6FADC"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Department of Water And Power</w:t>
            </w:r>
          </w:p>
          <w:p w:rsidRPr="00787793" w:rsidR="00D13F12" w:rsidP="00096F1A" w:rsidRDefault="00D13F12" w14:paraId="491EC34C"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300 Mandich</w:t>
            </w:r>
          </w:p>
          <w:p w:rsidRPr="00787793" w:rsidR="00D13F12" w:rsidP="00096F1A" w:rsidRDefault="00D13F12" w14:paraId="74D2478E"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Bishop, CA 93514</w:t>
            </w:r>
          </w:p>
          <w:p w:rsidRPr="00787793" w:rsidR="00D13F12" w:rsidP="00096F1A" w:rsidRDefault="00D13F12" w14:paraId="7EDB7379" w14:textId="77777777">
            <w:pPr>
              <w:rPr>
                <w:rFonts w:ascii="Palatino Linotype" w:hAnsi="Palatino Linotype" w:eastAsiaTheme="minorEastAsia" w:cstheme="minorBidi"/>
                <w:bdr w:val="none" w:color="auto" w:sz="0" w:space="0"/>
              </w:rPr>
            </w:pPr>
          </w:p>
          <w:p w:rsidRPr="00787793" w:rsidR="00D13F12" w:rsidP="00096F1A" w:rsidRDefault="00D13F12" w14:paraId="033C9A99"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Jack Hawks</w:t>
            </w:r>
          </w:p>
          <w:p w:rsidR="00D13F12" w:rsidP="00096F1A" w:rsidRDefault="00533FC8" w14:paraId="61EA2301" w14:textId="373BCC5C">
            <w:pPr>
              <w:rPr>
                <w:rFonts w:ascii="Palatino Linotype" w:hAnsi="Palatino Linotype" w:eastAsiaTheme="minorEastAsia" w:cstheme="minorBidi"/>
                <w:bdr w:val="none" w:color="auto" w:sz="0" w:space="0"/>
              </w:rPr>
            </w:pPr>
            <w:hyperlink w:history="1" r:id="rId21">
              <w:r w:rsidRPr="004C3956">
                <w:rPr>
                  <w:rStyle w:val="Hyperlink"/>
                  <w:rFonts w:ascii="Palatino Linotype" w:hAnsi="Palatino Linotype" w:eastAsiaTheme="minorEastAsia" w:cstheme="minorBidi"/>
                  <w:bdr w:val="none" w:color="auto" w:sz="0" w:space="0"/>
                </w:rPr>
                <w:t>jkhawks@comast.net</w:t>
              </w:r>
            </w:hyperlink>
          </w:p>
          <w:p w:rsidR="00533FC8" w:rsidP="00096F1A" w:rsidRDefault="00533FC8" w14:paraId="7926521D" w14:textId="77777777">
            <w:pPr>
              <w:rPr>
                <w:rFonts w:ascii="Palatino Linotype" w:hAnsi="Palatino Linotype" w:eastAsiaTheme="minorEastAsia" w:cstheme="minorBidi"/>
                <w:u w:val="single"/>
                <w:bdr w:val="none" w:color="auto" w:sz="0" w:space="0"/>
              </w:rPr>
            </w:pPr>
          </w:p>
          <w:p w:rsidR="00533FC8" w:rsidP="00096F1A" w:rsidRDefault="00533FC8" w14:paraId="504D6A92" w14:textId="77777777">
            <w:pPr>
              <w:rPr>
                <w:rFonts w:ascii="Palatino Linotype" w:hAnsi="Palatino Linotype" w:eastAsiaTheme="minorEastAsia" w:cstheme="minorBidi"/>
                <w:bdr w:val="none" w:color="auto" w:sz="0" w:space="0"/>
              </w:rPr>
            </w:pPr>
            <w:r w:rsidRPr="00533FC8">
              <w:rPr>
                <w:rFonts w:ascii="Palatino Linotype" w:hAnsi="Palatino Linotype" w:eastAsiaTheme="minorEastAsia" w:cstheme="minorBidi"/>
                <w:bdr w:val="none" w:color="auto" w:sz="0" w:space="0"/>
              </w:rPr>
              <w:t>Janet Poole</w:t>
            </w:r>
          </w:p>
          <w:p w:rsidR="00533FC8" w:rsidP="00096F1A" w:rsidRDefault="00E41BE4" w14:paraId="2A7490F6" w14:textId="15CC84AC">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1431 Rocking W</w:t>
            </w:r>
            <w:r w:rsidR="00A50285">
              <w:rPr>
                <w:rFonts w:ascii="Palatino Linotype" w:hAnsi="Palatino Linotype" w:eastAsiaTheme="minorEastAsia" w:cstheme="minorBidi"/>
                <w:bdr w:val="none" w:color="auto" w:sz="0" w:space="0"/>
              </w:rPr>
              <w:t xml:space="preserve"> Dr</w:t>
            </w:r>
          </w:p>
          <w:p w:rsidR="00E41BE4" w:rsidP="00096F1A" w:rsidRDefault="00E41BE4" w14:paraId="7547A8F3"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 xml:space="preserve">Bishop, CA </w:t>
            </w:r>
            <w:r w:rsidR="00CE225F">
              <w:rPr>
                <w:rFonts w:ascii="Palatino Linotype" w:hAnsi="Palatino Linotype" w:eastAsiaTheme="minorEastAsia" w:cstheme="minorBidi"/>
                <w:bdr w:val="none" w:color="auto" w:sz="0" w:space="0"/>
              </w:rPr>
              <w:t>93514</w:t>
            </w:r>
          </w:p>
          <w:p w:rsidR="00CE225F" w:rsidP="00096F1A" w:rsidRDefault="00CE225F" w14:paraId="23060DDE" w14:textId="58C42E46">
            <w:pPr>
              <w:rPr>
                <w:rFonts w:ascii="Palatino Linotype" w:hAnsi="Palatino Linotype" w:eastAsiaTheme="minorEastAsia" w:cstheme="minorBidi"/>
                <w:bdr w:val="none" w:color="auto" w:sz="0" w:space="0"/>
              </w:rPr>
            </w:pPr>
            <w:hyperlink w:history="1" r:id="rId22">
              <w:r w:rsidRPr="004C3956">
                <w:rPr>
                  <w:rStyle w:val="Hyperlink"/>
                  <w:rFonts w:ascii="Palatino Linotype" w:hAnsi="Palatino Linotype" w:eastAsiaTheme="minorEastAsia" w:cstheme="minorBidi"/>
                  <w:bdr w:val="none" w:color="auto" w:sz="0" w:space="0"/>
                </w:rPr>
                <w:t>Janet.poole@hotmail.com</w:t>
              </w:r>
            </w:hyperlink>
          </w:p>
          <w:p w:rsidR="00CE225F" w:rsidP="00096F1A" w:rsidRDefault="00CE225F" w14:paraId="18C1323B" w14:textId="77777777">
            <w:pPr>
              <w:rPr>
                <w:rFonts w:ascii="Palatino Linotype" w:hAnsi="Palatino Linotype" w:eastAsiaTheme="minorEastAsia" w:cstheme="minorBidi"/>
                <w:bdr w:val="none" w:color="auto" w:sz="0" w:space="0"/>
              </w:rPr>
            </w:pPr>
          </w:p>
          <w:p w:rsidR="00CE225F" w:rsidP="00096F1A" w:rsidRDefault="00CE225F" w14:paraId="799BC616" w14:textId="73D8B7DE">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John Bowen</w:t>
            </w:r>
          </w:p>
          <w:p w:rsidR="00CE225F" w:rsidP="00096F1A" w:rsidRDefault="00CE225F" w14:paraId="56C6FAF9" w14:textId="089DCDC3">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w:t>
            </w:r>
            <w:r w:rsidR="00A50285">
              <w:rPr>
                <w:rFonts w:ascii="Palatino Linotype" w:hAnsi="Palatino Linotype" w:eastAsiaTheme="minorEastAsia" w:cstheme="minorBidi"/>
                <w:bdr w:val="none" w:color="auto" w:sz="0" w:space="0"/>
              </w:rPr>
              <w:t>49 Rocking W Dr</w:t>
            </w:r>
          </w:p>
          <w:p w:rsidR="00A50285" w:rsidP="00A50285" w:rsidRDefault="00A50285" w14:paraId="0DC4EF90"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A50285" w:rsidP="00096F1A" w:rsidRDefault="00A1392C" w14:paraId="452F07C8" w14:textId="7217C451">
            <w:pPr>
              <w:rPr>
                <w:rFonts w:ascii="Palatino Linotype" w:hAnsi="Palatino Linotype" w:eastAsiaTheme="minorEastAsia" w:cstheme="minorBidi"/>
                <w:bdr w:val="none" w:color="auto" w:sz="0" w:space="0"/>
              </w:rPr>
            </w:pPr>
            <w:hyperlink w:history="1" r:id="rId23">
              <w:r w:rsidRPr="004C3956">
                <w:rPr>
                  <w:rStyle w:val="Hyperlink"/>
                  <w:rFonts w:ascii="Palatino Linotype" w:hAnsi="Palatino Linotype" w:eastAsiaTheme="minorEastAsia" w:cstheme="minorBidi"/>
                  <w:bdr w:val="none" w:color="auto" w:sz="0" w:space="0"/>
                </w:rPr>
                <w:t>John.bowen42@gmail.com</w:t>
              </w:r>
            </w:hyperlink>
          </w:p>
          <w:p w:rsidR="00A1392C" w:rsidP="00096F1A" w:rsidRDefault="00A1392C" w14:paraId="536E4B70" w14:textId="77777777">
            <w:pPr>
              <w:rPr>
                <w:rFonts w:ascii="Palatino Linotype" w:hAnsi="Palatino Linotype" w:eastAsiaTheme="minorEastAsia" w:cstheme="minorBidi"/>
                <w:bdr w:val="none" w:color="auto" w:sz="0" w:space="0"/>
              </w:rPr>
            </w:pPr>
          </w:p>
          <w:p w:rsidR="00A1392C" w:rsidP="00096F1A" w:rsidRDefault="00A1392C" w14:paraId="0FF9C77C" w14:textId="5903983B">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 xml:space="preserve">Allegra Davis </w:t>
            </w:r>
          </w:p>
          <w:p w:rsidR="00A1392C" w:rsidP="00A1392C" w:rsidRDefault="00A1392C" w14:paraId="5DDE8199"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1449 Rocking W Dr</w:t>
            </w:r>
          </w:p>
          <w:p w:rsidR="00A1392C" w:rsidP="00A1392C" w:rsidRDefault="00A1392C" w14:paraId="3C1EAF36"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A1392C" w:rsidP="00A1392C" w:rsidRDefault="00D51631" w14:paraId="0034824A" w14:textId="676BBD08">
            <w:pPr>
              <w:rPr>
                <w:rFonts w:ascii="Palatino Linotype" w:hAnsi="Palatino Linotype" w:eastAsiaTheme="minorEastAsia" w:cstheme="minorBidi"/>
                <w:bdr w:val="none" w:color="auto" w:sz="0" w:space="0"/>
              </w:rPr>
            </w:pPr>
            <w:hyperlink w:history="1" r:id="rId24">
              <w:r w:rsidRPr="004C3956">
                <w:rPr>
                  <w:rStyle w:val="Hyperlink"/>
                  <w:rFonts w:ascii="Palatino Linotype" w:hAnsi="Palatino Linotype" w:eastAsiaTheme="minorEastAsia" w:cstheme="minorBidi"/>
                  <w:bdr w:val="none" w:color="auto" w:sz="0" w:space="0"/>
                </w:rPr>
                <w:t>allegraGdavis@gmail.com</w:t>
              </w:r>
            </w:hyperlink>
          </w:p>
          <w:p w:rsidR="00D51631" w:rsidP="00A1392C" w:rsidRDefault="00D51631" w14:paraId="7FA6AADE" w14:textId="77777777">
            <w:pPr>
              <w:rPr>
                <w:rFonts w:ascii="Palatino Linotype" w:hAnsi="Palatino Linotype" w:eastAsiaTheme="minorEastAsia" w:cstheme="minorBidi"/>
                <w:bdr w:val="none" w:color="auto" w:sz="0" w:space="0"/>
              </w:rPr>
            </w:pPr>
          </w:p>
          <w:p w:rsidR="00D51631" w:rsidP="00A1392C" w:rsidRDefault="00D51631" w14:paraId="76C4B03E" w14:textId="3E9A259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Larry Nelsom</w:t>
            </w:r>
          </w:p>
          <w:p w:rsidR="00D51631" w:rsidP="00D51631" w:rsidRDefault="00D51631" w14:paraId="258B4342" w14:textId="487F52A5">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1415 Lazy A Dr</w:t>
            </w:r>
          </w:p>
          <w:p w:rsidR="00D51631" w:rsidP="00D51631" w:rsidRDefault="00D51631" w14:paraId="6AA00813"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D51631" w:rsidP="00D51631" w:rsidRDefault="001B44AD" w14:paraId="1862BD96" w14:textId="27F71EF1">
            <w:pPr>
              <w:rPr>
                <w:rFonts w:ascii="Palatino Linotype" w:hAnsi="Palatino Linotype" w:eastAsiaTheme="minorEastAsia" w:cstheme="minorBidi"/>
                <w:bdr w:val="none" w:color="auto" w:sz="0" w:space="0"/>
              </w:rPr>
            </w:pPr>
            <w:hyperlink w:history="1" r:id="rId25">
              <w:r w:rsidRPr="004C3956">
                <w:rPr>
                  <w:rStyle w:val="Hyperlink"/>
                  <w:rFonts w:ascii="Palatino Linotype" w:hAnsi="Palatino Linotype" w:eastAsiaTheme="minorEastAsia" w:cstheme="minorBidi"/>
                  <w:bdr w:val="none" w:color="auto" w:sz="0" w:space="0"/>
                </w:rPr>
                <w:t>l</w:t>
              </w:r>
              <w:r w:rsidRPr="004C3956">
                <w:rPr>
                  <w:rStyle w:val="Hyperlink"/>
                </w:rPr>
                <w:t>zyvetboy</w:t>
              </w:r>
              <w:r w:rsidRPr="004C3956">
                <w:rPr>
                  <w:rStyle w:val="Hyperlink"/>
                  <w:rFonts w:ascii="Palatino Linotype" w:hAnsi="Palatino Linotype" w:eastAsiaTheme="minorEastAsia" w:cstheme="minorBidi"/>
                  <w:bdr w:val="none" w:color="auto" w:sz="0" w:space="0"/>
                </w:rPr>
                <w:t>@yahoo.com</w:t>
              </w:r>
            </w:hyperlink>
          </w:p>
          <w:p w:rsidR="001B44AD" w:rsidP="00D51631" w:rsidRDefault="001B44AD" w14:paraId="1413CB92" w14:textId="77777777"/>
          <w:p w:rsidR="001B44AD" w:rsidP="00D51631" w:rsidRDefault="001B44AD" w14:paraId="6E1D401B" w14:textId="77777777">
            <w:pPr>
              <w:rPr>
                <w:rFonts w:ascii="Palatino Linotype" w:hAnsi="Palatino Linotype" w:eastAsiaTheme="minorEastAsia" w:cstheme="minorBidi"/>
                <w:bdr w:val="none" w:color="auto" w:sz="0" w:space="0"/>
              </w:rPr>
            </w:pPr>
          </w:p>
          <w:p w:rsidR="00D51631" w:rsidP="00A1392C" w:rsidRDefault="00D51631" w14:paraId="4B39B4EE" w14:textId="1F0FE090">
            <w:pPr>
              <w:rPr>
                <w:rFonts w:ascii="Palatino Linotype" w:hAnsi="Palatino Linotype" w:eastAsiaTheme="minorEastAsia" w:cstheme="minorBidi"/>
                <w:bdr w:val="none" w:color="auto" w:sz="0" w:space="0"/>
              </w:rPr>
            </w:pPr>
          </w:p>
          <w:p w:rsidRPr="00533FC8" w:rsidR="00D13F12" w:rsidP="00096F1A" w:rsidRDefault="00D13F12" w14:paraId="46DAFC34" w14:textId="0B0BF37F">
            <w:pPr>
              <w:rPr>
                <w:rFonts w:ascii="Palatino Linotype" w:hAnsi="Palatino Linotype" w:eastAsiaTheme="minorEastAsia" w:cstheme="minorBidi"/>
                <w:bdr w:val="none" w:color="auto" w:sz="0" w:space="0"/>
              </w:rPr>
            </w:pPr>
          </w:p>
        </w:tc>
      </w:tr>
      <w:tr w:rsidRPr="00096F1A" w:rsidR="00E41BE4" w14:paraId="30DBA457" w14:textId="77777777">
        <w:trPr>
          <w:trHeight w:val="896"/>
        </w:trPr>
        <w:tc>
          <w:tcPr>
            <w:tcW w:w="4787" w:type="dxa"/>
            <w:tcBorders>
              <w:top w:val="nil"/>
              <w:left w:val="nil"/>
              <w:bottom w:val="nil"/>
              <w:right w:val="nil"/>
            </w:tcBorders>
          </w:tcPr>
          <w:p w:rsidRPr="003A2CEE" w:rsidR="00E41BE4" w:rsidP="00290A53" w:rsidRDefault="00E41BE4" w14:paraId="033D40EF" w14:textId="77777777">
            <w:pPr>
              <w:rPr>
                <w:rFonts w:ascii="Palatino Linotype" w:hAnsi="Palatino Linotype" w:eastAsiaTheme="minorEastAsia" w:cstheme="minorBidi"/>
                <w:bdr w:val="none" w:color="auto" w:sz="0" w:space="0"/>
              </w:rPr>
            </w:pPr>
          </w:p>
        </w:tc>
        <w:tc>
          <w:tcPr>
            <w:tcW w:w="4419" w:type="dxa"/>
            <w:tcBorders>
              <w:top w:val="nil"/>
              <w:left w:val="nil"/>
              <w:bottom w:val="nil"/>
              <w:right w:val="nil"/>
            </w:tcBorders>
          </w:tcPr>
          <w:p w:rsidRPr="00787793" w:rsidR="00E41BE4" w:rsidP="00096F1A" w:rsidRDefault="00E41BE4" w14:paraId="5FF0B84F" w14:textId="77777777">
            <w:pPr>
              <w:rPr>
                <w:rFonts w:ascii="Palatino Linotype" w:hAnsi="Palatino Linotype" w:eastAsiaTheme="minorEastAsia" w:cstheme="minorBidi"/>
                <w:bdr w:val="none" w:color="auto" w:sz="0" w:space="0"/>
              </w:rPr>
            </w:pPr>
          </w:p>
        </w:tc>
      </w:tr>
    </w:tbl>
    <w:p w:rsidRPr="009617C9" w:rsidR="001B44AD" w:rsidP="001B44AD" w:rsidRDefault="001B44AD" w14:paraId="42712430" w14:textId="77777777">
      <w:pPr>
        <w:pStyle w:val="Body"/>
        <w:spacing w:after="0" w:line="240" w:lineRule="auto"/>
        <w:jc w:val="center"/>
        <w:rPr>
          <w:rStyle w:val="HeaderChar"/>
          <w:rFonts w:ascii="Palatino Linotype" w:hAnsi="Palatino Linotype" w:eastAsia="Palatino Linotype" w:cs="Palatino Linotype"/>
          <w:b/>
          <w:bCs/>
          <w:sz w:val="28"/>
          <w:szCs w:val="28"/>
        </w:rPr>
      </w:pPr>
      <w:r>
        <w:rPr>
          <w:rStyle w:val="HeaderChar"/>
          <w:rFonts w:ascii="Palatino Linotype" w:hAnsi="Palatino Linotype" w:eastAsia="Palatino Linotype" w:cs="Palatino Linotype"/>
          <w:b/>
          <w:bCs/>
          <w:sz w:val="28"/>
          <w:szCs w:val="28"/>
        </w:rPr>
        <w:lastRenderedPageBreak/>
        <w:t>OWENS VALLEY WATER RESOURCES</w:t>
      </w:r>
    </w:p>
    <w:p w:rsidRPr="009617C9" w:rsidR="001B44AD" w:rsidP="001B44AD" w:rsidRDefault="001B44AD" w14:paraId="0986146A" w14:textId="77777777">
      <w:pPr>
        <w:pStyle w:val="Body"/>
        <w:spacing w:after="0" w:line="240" w:lineRule="auto"/>
        <w:jc w:val="center"/>
        <w:rPr>
          <w:rStyle w:val="HeaderChar"/>
          <w:rFonts w:ascii="Palatino Linotype" w:hAnsi="Palatino Linotype" w:eastAsia="Palatino Linotype" w:cs="Palatino Linotype"/>
          <w:b/>
          <w:bCs/>
          <w:sz w:val="28"/>
          <w:szCs w:val="28"/>
        </w:rPr>
      </w:pPr>
      <w:r w:rsidRPr="009617C9">
        <w:rPr>
          <w:rStyle w:val="HeaderChar"/>
          <w:rFonts w:ascii="Palatino Linotype" w:hAnsi="Palatino Linotype" w:eastAsia="Palatino Linotype" w:cs="Palatino Linotype"/>
          <w:b/>
          <w:bCs/>
          <w:sz w:val="28"/>
          <w:szCs w:val="28"/>
          <w:lang w:val="de-DE"/>
        </w:rPr>
        <w:t xml:space="preserve">ADVICE LETTER </w:t>
      </w:r>
      <w:r>
        <w:rPr>
          <w:rStyle w:val="HeaderChar"/>
          <w:rFonts w:ascii="Palatino Linotype" w:hAnsi="Palatino Linotype" w:eastAsia="Palatino Linotype" w:cs="Palatino Linotype"/>
          <w:b/>
          <w:bCs/>
          <w:sz w:val="28"/>
          <w:szCs w:val="28"/>
          <w:lang w:val="de-DE"/>
        </w:rPr>
        <w:t>31</w:t>
      </w:r>
      <w:r w:rsidRPr="009617C9">
        <w:rPr>
          <w:rStyle w:val="HeaderChar"/>
          <w:rFonts w:ascii="Palatino Linotype" w:hAnsi="Palatino Linotype" w:eastAsia="Palatino Linotype" w:cs="Palatino Linotype"/>
          <w:b/>
          <w:bCs/>
          <w:sz w:val="28"/>
          <w:szCs w:val="28"/>
          <w:lang w:val="de-DE"/>
        </w:rPr>
        <w:t>-W</w:t>
      </w:r>
    </w:p>
    <w:p w:rsidRPr="006302EB" w:rsidR="001B44AD" w:rsidP="001B44AD" w:rsidRDefault="001B44AD" w14:paraId="77C9EB37" w14:textId="77777777">
      <w:pPr>
        <w:jc w:val="center"/>
        <w:rPr>
          <w:rFonts w:ascii="Palatino Linotype" w:hAnsi="Palatino Linotype"/>
        </w:rPr>
      </w:pPr>
      <w:r w:rsidRPr="009617C9">
        <w:rPr>
          <w:rStyle w:val="HeaderChar"/>
          <w:rFonts w:ascii="Palatino Linotype" w:hAnsi="Palatino Linotype" w:eastAsia="Palatino Linotype" w:cs="Palatino Linotype"/>
          <w:b/>
          <w:bCs/>
          <w:sz w:val="28"/>
          <w:szCs w:val="28"/>
          <w:lang w:val="de-DE"/>
        </w:rPr>
        <w:t>SERVICE LIST</w:t>
      </w:r>
    </w:p>
    <w:tbl>
      <w:tblPr>
        <w:tblpPr w:leftFromText="180" w:rightFromText="180" w:vertAnchor="text" w:horzAnchor="margin" w:tblpXSpec="center" w:tblpY="254"/>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87"/>
        <w:gridCol w:w="4419"/>
      </w:tblGrid>
      <w:tr w:rsidRPr="00096F1A" w:rsidR="001B44AD" w:rsidTr="00CB113B" w14:paraId="22A309C7" w14:textId="77777777">
        <w:trPr>
          <w:trHeight w:val="896"/>
        </w:trPr>
        <w:tc>
          <w:tcPr>
            <w:tcW w:w="4787" w:type="dxa"/>
            <w:tcBorders>
              <w:top w:val="nil"/>
              <w:left w:val="nil"/>
              <w:bottom w:val="nil"/>
              <w:right w:val="nil"/>
            </w:tcBorders>
            <w:hideMark/>
          </w:tcPr>
          <w:p w:rsidR="00E76C07" w:rsidP="00E76C07" w:rsidRDefault="00E76C07" w14:paraId="3A671DFF" w14:textId="59418592">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R</w:t>
            </w:r>
            <w:r>
              <w:t>ick Klug</w:t>
            </w:r>
          </w:p>
          <w:p w:rsidR="00E76C07" w:rsidP="00E76C07" w:rsidRDefault="00E76C07" w14:paraId="20F68878" w14:textId="799F29DB">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1572 Rocking W Dr</w:t>
            </w:r>
          </w:p>
          <w:p w:rsidR="00E76C07" w:rsidP="00E76C07" w:rsidRDefault="00E76C07" w14:paraId="2CDE2C5A"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E76C07" w:rsidP="00E76C07" w:rsidRDefault="00572107" w14:paraId="62583A7B" w14:textId="372A4449">
            <w:pPr>
              <w:rPr>
                <w:rFonts w:ascii="Palatino Linotype" w:hAnsi="Palatino Linotype" w:eastAsiaTheme="minorEastAsia" w:cstheme="minorBidi"/>
                <w:bdr w:val="none" w:color="auto" w:sz="0" w:space="0"/>
              </w:rPr>
            </w:pPr>
            <w:hyperlink w:history="1" r:id="rId26">
              <w:r w:rsidRPr="004C3956">
                <w:rPr>
                  <w:rStyle w:val="Hyperlink"/>
                  <w:rFonts w:ascii="Palatino Linotype" w:hAnsi="Palatino Linotype" w:eastAsiaTheme="minorEastAsia" w:cstheme="minorBidi"/>
                  <w:bdr w:val="none" w:color="auto" w:sz="0" w:space="0"/>
                </w:rPr>
                <w:t>r</w:t>
              </w:r>
              <w:r w:rsidRPr="004C3956">
                <w:rPr>
                  <w:rStyle w:val="Hyperlink"/>
                </w:rPr>
                <w:t>cklug</w:t>
              </w:r>
              <w:r w:rsidRPr="004C3956">
                <w:rPr>
                  <w:rStyle w:val="Hyperlink"/>
                  <w:rFonts w:ascii="Palatino Linotype" w:hAnsi="Palatino Linotype" w:eastAsiaTheme="minorEastAsia" w:cstheme="minorBidi"/>
                  <w:bdr w:val="none" w:color="auto" w:sz="0" w:space="0"/>
                </w:rPr>
                <w:t>@gmail.com</w:t>
              </w:r>
            </w:hyperlink>
          </w:p>
          <w:p w:rsidRPr="003A2CEE" w:rsidR="001B44AD" w:rsidP="00CB113B" w:rsidRDefault="001B44AD" w14:paraId="74D5284C" w14:textId="77777777">
            <w:pPr>
              <w:rPr>
                <w:rFonts w:ascii="Palatino Linotype" w:hAnsi="Palatino Linotype" w:eastAsiaTheme="minorEastAsia" w:cstheme="minorBidi"/>
                <w:bdr w:val="none" w:color="auto" w:sz="0" w:space="0"/>
              </w:rPr>
            </w:pPr>
          </w:p>
          <w:p w:rsidR="00572107" w:rsidP="00572107" w:rsidRDefault="00572107" w14:paraId="03BADEF5" w14:textId="387E14CE">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Jose Perez</w:t>
            </w:r>
          </w:p>
          <w:p w:rsidR="00572107" w:rsidP="00572107" w:rsidRDefault="00572107" w14:paraId="33080B16" w14:textId="767764BC">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1436 Rocking W Dr</w:t>
            </w:r>
          </w:p>
          <w:p w:rsidR="00572107" w:rsidP="00572107" w:rsidRDefault="00572107" w14:paraId="569E19AA"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572107" w:rsidP="00572107" w:rsidRDefault="009C374B" w14:paraId="0A4B8453" w14:textId="0CE35BB5">
            <w:pPr>
              <w:rPr>
                <w:rFonts w:ascii="Palatino Linotype" w:hAnsi="Palatino Linotype" w:eastAsiaTheme="minorEastAsia" w:cstheme="minorBidi"/>
                <w:bdr w:val="none" w:color="auto" w:sz="0" w:space="0"/>
              </w:rPr>
            </w:pPr>
            <w:hyperlink w:history="1" r:id="rId27">
              <w:r w:rsidRPr="004C3956">
                <w:rPr>
                  <w:rStyle w:val="Hyperlink"/>
                  <w:rFonts w:ascii="Palatino Linotype" w:hAnsi="Palatino Linotype" w:eastAsiaTheme="minorEastAsia" w:cstheme="minorBidi"/>
                  <w:bdr w:val="none" w:color="auto" w:sz="0" w:space="0"/>
                </w:rPr>
                <w:t>J</w:t>
              </w:r>
              <w:r w:rsidRPr="004C3956">
                <w:rPr>
                  <w:rStyle w:val="Hyperlink"/>
                </w:rPr>
                <w:t>ose.Perez.contact</w:t>
              </w:r>
              <w:r w:rsidRPr="004C3956">
                <w:rPr>
                  <w:rStyle w:val="Hyperlink"/>
                  <w:rFonts w:ascii="Palatino Linotype" w:hAnsi="Palatino Linotype" w:eastAsiaTheme="minorEastAsia" w:cstheme="minorBidi"/>
                  <w:bdr w:val="none" w:color="auto" w:sz="0" w:space="0"/>
                </w:rPr>
                <w:t>@gmail.com</w:t>
              </w:r>
            </w:hyperlink>
          </w:p>
          <w:p w:rsidR="009C374B" w:rsidP="00572107" w:rsidRDefault="009C374B" w14:paraId="4C686AEB" w14:textId="77777777">
            <w:pPr>
              <w:rPr>
                <w:rFonts w:ascii="Palatino Linotype" w:hAnsi="Palatino Linotype" w:eastAsiaTheme="minorEastAsia" w:cstheme="minorBidi"/>
                <w:bdr w:val="none" w:color="auto" w:sz="0" w:space="0"/>
              </w:rPr>
            </w:pPr>
          </w:p>
          <w:p w:rsidR="009C374B" w:rsidP="009C374B" w:rsidRDefault="009C374B" w14:paraId="5C552B5F" w14:textId="5032B1B3">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Jesse Brownstein</w:t>
            </w:r>
          </w:p>
          <w:p w:rsidR="009C374B" w:rsidP="009C374B" w:rsidRDefault="009C374B" w14:paraId="4A6DD485" w14:textId="01689410">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w:t>
            </w:r>
            <w:r w:rsidR="001A03A9">
              <w:rPr>
                <w:rFonts w:ascii="Palatino Linotype" w:hAnsi="Palatino Linotype" w:eastAsiaTheme="minorEastAsia" w:cstheme="minorBidi"/>
                <w:bdr w:val="none" w:color="auto" w:sz="0" w:space="0"/>
              </w:rPr>
              <w:t>455</w:t>
            </w:r>
            <w:r>
              <w:rPr>
                <w:rFonts w:ascii="Palatino Linotype" w:hAnsi="Palatino Linotype" w:eastAsiaTheme="minorEastAsia" w:cstheme="minorBidi"/>
                <w:bdr w:val="none" w:color="auto" w:sz="0" w:space="0"/>
              </w:rPr>
              <w:t xml:space="preserve"> Rocking W Dr</w:t>
            </w:r>
          </w:p>
          <w:p w:rsidR="009C374B" w:rsidP="009C374B" w:rsidRDefault="009C374B" w14:paraId="727ED991"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9C374B" w:rsidP="009C374B" w:rsidRDefault="001A03A9" w14:paraId="076D750F" w14:textId="10EDEDFD">
            <w:pPr>
              <w:rPr>
                <w:rFonts w:ascii="Palatino Linotype" w:hAnsi="Palatino Linotype" w:eastAsiaTheme="minorEastAsia" w:cstheme="minorBidi"/>
                <w:bdr w:val="none" w:color="auto" w:sz="0" w:space="0"/>
              </w:rPr>
            </w:pPr>
            <w:hyperlink w:history="1" r:id="rId28">
              <w:r w:rsidRPr="004C3956">
                <w:rPr>
                  <w:rStyle w:val="Hyperlink"/>
                  <w:rFonts w:ascii="Palatino Linotype" w:hAnsi="Palatino Linotype" w:eastAsiaTheme="minorEastAsia" w:cstheme="minorBidi"/>
                  <w:bdr w:val="none" w:color="auto" w:sz="0" w:space="0"/>
                </w:rPr>
                <w:t>j</w:t>
              </w:r>
              <w:r w:rsidRPr="004C3956">
                <w:rPr>
                  <w:rStyle w:val="Hyperlink"/>
                </w:rPr>
                <w:t>brownstein4</w:t>
              </w:r>
              <w:r w:rsidRPr="004C3956">
                <w:rPr>
                  <w:rStyle w:val="Hyperlink"/>
                  <w:rFonts w:ascii="Palatino Linotype" w:hAnsi="Palatino Linotype" w:eastAsiaTheme="minorEastAsia" w:cstheme="minorBidi"/>
                  <w:bdr w:val="none" w:color="auto" w:sz="0" w:space="0"/>
                </w:rPr>
                <w:t>@gmail.com</w:t>
              </w:r>
            </w:hyperlink>
          </w:p>
          <w:p w:rsidR="001A03A9" w:rsidP="009C374B" w:rsidRDefault="001A03A9" w14:paraId="0FB7D17C" w14:textId="77777777"/>
          <w:p w:rsidR="001A03A9" w:rsidP="001A03A9" w:rsidRDefault="001A03A9" w14:paraId="518BE9C0" w14:textId="72821970">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Sandra Buccat</w:t>
            </w:r>
          </w:p>
          <w:p w:rsidR="001A03A9" w:rsidP="001A03A9" w:rsidRDefault="001A03A9" w14:paraId="7F9349E8" w14:textId="0A0D2800">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1549 Rocking W Dr</w:t>
            </w:r>
          </w:p>
          <w:p w:rsidR="001A03A9" w:rsidP="001A03A9" w:rsidRDefault="001A03A9" w14:paraId="50873D58"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1A03A9" w:rsidP="001A03A9" w:rsidRDefault="001A03A9" w14:paraId="6F4940BE" w14:textId="443BD1B1">
            <w:pPr>
              <w:rPr>
                <w:rFonts w:ascii="Palatino Linotype" w:hAnsi="Palatino Linotype" w:eastAsiaTheme="minorEastAsia" w:cstheme="minorBidi"/>
                <w:bdr w:val="none" w:color="auto" w:sz="0" w:space="0"/>
              </w:rPr>
            </w:pPr>
            <w:hyperlink w:history="1" r:id="rId29">
              <w:r w:rsidRPr="004C3956">
                <w:rPr>
                  <w:rStyle w:val="Hyperlink"/>
                  <w:rFonts w:ascii="Palatino Linotype" w:hAnsi="Palatino Linotype" w:eastAsiaTheme="minorEastAsia" w:cstheme="minorBidi"/>
                  <w:bdr w:val="none" w:color="auto" w:sz="0" w:space="0"/>
                </w:rPr>
                <w:t>s</w:t>
              </w:r>
              <w:r w:rsidRPr="004C3956">
                <w:rPr>
                  <w:rStyle w:val="Hyperlink"/>
                </w:rPr>
                <w:t>buccat</w:t>
              </w:r>
              <w:r w:rsidRPr="004C3956">
                <w:rPr>
                  <w:rStyle w:val="Hyperlink"/>
                  <w:rFonts w:ascii="Palatino Linotype" w:hAnsi="Palatino Linotype" w:eastAsiaTheme="minorEastAsia" w:cstheme="minorBidi"/>
                  <w:bdr w:val="none" w:color="auto" w:sz="0" w:space="0"/>
                </w:rPr>
                <w:t>@gmail.com</w:t>
              </w:r>
            </w:hyperlink>
          </w:p>
          <w:p w:rsidR="001A03A9" w:rsidP="009C374B" w:rsidRDefault="001A03A9" w14:paraId="189CC706" w14:textId="77777777">
            <w:pPr>
              <w:rPr>
                <w:rFonts w:ascii="Palatino Linotype" w:hAnsi="Palatino Linotype" w:eastAsiaTheme="minorEastAsia" w:cstheme="minorBidi"/>
                <w:bdr w:val="none" w:color="auto" w:sz="0" w:space="0"/>
              </w:rPr>
            </w:pPr>
          </w:p>
          <w:p w:rsidR="009C374B" w:rsidP="00572107" w:rsidRDefault="009C374B" w14:paraId="46238940" w14:textId="77777777">
            <w:pPr>
              <w:rPr>
                <w:rFonts w:ascii="Palatino Linotype" w:hAnsi="Palatino Linotype" w:eastAsiaTheme="minorEastAsia" w:cstheme="minorBidi"/>
                <w:bdr w:val="none" w:color="auto" w:sz="0" w:space="0"/>
              </w:rPr>
            </w:pPr>
          </w:p>
          <w:p w:rsidRPr="003A2CEE" w:rsidR="001B44AD" w:rsidP="00CB113B" w:rsidRDefault="001B44AD" w14:paraId="0D58303E" w14:textId="6FD4C625">
            <w:pPr>
              <w:rPr>
                <w:rFonts w:ascii="Palatino Linotype" w:hAnsi="Palatino Linotype" w:eastAsiaTheme="minorEastAsia" w:cstheme="minorBidi"/>
                <w:bdr w:val="none" w:color="auto" w:sz="0" w:space="0"/>
              </w:rPr>
            </w:pPr>
          </w:p>
        </w:tc>
        <w:tc>
          <w:tcPr>
            <w:tcW w:w="4419" w:type="dxa"/>
            <w:tcBorders>
              <w:top w:val="nil"/>
              <w:left w:val="nil"/>
              <w:bottom w:val="nil"/>
              <w:right w:val="nil"/>
            </w:tcBorders>
            <w:hideMark/>
          </w:tcPr>
          <w:p w:rsidR="001B44AD" w:rsidP="00CB113B" w:rsidRDefault="001B44AD" w14:paraId="27466912" w14:textId="77777777"/>
          <w:p w:rsidR="001B44AD" w:rsidP="00CB113B" w:rsidRDefault="001B44AD" w14:paraId="53398DA3" w14:textId="77777777">
            <w:pPr>
              <w:rPr>
                <w:rFonts w:ascii="Palatino Linotype" w:hAnsi="Palatino Linotype" w:eastAsiaTheme="minorEastAsia" w:cstheme="minorBidi"/>
                <w:bdr w:val="none" w:color="auto" w:sz="0" w:space="0"/>
              </w:rPr>
            </w:pPr>
          </w:p>
          <w:p w:rsidR="001B44AD" w:rsidP="00CB113B" w:rsidRDefault="001B44AD" w14:paraId="61FB8599" w14:textId="77777777">
            <w:pPr>
              <w:rPr>
                <w:rFonts w:ascii="Palatino Linotype" w:hAnsi="Palatino Linotype" w:eastAsiaTheme="minorEastAsia" w:cstheme="minorBidi"/>
                <w:bdr w:val="none" w:color="auto" w:sz="0" w:space="0"/>
              </w:rPr>
            </w:pPr>
          </w:p>
          <w:p w:rsidRPr="00533FC8" w:rsidR="001B44AD" w:rsidP="00CB113B" w:rsidRDefault="001B44AD" w14:paraId="09412131" w14:textId="77777777">
            <w:pPr>
              <w:rPr>
                <w:rFonts w:ascii="Palatino Linotype" w:hAnsi="Palatino Linotype" w:eastAsiaTheme="minorEastAsia" w:cstheme="minorBidi"/>
                <w:bdr w:val="none" w:color="auto" w:sz="0" w:space="0"/>
              </w:rPr>
            </w:pPr>
          </w:p>
        </w:tc>
      </w:tr>
    </w:tbl>
    <w:p w:rsidRPr="00787793" w:rsidR="00787793" w:rsidP="00787793" w:rsidRDefault="00787793" w14:paraId="4B3359E8" w14:textId="77777777">
      <w:pPr>
        <w:rPr>
          <w:rFonts w:ascii="Palatino Linotype" w:hAnsi="Palatino Linotype"/>
        </w:rPr>
      </w:pPr>
    </w:p>
    <w:sectPr w:rsidRPr="00787793" w:rsidR="00787793" w:rsidSect="00B625DD">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EE23E5" w16cex:dateUtc="2025-11-21T18:12:00Z"/>
  <w16cex:commentExtensible w16cex:durableId="74D3F696" w16cex:dateUtc="2025-11-21T16:33:00Z"/>
  <w16cex:commentExtensible w16cex:durableId="506384B7" w16cex:dateUtc="2025-11-26T18:57:00Z"/>
  <w16cex:commentExtensible w16cex:durableId="50F4D201" w16cex:dateUtc="2025-12-03T23:15:00Z"/>
  <w16cex:commentExtensible w16cex:durableId="777E847A" w16cex:dateUtc="2025-11-21T19:35:00Z"/>
  <w16cex:commentExtensible w16cex:durableId="39968D32" w16cex:dateUtc="2025-12-05T00:04:00Z"/>
  <w16cex:commentExtensible w16cex:durableId="1F624235" w16cex:dateUtc="2025-11-21T22:22:00Z"/>
  <w16cex:commentExtensible w16cex:durableId="62392043" w16cex:dateUtc="2025-11-21T22:23:00Z"/>
  <w16cex:commentExtensible w16cex:durableId="5564B94F" w16cex:dateUtc="2025-11-26T19:13:00Z"/>
  <w16cex:commentExtensible w16cex:durableId="2A9ECA07" w16cex:dateUtc="2025-11-26T19:18:00Z"/>
  <w16cex:commentExtensible w16cex:durableId="6B78530D" w16cex:dateUtc="2025-12-01T21:08:00Z"/>
  <w16cex:commentExtensible w16cex:durableId="591B3C92" w16cex:dateUtc="2025-11-26T19:20:00Z"/>
  <w16cex:commentExtensible w16cex:durableId="25DC6EEF" w16cex:dateUtc="2025-12-01T21:08:00Z"/>
  <w16cex:commentExtensible w16cex:durableId="295FE99C" w16cex:dateUtc="2025-12-03T18:10:00Z"/>
  <w16cex:commentExtensible w16cex:durableId="6957D93F" w16cex:dateUtc="2025-11-21T22:26:00Z"/>
  <w16cex:commentExtensible w16cex:durableId="6C6E119E" w16cex:dateUtc="2025-11-26T19:23:00Z"/>
  <w16cex:commentExtensible w16cex:durableId="0574B321" w16cex:dateUtc="2025-12-03T18:31:00Z"/>
  <w16cex:commentExtensible w16cex:durableId="07027062" w16cex:dateUtc="2025-10-08T15:08:00Z"/>
  <w16cex:commentExtensible w16cex:durableId="61AE9467" w16cex:dateUtc="2025-11-21T22:43:00Z"/>
  <w16cex:commentExtensible w16cex:durableId="71B43366" w16cex:dateUtc="2025-11-21T22:48:00Z"/>
  <w16cex:commentExtensible w16cex:durableId="7C6F0D0B" w16cex:dateUtc="2025-11-26T22:19:00Z"/>
  <w16cex:commentExtensible w16cex:durableId="0D89DFAD" w16cex:dateUtc="2025-11-26T22:17:00Z"/>
  <w16cex:commentExtensible w16cex:durableId="199A1888" w16cex:dateUtc="2025-10-20T17:00:00Z"/>
  <w16cex:commentExtensible w16cex:durableId="70871C1B" w16cex:dateUtc="2025-10-20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0C2FC9" w16cid:durableId="00EE23E5"/>
  <w16cid:commentId w16cid:paraId="2D4DC422" w16cid:durableId="74D3F696"/>
  <w16cid:commentId w16cid:paraId="13F1D76B" w16cid:durableId="506384B7"/>
  <w16cid:commentId w16cid:paraId="7CA478C2" w16cid:durableId="50F4D201"/>
  <w16cid:commentId w16cid:paraId="59184592" w16cid:durableId="777E847A"/>
  <w16cid:commentId w16cid:paraId="2F403181" w16cid:durableId="39968D32"/>
  <w16cid:commentId w16cid:paraId="00F391CC" w16cid:durableId="1F624235"/>
  <w16cid:commentId w16cid:paraId="42746F83" w16cid:durableId="62392043"/>
  <w16cid:commentId w16cid:paraId="1EDE5AD7" w16cid:durableId="5564B94F"/>
  <w16cid:commentId w16cid:paraId="2EEE053E" w16cid:durableId="2A9ECA07"/>
  <w16cid:commentId w16cid:paraId="71EA86A2" w16cid:durableId="6B78530D"/>
  <w16cid:commentId w16cid:paraId="2927CDF8" w16cid:durableId="591B3C92"/>
  <w16cid:commentId w16cid:paraId="0ED667DD" w16cid:durableId="25DC6EEF"/>
  <w16cid:commentId w16cid:paraId="0DE97928" w16cid:durableId="295FE99C"/>
  <w16cid:commentId w16cid:paraId="373B7019" w16cid:durableId="6957D93F"/>
  <w16cid:commentId w16cid:paraId="7D092B5D" w16cid:durableId="6C6E119E"/>
  <w16cid:commentId w16cid:paraId="452351D9" w16cid:durableId="0574B321"/>
  <w16cid:commentId w16cid:paraId="5A716AB4" w16cid:durableId="07027062"/>
  <w16cid:commentId w16cid:paraId="7BFD80EF" w16cid:durableId="61AE9467"/>
  <w16cid:commentId w16cid:paraId="048AB7B9" w16cid:durableId="71B43366"/>
  <w16cid:commentId w16cid:paraId="6DA59D50" w16cid:durableId="7C6F0D0B"/>
  <w16cid:commentId w16cid:paraId="0BD7B278" w16cid:durableId="0D89DFAD"/>
  <w16cid:commentId w16cid:paraId="2FE6415B" w16cid:durableId="199A1888"/>
  <w16cid:commentId w16cid:paraId="2A5D308C" w16cid:durableId="70871C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05EA" w14:textId="77777777" w:rsidR="00BA177A" w:rsidRDefault="00BA177A">
      <w:r>
        <w:separator/>
      </w:r>
    </w:p>
  </w:endnote>
  <w:endnote w:type="continuationSeparator" w:id="0">
    <w:p w14:paraId="6E50083C" w14:textId="77777777" w:rsidR="00BA177A" w:rsidRDefault="00BA177A">
      <w:r>
        <w:continuationSeparator/>
      </w:r>
    </w:p>
  </w:endnote>
  <w:endnote w:type="continuationNotice" w:id="1">
    <w:p w14:paraId="5D23C649" w14:textId="77777777" w:rsidR="00BA177A" w:rsidRDefault="00BA1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variable"/>
    <w:sig w:usb0="20000A87" w:usb1="08000000" w:usb2="00000008" w:usb3="00000000" w:csb0="000001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C5ED" w14:textId="77777777" w:rsidR="00AC042C" w:rsidRDefault="00AC0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11035"/>
      <w:docPartObj>
        <w:docPartGallery w:val="Page Numbers (Bottom of Page)"/>
        <w:docPartUnique/>
      </w:docPartObj>
    </w:sdtPr>
    <w:sdtEndPr>
      <w:rPr>
        <w:rFonts w:ascii="Palatino Linotype" w:hAnsi="Palatino Linotype"/>
        <w:noProof/>
      </w:rPr>
    </w:sdtEndPr>
    <w:sdtContent>
      <w:p w14:paraId="01227426" w14:textId="77777777" w:rsidR="00364B77" w:rsidRPr="000316A4" w:rsidRDefault="00364B77">
        <w:pPr>
          <w:pStyle w:val="Footer"/>
          <w:jc w:val="center"/>
          <w:rPr>
            <w:rFonts w:ascii="Palatino Linotype" w:hAnsi="Palatino Linotype"/>
          </w:rPr>
        </w:pPr>
        <w:r w:rsidRPr="000316A4">
          <w:rPr>
            <w:rFonts w:ascii="Palatino Linotype" w:hAnsi="Palatino Linotype"/>
          </w:rPr>
          <w:fldChar w:fldCharType="begin"/>
        </w:r>
        <w:r w:rsidRPr="000316A4">
          <w:rPr>
            <w:rFonts w:ascii="Palatino Linotype" w:hAnsi="Palatino Linotype"/>
          </w:rPr>
          <w:instrText xml:space="preserve"> PAGE   \* MERGEFORMAT </w:instrText>
        </w:r>
        <w:r w:rsidRPr="000316A4">
          <w:rPr>
            <w:rFonts w:ascii="Palatino Linotype" w:hAnsi="Palatino Linotype"/>
          </w:rPr>
          <w:fldChar w:fldCharType="separate"/>
        </w:r>
        <w:r w:rsidRPr="000316A4">
          <w:rPr>
            <w:rFonts w:ascii="Palatino Linotype" w:hAnsi="Palatino Linotype"/>
            <w:noProof/>
          </w:rPr>
          <w:t>3</w:t>
        </w:r>
        <w:r w:rsidRPr="000316A4">
          <w:rPr>
            <w:rFonts w:ascii="Palatino Linotype" w:hAnsi="Palatino Linotype"/>
            <w:noProof/>
          </w:rPr>
          <w:fldChar w:fldCharType="end"/>
        </w:r>
      </w:p>
    </w:sdtContent>
  </w:sdt>
  <w:p w14:paraId="21CE86CF" w14:textId="77777777" w:rsidR="00364B77" w:rsidRPr="000316A4" w:rsidRDefault="00364B77">
    <w:pPr>
      <w:pStyle w:val="HeaderFooter"/>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E50DEC" w14:paraId="7F7D7F05" w14:textId="77777777" w:rsidTr="00616483">
      <w:trPr>
        <w:trHeight w:val="300"/>
      </w:trPr>
      <w:tc>
        <w:tcPr>
          <w:tcW w:w="3120" w:type="dxa"/>
        </w:tcPr>
        <w:p w14:paraId="149D2405" w14:textId="6EA7F20A" w:rsidR="0DE50DEC" w:rsidRDefault="0DE50DEC" w:rsidP="00616483">
          <w:pPr>
            <w:pStyle w:val="Header"/>
            <w:ind w:left="-115"/>
          </w:pPr>
        </w:p>
      </w:tc>
      <w:tc>
        <w:tcPr>
          <w:tcW w:w="3120" w:type="dxa"/>
        </w:tcPr>
        <w:p w14:paraId="433F721B" w14:textId="30AB0FA8" w:rsidR="0DE50DEC" w:rsidRDefault="0DE50DEC" w:rsidP="00616483">
          <w:pPr>
            <w:pStyle w:val="Header"/>
            <w:jc w:val="center"/>
          </w:pPr>
        </w:p>
      </w:tc>
      <w:tc>
        <w:tcPr>
          <w:tcW w:w="3120" w:type="dxa"/>
        </w:tcPr>
        <w:p w14:paraId="78E36504" w14:textId="67A6200C" w:rsidR="0DE50DEC" w:rsidRDefault="0DE50DEC" w:rsidP="00616483">
          <w:pPr>
            <w:pStyle w:val="Header"/>
            <w:ind w:right="-115"/>
            <w:jc w:val="right"/>
          </w:pPr>
        </w:p>
      </w:tc>
    </w:tr>
  </w:tbl>
  <w:p w14:paraId="15D4DD7A" w14:textId="3D569E1B" w:rsidR="00F53442" w:rsidRDefault="00AC042C" w:rsidP="003C487F">
    <w:pPr>
      <w:pStyle w:val="Footer"/>
    </w:pPr>
    <w:r w:rsidRPr="00AC042C">
      <w:t>594267561  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4091" w14:textId="77777777" w:rsidR="00BA177A" w:rsidRDefault="00BA177A">
      <w:r>
        <w:separator/>
      </w:r>
    </w:p>
  </w:footnote>
  <w:footnote w:type="continuationSeparator" w:id="0">
    <w:p w14:paraId="5BB0D389" w14:textId="77777777" w:rsidR="00BA177A" w:rsidRDefault="00BA177A">
      <w:r>
        <w:continuationSeparator/>
      </w:r>
    </w:p>
  </w:footnote>
  <w:footnote w:type="continuationNotice" w:id="1">
    <w:p w14:paraId="64C7F1FE" w14:textId="77777777" w:rsidR="00BA177A" w:rsidRDefault="00BA177A"/>
  </w:footnote>
  <w:footnote w:id="2">
    <w:p w14:paraId="4C7CE4FF" w14:textId="6F7A1FEF" w:rsidR="006616BA" w:rsidRPr="00C127E6" w:rsidRDefault="006616BA" w:rsidP="006616BA">
      <w:pPr>
        <w:pStyle w:val="FootnoteText"/>
        <w:rPr>
          <w:rFonts w:ascii="Palatino Linotype" w:hAnsi="Palatino Linotype"/>
          <w:sz w:val="22"/>
          <w:szCs w:val="22"/>
        </w:rPr>
      </w:pPr>
      <w:r>
        <w:rPr>
          <w:rStyle w:val="FootnoteReference"/>
        </w:rPr>
        <w:footnoteRef/>
      </w:r>
      <w:r>
        <w:t xml:space="preserve"> </w:t>
      </w:r>
      <w:r>
        <w:rPr>
          <w:rFonts w:ascii="Palatino Linotype" w:hAnsi="Palatino Linotype"/>
          <w:sz w:val="22"/>
          <w:szCs w:val="22"/>
        </w:rPr>
        <w:t xml:space="preserve">More information about </w:t>
      </w:r>
      <w:r w:rsidR="004F5109">
        <w:rPr>
          <w:rFonts w:ascii="Palatino Linotype" w:hAnsi="Palatino Linotype"/>
          <w:sz w:val="22"/>
          <w:szCs w:val="22"/>
        </w:rPr>
        <w:t>OVWR</w:t>
      </w:r>
      <w:r w:rsidR="00C127E6">
        <w:rPr>
          <w:rFonts w:ascii="Palatino Linotype" w:hAnsi="Palatino Linotype"/>
          <w:sz w:val="22"/>
          <w:szCs w:val="22"/>
        </w:rPr>
        <w:t xml:space="preserve"> purchase agreement</w:t>
      </w:r>
      <w:r>
        <w:rPr>
          <w:rFonts w:ascii="Palatino Linotype" w:hAnsi="Palatino Linotype"/>
          <w:sz w:val="22"/>
          <w:szCs w:val="22"/>
        </w:rPr>
        <w:t xml:space="preserve"> can be found on this website:</w:t>
      </w:r>
      <w:r w:rsidR="00C127E6">
        <w:rPr>
          <w:rFonts w:ascii="Palatino Linotype" w:hAnsi="Palatino Linotype"/>
          <w:sz w:val="22"/>
          <w:szCs w:val="22"/>
        </w:rPr>
        <w:t xml:space="preserve"> </w:t>
      </w:r>
      <w:hyperlink r:id="rId1" w:history="1">
        <w:r w:rsidR="00423EF0" w:rsidRPr="00681BE5">
          <w:rPr>
            <w:rStyle w:val="Hyperlink"/>
            <w:rFonts w:ascii="Palatino Linotype" w:hAnsi="Palatino Linotype"/>
            <w:sz w:val="22"/>
            <w:szCs w:val="22"/>
          </w:rPr>
          <w:t>https://docs.cpuc.ca.gov/PublishedDocs/Published/G000/M502/K088/502088336.PDF</w:t>
        </w:r>
      </w:hyperlink>
      <w:r w:rsidR="00423EF0">
        <w:rPr>
          <w:rFonts w:ascii="Palatino Linotype" w:hAnsi="Palatino Linotype"/>
          <w:sz w:val="22"/>
          <w:szCs w:val="22"/>
        </w:rPr>
        <w:t xml:space="preserve"> </w:t>
      </w:r>
    </w:p>
  </w:footnote>
  <w:footnote w:id="3">
    <w:p w14:paraId="562B0E7C" w14:textId="2C5E7148" w:rsidR="00E9767D" w:rsidRPr="00F81E87" w:rsidRDefault="00E9767D">
      <w:pPr>
        <w:pStyle w:val="FootnoteText"/>
        <w:rPr>
          <w:rFonts w:ascii="Palatino Linotype" w:hAnsi="Palatino Linotype"/>
          <w:sz w:val="22"/>
          <w:szCs w:val="22"/>
        </w:rPr>
      </w:pPr>
      <w:r w:rsidRPr="00F81E87">
        <w:rPr>
          <w:rStyle w:val="FootnoteReference"/>
          <w:rFonts w:ascii="Palatino Linotype" w:hAnsi="Palatino Linotype"/>
          <w:sz w:val="22"/>
          <w:szCs w:val="22"/>
        </w:rPr>
        <w:footnoteRef/>
      </w:r>
      <w:r w:rsidRPr="00F81E87">
        <w:rPr>
          <w:rFonts w:ascii="Palatino Linotype" w:hAnsi="Palatino Linotype"/>
          <w:sz w:val="22"/>
          <w:szCs w:val="22"/>
        </w:rPr>
        <w:t xml:space="preserve"> D. 92-03-093, March 31, 1992, O.P. 6. Class D </w:t>
      </w:r>
      <w:r w:rsidR="00E62B37">
        <w:rPr>
          <w:rFonts w:ascii="Palatino Linotype" w:hAnsi="Palatino Linotype"/>
          <w:sz w:val="22"/>
          <w:szCs w:val="22"/>
        </w:rPr>
        <w:t xml:space="preserve">companies serve </w:t>
      </w:r>
      <w:r w:rsidRPr="00F81E87">
        <w:rPr>
          <w:rFonts w:ascii="Palatino Linotype" w:hAnsi="Palatino Linotype"/>
          <w:sz w:val="22"/>
          <w:szCs w:val="22"/>
        </w:rPr>
        <w:t>500 service connections or less</w:t>
      </w:r>
      <w:r w:rsidR="00F81E87" w:rsidRPr="00F81E87">
        <w:rPr>
          <w:rFonts w:ascii="Palatino Linotype" w:hAnsi="Palatino Linotype"/>
          <w:sz w:val="22"/>
          <w:szCs w:val="22"/>
        </w:rPr>
        <w:t>.</w:t>
      </w:r>
    </w:p>
  </w:footnote>
  <w:footnote w:id="4">
    <w:p w14:paraId="7A6EC3B7" w14:textId="6BECF63F" w:rsidR="00313C93" w:rsidRDefault="00E4682D">
      <w:pPr>
        <w:pStyle w:val="FootnoteText"/>
        <w:rPr>
          <w:rFonts w:ascii="Palatino Linotype" w:hAnsi="Palatino Linotype"/>
          <w:sz w:val="22"/>
          <w:szCs w:val="22"/>
        </w:rPr>
      </w:pPr>
      <w:r w:rsidRPr="00187684">
        <w:rPr>
          <w:rStyle w:val="FootnoteReference"/>
          <w:rFonts w:ascii="Palatino Linotype" w:hAnsi="Palatino Linotype"/>
          <w:sz w:val="22"/>
          <w:szCs w:val="22"/>
        </w:rPr>
        <w:footnoteRef/>
      </w:r>
      <w:r w:rsidRPr="00187684">
        <w:rPr>
          <w:rFonts w:ascii="Palatino Linotype" w:hAnsi="Palatino Linotype"/>
          <w:sz w:val="22"/>
          <w:szCs w:val="22"/>
        </w:rPr>
        <w:t xml:space="preserve"> </w:t>
      </w:r>
      <w:r w:rsidR="00F81E87">
        <w:rPr>
          <w:rFonts w:ascii="Palatino Linotype" w:hAnsi="Palatino Linotype"/>
          <w:sz w:val="22"/>
          <w:szCs w:val="22"/>
        </w:rPr>
        <w:t xml:space="preserve">More information about </w:t>
      </w:r>
      <w:r w:rsidR="0052412D">
        <w:rPr>
          <w:rFonts w:ascii="Palatino Linotype" w:hAnsi="Palatino Linotype"/>
          <w:sz w:val="22"/>
          <w:szCs w:val="22"/>
        </w:rPr>
        <w:t>Inyo</w:t>
      </w:r>
      <w:r w:rsidR="00313C93">
        <w:rPr>
          <w:rFonts w:ascii="Palatino Linotype" w:hAnsi="Palatino Linotype"/>
          <w:sz w:val="22"/>
          <w:szCs w:val="22"/>
        </w:rPr>
        <w:t xml:space="preserve"> County’s MHI can be found on this website:</w:t>
      </w:r>
    </w:p>
    <w:p w14:paraId="19A4D408" w14:textId="2B8A9518" w:rsidR="00E4682D" w:rsidRPr="00187684" w:rsidRDefault="00423EF0">
      <w:pPr>
        <w:pStyle w:val="FootnoteText"/>
        <w:rPr>
          <w:rFonts w:ascii="Palatino Linotype" w:hAnsi="Palatino Linotype"/>
          <w:sz w:val="22"/>
          <w:szCs w:val="22"/>
        </w:rPr>
      </w:pPr>
      <w:hyperlink r:id="rId2" w:history="1">
        <w:r w:rsidRPr="00681BE5">
          <w:rPr>
            <w:rStyle w:val="Hyperlink"/>
            <w:rFonts w:ascii="Palatino Linotype" w:hAnsi="Palatino Linotype"/>
            <w:sz w:val="22"/>
            <w:szCs w:val="22"/>
          </w:rPr>
          <w:t>https://data.census.gov/profile/Inyo_County,_California?g=050XX00US06027</w:t>
        </w:r>
      </w:hyperlink>
      <w:r>
        <w:rPr>
          <w:rFonts w:ascii="Palatino Linotype" w:hAnsi="Palatino Linotype"/>
          <w:sz w:val="22"/>
          <w:szCs w:val="22"/>
        </w:rPr>
        <w:t xml:space="preserve"> </w:t>
      </w:r>
    </w:p>
  </w:footnote>
  <w:footnote w:id="5">
    <w:p w14:paraId="232D2351" w14:textId="31016098" w:rsidR="007620C6" w:rsidRDefault="007620C6">
      <w:pPr>
        <w:pStyle w:val="FootnoteText"/>
      </w:pPr>
      <w:r w:rsidRPr="00AD7B86">
        <w:rPr>
          <w:rStyle w:val="FootnoteReference"/>
        </w:rPr>
        <w:footnoteRef/>
      </w:r>
      <w:r w:rsidRPr="00AD7B86">
        <w:t xml:space="preserve"> </w:t>
      </w:r>
      <w:r w:rsidR="008B413A" w:rsidRPr="00AD7B86">
        <w:rPr>
          <w:rFonts w:ascii="Palatino Linotype" w:eastAsia="Palatino" w:hAnsi="Palatino Linotype" w:cs="Palatino"/>
          <w:sz w:val="22"/>
          <w:szCs w:val="22"/>
        </w:rPr>
        <w:t xml:space="preserve">Standard Practice </w:t>
      </w:r>
      <w:r w:rsidR="00C16941" w:rsidRPr="00AD7B86">
        <w:rPr>
          <w:rFonts w:ascii="Palatino Linotype" w:eastAsia="Palatino" w:hAnsi="Palatino Linotype" w:cs="Palatino"/>
          <w:sz w:val="22"/>
          <w:szCs w:val="22"/>
        </w:rPr>
        <w:t xml:space="preserve">U-27-W, </w:t>
      </w:r>
      <w:r w:rsidR="00014CA2" w:rsidRPr="00AD7B86">
        <w:rPr>
          <w:rFonts w:ascii="Palatino Linotype" w:eastAsia="Palatino" w:hAnsi="Palatino Linotype" w:cs="Palatino"/>
          <w:sz w:val="22"/>
          <w:szCs w:val="22"/>
        </w:rPr>
        <w:t>p</w:t>
      </w:r>
      <w:r w:rsidR="00AD7B86">
        <w:rPr>
          <w:rFonts w:ascii="Palatino Linotype" w:eastAsia="Palatino" w:hAnsi="Palatino Linotype" w:cs="Palatino"/>
          <w:sz w:val="22"/>
          <w:szCs w:val="22"/>
        </w:rPr>
        <w:t xml:space="preserve">aragraph </w:t>
      </w:r>
      <w:r w:rsidR="00C16941" w:rsidRPr="00AD7B86">
        <w:rPr>
          <w:rFonts w:ascii="Palatino Linotype" w:eastAsia="Palatino" w:hAnsi="Palatino Linotype" w:cs="Palatino"/>
          <w:sz w:val="22"/>
          <w:szCs w:val="22"/>
        </w:rPr>
        <w:t>19</w:t>
      </w:r>
    </w:p>
  </w:footnote>
  <w:footnote w:id="6">
    <w:p w14:paraId="0420B2D5" w14:textId="2BFFF5D1" w:rsidR="00284368" w:rsidRPr="001F464D" w:rsidRDefault="00284368" w:rsidP="002063C6">
      <w:pPr>
        <w:pStyle w:val="Body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00E13B90" w:rsidRPr="001F464D">
        <w:rPr>
          <w:rFonts w:ascii="Palatino Linotype" w:hAnsi="Palatino Linotype"/>
          <w:sz w:val="22"/>
          <w:szCs w:val="22"/>
        </w:rPr>
        <w:t>Escalation factor is the rate of inflation for the costs of the utility’s purchase of labor and materials</w:t>
      </w:r>
      <w:r w:rsidR="001F464D">
        <w:rPr>
          <w:rFonts w:ascii="Palatino Linotype" w:hAnsi="Palatino Linotype"/>
          <w:sz w:val="22"/>
          <w:szCs w:val="22"/>
        </w:rPr>
        <w:t>.</w:t>
      </w:r>
      <w:r w:rsidR="00E13B90" w:rsidRPr="001F464D">
        <w:rPr>
          <w:rFonts w:ascii="Palatino Linotype" w:hAnsi="Palatino Linotype"/>
          <w:sz w:val="22"/>
          <w:szCs w:val="22"/>
        </w:rPr>
        <w:t xml:space="preserve"> </w:t>
      </w:r>
      <w:r w:rsidRPr="001F464D">
        <w:rPr>
          <w:rFonts w:ascii="Palatino Linotype" w:hAnsi="Palatino Linotype"/>
          <w:sz w:val="22"/>
          <w:szCs w:val="22"/>
        </w:rPr>
        <w:t>More information on escalation factor can be found on this website: https://www.cpuc.ca.gov/-/media/cal-advocates-website/files/legacy3/dra-10-bves-escalation-and-ntgf.pdf</w:t>
      </w:r>
    </w:p>
  </w:footnote>
  <w:footnote w:id="7">
    <w:p w14:paraId="1ED379C6" w14:textId="7675FA9D" w:rsidR="22D18298" w:rsidRDefault="22D18298" w:rsidP="22D18298">
      <w:pPr>
        <w:pStyle w:val="FootnoteText"/>
      </w:pPr>
      <w:r w:rsidRPr="22D18298">
        <w:rPr>
          <w:rStyle w:val="FootnoteReference"/>
        </w:rPr>
        <w:footnoteRef/>
      </w:r>
      <w:r>
        <w:t xml:space="preserve"> OVWR’s tariffs permit either monthly or bi-monthly billing.</w:t>
      </w:r>
    </w:p>
  </w:footnote>
  <w:footnote w:id="8">
    <w:p w14:paraId="093CD76F" w14:textId="7FC32C16" w:rsidR="009749A9" w:rsidRPr="00F93863" w:rsidRDefault="009749A9">
      <w:pPr>
        <w:pStyle w:val="FootnoteText"/>
        <w:rPr>
          <w:rFonts w:ascii="Palatino Linotype" w:hAnsi="Palatino Linotype"/>
          <w:sz w:val="22"/>
          <w:szCs w:val="22"/>
        </w:rPr>
      </w:pPr>
      <w:r>
        <w:rPr>
          <w:rStyle w:val="FootnoteReference"/>
        </w:rPr>
        <w:footnoteRef/>
      </w:r>
      <w:r>
        <w:t xml:space="preserve"> </w:t>
      </w:r>
      <w:r w:rsidR="00F93863">
        <w:rPr>
          <w:rFonts w:ascii="Palatino Linotype" w:hAnsi="Palatino Linotype"/>
          <w:sz w:val="22"/>
          <w:szCs w:val="22"/>
        </w:rPr>
        <w:t>Standard Practice U</w:t>
      </w:r>
      <w:r w:rsidR="00020321">
        <w:rPr>
          <w:rFonts w:ascii="Palatino Linotype" w:hAnsi="Palatino Linotype"/>
          <w:sz w:val="22"/>
          <w:szCs w:val="22"/>
        </w:rPr>
        <w:t>-16</w:t>
      </w:r>
      <w:r w:rsidR="0028476B">
        <w:rPr>
          <w:rFonts w:ascii="Palatino Linotype" w:hAnsi="Palatino Linotype"/>
          <w:sz w:val="22"/>
          <w:szCs w:val="22"/>
        </w:rPr>
        <w:t>-W</w:t>
      </w:r>
      <w:r w:rsidR="00020321">
        <w:rPr>
          <w:rFonts w:ascii="Palatino Linotype" w:hAnsi="Palatino Linotype"/>
          <w:sz w:val="22"/>
          <w:szCs w:val="22"/>
        </w:rPr>
        <w:t xml:space="preserve"> for Class D Water Companies can be found </w:t>
      </w:r>
      <w:r w:rsidR="00BE1E04">
        <w:rPr>
          <w:rFonts w:ascii="Palatino Linotype" w:hAnsi="Palatino Linotype"/>
          <w:sz w:val="22"/>
          <w:szCs w:val="22"/>
        </w:rPr>
        <w:t>on this website</w:t>
      </w:r>
      <w:r w:rsidR="00020321">
        <w:rPr>
          <w:rFonts w:ascii="Palatino Linotype" w:hAnsi="Palatino Linotype"/>
          <w:sz w:val="22"/>
          <w:szCs w:val="22"/>
        </w:rPr>
        <w:t>:</w:t>
      </w:r>
      <w:r w:rsidR="00AC4E65">
        <w:rPr>
          <w:rFonts w:ascii="Palatino Linotype" w:hAnsi="Palatino Linotype"/>
          <w:sz w:val="22"/>
          <w:szCs w:val="22"/>
        </w:rPr>
        <w:t xml:space="preserve"> </w:t>
      </w:r>
      <w:hyperlink r:id="rId3" w:history="1">
        <w:r w:rsidR="00113B68" w:rsidRPr="00ED6F06">
          <w:rPr>
            <w:rStyle w:val="Hyperlink"/>
            <w:rFonts w:ascii="Palatino Linotype" w:hAnsi="Palatino Linotype"/>
            <w:sz w:val="22"/>
            <w:szCs w:val="22"/>
          </w:rPr>
          <w:t>http://docs.cpuc.ca.gov/PublishedDocs/Published/G000/M055/K059/55059235.PDF</w:t>
        </w:r>
      </w:hyperlink>
      <w:r w:rsidR="00113B68">
        <w:rPr>
          <w:rFonts w:ascii="Palatino Linotype" w:hAnsi="Palatino Linotype"/>
          <w:sz w:val="22"/>
          <w:szCs w:val="22"/>
        </w:rPr>
        <w:t xml:space="preserve"> </w:t>
      </w:r>
    </w:p>
  </w:footnote>
  <w:footnote w:id="9">
    <w:p w14:paraId="2C1AD5BA" w14:textId="673A3C92" w:rsidR="00941F87" w:rsidRDefault="00941F87">
      <w:pPr>
        <w:pStyle w:val="FootnoteText"/>
      </w:pPr>
      <w:r>
        <w:rPr>
          <w:rStyle w:val="FootnoteReference"/>
        </w:rPr>
        <w:footnoteRef/>
      </w:r>
      <w:r>
        <w:t xml:space="preserve"> </w:t>
      </w:r>
      <w:r w:rsidR="003274F5">
        <w:rPr>
          <w:rFonts w:ascii="Palatino Linotype" w:hAnsi="Palatino Linotype"/>
          <w:sz w:val="22"/>
          <w:szCs w:val="22"/>
        </w:rPr>
        <w:t xml:space="preserve">Standard Practice U-39-W Uniform System of Accounts can be found on this website: </w:t>
      </w:r>
      <w:r w:rsidR="003274F5" w:rsidRPr="003274F5">
        <w:rPr>
          <w:rFonts w:ascii="Palatino Linotype" w:hAnsi="Palatino Linotype"/>
          <w:sz w:val="22"/>
          <w:szCs w:val="22"/>
        </w:rPr>
        <w:t>https://www.cpuc.ca.gov/-/media/cpuc-website/divisions/water-division/reports/standard-practice/sp-u-39-w.pdf</w:t>
      </w:r>
    </w:p>
  </w:footnote>
  <w:footnote w:id="10">
    <w:p w14:paraId="260C8E4C" w14:textId="418F3572" w:rsidR="00C1603A" w:rsidRPr="00D11F70" w:rsidRDefault="00C1603A">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Per</w:t>
      </w:r>
      <w:r w:rsidRPr="00D11F70">
        <w:rPr>
          <w:rFonts w:ascii="Palatino Linotype" w:hAnsi="Palatino Linotype"/>
          <w:spacing w:val="-3"/>
          <w:sz w:val="22"/>
          <w:szCs w:val="22"/>
        </w:rPr>
        <w:t xml:space="preserve"> </w:t>
      </w:r>
      <w:r w:rsidRPr="00D11F70">
        <w:rPr>
          <w:rFonts w:ascii="Palatino Linotype" w:hAnsi="Palatino Linotype"/>
          <w:sz w:val="22"/>
          <w:szCs w:val="22"/>
        </w:rPr>
        <w:t>Commission</w:t>
      </w:r>
      <w:r w:rsidRPr="00D11F70">
        <w:rPr>
          <w:rFonts w:ascii="Palatino Linotype" w:hAnsi="Palatino Linotype"/>
          <w:spacing w:val="-1"/>
          <w:sz w:val="22"/>
          <w:szCs w:val="22"/>
        </w:rPr>
        <w:t xml:space="preserve"> </w:t>
      </w:r>
      <w:r w:rsidRPr="00D11F70">
        <w:rPr>
          <w:rFonts w:ascii="Palatino Linotype" w:hAnsi="Palatino Linotype"/>
          <w:sz w:val="22"/>
          <w:szCs w:val="22"/>
        </w:rPr>
        <w:t>General</w:t>
      </w:r>
      <w:r w:rsidRPr="00D11F70">
        <w:rPr>
          <w:rFonts w:ascii="Palatino Linotype" w:hAnsi="Palatino Linotype"/>
          <w:spacing w:val="-1"/>
          <w:sz w:val="22"/>
          <w:szCs w:val="22"/>
        </w:rPr>
        <w:t xml:space="preserve"> </w:t>
      </w:r>
      <w:r w:rsidRPr="00D11F70">
        <w:rPr>
          <w:rFonts w:ascii="Palatino Linotype" w:hAnsi="Palatino Linotype"/>
          <w:sz w:val="22"/>
          <w:szCs w:val="22"/>
        </w:rPr>
        <w:t>Order</w:t>
      </w:r>
      <w:r w:rsidRPr="00D11F70">
        <w:rPr>
          <w:rFonts w:ascii="Palatino Linotype" w:hAnsi="Palatino Linotype"/>
          <w:spacing w:val="-3"/>
          <w:sz w:val="22"/>
          <w:szCs w:val="22"/>
        </w:rPr>
        <w:t xml:space="preserve"> </w:t>
      </w:r>
      <w:r w:rsidRPr="00D11F70">
        <w:rPr>
          <w:rFonts w:ascii="Palatino Linotype" w:hAnsi="Palatino Linotype"/>
          <w:sz w:val="22"/>
          <w:szCs w:val="22"/>
        </w:rPr>
        <w:t>96-B,</w:t>
      </w:r>
      <w:r w:rsidRPr="00D11F70">
        <w:rPr>
          <w:rFonts w:ascii="Palatino Linotype" w:hAnsi="Palatino Linotype"/>
          <w:spacing w:val="-2"/>
          <w:sz w:val="22"/>
          <w:szCs w:val="22"/>
        </w:rPr>
        <w:t xml:space="preserve"> </w:t>
      </w:r>
      <w:r w:rsidRPr="00D11F70">
        <w:rPr>
          <w:rFonts w:ascii="Palatino Linotype" w:hAnsi="Palatino Linotype"/>
          <w:sz w:val="22"/>
          <w:szCs w:val="22"/>
        </w:rPr>
        <w:t>a</w:t>
      </w:r>
      <w:r w:rsidRPr="00D11F70">
        <w:rPr>
          <w:rFonts w:ascii="Palatino Linotype" w:hAnsi="Palatino Linotype"/>
          <w:spacing w:val="-5"/>
          <w:sz w:val="22"/>
          <w:szCs w:val="22"/>
        </w:rPr>
        <w:t xml:space="preserve"> </w:t>
      </w:r>
      <w:r w:rsidRPr="00D11F70">
        <w:rPr>
          <w:rFonts w:ascii="Palatino Linotype" w:hAnsi="Palatino Linotype"/>
          <w:sz w:val="22"/>
          <w:szCs w:val="22"/>
        </w:rPr>
        <w:t>water</w:t>
      </w:r>
      <w:r w:rsidRPr="00D11F70">
        <w:rPr>
          <w:rFonts w:ascii="Palatino Linotype" w:hAnsi="Palatino Linotype"/>
          <w:spacing w:val="-6"/>
          <w:sz w:val="22"/>
          <w:szCs w:val="22"/>
        </w:rPr>
        <w:t xml:space="preserve"> </w:t>
      </w:r>
      <w:r w:rsidRPr="00D11F70">
        <w:rPr>
          <w:rFonts w:ascii="Palatino Linotype" w:hAnsi="Palatino Linotype"/>
          <w:sz w:val="22"/>
          <w:szCs w:val="22"/>
        </w:rPr>
        <w:t>utility</w:t>
      </w:r>
      <w:r w:rsidRPr="00D11F70">
        <w:rPr>
          <w:rFonts w:ascii="Palatino Linotype" w:hAnsi="Palatino Linotype"/>
          <w:spacing w:val="-2"/>
          <w:sz w:val="22"/>
          <w:szCs w:val="22"/>
        </w:rPr>
        <w:t xml:space="preserve"> </w:t>
      </w:r>
      <w:r w:rsidRPr="00D11F70">
        <w:rPr>
          <w:rFonts w:ascii="Palatino Linotype" w:hAnsi="Palatino Linotype"/>
          <w:sz w:val="22"/>
          <w:szCs w:val="22"/>
        </w:rPr>
        <w:t>is</w:t>
      </w:r>
      <w:r w:rsidRPr="00D11F70">
        <w:rPr>
          <w:rFonts w:ascii="Palatino Linotype" w:hAnsi="Palatino Linotype"/>
          <w:spacing w:val="-2"/>
          <w:sz w:val="22"/>
          <w:szCs w:val="22"/>
        </w:rPr>
        <w:t xml:space="preserve"> </w:t>
      </w:r>
      <w:r w:rsidRPr="00D11F70">
        <w:rPr>
          <w:rFonts w:ascii="Palatino Linotype" w:hAnsi="Palatino Linotype"/>
          <w:sz w:val="22"/>
          <w:szCs w:val="22"/>
        </w:rPr>
        <w:t>Class</w:t>
      </w:r>
      <w:r w:rsidRPr="00D11F70">
        <w:rPr>
          <w:rFonts w:ascii="Palatino Linotype" w:hAnsi="Palatino Linotype"/>
          <w:spacing w:val="-2"/>
          <w:sz w:val="22"/>
          <w:szCs w:val="22"/>
        </w:rPr>
        <w:t xml:space="preserve"> </w:t>
      </w:r>
      <w:r w:rsidRPr="00D11F70">
        <w:rPr>
          <w:rFonts w:ascii="Palatino Linotype" w:hAnsi="Palatino Linotype"/>
          <w:sz w:val="22"/>
          <w:szCs w:val="22"/>
        </w:rPr>
        <w:t>C</w:t>
      </w:r>
      <w:r w:rsidRPr="00D11F70">
        <w:rPr>
          <w:rFonts w:ascii="Palatino Linotype" w:hAnsi="Palatino Linotype"/>
          <w:spacing w:val="-3"/>
          <w:sz w:val="22"/>
          <w:szCs w:val="22"/>
        </w:rPr>
        <w:t xml:space="preserve"> </w:t>
      </w:r>
      <w:r w:rsidRPr="00D11F70">
        <w:rPr>
          <w:rFonts w:ascii="Palatino Linotype" w:hAnsi="Palatino Linotype"/>
          <w:sz w:val="22"/>
          <w:szCs w:val="22"/>
        </w:rPr>
        <w:t>if</w:t>
      </w:r>
      <w:r w:rsidRPr="00D11F70">
        <w:rPr>
          <w:rFonts w:ascii="Palatino Linotype" w:hAnsi="Palatino Linotype"/>
          <w:spacing w:val="-1"/>
          <w:sz w:val="22"/>
          <w:szCs w:val="22"/>
        </w:rPr>
        <w:t xml:space="preserve"> </w:t>
      </w:r>
      <w:r w:rsidRPr="00D11F70">
        <w:rPr>
          <w:rFonts w:ascii="Palatino Linotype" w:hAnsi="Palatino Linotype"/>
          <w:sz w:val="22"/>
          <w:szCs w:val="22"/>
        </w:rPr>
        <w:t>it</w:t>
      </w:r>
      <w:r w:rsidRPr="00D11F70">
        <w:rPr>
          <w:rFonts w:ascii="Palatino Linotype" w:hAnsi="Palatino Linotype"/>
          <w:spacing w:val="-5"/>
          <w:sz w:val="22"/>
          <w:szCs w:val="22"/>
        </w:rPr>
        <w:t xml:space="preserve"> </w:t>
      </w:r>
      <w:r w:rsidRPr="00D11F70">
        <w:rPr>
          <w:rFonts w:ascii="Palatino Linotype" w:hAnsi="Palatino Linotype"/>
          <w:sz w:val="22"/>
          <w:szCs w:val="22"/>
        </w:rPr>
        <w:t>serves</w:t>
      </w:r>
      <w:r w:rsidRPr="00D11F70">
        <w:rPr>
          <w:rFonts w:ascii="Palatino Linotype" w:hAnsi="Palatino Linotype"/>
          <w:spacing w:val="-5"/>
          <w:sz w:val="22"/>
          <w:szCs w:val="22"/>
        </w:rPr>
        <w:t xml:space="preserve"> </w:t>
      </w:r>
      <w:r w:rsidRPr="00D11F70">
        <w:rPr>
          <w:rFonts w:ascii="Palatino Linotype" w:hAnsi="Palatino Linotype"/>
          <w:sz w:val="22"/>
          <w:szCs w:val="22"/>
        </w:rPr>
        <w:t>501</w:t>
      </w:r>
      <w:r w:rsidRPr="00D11F70">
        <w:rPr>
          <w:rFonts w:ascii="Palatino Linotype" w:hAnsi="Palatino Linotype"/>
          <w:spacing w:val="-2"/>
          <w:sz w:val="22"/>
          <w:szCs w:val="22"/>
        </w:rPr>
        <w:t xml:space="preserve"> </w:t>
      </w:r>
      <w:r w:rsidRPr="00D11F70">
        <w:rPr>
          <w:rFonts w:ascii="Palatino Linotype" w:hAnsi="Palatino Linotype"/>
          <w:sz w:val="22"/>
          <w:szCs w:val="22"/>
        </w:rPr>
        <w:t>through</w:t>
      </w:r>
      <w:r w:rsidRPr="00D11F70">
        <w:rPr>
          <w:rFonts w:ascii="Palatino Linotype" w:hAnsi="Palatino Linotype"/>
          <w:spacing w:val="-3"/>
          <w:sz w:val="22"/>
          <w:szCs w:val="22"/>
        </w:rPr>
        <w:t xml:space="preserve"> </w:t>
      </w:r>
      <w:r w:rsidRPr="00D11F70">
        <w:rPr>
          <w:rFonts w:ascii="Palatino Linotype" w:hAnsi="Palatino Linotype"/>
          <w:sz w:val="22"/>
          <w:szCs w:val="22"/>
        </w:rPr>
        <w:t>2,000 service connections and Class D if it serves no more than 500 service connections.</w:t>
      </w:r>
    </w:p>
  </w:footnote>
  <w:footnote w:id="11">
    <w:p w14:paraId="0E36AD27" w14:textId="6027E00E" w:rsidR="00376B6B" w:rsidRPr="00731686" w:rsidRDefault="00376B6B">
      <w:pPr>
        <w:pStyle w:val="FootnoteText"/>
        <w:rPr>
          <w:rFonts w:ascii="Palatino Linotype" w:hAnsi="Palatino Linotype"/>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00C1603A" w:rsidRPr="00D11F70">
        <w:rPr>
          <w:rFonts w:ascii="Palatino Linotype" w:hAnsi="Palatino Linotype" w:cs="Palatino Linotype"/>
          <w:color w:val="auto"/>
          <w:sz w:val="22"/>
          <w:szCs w:val="22"/>
          <w:bdr w:val="none" w:sz="0" w:space="0" w:color="auto"/>
        </w:rPr>
        <w:t>See</w:t>
      </w:r>
      <w:r w:rsidR="00C1603A" w:rsidRPr="00D11F70">
        <w:rPr>
          <w:rFonts w:ascii="Palatino Linotype" w:hAnsi="Palatino Linotype" w:cs="Palatino Linotype"/>
          <w:color w:val="auto"/>
          <w:spacing w:val="-4"/>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Ordering</w:t>
      </w:r>
      <w:r w:rsidR="00C1603A" w:rsidRPr="00D11F70">
        <w:rPr>
          <w:rFonts w:ascii="Palatino Linotype" w:hAnsi="Palatino Linotype" w:cs="Palatino Linotype"/>
          <w:color w:val="auto"/>
          <w:spacing w:val="-5"/>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Paragraph</w:t>
      </w:r>
      <w:r w:rsidR="00C1603A" w:rsidRPr="00D11F70">
        <w:rPr>
          <w:rFonts w:ascii="Palatino Linotype" w:hAnsi="Palatino Linotype" w:cs="Palatino Linotype"/>
          <w:color w:val="auto"/>
          <w:spacing w:val="-4"/>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8,</w:t>
      </w:r>
      <w:r w:rsidR="00C1603A" w:rsidRPr="00D11F70">
        <w:rPr>
          <w:rFonts w:ascii="Palatino Linotype" w:hAnsi="Palatino Linotype" w:cs="Palatino Linotype"/>
          <w:color w:val="auto"/>
          <w:spacing w:val="-2"/>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D.92-03-</w:t>
      </w:r>
      <w:r w:rsidR="00C1603A" w:rsidRPr="00D11F70">
        <w:rPr>
          <w:rFonts w:ascii="Palatino Linotype" w:hAnsi="Palatino Linotype" w:cs="Palatino Linotype"/>
          <w:color w:val="auto"/>
          <w:spacing w:val="-4"/>
          <w:sz w:val="22"/>
          <w:szCs w:val="22"/>
          <w:bdr w:val="none" w:sz="0" w:space="0" w:color="auto"/>
        </w:rPr>
        <w:t>093.</w:t>
      </w:r>
    </w:p>
  </w:footnote>
  <w:footnote w:id="12">
    <w:p w14:paraId="571F27DB" w14:textId="6A853B69" w:rsidR="00E96474" w:rsidRPr="00D11F70" w:rsidRDefault="00E96474" w:rsidP="00E96474">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Pr="00D11F70">
        <w:rPr>
          <w:rFonts w:ascii="Palatino Linotype" w:hAnsi="Palatino Linotype" w:cs="Palatino Linotype"/>
          <w:color w:val="auto"/>
          <w:sz w:val="22"/>
          <w:szCs w:val="22"/>
          <w:bdr w:val="none" w:sz="0" w:space="0" w:color="auto"/>
        </w:rPr>
        <w:t xml:space="preserve">The ROR/ROM memorandum can be found at </w:t>
      </w:r>
      <w:hyperlink r:id="rId4" w:history="1">
        <w:r w:rsidR="000D45DF" w:rsidRPr="009052C5">
          <w:rPr>
            <w:rStyle w:val="Hyperlink"/>
            <w:rFonts w:ascii="Palatino Linotype" w:hAnsi="Palatino Linotype" w:cs="Palatino Linotype"/>
            <w:sz w:val="22"/>
            <w:szCs w:val="22"/>
            <w:bdr w:val="none" w:sz="0" w:space="0" w:color="auto"/>
          </w:rPr>
          <w:t>https://www.cpuc.ca.gov/-/media/cpuc-website/divisions/water-division/reports/wd-memorandum/rorandrom-classcd2025.pdf</w:t>
        </w:r>
      </w:hyperlink>
    </w:p>
  </w:footnote>
  <w:footnote w:id="13">
    <w:p w14:paraId="275426E8" w14:textId="4F66FDA7" w:rsidR="00A43FD8" w:rsidRPr="00601B80" w:rsidRDefault="00A43FD8">
      <w:pPr>
        <w:pStyle w:val="FootnoteText"/>
        <w:rPr>
          <w:rFonts w:ascii="Palatino Linotype" w:hAnsi="Palatino Linotype"/>
          <w:sz w:val="22"/>
          <w:szCs w:val="22"/>
        </w:rPr>
      </w:pPr>
      <w:r>
        <w:rPr>
          <w:rStyle w:val="FootnoteReference"/>
        </w:rPr>
        <w:footnoteRef/>
      </w:r>
      <w:r>
        <w:t xml:space="preserve"> </w:t>
      </w:r>
      <w:r w:rsidR="00733D0F">
        <w:rPr>
          <w:rFonts w:ascii="Palatino Linotype" w:hAnsi="Palatino Linotype"/>
          <w:sz w:val="22"/>
          <w:szCs w:val="22"/>
        </w:rPr>
        <w:t>Per General Order 103-A, Section II, (2) Water Quality and Supply Requirements</w:t>
      </w:r>
    </w:p>
  </w:footnote>
  <w:footnote w:id="14">
    <w:p w14:paraId="60487769" w14:textId="6889C19E" w:rsidR="00364B77" w:rsidRPr="00D11F70" w:rsidRDefault="00364B77" w:rsidP="006E78D4">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005164E3">
        <w:rPr>
          <w:rFonts w:ascii="Palatino Linotype" w:hAnsi="Palatino Linotype"/>
          <w:sz w:val="22"/>
          <w:szCs w:val="22"/>
        </w:rPr>
        <w:t>OVWR</w:t>
      </w:r>
      <w:r w:rsidRPr="00D11F70">
        <w:rPr>
          <w:rFonts w:ascii="Palatino Linotype" w:hAnsi="Palatino Linotype"/>
          <w:sz w:val="22"/>
          <w:szCs w:val="22"/>
        </w:rPr>
        <w:t xml:space="preserve"> submitted its EDP to DDW on October 30,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15CF" w14:textId="77777777" w:rsidR="00AC042C" w:rsidRDefault="00AC0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364B77" w:rsidRPr="0092227E" w14:paraId="5D842C5C" w14:textId="77777777" w:rsidTr="3E9B5E16">
      <w:trPr>
        <w:jc w:val="center"/>
      </w:trPr>
      <w:tc>
        <w:tcPr>
          <w:tcW w:w="9619" w:type="dxa"/>
          <w:gridSpan w:val="2"/>
          <w:vAlign w:val="center"/>
        </w:tcPr>
        <w:p w14:paraId="0A1B89DA" w14:textId="77777777" w:rsidR="00364B77" w:rsidRPr="000316A4" w:rsidRDefault="00364B77" w:rsidP="003561D1">
          <w:pPr>
            <w:widowControl w:val="0"/>
            <w:tabs>
              <w:tab w:val="center" w:pos="4320"/>
              <w:tab w:val="right" w:pos="8640"/>
            </w:tabs>
            <w:jc w:val="center"/>
            <w:rPr>
              <w:rFonts w:ascii="Palatino Linotype" w:eastAsia="Calibri" w:hAnsi="Palatino Linotype" w:cstheme="majorBidi"/>
              <w:b/>
              <w:sz w:val="30"/>
              <w:szCs w:val="30"/>
            </w:rPr>
          </w:pPr>
          <w:r w:rsidRPr="000316A4">
            <w:rPr>
              <w:rFonts w:ascii="Palatino Linotype" w:eastAsia="Calibri" w:hAnsi="Palatino Linotype" w:cstheme="majorBidi"/>
              <w:b/>
              <w:sz w:val="30"/>
              <w:szCs w:val="30"/>
            </w:rPr>
            <w:t>PROPOSED RESOLUTION</w:t>
          </w:r>
        </w:p>
      </w:tc>
    </w:tr>
    <w:tr w:rsidR="00364B77" w:rsidRPr="0092227E" w14:paraId="34219C63" w14:textId="77777777" w:rsidTr="3E9B5E16">
      <w:trPr>
        <w:jc w:val="center"/>
      </w:trPr>
      <w:tc>
        <w:tcPr>
          <w:tcW w:w="4630" w:type="dxa"/>
          <w:vAlign w:val="center"/>
        </w:tcPr>
        <w:p w14:paraId="2C999F62" w14:textId="23124B31" w:rsidR="00F6184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0316A4">
            <w:rPr>
              <w:rFonts w:ascii="Palatino Linotype" w:eastAsia="Calibri" w:hAnsi="Palatino Linotype" w:cstheme="majorBidi"/>
              <w:b/>
              <w:sz w:val="20"/>
              <w:szCs w:val="20"/>
            </w:rPr>
            <w:t>Resolution W-</w:t>
          </w:r>
          <w:r w:rsidR="003C07B8">
            <w:rPr>
              <w:rFonts w:ascii="Palatino Linotype" w:eastAsia="Calibri" w:hAnsi="Palatino Linotype" w:cstheme="majorBidi"/>
              <w:b/>
              <w:sz w:val="20"/>
              <w:szCs w:val="20"/>
            </w:rPr>
            <w:t>5310</w:t>
          </w:r>
        </w:p>
        <w:p w14:paraId="4226863D" w14:textId="77777777" w:rsidR="00364B7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364B77">
            <w:rPr>
              <w:rFonts w:ascii="Palatino Linotype" w:eastAsia="Calibri" w:hAnsi="Palatino Linotype" w:cstheme="majorBidi"/>
              <w:b/>
              <w:sz w:val="20"/>
              <w:szCs w:val="20"/>
            </w:rPr>
            <w:t>WD</w:t>
          </w:r>
        </w:p>
      </w:tc>
      <w:tc>
        <w:tcPr>
          <w:tcW w:w="4989" w:type="dxa"/>
        </w:tcPr>
        <w:p w14:paraId="5AF8A57B" w14:textId="53A78FB9" w:rsidR="00364B77" w:rsidRPr="00616483" w:rsidRDefault="1DE9D3AA" w:rsidP="3E9B5E16">
          <w:pPr>
            <w:widowControl w:val="0"/>
            <w:tabs>
              <w:tab w:val="center" w:pos="4320"/>
              <w:tab w:val="right" w:pos="8640"/>
            </w:tabs>
            <w:jc w:val="right"/>
            <w:rPr>
              <w:rFonts w:ascii="Palatino Linotype" w:eastAsia="Calibri" w:hAnsi="Palatino Linotype" w:cstheme="majorBidi"/>
              <w:b/>
              <w:bCs/>
              <w:sz w:val="20"/>
              <w:szCs w:val="20"/>
              <w:highlight w:val="yellow"/>
            </w:rPr>
          </w:pPr>
          <w:r w:rsidRPr="1DE9D3AA">
            <w:rPr>
              <w:rFonts w:ascii="Palatino Linotype" w:eastAsia="Calibri" w:hAnsi="Palatino Linotype" w:cstheme="majorBidi"/>
              <w:b/>
              <w:bCs/>
              <w:sz w:val="20"/>
              <w:szCs w:val="20"/>
            </w:rPr>
            <w:t xml:space="preserve"> </w:t>
          </w:r>
          <w:r w:rsidR="004D19E8">
            <w:rPr>
              <w:rFonts w:ascii="Palatino Linotype" w:eastAsia="Calibri" w:hAnsi="Palatino Linotype" w:cstheme="majorBidi"/>
              <w:b/>
              <w:bCs/>
              <w:sz w:val="20"/>
              <w:szCs w:val="20"/>
            </w:rPr>
            <w:t xml:space="preserve">February </w:t>
          </w:r>
          <w:r w:rsidRPr="1DE9D3AA">
            <w:rPr>
              <w:rFonts w:ascii="Palatino Linotype" w:eastAsia="Calibri" w:hAnsi="Palatino Linotype" w:cstheme="majorBidi"/>
              <w:b/>
              <w:bCs/>
              <w:sz w:val="20"/>
              <w:szCs w:val="20"/>
            </w:rPr>
            <w:t>5, 202</w:t>
          </w:r>
          <w:r w:rsidR="004D19E8">
            <w:rPr>
              <w:rFonts w:ascii="Palatino Linotype" w:eastAsia="Calibri" w:hAnsi="Palatino Linotype" w:cstheme="majorBidi"/>
              <w:b/>
              <w:bCs/>
              <w:sz w:val="20"/>
              <w:szCs w:val="20"/>
            </w:rPr>
            <w:t>6</w:t>
          </w:r>
        </w:p>
        <w:p w14:paraId="0FF138ED" w14:textId="77777777"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p>
      </w:tc>
    </w:tr>
  </w:tbl>
  <w:p w14:paraId="087955F7" w14:textId="77777777" w:rsidR="00364B77" w:rsidRPr="000316A4" w:rsidRDefault="00364B77" w:rsidP="009F2A28">
    <w:pPr>
      <w:pStyle w:val="Body"/>
      <w:spacing w:after="0" w:line="240" w:lineRule="auto"/>
      <w:jc w:val="center"/>
      <w:rPr>
        <w:rStyle w:val="HeaderChar"/>
        <w:rFonts w:ascii="Palatino Linotype" w:eastAsia="Palatino Linotype" w:hAnsi="Palatino Linotype" w:cs="Palatino Linotype"/>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364B77" w:rsidRPr="00364B77" w14:paraId="75B10F76" w14:textId="77777777" w:rsidTr="003561D1">
      <w:trPr>
        <w:jc w:val="center"/>
      </w:trPr>
      <w:tc>
        <w:tcPr>
          <w:tcW w:w="9619" w:type="dxa"/>
          <w:gridSpan w:val="2"/>
          <w:vAlign w:val="center"/>
        </w:tcPr>
        <w:p w14:paraId="79FCE383" w14:textId="77777777" w:rsidR="00364B77" w:rsidRPr="00364B77" w:rsidRDefault="00364B77" w:rsidP="003561D1">
          <w:pPr>
            <w:widowControl w:val="0"/>
            <w:tabs>
              <w:tab w:val="center" w:pos="4320"/>
              <w:tab w:val="right" w:pos="8640"/>
            </w:tabs>
            <w:jc w:val="center"/>
            <w:rPr>
              <w:rFonts w:ascii="Palatino Linotype" w:eastAsia="Calibri" w:hAnsi="Palatino Linotype" w:cstheme="majorBidi"/>
              <w:b/>
              <w:sz w:val="30"/>
              <w:szCs w:val="30"/>
            </w:rPr>
          </w:pPr>
          <w:r w:rsidRPr="00364B77">
            <w:rPr>
              <w:rFonts w:ascii="Palatino Linotype" w:eastAsia="Calibri" w:hAnsi="Palatino Linotype" w:cstheme="majorBidi"/>
              <w:b/>
              <w:sz w:val="30"/>
              <w:szCs w:val="30"/>
            </w:rPr>
            <w:t>PROPOSED RESOLUTION</w:t>
          </w:r>
        </w:p>
      </w:tc>
    </w:tr>
    <w:tr w:rsidR="00364B77" w:rsidRPr="00364B77" w14:paraId="1D010658" w14:textId="77777777" w:rsidTr="003561D1">
      <w:trPr>
        <w:jc w:val="center"/>
      </w:trPr>
      <w:tc>
        <w:tcPr>
          <w:tcW w:w="4630" w:type="dxa"/>
          <w:vAlign w:val="center"/>
        </w:tcPr>
        <w:p w14:paraId="2F1A6B2B" w14:textId="6F32841F" w:rsidR="00593C3D"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364B77">
            <w:rPr>
              <w:rFonts w:ascii="Palatino Linotype" w:eastAsia="Calibri" w:hAnsi="Palatino Linotype" w:cstheme="majorBidi"/>
              <w:b/>
              <w:sz w:val="20"/>
              <w:szCs w:val="20"/>
            </w:rPr>
            <w:t>Resolution W-</w:t>
          </w:r>
          <w:r w:rsidR="003C07B8">
            <w:rPr>
              <w:rFonts w:ascii="Palatino Linotype" w:eastAsia="Calibri" w:hAnsi="Palatino Linotype" w:cstheme="majorBidi"/>
              <w:b/>
              <w:sz w:val="20"/>
              <w:szCs w:val="20"/>
            </w:rPr>
            <w:t>5310</w:t>
          </w:r>
        </w:p>
        <w:p w14:paraId="5269B3C1" w14:textId="77777777" w:rsidR="00364B7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364B77">
            <w:rPr>
              <w:rFonts w:ascii="Palatino Linotype" w:eastAsia="Calibri" w:hAnsi="Palatino Linotype" w:cstheme="majorBidi"/>
              <w:b/>
              <w:sz w:val="20"/>
              <w:szCs w:val="20"/>
            </w:rPr>
            <w:t>WD</w:t>
          </w:r>
        </w:p>
      </w:tc>
      <w:tc>
        <w:tcPr>
          <w:tcW w:w="4989" w:type="dxa"/>
        </w:tcPr>
        <w:p w14:paraId="3C21CD07" w14:textId="7AC79139"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r w:rsidRPr="00364B77">
            <w:rPr>
              <w:rFonts w:ascii="Palatino Linotype" w:eastAsia="Calibri" w:hAnsi="Palatino Linotype" w:cstheme="majorBidi"/>
              <w:b/>
              <w:bCs/>
              <w:sz w:val="20"/>
              <w:szCs w:val="20"/>
            </w:rPr>
            <w:t>Agenda ID #</w:t>
          </w:r>
          <w:r w:rsidR="00595D03" w:rsidRPr="00595D03">
            <w:rPr>
              <w:rFonts w:ascii="Palatino Linotype" w:eastAsia="Calibri" w:hAnsi="Palatino Linotype" w:cstheme="majorBidi"/>
              <w:b/>
              <w:bCs/>
              <w:sz w:val="20"/>
              <w:szCs w:val="20"/>
            </w:rPr>
            <w:t>23943</w:t>
          </w:r>
        </w:p>
        <w:p w14:paraId="77C35E2E" w14:textId="77777777"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p>
      </w:tc>
    </w:tr>
  </w:tbl>
  <w:p w14:paraId="4B5D2CB8" w14:textId="77777777" w:rsidR="00364B77" w:rsidRPr="00364B77" w:rsidRDefault="00364B77">
    <w:pPr>
      <w:pStyle w:val="HeaderFooter"/>
      <w:rPr>
        <w:rFonts w:ascii="Palatino Linotype" w:hAnsi="Palatino Linotype"/>
        <w:sz w:val="16"/>
        <w:szCs w:val="16"/>
      </w:rPr>
    </w:pPr>
  </w:p>
</w:hdr>
</file>

<file path=word/intelligence2.xml><?xml version="1.0" encoding="utf-8"?>
<int2:intelligence xmlns:int2="http://schemas.microsoft.com/office/intelligence/2020/intelligence" xmlns:oel="http://schemas.microsoft.com/office/2019/extlst">
  <int2:observations>
    <int2:textHash int2:hashCode="voSJjwwimQNRga" int2:id="truHMAZ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375"/>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A726C09"/>
    <w:multiLevelType w:val="hybridMultilevel"/>
    <w:tmpl w:val="A94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4" w15:restartNumberingAfterBreak="0">
    <w:nsid w:val="0C9D1FEF"/>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FE16A2C"/>
    <w:multiLevelType w:val="hybridMultilevel"/>
    <w:tmpl w:val="E99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6FC4"/>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13957BF8"/>
    <w:multiLevelType w:val="hybridMultilevel"/>
    <w:tmpl w:val="5FC0B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10B38"/>
    <w:multiLevelType w:val="multilevel"/>
    <w:tmpl w:val="035AEF58"/>
    <w:numStyleLink w:val="ImportedStyle1"/>
  </w:abstractNum>
  <w:abstractNum w:abstractNumId="9" w15:restartNumberingAfterBreak="0">
    <w:nsid w:val="17640DD2"/>
    <w:multiLevelType w:val="hybridMultilevel"/>
    <w:tmpl w:val="A2504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A13D9"/>
    <w:multiLevelType w:val="hybridMultilevel"/>
    <w:tmpl w:val="4DE0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831E2"/>
    <w:multiLevelType w:val="hybridMultilevel"/>
    <w:tmpl w:val="B180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148FD"/>
    <w:multiLevelType w:val="hybridMultilevel"/>
    <w:tmpl w:val="8C449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871269F"/>
    <w:multiLevelType w:val="hybridMultilevel"/>
    <w:tmpl w:val="D71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B2146"/>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29945FD8"/>
    <w:multiLevelType w:val="hybridMultilevel"/>
    <w:tmpl w:val="DAD01910"/>
    <w:numStyleLink w:val="ImportedStyle2"/>
  </w:abstractNum>
  <w:abstractNum w:abstractNumId="17"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31996D47"/>
    <w:multiLevelType w:val="hybridMultilevel"/>
    <w:tmpl w:val="0366B53A"/>
    <w:lvl w:ilvl="0" w:tplc="FE6C02BC">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25DCDD9E">
      <w:numFmt w:val="bullet"/>
      <w:lvlText w:val="•"/>
      <w:lvlJc w:val="left"/>
      <w:pPr>
        <w:ind w:left="1628" w:hanging="360"/>
      </w:pPr>
      <w:rPr>
        <w:rFonts w:hint="default"/>
        <w:lang w:val="en-US" w:eastAsia="en-US" w:bidi="ar-SA"/>
      </w:rPr>
    </w:lvl>
    <w:lvl w:ilvl="2" w:tplc="7B167190">
      <w:numFmt w:val="bullet"/>
      <w:lvlText w:val="•"/>
      <w:lvlJc w:val="left"/>
      <w:pPr>
        <w:ind w:left="2536" w:hanging="360"/>
      </w:pPr>
      <w:rPr>
        <w:rFonts w:hint="default"/>
        <w:lang w:val="en-US" w:eastAsia="en-US" w:bidi="ar-SA"/>
      </w:rPr>
    </w:lvl>
    <w:lvl w:ilvl="3" w:tplc="45C63D34">
      <w:numFmt w:val="bullet"/>
      <w:lvlText w:val="•"/>
      <w:lvlJc w:val="left"/>
      <w:pPr>
        <w:ind w:left="3444" w:hanging="360"/>
      </w:pPr>
      <w:rPr>
        <w:rFonts w:hint="default"/>
        <w:lang w:val="en-US" w:eastAsia="en-US" w:bidi="ar-SA"/>
      </w:rPr>
    </w:lvl>
    <w:lvl w:ilvl="4" w:tplc="6FC2E3FC">
      <w:numFmt w:val="bullet"/>
      <w:lvlText w:val="•"/>
      <w:lvlJc w:val="left"/>
      <w:pPr>
        <w:ind w:left="4352" w:hanging="360"/>
      </w:pPr>
      <w:rPr>
        <w:rFonts w:hint="default"/>
        <w:lang w:val="en-US" w:eastAsia="en-US" w:bidi="ar-SA"/>
      </w:rPr>
    </w:lvl>
    <w:lvl w:ilvl="5" w:tplc="BB1E2394">
      <w:numFmt w:val="bullet"/>
      <w:lvlText w:val="•"/>
      <w:lvlJc w:val="left"/>
      <w:pPr>
        <w:ind w:left="5260" w:hanging="360"/>
      </w:pPr>
      <w:rPr>
        <w:rFonts w:hint="default"/>
        <w:lang w:val="en-US" w:eastAsia="en-US" w:bidi="ar-SA"/>
      </w:rPr>
    </w:lvl>
    <w:lvl w:ilvl="6" w:tplc="3BE638C0">
      <w:numFmt w:val="bullet"/>
      <w:lvlText w:val="•"/>
      <w:lvlJc w:val="left"/>
      <w:pPr>
        <w:ind w:left="6168" w:hanging="360"/>
      </w:pPr>
      <w:rPr>
        <w:rFonts w:hint="default"/>
        <w:lang w:val="en-US" w:eastAsia="en-US" w:bidi="ar-SA"/>
      </w:rPr>
    </w:lvl>
    <w:lvl w:ilvl="7" w:tplc="A80E93C0">
      <w:numFmt w:val="bullet"/>
      <w:lvlText w:val="•"/>
      <w:lvlJc w:val="left"/>
      <w:pPr>
        <w:ind w:left="7076" w:hanging="360"/>
      </w:pPr>
      <w:rPr>
        <w:rFonts w:hint="default"/>
        <w:lang w:val="en-US" w:eastAsia="en-US" w:bidi="ar-SA"/>
      </w:rPr>
    </w:lvl>
    <w:lvl w:ilvl="8" w:tplc="A3E61CF4">
      <w:numFmt w:val="bullet"/>
      <w:lvlText w:val="•"/>
      <w:lvlJc w:val="left"/>
      <w:pPr>
        <w:ind w:left="7984" w:hanging="360"/>
      </w:pPr>
      <w:rPr>
        <w:rFonts w:hint="default"/>
        <w:lang w:val="en-US" w:eastAsia="en-US" w:bidi="ar-SA"/>
      </w:rPr>
    </w:lvl>
  </w:abstractNum>
  <w:abstractNum w:abstractNumId="19" w15:restartNumberingAfterBreak="0">
    <w:nsid w:val="35A41C14"/>
    <w:multiLevelType w:val="hybridMultilevel"/>
    <w:tmpl w:val="61BE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D1B31"/>
    <w:multiLevelType w:val="hybridMultilevel"/>
    <w:tmpl w:val="171AB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54E76"/>
    <w:multiLevelType w:val="hybridMultilevel"/>
    <w:tmpl w:val="AF10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13934"/>
    <w:multiLevelType w:val="hybridMultilevel"/>
    <w:tmpl w:val="8C26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25" w15:restartNumberingAfterBreak="0">
    <w:nsid w:val="42C541C8"/>
    <w:multiLevelType w:val="hybridMultilevel"/>
    <w:tmpl w:val="A12CB29C"/>
    <w:lvl w:ilvl="0" w:tplc="922E8DBA">
      <w:start w:val="1"/>
      <w:numFmt w:val="decimal"/>
      <w:lvlText w:val="%1."/>
      <w:lvlJc w:val="left"/>
      <w:pPr>
        <w:ind w:left="90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8B40424">
      <w:numFmt w:val="bullet"/>
      <w:lvlText w:val="•"/>
      <w:lvlJc w:val="left"/>
      <w:pPr>
        <w:ind w:left="1808" w:hanging="360"/>
      </w:pPr>
      <w:rPr>
        <w:rFonts w:hint="default"/>
        <w:lang w:val="en-US" w:eastAsia="en-US" w:bidi="ar-SA"/>
      </w:rPr>
    </w:lvl>
    <w:lvl w:ilvl="2" w:tplc="3D4015C6">
      <w:numFmt w:val="bullet"/>
      <w:lvlText w:val="•"/>
      <w:lvlJc w:val="left"/>
      <w:pPr>
        <w:ind w:left="2716" w:hanging="360"/>
      </w:pPr>
      <w:rPr>
        <w:rFonts w:hint="default"/>
        <w:lang w:val="en-US" w:eastAsia="en-US" w:bidi="ar-SA"/>
      </w:rPr>
    </w:lvl>
    <w:lvl w:ilvl="3" w:tplc="B0089190">
      <w:numFmt w:val="bullet"/>
      <w:lvlText w:val="•"/>
      <w:lvlJc w:val="left"/>
      <w:pPr>
        <w:ind w:left="3624" w:hanging="360"/>
      </w:pPr>
      <w:rPr>
        <w:rFonts w:hint="default"/>
        <w:lang w:val="en-US" w:eastAsia="en-US" w:bidi="ar-SA"/>
      </w:rPr>
    </w:lvl>
    <w:lvl w:ilvl="4" w:tplc="B9325E7A">
      <w:numFmt w:val="bullet"/>
      <w:lvlText w:val="•"/>
      <w:lvlJc w:val="left"/>
      <w:pPr>
        <w:ind w:left="4532" w:hanging="360"/>
      </w:pPr>
      <w:rPr>
        <w:rFonts w:hint="default"/>
        <w:lang w:val="en-US" w:eastAsia="en-US" w:bidi="ar-SA"/>
      </w:rPr>
    </w:lvl>
    <w:lvl w:ilvl="5" w:tplc="F8765C10">
      <w:numFmt w:val="bullet"/>
      <w:lvlText w:val="•"/>
      <w:lvlJc w:val="left"/>
      <w:pPr>
        <w:ind w:left="5440" w:hanging="360"/>
      </w:pPr>
      <w:rPr>
        <w:rFonts w:hint="default"/>
        <w:lang w:val="en-US" w:eastAsia="en-US" w:bidi="ar-SA"/>
      </w:rPr>
    </w:lvl>
    <w:lvl w:ilvl="6" w:tplc="3D00AA2C">
      <w:numFmt w:val="bullet"/>
      <w:lvlText w:val="•"/>
      <w:lvlJc w:val="left"/>
      <w:pPr>
        <w:ind w:left="6348" w:hanging="360"/>
      </w:pPr>
      <w:rPr>
        <w:rFonts w:hint="default"/>
        <w:lang w:val="en-US" w:eastAsia="en-US" w:bidi="ar-SA"/>
      </w:rPr>
    </w:lvl>
    <w:lvl w:ilvl="7" w:tplc="F2BA6D5C">
      <w:numFmt w:val="bullet"/>
      <w:lvlText w:val="•"/>
      <w:lvlJc w:val="left"/>
      <w:pPr>
        <w:ind w:left="7256" w:hanging="360"/>
      </w:pPr>
      <w:rPr>
        <w:rFonts w:hint="default"/>
        <w:lang w:val="en-US" w:eastAsia="en-US" w:bidi="ar-SA"/>
      </w:rPr>
    </w:lvl>
    <w:lvl w:ilvl="8" w:tplc="E39466E2">
      <w:numFmt w:val="bullet"/>
      <w:lvlText w:val="•"/>
      <w:lvlJc w:val="left"/>
      <w:pPr>
        <w:ind w:left="8164" w:hanging="360"/>
      </w:pPr>
      <w:rPr>
        <w:rFonts w:hint="default"/>
        <w:lang w:val="en-US" w:eastAsia="en-US" w:bidi="ar-SA"/>
      </w:rPr>
    </w:lvl>
  </w:abstractNum>
  <w:abstractNum w:abstractNumId="26" w15:restartNumberingAfterBreak="0">
    <w:nsid w:val="430F5323"/>
    <w:multiLevelType w:val="hybridMultilevel"/>
    <w:tmpl w:val="70A8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F745C"/>
    <w:multiLevelType w:val="multilevel"/>
    <w:tmpl w:val="8C7298FC"/>
    <w:lvl w:ilvl="0">
      <w:start w:val="4"/>
      <w:numFmt w:val="decimal"/>
      <w:lvlText w:val="%1."/>
      <w:lvlJc w:val="left"/>
      <w:pPr>
        <w:tabs>
          <w:tab w:val="num" w:pos="1350"/>
        </w:tabs>
        <w:ind w:left="720" w:hanging="360"/>
      </w:pPr>
      <w:rPr>
        <w:rFonts w:hAnsi="Arial Unicode MS" w:hint="default"/>
        <w:caps w:val="0"/>
        <w:smallCaps w:val="0"/>
        <w:strike w:val="0"/>
        <w:dstrike w:val="0"/>
        <w:color w:val="000000"/>
        <w:spacing w:val="0"/>
        <w:w w:val="100"/>
        <w:kern w:val="0"/>
        <w:position w:val="0"/>
        <w:vertAlign w:val="baseline"/>
      </w:rPr>
    </w:lvl>
    <w:lvl w:ilvl="1">
      <w:start w:val="1"/>
      <w:numFmt w:val="lowerLetter"/>
      <w:lvlText w:val="%2."/>
      <w:lvlJc w:val="left"/>
      <w:pPr>
        <w:tabs>
          <w:tab w:val="num" w:pos="1350"/>
        </w:tabs>
        <w:ind w:left="1080" w:hanging="270"/>
      </w:pPr>
      <w:rPr>
        <w:rFonts w:hAnsi="Arial Unicode MS" w:hint="default"/>
        <w:caps w:val="0"/>
        <w:smallCaps w:val="0"/>
        <w:strike w:val="0"/>
        <w:dstrike w:val="0"/>
        <w:color w:val="000000"/>
        <w:spacing w:val="0"/>
        <w:w w:val="100"/>
        <w:kern w:val="0"/>
        <w:position w:val="0"/>
        <w:vertAlign w:val="baseline"/>
      </w:rPr>
    </w:lvl>
    <w:lvl w:ilvl="2">
      <w:start w:val="1"/>
      <w:numFmt w:val="lowerRoman"/>
      <w:lvlText w:val="%3."/>
      <w:lvlJc w:val="left"/>
      <w:pPr>
        <w:tabs>
          <w:tab w:val="num" w:pos="1350"/>
        </w:tabs>
        <w:ind w:left="1800" w:hanging="287"/>
      </w:pPr>
      <w:rPr>
        <w:rFonts w:hAnsi="Arial Unicode MS" w:hint="default"/>
        <w:caps w:val="0"/>
        <w:smallCaps w:val="0"/>
        <w:strike w:val="0"/>
        <w:dstrike w:val="0"/>
        <w:color w:val="000000"/>
        <w:spacing w:val="0"/>
        <w:w w:val="100"/>
        <w:kern w:val="0"/>
        <w:position w:val="0"/>
        <w:vertAlign w:val="baseline"/>
      </w:rPr>
    </w:lvl>
    <w:lvl w:ilvl="3">
      <w:start w:val="1"/>
      <w:numFmt w:val="decimal"/>
      <w:lvlText w:val="%4."/>
      <w:lvlJc w:val="left"/>
      <w:pPr>
        <w:tabs>
          <w:tab w:val="num" w:pos="1350"/>
        </w:tabs>
        <w:ind w:left="2520" w:hanging="360"/>
      </w:pPr>
      <w:rPr>
        <w:rFonts w:hAnsi="Arial Unicode MS" w:hint="default"/>
        <w:caps w:val="0"/>
        <w:smallCaps w:val="0"/>
        <w:strike w:val="0"/>
        <w:dstrike w:val="0"/>
        <w:color w:val="000000"/>
        <w:spacing w:val="0"/>
        <w:w w:val="100"/>
        <w:kern w:val="0"/>
        <w:position w:val="0"/>
        <w:vertAlign w:val="baseline"/>
      </w:rPr>
    </w:lvl>
    <w:lvl w:ilvl="4">
      <w:start w:val="1"/>
      <w:numFmt w:val="lowerLetter"/>
      <w:lvlText w:val="%5."/>
      <w:lvlJc w:val="left"/>
      <w:pPr>
        <w:tabs>
          <w:tab w:val="num" w:pos="1350"/>
        </w:tabs>
        <w:ind w:left="3240" w:hanging="360"/>
      </w:pPr>
      <w:rPr>
        <w:rFonts w:hAnsi="Arial Unicode MS" w:hint="default"/>
        <w:caps w:val="0"/>
        <w:smallCaps w:val="0"/>
        <w:strike w:val="0"/>
        <w:dstrike w:val="0"/>
        <w:color w:val="000000"/>
        <w:spacing w:val="0"/>
        <w:w w:val="100"/>
        <w:kern w:val="0"/>
        <w:position w:val="0"/>
        <w:vertAlign w:val="baseline"/>
      </w:rPr>
    </w:lvl>
    <w:lvl w:ilvl="5">
      <w:start w:val="1"/>
      <w:numFmt w:val="lowerRoman"/>
      <w:lvlText w:val="%6."/>
      <w:lvlJc w:val="left"/>
      <w:pPr>
        <w:tabs>
          <w:tab w:val="num" w:pos="1350"/>
        </w:tabs>
        <w:ind w:left="3960" w:hanging="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tabs>
          <w:tab w:val="num" w:pos="1350"/>
        </w:tabs>
        <w:ind w:left="4680" w:hanging="360"/>
      </w:pPr>
      <w:rPr>
        <w:rFonts w:hAnsi="Arial Unicode MS" w:hint="default"/>
        <w:caps w:val="0"/>
        <w:smallCaps w:val="0"/>
        <w:strike w:val="0"/>
        <w:dstrike w:val="0"/>
        <w:color w:val="000000"/>
        <w:spacing w:val="0"/>
        <w:w w:val="100"/>
        <w:kern w:val="0"/>
        <w:position w:val="0"/>
        <w:vertAlign w:val="baseline"/>
      </w:rPr>
    </w:lvl>
    <w:lvl w:ilvl="7">
      <w:start w:val="1"/>
      <w:numFmt w:val="lowerLetter"/>
      <w:lvlText w:val="%8."/>
      <w:lvlJc w:val="left"/>
      <w:pPr>
        <w:tabs>
          <w:tab w:val="num" w:pos="1350"/>
        </w:tabs>
        <w:ind w:left="5400" w:hanging="360"/>
      </w:pPr>
      <w:rPr>
        <w:rFonts w:hAnsi="Arial Unicode MS" w:hint="default"/>
        <w:caps w:val="0"/>
        <w:smallCaps w:val="0"/>
        <w:strike w:val="0"/>
        <w:dstrike w:val="0"/>
        <w:color w:val="000000"/>
        <w:spacing w:val="0"/>
        <w:w w:val="100"/>
        <w:kern w:val="0"/>
        <w:position w:val="0"/>
        <w:vertAlign w:val="baseline"/>
      </w:rPr>
    </w:lvl>
    <w:lvl w:ilvl="8">
      <w:start w:val="1"/>
      <w:numFmt w:val="lowerRoman"/>
      <w:lvlText w:val="%9."/>
      <w:lvlJc w:val="left"/>
      <w:pPr>
        <w:tabs>
          <w:tab w:val="num" w:pos="1350"/>
        </w:tabs>
        <w:ind w:left="6120" w:hanging="287"/>
      </w:pPr>
      <w:rPr>
        <w:rFonts w:hAnsi="Arial Unicode MS" w:hint="default"/>
        <w:caps w:val="0"/>
        <w:smallCaps w:val="0"/>
        <w:strike w:val="0"/>
        <w:dstrike w:val="0"/>
        <w:color w:val="000000"/>
        <w:spacing w:val="0"/>
        <w:w w:val="100"/>
        <w:kern w:val="0"/>
        <w:position w:val="0"/>
        <w:vertAlign w:val="baseline"/>
      </w:rPr>
    </w:lvl>
  </w:abstractNum>
  <w:abstractNum w:abstractNumId="28"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4ADB7FD8"/>
    <w:multiLevelType w:val="hybridMultilevel"/>
    <w:tmpl w:val="9D52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6F2BB7"/>
    <w:multiLevelType w:val="hybridMultilevel"/>
    <w:tmpl w:val="C1045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5095F"/>
    <w:multiLevelType w:val="hybridMultilevel"/>
    <w:tmpl w:val="F95CE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235808"/>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86122"/>
    <w:multiLevelType w:val="hybridMultilevel"/>
    <w:tmpl w:val="E996C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5C5A06"/>
    <w:multiLevelType w:val="hybridMultilevel"/>
    <w:tmpl w:val="DB4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31220E"/>
    <w:multiLevelType w:val="hybridMultilevel"/>
    <w:tmpl w:val="680C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504D8"/>
    <w:multiLevelType w:val="hybridMultilevel"/>
    <w:tmpl w:val="F04C4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4504F"/>
    <w:multiLevelType w:val="hybridMultilevel"/>
    <w:tmpl w:val="476092BE"/>
    <w:lvl w:ilvl="0" w:tplc="0E8C6DF4">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27C3FBC">
      <w:numFmt w:val="bullet"/>
      <w:lvlText w:val="•"/>
      <w:lvlJc w:val="left"/>
      <w:pPr>
        <w:ind w:left="1628" w:hanging="360"/>
      </w:pPr>
      <w:rPr>
        <w:rFonts w:hint="default"/>
        <w:lang w:val="en-US" w:eastAsia="en-US" w:bidi="ar-SA"/>
      </w:rPr>
    </w:lvl>
    <w:lvl w:ilvl="2" w:tplc="5BEE3BAC">
      <w:numFmt w:val="bullet"/>
      <w:lvlText w:val="•"/>
      <w:lvlJc w:val="left"/>
      <w:pPr>
        <w:ind w:left="2536" w:hanging="360"/>
      </w:pPr>
      <w:rPr>
        <w:rFonts w:hint="default"/>
        <w:lang w:val="en-US" w:eastAsia="en-US" w:bidi="ar-SA"/>
      </w:rPr>
    </w:lvl>
    <w:lvl w:ilvl="3" w:tplc="88C0BEC8">
      <w:numFmt w:val="bullet"/>
      <w:lvlText w:val="•"/>
      <w:lvlJc w:val="left"/>
      <w:pPr>
        <w:ind w:left="3444" w:hanging="360"/>
      </w:pPr>
      <w:rPr>
        <w:rFonts w:hint="default"/>
        <w:lang w:val="en-US" w:eastAsia="en-US" w:bidi="ar-SA"/>
      </w:rPr>
    </w:lvl>
    <w:lvl w:ilvl="4" w:tplc="A2366E00">
      <w:numFmt w:val="bullet"/>
      <w:lvlText w:val="•"/>
      <w:lvlJc w:val="left"/>
      <w:pPr>
        <w:ind w:left="4352" w:hanging="360"/>
      </w:pPr>
      <w:rPr>
        <w:rFonts w:hint="default"/>
        <w:lang w:val="en-US" w:eastAsia="en-US" w:bidi="ar-SA"/>
      </w:rPr>
    </w:lvl>
    <w:lvl w:ilvl="5" w:tplc="592A1CF4">
      <w:numFmt w:val="bullet"/>
      <w:lvlText w:val="•"/>
      <w:lvlJc w:val="left"/>
      <w:pPr>
        <w:ind w:left="5260" w:hanging="360"/>
      </w:pPr>
      <w:rPr>
        <w:rFonts w:hint="default"/>
        <w:lang w:val="en-US" w:eastAsia="en-US" w:bidi="ar-SA"/>
      </w:rPr>
    </w:lvl>
    <w:lvl w:ilvl="6" w:tplc="3E361C54">
      <w:numFmt w:val="bullet"/>
      <w:lvlText w:val="•"/>
      <w:lvlJc w:val="left"/>
      <w:pPr>
        <w:ind w:left="6168" w:hanging="360"/>
      </w:pPr>
      <w:rPr>
        <w:rFonts w:hint="default"/>
        <w:lang w:val="en-US" w:eastAsia="en-US" w:bidi="ar-SA"/>
      </w:rPr>
    </w:lvl>
    <w:lvl w:ilvl="7" w:tplc="016AB9D6">
      <w:numFmt w:val="bullet"/>
      <w:lvlText w:val="•"/>
      <w:lvlJc w:val="left"/>
      <w:pPr>
        <w:ind w:left="7076" w:hanging="360"/>
      </w:pPr>
      <w:rPr>
        <w:rFonts w:hint="default"/>
        <w:lang w:val="en-US" w:eastAsia="en-US" w:bidi="ar-SA"/>
      </w:rPr>
    </w:lvl>
    <w:lvl w:ilvl="8" w:tplc="F8241A86">
      <w:numFmt w:val="bullet"/>
      <w:lvlText w:val="•"/>
      <w:lvlJc w:val="left"/>
      <w:pPr>
        <w:ind w:left="7984" w:hanging="360"/>
      </w:pPr>
      <w:rPr>
        <w:rFonts w:hint="default"/>
        <w:lang w:val="en-US" w:eastAsia="en-US" w:bidi="ar-SA"/>
      </w:rPr>
    </w:lvl>
  </w:abstractNum>
  <w:abstractNum w:abstractNumId="42"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5809301">
    <w:abstractNumId w:val="17"/>
  </w:num>
  <w:num w:numId="2" w16cid:durableId="1619338345">
    <w:abstractNumId w:val="8"/>
  </w:num>
  <w:num w:numId="3" w16cid:durableId="2070762567">
    <w:abstractNumId w:val="28"/>
  </w:num>
  <w:num w:numId="4" w16cid:durableId="153575439">
    <w:abstractNumId w:val="16"/>
  </w:num>
  <w:num w:numId="5" w16cid:durableId="618024089">
    <w:abstractNumId w:val="36"/>
  </w:num>
  <w:num w:numId="6" w16cid:durableId="901522264">
    <w:abstractNumId w:val="38"/>
  </w:num>
  <w:num w:numId="7" w16cid:durableId="1216745388">
    <w:abstractNumId w:val="24"/>
    <w:lvlOverride w:ilvl="0">
      <w:startOverride w:val="1"/>
    </w:lvlOverride>
  </w:num>
  <w:num w:numId="8" w16cid:durableId="1975721563">
    <w:abstractNumId w:val="3"/>
  </w:num>
  <w:num w:numId="9" w16cid:durableId="2004701963">
    <w:abstractNumId w:val="10"/>
  </w:num>
  <w:num w:numId="10" w16cid:durableId="2057007519">
    <w:abstractNumId w:val="31"/>
  </w:num>
  <w:num w:numId="11" w16cid:durableId="1612669405">
    <w:abstractNumId w:val="42"/>
  </w:num>
  <w:num w:numId="12" w16cid:durableId="77869447">
    <w:abstractNumId w:val="30"/>
  </w:num>
  <w:num w:numId="13" w16cid:durableId="520827783">
    <w:abstractNumId w:val="23"/>
  </w:num>
  <w:num w:numId="14" w16cid:durableId="2068455614">
    <w:abstractNumId w:val="2"/>
  </w:num>
  <w:num w:numId="15" w16cid:durableId="1136333773">
    <w:abstractNumId w:val="34"/>
  </w:num>
  <w:num w:numId="16" w16cid:durableId="2046758627">
    <w:abstractNumId w:val="6"/>
  </w:num>
  <w:num w:numId="17" w16cid:durableId="2026595455">
    <w:abstractNumId w:val="11"/>
  </w:num>
  <w:num w:numId="18" w16cid:durableId="2008901176">
    <w:abstractNumId w:val="13"/>
  </w:num>
  <w:num w:numId="19" w16cid:durableId="470177626">
    <w:abstractNumId w:val="26"/>
  </w:num>
  <w:num w:numId="20" w16cid:durableId="1535852369">
    <w:abstractNumId w:val="19"/>
  </w:num>
  <w:num w:numId="21" w16cid:durableId="537085768">
    <w:abstractNumId w:val="33"/>
  </w:num>
  <w:num w:numId="22" w16cid:durableId="717437251">
    <w:abstractNumId w:val="5"/>
  </w:num>
  <w:num w:numId="23" w16cid:durableId="859005094">
    <w:abstractNumId w:val="21"/>
  </w:num>
  <w:num w:numId="24" w16cid:durableId="1182745670">
    <w:abstractNumId w:val="29"/>
  </w:num>
  <w:num w:numId="25" w16cid:durableId="1950770122">
    <w:abstractNumId w:val="35"/>
  </w:num>
  <w:num w:numId="26" w16cid:durableId="493566419">
    <w:abstractNumId w:val="15"/>
  </w:num>
  <w:num w:numId="27" w16cid:durableId="1350982269">
    <w:abstractNumId w:val="27"/>
  </w:num>
  <w:num w:numId="28" w16cid:durableId="290482584">
    <w:abstractNumId w:val="1"/>
  </w:num>
  <w:num w:numId="29" w16cid:durableId="2042439499">
    <w:abstractNumId w:val="12"/>
  </w:num>
  <w:num w:numId="30" w16cid:durableId="1206526733">
    <w:abstractNumId w:val="25"/>
  </w:num>
  <w:num w:numId="31" w16cid:durableId="723985492">
    <w:abstractNumId w:val="41"/>
  </w:num>
  <w:num w:numId="32" w16cid:durableId="1468162373">
    <w:abstractNumId w:val="18"/>
  </w:num>
  <w:num w:numId="33" w16cid:durableId="1158380762">
    <w:abstractNumId w:val="4"/>
  </w:num>
  <w:num w:numId="34" w16cid:durableId="91629634">
    <w:abstractNumId w:val="20"/>
  </w:num>
  <w:num w:numId="35" w16cid:durableId="2103256185">
    <w:abstractNumId w:val="37"/>
  </w:num>
  <w:num w:numId="36" w16cid:durableId="1995255571">
    <w:abstractNumId w:val="14"/>
  </w:num>
  <w:num w:numId="37" w16cid:durableId="1956061915">
    <w:abstractNumId w:val="39"/>
  </w:num>
  <w:num w:numId="38" w16cid:durableId="29229693">
    <w:abstractNumId w:val="7"/>
  </w:num>
  <w:num w:numId="39" w16cid:durableId="221254798">
    <w:abstractNumId w:val="22"/>
  </w:num>
  <w:num w:numId="40" w16cid:durableId="1606233969">
    <w:abstractNumId w:val="32"/>
  </w:num>
  <w:num w:numId="41" w16cid:durableId="1364094586">
    <w:abstractNumId w:val="9"/>
  </w:num>
  <w:num w:numId="42" w16cid:durableId="1551696233">
    <w:abstractNumId w:val="0"/>
  </w:num>
  <w:num w:numId="43" w16cid:durableId="25278866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1F0"/>
    <w:rsid w:val="0000063B"/>
    <w:rsid w:val="000009F7"/>
    <w:rsid w:val="00000ABE"/>
    <w:rsid w:val="00000C75"/>
    <w:rsid w:val="00000E71"/>
    <w:rsid w:val="00000F8C"/>
    <w:rsid w:val="00001579"/>
    <w:rsid w:val="000018B5"/>
    <w:rsid w:val="00001CAE"/>
    <w:rsid w:val="00002020"/>
    <w:rsid w:val="00002114"/>
    <w:rsid w:val="000026AB"/>
    <w:rsid w:val="000028EB"/>
    <w:rsid w:val="0000292F"/>
    <w:rsid w:val="00002952"/>
    <w:rsid w:val="00002FD3"/>
    <w:rsid w:val="00003125"/>
    <w:rsid w:val="00003141"/>
    <w:rsid w:val="0000315C"/>
    <w:rsid w:val="00003188"/>
    <w:rsid w:val="0000363A"/>
    <w:rsid w:val="00003664"/>
    <w:rsid w:val="000037D0"/>
    <w:rsid w:val="00003957"/>
    <w:rsid w:val="00003A6E"/>
    <w:rsid w:val="00003E05"/>
    <w:rsid w:val="00003FC5"/>
    <w:rsid w:val="000040CF"/>
    <w:rsid w:val="0000431F"/>
    <w:rsid w:val="00004350"/>
    <w:rsid w:val="000043D9"/>
    <w:rsid w:val="00004A57"/>
    <w:rsid w:val="000053D2"/>
    <w:rsid w:val="000056CD"/>
    <w:rsid w:val="00005871"/>
    <w:rsid w:val="00005CCE"/>
    <w:rsid w:val="00006022"/>
    <w:rsid w:val="000066B2"/>
    <w:rsid w:val="00006B47"/>
    <w:rsid w:val="00006DBC"/>
    <w:rsid w:val="0000712C"/>
    <w:rsid w:val="000074A7"/>
    <w:rsid w:val="000074F6"/>
    <w:rsid w:val="0000789A"/>
    <w:rsid w:val="00007949"/>
    <w:rsid w:val="00007B22"/>
    <w:rsid w:val="00007B52"/>
    <w:rsid w:val="00007CFD"/>
    <w:rsid w:val="00010686"/>
    <w:rsid w:val="000106EC"/>
    <w:rsid w:val="00010984"/>
    <w:rsid w:val="00010AF0"/>
    <w:rsid w:val="00010ED9"/>
    <w:rsid w:val="00011419"/>
    <w:rsid w:val="00011D10"/>
    <w:rsid w:val="00011E6C"/>
    <w:rsid w:val="00011ECD"/>
    <w:rsid w:val="00012712"/>
    <w:rsid w:val="000128EF"/>
    <w:rsid w:val="00012C7C"/>
    <w:rsid w:val="00012CB6"/>
    <w:rsid w:val="00013077"/>
    <w:rsid w:val="000137BB"/>
    <w:rsid w:val="00013C74"/>
    <w:rsid w:val="00013CB7"/>
    <w:rsid w:val="00013CF0"/>
    <w:rsid w:val="000143F8"/>
    <w:rsid w:val="00014733"/>
    <w:rsid w:val="00014CA2"/>
    <w:rsid w:val="000152FD"/>
    <w:rsid w:val="000153ED"/>
    <w:rsid w:val="00015472"/>
    <w:rsid w:val="000156DF"/>
    <w:rsid w:val="00015AE8"/>
    <w:rsid w:val="00015F16"/>
    <w:rsid w:val="00015FA2"/>
    <w:rsid w:val="000164D5"/>
    <w:rsid w:val="000170E6"/>
    <w:rsid w:val="0001738E"/>
    <w:rsid w:val="000177BE"/>
    <w:rsid w:val="00017C13"/>
    <w:rsid w:val="0002023E"/>
    <w:rsid w:val="00020321"/>
    <w:rsid w:val="0002067A"/>
    <w:rsid w:val="000211D8"/>
    <w:rsid w:val="00021281"/>
    <w:rsid w:val="00021447"/>
    <w:rsid w:val="0002161C"/>
    <w:rsid w:val="0002189B"/>
    <w:rsid w:val="00021A28"/>
    <w:rsid w:val="00021C77"/>
    <w:rsid w:val="00021F50"/>
    <w:rsid w:val="00021FB6"/>
    <w:rsid w:val="000229EE"/>
    <w:rsid w:val="0002332C"/>
    <w:rsid w:val="00023474"/>
    <w:rsid w:val="00023520"/>
    <w:rsid w:val="00023647"/>
    <w:rsid w:val="000236F4"/>
    <w:rsid w:val="00023838"/>
    <w:rsid w:val="00023857"/>
    <w:rsid w:val="00023944"/>
    <w:rsid w:val="00023B5C"/>
    <w:rsid w:val="0002424A"/>
    <w:rsid w:val="0002430C"/>
    <w:rsid w:val="000243A3"/>
    <w:rsid w:val="00024603"/>
    <w:rsid w:val="00024A76"/>
    <w:rsid w:val="00024BA4"/>
    <w:rsid w:val="00024EB4"/>
    <w:rsid w:val="00024FB5"/>
    <w:rsid w:val="00025256"/>
    <w:rsid w:val="000253B9"/>
    <w:rsid w:val="000255AD"/>
    <w:rsid w:val="00025B2F"/>
    <w:rsid w:val="00025F66"/>
    <w:rsid w:val="00026358"/>
    <w:rsid w:val="0002646C"/>
    <w:rsid w:val="000264C0"/>
    <w:rsid w:val="00026850"/>
    <w:rsid w:val="000269B4"/>
    <w:rsid w:val="00026E87"/>
    <w:rsid w:val="00027417"/>
    <w:rsid w:val="0002759F"/>
    <w:rsid w:val="000276C6"/>
    <w:rsid w:val="00027DFB"/>
    <w:rsid w:val="000304AD"/>
    <w:rsid w:val="000304D7"/>
    <w:rsid w:val="00030715"/>
    <w:rsid w:val="00030E55"/>
    <w:rsid w:val="00030F50"/>
    <w:rsid w:val="00031016"/>
    <w:rsid w:val="00031553"/>
    <w:rsid w:val="000316A4"/>
    <w:rsid w:val="00031869"/>
    <w:rsid w:val="00031E5E"/>
    <w:rsid w:val="0003210F"/>
    <w:rsid w:val="00032376"/>
    <w:rsid w:val="0003246E"/>
    <w:rsid w:val="000325CB"/>
    <w:rsid w:val="000325FE"/>
    <w:rsid w:val="0003294D"/>
    <w:rsid w:val="00032A16"/>
    <w:rsid w:val="00032DF9"/>
    <w:rsid w:val="00032EC7"/>
    <w:rsid w:val="000333E2"/>
    <w:rsid w:val="00033619"/>
    <w:rsid w:val="00033897"/>
    <w:rsid w:val="00033AF5"/>
    <w:rsid w:val="00033EC5"/>
    <w:rsid w:val="00033FCC"/>
    <w:rsid w:val="00033FF9"/>
    <w:rsid w:val="000345A5"/>
    <w:rsid w:val="00034693"/>
    <w:rsid w:val="00034B0A"/>
    <w:rsid w:val="00034EEC"/>
    <w:rsid w:val="00034FF7"/>
    <w:rsid w:val="000350D1"/>
    <w:rsid w:val="00035342"/>
    <w:rsid w:val="00035A82"/>
    <w:rsid w:val="00035CF1"/>
    <w:rsid w:val="00035E8D"/>
    <w:rsid w:val="00036608"/>
    <w:rsid w:val="0003685D"/>
    <w:rsid w:val="000369D6"/>
    <w:rsid w:val="00036A33"/>
    <w:rsid w:val="00036D34"/>
    <w:rsid w:val="00036E1F"/>
    <w:rsid w:val="000370BB"/>
    <w:rsid w:val="00037605"/>
    <w:rsid w:val="000377E6"/>
    <w:rsid w:val="00037A5F"/>
    <w:rsid w:val="00037C32"/>
    <w:rsid w:val="000402C6"/>
    <w:rsid w:val="00040506"/>
    <w:rsid w:val="00040538"/>
    <w:rsid w:val="00040550"/>
    <w:rsid w:val="00040641"/>
    <w:rsid w:val="0004073D"/>
    <w:rsid w:val="00040B57"/>
    <w:rsid w:val="00041018"/>
    <w:rsid w:val="00041F5F"/>
    <w:rsid w:val="00041F60"/>
    <w:rsid w:val="00042374"/>
    <w:rsid w:val="000423B7"/>
    <w:rsid w:val="00042480"/>
    <w:rsid w:val="000424DA"/>
    <w:rsid w:val="00042ACF"/>
    <w:rsid w:val="00042B3E"/>
    <w:rsid w:val="00042CAA"/>
    <w:rsid w:val="00042F29"/>
    <w:rsid w:val="000437AD"/>
    <w:rsid w:val="00043965"/>
    <w:rsid w:val="00043EB5"/>
    <w:rsid w:val="000440E6"/>
    <w:rsid w:val="000441CA"/>
    <w:rsid w:val="0004428F"/>
    <w:rsid w:val="000444AB"/>
    <w:rsid w:val="00044996"/>
    <w:rsid w:val="00044DC9"/>
    <w:rsid w:val="00044EF7"/>
    <w:rsid w:val="00044F6B"/>
    <w:rsid w:val="00045421"/>
    <w:rsid w:val="000454C2"/>
    <w:rsid w:val="00045A88"/>
    <w:rsid w:val="00045D02"/>
    <w:rsid w:val="00045E1F"/>
    <w:rsid w:val="00045E6B"/>
    <w:rsid w:val="00046388"/>
    <w:rsid w:val="000468B1"/>
    <w:rsid w:val="00046B78"/>
    <w:rsid w:val="00046CE8"/>
    <w:rsid w:val="00046D76"/>
    <w:rsid w:val="00046E69"/>
    <w:rsid w:val="00046FBE"/>
    <w:rsid w:val="00046FFE"/>
    <w:rsid w:val="0004700C"/>
    <w:rsid w:val="00047449"/>
    <w:rsid w:val="0004769E"/>
    <w:rsid w:val="00047755"/>
    <w:rsid w:val="000479F5"/>
    <w:rsid w:val="00047D6A"/>
    <w:rsid w:val="000500F8"/>
    <w:rsid w:val="00050518"/>
    <w:rsid w:val="00050545"/>
    <w:rsid w:val="00050617"/>
    <w:rsid w:val="00050FF7"/>
    <w:rsid w:val="00051274"/>
    <w:rsid w:val="000518CE"/>
    <w:rsid w:val="00051A96"/>
    <w:rsid w:val="00052069"/>
    <w:rsid w:val="00052F08"/>
    <w:rsid w:val="00053241"/>
    <w:rsid w:val="0005392F"/>
    <w:rsid w:val="00053B72"/>
    <w:rsid w:val="00053BB7"/>
    <w:rsid w:val="000544B1"/>
    <w:rsid w:val="00054737"/>
    <w:rsid w:val="00054A03"/>
    <w:rsid w:val="0005549B"/>
    <w:rsid w:val="00055622"/>
    <w:rsid w:val="00055D69"/>
    <w:rsid w:val="00055EDB"/>
    <w:rsid w:val="0005632D"/>
    <w:rsid w:val="0005647A"/>
    <w:rsid w:val="000566B7"/>
    <w:rsid w:val="00056831"/>
    <w:rsid w:val="00056D78"/>
    <w:rsid w:val="00056EBE"/>
    <w:rsid w:val="00056F12"/>
    <w:rsid w:val="00057543"/>
    <w:rsid w:val="00057C2C"/>
    <w:rsid w:val="00057D2B"/>
    <w:rsid w:val="0006010B"/>
    <w:rsid w:val="000603A9"/>
    <w:rsid w:val="0006100D"/>
    <w:rsid w:val="0006116B"/>
    <w:rsid w:val="00061500"/>
    <w:rsid w:val="000617B8"/>
    <w:rsid w:val="00061805"/>
    <w:rsid w:val="00061CEA"/>
    <w:rsid w:val="00061F1F"/>
    <w:rsid w:val="000624D9"/>
    <w:rsid w:val="0006290A"/>
    <w:rsid w:val="00062DEC"/>
    <w:rsid w:val="00062DF1"/>
    <w:rsid w:val="000630BF"/>
    <w:rsid w:val="0006393B"/>
    <w:rsid w:val="00063A40"/>
    <w:rsid w:val="00063A7D"/>
    <w:rsid w:val="00063AA0"/>
    <w:rsid w:val="00063D0E"/>
    <w:rsid w:val="00063E2A"/>
    <w:rsid w:val="00063FEB"/>
    <w:rsid w:val="000640C1"/>
    <w:rsid w:val="0006460C"/>
    <w:rsid w:val="00064C85"/>
    <w:rsid w:val="00064E66"/>
    <w:rsid w:val="00064EA0"/>
    <w:rsid w:val="00065505"/>
    <w:rsid w:val="000658F0"/>
    <w:rsid w:val="00065AC5"/>
    <w:rsid w:val="00065CD0"/>
    <w:rsid w:val="00065D5C"/>
    <w:rsid w:val="0006638B"/>
    <w:rsid w:val="000663DF"/>
    <w:rsid w:val="00066550"/>
    <w:rsid w:val="00066995"/>
    <w:rsid w:val="00066A54"/>
    <w:rsid w:val="00066B0D"/>
    <w:rsid w:val="00066B4A"/>
    <w:rsid w:val="00066BAF"/>
    <w:rsid w:val="00066F87"/>
    <w:rsid w:val="000671FA"/>
    <w:rsid w:val="00067857"/>
    <w:rsid w:val="0006797E"/>
    <w:rsid w:val="00067E2B"/>
    <w:rsid w:val="00067F4F"/>
    <w:rsid w:val="0007089B"/>
    <w:rsid w:val="000708F0"/>
    <w:rsid w:val="000709C3"/>
    <w:rsid w:val="00070DF8"/>
    <w:rsid w:val="00070F3A"/>
    <w:rsid w:val="00071233"/>
    <w:rsid w:val="00071413"/>
    <w:rsid w:val="000720B7"/>
    <w:rsid w:val="00072194"/>
    <w:rsid w:val="000722A8"/>
    <w:rsid w:val="000728A1"/>
    <w:rsid w:val="000729AC"/>
    <w:rsid w:val="00072EC6"/>
    <w:rsid w:val="000732C5"/>
    <w:rsid w:val="0007344A"/>
    <w:rsid w:val="0007377F"/>
    <w:rsid w:val="000738FE"/>
    <w:rsid w:val="00073A74"/>
    <w:rsid w:val="00073C95"/>
    <w:rsid w:val="00073CEC"/>
    <w:rsid w:val="0007414C"/>
    <w:rsid w:val="00074694"/>
    <w:rsid w:val="00074862"/>
    <w:rsid w:val="00074C37"/>
    <w:rsid w:val="00074DC5"/>
    <w:rsid w:val="000754AC"/>
    <w:rsid w:val="00075B50"/>
    <w:rsid w:val="0007629B"/>
    <w:rsid w:val="0007638E"/>
    <w:rsid w:val="0007646A"/>
    <w:rsid w:val="000767B4"/>
    <w:rsid w:val="00076933"/>
    <w:rsid w:val="000769F3"/>
    <w:rsid w:val="00076ACB"/>
    <w:rsid w:val="00076B88"/>
    <w:rsid w:val="00077120"/>
    <w:rsid w:val="00077227"/>
    <w:rsid w:val="00077685"/>
    <w:rsid w:val="0007776D"/>
    <w:rsid w:val="00077AD1"/>
    <w:rsid w:val="00077CC6"/>
    <w:rsid w:val="00080A77"/>
    <w:rsid w:val="00080A8D"/>
    <w:rsid w:val="00080B11"/>
    <w:rsid w:val="00080D7C"/>
    <w:rsid w:val="00081306"/>
    <w:rsid w:val="00081706"/>
    <w:rsid w:val="00081A0A"/>
    <w:rsid w:val="00081A98"/>
    <w:rsid w:val="00081BC8"/>
    <w:rsid w:val="00082199"/>
    <w:rsid w:val="0008228A"/>
    <w:rsid w:val="000823A6"/>
    <w:rsid w:val="00082BB3"/>
    <w:rsid w:val="00082D7C"/>
    <w:rsid w:val="000830E1"/>
    <w:rsid w:val="0008336E"/>
    <w:rsid w:val="000836A1"/>
    <w:rsid w:val="00083C9E"/>
    <w:rsid w:val="00083EC2"/>
    <w:rsid w:val="000840A7"/>
    <w:rsid w:val="000840AB"/>
    <w:rsid w:val="00084179"/>
    <w:rsid w:val="0008449B"/>
    <w:rsid w:val="000844BF"/>
    <w:rsid w:val="00084770"/>
    <w:rsid w:val="00084804"/>
    <w:rsid w:val="00084AC4"/>
    <w:rsid w:val="000853CB"/>
    <w:rsid w:val="000854E4"/>
    <w:rsid w:val="00085554"/>
    <w:rsid w:val="00085847"/>
    <w:rsid w:val="00085977"/>
    <w:rsid w:val="00085FB3"/>
    <w:rsid w:val="000861E6"/>
    <w:rsid w:val="00086678"/>
    <w:rsid w:val="00087194"/>
    <w:rsid w:val="000871CE"/>
    <w:rsid w:val="000872DD"/>
    <w:rsid w:val="000875F1"/>
    <w:rsid w:val="000876F8"/>
    <w:rsid w:val="00090502"/>
    <w:rsid w:val="0009055B"/>
    <w:rsid w:val="00090587"/>
    <w:rsid w:val="000906B9"/>
    <w:rsid w:val="000919C9"/>
    <w:rsid w:val="00091C3A"/>
    <w:rsid w:val="00091C94"/>
    <w:rsid w:val="00091F6D"/>
    <w:rsid w:val="0009224B"/>
    <w:rsid w:val="000922DA"/>
    <w:rsid w:val="00092B33"/>
    <w:rsid w:val="00092DE9"/>
    <w:rsid w:val="00093239"/>
    <w:rsid w:val="0009345D"/>
    <w:rsid w:val="0009373E"/>
    <w:rsid w:val="000939B9"/>
    <w:rsid w:val="00093CFB"/>
    <w:rsid w:val="0009404E"/>
    <w:rsid w:val="000946D1"/>
    <w:rsid w:val="00094759"/>
    <w:rsid w:val="0009498D"/>
    <w:rsid w:val="00094A52"/>
    <w:rsid w:val="00094B0B"/>
    <w:rsid w:val="00095101"/>
    <w:rsid w:val="000953D2"/>
    <w:rsid w:val="000956D6"/>
    <w:rsid w:val="000956DC"/>
    <w:rsid w:val="0009581D"/>
    <w:rsid w:val="00095B56"/>
    <w:rsid w:val="00095C97"/>
    <w:rsid w:val="000960EB"/>
    <w:rsid w:val="00096336"/>
    <w:rsid w:val="000964F5"/>
    <w:rsid w:val="0009672F"/>
    <w:rsid w:val="00096776"/>
    <w:rsid w:val="00096B90"/>
    <w:rsid w:val="00096F1A"/>
    <w:rsid w:val="00097457"/>
    <w:rsid w:val="0009754C"/>
    <w:rsid w:val="00097E37"/>
    <w:rsid w:val="00097F80"/>
    <w:rsid w:val="000A0A4C"/>
    <w:rsid w:val="000A0D8D"/>
    <w:rsid w:val="000A0E88"/>
    <w:rsid w:val="000A11F2"/>
    <w:rsid w:val="000A1E2D"/>
    <w:rsid w:val="000A1FB8"/>
    <w:rsid w:val="000A21A2"/>
    <w:rsid w:val="000A24F7"/>
    <w:rsid w:val="000A2902"/>
    <w:rsid w:val="000A2AAB"/>
    <w:rsid w:val="000A2BA7"/>
    <w:rsid w:val="000A2D88"/>
    <w:rsid w:val="000A2E74"/>
    <w:rsid w:val="000A34BA"/>
    <w:rsid w:val="000A363F"/>
    <w:rsid w:val="000A387A"/>
    <w:rsid w:val="000A3B15"/>
    <w:rsid w:val="000A3CD6"/>
    <w:rsid w:val="000A3DBF"/>
    <w:rsid w:val="000A3FB3"/>
    <w:rsid w:val="000A41AB"/>
    <w:rsid w:val="000A4360"/>
    <w:rsid w:val="000A4A74"/>
    <w:rsid w:val="000A4CEC"/>
    <w:rsid w:val="000A532D"/>
    <w:rsid w:val="000A59AE"/>
    <w:rsid w:val="000A59B8"/>
    <w:rsid w:val="000A5C76"/>
    <w:rsid w:val="000A5FD0"/>
    <w:rsid w:val="000A64A9"/>
    <w:rsid w:val="000A65C6"/>
    <w:rsid w:val="000A66EA"/>
    <w:rsid w:val="000A67B7"/>
    <w:rsid w:val="000A709B"/>
    <w:rsid w:val="000A72E1"/>
    <w:rsid w:val="000A7629"/>
    <w:rsid w:val="000A7C85"/>
    <w:rsid w:val="000B0150"/>
    <w:rsid w:val="000B03D9"/>
    <w:rsid w:val="000B04CF"/>
    <w:rsid w:val="000B06EA"/>
    <w:rsid w:val="000B1178"/>
    <w:rsid w:val="000B11E2"/>
    <w:rsid w:val="000B1203"/>
    <w:rsid w:val="000B1281"/>
    <w:rsid w:val="000B1421"/>
    <w:rsid w:val="000B1699"/>
    <w:rsid w:val="000B17B2"/>
    <w:rsid w:val="000B1AB1"/>
    <w:rsid w:val="000B1DAB"/>
    <w:rsid w:val="000B21AD"/>
    <w:rsid w:val="000B2403"/>
    <w:rsid w:val="000B27F4"/>
    <w:rsid w:val="000B2BE9"/>
    <w:rsid w:val="000B2D95"/>
    <w:rsid w:val="000B3B4A"/>
    <w:rsid w:val="000B411A"/>
    <w:rsid w:val="000B4188"/>
    <w:rsid w:val="000B44E4"/>
    <w:rsid w:val="000B465B"/>
    <w:rsid w:val="000B46D5"/>
    <w:rsid w:val="000B4A1A"/>
    <w:rsid w:val="000B4CB1"/>
    <w:rsid w:val="000B4E56"/>
    <w:rsid w:val="000B52ED"/>
    <w:rsid w:val="000B5362"/>
    <w:rsid w:val="000B5A65"/>
    <w:rsid w:val="000B6066"/>
    <w:rsid w:val="000B6068"/>
    <w:rsid w:val="000B62F2"/>
    <w:rsid w:val="000B6422"/>
    <w:rsid w:val="000B66EF"/>
    <w:rsid w:val="000B6B34"/>
    <w:rsid w:val="000B6D2B"/>
    <w:rsid w:val="000B6DD5"/>
    <w:rsid w:val="000B706E"/>
    <w:rsid w:val="000B7424"/>
    <w:rsid w:val="000B7435"/>
    <w:rsid w:val="000B7694"/>
    <w:rsid w:val="000B76F1"/>
    <w:rsid w:val="000B7B12"/>
    <w:rsid w:val="000C0116"/>
    <w:rsid w:val="000C08BB"/>
    <w:rsid w:val="000C11F6"/>
    <w:rsid w:val="000C1B1F"/>
    <w:rsid w:val="000C1D33"/>
    <w:rsid w:val="000C2234"/>
    <w:rsid w:val="000C2821"/>
    <w:rsid w:val="000C34AF"/>
    <w:rsid w:val="000C3F21"/>
    <w:rsid w:val="000C42AA"/>
    <w:rsid w:val="000C42F6"/>
    <w:rsid w:val="000C4729"/>
    <w:rsid w:val="000C4A01"/>
    <w:rsid w:val="000C4A53"/>
    <w:rsid w:val="000C4C87"/>
    <w:rsid w:val="000C4CE1"/>
    <w:rsid w:val="000C5091"/>
    <w:rsid w:val="000C59C1"/>
    <w:rsid w:val="000C5B67"/>
    <w:rsid w:val="000C5F71"/>
    <w:rsid w:val="000C6121"/>
    <w:rsid w:val="000C6221"/>
    <w:rsid w:val="000C63B7"/>
    <w:rsid w:val="000C666B"/>
    <w:rsid w:val="000C6B2C"/>
    <w:rsid w:val="000C6EA7"/>
    <w:rsid w:val="000C6EA8"/>
    <w:rsid w:val="000C70A6"/>
    <w:rsid w:val="000C7111"/>
    <w:rsid w:val="000C73CE"/>
    <w:rsid w:val="000C74D6"/>
    <w:rsid w:val="000C77F6"/>
    <w:rsid w:val="000C7802"/>
    <w:rsid w:val="000C789D"/>
    <w:rsid w:val="000C7AAC"/>
    <w:rsid w:val="000C7B04"/>
    <w:rsid w:val="000C7D79"/>
    <w:rsid w:val="000CCFFF"/>
    <w:rsid w:val="000D033B"/>
    <w:rsid w:val="000D03CA"/>
    <w:rsid w:val="000D0A69"/>
    <w:rsid w:val="000D0B9B"/>
    <w:rsid w:val="000D10CB"/>
    <w:rsid w:val="000D113C"/>
    <w:rsid w:val="000D153F"/>
    <w:rsid w:val="000D199A"/>
    <w:rsid w:val="000D1AA8"/>
    <w:rsid w:val="000D1F9B"/>
    <w:rsid w:val="000D226A"/>
    <w:rsid w:val="000D2283"/>
    <w:rsid w:val="000D24A0"/>
    <w:rsid w:val="000D256B"/>
    <w:rsid w:val="000D28CE"/>
    <w:rsid w:val="000D2BE2"/>
    <w:rsid w:val="000D2E5A"/>
    <w:rsid w:val="000D3036"/>
    <w:rsid w:val="000D3048"/>
    <w:rsid w:val="000D31D6"/>
    <w:rsid w:val="000D32ED"/>
    <w:rsid w:val="000D3339"/>
    <w:rsid w:val="000D39B4"/>
    <w:rsid w:val="000D3AB8"/>
    <w:rsid w:val="000D3D79"/>
    <w:rsid w:val="000D45DF"/>
    <w:rsid w:val="000D47D7"/>
    <w:rsid w:val="000D4B75"/>
    <w:rsid w:val="000D4D31"/>
    <w:rsid w:val="000D4F14"/>
    <w:rsid w:val="000D4F36"/>
    <w:rsid w:val="000D50D5"/>
    <w:rsid w:val="000D5691"/>
    <w:rsid w:val="000D578E"/>
    <w:rsid w:val="000D57CA"/>
    <w:rsid w:val="000D6034"/>
    <w:rsid w:val="000D619F"/>
    <w:rsid w:val="000D648A"/>
    <w:rsid w:val="000D6582"/>
    <w:rsid w:val="000D6672"/>
    <w:rsid w:val="000D723E"/>
    <w:rsid w:val="000D7315"/>
    <w:rsid w:val="000D7A6B"/>
    <w:rsid w:val="000D7AB1"/>
    <w:rsid w:val="000D7AE2"/>
    <w:rsid w:val="000D7DC6"/>
    <w:rsid w:val="000D7E32"/>
    <w:rsid w:val="000D7F15"/>
    <w:rsid w:val="000D7FF4"/>
    <w:rsid w:val="000E019B"/>
    <w:rsid w:val="000E02E5"/>
    <w:rsid w:val="000E0714"/>
    <w:rsid w:val="000E09D8"/>
    <w:rsid w:val="000E0AB7"/>
    <w:rsid w:val="000E0D4E"/>
    <w:rsid w:val="000E0E0D"/>
    <w:rsid w:val="000E17B2"/>
    <w:rsid w:val="000E1869"/>
    <w:rsid w:val="000E2055"/>
    <w:rsid w:val="000E2FCE"/>
    <w:rsid w:val="000E3357"/>
    <w:rsid w:val="000E348F"/>
    <w:rsid w:val="000E35D1"/>
    <w:rsid w:val="000E380F"/>
    <w:rsid w:val="000E38DC"/>
    <w:rsid w:val="000E3A0F"/>
    <w:rsid w:val="000E4586"/>
    <w:rsid w:val="000E45CF"/>
    <w:rsid w:val="000E4B7B"/>
    <w:rsid w:val="000E4CD4"/>
    <w:rsid w:val="000E4D70"/>
    <w:rsid w:val="000E627E"/>
    <w:rsid w:val="000E62B3"/>
    <w:rsid w:val="000E6445"/>
    <w:rsid w:val="000E665C"/>
    <w:rsid w:val="000E66C3"/>
    <w:rsid w:val="000E687E"/>
    <w:rsid w:val="000E6F75"/>
    <w:rsid w:val="000E70B9"/>
    <w:rsid w:val="000E7165"/>
    <w:rsid w:val="000E718B"/>
    <w:rsid w:val="000E7200"/>
    <w:rsid w:val="000E73AD"/>
    <w:rsid w:val="000E7472"/>
    <w:rsid w:val="000E74F7"/>
    <w:rsid w:val="000E775A"/>
    <w:rsid w:val="000E7A46"/>
    <w:rsid w:val="000E7E39"/>
    <w:rsid w:val="000F0158"/>
    <w:rsid w:val="000F0674"/>
    <w:rsid w:val="000F0680"/>
    <w:rsid w:val="000F074F"/>
    <w:rsid w:val="000F0C16"/>
    <w:rsid w:val="000F0C5D"/>
    <w:rsid w:val="000F11B2"/>
    <w:rsid w:val="000F18C0"/>
    <w:rsid w:val="000F18CC"/>
    <w:rsid w:val="000F1DD4"/>
    <w:rsid w:val="000F1DF9"/>
    <w:rsid w:val="000F232D"/>
    <w:rsid w:val="000F2381"/>
    <w:rsid w:val="000F2FB0"/>
    <w:rsid w:val="000F3CB9"/>
    <w:rsid w:val="000F3CE4"/>
    <w:rsid w:val="000F410A"/>
    <w:rsid w:val="000F4189"/>
    <w:rsid w:val="000F46C0"/>
    <w:rsid w:val="000F480C"/>
    <w:rsid w:val="000F4903"/>
    <w:rsid w:val="000F4B1A"/>
    <w:rsid w:val="000F4D29"/>
    <w:rsid w:val="000F5F6D"/>
    <w:rsid w:val="000F6121"/>
    <w:rsid w:val="000F61BB"/>
    <w:rsid w:val="000F63AC"/>
    <w:rsid w:val="000F6B12"/>
    <w:rsid w:val="000F6B2E"/>
    <w:rsid w:val="000F6B81"/>
    <w:rsid w:val="000F6CF6"/>
    <w:rsid w:val="000F6FA6"/>
    <w:rsid w:val="000F7457"/>
    <w:rsid w:val="000F74E3"/>
    <w:rsid w:val="000F7835"/>
    <w:rsid w:val="000F78A5"/>
    <w:rsid w:val="000F78B8"/>
    <w:rsid w:val="000F79B8"/>
    <w:rsid w:val="00100126"/>
    <w:rsid w:val="00100317"/>
    <w:rsid w:val="001003D3"/>
    <w:rsid w:val="00100454"/>
    <w:rsid w:val="00100B2D"/>
    <w:rsid w:val="00100F7B"/>
    <w:rsid w:val="00101B1E"/>
    <w:rsid w:val="001020D4"/>
    <w:rsid w:val="001022DB"/>
    <w:rsid w:val="0010252F"/>
    <w:rsid w:val="00102567"/>
    <w:rsid w:val="00102569"/>
    <w:rsid w:val="001028C9"/>
    <w:rsid w:val="00102930"/>
    <w:rsid w:val="00102D89"/>
    <w:rsid w:val="00102DCB"/>
    <w:rsid w:val="001034D9"/>
    <w:rsid w:val="001034DD"/>
    <w:rsid w:val="0010387F"/>
    <w:rsid w:val="00103A02"/>
    <w:rsid w:val="00103C87"/>
    <w:rsid w:val="00104040"/>
    <w:rsid w:val="001043BD"/>
    <w:rsid w:val="001043E5"/>
    <w:rsid w:val="00104427"/>
    <w:rsid w:val="0010447A"/>
    <w:rsid w:val="0010481A"/>
    <w:rsid w:val="0010495A"/>
    <w:rsid w:val="00104AD2"/>
    <w:rsid w:val="00104DC9"/>
    <w:rsid w:val="00105028"/>
    <w:rsid w:val="001050EB"/>
    <w:rsid w:val="0010548D"/>
    <w:rsid w:val="00105AC8"/>
    <w:rsid w:val="00105C01"/>
    <w:rsid w:val="00105E28"/>
    <w:rsid w:val="00105F89"/>
    <w:rsid w:val="0010658B"/>
    <w:rsid w:val="00106E22"/>
    <w:rsid w:val="00106F96"/>
    <w:rsid w:val="00107210"/>
    <w:rsid w:val="00107534"/>
    <w:rsid w:val="00107558"/>
    <w:rsid w:val="00107A3F"/>
    <w:rsid w:val="00107E33"/>
    <w:rsid w:val="00110126"/>
    <w:rsid w:val="0011018D"/>
    <w:rsid w:val="001101CA"/>
    <w:rsid w:val="0011090C"/>
    <w:rsid w:val="00110F03"/>
    <w:rsid w:val="001110C5"/>
    <w:rsid w:val="00111579"/>
    <w:rsid w:val="00111829"/>
    <w:rsid w:val="0011186B"/>
    <w:rsid w:val="0011215C"/>
    <w:rsid w:val="001123B9"/>
    <w:rsid w:val="00112701"/>
    <w:rsid w:val="00112801"/>
    <w:rsid w:val="00112960"/>
    <w:rsid w:val="00112A2C"/>
    <w:rsid w:val="00112B47"/>
    <w:rsid w:val="00113075"/>
    <w:rsid w:val="00113341"/>
    <w:rsid w:val="00113562"/>
    <w:rsid w:val="0011360F"/>
    <w:rsid w:val="00113878"/>
    <w:rsid w:val="00113B68"/>
    <w:rsid w:val="00113FC3"/>
    <w:rsid w:val="001142FC"/>
    <w:rsid w:val="001147F0"/>
    <w:rsid w:val="00114F3E"/>
    <w:rsid w:val="00114F4F"/>
    <w:rsid w:val="001150AC"/>
    <w:rsid w:val="00115241"/>
    <w:rsid w:val="00115250"/>
    <w:rsid w:val="001152B6"/>
    <w:rsid w:val="0011557C"/>
    <w:rsid w:val="00115C74"/>
    <w:rsid w:val="00115EBE"/>
    <w:rsid w:val="00115F60"/>
    <w:rsid w:val="001164A1"/>
    <w:rsid w:val="0011655A"/>
    <w:rsid w:val="00116577"/>
    <w:rsid w:val="00116905"/>
    <w:rsid w:val="00116BC3"/>
    <w:rsid w:val="001170D1"/>
    <w:rsid w:val="001172B9"/>
    <w:rsid w:val="001175A6"/>
    <w:rsid w:val="001179A9"/>
    <w:rsid w:val="00120129"/>
    <w:rsid w:val="0012049D"/>
    <w:rsid w:val="0012063E"/>
    <w:rsid w:val="001208F9"/>
    <w:rsid w:val="00120918"/>
    <w:rsid w:val="00120EA6"/>
    <w:rsid w:val="00121804"/>
    <w:rsid w:val="001218B5"/>
    <w:rsid w:val="001221B5"/>
    <w:rsid w:val="001224B3"/>
    <w:rsid w:val="0012292E"/>
    <w:rsid w:val="00122C7F"/>
    <w:rsid w:val="00122CA8"/>
    <w:rsid w:val="00122F42"/>
    <w:rsid w:val="0012353C"/>
    <w:rsid w:val="00123B49"/>
    <w:rsid w:val="00124061"/>
    <w:rsid w:val="0012465F"/>
    <w:rsid w:val="0012489B"/>
    <w:rsid w:val="00124EFF"/>
    <w:rsid w:val="00124FDC"/>
    <w:rsid w:val="00125036"/>
    <w:rsid w:val="0012542B"/>
    <w:rsid w:val="00125A1D"/>
    <w:rsid w:val="00125BD2"/>
    <w:rsid w:val="00125DF0"/>
    <w:rsid w:val="00125E99"/>
    <w:rsid w:val="00125F69"/>
    <w:rsid w:val="00126000"/>
    <w:rsid w:val="00126077"/>
    <w:rsid w:val="001261BC"/>
    <w:rsid w:val="00126BFF"/>
    <w:rsid w:val="0012746C"/>
    <w:rsid w:val="0012789A"/>
    <w:rsid w:val="00127DD8"/>
    <w:rsid w:val="001301BE"/>
    <w:rsid w:val="001303DB"/>
    <w:rsid w:val="001307EF"/>
    <w:rsid w:val="00130833"/>
    <w:rsid w:val="00130D6F"/>
    <w:rsid w:val="00130E48"/>
    <w:rsid w:val="00130E4F"/>
    <w:rsid w:val="00131080"/>
    <w:rsid w:val="0013116B"/>
    <w:rsid w:val="001314C5"/>
    <w:rsid w:val="00131AEF"/>
    <w:rsid w:val="00131B31"/>
    <w:rsid w:val="00131D28"/>
    <w:rsid w:val="00131ED5"/>
    <w:rsid w:val="00131F64"/>
    <w:rsid w:val="001320B4"/>
    <w:rsid w:val="00132132"/>
    <w:rsid w:val="00132183"/>
    <w:rsid w:val="0013222B"/>
    <w:rsid w:val="00132BDE"/>
    <w:rsid w:val="00132E1E"/>
    <w:rsid w:val="00133198"/>
    <w:rsid w:val="001335F8"/>
    <w:rsid w:val="00133999"/>
    <w:rsid w:val="00133B17"/>
    <w:rsid w:val="00133DC2"/>
    <w:rsid w:val="00133E5B"/>
    <w:rsid w:val="00134B63"/>
    <w:rsid w:val="00134CED"/>
    <w:rsid w:val="00134EE6"/>
    <w:rsid w:val="001353B1"/>
    <w:rsid w:val="00135D03"/>
    <w:rsid w:val="00135F41"/>
    <w:rsid w:val="0013671E"/>
    <w:rsid w:val="00136A48"/>
    <w:rsid w:val="00137259"/>
    <w:rsid w:val="00137A2F"/>
    <w:rsid w:val="00137C08"/>
    <w:rsid w:val="00137D38"/>
    <w:rsid w:val="00137E08"/>
    <w:rsid w:val="0014037E"/>
    <w:rsid w:val="00140479"/>
    <w:rsid w:val="001406F4"/>
    <w:rsid w:val="001408CC"/>
    <w:rsid w:val="00140B20"/>
    <w:rsid w:val="00140BF1"/>
    <w:rsid w:val="00140D52"/>
    <w:rsid w:val="001412AC"/>
    <w:rsid w:val="0014130A"/>
    <w:rsid w:val="00141615"/>
    <w:rsid w:val="00141642"/>
    <w:rsid w:val="00141DD6"/>
    <w:rsid w:val="00141FD5"/>
    <w:rsid w:val="00141FEA"/>
    <w:rsid w:val="001423D0"/>
    <w:rsid w:val="00142706"/>
    <w:rsid w:val="0014290B"/>
    <w:rsid w:val="00142A80"/>
    <w:rsid w:val="00142C86"/>
    <w:rsid w:val="00142D5C"/>
    <w:rsid w:val="00142F60"/>
    <w:rsid w:val="00143184"/>
    <w:rsid w:val="0014324B"/>
    <w:rsid w:val="001434E2"/>
    <w:rsid w:val="0014380B"/>
    <w:rsid w:val="0014398F"/>
    <w:rsid w:val="001439E8"/>
    <w:rsid w:val="00143A9F"/>
    <w:rsid w:val="00143C71"/>
    <w:rsid w:val="00143FE0"/>
    <w:rsid w:val="00144023"/>
    <w:rsid w:val="00144800"/>
    <w:rsid w:val="00145318"/>
    <w:rsid w:val="00145F02"/>
    <w:rsid w:val="00146646"/>
    <w:rsid w:val="001468EB"/>
    <w:rsid w:val="00146B21"/>
    <w:rsid w:val="00146E61"/>
    <w:rsid w:val="00146F87"/>
    <w:rsid w:val="00146FD1"/>
    <w:rsid w:val="001474D9"/>
    <w:rsid w:val="0014764D"/>
    <w:rsid w:val="001476D2"/>
    <w:rsid w:val="00147E6B"/>
    <w:rsid w:val="0015076C"/>
    <w:rsid w:val="00150A1F"/>
    <w:rsid w:val="00150E41"/>
    <w:rsid w:val="00151062"/>
    <w:rsid w:val="00151189"/>
    <w:rsid w:val="00151493"/>
    <w:rsid w:val="00151511"/>
    <w:rsid w:val="0015164D"/>
    <w:rsid w:val="00152118"/>
    <w:rsid w:val="001522CE"/>
    <w:rsid w:val="0015248E"/>
    <w:rsid w:val="00152A12"/>
    <w:rsid w:val="00152FFF"/>
    <w:rsid w:val="00153388"/>
    <w:rsid w:val="001537AA"/>
    <w:rsid w:val="00153961"/>
    <w:rsid w:val="00153A26"/>
    <w:rsid w:val="00153C02"/>
    <w:rsid w:val="00153CDE"/>
    <w:rsid w:val="00153EFD"/>
    <w:rsid w:val="0015475F"/>
    <w:rsid w:val="00154DA3"/>
    <w:rsid w:val="0015541D"/>
    <w:rsid w:val="00155797"/>
    <w:rsid w:val="001559AE"/>
    <w:rsid w:val="00155A7F"/>
    <w:rsid w:val="00156240"/>
    <w:rsid w:val="001562C3"/>
    <w:rsid w:val="00156E37"/>
    <w:rsid w:val="00156E74"/>
    <w:rsid w:val="00156F16"/>
    <w:rsid w:val="00157016"/>
    <w:rsid w:val="00157199"/>
    <w:rsid w:val="00157807"/>
    <w:rsid w:val="00157884"/>
    <w:rsid w:val="00157EED"/>
    <w:rsid w:val="00157F07"/>
    <w:rsid w:val="00160066"/>
    <w:rsid w:val="0016019B"/>
    <w:rsid w:val="001606D6"/>
    <w:rsid w:val="00160A26"/>
    <w:rsid w:val="00160F1B"/>
    <w:rsid w:val="0016107C"/>
    <w:rsid w:val="00161159"/>
    <w:rsid w:val="0016118D"/>
    <w:rsid w:val="00161657"/>
    <w:rsid w:val="0016183B"/>
    <w:rsid w:val="00161B7F"/>
    <w:rsid w:val="00161F62"/>
    <w:rsid w:val="00162740"/>
    <w:rsid w:val="00162BBC"/>
    <w:rsid w:val="00163125"/>
    <w:rsid w:val="00163592"/>
    <w:rsid w:val="001635C1"/>
    <w:rsid w:val="001637C1"/>
    <w:rsid w:val="00163BC5"/>
    <w:rsid w:val="00163C76"/>
    <w:rsid w:val="00164B48"/>
    <w:rsid w:val="00164C58"/>
    <w:rsid w:val="00164EDF"/>
    <w:rsid w:val="0016540C"/>
    <w:rsid w:val="001655AD"/>
    <w:rsid w:val="00165C57"/>
    <w:rsid w:val="00165C64"/>
    <w:rsid w:val="00165D84"/>
    <w:rsid w:val="00165DB1"/>
    <w:rsid w:val="00165F0E"/>
    <w:rsid w:val="0016604B"/>
    <w:rsid w:val="0016677F"/>
    <w:rsid w:val="00166A6C"/>
    <w:rsid w:val="00166C4B"/>
    <w:rsid w:val="00166EA8"/>
    <w:rsid w:val="00166EDF"/>
    <w:rsid w:val="00166F81"/>
    <w:rsid w:val="00166F8C"/>
    <w:rsid w:val="00167A79"/>
    <w:rsid w:val="00167A8E"/>
    <w:rsid w:val="00167C5C"/>
    <w:rsid w:val="0017038B"/>
    <w:rsid w:val="00170739"/>
    <w:rsid w:val="00170D1D"/>
    <w:rsid w:val="00170D24"/>
    <w:rsid w:val="001711A4"/>
    <w:rsid w:val="00171345"/>
    <w:rsid w:val="001713B3"/>
    <w:rsid w:val="00171456"/>
    <w:rsid w:val="001715E8"/>
    <w:rsid w:val="001716B8"/>
    <w:rsid w:val="001717B9"/>
    <w:rsid w:val="00171804"/>
    <w:rsid w:val="00171D4F"/>
    <w:rsid w:val="00171E73"/>
    <w:rsid w:val="00171E95"/>
    <w:rsid w:val="0017208E"/>
    <w:rsid w:val="001720CE"/>
    <w:rsid w:val="00172538"/>
    <w:rsid w:val="0017269A"/>
    <w:rsid w:val="001728CA"/>
    <w:rsid w:val="00172B75"/>
    <w:rsid w:val="00172D80"/>
    <w:rsid w:val="00172E98"/>
    <w:rsid w:val="0017309F"/>
    <w:rsid w:val="001732F7"/>
    <w:rsid w:val="001733D7"/>
    <w:rsid w:val="00173A8C"/>
    <w:rsid w:val="00173A9B"/>
    <w:rsid w:val="00173CEB"/>
    <w:rsid w:val="00173E9A"/>
    <w:rsid w:val="00174099"/>
    <w:rsid w:val="00174198"/>
    <w:rsid w:val="001742D9"/>
    <w:rsid w:val="0017433E"/>
    <w:rsid w:val="00174441"/>
    <w:rsid w:val="0017449F"/>
    <w:rsid w:val="00174A23"/>
    <w:rsid w:val="00174EF3"/>
    <w:rsid w:val="00175066"/>
    <w:rsid w:val="00175460"/>
    <w:rsid w:val="00175A51"/>
    <w:rsid w:val="00175AEA"/>
    <w:rsid w:val="00175CEE"/>
    <w:rsid w:val="00175EBE"/>
    <w:rsid w:val="00175F5D"/>
    <w:rsid w:val="00176CB3"/>
    <w:rsid w:val="00176FFA"/>
    <w:rsid w:val="00177534"/>
    <w:rsid w:val="001775FC"/>
    <w:rsid w:val="00177715"/>
    <w:rsid w:val="00177958"/>
    <w:rsid w:val="00177CBF"/>
    <w:rsid w:val="001800F9"/>
    <w:rsid w:val="0018026A"/>
    <w:rsid w:val="001804EF"/>
    <w:rsid w:val="001805CE"/>
    <w:rsid w:val="001806D8"/>
    <w:rsid w:val="0018078E"/>
    <w:rsid w:val="00180959"/>
    <w:rsid w:val="00180971"/>
    <w:rsid w:val="00180AEB"/>
    <w:rsid w:val="00180BEA"/>
    <w:rsid w:val="00180C24"/>
    <w:rsid w:val="00180EB3"/>
    <w:rsid w:val="001810F3"/>
    <w:rsid w:val="001812EC"/>
    <w:rsid w:val="0018170E"/>
    <w:rsid w:val="00181714"/>
    <w:rsid w:val="00181820"/>
    <w:rsid w:val="0018184C"/>
    <w:rsid w:val="00181B61"/>
    <w:rsid w:val="00181D4D"/>
    <w:rsid w:val="00181E5A"/>
    <w:rsid w:val="00181EB6"/>
    <w:rsid w:val="001821AD"/>
    <w:rsid w:val="001822A2"/>
    <w:rsid w:val="0018274F"/>
    <w:rsid w:val="00182B0A"/>
    <w:rsid w:val="001830C2"/>
    <w:rsid w:val="001830C9"/>
    <w:rsid w:val="0018342C"/>
    <w:rsid w:val="00183626"/>
    <w:rsid w:val="0018374E"/>
    <w:rsid w:val="001837AC"/>
    <w:rsid w:val="00183CDA"/>
    <w:rsid w:val="001843AB"/>
    <w:rsid w:val="00184571"/>
    <w:rsid w:val="00184970"/>
    <w:rsid w:val="00184E49"/>
    <w:rsid w:val="00185241"/>
    <w:rsid w:val="001854D2"/>
    <w:rsid w:val="0018557D"/>
    <w:rsid w:val="00185825"/>
    <w:rsid w:val="00185F13"/>
    <w:rsid w:val="00185FCB"/>
    <w:rsid w:val="001863C4"/>
    <w:rsid w:val="00186A12"/>
    <w:rsid w:val="00186C27"/>
    <w:rsid w:val="0018708B"/>
    <w:rsid w:val="001870C1"/>
    <w:rsid w:val="001872A0"/>
    <w:rsid w:val="0018745A"/>
    <w:rsid w:val="00187471"/>
    <w:rsid w:val="00187684"/>
    <w:rsid w:val="0018792A"/>
    <w:rsid w:val="001879BA"/>
    <w:rsid w:val="00187C94"/>
    <w:rsid w:val="00187DFB"/>
    <w:rsid w:val="00187EDE"/>
    <w:rsid w:val="00190720"/>
    <w:rsid w:val="0019073A"/>
    <w:rsid w:val="001907A3"/>
    <w:rsid w:val="00190989"/>
    <w:rsid w:val="00190B0B"/>
    <w:rsid w:val="001912EA"/>
    <w:rsid w:val="00191345"/>
    <w:rsid w:val="00191387"/>
    <w:rsid w:val="001914A4"/>
    <w:rsid w:val="0019151C"/>
    <w:rsid w:val="0019175F"/>
    <w:rsid w:val="001919D0"/>
    <w:rsid w:val="00191B48"/>
    <w:rsid w:val="00191B96"/>
    <w:rsid w:val="00192079"/>
    <w:rsid w:val="00192184"/>
    <w:rsid w:val="0019280B"/>
    <w:rsid w:val="001931AC"/>
    <w:rsid w:val="00193572"/>
    <w:rsid w:val="00193A58"/>
    <w:rsid w:val="00194038"/>
    <w:rsid w:val="0019406D"/>
    <w:rsid w:val="00194143"/>
    <w:rsid w:val="0019418A"/>
    <w:rsid w:val="00194203"/>
    <w:rsid w:val="00194209"/>
    <w:rsid w:val="00194559"/>
    <w:rsid w:val="001945BF"/>
    <w:rsid w:val="001945CD"/>
    <w:rsid w:val="001947A0"/>
    <w:rsid w:val="0019484C"/>
    <w:rsid w:val="001949E5"/>
    <w:rsid w:val="00194C13"/>
    <w:rsid w:val="001950E7"/>
    <w:rsid w:val="001951C5"/>
    <w:rsid w:val="001951E4"/>
    <w:rsid w:val="00195264"/>
    <w:rsid w:val="001958BF"/>
    <w:rsid w:val="001959FE"/>
    <w:rsid w:val="00195EAE"/>
    <w:rsid w:val="00195FE0"/>
    <w:rsid w:val="00196016"/>
    <w:rsid w:val="001960E4"/>
    <w:rsid w:val="0019674A"/>
    <w:rsid w:val="00196949"/>
    <w:rsid w:val="00196A22"/>
    <w:rsid w:val="00196B60"/>
    <w:rsid w:val="00196C49"/>
    <w:rsid w:val="00196E9B"/>
    <w:rsid w:val="00196F40"/>
    <w:rsid w:val="001972C5"/>
    <w:rsid w:val="00197FBF"/>
    <w:rsid w:val="001A03A9"/>
    <w:rsid w:val="001A15A9"/>
    <w:rsid w:val="001A1900"/>
    <w:rsid w:val="001A24EE"/>
    <w:rsid w:val="001A31C1"/>
    <w:rsid w:val="001A3220"/>
    <w:rsid w:val="001A33E9"/>
    <w:rsid w:val="001A3816"/>
    <w:rsid w:val="001A3906"/>
    <w:rsid w:val="001A3D8B"/>
    <w:rsid w:val="001A3E6B"/>
    <w:rsid w:val="001A47AE"/>
    <w:rsid w:val="001A488D"/>
    <w:rsid w:val="001A4BBC"/>
    <w:rsid w:val="001A4C16"/>
    <w:rsid w:val="001A50B7"/>
    <w:rsid w:val="001A51AF"/>
    <w:rsid w:val="001A5642"/>
    <w:rsid w:val="001A5800"/>
    <w:rsid w:val="001A5A47"/>
    <w:rsid w:val="001A61B4"/>
    <w:rsid w:val="001A6413"/>
    <w:rsid w:val="001A67CE"/>
    <w:rsid w:val="001A6BB3"/>
    <w:rsid w:val="001A6E32"/>
    <w:rsid w:val="001A6F9E"/>
    <w:rsid w:val="001A6FC1"/>
    <w:rsid w:val="001A7720"/>
    <w:rsid w:val="001A79EE"/>
    <w:rsid w:val="001A7A65"/>
    <w:rsid w:val="001A7ABF"/>
    <w:rsid w:val="001B0053"/>
    <w:rsid w:val="001B00A0"/>
    <w:rsid w:val="001B04C5"/>
    <w:rsid w:val="001B0526"/>
    <w:rsid w:val="001B0B1D"/>
    <w:rsid w:val="001B1376"/>
    <w:rsid w:val="001B1522"/>
    <w:rsid w:val="001B1885"/>
    <w:rsid w:val="001B1921"/>
    <w:rsid w:val="001B1FF3"/>
    <w:rsid w:val="001B23BB"/>
    <w:rsid w:val="001B271A"/>
    <w:rsid w:val="001B2782"/>
    <w:rsid w:val="001B281A"/>
    <w:rsid w:val="001B2B11"/>
    <w:rsid w:val="001B2BFA"/>
    <w:rsid w:val="001B2E86"/>
    <w:rsid w:val="001B3198"/>
    <w:rsid w:val="001B358B"/>
    <w:rsid w:val="001B3A83"/>
    <w:rsid w:val="001B3B62"/>
    <w:rsid w:val="001B3B64"/>
    <w:rsid w:val="001B3BBA"/>
    <w:rsid w:val="001B3FFE"/>
    <w:rsid w:val="001B4033"/>
    <w:rsid w:val="001B418F"/>
    <w:rsid w:val="001B42C4"/>
    <w:rsid w:val="001B44AD"/>
    <w:rsid w:val="001B4A27"/>
    <w:rsid w:val="001B4F41"/>
    <w:rsid w:val="001B5175"/>
    <w:rsid w:val="001B5391"/>
    <w:rsid w:val="001B5BFA"/>
    <w:rsid w:val="001B6227"/>
    <w:rsid w:val="001B6735"/>
    <w:rsid w:val="001B6BD0"/>
    <w:rsid w:val="001B6C64"/>
    <w:rsid w:val="001B6CBE"/>
    <w:rsid w:val="001B70E1"/>
    <w:rsid w:val="001B7180"/>
    <w:rsid w:val="001B7576"/>
    <w:rsid w:val="001B794F"/>
    <w:rsid w:val="001B7B53"/>
    <w:rsid w:val="001B7C86"/>
    <w:rsid w:val="001B7EDB"/>
    <w:rsid w:val="001C080F"/>
    <w:rsid w:val="001C08EE"/>
    <w:rsid w:val="001C09F7"/>
    <w:rsid w:val="001C0F52"/>
    <w:rsid w:val="001C1151"/>
    <w:rsid w:val="001C1767"/>
    <w:rsid w:val="001C1B34"/>
    <w:rsid w:val="001C1DED"/>
    <w:rsid w:val="001C2140"/>
    <w:rsid w:val="001C23AA"/>
    <w:rsid w:val="001C253D"/>
    <w:rsid w:val="001C27C8"/>
    <w:rsid w:val="001C2A29"/>
    <w:rsid w:val="001C2D7B"/>
    <w:rsid w:val="001C33A6"/>
    <w:rsid w:val="001C3499"/>
    <w:rsid w:val="001C354D"/>
    <w:rsid w:val="001C3B30"/>
    <w:rsid w:val="001C4209"/>
    <w:rsid w:val="001C435F"/>
    <w:rsid w:val="001C46D1"/>
    <w:rsid w:val="001C472B"/>
    <w:rsid w:val="001C4B29"/>
    <w:rsid w:val="001C4BE3"/>
    <w:rsid w:val="001C4CD5"/>
    <w:rsid w:val="001C4F78"/>
    <w:rsid w:val="001C5059"/>
    <w:rsid w:val="001C5633"/>
    <w:rsid w:val="001C57E4"/>
    <w:rsid w:val="001C59A1"/>
    <w:rsid w:val="001C64B0"/>
    <w:rsid w:val="001C64C2"/>
    <w:rsid w:val="001C67AC"/>
    <w:rsid w:val="001C6A48"/>
    <w:rsid w:val="001C6B0F"/>
    <w:rsid w:val="001C6DFB"/>
    <w:rsid w:val="001C6E64"/>
    <w:rsid w:val="001C6F54"/>
    <w:rsid w:val="001C7264"/>
    <w:rsid w:val="001C7314"/>
    <w:rsid w:val="001C749C"/>
    <w:rsid w:val="001C74E3"/>
    <w:rsid w:val="001C7681"/>
    <w:rsid w:val="001C76F8"/>
    <w:rsid w:val="001C7DEE"/>
    <w:rsid w:val="001C7F34"/>
    <w:rsid w:val="001C909E"/>
    <w:rsid w:val="001D02AF"/>
    <w:rsid w:val="001D053C"/>
    <w:rsid w:val="001D0663"/>
    <w:rsid w:val="001D1099"/>
    <w:rsid w:val="001D3121"/>
    <w:rsid w:val="001D3869"/>
    <w:rsid w:val="001D4169"/>
    <w:rsid w:val="001D437D"/>
    <w:rsid w:val="001D4525"/>
    <w:rsid w:val="001D45E1"/>
    <w:rsid w:val="001D4731"/>
    <w:rsid w:val="001D4953"/>
    <w:rsid w:val="001D4AC1"/>
    <w:rsid w:val="001D4DC5"/>
    <w:rsid w:val="001D5054"/>
    <w:rsid w:val="001D55BF"/>
    <w:rsid w:val="001D5600"/>
    <w:rsid w:val="001D5C40"/>
    <w:rsid w:val="001D673D"/>
    <w:rsid w:val="001D6963"/>
    <w:rsid w:val="001D69D2"/>
    <w:rsid w:val="001D6B0C"/>
    <w:rsid w:val="001D6F11"/>
    <w:rsid w:val="001D75A0"/>
    <w:rsid w:val="001D7971"/>
    <w:rsid w:val="001D7BC6"/>
    <w:rsid w:val="001D7D17"/>
    <w:rsid w:val="001D7F7F"/>
    <w:rsid w:val="001E1380"/>
    <w:rsid w:val="001E19FC"/>
    <w:rsid w:val="001E1B4D"/>
    <w:rsid w:val="001E1FB9"/>
    <w:rsid w:val="001E23E1"/>
    <w:rsid w:val="001E2462"/>
    <w:rsid w:val="001E2641"/>
    <w:rsid w:val="001E2753"/>
    <w:rsid w:val="001E2874"/>
    <w:rsid w:val="001E2A1A"/>
    <w:rsid w:val="001E2BEB"/>
    <w:rsid w:val="001E2CEE"/>
    <w:rsid w:val="001E2DB9"/>
    <w:rsid w:val="001E2FB4"/>
    <w:rsid w:val="001E37D7"/>
    <w:rsid w:val="001E39CE"/>
    <w:rsid w:val="001E3BD7"/>
    <w:rsid w:val="001E3CDE"/>
    <w:rsid w:val="001E3FFD"/>
    <w:rsid w:val="001E4B1B"/>
    <w:rsid w:val="001E4CDB"/>
    <w:rsid w:val="001E4E92"/>
    <w:rsid w:val="001E5470"/>
    <w:rsid w:val="001E59DD"/>
    <w:rsid w:val="001E5DA1"/>
    <w:rsid w:val="001E5E16"/>
    <w:rsid w:val="001E5F38"/>
    <w:rsid w:val="001E60B2"/>
    <w:rsid w:val="001E620E"/>
    <w:rsid w:val="001E644A"/>
    <w:rsid w:val="001E6724"/>
    <w:rsid w:val="001E6738"/>
    <w:rsid w:val="001E6F09"/>
    <w:rsid w:val="001E755F"/>
    <w:rsid w:val="001E7847"/>
    <w:rsid w:val="001E7BE6"/>
    <w:rsid w:val="001E7E54"/>
    <w:rsid w:val="001F0043"/>
    <w:rsid w:val="001F0094"/>
    <w:rsid w:val="001F0125"/>
    <w:rsid w:val="001F045E"/>
    <w:rsid w:val="001F0515"/>
    <w:rsid w:val="001F0839"/>
    <w:rsid w:val="001F08A9"/>
    <w:rsid w:val="001F08C9"/>
    <w:rsid w:val="001F0B7F"/>
    <w:rsid w:val="001F0E02"/>
    <w:rsid w:val="001F0F31"/>
    <w:rsid w:val="001F1037"/>
    <w:rsid w:val="001F15C4"/>
    <w:rsid w:val="001F161C"/>
    <w:rsid w:val="001F192A"/>
    <w:rsid w:val="001F1D9E"/>
    <w:rsid w:val="001F240B"/>
    <w:rsid w:val="001F264A"/>
    <w:rsid w:val="001F2674"/>
    <w:rsid w:val="001F2C32"/>
    <w:rsid w:val="001F2E05"/>
    <w:rsid w:val="001F39DA"/>
    <w:rsid w:val="001F3A3A"/>
    <w:rsid w:val="001F3A6B"/>
    <w:rsid w:val="001F3A93"/>
    <w:rsid w:val="001F3AA2"/>
    <w:rsid w:val="001F3ACB"/>
    <w:rsid w:val="001F3C8B"/>
    <w:rsid w:val="001F4040"/>
    <w:rsid w:val="001F417E"/>
    <w:rsid w:val="001F4462"/>
    <w:rsid w:val="001F45F6"/>
    <w:rsid w:val="001F464D"/>
    <w:rsid w:val="001F4768"/>
    <w:rsid w:val="001F482F"/>
    <w:rsid w:val="001F48C6"/>
    <w:rsid w:val="001F4C8C"/>
    <w:rsid w:val="001F4CC9"/>
    <w:rsid w:val="001F59A9"/>
    <w:rsid w:val="001F5AAC"/>
    <w:rsid w:val="001F5B86"/>
    <w:rsid w:val="001F614A"/>
    <w:rsid w:val="001F6427"/>
    <w:rsid w:val="001F64A0"/>
    <w:rsid w:val="001F67A1"/>
    <w:rsid w:val="001F6AA2"/>
    <w:rsid w:val="001F6EEC"/>
    <w:rsid w:val="001F7148"/>
    <w:rsid w:val="001F7EFA"/>
    <w:rsid w:val="001F7FD6"/>
    <w:rsid w:val="00200547"/>
    <w:rsid w:val="002015DF"/>
    <w:rsid w:val="00201868"/>
    <w:rsid w:val="0020186E"/>
    <w:rsid w:val="002019AF"/>
    <w:rsid w:val="002019BC"/>
    <w:rsid w:val="002019E5"/>
    <w:rsid w:val="00201EB3"/>
    <w:rsid w:val="00201EC0"/>
    <w:rsid w:val="00202047"/>
    <w:rsid w:val="00202155"/>
    <w:rsid w:val="00202274"/>
    <w:rsid w:val="00202752"/>
    <w:rsid w:val="00202782"/>
    <w:rsid w:val="002029A7"/>
    <w:rsid w:val="002029C9"/>
    <w:rsid w:val="00202A09"/>
    <w:rsid w:val="00202B39"/>
    <w:rsid w:val="00202BC1"/>
    <w:rsid w:val="00203139"/>
    <w:rsid w:val="002031CA"/>
    <w:rsid w:val="0020332D"/>
    <w:rsid w:val="00203378"/>
    <w:rsid w:val="00203532"/>
    <w:rsid w:val="002035F4"/>
    <w:rsid w:val="0020369A"/>
    <w:rsid w:val="002044F3"/>
    <w:rsid w:val="002046C0"/>
    <w:rsid w:val="0020488E"/>
    <w:rsid w:val="00204E4C"/>
    <w:rsid w:val="0020543D"/>
    <w:rsid w:val="002058F4"/>
    <w:rsid w:val="002063C6"/>
    <w:rsid w:val="00206906"/>
    <w:rsid w:val="0020696F"/>
    <w:rsid w:val="00207490"/>
    <w:rsid w:val="00207C47"/>
    <w:rsid w:val="0021051C"/>
    <w:rsid w:val="0021064D"/>
    <w:rsid w:val="002108D7"/>
    <w:rsid w:val="00210A38"/>
    <w:rsid w:val="00210ED4"/>
    <w:rsid w:val="0021111D"/>
    <w:rsid w:val="002112AD"/>
    <w:rsid w:val="002112DF"/>
    <w:rsid w:val="002120C9"/>
    <w:rsid w:val="002122DD"/>
    <w:rsid w:val="00212340"/>
    <w:rsid w:val="00212343"/>
    <w:rsid w:val="0021251D"/>
    <w:rsid w:val="00212734"/>
    <w:rsid w:val="00212B1C"/>
    <w:rsid w:val="00212E02"/>
    <w:rsid w:val="0021313F"/>
    <w:rsid w:val="00213280"/>
    <w:rsid w:val="002138AD"/>
    <w:rsid w:val="00213D63"/>
    <w:rsid w:val="00214139"/>
    <w:rsid w:val="00214323"/>
    <w:rsid w:val="00214401"/>
    <w:rsid w:val="00214FF1"/>
    <w:rsid w:val="0021504C"/>
    <w:rsid w:val="002150B7"/>
    <w:rsid w:val="002154E3"/>
    <w:rsid w:val="00215717"/>
    <w:rsid w:val="00215AE7"/>
    <w:rsid w:val="00215B34"/>
    <w:rsid w:val="0021624C"/>
    <w:rsid w:val="002162DE"/>
    <w:rsid w:val="00216410"/>
    <w:rsid w:val="00216491"/>
    <w:rsid w:val="002167EB"/>
    <w:rsid w:val="0021682B"/>
    <w:rsid w:val="0021696D"/>
    <w:rsid w:val="00216C39"/>
    <w:rsid w:val="00216DF6"/>
    <w:rsid w:val="00216E19"/>
    <w:rsid w:val="0021727E"/>
    <w:rsid w:val="002176A8"/>
    <w:rsid w:val="002178A8"/>
    <w:rsid w:val="00217AD2"/>
    <w:rsid w:val="00217C21"/>
    <w:rsid w:val="00217EA7"/>
    <w:rsid w:val="00220096"/>
    <w:rsid w:val="002200A0"/>
    <w:rsid w:val="00220316"/>
    <w:rsid w:val="002209E7"/>
    <w:rsid w:val="0022157B"/>
    <w:rsid w:val="002216BA"/>
    <w:rsid w:val="002216C8"/>
    <w:rsid w:val="002216FB"/>
    <w:rsid w:val="0022178F"/>
    <w:rsid w:val="00221A34"/>
    <w:rsid w:val="00221FC4"/>
    <w:rsid w:val="002221C0"/>
    <w:rsid w:val="00222649"/>
    <w:rsid w:val="00222815"/>
    <w:rsid w:val="0022297E"/>
    <w:rsid w:val="00222A8B"/>
    <w:rsid w:val="00223055"/>
    <w:rsid w:val="002230CC"/>
    <w:rsid w:val="002234B8"/>
    <w:rsid w:val="00223637"/>
    <w:rsid w:val="002243D1"/>
    <w:rsid w:val="00224410"/>
    <w:rsid w:val="00224635"/>
    <w:rsid w:val="002247C7"/>
    <w:rsid w:val="00224D69"/>
    <w:rsid w:val="00225053"/>
    <w:rsid w:val="00225235"/>
    <w:rsid w:val="002252D9"/>
    <w:rsid w:val="002258CE"/>
    <w:rsid w:val="002258E2"/>
    <w:rsid w:val="00226094"/>
    <w:rsid w:val="00226131"/>
    <w:rsid w:val="00226292"/>
    <w:rsid w:val="002263D6"/>
    <w:rsid w:val="00226637"/>
    <w:rsid w:val="00226ACE"/>
    <w:rsid w:val="00226FBC"/>
    <w:rsid w:val="00227031"/>
    <w:rsid w:val="00227121"/>
    <w:rsid w:val="002272DB"/>
    <w:rsid w:val="00227621"/>
    <w:rsid w:val="002303B2"/>
    <w:rsid w:val="00230403"/>
    <w:rsid w:val="00230935"/>
    <w:rsid w:val="00230D10"/>
    <w:rsid w:val="00230F52"/>
    <w:rsid w:val="002310C6"/>
    <w:rsid w:val="002314B9"/>
    <w:rsid w:val="00231633"/>
    <w:rsid w:val="00231688"/>
    <w:rsid w:val="0023181A"/>
    <w:rsid w:val="00232129"/>
    <w:rsid w:val="0023249D"/>
    <w:rsid w:val="00232805"/>
    <w:rsid w:val="00232D76"/>
    <w:rsid w:val="00233152"/>
    <w:rsid w:val="0023342D"/>
    <w:rsid w:val="002339F8"/>
    <w:rsid w:val="00233A0C"/>
    <w:rsid w:val="00233E8F"/>
    <w:rsid w:val="00234101"/>
    <w:rsid w:val="00234685"/>
    <w:rsid w:val="0023568B"/>
    <w:rsid w:val="00235A0B"/>
    <w:rsid w:val="00235AB2"/>
    <w:rsid w:val="00235C62"/>
    <w:rsid w:val="00235EFE"/>
    <w:rsid w:val="00236458"/>
    <w:rsid w:val="0023650A"/>
    <w:rsid w:val="00236564"/>
    <w:rsid w:val="00236AB1"/>
    <w:rsid w:val="00236B8E"/>
    <w:rsid w:val="00237382"/>
    <w:rsid w:val="0023754A"/>
    <w:rsid w:val="002377F5"/>
    <w:rsid w:val="00237847"/>
    <w:rsid w:val="002408D2"/>
    <w:rsid w:val="00240A12"/>
    <w:rsid w:val="00240D78"/>
    <w:rsid w:val="002410A4"/>
    <w:rsid w:val="002414FB"/>
    <w:rsid w:val="00241746"/>
    <w:rsid w:val="00241809"/>
    <w:rsid w:val="00241D12"/>
    <w:rsid w:val="00241FE5"/>
    <w:rsid w:val="00242521"/>
    <w:rsid w:val="0024269A"/>
    <w:rsid w:val="00242897"/>
    <w:rsid w:val="00242D15"/>
    <w:rsid w:val="002431A4"/>
    <w:rsid w:val="00243469"/>
    <w:rsid w:val="00243677"/>
    <w:rsid w:val="0024378C"/>
    <w:rsid w:val="00243836"/>
    <w:rsid w:val="00243A67"/>
    <w:rsid w:val="00243D3E"/>
    <w:rsid w:val="00243EC4"/>
    <w:rsid w:val="00243F49"/>
    <w:rsid w:val="00243F6D"/>
    <w:rsid w:val="002440C8"/>
    <w:rsid w:val="0024416C"/>
    <w:rsid w:val="00244777"/>
    <w:rsid w:val="002447D6"/>
    <w:rsid w:val="00244A74"/>
    <w:rsid w:val="00245330"/>
    <w:rsid w:val="002458D7"/>
    <w:rsid w:val="002460DC"/>
    <w:rsid w:val="002470A7"/>
    <w:rsid w:val="00247371"/>
    <w:rsid w:val="0024750B"/>
    <w:rsid w:val="0024770C"/>
    <w:rsid w:val="002478D1"/>
    <w:rsid w:val="00247C67"/>
    <w:rsid w:val="00250396"/>
    <w:rsid w:val="002503BB"/>
    <w:rsid w:val="002504DE"/>
    <w:rsid w:val="0025051C"/>
    <w:rsid w:val="00250ED4"/>
    <w:rsid w:val="00251248"/>
    <w:rsid w:val="00251446"/>
    <w:rsid w:val="00251572"/>
    <w:rsid w:val="002515EF"/>
    <w:rsid w:val="00251BF1"/>
    <w:rsid w:val="00251F07"/>
    <w:rsid w:val="002522E7"/>
    <w:rsid w:val="00252393"/>
    <w:rsid w:val="0025258F"/>
    <w:rsid w:val="00252776"/>
    <w:rsid w:val="002528D1"/>
    <w:rsid w:val="00252B25"/>
    <w:rsid w:val="0025311F"/>
    <w:rsid w:val="00253260"/>
    <w:rsid w:val="002532E7"/>
    <w:rsid w:val="00253927"/>
    <w:rsid w:val="00253D5D"/>
    <w:rsid w:val="00253E56"/>
    <w:rsid w:val="00253F4A"/>
    <w:rsid w:val="00254022"/>
    <w:rsid w:val="002549AB"/>
    <w:rsid w:val="00254B15"/>
    <w:rsid w:val="00254D1E"/>
    <w:rsid w:val="00255039"/>
    <w:rsid w:val="0025557D"/>
    <w:rsid w:val="00256000"/>
    <w:rsid w:val="002562B7"/>
    <w:rsid w:val="002563E0"/>
    <w:rsid w:val="002565AF"/>
    <w:rsid w:val="00256610"/>
    <w:rsid w:val="00256AB6"/>
    <w:rsid w:val="00256D62"/>
    <w:rsid w:val="00256DB1"/>
    <w:rsid w:val="0025753E"/>
    <w:rsid w:val="002575D7"/>
    <w:rsid w:val="00257D46"/>
    <w:rsid w:val="00257DBF"/>
    <w:rsid w:val="00257FA3"/>
    <w:rsid w:val="00260327"/>
    <w:rsid w:val="002607AD"/>
    <w:rsid w:val="002613A5"/>
    <w:rsid w:val="0026161C"/>
    <w:rsid w:val="002616E3"/>
    <w:rsid w:val="002619A9"/>
    <w:rsid w:val="00261A5A"/>
    <w:rsid w:val="00261CAA"/>
    <w:rsid w:val="00261E0D"/>
    <w:rsid w:val="00261E11"/>
    <w:rsid w:val="00262171"/>
    <w:rsid w:val="002623C2"/>
    <w:rsid w:val="00262445"/>
    <w:rsid w:val="002626B9"/>
    <w:rsid w:val="0026286B"/>
    <w:rsid w:val="00262D62"/>
    <w:rsid w:val="002635CC"/>
    <w:rsid w:val="0026393B"/>
    <w:rsid w:val="002648F2"/>
    <w:rsid w:val="0026504A"/>
    <w:rsid w:val="002652DA"/>
    <w:rsid w:val="00265322"/>
    <w:rsid w:val="00265589"/>
    <w:rsid w:val="00265EEC"/>
    <w:rsid w:val="00265F6E"/>
    <w:rsid w:val="00266010"/>
    <w:rsid w:val="002660C6"/>
    <w:rsid w:val="00266585"/>
    <w:rsid w:val="00266755"/>
    <w:rsid w:val="00266AAB"/>
    <w:rsid w:val="00266B2D"/>
    <w:rsid w:val="00266B36"/>
    <w:rsid w:val="00266BB2"/>
    <w:rsid w:val="00266CA8"/>
    <w:rsid w:val="00266F66"/>
    <w:rsid w:val="00267A43"/>
    <w:rsid w:val="00267B1B"/>
    <w:rsid w:val="00267CFC"/>
    <w:rsid w:val="00267E88"/>
    <w:rsid w:val="002702B8"/>
    <w:rsid w:val="002704B4"/>
    <w:rsid w:val="00270666"/>
    <w:rsid w:val="002709CD"/>
    <w:rsid w:val="00270E3F"/>
    <w:rsid w:val="00271005"/>
    <w:rsid w:val="00271704"/>
    <w:rsid w:val="00271981"/>
    <w:rsid w:val="00271A5B"/>
    <w:rsid w:val="00271A81"/>
    <w:rsid w:val="00271ABA"/>
    <w:rsid w:val="00271B28"/>
    <w:rsid w:val="00271D8E"/>
    <w:rsid w:val="00272161"/>
    <w:rsid w:val="00272411"/>
    <w:rsid w:val="002731F1"/>
    <w:rsid w:val="0027339C"/>
    <w:rsid w:val="002736BB"/>
    <w:rsid w:val="0027371C"/>
    <w:rsid w:val="00273975"/>
    <w:rsid w:val="002743CD"/>
    <w:rsid w:val="0027489C"/>
    <w:rsid w:val="00274A49"/>
    <w:rsid w:val="00274C85"/>
    <w:rsid w:val="00274CDE"/>
    <w:rsid w:val="002750B8"/>
    <w:rsid w:val="00275511"/>
    <w:rsid w:val="00275AE1"/>
    <w:rsid w:val="00275B46"/>
    <w:rsid w:val="0027600F"/>
    <w:rsid w:val="002760DE"/>
    <w:rsid w:val="002761C4"/>
    <w:rsid w:val="00276386"/>
    <w:rsid w:val="002765B3"/>
    <w:rsid w:val="00276A9D"/>
    <w:rsid w:val="00277230"/>
    <w:rsid w:val="00277AB4"/>
    <w:rsid w:val="00277AF6"/>
    <w:rsid w:val="00277C1C"/>
    <w:rsid w:val="0028037E"/>
    <w:rsid w:val="00280EC9"/>
    <w:rsid w:val="00280F2C"/>
    <w:rsid w:val="002814EF"/>
    <w:rsid w:val="00281715"/>
    <w:rsid w:val="002818AB"/>
    <w:rsid w:val="002818ED"/>
    <w:rsid w:val="0028200C"/>
    <w:rsid w:val="0028207B"/>
    <w:rsid w:val="00282096"/>
    <w:rsid w:val="002823E4"/>
    <w:rsid w:val="002823E9"/>
    <w:rsid w:val="00282471"/>
    <w:rsid w:val="00282944"/>
    <w:rsid w:val="00282C78"/>
    <w:rsid w:val="00282CD8"/>
    <w:rsid w:val="00282D00"/>
    <w:rsid w:val="0028332A"/>
    <w:rsid w:val="00283700"/>
    <w:rsid w:val="002838A7"/>
    <w:rsid w:val="00283D8E"/>
    <w:rsid w:val="00283DA1"/>
    <w:rsid w:val="00283FE0"/>
    <w:rsid w:val="00284209"/>
    <w:rsid w:val="00284368"/>
    <w:rsid w:val="0028437C"/>
    <w:rsid w:val="0028469A"/>
    <w:rsid w:val="0028476B"/>
    <w:rsid w:val="002847A0"/>
    <w:rsid w:val="00284DD0"/>
    <w:rsid w:val="00284ED8"/>
    <w:rsid w:val="00285138"/>
    <w:rsid w:val="002851A4"/>
    <w:rsid w:val="00285305"/>
    <w:rsid w:val="002854F2"/>
    <w:rsid w:val="00285611"/>
    <w:rsid w:val="00285641"/>
    <w:rsid w:val="002857F7"/>
    <w:rsid w:val="00285838"/>
    <w:rsid w:val="0028598A"/>
    <w:rsid w:val="00285C6D"/>
    <w:rsid w:val="00286367"/>
    <w:rsid w:val="002866D1"/>
    <w:rsid w:val="00286CFA"/>
    <w:rsid w:val="00286DDB"/>
    <w:rsid w:val="00287259"/>
    <w:rsid w:val="002872F6"/>
    <w:rsid w:val="00287C53"/>
    <w:rsid w:val="00287CBF"/>
    <w:rsid w:val="00290399"/>
    <w:rsid w:val="0029094D"/>
    <w:rsid w:val="00290A24"/>
    <w:rsid w:val="00290A53"/>
    <w:rsid w:val="00290D59"/>
    <w:rsid w:val="00290EB8"/>
    <w:rsid w:val="002910FB"/>
    <w:rsid w:val="00291568"/>
    <w:rsid w:val="00291671"/>
    <w:rsid w:val="002919DE"/>
    <w:rsid w:val="00291B5C"/>
    <w:rsid w:val="00291C83"/>
    <w:rsid w:val="00292AC1"/>
    <w:rsid w:val="00293131"/>
    <w:rsid w:val="002931B3"/>
    <w:rsid w:val="002932AA"/>
    <w:rsid w:val="002934E2"/>
    <w:rsid w:val="0029374A"/>
    <w:rsid w:val="00293769"/>
    <w:rsid w:val="00293A2F"/>
    <w:rsid w:val="00293AD8"/>
    <w:rsid w:val="00293CF0"/>
    <w:rsid w:val="00293FD0"/>
    <w:rsid w:val="00294020"/>
    <w:rsid w:val="0029411E"/>
    <w:rsid w:val="0029419D"/>
    <w:rsid w:val="00294463"/>
    <w:rsid w:val="00294877"/>
    <w:rsid w:val="002948B3"/>
    <w:rsid w:val="00294BBA"/>
    <w:rsid w:val="00294D30"/>
    <w:rsid w:val="00294D3D"/>
    <w:rsid w:val="0029512E"/>
    <w:rsid w:val="002952B2"/>
    <w:rsid w:val="0029531F"/>
    <w:rsid w:val="00295E81"/>
    <w:rsid w:val="002962F8"/>
    <w:rsid w:val="002965CA"/>
    <w:rsid w:val="002966B1"/>
    <w:rsid w:val="00296869"/>
    <w:rsid w:val="00296E02"/>
    <w:rsid w:val="00296F86"/>
    <w:rsid w:val="002970DE"/>
    <w:rsid w:val="00297765"/>
    <w:rsid w:val="00297814"/>
    <w:rsid w:val="002978CE"/>
    <w:rsid w:val="00297A4E"/>
    <w:rsid w:val="00297D1B"/>
    <w:rsid w:val="002A007C"/>
    <w:rsid w:val="002A02BB"/>
    <w:rsid w:val="002A03DA"/>
    <w:rsid w:val="002A057B"/>
    <w:rsid w:val="002A06AA"/>
    <w:rsid w:val="002A0CCA"/>
    <w:rsid w:val="002A135C"/>
    <w:rsid w:val="002A15BA"/>
    <w:rsid w:val="002A1709"/>
    <w:rsid w:val="002A1FAF"/>
    <w:rsid w:val="002A2EBA"/>
    <w:rsid w:val="002A352D"/>
    <w:rsid w:val="002A3BE7"/>
    <w:rsid w:val="002A3E8A"/>
    <w:rsid w:val="002A4203"/>
    <w:rsid w:val="002A446A"/>
    <w:rsid w:val="002A4573"/>
    <w:rsid w:val="002A4791"/>
    <w:rsid w:val="002A490F"/>
    <w:rsid w:val="002A4B4E"/>
    <w:rsid w:val="002A559B"/>
    <w:rsid w:val="002A5813"/>
    <w:rsid w:val="002A5988"/>
    <w:rsid w:val="002A5E0C"/>
    <w:rsid w:val="002A6133"/>
    <w:rsid w:val="002A630D"/>
    <w:rsid w:val="002A6311"/>
    <w:rsid w:val="002A6318"/>
    <w:rsid w:val="002A6537"/>
    <w:rsid w:val="002A6572"/>
    <w:rsid w:val="002A6835"/>
    <w:rsid w:val="002A6BD3"/>
    <w:rsid w:val="002A6F93"/>
    <w:rsid w:val="002A6F97"/>
    <w:rsid w:val="002A6FAB"/>
    <w:rsid w:val="002A7543"/>
    <w:rsid w:val="002A7ADD"/>
    <w:rsid w:val="002A7ED0"/>
    <w:rsid w:val="002B005D"/>
    <w:rsid w:val="002B0196"/>
    <w:rsid w:val="002B01E2"/>
    <w:rsid w:val="002B028D"/>
    <w:rsid w:val="002B03A0"/>
    <w:rsid w:val="002B05D9"/>
    <w:rsid w:val="002B0812"/>
    <w:rsid w:val="002B0899"/>
    <w:rsid w:val="002B0B32"/>
    <w:rsid w:val="002B0B75"/>
    <w:rsid w:val="002B0BE8"/>
    <w:rsid w:val="002B0F6D"/>
    <w:rsid w:val="002B1191"/>
    <w:rsid w:val="002B124B"/>
    <w:rsid w:val="002B132B"/>
    <w:rsid w:val="002B1B0F"/>
    <w:rsid w:val="002B21AC"/>
    <w:rsid w:val="002B21D1"/>
    <w:rsid w:val="002B2771"/>
    <w:rsid w:val="002B2A7A"/>
    <w:rsid w:val="002B2B2F"/>
    <w:rsid w:val="002B309E"/>
    <w:rsid w:val="002B3365"/>
    <w:rsid w:val="002B357C"/>
    <w:rsid w:val="002B436D"/>
    <w:rsid w:val="002B4636"/>
    <w:rsid w:val="002B4D2A"/>
    <w:rsid w:val="002B4E99"/>
    <w:rsid w:val="002B4F12"/>
    <w:rsid w:val="002B5097"/>
    <w:rsid w:val="002B5687"/>
    <w:rsid w:val="002B61B0"/>
    <w:rsid w:val="002B62FF"/>
    <w:rsid w:val="002B6B8D"/>
    <w:rsid w:val="002B6D51"/>
    <w:rsid w:val="002B6D84"/>
    <w:rsid w:val="002B6F7D"/>
    <w:rsid w:val="002B712F"/>
    <w:rsid w:val="002B73DA"/>
    <w:rsid w:val="002B75A5"/>
    <w:rsid w:val="002C0152"/>
    <w:rsid w:val="002C0229"/>
    <w:rsid w:val="002C07A4"/>
    <w:rsid w:val="002C08CB"/>
    <w:rsid w:val="002C0B80"/>
    <w:rsid w:val="002C0CD3"/>
    <w:rsid w:val="002C0E37"/>
    <w:rsid w:val="002C100D"/>
    <w:rsid w:val="002C1077"/>
    <w:rsid w:val="002C10D0"/>
    <w:rsid w:val="002C1625"/>
    <w:rsid w:val="002C17D4"/>
    <w:rsid w:val="002C206B"/>
    <w:rsid w:val="002C2494"/>
    <w:rsid w:val="002C26FE"/>
    <w:rsid w:val="002C2745"/>
    <w:rsid w:val="002C28CF"/>
    <w:rsid w:val="002C2CAD"/>
    <w:rsid w:val="002C2EA0"/>
    <w:rsid w:val="002C2F5F"/>
    <w:rsid w:val="002C300C"/>
    <w:rsid w:val="002C340B"/>
    <w:rsid w:val="002C3450"/>
    <w:rsid w:val="002C35EC"/>
    <w:rsid w:val="002C37AB"/>
    <w:rsid w:val="002C38A0"/>
    <w:rsid w:val="002C423C"/>
    <w:rsid w:val="002C432A"/>
    <w:rsid w:val="002C4677"/>
    <w:rsid w:val="002C5015"/>
    <w:rsid w:val="002C5301"/>
    <w:rsid w:val="002C5456"/>
    <w:rsid w:val="002C5C4F"/>
    <w:rsid w:val="002C5C54"/>
    <w:rsid w:val="002C5D84"/>
    <w:rsid w:val="002C5F37"/>
    <w:rsid w:val="002C614E"/>
    <w:rsid w:val="002C6A1C"/>
    <w:rsid w:val="002C717E"/>
    <w:rsid w:val="002C71EF"/>
    <w:rsid w:val="002C7237"/>
    <w:rsid w:val="002C7690"/>
    <w:rsid w:val="002C7ACF"/>
    <w:rsid w:val="002D027D"/>
    <w:rsid w:val="002D02C3"/>
    <w:rsid w:val="002D0350"/>
    <w:rsid w:val="002D04EE"/>
    <w:rsid w:val="002D07C6"/>
    <w:rsid w:val="002D089A"/>
    <w:rsid w:val="002D097B"/>
    <w:rsid w:val="002D097E"/>
    <w:rsid w:val="002D0B40"/>
    <w:rsid w:val="002D0EAE"/>
    <w:rsid w:val="002D0F9F"/>
    <w:rsid w:val="002D126C"/>
    <w:rsid w:val="002D1695"/>
    <w:rsid w:val="002D18A3"/>
    <w:rsid w:val="002D1ADC"/>
    <w:rsid w:val="002D1E13"/>
    <w:rsid w:val="002D21EF"/>
    <w:rsid w:val="002D250C"/>
    <w:rsid w:val="002D2582"/>
    <w:rsid w:val="002D29C6"/>
    <w:rsid w:val="002D2D30"/>
    <w:rsid w:val="002D2F57"/>
    <w:rsid w:val="002D3A9B"/>
    <w:rsid w:val="002D3FA2"/>
    <w:rsid w:val="002D40C1"/>
    <w:rsid w:val="002D43A6"/>
    <w:rsid w:val="002D440D"/>
    <w:rsid w:val="002D44FC"/>
    <w:rsid w:val="002D45BD"/>
    <w:rsid w:val="002D4E28"/>
    <w:rsid w:val="002D55ED"/>
    <w:rsid w:val="002D5CDE"/>
    <w:rsid w:val="002D64C2"/>
    <w:rsid w:val="002D6A9C"/>
    <w:rsid w:val="002D71C4"/>
    <w:rsid w:val="002D7847"/>
    <w:rsid w:val="002D78BC"/>
    <w:rsid w:val="002D7A7C"/>
    <w:rsid w:val="002E0A30"/>
    <w:rsid w:val="002E0D27"/>
    <w:rsid w:val="002E0E7E"/>
    <w:rsid w:val="002E1316"/>
    <w:rsid w:val="002E172E"/>
    <w:rsid w:val="002E175E"/>
    <w:rsid w:val="002E1797"/>
    <w:rsid w:val="002E1AFD"/>
    <w:rsid w:val="002E1D7F"/>
    <w:rsid w:val="002E1D87"/>
    <w:rsid w:val="002E252E"/>
    <w:rsid w:val="002E26B7"/>
    <w:rsid w:val="002E28F2"/>
    <w:rsid w:val="002E2AD2"/>
    <w:rsid w:val="002E2E31"/>
    <w:rsid w:val="002E2E6C"/>
    <w:rsid w:val="002E3056"/>
    <w:rsid w:val="002E3275"/>
    <w:rsid w:val="002E32E7"/>
    <w:rsid w:val="002E33BF"/>
    <w:rsid w:val="002E36F4"/>
    <w:rsid w:val="002E3BD7"/>
    <w:rsid w:val="002E3BFA"/>
    <w:rsid w:val="002E4602"/>
    <w:rsid w:val="002E4786"/>
    <w:rsid w:val="002E49D6"/>
    <w:rsid w:val="002E4AAE"/>
    <w:rsid w:val="002E5131"/>
    <w:rsid w:val="002E53C5"/>
    <w:rsid w:val="002E560F"/>
    <w:rsid w:val="002E5A5A"/>
    <w:rsid w:val="002E601C"/>
    <w:rsid w:val="002E6283"/>
    <w:rsid w:val="002E6EE0"/>
    <w:rsid w:val="002E740B"/>
    <w:rsid w:val="002E772D"/>
    <w:rsid w:val="002E7994"/>
    <w:rsid w:val="002E7D2F"/>
    <w:rsid w:val="002F0A05"/>
    <w:rsid w:val="002F0C7C"/>
    <w:rsid w:val="002F0D36"/>
    <w:rsid w:val="002F124F"/>
    <w:rsid w:val="002F145D"/>
    <w:rsid w:val="002F15EF"/>
    <w:rsid w:val="002F1603"/>
    <w:rsid w:val="002F18D5"/>
    <w:rsid w:val="002F1E08"/>
    <w:rsid w:val="002F2021"/>
    <w:rsid w:val="002F250A"/>
    <w:rsid w:val="002F2720"/>
    <w:rsid w:val="002F298E"/>
    <w:rsid w:val="002F2B4D"/>
    <w:rsid w:val="002F2C68"/>
    <w:rsid w:val="002F2FA0"/>
    <w:rsid w:val="002F33C7"/>
    <w:rsid w:val="002F34FB"/>
    <w:rsid w:val="002F3F62"/>
    <w:rsid w:val="002F450B"/>
    <w:rsid w:val="002F453A"/>
    <w:rsid w:val="002F4800"/>
    <w:rsid w:val="002F4816"/>
    <w:rsid w:val="002F486C"/>
    <w:rsid w:val="002F48D1"/>
    <w:rsid w:val="002F49B0"/>
    <w:rsid w:val="002F4AAD"/>
    <w:rsid w:val="002F5293"/>
    <w:rsid w:val="002F54A0"/>
    <w:rsid w:val="002F5816"/>
    <w:rsid w:val="002F5B05"/>
    <w:rsid w:val="002F619D"/>
    <w:rsid w:val="002F62E2"/>
    <w:rsid w:val="002F63CE"/>
    <w:rsid w:val="002F64A3"/>
    <w:rsid w:val="002F66E5"/>
    <w:rsid w:val="002F67A8"/>
    <w:rsid w:val="002F6AD2"/>
    <w:rsid w:val="002F75CE"/>
    <w:rsid w:val="002F7BAC"/>
    <w:rsid w:val="002F7D11"/>
    <w:rsid w:val="002F7F54"/>
    <w:rsid w:val="003006A7"/>
    <w:rsid w:val="003007E5"/>
    <w:rsid w:val="00300E3D"/>
    <w:rsid w:val="00301337"/>
    <w:rsid w:val="003019DB"/>
    <w:rsid w:val="003020A1"/>
    <w:rsid w:val="00302162"/>
    <w:rsid w:val="003022E1"/>
    <w:rsid w:val="00302381"/>
    <w:rsid w:val="0030251B"/>
    <w:rsid w:val="0030289A"/>
    <w:rsid w:val="00302A2C"/>
    <w:rsid w:val="00302B7B"/>
    <w:rsid w:val="00302BC1"/>
    <w:rsid w:val="00302FC0"/>
    <w:rsid w:val="003032E7"/>
    <w:rsid w:val="00303346"/>
    <w:rsid w:val="00303EED"/>
    <w:rsid w:val="003046C6"/>
    <w:rsid w:val="00305276"/>
    <w:rsid w:val="003054D3"/>
    <w:rsid w:val="003057E6"/>
    <w:rsid w:val="00305B14"/>
    <w:rsid w:val="003067D8"/>
    <w:rsid w:val="003069A2"/>
    <w:rsid w:val="00306AAE"/>
    <w:rsid w:val="00306EC2"/>
    <w:rsid w:val="00307086"/>
    <w:rsid w:val="00307264"/>
    <w:rsid w:val="00307550"/>
    <w:rsid w:val="003076A2"/>
    <w:rsid w:val="00307863"/>
    <w:rsid w:val="0030796F"/>
    <w:rsid w:val="00307C38"/>
    <w:rsid w:val="0031012F"/>
    <w:rsid w:val="003108F1"/>
    <w:rsid w:val="003116B2"/>
    <w:rsid w:val="003116E5"/>
    <w:rsid w:val="00311BCE"/>
    <w:rsid w:val="00311C3C"/>
    <w:rsid w:val="00311CE9"/>
    <w:rsid w:val="00311D68"/>
    <w:rsid w:val="00311EA2"/>
    <w:rsid w:val="00312376"/>
    <w:rsid w:val="003126A9"/>
    <w:rsid w:val="003129B2"/>
    <w:rsid w:val="00312C69"/>
    <w:rsid w:val="00313389"/>
    <w:rsid w:val="00313559"/>
    <w:rsid w:val="00313833"/>
    <w:rsid w:val="00313885"/>
    <w:rsid w:val="00313AC9"/>
    <w:rsid w:val="00313ADD"/>
    <w:rsid w:val="00313BB2"/>
    <w:rsid w:val="00313C93"/>
    <w:rsid w:val="00313C9F"/>
    <w:rsid w:val="00313CB3"/>
    <w:rsid w:val="00313E3C"/>
    <w:rsid w:val="003140AF"/>
    <w:rsid w:val="003143E6"/>
    <w:rsid w:val="003144E2"/>
    <w:rsid w:val="0031473D"/>
    <w:rsid w:val="00314967"/>
    <w:rsid w:val="003149DB"/>
    <w:rsid w:val="00314EFD"/>
    <w:rsid w:val="003156CC"/>
    <w:rsid w:val="00315814"/>
    <w:rsid w:val="003158C0"/>
    <w:rsid w:val="00315A7A"/>
    <w:rsid w:val="00315E28"/>
    <w:rsid w:val="003160D9"/>
    <w:rsid w:val="00316167"/>
    <w:rsid w:val="00316434"/>
    <w:rsid w:val="00316526"/>
    <w:rsid w:val="00316579"/>
    <w:rsid w:val="003166EB"/>
    <w:rsid w:val="00316BED"/>
    <w:rsid w:val="00316D53"/>
    <w:rsid w:val="00316DED"/>
    <w:rsid w:val="003174EB"/>
    <w:rsid w:val="00317514"/>
    <w:rsid w:val="003175DD"/>
    <w:rsid w:val="00317A9F"/>
    <w:rsid w:val="00317B2A"/>
    <w:rsid w:val="00317D34"/>
    <w:rsid w:val="00317E27"/>
    <w:rsid w:val="00317F0A"/>
    <w:rsid w:val="0032080C"/>
    <w:rsid w:val="003208AF"/>
    <w:rsid w:val="003208F4"/>
    <w:rsid w:val="0032099F"/>
    <w:rsid w:val="003209BD"/>
    <w:rsid w:val="00320A87"/>
    <w:rsid w:val="00320BC2"/>
    <w:rsid w:val="00320F05"/>
    <w:rsid w:val="0032117A"/>
    <w:rsid w:val="00321497"/>
    <w:rsid w:val="0032179F"/>
    <w:rsid w:val="00321836"/>
    <w:rsid w:val="00321EB6"/>
    <w:rsid w:val="00323038"/>
    <w:rsid w:val="0032315C"/>
    <w:rsid w:val="00323C8B"/>
    <w:rsid w:val="00323CCD"/>
    <w:rsid w:val="00323D64"/>
    <w:rsid w:val="003242BE"/>
    <w:rsid w:val="00324332"/>
    <w:rsid w:val="003244BF"/>
    <w:rsid w:val="003246B9"/>
    <w:rsid w:val="0032485D"/>
    <w:rsid w:val="003254E5"/>
    <w:rsid w:val="00325CB5"/>
    <w:rsid w:val="00325E46"/>
    <w:rsid w:val="00326167"/>
    <w:rsid w:val="003261C3"/>
    <w:rsid w:val="003261F7"/>
    <w:rsid w:val="003262F5"/>
    <w:rsid w:val="003267B2"/>
    <w:rsid w:val="003268EB"/>
    <w:rsid w:val="0032702E"/>
    <w:rsid w:val="0032705F"/>
    <w:rsid w:val="00327255"/>
    <w:rsid w:val="003273EA"/>
    <w:rsid w:val="003274F5"/>
    <w:rsid w:val="00327C7E"/>
    <w:rsid w:val="00327E47"/>
    <w:rsid w:val="003302A7"/>
    <w:rsid w:val="003303CF"/>
    <w:rsid w:val="0033079F"/>
    <w:rsid w:val="003307BD"/>
    <w:rsid w:val="0033111E"/>
    <w:rsid w:val="003311BA"/>
    <w:rsid w:val="003311CE"/>
    <w:rsid w:val="003312AB"/>
    <w:rsid w:val="0033188A"/>
    <w:rsid w:val="00331B85"/>
    <w:rsid w:val="00331B98"/>
    <w:rsid w:val="00331E43"/>
    <w:rsid w:val="00332095"/>
    <w:rsid w:val="003323F6"/>
    <w:rsid w:val="0033292B"/>
    <w:rsid w:val="00332934"/>
    <w:rsid w:val="00332D37"/>
    <w:rsid w:val="00333125"/>
    <w:rsid w:val="00333199"/>
    <w:rsid w:val="003332DF"/>
    <w:rsid w:val="003334B1"/>
    <w:rsid w:val="00333827"/>
    <w:rsid w:val="0033389F"/>
    <w:rsid w:val="00333BDA"/>
    <w:rsid w:val="00334A8C"/>
    <w:rsid w:val="00334B18"/>
    <w:rsid w:val="00334C92"/>
    <w:rsid w:val="00335813"/>
    <w:rsid w:val="00335836"/>
    <w:rsid w:val="00335CD1"/>
    <w:rsid w:val="003363BA"/>
    <w:rsid w:val="003363E2"/>
    <w:rsid w:val="00336F9B"/>
    <w:rsid w:val="00337170"/>
    <w:rsid w:val="00337559"/>
    <w:rsid w:val="003376BA"/>
    <w:rsid w:val="00337844"/>
    <w:rsid w:val="00337D6F"/>
    <w:rsid w:val="00337E47"/>
    <w:rsid w:val="0033A6B4"/>
    <w:rsid w:val="003400FD"/>
    <w:rsid w:val="003401D8"/>
    <w:rsid w:val="00340AFA"/>
    <w:rsid w:val="00340E60"/>
    <w:rsid w:val="0034115D"/>
    <w:rsid w:val="003411A4"/>
    <w:rsid w:val="00341344"/>
    <w:rsid w:val="003416CC"/>
    <w:rsid w:val="003418FB"/>
    <w:rsid w:val="00341AC7"/>
    <w:rsid w:val="003424AA"/>
    <w:rsid w:val="003427E8"/>
    <w:rsid w:val="003428B2"/>
    <w:rsid w:val="00342FDF"/>
    <w:rsid w:val="003430B3"/>
    <w:rsid w:val="00343144"/>
    <w:rsid w:val="00343460"/>
    <w:rsid w:val="003438D4"/>
    <w:rsid w:val="00343A64"/>
    <w:rsid w:val="00343C64"/>
    <w:rsid w:val="003447CD"/>
    <w:rsid w:val="00344CEE"/>
    <w:rsid w:val="00345110"/>
    <w:rsid w:val="003453F2"/>
    <w:rsid w:val="00345B0B"/>
    <w:rsid w:val="003463BC"/>
    <w:rsid w:val="003464B5"/>
    <w:rsid w:val="00346563"/>
    <w:rsid w:val="003473A0"/>
    <w:rsid w:val="00347402"/>
    <w:rsid w:val="003477DE"/>
    <w:rsid w:val="00347833"/>
    <w:rsid w:val="00347837"/>
    <w:rsid w:val="0034783C"/>
    <w:rsid w:val="00347D8A"/>
    <w:rsid w:val="00347F5D"/>
    <w:rsid w:val="00347FAB"/>
    <w:rsid w:val="00350179"/>
    <w:rsid w:val="00350511"/>
    <w:rsid w:val="0035071D"/>
    <w:rsid w:val="003507D6"/>
    <w:rsid w:val="003509CA"/>
    <w:rsid w:val="00350BF1"/>
    <w:rsid w:val="0035114A"/>
    <w:rsid w:val="0035163E"/>
    <w:rsid w:val="003519DC"/>
    <w:rsid w:val="00351F35"/>
    <w:rsid w:val="00351F57"/>
    <w:rsid w:val="003522C0"/>
    <w:rsid w:val="003526E0"/>
    <w:rsid w:val="003526EC"/>
    <w:rsid w:val="003527B7"/>
    <w:rsid w:val="00352CBA"/>
    <w:rsid w:val="00352D1C"/>
    <w:rsid w:val="00352FF5"/>
    <w:rsid w:val="0035332F"/>
    <w:rsid w:val="00354016"/>
    <w:rsid w:val="003540C7"/>
    <w:rsid w:val="00354396"/>
    <w:rsid w:val="00354572"/>
    <w:rsid w:val="0035457E"/>
    <w:rsid w:val="00354D1E"/>
    <w:rsid w:val="00355581"/>
    <w:rsid w:val="0035558D"/>
    <w:rsid w:val="00355CF1"/>
    <w:rsid w:val="00355DD7"/>
    <w:rsid w:val="003561D1"/>
    <w:rsid w:val="003562F1"/>
    <w:rsid w:val="003566B6"/>
    <w:rsid w:val="003567FD"/>
    <w:rsid w:val="00356849"/>
    <w:rsid w:val="00356DC8"/>
    <w:rsid w:val="00356E25"/>
    <w:rsid w:val="00357763"/>
    <w:rsid w:val="003577A6"/>
    <w:rsid w:val="00357C31"/>
    <w:rsid w:val="0036021B"/>
    <w:rsid w:val="00360288"/>
    <w:rsid w:val="00360338"/>
    <w:rsid w:val="0036070B"/>
    <w:rsid w:val="00360AC1"/>
    <w:rsid w:val="00360B84"/>
    <w:rsid w:val="00360F1C"/>
    <w:rsid w:val="00361063"/>
    <w:rsid w:val="003610FE"/>
    <w:rsid w:val="0036126E"/>
    <w:rsid w:val="00361279"/>
    <w:rsid w:val="00361FA3"/>
    <w:rsid w:val="003621EA"/>
    <w:rsid w:val="0036259D"/>
    <w:rsid w:val="00362772"/>
    <w:rsid w:val="003627D1"/>
    <w:rsid w:val="00362ABA"/>
    <w:rsid w:val="00362C06"/>
    <w:rsid w:val="00362CBD"/>
    <w:rsid w:val="003630B0"/>
    <w:rsid w:val="003631FC"/>
    <w:rsid w:val="003633C1"/>
    <w:rsid w:val="00363A26"/>
    <w:rsid w:val="00363B71"/>
    <w:rsid w:val="00364295"/>
    <w:rsid w:val="0036442E"/>
    <w:rsid w:val="00364497"/>
    <w:rsid w:val="003644E3"/>
    <w:rsid w:val="003645A6"/>
    <w:rsid w:val="00364618"/>
    <w:rsid w:val="00364713"/>
    <w:rsid w:val="00364A22"/>
    <w:rsid w:val="00364B77"/>
    <w:rsid w:val="00364D6B"/>
    <w:rsid w:val="0036531E"/>
    <w:rsid w:val="00365472"/>
    <w:rsid w:val="003656DB"/>
    <w:rsid w:val="00365E25"/>
    <w:rsid w:val="00365EC3"/>
    <w:rsid w:val="00365FFC"/>
    <w:rsid w:val="0036609D"/>
    <w:rsid w:val="003661F8"/>
    <w:rsid w:val="003661FE"/>
    <w:rsid w:val="003667C2"/>
    <w:rsid w:val="00366875"/>
    <w:rsid w:val="00366A1F"/>
    <w:rsid w:val="00366DBB"/>
    <w:rsid w:val="00366DFE"/>
    <w:rsid w:val="00367096"/>
    <w:rsid w:val="00367102"/>
    <w:rsid w:val="003671EC"/>
    <w:rsid w:val="003673AE"/>
    <w:rsid w:val="003675B6"/>
    <w:rsid w:val="0036766C"/>
    <w:rsid w:val="0036771D"/>
    <w:rsid w:val="0036795A"/>
    <w:rsid w:val="00367E50"/>
    <w:rsid w:val="003708FB"/>
    <w:rsid w:val="003709E4"/>
    <w:rsid w:val="00370A0F"/>
    <w:rsid w:val="00370A6C"/>
    <w:rsid w:val="00370EB7"/>
    <w:rsid w:val="00371182"/>
    <w:rsid w:val="00371223"/>
    <w:rsid w:val="003719B0"/>
    <w:rsid w:val="00371A97"/>
    <w:rsid w:val="00371BE7"/>
    <w:rsid w:val="00371C8E"/>
    <w:rsid w:val="00371F3B"/>
    <w:rsid w:val="0037210C"/>
    <w:rsid w:val="00372536"/>
    <w:rsid w:val="00372601"/>
    <w:rsid w:val="00372808"/>
    <w:rsid w:val="0037289E"/>
    <w:rsid w:val="00372990"/>
    <w:rsid w:val="003731C6"/>
    <w:rsid w:val="003734B7"/>
    <w:rsid w:val="003736B5"/>
    <w:rsid w:val="00373C79"/>
    <w:rsid w:val="00373C7A"/>
    <w:rsid w:val="00373CDE"/>
    <w:rsid w:val="00373D96"/>
    <w:rsid w:val="00373F44"/>
    <w:rsid w:val="003743D0"/>
    <w:rsid w:val="00374744"/>
    <w:rsid w:val="00374817"/>
    <w:rsid w:val="00374AF9"/>
    <w:rsid w:val="00374BBF"/>
    <w:rsid w:val="00374C25"/>
    <w:rsid w:val="00374FD5"/>
    <w:rsid w:val="003750E2"/>
    <w:rsid w:val="0037519B"/>
    <w:rsid w:val="003751D5"/>
    <w:rsid w:val="00375298"/>
    <w:rsid w:val="003756D5"/>
    <w:rsid w:val="003757D5"/>
    <w:rsid w:val="00375B64"/>
    <w:rsid w:val="00375CC0"/>
    <w:rsid w:val="00376732"/>
    <w:rsid w:val="003768A5"/>
    <w:rsid w:val="00376A42"/>
    <w:rsid w:val="00376B6B"/>
    <w:rsid w:val="00376E8F"/>
    <w:rsid w:val="00376FF2"/>
    <w:rsid w:val="0037729F"/>
    <w:rsid w:val="00377B78"/>
    <w:rsid w:val="00377E94"/>
    <w:rsid w:val="003787C3"/>
    <w:rsid w:val="0037F5D3"/>
    <w:rsid w:val="0038007A"/>
    <w:rsid w:val="0038015A"/>
    <w:rsid w:val="003802A0"/>
    <w:rsid w:val="00380411"/>
    <w:rsid w:val="003805ED"/>
    <w:rsid w:val="0038072C"/>
    <w:rsid w:val="0038076C"/>
    <w:rsid w:val="003807C5"/>
    <w:rsid w:val="0038092B"/>
    <w:rsid w:val="00380CAC"/>
    <w:rsid w:val="00381930"/>
    <w:rsid w:val="003819B5"/>
    <w:rsid w:val="003819F6"/>
    <w:rsid w:val="00381AA4"/>
    <w:rsid w:val="00381B7B"/>
    <w:rsid w:val="00382646"/>
    <w:rsid w:val="003826C5"/>
    <w:rsid w:val="00382B07"/>
    <w:rsid w:val="00382B20"/>
    <w:rsid w:val="003834DB"/>
    <w:rsid w:val="003836C0"/>
    <w:rsid w:val="00383AC3"/>
    <w:rsid w:val="00383D54"/>
    <w:rsid w:val="003844B2"/>
    <w:rsid w:val="003844DD"/>
    <w:rsid w:val="00384520"/>
    <w:rsid w:val="00384BC3"/>
    <w:rsid w:val="00385107"/>
    <w:rsid w:val="00385214"/>
    <w:rsid w:val="00385427"/>
    <w:rsid w:val="0038571D"/>
    <w:rsid w:val="003857B0"/>
    <w:rsid w:val="00385D7F"/>
    <w:rsid w:val="00386558"/>
    <w:rsid w:val="00386741"/>
    <w:rsid w:val="00387931"/>
    <w:rsid w:val="00390009"/>
    <w:rsid w:val="00390070"/>
    <w:rsid w:val="003901E8"/>
    <w:rsid w:val="003904E7"/>
    <w:rsid w:val="0039054A"/>
    <w:rsid w:val="003905B1"/>
    <w:rsid w:val="003909D7"/>
    <w:rsid w:val="00390A90"/>
    <w:rsid w:val="00390CB8"/>
    <w:rsid w:val="00391CB9"/>
    <w:rsid w:val="003923FB"/>
    <w:rsid w:val="00392474"/>
    <w:rsid w:val="00392A58"/>
    <w:rsid w:val="00392E2B"/>
    <w:rsid w:val="0039311F"/>
    <w:rsid w:val="00393923"/>
    <w:rsid w:val="00393B53"/>
    <w:rsid w:val="003943EB"/>
    <w:rsid w:val="00394585"/>
    <w:rsid w:val="00394A58"/>
    <w:rsid w:val="0039554C"/>
    <w:rsid w:val="003957D7"/>
    <w:rsid w:val="00395C4C"/>
    <w:rsid w:val="00395FB7"/>
    <w:rsid w:val="00396153"/>
    <w:rsid w:val="00396248"/>
    <w:rsid w:val="003966B8"/>
    <w:rsid w:val="0039683D"/>
    <w:rsid w:val="0039699C"/>
    <w:rsid w:val="00396BC1"/>
    <w:rsid w:val="00396CD8"/>
    <w:rsid w:val="00397389"/>
    <w:rsid w:val="00397501"/>
    <w:rsid w:val="00397572"/>
    <w:rsid w:val="0039763C"/>
    <w:rsid w:val="00397958"/>
    <w:rsid w:val="00397A3F"/>
    <w:rsid w:val="003A0183"/>
    <w:rsid w:val="003A03A9"/>
    <w:rsid w:val="003A03BC"/>
    <w:rsid w:val="003A0470"/>
    <w:rsid w:val="003A08A6"/>
    <w:rsid w:val="003A109B"/>
    <w:rsid w:val="003A1295"/>
    <w:rsid w:val="003A1728"/>
    <w:rsid w:val="003A19D4"/>
    <w:rsid w:val="003A1DEC"/>
    <w:rsid w:val="003A1E2A"/>
    <w:rsid w:val="003A2041"/>
    <w:rsid w:val="003A23FE"/>
    <w:rsid w:val="003A2971"/>
    <w:rsid w:val="003A29C2"/>
    <w:rsid w:val="003A2CEE"/>
    <w:rsid w:val="003A2D7A"/>
    <w:rsid w:val="003A2DCA"/>
    <w:rsid w:val="003A2E44"/>
    <w:rsid w:val="003A3133"/>
    <w:rsid w:val="003A3156"/>
    <w:rsid w:val="003A34C0"/>
    <w:rsid w:val="003A353F"/>
    <w:rsid w:val="003A3751"/>
    <w:rsid w:val="003A3B99"/>
    <w:rsid w:val="003A3F7B"/>
    <w:rsid w:val="003A40B1"/>
    <w:rsid w:val="003A4199"/>
    <w:rsid w:val="003A4AA1"/>
    <w:rsid w:val="003A4C35"/>
    <w:rsid w:val="003A5547"/>
    <w:rsid w:val="003A563A"/>
    <w:rsid w:val="003A5AE2"/>
    <w:rsid w:val="003A5F11"/>
    <w:rsid w:val="003A5FBF"/>
    <w:rsid w:val="003A6037"/>
    <w:rsid w:val="003A625D"/>
    <w:rsid w:val="003A6346"/>
    <w:rsid w:val="003A6610"/>
    <w:rsid w:val="003A6869"/>
    <w:rsid w:val="003A6897"/>
    <w:rsid w:val="003A6A09"/>
    <w:rsid w:val="003A708F"/>
    <w:rsid w:val="003A739D"/>
    <w:rsid w:val="003A7503"/>
    <w:rsid w:val="003B0279"/>
    <w:rsid w:val="003B031C"/>
    <w:rsid w:val="003B08A8"/>
    <w:rsid w:val="003B0AC2"/>
    <w:rsid w:val="003B0CD8"/>
    <w:rsid w:val="003B153E"/>
    <w:rsid w:val="003B15A0"/>
    <w:rsid w:val="003B1B12"/>
    <w:rsid w:val="003B23BE"/>
    <w:rsid w:val="003B2468"/>
    <w:rsid w:val="003B254D"/>
    <w:rsid w:val="003B281B"/>
    <w:rsid w:val="003B28BA"/>
    <w:rsid w:val="003B28E2"/>
    <w:rsid w:val="003B297C"/>
    <w:rsid w:val="003B2D84"/>
    <w:rsid w:val="003B2F4D"/>
    <w:rsid w:val="003B3133"/>
    <w:rsid w:val="003B3363"/>
    <w:rsid w:val="003B33A0"/>
    <w:rsid w:val="003B3972"/>
    <w:rsid w:val="003B3A2D"/>
    <w:rsid w:val="003B3B3E"/>
    <w:rsid w:val="003B3DAC"/>
    <w:rsid w:val="003B3F69"/>
    <w:rsid w:val="003B421C"/>
    <w:rsid w:val="003B445F"/>
    <w:rsid w:val="003B4696"/>
    <w:rsid w:val="003B49A7"/>
    <w:rsid w:val="003B5130"/>
    <w:rsid w:val="003B53F7"/>
    <w:rsid w:val="003B557E"/>
    <w:rsid w:val="003B55DB"/>
    <w:rsid w:val="003B56C6"/>
    <w:rsid w:val="003B63B5"/>
    <w:rsid w:val="003B651A"/>
    <w:rsid w:val="003B66B1"/>
    <w:rsid w:val="003B6971"/>
    <w:rsid w:val="003B74BE"/>
    <w:rsid w:val="003B774B"/>
    <w:rsid w:val="003B78AA"/>
    <w:rsid w:val="003B7B32"/>
    <w:rsid w:val="003B7CBA"/>
    <w:rsid w:val="003B7DB2"/>
    <w:rsid w:val="003B7FBA"/>
    <w:rsid w:val="003B7FD4"/>
    <w:rsid w:val="003B7FE1"/>
    <w:rsid w:val="003C00B8"/>
    <w:rsid w:val="003C0353"/>
    <w:rsid w:val="003C07B8"/>
    <w:rsid w:val="003C07F5"/>
    <w:rsid w:val="003C0A7F"/>
    <w:rsid w:val="003C0B3F"/>
    <w:rsid w:val="003C0CC7"/>
    <w:rsid w:val="003C10D6"/>
    <w:rsid w:val="003C1181"/>
    <w:rsid w:val="003C14F0"/>
    <w:rsid w:val="003C18A4"/>
    <w:rsid w:val="003C1991"/>
    <w:rsid w:val="003C19C1"/>
    <w:rsid w:val="003C1BFC"/>
    <w:rsid w:val="003C1C5F"/>
    <w:rsid w:val="003C1DCF"/>
    <w:rsid w:val="003C257B"/>
    <w:rsid w:val="003C268D"/>
    <w:rsid w:val="003C2A5E"/>
    <w:rsid w:val="003C2AF4"/>
    <w:rsid w:val="003C2BCC"/>
    <w:rsid w:val="003C300C"/>
    <w:rsid w:val="003C32EC"/>
    <w:rsid w:val="003C3935"/>
    <w:rsid w:val="003C3BED"/>
    <w:rsid w:val="003C3CF9"/>
    <w:rsid w:val="003C4649"/>
    <w:rsid w:val="003C4660"/>
    <w:rsid w:val="003C4691"/>
    <w:rsid w:val="003C487F"/>
    <w:rsid w:val="003C4AC3"/>
    <w:rsid w:val="003C4AF8"/>
    <w:rsid w:val="003C4B58"/>
    <w:rsid w:val="003C4D18"/>
    <w:rsid w:val="003C4DBB"/>
    <w:rsid w:val="003C4E74"/>
    <w:rsid w:val="003C4E79"/>
    <w:rsid w:val="003C50C5"/>
    <w:rsid w:val="003C563D"/>
    <w:rsid w:val="003C60B3"/>
    <w:rsid w:val="003C60F5"/>
    <w:rsid w:val="003C629A"/>
    <w:rsid w:val="003C6686"/>
    <w:rsid w:val="003C6877"/>
    <w:rsid w:val="003C70E8"/>
    <w:rsid w:val="003C7607"/>
    <w:rsid w:val="003C7736"/>
    <w:rsid w:val="003C7DE5"/>
    <w:rsid w:val="003C7FEE"/>
    <w:rsid w:val="003CE6B7"/>
    <w:rsid w:val="003D0CF7"/>
    <w:rsid w:val="003D1064"/>
    <w:rsid w:val="003D13B9"/>
    <w:rsid w:val="003D208B"/>
    <w:rsid w:val="003D291E"/>
    <w:rsid w:val="003D2C9F"/>
    <w:rsid w:val="003D2CFC"/>
    <w:rsid w:val="003D2D53"/>
    <w:rsid w:val="003D2E91"/>
    <w:rsid w:val="003D2F3B"/>
    <w:rsid w:val="003D2FAF"/>
    <w:rsid w:val="003D2FD6"/>
    <w:rsid w:val="003D3007"/>
    <w:rsid w:val="003D30A5"/>
    <w:rsid w:val="003D3327"/>
    <w:rsid w:val="003D3464"/>
    <w:rsid w:val="003D35C7"/>
    <w:rsid w:val="003D3CCA"/>
    <w:rsid w:val="003D4077"/>
    <w:rsid w:val="003D428E"/>
    <w:rsid w:val="003D4386"/>
    <w:rsid w:val="003D4595"/>
    <w:rsid w:val="003D4659"/>
    <w:rsid w:val="003D4867"/>
    <w:rsid w:val="003D49C8"/>
    <w:rsid w:val="003D4A77"/>
    <w:rsid w:val="003D4CA7"/>
    <w:rsid w:val="003D4F01"/>
    <w:rsid w:val="003D58BE"/>
    <w:rsid w:val="003D5A99"/>
    <w:rsid w:val="003D5B7D"/>
    <w:rsid w:val="003D5F71"/>
    <w:rsid w:val="003D62CE"/>
    <w:rsid w:val="003D6319"/>
    <w:rsid w:val="003D6764"/>
    <w:rsid w:val="003D6987"/>
    <w:rsid w:val="003D69CA"/>
    <w:rsid w:val="003D6BB1"/>
    <w:rsid w:val="003D730A"/>
    <w:rsid w:val="003D74BD"/>
    <w:rsid w:val="003D76F8"/>
    <w:rsid w:val="003D7F93"/>
    <w:rsid w:val="003E0392"/>
    <w:rsid w:val="003E04A2"/>
    <w:rsid w:val="003E0865"/>
    <w:rsid w:val="003E089B"/>
    <w:rsid w:val="003E0ACC"/>
    <w:rsid w:val="003E0CAC"/>
    <w:rsid w:val="003E1161"/>
    <w:rsid w:val="003E16E5"/>
    <w:rsid w:val="003E2197"/>
    <w:rsid w:val="003E24EB"/>
    <w:rsid w:val="003E290F"/>
    <w:rsid w:val="003E30B5"/>
    <w:rsid w:val="003E3410"/>
    <w:rsid w:val="003E3776"/>
    <w:rsid w:val="003E3ADC"/>
    <w:rsid w:val="003E3CE1"/>
    <w:rsid w:val="003E3D46"/>
    <w:rsid w:val="003E3E00"/>
    <w:rsid w:val="003E3E5C"/>
    <w:rsid w:val="003E3F00"/>
    <w:rsid w:val="003E40A7"/>
    <w:rsid w:val="003E411C"/>
    <w:rsid w:val="003E41ED"/>
    <w:rsid w:val="003E4261"/>
    <w:rsid w:val="003E4543"/>
    <w:rsid w:val="003E4687"/>
    <w:rsid w:val="003E4BD1"/>
    <w:rsid w:val="003E4BF5"/>
    <w:rsid w:val="003E5152"/>
    <w:rsid w:val="003E53AF"/>
    <w:rsid w:val="003E556D"/>
    <w:rsid w:val="003E55A7"/>
    <w:rsid w:val="003E55D1"/>
    <w:rsid w:val="003E5799"/>
    <w:rsid w:val="003E5BE2"/>
    <w:rsid w:val="003E5C65"/>
    <w:rsid w:val="003E5DAA"/>
    <w:rsid w:val="003E5FAD"/>
    <w:rsid w:val="003E6721"/>
    <w:rsid w:val="003E72F1"/>
    <w:rsid w:val="003E740F"/>
    <w:rsid w:val="003E7596"/>
    <w:rsid w:val="003E7A17"/>
    <w:rsid w:val="003E7C53"/>
    <w:rsid w:val="003E7DA4"/>
    <w:rsid w:val="003E7E6C"/>
    <w:rsid w:val="003E7E9E"/>
    <w:rsid w:val="003F0566"/>
    <w:rsid w:val="003F06C3"/>
    <w:rsid w:val="003F06EE"/>
    <w:rsid w:val="003F0A4C"/>
    <w:rsid w:val="003F0B43"/>
    <w:rsid w:val="003F0C20"/>
    <w:rsid w:val="003F0D42"/>
    <w:rsid w:val="003F0F40"/>
    <w:rsid w:val="003F1202"/>
    <w:rsid w:val="003F129D"/>
    <w:rsid w:val="003F1314"/>
    <w:rsid w:val="003F17AE"/>
    <w:rsid w:val="003F19B3"/>
    <w:rsid w:val="003F1A0F"/>
    <w:rsid w:val="003F1A20"/>
    <w:rsid w:val="003F24A6"/>
    <w:rsid w:val="003F250D"/>
    <w:rsid w:val="003F2D5F"/>
    <w:rsid w:val="003F2DD9"/>
    <w:rsid w:val="003F2E6A"/>
    <w:rsid w:val="003F31E6"/>
    <w:rsid w:val="003F3432"/>
    <w:rsid w:val="003F3607"/>
    <w:rsid w:val="003F37C5"/>
    <w:rsid w:val="003F38BA"/>
    <w:rsid w:val="003F3902"/>
    <w:rsid w:val="003F3BBE"/>
    <w:rsid w:val="003F3F3C"/>
    <w:rsid w:val="003F43A8"/>
    <w:rsid w:val="003F4896"/>
    <w:rsid w:val="003F4B18"/>
    <w:rsid w:val="003F530A"/>
    <w:rsid w:val="003F5312"/>
    <w:rsid w:val="003F5481"/>
    <w:rsid w:val="003F5609"/>
    <w:rsid w:val="003F57CB"/>
    <w:rsid w:val="003F5984"/>
    <w:rsid w:val="003F5BA4"/>
    <w:rsid w:val="003F6394"/>
    <w:rsid w:val="003F6695"/>
    <w:rsid w:val="003F6949"/>
    <w:rsid w:val="003F6AE2"/>
    <w:rsid w:val="003F71B1"/>
    <w:rsid w:val="003F72E8"/>
    <w:rsid w:val="003F7636"/>
    <w:rsid w:val="003F766A"/>
    <w:rsid w:val="003F7A9C"/>
    <w:rsid w:val="003F7FE8"/>
    <w:rsid w:val="00400655"/>
    <w:rsid w:val="00400777"/>
    <w:rsid w:val="00400A34"/>
    <w:rsid w:val="00400AF7"/>
    <w:rsid w:val="00400D67"/>
    <w:rsid w:val="00400DB7"/>
    <w:rsid w:val="00400FF2"/>
    <w:rsid w:val="0040131C"/>
    <w:rsid w:val="00401438"/>
    <w:rsid w:val="004017EC"/>
    <w:rsid w:val="00401BA8"/>
    <w:rsid w:val="0040237F"/>
    <w:rsid w:val="0040242F"/>
    <w:rsid w:val="00402763"/>
    <w:rsid w:val="00402879"/>
    <w:rsid w:val="00402898"/>
    <w:rsid w:val="00402E11"/>
    <w:rsid w:val="00402EB6"/>
    <w:rsid w:val="00403097"/>
    <w:rsid w:val="0040313B"/>
    <w:rsid w:val="0040336D"/>
    <w:rsid w:val="00404034"/>
    <w:rsid w:val="00404379"/>
    <w:rsid w:val="004044D3"/>
    <w:rsid w:val="00404932"/>
    <w:rsid w:val="00404B0E"/>
    <w:rsid w:val="00404C6E"/>
    <w:rsid w:val="00404F83"/>
    <w:rsid w:val="00405161"/>
    <w:rsid w:val="00405351"/>
    <w:rsid w:val="004058B5"/>
    <w:rsid w:val="00405986"/>
    <w:rsid w:val="00405D32"/>
    <w:rsid w:val="004060F1"/>
    <w:rsid w:val="0040674F"/>
    <w:rsid w:val="0040699B"/>
    <w:rsid w:val="0040717B"/>
    <w:rsid w:val="004075A4"/>
    <w:rsid w:val="00407801"/>
    <w:rsid w:val="00407C6C"/>
    <w:rsid w:val="00407CF9"/>
    <w:rsid w:val="00407D0A"/>
    <w:rsid w:val="00407E23"/>
    <w:rsid w:val="004107FE"/>
    <w:rsid w:val="00410A42"/>
    <w:rsid w:val="00410B53"/>
    <w:rsid w:val="0041171F"/>
    <w:rsid w:val="00411B80"/>
    <w:rsid w:val="00412001"/>
    <w:rsid w:val="004125B8"/>
    <w:rsid w:val="004126BD"/>
    <w:rsid w:val="004129A7"/>
    <w:rsid w:val="00413382"/>
    <w:rsid w:val="00413399"/>
    <w:rsid w:val="00413401"/>
    <w:rsid w:val="0041341F"/>
    <w:rsid w:val="00413CD6"/>
    <w:rsid w:val="004144FE"/>
    <w:rsid w:val="0041539C"/>
    <w:rsid w:val="00415526"/>
    <w:rsid w:val="0041576F"/>
    <w:rsid w:val="004157A7"/>
    <w:rsid w:val="00415815"/>
    <w:rsid w:val="00415943"/>
    <w:rsid w:val="00415CC0"/>
    <w:rsid w:val="00416241"/>
    <w:rsid w:val="0041629D"/>
    <w:rsid w:val="004169C3"/>
    <w:rsid w:val="004169C7"/>
    <w:rsid w:val="00417516"/>
    <w:rsid w:val="0041768C"/>
    <w:rsid w:val="004176D0"/>
    <w:rsid w:val="0041791F"/>
    <w:rsid w:val="00417D2F"/>
    <w:rsid w:val="0042021C"/>
    <w:rsid w:val="00420983"/>
    <w:rsid w:val="00420FFB"/>
    <w:rsid w:val="0042103F"/>
    <w:rsid w:val="004217F1"/>
    <w:rsid w:val="0042244A"/>
    <w:rsid w:val="00422B2F"/>
    <w:rsid w:val="00422DA4"/>
    <w:rsid w:val="004231C4"/>
    <w:rsid w:val="004237D5"/>
    <w:rsid w:val="00423BFE"/>
    <w:rsid w:val="00423E50"/>
    <w:rsid w:val="00423EF0"/>
    <w:rsid w:val="0042444B"/>
    <w:rsid w:val="004248BA"/>
    <w:rsid w:val="00424B4E"/>
    <w:rsid w:val="0042515C"/>
    <w:rsid w:val="00425207"/>
    <w:rsid w:val="00425270"/>
    <w:rsid w:val="00425464"/>
    <w:rsid w:val="004254D2"/>
    <w:rsid w:val="004254F1"/>
    <w:rsid w:val="00425849"/>
    <w:rsid w:val="00425C6F"/>
    <w:rsid w:val="0042602C"/>
    <w:rsid w:val="004266C2"/>
    <w:rsid w:val="004269B5"/>
    <w:rsid w:val="004269E0"/>
    <w:rsid w:val="00426BC0"/>
    <w:rsid w:val="00426DFB"/>
    <w:rsid w:val="00427000"/>
    <w:rsid w:val="004270CD"/>
    <w:rsid w:val="004273ED"/>
    <w:rsid w:val="0042743D"/>
    <w:rsid w:val="004279F5"/>
    <w:rsid w:val="00427B44"/>
    <w:rsid w:val="00427CC9"/>
    <w:rsid w:val="00427EA5"/>
    <w:rsid w:val="00427F0B"/>
    <w:rsid w:val="004300F1"/>
    <w:rsid w:val="0043012D"/>
    <w:rsid w:val="004301C7"/>
    <w:rsid w:val="004301F1"/>
    <w:rsid w:val="004302BB"/>
    <w:rsid w:val="0043052C"/>
    <w:rsid w:val="00430591"/>
    <w:rsid w:val="00430AD2"/>
    <w:rsid w:val="00430BB9"/>
    <w:rsid w:val="00430E88"/>
    <w:rsid w:val="00430FC7"/>
    <w:rsid w:val="00431215"/>
    <w:rsid w:val="00431918"/>
    <w:rsid w:val="00431961"/>
    <w:rsid w:val="00431B6C"/>
    <w:rsid w:val="00431BE2"/>
    <w:rsid w:val="00431E9A"/>
    <w:rsid w:val="00431EB0"/>
    <w:rsid w:val="0043208A"/>
    <w:rsid w:val="0043281E"/>
    <w:rsid w:val="00432AA9"/>
    <w:rsid w:val="00432BF2"/>
    <w:rsid w:val="00433650"/>
    <w:rsid w:val="00433703"/>
    <w:rsid w:val="004337AB"/>
    <w:rsid w:val="004337D2"/>
    <w:rsid w:val="004339EA"/>
    <w:rsid w:val="00433B06"/>
    <w:rsid w:val="00433F7D"/>
    <w:rsid w:val="00434143"/>
    <w:rsid w:val="0043423C"/>
    <w:rsid w:val="004342F2"/>
    <w:rsid w:val="00434318"/>
    <w:rsid w:val="00434504"/>
    <w:rsid w:val="0043457E"/>
    <w:rsid w:val="0043488D"/>
    <w:rsid w:val="00434B39"/>
    <w:rsid w:val="00434D5A"/>
    <w:rsid w:val="00434E15"/>
    <w:rsid w:val="00434F0D"/>
    <w:rsid w:val="004356C1"/>
    <w:rsid w:val="00435841"/>
    <w:rsid w:val="00435963"/>
    <w:rsid w:val="00435A60"/>
    <w:rsid w:val="00435F21"/>
    <w:rsid w:val="004361D2"/>
    <w:rsid w:val="004364AA"/>
    <w:rsid w:val="004364C1"/>
    <w:rsid w:val="00437089"/>
    <w:rsid w:val="00437109"/>
    <w:rsid w:val="0043713C"/>
    <w:rsid w:val="004371DA"/>
    <w:rsid w:val="0043733E"/>
    <w:rsid w:val="0043742C"/>
    <w:rsid w:val="00440151"/>
    <w:rsid w:val="00440448"/>
    <w:rsid w:val="00440519"/>
    <w:rsid w:val="004407EF"/>
    <w:rsid w:val="00440AE9"/>
    <w:rsid w:val="00440B50"/>
    <w:rsid w:val="004414EC"/>
    <w:rsid w:val="00441F39"/>
    <w:rsid w:val="0044201F"/>
    <w:rsid w:val="00442BF6"/>
    <w:rsid w:val="00442D72"/>
    <w:rsid w:val="0044343F"/>
    <w:rsid w:val="00443B15"/>
    <w:rsid w:val="00443C9A"/>
    <w:rsid w:val="00444252"/>
    <w:rsid w:val="004444A2"/>
    <w:rsid w:val="00444814"/>
    <w:rsid w:val="00444B4B"/>
    <w:rsid w:val="00444DC7"/>
    <w:rsid w:val="0044562B"/>
    <w:rsid w:val="00445792"/>
    <w:rsid w:val="00446102"/>
    <w:rsid w:val="0044645A"/>
    <w:rsid w:val="004468D8"/>
    <w:rsid w:val="00446D48"/>
    <w:rsid w:val="00446DF9"/>
    <w:rsid w:val="00446E88"/>
    <w:rsid w:val="00446F70"/>
    <w:rsid w:val="00446FC4"/>
    <w:rsid w:val="00447039"/>
    <w:rsid w:val="00447766"/>
    <w:rsid w:val="00447BD3"/>
    <w:rsid w:val="00447E22"/>
    <w:rsid w:val="00447F3B"/>
    <w:rsid w:val="00447FFB"/>
    <w:rsid w:val="0045017C"/>
    <w:rsid w:val="004502EC"/>
    <w:rsid w:val="0045039B"/>
    <w:rsid w:val="004503B8"/>
    <w:rsid w:val="00450519"/>
    <w:rsid w:val="004506C8"/>
    <w:rsid w:val="00450A0F"/>
    <w:rsid w:val="00450FB5"/>
    <w:rsid w:val="00451EB2"/>
    <w:rsid w:val="004524E9"/>
    <w:rsid w:val="00452543"/>
    <w:rsid w:val="00452BA4"/>
    <w:rsid w:val="00452E8F"/>
    <w:rsid w:val="00453073"/>
    <w:rsid w:val="00453499"/>
    <w:rsid w:val="00453A75"/>
    <w:rsid w:val="00454226"/>
    <w:rsid w:val="00454EF0"/>
    <w:rsid w:val="004551E7"/>
    <w:rsid w:val="004551FD"/>
    <w:rsid w:val="00455470"/>
    <w:rsid w:val="00455809"/>
    <w:rsid w:val="00455BCB"/>
    <w:rsid w:val="00455D32"/>
    <w:rsid w:val="00455EA0"/>
    <w:rsid w:val="00455EDB"/>
    <w:rsid w:val="0045612A"/>
    <w:rsid w:val="004565A1"/>
    <w:rsid w:val="0045673A"/>
    <w:rsid w:val="00456788"/>
    <w:rsid w:val="0045692B"/>
    <w:rsid w:val="0045733B"/>
    <w:rsid w:val="004573BC"/>
    <w:rsid w:val="00457596"/>
    <w:rsid w:val="00457714"/>
    <w:rsid w:val="0045782E"/>
    <w:rsid w:val="00457D96"/>
    <w:rsid w:val="00457D9B"/>
    <w:rsid w:val="00460154"/>
    <w:rsid w:val="00460749"/>
    <w:rsid w:val="00460FCA"/>
    <w:rsid w:val="00461133"/>
    <w:rsid w:val="004612E1"/>
    <w:rsid w:val="00461748"/>
    <w:rsid w:val="00461C47"/>
    <w:rsid w:val="00461C92"/>
    <w:rsid w:val="00461DBC"/>
    <w:rsid w:val="00461EE2"/>
    <w:rsid w:val="00461F42"/>
    <w:rsid w:val="004627E1"/>
    <w:rsid w:val="00462C64"/>
    <w:rsid w:val="00462CEA"/>
    <w:rsid w:val="00463495"/>
    <w:rsid w:val="004634FC"/>
    <w:rsid w:val="00463B6F"/>
    <w:rsid w:val="00463BFD"/>
    <w:rsid w:val="004642BE"/>
    <w:rsid w:val="00464B0B"/>
    <w:rsid w:val="00464D05"/>
    <w:rsid w:val="00464E9C"/>
    <w:rsid w:val="004651EB"/>
    <w:rsid w:val="00465261"/>
    <w:rsid w:val="00465773"/>
    <w:rsid w:val="00465B98"/>
    <w:rsid w:val="00465E2E"/>
    <w:rsid w:val="004664E4"/>
    <w:rsid w:val="004669A9"/>
    <w:rsid w:val="00466A4D"/>
    <w:rsid w:val="00466A4E"/>
    <w:rsid w:val="00466D3C"/>
    <w:rsid w:val="00466EEB"/>
    <w:rsid w:val="004675A6"/>
    <w:rsid w:val="00467D47"/>
    <w:rsid w:val="0047053B"/>
    <w:rsid w:val="0047082C"/>
    <w:rsid w:val="00470D9D"/>
    <w:rsid w:val="00470E0A"/>
    <w:rsid w:val="00470E54"/>
    <w:rsid w:val="00470E5E"/>
    <w:rsid w:val="00471261"/>
    <w:rsid w:val="00471493"/>
    <w:rsid w:val="0047187E"/>
    <w:rsid w:val="00471A55"/>
    <w:rsid w:val="00472026"/>
    <w:rsid w:val="004723B5"/>
    <w:rsid w:val="0047253B"/>
    <w:rsid w:val="00472601"/>
    <w:rsid w:val="00472988"/>
    <w:rsid w:val="00472A18"/>
    <w:rsid w:val="004730F8"/>
    <w:rsid w:val="0047350D"/>
    <w:rsid w:val="00473643"/>
    <w:rsid w:val="00473AFD"/>
    <w:rsid w:val="004741A3"/>
    <w:rsid w:val="00474502"/>
    <w:rsid w:val="0047479B"/>
    <w:rsid w:val="00474852"/>
    <w:rsid w:val="00474C65"/>
    <w:rsid w:val="00474E98"/>
    <w:rsid w:val="0047542E"/>
    <w:rsid w:val="0047563F"/>
    <w:rsid w:val="0047566C"/>
    <w:rsid w:val="00475D34"/>
    <w:rsid w:val="00475DC1"/>
    <w:rsid w:val="004765C7"/>
    <w:rsid w:val="00476634"/>
    <w:rsid w:val="004766EE"/>
    <w:rsid w:val="00476811"/>
    <w:rsid w:val="00476825"/>
    <w:rsid w:val="0047745C"/>
    <w:rsid w:val="004775C5"/>
    <w:rsid w:val="004775CD"/>
    <w:rsid w:val="0047773A"/>
    <w:rsid w:val="004779E4"/>
    <w:rsid w:val="004779EE"/>
    <w:rsid w:val="00477BFE"/>
    <w:rsid w:val="00477CB6"/>
    <w:rsid w:val="004800B2"/>
    <w:rsid w:val="00480438"/>
    <w:rsid w:val="004807E2"/>
    <w:rsid w:val="00480ACE"/>
    <w:rsid w:val="00481939"/>
    <w:rsid w:val="00481AED"/>
    <w:rsid w:val="00481D58"/>
    <w:rsid w:val="004820F1"/>
    <w:rsid w:val="00482469"/>
    <w:rsid w:val="004827C1"/>
    <w:rsid w:val="00482A49"/>
    <w:rsid w:val="00482DC9"/>
    <w:rsid w:val="00483013"/>
    <w:rsid w:val="00483641"/>
    <w:rsid w:val="00483CC3"/>
    <w:rsid w:val="00484268"/>
    <w:rsid w:val="004845BD"/>
    <w:rsid w:val="004845C6"/>
    <w:rsid w:val="004847C9"/>
    <w:rsid w:val="00484A30"/>
    <w:rsid w:val="00484CDD"/>
    <w:rsid w:val="0048502A"/>
    <w:rsid w:val="0048556F"/>
    <w:rsid w:val="00485C11"/>
    <w:rsid w:val="00485CF4"/>
    <w:rsid w:val="00485DF5"/>
    <w:rsid w:val="00486006"/>
    <w:rsid w:val="004864D4"/>
    <w:rsid w:val="004865C3"/>
    <w:rsid w:val="00486603"/>
    <w:rsid w:val="00487141"/>
    <w:rsid w:val="004878FF"/>
    <w:rsid w:val="00487AA9"/>
    <w:rsid w:val="00487F42"/>
    <w:rsid w:val="00487FF6"/>
    <w:rsid w:val="00490001"/>
    <w:rsid w:val="00490A28"/>
    <w:rsid w:val="00490F2E"/>
    <w:rsid w:val="004914FF"/>
    <w:rsid w:val="00491954"/>
    <w:rsid w:val="00491A7D"/>
    <w:rsid w:val="00491AE4"/>
    <w:rsid w:val="00491D28"/>
    <w:rsid w:val="00491E4C"/>
    <w:rsid w:val="0049231F"/>
    <w:rsid w:val="004927CA"/>
    <w:rsid w:val="00492B72"/>
    <w:rsid w:val="00492DAC"/>
    <w:rsid w:val="0049304C"/>
    <w:rsid w:val="004933FE"/>
    <w:rsid w:val="004937CF"/>
    <w:rsid w:val="00493CC6"/>
    <w:rsid w:val="00493F29"/>
    <w:rsid w:val="0049419B"/>
    <w:rsid w:val="004943D9"/>
    <w:rsid w:val="00494945"/>
    <w:rsid w:val="00494C7E"/>
    <w:rsid w:val="00494ED2"/>
    <w:rsid w:val="00494F10"/>
    <w:rsid w:val="00495011"/>
    <w:rsid w:val="00495343"/>
    <w:rsid w:val="0049551F"/>
    <w:rsid w:val="00495581"/>
    <w:rsid w:val="0049598C"/>
    <w:rsid w:val="00495DA9"/>
    <w:rsid w:val="00495E80"/>
    <w:rsid w:val="00496230"/>
    <w:rsid w:val="00496611"/>
    <w:rsid w:val="00496A55"/>
    <w:rsid w:val="00496E28"/>
    <w:rsid w:val="004970F0"/>
    <w:rsid w:val="004971DB"/>
    <w:rsid w:val="004971F3"/>
    <w:rsid w:val="00497274"/>
    <w:rsid w:val="004978B1"/>
    <w:rsid w:val="00497A3A"/>
    <w:rsid w:val="00497D07"/>
    <w:rsid w:val="00497FB5"/>
    <w:rsid w:val="004A00B5"/>
    <w:rsid w:val="004A0153"/>
    <w:rsid w:val="004A0656"/>
    <w:rsid w:val="004A065F"/>
    <w:rsid w:val="004A0733"/>
    <w:rsid w:val="004A0A0C"/>
    <w:rsid w:val="004A0D3B"/>
    <w:rsid w:val="004A132B"/>
    <w:rsid w:val="004A13A0"/>
    <w:rsid w:val="004A155D"/>
    <w:rsid w:val="004A1855"/>
    <w:rsid w:val="004A190F"/>
    <w:rsid w:val="004A1C5E"/>
    <w:rsid w:val="004A1F99"/>
    <w:rsid w:val="004A2099"/>
    <w:rsid w:val="004A229F"/>
    <w:rsid w:val="004A24F6"/>
    <w:rsid w:val="004A26E4"/>
    <w:rsid w:val="004A2827"/>
    <w:rsid w:val="004A2A5B"/>
    <w:rsid w:val="004A2F77"/>
    <w:rsid w:val="004A2FBD"/>
    <w:rsid w:val="004A3056"/>
    <w:rsid w:val="004A3378"/>
    <w:rsid w:val="004A3487"/>
    <w:rsid w:val="004A35BB"/>
    <w:rsid w:val="004A36E3"/>
    <w:rsid w:val="004A3F41"/>
    <w:rsid w:val="004A42B8"/>
    <w:rsid w:val="004A43F0"/>
    <w:rsid w:val="004A45ED"/>
    <w:rsid w:val="004A48BC"/>
    <w:rsid w:val="004A4F97"/>
    <w:rsid w:val="004A554B"/>
    <w:rsid w:val="004A5856"/>
    <w:rsid w:val="004A616A"/>
    <w:rsid w:val="004A62A7"/>
    <w:rsid w:val="004A65A7"/>
    <w:rsid w:val="004A67E1"/>
    <w:rsid w:val="004A6933"/>
    <w:rsid w:val="004A6F13"/>
    <w:rsid w:val="004A705F"/>
    <w:rsid w:val="004A7275"/>
    <w:rsid w:val="004A78AA"/>
    <w:rsid w:val="004A7B9B"/>
    <w:rsid w:val="004A7C92"/>
    <w:rsid w:val="004A7FEB"/>
    <w:rsid w:val="004B06C0"/>
    <w:rsid w:val="004B0CEB"/>
    <w:rsid w:val="004B0EDF"/>
    <w:rsid w:val="004B144D"/>
    <w:rsid w:val="004B14F6"/>
    <w:rsid w:val="004B1509"/>
    <w:rsid w:val="004B1602"/>
    <w:rsid w:val="004B1751"/>
    <w:rsid w:val="004B2097"/>
    <w:rsid w:val="004B2523"/>
    <w:rsid w:val="004B2573"/>
    <w:rsid w:val="004B2D6F"/>
    <w:rsid w:val="004B2F2E"/>
    <w:rsid w:val="004B32CE"/>
    <w:rsid w:val="004B3889"/>
    <w:rsid w:val="004B3AFA"/>
    <w:rsid w:val="004B3C62"/>
    <w:rsid w:val="004B3D40"/>
    <w:rsid w:val="004B3E85"/>
    <w:rsid w:val="004B414F"/>
    <w:rsid w:val="004B41D5"/>
    <w:rsid w:val="004B436C"/>
    <w:rsid w:val="004B465C"/>
    <w:rsid w:val="004B4663"/>
    <w:rsid w:val="004B4A1E"/>
    <w:rsid w:val="004B4B6A"/>
    <w:rsid w:val="004B4D40"/>
    <w:rsid w:val="004B52C3"/>
    <w:rsid w:val="004B57B0"/>
    <w:rsid w:val="004B59D5"/>
    <w:rsid w:val="004B66DA"/>
    <w:rsid w:val="004B6E29"/>
    <w:rsid w:val="004B7330"/>
    <w:rsid w:val="004B77CF"/>
    <w:rsid w:val="004B77E1"/>
    <w:rsid w:val="004B7ADB"/>
    <w:rsid w:val="004B7B09"/>
    <w:rsid w:val="004B7F3F"/>
    <w:rsid w:val="004C0064"/>
    <w:rsid w:val="004C006C"/>
    <w:rsid w:val="004C00F5"/>
    <w:rsid w:val="004C0C63"/>
    <w:rsid w:val="004C0C94"/>
    <w:rsid w:val="004C0DE6"/>
    <w:rsid w:val="004C0FE3"/>
    <w:rsid w:val="004C1063"/>
    <w:rsid w:val="004C1984"/>
    <w:rsid w:val="004C1B49"/>
    <w:rsid w:val="004C1B79"/>
    <w:rsid w:val="004C24D5"/>
    <w:rsid w:val="004C2919"/>
    <w:rsid w:val="004C2A1B"/>
    <w:rsid w:val="004C2E48"/>
    <w:rsid w:val="004C32A6"/>
    <w:rsid w:val="004C33B3"/>
    <w:rsid w:val="004C3437"/>
    <w:rsid w:val="004C3737"/>
    <w:rsid w:val="004C38B4"/>
    <w:rsid w:val="004C39AC"/>
    <w:rsid w:val="004C39CC"/>
    <w:rsid w:val="004C3A98"/>
    <w:rsid w:val="004C3B56"/>
    <w:rsid w:val="004C3BBA"/>
    <w:rsid w:val="004C4169"/>
    <w:rsid w:val="004C42D6"/>
    <w:rsid w:val="004C42F3"/>
    <w:rsid w:val="004C459B"/>
    <w:rsid w:val="004C45B0"/>
    <w:rsid w:val="004C48C9"/>
    <w:rsid w:val="004C4B11"/>
    <w:rsid w:val="004C5825"/>
    <w:rsid w:val="004C5AB9"/>
    <w:rsid w:val="004C5FA4"/>
    <w:rsid w:val="004C610C"/>
    <w:rsid w:val="004C6124"/>
    <w:rsid w:val="004C613C"/>
    <w:rsid w:val="004C61DB"/>
    <w:rsid w:val="004C62BF"/>
    <w:rsid w:val="004C644D"/>
    <w:rsid w:val="004C6471"/>
    <w:rsid w:val="004C682E"/>
    <w:rsid w:val="004C6855"/>
    <w:rsid w:val="004C718D"/>
    <w:rsid w:val="004C7F4F"/>
    <w:rsid w:val="004D0529"/>
    <w:rsid w:val="004D0E5D"/>
    <w:rsid w:val="004D106D"/>
    <w:rsid w:val="004D19E8"/>
    <w:rsid w:val="004D1A0F"/>
    <w:rsid w:val="004D1B13"/>
    <w:rsid w:val="004D2052"/>
    <w:rsid w:val="004D214F"/>
    <w:rsid w:val="004D2152"/>
    <w:rsid w:val="004D23A4"/>
    <w:rsid w:val="004D24FE"/>
    <w:rsid w:val="004D2573"/>
    <w:rsid w:val="004D2775"/>
    <w:rsid w:val="004D3041"/>
    <w:rsid w:val="004D3167"/>
    <w:rsid w:val="004D3233"/>
    <w:rsid w:val="004D3947"/>
    <w:rsid w:val="004D3A40"/>
    <w:rsid w:val="004D3A8F"/>
    <w:rsid w:val="004D3CB5"/>
    <w:rsid w:val="004D4924"/>
    <w:rsid w:val="004D4B9C"/>
    <w:rsid w:val="004D5007"/>
    <w:rsid w:val="004D5032"/>
    <w:rsid w:val="004D530B"/>
    <w:rsid w:val="004D541D"/>
    <w:rsid w:val="004D5656"/>
    <w:rsid w:val="004D5C10"/>
    <w:rsid w:val="004D5C97"/>
    <w:rsid w:val="004D60F6"/>
    <w:rsid w:val="004D6200"/>
    <w:rsid w:val="004D6257"/>
    <w:rsid w:val="004D63A2"/>
    <w:rsid w:val="004D650D"/>
    <w:rsid w:val="004D68DD"/>
    <w:rsid w:val="004D6B66"/>
    <w:rsid w:val="004D6E7A"/>
    <w:rsid w:val="004D6F31"/>
    <w:rsid w:val="004D72B1"/>
    <w:rsid w:val="004D7744"/>
    <w:rsid w:val="004D7809"/>
    <w:rsid w:val="004D7D37"/>
    <w:rsid w:val="004D7DC6"/>
    <w:rsid w:val="004E0062"/>
    <w:rsid w:val="004E098E"/>
    <w:rsid w:val="004E09B1"/>
    <w:rsid w:val="004E0ACE"/>
    <w:rsid w:val="004E11BE"/>
    <w:rsid w:val="004E136F"/>
    <w:rsid w:val="004E17ED"/>
    <w:rsid w:val="004E18CD"/>
    <w:rsid w:val="004E1D56"/>
    <w:rsid w:val="004E1E80"/>
    <w:rsid w:val="004E2027"/>
    <w:rsid w:val="004E2171"/>
    <w:rsid w:val="004E228C"/>
    <w:rsid w:val="004E24F0"/>
    <w:rsid w:val="004E2639"/>
    <w:rsid w:val="004E28F6"/>
    <w:rsid w:val="004E2A8C"/>
    <w:rsid w:val="004E2D05"/>
    <w:rsid w:val="004E2EAE"/>
    <w:rsid w:val="004E2F31"/>
    <w:rsid w:val="004E3039"/>
    <w:rsid w:val="004E3369"/>
    <w:rsid w:val="004E338B"/>
    <w:rsid w:val="004E3721"/>
    <w:rsid w:val="004E37CC"/>
    <w:rsid w:val="004E3937"/>
    <w:rsid w:val="004E3B29"/>
    <w:rsid w:val="004E3CD5"/>
    <w:rsid w:val="004E3D10"/>
    <w:rsid w:val="004E3FF7"/>
    <w:rsid w:val="004E4301"/>
    <w:rsid w:val="004E4CBB"/>
    <w:rsid w:val="004E5997"/>
    <w:rsid w:val="004E59AC"/>
    <w:rsid w:val="004E5EBB"/>
    <w:rsid w:val="004E624C"/>
    <w:rsid w:val="004E679E"/>
    <w:rsid w:val="004E67D8"/>
    <w:rsid w:val="004E6A07"/>
    <w:rsid w:val="004E6A11"/>
    <w:rsid w:val="004E6A9B"/>
    <w:rsid w:val="004E6BF1"/>
    <w:rsid w:val="004E6E8E"/>
    <w:rsid w:val="004E6F45"/>
    <w:rsid w:val="004E78A9"/>
    <w:rsid w:val="004E7A55"/>
    <w:rsid w:val="004E7B47"/>
    <w:rsid w:val="004E7D52"/>
    <w:rsid w:val="004E7F96"/>
    <w:rsid w:val="004F00A3"/>
    <w:rsid w:val="004F03A6"/>
    <w:rsid w:val="004F0421"/>
    <w:rsid w:val="004F04DB"/>
    <w:rsid w:val="004F0B63"/>
    <w:rsid w:val="004F0C37"/>
    <w:rsid w:val="004F10B1"/>
    <w:rsid w:val="004F10D5"/>
    <w:rsid w:val="004F1389"/>
    <w:rsid w:val="004F13B0"/>
    <w:rsid w:val="004F13C3"/>
    <w:rsid w:val="004F1962"/>
    <w:rsid w:val="004F1A6C"/>
    <w:rsid w:val="004F1DD3"/>
    <w:rsid w:val="004F1DE0"/>
    <w:rsid w:val="004F1F0E"/>
    <w:rsid w:val="004F2188"/>
    <w:rsid w:val="004F297B"/>
    <w:rsid w:val="004F29EF"/>
    <w:rsid w:val="004F356B"/>
    <w:rsid w:val="004F38B0"/>
    <w:rsid w:val="004F3930"/>
    <w:rsid w:val="004F39CE"/>
    <w:rsid w:val="004F3C73"/>
    <w:rsid w:val="004F3CF7"/>
    <w:rsid w:val="004F42CF"/>
    <w:rsid w:val="004F4522"/>
    <w:rsid w:val="004F4881"/>
    <w:rsid w:val="004F4962"/>
    <w:rsid w:val="004F4D99"/>
    <w:rsid w:val="004F4E07"/>
    <w:rsid w:val="004F4F85"/>
    <w:rsid w:val="004F5036"/>
    <w:rsid w:val="004F5109"/>
    <w:rsid w:val="004F562F"/>
    <w:rsid w:val="004F57D5"/>
    <w:rsid w:val="004F58EB"/>
    <w:rsid w:val="004F5AF1"/>
    <w:rsid w:val="004F5FFC"/>
    <w:rsid w:val="004F663C"/>
    <w:rsid w:val="004F6F4E"/>
    <w:rsid w:val="004F762D"/>
    <w:rsid w:val="004F76E9"/>
    <w:rsid w:val="004F7889"/>
    <w:rsid w:val="004F7949"/>
    <w:rsid w:val="004F7BAF"/>
    <w:rsid w:val="004F7CFF"/>
    <w:rsid w:val="005003A5"/>
    <w:rsid w:val="00500564"/>
    <w:rsid w:val="0050087D"/>
    <w:rsid w:val="005008EA"/>
    <w:rsid w:val="00500A74"/>
    <w:rsid w:val="00500AA4"/>
    <w:rsid w:val="005010B5"/>
    <w:rsid w:val="005018E0"/>
    <w:rsid w:val="00501907"/>
    <w:rsid w:val="00501EB9"/>
    <w:rsid w:val="005025D1"/>
    <w:rsid w:val="0050283F"/>
    <w:rsid w:val="00502E64"/>
    <w:rsid w:val="0050302C"/>
    <w:rsid w:val="0050314C"/>
    <w:rsid w:val="00503260"/>
    <w:rsid w:val="00503541"/>
    <w:rsid w:val="00503E1B"/>
    <w:rsid w:val="00503F24"/>
    <w:rsid w:val="00503FE4"/>
    <w:rsid w:val="005044D2"/>
    <w:rsid w:val="00504699"/>
    <w:rsid w:val="00504AD0"/>
    <w:rsid w:val="00504EF1"/>
    <w:rsid w:val="00505466"/>
    <w:rsid w:val="00505F4D"/>
    <w:rsid w:val="00505F8B"/>
    <w:rsid w:val="00506141"/>
    <w:rsid w:val="00506390"/>
    <w:rsid w:val="00506C5F"/>
    <w:rsid w:val="00506F61"/>
    <w:rsid w:val="005077C4"/>
    <w:rsid w:val="00507A47"/>
    <w:rsid w:val="00507E50"/>
    <w:rsid w:val="00507EAB"/>
    <w:rsid w:val="005102BE"/>
    <w:rsid w:val="005104B3"/>
    <w:rsid w:val="00510761"/>
    <w:rsid w:val="005107D1"/>
    <w:rsid w:val="005108FD"/>
    <w:rsid w:val="005109CB"/>
    <w:rsid w:val="00510D23"/>
    <w:rsid w:val="0051115F"/>
    <w:rsid w:val="0051134A"/>
    <w:rsid w:val="005114BD"/>
    <w:rsid w:val="00511529"/>
    <w:rsid w:val="005115E6"/>
    <w:rsid w:val="0051163D"/>
    <w:rsid w:val="00511679"/>
    <w:rsid w:val="00511A43"/>
    <w:rsid w:val="00511C73"/>
    <w:rsid w:val="00511D57"/>
    <w:rsid w:val="00512095"/>
    <w:rsid w:val="00512E51"/>
    <w:rsid w:val="00512EAA"/>
    <w:rsid w:val="005130D5"/>
    <w:rsid w:val="00513896"/>
    <w:rsid w:val="005138E7"/>
    <w:rsid w:val="00514581"/>
    <w:rsid w:val="0051461A"/>
    <w:rsid w:val="00514807"/>
    <w:rsid w:val="00514926"/>
    <w:rsid w:val="00514D3E"/>
    <w:rsid w:val="00514DBD"/>
    <w:rsid w:val="00515083"/>
    <w:rsid w:val="0051560C"/>
    <w:rsid w:val="005158D6"/>
    <w:rsid w:val="00515E7E"/>
    <w:rsid w:val="00516271"/>
    <w:rsid w:val="005162B8"/>
    <w:rsid w:val="005164E3"/>
    <w:rsid w:val="0051694E"/>
    <w:rsid w:val="00516D64"/>
    <w:rsid w:val="00516DD7"/>
    <w:rsid w:val="005170CF"/>
    <w:rsid w:val="0051754E"/>
    <w:rsid w:val="00517806"/>
    <w:rsid w:val="0051783E"/>
    <w:rsid w:val="00517A76"/>
    <w:rsid w:val="00517D37"/>
    <w:rsid w:val="00517EC1"/>
    <w:rsid w:val="005200FB"/>
    <w:rsid w:val="0052016E"/>
    <w:rsid w:val="0052025E"/>
    <w:rsid w:val="005202BD"/>
    <w:rsid w:val="0052043A"/>
    <w:rsid w:val="00520710"/>
    <w:rsid w:val="005209BA"/>
    <w:rsid w:val="00520CD4"/>
    <w:rsid w:val="00520ED0"/>
    <w:rsid w:val="005210A2"/>
    <w:rsid w:val="005210DA"/>
    <w:rsid w:val="00521124"/>
    <w:rsid w:val="00521520"/>
    <w:rsid w:val="0052178E"/>
    <w:rsid w:val="0052229F"/>
    <w:rsid w:val="005226F7"/>
    <w:rsid w:val="00522F11"/>
    <w:rsid w:val="00522F20"/>
    <w:rsid w:val="00522F53"/>
    <w:rsid w:val="0052352F"/>
    <w:rsid w:val="0052384D"/>
    <w:rsid w:val="00523E40"/>
    <w:rsid w:val="0052412D"/>
    <w:rsid w:val="00524249"/>
    <w:rsid w:val="00524288"/>
    <w:rsid w:val="005242DC"/>
    <w:rsid w:val="00524371"/>
    <w:rsid w:val="0052487A"/>
    <w:rsid w:val="00524C50"/>
    <w:rsid w:val="00525503"/>
    <w:rsid w:val="00525C4D"/>
    <w:rsid w:val="00525D51"/>
    <w:rsid w:val="005263D4"/>
    <w:rsid w:val="00526413"/>
    <w:rsid w:val="0052642C"/>
    <w:rsid w:val="005265D2"/>
    <w:rsid w:val="00526C73"/>
    <w:rsid w:val="00526EF0"/>
    <w:rsid w:val="00527431"/>
    <w:rsid w:val="00527722"/>
    <w:rsid w:val="00527C63"/>
    <w:rsid w:val="00527D98"/>
    <w:rsid w:val="00527EA0"/>
    <w:rsid w:val="0052A6C1"/>
    <w:rsid w:val="00530387"/>
    <w:rsid w:val="00530412"/>
    <w:rsid w:val="00530574"/>
    <w:rsid w:val="00530EF9"/>
    <w:rsid w:val="005317B6"/>
    <w:rsid w:val="00531B1B"/>
    <w:rsid w:val="00531CFC"/>
    <w:rsid w:val="00532095"/>
    <w:rsid w:val="00532231"/>
    <w:rsid w:val="005324F6"/>
    <w:rsid w:val="0053272C"/>
    <w:rsid w:val="00532804"/>
    <w:rsid w:val="00532D77"/>
    <w:rsid w:val="00532F52"/>
    <w:rsid w:val="0053318D"/>
    <w:rsid w:val="005332AB"/>
    <w:rsid w:val="00533545"/>
    <w:rsid w:val="005337ED"/>
    <w:rsid w:val="00533BC4"/>
    <w:rsid w:val="00533FC8"/>
    <w:rsid w:val="00534266"/>
    <w:rsid w:val="0053427D"/>
    <w:rsid w:val="005343F4"/>
    <w:rsid w:val="005344D3"/>
    <w:rsid w:val="005347A7"/>
    <w:rsid w:val="00534CCA"/>
    <w:rsid w:val="00534D4B"/>
    <w:rsid w:val="00534DD9"/>
    <w:rsid w:val="00535528"/>
    <w:rsid w:val="005355E0"/>
    <w:rsid w:val="00535997"/>
    <w:rsid w:val="00535D1D"/>
    <w:rsid w:val="00536128"/>
    <w:rsid w:val="005368C2"/>
    <w:rsid w:val="00536B0C"/>
    <w:rsid w:val="00536BDC"/>
    <w:rsid w:val="00536DA7"/>
    <w:rsid w:val="00536FF8"/>
    <w:rsid w:val="00537309"/>
    <w:rsid w:val="0053733E"/>
    <w:rsid w:val="0053739A"/>
    <w:rsid w:val="0053750D"/>
    <w:rsid w:val="005377EE"/>
    <w:rsid w:val="0053789E"/>
    <w:rsid w:val="00537C28"/>
    <w:rsid w:val="00540935"/>
    <w:rsid w:val="00540A2A"/>
    <w:rsid w:val="00540CFA"/>
    <w:rsid w:val="005410F8"/>
    <w:rsid w:val="005412EA"/>
    <w:rsid w:val="0054173A"/>
    <w:rsid w:val="00541CAC"/>
    <w:rsid w:val="00541FA8"/>
    <w:rsid w:val="005421C9"/>
    <w:rsid w:val="005428D6"/>
    <w:rsid w:val="00542AD9"/>
    <w:rsid w:val="00542B83"/>
    <w:rsid w:val="00542C47"/>
    <w:rsid w:val="00542D18"/>
    <w:rsid w:val="00542DD0"/>
    <w:rsid w:val="00542E74"/>
    <w:rsid w:val="00542F19"/>
    <w:rsid w:val="00543784"/>
    <w:rsid w:val="00543854"/>
    <w:rsid w:val="005438C9"/>
    <w:rsid w:val="00543D31"/>
    <w:rsid w:val="00543F1F"/>
    <w:rsid w:val="00543FC5"/>
    <w:rsid w:val="00544DA1"/>
    <w:rsid w:val="0054592D"/>
    <w:rsid w:val="00545A29"/>
    <w:rsid w:val="00545CA8"/>
    <w:rsid w:val="00545E77"/>
    <w:rsid w:val="00546083"/>
    <w:rsid w:val="005460D7"/>
    <w:rsid w:val="005462CF"/>
    <w:rsid w:val="00546301"/>
    <w:rsid w:val="00546497"/>
    <w:rsid w:val="0054701A"/>
    <w:rsid w:val="005472C8"/>
    <w:rsid w:val="0054764A"/>
    <w:rsid w:val="00547BE9"/>
    <w:rsid w:val="00550110"/>
    <w:rsid w:val="00550294"/>
    <w:rsid w:val="00550376"/>
    <w:rsid w:val="00550598"/>
    <w:rsid w:val="00550B33"/>
    <w:rsid w:val="00550ED4"/>
    <w:rsid w:val="00551335"/>
    <w:rsid w:val="00551927"/>
    <w:rsid w:val="00551B3B"/>
    <w:rsid w:val="00551C7E"/>
    <w:rsid w:val="00551E62"/>
    <w:rsid w:val="005521DB"/>
    <w:rsid w:val="00552796"/>
    <w:rsid w:val="00552B10"/>
    <w:rsid w:val="00552B4B"/>
    <w:rsid w:val="00553127"/>
    <w:rsid w:val="00553376"/>
    <w:rsid w:val="005534B7"/>
    <w:rsid w:val="00553B3D"/>
    <w:rsid w:val="00553CA6"/>
    <w:rsid w:val="00553EB9"/>
    <w:rsid w:val="0055412C"/>
    <w:rsid w:val="00554340"/>
    <w:rsid w:val="0055440E"/>
    <w:rsid w:val="00554567"/>
    <w:rsid w:val="0055476F"/>
    <w:rsid w:val="00554854"/>
    <w:rsid w:val="005548C6"/>
    <w:rsid w:val="00554ACD"/>
    <w:rsid w:val="00554DFF"/>
    <w:rsid w:val="00554EC0"/>
    <w:rsid w:val="005552C0"/>
    <w:rsid w:val="0055559D"/>
    <w:rsid w:val="00555EE0"/>
    <w:rsid w:val="0055626E"/>
    <w:rsid w:val="00556465"/>
    <w:rsid w:val="005566AD"/>
    <w:rsid w:val="005566D9"/>
    <w:rsid w:val="0055698C"/>
    <w:rsid w:val="00557C3D"/>
    <w:rsid w:val="00560267"/>
    <w:rsid w:val="0056028B"/>
    <w:rsid w:val="005604D3"/>
    <w:rsid w:val="00560A13"/>
    <w:rsid w:val="00560B63"/>
    <w:rsid w:val="00560F1E"/>
    <w:rsid w:val="00561D67"/>
    <w:rsid w:val="00561D8A"/>
    <w:rsid w:val="00562053"/>
    <w:rsid w:val="00562081"/>
    <w:rsid w:val="005620F9"/>
    <w:rsid w:val="005620FB"/>
    <w:rsid w:val="00562203"/>
    <w:rsid w:val="005622CB"/>
    <w:rsid w:val="005624EF"/>
    <w:rsid w:val="005625B0"/>
    <w:rsid w:val="005626B5"/>
    <w:rsid w:val="00562A59"/>
    <w:rsid w:val="00562E18"/>
    <w:rsid w:val="0056327D"/>
    <w:rsid w:val="00563494"/>
    <w:rsid w:val="00563D76"/>
    <w:rsid w:val="00563F2F"/>
    <w:rsid w:val="005640F3"/>
    <w:rsid w:val="00564251"/>
    <w:rsid w:val="0056456F"/>
    <w:rsid w:val="0056457E"/>
    <w:rsid w:val="005645BF"/>
    <w:rsid w:val="005646AD"/>
    <w:rsid w:val="00564910"/>
    <w:rsid w:val="00565227"/>
    <w:rsid w:val="0056533F"/>
    <w:rsid w:val="0056538A"/>
    <w:rsid w:val="0056562E"/>
    <w:rsid w:val="005657FF"/>
    <w:rsid w:val="00566114"/>
    <w:rsid w:val="00566301"/>
    <w:rsid w:val="00566303"/>
    <w:rsid w:val="0056675D"/>
    <w:rsid w:val="005668C1"/>
    <w:rsid w:val="00566C6C"/>
    <w:rsid w:val="00566E69"/>
    <w:rsid w:val="00566FA1"/>
    <w:rsid w:val="0056700E"/>
    <w:rsid w:val="005670D8"/>
    <w:rsid w:val="0056733A"/>
    <w:rsid w:val="00567372"/>
    <w:rsid w:val="005673E7"/>
    <w:rsid w:val="00567523"/>
    <w:rsid w:val="005679F6"/>
    <w:rsid w:val="00567B75"/>
    <w:rsid w:val="00567C5C"/>
    <w:rsid w:val="00567CEA"/>
    <w:rsid w:val="00567F08"/>
    <w:rsid w:val="00570427"/>
    <w:rsid w:val="00570888"/>
    <w:rsid w:val="00570C6F"/>
    <w:rsid w:val="00570C79"/>
    <w:rsid w:val="00570DDD"/>
    <w:rsid w:val="00570F52"/>
    <w:rsid w:val="0057108C"/>
    <w:rsid w:val="005710CA"/>
    <w:rsid w:val="00571182"/>
    <w:rsid w:val="005712AE"/>
    <w:rsid w:val="00571875"/>
    <w:rsid w:val="0057187F"/>
    <w:rsid w:val="00571A18"/>
    <w:rsid w:val="00571D54"/>
    <w:rsid w:val="00571FE9"/>
    <w:rsid w:val="00572107"/>
    <w:rsid w:val="005724AF"/>
    <w:rsid w:val="0057256B"/>
    <w:rsid w:val="0057267F"/>
    <w:rsid w:val="005729BA"/>
    <w:rsid w:val="00573328"/>
    <w:rsid w:val="005734EE"/>
    <w:rsid w:val="005735F6"/>
    <w:rsid w:val="005737F0"/>
    <w:rsid w:val="00573A16"/>
    <w:rsid w:val="00573FEF"/>
    <w:rsid w:val="005758E7"/>
    <w:rsid w:val="0057592B"/>
    <w:rsid w:val="00575D49"/>
    <w:rsid w:val="0057638B"/>
    <w:rsid w:val="005763D9"/>
    <w:rsid w:val="005769BB"/>
    <w:rsid w:val="00576B44"/>
    <w:rsid w:val="00577079"/>
    <w:rsid w:val="00577192"/>
    <w:rsid w:val="005771BD"/>
    <w:rsid w:val="00577A47"/>
    <w:rsid w:val="00577BAD"/>
    <w:rsid w:val="00577EB1"/>
    <w:rsid w:val="005800B2"/>
    <w:rsid w:val="0058050D"/>
    <w:rsid w:val="005805A8"/>
    <w:rsid w:val="00580854"/>
    <w:rsid w:val="00580A92"/>
    <w:rsid w:val="005811FA"/>
    <w:rsid w:val="0058131E"/>
    <w:rsid w:val="00581A05"/>
    <w:rsid w:val="00581CA3"/>
    <w:rsid w:val="00581F91"/>
    <w:rsid w:val="005823C9"/>
    <w:rsid w:val="0058264E"/>
    <w:rsid w:val="0058275A"/>
    <w:rsid w:val="0058285F"/>
    <w:rsid w:val="00582E9D"/>
    <w:rsid w:val="00582FD4"/>
    <w:rsid w:val="0058317A"/>
    <w:rsid w:val="00583549"/>
    <w:rsid w:val="00583551"/>
    <w:rsid w:val="005835B4"/>
    <w:rsid w:val="00583DAC"/>
    <w:rsid w:val="00583E83"/>
    <w:rsid w:val="00583F41"/>
    <w:rsid w:val="00584057"/>
    <w:rsid w:val="00584387"/>
    <w:rsid w:val="00584892"/>
    <w:rsid w:val="00584990"/>
    <w:rsid w:val="00584CC3"/>
    <w:rsid w:val="00584D29"/>
    <w:rsid w:val="00584F48"/>
    <w:rsid w:val="00584F9C"/>
    <w:rsid w:val="005855B7"/>
    <w:rsid w:val="00585674"/>
    <w:rsid w:val="005857C8"/>
    <w:rsid w:val="005858C6"/>
    <w:rsid w:val="00585977"/>
    <w:rsid w:val="005859F0"/>
    <w:rsid w:val="00585A92"/>
    <w:rsid w:val="00585B3C"/>
    <w:rsid w:val="00586146"/>
    <w:rsid w:val="005865D9"/>
    <w:rsid w:val="00586841"/>
    <w:rsid w:val="005874AB"/>
    <w:rsid w:val="0058753D"/>
    <w:rsid w:val="0058755D"/>
    <w:rsid w:val="00587779"/>
    <w:rsid w:val="005900E5"/>
    <w:rsid w:val="005901C7"/>
    <w:rsid w:val="00590B08"/>
    <w:rsid w:val="00590CAF"/>
    <w:rsid w:val="00590E06"/>
    <w:rsid w:val="00591552"/>
    <w:rsid w:val="00591744"/>
    <w:rsid w:val="005919CE"/>
    <w:rsid w:val="00591C57"/>
    <w:rsid w:val="00591EB1"/>
    <w:rsid w:val="005921FA"/>
    <w:rsid w:val="00592241"/>
    <w:rsid w:val="0059248E"/>
    <w:rsid w:val="00592670"/>
    <w:rsid w:val="00592ACC"/>
    <w:rsid w:val="00592C7A"/>
    <w:rsid w:val="00592CF6"/>
    <w:rsid w:val="00592D7E"/>
    <w:rsid w:val="005930F5"/>
    <w:rsid w:val="00593A2E"/>
    <w:rsid w:val="00593C3D"/>
    <w:rsid w:val="00594105"/>
    <w:rsid w:val="00594591"/>
    <w:rsid w:val="00594BFE"/>
    <w:rsid w:val="00594E18"/>
    <w:rsid w:val="00594E4F"/>
    <w:rsid w:val="005950EE"/>
    <w:rsid w:val="00595175"/>
    <w:rsid w:val="00595416"/>
    <w:rsid w:val="00595627"/>
    <w:rsid w:val="0059598F"/>
    <w:rsid w:val="00595D03"/>
    <w:rsid w:val="00595EE4"/>
    <w:rsid w:val="00595FAB"/>
    <w:rsid w:val="00595FF1"/>
    <w:rsid w:val="005960CE"/>
    <w:rsid w:val="005961CC"/>
    <w:rsid w:val="00596219"/>
    <w:rsid w:val="00596F7B"/>
    <w:rsid w:val="005972CE"/>
    <w:rsid w:val="00597896"/>
    <w:rsid w:val="005978A0"/>
    <w:rsid w:val="005979DA"/>
    <w:rsid w:val="00597DD8"/>
    <w:rsid w:val="005A07BF"/>
    <w:rsid w:val="005A08E4"/>
    <w:rsid w:val="005A10E0"/>
    <w:rsid w:val="005A1269"/>
    <w:rsid w:val="005A136C"/>
    <w:rsid w:val="005A2232"/>
    <w:rsid w:val="005A2691"/>
    <w:rsid w:val="005A2A7F"/>
    <w:rsid w:val="005A2D86"/>
    <w:rsid w:val="005A30F0"/>
    <w:rsid w:val="005A3BC5"/>
    <w:rsid w:val="005A3F46"/>
    <w:rsid w:val="005A4150"/>
    <w:rsid w:val="005A4476"/>
    <w:rsid w:val="005A44D8"/>
    <w:rsid w:val="005A4593"/>
    <w:rsid w:val="005A48F2"/>
    <w:rsid w:val="005A4A94"/>
    <w:rsid w:val="005A4D68"/>
    <w:rsid w:val="005A4F1C"/>
    <w:rsid w:val="005A5025"/>
    <w:rsid w:val="005A51F0"/>
    <w:rsid w:val="005A581C"/>
    <w:rsid w:val="005A5833"/>
    <w:rsid w:val="005A5A7F"/>
    <w:rsid w:val="005A5C41"/>
    <w:rsid w:val="005A5EEE"/>
    <w:rsid w:val="005A613F"/>
    <w:rsid w:val="005A6281"/>
    <w:rsid w:val="005A69BA"/>
    <w:rsid w:val="005A6C1A"/>
    <w:rsid w:val="005A6FC4"/>
    <w:rsid w:val="005A704E"/>
    <w:rsid w:val="005A726C"/>
    <w:rsid w:val="005A7427"/>
    <w:rsid w:val="005A7ACA"/>
    <w:rsid w:val="005A7EA7"/>
    <w:rsid w:val="005A7F63"/>
    <w:rsid w:val="005B0005"/>
    <w:rsid w:val="005B0073"/>
    <w:rsid w:val="005B0323"/>
    <w:rsid w:val="005B036D"/>
    <w:rsid w:val="005B0D3D"/>
    <w:rsid w:val="005B1335"/>
    <w:rsid w:val="005B13BE"/>
    <w:rsid w:val="005B13E5"/>
    <w:rsid w:val="005B17DA"/>
    <w:rsid w:val="005B17EC"/>
    <w:rsid w:val="005B19C3"/>
    <w:rsid w:val="005B3417"/>
    <w:rsid w:val="005B36EF"/>
    <w:rsid w:val="005B37F7"/>
    <w:rsid w:val="005B387B"/>
    <w:rsid w:val="005B3A09"/>
    <w:rsid w:val="005B3A15"/>
    <w:rsid w:val="005B3A7D"/>
    <w:rsid w:val="005B3C9C"/>
    <w:rsid w:val="005B3E9A"/>
    <w:rsid w:val="005B4037"/>
    <w:rsid w:val="005B4C63"/>
    <w:rsid w:val="005B5000"/>
    <w:rsid w:val="005B52FE"/>
    <w:rsid w:val="005B593D"/>
    <w:rsid w:val="005B5AB8"/>
    <w:rsid w:val="005B5AF6"/>
    <w:rsid w:val="005B5DFE"/>
    <w:rsid w:val="005B6017"/>
    <w:rsid w:val="005B6306"/>
    <w:rsid w:val="005B643A"/>
    <w:rsid w:val="005B673E"/>
    <w:rsid w:val="005B6796"/>
    <w:rsid w:val="005B6C3C"/>
    <w:rsid w:val="005B71A1"/>
    <w:rsid w:val="005B7632"/>
    <w:rsid w:val="005B7760"/>
    <w:rsid w:val="005B7AFF"/>
    <w:rsid w:val="005B7E60"/>
    <w:rsid w:val="005B7F99"/>
    <w:rsid w:val="005C0159"/>
    <w:rsid w:val="005C01AF"/>
    <w:rsid w:val="005C0986"/>
    <w:rsid w:val="005C0D27"/>
    <w:rsid w:val="005C0F9C"/>
    <w:rsid w:val="005C1007"/>
    <w:rsid w:val="005C1D43"/>
    <w:rsid w:val="005C1ECE"/>
    <w:rsid w:val="005C2075"/>
    <w:rsid w:val="005C23DE"/>
    <w:rsid w:val="005C24D9"/>
    <w:rsid w:val="005C25ED"/>
    <w:rsid w:val="005C285B"/>
    <w:rsid w:val="005C2895"/>
    <w:rsid w:val="005C28F2"/>
    <w:rsid w:val="005C2E64"/>
    <w:rsid w:val="005C2FD9"/>
    <w:rsid w:val="005C3077"/>
    <w:rsid w:val="005C3360"/>
    <w:rsid w:val="005C337C"/>
    <w:rsid w:val="005C3494"/>
    <w:rsid w:val="005C3903"/>
    <w:rsid w:val="005C466F"/>
    <w:rsid w:val="005C4916"/>
    <w:rsid w:val="005C491F"/>
    <w:rsid w:val="005C4A45"/>
    <w:rsid w:val="005C4B72"/>
    <w:rsid w:val="005C4BCB"/>
    <w:rsid w:val="005C4D14"/>
    <w:rsid w:val="005C5434"/>
    <w:rsid w:val="005C5778"/>
    <w:rsid w:val="005C5825"/>
    <w:rsid w:val="005C59D6"/>
    <w:rsid w:val="005C5EE8"/>
    <w:rsid w:val="005C61BC"/>
    <w:rsid w:val="005C6C21"/>
    <w:rsid w:val="005C6D9A"/>
    <w:rsid w:val="005C7063"/>
    <w:rsid w:val="005C7329"/>
    <w:rsid w:val="005C748B"/>
    <w:rsid w:val="005C74BA"/>
    <w:rsid w:val="005C784A"/>
    <w:rsid w:val="005C79EE"/>
    <w:rsid w:val="005C7AB8"/>
    <w:rsid w:val="005C7AE4"/>
    <w:rsid w:val="005C7DB6"/>
    <w:rsid w:val="005C7F30"/>
    <w:rsid w:val="005D0616"/>
    <w:rsid w:val="005D080E"/>
    <w:rsid w:val="005D0AC2"/>
    <w:rsid w:val="005D0B08"/>
    <w:rsid w:val="005D0C74"/>
    <w:rsid w:val="005D0F5C"/>
    <w:rsid w:val="005D260C"/>
    <w:rsid w:val="005D32DB"/>
    <w:rsid w:val="005D39EE"/>
    <w:rsid w:val="005D3EA4"/>
    <w:rsid w:val="005D433D"/>
    <w:rsid w:val="005D43E4"/>
    <w:rsid w:val="005D44F2"/>
    <w:rsid w:val="005D473D"/>
    <w:rsid w:val="005D4A98"/>
    <w:rsid w:val="005D4D94"/>
    <w:rsid w:val="005D5656"/>
    <w:rsid w:val="005D57D3"/>
    <w:rsid w:val="005D5948"/>
    <w:rsid w:val="005D5AB0"/>
    <w:rsid w:val="005D5DEF"/>
    <w:rsid w:val="005D6171"/>
    <w:rsid w:val="005D66C7"/>
    <w:rsid w:val="005D6909"/>
    <w:rsid w:val="005D698A"/>
    <w:rsid w:val="005D6A52"/>
    <w:rsid w:val="005D6B17"/>
    <w:rsid w:val="005D6C15"/>
    <w:rsid w:val="005D6F48"/>
    <w:rsid w:val="005D6FFB"/>
    <w:rsid w:val="005D796C"/>
    <w:rsid w:val="005D79B7"/>
    <w:rsid w:val="005D7D88"/>
    <w:rsid w:val="005D7F16"/>
    <w:rsid w:val="005E0230"/>
    <w:rsid w:val="005E02A1"/>
    <w:rsid w:val="005E06B8"/>
    <w:rsid w:val="005E06CD"/>
    <w:rsid w:val="005E0730"/>
    <w:rsid w:val="005E1293"/>
    <w:rsid w:val="005E1297"/>
    <w:rsid w:val="005E15D6"/>
    <w:rsid w:val="005E1D00"/>
    <w:rsid w:val="005E23B4"/>
    <w:rsid w:val="005E2562"/>
    <w:rsid w:val="005E2A69"/>
    <w:rsid w:val="005E2BF0"/>
    <w:rsid w:val="005E2F1D"/>
    <w:rsid w:val="005E3182"/>
    <w:rsid w:val="005E3276"/>
    <w:rsid w:val="005E344D"/>
    <w:rsid w:val="005E3771"/>
    <w:rsid w:val="005E38F5"/>
    <w:rsid w:val="005E3D24"/>
    <w:rsid w:val="005E3D5F"/>
    <w:rsid w:val="005E4026"/>
    <w:rsid w:val="005E4065"/>
    <w:rsid w:val="005E4204"/>
    <w:rsid w:val="005E467A"/>
    <w:rsid w:val="005E49EC"/>
    <w:rsid w:val="005E4BA3"/>
    <w:rsid w:val="005E4D57"/>
    <w:rsid w:val="005E4E1E"/>
    <w:rsid w:val="005E54ED"/>
    <w:rsid w:val="005E54EF"/>
    <w:rsid w:val="005E568F"/>
    <w:rsid w:val="005E5789"/>
    <w:rsid w:val="005E57BB"/>
    <w:rsid w:val="005E57FC"/>
    <w:rsid w:val="005E59A9"/>
    <w:rsid w:val="005E5C45"/>
    <w:rsid w:val="005E5E67"/>
    <w:rsid w:val="005E6069"/>
    <w:rsid w:val="005E61CB"/>
    <w:rsid w:val="005E6245"/>
    <w:rsid w:val="005E65CE"/>
    <w:rsid w:val="005E6B4C"/>
    <w:rsid w:val="005E6EA0"/>
    <w:rsid w:val="005E6EA5"/>
    <w:rsid w:val="005E75B6"/>
    <w:rsid w:val="005F0338"/>
    <w:rsid w:val="005F04A3"/>
    <w:rsid w:val="005F0694"/>
    <w:rsid w:val="005F0699"/>
    <w:rsid w:val="005F0A77"/>
    <w:rsid w:val="005F0F5E"/>
    <w:rsid w:val="005F1159"/>
    <w:rsid w:val="005F1533"/>
    <w:rsid w:val="005F186D"/>
    <w:rsid w:val="005F18D9"/>
    <w:rsid w:val="005F18F1"/>
    <w:rsid w:val="005F1D1A"/>
    <w:rsid w:val="005F1EBA"/>
    <w:rsid w:val="005F2060"/>
    <w:rsid w:val="005F2097"/>
    <w:rsid w:val="005F255B"/>
    <w:rsid w:val="005F2611"/>
    <w:rsid w:val="005F2771"/>
    <w:rsid w:val="005F2AB9"/>
    <w:rsid w:val="005F2E6D"/>
    <w:rsid w:val="005F30B5"/>
    <w:rsid w:val="005F3396"/>
    <w:rsid w:val="005F3433"/>
    <w:rsid w:val="005F35E6"/>
    <w:rsid w:val="005F367F"/>
    <w:rsid w:val="005F393B"/>
    <w:rsid w:val="005F3D63"/>
    <w:rsid w:val="005F3DE4"/>
    <w:rsid w:val="005F4254"/>
    <w:rsid w:val="005F43ED"/>
    <w:rsid w:val="005F4428"/>
    <w:rsid w:val="005F466B"/>
    <w:rsid w:val="005F4B15"/>
    <w:rsid w:val="005F4F66"/>
    <w:rsid w:val="005F4F68"/>
    <w:rsid w:val="005F5B5B"/>
    <w:rsid w:val="005F664D"/>
    <w:rsid w:val="005F67CD"/>
    <w:rsid w:val="005F69EE"/>
    <w:rsid w:val="005F6CA6"/>
    <w:rsid w:val="005F6EA7"/>
    <w:rsid w:val="005F6F64"/>
    <w:rsid w:val="005F7285"/>
    <w:rsid w:val="005F7751"/>
    <w:rsid w:val="005F7804"/>
    <w:rsid w:val="005F78E4"/>
    <w:rsid w:val="005F7985"/>
    <w:rsid w:val="005F7E6C"/>
    <w:rsid w:val="005F83F6"/>
    <w:rsid w:val="00600356"/>
    <w:rsid w:val="00600A02"/>
    <w:rsid w:val="0060106B"/>
    <w:rsid w:val="00601187"/>
    <w:rsid w:val="00601534"/>
    <w:rsid w:val="006018C9"/>
    <w:rsid w:val="00601A6A"/>
    <w:rsid w:val="00601B80"/>
    <w:rsid w:val="00602533"/>
    <w:rsid w:val="0060259C"/>
    <w:rsid w:val="006027C4"/>
    <w:rsid w:val="00602C8E"/>
    <w:rsid w:val="00602D50"/>
    <w:rsid w:val="00602DCA"/>
    <w:rsid w:val="00603061"/>
    <w:rsid w:val="006030F4"/>
    <w:rsid w:val="0060336E"/>
    <w:rsid w:val="006037B6"/>
    <w:rsid w:val="006040E8"/>
    <w:rsid w:val="00604A49"/>
    <w:rsid w:val="00604B70"/>
    <w:rsid w:val="00604BAC"/>
    <w:rsid w:val="00604D08"/>
    <w:rsid w:val="00604D5B"/>
    <w:rsid w:val="0060506B"/>
    <w:rsid w:val="0060506F"/>
    <w:rsid w:val="006050D5"/>
    <w:rsid w:val="00605783"/>
    <w:rsid w:val="00605945"/>
    <w:rsid w:val="00605980"/>
    <w:rsid w:val="006059A5"/>
    <w:rsid w:val="00605DB1"/>
    <w:rsid w:val="00606125"/>
    <w:rsid w:val="006062E1"/>
    <w:rsid w:val="00606800"/>
    <w:rsid w:val="006068BD"/>
    <w:rsid w:val="00606D18"/>
    <w:rsid w:val="006070A3"/>
    <w:rsid w:val="00607418"/>
    <w:rsid w:val="00607443"/>
    <w:rsid w:val="00607707"/>
    <w:rsid w:val="0060777D"/>
    <w:rsid w:val="00607882"/>
    <w:rsid w:val="006078FF"/>
    <w:rsid w:val="00607A64"/>
    <w:rsid w:val="00607BDE"/>
    <w:rsid w:val="00607E5C"/>
    <w:rsid w:val="00607F72"/>
    <w:rsid w:val="00610075"/>
    <w:rsid w:val="006102F0"/>
    <w:rsid w:val="0061046B"/>
    <w:rsid w:val="00610FB8"/>
    <w:rsid w:val="006110AE"/>
    <w:rsid w:val="006110F9"/>
    <w:rsid w:val="00611188"/>
    <w:rsid w:val="0061134D"/>
    <w:rsid w:val="00611387"/>
    <w:rsid w:val="00611B56"/>
    <w:rsid w:val="00611CF2"/>
    <w:rsid w:val="00611DD5"/>
    <w:rsid w:val="00611ECB"/>
    <w:rsid w:val="0061206B"/>
    <w:rsid w:val="006125DC"/>
    <w:rsid w:val="0061267A"/>
    <w:rsid w:val="00612A3A"/>
    <w:rsid w:val="00612A72"/>
    <w:rsid w:val="006134E6"/>
    <w:rsid w:val="00613814"/>
    <w:rsid w:val="00613AB9"/>
    <w:rsid w:val="00614132"/>
    <w:rsid w:val="006141F4"/>
    <w:rsid w:val="00614578"/>
    <w:rsid w:val="006148CC"/>
    <w:rsid w:val="00614B05"/>
    <w:rsid w:val="00614C83"/>
    <w:rsid w:val="00614CEA"/>
    <w:rsid w:val="00614EC9"/>
    <w:rsid w:val="00615B4A"/>
    <w:rsid w:val="00615D9C"/>
    <w:rsid w:val="00615E24"/>
    <w:rsid w:val="00615E63"/>
    <w:rsid w:val="00616027"/>
    <w:rsid w:val="00616483"/>
    <w:rsid w:val="006164E4"/>
    <w:rsid w:val="00616521"/>
    <w:rsid w:val="0061664D"/>
    <w:rsid w:val="00616876"/>
    <w:rsid w:val="00616AEE"/>
    <w:rsid w:val="00616B1F"/>
    <w:rsid w:val="0061700A"/>
    <w:rsid w:val="00617A62"/>
    <w:rsid w:val="00617E4F"/>
    <w:rsid w:val="00620130"/>
    <w:rsid w:val="0062059F"/>
    <w:rsid w:val="006206B3"/>
    <w:rsid w:val="006207CB"/>
    <w:rsid w:val="0062129E"/>
    <w:rsid w:val="006212AF"/>
    <w:rsid w:val="0062175B"/>
    <w:rsid w:val="006219E0"/>
    <w:rsid w:val="00621E82"/>
    <w:rsid w:val="0062243B"/>
    <w:rsid w:val="00622858"/>
    <w:rsid w:val="00622B44"/>
    <w:rsid w:val="006231DA"/>
    <w:rsid w:val="00623C4A"/>
    <w:rsid w:val="00623C5B"/>
    <w:rsid w:val="00624344"/>
    <w:rsid w:val="006247D3"/>
    <w:rsid w:val="006248EC"/>
    <w:rsid w:val="00624A71"/>
    <w:rsid w:val="00624C7B"/>
    <w:rsid w:val="00625230"/>
    <w:rsid w:val="006255EE"/>
    <w:rsid w:val="00625689"/>
    <w:rsid w:val="006264C0"/>
    <w:rsid w:val="00626660"/>
    <w:rsid w:val="006269C4"/>
    <w:rsid w:val="00626C76"/>
    <w:rsid w:val="00626C8E"/>
    <w:rsid w:val="0062725C"/>
    <w:rsid w:val="00627E72"/>
    <w:rsid w:val="00627FE4"/>
    <w:rsid w:val="00630172"/>
    <w:rsid w:val="006302EB"/>
    <w:rsid w:val="006304DA"/>
    <w:rsid w:val="006305ED"/>
    <w:rsid w:val="00630886"/>
    <w:rsid w:val="00630A4E"/>
    <w:rsid w:val="00630B70"/>
    <w:rsid w:val="00630FB2"/>
    <w:rsid w:val="00631168"/>
    <w:rsid w:val="00631339"/>
    <w:rsid w:val="006318FD"/>
    <w:rsid w:val="006326DE"/>
    <w:rsid w:val="00632ACE"/>
    <w:rsid w:val="00632F4B"/>
    <w:rsid w:val="00633300"/>
    <w:rsid w:val="006333B4"/>
    <w:rsid w:val="0063399E"/>
    <w:rsid w:val="0063459C"/>
    <w:rsid w:val="006349EA"/>
    <w:rsid w:val="00634CE0"/>
    <w:rsid w:val="006358AA"/>
    <w:rsid w:val="00635C4D"/>
    <w:rsid w:val="006363DC"/>
    <w:rsid w:val="0063643A"/>
    <w:rsid w:val="006367D0"/>
    <w:rsid w:val="00636914"/>
    <w:rsid w:val="00636C21"/>
    <w:rsid w:val="006372D2"/>
    <w:rsid w:val="00637573"/>
    <w:rsid w:val="006400A1"/>
    <w:rsid w:val="00640426"/>
    <w:rsid w:val="006404A4"/>
    <w:rsid w:val="00640FD4"/>
    <w:rsid w:val="0064167A"/>
    <w:rsid w:val="00641791"/>
    <w:rsid w:val="006418F4"/>
    <w:rsid w:val="006418F9"/>
    <w:rsid w:val="00641AE3"/>
    <w:rsid w:val="00641C36"/>
    <w:rsid w:val="0064207B"/>
    <w:rsid w:val="00642676"/>
    <w:rsid w:val="00642A2D"/>
    <w:rsid w:val="00642C5E"/>
    <w:rsid w:val="006435D0"/>
    <w:rsid w:val="00643958"/>
    <w:rsid w:val="006439AD"/>
    <w:rsid w:val="006440F2"/>
    <w:rsid w:val="0064454A"/>
    <w:rsid w:val="006446A9"/>
    <w:rsid w:val="00644983"/>
    <w:rsid w:val="00644A2B"/>
    <w:rsid w:val="00644F52"/>
    <w:rsid w:val="00644FE0"/>
    <w:rsid w:val="0064550C"/>
    <w:rsid w:val="00645B66"/>
    <w:rsid w:val="00645CCE"/>
    <w:rsid w:val="00645D53"/>
    <w:rsid w:val="00645E6E"/>
    <w:rsid w:val="00646296"/>
    <w:rsid w:val="006463FE"/>
    <w:rsid w:val="00646D48"/>
    <w:rsid w:val="00646EDA"/>
    <w:rsid w:val="00646FB8"/>
    <w:rsid w:val="006475F3"/>
    <w:rsid w:val="006476C2"/>
    <w:rsid w:val="00647FA6"/>
    <w:rsid w:val="00650CCB"/>
    <w:rsid w:val="00651124"/>
    <w:rsid w:val="00651312"/>
    <w:rsid w:val="0065160C"/>
    <w:rsid w:val="006519D4"/>
    <w:rsid w:val="00651A32"/>
    <w:rsid w:val="00651FC2"/>
    <w:rsid w:val="006525D5"/>
    <w:rsid w:val="006526E6"/>
    <w:rsid w:val="0065274D"/>
    <w:rsid w:val="00652829"/>
    <w:rsid w:val="006529CC"/>
    <w:rsid w:val="00652A8B"/>
    <w:rsid w:val="00652B4B"/>
    <w:rsid w:val="00652EBE"/>
    <w:rsid w:val="006534A5"/>
    <w:rsid w:val="00653AE9"/>
    <w:rsid w:val="00653B41"/>
    <w:rsid w:val="00654411"/>
    <w:rsid w:val="006545F9"/>
    <w:rsid w:val="00654844"/>
    <w:rsid w:val="0065484A"/>
    <w:rsid w:val="00654885"/>
    <w:rsid w:val="00654A26"/>
    <w:rsid w:val="00654DE3"/>
    <w:rsid w:val="0065524A"/>
    <w:rsid w:val="00655461"/>
    <w:rsid w:val="006558C4"/>
    <w:rsid w:val="00655C0E"/>
    <w:rsid w:val="00655CA6"/>
    <w:rsid w:val="00655F23"/>
    <w:rsid w:val="006561D0"/>
    <w:rsid w:val="0065622D"/>
    <w:rsid w:val="00656639"/>
    <w:rsid w:val="00656FBA"/>
    <w:rsid w:val="0065713C"/>
    <w:rsid w:val="00657356"/>
    <w:rsid w:val="00657508"/>
    <w:rsid w:val="0065751E"/>
    <w:rsid w:val="006576EB"/>
    <w:rsid w:val="00657E38"/>
    <w:rsid w:val="00657EE5"/>
    <w:rsid w:val="0066027E"/>
    <w:rsid w:val="00661439"/>
    <w:rsid w:val="006616BA"/>
    <w:rsid w:val="00661C62"/>
    <w:rsid w:val="00661E95"/>
    <w:rsid w:val="00661FC5"/>
    <w:rsid w:val="006622BD"/>
    <w:rsid w:val="006623FC"/>
    <w:rsid w:val="006626DA"/>
    <w:rsid w:val="0066276D"/>
    <w:rsid w:val="00662A44"/>
    <w:rsid w:val="00662F79"/>
    <w:rsid w:val="00663136"/>
    <w:rsid w:val="00663402"/>
    <w:rsid w:val="00663442"/>
    <w:rsid w:val="006634BC"/>
    <w:rsid w:val="006635D0"/>
    <w:rsid w:val="00663643"/>
    <w:rsid w:val="00663A14"/>
    <w:rsid w:val="00663ACD"/>
    <w:rsid w:val="006645E1"/>
    <w:rsid w:val="0066490B"/>
    <w:rsid w:val="00664956"/>
    <w:rsid w:val="00664A47"/>
    <w:rsid w:val="00664B22"/>
    <w:rsid w:val="00664F7C"/>
    <w:rsid w:val="00665028"/>
    <w:rsid w:val="006651E1"/>
    <w:rsid w:val="00665251"/>
    <w:rsid w:val="00665542"/>
    <w:rsid w:val="00665859"/>
    <w:rsid w:val="0066594D"/>
    <w:rsid w:val="00665B95"/>
    <w:rsid w:val="00665C33"/>
    <w:rsid w:val="006664A9"/>
    <w:rsid w:val="00666E35"/>
    <w:rsid w:val="00667050"/>
    <w:rsid w:val="00667230"/>
    <w:rsid w:val="006672BC"/>
    <w:rsid w:val="006673BB"/>
    <w:rsid w:val="0066794A"/>
    <w:rsid w:val="006679E7"/>
    <w:rsid w:val="00670405"/>
    <w:rsid w:val="0067084A"/>
    <w:rsid w:val="00670911"/>
    <w:rsid w:val="006709CD"/>
    <w:rsid w:val="00670B25"/>
    <w:rsid w:val="00670DA1"/>
    <w:rsid w:val="00670DCD"/>
    <w:rsid w:val="0067176C"/>
    <w:rsid w:val="0067184D"/>
    <w:rsid w:val="00671A8B"/>
    <w:rsid w:val="00671A94"/>
    <w:rsid w:val="00671F8E"/>
    <w:rsid w:val="00672082"/>
    <w:rsid w:val="00672124"/>
    <w:rsid w:val="00672B64"/>
    <w:rsid w:val="00672C50"/>
    <w:rsid w:val="00672CC7"/>
    <w:rsid w:val="00672D9B"/>
    <w:rsid w:val="00672DD0"/>
    <w:rsid w:val="00673632"/>
    <w:rsid w:val="006736F1"/>
    <w:rsid w:val="006737D8"/>
    <w:rsid w:val="00673A21"/>
    <w:rsid w:val="00673AD6"/>
    <w:rsid w:val="00673FBB"/>
    <w:rsid w:val="00674CAF"/>
    <w:rsid w:val="0067509C"/>
    <w:rsid w:val="00675420"/>
    <w:rsid w:val="006756AD"/>
    <w:rsid w:val="00675855"/>
    <w:rsid w:val="00676BC7"/>
    <w:rsid w:val="00676D12"/>
    <w:rsid w:val="0067723D"/>
    <w:rsid w:val="006772C0"/>
    <w:rsid w:val="0067751E"/>
    <w:rsid w:val="00677547"/>
    <w:rsid w:val="006776CA"/>
    <w:rsid w:val="00677D14"/>
    <w:rsid w:val="00677F6F"/>
    <w:rsid w:val="00680356"/>
    <w:rsid w:val="0068038F"/>
    <w:rsid w:val="006805B3"/>
    <w:rsid w:val="00680B1C"/>
    <w:rsid w:val="00680DB6"/>
    <w:rsid w:val="006816B4"/>
    <w:rsid w:val="00681830"/>
    <w:rsid w:val="00681AD6"/>
    <w:rsid w:val="00681AE6"/>
    <w:rsid w:val="00681E9A"/>
    <w:rsid w:val="006826B6"/>
    <w:rsid w:val="00682E6E"/>
    <w:rsid w:val="006833FE"/>
    <w:rsid w:val="0068357B"/>
    <w:rsid w:val="0068430B"/>
    <w:rsid w:val="006843ED"/>
    <w:rsid w:val="0068451F"/>
    <w:rsid w:val="0068459B"/>
    <w:rsid w:val="0068462F"/>
    <w:rsid w:val="006848A7"/>
    <w:rsid w:val="00684B8F"/>
    <w:rsid w:val="00684C37"/>
    <w:rsid w:val="00684CB8"/>
    <w:rsid w:val="00684D30"/>
    <w:rsid w:val="0068567E"/>
    <w:rsid w:val="00685E10"/>
    <w:rsid w:val="00685E1E"/>
    <w:rsid w:val="00685F50"/>
    <w:rsid w:val="00685F9B"/>
    <w:rsid w:val="00686541"/>
    <w:rsid w:val="00686725"/>
    <w:rsid w:val="0068688E"/>
    <w:rsid w:val="00686D47"/>
    <w:rsid w:val="00686D4E"/>
    <w:rsid w:val="0068745C"/>
    <w:rsid w:val="00687776"/>
    <w:rsid w:val="00687844"/>
    <w:rsid w:val="0069034A"/>
    <w:rsid w:val="006906A6"/>
    <w:rsid w:val="00690AA7"/>
    <w:rsid w:val="00690D4F"/>
    <w:rsid w:val="00690DEE"/>
    <w:rsid w:val="00690FDD"/>
    <w:rsid w:val="006913C8"/>
    <w:rsid w:val="0069199F"/>
    <w:rsid w:val="00691B45"/>
    <w:rsid w:val="00691DED"/>
    <w:rsid w:val="00691E2B"/>
    <w:rsid w:val="006922DC"/>
    <w:rsid w:val="006924DD"/>
    <w:rsid w:val="00692B0F"/>
    <w:rsid w:val="00692B18"/>
    <w:rsid w:val="00692BD8"/>
    <w:rsid w:val="00692CC8"/>
    <w:rsid w:val="00692F22"/>
    <w:rsid w:val="00693178"/>
    <w:rsid w:val="00693534"/>
    <w:rsid w:val="006937F9"/>
    <w:rsid w:val="006938DB"/>
    <w:rsid w:val="00693962"/>
    <w:rsid w:val="00693B97"/>
    <w:rsid w:val="006940BE"/>
    <w:rsid w:val="0069442F"/>
    <w:rsid w:val="00694576"/>
    <w:rsid w:val="00694AC2"/>
    <w:rsid w:val="00694B0D"/>
    <w:rsid w:val="00694CFD"/>
    <w:rsid w:val="00694F04"/>
    <w:rsid w:val="006955BF"/>
    <w:rsid w:val="006956F1"/>
    <w:rsid w:val="006957B3"/>
    <w:rsid w:val="0069585F"/>
    <w:rsid w:val="00695A6F"/>
    <w:rsid w:val="00695E40"/>
    <w:rsid w:val="006961C9"/>
    <w:rsid w:val="00696288"/>
    <w:rsid w:val="0069667C"/>
    <w:rsid w:val="00696715"/>
    <w:rsid w:val="0069687A"/>
    <w:rsid w:val="00696A9F"/>
    <w:rsid w:val="00696D13"/>
    <w:rsid w:val="00697406"/>
    <w:rsid w:val="0069745D"/>
    <w:rsid w:val="00697C6C"/>
    <w:rsid w:val="006A04E3"/>
    <w:rsid w:val="006A0519"/>
    <w:rsid w:val="006A0D14"/>
    <w:rsid w:val="006A10BF"/>
    <w:rsid w:val="006A10C0"/>
    <w:rsid w:val="006A140B"/>
    <w:rsid w:val="006A1882"/>
    <w:rsid w:val="006A211E"/>
    <w:rsid w:val="006A2418"/>
    <w:rsid w:val="006A241F"/>
    <w:rsid w:val="006A25BA"/>
    <w:rsid w:val="006A27B9"/>
    <w:rsid w:val="006A28CA"/>
    <w:rsid w:val="006A3534"/>
    <w:rsid w:val="006A387A"/>
    <w:rsid w:val="006A4350"/>
    <w:rsid w:val="006A445B"/>
    <w:rsid w:val="006A4A70"/>
    <w:rsid w:val="006A4D85"/>
    <w:rsid w:val="006A4F8A"/>
    <w:rsid w:val="006A5690"/>
    <w:rsid w:val="006A5818"/>
    <w:rsid w:val="006A5916"/>
    <w:rsid w:val="006A5AC3"/>
    <w:rsid w:val="006A5B62"/>
    <w:rsid w:val="006A6051"/>
    <w:rsid w:val="006A63DD"/>
    <w:rsid w:val="006A66BD"/>
    <w:rsid w:val="006A6704"/>
    <w:rsid w:val="006A6E48"/>
    <w:rsid w:val="006A70EF"/>
    <w:rsid w:val="006A71C4"/>
    <w:rsid w:val="006A75E8"/>
    <w:rsid w:val="006A7733"/>
    <w:rsid w:val="006A78BC"/>
    <w:rsid w:val="006A7B88"/>
    <w:rsid w:val="006A7D08"/>
    <w:rsid w:val="006A7EA7"/>
    <w:rsid w:val="006B00B8"/>
    <w:rsid w:val="006B0411"/>
    <w:rsid w:val="006B0504"/>
    <w:rsid w:val="006B0626"/>
    <w:rsid w:val="006B07D0"/>
    <w:rsid w:val="006B0B69"/>
    <w:rsid w:val="006B0D8F"/>
    <w:rsid w:val="006B12B7"/>
    <w:rsid w:val="006B1453"/>
    <w:rsid w:val="006B1AE7"/>
    <w:rsid w:val="006B1D4A"/>
    <w:rsid w:val="006B1FBE"/>
    <w:rsid w:val="006B219C"/>
    <w:rsid w:val="006B270B"/>
    <w:rsid w:val="006B2A43"/>
    <w:rsid w:val="006B2B91"/>
    <w:rsid w:val="006B301D"/>
    <w:rsid w:val="006B30F1"/>
    <w:rsid w:val="006B3662"/>
    <w:rsid w:val="006B3B0D"/>
    <w:rsid w:val="006B3DC5"/>
    <w:rsid w:val="006B406D"/>
    <w:rsid w:val="006B430B"/>
    <w:rsid w:val="006B4515"/>
    <w:rsid w:val="006B4D8F"/>
    <w:rsid w:val="006B4EF6"/>
    <w:rsid w:val="006B5066"/>
    <w:rsid w:val="006B521C"/>
    <w:rsid w:val="006B5487"/>
    <w:rsid w:val="006B5607"/>
    <w:rsid w:val="006B568C"/>
    <w:rsid w:val="006B5D33"/>
    <w:rsid w:val="006B607A"/>
    <w:rsid w:val="006B618A"/>
    <w:rsid w:val="006B640C"/>
    <w:rsid w:val="006B6414"/>
    <w:rsid w:val="006B6474"/>
    <w:rsid w:val="006B64D7"/>
    <w:rsid w:val="006B65BF"/>
    <w:rsid w:val="006B6654"/>
    <w:rsid w:val="006B692B"/>
    <w:rsid w:val="006B6960"/>
    <w:rsid w:val="006B6A6B"/>
    <w:rsid w:val="006B6B64"/>
    <w:rsid w:val="006B6BBC"/>
    <w:rsid w:val="006B6D84"/>
    <w:rsid w:val="006B6EFF"/>
    <w:rsid w:val="006B7161"/>
    <w:rsid w:val="006B74E7"/>
    <w:rsid w:val="006B7888"/>
    <w:rsid w:val="006B78B9"/>
    <w:rsid w:val="006B7957"/>
    <w:rsid w:val="006B7BDC"/>
    <w:rsid w:val="006B7C42"/>
    <w:rsid w:val="006B7E13"/>
    <w:rsid w:val="006C0729"/>
    <w:rsid w:val="006C0C71"/>
    <w:rsid w:val="006C0F57"/>
    <w:rsid w:val="006C1188"/>
    <w:rsid w:val="006C160E"/>
    <w:rsid w:val="006C1E5F"/>
    <w:rsid w:val="006C20EC"/>
    <w:rsid w:val="006C26AE"/>
    <w:rsid w:val="006C2BEF"/>
    <w:rsid w:val="006C2F4D"/>
    <w:rsid w:val="006C34D3"/>
    <w:rsid w:val="006C3582"/>
    <w:rsid w:val="006C3700"/>
    <w:rsid w:val="006C37AE"/>
    <w:rsid w:val="006C37F4"/>
    <w:rsid w:val="006C38CE"/>
    <w:rsid w:val="006C3BB6"/>
    <w:rsid w:val="006C3C1E"/>
    <w:rsid w:val="006C3E26"/>
    <w:rsid w:val="006C3FF7"/>
    <w:rsid w:val="006C409B"/>
    <w:rsid w:val="006C40B2"/>
    <w:rsid w:val="006C4557"/>
    <w:rsid w:val="006C476A"/>
    <w:rsid w:val="006C4A13"/>
    <w:rsid w:val="006C4B1D"/>
    <w:rsid w:val="006C4E3F"/>
    <w:rsid w:val="006C542A"/>
    <w:rsid w:val="006C5859"/>
    <w:rsid w:val="006C59FA"/>
    <w:rsid w:val="006C5B1A"/>
    <w:rsid w:val="006C66F6"/>
    <w:rsid w:val="006C7162"/>
    <w:rsid w:val="006C7382"/>
    <w:rsid w:val="006C7410"/>
    <w:rsid w:val="006C7804"/>
    <w:rsid w:val="006C79E2"/>
    <w:rsid w:val="006C7AF7"/>
    <w:rsid w:val="006D0041"/>
    <w:rsid w:val="006D0047"/>
    <w:rsid w:val="006D004D"/>
    <w:rsid w:val="006D0304"/>
    <w:rsid w:val="006D0FBE"/>
    <w:rsid w:val="006D12A5"/>
    <w:rsid w:val="006D13F4"/>
    <w:rsid w:val="006D15C4"/>
    <w:rsid w:val="006D175C"/>
    <w:rsid w:val="006D1B8A"/>
    <w:rsid w:val="006D1C29"/>
    <w:rsid w:val="006D1C5C"/>
    <w:rsid w:val="006D1F36"/>
    <w:rsid w:val="006D2B02"/>
    <w:rsid w:val="006D2D11"/>
    <w:rsid w:val="006D4002"/>
    <w:rsid w:val="006D4125"/>
    <w:rsid w:val="006D42F6"/>
    <w:rsid w:val="006D4A88"/>
    <w:rsid w:val="006D4B62"/>
    <w:rsid w:val="006D4BE3"/>
    <w:rsid w:val="006D4D07"/>
    <w:rsid w:val="006D4DC7"/>
    <w:rsid w:val="006D4EEA"/>
    <w:rsid w:val="006D5011"/>
    <w:rsid w:val="006D509E"/>
    <w:rsid w:val="006D533D"/>
    <w:rsid w:val="006D5489"/>
    <w:rsid w:val="006D5D85"/>
    <w:rsid w:val="006D5F3D"/>
    <w:rsid w:val="006D5F76"/>
    <w:rsid w:val="006D5F95"/>
    <w:rsid w:val="006D6183"/>
    <w:rsid w:val="006D6322"/>
    <w:rsid w:val="006D686B"/>
    <w:rsid w:val="006D6F2F"/>
    <w:rsid w:val="006D7896"/>
    <w:rsid w:val="006D7B47"/>
    <w:rsid w:val="006D7D46"/>
    <w:rsid w:val="006E0049"/>
    <w:rsid w:val="006E0957"/>
    <w:rsid w:val="006E0B5B"/>
    <w:rsid w:val="006E0C57"/>
    <w:rsid w:val="006E0E35"/>
    <w:rsid w:val="006E1237"/>
    <w:rsid w:val="006E1503"/>
    <w:rsid w:val="006E1692"/>
    <w:rsid w:val="006E16DD"/>
    <w:rsid w:val="006E2413"/>
    <w:rsid w:val="006E2696"/>
    <w:rsid w:val="006E2834"/>
    <w:rsid w:val="006E2FCD"/>
    <w:rsid w:val="006E30F3"/>
    <w:rsid w:val="006E358C"/>
    <w:rsid w:val="006E36CC"/>
    <w:rsid w:val="006E3ACF"/>
    <w:rsid w:val="006E3CA3"/>
    <w:rsid w:val="006E3CB7"/>
    <w:rsid w:val="006E3D7D"/>
    <w:rsid w:val="006E3E5B"/>
    <w:rsid w:val="006E3EE3"/>
    <w:rsid w:val="006E3FDB"/>
    <w:rsid w:val="006E41AD"/>
    <w:rsid w:val="006E42C5"/>
    <w:rsid w:val="006E42E0"/>
    <w:rsid w:val="006E477D"/>
    <w:rsid w:val="006E4D9E"/>
    <w:rsid w:val="006E4DC0"/>
    <w:rsid w:val="006E5498"/>
    <w:rsid w:val="006E5827"/>
    <w:rsid w:val="006E5B24"/>
    <w:rsid w:val="006E5DB4"/>
    <w:rsid w:val="006E62F4"/>
    <w:rsid w:val="006E6663"/>
    <w:rsid w:val="006E67ED"/>
    <w:rsid w:val="006E685E"/>
    <w:rsid w:val="006E74F7"/>
    <w:rsid w:val="006E78D4"/>
    <w:rsid w:val="006E7D3A"/>
    <w:rsid w:val="006E7F3F"/>
    <w:rsid w:val="006F0142"/>
    <w:rsid w:val="006F0189"/>
    <w:rsid w:val="006F02BC"/>
    <w:rsid w:val="006F08B0"/>
    <w:rsid w:val="006F0920"/>
    <w:rsid w:val="006F09D1"/>
    <w:rsid w:val="006F0D55"/>
    <w:rsid w:val="006F0D8E"/>
    <w:rsid w:val="006F0E2D"/>
    <w:rsid w:val="006F14E7"/>
    <w:rsid w:val="006F156B"/>
    <w:rsid w:val="006F15F8"/>
    <w:rsid w:val="006F166C"/>
    <w:rsid w:val="006F1AFA"/>
    <w:rsid w:val="006F1DBB"/>
    <w:rsid w:val="006F2108"/>
    <w:rsid w:val="006F28B6"/>
    <w:rsid w:val="006F2F3C"/>
    <w:rsid w:val="006F2FA0"/>
    <w:rsid w:val="006F3252"/>
    <w:rsid w:val="006F3496"/>
    <w:rsid w:val="006F3B8D"/>
    <w:rsid w:val="006F3EBF"/>
    <w:rsid w:val="006F4555"/>
    <w:rsid w:val="006F49AB"/>
    <w:rsid w:val="006F4B36"/>
    <w:rsid w:val="006F4BC7"/>
    <w:rsid w:val="006F4E4A"/>
    <w:rsid w:val="006F50C2"/>
    <w:rsid w:val="006F54EF"/>
    <w:rsid w:val="006F5760"/>
    <w:rsid w:val="006F5942"/>
    <w:rsid w:val="006F5E3C"/>
    <w:rsid w:val="006F68F0"/>
    <w:rsid w:val="006F6C95"/>
    <w:rsid w:val="006F6F73"/>
    <w:rsid w:val="006F72B2"/>
    <w:rsid w:val="006F7750"/>
    <w:rsid w:val="0070008A"/>
    <w:rsid w:val="00700299"/>
    <w:rsid w:val="00700738"/>
    <w:rsid w:val="007007C1"/>
    <w:rsid w:val="007008BB"/>
    <w:rsid w:val="00700B25"/>
    <w:rsid w:val="00700D41"/>
    <w:rsid w:val="00700D92"/>
    <w:rsid w:val="00701257"/>
    <w:rsid w:val="00701314"/>
    <w:rsid w:val="007013D5"/>
    <w:rsid w:val="00701D04"/>
    <w:rsid w:val="007021F9"/>
    <w:rsid w:val="00702216"/>
    <w:rsid w:val="00702DE8"/>
    <w:rsid w:val="00702E5A"/>
    <w:rsid w:val="00703041"/>
    <w:rsid w:val="0070348C"/>
    <w:rsid w:val="00703A02"/>
    <w:rsid w:val="00703E27"/>
    <w:rsid w:val="007041AA"/>
    <w:rsid w:val="007043D4"/>
    <w:rsid w:val="00704900"/>
    <w:rsid w:val="007049A9"/>
    <w:rsid w:val="00704BD0"/>
    <w:rsid w:val="0070514E"/>
    <w:rsid w:val="00705297"/>
    <w:rsid w:val="00705976"/>
    <w:rsid w:val="00705A51"/>
    <w:rsid w:val="00705C6E"/>
    <w:rsid w:val="007067D6"/>
    <w:rsid w:val="007068F1"/>
    <w:rsid w:val="007069BF"/>
    <w:rsid w:val="00706CBA"/>
    <w:rsid w:val="007072AF"/>
    <w:rsid w:val="00707B82"/>
    <w:rsid w:val="00707CA8"/>
    <w:rsid w:val="00710212"/>
    <w:rsid w:val="0071133F"/>
    <w:rsid w:val="00711AE9"/>
    <w:rsid w:val="00711CFF"/>
    <w:rsid w:val="00711EE7"/>
    <w:rsid w:val="00712037"/>
    <w:rsid w:val="0071246A"/>
    <w:rsid w:val="007124D5"/>
    <w:rsid w:val="00712688"/>
    <w:rsid w:val="007126A2"/>
    <w:rsid w:val="0071271F"/>
    <w:rsid w:val="00712B8C"/>
    <w:rsid w:val="00712BFB"/>
    <w:rsid w:val="00712C20"/>
    <w:rsid w:val="00713865"/>
    <w:rsid w:val="00714149"/>
    <w:rsid w:val="007145FA"/>
    <w:rsid w:val="007148F9"/>
    <w:rsid w:val="00714A49"/>
    <w:rsid w:val="00715478"/>
    <w:rsid w:val="0071547F"/>
    <w:rsid w:val="0071554C"/>
    <w:rsid w:val="00715CD1"/>
    <w:rsid w:val="00715D56"/>
    <w:rsid w:val="00715FAF"/>
    <w:rsid w:val="0071600C"/>
    <w:rsid w:val="0071629A"/>
    <w:rsid w:val="0071668D"/>
    <w:rsid w:val="0071679C"/>
    <w:rsid w:val="007167C4"/>
    <w:rsid w:val="00716D93"/>
    <w:rsid w:val="00716F40"/>
    <w:rsid w:val="00716F52"/>
    <w:rsid w:val="0071701C"/>
    <w:rsid w:val="007172F2"/>
    <w:rsid w:val="007176A6"/>
    <w:rsid w:val="0071775D"/>
    <w:rsid w:val="00717F3E"/>
    <w:rsid w:val="00720754"/>
    <w:rsid w:val="00720C89"/>
    <w:rsid w:val="00720DEB"/>
    <w:rsid w:val="0072116D"/>
    <w:rsid w:val="007214A3"/>
    <w:rsid w:val="007215CE"/>
    <w:rsid w:val="00722527"/>
    <w:rsid w:val="00722D85"/>
    <w:rsid w:val="00722E94"/>
    <w:rsid w:val="00723016"/>
    <w:rsid w:val="00723030"/>
    <w:rsid w:val="007233EC"/>
    <w:rsid w:val="00723451"/>
    <w:rsid w:val="0072377F"/>
    <w:rsid w:val="007238D4"/>
    <w:rsid w:val="007239C9"/>
    <w:rsid w:val="00724576"/>
    <w:rsid w:val="00724585"/>
    <w:rsid w:val="0072462C"/>
    <w:rsid w:val="00724B58"/>
    <w:rsid w:val="00724FBF"/>
    <w:rsid w:val="00725015"/>
    <w:rsid w:val="00725104"/>
    <w:rsid w:val="007252D9"/>
    <w:rsid w:val="0072531B"/>
    <w:rsid w:val="00725C5E"/>
    <w:rsid w:val="00725CDF"/>
    <w:rsid w:val="007265D9"/>
    <w:rsid w:val="007267B1"/>
    <w:rsid w:val="00726B2A"/>
    <w:rsid w:val="00727007"/>
    <w:rsid w:val="0072711A"/>
    <w:rsid w:val="007275D7"/>
    <w:rsid w:val="00727787"/>
    <w:rsid w:val="00727952"/>
    <w:rsid w:val="00727BA7"/>
    <w:rsid w:val="00727D63"/>
    <w:rsid w:val="00727F3A"/>
    <w:rsid w:val="007300CC"/>
    <w:rsid w:val="00730112"/>
    <w:rsid w:val="00730187"/>
    <w:rsid w:val="00730433"/>
    <w:rsid w:val="00730732"/>
    <w:rsid w:val="007307C9"/>
    <w:rsid w:val="007309BB"/>
    <w:rsid w:val="00730DBB"/>
    <w:rsid w:val="00730ECC"/>
    <w:rsid w:val="00730EF2"/>
    <w:rsid w:val="007314A2"/>
    <w:rsid w:val="00731686"/>
    <w:rsid w:val="0073197A"/>
    <w:rsid w:val="00731ADB"/>
    <w:rsid w:val="00731E0C"/>
    <w:rsid w:val="00731F31"/>
    <w:rsid w:val="0073240A"/>
    <w:rsid w:val="007324C8"/>
    <w:rsid w:val="00732502"/>
    <w:rsid w:val="007325B5"/>
    <w:rsid w:val="007328D7"/>
    <w:rsid w:val="007328E4"/>
    <w:rsid w:val="00732D6A"/>
    <w:rsid w:val="00732F1B"/>
    <w:rsid w:val="007330BF"/>
    <w:rsid w:val="0073316C"/>
    <w:rsid w:val="00733289"/>
    <w:rsid w:val="0073333D"/>
    <w:rsid w:val="00733367"/>
    <w:rsid w:val="00733BFC"/>
    <w:rsid w:val="00733CB3"/>
    <w:rsid w:val="00733D0F"/>
    <w:rsid w:val="00733FD2"/>
    <w:rsid w:val="00734169"/>
    <w:rsid w:val="00734420"/>
    <w:rsid w:val="00734642"/>
    <w:rsid w:val="00734B50"/>
    <w:rsid w:val="00734BE9"/>
    <w:rsid w:val="00734F14"/>
    <w:rsid w:val="007350F1"/>
    <w:rsid w:val="007352F6"/>
    <w:rsid w:val="007353F0"/>
    <w:rsid w:val="0073556D"/>
    <w:rsid w:val="00735659"/>
    <w:rsid w:val="00735795"/>
    <w:rsid w:val="00735C13"/>
    <w:rsid w:val="007361C7"/>
    <w:rsid w:val="00736279"/>
    <w:rsid w:val="00736507"/>
    <w:rsid w:val="0073664A"/>
    <w:rsid w:val="007366FA"/>
    <w:rsid w:val="0073695C"/>
    <w:rsid w:val="00736A41"/>
    <w:rsid w:val="00736B37"/>
    <w:rsid w:val="00736CFC"/>
    <w:rsid w:val="00736E70"/>
    <w:rsid w:val="00737266"/>
    <w:rsid w:val="00737406"/>
    <w:rsid w:val="007374E0"/>
    <w:rsid w:val="00737573"/>
    <w:rsid w:val="00737C02"/>
    <w:rsid w:val="00737C8A"/>
    <w:rsid w:val="00740382"/>
    <w:rsid w:val="007403B9"/>
    <w:rsid w:val="007403E4"/>
    <w:rsid w:val="00740826"/>
    <w:rsid w:val="00740892"/>
    <w:rsid w:val="007408D1"/>
    <w:rsid w:val="00740C1B"/>
    <w:rsid w:val="00740E0E"/>
    <w:rsid w:val="00740E23"/>
    <w:rsid w:val="007411D1"/>
    <w:rsid w:val="00741BB7"/>
    <w:rsid w:val="00741C43"/>
    <w:rsid w:val="00741EAA"/>
    <w:rsid w:val="00741F46"/>
    <w:rsid w:val="0074243F"/>
    <w:rsid w:val="00742732"/>
    <w:rsid w:val="00742C10"/>
    <w:rsid w:val="00743060"/>
    <w:rsid w:val="007430C1"/>
    <w:rsid w:val="007435A6"/>
    <w:rsid w:val="007435AE"/>
    <w:rsid w:val="007438DC"/>
    <w:rsid w:val="00743E80"/>
    <w:rsid w:val="00744F63"/>
    <w:rsid w:val="007450C9"/>
    <w:rsid w:val="007454E6"/>
    <w:rsid w:val="00745818"/>
    <w:rsid w:val="007458D7"/>
    <w:rsid w:val="00745A3E"/>
    <w:rsid w:val="00745C54"/>
    <w:rsid w:val="00745E26"/>
    <w:rsid w:val="007460FE"/>
    <w:rsid w:val="00746973"/>
    <w:rsid w:val="00746A8B"/>
    <w:rsid w:val="00746D78"/>
    <w:rsid w:val="007470D6"/>
    <w:rsid w:val="007474DA"/>
    <w:rsid w:val="00747524"/>
    <w:rsid w:val="00747BB4"/>
    <w:rsid w:val="00750246"/>
    <w:rsid w:val="0075079D"/>
    <w:rsid w:val="00750BE8"/>
    <w:rsid w:val="0075130C"/>
    <w:rsid w:val="00751EA2"/>
    <w:rsid w:val="00751ED8"/>
    <w:rsid w:val="0075206C"/>
    <w:rsid w:val="00752352"/>
    <w:rsid w:val="0075238B"/>
    <w:rsid w:val="00752768"/>
    <w:rsid w:val="00752C9E"/>
    <w:rsid w:val="00752D99"/>
    <w:rsid w:val="00752DAF"/>
    <w:rsid w:val="00752F43"/>
    <w:rsid w:val="007530CB"/>
    <w:rsid w:val="00753132"/>
    <w:rsid w:val="00753211"/>
    <w:rsid w:val="007532FE"/>
    <w:rsid w:val="00753633"/>
    <w:rsid w:val="00753AA3"/>
    <w:rsid w:val="00753BEF"/>
    <w:rsid w:val="00753D53"/>
    <w:rsid w:val="00753E9E"/>
    <w:rsid w:val="007541D2"/>
    <w:rsid w:val="00754223"/>
    <w:rsid w:val="0075437A"/>
    <w:rsid w:val="0075437D"/>
    <w:rsid w:val="00754587"/>
    <w:rsid w:val="0075460E"/>
    <w:rsid w:val="00754F49"/>
    <w:rsid w:val="00754FDB"/>
    <w:rsid w:val="007550D9"/>
    <w:rsid w:val="007552D7"/>
    <w:rsid w:val="007559A5"/>
    <w:rsid w:val="00755AFF"/>
    <w:rsid w:val="00755BE6"/>
    <w:rsid w:val="00755C18"/>
    <w:rsid w:val="00755DE4"/>
    <w:rsid w:val="00755E5D"/>
    <w:rsid w:val="00755FB0"/>
    <w:rsid w:val="0075689F"/>
    <w:rsid w:val="00757439"/>
    <w:rsid w:val="00757555"/>
    <w:rsid w:val="007575B0"/>
    <w:rsid w:val="007578B9"/>
    <w:rsid w:val="00757BC1"/>
    <w:rsid w:val="007606CF"/>
    <w:rsid w:val="007608A1"/>
    <w:rsid w:val="00760A5E"/>
    <w:rsid w:val="00760C11"/>
    <w:rsid w:val="00760D58"/>
    <w:rsid w:val="0076123A"/>
    <w:rsid w:val="00761D5E"/>
    <w:rsid w:val="007620C6"/>
    <w:rsid w:val="00762251"/>
    <w:rsid w:val="0076234C"/>
    <w:rsid w:val="007623C0"/>
    <w:rsid w:val="0076276A"/>
    <w:rsid w:val="007627F6"/>
    <w:rsid w:val="00763445"/>
    <w:rsid w:val="00763AFB"/>
    <w:rsid w:val="00763B9D"/>
    <w:rsid w:val="00763CBF"/>
    <w:rsid w:val="0076405D"/>
    <w:rsid w:val="007642C8"/>
    <w:rsid w:val="007646CB"/>
    <w:rsid w:val="0076473A"/>
    <w:rsid w:val="00764BBC"/>
    <w:rsid w:val="007650A2"/>
    <w:rsid w:val="007650CD"/>
    <w:rsid w:val="0076532A"/>
    <w:rsid w:val="00765779"/>
    <w:rsid w:val="0076577D"/>
    <w:rsid w:val="007657FA"/>
    <w:rsid w:val="007658B0"/>
    <w:rsid w:val="007659DA"/>
    <w:rsid w:val="00765CC0"/>
    <w:rsid w:val="00765FC4"/>
    <w:rsid w:val="00766499"/>
    <w:rsid w:val="00766AAE"/>
    <w:rsid w:val="00766B51"/>
    <w:rsid w:val="00767179"/>
    <w:rsid w:val="007674D4"/>
    <w:rsid w:val="007679A4"/>
    <w:rsid w:val="007679C1"/>
    <w:rsid w:val="00767AAE"/>
    <w:rsid w:val="00767AF8"/>
    <w:rsid w:val="0077007D"/>
    <w:rsid w:val="007700B5"/>
    <w:rsid w:val="0077012A"/>
    <w:rsid w:val="00770420"/>
    <w:rsid w:val="007705A0"/>
    <w:rsid w:val="0077090C"/>
    <w:rsid w:val="00770ACB"/>
    <w:rsid w:val="00770BA6"/>
    <w:rsid w:val="00770D9B"/>
    <w:rsid w:val="00770EA2"/>
    <w:rsid w:val="00771127"/>
    <w:rsid w:val="00771464"/>
    <w:rsid w:val="007714CF"/>
    <w:rsid w:val="007715D7"/>
    <w:rsid w:val="0077166B"/>
    <w:rsid w:val="00771C2B"/>
    <w:rsid w:val="00772026"/>
    <w:rsid w:val="007725A4"/>
    <w:rsid w:val="00772837"/>
    <w:rsid w:val="007728F4"/>
    <w:rsid w:val="007729BA"/>
    <w:rsid w:val="00772A00"/>
    <w:rsid w:val="00772FC7"/>
    <w:rsid w:val="00773779"/>
    <w:rsid w:val="007739C3"/>
    <w:rsid w:val="00773A05"/>
    <w:rsid w:val="00773D8F"/>
    <w:rsid w:val="00773FCA"/>
    <w:rsid w:val="00774DBE"/>
    <w:rsid w:val="00774E7B"/>
    <w:rsid w:val="0077523A"/>
    <w:rsid w:val="00775527"/>
    <w:rsid w:val="007755A0"/>
    <w:rsid w:val="00775632"/>
    <w:rsid w:val="00775797"/>
    <w:rsid w:val="00775D92"/>
    <w:rsid w:val="00775E6C"/>
    <w:rsid w:val="00776222"/>
    <w:rsid w:val="0077648F"/>
    <w:rsid w:val="00776578"/>
    <w:rsid w:val="00776755"/>
    <w:rsid w:val="00776B31"/>
    <w:rsid w:val="00776D47"/>
    <w:rsid w:val="00776F93"/>
    <w:rsid w:val="007779CC"/>
    <w:rsid w:val="00777ADD"/>
    <w:rsid w:val="00777BB6"/>
    <w:rsid w:val="0077E8D5"/>
    <w:rsid w:val="00780129"/>
    <w:rsid w:val="00780157"/>
    <w:rsid w:val="00780188"/>
    <w:rsid w:val="00780426"/>
    <w:rsid w:val="00780A49"/>
    <w:rsid w:val="00780A83"/>
    <w:rsid w:val="00781A69"/>
    <w:rsid w:val="00781D8B"/>
    <w:rsid w:val="00781F7D"/>
    <w:rsid w:val="00782891"/>
    <w:rsid w:val="00782C4A"/>
    <w:rsid w:val="00783239"/>
    <w:rsid w:val="00783369"/>
    <w:rsid w:val="007835F8"/>
    <w:rsid w:val="007836B6"/>
    <w:rsid w:val="00783867"/>
    <w:rsid w:val="00783D96"/>
    <w:rsid w:val="00783F18"/>
    <w:rsid w:val="007846B4"/>
    <w:rsid w:val="0078496F"/>
    <w:rsid w:val="007850D2"/>
    <w:rsid w:val="00785F47"/>
    <w:rsid w:val="00785FF8"/>
    <w:rsid w:val="00786488"/>
    <w:rsid w:val="00786541"/>
    <w:rsid w:val="00786756"/>
    <w:rsid w:val="00786A43"/>
    <w:rsid w:val="00786AA1"/>
    <w:rsid w:val="00786D1E"/>
    <w:rsid w:val="00787431"/>
    <w:rsid w:val="007875DE"/>
    <w:rsid w:val="00787793"/>
    <w:rsid w:val="0079063A"/>
    <w:rsid w:val="0079091A"/>
    <w:rsid w:val="00790CD1"/>
    <w:rsid w:val="00791266"/>
    <w:rsid w:val="007912E6"/>
    <w:rsid w:val="007914B9"/>
    <w:rsid w:val="0079168B"/>
    <w:rsid w:val="00791942"/>
    <w:rsid w:val="00791A9C"/>
    <w:rsid w:val="00791B53"/>
    <w:rsid w:val="00791EC6"/>
    <w:rsid w:val="00791EFE"/>
    <w:rsid w:val="007921E5"/>
    <w:rsid w:val="00792802"/>
    <w:rsid w:val="00792993"/>
    <w:rsid w:val="00793229"/>
    <w:rsid w:val="007937B2"/>
    <w:rsid w:val="00793CF1"/>
    <w:rsid w:val="007942CA"/>
    <w:rsid w:val="00794530"/>
    <w:rsid w:val="007945EA"/>
    <w:rsid w:val="0079465F"/>
    <w:rsid w:val="007946C0"/>
    <w:rsid w:val="0079487B"/>
    <w:rsid w:val="007948BA"/>
    <w:rsid w:val="007949FA"/>
    <w:rsid w:val="00795303"/>
    <w:rsid w:val="007954CD"/>
    <w:rsid w:val="00795B86"/>
    <w:rsid w:val="00795BEE"/>
    <w:rsid w:val="00796427"/>
    <w:rsid w:val="00796509"/>
    <w:rsid w:val="007966AB"/>
    <w:rsid w:val="00796926"/>
    <w:rsid w:val="00796DDD"/>
    <w:rsid w:val="00797063"/>
    <w:rsid w:val="007973AA"/>
    <w:rsid w:val="007975D0"/>
    <w:rsid w:val="007978AF"/>
    <w:rsid w:val="00797BA6"/>
    <w:rsid w:val="00797D53"/>
    <w:rsid w:val="00797D87"/>
    <w:rsid w:val="00797DF4"/>
    <w:rsid w:val="00797FED"/>
    <w:rsid w:val="007A0094"/>
    <w:rsid w:val="007A00CF"/>
    <w:rsid w:val="007A01EC"/>
    <w:rsid w:val="007A0251"/>
    <w:rsid w:val="007A07D4"/>
    <w:rsid w:val="007A0E80"/>
    <w:rsid w:val="007A108A"/>
    <w:rsid w:val="007A1136"/>
    <w:rsid w:val="007A16E1"/>
    <w:rsid w:val="007A16FE"/>
    <w:rsid w:val="007A1B7B"/>
    <w:rsid w:val="007A1CBF"/>
    <w:rsid w:val="007A1FF5"/>
    <w:rsid w:val="007A292D"/>
    <w:rsid w:val="007A2D7C"/>
    <w:rsid w:val="007A2E6C"/>
    <w:rsid w:val="007A31AF"/>
    <w:rsid w:val="007A366E"/>
    <w:rsid w:val="007A3809"/>
    <w:rsid w:val="007A39E6"/>
    <w:rsid w:val="007A3E03"/>
    <w:rsid w:val="007A3EDA"/>
    <w:rsid w:val="007A4096"/>
    <w:rsid w:val="007A4C49"/>
    <w:rsid w:val="007A4FFE"/>
    <w:rsid w:val="007A5188"/>
    <w:rsid w:val="007A55BF"/>
    <w:rsid w:val="007A57F3"/>
    <w:rsid w:val="007A58A3"/>
    <w:rsid w:val="007A5A3D"/>
    <w:rsid w:val="007A5D1D"/>
    <w:rsid w:val="007A5E1E"/>
    <w:rsid w:val="007A5EEB"/>
    <w:rsid w:val="007A641A"/>
    <w:rsid w:val="007A6421"/>
    <w:rsid w:val="007A685B"/>
    <w:rsid w:val="007A695B"/>
    <w:rsid w:val="007A6B60"/>
    <w:rsid w:val="007A7213"/>
    <w:rsid w:val="007A7308"/>
    <w:rsid w:val="007A7431"/>
    <w:rsid w:val="007A75AA"/>
    <w:rsid w:val="007A7D76"/>
    <w:rsid w:val="007A7D9A"/>
    <w:rsid w:val="007A7E31"/>
    <w:rsid w:val="007A7FE4"/>
    <w:rsid w:val="007B0323"/>
    <w:rsid w:val="007B04E0"/>
    <w:rsid w:val="007B04ED"/>
    <w:rsid w:val="007B07B9"/>
    <w:rsid w:val="007B07F5"/>
    <w:rsid w:val="007B07F6"/>
    <w:rsid w:val="007B08E1"/>
    <w:rsid w:val="007B0919"/>
    <w:rsid w:val="007B0AD1"/>
    <w:rsid w:val="007B0D5D"/>
    <w:rsid w:val="007B0DA4"/>
    <w:rsid w:val="007B0EE5"/>
    <w:rsid w:val="007B1437"/>
    <w:rsid w:val="007B14E2"/>
    <w:rsid w:val="007B1B14"/>
    <w:rsid w:val="007B1CB9"/>
    <w:rsid w:val="007B1DEA"/>
    <w:rsid w:val="007B1FFD"/>
    <w:rsid w:val="007B2379"/>
    <w:rsid w:val="007B247F"/>
    <w:rsid w:val="007B30DD"/>
    <w:rsid w:val="007B32D1"/>
    <w:rsid w:val="007B3780"/>
    <w:rsid w:val="007B3DBF"/>
    <w:rsid w:val="007B41C9"/>
    <w:rsid w:val="007B4410"/>
    <w:rsid w:val="007B4606"/>
    <w:rsid w:val="007B4655"/>
    <w:rsid w:val="007B4D7B"/>
    <w:rsid w:val="007B4DDB"/>
    <w:rsid w:val="007B50CF"/>
    <w:rsid w:val="007B50D9"/>
    <w:rsid w:val="007B53BB"/>
    <w:rsid w:val="007B56EB"/>
    <w:rsid w:val="007B59A3"/>
    <w:rsid w:val="007B5CD2"/>
    <w:rsid w:val="007B5E63"/>
    <w:rsid w:val="007B5EAD"/>
    <w:rsid w:val="007B65DF"/>
    <w:rsid w:val="007B681F"/>
    <w:rsid w:val="007B6C0E"/>
    <w:rsid w:val="007B6D42"/>
    <w:rsid w:val="007B6EDB"/>
    <w:rsid w:val="007B7122"/>
    <w:rsid w:val="007B72E6"/>
    <w:rsid w:val="007B744D"/>
    <w:rsid w:val="007B7504"/>
    <w:rsid w:val="007B76C8"/>
    <w:rsid w:val="007B77F7"/>
    <w:rsid w:val="007B7C71"/>
    <w:rsid w:val="007B7CFA"/>
    <w:rsid w:val="007B7D47"/>
    <w:rsid w:val="007B7D62"/>
    <w:rsid w:val="007C01F4"/>
    <w:rsid w:val="007C056A"/>
    <w:rsid w:val="007C05AF"/>
    <w:rsid w:val="007C071A"/>
    <w:rsid w:val="007C0F14"/>
    <w:rsid w:val="007C1549"/>
    <w:rsid w:val="007C1975"/>
    <w:rsid w:val="007C19DF"/>
    <w:rsid w:val="007C1BB7"/>
    <w:rsid w:val="007C1E5C"/>
    <w:rsid w:val="007C1ED4"/>
    <w:rsid w:val="007C2085"/>
    <w:rsid w:val="007C22A7"/>
    <w:rsid w:val="007C283E"/>
    <w:rsid w:val="007C2EFD"/>
    <w:rsid w:val="007C30D3"/>
    <w:rsid w:val="007C32F5"/>
    <w:rsid w:val="007C337E"/>
    <w:rsid w:val="007C3AC2"/>
    <w:rsid w:val="007C3BE5"/>
    <w:rsid w:val="007C416D"/>
    <w:rsid w:val="007C419C"/>
    <w:rsid w:val="007C4FBE"/>
    <w:rsid w:val="007C50F0"/>
    <w:rsid w:val="007C54F6"/>
    <w:rsid w:val="007C5606"/>
    <w:rsid w:val="007C5A7C"/>
    <w:rsid w:val="007C5F68"/>
    <w:rsid w:val="007C6189"/>
    <w:rsid w:val="007C6BDD"/>
    <w:rsid w:val="007C71FB"/>
    <w:rsid w:val="007C749F"/>
    <w:rsid w:val="007D02D7"/>
    <w:rsid w:val="007D077C"/>
    <w:rsid w:val="007D0787"/>
    <w:rsid w:val="007D0C4C"/>
    <w:rsid w:val="007D108A"/>
    <w:rsid w:val="007D1304"/>
    <w:rsid w:val="007D161D"/>
    <w:rsid w:val="007D1676"/>
    <w:rsid w:val="007D189F"/>
    <w:rsid w:val="007D18D5"/>
    <w:rsid w:val="007D1A78"/>
    <w:rsid w:val="007D20A1"/>
    <w:rsid w:val="007D20FC"/>
    <w:rsid w:val="007D21A4"/>
    <w:rsid w:val="007D2323"/>
    <w:rsid w:val="007D24DC"/>
    <w:rsid w:val="007D2531"/>
    <w:rsid w:val="007D25BA"/>
    <w:rsid w:val="007D280F"/>
    <w:rsid w:val="007D2C31"/>
    <w:rsid w:val="007D3121"/>
    <w:rsid w:val="007D3246"/>
    <w:rsid w:val="007D36FE"/>
    <w:rsid w:val="007D37E2"/>
    <w:rsid w:val="007D395F"/>
    <w:rsid w:val="007D39E2"/>
    <w:rsid w:val="007D3C35"/>
    <w:rsid w:val="007D3EF8"/>
    <w:rsid w:val="007D40B6"/>
    <w:rsid w:val="007D433B"/>
    <w:rsid w:val="007D4375"/>
    <w:rsid w:val="007D4563"/>
    <w:rsid w:val="007D4872"/>
    <w:rsid w:val="007D4CAB"/>
    <w:rsid w:val="007D4ED0"/>
    <w:rsid w:val="007D515A"/>
    <w:rsid w:val="007D56FA"/>
    <w:rsid w:val="007D578C"/>
    <w:rsid w:val="007D5C52"/>
    <w:rsid w:val="007D5E78"/>
    <w:rsid w:val="007D5F0B"/>
    <w:rsid w:val="007D5FDA"/>
    <w:rsid w:val="007D6451"/>
    <w:rsid w:val="007D677C"/>
    <w:rsid w:val="007D6A85"/>
    <w:rsid w:val="007D7382"/>
    <w:rsid w:val="007D7412"/>
    <w:rsid w:val="007D7A9D"/>
    <w:rsid w:val="007D7B63"/>
    <w:rsid w:val="007D7BAF"/>
    <w:rsid w:val="007D7D33"/>
    <w:rsid w:val="007D7ED1"/>
    <w:rsid w:val="007E0307"/>
    <w:rsid w:val="007E071B"/>
    <w:rsid w:val="007E0940"/>
    <w:rsid w:val="007E0CFB"/>
    <w:rsid w:val="007E0F4C"/>
    <w:rsid w:val="007E1717"/>
    <w:rsid w:val="007E1DBA"/>
    <w:rsid w:val="007E1EB1"/>
    <w:rsid w:val="007E1FD8"/>
    <w:rsid w:val="007E2233"/>
    <w:rsid w:val="007E2406"/>
    <w:rsid w:val="007E29D3"/>
    <w:rsid w:val="007E2F51"/>
    <w:rsid w:val="007E3022"/>
    <w:rsid w:val="007E32A3"/>
    <w:rsid w:val="007E3556"/>
    <w:rsid w:val="007E38F1"/>
    <w:rsid w:val="007E39BD"/>
    <w:rsid w:val="007E39FA"/>
    <w:rsid w:val="007E3A7E"/>
    <w:rsid w:val="007E3C90"/>
    <w:rsid w:val="007E3DC3"/>
    <w:rsid w:val="007E3F49"/>
    <w:rsid w:val="007E4133"/>
    <w:rsid w:val="007E4240"/>
    <w:rsid w:val="007E44D2"/>
    <w:rsid w:val="007E474F"/>
    <w:rsid w:val="007E48B1"/>
    <w:rsid w:val="007E4A67"/>
    <w:rsid w:val="007E4B54"/>
    <w:rsid w:val="007E4BE3"/>
    <w:rsid w:val="007E4CB5"/>
    <w:rsid w:val="007E4E60"/>
    <w:rsid w:val="007E50B1"/>
    <w:rsid w:val="007E57C4"/>
    <w:rsid w:val="007E5AA5"/>
    <w:rsid w:val="007E5B51"/>
    <w:rsid w:val="007E5CD1"/>
    <w:rsid w:val="007E5D23"/>
    <w:rsid w:val="007E5EC1"/>
    <w:rsid w:val="007E5F94"/>
    <w:rsid w:val="007E6AD0"/>
    <w:rsid w:val="007E6C65"/>
    <w:rsid w:val="007E7381"/>
    <w:rsid w:val="007E73EA"/>
    <w:rsid w:val="007E788F"/>
    <w:rsid w:val="007F018F"/>
    <w:rsid w:val="007F041E"/>
    <w:rsid w:val="007F0535"/>
    <w:rsid w:val="007F0672"/>
    <w:rsid w:val="007F0B6B"/>
    <w:rsid w:val="007F0E45"/>
    <w:rsid w:val="007F11DD"/>
    <w:rsid w:val="007F16B0"/>
    <w:rsid w:val="007F2194"/>
    <w:rsid w:val="007F2804"/>
    <w:rsid w:val="007F28ED"/>
    <w:rsid w:val="007F29D1"/>
    <w:rsid w:val="007F2DE6"/>
    <w:rsid w:val="007F2E55"/>
    <w:rsid w:val="007F2FB0"/>
    <w:rsid w:val="007F30CE"/>
    <w:rsid w:val="007F3183"/>
    <w:rsid w:val="007F337D"/>
    <w:rsid w:val="007F35FA"/>
    <w:rsid w:val="007F36B3"/>
    <w:rsid w:val="007F3B1C"/>
    <w:rsid w:val="007F3E5D"/>
    <w:rsid w:val="007F42DF"/>
    <w:rsid w:val="007F457D"/>
    <w:rsid w:val="007F49CD"/>
    <w:rsid w:val="007F4CB1"/>
    <w:rsid w:val="007F4E33"/>
    <w:rsid w:val="007F50C2"/>
    <w:rsid w:val="007F5F30"/>
    <w:rsid w:val="007F5FCE"/>
    <w:rsid w:val="007F621E"/>
    <w:rsid w:val="007F6414"/>
    <w:rsid w:val="007F6630"/>
    <w:rsid w:val="007F6B78"/>
    <w:rsid w:val="007F6CF6"/>
    <w:rsid w:val="007F6E15"/>
    <w:rsid w:val="007F71B2"/>
    <w:rsid w:val="007F7246"/>
    <w:rsid w:val="007F753B"/>
    <w:rsid w:val="007F769B"/>
    <w:rsid w:val="007F77FD"/>
    <w:rsid w:val="007F7837"/>
    <w:rsid w:val="0080012E"/>
    <w:rsid w:val="00800168"/>
    <w:rsid w:val="0080045F"/>
    <w:rsid w:val="008004FC"/>
    <w:rsid w:val="00800D9F"/>
    <w:rsid w:val="00801278"/>
    <w:rsid w:val="008014F4"/>
    <w:rsid w:val="0080209B"/>
    <w:rsid w:val="008025AA"/>
    <w:rsid w:val="0080286A"/>
    <w:rsid w:val="008029D6"/>
    <w:rsid w:val="00802BCC"/>
    <w:rsid w:val="00802C1E"/>
    <w:rsid w:val="00802DA7"/>
    <w:rsid w:val="00802DDB"/>
    <w:rsid w:val="0080331D"/>
    <w:rsid w:val="00803483"/>
    <w:rsid w:val="0080352A"/>
    <w:rsid w:val="0080365F"/>
    <w:rsid w:val="00803930"/>
    <w:rsid w:val="00803E59"/>
    <w:rsid w:val="0080420E"/>
    <w:rsid w:val="00804749"/>
    <w:rsid w:val="00804947"/>
    <w:rsid w:val="008049C8"/>
    <w:rsid w:val="008049FB"/>
    <w:rsid w:val="00804B44"/>
    <w:rsid w:val="00804C38"/>
    <w:rsid w:val="00804F2D"/>
    <w:rsid w:val="00805143"/>
    <w:rsid w:val="0080514D"/>
    <w:rsid w:val="00805445"/>
    <w:rsid w:val="0080605B"/>
    <w:rsid w:val="00806062"/>
    <w:rsid w:val="00806161"/>
    <w:rsid w:val="00806873"/>
    <w:rsid w:val="00806B05"/>
    <w:rsid w:val="00806EF0"/>
    <w:rsid w:val="00807A54"/>
    <w:rsid w:val="00807BE3"/>
    <w:rsid w:val="00810264"/>
    <w:rsid w:val="008102BF"/>
    <w:rsid w:val="008103C1"/>
    <w:rsid w:val="0081074C"/>
    <w:rsid w:val="00810A8C"/>
    <w:rsid w:val="00810CA8"/>
    <w:rsid w:val="00810CEF"/>
    <w:rsid w:val="00810FBB"/>
    <w:rsid w:val="00811533"/>
    <w:rsid w:val="00811696"/>
    <w:rsid w:val="00811716"/>
    <w:rsid w:val="00812489"/>
    <w:rsid w:val="008128D2"/>
    <w:rsid w:val="00812959"/>
    <w:rsid w:val="00812B05"/>
    <w:rsid w:val="00812E81"/>
    <w:rsid w:val="00812EAA"/>
    <w:rsid w:val="00813B07"/>
    <w:rsid w:val="00813E43"/>
    <w:rsid w:val="00813F26"/>
    <w:rsid w:val="00813FE6"/>
    <w:rsid w:val="008140C2"/>
    <w:rsid w:val="00814213"/>
    <w:rsid w:val="00814235"/>
    <w:rsid w:val="00814468"/>
    <w:rsid w:val="00814AC0"/>
    <w:rsid w:val="00814F02"/>
    <w:rsid w:val="00814FE9"/>
    <w:rsid w:val="00815317"/>
    <w:rsid w:val="00815474"/>
    <w:rsid w:val="008155F6"/>
    <w:rsid w:val="008156AF"/>
    <w:rsid w:val="008157EB"/>
    <w:rsid w:val="00815D3B"/>
    <w:rsid w:val="00815E25"/>
    <w:rsid w:val="00815F93"/>
    <w:rsid w:val="0081603C"/>
    <w:rsid w:val="00816079"/>
    <w:rsid w:val="00816644"/>
    <w:rsid w:val="00816665"/>
    <w:rsid w:val="00816912"/>
    <w:rsid w:val="00816A94"/>
    <w:rsid w:val="00816BA6"/>
    <w:rsid w:val="00816E46"/>
    <w:rsid w:val="00816E89"/>
    <w:rsid w:val="008170BB"/>
    <w:rsid w:val="0081747F"/>
    <w:rsid w:val="0081764D"/>
    <w:rsid w:val="008178EB"/>
    <w:rsid w:val="0081791E"/>
    <w:rsid w:val="00817B29"/>
    <w:rsid w:val="00817EC6"/>
    <w:rsid w:val="00817F95"/>
    <w:rsid w:val="00820163"/>
    <w:rsid w:val="00820175"/>
    <w:rsid w:val="008201C0"/>
    <w:rsid w:val="0082021D"/>
    <w:rsid w:val="00820600"/>
    <w:rsid w:val="00820D4F"/>
    <w:rsid w:val="00820F46"/>
    <w:rsid w:val="00821001"/>
    <w:rsid w:val="0082109C"/>
    <w:rsid w:val="00821268"/>
    <w:rsid w:val="008212A7"/>
    <w:rsid w:val="0082147D"/>
    <w:rsid w:val="008214F3"/>
    <w:rsid w:val="00821524"/>
    <w:rsid w:val="00821878"/>
    <w:rsid w:val="008218F3"/>
    <w:rsid w:val="00821A4E"/>
    <w:rsid w:val="00821AD4"/>
    <w:rsid w:val="00821C63"/>
    <w:rsid w:val="00822344"/>
    <w:rsid w:val="00822BB0"/>
    <w:rsid w:val="00822C55"/>
    <w:rsid w:val="00822DC8"/>
    <w:rsid w:val="008233AA"/>
    <w:rsid w:val="00823763"/>
    <w:rsid w:val="00823B88"/>
    <w:rsid w:val="00823B8F"/>
    <w:rsid w:val="00823ED3"/>
    <w:rsid w:val="0082427A"/>
    <w:rsid w:val="0082439F"/>
    <w:rsid w:val="00824760"/>
    <w:rsid w:val="008247A4"/>
    <w:rsid w:val="0082484A"/>
    <w:rsid w:val="008249E9"/>
    <w:rsid w:val="00824D94"/>
    <w:rsid w:val="00825974"/>
    <w:rsid w:val="00825A98"/>
    <w:rsid w:val="00825FDA"/>
    <w:rsid w:val="008264B1"/>
    <w:rsid w:val="008272CC"/>
    <w:rsid w:val="00827794"/>
    <w:rsid w:val="00827B5D"/>
    <w:rsid w:val="00827BD0"/>
    <w:rsid w:val="00827CDB"/>
    <w:rsid w:val="00827DE9"/>
    <w:rsid w:val="0083018C"/>
    <w:rsid w:val="00830483"/>
    <w:rsid w:val="00830522"/>
    <w:rsid w:val="0083077A"/>
    <w:rsid w:val="0083096A"/>
    <w:rsid w:val="00830D01"/>
    <w:rsid w:val="00830D41"/>
    <w:rsid w:val="0083120B"/>
    <w:rsid w:val="00832016"/>
    <w:rsid w:val="008320B5"/>
    <w:rsid w:val="0083211D"/>
    <w:rsid w:val="00832147"/>
    <w:rsid w:val="0083238C"/>
    <w:rsid w:val="00832762"/>
    <w:rsid w:val="00832AD7"/>
    <w:rsid w:val="00832B25"/>
    <w:rsid w:val="0083344E"/>
    <w:rsid w:val="0083388B"/>
    <w:rsid w:val="008338BD"/>
    <w:rsid w:val="00833999"/>
    <w:rsid w:val="00833F60"/>
    <w:rsid w:val="0083450B"/>
    <w:rsid w:val="00835046"/>
    <w:rsid w:val="00835099"/>
    <w:rsid w:val="00835393"/>
    <w:rsid w:val="00835504"/>
    <w:rsid w:val="0083554C"/>
    <w:rsid w:val="008363B1"/>
    <w:rsid w:val="0083719E"/>
    <w:rsid w:val="008372DD"/>
    <w:rsid w:val="0083750C"/>
    <w:rsid w:val="0083758C"/>
    <w:rsid w:val="0083787E"/>
    <w:rsid w:val="00837A4A"/>
    <w:rsid w:val="00837B19"/>
    <w:rsid w:val="00837F45"/>
    <w:rsid w:val="00840156"/>
    <w:rsid w:val="008403B7"/>
    <w:rsid w:val="008405E7"/>
    <w:rsid w:val="008406FF"/>
    <w:rsid w:val="00840882"/>
    <w:rsid w:val="00840A68"/>
    <w:rsid w:val="00840AFB"/>
    <w:rsid w:val="0084118B"/>
    <w:rsid w:val="0084173D"/>
    <w:rsid w:val="0084177B"/>
    <w:rsid w:val="00841908"/>
    <w:rsid w:val="008424F1"/>
    <w:rsid w:val="00842E71"/>
    <w:rsid w:val="00842E93"/>
    <w:rsid w:val="00842F63"/>
    <w:rsid w:val="00842FD1"/>
    <w:rsid w:val="00843216"/>
    <w:rsid w:val="008434AA"/>
    <w:rsid w:val="008437CD"/>
    <w:rsid w:val="00843EAC"/>
    <w:rsid w:val="0084468C"/>
    <w:rsid w:val="00844874"/>
    <w:rsid w:val="00844956"/>
    <w:rsid w:val="00844A9E"/>
    <w:rsid w:val="0084506E"/>
    <w:rsid w:val="008450A5"/>
    <w:rsid w:val="008453A0"/>
    <w:rsid w:val="0084551A"/>
    <w:rsid w:val="0084580F"/>
    <w:rsid w:val="008459E3"/>
    <w:rsid w:val="008459F0"/>
    <w:rsid w:val="00845E14"/>
    <w:rsid w:val="008461C7"/>
    <w:rsid w:val="008461F4"/>
    <w:rsid w:val="0084620D"/>
    <w:rsid w:val="0084623F"/>
    <w:rsid w:val="008463CA"/>
    <w:rsid w:val="00846DF9"/>
    <w:rsid w:val="00846F2C"/>
    <w:rsid w:val="00846F57"/>
    <w:rsid w:val="008471A6"/>
    <w:rsid w:val="00847235"/>
    <w:rsid w:val="008478FB"/>
    <w:rsid w:val="00847919"/>
    <w:rsid w:val="00847CDC"/>
    <w:rsid w:val="00847E10"/>
    <w:rsid w:val="00850117"/>
    <w:rsid w:val="00850701"/>
    <w:rsid w:val="00850D50"/>
    <w:rsid w:val="0085101C"/>
    <w:rsid w:val="00851735"/>
    <w:rsid w:val="00851948"/>
    <w:rsid w:val="00851AC2"/>
    <w:rsid w:val="00851D5D"/>
    <w:rsid w:val="008521C7"/>
    <w:rsid w:val="00852517"/>
    <w:rsid w:val="00852762"/>
    <w:rsid w:val="00852903"/>
    <w:rsid w:val="008529A3"/>
    <w:rsid w:val="00852C01"/>
    <w:rsid w:val="00852D75"/>
    <w:rsid w:val="00852F19"/>
    <w:rsid w:val="00853491"/>
    <w:rsid w:val="008538A1"/>
    <w:rsid w:val="00853AB9"/>
    <w:rsid w:val="00853B65"/>
    <w:rsid w:val="00853CD3"/>
    <w:rsid w:val="00853D52"/>
    <w:rsid w:val="00853E86"/>
    <w:rsid w:val="008544CD"/>
    <w:rsid w:val="00854987"/>
    <w:rsid w:val="00854FC8"/>
    <w:rsid w:val="0085532E"/>
    <w:rsid w:val="008553B5"/>
    <w:rsid w:val="0085587D"/>
    <w:rsid w:val="008559AA"/>
    <w:rsid w:val="00855B2A"/>
    <w:rsid w:val="00855BA6"/>
    <w:rsid w:val="00855E27"/>
    <w:rsid w:val="008560E1"/>
    <w:rsid w:val="00856172"/>
    <w:rsid w:val="00856B54"/>
    <w:rsid w:val="00856D2A"/>
    <w:rsid w:val="00857142"/>
    <w:rsid w:val="0085736F"/>
    <w:rsid w:val="0085773C"/>
    <w:rsid w:val="0085775A"/>
    <w:rsid w:val="00857904"/>
    <w:rsid w:val="00857A79"/>
    <w:rsid w:val="00857B5F"/>
    <w:rsid w:val="00857DBC"/>
    <w:rsid w:val="00857E6F"/>
    <w:rsid w:val="00857F1D"/>
    <w:rsid w:val="008602F8"/>
    <w:rsid w:val="0086064E"/>
    <w:rsid w:val="00860A2A"/>
    <w:rsid w:val="00860B2F"/>
    <w:rsid w:val="00860C2F"/>
    <w:rsid w:val="00860E39"/>
    <w:rsid w:val="008610AF"/>
    <w:rsid w:val="0086124D"/>
    <w:rsid w:val="008614BD"/>
    <w:rsid w:val="0086182F"/>
    <w:rsid w:val="008618EC"/>
    <w:rsid w:val="00861CC1"/>
    <w:rsid w:val="00861D3A"/>
    <w:rsid w:val="0086204E"/>
    <w:rsid w:val="0086294B"/>
    <w:rsid w:val="00862B52"/>
    <w:rsid w:val="008635F4"/>
    <w:rsid w:val="00864232"/>
    <w:rsid w:val="008643E3"/>
    <w:rsid w:val="0086482C"/>
    <w:rsid w:val="008648D9"/>
    <w:rsid w:val="00864B06"/>
    <w:rsid w:val="00864F7A"/>
    <w:rsid w:val="0086515A"/>
    <w:rsid w:val="00865448"/>
    <w:rsid w:val="00865C18"/>
    <w:rsid w:val="00865C91"/>
    <w:rsid w:val="0086624A"/>
    <w:rsid w:val="008662CD"/>
    <w:rsid w:val="00866324"/>
    <w:rsid w:val="00866A71"/>
    <w:rsid w:val="00866BD7"/>
    <w:rsid w:val="0086701E"/>
    <w:rsid w:val="008672EF"/>
    <w:rsid w:val="008673FE"/>
    <w:rsid w:val="00867CA5"/>
    <w:rsid w:val="00867F1B"/>
    <w:rsid w:val="00867F87"/>
    <w:rsid w:val="00870121"/>
    <w:rsid w:val="00870231"/>
    <w:rsid w:val="00870CCF"/>
    <w:rsid w:val="0087175C"/>
    <w:rsid w:val="008718B1"/>
    <w:rsid w:val="00871956"/>
    <w:rsid w:val="00871991"/>
    <w:rsid w:val="00871ACE"/>
    <w:rsid w:val="00871D2F"/>
    <w:rsid w:val="00871E37"/>
    <w:rsid w:val="00871EEC"/>
    <w:rsid w:val="00871F55"/>
    <w:rsid w:val="0087208E"/>
    <w:rsid w:val="00872230"/>
    <w:rsid w:val="00872413"/>
    <w:rsid w:val="00872731"/>
    <w:rsid w:val="00872B9A"/>
    <w:rsid w:val="00872C9D"/>
    <w:rsid w:val="008730F2"/>
    <w:rsid w:val="0087339E"/>
    <w:rsid w:val="008734BD"/>
    <w:rsid w:val="0087358F"/>
    <w:rsid w:val="00873633"/>
    <w:rsid w:val="0087374F"/>
    <w:rsid w:val="00873C19"/>
    <w:rsid w:val="00873CBA"/>
    <w:rsid w:val="00873D66"/>
    <w:rsid w:val="00873E42"/>
    <w:rsid w:val="0087441A"/>
    <w:rsid w:val="00874590"/>
    <w:rsid w:val="008746D5"/>
    <w:rsid w:val="00874A44"/>
    <w:rsid w:val="00874B55"/>
    <w:rsid w:val="00874CCE"/>
    <w:rsid w:val="00874D11"/>
    <w:rsid w:val="00874DED"/>
    <w:rsid w:val="00874E55"/>
    <w:rsid w:val="0087507A"/>
    <w:rsid w:val="008753EB"/>
    <w:rsid w:val="00875A0D"/>
    <w:rsid w:val="00875DB0"/>
    <w:rsid w:val="00875F02"/>
    <w:rsid w:val="00875F83"/>
    <w:rsid w:val="00876062"/>
    <w:rsid w:val="0087667F"/>
    <w:rsid w:val="00876789"/>
    <w:rsid w:val="00876ECA"/>
    <w:rsid w:val="00876F82"/>
    <w:rsid w:val="00877017"/>
    <w:rsid w:val="00877145"/>
    <w:rsid w:val="0087715F"/>
    <w:rsid w:val="008774E9"/>
    <w:rsid w:val="0087774D"/>
    <w:rsid w:val="00877D73"/>
    <w:rsid w:val="00877FD9"/>
    <w:rsid w:val="00879919"/>
    <w:rsid w:val="0088001C"/>
    <w:rsid w:val="008803BB"/>
    <w:rsid w:val="0088053E"/>
    <w:rsid w:val="00880C5F"/>
    <w:rsid w:val="00881274"/>
    <w:rsid w:val="008812E0"/>
    <w:rsid w:val="008818D0"/>
    <w:rsid w:val="0088209C"/>
    <w:rsid w:val="00882430"/>
    <w:rsid w:val="008824AD"/>
    <w:rsid w:val="008824EE"/>
    <w:rsid w:val="00882614"/>
    <w:rsid w:val="00882782"/>
    <w:rsid w:val="00882931"/>
    <w:rsid w:val="00882CB5"/>
    <w:rsid w:val="00882E0E"/>
    <w:rsid w:val="00882F52"/>
    <w:rsid w:val="00882F74"/>
    <w:rsid w:val="00882FEA"/>
    <w:rsid w:val="00883331"/>
    <w:rsid w:val="0088398D"/>
    <w:rsid w:val="00883C5E"/>
    <w:rsid w:val="008841D9"/>
    <w:rsid w:val="00884362"/>
    <w:rsid w:val="0088483A"/>
    <w:rsid w:val="00884C26"/>
    <w:rsid w:val="00884CF6"/>
    <w:rsid w:val="00884DEF"/>
    <w:rsid w:val="00885635"/>
    <w:rsid w:val="00885674"/>
    <w:rsid w:val="0088573D"/>
    <w:rsid w:val="008857F6"/>
    <w:rsid w:val="008858B2"/>
    <w:rsid w:val="0088590E"/>
    <w:rsid w:val="0088596E"/>
    <w:rsid w:val="00885D4D"/>
    <w:rsid w:val="00885E10"/>
    <w:rsid w:val="008861C9"/>
    <w:rsid w:val="00886A65"/>
    <w:rsid w:val="008874CD"/>
    <w:rsid w:val="00887B2A"/>
    <w:rsid w:val="00887CA5"/>
    <w:rsid w:val="00887CB2"/>
    <w:rsid w:val="00890B00"/>
    <w:rsid w:val="00890DF3"/>
    <w:rsid w:val="00890E33"/>
    <w:rsid w:val="00890EFE"/>
    <w:rsid w:val="0089120F"/>
    <w:rsid w:val="00891215"/>
    <w:rsid w:val="0089173F"/>
    <w:rsid w:val="0089290C"/>
    <w:rsid w:val="00893114"/>
    <w:rsid w:val="00893325"/>
    <w:rsid w:val="0089340E"/>
    <w:rsid w:val="00893688"/>
    <w:rsid w:val="008938BC"/>
    <w:rsid w:val="0089392D"/>
    <w:rsid w:val="00893A91"/>
    <w:rsid w:val="00893B03"/>
    <w:rsid w:val="00893B93"/>
    <w:rsid w:val="00893F78"/>
    <w:rsid w:val="0089437F"/>
    <w:rsid w:val="008945FB"/>
    <w:rsid w:val="008946B3"/>
    <w:rsid w:val="008946DA"/>
    <w:rsid w:val="008948E7"/>
    <w:rsid w:val="00895989"/>
    <w:rsid w:val="00895A4A"/>
    <w:rsid w:val="00895A4E"/>
    <w:rsid w:val="00896091"/>
    <w:rsid w:val="008963F4"/>
    <w:rsid w:val="008964CD"/>
    <w:rsid w:val="0089681D"/>
    <w:rsid w:val="008968D3"/>
    <w:rsid w:val="00896D0E"/>
    <w:rsid w:val="00896DDF"/>
    <w:rsid w:val="00897530"/>
    <w:rsid w:val="00897579"/>
    <w:rsid w:val="00897977"/>
    <w:rsid w:val="00897A67"/>
    <w:rsid w:val="00897F8B"/>
    <w:rsid w:val="008A019E"/>
    <w:rsid w:val="008A022B"/>
    <w:rsid w:val="008A0230"/>
    <w:rsid w:val="008A02B5"/>
    <w:rsid w:val="008A0330"/>
    <w:rsid w:val="008A043A"/>
    <w:rsid w:val="008A0528"/>
    <w:rsid w:val="008A0A24"/>
    <w:rsid w:val="008A10E0"/>
    <w:rsid w:val="008A1109"/>
    <w:rsid w:val="008A15D7"/>
    <w:rsid w:val="008A17C2"/>
    <w:rsid w:val="008A188E"/>
    <w:rsid w:val="008A1AA7"/>
    <w:rsid w:val="008A22DA"/>
    <w:rsid w:val="008A2561"/>
    <w:rsid w:val="008A2C90"/>
    <w:rsid w:val="008A2DF6"/>
    <w:rsid w:val="008A33F5"/>
    <w:rsid w:val="008A3648"/>
    <w:rsid w:val="008A382B"/>
    <w:rsid w:val="008A3FFD"/>
    <w:rsid w:val="008A41E4"/>
    <w:rsid w:val="008A4204"/>
    <w:rsid w:val="008A46CB"/>
    <w:rsid w:val="008A4AD4"/>
    <w:rsid w:val="008A4CAE"/>
    <w:rsid w:val="008A4D4B"/>
    <w:rsid w:val="008A4E66"/>
    <w:rsid w:val="008A5A4C"/>
    <w:rsid w:val="008A5D0C"/>
    <w:rsid w:val="008A5D94"/>
    <w:rsid w:val="008A5E54"/>
    <w:rsid w:val="008A5E79"/>
    <w:rsid w:val="008A5F5D"/>
    <w:rsid w:val="008A600A"/>
    <w:rsid w:val="008A62A4"/>
    <w:rsid w:val="008A63CF"/>
    <w:rsid w:val="008A6814"/>
    <w:rsid w:val="008A6AC6"/>
    <w:rsid w:val="008A6F47"/>
    <w:rsid w:val="008A7602"/>
    <w:rsid w:val="008A768B"/>
    <w:rsid w:val="008A7A16"/>
    <w:rsid w:val="008A7F87"/>
    <w:rsid w:val="008B0218"/>
    <w:rsid w:val="008B066E"/>
    <w:rsid w:val="008B0DEF"/>
    <w:rsid w:val="008B0F0D"/>
    <w:rsid w:val="008B15B5"/>
    <w:rsid w:val="008B1A39"/>
    <w:rsid w:val="008B1BCC"/>
    <w:rsid w:val="008B1DF4"/>
    <w:rsid w:val="008B2188"/>
    <w:rsid w:val="008B21F7"/>
    <w:rsid w:val="008B2476"/>
    <w:rsid w:val="008B2493"/>
    <w:rsid w:val="008B2D75"/>
    <w:rsid w:val="008B3574"/>
    <w:rsid w:val="008B36A3"/>
    <w:rsid w:val="008B3787"/>
    <w:rsid w:val="008B3843"/>
    <w:rsid w:val="008B39EB"/>
    <w:rsid w:val="008B3A4F"/>
    <w:rsid w:val="008B3B05"/>
    <w:rsid w:val="008B3C9C"/>
    <w:rsid w:val="008B3D02"/>
    <w:rsid w:val="008B4011"/>
    <w:rsid w:val="008B40CE"/>
    <w:rsid w:val="008B413A"/>
    <w:rsid w:val="008B44CE"/>
    <w:rsid w:val="008B4653"/>
    <w:rsid w:val="008B47D4"/>
    <w:rsid w:val="008B48F5"/>
    <w:rsid w:val="008B48FF"/>
    <w:rsid w:val="008B4A92"/>
    <w:rsid w:val="008B4BDD"/>
    <w:rsid w:val="008B4C0A"/>
    <w:rsid w:val="008B4C14"/>
    <w:rsid w:val="008B4D56"/>
    <w:rsid w:val="008B4D68"/>
    <w:rsid w:val="008B4DCA"/>
    <w:rsid w:val="008B51B5"/>
    <w:rsid w:val="008B54C9"/>
    <w:rsid w:val="008B56DF"/>
    <w:rsid w:val="008B57A3"/>
    <w:rsid w:val="008B591E"/>
    <w:rsid w:val="008B5930"/>
    <w:rsid w:val="008B59F8"/>
    <w:rsid w:val="008B5C6B"/>
    <w:rsid w:val="008B5EA4"/>
    <w:rsid w:val="008B617B"/>
    <w:rsid w:val="008B61AA"/>
    <w:rsid w:val="008B684E"/>
    <w:rsid w:val="008B6888"/>
    <w:rsid w:val="008B68C6"/>
    <w:rsid w:val="008B6AFD"/>
    <w:rsid w:val="008B6EDC"/>
    <w:rsid w:val="008B6F74"/>
    <w:rsid w:val="008B739A"/>
    <w:rsid w:val="008B7955"/>
    <w:rsid w:val="008B7CC5"/>
    <w:rsid w:val="008B7D8C"/>
    <w:rsid w:val="008C0429"/>
    <w:rsid w:val="008C0890"/>
    <w:rsid w:val="008C0E4D"/>
    <w:rsid w:val="008C1005"/>
    <w:rsid w:val="008C1073"/>
    <w:rsid w:val="008C19B7"/>
    <w:rsid w:val="008C19D1"/>
    <w:rsid w:val="008C1ABE"/>
    <w:rsid w:val="008C2475"/>
    <w:rsid w:val="008C2585"/>
    <w:rsid w:val="008C2A76"/>
    <w:rsid w:val="008C2B34"/>
    <w:rsid w:val="008C2DFC"/>
    <w:rsid w:val="008C32AA"/>
    <w:rsid w:val="008C360D"/>
    <w:rsid w:val="008C3CA6"/>
    <w:rsid w:val="008C4032"/>
    <w:rsid w:val="008C408F"/>
    <w:rsid w:val="008C4600"/>
    <w:rsid w:val="008C4A6B"/>
    <w:rsid w:val="008C5181"/>
    <w:rsid w:val="008C5609"/>
    <w:rsid w:val="008C5994"/>
    <w:rsid w:val="008C5E3B"/>
    <w:rsid w:val="008C61A0"/>
    <w:rsid w:val="008C6654"/>
    <w:rsid w:val="008C680D"/>
    <w:rsid w:val="008C6AD9"/>
    <w:rsid w:val="008C6C41"/>
    <w:rsid w:val="008C6D90"/>
    <w:rsid w:val="008C6EC8"/>
    <w:rsid w:val="008C6EFB"/>
    <w:rsid w:val="008C7177"/>
    <w:rsid w:val="008C7CB2"/>
    <w:rsid w:val="008C7DD3"/>
    <w:rsid w:val="008C7E2B"/>
    <w:rsid w:val="008C7FAC"/>
    <w:rsid w:val="008D053C"/>
    <w:rsid w:val="008D126E"/>
    <w:rsid w:val="008D17A9"/>
    <w:rsid w:val="008D183A"/>
    <w:rsid w:val="008D1A1C"/>
    <w:rsid w:val="008D1E5D"/>
    <w:rsid w:val="008D2131"/>
    <w:rsid w:val="008D283A"/>
    <w:rsid w:val="008D2BA7"/>
    <w:rsid w:val="008D2D45"/>
    <w:rsid w:val="008D3324"/>
    <w:rsid w:val="008D35F5"/>
    <w:rsid w:val="008D36B4"/>
    <w:rsid w:val="008D3CB0"/>
    <w:rsid w:val="008D3E4D"/>
    <w:rsid w:val="008D482D"/>
    <w:rsid w:val="008D4E7C"/>
    <w:rsid w:val="008D4E96"/>
    <w:rsid w:val="008D4FB3"/>
    <w:rsid w:val="008D541A"/>
    <w:rsid w:val="008D56B5"/>
    <w:rsid w:val="008D5762"/>
    <w:rsid w:val="008D591B"/>
    <w:rsid w:val="008D5A24"/>
    <w:rsid w:val="008D605F"/>
    <w:rsid w:val="008D6272"/>
    <w:rsid w:val="008D6275"/>
    <w:rsid w:val="008D63BF"/>
    <w:rsid w:val="008D66C6"/>
    <w:rsid w:val="008D6844"/>
    <w:rsid w:val="008D7051"/>
    <w:rsid w:val="008D7056"/>
    <w:rsid w:val="008D7661"/>
    <w:rsid w:val="008D7A28"/>
    <w:rsid w:val="008D7BEE"/>
    <w:rsid w:val="008E074D"/>
    <w:rsid w:val="008E090B"/>
    <w:rsid w:val="008E0D80"/>
    <w:rsid w:val="008E0E8F"/>
    <w:rsid w:val="008E135E"/>
    <w:rsid w:val="008E24AE"/>
    <w:rsid w:val="008E2AA1"/>
    <w:rsid w:val="008E2AFB"/>
    <w:rsid w:val="008E2BFA"/>
    <w:rsid w:val="008E2CC0"/>
    <w:rsid w:val="008E3001"/>
    <w:rsid w:val="008E33E9"/>
    <w:rsid w:val="008E3721"/>
    <w:rsid w:val="008E3795"/>
    <w:rsid w:val="008E3B9F"/>
    <w:rsid w:val="008E3E63"/>
    <w:rsid w:val="008E4597"/>
    <w:rsid w:val="008E51C7"/>
    <w:rsid w:val="008E539B"/>
    <w:rsid w:val="008E5546"/>
    <w:rsid w:val="008E57C4"/>
    <w:rsid w:val="008E5817"/>
    <w:rsid w:val="008E5B45"/>
    <w:rsid w:val="008E5BD7"/>
    <w:rsid w:val="008E5BF0"/>
    <w:rsid w:val="008E5C9D"/>
    <w:rsid w:val="008E5E1B"/>
    <w:rsid w:val="008E5FC7"/>
    <w:rsid w:val="008E64C3"/>
    <w:rsid w:val="008E65D1"/>
    <w:rsid w:val="008E6BA0"/>
    <w:rsid w:val="008E6C4A"/>
    <w:rsid w:val="008E6CE3"/>
    <w:rsid w:val="008E6DDD"/>
    <w:rsid w:val="008E6E8D"/>
    <w:rsid w:val="008E6F93"/>
    <w:rsid w:val="008E77B2"/>
    <w:rsid w:val="008E7E26"/>
    <w:rsid w:val="008E7F4F"/>
    <w:rsid w:val="008F01B2"/>
    <w:rsid w:val="008F053E"/>
    <w:rsid w:val="008F0648"/>
    <w:rsid w:val="008F0682"/>
    <w:rsid w:val="008F06B3"/>
    <w:rsid w:val="008F090D"/>
    <w:rsid w:val="008F0C62"/>
    <w:rsid w:val="008F11EE"/>
    <w:rsid w:val="008F1895"/>
    <w:rsid w:val="008F19D2"/>
    <w:rsid w:val="008F1A98"/>
    <w:rsid w:val="008F1BA3"/>
    <w:rsid w:val="008F1E5F"/>
    <w:rsid w:val="008F22F4"/>
    <w:rsid w:val="008F2405"/>
    <w:rsid w:val="008F2624"/>
    <w:rsid w:val="008F27BC"/>
    <w:rsid w:val="008F2802"/>
    <w:rsid w:val="008F28D7"/>
    <w:rsid w:val="008F2971"/>
    <w:rsid w:val="008F2BC7"/>
    <w:rsid w:val="008F3043"/>
    <w:rsid w:val="008F3095"/>
    <w:rsid w:val="008F3328"/>
    <w:rsid w:val="008F3391"/>
    <w:rsid w:val="008F3774"/>
    <w:rsid w:val="008F3E5A"/>
    <w:rsid w:val="008F3ED4"/>
    <w:rsid w:val="008F4207"/>
    <w:rsid w:val="008F44DC"/>
    <w:rsid w:val="008F44F6"/>
    <w:rsid w:val="008F46D0"/>
    <w:rsid w:val="008F47A2"/>
    <w:rsid w:val="008F4D3F"/>
    <w:rsid w:val="008F503D"/>
    <w:rsid w:val="008F5103"/>
    <w:rsid w:val="008F5429"/>
    <w:rsid w:val="008F5785"/>
    <w:rsid w:val="008F57E7"/>
    <w:rsid w:val="008F5B37"/>
    <w:rsid w:val="008F5D00"/>
    <w:rsid w:val="008F5D9B"/>
    <w:rsid w:val="008F5EAC"/>
    <w:rsid w:val="008F60FC"/>
    <w:rsid w:val="008F6517"/>
    <w:rsid w:val="008F692B"/>
    <w:rsid w:val="008F6EC1"/>
    <w:rsid w:val="008F6EE7"/>
    <w:rsid w:val="008F700C"/>
    <w:rsid w:val="008F719A"/>
    <w:rsid w:val="008F7866"/>
    <w:rsid w:val="008F7F39"/>
    <w:rsid w:val="0090083F"/>
    <w:rsid w:val="0090099E"/>
    <w:rsid w:val="00900B53"/>
    <w:rsid w:val="00900D24"/>
    <w:rsid w:val="00901056"/>
    <w:rsid w:val="009013FE"/>
    <w:rsid w:val="009016EB"/>
    <w:rsid w:val="009016F9"/>
    <w:rsid w:val="009020F3"/>
    <w:rsid w:val="009022F0"/>
    <w:rsid w:val="009023E1"/>
    <w:rsid w:val="0090289A"/>
    <w:rsid w:val="009030B2"/>
    <w:rsid w:val="00903677"/>
    <w:rsid w:val="009038CA"/>
    <w:rsid w:val="009038FB"/>
    <w:rsid w:val="00903FA7"/>
    <w:rsid w:val="00904462"/>
    <w:rsid w:val="00904BBC"/>
    <w:rsid w:val="00904C30"/>
    <w:rsid w:val="00904F8A"/>
    <w:rsid w:val="0090511B"/>
    <w:rsid w:val="009051C2"/>
    <w:rsid w:val="009051D8"/>
    <w:rsid w:val="00906ED6"/>
    <w:rsid w:val="00906F80"/>
    <w:rsid w:val="00907120"/>
    <w:rsid w:val="00907146"/>
    <w:rsid w:val="00907287"/>
    <w:rsid w:val="00907B56"/>
    <w:rsid w:val="00907F1D"/>
    <w:rsid w:val="009100D4"/>
    <w:rsid w:val="0091057A"/>
    <w:rsid w:val="00910927"/>
    <w:rsid w:val="00910D84"/>
    <w:rsid w:val="00910FA3"/>
    <w:rsid w:val="00911147"/>
    <w:rsid w:val="0091131D"/>
    <w:rsid w:val="0091142D"/>
    <w:rsid w:val="0091145E"/>
    <w:rsid w:val="00911FC4"/>
    <w:rsid w:val="0091225B"/>
    <w:rsid w:val="00912336"/>
    <w:rsid w:val="009127A7"/>
    <w:rsid w:val="0091291F"/>
    <w:rsid w:val="00912B37"/>
    <w:rsid w:val="00912B41"/>
    <w:rsid w:val="00912C2A"/>
    <w:rsid w:val="00912DCE"/>
    <w:rsid w:val="00912E0F"/>
    <w:rsid w:val="00912E92"/>
    <w:rsid w:val="00913966"/>
    <w:rsid w:val="00913DB2"/>
    <w:rsid w:val="00914430"/>
    <w:rsid w:val="0091451F"/>
    <w:rsid w:val="009145E3"/>
    <w:rsid w:val="009147BB"/>
    <w:rsid w:val="009147E1"/>
    <w:rsid w:val="009147F9"/>
    <w:rsid w:val="0091481A"/>
    <w:rsid w:val="00914A23"/>
    <w:rsid w:val="00914A71"/>
    <w:rsid w:val="00914B9C"/>
    <w:rsid w:val="00914BD6"/>
    <w:rsid w:val="00914CED"/>
    <w:rsid w:val="00914FD4"/>
    <w:rsid w:val="00915189"/>
    <w:rsid w:val="00915449"/>
    <w:rsid w:val="0091556E"/>
    <w:rsid w:val="0091557C"/>
    <w:rsid w:val="00915F48"/>
    <w:rsid w:val="009166F5"/>
    <w:rsid w:val="00916AA8"/>
    <w:rsid w:val="00916D2A"/>
    <w:rsid w:val="00917204"/>
    <w:rsid w:val="00917335"/>
    <w:rsid w:val="00917391"/>
    <w:rsid w:val="00917B69"/>
    <w:rsid w:val="00917DF6"/>
    <w:rsid w:val="00917F8C"/>
    <w:rsid w:val="00920AA6"/>
    <w:rsid w:val="00920B37"/>
    <w:rsid w:val="00920BB1"/>
    <w:rsid w:val="00920C55"/>
    <w:rsid w:val="00921015"/>
    <w:rsid w:val="0092126A"/>
    <w:rsid w:val="009212AF"/>
    <w:rsid w:val="009212D6"/>
    <w:rsid w:val="009214ED"/>
    <w:rsid w:val="00921733"/>
    <w:rsid w:val="00921EE9"/>
    <w:rsid w:val="00922282"/>
    <w:rsid w:val="009225F9"/>
    <w:rsid w:val="009228DF"/>
    <w:rsid w:val="00922952"/>
    <w:rsid w:val="009231D6"/>
    <w:rsid w:val="00923424"/>
    <w:rsid w:val="00923814"/>
    <w:rsid w:val="009239D8"/>
    <w:rsid w:val="00923E0F"/>
    <w:rsid w:val="009244D6"/>
    <w:rsid w:val="00924666"/>
    <w:rsid w:val="00924E35"/>
    <w:rsid w:val="00925088"/>
    <w:rsid w:val="00925DE7"/>
    <w:rsid w:val="00926026"/>
    <w:rsid w:val="0092617C"/>
    <w:rsid w:val="009261A9"/>
    <w:rsid w:val="0092653E"/>
    <w:rsid w:val="0092656E"/>
    <w:rsid w:val="0092687E"/>
    <w:rsid w:val="00926B80"/>
    <w:rsid w:val="00926F3E"/>
    <w:rsid w:val="009277D6"/>
    <w:rsid w:val="009278AB"/>
    <w:rsid w:val="009301A9"/>
    <w:rsid w:val="009301BD"/>
    <w:rsid w:val="009301EA"/>
    <w:rsid w:val="00930596"/>
    <w:rsid w:val="009308D0"/>
    <w:rsid w:val="0093097F"/>
    <w:rsid w:val="00930ADA"/>
    <w:rsid w:val="00930E40"/>
    <w:rsid w:val="00930F2F"/>
    <w:rsid w:val="00930F56"/>
    <w:rsid w:val="00930F94"/>
    <w:rsid w:val="0093178C"/>
    <w:rsid w:val="00931861"/>
    <w:rsid w:val="00931994"/>
    <w:rsid w:val="00932792"/>
    <w:rsid w:val="00932858"/>
    <w:rsid w:val="00932899"/>
    <w:rsid w:val="0093296C"/>
    <w:rsid w:val="00932E3D"/>
    <w:rsid w:val="00932F1D"/>
    <w:rsid w:val="009335DD"/>
    <w:rsid w:val="00933640"/>
    <w:rsid w:val="00933B23"/>
    <w:rsid w:val="00933D07"/>
    <w:rsid w:val="00933D7A"/>
    <w:rsid w:val="009341CC"/>
    <w:rsid w:val="009341D6"/>
    <w:rsid w:val="0093424D"/>
    <w:rsid w:val="00934411"/>
    <w:rsid w:val="00934488"/>
    <w:rsid w:val="009346EB"/>
    <w:rsid w:val="009349AC"/>
    <w:rsid w:val="00934BE4"/>
    <w:rsid w:val="00934C0A"/>
    <w:rsid w:val="009352EB"/>
    <w:rsid w:val="00935428"/>
    <w:rsid w:val="00935570"/>
    <w:rsid w:val="00935A09"/>
    <w:rsid w:val="00935AF0"/>
    <w:rsid w:val="00935AFC"/>
    <w:rsid w:val="0093603E"/>
    <w:rsid w:val="009360C0"/>
    <w:rsid w:val="00936171"/>
    <w:rsid w:val="0093622B"/>
    <w:rsid w:val="0093658B"/>
    <w:rsid w:val="009367DF"/>
    <w:rsid w:val="00936EAC"/>
    <w:rsid w:val="009371CB"/>
    <w:rsid w:val="00937522"/>
    <w:rsid w:val="00937756"/>
    <w:rsid w:val="00937A31"/>
    <w:rsid w:val="009405BB"/>
    <w:rsid w:val="009407B2"/>
    <w:rsid w:val="009407B9"/>
    <w:rsid w:val="00940D5A"/>
    <w:rsid w:val="00941265"/>
    <w:rsid w:val="00941328"/>
    <w:rsid w:val="00941334"/>
    <w:rsid w:val="00941395"/>
    <w:rsid w:val="009414C7"/>
    <w:rsid w:val="0094194A"/>
    <w:rsid w:val="00941A50"/>
    <w:rsid w:val="00941C93"/>
    <w:rsid w:val="00941F87"/>
    <w:rsid w:val="009420A1"/>
    <w:rsid w:val="009422CB"/>
    <w:rsid w:val="00942427"/>
    <w:rsid w:val="0094242F"/>
    <w:rsid w:val="009425EA"/>
    <w:rsid w:val="00942852"/>
    <w:rsid w:val="0094292F"/>
    <w:rsid w:val="00942B06"/>
    <w:rsid w:val="00942C00"/>
    <w:rsid w:val="00942CCE"/>
    <w:rsid w:val="00942DDF"/>
    <w:rsid w:val="0094319B"/>
    <w:rsid w:val="009433A3"/>
    <w:rsid w:val="00943529"/>
    <w:rsid w:val="00943623"/>
    <w:rsid w:val="009437C7"/>
    <w:rsid w:val="00943AC1"/>
    <w:rsid w:val="00943D7E"/>
    <w:rsid w:val="00943FC1"/>
    <w:rsid w:val="009443AC"/>
    <w:rsid w:val="00944873"/>
    <w:rsid w:val="00944BC7"/>
    <w:rsid w:val="00944C66"/>
    <w:rsid w:val="00944D4E"/>
    <w:rsid w:val="00945557"/>
    <w:rsid w:val="0094578A"/>
    <w:rsid w:val="00945CFF"/>
    <w:rsid w:val="00945F0F"/>
    <w:rsid w:val="00946108"/>
    <w:rsid w:val="009465E8"/>
    <w:rsid w:val="00946EEB"/>
    <w:rsid w:val="00947F86"/>
    <w:rsid w:val="00950899"/>
    <w:rsid w:val="00951146"/>
    <w:rsid w:val="009513AB"/>
    <w:rsid w:val="009516CD"/>
    <w:rsid w:val="0095176B"/>
    <w:rsid w:val="00951A05"/>
    <w:rsid w:val="00951E78"/>
    <w:rsid w:val="00951EEA"/>
    <w:rsid w:val="00952109"/>
    <w:rsid w:val="0095258E"/>
    <w:rsid w:val="009526C3"/>
    <w:rsid w:val="00952A27"/>
    <w:rsid w:val="00952BED"/>
    <w:rsid w:val="00952C82"/>
    <w:rsid w:val="00952C89"/>
    <w:rsid w:val="00952F53"/>
    <w:rsid w:val="00953100"/>
    <w:rsid w:val="0095314F"/>
    <w:rsid w:val="0095329B"/>
    <w:rsid w:val="00953446"/>
    <w:rsid w:val="009534F5"/>
    <w:rsid w:val="00953614"/>
    <w:rsid w:val="00953DCF"/>
    <w:rsid w:val="00953E8F"/>
    <w:rsid w:val="00953F41"/>
    <w:rsid w:val="009543C5"/>
    <w:rsid w:val="0095445F"/>
    <w:rsid w:val="00954574"/>
    <w:rsid w:val="00954714"/>
    <w:rsid w:val="00954847"/>
    <w:rsid w:val="009548A5"/>
    <w:rsid w:val="00954D01"/>
    <w:rsid w:val="00955A50"/>
    <w:rsid w:val="00955D69"/>
    <w:rsid w:val="00955EF3"/>
    <w:rsid w:val="00956566"/>
    <w:rsid w:val="0095658B"/>
    <w:rsid w:val="00956CA1"/>
    <w:rsid w:val="00956F4F"/>
    <w:rsid w:val="00957018"/>
    <w:rsid w:val="009570A3"/>
    <w:rsid w:val="00957460"/>
    <w:rsid w:val="009578A1"/>
    <w:rsid w:val="00957EB8"/>
    <w:rsid w:val="00959CEC"/>
    <w:rsid w:val="009600AB"/>
    <w:rsid w:val="009605FE"/>
    <w:rsid w:val="00960816"/>
    <w:rsid w:val="00960C4F"/>
    <w:rsid w:val="00960DA9"/>
    <w:rsid w:val="00960F79"/>
    <w:rsid w:val="0096168C"/>
    <w:rsid w:val="009617C9"/>
    <w:rsid w:val="009619E2"/>
    <w:rsid w:val="00961AC8"/>
    <w:rsid w:val="00961EF6"/>
    <w:rsid w:val="00962E0F"/>
    <w:rsid w:val="00963014"/>
    <w:rsid w:val="009636F7"/>
    <w:rsid w:val="00963885"/>
    <w:rsid w:val="009638A4"/>
    <w:rsid w:val="009639C3"/>
    <w:rsid w:val="00963A7F"/>
    <w:rsid w:val="00963AB9"/>
    <w:rsid w:val="00963EBF"/>
    <w:rsid w:val="009642BC"/>
    <w:rsid w:val="009642CE"/>
    <w:rsid w:val="00964546"/>
    <w:rsid w:val="009646B1"/>
    <w:rsid w:val="0096478F"/>
    <w:rsid w:val="00964809"/>
    <w:rsid w:val="00964827"/>
    <w:rsid w:val="00964BDE"/>
    <w:rsid w:val="00964CA1"/>
    <w:rsid w:val="00965252"/>
    <w:rsid w:val="009652F7"/>
    <w:rsid w:val="00965402"/>
    <w:rsid w:val="0096552D"/>
    <w:rsid w:val="00965557"/>
    <w:rsid w:val="009659AE"/>
    <w:rsid w:val="009659C0"/>
    <w:rsid w:val="00965BE2"/>
    <w:rsid w:val="00965DA6"/>
    <w:rsid w:val="009662CC"/>
    <w:rsid w:val="00966684"/>
    <w:rsid w:val="009667E2"/>
    <w:rsid w:val="00966A67"/>
    <w:rsid w:val="00966C39"/>
    <w:rsid w:val="00966CC7"/>
    <w:rsid w:val="00967146"/>
    <w:rsid w:val="009671AB"/>
    <w:rsid w:val="009671BF"/>
    <w:rsid w:val="009672AB"/>
    <w:rsid w:val="00967A4F"/>
    <w:rsid w:val="00967C3C"/>
    <w:rsid w:val="00967E8D"/>
    <w:rsid w:val="009703EE"/>
    <w:rsid w:val="009705D9"/>
    <w:rsid w:val="00970A8F"/>
    <w:rsid w:val="00970CE8"/>
    <w:rsid w:val="00970EF3"/>
    <w:rsid w:val="009714F0"/>
    <w:rsid w:val="00971764"/>
    <w:rsid w:val="00971B77"/>
    <w:rsid w:val="00972BD2"/>
    <w:rsid w:val="00972DFB"/>
    <w:rsid w:val="00973057"/>
    <w:rsid w:val="00973431"/>
    <w:rsid w:val="00973657"/>
    <w:rsid w:val="0097365D"/>
    <w:rsid w:val="00973828"/>
    <w:rsid w:val="00973AA1"/>
    <w:rsid w:val="00973D87"/>
    <w:rsid w:val="00974376"/>
    <w:rsid w:val="0097490D"/>
    <w:rsid w:val="00974981"/>
    <w:rsid w:val="009749A9"/>
    <w:rsid w:val="00974E88"/>
    <w:rsid w:val="00974FF2"/>
    <w:rsid w:val="00975527"/>
    <w:rsid w:val="0097563A"/>
    <w:rsid w:val="00976149"/>
    <w:rsid w:val="0097619D"/>
    <w:rsid w:val="00976677"/>
    <w:rsid w:val="00976836"/>
    <w:rsid w:val="0097705B"/>
    <w:rsid w:val="00977612"/>
    <w:rsid w:val="00977624"/>
    <w:rsid w:val="00977B8E"/>
    <w:rsid w:val="00980DB1"/>
    <w:rsid w:val="009815D1"/>
    <w:rsid w:val="0098167D"/>
    <w:rsid w:val="00981AE8"/>
    <w:rsid w:val="00981F5B"/>
    <w:rsid w:val="00982303"/>
    <w:rsid w:val="009825EF"/>
    <w:rsid w:val="0098270F"/>
    <w:rsid w:val="00982E26"/>
    <w:rsid w:val="009835FF"/>
    <w:rsid w:val="009837C5"/>
    <w:rsid w:val="009838EC"/>
    <w:rsid w:val="00983943"/>
    <w:rsid w:val="00983ACD"/>
    <w:rsid w:val="00983BBD"/>
    <w:rsid w:val="00983BFA"/>
    <w:rsid w:val="00983DF5"/>
    <w:rsid w:val="00984DF4"/>
    <w:rsid w:val="00985141"/>
    <w:rsid w:val="00985DBF"/>
    <w:rsid w:val="00986158"/>
    <w:rsid w:val="0098616F"/>
    <w:rsid w:val="0098628D"/>
    <w:rsid w:val="00986C1E"/>
    <w:rsid w:val="00986CA4"/>
    <w:rsid w:val="00986CB0"/>
    <w:rsid w:val="00986CCB"/>
    <w:rsid w:val="00986DCE"/>
    <w:rsid w:val="009871A6"/>
    <w:rsid w:val="00987AA4"/>
    <w:rsid w:val="00987DBC"/>
    <w:rsid w:val="0099096A"/>
    <w:rsid w:val="00990A37"/>
    <w:rsid w:val="00990EFD"/>
    <w:rsid w:val="0099123E"/>
    <w:rsid w:val="00991A88"/>
    <w:rsid w:val="00991B90"/>
    <w:rsid w:val="00991CC7"/>
    <w:rsid w:val="00991F76"/>
    <w:rsid w:val="009922CB"/>
    <w:rsid w:val="0099257C"/>
    <w:rsid w:val="009925F9"/>
    <w:rsid w:val="00992BA3"/>
    <w:rsid w:val="00992F0E"/>
    <w:rsid w:val="00992F1C"/>
    <w:rsid w:val="009932B6"/>
    <w:rsid w:val="0099334A"/>
    <w:rsid w:val="009934D2"/>
    <w:rsid w:val="00993B03"/>
    <w:rsid w:val="00993B9A"/>
    <w:rsid w:val="00993BF6"/>
    <w:rsid w:val="00994092"/>
    <w:rsid w:val="009942C2"/>
    <w:rsid w:val="009943F7"/>
    <w:rsid w:val="00994DB0"/>
    <w:rsid w:val="00995300"/>
    <w:rsid w:val="009958A5"/>
    <w:rsid w:val="0099596A"/>
    <w:rsid w:val="00995B2A"/>
    <w:rsid w:val="00996092"/>
    <w:rsid w:val="00996360"/>
    <w:rsid w:val="00996585"/>
    <w:rsid w:val="00996674"/>
    <w:rsid w:val="0099688C"/>
    <w:rsid w:val="009968C0"/>
    <w:rsid w:val="00996FBD"/>
    <w:rsid w:val="0099753D"/>
    <w:rsid w:val="009975D1"/>
    <w:rsid w:val="00997A24"/>
    <w:rsid w:val="00997AB2"/>
    <w:rsid w:val="00997C08"/>
    <w:rsid w:val="009A000F"/>
    <w:rsid w:val="009A0289"/>
    <w:rsid w:val="009A04DC"/>
    <w:rsid w:val="009A0670"/>
    <w:rsid w:val="009A075C"/>
    <w:rsid w:val="009A0776"/>
    <w:rsid w:val="009A0C03"/>
    <w:rsid w:val="009A0DC7"/>
    <w:rsid w:val="009A1306"/>
    <w:rsid w:val="009A160F"/>
    <w:rsid w:val="009A1B9A"/>
    <w:rsid w:val="009A22F2"/>
    <w:rsid w:val="009A2389"/>
    <w:rsid w:val="009A2621"/>
    <w:rsid w:val="009A29FB"/>
    <w:rsid w:val="009A2C49"/>
    <w:rsid w:val="009A2DC1"/>
    <w:rsid w:val="009A2F14"/>
    <w:rsid w:val="009A2FDB"/>
    <w:rsid w:val="009A32B9"/>
    <w:rsid w:val="009A34EF"/>
    <w:rsid w:val="009A3B21"/>
    <w:rsid w:val="009A3BAF"/>
    <w:rsid w:val="009A402F"/>
    <w:rsid w:val="009A4840"/>
    <w:rsid w:val="009A48C7"/>
    <w:rsid w:val="009A4E45"/>
    <w:rsid w:val="009A55D1"/>
    <w:rsid w:val="009A576E"/>
    <w:rsid w:val="009A5E2E"/>
    <w:rsid w:val="009A618F"/>
    <w:rsid w:val="009A6698"/>
    <w:rsid w:val="009A690D"/>
    <w:rsid w:val="009A6E81"/>
    <w:rsid w:val="009A6FE3"/>
    <w:rsid w:val="009A7619"/>
    <w:rsid w:val="009A76C8"/>
    <w:rsid w:val="009A7914"/>
    <w:rsid w:val="009A7E45"/>
    <w:rsid w:val="009A7EDC"/>
    <w:rsid w:val="009B00DC"/>
    <w:rsid w:val="009B01D0"/>
    <w:rsid w:val="009B0359"/>
    <w:rsid w:val="009B0449"/>
    <w:rsid w:val="009B060C"/>
    <w:rsid w:val="009B0716"/>
    <w:rsid w:val="009B0E03"/>
    <w:rsid w:val="009B10E2"/>
    <w:rsid w:val="009B1272"/>
    <w:rsid w:val="009B1693"/>
    <w:rsid w:val="009B1733"/>
    <w:rsid w:val="009B17D8"/>
    <w:rsid w:val="009B200A"/>
    <w:rsid w:val="009B25F1"/>
    <w:rsid w:val="009B26FC"/>
    <w:rsid w:val="009B2839"/>
    <w:rsid w:val="009B2ABE"/>
    <w:rsid w:val="009B2B18"/>
    <w:rsid w:val="009B2D02"/>
    <w:rsid w:val="009B2FD7"/>
    <w:rsid w:val="009B30DB"/>
    <w:rsid w:val="009B3230"/>
    <w:rsid w:val="009B3291"/>
    <w:rsid w:val="009B34A7"/>
    <w:rsid w:val="009B3504"/>
    <w:rsid w:val="009B361C"/>
    <w:rsid w:val="009B3A97"/>
    <w:rsid w:val="009B3EA3"/>
    <w:rsid w:val="009B403D"/>
    <w:rsid w:val="009B4486"/>
    <w:rsid w:val="009B449E"/>
    <w:rsid w:val="009B47B2"/>
    <w:rsid w:val="009B47E1"/>
    <w:rsid w:val="009B485D"/>
    <w:rsid w:val="009B48EC"/>
    <w:rsid w:val="009B4920"/>
    <w:rsid w:val="009B4F8C"/>
    <w:rsid w:val="009B556A"/>
    <w:rsid w:val="009B559F"/>
    <w:rsid w:val="009B5743"/>
    <w:rsid w:val="009B57EE"/>
    <w:rsid w:val="009B5A52"/>
    <w:rsid w:val="009B5D0E"/>
    <w:rsid w:val="009B5E74"/>
    <w:rsid w:val="009B6258"/>
    <w:rsid w:val="009B652F"/>
    <w:rsid w:val="009B661A"/>
    <w:rsid w:val="009B6835"/>
    <w:rsid w:val="009B691E"/>
    <w:rsid w:val="009B6C43"/>
    <w:rsid w:val="009B6E8F"/>
    <w:rsid w:val="009B7224"/>
    <w:rsid w:val="009B74ED"/>
    <w:rsid w:val="009B7792"/>
    <w:rsid w:val="009B7AEC"/>
    <w:rsid w:val="009B7C5A"/>
    <w:rsid w:val="009B7C9E"/>
    <w:rsid w:val="009C0062"/>
    <w:rsid w:val="009C011E"/>
    <w:rsid w:val="009C052A"/>
    <w:rsid w:val="009C0630"/>
    <w:rsid w:val="009C0989"/>
    <w:rsid w:val="009C0A51"/>
    <w:rsid w:val="009C0EAB"/>
    <w:rsid w:val="009C0FDE"/>
    <w:rsid w:val="009C110E"/>
    <w:rsid w:val="009C14D3"/>
    <w:rsid w:val="009C151A"/>
    <w:rsid w:val="009C169F"/>
    <w:rsid w:val="009C1830"/>
    <w:rsid w:val="009C1A2C"/>
    <w:rsid w:val="009C1BC6"/>
    <w:rsid w:val="009C1C9D"/>
    <w:rsid w:val="009C226D"/>
    <w:rsid w:val="009C236A"/>
    <w:rsid w:val="009C26F2"/>
    <w:rsid w:val="009C28DD"/>
    <w:rsid w:val="009C2DB5"/>
    <w:rsid w:val="009C2DF0"/>
    <w:rsid w:val="009C2F2A"/>
    <w:rsid w:val="009C3152"/>
    <w:rsid w:val="009C328E"/>
    <w:rsid w:val="009C331F"/>
    <w:rsid w:val="009C374B"/>
    <w:rsid w:val="009C3950"/>
    <w:rsid w:val="009C3B6C"/>
    <w:rsid w:val="009C3CAA"/>
    <w:rsid w:val="009C40A7"/>
    <w:rsid w:val="009C4647"/>
    <w:rsid w:val="009C498A"/>
    <w:rsid w:val="009C57A2"/>
    <w:rsid w:val="009C5824"/>
    <w:rsid w:val="009C58F4"/>
    <w:rsid w:val="009C5B80"/>
    <w:rsid w:val="009C60DE"/>
    <w:rsid w:val="009C6224"/>
    <w:rsid w:val="009C624E"/>
    <w:rsid w:val="009C639A"/>
    <w:rsid w:val="009C65DA"/>
    <w:rsid w:val="009C6B15"/>
    <w:rsid w:val="009C6D61"/>
    <w:rsid w:val="009C7741"/>
    <w:rsid w:val="009C77A0"/>
    <w:rsid w:val="009C7DB3"/>
    <w:rsid w:val="009D016B"/>
    <w:rsid w:val="009D0F15"/>
    <w:rsid w:val="009D1336"/>
    <w:rsid w:val="009D13B8"/>
    <w:rsid w:val="009D1462"/>
    <w:rsid w:val="009D14AA"/>
    <w:rsid w:val="009D15F9"/>
    <w:rsid w:val="009D1C2A"/>
    <w:rsid w:val="009D2041"/>
    <w:rsid w:val="009D20C1"/>
    <w:rsid w:val="009D2182"/>
    <w:rsid w:val="009D25F0"/>
    <w:rsid w:val="009D267C"/>
    <w:rsid w:val="009D308C"/>
    <w:rsid w:val="009D31C3"/>
    <w:rsid w:val="009D37B6"/>
    <w:rsid w:val="009D3BFC"/>
    <w:rsid w:val="009D3E02"/>
    <w:rsid w:val="009D3F1E"/>
    <w:rsid w:val="009D4337"/>
    <w:rsid w:val="009D4452"/>
    <w:rsid w:val="009D4795"/>
    <w:rsid w:val="009D487A"/>
    <w:rsid w:val="009D48D8"/>
    <w:rsid w:val="009D49A6"/>
    <w:rsid w:val="009D4D6F"/>
    <w:rsid w:val="009D52E9"/>
    <w:rsid w:val="009D5877"/>
    <w:rsid w:val="009D59A4"/>
    <w:rsid w:val="009D5BDA"/>
    <w:rsid w:val="009D5C3C"/>
    <w:rsid w:val="009D5D5D"/>
    <w:rsid w:val="009D5DCA"/>
    <w:rsid w:val="009D683C"/>
    <w:rsid w:val="009D6859"/>
    <w:rsid w:val="009D68C7"/>
    <w:rsid w:val="009D6EEC"/>
    <w:rsid w:val="009D721C"/>
    <w:rsid w:val="009D762D"/>
    <w:rsid w:val="009E0085"/>
    <w:rsid w:val="009E024D"/>
    <w:rsid w:val="009E0845"/>
    <w:rsid w:val="009E095C"/>
    <w:rsid w:val="009E0E84"/>
    <w:rsid w:val="009E0EB5"/>
    <w:rsid w:val="009E156A"/>
    <w:rsid w:val="009E15E6"/>
    <w:rsid w:val="009E1A3A"/>
    <w:rsid w:val="009E1E52"/>
    <w:rsid w:val="009E200A"/>
    <w:rsid w:val="009E20AE"/>
    <w:rsid w:val="009E21AD"/>
    <w:rsid w:val="009E264F"/>
    <w:rsid w:val="009E2976"/>
    <w:rsid w:val="009E2B60"/>
    <w:rsid w:val="009E308F"/>
    <w:rsid w:val="009E3145"/>
    <w:rsid w:val="009E32A1"/>
    <w:rsid w:val="009E3538"/>
    <w:rsid w:val="009E369F"/>
    <w:rsid w:val="009E36C9"/>
    <w:rsid w:val="009E3BEC"/>
    <w:rsid w:val="009E3CDD"/>
    <w:rsid w:val="009E3E98"/>
    <w:rsid w:val="009E4069"/>
    <w:rsid w:val="009E499F"/>
    <w:rsid w:val="009E49EA"/>
    <w:rsid w:val="009E4A86"/>
    <w:rsid w:val="009E4B2A"/>
    <w:rsid w:val="009E4DD8"/>
    <w:rsid w:val="009E504D"/>
    <w:rsid w:val="009E52EF"/>
    <w:rsid w:val="009E5475"/>
    <w:rsid w:val="009E5556"/>
    <w:rsid w:val="009E5600"/>
    <w:rsid w:val="009E578E"/>
    <w:rsid w:val="009E594F"/>
    <w:rsid w:val="009E5C29"/>
    <w:rsid w:val="009E6034"/>
    <w:rsid w:val="009E632E"/>
    <w:rsid w:val="009E6434"/>
    <w:rsid w:val="009E646E"/>
    <w:rsid w:val="009E68A5"/>
    <w:rsid w:val="009E6A67"/>
    <w:rsid w:val="009E733D"/>
    <w:rsid w:val="009E769B"/>
    <w:rsid w:val="009E76C8"/>
    <w:rsid w:val="009E7924"/>
    <w:rsid w:val="009E7A4A"/>
    <w:rsid w:val="009E7D23"/>
    <w:rsid w:val="009E7D4D"/>
    <w:rsid w:val="009F0034"/>
    <w:rsid w:val="009F0EB5"/>
    <w:rsid w:val="009F1377"/>
    <w:rsid w:val="009F1847"/>
    <w:rsid w:val="009F1D02"/>
    <w:rsid w:val="009F22B6"/>
    <w:rsid w:val="009F2495"/>
    <w:rsid w:val="009F2958"/>
    <w:rsid w:val="009F29DB"/>
    <w:rsid w:val="009F2A28"/>
    <w:rsid w:val="009F2F09"/>
    <w:rsid w:val="009F2F8F"/>
    <w:rsid w:val="009F3374"/>
    <w:rsid w:val="009F35F6"/>
    <w:rsid w:val="009F38D7"/>
    <w:rsid w:val="009F4065"/>
    <w:rsid w:val="009F40FE"/>
    <w:rsid w:val="009F41A2"/>
    <w:rsid w:val="009F4226"/>
    <w:rsid w:val="009F44A4"/>
    <w:rsid w:val="009F45D2"/>
    <w:rsid w:val="009F4A64"/>
    <w:rsid w:val="009F4BF8"/>
    <w:rsid w:val="009F4DC5"/>
    <w:rsid w:val="009F5191"/>
    <w:rsid w:val="009F52DC"/>
    <w:rsid w:val="009F53B5"/>
    <w:rsid w:val="009F5659"/>
    <w:rsid w:val="009F5868"/>
    <w:rsid w:val="009F595E"/>
    <w:rsid w:val="009F5BF0"/>
    <w:rsid w:val="009F61AF"/>
    <w:rsid w:val="009F64CF"/>
    <w:rsid w:val="009F671D"/>
    <w:rsid w:val="009F6EC7"/>
    <w:rsid w:val="009F7288"/>
    <w:rsid w:val="009F7544"/>
    <w:rsid w:val="009F76D7"/>
    <w:rsid w:val="009F7C66"/>
    <w:rsid w:val="009F7DEC"/>
    <w:rsid w:val="009F7E37"/>
    <w:rsid w:val="009F7ED1"/>
    <w:rsid w:val="00A00332"/>
    <w:rsid w:val="00A00D7D"/>
    <w:rsid w:val="00A00E1D"/>
    <w:rsid w:val="00A00EB5"/>
    <w:rsid w:val="00A00ED0"/>
    <w:rsid w:val="00A012CB"/>
    <w:rsid w:val="00A018CE"/>
    <w:rsid w:val="00A01FA7"/>
    <w:rsid w:val="00A02777"/>
    <w:rsid w:val="00A0298C"/>
    <w:rsid w:val="00A029E2"/>
    <w:rsid w:val="00A02A25"/>
    <w:rsid w:val="00A02DE9"/>
    <w:rsid w:val="00A02E25"/>
    <w:rsid w:val="00A02F22"/>
    <w:rsid w:val="00A03114"/>
    <w:rsid w:val="00A0385E"/>
    <w:rsid w:val="00A03BFE"/>
    <w:rsid w:val="00A03D10"/>
    <w:rsid w:val="00A03D9E"/>
    <w:rsid w:val="00A03FAB"/>
    <w:rsid w:val="00A04B01"/>
    <w:rsid w:val="00A04CB5"/>
    <w:rsid w:val="00A05090"/>
    <w:rsid w:val="00A05342"/>
    <w:rsid w:val="00A057C5"/>
    <w:rsid w:val="00A05800"/>
    <w:rsid w:val="00A05869"/>
    <w:rsid w:val="00A05C39"/>
    <w:rsid w:val="00A05EBE"/>
    <w:rsid w:val="00A06413"/>
    <w:rsid w:val="00A06426"/>
    <w:rsid w:val="00A06492"/>
    <w:rsid w:val="00A06B54"/>
    <w:rsid w:val="00A06B56"/>
    <w:rsid w:val="00A06BB7"/>
    <w:rsid w:val="00A071E5"/>
    <w:rsid w:val="00A07436"/>
    <w:rsid w:val="00A0743E"/>
    <w:rsid w:val="00A07784"/>
    <w:rsid w:val="00A077EE"/>
    <w:rsid w:val="00A07FA8"/>
    <w:rsid w:val="00A10168"/>
    <w:rsid w:val="00A10203"/>
    <w:rsid w:val="00A10CCF"/>
    <w:rsid w:val="00A10DEA"/>
    <w:rsid w:val="00A1101F"/>
    <w:rsid w:val="00A1196E"/>
    <w:rsid w:val="00A1201D"/>
    <w:rsid w:val="00A12081"/>
    <w:rsid w:val="00A1215A"/>
    <w:rsid w:val="00A123F6"/>
    <w:rsid w:val="00A12AC0"/>
    <w:rsid w:val="00A12B81"/>
    <w:rsid w:val="00A12CF2"/>
    <w:rsid w:val="00A13065"/>
    <w:rsid w:val="00A1327A"/>
    <w:rsid w:val="00A13370"/>
    <w:rsid w:val="00A133EC"/>
    <w:rsid w:val="00A1357E"/>
    <w:rsid w:val="00A1392C"/>
    <w:rsid w:val="00A13AA9"/>
    <w:rsid w:val="00A1402A"/>
    <w:rsid w:val="00A140C4"/>
    <w:rsid w:val="00A142F8"/>
    <w:rsid w:val="00A14627"/>
    <w:rsid w:val="00A15185"/>
    <w:rsid w:val="00A15504"/>
    <w:rsid w:val="00A157E2"/>
    <w:rsid w:val="00A15A64"/>
    <w:rsid w:val="00A15B0F"/>
    <w:rsid w:val="00A15B71"/>
    <w:rsid w:val="00A161AD"/>
    <w:rsid w:val="00A16370"/>
    <w:rsid w:val="00A16691"/>
    <w:rsid w:val="00A166DE"/>
    <w:rsid w:val="00A168C9"/>
    <w:rsid w:val="00A16B1D"/>
    <w:rsid w:val="00A17012"/>
    <w:rsid w:val="00A17427"/>
    <w:rsid w:val="00A174C9"/>
    <w:rsid w:val="00A174E9"/>
    <w:rsid w:val="00A1750C"/>
    <w:rsid w:val="00A176A9"/>
    <w:rsid w:val="00A176AE"/>
    <w:rsid w:val="00A1791F"/>
    <w:rsid w:val="00A179AC"/>
    <w:rsid w:val="00A17AF4"/>
    <w:rsid w:val="00A17BA3"/>
    <w:rsid w:val="00A17D2C"/>
    <w:rsid w:val="00A17DA4"/>
    <w:rsid w:val="00A17E63"/>
    <w:rsid w:val="00A2002C"/>
    <w:rsid w:val="00A200C1"/>
    <w:rsid w:val="00A20184"/>
    <w:rsid w:val="00A20DAE"/>
    <w:rsid w:val="00A20E45"/>
    <w:rsid w:val="00A20E9B"/>
    <w:rsid w:val="00A20EEE"/>
    <w:rsid w:val="00A21028"/>
    <w:rsid w:val="00A213C0"/>
    <w:rsid w:val="00A217B4"/>
    <w:rsid w:val="00A21D82"/>
    <w:rsid w:val="00A21DF9"/>
    <w:rsid w:val="00A22102"/>
    <w:rsid w:val="00A227FE"/>
    <w:rsid w:val="00A22964"/>
    <w:rsid w:val="00A229C5"/>
    <w:rsid w:val="00A229ED"/>
    <w:rsid w:val="00A22C97"/>
    <w:rsid w:val="00A23055"/>
    <w:rsid w:val="00A2378F"/>
    <w:rsid w:val="00A23DA5"/>
    <w:rsid w:val="00A23FCD"/>
    <w:rsid w:val="00A240D8"/>
    <w:rsid w:val="00A2417F"/>
    <w:rsid w:val="00A24469"/>
    <w:rsid w:val="00A244B2"/>
    <w:rsid w:val="00A2468E"/>
    <w:rsid w:val="00A247FE"/>
    <w:rsid w:val="00A249A4"/>
    <w:rsid w:val="00A24C0A"/>
    <w:rsid w:val="00A24EC3"/>
    <w:rsid w:val="00A250F2"/>
    <w:rsid w:val="00A25172"/>
    <w:rsid w:val="00A25253"/>
    <w:rsid w:val="00A25665"/>
    <w:rsid w:val="00A256DF"/>
    <w:rsid w:val="00A25895"/>
    <w:rsid w:val="00A25E49"/>
    <w:rsid w:val="00A266B2"/>
    <w:rsid w:val="00A26751"/>
    <w:rsid w:val="00A268B6"/>
    <w:rsid w:val="00A26DD6"/>
    <w:rsid w:val="00A26EDC"/>
    <w:rsid w:val="00A26FAA"/>
    <w:rsid w:val="00A279CD"/>
    <w:rsid w:val="00A3005B"/>
    <w:rsid w:val="00A30156"/>
    <w:rsid w:val="00A3023B"/>
    <w:rsid w:val="00A30268"/>
    <w:rsid w:val="00A304D6"/>
    <w:rsid w:val="00A307FE"/>
    <w:rsid w:val="00A309A0"/>
    <w:rsid w:val="00A30D0C"/>
    <w:rsid w:val="00A312AB"/>
    <w:rsid w:val="00A31497"/>
    <w:rsid w:val="00A31652"/>
    <w:rsid w:val="00A31821"/>
    <w:rsid w:val="00A319A4"/>
    <w:rsid w:val="00A31E24"/>
    <w:rsid w:val="00A31FD0"/>
    <w:rsid w:val="00A32131"/>
    <w:rsid w:val="00A3216A"/>
    <w:rsid w:val="00A3250E"/>
    <w:rsid w:val="00A3255E"/>
    <w:rsid w:val="00A326BB"/>
    <w:rsid w:val="00A326FE"/>
    <w:rsid w:val="00A3277E"/>
    <w:rsid w:val="00A32CAE"/>
    <w:rsid w:val="00A32D19"/>
    <w:rsid w:val="00A32D5A"/>
    <w:rsid w:val="00A331CE"/>
    <w:rsid w:val="00A3336D"/>
    <w:rsid w:val="00A3358D"/>
    <w:rsid w:val="00A335BB"/>
    <w:rsid w:val="00A337A5"/>
    <w:rsid w:val="00A33B4D"/>
    <w:rsid w:val="00A33B9F"/>
    <w:rsid w:val="00A33CAB"/>
    <w:rsid w:val="00A33F1F"/>
    <w:rsid w:val="00A3407C"/>
    <w:rsid w:val="00A34224"/>
    <w:rsid w:val="00A3434E"/>
    <w:rsid w:val="00A346EA"/>
    <w:rsid w:val="00A348FE"/>
    <w:rsid w:val="00A34B7B"/>
    <w:rsid w:val="00A34D47"/>
    <w:rsid w:val="00A34FA4"/>
    <w:rsid w:val="00A34FC7"/>
    <w:rsid w:val="00A350E3"/>
    <w:rsid w:val="00A35378"/>
    <w:rsid w:val="00A35816"/>
    <w:rsid w:val="00A362B9"/>
    <w:rsid w:val="00A37820"/>
    <w:rsid w:val="00A3783D"/>
    <w:rsid w:val="00A37ADA"/>
    <w:rsid w:val="00A37CE6"/>
    <w:rsid w:val="00A37EE9"/>
    <w:rsid w:val="00A4051D"/>
    <w:rsid w:val="00A408BF"/>
    <w:rsid w:val="00A4094B"/>
    <w:rsid w:val="00A40E91"/>
    <w:rsid w:val="00A40F35"/>
    <w:rsid w:val="00A410A9"/>
    <w:rsid w:val="00A41151"/>
    <w:rsid w:val="00A413EE"/>
    <w:rsid w:val="00A41646"/>
    <w:rsid w:val="00A4179C"/>
    <w:rsid w:val="00A41B8C"/>
    <w:rsid w:val="00A41E56"/>
    <w:rsid w:val="00A41FB3"/>
    <w:rsid w:val="00A41FF9"/>
    <w:rsid w:val="00A421D6"/>
    <w:rsid w:val="00A426A3"/>
    <w:rsid w:val="00A42733"/>
    <w:rsid w:val="00A42A51"/>
    <w:rsid w:val="00A42A70"/>
    <w:rsid w:val="00A42E34"/>
    <w:rsid w:val="00A4322B"/>
    <w:rsid w:val="00A4343A"/>
    <w:rsid w:val="00A43548"/>
    <w:rsid w:val="00A43CEE"/>
    <w:rsid w:val="00A43FD8"/>
    <w:rsid w:val="00A44697"/>
    <w:rsid w:val="00A44855"/>
    <w:rsid w:val="00A45042"/>
    <w:rsid w:val="00A451DC"/>
    <w:rsid w:val="00A4589F"/>
    <w:rsid w:val="00A4590E"/>
    <w:rsid w:val="00A45996"/>
    <w:rsid w:val="00A459A0"/>
    <w:rsid w:val="00A45AE4"/>
    <w:rsid w:val="00A46152"/>
    <w:rsid w:val="00A4665B"/>
    <w:rsid w:val="00A4676E"/>
    <w:rsid w:val="00A46821"/>
    <w:rsid w:val="00A468C1"/>
    <w:rsid w:val="00A468CB"/>
    <w:rsid w:val="00A46B4B"/>
    <w:rsid w:val="00A46B9C"/>
    <w:rsid w:val="00A46E8F"/>
    <w:rsid w:val="00A47391"/>
    <w:rsid w:val="00A476B3"/>
    <w:rsid w:val="00A479F9"/>
    <w:rsid w:val="00A47AB8"/>
    <w:rsid w:val="00A47DD0"/>
    <w:rsid w:val="00A47E0A"/>
    <w:rsid w:val="00A47FBC"/>
    <w:rsid w:val="00A500DD"/>
    <w:rsid w:val="00A50224"/>
    <w:rsid w:val="00A50285"/>
    <w:rsid w:val="00A502B7"/>
    <w:rsid w:val="00A50389"/>
    <w:rsid w:val="00A50993"/>
    <w:rsid w:val="00A50F64"/>
    <w:rsid w:val="00A511B8"/>
    <w:rsid w:val="00A519A3"/>
    <w:rsid w:val="00A51A53"/>
    <w:rsid w:val="00A52AA6"/>
    <w:rsid w:val="00A52B3E"/>
    <w:rsid w:val="00A535DF"/>
    <w:rsid w:val="00A53720"/>
    <w:rsid w:val="00A53A93"/>
    <w:rsid w:val="00A53C3F"/>
    <w:rsid w:val="00A53C9C"/>
    <w:rsid w:val="00A53DA9"/>
    <w:rsid w:val="00A541C4"/>
    <w:rsid w:val="00A545F5"/>
    <w:rsid w:val="00A5470D"/>
    <w:rsid w:val="00A548C2"/>
    <w:rsid w:val="00A54F44"/>
    <w:rsid w:val="00A54F84"/>
    <w:rsid w:val="00A55427"/>
    <w:rsid w:val="00A554CB"/>
    <w:rsid w:val="00A55529"/>
    <w:rsid w:val="00A556D9"/>
    <w:rsid w:val="00A55963"/>
    <w:rsid w:val="00A55BAD"/>
    <w:rsid w:val="00A5649D"/>
    <w:rsid w:val="00A56658"/>
    <w:rsid w:val="00A568E7"/>
    <w:rsid w:val="00A57024"/>
    <w:rsid w:val="00A571E7"/>
    <w:rsid w:val="00A5731F"/>
    <w:rsid w:val="00A574D9"/>
    <w:rsid w:val="00A574EB"/>
    <w:rsid w:val="00A57534"/>
    <w:rsid w:val="00A5785F"/>
    <w:rsid w:val="00A6004D"/>
    <w:rsid w:val="00A603B2"/>
    <w:rsid w:val="00A604B1"/>
    <w:rsid w:val="00A605C9"/>
    <w:rsid w:val="00A60881"/>
    <w:rsid w:val="00A609F8"/>
    <w:rsid w:val="00A60D6F"/>
    <w:rsid w:val="00A60E02"/>
    <w:rsid w:val="00A60E4C"/>
    <w:rsid w:val="00A611B7"/>
    <w:rsid w:val="00A61461"/>
    <w:rsid w:val="00A618C5"/>
    <w:rsid w:val="00A618E6"/>
    <w:rsid w:val="00A61B88"/>
    <w:rsid w:val="00A61BCD"/>
    <w:rsid w:val="00A61F93"/>
    <w:rsid w:val="00A627BD"/>
    <w:rsid w:val="00A62CCC"/>
    <w:rsid w:val="00A632F2"/>
    <w:rsid w:val="00A633D8"/>
    <w:rsid w:val="00A63479"/>
    <w:rsid w:val="00A637E5"/>
    <w:rsid w:val="00A64741"/>
    <w:rsid w:val="00A64C2D"/>
    <w:rsid w:val="00A64C61"/>
    <w:rsid w:val="00A64E5E"/>
    <w:rsid w:val="00A65315"/>
    <w:rsid w:val="00A65396"/>
    <w:rsid w:val="00A65555"/>
    <w:rsid w:val="00A65746"/>
    <w:rsid w:val="00A65B7B"/>
    <w:rsid w:val="00A65B9D"/>
    <w:rsid w:val="00A65C85"/>
    <w:rsid w:val="00A65D9B"/>
    <w:rsid w:val="00A65DD7"/>
    <w:rsid w:val="00A65F3F"/>
    <w:rsid w:val="00A66031"/>
    <w:rsid w:val="00A6628F"/>
    <w:rsid w:val="00A66866"/>
    <w:rsid w:val="00A6689E"/>
    <w:rsid w:val="00A66ABA"/>
    <w:rsid w:val="00A66CB5"/>
    <w:rsid w:val="00A66E2E"/>
    <w:rsid w:val="00A66F33"/>
    <w:rsid w:val="00A6708F"/>
    <w:rsid w:val="00A670A4"/>
    <w:rsid w:val="00A673E6"/>
    <w:rsid w:val="00A67505"/>
    <w:rsid w:val="00A67A11"/>
    <w:rsid w:val="00A67BD1"/>
    <w:rsid w:val="00A700FA"/>
    <w:rsid w:val="00A70217"/>
    <w:rsid w:val="00A7027D"/>
    <w:rsid w:val="00A706D8"/>
    <w:rsid w:val="00A71017"/>
    <w:rsid w:val="00A7121E"/>
    <w:rsid w:val="00A716D3"/>
    <w:rsid w:val="00A71924"/>
    <w:rsid w:val="00A71A8B"/>
    <w:rsid w:val="00A71AE5"/>
    <w:rsid w:val="00A71B76"/>
    <w:rsid w:val="00A71FC8"/>
    <w:rsid w:val="00A729B1"/>
    <w:rsid w:val="00A73480"/>
    <w:rsid w:val="00A7362E"/>
    <w:rsid w:val="00A7392F"/>
    <w:rsid w:val="00A73F57"/>
    <w:rsid w:val="00A73F62"/>
    <w:rsid w:val="00A746F4"/>
    <w:rsid w:val="00A7470F"/>
    <w:rsid w:val="00A74782"/>
    <w:rsid w:val="00A74FB2"/>
    <w:rsid w:val="00A74FCC"/>
    <w:rsid w:val="00A75374"/>
    <w:rsid w:val="00A758C1"/>
    <w:rsid w:val="00A762FD"/>
    <w:rsid w:val="00A76300"/>
    <w:rsid w:val="00A77530"/>
    <w:rsid w:val="00A7777D"/>
    <w:rsid w:val="00A77982"/>
    <w:rsid w:val="00A779FF"/>
    <w:rsid w:val="00A77C3A"/>
    <w:rsid w:val="00A800D4"/>
    <w:rsid w:val="00A803D3"/>
    <w:rsid w:val="00A803D7"/>
    <w:rsid w:val="00A807D8"/>
    <w:rsid w:val="00A80820"/>
    <w:rsid w:val="00A80BDE"/>
    <w:rsid w:val="00A80D2E"/>
    <w:rsid w:val="00A813DD"/>
    <w:rsid w:val="00A81956"/>
    <w:rsid w:val="00A81A41"/>
    <w:rsid w:val="00A81AD6"/>
    <w:rsid w:val="00A81D0F"/>
    <w:rsid w:val="00A81D6A"/>
    <w:rsid w:val="00A81E40"/>
    <w:rsid w:val="00A81E63"/>
    <w:rsid w:val="00A81FA4"/>
    <w:rsid w:val="00A8272E"/>
    <w:rsid w:val="00A828B9"/>
    <w:rsid w:val="00A8336B"/>
    <w:rsid w:val="00A8356E"/>
    <w:rsid w:val="00A837FD"/>
    <w:rsid w:val="00A837FF"/>
    <w:rsid w:val="00A83E7E"/>
    <w:rsid w:val="00A83F95"/>
    <w:rsid w:val="00A83FEF"/>
    <w:rsid w:val="00A84130"/>
    <w:rsid w:val="00A841EB"/>
    <w:rsid w:val="00A84221"/>
    <w:rsid w:val="00A842EF"/>
    <w:rsid w:val="00A844CF"/>
    <w:rsid w:val="00A84560"/>
    <w:rsid w:val="00A84C13"/>
    <w:rsid w:val="00A84C73"/>
    <w:rsid w:val="00A84D0C"/>
    <w:rsid w:val="00A85490"/>
    <w:rsid w:val="00A855DB"/>
    <w:rsid w:val="00A859BB"/>
    <w:rsid w:val="00A86027"/>
    <w:rsid w:val="00A861A2"/>
    <w:rsid w:val="00A865E5"/>
    <w:rsid w:val="00A86679"/>
    <w:rsid w:val="00A86798"/>
    <w:rsid w:val="00A86B60"/>
    <w:rsid w:val="00A87874"/>
    <w:rsid w:val="00A87C53"/>
    <w:rsid w:val="00A9007F"/>
    <w:rsid w:val="00A900E2"/>
    <w:rsid w:val="00A9013A"/>
    <w:rsid w:val="00A9058E"/>
    <w:rsid w:val="00A905CD"/>
    <w:rsid w:val="00A9068A"/>
    <w:rsid w:val="00A90765"/>
    <w:rsid w:val="00A9083E"/>
    <w:rsid w:val="00A908AD"/>
    <w:rsid w:val="00A90E08"/>
    <w:rsid w:val="00A90FC1"/>
    <w:rsid w:val="00A912D9"/>
    <w:rsid w:val="00A91564"/>
    <w:rsid w:val="00A9178E"/>
    <w:rsid w:val="00A91A31"/>
    <w:rsid w:val="00A91B50"/>
    <w:rsid w:val="00A91E4B"/>
    <w:rsid w:val="00A9202D"/>
    <w:rsid w:val="00A92280"/>
    <w:rsid w:val="00A922C4"/>
    <w:rsid w:val="00A923B6"/>
    <w:rsid w:val="00A92475"/>
    <w:rsid w:val="00A9247D"/>
    <w:rsid w:val="00A928B1"/>
    <w:rsid w:val="00A92C44"/>
    <w:rsid w:val="00A92CC3"/>
    <w:rsid w:val="00A92D2E"/>
    <w:rsid w:val="00A92D76"/>
    <w:rsid w:val="00A93412"/>
    <w:rsid w:val="00A9379C"/>
    <w:rsid w:val="00A9379E"/>
    <w:rsid w:val="00A93890"/>
    <w:rsid w:val="00A93D4A"/>
    <w:rsid w:val="00A944EF"/>
    <w:rsid w:val="00A949EE"/>
    <w:rsid w:val="00A94CB3"/>
    <w:rsid w:val="00A94CBA"/>
    <w:rsid w:val="00A94DC4"/>
    <w:rsid w:val="00A94F0F"/>
    <w:rsid w:val="00A9588C"/>
    <w:rsid w:val="00A95B75"/>
    <w:rsid w:val="00A961A9"/>
    <w:rsid w:val="00A966DA"/>
    <w:rsid w:val="00A96980"/>
    <w:rsid w:val="00A97127"/>
    <w:rsid w:val="00A9717C"/>
    <w:rsid w:val="00A97182"/>
    <w:rsid w:val="00A97879"/>
    <w:rsid w:val="00AA00B6"/>
    <w:rsid w:val="00AA00CC"/>
    <w:rsid w:val="00AA035E"/>
    <w:rsid w:val="00AA0471"/>
    <w:rsid w:val="00AA0869"/>
    <w:rsid w:val="00AA098E"/>
    <w:rsid w:val="00AA0B77"/>
    <w:rsid w:val="00AA11CD"/>
    <w:rsid w:val="00AA13DB"/>
    <w:rsid w:val="00AA1F93"/>
    <w:rsid w:val="00AA2016"/>
    <w:rsid w:val="00AA2033"/>
    <w:rsid w:val="00AA212B"/>
    <w:rsid w:val="00AA223D"/>
    <w:rsid w:val="00AA224F"/>
    <w:rsid w:val="00AA277B"/>
    <w:rsid w:val="00AA27D4"/>
    <w:rsid w:val="00AA2A02"/>
    <w:rsid w:val="00AA2A58"/>
    <w:rsid w:val="00AA3784"/>
    <w:rsid w:val="00AA3911"/>
    <w:rsid w:val="00AA3F11"/>
    <w:rsid w:val="00AA3F39"/>
    <w:rsid w:val="00AA40DC"/>
    <w:rsid w:val="00AA416B"/>
    <w:rsid w:val="00AA429D"/>
    <w:rsid w:val="00AA443F"/>
    <w:rsid w:val="00AA49C8"/>
    <w:rsid w:val="00AA4E20"/>
    <w:rsid w:val="00AA4F1F"/>
    <w:rsid w:val="00AA5214"/>
    <w:rsid w:val="00AA5A89"/>
    <w:rsid w:val="00AA5B73"/>
    <w:rsid w:val="00AA5DE6"/>
    <w:rsid w:val="00AA6111"/>
    <w:rsid w:val="00AA6308"/>
    <w:rsid w:val="00AA6393"/>
    <w:rsid w:val="00AA64E2"/>
    <w:rsid w:val="00AA64F9"/>
    <w:rsid w:val="00AA6FED"/>
    <w:rsid w:val="00AA7949"/>
    <w:rsid w:val="00AA7C6F"/>
    <w:rsid w:val="00AA7DEA"/>
    <w:rsid w:val="00AB0783"/>
    <w:rsid w:val="00AB08B2"/>
    <w:rsid w:val="00AB0B24"/>
    <w:rsid w:val="00AB119B"/>
    <w:rsid w:val="00AB12B3"/>
    <w:rsid w:val="00AB173D"/>
    <w:rsid w:val="00AB18C8"/>
    <w:rsid w:val="00AB18DC"/>
    <w:rsid w:val="00AB1B09"/>
    <w:rsid w:val="00AB21C4"/>
    <w:rsid w:val="00AB2213"/>
    <w:rsid w:val="00AB2287"/>
    <w:rsid w:val="00AB2509"/>
    <w:rsid w:val="00AB2808"/>
    <w:rsid w:val="00AB2AFC"/>
    <w:rsid w:val="00AB30C2"/>
    <w:rsid w:val="00AB3416"/>
    <w:rsid w:val="00AB34DF"/>
    <w:rsid w:val="00AB3E80"/>
    <w:rsid w:val="00AB3FDB"/>
    <w:rsid w:val="00AB5275"/>
    <w:rsid w:val="00AB534B"/>
    <w:rsid w:val="00AB53B4"/>
    <w:rsid w:val="00AB5F19"/>
    <w:rsid w:val="00AB6543"/>
    <w:rsid w:val="00AB677F"/>
    <w:rsid w:val="00AB6B3F"/>
    <w:rsid w:val="00AB6C9A"/>
    <w:rsid w:val="00AB6EA6"/>
    <w:rsid w:val="00AB721E"/>
    <w:rsid w:val="00AB7C87"/>
    <w:rsid w:val="00AB7D8F"/>
    <w:rsid w:val="00AC042C"/>
    <w:rsid w:val="00AC0664"/>
    <w:rsid w:val="00AC0AE9"/>
    <w:rsid w:val="00AC1304"/>
    <w:rsid w:val="00AC13DC"/>
    <w:rsid w:val="00AC1467"/>
    <w:rsid w:val="00AC1650"/>
    <w:rsid w:val="00AC16CA"/>
    <w:rsid w:val="00AC224E"/>
    <w:rsid w:val="00AC2398"/>
    <w:rsid w:val="00AC25B1"/>
    <w:rsid w:val="00AC298E"/>
    <w:rsid w:val="00AC2F18"/>
    <w:rsid w:val="00AC3037"/>
    <w:rsid w:val="00AC3112"/>
    <w:rsid w:val="00AC325A"/>
    <w:rsid w:val="00AC3454"/>
    <w:rsid w:val="00AC3572"/>
    <w:rsid w:val="00AC377B"/>
    <w:rsid w:val="00AC3B37"/>
    <w:rsid w:val="00AC3F40"/>
    <w:rsid w:val="00AC4277"/>
    <w:rsid w:val="00AC43E8"/>
    <w:rsid w:val="00AC43F5"/>
    <w:rsid w:val="00AC44AD"/>
    <w:rsid w:val="00AC44B0"/>
    <w:rsid w:val="00AC4742"/>
    <w:rsid w:val="00AC4901"/>
    <w:rsid w:val="00AC4C28"/>
    <w:rsid w:val="00AC4CC4"/>
    <w:rsid w:val="00AC4D34"/>
    <w:rsid w:val="00AC4E65"/>
    <w:rsid w:val="00AC4E66"/>
    <w:rsid w:val="00AC4FBF"/>
    <w:rsid w:val="00AC58D3"/>
    <w:rsid w:val="00AC5A35"/>
    <w:rsid w:val="00AC5AD2"/>
    <w:rsid w:val="00AC5CBB"/>
    <w:rsid w:val="00AC6486"/>
    <w:rsid w:val="00AC652D"/>
    <w:rsid w:val="00AC69E2"/>
    <w:rsid w:val="00AC6B74"/>
    <w:rsid w:val="00AC6F36"/>
    <w:rsid w:val="00AC71B6"/>
    <w:rsid w:val="00AC7234"/>
    <w:rsid w:val="00AC7496"/>
    <w:rsid w:val="00AC77EA"/>
    <w:rsid w:val="00AC797B"/>
    <w:rsid w:val="00AC79A3"/>
    <w:rsid w:val="00AD02A3"/>
    <w:rsid w:val="00AD0720"/>
    <w:rsid w:val="00AD0B1B"/>
    <w:rsid w:val="00AD0BE1"/>
    <w:rsid w:val="00AD0C16"/>
    <w:rsid w:val="00AD0E14"/>
    <w:rsid w:val="00AD112D"/>
    <w:rsid w:val="00AD127A"/>
    <w:rsid w:val="00AD1689"/>
    <w:rsid w:val="00AD19B6"/>
    <w:rsid w:val="00AD19E0"/>
    <w:rsid w:val="00AD1CEA"/>
    <w:rsid w:val="00AD2174"/>
    <w:rsid w:val="00AD2563"/>
    <w:rsid w:val="00AD26AD"/>
    <w:rsid w:val="00AD2781"/>
    <w:rsid w:val="00AD283C"/>
    <w:rsid w:val="00AD28CD"/>
    <w:rsid w:val="00AD291A"/>
    <w:rsid w:val="00AD2956"/>
    <w:rsid w:val="00AD2D7B"/>
    <w:rsid w:val="00AD328B"/>
    <w:rsid w:val="00AD3712"/>
    <w:rsid w:val="00AD3A2B"/>
    <w:rsid w:val="00AD4002"/>
    <w:rsid w:val="00AD454A"/>
    <w:rsid w:val="00AD45F4"/>
    <w:rsid w:val="00AD4CE7"/>
    <w:rsid w:val="00AD508E"/>
    <w:rsid w:val="00AD532A"/>
    <w:rsid w:val="00AD53B8"/>
    <w:rsid w:val="00AD53EF"/>
    <w:rsid w:val="00AD5422"/>
    <w:rsid w:val="00AD5528"/>
    <w:rsid w:val="00AD561C"/>
    <w:rsid w:val="00AD5950"/>
    <w:rsid w:val="00AD59DC"/>
    <w:rsid w:val="00AD59F1"/>
    <w:rsid w:val="00AD5C30"/>
    <w:rsid w:val="00AD5C51"/>
    <w:rsid w:val="00AD5E15"/>
    <w:rsid w:val="00AD6540"/>
    <w:rsid w:val="00AD7282"/>
    <w:rsid w:val="00AD73A0"/>
    <w:rsid w:val="00AD79D8"/>
    <w:rsid w:val="00AD79DB"/>
    <w:rsid w:val="00AD7B0F"/>
    <w:rsid w:val="00AD7B7A"/>
    <w:rsid w:val="00AD7B86"/>
    <w:rsid w:val="00AE01CA"/>
    <w:rsid w:val="00AE0867"/>
    <w:rsid w:val="00AE09E4"/>
    <w:rsid w:val="00AE0BE7"/>
    <w:rsid w:val="00AE0E7A"/>
    <w:rsid w:val="00AE0EA7"/>
    <w:rsid w:val="00AE0F87"/>
    <w:rsid w:val="00AE0FC8"/>
    <w:rsid w:val="00AE1388"/>
    <w:rsid w:val="00AE19C3"/>
    <w:rsid w:val="00AE19E9"/>
    <w:rsid w:val="00AE1BBE"/>
    <w:rsid w:val="00AE1D0F"/>
    <w:rsid w:val="00AE226F"/>
    <w:rsid w:val="00AE236B"/>
    <w:rsid w:val="00AE24CD"/>
    <w:rsid w:val="00AE26F8"/>
    <w:rsid w:val="00AE2915"/>
    <w:rsid w:val="00AE2CD0"/>
    <w:rsid w:val="00AE2E38"/>
    <w:rsid w:val="00AE2E70"/>
    <w:rsid w:val="00AE3290"/>
    <w:rsid w:val="00AE3355"/>
    <w:rsid w:val="00AE367B"/>
    <w:rsid w:val="00AE36EE"/>
    <w:rsid w:val="00AE3966"/>
    <w:rsid w:val="00AE3AE0"/>
    <w:rsid w:val="00AE3F1C"/>
    <w:rsid w:val="00AE4352"/>
    <w:rsid w:val="00AE44B3"/>
    <w:rsid w:val="00AE45A6"/>
    <w:rsid w:val="00AE4784"/>
    <w:rsid w:val="00AE4D2B"/>
    <w:rsid w:val="00AE53ED"/>
    <w:rsid w:val="00AE576B"/>
    <w:rsid w:val="00AE57DD"/>
    <w:rsid w:val="00AE58F7"/>
    <w:rsid w:val="00AE5930"/>
    <w:rsid w:val="00AE5C43"/>
    <w:rsid w:val="00AE609C"/>
    <w:rsid w:val="00AE60FE"/>
    <w:rsid w:val="00AE61CE"/>
    <w:rsid w:val="00AE6276"/>
    <w:rsid w:val="00AE62A8"/>
    <w:rsid w:val="00AE6969"/>
    <w:rsid w:val="00AE6B1F"/>
    <w:rsid w:val="00AE6D7E"/>
    <w:rsid w:val="00AE7209"/>
    <w:rsid w:val="00AE77D3"/>
    <w:rsid w:val="00AE78F4"/>
    <w:rsid w:val="00AE79F3"/>
    <w:rsid w:val="00AE7CE0"/>
    <w:rsid w:val="00AF0053"/>
    <w:rsid w:val="00AF043D"/>
    <w:rsid w:val="00AF0A31"/>
    <w:rsid w:val="00AF0C23"/>
    <w:rsid w:val="00AF0E2D"/>
    <w:rsid w:val="00AF0E7B"/>
    <w:rsid w:val="00AF0EEE"/>
    <w:rsid w:val="00AF0FE9"/>
    <w:rsid w:val="00AF12BA"/>
    <w:rsid w:val="00AF145F"/>
    <w:rsid w:val="00AF1558"/>
    <w:rsid w:val="00AF1705"/>
    <w:rsid w:val="00AF1A34"/>
    <w:rsid w:val="00AF25D2"/>
    <w:rsid w:val="00AF2AE8"/>
    <w:rsid w:val="00AF2CD0"/>
    <w:rsid w:val="00AF3049"/>
    <w:rsid w:val="00AF31B0"/>
    <w:rsid w:val="00AF33E0"/>
    <w:rsid w:val="00AF34A0"/>
    <w:rsid w:val="00AF3539"/>
    <w:rsid w:val="00AF35CF"/>
    <w:rsid w:val="00AF35D1"/>
    <w:rsid w:val="00AF37A9"/>
    <w:rsid w:val="00AF38C4"/>
    <w:rsid w:val="00AF39FC"/>
    <w:rsid w:val="00AF3D3E"/>
    <w:rsid w:val="00AF400C"/>
    <w:rsid w:val="00AF4376"/>
    <w:rsid w:val="00AF4558"/>
    <w:rsid w:val="00AF463A"/>
    <w:rsid w:val="00AF4696"/>
    <w:rsid w:val="00AF4841"/>
    <w:rsid w:val="00AF4D79"/>
    <w:rsid w:val="00AF5252"/>
    <w:rsid w:val="00AF52E4"/>
    <w:rsid w:val="00AF533A"/>
    <w:rsid w:val="00AF57BB"/>
    <w:rsid w:val="00AF5D0C"/>
    <w:rsid w:val="00AF5E17"/>
    <w:rsid w:val="00AF5E69"/>
    <w:rsid w:val="00AF643A"/>
    <w:rsid w:val="00AF6DEC"/>
    <w:rsid w:val="00AF6EE7"/>
    <w:rsid w:val="00AF7310"/>
    <w:rsid w:val="00AF78AA"/>
    <w:rsid w:val="00AF78B0"/>
    <w:rsid w:val="00AF7B0F"/>
    <w:rsid w:val="00AF7BFF"/>
    <w:rsid w:val="00AFBB9E"/>
    <w:rsid w:val="00B0060A"/>
    <w:rsid w:val="00B00C72"/>
    <w:rsid w:val="00B00CEE"/>
    <w:rsid w:val="00B00EF9"/>
    <w:rsid w:val="00B0186C"/>
    <w:rsid w:val="00B018C4"/>
    <w:rsid w:val="00B01A23"/>
    <w:rsid w:val="00B01B6B"/>
    <w:rsid w:val="00B01D21"/>
    <w:rsid w:val="00B02330"/>
    <w:rsid w:val="00B02C6E"/>
    <w:rsid w:val="00B031BF"/>
    <w:rsid w:val="00B034D4"/>
    <w:rsid w:val="00B03814"/>
    <w:rsid w:val="00B03A2E"/>
    <w:rsid w:val="00B03A68"/>
    <w:rsid w:val="00B04171"/>
    <w:rsid w:val="00B04E15"/>
    <w:rsid w:val="00B05378"/>
    <w:rsid w:val="00B055F9"/>
    <w:rsid w:val="00B05C13"/>
    <w:rsid w:val="00B06095"/>
    <w:rsid w:val="00B062D5"/>
    <w:rsid w:val="00B062DB"/>
    <w:rsid w:val="00B0636A"/>
    <w:rsid w:val="00B06390"/>
    <w:rsid w:val="00B066BD"/>
    <w:rsid w:val="00B0681A"/>
    <w:rsid w:val="00B068AC"/>
    <w:rsid w:val="00B06FB4"/>
    <w:rsid w:val="00B0729D"/>
    <w:rsid w:val="00B072C0"/>
    <w:rsid w:val="00B07C80"/>
    <w:rsid w:val="00B07CF9"/>
    <w:rsid w:val="00B10043"/>
    <w:rsid w:val="00B100D8"/>
    <w:rsid w:val="00B10248"/>
    <w:rsid w:val="00B1045C"/>
    <w:rsid w:val="00B1057E"/>
    <w:rsid w:val="00B10A45"/>
    <w:rsid w:val="00B11197"/>
    <w:rsid w:val="00B11291"/>
    <w:rsid w:val="00B11566"/>
    <w:rsid w:val="00B11721"/>
    <w:rsid w:val="00B11865"/>
    <w:rsid w:val="00B118AC"/>
    <w:rsid w:val="00B1191D"/>
    <w:rsid w:val="00B11D0B"/>
    <w:rsid w:val="00B12291"/>
    <w:rsid w:val="00B122D8"/>
    <w:rsid w:val="00B12C88"/>
    <w:rsid w:val="00B13080"/>
    <w:rsid w:val="00B13216"/>
    <w:rsid w:val="00B13486"/>
    <w:rsid w:val="00B13996"/>
    <w:rsid w:val="00B13F9F"/>
    <w:rsid w:val="00B14538"/>
    <w:rsid w:val="00B1454B"/>
    <w:rsid w:val="00B14580"/>
    <w:rsid w:val="00B14596"/>
    <w:rsid w:val="00B145B9"/>
    <w:rsid w:val="00B147FD"/>
    <w:rsid w:val="00B14B2E"/>
    <w:rsid w:val="00B14CD8"/>
    <w:rsid w:val="00B14F7B"/>
    <w:rsid w:val="00B150B0"/>
    <w:rsid w:val="00B156BB"/>
    <w:rsid w:val="00B15717"/>
    <w:rsid w:val="00B157DA"/>
    <w:rsid w:val="00B15A27"/>
    <w:rsid w:val="00B15D79"/>
    <w:rsid w:val="00B168C7"/>
    <w:rsid w:val="00B16984"/>
    <w:rsid w:val="00B17037"/>
    <w:rsid w:val="00B17475"/>
    <w:rsid w:val="00B1775C"/>
    <w:rsid w:val="00B17838"/>
    <w:rsid w:val="00B17B94"/>
    <w:rsid w:val="00B17D14"/>
    <w:rsid w:val="00B17EAD"/>
    <w:rsid w:val="00B20146"/>
    <w:rsid w:val="00B2056B"/>
    <w:rsid w:val="00B20838"/>
    <w:rsid w:val="00B20D85"/>
    <w:rsid w:val="00B20F42"/>
    <w:rsid w:val="00B210FE"/>
    <w:rsid w:val="00B2131F"/>
    <w:rsid w:val="00B21714"/>
    <w:rsid w:val="00B21803"/>
    <w:rsid w:val="00B2186B"/>
    <w:rsid w:val="00B21A69"/>
    <w:rsid w:val="00B21B0D"/>
    <w:rsid w:val="00B21B38"/>
    <w:rsid w:val="00B21B46"/>
    <w:rsid w:val="00B21B48"/>
    <w:rsid w:val="00B2211C"/>
    <w:rsid w:val="00B222D3"/>
    <w:rsid w:val="00B222F6"/>
    <w:rsid w:val="00B2238E"/>
    <w:rsid w:val="00B22658"/>
    <w:rsid w:val="00B22707"/>
    <w:rsid w:val="00B22874"/>
    <w:rsid w:val="00B22CC4"/>
    <w:rsid w:val="00B2300D"/>
    <w:rsid w:val="00B23084"/>
    <w:rsid w:val="00B232B1"/>
    <w:rsid w:val="00B23300"/>
    <w:rsid w:val="00B233F0"/>
    <w:rsid w:val="00B2372C"/>
    <w:rsid w:val="00B2383F"/>
    <w:rsid w:val="00B23942"/>
    <w:rsid w:val="00B23987"/>
    <w:rsid w:val="00B23C78"/>
    <w:rsid w:val="00B23E1E"/>
    <w:rsid w:val="00B242CA"/>
    <w:rsid w:val="00B24955"/>
    <w:rsid w:val="00B24AEE"/>
    <w:rsid w:val="00B24FB9"/>
    <w:rsid w:val="00B25ABB"/>
    <w:rsid w:val="00B25AF4"/>
    <w:rsid w:val="00B25B3F"/>
    <w:rsid w:val="00B25C99"/>
    <w:rsid w:val="00B25F3E"/>
    <w:rsid w:val="00B25F70"/>
    <w:rsid w:val="00B26033"/>
    <w:rsid w:val="00B2639F"/>
    <w:rsid w:val="00B263DA"/>
    <w:rsid w:val="00B264AD"/>
    <w:rsid w:val="00B26957"/>
    <w:rsid w:val="00B26AA4"/>
    <w:rsid w:val="00B26E29"/>
    <w:rsid w:val="00B27124"/>
    <w:rsid w:val="00B273FF"/>
    <w:rsid w:val="00B27CC8"/>
    <w:rsid w:val="00B27D92"/>
    <w:rsid w:val="00B307C0"/>
    <w:rsid w:val="00B3085A"/>
    <w:rsid w:val="00B310F6"/>
    <w:rsid w:val="00B312B8"/>
    <w:rsid w:val="00B31458"/>
    <w:rsid w:val="00B3151C"/>
    <w:rsid w:val="00B31DD0"/>
    <w:rsid w:val="00B320D3"/>
    <w:rsid w:val="00B320E6"/>
    <w:rsid w:val="00B326F2"/>
    <w:rsid w:val="00B3334E"/>
    <w:rsid w:val="00B33379"/>
    <w:rsid w:val="00B33882"/>
    <w:rsid w:val="00B33C9D"/>
    <w:rsid w:val="00B33CE4"/>
    <w:rsid w:val="00B3447D"/>
    <w:rsid w:val="00B34976"/>
    <w:rsid w:val="00B34D08"/>
    <w:rsid w:val="00B3510F"/>
    <w:rsid w:val="00B35127"/>
    <w:rsid w:val="00B351BC"/>
    <w:rsid w:val="00B36043"/>
    <w:rsid w:val="00B361E4"/>
    <w:rsid w:val="00B368A3"/>
    <w:rsid w:val="00B36916"/>
    <w:rsid w:val="00B36B9E"/>
    <w:rsid w:val="00B36C36"/>
    <w:rsid w:val="00B36D7E"/>
    <w:rsid w:val="00B372A8"/>
    <w:rsid w:val="00B374CF"/>
    <w:rsid w:val="00B37677"/>
    <w:rsid w:val="00B37804"/>
    <w:rsid w:val="00B37947"/>
    <w:rsid w:val="00B37A8A"/>
    <w:rsid w:val="00B37EFF"/>
    <w:rsid w:val="00B37F7B"/>
    <w:rsid w:val="00B401AC"/>
    <w:rsid w:val="00B403E1"/>
    <w:rsid w:val="00B40634"/>
    <w:rsid w:val="00B4078C"/>
    <w:rsid w:val="00B4176D"/>
    <w:rsid w:val="00B4181A"/>
    <w:rsid w:val="00B41BC6"/>
    <w:rsid w:val="00B41E92"/>
    <w:rsid w:val="00B41F8E"/>
    <w:rsid w:val="00B420C1"/>
    <w:rsid w:val="00B420EB"/>
    <w:rsid w:val="00B42276"/>
    <w:rsid w:val="00B42310"/>
    <w:rsid w:val="00B427B2"/>
    <w:rsid w:val="00B42973"/>
    <w:rsid w:val="00B42B80"/>
    <w:rsid w:val="00B43544"/>
    <w:rsid w:val="00B438C6"/>
    <w:rsid w:val="00B43CF8"/>
    <w:rsid w:val="00B44311"/>
    <w:rsid w:val="00B4455A"/>
    <w:rsid w:val="00B448F1"/>
    <w:rsid w:val="00B44E59"/>
    <w:rsid w:val="00B4513A"/>
    <w:rsid w:val="00B4516A"/>
    <w:rsid w:val="00B457B6"/>
    <w:rsid w:val="00B4592E"/>
    <w:rsid w:val="00B45984"/>
    <w:rsid w:val="00B45CBE"/>
    <w:rsid w:val="00B45E50"/>
    <w:rsid w:val="00B46237"/>
    <w:rsid w:val="00B4632E"/>
    <w:rsid w:val="00B46470"/>
    <w:rsid w:val="00B46881"/>
    <w:rsid w:val="00B46AAC"/>
    <w:rsid w:val="00B46D72"/>
    <w:rsid w:val="00B47099"/>
    <w:rsid w:val="00B4713F"/>
    <w:rsid w:val="00B47296"/>
    <w:rsid w:val="00B47463"/>
    <w:rsid w:val="00B478AD"/>
    <w:rsid w:val="00B47EFC"/>
    <w:rsid w:val="00B500A9"/>
    <w:rsid w:val="00B50693"/>
    <w:rsid w:val="00B5077B"/>
    <w:rsid w:val="00B507AD"/>
    <w:rsid w:val="00B5081E"/>
    <w:rsid w:val="00B5083C"/>
    <w:rsid w:val="00B50A97"/>
    <w:rsid w:val="00B50B96"/>
    <w:rsid w:val="00B50F53"/>
    <w:rsid w:val="00B51572"/>
    <w:rsid w:val="00B51C5B"/>
    <w:rsid w:val="00B5244E"/>
    <w:rsid w:val="00B52635"/>
    <w:rsid w:val="00B52841"/>
    <w:rsid w:val="00B52BA4"/>
    <w:rsid w:val="00B52C39"/>
    <w:rsid w:val="00B52CC5"/>
    <w:rsid w:val="00B5313C"/>
    <w:rsid w:val="00B531DE"/>
    <w:rsid w:val="00B5362F"/>
    <w:rsid w:val="00B538AE"/>
    <w:rsid w:val="00B53A59"/>
    <w:rsid w:val="00B53ADD"/>
    <w:rsid w:val="00B54084"/>
    <w:rsid w:val="00B5409A"/>
    <w:rsid w:val="00B549C4"/>
    <w:rsid w:val="00B5509C"/>
    <w:rsid w:val="00B5529F"/>
    <w:rsid w:val="00B55391"/>
    <w:rsid w:val="00B55748"/>
    <w:rsid w:val="00B55977"/>
    <w:rsid w:val="00B55F78"/>
    <w:rsid w:val="00B55FDD"/>
    <w:rsid w:val="00B560E3"/>
    <w:rsid w:val="00B56138"/>
    <w:rsid w:val="00B5617C"/>
    <w:rsid w:val="00B56219"/>
    <w:rsid w:val="00B565F3"/>
    <w:rsid w:val="00B56E98"/>
    <w:rsid w:val="00B57069"/>
    <w:rsid w:val="00B571E1"/>
    <w:rsid w:val="00B572DD"/>
    <w:rsid w:val="00B576C2"/>
    <w:rsid w:val="00B57A5C"/>
    <w:rsid w:val="00B57E8D"/>
    <w:rsid w:val="00B6002B"/>
    <w:rsid w:val="00B600F9"/>
    <w:rsid w:val="00B603A7"/>
    <w:rsid w:val="00B606DB"/>
    <w:rsid w:val="00B606EC"/>
    <w:rsid w:val="00B609F6"/>
    <w:rsid w:val="00B6100E"/>
    <w:rsid w:val="00B6134C"/>
    <w:rsid w:val="00B614A1"/>
    <w:rsid w:val="00B61BF7"/>
    <w:rsid w:val="00B61D0B"/>
    <w:rsid w:val="00B6212B"/>
    <w:rsid w:val="00B625DD"/>
    <w:rsid w:val="00B6262D"/>
    <w:rsid w:val="00B62923"/>
    <w:rsid w:val="00B62FC3"/>
    <w:rsid w:val="00B630A4"/>
    <w:rsid w:val="00B6331A"/>
    <w:rsid w:val="00B63A09"/>
    <w:rsid w:val="00B63A73"/>
    <w:rsid w:val="00B63A8A"/>
    <w:rsid w:val="00B63B73"/>
    <w:rsid w:val="00B64088"/>
    <w:rsid w:val="00B64225"/>
    <w:rsid w:val="00B6423B"/>
    <w:rsid w:val="00B64457"/>
    <w:rsid w:val="00B64817"/>
    <w:rsid w:val="00B6531F"/>
    <w:rsid w:val="00B65461"/>
    <w:rsid w:val="00B65761"/>
    <w:rsid w:val="00B65968"/>
    <w:rsid w:val="00B65E2B"/>
    <w:rsid w:val="00B65E5F"/>
    <w:rsid w:val="00B66B2B"/>
    <w:rsid w:val="00B67452"/>
    <w:rsid w:val="00B67AA5"/>
    <w:rsid w:val="00B67DF2"/>
    <w:rsid w:val="00B70210"/>
    <w:rsid w:val="00B704BD"/>
    <w:rsid w:val="00B710C9"/>
    <w:rsid w:val="00B712A2"/>
    <w:rsid w:val="00B71DB6"/>
    <w:rsid w:val="00B72415"/>
    <w:rsid w:val="00B724E4"/>
    <w:rsid w:val="00B72725"/>
    <w:rsid w:val="00B72B6A"/>
    <w:rsid w:val="00B72BDE"/>
    <w:rsid w:val="00B72C1D"/>
    <w:rsid w:val="00B73151"/>
    <w:rsid w:val="00B732DE"/>
    <w:rsid w:val="00B733E5"/>
    <w:rsid w:val="00B733F0"/>
    <w:rsid w:val="00B73772"/>
    <w:rsid w:val="00B73949"/>
    <w:rsid w:val="00B73BB4"/>
    <w:rsid w:val="00B73C01"/>
    <w:rsid w:val="00B73E50"/>
    <w:rsid w:val="00B73F3F"/>
    <w:rsid w:val="00B7405D"/>
    <w:rsid w:val="00B74305"/>
    <w:rsid w:val="00B74343"/>
    <w:rsid w:val="00B747CE"/>
    <w:rsid w:val="00B74A7C"/>
    <w:rsid w:val="00B74A94"/>
    <w:rsid w:val="00B7533E"/>
    <w:rsid w:val="00B75D5F"/>
    <w:rsid w:val="00B765C1"/>
    <w:rsid w:val="00B76A53"/>
    <w:rsid w:val="00B76E82"/>
    <w:rsid w:val="00B77060"/>
    <w:rsid w:val="00B77396"/>
    <w:rsid w:val="00B777D7"/>
    <w:rsid w:val="00B77946"/>
    <w:rsid w:val="00B77991"/>
    <w:rsid w:val="00B77B6B"/>
    <w:rsid w:val="00B77EE8"/>
    <w:rsid w:val="00B77F20"/>
    <w:rsid w:val="00B8043C"/>
    <w:rsid w:val="00B807E1"/>
    <w:rsid w:val="00B80871"/>
    <w:rsid w:val="00B80C4C"/>
    <w:rsid w:val="00B80D44"/>
    <w:rsid w:val="00B80E91"/>
    <w:rsid w:val="00B81562"/>
    <w:rsid w:val="00B81D68"/>
    <w:rsid w:val="00B81F5B"/>
    <w:rsid w:val="00B82789"/>
    <w:rsid w:val="00B82BCF"/>
    <w:rsid w:val="00B8313C"/>
    <w:rsid w:val="00B8318B"/>
    <w:rsid w:val="00B831DC"/>
    <w:rsid w:val="00B83719"/>
    <w:rsid w:val="00B838C8"/>
    <w:rsid w:val="00B839B4"/>
    <w:rsid w:val="00B83E3C"/>
    <w:rsid w:val="00B83F8A"/>
    <w:rsid w:val="00B83FFB"/>
    <w:rsid w:val="00B8413B"/>
    <w:rsid w:val="00B84774"/>
    <w:rsid w:val="00B84A38"/>
    <w:rsid w:val="00B84B6E"/>
    <w:rsid w:val="00B84C4D"/>
    <w:rsid w:val="00B85006"/>
    <w:rsid w:val="00B85493"/>
    <w:rsid w:val="00B857B3"/>
    <w:rsid w:val="00B85AB6"/>
    <w:rsid w:val="00B85B96"/>
    <w:rsid w:val="00B863ED"/>
    <w:rsid w:val="00B869DB"/>
    <w:rsid w:val="00B86B39"/>
    <w:rsid w:val="00B86C77"/>
    <w:rsid w:val="00B86D06"/>
    <w:rsid w:val="00B86DC5"/>
    <w:rsid w:val="00B876E0"/>
    <w:rsid w:val="00B87759"/>
    <w:rsid w:val="00B87E05"/>
    <w:rsid w:val="00B90000"/>
    <w:rsid w:val="00B90813"/>
    <w:rsid w:val="00B910F9"/>
    <w:rsid w:val="00B91212"/>
    <w:rsid w:val="00B91379"/>
    <w:rsid w:val="00B91489"/>
    <w:rsid w:val="00B915E4"/>
    <w:rsid w:val="00B91A63"/>
    <w:rsid w:val="00B91AA5"/>
    <w:rsid w:val="00B929D0"/>
    <w:rsid w:val="00B93051"/>
    <w:rsid w:val="00B931E8"/>
    <w:rsid w:val="00B9367A"/>
    <w:rsid w:val="00B9372D"/>
    <w:rsid w:val="00B93768"/>
    <w:rsid w:val="00B9381E"/>
    <w:rsid w:val="00B93A6D"/>
    <w:rsid w:val="00B93C1C"/>
    <w:rsid w:val="00B93EA9"/>
    <w:rsid w:val="00B93F38"/>
    <w:rsid w:val="00B93F68"/>
    <w:rsid w:val="00B93F80"/>
    <w:rsid w:val="00B94370"/>
    <w:rsid w:val="00B94453"/>
    <w:rsid w:val="00B944A6"/>
    <w:rsid w:val="00B946A5"/>
    <w:rsid w:val="00B94837"/>
    <w:rsid w:val="00B948B7"/>
    <w:rsid w:val="00B94C40"/>
    <w:rsid w:val="00B94DBE"/>
    <w:rsid w:val="00B94EA5"/>
    <w:rsid w:val="00B94F70"/>
    <w:rsid w:val="00B951A3"/>
    <w:rsid w:val="00B9541C"/>
    <w:rsid w:val="00B95609"/>
    <w:rsid w:val="00B95DDD"/>
    <w:rsid w:val="00B95DFF"/>
    <w:rsid w:val="00B96240"/>
    <w:rsid w:val="00B969C2"/>
    <w:rsid w:val="00B96E2C"/>
    <w:rsid w:val="00B96EE3"/>
    <w:rsid w:val="00B970AA"/>
    <w:rsid w:val="00B9765A"/>
    <w:rsid w:val="00B97692"/>
    <w:rsid w:val="00B976EA"/>
    <w:rsid w:val="00B97C65"/>
    <w:rsid w:val="00B97DFD"/>
    <w:rsid w:val="00B97ECC"/>
    <w:rsid w:val="00BA0545"/>
    <w:rsid w:val="00BA05BF"/>
    <w:rsid w:val="00BA06CF"/>
    <w:rsid w:val="00BA0870"/>
    <w:rsid w:val="00BA08AA"/>
    <w:rsid w:val="00BA0A59"/>
    <w:rsid w:val="00BA0CC1"/>
    <w:rsid w:val="00BA0E41"/>
    <w:rsid w:val="00BA10F6"/>
    <w:rsid w:val="00BA1480"/>
    <w:rsid w:val="00BA177A"/>
    <w:rsid w:val="00BA1FC7"/>
    <w:rsid w:val="00BA24E6"/>
    <w:rsid w:val="00BA2594"/>
    <w:rsid w:val="00BA2618"/>
    <w:rsid w:val="00BA2B81"/>
    <w:rsid w:val="00BA2D18"/>
    <w:rsid w:val="00BA2E35"/>
    <w:rsid w:val="00BA310F"/>
    <w:rsid w:val="00BA37D1"/>
    <w:rsid w:val="00BA37D8"/>
    <w:rsid w:val="00BA38C3"/>
    <w:rsid w:val="00BA39EE"/>
    <w:rsid w:val="00BA3B36"/>
    <w:rsid w:val="00BA3C71"/>
    <w:rsid w:val="00BA42F6"/>
    <w:rsid w:val="00BA451B"/>
    <w:rsid w:val="00BA45E2"/>
    <w:rsid w:val="00BA4B26"/>
    <w:rsid w:val="00BA58B2"/>
    <w:rsid w:val="00BA67A7"/>
    <w:rsid w:val="00BA68B5"/>
    <w:rsid w:val="00BA698F"/>
    <w:rsid w:val="00BA6BF5"/>
    <w:rsid w:val="00BA6F12"/>
    <w:rsid w:val="00BA7744"/>
    <w:rsid w:val="00BA7835"/>
    <w:rsid w:val="00BA7F97"/>
    <w:rsid w:val="00BB0004"/>
    <w:rsid w:val="00BB0237"/>
    <w:rsid w:val="00BB0414"/>
    <w:rsid w:val="00BB0522"/>
    <w:rsid w:val="00BB07FC"/>
    <w:rsid w:val="00BB14C6"/>
    <w:rsid w:val="00BB15E9"/>
    <w:rsid w:val="00BB1645"/>
    <w:rsid w:val="00BB19EA"/>
    <w:rsid w:val="00BB1DA4"/>
    <w:rsid w:val="00BB1F8A"/>
    <w:rsid w:val="00BB2172"/>
    <w:rsid w:val="00BB22AB"/>
    <w:rsid w:val="00BB22CD"/>
    <w:rsid w:val="00BB255D"/>
    <w:rsid w:val="00BB26EB"/>
    <w:rsid w:val="00BB27F7"/>
    <w:rsid w:val="00BB2954"/>
    <w:rsid w:val="00BB2E2B"/>
    <w:rsid w:val="00BB2FDF"/>
    <w:rsid w:val="00BB3149"/>
    <w:rsid w:val="00BB336A"/>
    <w:rsid w:val="00BB387A"/>
    <w:rsid w:val="00BB3CC2"/>
    <w:rsid w:val="00BB3DDB"/>
    <w:rsid w:val="00BB3E30"/>
    <w:rsid w:val="00BB451B"/>
    <w:rsid w:val="00BB4CC3"/>
    <w:rsid w:val="00BB4EB9"/>
    <w:rsid w:val="00BB4F28"/>
    <w:rsid w:val="00BB509B"/>
    <w:rsid w:val="00BB53AB"/>
    <w:rsid w:val="00BB5896"/>
    <w:rsid w:val="00BB59F0"/>
    <w:rsid w:val="00BB5EDC"/>
    <w:rsid w:val="00BB5F68"/>
    <w:rsid w:val="00BB6515"/>
    <w:rsid w:val="00BB65E9"/>
    <w:rsid w:val="00BB66B9"/>
    <w:rsid w:val="00BB6831"/>
    <w:rsid w:val="00BB68E0"/>
    <w:rsid w:val="00BB69A4"/>
    <w:rsid w:val="00BB6D7E"/>
    <w:rsid w:val="00BB70CD"/>
    <w:rsid w:val="00BB71D6"/>
    <w:rsid w:val="00BB7830"/>
    <w:rsid w:val="00BB7862"/>
    <w:rsid w:val="00BB7AA4"/>
    <w:rsid w:val="00BB7B30"/>
    <w:rsid w:val="00BC0179"/>
    <w:rsid w:val="00BC01D9"/>
    <w:rsid w:val="00BC0998"/>
    <w:rsid w:val="00BC0B9B"/>
    <w:rsid w:val="00BC0F2A"/>
    <w:rsid w:val="00BC0FDC"/>
    <w:rsid w:val="00BC1969"/>
    <w:rsid w:val="00BC1C90"/>
    <w:rsid w:val="00BC232E"/>
    <w:rsid w:val="00BC29BF"/>
    <w:rsid w:val="00BC2A51"/>
    <w:rsid w:val="00BC2CC6"/>
    <w:rsid w:val="00BC2E7D"/>
    <w:rsid w:val="00BC3051"/>
    <w:rsid w:val="00BC309A"/>
    <w:rsid w:val="00BC3637"/>
    <w:rsid w:val="00BC3B0E"/>
    <w:rsid w:val="00BC3B76"/>
    <w:rsid w:val="00BC42D7"/>
    <w:rsid w:val="00BC49CF"/>
    <w:rsid w:val="00BC4A01"/>
    <w:rsid w:val="00BC4EA9"/>
    <w:rsid w:val="00BC4FD9"/>
    <w:rsid w:val="00BC5158"/>
    <w:rsid w:val="00BC5288"/>
    <w:rsid w:val="00BC52B6"/>
    <w:rsid w:val="00BC544B"/>
    <w:rsid w:val="00BC5EAD"/>
    <w:rsid w:val="00BC5FB1"/>
    <w:rsid w:val="00BC640B"/>
    <w:rsid w:val="00BC65D9"/>
    <w:rsid w:val="00BC65E6"/>
    <w:rsid w:val="00BC693D"/>
    <w:rsid w:val="00BC6C34"/>
    <w:rsid w:val="00BC72C4"/>
    <w:rsid w:val="00BC742C"/>
    <w:rsid w:val="00BC74AB"/>
    <w:rsid w:val="00BC7590"/>
    <w:rsid w:val="00BC777C"/>
    <w:rsid w:val="00BC7C26"/>
    <w:rsid w:val="00BC7C55"/>
    <w:rsid w:val="00BCF18B"/>
    <w:rsid w:val="00BD03AC"/>
    <w:rsid w:val="00BD0655"/>
    <w:rsid w:val="00BD0F1F"/>
    <w:rsid w:val="00BD1C82"/>
    <w:rsid w:val="00BD2C39"/>
    <w:rsid w:val="00BD2D20"/>
    <w:rsid w:val="00BD3263"/>
    <w:rsid w:val="00BD367E"/>
    <w:rsid w:val="00BD36D7"/>
    <w:rsid w:val="00BD381F"/>
    <w:rsid w:val="00BD3A4B"/>
    <w:rsid w:val="00BD3C5F"/>
    <w:rsid w:val="00BD4036"/>
    <w:rsid w:val="00BD4079"/>
    <w:rsid w:val="00BD40C1"/>
    <w:rsid w:val="00BD4469"/>
    <w:rsid w:val="00BD4B9D"/>
    <w:rsid w:val="00BD4DFB"/>
    <w:rsid w:val="00BD5021"/>
    <w:rsid w:val="00BD53D9"/>
    <w:rsid w:val="00BD549C"/>
    <w:rsid w:val="00BD5D54"/>
    <w:rsid w:val="00BD63B5"/>
    <w:rsid w:val="00BD6509"/>
    <w:rsid w:val="00BD6D21"/>
    <w:rsid w:val="00BD6DE2"/>
    <w:rsid w:val="00BD7541"/>
    <w:rsid w:val="00BD7758"/>
    <w:rsid w:val="00BD77DC"/>
    <w:rsid w:val="00BD7B13"/>
    <w:rsid w:val="00BD7BF5"/>
    <w:rsid w:val="00BD7F0C"/>
    <w:rsid w:val="00BE04E7"/>
    <w:rsid w:val="00BE1080"/>
    <w:rsid w:val="00BE1106"/>
    <w:rsid w:val="00BE1185"/>
    <w:rsid w:val="00BE197E"/>
    <w:rsid w:val="00BE1E04"/>
    <w:rsid w:val="00BE23E3"/>
    <w:rsid w:val="00BE25CD"/>
    <w:rsid w:val="00BE27E1"/>
    <w:rsid w:val="00BE28CB"/>
    <w:rsid w:val="00BE2A1D"/>
    <w:rsid w:val="00BE3130"/>
    <w:rsid w:val="00BE34EE"/>
    <w:rsid w:val="00BE3A04"/>
    <w:rsid w:val="00BE4194"/>
    <w:rsid w:val="00BE475E"/>
    <w:rsid w:val="00BE4F73"/>
    <w:rsid w:val="00BE50BE"/>
    <w:rsid w:val="00BE52FD"/>
    <w:rsid w:val="00BE5A5D"/>
    <w:rsid w:val="00BE5DC3"/>
    <w:rsid w:val="00BE5E01"/>
    <w:rsid w:val="00BE60A5"/>
    <w:rsid w:val="00BE610F"/>
    <w:rsid w:val="00BE633E"/>
    <w:rsid w:val="00BE654B"/>
    <w:rsid w:val="00BE6721"/>
    <w:rsid w:val="00BE6AC8"/>
    <w:rsid w:val="00BE6C01"/>
    <w:rsid w:val="00BE6C83"/>
    <w:rsid w:val="00BE6D3E"/>
    <w:rsid w:val="00BE6DE2"/>
    <w:rsid w:val="00BE7201"/>
    <w:rsid w:val="00BE7242"/>
    <w:rsid w:val="00BE7CD2"/>
    <w:rsid w:val="00BE7F98"/>
    <w:rsid w:val="00BF06B6"/>
    <w:rsid w:val="00BF08D5"/>
    <w:rsid w:val="00BF0987"/>
    <w:rsid w:val="00BF0A92"/>
    <w:rsid w:val="00BF0F23"/>
    <w:rsid w:val="00BF10BE"/>
    <w:rsid w:val="00BF1554"/>
    <w:rsid w:val="00BF1603"/>
    <w:rsid w:val="00BF176C"/>
    <w:rsid w:val="00BF1A88"/>
    <w:rsid w:val="00BF1AE1"/>
    <w:rsid w:val="00BF1C10"/>
    <w:rsid w:val="00BF259A"/>
    <w:rsid w:val="00BF2851"/>
    <w:rsid w:val="00BF2DF0"/>
    <w:rsid w:val="00BF2ECE"/>
    <w:rsid w:val="00BF2FB5"/>
    <w:rsid w:val="00BF301A"/>
    <w:rsid w:val="00BF31BB"/>
    <w:rsid w:val="00BF3369"/>
    <w:rsid w:val="00BF35F2"/>
    <w:rsid w:val="00BF3D59"/>
    <w:rsid w:val="00BF41E0"/>
    <w:rsid w:val="00BF45F6"/>
    <w:rsid w:val="00BF4604"/>
    <w:rsid w:val="00BF4633"/>
    <w:rsid w:val="00BF463C"/>
    <w:rsid w:val="00BF4B0E"/>
    <w:rsid w:val="00BF4CC4"/>
    <w:rsid w:val="00BF4D77"/>
    <w:rsid w:val="00BF4E87"/>
    <w:rsid w:val="00BF5296"/>
    <w:rsid w:val="00BF5775"/>
    <w:rsid w:val="00BF5995"/>
    <w:rsid w:val="00BF5E32"/>
    <w:rsid w:val="00BF6655"/>
    <w:rsid w:val="00BF6AF1"/>
    <w:rsid w:val="00BF6C9D"/>
    <w:rsid w:val="00BF6CDC"/>
    <w:rsid w:val="00BF6CEC"/>
    <w:rsid w:val="00BF7035"/>
    <w:rsid w:val="00BF70FA"/>
    <w:rsid w:val="00BF7C31"/>
    <w:rsid w:val="00BF7CA8"/>
    <w:rsid w:val="00BF7CDA"/>
    <w:rsid w:val="00BF7F1B"/>
    <w:rsid w:val="00C0037B"/>
    <w:rsid w:val="00C00AF7"/>
    <w:rsid w:val="00C00F8A"/>
    <w:rsid w:val="00C01058"/>
    <w:rsid w:val="00C01203"/>
    <w:rsid w:val="00C01675"/>
    <w:rsid w:val="00C016F9"/>
    <w:rsid w:val="00C01845"/>
    <w:rsid w:val="00C02212"/>
    <w:rsid w:val="00C029EF"/>
    <w:rsid w:val="00C02CFD"/>
    <w:rsid w:val="00C02D44"/>
    <w:rsid w:val="00C0372C"/>
    <w:rsid w:val="00C03E32"/>
    <w:rsid w:val="00C041BD"/>
    <w:rsid w:val="00C044BB"/>
    <w:rsid w:val="00C04AB2"/>
    <w:rsid w:val="00C050BB"/>
    <w:rsid w:val="00C051B8"/>
    <w:rsid w:val="00C05258"/>
    <w:rsid w:val="00C05293"/>
    <w:rsid w:val="00C053A7"/>
    <w:rsid w:val="00C055C9"/>
    <w:rsid w:val="00C05817"/>
    <w:rsid w:val="00C05822"/>
    <w:rsid w:val="00C0599E"/>
    <w:rsid w:val="00C05A30"/>
    <w:rsid w:val="00C05AFF"/>
    <w:rsid w:val="00C05BBF"/>
    <w:rsid w:val="00C05E3B"/>
    <w:rsid w:val="00C05ED5"/>
    <w:rsid w:val="00C062C5"/>
    <w:rsid w:val="00C064D3"/>
    <w:rsid w:val="00C06DB4"/>
    <w:rsid w:val="00C071D6"/>
    <w:rsid w:val="00C076B2"/>
    <w:rsid w:val="00C07851"/>
    <w:rsid w:val="00C078ED"/>
    <w:rsid w:val="00C078FE"/>
    <w:rsid w:val="00C07E6D"/>
    <w:rsid w:val="00C102BB"/>
    <w:rsid w:val="00C10537"/>
    <w:rsid w:val="00C105A0"/>
    <w:rsid w:val="00C1071E"/>
    <w:rsid w:val="00C1073E"/>
    <w:rsid w:val="00C1093B"/>
    <w:rsid w:val="00C10C1A"/>
    <w:rsid w:val="00C10F95"/>
    <w:rsid w:val="00C10FDA"/>
    <w:rsid w:val="00C11256"/>
    <w:rsid w:val="00C11579"/>
    <w:rsid w:val="00C11A26"/>
    <w:rsid w:val="00C11D0A"/>
    <w:rsid w:val="00C11DE1"/>
    <w:rsid w:val="00C11F01"/>
    <w:rsid w:val="00C12146"/>
    <w:rsid w:val="00C124DF"/>
    <w:rsid w:val="00C12619"/>
    <w:rsid w:val="00C126D0"/>
    <w:rsid w:val="00C127E6"/>
    <w:rsid w:val="00C128A5"/>
    <w:rsid w:val="00C1306F"/>
    <w:rsid w:val="00C131DD"/>
    <w:rsid w:val="00C132FD"/>
    <w:rsid w:val="00C133DF"/>
    <w:rsid w:val="00C13447"/>
    <w:rsid w:val="00C13812"/>
    <w:rsid w:val="00C1388C"/>
    <w:rsid w:val="00C13EA3"/>
    <w:rsid w:val="00C14024"/>
    <w:rsid w:val="00C14210"/>
    <w:rsid w:val="00C1432E"/>
    <w:rsid w:val="00C145DB"/>
    <w:rsid w:val="00C14C97"/>
    <w:rsid w:val="00C14E04"/>
    <w:rsid w:val="00C153B8"/>
    <w:rsid w:val="00C1550C"/>
    <w:rsid w:val="00C15656"/>
    <w:rsid w:val="00C15797"/>
    <w:rsid w:val="00C158D7"/>
    <w:rsid w:val="00C15F85"/>
    <w:rsid w:val="00C1603A"/>
    <w:rsid w:val="00C16139"/>
    <w:rsid w:val="00C164F1"/>
    <w:rsid w:val="00C16644"/>
    <w:rsid w:val="00C166F6"/>
    <w:rsid w:val="00C16941"/>
    <w:rsid w:val="00C1699E"/>
    <w:rsid w:val="00C16D18"/>
    <w:rsid w:val="00C16D96"/>
    <w:rsid w:val="00C16FD7"/>
    <w:rsid w:val="00C17521"/>
    <w:rsid w:val="00C17830"/>
    <w:rsid w:val="00C1788B"/>
    <w:rsid w:val="00C17DFF"/>
    <w:rsid w:val="00C17E44"/>
    <w:rsid w:val="00C2001D"/>
    <w:rsid w:val="00C2022B"/>
    <w:rsid w:val="00C20344"/>
    <w:rsid w:val="00C20FCB"/>
    <w:rsid w:val="00C21C7A"/>
    <w:rsid w:val="00C22624"/>
    <w:rsid w:val="00C2278D"/>
    <w:rsid w:val="00C22AF2"/>
    <w:rsid w:val="00C22D3E"/>
    <w:rsid w:val="00C22D93"/>
    <w:rsid w:val="00C23BAA"/>
    <w:rsid w:val="00C23BAC"/>
    <w:rsid w:val="00C23C6D"/>
    <w:rsid w:val="00C23DC4"/>
    <w:rsid w:val="00C246A5"/>
    <w:rsid w:val="00C248E6"/>
    <w:rsid w:val="00C2494A"/>
    <w:rsid w:val="00C2518B"/>
    <w:rsid w:val="00C2520E"/>
    <w:rsid w:val="00C252BE"/>
    <w:rsid w:val="00C255CD"/>
    <w:rsid w:val="00C25614"/>
    <w:rsid w:val="00C25AAA"/>
    <w:rsid w:val="00C25BBB"/>
    <w:rsid w:val="00C25F65"/>
    <w:rsid w:val="00C261B9"/>
    <w:rsid w:val="00C26390"/>
    <w:rsid w:val="00C2656E"/>
    <w:rsid w:val="00C26817"/>
    <w:rsid w:val="00C269FB"/>
    <w:rsid w:val="00C26C46"/>
    <w:rsid w:val="00C26F53"/>
    <w:rsid w:val="00C271D3"/>
    <w:rsid w:val="00C27450"/>
    <w:rsid w:val="00C2773B"/>
    <w:rsid w:val="00C279FA"/>
    <w:rsid w:val="00C27A00"/>
    <w:rsid w:val="00C27B2B"/>
    <w:rsid w:val="00C27DD8"/>
    <w:rsid w:val="00C27EC2"/>
    <w:rsid w:val="00C302DB"/>
    <w:rsid w:val="00C3051E"/>
    <w:rsid w:val="00C30A72"/>
    <w:rsid w:val="00C30AB4"/>
    <w:rsid w:val="00C31138"/>
    <w:rsid w:val="00C31CF8"/>
    <w:rsid w:val="00C3223E"/>
    <w:rsid w:val="00C32B92"/>
    <w:rsid w:val="00C32BC8"/>
    <w:rsid w:val="00C3310E"/>
    <w:rsid w:val="00C3316C"/>
    <w:rsid w:val="00C338B5"/>
    <w:rsid w:val="00C3392D"/>
    <w:rsid w:val="00C339FA"/>
    <w:rsid w:val="00C33A06"/>
    <w:rsid w:val="00C34185"/>
    <w:rsid w:val="00C34409"/>
    <w:rsid w:val="00C34809"/>
    <w:rsid w:val="00C34919"/>
    <w:rsid w:val="00C34A5B"/>
    <w:rsid w:val="00C34ACE"/>
    <w:rsid w:val="00C34E5E"/>
    <w:rsid w:val="00C35115"/>
    <w:rsid w:val="00C35234"/>
    <w:rsid w:val="00C357B1"/>
    <w:rsid w:val="00C359AD"/>
    <w:rsid w:val="00C35A59"/>
    <w:rsid w:val="00C35CAD"/>
    <w:rsid w:val="00C35E46"/>
    <w:rsid w:val="00C35F48"/>
    <w:rsid w:val="00C36436"/>
    <w:rsid w:val="00C365BF"/>
    <w:rsid w:val="00C36918"/>
    <w:rsid w:val="00C3693A"/>
    <w:rsid w:val="00C36D35"/>
    <w:rsid w:val="00C370FE"/>
    <w:rsid w:val="00C37203"/>
    <w:rsid w:val="00C3741B"/>
    <w:rsid w:val="00C37BC7"/>
    <w:rsid w:val="00C37E35"/>
    <w:rsid w:val="00C400F5"/>
    <w:rsid w:val="00C403D9"/>
    <w:rsid w:val="00C40857"/>
    <w:rsid w:val="00C4162E"/>
    <w:rsid w:val="00C41A8C"/>
    <w:rsid w:val="00C41B66"/>
    <w:rsid w:val="00C4230C"/>
    <w:rsid w:val="00C42392"/>
    <w:rsid w:val="00C42548"/>
    <w:rsid w:val="00C42918"/>
    <w:rsid w:val="00C4296D"/>
    <w:rsid w:val="00C42DAC"/>
    <w:rsid w:val="00C42EDD"/>
    <w:rsid w:val="00C430C5"/>
    <w:rsid w:val="00C43552"/>
    <w:rsid w:val="00C44348"/>
    <w:rsid w:val="00C44356"/>
    <w:rsid w:val="00C4443E"/>
    <w:rsid w:val="00C44B7E"/>
    <w:rsid w:val="00C44DB3"/>
    <w:rsid w:val="00C44F11"/>
    <w:rsid w:val="00C44FF1"/>
    <w:rsid w:val="00C45154"/>
    <w:rsid w:val="00C45235"/>
    <w:rsid w:val="00C452DC"/>
    <w:rsid w:val="00C458F1"/>
    <w:rsid w:val="00C45CF8"/>
    <w:rsid w:val="00C45DAD"/>
    <w:rsid w:val="00C4600F"/>
    <w:rsid w:val="00C46297"/>
    <w:rsid w:val="00C467E2"/>
    <w:rsid w:val="00C467FA"/>
    <w:rsid w:val="00C46DE7"/>
    <w:rsid w:val="00C4735F"/>
    <w:rsid w:val="00C47724"/>
    <w:rsid w:val="00C4775E"/>
    <w:rsid w:val="00C47799"/>
    <w:rsid w:val="00C477FD"/>
    <w:rsid w:val="00C478A6"/>
    <w:rsid w:val="00C47EE1"/>
    <w:rsid w:val="00C50077"/>
    <w:rsid w:val="00C5016A"/>
    <w:rsid w:val="00C50375"/>
    <w:rsid w:val="00C509B0"/>
    <w:rsid w:val="00C509ED"/>
    <w:rsid w:val="00C50A17"/>
    <w:rsid w:val="00C50D45"/>
    <w:rsid w:val="00C50F90"/>
    <w:rsid w:val="00C50FDE"/>
    <w:rsid w:val="00C5119E"/>
    <w:rsid w:val="00C5138B"/>
    <w:rsid w:val="00C515ED"/>
    <w:rsid w:val="00C51654"/>
    <w:rsid w:val="00C5187F"/>
    <w:rsid w:val="00C51BD0"/>
    <w:rsid w:val="00C51C7C"/>
    <w:rsid w:val="00C51CA4"/>
    <w:rsid w:val="00C52862"/>
    <w:rsid w:val="00C528F2"/>
    <w:rsid w:val="00C52A25"/>
    <w:rsid w:val="00C52E2F"/>
    <w:rsid w:val="00C52FDB"/>
    <w:rsid w:val="00C53A9B"/>
    <w:rsid w:val="00C54122"/>
    <w:rsid w:val="00C54364"/>
    <w:rsid w:val="00C54913"/>
    <w:rsid w:val="00C5571E"/>
    <w:rsid w:val="00C5576D"/>
    <w:rsid w:val="00C55CF0"/>
    <w:rsid w:val="00C55F09"/>
    <w:rsid w:val="00C5614B"/>
    <w:rsid w:val="00C5622F"/>
    <w:rsid w:val="00C5624D"/>
    <w:rsid w:val="00C563C7"/>
    <w:rsid w:val="00C56A63"/>
    <w:rsid w:val="00C56B68"/>
    <w:rsid w:val="00C56D9D"/>
    <w:rsid w:val="00C5705C"/>
    <w:rsid w:val="00C576E6"/>
    <w:rsid w:val="00C5770B"/>
    <w:rsid w:val="00C579B6"/>
    <w:rsid w:val="00C57DA3"/>
    <w:rsid w:val="00C57EDF"/>
    <w:rsid w:val="00C57F09"/>
    <w:rsid w:val="00C6049B"/>
    <w:rsid w:val="00C60A27"/>
    <w:rsid w:val="00C60AB7"/>
    <w:rsid w:val="00C60C9F"/>
    <w:rsid w:val="00C60EB2"/>
    <w:rsid w:val="00C60F06"/>
    <w:rsid w:val="00C60F9D"/>
    <w:rsid w:val="00C611CE"/>
    <w:rsid w:val="00C61C45"/>
    <w:rsid w:val="00C61C8D"/>
    <w:rsid w:val="00C61CDD"/>
    <w:rsid w:val="00C6215C"/>
    <w:rsid w:val="00C62710"/>
    <w:rsid w:val="00C62845"/>
    <w:rsid w:val="00C629B0"/>
    <w:rsid w:val="00C62CCC"/>
    <w:rsid w:val="00C636FF"/>
    <w:rsid w:val="00C63FBA"/>
    <w:rsid w:val="00C64294"/>
    <w:rsid w:val="00C64452"/>
    <w:rsid w:val="00C64D05"/>
    <w:rsid w:val="00C6537A"/>
    <w:rsid w:val="00C65397"/>
    <w:rsid w:val="00C65456"/>
    <w:rsid w:val="00C65842"/>
    <w:rsid w:val="00C65AE2"/>
    <w:rsid w:val="00C65E61"/>
    <w:rsid w:val="00C66066"/>
    <w:rsid w:val="00C660D4"/>
    <w:rsid w:val="00C6646D"/>
    <w:rsid w:val="00C66FAA"/>
    <w:rsid w:val="00C67419"/>
    <w:rsid w:val="00C6759D"/>
    <w:rsid w:val="00C67C43"/>
    <w:rsid w:val="00C67ED3"/>
    <w:rsid w:val="00C7047A"/>
    <w:rsid w:val="00C706C8"/>
    <w:rsid w:val="00C70870"/>
    <w:rsid w:val="00C708BA"/>
    <w:rsid w:val="00C70A70"/>
    <w:rsid w:val="00C70F1A"/>
    <w:rsid w:val="00C70FF5"/>
    <w:rsid w:val="00C7149F"/>
    <w:rsid w:val="00C71736"/>
    <w:rsid w:val="00C71B90"/>
    <w:rsid w:val="00C71D35"/>
    <w:rsid w:val="00C7206E"/>
    <w:rsid w:val="00C72280"/>
    <w:rsid w:val="00C725BA"/>
    <w:rsid w:val="00C727ED"/>
    <w:rsid w:val="00C72842"/>
    <w:rsid w:val="00C72876"/>
    <w:rsid w:val="00C72917"/>
    <w:rsid w:val="00C7297C"/>
    <w:rsid w:val="00C729B5"/>
    <w:rsid w:val="00C72F90"/>
    <w:rsid w:val="00C730D4"/>
    <w:rsid w:val="00C730DA"/>
    <w:rsid w:val="00C732A4"/>
    <w:rsid w:val="00C737AA"/>
    <w:rsid w:val="00C737BC"/>
    <w:rsid w:val="00C74307"/>
    <w:rsid w:val="00C743DA"/>
    <w:rsid w:val="00C74442"/>
    <w:rsid w:val="00C74833"/>
    <w:rsid w:val="00C74D46"/>
    <w:rsid w:val="00C74F35"/>
    <w:rsid w:val="00C75002"/>
    <w:rsid w:val="00C752C8"/>
    <w:rsid w:val="00C753DE"/>
    <w:rsid w:val="00C7541C"/>
    <w:rsid w:val="00C75A3F"/>
    <w:rsid w:val="00C75E11"/>
    <w:rsid w:val="00C7658E"/>
    <w:rsid w:val="00C766A7"/>
    <w:rsid w:val="00C77043"/>
    <w:rsid w:val="00C772C6"/>
    <w:rsid w:val="00C773A0"/>
    <w:rsid w:val="00C773EA"/>
    <w:rsid w:val="00C776C9"/>
    <w:rsid w:val="00C77AE5"/>
    <w:rsid w:val="00C77DD4"/>
    <w:rsid w:val="00C7BBB2"/>
    <w:rsid w:val="00C80973"/>
    <w:rsid w:val="00C80A8C"/>
    <w:rsid w:val="00C812E7"/>
    <w:rsid w:val="00C814EC"/>
    <w:rsid w:val="00C81594"/>
    <w:rsid w:val="00C816F7"/>
    <w:rsid w:val="00C81773"/>
    <w:rsid w:val="00C81A42"/>
    <w:rsid w:val="00C81BCA"/>
    <w:rsid w:val="00C81E83"/>
    <w:rsid w:val="00C82045"/>
    <w:rsid w:val="00C821D1"/>
    <w:rsid w:val="00C82960"/>
    <w:rsid w:val="00C82A75"/>
    <w:rsid w:val="00C82C63"/>
    <w:rsid w:val="00C82CAF"/>
    <w:rsid w:val="00C82EE5"/>
    <w:rsid w:val="00C82F43"/>
    <w:rsid w:val="00C8352D"/>
    <w:rsid w:val="00C836D7"/>
    <w:rsid w:val="00C8375F"/>
    <w:rsid w:val="00C837F6"/>
    <w:rsid w:val="00C838E3"/>
    <w:rsid w:val="00C83999"/>
    <w:rsid w:val="00C83A78"/>
    <w:rsid w:val="00C83AD1"/>
    <w:rsid w:val="00C84C55"/>
    <w:rsid w:val="00C85147"/>
    <w:rsid w:val="00C852AC"/>
    <w:rsid w:val="00C85434"/>
    <w:rsid w:val="00C85E5E"/>
    <w:rsid w:val="00C86312"/>
    <w:rsid w:val="00C8735F"/>
    <w:rsid w:val="00C875BE"/>
    <w:rsid w:val="00C876B6"/>
    <w:rsid w:val="00C87AED"/>
    <w:rsid w:val="00C87C87"/>
    <w:rsid w:val="00C87C98"/>
    <w:rsid w:val="00C87D5E"/>
    <w:rsid w:val="00C902EF"/>
    <w:rsid w:val="00C905DF"/>
    <w:rsid w:val="00C9066E"/>
    <w:rsid w:val="00C90B04"/>
    <w:rsid w:val="00C90C34"/>
    <w:rsid w:val="00C910D6"/>
    <w:rsid w:val="00C9126A"/>
    <w:rsid w:val="00C913F8"/>
    <w:rsid w:val="00C91461"/>
    <w:rsid w:val="00C91509"/>
    <w:rsid w:val="00C915DF"/>
    <w:rsid w:val="00C91769"/>
    <w:rsid w:val="00C91967"/>
    <w:rsid w:val="00C91D0F"/>
    <w:rsid w:val="00C91DC6"/>
    <w:rsid w:val="00C9250E"/>
    <w:rsid w:val="00C92582"/>
    <w:rsid w:val="00C9260F"/>
    <w:rsid w:val="00C92731"/>
    <w:rsid w:val="00C92998"/>
    <w:rsid w:val="00C9321E"/>
    <w:rsid w:val="00C938C2"/>
    <w:rsid w:val="00C940F6"/>
    <w:rsid w:val="00C94B8F"/>
    <w:rsid w:val="00C94F8E"/>
    <w:rsid w:val="00C956CB"/>
    <w:rsid w:val="00C9574F"/>
    <w:rsid w:val="00C9646E"/>
    <w:rsid w:val="00C966B6"/>
    <w:rsid w:val="00C97327"/>
    <w:rsid w:val="00C97626"/>
    <w:rsid w:val="00C978ED"/>
    <w:rsid w:val="00CA04A4"/>
    <w:rsid w:val="00CA079F"/>
    <w:rsid w:val="00CA0A23"/>
    <w:rsid w:val="00CA132B"/>
    <w:rsid w:val="00CA152C"/>
    <w:rsid w:val="00CA1556"/>
    <w:rsid w:val="00CA1F9F"/>
    <w:rsid w:val="00CA2017"/>
    <w:rsid w:val="00CA2441"/>
    <w:rsid w:val="00CA2744"/>
    <w:rsid w:val="00CA295D"/>
    <w:rsid w:val="00CA2B48"/>
    <w:rsid w:val="00CA3376"/>
    <w:rsid w:val="00CA33FF"/>
    <w:rsid w:val="00CA3ECB"/>
    <w:rsid w:val="00CA4194"/>
    <w:rsid w:val="00CA42EC"/>
    <w:rsid w:val="00CA4506"/>
    <w:rsid w:val="00CA4F61"/>
    <w:rsid w:val="00CA4FA5"/>
    <w:rsid w:val="00CA5064"/>
    <w:rsid w:val="00CA5208"/>
    <w:rsid w:val="00CA529E"/>
    <w:rsid w:val="00CA554F"/>
    <w:rsid w:val="00CA5C3C"/>
    <w:rsid w:val="00CA631C"/>
    <w:rsid w:val="00CA66AD"/>
    <w:rsid w:val="00CA67A5"/>
    <w:rsid w:val="00CA6834"/>
    <w:rsid w:val="00CA69DA"/>
    <w:rsid w:val="00CA6AF6"/>
    <w:rsid w:val="00CA6B4C"/>
    <w:rsid w:val="00CA6BB5"/>
    <w:rsid w:val="00CA76FA"/>
    <w:rsid w:val="00CA7D8C"/>
    <w:rsid w:val="00CA7EE9"/>
    <w:rsid w:val="00CB0A54"/>
    <w:rsid w:val="00CB113B"/>
    <w:rsid w:val="00CB1300"/>
    <w:rsid w:val="00CB1321"/>
    <w:rsid w:val="00CB13EA"/>
    <w:rsid w:val="00CB1C86"/>
    <w:rsid w:val="00CB2828"/>
    <w:rsid w:val="00CB284D"/>
    <w:rsid w:val="00CB29F6"/>
    <w:rsid w:val="00CB3302"/>
    <w:rsid w:val="00CB3486"/>
    <w:rsid w:val="00CB4110"/>
    <w:rsid w:val="00CB437D"/>
    <w:rsid w:val="00CB4B5D"/>
    <w:rsid w:val="00CB4C48"/>
    <w:rsid w:val="00CB4EFB"/>
    <w:rsid w:val="00CB53F2"/>
    <w:rsid w:val="00CB5566"/>
    <w:rsid w:val="00CB56F3"/>
    <w:rsid w:val="00CB5715"/>
    <w:rsid w:val="00CB5A20"/>
    <w:rsid w:val="00CB5C4B"/>
    <w:rsid w:val="00CB5EE4"/>
    <w:rsid w:val="00CB679D"/>
    <w:rsid w:val="00CB69B4"/>
    <w:rsid w:val="00CB6B97"/>
    <w:rsid w:val="00CB6BDB"/>
    <w:rsid w:val="00CB7359"/>
    <w:rsid w:val="00CB792C"/>
    <w:rsid w:val="00CB79E7"/>
    <w:rsid w:val="00CB7E36"/>
    <w:rsid w:val="00CC0171"/>
    <w:rsid w:val="00CC0E93"/>
    <w:rsid w:val="00CC0F54"/>
    <w:rsid w:val="00CC1050"/>
    <w:rsid w:val="00CC1B18"/>
    <w:rsid w:val="00CC1C7D"/>
    <w:rsid w:val="00CC1FE8"/>
    <w:rsid w:val="00CC225C"/>
    <w:rsid w:val="00CC2299"/>
    <w:rsid w:val="00CC292C"/>
    <w:rsid w:val="00CC293D"/>
    <w:rsid w:val="00CC2CA9"/>
    <w:rsid w:val="00CC2D8C"/>
    <w:rsid w:val="00CC3212"/>
    <w:rsid w:val="00CC373C"/>
    <w:rsid w:val="00CC3A75"/>
    <w:rsid w:val="00CC3AAB"/>
    <w:rsid w:val="00CC3DD9"/>
    <w:rsid w:val="00CC3E8E"/>
    <w:rsid w:val="00CC40B2"/>
    <w:rsid w:val="00CC40E4"/>
    <w:rsid w:val="00CC4179"/>
    <w:rsid w:val="00CC41B7"/>
    <w:rsid w:val="00CC429D"/>
    <w:rsid w:val="00CC4933"/>
    <w:rsid w:val="00CC510C"/>
    <w:rsid w:val="00CC5371"/>
    <w:rsid w:val="00CC53D1"/>
    <w:rsid w:val="00CC552F"/>
    <w:rsid w:val="00CC5C4A"/>
    <w:rsid w:val="00CC5C4C"/>
    <w:rsid w:val="00CC5F0D"/>
    <w:rsid w:val="00CC5F79"/>
    <w:rsid w:val="00CC5FDA"/>
    <w:rsid w:val="00CC60FA"/>
    <w:rsid w:val="00CC611D"/>
    <w:rsid w:val="00CC6491"/>
    <w:rsid w:val="00CC65D1"/>
    <w:rsid w:val="00CC683B"/>
    <w:rsid w:val="00CC7005"/>
    <w:rsid w:val="00CC7077"/>
    <w:rsid w:val="00CC73DE"/>
    <w:rsid w:val="00CC740F"/>
    <w:rsid w:val="00CC7767"/>
    <w:rsid w:val="00CC7F3E"/>
    <w:rsid w:val="00CD02A8"/>
    <w:rsid w:val="00CD0536"/>
    <w:rsid w:val="00CD0DBD"/>
    <w:rsid w:val="00CD0E8F"/>
    <w:rsid w:val="00CD0F9F"/>
    <w:rsid w:val="00CD1237"/>
    <w:rsid w:val="00CD1416"/>
    <w:rsid w:val="00CD15AD"/>
    <w:rsid w:val="00CD1DF7"/>
    <w:rsid w:val="00CD229E"/>
    <w:rsid w:val="00CD234F"/>
    <w:rsid w:val="00CD2B42"/>
    <w:rsid w:val="00CD32D5"/>
    <w:rsid w:val="00CD32E1"/>
    <w:rsid w:val="00CD35AC"/>
    <w:rsid w:val="00CD37B9"/>
    <w:rsid w:val="00CD387F"/>
    <w:rsid w:val="00CD3A95"/>
    <w:rsid w:val="00CD3B03"/>
    <w:rsid w:val="00CD3DB1"/>
    <w:rsid w:val="00CD3EB8"/>
    <w:rsid w:val="00CD4575"/>
    <w:rsid w:val="00CD48D3"/>
    <w:rsid w:val="00CD4B9F"/>
    <w:rsid w:val="00CD4E3E"/>
    <w:rsid w:val="00CD5451"/>
    <w:rsid w:val="00CD5920"/>
    <w:rsid w:val="00CD594E"/>
    <w:rsid w:val="00CD5C35"/>
    <w:rsid w:val="00CD5F15"/>
    <w:rsid w:val="00CD69EF"/>
    <w:rsid w:val="00CD6BF2"/>
    <w:rsid w:val="00CD6C70"/>
    <w:rsid w:val="00CD7303"/>
    <w:rsid w:val="00CD7400"/>
    <w:rsid w:val="00CD74BB"/>
    <w:rsid w:val="00CD7572"/>
    <w:rsid w:val="00CD7623"/>
    <w:rsid w:val="00CD789D"/>
    <w:rsid w:val="00CD79CD"/>
    <w:rsid w:val="00CD7FBA"/>
    <w:rsid w:val="00CE0189"/>
    <w:rsid w:val="00CE01FE"/>
    <w:rsid w:val="00CE0307"/>
    <w:rsid w:val="00CE0370"/>
    <w:rsid w:val="00CE07C7"/>
    <w:rsid w:val="00CE07E2"/>
    <w:rsid w:val="00CE0A1F"/>
    <w:rsid w:val="00CE1088"/>
    <w:rsid w:val="00CE16F4"/>
    <w:rsid w:val="00CE1A0D"/>
    <w:rsid w:val="00CE1E89"/>
    <w:rsid w:val="00CE225F"/>
    <w:rsid w:val="00CE24FA"/>
    <w:rsid w:val="00CE27D6"/>
    <w:rsid w:val="00CE28C5"/>
    <w:rsid w:val="00CE2B71"/>
    <w:rsid w:val="00CE39F3"/>
    <w:rsid w:val="00CE3E5B"/>
    <w:rsid w:val="00CE420D"/>
    <w:rsid w:val="00CE435F"/>
    <w:rsid w:val="00CE4F52"/>
    <w:rsid w:val="00CE5334"/>
    <w:rsid w:val="00CE5B54"/>
    <w:rsid w:val="00CE5DC8"/>
    <w:rsid w:val="00CE6203"/>
    <w:rsid w:val="00CE6208"/>
    <w:rsid w:val="00CE6239"/>
    <w:rsid w:val="00CE6AE2"/>
    <w:rsid w:val="00CE6B30"/>
    <w:rsid w:val="00CE6C1B"/>
    <w:rsid w:val="00CE72E9"/>
    <w:rsid w:val="00CE7785"/>
    <w:rsid w:val="00CE780B"/>
    <w:rsid w:val="00CE7D7E"/>
    <w:rsid w:val="00CF0327"/>
    <w:rsid w:val="00CF057A"/>
    <w:rsid w:val="00CF0753"/>
    <w:rsid w:val="00CF0B51"/>
    <w:rsid w:val="00CF15C7"/>
    <w:rsid w:val="00CF179E"/>
    <w:rsid w:val="00CF1EB2"/>
    <w:rsid w:val="00CF204B"/>
    <w:rsid w:val="00CF2099"/>
    <w:rsid w:val="00CF244D"/>
    <w:rsid w:val="00CF255A"/>
    <w:rsid w:val="00CF2B89"/>
    <w:rsid w:val="00CF2E3E"/>
    <w:rsid w:val="00CF3A41"/>
    <w:rsid w:val="00CF3B63"/>
    <w:rsid w:val="00CF3BA9"/>
    <w:rsid w:val="00CF3D5D"/>
    <w:rsid w:val="00CF402E"/>
    <w:rsid w:val="00CF4113"/>
    <w:rsid w:val="00CF41A7"/>
    <w:rsid w:val="00CF4822"/>
    <w:rsid w:val="00CF4A75"/>
    <w:rsid w:val="00CF5692"/>
    <w:rsid w:val="00CF59CB"/>
    <w:rsid w:val="00CF5CB7"/>
    <w:rsid w:val="00CF5D39"/>
    <w:rsid w:val="00CF5EDD"/>
    <w:rsid w:val="00CF6320"/>
    <w:rsid w:val="00CF641D"/>
    <w:rsid w:val="00CF6886"/>
    <w:rsid w:val="00CF6CE2"/>
    <w:rsid w:val="00CF6E3D"/>
    <w:rsid w:val="00CF6E4F"/>
    <w:rsid w:val="00CF6FF9"/>
    <w:rsid w:val="00CF751A"/>
    <w:rsid w:val="00CF7690"/>
    <w:rsid w:val="00CF779F"/>
    <w:rsid w:val="00CF7937"/>
    <w:rsid w:val="00CF79F0"/>
    <w:rsid w:val="00CF7B49"/>
    <w:rsid w:val="00D00036"/>
    <w:rsid w:val="00D00237"/>
    <w:rsid w:val="00D0027A"/>
    <w:rsid w:val="00D003C8"/>
    <w:rsid w:val="00D00502"/>
    <w:rsid w:val="00D015CC"/>
    <w:rsid w:val="00D01DC5"/>
    <w:rsid w:val="00D01F62"/>
    <w:rsid w:val="00D02355"/>
    <w:rsid w:val="00D0243C"/>
    <w:rsid w:val="00D02755"/>
    <w:rsid w:val="00D027FF"/>
    <w:rsid w:val="00D02BB4"/>
    <w:rsid w:val="00D03068"/>
    <w:rsid w:val="00D030B4"/>
    <w:rsid w:val="00D031D6"/>
    <w:rsid w:val="00D03268"/>
    <w:rsid w:val="00D038AB"/>
    <w:rsid w:val="00D03936"/>
    <w:rsid w:val="00D03A17"/>
    <w:rsid w:val="00D03C03"/>
    <w:rsid w:val="00D03ECC"/>
    <w:rsid w:val="00D03F69"/>
    <w:rsid w:val="00D04076"/>
    <w:rsid w:val="00D041D8"/>
    <w:rsid w:val="00D045BB"/>
    <w:rsid w:val="00D048B9"/>
    <w:rsid w:val="00D048F5"/>
    <w:rsid w:val="00D04AEF"/>
    <w:rsid w:val="00D04DFD"/>
    <w:rsid w:val="00D04FA2"/>
    <w:rsid w:val="00D05041"/>
    <w:rsid w:val="00D05100"/>
    <w:rsid w:val="00D05891"/>
    <w:rsid w:val="00D05C86"/>
    <w:rsid w:val="00D05D56"/>
    <w:rsid w:val="00D0681B"/>
    <w:rsid w:val="00D068CE"/>
    <w:rsid w:val="00D06E0B"/>
    <w:rsid w:val="00D070ED"/>
    <w:rsid w:val="00D0737C"/>
    <w:rsid w:val="00D0747C"/>
    <w:rsid w:val="00D0777C"/>
    <w:rsid w:val="00D078F2"/>
    <w:rsid w:val="00D078FB"/>
    <w:rsid w:val="00D07A24"/>
    <w:rsid w:val="00D07CDB"/>
    <w:rsid w:val="00D101CB"/>
    <w:rsid w:val="00D108D7"/>
    <w:rsid w:val="00D10DC9"/>
    <w:rsid w:val="00D1102C"/>
    <w:rsid w:val="00D11374"/>
    <w:rsid w:val="00D11411"/>
    <w:rsid w:val="00D11AE2"/>
    <w:rsid w:val="00D11F2D"/>
    <w:rsid w:val="00D11F70"/>
    <w:rsid w:val="00D12254"/>
    <w:rsid w:val="00D122B3"/>
    <w:rsid w:val="00D12492"/>
    <w:rsid w:val="00D124DC"/>
    <w:rsid w:val="00D1281F"/>
    <w:rsid w:val="00D1282F"/>
    <w:rsid w:val="00D13177"/>
    <w:rsid w:val="00D13491"/>
    <w:rsid w:val="00D13701"/>
    <w:rsid w:val="00D13779"/>
    <w:rsid w:val="00D137B4"/>
    <w:rsid w:val="00D13943"/>
    <w:rsid w:val="00D13F12"/>
    <w:rsid w:val="00D1462B"/>
    <w:rsid w:val="00D1469B"/>
    <w:rsid w:val="00D15029"/>
    <w:rsid w:val="00D15135"/>
    <w:rsid w:val="00D152B6"/>
    <w:rsid w:val="00D15927"/>
    <w:rsid w:val="00D1638A"/>
    <w:rsid w:val="00D16D9F"/>
    <w:rsid w:val="00D1777A"/>
    <w:rsid w:val="00D17D4E"/>
    <w:rsid w:val="00D17E2E"/>
    <w:rsid w:val="00D20007"/>
    <w:rsid w:val="00D200BE"/>
    <w:rsid w:val="00D20170"/>
    <w:rsid w:val="00D203A1"/>
    <w:rsid w:val="00D2092D"/>
    <w:rsid w:val="00D20D45"/>
    <w:rsid w:val="00D20FF7"/>
    <w:rsid w:val="00D210D4"/>
    <w:rsid w:val="00D2176B"/>
    <w:rsid w:val="00D217FF"/>
    <w:rsid w:val="00D21E9C"/>
    <w:rsid w:val="00D21F3A"/>
    <w:rsid w:val="00D221AC"/>
    <w:rsid w:val="00D224F4"/>
    <w:rsid w:val="00D22540"/>
    <w:rsid w:val="00D2254A"/>
    <w:rsid w:val="00D228A4"/>
    <w:rsid w:val="00D22DA4"/>
    <w:rsid w:val="00D22E4E"/>
    <w:rsid w:val="00D23229"/>
    <w:rsid w:val="00D232C2"/>
    <w:rsid w:val="00D236E4"/>
    <w:rsid w:val="00D23748"/>
    <w:rsid w:val="00D23A13"/>
    <w:rsid w:val="00D23D3E"/>
    <w:rsid w:val="00D24500"/>
    <w:rsid w:val="00D247A0"/>
    <w:rsid w:val="00D24A0E"/>
    <w:rsid w:val="00D25683"/>
    <w:rsid w:val="00D25787"/>
    <w:rsid w:val="00D25924"/>
    <w:rsid w:val="00D25A57"/>
    <w:rsid w:val="00D25DC0"/>
    <w:rsid w:val="00D25E64"/>
    <w:rsid w:val="00D25FF1"/>
    <w:rsid w:val="00D26237"/>
    <w:rsid w:val="00D26266"/>
    <w:rsid w:val="00D266EA"/>
    <w:rsid w:val="00D26B72"/>
    <w:rsid w:val="00D26EBB"/>
    <w:rsid w:val="00D2709F"/>
    <w:rsid w:val="00D27281"/>
    <w:rsid w:val="00D27481"/>
    <w:rsid w:val="00D27E4B"/>
    <w:rsid w:val="00D302C9"/>
    <w:rsid w:val="00D302F1"/>
    <w:rsid w:val="00D30A66"/>
    <w:rsid w:val="00D30BA5"/>
    <w:rsid w:val="00D313CA"/>
    <w:rsid w:val="00D316B9"/>
    <w:rsid w:val="00D316C6"/>
    <w:rsid w:val="00D3244C"/>
    <w:rsid w:val="00D32622"/>
    <w:rsid w:val="00D32661"/>
    <w:rsid w:val="00D3285F"/>
    <w:rsid w:val="00D32DCC"/>
    <w:rsid w:val="00D331B5"/>
    <w:rsid w:val="00D33C2F"/>
    <w:rsid w:val="00D33E45"/>
    <w:rsid w:val="00D34007"/>
    <w:rsid w:val="00D341A0"/>
    <w:rsid w:val="00D34329"/>
    <w:rsid w:val="00D34859"/>
    <w:rsid w:val="00D349BA"/>
    <w:rsid w:val="00D34DF9"/>
    <w:rsid w:val="00D35021"/>
    <w:rsid w:val="00D35692"/>
    <w:rsid w:val="00D35E2A"/>
    <w:rsid w:val="00D35FF2"/>
    <w:rsid w:val="00D362F3"/>
    <w:rsid w:val="00D3653D"/>
    <w:rsid w:val="00D365BB"/>
    <w:rsid w:val="00D367F8"/>
    <w:rsid w:val="00D36A1C"/>
    <w:rsid w:val="00D36F96"/>
    <w:rsid w:val="00D37125"/>
    <w:rsid w:val="00D3712A"/>
    <w:rsid w:val="00D3731E"/>
    <w:rsid w:val="00D3750C"/>
    <w:rsid w:val="00D37743"/>
    <w:rsid w:val="00D378B4"/>
    <w:rsid w:val="00D37CAC"/>
    <w:rsid w:val="00D37CD2"/>
    <w:rsid w:val="00D37D2D"/>
    <w:rsid w:val="00D37E38"/>
    <w:rsid w:val="00D40304"/>
    <w:rsid w:val="00D40433"/>
    <w:rsid w:val="00D40AD6"/>
    <w:rsid w:val="00D4135F"/>
    <w:rsid w:val="00D415EF"/>
    <w:rsid w:val="00D423CB"/>
    <w:rsid w:val="00D42863"/>
    <w:rsid w:val="00D4289F"/>
    <w:rsid w:val="00D42A83"/>
    <w:rsid w:val="00D43017"/>
    <w:rsid w:val="00D431F5"/>
    <w:rsid w:val="00D433DD"/>
    <w:rsid w:val="00D437B9"/>
    <w:rsid w:val="00D43B5F"/>
    <w:rsid w:val="00D43C04"/>
    <w:rsid w:val="00D43DB2"/>
    <w:rsid w:val="00D44106"/>
    <w:rsid w:val="00D44609"/>
    <w:rsid w:val="00D44C26"/>
    <w:rsid w:val="00D45331"/>
    <w:rsid w:val="00D4578F"/>
    <w:rsid w:val="00D45D1E"/>
    <w:rsid w:val="00D45D33"/>
    <w:rsid w:val="00D45D8A"/>
    <w:rsid w:val="00D45DAC"/>
    <w:rsid w:val="00D45F0F"/>
    <w:rsid w:val="00D468FA"/>
    <w:rsid w:val="00D46905"/>
    <w:rsid w:val="00D46F75"/>
    <w:rsid w:val="00D4722F"/>
    <w:rsid w:val="00D47458"/>
    <w:rsid w:val="00D47739"/>
    <w:rsid w:val="00D47911"/>
    <w:rsid w:val="00D47D8C"/>
    <w:rsid w:val="00D47EAB"/>
    <w:rsid w:val="00D47F07"/>
    <w:rsid w:val="00D502EA"/>
    <w:rsid w:val="00D5046A"/>
    <w:rsid w:val="00D505C3"/>
    <w:rsid w:val="00D505F9"/>
    <w:rsid w:val="00D50988"/>
    <w:rsid w:val="00D50AA2"/>
    <w:rsid w:val="00D50AC6"/>
    <w:rsid w:val="00D50B77"/>
    <w:rsid w:val="00D50D11"/>
    <w:rsid w:val="00D514D2"/>
    <w:rsid w:val="00D515A2"/>
    <w:rsid w:val="00D515FF"/>
    <w:rsid w:val="00D51631"/>
    <w:rsid w:val="00D51976"/>
    <w:rsid w:val="00D51A4A"/>
    <w:rsid w:val="00D51ACC"/>
    <w:rsid w:val="00D51B00"/>
    <w:rsid w:val="00D51EA9"/>
    <w:rsid w:val="00D51F02"/>
    <w:rsid w:val="00D51FFA"/>
    <w:rsid w:val="00D52409"/>
    <w:rsid w:val="00D52868"/>
    <w:rsid w:val="00D52C3B"/>
    <w:rsid w:val="00D52EA8"/>
    <w:rsid w:val="00D5328E"/>
    <w:rsid w:val="00D534A1"/>
    <w:rsid w:val="00D5353B"/>
    <w:rsid w:val="00D53913"/>
    <w:rsid w:val="00D53B4C"/>
    <w:rsid w:val="00D53DDA"/>
    <w:rsid w:val="00D53FBC"/>
    <w:rsid w:val="00D53FE5"/>
    <w:rsid w:val="00D5402C"/>
    <w:rsid w:val="00D550E3"/>
    <w:rsid w:val="00D553BB"/>
    <w:rsid w:val="00D55436"/>
    <w:rsid w:val="00D554B5"/>
    <w:rsid w:val="00D55741"/>
    <w:rsid w:val="00D558FF"/>
    <w:rsid w:val="00D55919"/>
    <w:rsid w:val="00D55CA2"/>
    <w:rsid w:val="00D55E64"/>
    <w:rsid w:val="00D564CB"/>
    <w:rsid w:val="00D565CB"/>
    <w:rsid w:val="00D568F3"/>
    <w:rsid w:val="00D5697A"/>
    <w:rsid w:val="00D5739D"/>
    <w:rsid w:val="00D5794B"/>
    <w:rsid w:val="00D57B00"/>
    <w:rsid w:val="00D57B63"/>
    <w:rsid w:val="00D57FE8"/>
    <w:rsid w:val="00D60150"/>
    <w:rsid w:val="00D6019E"/>
    <w:rsid w:val="00D6036B"/>
    <w:rsid w:val="00D60463"/>
    <w:rsid w:val="00D6057A"/>
    <w:rsid w:val="00D6095F"/>
    <w:rsid w:val="00D6099F"/>
    <w:rsid w:val="00D609F9"/>
    <w:rsid w:val="00D60BE9"/>
    <w:rsid w:val="00D60E85"/>
    <w:rsid w:val="00D60F31"/>
    <w:rsid w:val="00D61582"/>
    <w:rsid w:val="00D61DDA"/>
    <w:rsid w:val="00D61F50"/>
    <w:rsid w:val="00D623B7"/>
    <w:rsid w:val="00D6240D"/>
    <w:rsid w:val="00D62938"/>
    <w:rsid w:val="00D62CE4"/>
    <w:rsid w:val="00D62D9B"/>
    <w:rsid w:val="00D63407"/>
    <w:rsid w:val="00D634F8"/>
    <w:rsid w:val="00D635B9"/>
    <w:rsid w:val="00D6375F"/>
    <w:rsid w:val="00D6393D"/>
    <w:rsid w:val="00D63944"/>
    <w:rsid w:val="00D63A0C"/>
    <w:rsid w:val="00D63D4D"/>
    <w:rsid w:val="00D63FCB"/>
    <w:rsid w:val="00D64023"/>
    <w:rsid w:val="00D645C4"/>
    <w:rsid w:val="00D64A99"/>
    <w:rsid w:val="00D64AD4"/>
    <w:rsid w:val="00D64EE1"/>
    <w:rsid w:val="00D65382"/>
    <w:rsid w:val="00D653ED"/>
    <w:rsid w:val="00D654AC"/>
    <w:rsid w:val="00D65632"/>
    <w:rsid w:val="00D6570A"/>
    <w:rsid w:val="00D65872"/>
    <w:rsid w:val="00D6595A"/>
    <w:rsid w:val="00D65F54"/>
    <w:rsid w:val="00D65FBB"/>
    <w:rsid w:val="00D66436"/>
    <w:rsid w:val="00D66694"/>
    <w:rsid w:val="00D66700"/>
    <w:rsid w:val="00D6678D"/>
    <w:rsid w:val="00D66905"/>
    <w:rsid w:val="00D66CCF"/>
    <w:rsid w:val="00D66D20"/>
    <w:rsid w:val="00D66E6F"/>
    <w:rsid w:val="00D66F0E"/>
    <w:rsid w:val="00D66F70"/>
    <w:rsid w:val="00D6722B"/>
    <w:rsid w:val="00D7013E"/>
    <w:rsid w:val="00D7068B"/>
    <w:rsid w:val="00D7089A"/>
    <w:rsid w:val="00D70DCA"/>
    <w:rsid w:val="00D712FB"/>
    <w:rsid w:val="00D713F0"/>
    <w:rsid w:val="00D71492"/>
    <w:rsid w:val="00D7187F"/>
    <w:rsid w:val="00D719C8"/>
    <w:rsid w:val="00D71F27"/>
    <w:rsid w:val="00D7284C"/>
    <w:rsid w:val="00D72BB3"/>
    <w:rsid w:val="00D72EFF"/>
    <w:rsid w:val="00D73039"/>
    <w:rsid w:val="00D734C1"/>
    <w:rsid w:val="00D73601"/>
    <w:rsid w:val="00D736C9"/>
    <w:rsid w:val="00D74238"/>
    <w:rsid w:val="00D745C4"/>
    <w:rsid w:val="00D74E47"/>
    <w:rsid w:val="00D7560C"/>
    <w:rsid w:val="00D757F9"/>
    <w:rsid w:val="00D75CA7"/>
    <w:rsid w:val="00D75E8D"/>
    <w:rsid w:val="00D7606C"/>
    <w:rsid w:val="00D7668F"/>
    <w:rsid w:val="00D766B0"/>
    <w:rsid w:val="00D76DB2"/>
    <w:rsid w:val="00D76E29"/>
    <w:rsid w:val="00D76F4D"/>
    <w:rsid w:val="00D7719E"/>
    <w:rsid w:val="00D771B6"/>
    <w:rsid w:val="00D773A3"/>
    <w:rsid w:val="00D773B9"/>
    <w:rsid w:val="00D77F5A"/>
    <w:rsid w:val="00D8007C"/>
    <w:rsid w:val="00D801DB"/>
    <w:rsid w:val="00D803F7"/>
    <w:rsid w:val="00D8074B"/>
    <w:rsid w:val="00D814BF"/>
    <w:rsid w:val="00D8168D"/>
    <w:rsid w:val="00D81C8C"/>
    <w:rsid w:val="00D81D04"/>
    <w:rsid w:val="00D81E03"/>
    <w:rsid w:val="00D81F70"/>
    <w:rsid w:val="00D8224F"/>
    <w:rsid w:val="00D82298"/>
    <w:rsid w:val="00D8280B"/>
    <w:rsid w:val="00D82A3C"/>
    <w:rsid w:val="00D82CEE"/>
    <w:rsid w:val="00D83402"/>
    <w:rsid w:val="00D83629"/>
    <w:rsid w:val="00D83C9C"/>
    <w:rsid w:val="00D84172"/>
    <w:rsid w:val="00D844A0"/>
    <w:rsid w:val="00D84526"/>
    <w:rsid w:val="00D85166"/>
    <w:rsid w:val="00D853D8"/>
    <w:rsid w:val="00D85429"/>
    <w:rsid w:val="00D85E49"/>
    <w:rsid w:val="00D85E9C"/>
    <w:rsid w:val="00D85EEE"/>
    <w:rsid w:val="00D85F7B"/>
    <w:rsid w:val="00D8663A"/>
    <w:rsid w:val="00D86BB2"/>
    <w:rsid w:val="00D86EFC"/>
    <w:rsid w:val="00D872C4"/>
    <w:rsid w:val="00D87ACB"/>
    <w:rsid w:val="00D87F4C"/>
    <w:rsid w:val="00D9038E"/>
    <w:rsid w:val="00D9063F"/>
    <w:rsid w:val="00D906F2"/>
    <w:rsid w:val="00D90924"/>
    <w:rsid w:val="00D90931"/>
    <w:rsid w:val="00D90C78"/>
    <w:rsid w:val="00D90F0A"/>
    <w:rsid w:val="00D9122C"/>
    <w:rsid w:val="00D913FE"/>
    <w:rsid w:val="00D914AA"/>
    <w:rsid w:val="00D91869"/>
    <w:rsid w:val="00D918AE"/>
    <w:rsid w:val="00D922FC"/>
    <w:rsid w:val="00D92450"/>
    <w:rsid w:val="00D924E6"/>
    <w:rsid w:val="00D92EAA"/>
    <w:rsid w:val="00D92EAC"/>
    <w:rsid w:val="00D9306C"/>
    <w:rsid w:val="00D9323B"/>
    <w:rsid w:val="00D9327B"/>
    <w:rsid w:val="00D9398B"/>
    <w:rsid w:val="00D93AA0"/>
    <w:rsid w:val="00D93B36"/>
    <w:rsid w:val="00D93FA5"/>
    <w:rsid w:val="00D93FE8"/>
    <w:rsid w:val="00D940CA"/>
    <w:rsid w:val="00D94286"/>
    <w:rsid w:val="00D943DB"/>
    <w:rsid w:val="00D94557"/>
    <w:rsid w:val="00D946DD"/>
    <w:rsid w:val="00D948DB"/>
    <w:rsid w:val="00D94D25"/>
    <w:rsid w:val="00D95211"/>
    <w:rsid w:val="00D95297"/>
    <w:rsid w:val="00D954D3"/>
    <w:rsid w:val="00D9560A"/>
    <w:rsid w:val="00D95753"/>
    <w:rsid w:val="00D957A1"/>
    <w:rsid w:val="00D9599B"/>
    <w:rsid w:val="00D959BD"/>
    <w:rsid w:val="00D95AFA"/>
    <w:rsid w:val="00D95D82"/>
    <w:rsid w:val="00D95EAB"/>
    <w:rsid w:val="00D96201"/>
    <w:rsid w:val="00D96254"/>
    <w:rsid w:val="00D966B6"/>
    <w:rsid w:val="00D96B33"/>
    <w:rsid w:val="00D96D38"/>
    <w:rsid w:val="00D96DDD"/>
    <w:rsid w:val="00D96E87"/>
    <w:rsid w:val="00D96ED8"/>
    <w:rsid w:val="00D96EE5"/>
    <w:rsid w:val="00D96F95"/>
    <w:rsid w:val="00D977D7"/>
    <w:rsid w:val="00D97801"/>
    <w:rsid w:val="00D97B67"/>
    <w:rsid w:val="00D97C37"/>
    <w:rsid w:val="00D97C76"/>
    <w:rsid w:val="00D97D54"/>
    <w:rsid w:val="00DA00C8"/>
    <w:rsid w:val="00DA0514"/>
    <w:rsid w:val="00DA0AC2"/>
    <w:rsid w:val="00DA0E18"/>
    <w:rsid w:val="00DA1225"/>
    <w:rsid w:val="00DA1471"/>
    <w:rsid w:val="00DA2036"/>
    <w:rsid w:val="00DA265E"/>
    <w:rsid w:val="00DA270C"/>
    <w:rsid w:val="00DA2B57"/>
    <w:rsid w:val="00DA334F"/>
    <w:rsid w:val="00DA3366"/>
    <w:rsid w:val="00DA3513"/>
    <w:rsid w:val="00DA3A21"/>
    <w:rsid w:val="00DA427A"/>
    <w:rsid w:val="00DA43CB"/>
    <w:rsid w:val="00DA4909"/>
    <w:rsid w:val="00DA495F"/>
    <w:rsid w:val="00DA49F3"/>
    <w:rsid w:val="00DA4B21"/>
    <w:rsid w:val="00DA4D53"/>
    <w:rsid w:val="00DA4FE8"/>
    <w:rsid w:val="00DA5881"/>
    <w:rsid w:val="00DA59B5"/>
    <w:rsid w:val="00DA5CEF"/>
    <w:rsid w:val="00DA6651"/>
    <w:rsid w:val="00DA6951"/>
    <w:rsid w:val="00DA6C28"/>
    <w:rsid w:val="00DA6C86"/>
    <w:rsid w:val="00DA6CDA"/>
    <w:rsid w:val="00DA6D63"/>
    <w:rsid w:val="00DA6DEA"/>
    <w:rsid w:val="00DA7116"/>
    <w:rsid w:val="00DA727C"/>
    <w:rsid w:val="00DA7332"/>
    <w:rsid w:val="00DA74D8"/>
    <w:rsid w:val="00DA781F"/>
    <w:rsid w:val="00DA78EC"/>
    <w:rsid w:val="00DA7A0D"/>
    <w:rsid w:val="00DA7C30"/>
    <w:rsid w:val="00DA7FC2"/>
    <w:rsid w:val="00DB0089"/>
    <w:rsid w:val="00DB0213"/>
    <w:rsid w:val="00DB0636"/>
    <w:rsid w:val="00DB08A6"/>
    <w:rsid w:val="00DB0B72"/>
    <w:rsid w:val="00DB0BCA"/>
    <w:rsid w:val="00DB0D20"/>
    <w:rsid w:val="00DB0D27"/>
    <w:rsid w:val="00DB0D90"/>
    <w:rsid w:val="00DB0DDC"/>
    <w:rsid w:val="00DB0DF8"/>
    <w:rsid w:val="00DB0EA1"/>
    <w:rsid w:val="00DB15FD"/>
    <w:rsid w:val="00DB1A54"/>
    <w:rsid w:val="00DB1E3C"/>
    <w:rsid w:val="00DB21C1"/>
    <w:rsid w:val="00DB2215"/>
    <w:rsid w:val="00DB2641"/>
    <w:rsid w:val="00DB282E"/>
    <w:rsid w:val="00DB2B5C"/>
    <w:rsid w:val="00DB2B7A"/>
    <w:rsid w:val="00DB2C1A"/>
    <w:rsid w:val="00DB2EB3"/>
    <w:rsid w:val="00DB31CA"/>
    <w:rsid w:val="00DB3CA5"/>
    <w:rsid w:val="00DB3DA3"/>
    <w:rsid w:val="00DB3FAF"/>
    <w:rsid w:val="00DB406C"/>
    <w:rsid w:val="00DB4128"/>
    <w:rsid w:val="00DB4479"/>
    <w:rsid w:val="00DB4CE9"/>
    <w:rsid w:val="00DB4D51"/>
    <w:rsid w:val="00DB4E03"/>
    <w:rsid w:val="00DB4FEE"/>
    <w:rsid w:val="00DB51A2"/>
    <w:rsid w:val="00DB51B7"/>
    <w:rsid w:val="00DB569A"/>
    <w:rsid w:val="00DB5E8B"/>
    <w:rsid w:val="00DB5E8E"/>
    <w:rsid w:val="00DB5EAC"/>
    <w:rsid w:val="00DB654D"/>
    <w:rsid w:val="00DB67DF"/>
    <w:rsid w:val="00DB71AD"/>
    <w:rsid w:val="00DB71DF"/>
    <w:rsid w:val="00DB7372"/>
    <w:rsid w:val="00DB73BA"/>
    <w:rsid w:val="00DB7524"/>
    <w:rsid w:val="00DB75C1"/>
    <w:rsid w:val="00DB7741"/>
    <w:rsid w:val="00DB77B5"/>
    <w:rsid w:val="00DB7CAC"/>
    <w:rsid w:val="00DC045D"/>
    <w:rsid w:val="00DC04C8"/>
    <w:rsid w:val="00DC077D"/>
    <w:rsid w:val="00DC07BA"/>
    <w:rsid w:val="00DC0C10"/>
    <w:rsid w:val="00DC108A"/>
    <w:rsid w:val="00DC15EF"/>
    <w:rsid w:val="00DC1958"/>
    <w:rsid w:val="00DC2355"/>
    <w:rsid w:val="00DC24C7"/>
    <w:rsid w:val="00DC28EB"/>
    <w:rsid w:val="00DC29FD"/>
    <w:rsid w:val="00DC2D05"/>
    <w:rsid w:val="00DC2EFC"/>
    <w:rsid w:val="00DC2F23"/>
    <w:rsid w:val="00DC3240"/>
    <w:rsid w:val="00DC35D0"/>
    <w:rsid w:val="00DC3986"/>
    <w:rsid w:val="00DC3B68"/>
    <w:rsid w:val="00DC418A"/>
    <w:rsid w:val="00DC4225"/>
    <w:rsid w:val="00DC4458"/>
    <w:rsid w:val="00DC4513"/>
    <w:rsid w:val="00DC4922"/>
    <w:rsid w:val="00DC552A"/>
    <w:rsid w:val="00DC56F4"/>
    <w:rsid w:val="00DC573B"/>
    <w:rsid w:val="00DC57F0"/>
    <w:rsid w:val="00DC5DCB"/>
    <w:rsid w:val="00DC6022"/>
    <w:rsid w:val="00DC62C2"/>
    <w:rsid w:val="00DC64CA"/>
    <w:rsid w:val="00DC67DB"/>
    <w:rsid w:val="00DC6930"/>
    <w:rsid w:val="00DC6A71"/>
    <w:rsid w:val="00DC6AFA"/>
    <w:rsid w:val="00DC6B1C"/>
    <w:rsid w:val="00DC6C66"/>
    <w:rsid w:val="00DC71E8"/>
    <w:rsid w:val="00DC73BF"/>
    <w:rsid w:val="00DC740E"/>
    <w:rsid w:val="00DC74EA"/>
    <w:rsid w:val="00DC74FC"/>
    <w:rsid w:val="00DC7B05"/>
    <w:rsid w:val="00DC7B2C"/>
    <w:rsid w:val="00DD00F4"/>
    <w:rsid w:val="00DD0166"/>
    <w:rsid w:val="00DD01B1"/>
    <w:rsid w:val="00DD02D5"/>
    <w:rsid w:val="00DD0542"/>
    <w:rsid w:val="00DD064C"/>
    <w:rsid w:val="00DD0884"/>
    <w:rsid w:val="00DD0973"/>
    <w:rsid w:val="00DD0E2A"/>
    <w:rsid w:val="00DD104D"/>
    <w:rsid w:val="00DD1168"/>
    <w:rsid w:val="00DD12A2"/>
    <w:rsid w:val="00DD1933"/>
    <w:rsid w:val="00DD1B6E"/>
    <w:rsid w:val="00DD1D6A"/>
    <w:rsid w:val="00DD244A"/>
    <w:rsid w:val="00DD276D"/>
    <w:rsid w:val="00DD27D6"/>
    <w:rsid w:val="00DD288C"/>
    <w:rsid w:val="00DD2E04"/>
    <w:rsid w:val="00DD2F0D"/>
    <w:rsid w:val="00DD3023"/>
    <w:rsid w:val="00DD32D9"/>
    <w:rsid w:val="00DD36A5"/>
    <w:rsid w:val="00DD3707"/>
    <w:rsid w:val="00DD3BE7"/>
    <w:rsid w:val="00DD3E0B"/>
    <w:rsid w:val="00DD3E54"/>
    <w:rsid w:val="00DD407E"/>
    <w:rsid w:val="00DD437F"/>
    <w:rsid w:val="00DD4629"/>
    <w:rsid w:val="00DD476B"/>
    <w:rsid w:val="00DD4F4A"/>
    <w:rsid w:val="00DD51C1"/>
    <w:rsid w:val="00DD5592"/>
    <w:rsid w:val="00DD5683"/>
    <w:rsid w:val="00DD5A76"/>
    <w:rsid w:val="00DD5E3C"/>
    <w:rsid w:val="00DD6DD0"/>
    <w:rsid w:val="00DD6FE6"/>
    <w:rsid w:val="00DD719C"/>
    <w:rsid w:val="00DD7380"/>
    <w:rsid w:val="00DD7ADC"/>
    <w:rsid w:val="00DE0A29"/>
    <w:rsid w:val="00DE0AF5"/>
    <w:rsid w:val="00DE0B28"/>
    <w:rsid w:val="00DE0B89"/>
    <w:rsid w:val="00DE0CA5"/>
    <w:rsid w:val="00DE19B7"/>
    <w:rsid w:val="00DE1AB7"/>
    <w:rsid w:val="00DE1BE9"/>
    <w:rsid w:val="00DE1D75"/>
    <w:rsid w:val="00DE1F2B"/>
    <w:rsid w:val="00DE1FD3"/>
    <w:rsid w:val="00DE2169"/>
    <w:rsid w:val="00DE275C"/>
    <w:rsid w:val="00DE29A5"/>
    <w:rsid w:val="00DE2EA9"/>
    <w:rsid w:val="00DE3534"/>
    <w:rsid w:val="00DE3593"/>
    <w:rsid w:val="00DE3727"/>
    <w:rsid w:val="00DE3A5C"/>
    <w:rsid w:val="00DE4065"/>
    <w:rsid w:val="00DE4184"/>
    <w:rsid w:val="00DE435E"/>
    <w:rsid w:val="00DE4539"/>
    <w:rsid w:val="00DE49F0"/>
    <w:rsid w:val="00DE4A96"/>
    <w:rsid w:val="00DE4C5E"/>
    <w:rsid w:val="00DE4CD6"/>
    <w:rsid w:val="00DE4E4F"/>
    <w:rsid w:val="00DE5008"/>
    <w:rsid w:val="00DE50AE"/>
    <w:rsid w:val="00DE529C"/>
    <w:rsid w:val="00DE57A5"/>
    <w:rsid w:val="00DE5A39"/>
    <w:rsid w:val="00DE61B8"/>
    <w:rsid w:val="00DE6503"/>
    <w:rsid w:val="00DE672C"/>
    <w:rsid w:val="00DE6CC1"/>
    <w:rsid w:val="00DE6D2A"/>
    <w:rsid w:val="00DE7100"/>
    <w:rsid w:val="00DE7784"/>
    <w:rsid w:val="00DE79B2"/>
    <w:rsid w:val="00DE79E4"/>
    <w:rsid w:val="00DE7CBE"/>
    <w:rsid w:val="00DE7D83"/>
    <w:rsid w:val="00DF0299"/>
    <w:rsid w:val="00DF051B"/>
    <w:rsid w:val="00DF0536"/>
    <w:rsid w:val="00DF1183"/>
    <w:rsid w:val="00DF1911"/>
    <w:rsid w:val="00DF1A2D"/>
    <w:rsid w:val="00DF200F"/>
    <w:rsid w:val="00DF24DE"/>
    <w:rsid w:val="00DF2E99"/>
    <w:rsid w:val="00DF302F"/>
    <w:rsid w:val="00DF308B"/>
    <w:rsid w:val="00DF3272"/>
    <w:rsid w:val="00DF3677"/>
    <w:rsid w:val="00DF400B"/>
    <w:rsid w:val="00DF411F"/>
    <w:rsid w:val="00DF465C"/>
    <w:rsid w:val="00DF4971"/>
    <w:rsid w:val="00DF4F00"/>
    <w:rsid w:val="00DF4F62"/>
    <w:rsid w:val="00DF4FFA"/>
    <w:rsid w:val="00DF5063"/>
    <w:rsid w:val="00DF5088"/>
    <w:rsid w:val="00DF54A5"/>
    <w:rsid w:val="00DF5647"/>
    <w:rsid w:val="00DF5F73"/>
    <w:rsid w:val="00DF5FDC"/>
    <w:rsid w:val="00DF6014"/>
    <w:rsid w:val="00DF623C"/>
    <w:rsid w:val="00DF6334"/>
    <w:rsid w:val="00DF64E4"/>
    <w:rsid w:val="00DF6772"/>
    <w:rsid w:val="00DF678D"/>
    <w:rsid w:val="00DF6B40"/>
    <w:rsid w:val="00DF6D10"/>
    <w:rsid w:val="00DF6F7E"/>
    <w:rsid w:val="00DF7277"/>
    <w:rsid w:val="00DF74AF"/>
    <w:rsid w:val="00DF75D5"/>
    <w:rsid w:val="00DF79DA"/>
    <w:rsid w:val="00DF7CBE"/>
    <w:rsid w:val="00DF7D47"/>
    <w:rsid w:val="00E002A3"/>
    <w:rsid w:val="00E0046A"/>
    <w:rsid w:val="00E00AF8"/>
    <w:rsid w:val="00E00CF5"/>
    <w:rsid w:val="00E00D57"/>
    <w:rsid w:val="00E00D85"/>
    <w:rsid w:val="00E0112B"/>
    <w:rsid w:val="00E012BA"/>
    <w:rsid w:val="00E01690"/>
    <w:rsid w:val="00E01C4B"/>
    <w:rsid w:val="00E027DD"/>
    <w:rsid w:val="00E03105"/>
    <w:rsid w:val="00E03155"/>
    <w:rsid w:val="00E037A3"/>
    <w:rsid w:val="00E037BD"/>
    <w:rsid w:val="00E03A5E"/>
    <w:rsid w:val="00E03B41"/>
    <w:rsid w:val="00E03E64"/>
    <w:rsid w:val="00E045B2"/>
    <w:rsid w:val="00E0463E"/>
    <w:rsid w:val="00E04729"/>
    <w:rsid w:val="00E047C6"/>
    <w:rsid w:val="00E04E03"/>
    <w:rsid w:val="00E05A6D"/>
    <w:rsid w:val="00E05D49"/>
    <w:rsid w:val="00E05D6D"/>
    <w:rsid w:val="00E06030"/>
    <w:rsid w:val="00E063A2"/>
    <w:rsid w:val="00E06687"/>
    <w:rsid w:val="00E06F5A"/>
    <w:rsid w:val="00E06FE9"/>
    <w:rsid w:val="00E07F76"/>
    <w:rsid w:val="00E100A0"/>
    <w:rsid w:val="00E103BA"/>
    <w:rsid w:val="00E10A1C"/>
    <w:rsid w:val="00E1123E"/>
    <w:rsid w:val="00E118A9"/>
    <w:rsid w:val="00E12453"/>
    <w:rsid w:val="00E12588"/>
    <w:rsid w:val="00E12DA1"/>
    <w:rsid w:val="00E12F31"/>
    <w:rsid w:val="00E12F45"/>
    <w:rsid w:val="00E1301D"/>
    <w:rsid w:val="00E13070"/>
    <w:rsid w:val="00E13573"/>
    <w:rsid w:val="00E135F2"/>
    <w:rsid w:val="00E13B54"/>
    <w:rsid w:val="00E13B88"/>
    <w:rsid w:val="00E13B90"/>
    <w:rsid w:val="00E13BF2"/>
    <w:rsid w:val="00E13D23"/>
    <w:rsid w:val="00E14074"/>
    <w:rsid w:val="00E140EA"/>
    <w:rsid w:val="00E144FE"/>
    <w:rsid w:val="00E14684"/>
    <w:rsid w:val="00E14A4A"/>
    <w:rsid w:val="00E14A8F"/>
    <w:rsid w:val="00E14C03"/>
    <w:rsid w:val="00E14E00"/>
    <w:rsid w:val="00E150AE"/>
    <w:rsid w:val="00E151BA"/>
    <w:rsid w:val="00E151E6"/>
    <w:rsid w:val="00E1549C"/>
    <w:rsid w:val="00E157AA"/>
    <w:rsid w:val="00E15976"/>
    <w:rsid w:val="00E1599E"/>
    <w:rsid w:val="00E15B1B"/>
    <w:rsid w:val="00E15D8C"/>
    <w:rsid w:val="00E15F75"/>
    <w:rsid w:val="00E1643F"/>
    <w:rsid w:val="00E16462"/>
    <w:rsid w:val="00E16955"/>
    <w:rsid w:val="00E16A25"/>
    <w:rsid w:val="00E16B88"/>
    <w:rsid w:val="00E16E1B"/>
    <w:rsid w:val="00E1744B"/>
    <w:rsid w:val="00E17B3C"/>
    <w:rsid w:val="00E17DAA"/>
    <w:rsid w:val="00E17DEE"/>
    <w:rsid w:val="00E17E21"/>
    <w:rsid w:val="00E20056"/>
    <w:rsid w:val="00E20298"/>
    <w:rsid w:val="00E20426"/>
    <w:rsid w:val="00E20440"/>
    <w:rsid w:val="00E2055C"/>
    <w:rsid w:val="00E2057F"/>
    <w:rsid w:val="00E205E1"/>
    <w:rsid w:val="00E20C44"/>
    <w:rsid w:val="00E20EE1"/>
    <w:rsid w:val="00E21161"/>
    <w:rsid w:val="00E21234"/>
    <w:rsid w:val="00E214EF"/>
    <w:rsid w:val="00E21624"/>
    <w:rsid w:val="00E2181D"/>
    <w:rsid w:val="00E2197C"/>
    <w:rsid w:val="00E21A46"/>
    <w:rsid w:val="00E21CC9"/>
    <w:rsid w:val="00E21CFD"/>
    <w:rsid w:val="00E21F61"/>
    <w:rsid w:val="00E22010"/>
    <w:rsid w:val="00E220A1"/>
    <w:rsid w:val="00E2219A"/>
    <w:rsid w:val="00E221FF"/>
    <w:rsid w:val="00E2247D"/>
    <w:rsid w:val="00E225D6"/>
    <w:rsid w:val="00E226D3"/>
    <w:rsid w:val="00E227D8"/>
    <w:rsid w:val="00E22A41"/>
    <w:rsid w:val="00E22E89"/>
    <w:rsid w:val="00E22FB2"/>
    <w:rsid w:val="00E2364F"/>
    <w:rsid w:val="00E23785"/>
    <w:rsid w:val="00E23BAD"/>
    <w:rsid w:val="00E23C7E"/>
    <w:rsid w:val="00E245D1"/>
    <w:rsid w:val="00E24C62"/>
    <w:rsid w:val="00E25635"/>
    <w:rsid w:val="00E25A53"/>
    <w:rsid w:val="00E25A62"/>
    <w:rsid w:val="00E25E2B"/>
    <w:rsid w:val="00E25EA8"/>
    <w:rsid w:val="00E2600D"/>
    <w:rsid w:val="00E26032"/>
    <w:rsid w:val="00E26403"/>
    <w:rsid w:val="00E26AE7"/>
    <w:rsid w:val="00E26E09"/>
    <w:rsid w:val="00E27084"/>
    <w:rsid w:val="00E272E7"/>
    <w:rsid w:val="00E27844"/>
    <w:rsid w:val="00E27CC8"/>
    <w:rsid w:val="00E27EA4"/>
    <w:rsid w:val="00E3029E"/>
    <w:rsid w:val="00E3033F"/>
    <w:rsid w:val="00E30B10"/>
    <w:rsid w:val="00E30BDE"/>
    <w:rsid w:val="00E30E25"/>
    <w:rsid w:val="00E30FC0"/>
    <w:rsid w:val="00E31139"/>
    <w:rsid w:val="00E312F9"/>
    <w:rsid w:val="00E315D8"/>
    <w:rsid w:val="00E319A4"/>
    <w:rsid w:val="00E31B37"/>
    <w:rsid w:val="00E321F4"/>
    <w:rsid w:val="00E32376"/>
    <w:rsid w:val="00E3254D"/>
    <w:rsid w:val="00E326EE"/>
    <w:rsid w:val="00E32C6B"/>
    <w:rsid w:val="00E32EF7"/>
    <w:rsid w:val="00E33156"/>
    <w:rsid w:val="00E333FB"/>
    <w:rsid w:val="00E33405"/>
    <w:rsid w:val="00E33421"/>
    <w:rsid w:val="00E34160"/>
    <w:rsid w:val="00E34399"/>
    <w:rsid w:val="00E34627"/>
    <w:rsid w:val="00E34A92"/>
    <w:rsid w:val="00E34C9F"/>
    <w:rsid w:val="00E34FB9"/>
    <w:rsid w:val="00E35967"/>
    <w:rsid w:val="00E35D79"/>
    <w:rsid w:val="00E365BC"/>
    <w:rsid w:val="00E36704"/>
    <w:rsid w:val="00E3690A"/>
    <w:rsid w:val="00E36D78"/>
    <w:rsid w:val="00E36F94"/>
    <w:rsid w:val="00E376EB"/>
    <w:rsid w:val="00E37C85"/>
    <w:rsid w:val="00E37D2A"/>
    <w:rsid w:val="00E37EF7"/>
    <w:rsid w:val="00E40157"/>
    <w:rsid w:val="00E4021A"/>
    <w:rsid w:val="00E402AA"/>
    <w:rsid w:val="00E40A73"/>
    <w:rsid w:val="00E40D2D"/>
    <w:rsid w:val="00E40F75"/>
    <w:rsid w:val="00E410C1"/>
    <w:rsid w:val="00E41210"/>
    <w:rsid w:val="00E412AB"/>
    <w:rsid w:val="00E41422"/>
    <w:rsid w:val="00E4160F"/>
    <w:rsid w:val="00E41762"/>
    <w:rsid w:val="00E41855"/>
    <w:rsid w:val="00E41BE4"/>
    <w:rsid w:val="00E42057"/>
    <w:rsid w:val="00E4231E"/>
    <w:rsid w:val="00E423D6"/>
    <w:rsid w:val="00E427D8"/>
    <w:rsid w:val="00E42873"/>
    <w:rsid w:val="00E4325D"/>
    <w:rsid w:val="00E43337"/>
    <w:rsid w:val="00E435F0"/>
    <w:rsid w:val="00E4382E"/>
    <w:rsid w:val="00E43CF1"/>
    <w:rsid w:val="00E43DC1"/>
    <w:rsid w:val="00E44E61"/>
    <w:rsid w:val="00E4574E"/>
    <w:rsid w:val="00E45A2B"/>
    <w:rsid w:val="00E45A3F"/>
    <w:rsid w:val="00E45B68"/>
    <w:rsid w:val="00E45BAD"/>
    <w:rsid w:val="00E463CF"/>
    <w:rsid w:val="00E4656B"/>
    <w:rsid w:val="00E4682D"/>
    <w:rsid w:val="00E46955"/>
    <w:rsid w:val="00E46B6A"/>
    <w:rsid w:val="00E46C69"/>
    <w:rsid w:val="00E46E84"/>
    <w:rsid w:val="00E474C7"/>
    <w:rsid w:val="00E47C87"/>
    <w:rsid w:val="00E47FE5"/>
    <w:rsid w:val="00E50084"/>
    <w:rsid w:val="00E50171"/>
    <w:rsid w:val="00E501DA"/>
    <w:rsid w:val="00E503BC"/>
    <w:rsid w:val="00E505B3"/>
    <w:rsid w:val="00E506DE"/>
    <w:rsid w:val="00E50912"/>
    <w:rsid w:val="00E50A4F"/>
    <w:rsid w:val="00E50EA0"/>
    <w:rsid w:val="00E5102D"/>
    <w:rsid w:val="00E51AD0"/>
    <w:rsid w:val="00E51AED"/>
    <w:rsid w:val="00E51D07"/>
    <w:rsid w:val="00E51E81"/>
    <w:rsid w:val="00E5206B"/>
    <w:rsid w:val="00E52392"/>
    <w:rsid w:val="00E523B2"/>
    <w:rsid w:val="00E52B7B"/>
    <w:rsid w:val="00E52E37"/>
    <w:rsid w:val="00E52E3A"/>
    <w:rsid w:val="00E53007"/>
    <w:rsid w:val="00E530CB"/>
    <w:rsid w:val="00E53520"/>
    <w:rsid w:val="00E53737"/>
    <w:rsid w:val="00E537A9"/>
    <w:rsid w:val="00E538A5"/>
    <w:rsid w:val="00E541FA"/>
    <w:rsid w:val="00E5441D"/>
    <w:rsid w:val="00E54432"/>
    <w:rsid w:val="00E54615"/>
    <w:rsid w:val="00E54A60"/>
    <w:rsid w:val="00E54DDB"/>
    <w:rsid w:val="00E555A0"/>
    <w:rsid w:val="00E556A7"/>
    <w:rsid w:val="00E55A9B"/>
    <w:rsid w:val="00E564AA"/>
    <w:rsid w:val="00E564D4"/>
    <w:rsid w:val="00E5670A"/>
    <w:rsid w:val="00E577A8"/>
    <w:rsid w:val="00E57942"/>
    <w:rsid w:val="00E57CB9"/>
    <w:rsid w:val="00E60296"/>
    <w:rsid w:val="00E6063C"/>
    <w:rsid w:val="00E60ECC"/>
    <w:rsid w:val="00E6194A"/>
    <w:rsid w:val="00E61FA2"/>
    <w:rsid w:val="00E62219"/>
    <w:rsid w:val="00E62555"/>
    <w:rsid w:val="00E626ED"/>
    <w:rsid w:val="00E62B37"/>
    <w:rsid w:val="00E636A5"/>
    <w:rsid w:val="00E63A71"/>
    <w:rsid w:val="00E63EC7"/>
    <w:rsid w:val="00E64042"/>
    <w:rsid w:val="00E64314"/>
    <w:rsid w:val="00E64517"/>
    <w:rsid w:val="00E648F3"/>
    <w:rsid w:val="00E6494F"/>
    <w:rsid w:val="00E64B5F"/>
    <w:rsid w:val="00E64C7A"/>
    <w:rsid w:val="00E65035"/>
    <w:rsid w:val="00E654BF"/>
    <w:rsid w:val="00E655E9"/>
    <w:rsid w:val="00E65A4B"/>
    <w:rsid w:val="00E65B59"/>
    <w:rsid w:val="00E65C52"/>
    <w:rsid w:val="00E65EC6"/>
    <w:rsid w:val="00E65FFF"/>
    <w:rsid w:val="00E66755"/>
    <w:rsid w:val="00E668D0"/>
    <w:rsid w:val="00E66A37"/>
    <w:rsid w:val="00E66B75"/>
    <w:rsid w:val="00E66ECA"/>
    <w:rsid w:val="00E673AA"/>
    <w:rsid w:val="00E6777D"/>
    <w:rsid w:val="00E67ABA"/>
    <w:rsid w:val="00E701BC"/>
    <w:rsid w:val="00E7025D"/>
    <w:rsid w:val="00E7096D"/>
    <w:rsid w:val="00E70DA7"/>
    <w:rsid w:val="00E71134"/>
    <w:rsid w:val="00E71726"/>
    <w:rsid w:val="00E7203B"/>
    <w:rsid w:val="00E7228B"/>
    <w:rsid w:val="00E725FB"/>
    <w:rsid w:val="00E72CC8"/>
    <w:rsid w:val="00E734A9"/>
    <w:rsid w:val="00E73EEB"/>
    <w:rsid w:val="00E74064"/>
    <w:rsid w:val="00E74425"/>
    <w:rsid w:val="00E74699"/>
    <w:rsid w:val="00E74989"/>
    <w:rsid w:val="00E74AE4"/>
    <w:rsid w:val="00E74D50"/>
    <w:rsid w:val="00E75AA2"/>
    <w:rsid w:val="00E76359"/>
    <w:rsid w:val="00E76400"/>
    <w:rsid w:val="00E7647F"/>
    <w:rsid w:val="00E76546"/>
    <w:rsid w:val="00E76675"/>
    <w:rsid w:val="00E76788"/>
    <w:rsid w:val="00E767BE"/>
    <w:rsid w:val="00E76C07"/>
    <w:rsid w:val="00E76FD3"/>
    <w:rsid w:val="00E77133"/>
    <w:rsid w:val="00E778A3"/>
    <w:rsid w:val="00E77A8E"/>
    <w:rsid w:val="00E77D1E"/>
    <w:rsid w:val="00E77EBA"/>
    <w:rsid w:val="00E80728"/>
    <w:rsid w:val="00E80A75"/>
    <w:rsid w:val="00E80FC4"/>
    <w:rsid w:val="00E8122A"/>
    <w:rsid w:val="00E8137F"/>
    <w:rsid w:val="00E81502"/>
    <w:rsid w:val="00E816B6"/>
    <w:rsid w:val="00E81916"/>
    <w:rsid w:val="00E81B62"/>
    <w:rsid w:val="00E81C72"/>
    <w:rsid w:val="00E8206A"/>
    <w:rsid w:val="00E8206E"/>
    <w:rsid w:val="00E8226F"/>
    <w:rsid w:val="00E8238A"/>
    <w:rsid w:val="00E823B3"/>
    <w:rsid w:val="00E8279C"/>
    <w:rsid w:val="00E82B9A"/>
    <w:rsid w:val="00E82D6D"/>
    <w:rsid w:val="00E82FF3"/>
    <w:rsid w:val="00E83169"/>
    <w:rsid w:val="00E8333B"/>
    <w:rsid w:val="00E83528"/>
    <w:rsid w:val="00E836FF"/>
    <w:rsid w:val="00E838FB"/>
    <w:rsid w:val="00E83BDD"/>
    <w:rsid w:val="00E84090"/>
    <w:rsid w:val="00E84320"/>
    <w:rsid w:val="00E843D7"/>
    <w:rsid w:val="00E8462D"/>
    <w:rsid w:val="00E846C9"/>
    <w:rsid w:val="00E8480B"/>
    <w:rsid w:val="00E84AD3"/>
    <w:rsid w:val="00E84BCA"/>
    <w:rsid w:val="00E84D45"/>
    <w:rsid w:val="00E851E2"/>
    <w:rsid w:val="00E8538D"/>
    <w:rsid w:val="00E85873"/>
    <w:rsid w:val="00E85B8F"/>
    <w:rsid w:val="00E86139"/>
    <w:rsid w:val="00E86914"/>
    <w:rsid w:val="00E86BA2"/>
    <w:rsid w:val="00E87193"/>
    <w:rsid w:val="00E871E8"/>
    <w:rsid w:val="00E87791"/>
    <w:rsid w:val="00E877EC"/>
    <w:rsid w:val="00E87B4C"/>
    <w:rsid w:val="00E87D63"/>
    <w:rsid w:val="00E87FED"/>
    <w:rsid w:val="00E9026F"/>
    <w:rsid w:val="00E9061A"/>
    <w:rsid w:val="00E90780"/>
    <w:rsid w:val="00E908D4"/>
    <w:rsid w:val="00E90C4C"/>
    <w:rsid w:val="00E90C53"/>
    <w:rsid w:val="00E91163"/>
    <w:rsid w:val="00E914D4"/>
    <w:rsid w:val="00E91615"/>
    <w:rsid w:val="00E91A6E"/>
    <w:rsid w:val="00E91B63"/>
    <w:rsid w:val="00E9238D"/>
    <w:rsid w:val="00E924B2"/>
    <w:rsid w:val="00E924F1"/>
    <w:rsid w:val="00E92539"/>
    <w:rsid w:val="00E92566"/>
    <w:rsid w:val="00E927DC"/>
    <w:rsid w:val="00E92B17"/>
    <w:rsid w:val="00E93016"/>
    <w:rsid w:val="00E935AA"/>
    <w:rsid w:val="00E93716"/>
    <w:rsid w:val="00E93DF9"/>
    <w:rsid w:val="00E94041"/>
    <w:rsid w:val="00E941C2"/>
    <w:rsid w:val="00E94596"/>
    <w:rsid w:val="00E946F8"/>
    <w:rsid w:val="00E94E57"/>
    <w:rsid w:val="00E94FD2"/>
    <w:rsid w:val="00E94FF8"/>
    <w:rsid w:val="00E959CC"/>
    <w:rsid w:val="00E95A86"/>
    <w:rsid w:val="00E961E0"/>
    <w:rsid w:val="00E962C6"/>
    <w:rsid w:val="00E963B4"/>
    <w:rsid w:val="00E96439"/>
    <w:rsid w:val="00E96474"/>
    <w:rsid w:val="00E969C1"/>
    <w:rsid w:val="00E96C29"/>
    <w:rsid w:val="00E97416"/>
    <w:rsid w:val="00E9767D"/>
    <w:rsid w:val="00E97777"/>
    <w:rsid w:val="00E97940"/>
    <w:rsid w:val="00E97B26"/>
    <w:rsid w:val="00E97DFD"/>
    <w:rsid w:val="00EA0287"/>
    <w:rsid w:val="00EA056E"/>
    <w:rsid w:val="00EA0C47"/>
    <w:rsid w:val="00EA0EFE"/>
    <w:rsid w:val="00EA105D"/>
    <w:rsid w:val="00EA1595"/>
    <w:rsid w:val="00EA164A"/>
    <w:rsid w:val="00EA18E1"/>
    <w:rsid w:val="00EA1CE5"/>
    <w:rsid w:val="00EA1EAE"/>
    <w:rsid w:val="00EA2050"/>
    <w:rsid w:val="00EA209D"/>
    <w:rsid w:val="00EA2616"/>
    <w:rsid w:val="00EA2CC6"/>
    <w:rsid w:val="00EA363A"/>
    <w:rsid w:val="00EA3CF2"/>
    <w:rsid w:val="00EA3DF4"/>
    <w:rsid w:val="00EA3FA7"/>
    <w:rsid w:val="00EA4B8D"/>
    <w:rsid w:val="00EA4C28"/>
    <w:rsid w:val="00EA4D28"/>
    <w:rsid w:val="00EA5089"/>
    <w:rsid w:val="00EA553B"/>
    <w:rsid w:val="00EA56B8"/>
    <w:rsid w:val="00EA56CC"/>
    <w:rsid w:val="00EA592C"/>
    <w:rsid w:val="00EA5F5F"/>
    <w:rsid w:val="00EA67A3"/>
    <w:rsid w:val="00EA6971"/>
    <w:rsid w:val="00EA6AD1"/>
    <w:rsid w:val="00EA6F6D"/>
    <w:rsid w:val="00EA7273"/>
    <w:rsid w:val="00EA74FD"/>
    <w:rsid w:val="00EA76DE"/>
    <w:rsid w:val="00EA7B6F"/>
    <w:rsid w:val="00EA7B9A"/>
    <w:rsid w:val="00EA7BB3"/>
    <w:rsid w:val="00EB008C"/>
    <w:rsid w:val="00EB017F"/>
    <w:rsid w:val="00EB03E1"/>
    <w:rsid w:val="00EB067D"/>
    <w:rsid w:val="00EB08FD"/>
    <w:rsid w:val="00EB0A82"/>
    <w:rsid w:val="00EB153A"/>
    <w:rsid w:val="00EB1897"/>
    <w:rsid w:val="00EB1B94"/>
    <w:rsid w:val="00EB1BF6"/>
    <w:rsid w:val="00EB224B"/>
    <w:rsid w:val="00EB301F"/>
    <w:rsid w:val="00EB34F8"/>
    <w:rsid w:val="00EB3633"/>
    <w:rsid w:val="00EB36B4"/>
    <w:rsid w:val="00EB36D7"/>
    <w:rsid w:val="00EB392D"/>
    <w:rsid w:val="00EB3B7A"/>
    <w:rsid w:val="00EB3FC4"/>
    <w:rsid w:val="00EB438D"/>
    <w:rsid w:val="00EB43CC"/>
    <w:rsid w:val="00EB43D7"/>
    <w:rsid w:val="00EB4450"/>
    <w:rsid w:val="00EB4584"/>
    <w:rsid w:val="00EB4FC8"/>
    <w:rsid w:val="00EB51E6"/>
    <w:rsid w:val="00EB5585"/>
    <w:rsid w:val="00EB5A04"/>
    <w:rsid w:val="00EB5AB9"/>
    <w:rsid w:val="00EB5C50"/>
    <w:rsid w:val="00EB5C88"/>
    <w:rsid w:val="00EB6268"/>
    <w:rsid w:val="00EB632E"/>
    <w:rsid w:val="00EB66FA"/>
    <w:rsid w:val="00EB6867"/>
    <w:rsid w:val="00EB6FA1"/>
    <w:rsid w:val="00EB70C7"/>
    <w:rsid w:val="00EB7235"/>
    <w:rsid w:val="00EB7554"/>
    <w:rsid w:val="00EB76CC"/>
    <w:rsid w:val="00EB7B4C"/>
    <w:rsid w:val="00EB7D8F"/>
    <w:rsid w:val="00EB7DB7"/>
    <w:rsid w:val="00EC0050"/>
    <w:rsid w:val="00EC024D"/>
    <w:rsid w:val="00EC05C9"/>
    <w:rsid w:val="00EC0899"/>
    <w:rsid w:val="00EC0A4E"/>
    <w:rsid w:val="00EC0C7C"/>
    <w:rsid w:val="00EC0CEF"/>
    <w:rsid w:val="00EC1150"/>
    <w:rsid w:val="00EC15EB"/>
    <w:rsid w:val="00EC1851"/>
    <w:rsid w:val="00EC1B79"/>
    <w:rsid w:val="00EC1FB8"/>
    <w:rsid w:val="00EC231C"/>
    <w:rsid w:val="00EC2763"/>
    <w:rsid w:val="00EC2B22"/>
    <w:rsid w:val="00EC2BD3"/>
    <w:rsid w:val="00EC2C80"/>
    <w:rsid w:val="00EC2FA9"/>
    <w:rsid w:val="00EC30E4"/>
    <w:rsid w:val="00EC35D9"/>
    <w:rsid w:val="00EC3E58"/>
    <w:rsid w:val="00EC3FBB"/>
    <w:rsid w:val="00EC44D7"/>
    <w:rsid w:val="00EC47E7"/>
    <w:rsid w:val="00EC4B45"/>
    <w:rsid w:val="00EC4BFA"/>
    <w:rsid w:val="00EC5115"/>
    <w:rsid w:val="00EC5A94"/>
    <w:rsid w:val="00EC66AD"/>
    <w:rsid w:val="00EC6718"/>
    <w:rsid w:val="00EC7926"/>
    <w:rsid w:val="00EC7B33"/>
    <w:rsid w:val="00EC7C80"/>
    <w:rsid w:val="00EC7EE4"/>
    <w:rsid w:val="00ED0032"/>
    <w:rsid w:val="00ED017E"/>
    <w:rsid w:val="00ED0B66"/>
    <w:rsid w:val="00ED11D2"/>
    <w:rsid w:val="00ED1538"/>
    <w:rsid w:val="00ED17D5"/>
    <w:rsid w:val="00ED1975"/>
    <w:rsid w:val="00ED1A0E"/>
    <w:rsid w:val="00ED1CAA"/>
    <w:rsid w:val="00ED1E20"/>
    <w:rsid w:val="00ED1F80"/>
    <w:rsid w:val="00ED2108"/>
    <w:rsid w:val="00ED23EA"/>
    <w:rsid w:val="00ED2B3A"/>
    <w:rsid w:val="00ED313C"/>
    <w:rsid w:val="00ED3CF2"/>
    <w:rsid w:val="00ED3D42"/>
    <w:rsid w:val="00ED3E1B"/>
    <w:rsid w:val="00ED4F74"/>
    <w:rsid w:val="00ED5330"/>
    <w:rsid w:val="00ED5633"/>
    <w:rsid w:val="00ED575F"/>
    <w:rsid w:val="00ED5830"/>
    <w:rsid w:val="00ED6225"/>
    <w:rsid w:val="00ED68CE"/>
    <w:rsid w:val="00ED6DA3"/>
    <w:rsid w:val="00ED744C"/>
    <w:rsid w:val="00ED7535"/>
    <w:rsid w:val="00ED7572"/>
    <w:rsid w:val="00ED75B7"/>
    <w:rsid w:val="00ED78EC"/>
    <w:rsid w:val="00ED7C8C"/>
    <w:rsid w:val="00ED7D01"/>
    <w:rsid w:val="00ED7EC4"/>
    <w:rsid w:val="00ED7FC2"/>
    <w:rsid w:val="00EE03DC"/>
    <w:rsid w:val="00EE06AB"/>
    <w:rsid w:val="00EE06B4"/>
    <w:rsid w:val="00EE07C1"/>
    <w:rsid w:val="00EE0AC8"/>
    <w:rsid w:val="00EE0CFA"/>
    <w:rsid w:val="00EE0F5A"/>
    <w:rsid w:val="00EE1360"/>
    <w:rsid w:val="00EE14AF"/>
    <w:rsid w:val="00EE1B18"/>
    <w:rsid w:val="00EE1B83"/>
    <w:rsid w:val="00EE1EFA"/>
    <w:rsid w:val="00EE200A"/>
    <w:rsid w:val="00EE20A8"/>
    <w:rsid w:val="00EE20CE"/>
    <w:rsid w:val="00EE26DB"/>
    <w:rsid w:val="00EE2858"/>
    <w:rsid w:val="00EE2AF9"/>
    <w:rsid w:val="00EE2C08"/>
    <w:rsid w:val="00EE2C42"/>
    <w:rsid w:val="00EE2E61"/>
    <w:rsid w:val="00EE354E"/>
    <w:rsid w:val="00EE356E"/>
    <w:rsid w:val="00EE36E6"/>
    <w:rsid w:val="00EE3801"/>
    <w:rsid w:val="00EE387B"/>
    <w:rsid w:val="00EE3C67"/>
    <w:rsid w:val="00EE4076"/>
    <w:rsid w:val="00EE4614"/>
    <w:rsid w:val="00EE4B43"/>
    <w:rsid w:val="00EE4B59"/>
    <w:rsid w:val="00EE4EA5"/>
    <w:rsid w:val="00EE534B"/>
    <w:rsid w:val="00EE54E7"/>
    <w:rsid w:val="00EE5807"/>
    <w:rsid w:val="00EE5B3A"/>
    <w:rsid w:val="00EE61A4"/>
    <w:rsid w:val="00EE6440"/>
    <w:rsid w:val="00EE68D1"/>
    <w:rsid w:val="00EE6C5F"/>
    <w:rsid w:val="00EE6D1B"/>
    <w:rsid w:val="00EE6EB0"/>
    <w:rsid w:val="00EE6FD2"/>
    <w:rsid w:val="00EE73F4"/>
    <w:rsid w:val="00EE742F"/>
    <w:rsid w:val="00EE76A9"/>
    <w:rsid w:val="00EE7739"/>
    <w:rsid w:val="00EE77EF"/>
    <w:rsid w:val="00EE7819"/>
    <w:rsid w:val="00EE7D3F"/>
    <w:rsid w:val="00EF01CE"/>
    <w:rsid w:val="00EF04AC"/>
    <w:rsid w:val="00EF0A06"/>
    <w:rsid w:val="00EF0A78"/>
    <w:rsid w:val="00EF0B51"/>
    <w:rsid w:val="00EF0CC9"/>
    <w:rsid w:val="00EF0E01"/>
    <w:rsid w:val="00EF119E"/>
    <w:rsid w:val="00EF14B3"/>
    <w:rsid w:val="00EF1B6E"/>
    <w:rsid w:val="00EF1CBD"/>
    <w:rsid w:val="00EF1CF2"/>
    <w:rsid w:val="00EF2066"/>
    <w:rsid w:val="00EF20A2"/>
    <w:rsid w:val="00EF20FE"/>
    <w:rsid w:val="00EF22E4"/>
    <w:rsid w:val="00EF2B4B"/>
    <w:rsid w:val="00EF2EAC"/>
    <w:rsid w:val="00EF3055"/>
    <w:rsid w:val="00EF3059"/>
    <w:rsid w:val="00EF3815"/>
    <w:rsid w:val="00EF3C20"/>
    <w:rsid w:val="00EF3C22"/>
    <w:rsid w:val="00EF4088"/>
    <w:rsid w:val="00EF41DD"/>
    <w:rsid w:val="00EF4371"/>
    <w:rsid w:val="00EF43FA"/>
    <w:rsid w:val="00EF4C04"/>
    <w:rsid w:val="00EF57BE"/>
    <w:rsid w:val="00EF5A12"/>
    <w:rsid w:val="00EF5CDA"/>
    <w:rsid w:val="00EF5FB4"/>
    <w:rsid w:val="00EF6459"/>
    <w:rsid w:val="00EF64B2"/>
    <w:rsid w:val="00EF6772"/>
    <w:rsid w:val="00EF6EE3"/>
    <w:rsid w:val="00EF6EF4"/>
    <w:rsid w:val="00EF6F4B"/>
    <w:rsid w:val="00EF70B5"/>
    <w:rsid w:val="00EF77B9"/>
    <w:rsid w:val="00EF7C46"/>
    <w:rsid w:val="00EF7C59"/>
    <w:rsid w:val="00EF7C6D"/>
    <w:rsid w:val="00EF7DD9"/>
    <w:rsid w:val="00EF7E25"/>
    <w:rsid w:val="00F005E2"/>
    <w:rsid w:val="00F007B4"/>
    <w:rsid w:val="00F008DE"/>
    <w:rsid w:val="00F013D4"/>
    <w:rsid w:val="00F0194E"/>
    <w:rsid w:val="00F01D55"/>
    <w:rsid w:val="00F01FB4"/>
    <w:rsid w:val="00F01FBB"/>
    <w:rsid w:val="00F02636"/>
    <w:rsid w:val="00F026A5"/>
    <w:rsid w:val="00F02B21"/>
    <w:rsid w:val="00F02BBE"/>
    <w:rsid w:val="00F0302A"/>
    <w:rsid w:val="00F03989"/>
    <w:rsid w:val="00F03F5F"/>
    <w:rsid w:val="00F0421B"/>
    <w:rsid w:val="00F048BF"/>
    <w:rsid w:val="00F0490A"/>
    <w:rsid w:val="00F04E57"/>
    <w:rsid w:val="00F050C3"/>
    <w:rsid w:val="00F05667"/>
    <w:rsid w:val="00F05982"/>
    <w:rsid w:val="00F061F1"/>
    <w:rsid w:val="00F0621C"/>
    <w:rsid w:val="00F06603"/>
    <w:rsid w:val="00F066D7"/>
    <w:rsid w:val="00F06948"/>
    <w:rsid w:val="00F06C5E"/>
    <w:rsid w:val="00F06D68"/>
    <w:rsid w:val="00F06EA2"/>
    <w:rsid w:val="00F06ED0"/>
    <w:rsid w:val="00F06F7D"/>
    <w:rsid w:val="00F07441"/>
    <w:rsid w:val="00F07543"/>
    <w:rsid w:val="00F075CB"/>
    <w:rsid w:val="00F07D4B"/>
    <w:rsid w:val="00F10794"/>
    <w:rsid w:val="00F10933"/>
    <w:rsid w:val="00F10B57"/>
    <w:rsid w:val="00F10F6B"/>
    <w:rsid w:val="00F1126F"/>
    <w:rsid w:val="00F112E9"/>
    <w:rsid w:val="00F113A6"/>
    <w:rsid w:val="00F117A1"/>
    <w:rsid w:val="00F119D7"/>
    <w:rsid w:val="00F127BC"/>
    <w:rsid w:val="00F12820"/>
    <w:rsid w:val="00F12A90"/>
    <w:rsid w:val="00F12BCC"/>
    <w:rsid w:val="00F135AB"/>
    <w:rsid w:val="00F13675"/>
    <w:rsid w:val="00F1398E"/>
    <w:rsid w:val="00F13CAB"/>
    <w:rsid w:val="00F13D36"/>
    <w:rsid w:val="00F14061"/>
    <w:rsid w:val="00F14375"/>
    <w:rsid w:val="00F1464F"/>
    <w:rsid w:val="00F14904"/>
    <w:rsid w:val="00F15083"/>
    <w:rsid w:val="00F15601"/>
    <w:rsid w:val="00F15606"/>
    <w:rsid w:val="00F15D2A"/>
    <w:rsid w:val="00F15DF5"/>
    <w:rsid w:val="00F160C2"/>
    <w:rsid w:val="00F161BD"/>
    <w:rsid w:val="00F16813"/>
    <w:rsid w:val="00F1696C"/>
    <w:rsid w:val="00F1705B"/>
    <w:rsid w:val="00F1741C"/>
    <w:rsid w:val="00F17BE0"/>
    <w:rsid w:val="00F2020D"/>
    <w:rsid w:val="00F20647"/>
    <w:rsid w:val="00F20934"/>
    <w:rsid w:val="00F20BD8"/>
    <w:rsid w:val="00F20FF5"/>
    <w:rsid w:val="00F21162"/>
    <w:rsid w:val="00F2126A"/>
    <w:rsid w:val="00F214AD"/>
    <w:rsid w:val="00F21A45"/>
    <w:rsid w:val="00F21A6C"/>
    <w:rsid w:val="00F21E88"/>
    <w:rsid w:val="00F21EB0"/>
    <w:rsid w:val="00F2264B"/>
    <w:rsid w:val="00F22DD8"/>
    <w:rsid w:val="00F2304D"/>
    <w:rsid w:val="00F23070"/>
    <w:rsid w:val="00F234ED"/>
    <w:rsid w:val="00F236A7"/>
    <w:rsid w:val="00F23A91"/>
    <w:rsid w:val="00F23B3B"/>
    <w:rsid w:val="00F23C25"/>
    <w:rsid w:val="00F23CC7"/>
    <w:rsid w:val="00F24608"/>
    <w:rsid w:val="00F24609"/>
    <w:rsid w:val="00F2493F"/>
    <w:rsid w:val="00F24CEC"/>
    <w:rsid w:val="00F24D8E"/>
    <w:rsid w:val="00F253A2"/>
    <w:rsid w:val="00F25728"/>
    <w:rsid w:val="00F25A53"/>
    <w:rsid w:val="00F25BE8"/>
    <w:rsid w:val="00F25D01"/>
    <w:rsid w:val="00F25EF5"/>
    <w:rsid w:val="00F26353"/>
    <w:rsid w:val="00F263C5"/>
    <w:rsid w:val="00F26679"/>
    <w:rsid w:val="00F26A54"/>
    <w:rsid w:val="00F26BFD"/>
    <w:rsid w:val="00F27133"/>
    <w:rsid w:val="00F272F9"/>
    <w:rsid w:val="00F27325"/>
    <w:rsid w:val="00F27789"/>
    <w:rsid w:val="00F27884"/>
    <w:rsid w:val="00F27AA9"/>
    <w:rsid w:val="00F27BF0"/>
    <w:rsid w:val="00F27CFF"/>
    <w:rsid w:val="00F304C6"/>
    <w:rsid w:val="00F3052E"/>
    <w:rsid w:val="00F305B4"/>
    <w:rsid w:val="00F30602"/>
    <w:rsid w:val="00F30851"/>
    <w:rsid w:val="00F30BBB"/>
    <w:rsid w:val="00F30DF8"/>
    <w:rsid w:val="00F312A9"/>
    <w:rsid w:val="00F313E6"/>
    <w:rsid w:val="00F31589"/>
    <w:rsid w:val="00F31865"/>
    <w:rsid w:val="00F3193D"/>
    <w:rsid w:val="00F3222F"/>
    <w:rsid w:val="00F3226D"/>
    <w:rsid w:val="00F324F9"/>
    <w:rsid w:val="00F325EC"/>
    <w:rsid w:val="00F32757"/>
    <w:rsid w:val="00F32CEF"/>
    <w:rsid w:val="00F32DAE"/>
    <w:rsid w:val="00F331B1"/>
    <w:rsid w:val="00F33429"/>
    <w:rsid w:val="00F335F6"/>
    <w:rsid w:val="00F33B41"/>
    <w:rsid w:val="00F33DF2"/>
    <w:rsid w:val="00F34592"/>
    <w:rsid w:val="00F347FE"/>
    <w:rsid w:val="00F34872"/>
    <w:rsid w:val="00F34EA3"/>
    <w:rsid w:val="00F35148"/>
    <w:rsid w:val="00F3522B"/>
    <w:rsid w:val="00F354DA"/>
    <w:rsid w:val="00F35933"/>
    <w:rsid w:val="00F35A2D"/>
    <w:rsid w:val="00F35B83"/>
    <w:rsid w:val="00F35CA0"/>
    <w:rsid w:val="00F364AF"/>
    <w:rsid w:val="00F370AB"/>
    <w:rsid w:val="00F371FD"/>
    <w:rsid w:val="00F372DD"/>
    <w:rsid w:val="00F37421"/>
    <w:rsid w:val="00F3743F"/>
    <w:rsid w:val="00F3747B"/>
    <w:rsid w:val="00F37650"/>
    <w:rsid w:val="00F4009C"/>
    <w:rsid w:val="00F40262"/>
    <w:rsid w:val="00F402A8"/>
    <w:rsid w:val="00F416BE"/>
    <w:rsid w:val="00F418A1"/>
    <w:rsid w:val="00F41A94"/>
    <w:rsid w:val="00F422BB"/>
    <w:rsid w:val="00F426AA"/>
    <w:rsid w:val="00F429CE"/>
    <w:rsid w:val="00F42B7F"/>
    <w:rsid w:val="00F43189"/>
    <w:rsid w:val="00F43440"/>
    <w:rsid w:val="00F435D4"/>
    <w:rsid w:val="00F43972"/>
    <w:rsid w:val="00F44183"/>
    <w:rsid w:val="00F445F8"/>
    <w:rsid w:val="00F448D0"/>
    <w:rsid w:val="00F44CBE"/>
    <w:rsid w:val="00F452B3"/>
    <w:rsid w:val="00F452D3"/>
    <w:rsid w:val="00F452E8"/>
    <w:rsid w:val="00F45638"/>
    <w:rsid w:val="00F457C3"/>
    <w:rsid w:val="00F45D3D"/>
    <w:rsid w:val="00F45D6B"/>
    <w:rsid w:val="00F4606A"/>
    <w:rsid w:val="00F46121"/>
    <w:rsid w:val="00F46376"/>
    <w:rsid w:val="00F46435"/>
    <w:rsid w:val="00F464EC"/>
    <w:rsid w:val="00F46894"/>
    <w:rsid w:val="00F46BCB"/>
    <w:rsid w:val="00F471B1"/>
    <w:rsid w:val="00F47248"/>
    <w:rsid w:val="00F47883"/>
    <w:rsid w:val="00F47A51"/>
    <w:rsid w:val="00F47CC8"/>
    <w:rsid w:val="00F47F17"/>
    <w:rsid w:val="00F50047"/>
    <w:rsid w:val="00F50328"/>
    <w:rsid w:val="00F5036F"/>
    <w:rsid w:val="00F503CF"/>
    <w:rsid w:val="00F50460"/>
    <w:rsid w:val="00F50DAE"/>
    <w:rsid w:val="00F50F7A"/>
    <w:rsid w:val="00F50FF2"/>
    <w:rsid w:val="00F51448"/>
    <w:rsid w:val="00F51772"/>
    <w:rsid w:val="00F519EC"/>
    <w:rsid w:val="00F5203F"/>
    <w:rsid w:val="00F524D6"/>
    <w:rsid w:val="00F5250B"/>
    <w:rsid w:val="00F5298E"/>
    <w:rsid w:val="00F52DEE"/>
    <w:rsid w:val="00F52F07"/>
    <w:rsid w:val="00F53442"/>
    <w:rsid w:val="00F534B0"/>
    <w:rsid w:val="00F535D5"/>
    <w:rsid w:val="00F53ADC"/>
    <w:rsid w:val="00F53BE8"/>
    <w:rsid w:val="00F53CC4"/>
    <w:rsid w:val="00F53EA5"/>
    <w:rsid w:val="00F53ECF"/>
    <w:rsid w:val="00F5414E"/>
    <w:rsid w:val="00F54396"/>
    <w:rsid w:val="00F5453D"/>
    <w:rsid w:val="00F5456A"/>
    <w:rsid w:val="00F545E0"/>
    <w:rsid w:val="00F55140"/>
    <w:rsid w:val="00F551EB"/>
    <w:rsid w:val="00F55282"/>
    <w:rsid w:val="00F552C2"/>
    <w:rsid w:val="00F55502"/>
    <w:rsid w:val="00F55509"/>
    <w:rsid w:val="00F55551"/>
    <w:rsid w:val="00F55642"/>
    <w:rsid w:val="00F55728"/>
    <w:rsid w:val="00F55786"/>
    <w:rsid w:val="00F55B05"/>
    <w:rsid w:val="00F55D48"/>
    <w:rsid w:val="00F55E1F"/>
    <w:rsid w:val="00F561B3"/>
    <w:rsid w:val="00F56277"/>
    <w:rsid w:val="00F56FFD"/>
    <w:rsid w:val="00F572E0"/>
    <w:rsid w:val="00F574A5"/>
    <w:rsid w:val="00F575B3"/>
    <w:rsid w:val="00F577D8"/>
    <w:rsid w:val="00F57A5D"/>
    <w:rsid w:val="00F57B0E"/>
    <w:rsid w:val="00F6000E"/>
    <w:rsid w:val="00F60060"/>
    <w:rsid w:val="00F601FD"/>
    <w:rsid w:val="00F60597"/>
    <w:rsid w:val="00F60683"/>
    <w:rsid w:val="00F608A7"/>
    <w:rsid w:val="00F60A39"/>
    <w:rsid w:val="00F60EEB"/>
    <w:rsid w:val="00F60F55"/>
    <w:rsid w:val="00F61122"/>
    <w:rsid w:val="00F6154F"/>
    <w:rsid w:val="00F61847"/>
    <w:rsid w:val="00F61CD6"/>
    <w:rsid w:val="00F62541"/>
    <w:rsid w:val="00F6267F"/>
    <w:rsid w:val="00F62829"/>
    <w:rsid w:val="00F62944"/>
    <w:rsid w:val="00F62AB0"/>
    <w:rsid w:val="00F62AD3"/>
    <w:rsid w:val="00F62B95"/>
    <w:rsid w:val="00F62CEF"/>
    <w:rsid w:val="00F638CB"/>
    <w:rsid w:val="00F6397F"/>
    <w:rsid w:val="00F63F34"/>
    <w:rsid w:val="00F646C3"/>
    <w:rsid w:val="00F651B7"/>
    <w:rsid w:val="00F652A3"/>
    <w:rsid w:val="00F65565"/>
    <w:rsid w:val="00F65A4D"/>
    <w:rsid w:val="00F65D31"/>
    <w:rsid w:val="00F65D52"/>
    <w:rsid w:val="00F66436"/>
    <w:rsid w:val="00F664BE"/>
    <w:rsid w:val="00F669AB"/>
    <w:rsid w:val="00F66A60"/>
    <w:rsid w:val="00F66DC9"/>
    <w:rsid w:val="00F66E7B"/>
    <w:rsid w:val="00F66F27"/>
    <w:rsid w:val="00F66F75"/>
    <w:rsid w:val="00F6731B"/>
    <w:rsid w:val="00F6779E"/>
    <w:rsid w:val="00F67851"/>
    <w:rsid w:val="00F67D9E"/>
    <w:rsid w:val="00F67DEF"/>
    <w:rsid w:val="00F67F56"/>
    <w:rsid w:val="00F70A1A"/>
    <w:rsid w:val="00F70C98"/>
    <w:rsid w:val="00F70CCD"/>
    <w:rsid w:val="00F70DF1"/>
    <w:rsid w:val="00F710FD"/>
    <w:rsid w:val="00F71326"/>
    <w:rsid w:val="00F713AC"/>
    <w:rsid w:val="00F716A6"/>
    <w:rsid w:val="00F71B63"/>
    <w:rsid w:val="00F71B82"/>
    <w:rsid w:val="00F71D89"/>
    <w:rsid w:val="00F71F96"/>
    <w:rsid w:val="00F72844"/>
    <w:rsid w:val="00F72A75"/>
    <w:rsid w:val="00F72F30"/>
    <w:rsid w:val="00F72FCF"/>
    <w:rsid w:val="00F7301C"/>
    <w:rsid w:val="00F73457"/>
    <w:rsid w:val="00F73A54"/>
    <w:rsid w:val="00F73D1B"/>
    <w:rsid w:val="00F740D4"/>
    <w:rsid w:val="00F743C1"/>
    <w:rsid w:val="00F74447"/>
    <w:rsid w:val="00F74711"/>
    <w:rsid w:val="00F747FE"/>
    <w:rsid w:val="00F748D0"/>
    <w:rsid w:val="00F74BB1"/>
    <w:rsid w:val="00F74BD2"/>
    <w:rsid w:val="00F74C68"/>
    <w:rsid w:val="00F74E00"/>
    <w:rsid w:val="00F74EC2"/>
    <w:rsid w:val="00F753A9"/>
    <w:rsid w:val="00F753F4"/>
    <w:rsid w:val="00F7573C"/>
    <w:rsid w:val="00F75AA1"/>
    <w:rsid w:val="00F75D2C"/>
    <w:rsid w:val="00F7638B"/>
    <w:rsid w:val="00F763A4"/>
    <w:rsid w:val="00F76688"/>
    <w:rsid w:val="00F7697C"/>
    <w:rsid w:val="00F76A60"/>
    <w:rsid w:val="00F7709D"/>
    <w:rsid w:val="00F77135"/>
    <w:rsid w:val="00F772F4"/>
    <w:rsid w:val="00F7739D"/>
    <w:rsid w:val="00F774E0"/>
    <w:rsid w:val="00F779CF"/>
    <w:rsid w:val="00F77B6C"/>
    <w:rsid w:val="00F77C11"/>
    <w:rsid w:val="00F77EE0"/>
    <w:rsid w:val="00F800FC"/>
    <w:rsid w:val="00F8022F"/>
    <w:rsid w:val="00F8064C"/>
    <w:rsid w:val="00F808FC"/>
    <w:rsid w:val="00F80A0A"/>
    <w:rsid w:val="00F80CD2"/>
    <w:rsid w:val="00F81029"/>
    <w:rsid w:val="00F814D6"/>
    <w:rsid w:val="00F81809"/>
    <w:rsid w:val="00F81E87"/>
    <w:rsid w:val="00F824C6"/>
    <w:rsid w:val="00F82725"/>
    <w:rsid w:val="00F827C1"/>
    <w:rsid w:val="00F82A37"/>
    <w:rsid w:val="00F82A7F"/>
    <w:rsid w:val="00F82C9A"/>
    <w:rsid w:val="00F831B0"/>
    <w:rsid w:val="00F834F9"/>
    <w:rsid w:val="00F8370F"/>
    <w:rsid w:val="00F83785"/>
    <w:rsid w:val="00F83A66"/>
    <w:rsid w:val="00F83AE4"/>
    <w:rsid w:val="00F83C12"/>
    <w:rsid w:val="00F83F87"/>
    <w:rsid w:val="00F84011"/>
    <w:rsid w:val="00F84103"/>
    <w:rsid w:val="00F8422B"/>
    <w:rsid w:val="00F842AA"/>
    <w:rsid w:val="00F84899"/>
    <w:rsid w:val="00F8492C"/>
    <w:rsid w:val="00F84AED"/>
    <w:rsid w:val="00F84B45"/>
    <w:rsid w:val="00F84B9B"/>
    <w:rsid w:val="00F84BC9"/>
    <w:rsid w:val="00F84D01"/>
    <w:rsid w:val="00F84ECC"/>
    <w:rsid w:val="00F84FC3"/>
    <w:rsid w:val="00F850FA"/>
    <w:rsid w:val="00F854C3"/>
    <w:rsid w:val="00F854D5"/>
    <w:rsid w:val="00F85614"/>
    <w:rsid w:val="00F8591E"/>
    <w:rsid w:val="00F85A6B"/>
    <w:rsid w:val="00F86188"/>
    <w:rsid w:val="00F865C5"/>
    <w:rsid w:val="00F86A33"/>
    <w:rsid w:val="00F86AFB"/>
    <w:rsid w:val="00F86C29"/>
    <w:rsid w:val="00F86CD1"/>
    <w:rsid w:val="00F86EE0"/>
    <w:rsid w:val="00F87442"/>
    <w:rsid w:val="00F87613"/>
    <w:rsid w:val="00F876CF"/>
    <w:rsid w:val="00F877F5"/>
    <w:rsid w:val="00F87D73"/>
    <w:rsid w:val="00F87FD3"/>
    <w:rsid w:val="00F87FEE"/>
    <w:rsid w:val="00F900B9"/>
    <w:rsid w:val="00F9062F"/>
    <w:rsid w:val="00F90745"/>
    <w:rsid w:val="00F9087B"/>
    <w:rsid w:val="00F9090C"/>
    <w:rsid w:val="00F90C03"/>
    <w:rsid w:val="00F90C33"/>
    <w:rsid w:val="00F913AD"/>
    <w:rsid w:val="00F916FD"/>
    <w:rsid w:val="00F91945"/>
    <w:rsid w:val="00F927C4"/>
    <w:rsid w:val="00F92A61"/>
    <w:rsid w:val="00F92B45"/>
    <w:rsid w:val="00F92B51"/>
    <w:rsid w:val="00F92C16"/>
    <w:rsid w:val="00F92D1B"/>
    <w:rsid w:val="00F92FB7"/>
    <w:rsid w:val="00F935F7"/>
    <w:rsid w:val="00F937F4"/>
    <w:rsid w:val="00F93863"/>
    <w:rsid w:val="00F93A39"/>
    <w:rsid w:val="00F93C22"/>
    <w:rsid w:val="00F93DE2"/>
    <w:rsid w:val="00F946FC"/>
    <w:rsid w:val="00F94760"/>
    <w:rsid w:val="00F94788"/>
    <w:rsid w:val="00F948E6"/>
    <w:rsid w:val="00F94C18"/>
    <w:rsid w:val="00F94C6F"/>
    <w:rsid w:val="00F94D57"/>
    <w:rsid w:val="00F94F64"/>
    <w:rsid w:val="00F95096"/>
    <w:rsid w:val="00F9565B"/>
    <w:rsid w:val="00F95747"/>
    <w:rsid w:val="00F958CF"/>
    <w:rsid w:val="00F95D24"/>
    <w:rsid w:val="00F95D6B"/>
    <w:rsid w:val="00F95FCE"/>
    <w:rsid w:val="00F95FDF"/>
    <w:rsid w:val="00F960E0"/>
    <w:rsid w:val="00F9646D"/>
    <w:rsid w:val="00F964A3"/>
    <w:rsid w:val="00F96545"/>
    <w:rsid w:val="00F96668"/>
    <w:rsid w:val="00F96A93"/>
    <w:rsid w:val="00F96D76"/>
    <w:rsid w:val="00F97A9B"/>
    <w:rsid w:val="00FA029A"/>
    <w:rsid w:val="00FA0403"/>
    <w:rsid w:val="00FA052E"/>
    <w:rsid w:val="00FA0534"/>
    <w:rsid w:val="00FA0814"/>
    <w:rsid w:val="00FA0A62"/>
    <w:rsid w:val="00FA0AE5"/>
    <w:rsid w:val="00FA0D21"/>
    <w:rsid w:val="00FA1122"/>
    <w:rsid w:val="00FA132F"/>
    <w:rsid w:val="00FA1FA2"/>
    <w:rsid w:val="00FA20E5"/>
    <w:rsid w:val="00FA283F"/>
    <w:rsid w:val="00FA28AB"/>
    <w:rsid w:val="00FA2D06"/>
    <w:rsid w:val="00FA2FA6"/>
    <w:rsid w:val="00FA3034"/>
    <w:rsid w:val="00FA3318"/>
    <w:rsid w:val="00FA3370"/>
    <w:rsid w:val="00FA3764"/>
    <w:rsid w:val="00FA39F8"/>
    <w:rsid w:val="00FA3A0A"/>
    <w:rsid w:val="00FA3A17"/>
    <w:rsid w:val="00FA3A94"/>
    <w:rsid w:val="00FA431B"/>
    <w:rsid w:val="00FA4536"/>
    <w:rsid w:val="00FA4D5F"/>
    <w:rsid w:val="00FA4E01"/>
    <w:rsid w:val="00FA52CF"/>
    <w:rsid w:val="00FA5657"/>
    <w:rsid w:val="00FA56C1"/>
    <w:rsid w:val="00FA587A"/>
    <w:rsid w:val="00FA5B07"/>
    <w:rsid w:val="00FA5BC5"/>
    <w:rsid w:val="00FA5E20"/>
    <w:rsid w:val="00FA5EA5"/>
    <w:rsid w:val="00FA6357"/>
    <w:rsid w:val="00FA658C"/>
    <w:rsid w:val="00FA6A22"/>
    <w:rsid w:val="00FA6C6C"/>
    <w:rsid w:val="00FA6EDF"/>
    <w:rsid w:val="00FA7365"/>
    <w:rsid w:val="00FA738A"/>
    <w:rsid w:val="00FA73A3"/>
    <w:rsid w:val="00FA7494"/>
    <w:rsid w:val="00FA78DA"/>
    <w:rsid w:val="00FA7908"/>
    <w:rsid w:val="00FA7A2A"/>
    <w:rsid w:val="00FA7A6D"/>
    <w:rsid w:val="00FA7BF6"/>
    <w:rsid w:val="00FA7DE7"/>
    <w:rsid w:val="00FB02DC"/>
    <w:rsid w:val="00FB069E"/>
    <w:rsid w:val="00FB11E6"/>
    <w:rsid w:val="00FB1418"/>
    <w:rsid w:val="00FB1459"/>
    <w:rsid w:val="00FB2250"/>
    <w:rsid w:val="00FB2466"/>
    <w:rsid w:val="00FB27D2"/>
    <w:rsid w:val="00FB2B03"/>
    <w:rsid w:val="00FB2E45"/>
    <w:rsid w:val="00FB3083"/>
    <w:rsid w:val="00FB33B7"/>
    <w:rsid w:val="00FB3977"/>
    <w:rsid w:val="00FB45A8"/>
    <w:rsid w:val="00FB4DBC"/>
    <w:rsid w:val="00FB5182"/>
    <w:rsid w:val="00FB54FF"/>
    <w:rsid w:val="00FB5513"/>
    <w:rsid w:val="00FB5611"/>
    <w:rsid w:val="00FB5638"/>
    <w:rsid w:val="00FB56CC"/>
    <w:rsid w:val="00FB5A73"/>
    <w:rsid w:val="00FB5AB8"/>
    <w:rsid w:val="00FB5D69"/>
    <w:rsid w:val="00FB6071"/>
    <w:rsid w:val="00FB60A3"/>
    <w:rsid w:val="00FB6474"/>
    <w:rsid w:val="00FB64A7"/>
    <w:rsid w:val="00FB64C6"/>
    <w:rsid w:val="00FB64FF"/>
    <w:rsid w:val="00FB6616"/>
    <w:rsid w:val="00FB6937"/>
    <w:rsid w:val="00FB72B6"/>
    <w:rsid w:val="00FB72EB"/>
    <w:rsid w:val="00FB78AE"/>
    <w:rsid w:val="00FB79A7"/>
    <w:rsid w:val="00FB7AAD"/>
    <w:rsid w:val="00FB7C99"/>
    <w:rsid w:val="00FB7CA4"/>
    <w:rsid w:val="00FC015B"/>
    <w:rsid w:val="00FC02DE"/>
    <w:rsid w:val="00FC04DB"/>
    <w:rsid w:val="00FC063C"/>
    <w:rsid w:val="00FC0651"/>
    <w:rsid w:val="00FC0841"/>
    <w:rsid w:val="00FC0A78"/>
    <w:rsid w:val="00FC0B44"/>
    <w:rsid w:val="00FC0E32"/>
    <w:rsid w:val="00FC100A"/>
    <w:rsid w:val="00FC1241"/>
    <w:rsid w:val="00FC13F7"/>
    <w:rsid w:val="00FC14C4"/>
    <w:rsid w:val="00FC1AB2"/>
    <w:rsid w:val="00FC232A"/>
    <w:rsid w:val="00FC2511"/>
    <w:rsid w:val="00FC26F8"/>
    <w:rsid w:val="00FC27AF"/>
    <w:rsid w:val="00FC3680"/>
    <w:rsid w:val="00FC379C"/>
    <w:rsid w:val="00FC37C6"/>
    <w:rsid w:val="00FC3B02"/>
    <w:rsid w:val="00FC3EC9"/>
    <w:rsid w:val="00FC4DA9"/>
    <w:rsid w:val="00FC55D5"/>
    <w:rsid w:val="00FC56E2"/>
    <w:rsid w:val="00FC59D1"/>
    <w:rsid w:val="00FC5AA7"/>
    <w:rsid w:val="00FC5E38"/>
    <w:rsid w:val="00FC60DB"/>
    <w:rsid w:val="00FC619B"/>
    <w:rsid w:val="00FC631B"/>
    <w:rsid w:val="00FC6507"/>
    <w:rsid w:val="00FC694E"/>
    <w:rsid w:val="00FC6B31"/>
    <w:rsid w:val="00FC6B7C"/>
    <w:rsid w:val="00FC6E9D"/>
    <w:rsid w:val="00FC752E"/>
    <w:rsid w:val="00FC79B7"/>
    <w:rsid w:val="00FC7ABC"/>
    <w:rsid w:val="00FC7C69"/>
    <w:rsid w:val="00FC7C97"/>
    <w:rsid w:val="00FD0583"/>
    <w:rsid w:val="00FD0700"/>
    <w:rsid w:val="00FD08FD"/>
    <w:rsid w:val="00FD0A58"/>
    <w:rsid w:val="00FD0C28"/>
    <w:rsid w:val="00FD0EC8"/>
    <w:rsid w:val="00FD1610"/>
    <w:rsid w:val="00FD1A33"/>
    <w:rsid w:val="00FD1C83"/>
    <w:rsid w:val="00FD1FB4"/>
    <w:rsid w:val="00FD1FB7"/>
    <w:rsid w:val="00FD21BB"/>
    <w:rsid w:val="00FD229F"/>
    <w:rsid w:val="00FD23C1"/>
    <w:rsid w:val="00FD268C"/>
    <w:rsid w:val="00FD28F6"/>
    <w:rsid w:val="00FD2E95"/>
    <w:rsid w:val="00FD3741"/>
    <w:rsid w:val="00FD3DEF"/>
    <w:rsid w:val="00FD4120"/>
    <w:rsid w:val="00FD497B"/>
    <w:rsid w:val="00FD4A2D"/>
    <w:rsid w:val="00FD4B73"/>
    <w:rsid w:val="00FD5303"/>
    <w:rsid w:val="00FD5403"/>
    <w:rsid w:val="00FD55EF"/>
    <w:rsid w:val="00FD5A59"/>
    <w:rsid w:val="00FD5D7F"/>
    <w:rsid w:val="00FD643C"/>
    <w:rsid w:val="00FD6635"/>
    <w:rsid w:val="00FD6EC9"/>
    <w:rsid w:val="00FD795D"/>
    <w:rsid w:val="00FD7F9E"/>
    <w:rsid w:val="00FE029C"/>
    <w:rsid w:val="00FE04E9"/>
    <w:rsid w:val="00FE06B5"/>
    <w:rsid w:val="00FE074A"/>
    <w:rsid w:val="00FE0882"/>
    <w:rsid w:val="00FE0A44"/>
    <w:rsid w:val="00FE0A8A"/>
    <w:rsid w:val="00FE0BB0"/>
    <w:rsid w:val="00FE0CCD"/>
    <w:rsid w:val="00FE0DEE"/>
    <w:rsid w:val="00FE114D"/>
    <w:rsid w:val="00FE1239"/>
    <w:rsid w:val="00FE1598"/>
    <w:rsid w:val="00FE1BBF"/>
    <w:rsid w:val="00FE1C11"/>
    <w:rsid w:val="00FE1E35"/>
    <w:rsid w:val="00FE1FDD"/>
    <w:rsid w:val="00FE2635"/>
    <w:rsid w:val="00FE2828"/>
    <w:rsid w:val="00FE2ACD"/>
    <w:rsid w:val="00FE2C33"/>
    <w:rsid w:val="00FE2EBB"/>
    <w:rsid w:val="00FE30D7"/>
    <w:rsid w:val="00FE31C4"/>
    <w:rsid w:val="00FE31FD"/>
    <w:rsid w:val="00FE3279"/>
    <w:rsid w:val="00FE356E"/>
    <w:rsid w:val="00FE36FC"/>
    <w:rsid w:val="00FE39DB"/>
    <w:rsid w:val="00FE4396"/>
    <w:rsid w:val="00FE4571"/>
    <w:rsid w:val="00FE4C19"/>
    <w:rsid w:val="00FE516D"/>
    <w:rsid w:val="00FE5AA4"/>
    <w:rsid w:val="00FE5B8D"/>
    <w:rsid w:val="00FE5C6E"/>
    <w:rsid w:val="00FE5EC6"/>
    <w:rsid w:val="00FE6014"/>
    <w:rsid w:val="00FE69A0"/>
    <w:rsid w:val="00FE6A5B"/>
    <w:rsid w:val="00FE6E93"/>
    <w:rsid w:val="00FE6F1C"/>
    <w:rsid w:val="00FE7172"/>
    <w:rsid w:val="00FE7795"/>
    <w:rsid w:val="00FE7797"/>
    <w:rsid w:val="00FE7E32"/>
    <w:rsid w:val="00FE7EFA"/>
    <w:rsid w:val="00FE7F03"/>
    <w:rsid w:val="00FF0054"/>
    <w:rsid w:val="00FF01F1"/>
    <w:rsid w:val="00FF047B"/>
    <w:rsid w:val="00FF0585"/>
    <w:rsid w:val="00FF080F"/>
    <w:rsid w:val="00FF0844"/>
    <w:rsid w:val="00FF0C72"/>
    <w:rsid w:val="00FF0CD6"/>
    <w:rsid w:val="00FF0E67"/>
    <w:rsid w:val="00FF10E9"/>
    <w:rsid w:val="00FF1105"/>
    <w:rsid w:val="00FF12E1"/>
    <w:rsid w:val="00FF1579"/>
    <w:rsid w:val="00FF1B75"/>
    <w:rsid w:val="00FF1B95"/>
    <w:rsid w:val="00FF276D"/>
    <w:rsid w:val="00FF27EA"/>
    <w:rsid w:val="00FF2AED"/>
    <w:rsid w:val="00FF2C22"/>
    <w:rsid w:val="00FF2C54"/>
    <w:rsid w:val="00FF3189"/>
    <w:rsid w:val="00FF3912"/>
    <w:rsid w:val="00FF397C"/>
    <w:rsid w:val="00FF3ABE"/>
    <w:rsid w:val="00FF3BFF"/>
    <w:rsid w:val="00FF3DB9"/>
    <w:rsid w:val="00FF3E78"/>
    <w:rsid w:val="00FF3E87"/>
    <w:rsid w:val="00FF4058"/>
    <w:rsid w:val="00FF41C4"/>
    <w:rsid w:val="00FF435E"/>
    <w:rsid w:val="00FF44FF"/>
    <w:rsid w:val="00FF4AF6"/>
    <w:rsid w:val="00FF4BFE"/>
    <w:rsid w:val="00FF5109"/>
    <w:rsid w:val="00FF52A6"/>
    <w:rsid w:val="00FF56B3"/>
    <w:rsid w:val="00FF59A1"/>
    <w:rsid w:val="00FF5B38"/>
    <w:rsid w:val="00FF647D"/>
    <w:rsid w:val="00FF68B8"/>
    <w:rsid w:val="00FF6FAF"/>
    <w:rsid w:val="00FF744D"/>
    <w:rsid w:val="00FF759B"/>
    <w:rsid w:val="00FF7E46"/>
    <w:rsid w:val="010621EB"/>
    <w:rsid w:val="0132BD0B"/>
    <w:rsid w:val="013B282C"/>
    <w:rsid w:val="01499C31"/>
    <w:rsid w:val="016B5B6E"/>
    <w:rsid w:val="0175E11D"/>
    <w:rsid w:val="018052BE"/>
    <w:rsid w:val="01982CE2"/>
    <w:rsid w:val="01B7C317"/>
    <w:rsid w:val="01DCA5B1"/>
    <w:rsid w:val="01DDCD80"/>
    <w:rsid w:val="01EAEC71"/>
    <w:rsid w:val="01FA029D"/>
    <w:rsid w:val="01FB180C"/>
    <w:rsid w:val="0210A7D7"/>
    <w:rsid w:val="023705D8"/>
    <w:rsid w:val="023D6287"/>
    <w:rsid w:val="025746EE"/>
    <w:rsid w:val="025DFB6D"/>
    <w:rsid w:val="0272C9C7"/>
    <w:rsid w:val="0276DB66"/>
    <w:rsid w:val="0277DFD8"/>
    <w:rsid w:val="027C5E6C"/>
    <w:rsid w:val="02860DBA"/>
    <w:rsid w:val="02869740"/>
    <w:rsid w:val="0286E06B"/>
    <w:rsid w:val="028A339B"/>
    <w:rsid w:val="029639A1"/>
    <w:rsid w:val="02967561"/>
    <w:rsid w:val="029FB765"/>
    <w:rsid w:val="02AB1628"/>
    <w:rsid w:val="02AC9E7D"/>
    <w:rsid w:val="02BE2E23"/>
    <w:rsid w:val="02C6C550"/>
    <w:rsid w:val="02D6341D"/>
    <w:rsid w:val="02DDEC3B"/>
    <w:rsid w:val="02EB7BAE"/>
    <w:rsid w:val="02F3DF69"/>
    <w:rsid w:val="02F8A19C"/>
    <w:rsid w:val="032A0359"/>
    <w:rsid w:val="0356BC86"/>
    <w:rsid w:val="03575A10"/>
    <w:rsid w:val="0365E9D6"/>
    <w:rsid w:val="03691D74"/>
    <w:rsid w:val="037ADCCF"/>
    <w:rsid w:val="037B8517"/>
    <w:rsid w:val="037C5FA1"/>
    <w:rsid w:val="03812D5A"/>
    <w:rsid w:val="038D12EA"/>
    <w:rsid w:val="038D836B"/>
    <w:rsid w:val="03A7B77E"/>
    <w:rsid w:val="03ACE914"/>
    <w:rsid w:val="03B46FF4"/>
    <w:rsid w:val="03BADD0F"/>
    <w:rsid w:val="03C01C1C"/>
    <w:rsid w:val="03C709CE"/>
    <w:rsid w:val="0406661C"/>
    <w:rsid w:val="041FF7F8"/>
    <w:rsid w:val="042EF4C1"/>
    <w:rsid w:val="043EBB59"/>
    <w:rsid w:val="0463149B"/>
    <w:rsid w:val="046BE92F"/>
    <w:rsid w:val="047CB039"/>
    <w:rsid w:val="04918A56"/>
    <w:rsid w:val="049309D9"/>
    <w:rsid w:val="04986C5E"/>
    <w:rsid w:val="049995E0"/>
    <w:rsid w:val="04A5116C"/>
    <w:rsid w:val="04B41563"/>
    <w:rsid w:val="04B8C0E4"/>
    <w:rsid w:val="04BF715E"/>
    <w:rsid w:val="04C3FC7D"/>
    <w:rsid w:val="04E0A18C"/>
    <w:rsid w:val="051E5994"/>
    <w:rsid w:val="052EDBDF"/>
    <w:rsid w:val="053F4AFA"/>
    <w:rsid w:val="054C67F5"/>
    <w:rsid w:val="057EB34F"/>
    <w:rsid w:val="058A29B3"/>
    <w:rsid w:val="059771E5"/>
    <w:rsid w:val="05B0D1F8"/>
    <w:rsid w:val="05BC45B8"/>
    <w:rsid w:val="05D9E9F7"/>
    <w:rsid w:val="05DAE546"/>
    <w:rsid w:val="05E80237"/>
    <w:rsid w:val="060ECB26"/>
    <w:rsid w:val="06304D07"/>
    <w:rsid w:val="065282A5"/>
    <w:rsid w:val="06619976"/>
    <w:rsid w:val="067D9AAE"/>
    <w:rsid w:val="06A22759"/>
    <w:rsid w:val="06E3064E"/>
    <w:rsid w:val="06EE41EA"/>
    <w:rsid w:val="06FAF8FA"/>
    <w:rsid w:val="06FF6E52"/>
    <w:rsid w:val="0711A0D9"/>
    <w:rsid w:val="07202BD4"/>
    <w:rsid w:val="073200DD"/>
    <w:rsid w:val="0738029E"/>
    <w:rsid w:val="0741576E"/>
    <w:rsid w:val="075A3C84"/>
    <w:rsid w:val="075F7184"/>
    <w:rsid w:val="0760BF22"/>
    <w:rsid w:val="078EF0BD"/>
    <w:rsid w:val="079616E5"/>
    <w:rsid w:val="07A3A076"/>
    <w:rsid w:val="07B0B63A"/>
    <w:rsid w:val="07B75880"/>
    <w:rsid w:val="07CB2B95"/>
    <w:rsid w:val="07D5B120"/>
    <w:rsid w:val="07E0729E"/>
    <w:rsid w:val="07EC7281"/>
    <w:rsid w:val="07F770A8"/>
    <w:rsid w:val="0818E413"/>
    <w:rsid w:val="081B4B68"/>
    <w:rsid w:val="0844299A"/>
    <w:rsid w:val="084E4220"/>
    <w:rsid w:val="087F2166"/>
    <w:rsid w:val="0888BBE6"/>
    <w:rsid w:val="0899E38D"/>
    <w:rsid w:val="08BB582D"/>
    <w:rsid w:val="08C0B69C"/>
    <w:rsid w:val="08CF87AB"/>
    <w:rsid w:val="08D5C009"/>
    <w:rsid w:val="08EA4124"/>
    <w:rsid w:val="08EA8589"/>
    <w:rsid w:val="08F02C07"/>
    <w:rsid w:val="08F2FF57"/>
    <w:rsid w:val="08FC9B6C"/>
    <w:rsid w:val="090241F4"/>
    <w:rsid w:val="090BFE1F"/>
    <w:rsid w:val="091BA56D"/>
    <w:rsid w:val="091DD731"/>
    <w:rsid w:val="094A31C9"/>
    <w:rsid w:val="095C3F52"/>
    <w:rsid w:val="09648C0A"/>
    <w:rsid w:val="096A0D03"/>
    <w:rsid w:val="0979D276"/>
    <w:rsid w:val="098B878A"/>
    <w:rsid w:val="09A0DAF6"/>
    <w:rsid w:val="09A602D9"/>
    <w:rsid w:val="09CC4390"/>
    <w:rsid w:val="09D393A0"/>
    <w:rsid w:val="09E10335"/>
    <w:rsid w:val="09EEE2A1"/>
    <w:rsid w:val="09F3C97A"/>
    <w:rsid w:val="09F99C0C"/>
    <w:rsid w:val="0A01C486"/>
    <w:rsid w:val="0A0418C1"/>
    <w:rsid w:val="0A116354"/>
    <w:rsid w:val="0A173FA2"/>
    <w:rsid w:val="0A1B027C"/>
    <w:rsid w:val="0A1B3266"/>
    <w:rsid w:val="0A1F3A07"/>
    <w:rsid w:val="0A50122B"/>
    <w:rsid w:val="0A5E7D69"/>
    <w:rsid w:val="0A9D3410"/>
    <w:rsid w:val="0A9E983F"/>
    <w:rsid w:val="0AA8A9C5"/>
    <w:rsid w:val="0AC42C08"/>
    <w:rsid w:val="0ACD3C61"/>
    <w:rsid w:val="0AD13A24"/>
    <w:rsid w:val="0AD82E2D"/>
    <w:rsid w:val="0AE5669B"/>
    <w:rsid w:val="0AE7BA54"/>
    <w:rsid w:val="0AFDEF16"/>
    <w:rsid w:val="0B06942A"/>
    <w:rsid w:val="0B090E84"/>
    <w:rsid w:val="0B4673D5"/>
    <w:rsid w:val="0B5B657B"/>
    <w:rsid w:val="0B774D59"/>
    <w:rsid w:val="0B827B72"/>
    <w:rsid w:val="0B8CEFD8"/>
    <w:rsid w:val="0BAA6B65"/>
    <w:rsid w:val="0BB5ED1A"/>
    <w:rsid w:val="0BBFECDA"/>
    <w:rsid w:val="0BC33A16"/>
    <w:rsid w:val="0BDAE48A"/>
    <w:rsid w:val="0BFFB049"/>
    <w:rsid w:val="0C08E4E8"/>
    <w:rsid w:val="0C2131F7"/>
    <w:rsid w:val="0C3257C9"/>
    <w:rsid w:val="0C422D39"/>
    <w:rsid w:val="0C45415F"/>
    <w:rsid w:val="0C461D8D"/>
    <w:rsid w:val="0C762A6A"/>
    <w:rsid w:val="0C7FAEDF"/>
    <w:rsid w:val="0C8F1F41"/>
    <w:rsid w:val="0C90BC07"/>
    <w:rsid w:val="0C90D68D"/>
    <w:rsid w:val="0C923CAE"/>
    <w:rsid w:val="0CA9B4BF"/>
    <w:rsid w:val="0CBB4395"/>
    <w:rsid w:val="0CC81B29"/>
    <w:rsid w:val="0CCB729E"/>
    <w:rsid w:val="0CCC4073"/>
    <w:rsid w:val="0CDCB257"/>
    <w:rsid w:val="0CE06F0C"/>
    <w:rsid w:val="0D034179"/>
    <w:rsid w:val="0D034A84"/>
    <w:rsid w:val="0D25A9F2"/>
    <w:rsid w:val="0D2E4109"/>
    <w:rsid w:val="0D475BB3"/>
    <w:rsid w:val="0D5310AD"/>
    <w:rsid w:val="0D7484DD"/>
    <w:rsid w:val="0D77D914"/>
    <w:rsid w:val="0D874CB7"/>
    <w:rsid w:val="0D8AF04D"/>
    <w:rsid w:val="0D91EEDD"/>
    <w:rsid w:val="0DAB0ADC"/>
    <w:rsid w:val="0DBD9586"/>
    <w:rsid w:val="0DD8ED64"/>
    <w:rsid w:val="0DDB91B9"/>
    <w:rsid w:val="0DE50DEC"/>
    <w:rsid w:val="0DE9C975"/>
    <w:rsid w:val="0E008521"/>
    <w:rsid w:val="0E0BFCAC"/>
    <w:rsid w:val="0E0FFA60"/>
    <w:rsid w:val="0E1337B3"/>
    <w:rsid w:val="0E1BD99F"/>
    <w:rsid w:val="0E20E114"/>
    <w:rsid w:val="0E35D9C8"/>
    <w:rsid w:val="0E5F5DF5"/>
    <w:rsid w:val="0E77BD43"/>
    <w:rsid w:val="0E878064"/>
    <w:rsid w:val="0E9DB925"/>
    <w:rsid w:val="0EA6F001"/>
    <w:rsid w:val="0EB05107"/>
    <w:rsid w:val="0EB5F1C9"/>
    <w:rsid w:val="0EBA1E87"/>
    <w:rsid w:val="0EBE0870"/>
    <w:rsid w:val="0ECDE196"/>
    <w:rsid w:val="0ECF56BE"/>
    <w:rsid w:val="0EE2475D"/>
    <w:rsid w:val="0EE49826"/>
    <w:rsid w:val="0EEC8396"/>
    <w:rsid w:val="0EEEA750"/>
    <w:rsid w:val="0F0F508E"/>
    <w:rsid w:val="0F1C5576"/>
    <w:rsid w:val="0F1F01E9"/>
    <w:rsid w:val="0F217EFA"/>
    <w:rsid w:val="0F247C01"/>
    <w:rsid w:val="0F277989"/>
    <w:rsid w:val="0F4DE41D"/>
    <w:rsid w:val="0F528213"/>
    <w:rsid w:val="0F63D5C6"/>
    <w:rsid w:val="0F671C69"/>
    <w:rsid w:val="0F77DBD9"/>
    <w:rsid w:val="0F93D97E"/>
    <w:rsid w:val="0FC55790"/>
    <w:rsid w:val="0FCE84DC"/>
    <w:rsid w:val="0FDCC2D1"/>
    <w:rsid w:val="0FE550E0"/>
    <w:rsid w:val="0FE85729"/>
    <w:rsid w:val="0FEA4B3D"/>
    <w:rsid w:val="10099EB5"/>
    <w:rsid w:val="101D2923"/>
    <w:rsid w:val="1029927A"/>
    <w:rsid w:val="10447688"/>
    <w:rsid w:val="104F2950"/>
    <w:rsid w:val="106609F9"/>
    <w:rsid w:val="106F6CDD"/>
    <w:rsid w:val="10769767"/>
    <w:rsid w:val="10790EFA"/>
    <w:rsid w:val="10833083"/>
    <w:rsid w:val="10923345"/>
    <w:rsid w:val="10996979"/>
    <w:rsid w:val="10A2A775"/>
    <w:rsid w:val="10A6FB0F"/>
    <w:rsid w:val="10BA9152"/>
    <w:rsid w:val="10C01511"/>
    <w:rsid w:val="10D771C3"/>
    <w:rsid w:val="10EB945A"/>
    <w:rsid w:val="10FD7956"/>
    <w:rsid w:val="10FDEC2A"/>
    <w:rsid w:val="1106F9D6"/>
    <w:rsid w:val="111B0933"/>
    <w:rsid w:val="1128E15C"/>
    <w:rsid w:val="11406F73"/>
    <w:rsid w:val="114D2A99"/>
    <w:rsid w:val="11502B69"/>
    <w:rsid w:val="1158CFE2"/>
    <w:rsid w:val="115A11B6"/>
    <w:rsid w:val="115C3E79"/>
    <w:rsid w:val="1161474C"/>
    <w:rsid w:val="116EACB4"/>
    <w:rsid w:val="1175039F"/>
    <w:rsid w:val="1190F859"/>
    <w:rsid w:val="11AD08E2"/>
    <w:rsid w:val="11AD8203"/>
    <w:rsid w:val="11B12EE4"/>
    <w:rsid w:val="11B2DF37"/>
    <w:rsid w:val="11D51A4E"/>
    <w:rsid w:val="11E2AD95"/>
    <w:rsid w:val="11F36A7C"/>
    <w:rsid w:val="11F475ED"/>
    <w:rsid w:val="11F73E3A"/>
    <w:rsid w:val="1214F2C0"/>
    <w:rsid w:val="121C15D4"/>
    <w:rsid w:val="12285959"/>
    <w:rsid w:val="12402628"/>
    <w:rsid w:val="12429A10"/>
    <w:rsid w:val="124AF0CB"/>
    <w:rsid w:val="1251EDB4"/>
    <w:rsid w:val="126D0850"/>
    <w:rsid w:val="126F8D62"/>
    <w:rsid w:val="127ADED2"/>
    <w:rsid w:val="127B868D"/>
    <w:rsid w:val="129E07D2"/>
    <w:rsid w:val="12A4710B"/>
    <w:rsid w:val="12C34418"/>
    <w:rsid w:val="12C4C536"/>
    <w:rsid w:val="12D984ED"/>
    <w:rsid w:val="12DD23E3"/>
    <w:rsid w:val="12E9C9AD"/>
    <w:rsid w:val="12F4D58F"/>
    <w:rsid w:val="12F544EF"/>
    <w:rsid w:val="13016521"/>
    <w:rsid w:val="1306094A"/>
    <w:rsid w:val="13266A99"/>
    <w:rsid w:val="132E8522"/>
    <w:rsid w:val="133639E6"/>
    <w:rsid w:val="13375136"/>
    <w:rsid w:val="13546CBB"/>
    <w:rsid w:val="135B7699"/>
    <w:rsid w:val="135C7F4B"/>
    <w:rsid w:val="135DEE80"/>
    <w:rsid w:val="13642A78"/>
    <w:rsid w:val="1379A003"/>
    <w:rsid w:val="137F62A9"/>
    <w:rsid w:val="1385F093"/>
    <w:rsid w:val="139E2C9E"/>
    <w:rsid w:val="13E8E62B"/>
    <w:rsid w:val="13F32823"/>
    <w:rsid w:val="13F6593C"/>
    <w:rsid w:val="142E6C04"/>
    <w:rsid w:val="1448F304"/>
    <w:rsid w:val="144EEC17"/>
    <w:rsid w:val="1454FB64"/>
    <w:rsid w:val="145F6659"/>
    <w:rsid w:val="14614F4E"/>
    <w:rsid w:val="14636983"/>
    <w:rsid w:val="146C268E"/>
    <w:rsid w:val="1470AD94"/>
    <w:rsid w:val="1470B446"/>
    <w:rsid w:val="147C50AC"/>
    <w:rsid w:val="149BA3A7"/>
    <w:rsid w:val="14B689B3"/>
    <w:rsid w:val="14C0A46B"/>
    <w:rsid w:val="14C51D72"/>
    <w:rsid w:val="14DBC1AE"/>
    <w:rsid w:val="14E19BC1"/>
    <w:rsid w:val="14E5C753"/>
    <w:rsid w:val="14F24D78"/>
    <w:rsid w:val="14FA0846"/>
    <w:rsid w:val="15061320"/>
    <w:rsid w:val="150CB770"/>
    <w:rsid w:val="151675CC"/>
    <w:rsid w:val="152600FB"/>
    <w:rsid w:val="1535B448"/>
    <w:rsid w:val="1550F44A"/>
    <w:rsid w:val="155A5FEC"/>
    <w:rsid w:val="155F36F9"/>
    <w:rsid w:val="1567CDC8"/>
    <w:rsid w:val="1575B522"/>
    <w:rsid w:val="1588141E"/>
    <w:rsid w:val="15969C15"/>
    <w:rsid w:val="15A00DFB"/>
    <w:rsid w:val="15CF502A"/>
    <w:rsid w:val="15D5473A"/>
    <w:rsid w:val="15ED153D"/>
    <w:rsid w:val="15F2C8F3"/>
    <w:rsid w:val="15F65CC5"/>
    <w:rsid w:val="15FD5D39"/>
    <w:rsid w:val="1600A9FA"/>
    <w:rsid w:val="162F3B48"/>
    <w:rsid w:val="164C986C"/>
    <w:rsid w:val="167A4021"/>
    <w:rsid w:val="167C13DA"/>
    <w:rsid w:val="167EA083"/>
    <w:rsid w:val="169B340C"/>
    <w:rsid w:val="169C762C"/>
    <w:rsid w:val="16AF4CAD"/>
    <w:rsid w:val="16B32E1D"/>
    <w:rsid w:val="16CA3043"/>
    <w:rsid w:val="16DC881C"/>
    <w:rsid w:val="16F96714"/>
    <w:rsid w:val="16FD21EB"/>
    <w:rsid w:val="16FE8D01"/>
    <w:rsid w:val="16FFC989"/>
    <w:rsid w:val="17077185"/>
    <w:rsid w:val="17174CF8"/>
    <w:rsid w:val="171A704A"/>
    <w:rsid w:val="1720AC9B"/>
    <w:rsid w:val="17308C35"/>
    <w:rsid w:val="17360819"/>
    <w:rsid w:val="173F15D9"/>
    <w:rsid w:val="17495524"/>
    <w:rsid w:val="174AA895"/>
    <w:rsid w:val="174BFE0C"/>
    <w:rsid w:val="174E8ED7"/>
    <w:rsid w:val="1753974D"/>
    <w:rsid w:val="1758A583"/>
    <w:rsid w:val="175B8DDA"/>
    <w:rsid w:val="176D8A17"/>
    <w:rsid w:val="1774B605"/>
    <w:rsid w:val="177B8699"/>
    <w:rsid w:val="177E43CA"/>
    <w:rsid w:val="17999338"/>
    <w:rsid w:val="17A95BA7"/>
    <w:rsid w:val="17BF3983"/>
    <w:rsid w:val="17C88D32"/>
    <w:rsid w:val="17CC59A0"/>
    <w:rsid w:val="17E78E42"/>
    <w:rsid w:val="180C0108"/>
    <w:rsid w:val="1829CBD0"/>
    <w:rsid w:val="183A42C2"/>
    <w:rsid w:val="183B2B71"/>
    <w:rsid w:val="184015C6"/>
    <w:rsid w:val="1841321D"/>
    <w:rsid w:val="184F2C0A"/>
    <w:rsid w:val="1858457B"/>
    <w:rsid w:val="18600828"/>
    <w:rsid w:val="18636036"/>
    <w:rsid w:val="1888ABCD"/>
    <w:rsid w:val="18AA5A0F"/>
    <w:rsid w:val="18B39C0E"/>
    <w:rsid w:val="18C21860"/>
    <w:rsid w:val="18C25FF0"/>
    <w:rsid w:val="18C28B0E"/>
    <w:rsid w:val="18C46FD1"/>
    <w:rsid w:val="18CFDC6F"/>
    <w:rsid w:val="18D1C701"/>
    <w:rsid w:val="18D4499A"/>
    <w:rsid w:val="18E51D3E"/>
    <w:rsid w:val="18ED4C92"/>
    <w:rsid w:val="18FE6434"/>
    <w:rsid w:val="19047F69"/>
    <w:rsid w:val="194CF3D0"/>
    <w:rsid w:val="195626B5"/>
    <w:rsid w:val="19576417"/>
    <w:rsid w:val="196DAB80"/>
    <w:rsid w:val="196EC85B"/>
    <w:rsid w:val="19806580"/>
    <w:rsid w:val="199925F1"/>
    <w:rsid w:val="199B0AA8"/>
    <w:rsid w:val="19A0889A"/>
    <w:rsid w:val="19A61716"/>
    <w:rsid w:val="19B35D83"/>
    <w:rsid w:val="19C61F7E"/>
    <w:rsid w:val="19D247F5"/>
    <w:rsid w:val="19ED6D42"/>
    <w:rsid w:val="1A11D546"/>
    <w:rsid w:val="1A205598"/>
    <w:rsid w:val="1A208992"/>
    <w:rsid w:val="1A358CD1"/>
    <w:rsid w:val="1A3E50EA"/>
    <w:rsid w:val="1A50D69A"/>
    <w:rsid w:val="1A67C5ED"/>
    <w:rsid w:val="1A807AF9"/>
    <w:rsid w:val="1A8FD677"/>
    <w:rsid w:val="1AB8F731"/>
    <w:rsid w:val="1AB9B725"/>
    <w:rsid w:val="1AC67BF2"/>
    <w:rsid w:val="1ADAD2DC"/>
    <w:rsid w:val="1ADC73A0"/>
    <w:rsid w:val="1ADD8081"/>
    <w:rsid w:val="1AEE0A23"/>
    <w:rsid w:val="1AEFB2AD"/>
    <w:rsid w:val="1AFF135A"/>
    <w:rsid w:val="1B21AEB8"/>
    <w:rsid w:val="1B22BF4C"/>
    <w:rsid w:val="1B2D09B4"/>
    <w:rsid w:val="1B37C4AC"/>
    <w:rsid w:val="1B3CDEBD"/>
    <w:rsid w:val="1B44E725"/>
    <w:rsid w:val="1B4F5A1B"/>
    <w:rsid w:val="1B503E92"/>
    <w:rsid w:val="1B519185"/>
    <w:rsid w:val="1B5600AE"/>
    <w:rsid w:val="1B727786"/>
    <w:rsid w:val="1B7478A9"/>
    <w:rsid w:val="1B7A3EA6"/>
    <w:rsid w:val="1B7F957A"/>
    <w:rsid w:val="1B82283C"/>
    <w:rsid w:val="1B89D338"/>
    <w:rsid w:val="1BC8A5CF"/>
    <w:rsid w:val="1BCB4271"/>
    <w:rsid w:val="1BCC81C0"/>
    <w:rsid w:val="1BCFCA34"/>
    <w:rsid w:val="1BEBFF61"/>
    <w:rsid w:val="1BEE2795"/>
    <w:rsid w:val="1C078DCD"/>
    <w:rsid w:val="1C0B36D1"/>
    <w:rsid w:val="1C1736FD"/>
    <w:rsid w:val="1C1F8AE9"/>
    <w:rsid w:val="1C2C44EE"/>
    <w:rsid w:val="1C460D3F"/>
    <w:rsid w:val="1C61787D"/>
    <w:rsid w:val="1C787384"/>
    <w:rsid w:val="1C7BAA8B"/>
    <w:rsid w:val="1C80FEA6"/>
    <w:rsid w:val="1C82AABD"/>
    <w:rsid w:val="1C853BB7"/>
    <w:rsid w:val="1C8E4852"/>
    <w:rsid w:val="1C91CF8B"/>
    <w:rsid w:val="1C9FAE45"/>
    <w:rsid w:val="1CA94647"/>
    <w:rsid w:val="1CBB5029"/>
    <w:rsid w:val="1CC3A36E"/>
    <w:rsid w:val="1CC4216C"/>
    <w:rsid w:val="1CCE3430"/>
    <w:rsid w:val="1CD669D7"/>
    <w:rsid w:val="1CE19269"/>
    <w:rsid w:val="1CFC78DE"/>
    <w:rsid w:val="1D052A9C"/>
    <w:rsid w:val="1D461AF1"/>
    <w:rsid w:val="1D48FECA"/>
    <w:rsid w:val="1D49736A"/>
    <w:rsid w:val="1D49C53E"/>
    <w:rsid w:val="1D535ED2"/>
    <w:rsid w:val="1D5FF5F6"/>
    <w:rsid w:val="1D773F2D"/>
    <w:rsid w:val="1D9951CF"/>
    <w:rsid w:val="1DB2DB07"/>
    <w:rsid w:val="1DC1B57B"/>
    <w:rsid w:val="1DC3FA83"/>
    <w:rsid w:val="1DC7A429"/>
    <w:rsid w:val="1DD5ABF4"/>
    <w:rsid w:val="1DDDDF38"/>
    <w:rsid w:val="1DE9D3AA"/>
    <w:rsid w:val="1DF202E8"/>
    <w:rsid w:val="1E08054E"/>
    <w:rsid w:val="1E4DB0BD"/>
    <w:rsid w:val="1E52F729"/>
    <w:rsid w:val="1E54033D"/>
    <w:rsid w:val="1E6A39E0"/>
    <w:rsid w:val="1E897C4B"/>
    <w:rsid w:val="1E93DA04"/>
    <w:rsid w:val="1EB50BDB"/>
    <w:rsid w:val="1EE5EF3D"/>
    <w:rsid w:val="1EF7CE84"/>
    <w:rsid w:val="1EFB9178"/>
    <w:rsid w:val="1EFFFDF5"/>
    <w:rsid w:val="1F0D0027"/>
    <w:rsid w:val="1F0DBA46"/>
    <w:rsid w:val="1F0E01D0"/>
    <w:rsid w:val="1F23A88E"/>
    <w:rsid w:val="1F319D0E"/>
    <w:rsid w:val="1F340AF4"/>
    <w:rsid w:val="1F34BD14"/>
    <w:rsid w:val="1F70850F"/>
    <w:rsid w:val="1F91A5BF"/>
    <w:rsid w:val="1FA15C99"/>
    <w:rsid w:val="1FD68A16"/>
    <w:rsid w:val="1FE1B733"/>
    <w:rsid w:val="1FF0A55D"/>
    <w:rsid w:val="1FFA4713"/>
    <w:rsid w:val="1FFD6304"/>
    <w:rsid w:val="201885F0"/>
    <w:rsid w:val="201901F9"/>
    <w:rsid w:val="202FE25E"/>
    <w:rsid w:val="20336F21"/>
    <w:rsid w:val="204E8698"/>
    <w:rsid w:val="20588286"/>
    <w:rsid w:val="2062F358"/>
    <w:rsid w:val="20664CDC"/>
    <w:rsid w:val="206EEF20"/>
    <w:rsid w:val="20705F7F"/>
    <w:rsid w:val="207F2388"/>
    <w:rsid w:val="2081C3C4"/>
    <w:rsid w:val="20938E22"/>
    <w:rsid w:val="209D15C0"/>
    <w:rsid w:val="20AF82B0"/>
    <w:rsid w:val="20B03851"/>
    <w:rsid w:val="20B0809B"/>
    <w:rsid w:val="20B89210"/>
    <w:rsid w:val="20BF48D3"/>
    <w:rsid w:val="20C8F8F1"/>
    <w:rsid w:val="20C942DE"/>
    <w:rsid w:val="20D64EEF"/>
    <w:rsid w:val="20E1AFB2"/>
    <w:rsid w:val="20E3EED4"/>
    <w:rsid w:val="20E4CA5D"/>
    <w:rsid w:val="20EC7D74"/>
    <w:rsid w:val="20EF9EB6"/>
    <w:rsid w:val="20FF460B"/>
    <w:rsid w:val="21231B80"/>
    <w:rsid w:val="212FA3CC"/>
    <w:rsid w:val="214BB15A"/>
    <w:rsid w:val="215649D3"/>
    <w:rsid w:val="21631989"/>
    <w:rsid w:val="21710103"/>
    <w:rsid w:val="217BC6A8"/>
    <w:rsid w:val="218B4EEF"/>
    <w:rsid w:val="21AA6095"/>
    <w:rsid w:val="21B0A5F2"/>
    <w:rsid w:val="21E6D197"/>
    <w:rsid w:val="2200CA9C"/>
    <w:rsid w:val="22084B6F"/>
    <w:rsid w:val="220DF644"/>
    <w:rsid w:val="221794EB"/>
    <w:rsid w:val="221A064E"/>
    <w:rsid w:val="221A5927"/>
    <w:rsid w:val="22251EAA"/>
    <w:rsid w:val="222F1ABE"/>
    <w:rsid w:val="22309F84"/>
    <w:rsid w:val="223112BD"/>
    <w:rsid w:val="22528423"/>
    <w:rsid w:val="2258EF59"/>
    <w:rsid w:val="2262D286"/>
    <w:rsid w:val="22687108"/>
    <w:rsid w:val="226FA299"/>
    <w:rsid w:val="2271E001"/>
    <w:rsid w:val="2276E201"/>
    <w:rsid w:val="2277AE9E"/>
    <w:rsid w:val="22901266"/>
    <w:rsid w:val="22AA681A"/>
    <w:rsid w:val="22B5B56C"/>
    <w:rsid w:val="22BD98C8"/>
    <w:rsid w:val="22D18298"/>
    <w:rsid w:val="22E901D8"/>
    <w:rsid w:val="22F6E3F2"/>
    <w:rsid w:val="22F8F7B4"/>
    <w:rsid w:val="2320D207"/>
    <w:rsid w:val="23230119"/>
    <w:rsid w:val="2325F028"/>
    <w:rsid w:val="233841EF"/>
    <w:rsid w:val="2339F4F9"/>
    <w:rsid w:val="23494572"/>
    <w:rsid w:val="2359E37B"/>
    <w:rsid w:val="235D6C98"/>
    <w:rsid w:val="236D98BD"/>
    <w:rsid w:val="2383FAA5"/>
    <w:rsid w:val="239BC562"/>
    <w:rsid w:val="23AB55CE"/>
    <w:rsid w:val="23B07477"/>
    <w:rsid w:val="23C177A2"/>
    <w:rsid w:val="23C38633"/>
    <w:rsid w:val="23F5131F"/>
    <w:rsid w:val="2419E359"/>
    <w:rsid w:val="242C520E"/>
    <w:rsid w:val="24332D4A"/>
    <w:rsid w:val="243B8033"/>
    <w:rsid w:val="243E40D1"/>
    <w:rsid w:val="245265E2"/>
    <w:rsid w:val="2455C5BD"/>
    <w:rsid w:val="245D4F3F"/>
    <w:rsid w:val="24683A1A"/>
    <w:rsid w:val="24694F6F"/>
    <w:rsid w:val="246FC2E2"/>
    <w:rsid w:val="247524D8"/>
    <w:rsid w:val="2489E5E5"/>
    <w:rsid w:val="249430A4"/>
    <w:rsid w:val="24AD9E99"/>
    <w:rsid w:val="24BAE213"/>
    <w:rsid w:val="24BB7EAF"/>
    <w:rsid w:val="24F94556"/>
    <w:rsid w:val="250C3D7B"/>
    <w:rsid w:val="25155582"/>
    <w:rsid w:val="251842D7"/>
    <w:rsid w:val="251BDC6E"/>
    <w:rsid w:val="251CED8A"/>
    <w:rsid w:val="25343403"/>
    <w:rsid w:val="25382F0A"/>
    <w:rsid w:val="2541B73B"/>
    <w:rsid w:val="255E8180"/>
    <w:rsid w:val="256CD0F7"/>
    <w:rsid w:val="258C66A7"/>
    <w:rsid w:val="2591B49D"/>
    <w:rsid w:val="25B376C2"/>
    <w:rsid w:val="25BB7AD0"/>
    <w:rsid w:val="25DA09E5"/>
    <w:rsid w:val="25DB092F"/>
    <w:rsid w:val="25DD7A50"/>
    <w:rsid w:val="25FDA689"/>
    <w:rsid w:val="26069F1E"/>
    <w:rsid w:val="260C0FCE"/>
    <w:rsid w:val="261572A5"/>
    <w:rsid w:val="261F501A"/>
    <w:rsid w:val="261F509C"/>
    <w:rsid w:val="26328148"/>
    <w:rsid w:val="2644D478"/>
    <w:rsid w:val="2647BB95"/>
    <w:rsid w:val="26486052"/>
    <w:rsid w:val="2655EFE3"/>
    <w:rsid w:val="2667799E"/>
    <w:rsid w:val="266E21DD"/>
    <w:rsid w:val="2676F2E5"/>
    <w:rsid w:val="26993B55"/>
    <w:rsid w:val="26C54003"/>
    <w:rsid w:val="26CB82C7"/>
    <w:rsid w:val="26CDD3BF"/>
    <w:rsid w:val="26D153FF"/>
    <w:rsid w:val="26DA86C7"/>
    <w:rsid w:val="26EF972C"/>
    <w:rsid w:val="26F25254"/>
    <w:rsid w:val="26F3C6DD"/>
    <w:rsid w:val="26F7B2C9"/>
    <w:rsid w:val="2707B26F"/>
    <w:rsid w:val="270CED30"/>
    <w:rsid w:val="2722C3E0"/>
    <w:rsid w:val="272E4094"/>
    <w:rsid w:val="2730C3B7"/>
    <w:rsid w:val="273F0323"/>
    <w:rsid w:val="2753A445"/>
    <w:rsid w:val="275B6C1D"/>
    <w:rsid w:val="276D3A64"/>
    <w:rsid w:val="276F429B"/>
    <w:rsid w:val="277AB5F1"/>
    <w:rsid w:val="27820D32"/>
    <w:rsid w:val="2796DA8B"/>
    <w:rsid w:val="27A6F27C"/>
    <w:rsid w:val="27C8E0D3"/>
    <w:rsid w:val="27E90F81"/>
    <w:rsid w:val="27FABD38"/>
    <w:rsid w:val="280020DF"/>
    <w:rsid w:val="28032C1C"/>
    <w:rsid w:val="282553EA"/>
    <w:rsid w:val="28299700"/>
    <w:rsid w:val="28658FA3"/>
    <w:rsid w:val="28678ABF"/>
    <w:rsid w:val="28705B9C"/>
    <w:rsid w:val="2870E833"/>
    <w:rsid w:val="28784B4F"/>
    <w:rsid w:val="288234DE"/>
    <w:rsid w:val="288F9FDF"/>
    <w:rsid w:val="289433C7"/>
    <w:rsid w:val="28A782F9"/>
    <w:rsid w:val="28BB2CB7"/>
    <w:rsid w:val="28BD333D"/>
    <w:rsid w:val="28BEB080"/>
    <w:rsid w:val="28CB4268"/>
    <w:rsid w:val="28F29307"/>
    <w:rsid w:val="28FC5051"/>
    <w:rsid w:val="290726C2"/>
    <w:rsid w:val="290B94CE"/>
    <w:rsid w:val="291CA302"/>
    <w:rsid w:val="2925C809"/>
    <w:rsid w:val="2932F950"/>
    <w:rsid w:val="29386CB7"/>
    <w:rsid w:val="294499C7"/>
    <w:rsid w:val="294A0049"/>
    <w:rsid w:val="295419BC"/>
    <w:rsid w:val="2962CF7B"/>
    <w:rsid w:val="297B993E"/>
    <w:rsid w:val="29886091"/>
    <w:rsid w:val="2996AFAA"/>
    <w:rsid w:val="29DD538F"/>
    <w:rsid w:val="2A074845"/>
    <w:rsid w:val="2A30B337"/>
    <w:rsid w:val="2A42033B"/>
    <w:rsid w:val="2A456496"/>
    <w:rsid w:val="2A5A4705"/>
    <w:rsid w:val="2A5B85BC"/>
    <w:rsid w:val="2A81172F"/>
    <w:rsid w:val="2A8272F4"/>
    <w:rsid w:val="2A82810B"/>
    <w:rsid w:val="2A870A60"/>
    <w:rsid w:val="2AC228F6"/>
    <w:rsid w:val="2AD46163"/>
    <w:rsid w:val="2ADD5D15"/>
    <w:rsid w:val="2B1A840F"/>
    <w:rsid w:val="2B2A2B8A"/>
    <w:rsid w:val="2B59F0AD"/>
    <w:rsid w:val="2B5AC25D"/>
    <w:rsid w:val="2B714CF0"/>
    <w:rsid w:val="2B71BA8D"/>
    <w:rsid w:val="2B71DDF1"/>
    <w:rsid w:val="2B730B62"/>
    <w:rsid w:val="2B7E3188"/>
    <w:rsid w:val="2B865CE7"/>
    <w:rsid w:val="2B8CE68B"/>
    <w:rsid w:val="2B942909"/>
    <w:rsid w:val="2BA53E95"/>
    <w:rsid w:val="2BEE69C6"/>
    <w:rsid w:val="2C14F5EB"/>
    <w:rsid w:val="2C3B073B"/>
    <w:rsid w:val="2C467BF2"/>
    <w:rsid w:val="2C542BFC"/>
    <w:rsid w:val="2C81BC15"/>
    <w:rsid w:val="2C826CAD"/>
    <w:rsid w:val="2C93C783"/>
    <w:rsid w:val="2CA85002"/>
    <w:rsid w:val="2CD713C7"/>
    <w:rsid w:val="2CDA17EC"/>
    <w:rsid w:val="2CFB33B9"/>
    <w:rsid w:val="2D034B25"/>
    <w:rsid w:val="2D11AA8D"/>
    <w:rsid w:val="2D1A4207"/>
    <w:rsid w:val="2D1DB937"/>
    <w:rsid w:val="2D2A264A"/>
    <w:rsid w:val="2D3242B0"/>
    <w:rsid w:val="2D3B2658"/>
    <w:rsid w:val="2D77AD6B"/>
    <w:rsid w:val="2D77FC14"/>
    <w:rsid w:val="2D783CB1"/>
    <w:rsid w:val="2DB2A1ED"/>
    <w:rsid w:val="2DCDC33A"/>
    <w:rsid w:val="2DD1C885"/>
    <w:rsid w:val="2DD9F950"/>
    <w:rsid w:val="2DDA4254"/>
    <w:rsid w:val="2DDEBF16"/>
    <w:rsid w:val="2DE09115"/>
    <w:rsid w:val="2DE953E0"/>
    <w:rsid w:val="2DF4396A"/>
    <w:rsid w:val="2E003951"/>
    <w:rsid w:val="2E0497D8"/>
    <w:rsid w:val="2E168022"/>
    <w:rsid w:val="2E221A55"/>
    <w:rsid w:val="2E47A44C"/>
    <w:rsid w:val="2E56F8B6"/>
    <w:rsid w:val="2E6D1B20"/>
    <w:rsid w:val="2E856EDF"/>
    <w:rsid w:val="2E8C1DC1"/>
    <w:rsid w:val="2E957CA5"/>
    <w:rsid w:val="2E99B5DE"/>
    <w:rsid w:val="2EACE555"/>
    <w:rsid w:val="2EAD632A"/>
    <w:rsid w:val="2EB3D476"/>
    <w:rsid w:val="2EC7D9BE"/>
    <w:rsid w:val="2EE19A8F"/>
    <w:rsid w:val="2EEBBFF5"/>
    <w:rsid w:val="2F4D11A1"/>
    <w:rsid w:val="2F624993"/>
    <w:rsid w:val="2F6E1812"/>
    <w:rsid w:val="2F725AD8"/>
    <w:rsid w:val="2F72C42A"/>
    <w:rsid w:val="2F83D461"/>
    <w:rsid w:val="2F8E8FBB"/>
    <w:rsid w:val="2F90712C"/>
    <w:rsid w:val="2F94C75D"/>
    <w:rsid w:val="2F9B63B7"/>
    <w:rsid w:val="2FA93D12"/>
    <w:rsid w:val="2FBC6844"/>
    <w:rsid w:val="2FCC9CA9"/>
    <w:rsid w:val="2FCEBC4E"/>
    <w:rsid w:val="2FD28403"/>
    <w:rsid w:val="3004FB6C"/>
    <w:rsid w:val="30108CAF"/>
    <w:rsid w:val="301196A7"/>
    <w:rsid w:val="30124E33"/>
    <w:rsid w:val="301B8ECB"/>
    <w:rsid w:val="30292183"/>
    <w:rsid w:val="3033AF16"/>
    <w:rsid w:val="303FFB28"/>
    <w:rsid w:val="3041DD4D"/>
    <w:rsid w:val="30554F70"/>
    <w:rsid w:val="305BCCD2"/>
    <w:rsid w:val="307C11E4"/>
    <w:rsid w:val="3081CC23"/>
    <w:rsid w:val="308300CD"/>
    <w:rsid w:val="3094C2FD"/>
    <w:rsid w:val="30A57C91"/>
    <w:rsid w:val="30B90750"/>
    <w:rsid w:val="30D28A70"/>
    <w:rsid w:val="30F296DC"/>
    <w:rsid w:val="3125B92C"/>
    <w:rsid w:val="3129E9B7"/>
    <w:rsid w:val="315FE004"/>
    <w:rsid w:val="316F5C54"/>
    <w:rsid w:val="316FA4E1"/>
    <w:rsid w:val="31802218"/>
    <w:rsid w:val="3196C293"/>
    <w:rsid w:val="319D3CCA"/>
    <w:rsid w:val="319D7257"/>
    <w:rsid w:val="319F1B87"/>
    <w:rsid w:val="31AF6DFD"/>
    <w:rsid w:val="31B30E99"/>
    <w:rsid w:val="31B3A489"/>
    <w:rsid w:val="31B96F4D"/>
    <w:rsid w:val="31BCEAEA"/>
    <w:rsid w:val="31C88C38"/>
    <w:rsid w:val="31CFEF53"/>
    <w:rsid w:val="32047591"/>
    <w:rsid w:val="320D516F"/>
    <w:rsid w:val="3225E8A0"/>
    <w:rsid w:val="32265F33"/>
    <w:rsid w:val="3230AD0C"/>
    <w:rsid w:val="324C1FBB"/>
    <w:rsid w:val="3276F5B1"/>
    <w:rsid w:val="327FC1EC"/>
    <w:rsid w:val="329BC439"/>
    <w:rsid w:val="32A35B6F"/>
    <w:rsid w:val="32A4016B"/>
    <w:rsid w:val="32B10457"/>
    <w:rsid w:val="32B2DADF"/>
    <w:rsid w:val="32D21293"/>
    <w:rsid w:val="33028152"/>
    <w:rsid w:val="3349C6AC"/>
    <w:rsid w:val="33601D31"/>
    <w:rsid w:val="336BFAAB"/>
    <w:rsid w:val="336D3B33"/>
    <w:rsid w:val="33896204"/>
    <w:rsid w:val="338E208F"/>
    <w:rsid w:val="339C3156"/>
    <w:rsid w:val="339D0AD6"/>
    <w:rsid w:val="33B7926D"/>
    <w:rsid w:val="33BDD800"/>
    <w:rsid w:val="33C0745D"/>
    <w:rsid w:val="33CE0A7A"/>
    <w:rsid w:val="33D5126A"/>
    <w:rsid w:val="34071676"/>
    <w:rsid w:val="341B2C88"/>
    <w:rsid w:val="3427DD32"/>
    <w:rsid w:val="34481F2E"/>
    <w:rsid w:val="344A34F9"/>
    <w:rsid w:val="345B1CF4"/>
    <w:rsid w:val="34693FFC"/>
    <w:rsid w:val="349F656C"/>
    <w:rsid w:val="34A21B9F"/>
    <w:rsid w:val="34A34B1A"/>
    <w:rsid w:val="34AACD22"/>
    <w:rsid w:val="34C67352"/>
    <w:rsid w:val="34CE0840"/>
    <w:rsid w:val="34E8045B"/>
    <w:rsid w:val="34EB5F4E"/>
    <w:rsid w:val="34FF41BF"/>
    <w:rsid w:val="3504E939"/>
    <w:rsid w:val="353854CA"/>
    <w:rsid w:val="353F8E09"/>
    <w:rsid w:val="35400DF9"/>
    <w:rsid w:val="354132EB"/>
    <w:rsid w:val="3550AE59"/>
    <w:rsid w:val="35621675"/>
    <w:rsid w:val="3569AAA3"/>
    <w:rsid w:val="3575130E"/>
    <w:rsid w:val="357F2746"/>
    <w:rsid w:val="3586C1E9"/>
    <w:rsid w:val="358A87A5"/>
    <w:rsid w:val="35960027"/>
    <w:rsid w:val="359A83A8"/>
    <w:rsid w:val="359BDAE0"/>
    <w:rsid w:val="35A4F551"/>
    <w:rsid w:val="35B6F166"/>
    <w:rsid w:val="35CDDD65"/>
    <w:rsid w:val="35CF90D0"/>
    <w:rsid w:val="35DB3141"/>
    <w:rsid w:val="35E24B40"/>
    <w:rsid w:val="35E83E1A"/>
    <w:rsid w:val="35EC5EDB"/>
    <w:rsid w:val="35EC65D2"/>
    <w:rsid w:val="35F40D64"/>
    <w:rsid w:val="35FC965B"/>
    <w:rsid w:val="360C301A"/>
    <w:rsid w:val="360E8D95"/>
    <w:rsid w:val="363703DF"/>
    <w:rsid w:val="364477C5"/>
    <w:rsid w:val="36495D22"/>
    <w:rsid w:val="3649BFE0"/>
    <w:rsid w:val="3656BA67"/>
    <w:rsid w:val="365B445D"/>
    <w:rsid w:val="366B16BD"/>
    <w:rsid w:val="366F3B67"/>
    <w:rsid w:val="3674B62B"/>
    <w:rsid w:val="367C23A6"/>
    <w:rsid w:val="367F7498"/>
    <w:rsid w:val="368318EB"/>
    <w:rsid w:val="368493E6"/>
    <w:rsid w:val="368AA078"/>
    <w:rsid w:val="36BEC644"/>
    <w:rsid w:val="36E71B18"/>
    <w:rsid w:val="36FF48B3"/>
    <w:rsid w:val="3715C290"/>
    <w:rsid w:val="3725DA0B"/>
    <w:rsid w:val="372C55CC"/>
    <w:rsid w:val="373625FD"/>
    <w:rsid w:val="3740979A"/>
    <w:rsid w:val="3741C339"/>
    <w:rsid w:val="374A091F"/>
    <w:rsid w:val="374DA8C7"/>
    <w:rsid w:val="374F6E0C"/>
    <w:rsid w:val="3776AC71"/>
    <w:rsid w:val="379CAA6F"/>
    <w:rsid w:val="379E1B07"/>
    <w:rsid w:val="37C119EF"/>
    <w:rsid w:val="37CFD8CB"/>
    <w:rsid w:val="37E014AA"/>
    <w:rsid w:val="37E75C43"/>
    <w:rsid w:val="38242101"/>
    <w:rsid w:val="383145B4"/>
    <w:rsid w:val="384E1645"/>
    <w:rsid w:val="3858C698"/>
    <w:rsid w:val="385AC896"/>
    <w:rsid w:val="385EFDFB"/>
    <w:rsid w:val="38626958"/>
    <w:rsid w:val="3874358E"/>
    <w:rsid w:val="38743A51"/>
    <w:rsid w:val="38796689"/>
    <w:rsid w:val="388B3117"/>
    <w:rsid w:val="38982606"/>
    <w:rsid w:val="38BC45C2"/>
    <w:rsid w:val="38C463D8"/>
    <w:rsid w:val="38C88E6E"/>
    <w:rsid w:val="38D7A731"/>
    <w:rsid w:val="38E27E12"/>
    <w:rsid w:val="3903936D"/>
    <w:rsid w:val="3907A067"/>
    <w:rsid w:val="391B7D2D"/>
    <w:rsid w:val="39308242"/>
    <w:rsid w:val="39346300"/>
    <w:rsid w:val="394E11D2"/>
    <w:rsid w:val="39505C1E"/>
    <w:rsid w:val="3951F1DE"/>
    <w:rsid w:val="39756D10"/>
    <w:rsid w:val="39991F32"/>
    <w:rsid w:val="399ADB33"/>
    <w:rsid w:val="39A495F1"/>
    <w:rsid w:val="39CCAAB1"/>
    <w:rsid w:val="39D047FD"/>
    <w:rsid w:val="39D25037"/>
    <w:rsid w:val="39D32F0C"/>
    <w:rsid w:val="39DDF534"/>
    <w:rsid w:val="39E02930"/>
    <w:rsid w:val="39E08BB4"/>
    <w:rsid w:val="39E6A165"/>
    <w:rsid w:val="3A0080B0"/>
    <w:rsid w:val="3A0D8D22"/>
    <w:rsid w:val="3A1037EF"/>
    <w:rsid w:val="3A251894"/>
    <w:rsid w:val="3A26935F"/>
    <w:rsid w:val="3A3AE7E0"/>
    <w:rsid w:val="3A49FBBA"/>
    <w:rsid w:val="3A4A9084"/>
    <w:rsid w:val="3A4FD7CE"/>
    <w:rsid w:val="3A629F44"/>
    <w:rsid w:val="3A63989A"/>
    <w:rsid w:val="3A7491C7"/>
    <w:rsid w:val="3A8E911D"/>
    <w:rsid w:val="3A8F5B44"/>
    <w:rsid w:val="3A9028CF"/>
    <w:rsid w:val="3A9764A2"/>
    <w:rsid w:val="3A9A1525"/>
    <w:rsid w:val="3A9DB272"/>
    <w:rsid w:val="3A9FEF57"/>
    <w:rsid w:val="3AA25343"/>
    <w:rsid w:val="3AA26806"/>
    <w:rsid w:val="3AA8E25E"/>
    <w:rsid w:val="3ABDC04D"/>
    <w:rsid w:val="3ABE1E1B"/>
    <w:rsid w:val="3AF94B0D"/>
    <w:rsid w:val="3B001499"/>
    <w:rsid w:val="3B13A1ED"/>
    <w:rsid w:val="3B15F7B7"/>
    <w:rsid w:val="3B2400A3"/>
    <w:rsid w:val="3B38BA90"/>
    <w:rsid w:val="3B4913B2"/>
    <w:rsid w:val="3B4FE163"/>
    <w:rsid w:val="3B6190FC"/>
    <w:rsid w:val="3B6832DB"/>
    <w:rsid w:val="3B7D2647"/>
    <w:rsid w:val="3B80E3EC"/>
    <w:rsid w:val="3B88614C"/>
    <w:rsid w:val="3B9EEAF7"/>
    <w:rsid w:val="3BC3CA41"/>
    <w:rsid w:val="3BE6A1C5"/>
    <w:rsid w:val="3BEF2CAB"/>
    <w:rsid w:val="3BFB749B"/>
    <w:rsid w:val="3C0F7E48"/>
    <w:rsid w:val="3C2DA0DB"/>
    <w:rsid w:val="3C32674F"/>
    <w:rsid w:val="3C3D5731"/>
    <w:rsid w:val="3C3EACAF"/>
    <w:rsid w:val="3C566930"/>
    <w:rsid w:val="3C638F08"/>
    <w:rsid w:val="3C71B029"/>
    <w:rsid w:val="3C75DA1A"/>
    <w:rsid w:val="3C78562F"/>
    <w:rsid w:val="3C8C7835"/>
    <w:rsid w:val="3C95C4D2"/>
    <w:rsid w:val="3CA39420"/>
    <w:rsid w:val="3CCC560D"/>
    <w:rsid w:val="3CD34BB8"/>
    <w:rsid w:val="3CD8A28F"/>
    <w:rsid w:val="3CEAF78E"/>
    <w:rsid w:val="3CF4FD93"/>
    <w:rsid w:val="3CF8EF20"/>
    <w:rsid w:val="3D012381"/>
    <w:rsid w:val="3D0E3A24"/>
    <w:rsid w:val="3D1E31DA"/>
    <w:rsid w:val="3D29E737"/>
    <w:rsid w:val="3D30AFA0"/>
    <w:rsid w:val="3D33A3BA"/>
    <w:rsid w:val="3D4A3C40"/>
    <w:rsid w:val="3D5036F0"/>
    <w:rsid w:val="3D5D3DBF"/>
    <w:rsid w:val="3D607DE2"/>
    <w:rsid w:val="3D6F6C77"/>
    <w:rsid w:val="3DACE3DE"/>
    <w:rsid w:val="3DD0953B"/>
    <w:rsid w:val="3DE69A58"/>
    <w:rsid w:val="3DE8A1A4"/>
    <w:rsid w:val="3DF6C602"/>
    <w:rsid w:val="3E0CE310"/>
    <w:rsid w:val="3E0F3587"/>
    <w:rsid w:val="3E1624B1"/>
    <w:rsid w:val="3E25715E"/>
    <w:rsid w:val="3E388F29"/>
    <w:rsid w:val="3E3F4C6F"/>
    <w:rsid w:val="3E6DC5FB"/>
    <w:rsid w:val="3E6E6BBD"/>
    <w:rsid w:val="3E7353DB"/>
    <w:rsid w:val="3E8575CE"/>
    <w:rsid w:val="3E8870C4"/>
    <w:rsid w:val="3E8E9452"/>
    <w:rsid w:val="3E95C4B3"/>
    <w:rsid w:val="3E992E60"/>
    <w:rsid w:val="3E9B5E16"/>
    <w:rsid w:val="3E9E007D"/>
    <w:rsid w:val="3E9EBC88"/>
    <w:rsid w:val="3EA49CBC"/>
    <w:rsid w:val="3EA8C94B"/>
    <w:rsid w:val="3EAA6613"/>
    <w:rsid w:val="3EAE746C"/>
    <w:rsid w:val="3EF0D43C"/>
    <w:rsid w:val="3EF62B8B"/>
    <w:rsid w:val="3F09EC81"/>
    <w:rsid w:val="3F19FB0C"/>
    <w:rsid w:val="3F20B370"/>
    <w:rsid w:val="3F3DCF8B"/>
    <w:rsid w:val="3F55BB99"/>
    <w:rsid w:val="3F61895D"/>
    <w:rsid w:val="3F62EACC"/>
    <w:rsid w:val="3F862757"/>
    <w:rsid w:val="3F8C296E"/>
    <w:rsid w:val="3F988B69"/>
    <w:rsid w:val="3FA91FB9"/>
    <w:rsid w:val="3FB2FAED"/>
    <w:rsid w:val="3FB64367"/>
    <w:rsid w:val="3FB73D3A"/>
    <w:rsid w:val="3FC3B9A3"/>
    <w:rsid w:val="3FC6C647"/>
    <w:rsid w:val="3FD09031"/>
    <w:rsid w:val="3FD39FD4"/>
    <w:rsid w:val="3FEA4B36"/>
    <w:rsid w:val="3FF5DBE2"/>
    <w:rsid w:val="3FFB7A62"/>
    <w:rsid w:val="400A07E0"/>
    <w:rsid w:val="400B0FAC"/>
    <w:rsid w:val="4014BC2A"/>
    <w:rsid w:val="402B7B7A"/>
    <w:rsid w:val="40377675"/>
    <w:rsid w:val="406322D9"/>
    <w:rsid w:val="406CFF7E"/>
    <w:rsid w:val="408F2445"/>
    <w:rsid w:val="40949AFA"/>
    <w:rsid w:val="40BA8447"/>
    <w:rsid w:val="40BBFB02"/>
    <w:rsid w:val="40D1D429"/>
    <w:rsid w:val="40D325E5"/>
    <w:rsid w:val="40EE268A"/>
    <w:rsid w:val="411585F5"/>
    <w:rsid w:val="4119A227"/>
    <w:rsid w:val="411CB449"/>
    <w:rsid w:val="412C76B5"/>
    <w:rsid w:val="41391C4A"/>
    <w:rsid w:val="414A629B"/>
    <w:rsid w:val="415965B6"/>
    <w:rsid w:val="4182FAB8"/>
    <w:rsid w:val="4184E447"/>
    <w:rsid w:val="4187853A"/>
    <w:rsid w:val="41911794"/>
    <w:rsid w:val="41912BFE"/>
    <w:rsid w:val="4196EBB0"/>
    <w:rsid w:val="419B4EB8"/>
    <w:rsid w:val="41B8712D"/>
    <w:rsid w:val="41C313EB"/>
    <w:rsid w:val="41C71630"/>
    <w:rsid w:val="41D8F4D5"/>
    <w:rsid w:val="41EE4BA7"/>
    <w:rsid w:val="41FCB3A1"/>
    <w:rsid w:val="420A9F83"/>
    <w:rsid w:val="420AC20D"/>
    <w:rsid w:val="42518131"/>
    <w:rsid w:val="425F5DAA"/>
    <w:rsid w:val="4266C454"/>
    <w:rsid w:val="429FE55B"/>
    <w:rsid w:val="42A46190"/>
    <w:rsid w:val="42CBF08B"/>
    <w:rsid w:val="42D4A296"/>
    <w:rsid w:val="42F2DECF"/>
    <w:rsid w:val="42F7E7D4"/>
    <w:rsid w:val="42F8171B"/>
    <w:rsid w:val="42F92611"/>
    <w:rsid w:val="4300D37C"/>
    <w:rsid w:val="43088B9D"/>
    <w:rsid w:val="430BFD6A"/>
    <w:rsid w:val="4313E63F"/>
    <w:rsid w:val="431CE9AD"/>
    <w:rsid w:val="431D175E"/>
    <w:rsid w:val="43251CF5"/>
    <w:rsid w:val="432E2051"/>
    <w:rsid w:val="4340E04A"/>
    <w:rsid w:val="4345F682"/>
    <w:rsid w:val="434A3159"/>
    <w:rsid w:val="43525566"/>
    <w:rsid w:val="435275E9"/>
    <w:rsid w:val="435A4A17"/>
    <w:rsid w:val="4365045B"/>
    <w:rsid w:val="436DD676"/>
    <w:rsid w:val="437326C7"/>
    <w:rsid w:val="43796F5F"/>
    <w:rsid w:val="4381EB24"/>
    <w:rsid w:val="4382B834"/>
    <w:rsid w:val="4386A2B0"/>
    <w:rsid w:val="4387691E"/>
    <w:rsid w:val="438D81D3"/>
    <w:rsid w:val="43960093"/>
    <w:rsid w:val="439C2F67"/>
    <w:rsid w:val="43A7BCEB"/>
    <w:rsid w:val="43B226C8"/>
    <w:rsid w:val="43B71FC7"/>
    <w:rsid w:val="43BD663F"/>
    <w:rsid w:val="43C3577E"/>
    <w:rsid w:val="43C6A32B"/>
    <w:rsid w:val="43D7FE59"/>
    <w:rsid w:val="43DC6E6D"/>
    <w:rsid w:val="43E50B34"/>
    <w:rsid w:val="43F704C2"/>
    <w:rsid w:val="4427218A"/>
    <w:rsid w:val="44277B31"/>
    <w:rsid w:val="442C423F"/>
    <w:rsid w:val="444540B1"/>
    <w:rsid w:val="445C4826"/>
    <w:rsid w:val="44609041"/>
    <w:rsid w:val="447AE8EE"/>
    <w:rsid w:val="44ACDA36"/>
    <w:rsid w:val="44ACDF77"/>
    <w:rsid w:val="44C77F50"/>
    <w:rsid w:val="44CF40BF"/>
    <w:rsid w:val="44D7493F"/>
    <w:rsid w:val="44EA1A3A"/>
    <w:rsid w:val="44FA216A"/>
    <w:rsid w:val="44FC4E99"/>
    <w:rsid w:val="45058BA3"/>
    <w:rsid w:val="451F52FB"/>
    <w:rsid w:val="452A0A51"/>
    <w:rsid w:val="453AA99F"/>
    <w:rsid w:val="45524DE1"/>
    <w:rsid w:val="455CD955"/>
    <w:rsid w:val="45606F7C"/>
    <w:rsid w:val="456D6BB0"/>
    <w:rsid w:val="4571AD92"/>
    <w:rsid w:val="457AD253"/>
    <w:rsid w:val="4589E01A"/>
    <w:rsid w:val="45B973D7"/>
    <w:rsid w:val="45C340D9"/>
    <w:rsid w:val="45D4FC25"/>
    <w:rsid w:val="45DA2A7D"/>
    <w:rsid w:val="45E03A91"/>
    <w:rsid w:val="45E6AD7D"/>
    <w:rsid w:val="45EF9A5D"/>
    <w:rsid w:val="461A1D1A"/>
    <w:rsid w:val="462F1186"/>
    <w:rsid w:val="46315163"/>
    <w:rsid w:val="46471471"/>
    <w:rsid w:val="46490160"/>
    <w:rsid w:val="4659F143"/>
    <w:rsid w:val="46654386"/>
    <w:rsid w:val="466C8647"/>
    <w:rsid w:val="467B46E2"/>
    <w:rsid w:val="467D4335"/>
    <w:rsid w:val="4697FDEB"/>
    <w:rsid w:val="46A23DBA"/>
    <w:rsid w:val="46ACAD0C"/>
    <w:rsid w:val="46B568A0"/>
    <w:rsid w:val="46C3BFC1"/>
    <w:rsid w:val="46C71F7A"/>
    <w:rsid w:val="46DB714E"/>
    <w:rsid w:val="46E12B57"/>
    <w:rsid w:val="46EC926D"/>
    <w:rsid w:val="46F09823"/>
    <w:rsid w:val="46F88822"/>
    <w:rsid w:val="471A9E73"/>
    <w:rsid w:val="471D4A8C"/>
    <w:rsid w:val="472242CC"/>
    <w:rsid w:val="47344CA3"/>
    <w:rsid w:val="4737C0DF"/>
    <w:rsid w:val="4767FAA1"/>
    <w:rsid w:val="476F6273"/>
    <w:rsid w:val="4787E78E"/>
    <w:rsid w:val="4791215B"/>
    <w:rsid w:val="47C8CA56"/>
    <w:rsid w:val="47D1374C"/>
    <w:rsid w:val="47DC6D3F"/>
    <w:rsid w:val="47E15F7C"/>
    <w:rsid w:val="47F50D8E"/>
    <w:rsid w:val="47FE0B8F"/>
    <w:rsid w:val="48108F9D"/>
    <w:rsid w:val="481D0FDF"/>
    <w:rsid w:val="483A8B32"/>
    <w:rsid w:val="4842B47D"/>
    <w:rsid w:val="4844D7DD"/>
    <w:rsid w:val="4847FC8B"/>
    <w:rsid w:val="486A8D40"/>
    <w:rsid w:val="48820DB4"/>
    <w:rsid w:val="488322DD"/>
    <w:rsid w:val="48872099"/>
    <w:rsid w:val="48AAECC6"/>
    <w:rsid w:val="48AD1214"/>
    <w:rsid w:val="48B7B5A9"/>
    <w:rsid w:val="48CF1329"/>
    <w:rsid w:val="48D7A925"/>
    <w:rsid w:val="48DDB6A3"/>
    <w:rsid w:val="48E0F5EE"/>
    <w:rsid w:val="48F377DB"/>
    <w:rsid w:val="49067447"/>
    <w:rsid w:val="490807A3"/>
    <w:rsid w:val="490FA49B"/>
    <w:rsid w:val="49199797"/>
    <w:rsid w:val="49200AF7"/>
    <w:rsid w:val="4930CE83"/>
    <w:rsid w:val="49488852"/>
    <w:rsid w:val="4959EA8D"/>
    <w:rsid w:val="495A085F"/>
    <w:rsid w:val="496CF483"/>
    <w:rsid w:val="496F960A"/>
    <w:rsid w:val="498CAA38"/>
    <w:rsid w:val="499CD3D4"/>
    <w:rsid w:val="49B999ED"/>
    <w:rsid w:val="49C98B22"/>
    <w:rsid w:val="49E124D4"/>
    <w:rsid w:val="49FBE2FA"/>
    <w:rsid w:val="4A109AB8"/>
    <w:rsid w:val="4A39F716"/>
    <w:rsid w:val="4A3C5940"/>
    <w:rsid w:val="4A3DC2AC"/>
    <w:rsid w:val="4A5591C4"/>
    <w:rsid w:val="4A708313"/>
    <w:rsid w:val="4A9ADF46"/>
    <w:rsid w:val="4A9FD460"/>
    <w:rsid w:val="4AA4E883"/>
    <w:rsid w:val="4AD0E71E"/>
    <w:rsid w:val="4AD454C2"/>
    <w:rsid w:val="4AE98D95"/>
    <w:rsid w:val="4AF3D8C2"/>
    <w:rsid w:val="4B0CDA3F"/>
    <w:rsid w:val="4B22EB7F"/>
    <w:rsid w:val="4B3143BB"/>
    <w:rsid w:val="4B38338C"/>
    <w:rsid w:val="4B4CFD61"/>
    <w:rsid w:val="4B5099FE"/>
    <w:rsid w:val="4B5D4531"/>
    <w:rsid w:val="4B5FD691"/>
    <w:rsid w:val="4B6D33B3"/>
    <w:rsid w:val="4B7B11D1"/>
    <w:rsid w:val="4B9D382A"/>
    <w:rsid w:val="4BC09B49"/>
    <w:rsid w:val="4BC9AF59"/>
    <w:rsid w:val="4BCE1A22"/>
    <w:rsid w:val="4BD8556D"/>
    <w:rsid w:val="4BE8E6C4"/>
    <w:rsid w:val="4BED85F0"/>
    <w:rsid w:val="4C01C2C3"/>
    <w:rsid w:val="4C059679"/>
    <w:rsid w:val="4C0A0C12"/>
    <w:rsid w:val="4C100F3E"/>
    <w:rsid w:val="4C135A8A"/>
    <w:rsid w:val="4C13B30B"/>
    <w:rsid w:val="4C1549B1"/>
    <w:rsid w:val="4C3A4D4A"/>
    <w:rsid w:val="4C4377D2"/>
    <w:rsid w:val="4C51B14B"/>
    <w:rsid w:val="4C56A5A5"/>
    <w:rsid w:val="4C5BBE06"/>
    <w:rsid w:val="4C64A32F"/>
    <w:rsid w:val="4C6EA5C0"/>
    <w:rsid w:val="4C6F6237"/>
    <w:rsid w:val="4C72F40B"/>
    <w:rsid w:val="4C7E2E18"/>
    <w:rsid w:val="4C800447"/>
    <w:rsid w:val="4C997307"/>
    <w:rsid w:val="4C9FBAB1"/>
    <w:rsid w:val="4CAD68B1"/>
    <w:rsid w:val="4CAF2C2F"/>
    <w:rsid w:val="4CB865FE"/>
    <w:rsid w:val="4CC9422A"/>
    <w:rsid w:val="4CDA9447"/>
    <w:rsid w:val="4CDCECB3"/>
    <w:rsid w:val="4CE8C073"/>
    <w:rsid w:val="4CE8F792"/>
    <w:rsid w:val="4CEC3393"/>
    <w:rsid w:val="4CF278B5"/>
    <w:rsid w:val="4D0B7A65"/>
    <w:rsid w:val="4D2A66E9"/>
    <w:rsid w:val="4D2AE0DD"/>
    <w:rsid w:val="4D360312"/>
    <w:rsid w:val="4D426713"/>
    <w:rsid w:val="4D4FB448"/>
    <w:rsid w:val="4D5B1DA7"/>
    <w:rsid w:val="4D5F4456"/>
    <w:rsid w:val="4D6CCB40"/>
    <w:rsid w:val="4D6CE89C"/>
    <w:rsid w:val="4D6D54CE"/>
    <w:rsid w:val="4D6E61B5"/>
    <w:rsid w:val="4D70E58E"/>
    <w:rsid w:val="4D9ACD4B"/>
    <w:rsid w:val="4DB66670"/>
    <w:rsid w:val="4DB9E339"/>
    <w:rsid w:val="4DBF75F6"/>
    <w:rsid w:val="4DC50AC0"/>
    <w:rsid w:val="4DCC8C5F"/>
    <w:rsid w:val="4DD6699F"/>
    <w:rsid w:val="4DDD43C5"/>
    <w:rsid w:val="4DE230EF"/>
    <w:rsid w:val="4DE6F971"/>
    <w:rsid w:val="4DE8DE99"/>
    <w:rsid w:val="4DF4F504"/>
    <w:rsid w:val="4DFEEBE9"/>
    <w:rsid w:val="4DFFEFF2"/>
    <w:rsid w:val="4E166214"/>
    <w:rsid w:val="4E1F35D7"/>
    <w:rsid w:val="4E23E75F"/>
    <w:rsid w:val="4E57A6EF"/>
    <w:rsid w:val="4E5AFED3"/>
    <w:rsid w:val="4E5FE975"/>
    <w:rsid w:val="4E619BFC"/>
    <w:rsid w:val="4E704DB4"/>
    <w:rsid w:val="4E712FDC"/>
    <w:rsid w:val="4EA687D6"/>
    <w:rsid w:val="4EBDEB41"/>
    <w:rsid w:val="4EC77B6E"/>
    <w:rsid w:val="4EC7A30C"/>
    <w:rsid w:val="4F097C4E"/>
    <w:rsid w:val="4F0BA859"/>
    <w:rsid w:val="4F1E5E19"/>
    <w:rsid w:val="4F22CEBA"/>
    <w:rsid w:val="4F3349D5"/>
    <w:rsid w:val="4F363A9F"/>
    <w:rsid w:val="4F3A0ED4"/>
    <w:rsid w:val="4F4842C2"/>
    <w:rsid w:val="4F48C9FA"/>
    <w:rsid w:val="4F537D6C"/>
    <w:rsid w:val="4F69FC89"/>
    <w:rsid w:val="4F6E7EDD"/>
    <w:rsid w:val="4F7A6E5B"/>
    <w:rsid w:val="4F96BEBC"/>
    <w:rsid w:val="4FAE0A1E"/>
    <w:rsid w:val="4FB4001F"/>
    <w:rsid w:val="4FB45307"/>
    <w:rsid w:val="4FC06835"/>
    <w:rsid w:val="4FC09698"/>
    <w:rsid w:val="4FD28C4C"/>
    <w:rsid w:val="4FD8D563"/>
    <w:rsid w:val="4FF338FD"/>
    <w:rsid w:val="4FFA5C5D"/>
    <w:rsid w:val="50054F07"/>
    <w:rsid w:val="50084B98"/>
    <w:rsid w:val="50147100"/>
    <w:rsid w:val="5021388A"/>
    <w:rsid w:val="502FA58E"/>
    <w:rsid w:val="503467F0"/>
    <w:rsid w:val="505245B9"/>
    <w:rsid w:val="505303E7"/>
    <w:rsid w:val="505384F8"/>
    <w:rsid w:val="505A624E"/>
    <w:rsid w:val="506792C1"/>
    <w:rsid w:val="507B535B"/>
    <w:rsid w:val="508B23C4"/>
    <w:rsid w:val="5094C9D4"/>
    <w:rsid w:val="50B979DF"/>
    <w:rsid w:val="50C23547"/>
    <w:rsid w:val="50C2C9F2"/>
    <w:rsid w:val="50C65FEB"/>
    <w:rsid w:val="50CF8364"/>
    <w:rsid w:val="50FAA4DA"/>
    <w:rsid w:val="5103296A"/>
    <w:rsid w:val="511B5786"/>
    <w:rsid w:val="5128F8EE"/>
    <w:rsid w:val="512F12FC"/>
    <w:rsid w:val="5144EB9A"/>
    <w:rsid w:val="514EEBB1"/>
    <w:rsid w:val="5154DB20"/>
    <w:rsid w:val="515BEFEF"/>
    <w:rsid w:val="5179FAF8"/>
    <w:rsid w:val="517AEFBC"/>
    <w:rsid w:val="51920D5D"/>
    <w:rsid w:val="51AAD421"/>
    <w:rsid w:val="51AC2CBA"/>
    <w:rsid w:val="51B970CC"/>
    <w:rsid w:val="51BD5FF2"/>
    <w:rsid w:val="51CD3826"/>
    <w:rsid w:val="51D4ED65"/>
    <w:rsid w:val="51E64502"/>
    <w:rsid w:val="51EAFF17"/>
    <w:rsid w:val="51EDD38B"/>
    <w:rsid w:val="5213D9C1"/>
    <w:rsid w:val="521B6DAA"/>
    <w:rsid w:val="52346CF2"/>
    <w:rsid w:val="5239E902"/>
    <w:rsid w:val="523E9A76"/>
    <w:rsid w:val="523FEC18"/>
    <w:rsid w:val="525360F2"/>
    <w:rsid w:val="52824764"/>
    <w:rsid w:val="52862B51"/>
    <w:rsid w:val="5298B54D"/>
    <w:rsid w:val="529B1F96"/>
    <w:rsid w:val="52A803D9"/>
    <w:rsid w:val="52AF1751"/>
    <w:rsid w:val="52BDF1D8"/>
    <w:rsid w:val="52D26D06"/>
    <w:rsid w:val="52D8BF1D"/>
    <w:rsid w:val="52DF071B"/>
    <w:rsid w:val="52E5B297"/>
    <w:rsid w:val="52E63149"/>
    <w:rsid w:val="52F43591"/>
    <w:rsid w:val="530FB3B2"/>
    <w:rsid w:val="53175AD5"/>
    <w:rsid w:val="5319357A"/>
    <w:rsid w:val="531C5D20"/>
    <w:rsid w:val="531CC1ED"/>
    <w:rsid w:val="532303C5"/>
    <w:rsid w:val="53234E53"/>
    <w:rsid w:val="5323E935"/>
    <w:rsid w:val="5325DD84"/>
    <w:rsid w:val="532ECD3B"/>
    <w:rsid w:val="53396572"/>
    <w:rsid w:val="534362AA"/>
    <w:rsid w:val="5345511B"/>
    <w:rsid w:val="5360856E"/>
    <w:rsid w:val="5362D4BD"/>
    <w:rsid w:val="537FF4F5"/>
    <w:rsid w:val="5383C1C8"/>
    <w:rsid w:val="5396C52D"/>
    <w:rsid w:val="53A4E46A"/>
    <w:rsid w:val="53DB2F3F"/>
    <w:rsid w:val="53EE4F76"/>
    <w:rsid w:val="53EEC92D"/>
    <w:rsid w:val="5401EC33"/>
    <w:rsid w:val="54094873"/>
    <w:rsid w:val="540F63A9"/>
    <w:rsid w:val="5410715A"/>
    <w:rsid w:val="541C2DFB"/>
    <w:rsid w:val="543A7F1C"/>
    <w:rsid w:val="54468C88"/>
    <w:rsid w:val="544F7546"/>
    <w:rsid w:val="54520A1D"/>
    <w:rsid w:val="5463349E"/>
    <w:rsid w:val="546A5423"/>
    <w:rsid w:val="546A75AA"/>
    <w:rsid w:val="546C6829"/>
    <w:rsid w:val="5470CFA4"/>
    <w:rsid w:val="54710570"/>
    <w:rsid w:val="54790A37"/>
    <w:rsid w:val="549100E9"/>
    <w:rsid w:val="54912D92"/>
    <w:rsid w:val="5491661C"/>
    <w:rsid w:val="54965AF1"/>
    <w:rsid w:val="5497CCF9"/>
    <w:rsid w:val="54AB0E1F"/>
    <w:rsid w:val="54D617CE"/>
    <w:rsid w:val="54D648CF"/>
    <w:rsid w:val="54E451C7"/>
    <w:rsid w:val="5505E229"/>
    <w:rsid w:val="55111622"/>
    <w:rsid w:val="5512CB3E"/>
    <w:rsid w:val="55180A86"/>
    <w:rsid w:val="551A0A10"/>
    <w:rsid w:val="552A1B39"/>
    <w:rsid w:val="5547558E"/>
    <w:rsid w:val="55732736"/>
    <w:rsid w:val="55B1B016"/>
    <w:rsid w:val="55DA45E6"/>
    <w:rsid w:val="55DDC607"/>
    <w:rsid w:val="55E5A996"/>
    <w:rsid w:val="55F45391"/>
    <w:rsid w:val="560C7AA2"/>
    <w:rsid w:val="56189054"/>
    <w:rsid w:val="562E71B9"/>
    <w:rsid w:val="563F576F"/>
    <w:rsid w:val="564D8094"/>
    <w:rsid w:val="564E35BD"/>
    <w:rsid w:val="56583A83"/>
    <w:rsid w:val="567A2526"/>
    <w:rsid w:val="567F6650"/>
    <w:rsid w:val="56806839"/>
    <w:rsid w:val="56866D81"/>
    <w:rsid w:val="568B1D10"/>
    <w:rsid w:val="5698022D"/>
    <w:rsid w:val="569AD789"/>
    <w:rsid w:val="56A6FE14"/>
    <w:rsid w:val="56A7ACE5"/>
    <w:rsid w:val="56AFAACC"/>
    <w:rsid w:val="56CB0569"/>
    <w:rsid w:val="5701F6DB"/>
    <w:rsid w:val="57130FD1"/>
    <w:rsid w:val="57227290"/>
    <w:rsid w:val="5725FA94"/>
    <w:rsid w:val="572BDA5E"/>
    <w:rsid w:val="57360686"/>
    <w:rsid w:val="573FEDE0"/>
    <w:rsid w:val="5747F2CB"/>
    <w:rsid w:val="575412B5"/>
    <w:rsid w:val="5761DEC5"/>
    <w:rsid w:val="5762C08F"/>
    <w:rsid w:val="5767FEFA"/>
    <w:rsid w:val="576AEE93"/>
    <w:rsid w:val="576D735E"/>
    <w:rsid w:val="57812221"/>
    <w:rsid w:val="5781A415"/>
    <w:rsid w:val="5788A86B"/>
    <w:rsid w:val="5789F05F"/>
    <w:rsid w:val="579B163A"/>
    <w:rsid w:val="57A7588F"/>
    <w:rsid w:val="57AC9510"/>
    <w:rsid w:val="57B2C492"/>
    <w:rsid w:val="57CC67F5"/>
    <w:rsid w:val="57D3D024"/>
    <w:rsid w:val="57D9236E"/>
    <w:rsid w:val="57E63922"/>
    <w:rsid w:val="58004566"/>
    <w:rsid w:val="582164A6"/>
    <w:rsid w:val="582F9959"/>
    <w:rsid w:val="583D4A70"/>
    <w:rsid w:val="58497402"/>
    <w:rsid w:val="5878D503"/>
    <w:rsid w:val="58796363"/>
    <w:rsid w:val="588EBD34"/>
    <w:rsid w:val="588F7B4D"/>
    <w:rsid w:val="58A799BE"/>
    <w:rsid w:val="58AFE62E"/>
    <w:rsid w:val="58B323BD"/>
    <w:rsid w:val="58BBE7E8"/>
    <w:rsid w:val="58BC87C5"/>
    <w:rsid w:val="58DF6D97"/>
    <w:rsid w:val="58E7E570"/>
    <w:rsid w:val="58E88586"/>
    <w:rsid w:val="58E8A701"/>
    <w:rsid w:val="58EC8809"/>
    <w:rsid w:val="58EDAAE1"/>
    <w:rsid w:val="58F0AD54"/>
    <w:rsid w:val="58F92A0C"/>
    <w:rsid w:val="590BED94"/>
    <w:rsid w:val="590C8FEF"/>
    <w:rsid w:val="59174654"/>
    <w:rsid w:val="5928D66D"/>
    <w:rsid w:val="59308243"/>
    <w:rsid w:val="594050F5"/>
    <w:rsid w:val="594D1BB1"/>
    <w:rsid w:val="5956AF95"/>
    <w:rsid w:val="595A3611"/>
    <w:rsid w:val="59682CFA"/>
    <w:rsid w:val="596B159E"/>
    <w:rsid w:val="598B0275"/>
    <w:rsid w:val="59BE087F"/>
    <w:rsid w:val="59C5EDA0"/>
    <w:rsid w:val="59D1319D"/>
    <w:rsid w:val="59D255B4"/>
    <w:rsid w:val="59E2E715"/>
    <w:rsid w:val="59E66967"/>
    <w:rsid w:val="59FA2AA7"/>
    <w:rsid w:val="5A01D5DE"/>
    <w:rsid w:val="5A2576A2"/>
    <w:rsid w:val="5A3421C4"/>
    <w:rsid w:val="5A352CD6"/>
    <w:rsid w:val="5A4A80D7"/>
    <w:rsid w:val="5A4AE808"/>
    <w:rsid w:val="5A562A97"/>
    <w:rsid w:val="5A6D801A"/>
    <w:rsid w:val="5A7479A2"/>
    <w:rsid w:val="5A777A25"/>
    <w:rsid w:val="5A83D415"/>
    <w:rsid w:val="5A931055"/>
    <w:rsid w:val="5A9DAFFC"/>
    <w:rsid w:val="5A9DB77F"/>
    <w:rsid w:val="5AB184D3"/>
    <w:rsid w:val="5AB30C4B"/>
    <w:rsid w:val="5AB84E25"/>
    <w:rsid w:val="5ABE196C"/>
    <w:rsid w:val="5AC5C4A5"/>
    <w:rsid w:val="5AC6E59B"/>
    <w:rsid w:val="5AC74DAE"/>
    <w:rsid w:val="5AC82BAF"/>
    <w:rsid w:val="5AC9FE0C"/>
    <w:rsid w:val="5AEBD7EF"/>
    <w:rsid w:val="5B077B5B"/>
    <w:rsid w:val="5B0D6A43"/>
    <w:rsid w:val="5B11453A"/>
    <w:rsid w:val="5B13DBE8"/>
    <w:rsid w:val="5B199C53"/>
    <w:rsid w:val="5B22B93C"/>
    <w:rsid w:val="5B285182"/>
    <w:rsid w:val="5B2D0F8D"/>
    <w:rsid w:val="5B2FF268"/>
    <w:rsid w:val="5B3CFD88"/>
    <w:rsid w:val="5B3F275A"/>
    <w:rsid w:val="5B4163D9"/>
    <w:rsid w:val="5B479554"/>
    <w:rsid w:val="5B493A36"/>
    <w:rsid w:val="5B71BE0B"/>
    <w:rsid w:val="5B777553"/>
    <w:rsid w:val="5B956919"/>
    <w:rsid w:val="5B97C57F"/>
    <w:rsid w:val="5BBB0454"/>
    <w:rsid w:val="5BBD1357"/>
    <w:rsid w:val="5BFD24E9"/>
    <w:rsid w:val="5C40EDB8"/>
    <w:rsid w:val="5C4F8271"/>
    <w:rsid w:val="5C6DCAD7"/>
    <w:rsid w:val="5C707F96"/>
    <w:rsid w:val="5C7D09C3"/>
    <w:rsid w:val="5C7DDFA9"/>
    <w:rsid w:val="5C835EE5"/>
    <w:rsid w:val="5C8CEB29"/>
    <w:rsid w:val="5C8D4573"/>
    <w:rsid w:val="5C90A159"/>
    <w:rsid w:val="5C92CA15"/>
    <w:rsid w:val="5C9E3882"/>
    <w:rsid w:val="5CA607AC"/>
    <w:rsid w:val="5CBD6115"/>
    <w:rsid w:val="5CD68C8A"/>
    <w:rsid w:val="5CFCD7E8"/>
    <w:rsid w:val="5D016235"/>
    <w:rsid w:val="5D0E1637"/>
    <w:rsid w:val="5D165980"/>
    <w:rsid w:val="5D39026A"/>
    <w:rsid w:val="5D3C1ABB"/>
    <w:rsid w:val="5D53AC81"/>
    <w:rsid w:val="5D5B6202"/>
    <w:rsid w:val="5D6AB1A7"/>
    <w:rsid w:val="5D6BE02E"/>
    <w:rsid w:val="5DB2AF4B"/>
    <w:rsid w:val="5DB6D9AF"/>
    <w:rsid w:val="5DB92076"/>
    <w:rsid w:val="5DC204F8"/>
    <w:rsid w:val="5DC6CD51"/>
    <w:rsid w:val="5DDA312E"/>
    <w:rsid w:val="5DE48150"/>
    <w:rsid w:val="5DEBE5C6"/>
    <w:rsid w:val="5DFA863A"/>
    <w:rsid w:val="5E0850B3"/>
    <w:rsid w:val="5E2B2896"/>
    <w:rsid w:val="5E47BE99"/>
    <w:rsid w:val="5E7D9037"/>
    <w:rsid w:val="5E7D908D"/>
    <w:rsid w:val="5EB1E010"/>
    <w:rsid w:val="5EB5CB41"/>
    <w:rsid w:val="5EB80F6E"/>
    <w:rsid w:val="5EBA4826"/>
    <w:rsid w:val="5EBB2F3D"/>
    <w:rsid w:val="5EBB7CDE"/>
    <w:rsid w:val="5ECCBB84"/>
    <w:rsid w:val="5ED250C8"/>
    <w:rsid w:val="5EF5DED1"/>
    <w:rsid w:val="5F14DA7E"/>
    <w:rsid w:val="5F166BAC"/>
    <w:rsid w:val="5F1DDF07"/>
    <w:rsid w:val="5F54EF4A"/>
    <w:rsid w:val="5F5B084A"/>
    <w:rsid w:val="5F7FF2E1"/>
    <w:rsid w:val="5F8D799D"/>
    <w:rsid w:val="5FA11A3B"/>
    <w:rsid w:val="5FC6EE52"/>
    <w:rsid w:val="5FD450B2"/>
    <w:rsid w:val="5FEEC5C6"/>
    <w:rsid w:val="5FF01C2A"/>
    <w:rsid w:val="600E28F4"/>
    <w:rsid w:val="600E91C2"/>
    <w:rsid w:val="601E6EFE"/>
    <w:rsid w:val="604E75A7"/>
    <w:rsid w:val="605739C4"/>
    <w:rsid w:val="606BDE40"/>
    <w:rsid w:val="606CFC8E"/>
    <w:rsid w:val="60759327"/>
    <w:rsid w:val="6076586B"/>
    <w:rsid w:val="608B8E8A"/>
    <w:rsid w:val="609F47C2"/>
    <w:rsid w:val="60CE7305"/>
    <w:rsid w:val="60D632C5"/>
    <w:rsid w:val="60E72EA8"/>
    <w:rsid w:val="60E79A91"/>
    <w:rsid w:val="60EAB9A2"/>
    <w:rsid w:val="60F43F00"/>
    <w:rsid w:val="60F4AF37"/>
    <w:rsid w:val="60F85759"/>
    <w:rsid w:val="6100A354"/>
    <w:rsid w:val="6100D0E4"/>
    <w:rsid w:val="611871C3"/>
    <w:rsid w:val="6119D71C"/>
    <w:rsid w:val="6119EEB3"/>
    <w:rsid w:val="6121268C"/>
    <w:rsid w:val="6122F75C"/>
    <w:rsid w:val="61421ABE"/>
    <w:rsid w:val="614B6643"/>
    <w:rsid w:val="6159E107"/>
    <w:rsid w:val="615DD948"/>
    <w:rsid w:val="615E86B7"/>
    <w:rsid w:val="6166EEFA"/>
    <w:rsid w:val="61A7280A"/>
    <w:rsid w:val="61C768F2"/>
    <w:rsid w:val="61DFA70C"/>
    <w:rsid w:val="61E655C0"/>
    <w:rsid w:val="61F68482"/>
    <w:rsid w:val="61FB1805"/>
    <w:rsid w:val="620DE176"/>
    <w:rsid w:val="62194028"/>
    <w:rsid w:val="6226681F"/>
    <w:rsid w:val="622E030E"/>
    <w:rsid w:val="625CA27A"/>
    <w:rsid w:val="625E8ACD"/>
    <w:rsid w:val="628B0E25"/>
    <w:rsid w:val="62B2C257"/>
    <w:rsid w:val="62E72B30"/>
    <w:rsid w:val="62EACFEC"/>
    <w:rsid w:val="62F99B81"/>
    <w:rsid w:val="62FBE31F"/>
    <w:rsid w:val="63086683"/>
    <w:rsid w:val="631ABDF7"/>
    <w:rsid w:val="6320013C"/>
    <w:rsid w:val="632713CA"/>
    <w:rsid w:val="63521142"/>
    <w:rsid w:val="635AC192"/>
    <w:rsid w:val="635B8865"/>
    <w:rsid w:val="637D6CBC"/>
    <w:rsid w:val="638006AD"/>
    <w:rsid w:val="6390C019"/>
    <w:rsid w:val="639B054B"/>
    <w:rsid w:val="63B0F3C1"/>
    <w:rsid w:val="63BFB15F"/>
    <w:rsid w:val="63C4FA67"/>
    <w:rsid w:val="63CAA962"/>
    <w:rsid w:val="63F1A481"/>
    <w:rsid w:val="64016964"/>
    <w:rsid w:val="640669A3"/>
    <w:rsid w:val="641F61DA"/>
    <w:rsid w:val="64280C4D"/>
    <w:rsid w:val="643FC1CA"/>
    <w:rsid w:val="643FF1B8"/>
    <w:rsid w:val="644B559F"/>
    <w:rsid w:val="64675C93"/>
    <w:rsid w:val="646DD890"/>
    <w:rsid w:val="64766446"/>
    <w:rsid w:val="648F786F"/>
    <w:rsid w:val="64A5398B"/>
    <w:rsid w:val="64B71779"/>
    <w:rsid w:val="64E4BE66"/>
    <w:rsid w:val="64E7AA66"/>
    <w:rsid w:val="64E89828"/>
    <w:rsid w:val="64EBBA06"/>
    <w:rsid w:val="64FB6180"/>
    <w:rsid w:val="64FED95D"/>
    <w:rsid w:val="650087DD"/>
    <w:rsid w:val="6518B8B4"/>
    <w:rsid w:val="651C8E0A"/>
    <w:rsid w:val="65200F78"/>
    <w:rsid w:val="653AA0AA"/>
    <w:rsid w:val="65459273"/>
    <w:rsid w:val="657162C6"/>
    <w:rsid w:val="6581AF44"/>
    <w:rsid w:val="658E6431"/>
    <w:rsid w:val="65AF9790"/>
    <w:rsid w:val="65B33627"/>
    <w:rsid w:val="65B3627E"/>
    <w:rsid w:val="65BA9C93"/>
    <w:rsid w:val="65CB4232"/>
    <w:rsid w:val="65CB93A6"/>
    <w:rsid w:val="65D1A597"/>
    <w:rsid w:val="65DD973B"/>
    <w:rsid w:val="65E0DC66"/>
    <w:rsid w:val="6606CD98"/>
    <w:rsid w:val="66275272"/>
    <w:rsid w:val="6632CE49"/>
    <w:rsid w:val="6634ADDB"/>
    <w:rsid w:val="666C98A2"/>
    <w:rsid w:val="66776D61"/>
    <w:rsid w:val="66830F8A"/>
    <w:rsid w:val="6685F46A"/>
    <w:rsid w:val="6691F048"/>
    <w:rsid w:val="669C3806"/>
    <w:rsid w:val="669DE800"/>
    <w:rsid w:val="66A46242"/>
    <w:rsid w:val="66B553B7"/>
    <w:rsid w:val="66C81A99"/>
    <w:rsid w:val="66DF14E0"/>
    <w:rsid w:val="66DFA220"/>
    <w:rsid w:val="66F3CC53"/>
    <w:rsid w:val="66F65DB3"/>
    <w:rsid w:val="66FF2CF5"/>
    <w:rsid w:val="6703E7D5"/>
    <w:rsid w:val="67081C83"/>
    <w:rsid w:val="670D1EE4"/>
    <w:rsid w:val="671B1EBA"/>
    <w:rsid w:val="671B9FD4"/>
    <w:rsid w:val="675FC9CC"/>
    <w:rsid w:val="676B0DE5"/>
    <w:rsid w:val="6780AEF3"/>
    <w:rsid w:val="6785523A"/>
    <w:rsid w:val="678FD76E"/>
    <w:rsid w:val="679CA020"/>
    <w:rsid w:val="67C5F182"/>
    <w:rsid w:val="67CE9B0E"/>
    <w:rsid w:val="67EFA01D"/>
    <w:rsid w:val="67F3B45E"/>
    <w:rsid w:val="68108FE8"/>
    <w:rsid w:val="6812F75B"/>
    <w:rsid w:val="681C99E4"/>
    <w:rsid w:val="6825C86C"/>
    <w:rsid w:val="683747D8"/>
    <w:rsid w:val="68489A05"/>
    <w:rsid w:val="68711416"/>
    <w:rsid w:val="687FC965"/>
    <w:rsid w:val="68948BF9"/>
    <w:rsid w:val="6898834B"/>
    <w:rsid w:val="68A43D76"/>
    <w:rsid w:val="68C28A91"/>
    <w:rsid w:val="68D5D5A3"/>
    <w:rsid w:val="68DF03F2"/>
    <w:rsid w:val="690B7B95"/>
    <w:rsid w:val="69135DB7"/>
    <w:rsid w:val="69192979"/>
    <w:rsid w:val="691E55DB"/>
    <w:rsid w:val="6921ADC7"/>
    <w:rsid w:val="692D169F"/>
    <w:rsid w:val="69338B12"/>
    <w:rsid w:val="69348C62"/>
    <w:rsid w:val="69371317"/>
    <w:rsid w:val="6950C28C"/>
    <w:rsid w:val="69586711"/>
    <w:rsid w:val="6963EADE"/>
    <w:rsid w:val="6972D2C6"/>
    <w:rsid w:val="6978DADC"/>
    <w:rsid w:val="6982A85F"/>
    <w:rsid w:val="69925735"/>
    <w:rsid w:val="69948698"/>
    <w:rsid w:val="69A95DF7"/>
    <w:rsid w:val="69C123F6"/>
    <w:rsid w:val="69D67834"/>
    <w:rsid w:val="69D935A5"/>
    <w:rsid w:val="69DEAA19"/>
    <w:rsid w:val="69EEE537"/>
    <w:rsid w:val="69F3E0CB"/>
    <w:rsid w:val="6A16BF71"/>
    <w:rsid w:val="6A2BB5B1"/>
    <w:rsid w:val="6A4BED9B"/>
    <w:rsid w:val="6A5F4FA3"/>
    <w:rsid w:val="6A795A89"/>
    <w:rsid w:val="6A88DCB3"/>
    <w:rsid w:val="6A94B405"/>
    <w:rsid w:val="6AA29ECD"/>
    <w:rsid w:val="6AA2B859"/>
    <w:rsid w:val="6AB7522F"/>
    <w:rsid w:val="6ABB9C4E"/>
    <w:rsid w:val="6ABFB620"/>
    <w:rsid w:val="6ACC5BEB"/>
    <w:rsid w:val="6ADF1D8D"/>
    <w:rsid w:val="6AE0F368"/>
    <w:rsid w:val="6AE801FF"/>
    <w:rsid w:val="6AFC2A80"/>
    <w:rsid w:val="6AFE17CA"/>
    <w:rsid w:val="6B197865"/>
    <w:rsid w:val="6B1C594F"/>
    <w:rsid w:val="6B24A379"/>
    <w:rsid w:val="6B31F7DD"/>
    <w:rsid w:val="6B37E92A"/>
    <w:rsid w:val="6B5A3978"/>
    <w:rsid w:val="6B5F4DAB"/>
    <w:rsid w:val="6B80B6A3"/>
    <w:rsid w:val="6B8B8409"/>
    <w:rsid w:val="6B9B0F86"/>
    <w:rsid w:val="6B9E046E"/>
    <w:rsid w:val="6BB512A5"/>
    <w:rsid w:val="6BC2C3F5"/>
    <w:rsid w:val="6BC45886"/>
    <w:rsid w:val="6BC4DE00"/>
    <w:rsid w:val="6BD99FEC"/>
    <w:rsid w:val="6BE1044D"/>
    <w:rsid w:val="6BE75E57"/>
    <w:rsid w:val="6BEDE200"/>
    <w:rsid w:val="6C282E91"/>
    <w:rsid w:val="6C31F2F2"/>
    <w:rsid w:val="6C493D21"/>
    <w:rsid w:val="6C6647E4"/>
    <w:rsid w:val="6C6E464C"/>
    <w:rsid w:val="6C77A6C4"/>
    <w:rsid w:val="6C7CA635"/>
    <w:rsid w:val="6C8049F1"/>
    <w:rsid w:val="6C84DE0F"/>
    <w:rsid w:val="6C88D484"/>
    <w:rsid w:val="6C8D7C5E"/>
    <w:rsid w:val="6C8E7363"/>
    <w:rsid w:val="6C9AB828"/>
    <w:rsid w:val="6C9B2359"/>
    <w:rsid w:val="6C9C1E90"/>
    <w:rsid w:val="6CAD643E"/>
    <w:rsid w:val="6CB44187"/>
    <w:rsid w:val="6CB55C4E"/>
    <w:rsid w:val="6CC6BF24"/>
    <w:rsid w:val="6CCC17F6"/>
    <w:rsid w:val="6CD0A78E"/>
    <w:rsid w:val="6CD958AE"/>
    <w:rsid w:val="6CE588EA"/>
    <w:rsid w:val="6CFDD7D5"/>
    <w:rsid w:val="6D00D5E1"/>
    <w:rsid w:val="6D0F5605"/>
    <w:rsid w:val="6D156FBC"/>
    <w:rsid w:val="6D236739"/>
    <w:rsid w:val="6D31830B"/>
    <w:rsid w:val="6D31FAC9"/>
    <w:rsid w:val="6D3B087C"/>
    <w:rsid w:val="6D50D257"/>
    <w:rsid w:val="6D5D7EB4"/>
    <w:rsid w:val="6D655CD7"/>
    <w:rsid w:val="6D6D2BDF"/>
    <w:rsid w:val="6D6FE4F0"/>
    <w:rsid w:val="6D839219"/>
    <w:rsid w:val="6D8A7391"/>
    <w:rsid w:val="6D9165A1"/>
    <w:rsid w:val="6D97238D"/>
    <w:rsid w:val="6D99A324"/>
    <w:rsid w:val="6DAD2146"/>
    <w:rsid w:val="6DADCA61"/>
    <w:rsid w:val="6DB6B2B6"/>
    <w:rsid w:val="6DBDA97A"/>
    <w:rsid w:val="6DC58064"/>
    <w:rsid w:val="6DCA72F9"/>
    <w:rsid w:val="6DD36F15"/>
    <w:rsid w:val="6DD8A124"/>
    <w:rsid w:val="6DDA2833"/>
    <w:rsid w:val="6DEBFFBA"/>
    <w:rsid w:val="6DF0E38D"/>
    <w:rsid w:val="6DF14E72"/>
    <w:rsid w:val="6E04204D"/>
    <w:rsid w:val="6E17B241"/>
    <w:rsid w:val="6E18C392"/>
    <w:rsid w:val="6E309E32"/>
    <w:rsid w:val="6E560D89"/>
    <w:rsid w:val="6E6580B9"/>
    <w:rsid w:val="6E6847B6"/>
    <w:rsid w:val="6E69554A"/>
    <w:rsid w:val="6E695A68"/>
    <w:rsid w:val="6E79DEE3"/>
    <w:rsid w:val="6E89CCD1"/>
    <w:rsid w:val="6E92F1F8"/>
    <w:rsid w:val="6E9E96C8"/>
    <w:rsid w:val="6EA3865C"/>
    <w:rsid w:val="6EAB0FFF"/>
    <w:rsid w:val="6EAB154E"/>
    <w:rsid w:val="6EAD0439"/>
    <w:rsid w:val="6EB3FF3F"/>
    <w:rsid w:val="6EB9B5B8"/>
    <w:rsid w:val="6EC3D272"/>
    <w:rsid w:val="6EC5E402"/>
    <w:rsid w:val="6ECD4AB2"/>
    <w:rsid w:val="6ED34B34"/>
    <w:rsid w:val="6ED81A5F"/>
    <w:rsid w:val="6EEC43D5"/>
    <w:rsid w:val="6EEDCFAA"/>
    <w:rsid w:val="6EF8CD5F"/>
    <w:rsid w:val="6EFFCC77"/>
    <w:rsid w:val="6F2BC826"/>
    <w:rsid w:val="6F306C85"/>
    <w:rsid w:val="6F356607"/>
    <w:rsid w:val="6F55E4AB"/>
    <w:rsid w:val="6F5DF815"/>
    <w:rsid w:val="6F648D63"/>
    <w:rsid w:val="6F66BDA6"/>
    <w:rsid w:val="6F6CBE55"/>
    <w:rsid w:val="6F80F419"/>
    <w:rsid w:val="6F857365"/>
    <w:rsid w:val="6F9F55F3"/>
    <w:rsid w:val="6FA62659"/>
    <w:rsid w:val="6FA85693"/>
    <w:rsid w:val="6FA9DB92"/>
    <w:rsid w:val="6FAF32C5"/>
    <w:rsid w:val="6FB6ED51"/>
    <w:rsid w:val="6FBD4455"/>
    <w:rsid w:val="6FC9CDE5"/>
    <w:rsid w:val="6FCB1BC9"/>
    <w:rsid w:val="6FE38F2F"/>
    <w:rsid w:val="6FE642EA"/>
    <w:rsid w:val="70009BE1"/>
    <w:rsid w:val="7008C734"/>
    <w:rsid w:val="701D75FF"/>
    <w:rsid w:val="70372FD0"/>
    <w:rsid w:val="7065F884"/>
    <w:rsid w:val="7067F04C"/>
    <w:rsid w:val="706B4562"/>
    <w:rsid w:val="706D00DC"/>
    <w:rsid w:val="707525B1"/>
    <w:rsid w:val="7085B7C7"/>
    <w:rsid w:val="70949DF7"/>
    <w:rsid w:val="70A413DA"/>
    <w:rsid w:val="70CDB576"/>
    <w:rsid w:val="70D66369"/>
    <w:rsid w:val="7107616B"/>
    <w:rsid w:val="711F04E6"/>
    <w:rsid w:val="713E45E9"/>
    <w:rsid w:val="714BF611"/>
    <w:rsid w:val="714E7FD7"/>
    <w:rsid w:val="715146D4"/>
    <w:rsid w:val="7152B4FD"/>
    <w:rsid w:val="71585F70"/>
    <w:rsid w:val="716EED37"/>
    <w:rsid w:val="717394D0"/>
    <w:rsid w:val="71792AB8"/>
    <w:rsid w:val="71811A06"/>
    <w:rsid w:val="718846D6"/>
    <w:rsid w:val="719ECF01"/>
    <w:rsid w:val="719F0527"/>
    <w:rsid w:val="71A30257"/>
    <w:rsid w:val="71B64413"/>
    <w:rsid w:val="71D94529"/>
    <w:rsid w:val="71E094D1"/>
    <w:rsid w:val="71FB441C"/>
    <w:rsid w:val="721304FA"/>
    <w:rsid w:val="7213939D"/>
    <w:rsid w:val="721989D5"/>
    <w:rsid w:val="721F0FC3"/>
    <w:rsid w:val="72319F89"/>
    <w:rsid w:val="7243FD9E"/>
    <w:rsid w:val="724A11E4"/>
    <w:rsid w:val="72710AA2"/>
    <w:rsid w:val="727A5687"/>
    <w:rsid w:val="727B2F94"/>
    <w:rsid w:val="728C4FE7"/>
    <w:rsid w:val="728F7FFC"/>
    <w:rsid w:val="72BB90B7"/>
    <w:rsid w:val="72C87946"/>
    <w:rsid w:val="73035F67"/>
    <w:rsid w:val="733400C9"/>
    <w:rsid w:val="735E3BA1"/>
    <w:rsid w:val="7362F1EF"/>
    <w:rsid w:val="7366ED5B"/>
    <w:rsid w:val="737B425F"/>
    <w:rsid w:val="738C50C2"/>
    <w:rsid w:val="7396B641"/>
    <w:rsid w:val="73AF2C52"/>
    <w:rsid w:val="73AF54B9"/>
    <w:rsid w:val="73B7A697"/>
    <w:rsid w:val="73CD2DCB"/>
    <w:rsid w:val="73F0106E"/>
    <w:rsid w:val="73F9F129"/>
    <w:rsid w:val="7407D99A"/>
    <w:rsid w:val="741181F5"/>
    <w:rsid w:val="7416071A"/>
    <w:rsid w:val="741873C3"/>
    <w:rsid w:val="7425BCCA"/>
    <w:rsid w:val="7432239E"/>
    <w:rsid w:val="743352DB"/>
    <w:rsid w:val="743D0213"/>
    <w:rsid w:val="743DFB1E"/>
    <w:rsid w:val="74453C44"/>
    <w:rsid w:val="745ECAB3"/>
    <w:rsid w:val="746F9BAA"/>
    <w:rsid w:val="749C7625"/>
    <w:rsid w:val="74A59DDB"/>
    <w:rsid w:val="74ADA2BF"/>
    <w:rsid w:val="74B8B0E6"/>
    <w:rsid w:val="74D78110"/>
    <w:rsid w:val="74D7E385"/>
    <w:rsid w:val="74E9CE58"/>
    <w:rsid w:val="74EF501C"/>
    <w:rsid w:val="74F49870"/>
    <w:rsid w:val="7501A740"/>
    <w:rsid w:val="752CEDD1"/>
    <w:rsid w:val="7534E8D6"/>
    <w:rsid w:val="754EFC67"/>
    <w:rsid w:val="75713C19"/>
    <w:rsid w:val="757AF2D7"/>
    <w:rsid w:val="757BEAA0"/>
    <w:rsid w:val="75806FFD"/>
    <w:rsid w:val="758261C8"/>
    <w:rsid w:val="758B33BF"/>
    <w:rsid w:val="75C3610A"/>
    <w:rsid w:val="75E1EF33"/>
    <w:rsid w:val="76000830"/>
    <w:rsid w:val="7608F444"/>
    <w:rsid w:val="7616D1A1"/>
    <w:rsid w:val="7629C350"/>
    <w:rsid w:val="7630DD0B"/>
    <w:rsid w:val="7633CFBB"/>
    <w:rsid w:val="763CC6F4"/>
    <w:rsid w:val="764D6856"/>
    <w:rsid w:val="766425B3"/>
    <w:rsid w:val="76654A98"/>
    <w:rsid w:val="766EDA87"/>
    <w:rsid w:val="768689E9"/>
    <w:rsid w:val="768C561A"/>
    <w:rsid w:val="769F03A8"/>
    <w:rsid w:val="76A1186B"/>
    <w:rsid w:val="76A53561"/>
    <w:rsid w:val="76A607E5"/>
    <w:rsid w:val="76AA089A"/>
    <w:rsid w:val="76AA2CBE"/>
    <w:rsid w:val="76AF5FFB"/>
    <w:rsid w:val="76B5EE62"/>
    <w:rsid w:val="76C0AD1B"/>
    <w:rsid w:val="76C285DF"/>
    <w:rsid w:val="76CDC520"/>
    <w:rsid w:val="76DFA579"/>
    <w:rsid w:val="76F262E2"/>
    <w:rsid w:val="77049A1B"/>
    <w:rsid w:val="7725AC5E"/>
    <w:rsid w:val="77287CE1"/>
    <w:rsid w:val="77534EF5"/>
    <w:rsid w:val="7767319D"/>
    <w:rsid w:val="776CD222"/>
    <w:rsid w:val="7779E0EC"/>
    <w:rsid w:val="77897056"/>
    <w:rsid w:val="77912370"/>
    <w:rsid w:val="77945891"/>
    <w:rsid w:val="7798B769"/>
    <w:rsid w:val="77A8D243"/>
    <w:rsid w:val="77A950ED"/>
    <w:rsid w:val="77B1A4CB"/>
    <w:rsid w:val="77C635F3"/>
    <w:rsid w:val="77DA4104"/>
    <w:rsid w:val="77E192FB"/>
    <w:rsid w:val="77E8B36E"/>
    <w:rsid w:val="77F4A653"/>
    <w:rsid w:val="77FEFF35"/>
    <w:rsid w:val="78011990"/>
    <w:rsid w:val="78092416"/>
    <w:rsid w:val="7816E346"/>
    <w:rsid w:val="782F0DDA"/>
    <w:rsid w:val="783CF1F6"/>
    <w:rsid w:val="783E0FFE"/>
    <w:rsid w:val="783F4059"/>
    <w:rsid w:val="786C0F69"/>
    <w:rsid w:val="787513F1"/>
    <w:rsid w:val="7879282C"/>
    <w:rsid w:val="787E09FF"/>
    <w:rsid w:val="787FE715"/>
    <w:rsid w:val="7885BA1D"/>
    <w:rsid w:val="78923C5F"/>
    <w:rsid w:val="78A1DD65"/>
    <w:rsid w:val="78B75372"/>
    <w:rsid w:val="78C5EA16"/>
    <w:rsid w:val="78C940CA"/>
    <w:rsid w:val="78CD7A8D"/>
    <w:rsid w:val="78EBDC62"/>
    <w:rsid w:val="78ED483B"/>
    <w:rsid w:val="78EEDE9D"/>
    <w:rsid w:val="78FAC72B"/>
    <w:rsid w:val="78FF34EA"/>
    <w:rsid w:val="790167BD"/>
    <w:rsid w:val="79043968"/>
    <w:rsid w:val="790D9D4F"/>
    <w:rsid w:val="790FF419"/>
    <w:rsid w:val="79111DA5"/>
    <w:rsid w:val="791805FC"/>
    <w:rsid w:val="79199DE2"/>
    <w:rsid w:val="791CB63A"/>
    <w:rsid w:val="792450B1"/>
    <w:rsid w:val="792D33F3"/>
    <w:rsid w:val="793810F6"/>
    <w:rsid w:val="793C159F"/>
    <w:rsid w:val="794FE58C"/>
    <w:rsid w:val="79814F73"/>
    <w:rsid w:val="7995C193"/>
    <w:rsid w:val="79A272FE"/>
    <w:rsid w:val="79A543A3"/>
    <w:rsid w:val="79ABEE80"/>
    <w:rsid w:val="79ACEB01"/>
    <w:rsid w:val="79B2C550"/>
    <w:rsid w:val="79CB046D"/>
    <w:rsid w:val="79CD440C"/>
    <w:rsid w:val="79D0DD04"/>
    <w:rsid w:val="79DB1877"/>
    <w:rsid w:val="79DDF676"/>
    <w:rsid w:val="79E09CE1"/>
    <w:rsid w:val="79EE466D"/>
    <w:rsid w:val="79F6A005"/>
    <w:rsid w:val="79FEE634"/>
    <w:rsid w:val="7A0593BB"/>
    <w:rsid w:val="7A1175B4"/>
    <w:rsid w:val="7A1CC66F"/>
    <w:rsid w:val="7A39BFFF"/>
    <w:rsid w:val="7A4F1484"/>
    <w:rsid w:val="7A555133"/>
    <w:rsid w:val="7A59A44A"/>
    <w:rsid w:val="7A5C7018"/>
    <w:rsid w:val="7A62DB16"/>
    <w:rsid w:val="7A652F93"/>
    <w:rsid w:val="7A7F3003"/>
    <w:rsid w:val="7A7FD18F"/>
    <w:rsid w:val="7A88DFCC"/>
    <w:rsid w:val="7A89E3B1"/>
    <w:rsid w:val="7A98D108"/>
    <w:rsid w:val="7AA267E8"/>
    <w:rsid w:val="7ABF6061"/>
    <w:rsid w:val="7AF20B69"/>
    <w:rsid w:val="7AFCCDC4"/>
    <w:rsid w:val="7B0B3BAB"/>
    <w:rsid w:val="7B16696F"/>
    <w:rsid w:val="7B4A86C8"/>
    <w:rsid w:val="7B5E14DE"/>
    <w:rsid w:val="7B8188B3"/>
    <w:rsid w:val="7B834E0F"/>
    <w:rsid w:val="7B85602F"/>
    <w:rsid w:val="7B8733ED"/>
    <w:rsid w:val="7B8780D1"/>
    <w:rsid w:val="7B88A746"/>
    <w:rsid w:val="7BA14929"/>
    <w:rsid w:val="7BB0EE81"/>
    <w:rsid w:val="7BBA408D"/>
    <w:rsid w:val="7BD1CDE5"/>
    <w:rsid w:val="7BDB9F0E"/>
    <w:rsid w:val="7BDE237A"/>
    <w:rsid w:val="7BF71B70"/>
    <w:rsid w:val="7BFE32A8"/>
    <w:rsid w:val="7C14FC60"/>
    <w:rsid w:val="7C1E2D7C"/>
    <w:rsid w:val="7C287720"/>
    <w:rsid w:val="7C296EDB"/>
    <w:rsid w:val="7C3BCD06"/>
    <w:rsid w:val="7C3CEAFF"/>
    <w:rsid w:val="7C3D7F05"/>
    <w:rsid w:val="7C3F3C58"/>
    <w:rsid w:val="7C451F00"/>
    <w:rsid w:val="7C549701"/>
    <w:rsid w:val="7C623294"/>
    <w:rsid w:val="7C67FB5D"/>
    <w:rsid w:val="7C92A991"/>
    <w:rsid w:val="7C93BB80"/>
    <w:rsid w:val="7C9A9304"/>
    <w:rsid w:val="7C9FBFD1"/>
    <w:rsid w:val="7CA6BBC4"/>
    <w:rsid w:val="7CCA3DE6"/>
    <w:rsid w:val="7CD07D63"/>
    <w:rsid w:val="7CD5BF17"/>
    <w:rsid w:val="7CDF8308"/>
    <w:rsid w:val="7CE85685"/>
    <w:rsid w:val="7CEBE5DC"/>
    <w:rsid w:val="7CEFA06F"/>
    <w:rsid w:val="7CF502F9"/>
    <w:rsid w:val="7D016F54"/>
    <w:rsid w:val="7D067A59"/>
    <w:rsid w:val="7D083EB0"/>
    <w:rsid w:val="7D08F6D3"/>
    <w:rsid w:val="7D201792"/>
    <w:rsid w:val="7D310E14"/>
    <w:rsid w:val="7D33B463"/>
    <w:rsid w:val="7D6E3176"/>
    <w:rsid w:val="7D6E7E73"/>
    <w:rsid w:val="7D719C56"/>
    <w:rsid w:val="7D7CE5D3"/>
    <w:rsid w:val="7D8139DC"/>
    <w:rsid w:val="7D89FEE2"/>
    <w:rsid w:val="7D969A7B"/>
    <w:rsid w:val="7D98B91B"/>
    <w:rsid w:val="7DAAE853"/>
    <w:rsid w:val="7DB3CDD6"/>
    <w:rsid w:val="7DBA4255"/>
    <w:rsid w:val="7DE9A46E"/>
    <w:rsid w:val="7E07BF44"/>
    <w:rsid w:val="7E0B2CC4"/>
    <w:rsid w:val="7E0CE702"/>
    <w:rsid w:val="7E13EB3D"/>
    <w:rsid w:val="7E1B1CCE"/>
    <w:rsid w:val="7E1EA4A5"/>
    <w:rsid w:val="7E292634"/>
    <w:rsid w:val="7E3CC123"/>
    <w:rsid w:val="7E48FA55"/>
    <w:rsid w:val="7E5F2B8F"/>
    <w:rsid w:val="7E671955"/>
    <w:rsid w:val="7E8B0740"/>
    <w:rsid w:val="7EA47362"/>
    <w:rsid w:val="7EB46D1B"/>
    <w:rsid w:val="7EC1549C"/>
    <w:rsid w:val="7ED78D04"/>
    <w:rsid w:val="7EDF317E"/>
    <w:rsid w:val="7EF153D0"/>
    <w:rsid w:val="7EFF1B71"/>
    <w:rsid w:val="7F142B73"/>
    <w:rsid w:val="7F1C3C5C"/>
    <w:rsid w:val="7F221769"/>
    <w:rsid w:val="7F2CE50B"/>
    <w:rsid w:val="7F35E972"/>
    <w:rsid w:val="7F583249"/>
    <w:rsid w:val="7F69D4AF"/>
    <w:rsid w:val="7F6E0568"/>
    <w:rsid w:val="7F7F6AE6"/>
    <w:rsid w:val="7F8FDCC1"/>
    <w:rsid w:val="7F918D4B"/>
    <w:rsid w:val="7F9A5D6F"/>
    <w:rsid w:val="7FA493E1"/>
    <w:rsid w:val="7FD3E186"/>
    <w:rsid w:val="7FDFE53E"/>
    <w:rsid w:val="7FE11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F470"/>
  <w15:docId w15:val="{C5742FC5-9E0A-4AB1-8122-59D118922B1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5E61"/>
    <w:rPr>
      <w:sz w:val="24"/>
      <w:szCs w:val="24"/>
    </w:rPr>
  </w:style>
  <w:style w:type="paragraph" w:styleId="Heading1">
    <w:name w:val="heading 1"/>
    <w:basedOn w:val="Normal"/>
    <w:next w:val="Normal"/>
    <w:link w:val="Heading1Char"/>
    <w:uiPriority w:val="9"/>
    <w:qFormat/>
    <w:rsid w:val="00E016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uiPriority w:val="99"/>
    <w:rsid w:val="00C65E61"/>
    <w:rPr>
      <w:rFonts w:ascii="Calibri" w:eastAsia="Calibri" w:hAnsi="Calibri" w:cs="Calibri"/>
      <w:color w:val="000000"/>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1"/>
      </w:numPr>
    </w:pPr>
  </w:style>
  <w:style w:type="numbering" w:customStyle="1" w:styleId="ImportedStyle2">
    <w:name w:val="Imported Style 2"/>
    <w:rsid w:val="00C65E61"/>
    <w:pPr>
      <w:numPr>
        <w:numId w:val="3"/>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uiPriority w:val="99"/>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uiPriority w:val="99"/>
    <w:rsid w:val="00340AFA"/>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unhideWhenUsed/>
    <w:rsid w:val="003644E3"/>
    <w:rPr>
      <w:sz w:val="20"/>
      <w:szCs w:val="20"/>
    </w:rPr>
  </w:style>
  <w:style w:type="character" w:customStyle="1" w:styleId="CommentTextChar">
    <w:name w:val="Comment Text Char"/>
    <w:basedOn w:val="DefaultParagraphFont"/>
    <w:link w:val="CommentText"/>
    <w:uiPriority w:val="99"/>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qFormat/>
    <w:rsid w:val="00266BB2"/>
    <w:rPr>
      <w:b/>
      <w:bCs/>
      <w:smallCaps/>
      <w:spacing w:val="5"/>
    </w:rPr>
  </w:style>
  <w:style w:type="paragraph" w:styleId="Quote">
    <w:name w:val="Quote"/>
    <w:basedOn w:val="Normal"/>
    <w:next w:val="Normal"/>
    <w:link w:val="QuoteChar"/>
    <w:uiPriority w:val="29"/>
    <w:qFormat/>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paragraph" w:styleId="EndnoteText">
    <w:name w:val="endnote text"/>
    <w:basedOn w:val="Normal"/>
    <w:link w:val="EndnoteTextChar"/>
    <w:uiPriority w:val="99"/>
    <w:semiHidden/>
    <w:unhideWhenUsed/>
    <w:rsid w:val="008155F6"/>
    <w:rPr>
      <w:sz w:val="20"/>
      <w:szCs w:val="20"/>
    </w:rPr>
  </w:style>
  <w:style w:type="character" w:customStyle="1" w:styleId="EndnoteTextChar">
    <w:name w:val="Endnote Text Char"/>
    <w:basedOn w:val="DefaultParagraphFont"/>
    <w:link w:val="EndnoteText"/>
    <w:uiPriority w:val="99"/>
    <w:semiHidden/>
    <w:rsid w:val="008155F6"/>
  </w:style>
  <w:style w:type="character" w:styleId="EndnoteReference">
    <w:name w:val="endnote reference"/>
    <w:basedOn w:val="DefaultParagraphFont"/>
    <w:uiPriority w:val="99"/>
    <w:semiHidden/>
    <w:unhideWhenUsed/>
    <w:rsid w:val="008155F6"/>
    <w:rPr>
      <w:vertAlign w:val="superscript"/>
    </w:rPr>
  </w:style>
  <w:style w:type="character" w:customStyle="1" w:styleId="UnresolvedMention3">
    <w:name w:val="Unresolved Mention3"/>
    <w:basedOn w:val="DefaultParagraphFont"/>
    <w:uiPriority w:val="99"/>
    <w:semiHidden/>
    <w:unhideWhenUsed/>
    <w:rsid w:val="00037A5F"/>
    <w:rPr>
      <w:color w:val="605E5C"/>
      <w:shd w:val="clear" w:color="auto" w:fill="E1DFDD"/>
    </w:rPr>
  </w:style>
  <w:style w:type="character" w:customStyle="1" w:styleId="Heading1Char">
    <w:name w:val="Heading 1 Char"/>
    <w:basedOn w:val="DefaultParagraphFont"/>
    <w:link w:val="Heading1"/>
    <w:uiPriority w:val="9"/>
    <w:rsid w:val="00E01690"/>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CB13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rPr>
  </w:style>
  <w:style w:type="character" w:styleId="UnresolvedMention">
    <w:name w:val="Unresolved Mention"/>
    <w:basedOn w:val="DefaultParagraphFont"/>
    <w:uiPriority w:val="99"/>
    <w:semiHidden/>
    <w:unhideWhenUsed/>
    <w:rsid w:val="00001CAE"/>
    <w:rPr>
      <w:color w:val="605E5C"/>
      <w:shd w:val="clear" w:color="auto" w:fill="E1DFDD"/>
    </w:rPr>
  </w:style>
  <w:style w:type="paragraph" w:styleId="Revision">
    <w:name w:val="Revision"/>
    <w:hidden/>
    <w:uiPriority w:val="99"/>
    <w:semiHidden/>
    <w:rsid w:val="00D16D9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GreenForm">
    <w:name w:val="Green Form"/>
    <w:basedOn w:val="DefaultParagraphFont"/>
    <w:uiPriority w:val="1"/>
    <w:rsid w:val="009F7E37"/>
    <w:rPr>
      <w:rFonts w:asciiTheme="minorHAnsi" w:eastAsiaTheme="minorEastAsia" w:hAnsiTheme="minorHAnsi" w:cstheme="minorBidi"/>
      <w:sz w:val="20"/>
      <w:szCs w:val="20"/>
    </w:rPr>
  </w:style>
  <w:style w:type="character" w:styleId="FollowedHyperlink">
    <w:name w:val="FollowedHyperlink"/>
    <w:basedOn w:val="DefaultParagraphFont"/>
    <w:uiPriority w:val="99"/>
    <w:semiHidden/>
    <w:unhideWhenUsed/>
    <w:rsid w:val="00BA6BF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2702">
      <w:bodyDiv w:val="1"/>
      <w:marLeft w:val="0"/>
      <w:marRight w:val="0"/>
      <w:marTop w:val="0"/>
      <w:marBottom w:val="0"/>
      <w:divBdr>
        <w:top w:val="none" w:sz="0" w:space="0" w:color="auto"/>
        <w:left w:val="none" w:sz="0" w:space="0" w:color="auto"/>
        <w:bottom w:val="none" w:sz="0" w:space="0" w:color="auto"/>
        <w:right w:val="none" w:sz="0" w:space="0" w:color="auto"/>
      </w:divBdr>
    </w:div>
    <w:div w:id="79907355">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29517879">
      <w:bodyDiv w:val="1"/>
      <w:marLeft w:val="0"/>
      <w:marRight w:val="0"/>
      <w:marTop w:val="0"/>
      <w:marBottom w:val="0"/>
      <w:divBdr>
        <w:top w:val="none" w:sz="0" w:space="0" w:color="auto"/>
        <w:left w:val="none" w:sz="0" w:space="0" w:color="auto"/>
        <w:bottom w:val="none" w:sz="0" w:space="0" w:color="auto"/>
        <w:right w:val="none" w:sz="0" w:space="0" w:color="auto"/>
      </w:divBdr>
    </w:div>
    <w:div w:id="147983916">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36561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67333901">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183251723">
      <w:bodyDiv w:val="1"/>
      <w:marLeft w:val="0"/>
      <w:marRight w:val="0"/>
      <w:marTop w:val="0"/>
      <w:marBottom w:val="0"/>
      <w:divBdr>
        <w:top w:val="none" w:sz="0" w:space="0" w:color="auto"/>
        <w:left w:val="none" w:sz="0" w:space="0" w:color="auto"/>
        <w:bottom w:val="none" w:sz="0" w:space="0" w:color="auto"/>
        <w:right w:val="none" w:sz="0" w:space="0" w:color="auto"/>
      </w:divBdr>
    </w:div>
    <w:div w:id="211625417">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40013570">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398019428">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557252873">
      <w:bodyDiv w:val="1"/>
      <w:marLeft w:val="0"/>
      <w:marRight w:val="0"/>
      <w:marTop w:val="0"/>
      <w:marBottom w:val="0"/>
      <w:divBdr>
        <w:top w:val="none" w:sz="0" w:space="0" w:color="auto"/>
        <w:left w:val="none" w:sz="0" w:space="0" w:color="auto"/>
        <w:bottom w:val="none" w:sz="0" w:space="0" w:color="auto"/>
        <w:right w:val="none" w:sz="0" w:space="0" w:color="auto"/>
      </w:divBdr>
    </w:div>
    <w:div w:id="639069854">
      <w:bodyDiv w:val="1"/>
      <w:marLeft w:val="0"/>
      <w:marRight w:val="0"/>
      <w:marTop w:val="0"/>
      <w:marBottom w:val="0"/>
      <w:divBdr>
        <w:top w:val="none" w:sz="0" w:space="0" w:color="auto"/>
        <w:left w:val="none" w:sz="0" w:space="0" w:color="auto"/>
        <w:bottom w:val="none" w:sz="0" w:space="0" w:color="auto"/>
        <w:right w:val="none" w:sz="0" w:space="0" w:color="auto"/>
      </w:divBdr>
    </w:div>
    <w:div w:id="639463607">
      <w:bodyDiv w:val="1"/>
      <w:marLeft w:val="0"/>
      <w:marRight w:val="0"/>
      <w:marTop w:val="0"/>
      <w:marBottom w:val="0"/>
      <w:divBdr>
        <w:top w:val="none" w:sz="0" w:space="0" w:color="auto"/>
        <w:left w:val="none" w:sz="0" w:space="0" w:color="auto"/>
        <w:bottom w:val="none" w:sz="0" w:space="0" w:color="auto"/>
        <w:right w:val="none" w:sz="0" w:space="0" w:color="auto"/>
      </w:divBdr>
    </w:div>
    <w:div w:id="660961387">
      <w:bodyDiv w:val="1"/>
      <w:marLeft w:val="0"/>
      <w:marRight w:val="0"/>
      <w:marTop w:val="0"/>
      <w:marBottom w:val="0"/>
      <w:divBdr>
        <w:top w:val="none" w:sz="0" w:space="0" w:color="auto"/>
        <w:left w:val="none" w:sz="0" w:space="0" w:color="auto"/>
        <w:bottom w:val="none" w:sz="0" w:space="0" w:color="auto"/>
        <w:right w:val="none" w:sz="0" w:space="0" w:color="auto"/>
      </w:divBdr>
    </w:div>
    <w:div w:id="676034261">
      <w:bodyDiv w:val="1"/>
      <w:marLeft w:val="0"/>
      <w:marRight w:val="0"/>
      <w:marTop w:val="0"/>
      <w:marBottom w:val="0"/>
      <w:divBdr>
        <w:top w:val="none" w:sz="0" w:space="0" w:color="auto"/>
        <w:left w:val="none" w:sz="0" w:space="0" w:color="auto"/>
        <w:bottom w:val="none" w:sz="0" w:space="0" w:color="auto"/>
        <w:right w:val="none" w:sz="0" w:space="0" w:color="auto"/>
      </w:divBdr>
    </w:div>
    <w:div w:id="692459851">
      <w:bodyDiv w:val="1"/>
      <w:marLeft w:val="0"/>
      <w:marRight w:val="0"/>
      <w:marTop w:val="0"/>
      <w:marBottom w:val="0"/>
      <w:divBdr>
        <w:top w:val="none" w:sz="0" w:space="0" w:color="auto"/>
        <w:left w:val="none" w:sz="0" w:space="0" w:color="auto"/>
        <w:bottom w:val="none" w:sz="0" w:space="0" w:color="auto"/>
        <w:right w:val="none" w:sz="0" w:space="0" w:color="auto"/>
      </w:divBdr>
    </w:div>
    <w:div w:id="717245389">
      <w:bodyDiv w:val="1"/>
      <w:marLeft w:val="0"/>
      <w:marRight w:val="0"/>
      <w:marTop w:val="0"/>
      <w:marBottom w:val="0"/>
      <w:divBdr>
        <w:top w:val="none" w:sz="0" w:space="0" w:color="auto"/>
        <w:left w:val="none" w:sz="0" w:space="0" w:color="auto"/>
        <w:bottom w:val="none" w:sz="0" w:space="0" w:color="auto"/>
        <w:right w:val="none" w:sz="0" w:space="0" w:color="auto"/>
      </w:divBdr>
    </w:div>
    <w:div w:id="749078670">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771432788">
      <w:bodyDiv w:val="1"/>
      <w:marLeft w:val="0"/>
      <w:marRight w:val="0"/>
      <w:marTop w:val="0"/>
      <w:marBottom w:val="0"/>
      <w:divBdr>
        <w:top w:val="none" w:sz="0" w:space="0" w:color="auto"/>
        <w:left w:val="none" w:sz="0" w:space="0" w:color="auto"/>
        <w:bottom w:val="none" w:sz="0" w:space="0" w:color="auto"/>
        <w:right w:val="none" w:sz="0" w:space="0" w:color="auto"/>
      </w:divBdr>
    </w:div>
    <w:div w:id="813987676">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892932117">
      <w:bodyDiv w:val="1"/>
      <w:marLeft w:val="0"/>
      <w:marRight w:val="0"/>
      <w:marTop w:val="0"/>
      <w:marBottom w:val="0"/>
      <w:divBdr>
        <w:top w:val="none" w:sz="0" w:space="0" w:color="auto"/>
        <w:left w:val="none" w:sz="0" w:space="0" w:color="auto"/>
        <w:bottom w:val="none" w:sz="0" w:space="0" w:color="auto"/>
        <w:right w:val="none" w:sz="0" w:space="0" w:color="auto"/>
      </w:divBdr>
    </w:div>
    <w:div w:id="917522476">
      <w:bodyDiv w:val="1"/>
      <w:marLeft w:val="0"/>
      <w:marRight w:val="0"/>
      <w:marTop w:val="0"/>
      <w:marBottom w:val="0"/>
      <w:divBdr>
        <w:top w:val="none" w:sz="0" w:space="0" w:color="auto"/>
        <w:left w:val="none" w:sz="0" w:space="0" w:color="auto"/>
        <w:bottom w:val="none" w:sz="0" w:space="0" w:color="auto"/>
        <w:right w:val="none" w:sz="0" w:space="0" w:color="auto"/>
      </w:divBdr>
    </w:div>
    <w:div w:id="957688480">
      <w:bodyDiv w:val="1"/>
      <w:marLeft w:val="0"/>
      <w:marRight w:val="0"/>
      <w:marTop w:val="0"/>
      <w:marBottom w:val="0"/>
      <w:divBdr>
        <w:top w:val="none" w:sz="0" w:space="0" w:color="auto"/>
        <w:left w:val="none" w:sz="0" w:space="0" w:color="auto"/>
        <w:bottom w:val="none" w:sz="0" w:space="0" w:color="auto"/>
        <w:right w:val="none" w:sz="0" w:space="0" w:color="auto"/>
      </w:divBdr>
    </w:div>
    <w:div w:id="959261084">
      <w:bodyDiv w:val="1"/>
      <w:marLeft w:val="0"/>
      <w:marRight w:val="0"/>
      <w:marTop w:val="0"/>
      <w:marBottom w:val="0"/>
      <w:divBdr>
        <w:top w:val="none" w:sz="0" w:space="0" w:color="auto"/>
        <w:left w:val="none" w:sz="0" w:space="0" w:color="auto"/>
        <w:bottom w:val="none" w:sz="0" w:space="0" w:color="auto"/>
        <w:right w:val="none" w:sz="0" w:space="0" w:color="auto"/>
      </w:divBdr>
    </w:div>
    <w:div w:id="977608378">
      <w:bodyDiv w:val="1"/>
      <w:marLeft w:val="0"/>
      <w:marRight w:val="0"/>
      <w:marTop w:val="0"/>
      <w:marBottom w:val="0"/>
      <w:divBdr>
        <w:top w:val="none" w:sz="0" w:space="0" w:color="auto"/>
        <w:left w:val="none" w:sz="0" w:space="0" w:color="auto"/>
        <w:bottom w:val="none" w:sz="0" w:space="0" w:color="auto"/>
        <w:right w:val="none" w:sz="0" w:space="0" w:color="auto"/>
      </w:divBdr>
    </w:div>
    <w:div w:id="1071153085">
      <w:bodyDiv w:val="1"/>
      <w:marLeft w:val="0"/>
      <w:marRight w:val="0"/>
      <w:marTop w:val="0"/>
      <w:marBottom w:val="0"/>
      <w:divBdr>
        <w:top w:val="none" w:sz="0" w:space="0" w:color="auto"/>
        <w:left w:val="none" w:sz="0" w:space="0" w:color="auto"/>
        <w:bottom w:val="none" w:sz="0" w:space="0" w:color="auto"/>
        <w:right w:val="none" w:sz="0" w:space="0" w:color="auto"/>
      </w:divBdr>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187402052">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404841260">
      <w:bodyDiv w:val="1"/>
      <w:marLeft w:val="0"/>
      <w:marRight w:val="0"/>
      <w:marTop w:val="0"/>
      <w:marBottom w:val="0"/>
      <w:divBdr>
        <w:top w:val="none" w:sz="0" w:space="0" w:color="auto"/>
        <w:left w:val="none" w:sz="0" w:space="0" w:color="auto"/>
        <w:bottom w:val="none" w:sz="0" w:space="0" w:color="auto"/>
        <w:right w:val="none" w:sz="0" w:space="0" w:color="auto"/>
      </w:divBdr>
    </w:div>
    <w:div w:id="1434475328">
      <w:bodyDiv w:val="1"/>
      <w:marLeft w:val="0"/>
      <w:marRight w:val="0"/>
      <w:marTop w:val="0"/>
      <w:marBottom w:val="0"/>
      <w:divBdr>
        <w:top w:val="none" w:sz="0" w:space="0" w:color="auto"/>
        <w:left w:val="none" w:sz="0" w:space="0" w:color="auto"/>
        <w:bottom w:val="none" w:sz="0" w:space="0" w:color="auto"/>
        <w:right w:val="none" w:sz="0" w:space="0" w:color="auto"/>
      </w:divBdr>
    </w:div>
    <w:div w:id="1460222544">
      <w:bodyDiv w:val="1"/>
      <w:marLeft w:val="0"/>
      <w:marRight w:val="0"/>
      <w:marTop w:val="0"/>
      <w:marBottom w:val="0"/>
      <w:divBdr>
        <w:top w:val="none" w:sz="0" w:space="0" w:color="auto"/>
        <w:left w:val="none" w:sz="0" w:space="0" w:color="auto"/>
        <w:bottom w:val="none" w:sz="0" w:space="0" w:color="auto"/>
        <w:right w:val="none" w:sz="0" w:space="0" w:color="auto"/>
      </w:divBdr>
    </w:div>
    <w:div w:id="1465851354">
      <w:bodyDiv w:val="1"/>
      <w:marLeft w:val="0"/>
      <w:marRight w:val="0"/>
      <w:marTop w:val="0"/>
      <w:marBottom w:val="0"/>
      <w:divBdr>
        <w:top w:val="none" w:sz="0" w:space="0" w:color="auto"/>
        <w:left w:val="none" w:sz="0" w:space="0" w:color="auto"/>
        <w:bottom w:val="none" w:sz="0" w:space="0" w:color="auto"/>
        <w:right w:val="none" w:sz="0" w:space="0" w:color="auto"/>
      </w:divBdr>
    </w:div>
    <w:div w:id="1487165414">
      <w:bodyDiv w:val="1"/>
      <w:marLeft w:val="0"/>
      <w:marRight w:val="0"/>
      <w:marTop w:val="0"/>
      <w:marBottom w:val="0"/>
      <w:divBdr>
        <w:top w:val="none" w:sz="0" w:space="0" w:color="auto"/>
        <w:left w:val="none" w:sz="0" w:space="0" w:color="auto"/>
        <w:bottom w:val="none" w:sz="0" w:space="0" w:color="auto"/>
        <w:right w:val="none" w:sz="0" w:space="0" w:color="auto"/>
      </w:divBdr>
    </w:div>
    <w:div w:id="1504468690">
      <w:bodyDiv w:val="1"/>
      <w:marLeft w:val="0"/>
      <w:marRight w:val="0"/>
      <w:marTop w:val="0"/>
      <w:marBottom w:val="0"/>
      <w:divBdr>
        <w:top w:val="none" w:sz="0" w:space="0" w:color="auto"/>
        <w:left w:val="none" w:sz="0" w:space="0" w:color="auto"/>
        <w:bottom w:val="none" w:sz="0" w:space="0" w:color="auto"/>
        <w:right w:val="none" w:sz="0" w:space="0" w:color="auto"/>
      </w:divBdr>
    </w:div>
    <w:div w:id="1515223888">
      <w:bodyDiv w:val="1"/>
      <w:marLeft w:val="0"/>
      <w:marRight w:val="0"/>
      <w:marTop w:val="0"/>
      <w:marBottom w:val="0"/>
      <w:divBdr>
        <w:top w:val="none" w:sz="0" w:space="0" w:color="auto"/>
        <w:left w:val="none" w:sz="0" w:space="0" w:color="auto"/>
        <w:bottom w:val="none" w:sz="0" w:space="0" w:color="auto"/>
        <w:right w:val="none" w:sz="0" w:space="0" w:color="auto"/>
      </w:divBdr>
    </w:div>
    <w:div w:id="1538010363">
      <w:bodyDiv w:val="1"/>
      <w:marLeft w:val="0"/>
      <w:marRight w:val="0"/>
      <w:marTop w:val="0"/>
      <w:marBottom w:val="0"/>
      <w:divBdr>
        <w:top w:val="none" w:sz="0" w:space="0" w:color="auto"/>
        <w:left w:val="none" w:sz="0" w:space="0" w:color="auto"/>
        <w:bottom w:val="none" w:sz="0" w:space="0" w:color="auto"/>
        <w:right w:val="none" w:sz="0" w:space="0" w:color="auto"/>
      </w:divBdr>
    </w:div>
    <w:div w:id="1538663414">
      <w:bodyDiv w:val="1"/>
      <w:marLeft w:val="0"/>
      <w:marRight w:val="0"/>
      <w:marTop w:val="0"/>
      <w:marBottom w:val="0"/>
      <w:divBdr>
        <w:top w:val="none" w:sz="0" w:space="0" w:color="auto"/>
        <w:left w:val="none" w:sz="0" w:space="0" w:color="auto"/>
        <w:bottom w:val="none" w:sz="0" w:space="0" w:color="auto"/>
        <w:right w:val="none" w:sz="0" w:space="0" w:color="auto"/>
      </w:divBdr>
    </w:div>
    <w:div w:id="160106720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664237908">
      <w:bodyDiv w:val="1"/>
      <w:marLeft w:val="0"/>
      <w:marRight w:val="0"/>
      <w:marTop w:val="0"/>
      <w:marBottom w:val="0"/>
      <w:divBdr>
        <w:top w:val="none" w:sz="0" w:space="0" w:color="auto"/>
        <w:left w:val="none" w:sz="0" w:space="0" w:color="auto"/>
        <w:bottom w:val="none" w:sz="0" w:space="0" w:color="auto"/>
        <w:right w:val="none" w:sz="0" w:space="0" w:color="auto"/>
      </w:divBdr>
    </w:div>
    <w:div w:id="1719821653">
      <w:bodyDiv w:val="1"/>
      <w:marLeft w:val="0"/>
      <w:marRight w:val="0"/>
      <w:marTop w:val="0"/>
      <w:marBottom w:val="0"/>
      <w:divBdr>
        <w:top w:val="none" w:sz="0" w:space="0" w:color="auto"/>
        <w:left w:val="none" w:sz="0" w:space="0" w:color="auto"/>
        <w:bottom w:val="none" w:sz="0" w:space="0" w:color="auto"/>
        <w:right w:val="none" w:sz="0" w:space="0" w:color="auto"/>
      </w:divBdr>
    </w:div>
    <w:div w:id="1719940585">
      <w:bodyDiv w:val="1"/>
      <w:marLeft w:val="0"/>
      <w:marRight w:val="0"/>
      <w:marTop w:val="0"/>
      <w:marBottom w:val="0"/>
      <w:divBdr>
        <w:top w:val="none" w:sz="0" w:space="0" w:color="auto"/>
        <w:left w:val="none" w:sz="0" w:space="0" w:color="auto"/>
        <w:bottom w:val="none" w:sz="0" w:space="0" w:color="auto"/>
        <w:right w:val="none" w:sz="0" w:space="0" w:color="auto"/>
      </w:divBdr>
    </w:div>
    <w:div w:id="1730959527">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07241754">
      <w:bodyDiv w:val="1"/>
      <w:marLeft w:val="0"/>
      <w:marRight w:val="0"/>
      <w:marTop w:val="0"/>
      <w:marBottom w:val="0"/>
      <w:divBdr>
        <w:top w:val="none" w:sz="0" w:space="0" w:color="auto"/>
        <w:left w:val="none" w:sz="0" w:space="0" w:color="auto"/>
        <w:bottom w:val="none" w:sz="0" w:space="0" w:color="auto"/>
        <w:right w:val="none" w:sz="0" w:space="0" w:color="auto"/>
      </w:divBdr>
    </w:div>
    <w:div w:id="1818298466">
      <w:bodyDiv w:val="1"/>
      <w:marLeft w:val="0"/>
      <w:marRight w:val="0"/>
      <w:marTop w:val="0"/>
      <w:marBottom w:val="0"/>
      <w:divBdr>
        <w:top w:val="none" w:sz="0" w:space="0" w:color="auto"/>
        <w:left w:val="none" w:sz="0" w:space="0" w:color="auto"/>
        <w:bottom w:val="none" w:sz="0" w:space="0" w:color="auto"/>
        <w:right w:val="none" w:sz="0" w:space="0" w:color="auto"/>
      </w:divBdr>
    </w:div>
    <w:div w:id="1864201637">
      <w:bodyDiv w:val="1"/>
      <w:marLeft w:val="0"/>
      <w:marRight w:val="0"/>
      <w:marTop w:val="0"/>
      <w:marBottom w:val="0"/>
      <w:divBdr>
        <w:top w:val="none" w:sz="0" w:space="0" w:color="auto"/>
        <w:left w:val="none" w:sz="0" w:space="0" w:color="auto"/>
        <w:bottom w:val="none" w:sz="0" w:space="0" w:color="auto"/>
        <w:right w:val="none" w:sz="0" w:space="0" w:color="auto"/>
      </w:divBdr>
    </w:div>
    <w:div w:id="1869098538">
      <w:bodyDiv w:val="1"/>
      <w:marLeft w:val="0"/>
      <w:marRight w:val="0"/>
      <w:marTop w:val="0"/>
      <w:marBottom w:val="0"/>
      <w:divBdr>
        <w:top w:val="none" w:sz="0" w:space="0" w:color="auto"/>
        <w:left w:val="none" w:sz="0" w:space="0" w:color="auto"/>
        <w:bottom w:val="none" w:sz="0" w:space="0" w:color="auto"/>
        <w:right w:val="none" w:sz="0" w:space="0" w:color="auto"/>
      </w:divBdr>
    </w:div>
    <w:div w:id="1871337988">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886288652">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64072627">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1998534226">
      <w:bodyDiv w:val="1"/>
      <w:marLeft w:val="0"/>
      <w:marRight w:val="0"/>
      <w:marTop w:val="0"/>
      <w:marBottom w:val="0"/>
      <w:divBdr>
        <w:top w:val="none" w:sz="0" w:space="0" w:color="auto"/>
        <w:left w:val="none" w:sz="0" w:space="0" w:color="auto"/>
        <w:bottom w:val="none" w:sz="0" w:space="0" w:color="auto"/>
        <w:right w:val="none" w:sz="0" w:space="0" w:color="auto"/>
      </w:divBdr>
    </w:div>
    <w:div w:id="2016347630">
      <w:bodyDiv w:val="1"/>
      <w:marLeft w:val="0"/>
      <w:marRight w:val="0"/>
      <w:marTop w:val="0"/>
      <w:marBottom w:val="0"/>
      <w:divBdr>
        <w:top w:val="none" w:sz="0" w:space="0" w:color="auto"/>
        <w:left w:val="none" w:sz="0" w:space="0" w:color="auto"/>
        <w:bottom w:val="none" w:sz="0" w:space="0" w:color="auto"/>
        <w:right w:val="none" w:sz="0" w:space="0" w:color="auto"/>
      </w:divBdr>
    </w:div>
    <w:div w:id="2047413902">
      <w:bodyDiv w:val="1"/>
      <w:marLeft w:val="0"/>
      <w:marRight w:val="0"/>
      <w:marTop w:val="0"/>
      <w:marBottom w:val="0"/>
      <w:divBdr>
        <w:top w:val="none" w:sz="0" w:space="0" w:color="auto"/>
        <w:left w:val="none" w:sz="0" w:space="0" w:color="auto"/>
        <w:bottom w:val="none" w:sz="0" w:space="0" w:color="auto"/>
        <w:right w:val="none" w:sz="0" w:space="0" w:color="auto"/>
      </w:divBdr>
    </w:div>
    <w:div w:id="2072581965">
      <w:bodyDiv w:val="1"/>
      <w:marLeft w:val="0"/>
      <w:marRight w:val="0"/>
      <w:marTop w:val="0"/>
      <w:marBottom w:val="0"/>
      <w:divBdr>
        <w:top w:val="none" w:sz="0" w:space="0" w:color="auto"/>
        <w:left w:val="none" w:sz="0" w:space="0" w:color="auto"/>
        <w:bottom w:val="none" w:sz="0" w:space="0" w:color="auto"/>
        <w:right w:val="none" w:sz="0" w:space="0" w:color="auto"/>
      </w:divBdr>
    </w:div>
    <w:div w:id="2082559852">
      <w:bodyDiv w:val="1"/>
      <w:marLeft w:val="0"/>
      <w:marRight w:val="0"/>
      <w:marTop w:val="0"/>
      <w:marBottom w:val="0"/>
      <w:divBdr>
        <w:top w:val="none" w:sz="0" w:space="0" w:color="auto"/>
        <w:left w:val="none" w:sz="0" w:space="0" w:color="auto"/>
        <w:bottom w:val="none" w:sz="0" w:space="0" w:color="auto"/>
        <w:right w:val="none" w:sz="0" w:space="0" w:color="auto"/>
      </w:divBdr>
    </w:div>
    <w:div w:id="208706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image" Target="media/image4.emf" Id="rId18" /><Relationship Type="http://schemas.openxmlformats.org/officeDocument/2006/relationships/hyperlink" Target="mailto:rcklug@gmail.com" TargetMode="External" Id="rId26" /><Relationship Type="http://schemas.microsoft.com/office/2020/10/relationships/intelligence" Target="intelligence2.xml" Id="rId39" /><Relationship Type="http://schemas.openxmlformats.org/officeDocument/2006/relationships/hyperlink" Target="mailto:jkhawks@comast.net" TargetMode="External" Id="rId21" /><Relationship Type="http://schemas.openxmlformats.org/officeDocument/2006/relationships/header" Target="header3.xml" Id="rId34" /><Relationship Type="http://schemas.openxmlformats.org/officeDocument/2006/relationships/settings" Target="settings.xml" Id="rId7" /><Relationship Type="http://schemas.openxmlformats.org/officeDocument/2006/relationships/image" Target="media/image3.emf" Id="rId17" /><Relationship Type="http://schemas.openxmlformats.org/officeDocument/2006/relationships/hyperlink" Target="mailto:lzyvetboy@yahoo.com" TargetMode="External" Id="rId25" /><Relationship Type="http://schemas.openxmlformats.org/officeDocument/2006/relationships/footer" Target="footer2.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2.emf" Id="rId16" /><Relationship Type="http://schemas.openxmlformats.org/officeDocument/2006/relationships/image" Target="media/image6.emf" Id="rId20" /><Relationship Type="http://schemas.openxmlformats.org/officeDocument/2006/relationships/hyperlink" Target="mailto:sbuccat@gmail.co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llegraGdavis@gmail.com"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image" Target="media/image1.emf" Id="rId15" /><Relationship Type="http://schemas.openxmlformats.org/officeDocument/2006/relationships/hyperlink" Target="mailto:John.bowen42@gmail.com" TargetMode="External" Id="rId23" /><Relationship Type="http://schemas.openxmlformats.org/officeDocument/2006/relationships/hyperlink" Target="mailto:jbrownstein4@gmail.com"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hyperlink" Target="mailto:Janet.poole@hotmail.com" TargetMode="External" Id="rId22" /><Relationship Type="http://schemas.openxmlformats.org/officeDocument/2006/relationships/hyperlink" Target="mailto:Jose.Perez.contact@gmail.com" TargetMode="External" Id="rId27" /><Relationship Type="http://schemas.openxmlformats.org/officeDocument/2006/relationships/header" Target="header1.xml" Id="rId30" /><Relationship Type="http://schemas.openxmlformats.org/officeDocument/2006/relationships/footer" Target="footer3.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notes.xml.rels><?xml version="1.0" encoding="UTF-8" standalone="yes"?>
<Relationships xmlns="http://schemas.openxmlformats.org/package/2006/relationships"><Relationship Id="rId3" Type="http://schemas.openxmlformats.org/officeDocument/2006/relationships/hyperlink" Target="http://docs.cpuc.ca.gov/PublishedDocs/Published/G000/M055/K059/55059235.PDF" TargetMode="External"/><Relationship Id="rId2" Type="http://schemas.openxmlformats.org/officeDocument/2006/relationships/hyperlink" Target="https://data.census.gov/profile/Inyo_County,_California?g=050XX00US06027" TargetMode="External"/><Relationship Id="rId1" Type="http://schemas.openxmlformats.org/officeDocument/2006/relationships/hyperlink" Target="https://docs.cpuc.ca.gov/PublishedDocs/Published/G000/M502/K088/502088336.PDF" TargetMode="External"/><Relationship Id="rId4" Type="http://schemas.openxmlformats.org/officeDocument/2006/relationships/hyperlink" Target="https://www.cpuc.ca.gov/-/media/cpuc-website/divisions/water-division/reports/wd-memorandum/rorandrom-classcd2025.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3d5c912ca649af5f68002c1346d894bc">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39f1c47e8cd7f5d181e45fdf1dd0b99b"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SharedWithUsers xmlns="07a158df-bbc1-4e28-9c3e-33c9fe09da0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011AA-A844-40CD-B5F9-C5DABF4DE523}">
  <ds:schemaRefs>
    <ds:schemaRef ds:uri="http://schemas.openxmlformats.org/officeDocument/2006/bibliography"/>
  </ds:schemaRefs>
</ds:datastoreItem>
</file>

<file path=customXml/itemProps2.xml><?xml version="1.0" encoding="utf-8"?>
<ds:datastoreItem xmlns:ds="http://schemas.openxmlformats.org/officeDocument/2006/customXml" ds:itemID="{486A225B-763B-4557-AED8-3737BB3B7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D9B60-B001-460A-B48B-9BF1E530BB7A}">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4.xml><?xml version="1.0" encoding="utf-8"?>
<ds:datastoreItem xmlns:ds="http://schemas.openxmlformats.org/officeDocument/2006/customXml" ds:itemID="{7588A09B-9181-4C67-AB68-04CAE13D3EC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5154</ap:Words>
  <ap:Characters>29380</ap:Characters>
  <ap:Application>Microsoft Office Word</ap:Application>
  <ap:DocSecurity>0</ap:DocSecurity>
  <ap:Lines>244</ap:Lines>
  <ap:Paragraphs>68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34466</ap:CharactersWithSpaces>
  <ap:SharedDoc>false</ap:SharedDoc>
  <ap:HLinks>
    <vt:vector baseType="variant" size="78">
      <vt:variant>
        <vt:i4>1507375</vt:i4>
      </vt:variant>
      <vt:variant>
        <vt:i4>24</vt:i4>
      </vt:variant>
      <vt:variant>
        <vt:i4>0</vt:i4>
      </vt:variant>
      <vt:variant>
        <vt:i4>5</vt:i4>
      </vt:variant>
      <vt:variant>
        <vt:lpwstr>mailto:sbuccat@gmail.com</vt:lpwstr>
      </vt:variant>
      <vt:variant>
        <vt:lpwstr/>
      </vt:variant>
      <vt:variant>
        <vt:i4>7340041</vt:i4>
      </vt:variant>
      <vt:variant>
        <vt:i4>21</vt:i4>
      </vt:variant>
      <vt:variant>
        <vt:i4>0</vt:i4>
      </vt:variant>
      <vt:variant>
        <vt:i4>5</vt:i4>
      </vt:variant>
      <vt:variant>
        <vt:lpwstr>mailto:jbrownstein4@gmail.com</vt:lpwstr>
      </vt:variant>
      <vt:variant>
        <vt:lpwstr/>
      </vt:variant>
      <vt:variant>
        <vt:i4>393257</vt:i4>
      </vt:variant>
      <vt:variant>
        <vt:i4>18</vt:i4>
      </vt:variant>
      <vt:variant>
        <vt:i4>0</vt:i4>
      </vt:variant>
      <vt:variant>
        <vt:i4>5</vt:i4>
      </vt:variant>
      <vt:variant>
        <vt:lpwstr>mailto:Jose.Perez.contact@gmail.com</vt:lpwstr>
      </vt:variant>
      <vt:variant>
        <vt:lpwstr/>
      </vt:variant>
      <vt:variant>
        <vt:i4>720939</vt:i4>
      </vt:variant>
      <vt:variant>
        <vt:i4>15</vt:i4>
      </vt:variant>
      <vt:variant>
        <vt:i4>0</vt:i4>
      </vt:variant>
      <vt:variant>
        <vt:i4>5</vt:i4>
      </vt:variant>
      <vt:variant>
        <vt:lpwstr>mailto:rcklug@gmail.com</vt:lpwstr>
      </vt:variant>
      <vt:variant>
        <vt:lpwstr/>
      </vt:variant>
      <vt:variant>
        <vt:i4>7929938</vt:i4>
      </vt:variant>
      <vt:variant>
        <vt:i4>12</vt:i4>
      </vt:variant>
      <vt:variant>
        <vt:i4>0</vt:i4>
      </vt:variant>
      <vt:variant>
        <vt:i4>5</vt:i4>
      </vt:variant>
      <vt:variant>
        <vt:lpwstr>mailto:lzyvetboy@yahoo.com</vt:lpwstr>
      </vt:variant>
      <vt:variant>
        <vt:lpwstr/>
      </vt:variant>
      <vt:variant>
        <vt:i4>7077979</vt:i4>
      </vt:variant>
      <vt:variant>
        <vt:i4>9</vt:i4>
      </vt:variant>
      <vt:variant>
        <vt:i4>0</vt:i4>
      </vt:variant>
      <vt:variant>
        <vt:i4>5</vt:i4>
      </vt:variant>
      <vt:variant>
        <vt:lpwstr>mailto:allegraGdavis@gmail.com</vt:lpwstr>
      </vt:variant>
      <vt:variant>
        <vt:lpwstr/>
      </vt:variant>
      <vt:variant>
        <vt:i4>7667723</vt:i4>
      </vt:variant>
      <vt:variant>
        <vt:i4>6</vt:i4>
      </vt:variant>
      <vt:variant>
        <vt:i4>0</vt:i4>
      </vt:variant>
      <vt:variant>
        <vt:i4>5</vt:i4>
      </vt:variant>
      <vt:variant>
        <vt:lpwstr>mailto:John.bowen42@gmail.com</vt:lpwstr>
      </vt:variant>
      <vt:variant>
        <vt:lpwstr/>
      </vt:variant>
      <vt:variant>
        <vt:i4>7798793</vt:i4>
      </vt:variant>
      <vt:variant>
        <vt:i4>3</vt:i4>
      </vt:variant>
      <vt:variant>
        <vt:i4>0</vt:i4>
      </vt:variant>
      <vt:variant>
        <vt:i4>5</vt:i4>
      </vt:variant>
      <vt:variant>
        <vt:lpwstr>mailto:Janet.poole@hotmail.com</vt:lpwstr>
      </vt:variant>
      <vt:variant>
        <vt:lpwstr/>
      </vt:variant>
      <vt:variant>
        <vt:i4>5374079</vt:i4>
      </vt:variant>
      <vt:variant>
        <vt:i4>0</vt:i4>
      </vt:variant>
      <vt:variant>
        <vt:i4>0</vt:i4>
      </vt:variant>
      <vt:variant>
        <vt:i4>5</vt:i4>
      </vt:variant>
      <vt:variant>
        <vt:lpwstr>mailto:jkhawks@comast.net</vt:lpwstr>
      </vt:variant>
      <vt:variant>
        <vt:lpwstr/>
      </vt:variant>
      <vt:variant>
        <vt:i4>1048599</vt:i4>
      </vt:variant>
      <vt:variant>
        <vt:i4>9</vt:i4>
      </vt:variant>
      <vt:variant>
        <vt:i4>0</vt:i4>
      </vt:variant>
      <vt:variant>
        <vt:i4>5</vt:i4>
      </vt:variant>
      <vt:variant>
        <vt:lpwstr>https://www.cpuc.ca.gov/-/media/cpuc-website/divisions/water-division/reports/wd-memorandum/rorandrom-classcd2025.pdf</vt:lpwstr>
      </vt:variant>
      <vt:variant>
        <vt:lpwstr/>
      </vt:variant>
      <vt:variant>
        <vt:i4>2097210</vt:i4>
      </vt:variant>
      <vt:variant>
        <vt:i4>6</vt:i4>
      </vt:variant>
      <vt:variant>
        <vt:i4>0</vt:i4>
      </vt:variant>
      <vt:variant>
        <vt:i4>5</vt:i4>
      </vt:variant>
      <vt:variant>
        <vt:lpwstr>http://docs.cpuc.ca.gov/PublishedDocs/Published/G000/M055/K059/55059235.PDF</vt:lpwstr>
      </vt:variant>
      <vt:variant>
        <vt:lpwstr/>
      </vt:variant>
      <vt:variant>
        <vt:i4>5242945</vt:i4>
      </vt:variant>
      <vt:variant>
        <vt:i4>3</vt:i4>
      </vt:variant>
      <vt:variant>
        <vt:i4>0</vt:i4>
      </vt:variant>
      <vt:variant>
        <vt:i4>5</vt:i4>
      </vt:variant>
      <vt:variant>
        <vt:lpwstr>https://data.census.gov/profile/Inyo_County,_California?g=050XX00US06027</vt:lpwstr>
      </vt:variant>
      <vt:variant>
        <vt:lpwstr/>
      </vt:variant>
      <vt:variant>
        <vt:i4>1769536</vt:i4>
      </vt:variant>
      <vt:variant>
        <vt:i4>0</vt:i4>
      </vt:variant>
      <vt:variant>
        <vt:i4>0</vt:i4>
      </vt:variant>
      <vt:variant>
        <vt:i4>5</vt:i4>
      </vt:variant>
      <vt:variant>
        <vt:lpwstr>https://docs.cpuc.ca.gov/PublishedDocs/Published/G000/M502/K088/502088336.PDF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2020-04-02T17:47:00Z</cp:lastPrinted>
  <dcterms:created xsi:type="dcterms:W3CDTF">2026-01-08T13:40:13Z</dcterms:created>
  <dcterms:modified xsi:type="dcterms:W3CDTF">2026-01-08T13:40:13Z</dcterms:modified>
</cp:coreProperties>
</file>