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65BB" w:rsidR="005B0E9C" w:rsidP="002165BB" w:rsidRDefault="00DF59AD" w14:paraId="5B3E03D8" w14:textId="1A775A48">
      <w:pPr>
        <w:tabs>
          <w:tab w:val="center" w:pos="4680"/>
          <w:tab w:val="right" w:pos="9360"/>
        </w:tabs>
        <w:rPr>
          <w:b/>
          <w:bCs/>
        </w:rPr>
      </w:pPr>
      <w:r w:rsidRPr="00F073EE">
        <w:t>ALJ</w:t>
      </w:r>
      <w:r w:rsidRPr="00F073EE" w:rsidR="00906840">
        <w:t>/</w:t>
      </w:r>
      <w:r w:rsidR="0006594C">
        <w:t>CFG</w:t>
      </w:r>
      <w:r w:rsidRPr="00F073EE" w:rsidR="00384285">
        <w:t>/</w:t>
      </w:r>
      <w:proofErr w:type="spellStart"/>
      <w:r w:rsidR="00716E37">
        <w:t>mva</w:t>
      </w:r>
      <w:proofErr w:type="spellEnd"/>
      <w:r w:rsidR="00BE5668">
        <w:t>/</w:t>
      </w:r>
      <w:proofErr w:type="spellStart"/>
      <w:r w:rsidR="00BE5668">
        <w:t>smt</w:t>
      </w:r>
      <w:proofErr w:type="spellEnd"/>
      <w:r w:rsidR="00F073EE">
        <w:tab/>
      </w:r>
      <w:r w:rsidR="002165BB">
        <w:tab/>
      </w:r>
      <w:r w:rsidRPr="002165BB" w:rsidR="002165BB">
        <w:rPr>
          <w:b/>
          <w:bCs/>
        </w:rPr>
        <w:t>Date of Issuance 1/20/2026</w:t>
      </w:r>
    </w:p>
    <w:p w:rsidR="004F2965" w:rsidP="005B0E9C" w:rsidRDefault="004F2965" w14:paraId="3A57C4F5" w14:textId="77777777"/>
    <w:p w:rsidRPr="008436EB" w:rsidR="002165BB" w:rsidP="005B0E9C" w:rsidRDefault="002165BB" w14:paraId="7D7C87D3" w14:textId="77777777"/>
    <w:p w:rsidRPr="00694706" w:rsidR="005B0E9C" w:rsidP="005B0E9C" w:rsidRDefault="005B0E9C" w14:paraId="5AF0ED88" w14:textId="74875F2F">
      <w:pPr>
        <w:suppressAutoHyphens/>
        <w:rPr>
          <w:u w:val="single"/>
        </w:rPr>
      </w:pPr>
      <w:r w:rsidRPr="00694706">
        <w:t>Decision</w:t>
      </w:r>
      <w:r w:rsidR="002165BB">
        <w:t xml:space="preserve"> 26-01-011  January 15, 2026</w:t>
      </w:r>
    </w:p>
    <w:p w:rsidRPr="00A80752" w:rsidR="00056BEE" w:rsidRDefault="00056BEE" w14:paraId="5B644591" w14:textId="77777777">
      <w:pPr>
        <w:pStyle w:val="Header"/>
      </w:pPr>
    </w:p>
    <w:p w:rsidRPr="00CA180C" w:rsidR="00056BEE" w:rsidRDefault="00056BEE" w14:paraId="30CDAC56" w14:textId="77777777">
      <w:pPr>
        <w:rPr>
          <w:rFonts w:ascii="Arial" w:hAnsi="Arial"/>
          <w:b/>
          <w:sz w:val="24"/>
          <w:szCs w:val="24"/>
        </w:rPr>
      </w:pPr>
      <w:r w:rsidRPr="00CA180C">
        <w:rPr>
          <w:rFonts w:ascii="Arial" w:hAnsi="Arial"/>
          <w:b/>
          <w:sz w:val="24"/>
          <w:szCs w:val="24"/>
        </w:rPr>
        <w:t>BEFORE THE PUBLIC UTILITIES COMMISSION OF THE STATE OF CALIFORNIA</w:t>
      </w:r>
    </w:p>
    <w:p w:rsidRPr="00A80752" w:rsidR="00056BEE" w:rsidRDefault="00056BEE" w14:paraId="5D592A52" w14:textId="77777777">
      <w:pPr>
        <w:suppressAutoHyphens/>
      </w:pPr>
    </w:p>
    <w:tbl>
      <w:tblPr>
        <w:tblW w:w="9360" w:type="dxa"/>
        <w:tblLayout w:type="fixed"/>
        <w:tblLook w:val="0000" w:firstRow="0" w:lastRow="0" w:firstColumn="0" w:lastColumn="0" w:noHBand="0" w:noVBand="0"/>
      </w:tblPr>
      <w:tblGrid>
        <w:gridCol w:w="4680"/>
        <w:gridCol w:w="4680"/>
      </w:tblGrid>
      <w:tr w:rsidRPr="00694706" w:rsidR="00906840" w:rsidTr="00BE5668" w14:paraId="0F218C8A" w14:textId="77777777">
        <w:tc>
          <w:tcPr>
            <w:tcW w:w="4680" w:type="dxa"/>
            <w:tcBorders>
              <w:bottom w:val="single" w:color="auto" w:sz="6" w:space="0"/>
              <w:right w:val="single" w:color="auto" w:sz="6" w:space="0"/>
            </w:tcBorders>
          </w:tcPr>
          <w:p w:rsidR="0024180B" w:rsidP="00C639AB" w:rsidRDefault="0006594C" w14:paraId="7199A4D5" w14:textId="77777777">
            <w:pPr>
              <w:tabs>
                <w:tab w:val="left" w:pos="4575"/>
              </w:tabs>
            </w:pPr>
            <w:r w:rsidRPr="0006594C">
              <w:t>Application of Pacific Gas and Electric Company (U39G) for Approval of Peak Day Supply Standard Pursuant to Decision 23-11-069.</w:t>
            </w:r>
          </w:p>
          <w:p w:rsidRPr="00694706" w:rsidR="00BE5668" w:rsidP="00C639AB" w:rsidRDefault="00BE5668" w14:paraId="238262E7" w14:textId="51E812CF">
            <w:pPr>
              <w:tabs>
                <w:tab w:val="left" w:pos="4575"/>
              </w:tabs>
            </w:pPr>
          </w:p>
        </w:tc>
        <w:tc>
          <w:tcPr>
            <w:tcW w:w="4680" w:type="dxa"/>
            <w:tcBorders>
              <w:left w:val="nil"/>
            </w:tcBorders>
            <w:vAlign w:val="center"/>
          </w:tcPr>
          <w:p w:rsidRPr="00694706" w:rsidR="00EE080A" w:rsidP="00DC04B0" w:rsidRDefault="00384285" w14:paraId="2F4F4547" w14:textId="5A058F19">
            <w:pPr>
              <w:jc w:val="center"/>
            </w:pPr>
            <w:bookmarkStart w:name="_Hlk35572581" w:id="0"/>
            <w:r w:rsidRPr="00694706">
              <w:rPr>
                <w:rFonts w:cs="Arial"/>
                <w:szCs w:val="26"/>
              </w:rPr>
              <w:t>Application</w:t>
            </w:r>
            <w:r w:rsidRPr="00694706" w:rsidR="00DC04B0">
              <w:rPr>
                <w:rFonts w:cs="Arial"/>
                <w:szCs w:val="26"/>
              </w:rPr>
              <w:t xml:space="preserve"> </w:t>
            </w:r>
            <w:r w:rsidRPr="00694706">
              <w:rPr>
                <w:rFonts w:cs="Arial"/>
                <w:szCs w:val="26"/>
              </w:rPr>
              <w:t>2</w:t>
            </w:r>
            <w:r w:rsidR="00345BF9">
              <w:rPr>
                <w:rFonts w:cs="Arial"/>
                <w:szCs w:val="26"/>
              </w:rPr>
              <w:t>4</w:t>
            </w:r>
            <w:r w:rsidR="007B135F">
              <w:rPr>
                <w:rFonts w:cs="Arial"/>
                <w:szCs w:val="26"/>
              </w:rPr>
              <w:noBreakHyphen/>
            </w:r>
            <w:r w:rsidR="00345BF9">
              <w:rPr>
                <w:rFonts w:cs="Arial"/>
                <w:szCs w:val="26"/>
              </w:rPr>
              <w:t>07</w:t>
            </w:r>
            <w:r w:rsidR="007B135F">
              <w:rPr>
                <w:rFonts w:cs="Arial"/>
                <w:szCs w:val="26"/>
              </w:rPr>
              <w:noBreakHyphen/>
            </w:r>
            <w:r w:rsidRPr="00694706">
              <w:rPr>
                <w:rFonts w:cs="Arial"/>
                <w:szCs w:val="26"/>
              </w:rPr>
              <w:t>0</w:t>
            </w:r>
            <w:bookmarkEnd w:id="0"/>
            <w:r w:rsidR="0006594C">
              <w:rPr>
                <w:rFonts w:cs="Arial"/>
                <w:szCs w:val="26"/>
              </w:rPr>
              <w:t>20</w:t>
            </w:r>
          </w:p>
        </w:tc>
      </w:tr>
    </w:tbl>
    <w:p w:rsidRPr="00A80752" w:rsidR="00056BEE" w:rsidRDefault="00056BEE" w14:paraId="15193226" w14:textId="77777777"/>
    <w:p w:rsidRPr="00A80752" w:rsidR="00056BEE" w:rsidRDefault="00056BEE" w14:paraId="02A58F22" w14:textId="77777777"/>
    <w:p w:rsidRPr="00CA180C" w:rsidR="00122DD7" w:rsidP="000F5E11" w:rsidRDefault="003854D9" w14:paraId="2470CF17" w14:textId="77777777">
      <w:pPr>
        <w:pStyle w:val="DUMMY"/>
        <w:spacing w:after="0"/>
        <w:jc w:val="center"/>
      </w:pPr>
      <w:r>
        <w:t>ORDER EXTENDING STATUTORY DEADLINE</w:t>
      </w:r>
    </w:p>
    <w:p w:rsidRPr="00A80752" w:rsidR="00CA180C" w:rsidP="00CA180C" w:rsidRDefault="00CA180C" w14:paraId="16C560A1" w14:textId="77777777"/>
    <w:p w:rsidRPr="001024AA" w:rsidR="00DC64A4" w:rsidP="00211FFF" w:rsidRDefault="00DC64A4" w14:paraId="2D18BE9B" w14:textId="77777777">
      <w:pPr>
        <w:pStyle w:val="DUMMY"/>
      </w:pPr>
      <w:r w:rsidRPr="00CA180C">
        <w:t>Summary</w:t>
      </w:r>
    </w:p>
    <w:p w:rsidR="00147C9D" w:rsidP="00963C2B" w:rsidRDefault="003854D9" w14:paraId="73733BB3" w14:textId="68BE3A7B">
      <w:pPr>
        <w:pStyle w:val="standard"/>
      </w:pPr>
      <w:r>
        <w:t xml:space="preserve">This decision extends the statutory deadline in this proceeding </w:t>
      </w:r>
      <w:r w:rsidR="00086F5C">
        <w:t>until</w:t>
      </w:r>
      <w:r w:rsidR="00451AA2">
        <w:t xml:space="preserve"> </w:t>
      </w:r>
      <w:r w:rsidR="00BE5668">
        <w:br/>
      </w:r>
      <w:r w:rsidR="00862FD0">
        <w:t>June 1</w:t>
      </w:r>
      <w:r w:rsidR="005D29D3">
        <w:t>2</w:t>
      </w:r>
      <w:r w:rsidR="00862FD0">
        <w:t>, 2026</w:t>
      </w:r>
      <w:r w:rsidRPr="00026FAA" w:rsidR="00384285">
        <w:t>.</w:t>
      </w:r>
    </w:p>
    <w:p w:rsidR="00FE75BB" w:rsidP="00694706" w:rsidRDefault="00FE75BB" w14:paraId="3E6EF148" w14:textId="2119BCF8">
      <w:pPr>
        <w:pStyle w:val="Heading1"/>
      </w:pPr>
      <w:r>
        <w:t>Background</w:t>
      </w:r>
    </w:p>
    <w:p w:rsidR="00356EB8" w:rsidP="00356EB8" w:rsidRDefault="00B93916" w14:paraId="531AB75D" w14:textId="23C5A713">
      <w:pPr>
        <w:pStyle w:val="Standard0"/>
      </w:pPr>
      <w:r>
        <w:t xml:space="preserve">Public Utilities Code (Pub. Util. Code) Section 1701.5(a) provides that the Commission shall resolve the issues raised in the scoping memo of a </w:t>
      </w:r>
      <w:proofErr w:type="spellStart"/>
      <w:r>
        <w:t>ratesetting</w:t>
      </w:r>
      <w:proofErr w:type="spellEnd"/>
      <w:r>
        <w:t xml:space="preserve"> proceeding within 18 months of the date the proceeding is initiated unless the Commission makes a written determination that the deadline cannot be met and </w:t>
      </w:r>
      <w:proofErr w:type="gramStart"/>
      <w:r>
        <w:t>issues</w:t>
      </w:r>
      <w:proofErr w:type="gramEnd"/>
      <w:r>
        <w:t xml:space="preserve"> an order extending the deadline. </w:t>
      </w:r>
      <w:r w:rsidR="00AC18BB">
        <w:t xml:space="preserve">The current statutory deadline for </w:t>
      </w:r>
      <w:r w:rsidR="004B6459">
        <w:t xml:space="preserve">resolving </w:t>
      </w:r>
      <w:r w:rsidR="00AC18BB">
        <w:t xml:space="preserve">this proceeding is </w:t>
      </w:r>
      <w:r w:rsidR="00DC4773">
        <w:t xml:space="preserve">January </w:t>
      </w:r>
      <w:r w:rsidR="00356EB8">
        <w:t>31</w:t>
      </w:r>
      <w:r w:rsidR="00DC4773">
        <w:t>, 2026</w:t>
      </w:r>
      <w:r w:rsidR="00AC18BB">
        <w:t>.</w:t>
      </w:r>
    </w:p>
    <w:p w:rsidR="00BF2715" w:rsidP="006B1E75" w:rsidRDefault="00A06D39" w14:paraId="67721FF2" w14:textId="2D1D0144">
      <w:pPr>
        <w:pStyle w:val="Standard0"/>
      </w:pPr>
      <w:r w:rsidRPr="00A06D39">
        <w:t xml:space="preserve">On July </w:t>
      </w:r>
      <w:r w:rsidR="00EC60D9">
        <w:t>3</w:t>
      </w:r>
      <w:r w:rsidR="00356EB8">
        <w:t>1</w:t>
      </w:r>
      <w:r w:rsidRPr="00A06D39">
        <w:t xml:space="preserve">, 2024, the applicant, </w:t>
      </w:r>
      <w:r w:rsidR="00356EB8">
        <w:t>Pacific Gas and Electric Company</w:t>
      </w:r>
      <w:r w:rsidR="00BF2715">
        <w:t xml:space="preserve"> (PG&amp;E)</w:t>
      </w:r>
      <w:r w:rsidR="00EC60D9">
        <w:t>, f</w:t>
      </w:r>
      <w:r w:rsidR="006B1E75">
        <w:t>i</w:t>
      </w:r>
      <w:r w:rsidR="00EC60D9">
        <w:t>led Application (A.) 24-07-0</w:t>
      </w:r>
      <w:r w:rsidR="00BF2715">
        <w:t>20</w:t>
      </w:r>
      <w:r w:rsidR="00EC60D9">
        <w:t xml:space="preserve"> </w:t>
      </w:r>
      <w:r w:rsidRPr="00EC60D9" w:rsidR="00EC60D9">
        <w:t>for a</w:t>
      </w:r>
      <w:r w:rsidR="00BF2715">
        <w:t>pproval of PG&amp;E’s updated Peak Day Supply Standard Analysis pursuant to Decision (D.) 23-11-069.</w:t>
      </w:r>
    </w:p>
    <w:p w:rsidR="00BF2715" w:rsidP="006B1E75" w:rsidRDefault="00BF2715" w14:paraId="6FDFDF5D" w14:textId="77777777">
      <w:pPr>
        <w:pStyle w:val="Standard0"/>
      </w:pPr>
    </w:p>
    <w:p w:rsidR="00BF2715" w:rsidP="009634E7" w:rsidRDefault="00BF2715" w14:paraId="623F6D1A" w14:textId="77777777">
      <w:pPr>
        <w:pStyle w:val="Standard0"/>
        <w:ind w:firstLine="0"/>
      </w:pPr>
    </w:p>
    <w:p w:rsidRPr="006C6AED" w:rsidR="006C6AED" w:rsidP="006C6AED" w:rsidRDefault="006C6AED" w14:paraId="79C7814B" w14:textId="6B312756">
      <w:pPr>
        <w:pStyle w:val="Standard0"/>
      </w:pPr>
      <w:r w:rsidRPr="006C6AED">
        <w:lastRenderedPageBreak/>
        <w:t xml:space="preserve">PG&amp;E’s application in this proceeding was one of two applications that PG&amp;E was ordered to make by the Commission </w:t>
      </w:r>
      <w:proofErr w:type="gramStart"/>
      <w:r w:rsidRPr="006C6AED">
        <w:t>in</w:t>
      </w:r>
      <w:proofErr w:type="gramEnd"/>
      <w:r w:rsidRPr="006C6AED">
        <w:t xml:space="preserve"> </w:t>
      </w:r>
      <w:r w:rsidR="00BE5668">
        <w:t>D.</w:t>
      </w:r>
      <w:r w:rsidRPr="006C6AED">
        <w:t xml:space="preserve">23-11-069, the decision in PG&amp;E’s most recent General Rate Case. The other proceeding that D.23-11-069 ordered PG&amp;E to make was A.24-05-004, which was recently resolved by the issuance of D.25-10-042 on October 30, 2025. Because A.24-05-004 involved an important safety concern – new curtailment procedures for PG&amp;E’s gas deliveries – and its statutory deadline was shorter than in this proceeding due to a one-year extension of time granted to PG&amp;E by the Executive Director, </w:t>
      </w:r>
      <w:r w:rsidR="00BE5668">
        <w:br/>
      </w:r>
      <w:r w:rsidRPr="006C6AED">
        <w:t>A.24-05-004 was given priority attention over this proceeding, A.24-07-020.</w:t>
      </w:r>
    </w:p>
    <w:p w:rsidR="006C6AED" w:rsidP="006C6AED" w:rsidRDefault="006C6AED" w14:paraId="548FBA4F" w14:textId="77777777">
      <w:pPr>
        <w:pStyle w:val="Standard0"/>
      </w:pPr>
      <w:r w:rsidRPr="006C6AED">
        <w:t>   </w:t>
      </w:r>
      <w:r>
        <w:t>A.24-07-020</w:t>
      </w:r>
      <w:r w:rsidRPr="006C6AED">
        <w:t xml:space="preserve"> was immediately opposed by The Utility Reform Network (TURN) on September 3, 2024.</w:t>
      </w:r>
      <w:r>
        <w:t xml:space="preserve"> </w:t>
      </w:r>
      <w:r w:rsidRPr="006C6AED">
        <w:t xml:space="preserve">TURN’s objection was a </w:t>
      </w:r>
      <w:proofErr w:type="gramStart"/>
      <w:r w:rsidRPr="006C6AED">
        <w:t>detailed,</w:t>
      </w:r>
      <w:proofErr w:type="gramEnd"/>
      <w:r w:rsidRPr="006C6AED">
        <w:t xml:space="preserve"> technical criticism of the way PG&amp;E had recalculated its projections of the peak day demand for natural gas during the three winter seasons 2024/2025 through 2026/2027.</w:t>
      </w:r>
      <w:r>
        <w:t xml:space="preserve"> </w:t>
      </w:r>
      <w:r w:rsidRPr="006C6AED">
        <w:t>Rather than conduct a lengthy evidentiary hearing in which only expert testimony would be presented, PG&amp;E and TURN decided to negotiate a settlement agreement that would cover the three winters seasons in question as well as the parameters for how they would resolve any disputes that might arise between them concerning how to calculate peak demand  for winter seasons following 2026/2027.</w:t>
      </w:r>
    </w:p>
    <w:p w:rsidRPr="00C719F9" w:rsidR="006B1E75" w:rsidP="00C719F9" w:rsidRDefault="006C6AED" w14:paraId="1AAD2715" w14:textId="698648A6">
      <w:pPr>
        <w:pStyle w:val="standard"/>
        <w:rPr>
          <w:szCs w:val="26"/>
        </w:rPr>
      </w:pPr>
      <w:r w:rsidRPr="006C6AED">
        <w:t xml:space="preserve">A proposed decision addressing the merits of the settlement agreement and resolving this proceeding in its entirety is anticipated </w:t>
      </w:r>
      <w:r w:rsidR="00C719F9">
        <w:t>for early 2026</w:t>
      </w:r>
      <w:r>
        <w:t xml:space="preserve">. </w:t>
      </w:r>
      <w:r w:rsidRPr="00EF7394" w:rsidR="00C719F9">
        <w:rPr>
          <w:szCs w:val="26"/>
        </w:rPr>
        <w:t>A</w:t>
      </w:r>
      <w:r w:rsidRPr="00EF7394" w:rsidR="00C719F9">
        <w:t xml:space="preserve">n extension of the statutory deadline until </w:t>
      </w:r>
      <w:r w:rsidR="00C719F9">
        <w:t>June 12</w:t>
      </w:r>
      <w:r w:rsidRPr="00EF7394" w:rsidR="00C719F9">
        <w:t xml:space="preserve">, 2026, is necessary and appropriate to allow sufficient time to issue </w:t>
      </w:r>
      <w:r w:rsidR="00C25A9A">
        <w:t>the</w:t>
      </w:r>
      <w:r w:rsidRPr="00EF7394" w:rsidR="00C719F9">
        <w:t xml:space="preserve"> proposed decision for public review and </w:t>
      </w:r>
      <w:proofErr w:type="gramStart"/>
      <w:r w:rsidRPr="00EF7394" w:rsidR="00C719F9">
        <w:t>comments, and</w:t>
      </w:r>
      <w:proofErr w:type="gramEnd"/>
      <w:r w:rsidRPr="00EF7394" w:rsidR="00C719F9">
        <w:t xml:space="preserve"> </w:t>
      </w:r>
      <w:r w:rsidR="00263890">
        <w:t>allow</w:t>
      </w:r>
      <w:r w:rsidRPr="00EF7394" w:rsidR="00C719F9">
        <w:t xml:space="preserve"> </w:t>
      </w:r>
      <w:r w:rsidR="00263890">
        <w:t xml:space="preserve">the Commission time to issue </w:t>
      </w:r>
      <w:r w:rsidRPr="00EF7394" w:rsidR="00C719F9">
        <w:t>its final decision.</w:t>
      </w:r>
    </w:p>
    <w:p w:rsidRPr="00CA180C" w:rsidR="00DC64A4" w:rsidP="009E0AA9" w:rsidRDefault="003854D9" w14:paraId="07FC03B8" w14:textId="77777777">
      <w:pPr>
        <w:pStyle w:val="Heading1"/>
      </w:pPr>
      <w:r>
        <w:lastRenderedPageBreak/>
        <w:t>Waiver of Comment Period</w:t>
      </w:r>
    </w:p>
    <w:p w:rsidRPr="00A80752" w:rsidR="006D6900" w:rsidP="00FE75BB" w:rsidRDefault="003854D9" w14:paraId="6A2764A9" w14:textId="5F9CE78F">
      <w:pPr>
        <w:pStyle w:val="standard"/>
      </w:pPr>
      <w:r w:rsidRPr="00DD5BB0">
        <w:t>Under Rule</w:t>
      </w:r>
      <w:r w:rsidR="007B135F">
        <w:t> </w:t>
      </w:r>
      <w:r w:rsidRPr="00DD5BB0">
        <w:t>14.6(c)(4) of the Commission’s Rules of Practice and Procedure, the Commission may waive the otherwise applicable 30</w:t>
      </w:r>
      <w:r w:rsidR="007B135F">
        <w:noBreakHyphen/>
      </w:r>
      <w:r w:rsidRPr="00DD5BB0">
        <w:t xml:space="preserve">day period for public review and comment on a decision that extends the </w:t>
      </w:r>
      <w:r w:rsidR="00A35BD7">
        <w:t xml:space="preserve">deadline for resolving </w:t>
      </w:r>
      <w:proofErr w:type="spellStart"/>
      <w:r w:rsidR="00A35BD7">
        <w:t>ratesetting</w:t>
      </w:r>
      <w:proofErr w:type="spellEnd"/>
      <w:r w:rsidR="00A35BD7">
        <w:t xml:space="preserve"> proceedings</w:t>
      </w:r>
      <w:r w:rsidR="00FE75BB">
        <w:t>,</w:t>
      </w:r>
      <w:r w:rsidR="00A35BD7">
        <w:t xml:space="preserve"> pursuant to </w:t>
      </w:r>
      <w:r w:rsidR="00200E85">
        <w:t>Pub.</w:t>
      </w:r>
      <w:r w:rsidR="007B135F">
        <w:t> </w:t>
      </w:r>
      <w:r w:rsidR="00200E85">
        <w:t>Util.</w:t>
      </w:r>
      <w:r w:rsidR="00A35BD7">
        <w:t xml:space="preserve"> Code </w:t>
      </w:r>
      <w:r w:rsidR="00A67299">
        <w:t>Section </w:t>
      </w:r>
      <w:r w:rsidR="00A35BD7">
        <w:t>1701.5</w:t>
      </w:r>
      <w:r w:rsidRPr="00DD5BB0">
        <w:t>.</w:t>
      </w:r>
      <w:r w:rsidR="009628B5">
        <w:t xml:space="preserve"> </w:t>
      </w:r>
      <w:r w:rsidRPr="00DD5BB0">
        <w:t>Under the circumstances of this proceeding, it is appropriate to waive the 30</w:t>
      </w:r>
      <w:r w:rsidR="007B135F">
        <w:noBreakHyphen/>
      </w:r>
      <w:r w:rsidRPr="00DD5BB0">
        <w:t>day period for public review and comment.</w:t>
      </w:r>
    </w:p>
    <w:p w:rsidRPr="00CA180C" w:rsidR="006D6900" w:rsidP="009E0AA9" w:rsidRDefault="003854D9" w14:paraId="044D97CA" w14:textId="77777777">
      <w:pPr>
        <w:pStyle w:val="Heading1"/>
      </w:pPr>
      <w:bookmarkStart w:name="_Hlk34241689" w:id="1"/>
      <w:r>
        <w:t>Assignment of Proceeding</w:t>
      </w:r>
    </w:p>
    <w:p w:rsidRPr="00A80752" w:rsidR="00290B75" w:rsidP="00290B75" w:rsidRDefault="00CF1B29" w14:paraId="782265EC" w14:textId="7D648CD5">
      <w:pPr>
        <w:pStyle w:val="standard"/>
      </w:pPr>
      <w:r>
        <w:t>Karen Douglas</w:t>
      </w:r>
      <w:r w:rsidR="00FE75BB">
        <w:t xml:space="preserve"> </w:t>
      </w:r>
      <w:r w:rsidR="003854D9">
        <w:t>is the assigned Commissioner and</w:t>
      </w:r>
      <w:r w:rsidR="002D49E9">
        <w:t xml:space="preserve"> </w:t>
      </w:r>
      <w:r>
        <w:t>Charles Ferguson</w:t>
      </w:r>
      <w:r w:rsidR="00384285">
        <w:t xml:space="preserve"> </w:t>
      </w:r>
      <w:r w:rsidR="003854D9">
        <w:t xml:space="preserve">is the assigned </w:t>
      </w:r>
      <w:r w:rsidR="00BC29D8">
        <w:t>A</w:t>
      </w:r>
      <w:r w:rsidR="008300C5">
        <w:t>dministrative Law Judge</w:t>
      </w:r>
      <w:r w:rsidR="003854D9">
        <w:t xml:space="preserve"> in this proceeding</w:t>
      </w:r>
      <w:r w:rsidR="006F65D4">
        <w:t>.</w:t>
      </w:r>
    </w:p>
    <w:bookmarkEnd w:id="1"/>
    <w:p w:rsidRPr="003854D9" w:rsidR="006D6900" w:rsidP="00211FFF" w:rsidRDefault="003854D9" w14:paraId="2FA6D213" w14:textId="59EA5E18">
      <w:pPr>
        <w:pStyle w:val="DUMMY"/>
      </w:pPr>
      <w:r>
        <w:t>Findings of Fact</w:t>
      </w:r>
    </w:p>
    <w:p w:rsidR="004B6459" w:rsidP="00DA7B04" w:rsidRDefault="004B6459" w14:paraId="032670F9" w14:textId="0315066D">
      <w:pPr>
        <w:pStyle w:val="FoF"/>
      </w:pPr>
      <w:r>
        <w:t>A.2</w:t>
      </w:r>
      <w:r w:rsidR="00367AD6">
        <w:t>4</w:t>
      </w:r>
      <w:r>
        <w:t>-</w:t>
      </w:r>
      <w:r w:rsidR="00367AD6">
        <w:t>07</w:t>
      </w:r>
      <w:r>
        <w:t>-0</w:t>
      </w:r>
      <w:r w:rsidR="008D4D9F">
        <w:t>20</w:t>
      </w:r>
      <w:r>
        <w:t xml:space="preserve"> was filed on</w:t>
      </w:r>
      <w:r w:rsidR="00367AD6">
        <w:t xml:space="preserve"> July </w:t>
      </w:r>
      <w:r w:rsidR="00BC4710">
        <w:t>3</w:t>
      </w:r>
      <w:r w:rsidR="008D4D9F">
        <w:t>1</w:t>
      </w:r>
      <w:r w:rsidR="00367AD6">
        <w:t>, 2024</w:t>
      </w:r>
      <w:r>
        <w:t>.</w:t>
      </w:r>
    </w:p>
    <w:p w:rsidR="0070712E" w:rsidP="00DA7B04" w:rsidRDefault="00367AD6" w14:paraId="2DD5EECE" w14:textId="11BDA488">
      <w:pPr>
        <w:pStyle w:val="FoF"/>
      </w:pPr>
      <w:r>
        <w:t>T</w:t>
      </w:r>
      <w:r w:rsidR="004B6459">
        <w:t>he</w:t>
      </w:r>
      <w:r>
        <w:t xml:space="preserve"> current</w:t>
      </w:r>
      <w:r w:rsidR="004B6459">
        <w:t xml:space="preserve"> statutory deadline for A.2</w:t>
      </w:r>
      <w:r>
        <w:t>4</w:t>
      </w:r>
      <w:r w:rsidR="004B6459">
        <w:t>-</w:t>
      </w:r>
      <w:r>
        <w:t>07</w:t>
      </w:r>
      <w:r w:rsidR="004B6459">
        <w:t>-0</w:t>
      </w:r>
      <w:r w:rsidR="009634E7">
        <w:t>20</w:t>
      </w:r>
      <w:r>
        <w:t xml:space="preserve"> is January </w:t>
      </w:r>
      <w:r w:rsidR="00FE3D2F">
        <w:t>3</w:t>
      </w:r>
      <w:r w:rsidR="00BD078C">
        <w:t>1</w:t>
      </w:r>
      <w:r>
        <w:t>, 2026</w:t>
      </w:r>
      <w:r w:rsidR="00873F10">
        <w:t>.</w:t>
      </w:r>
    </w:p>
    <w:p w:rsidR="00402DD9" w:rsidP="00402DD9" w:rsidRDefault="004B6459" w14:paraId="57FCC063" w14:textId="1B4D1839">
      <w:pPr>
        <w:pStyle w:val="FoF"/>
      </w:pPr>
      <w:r>
        <w:t>A.2</w:t>
      </w:r>
      <w:r w:rsidR="00367AD6">
        <w:t>4</w:t>
      </w:r>
      <w:r>
        <w:t>-</w:t>
      </w:r>
      <w:r w:rsidR="00367AD6">
        <w:t>07</w:t>
      </w:r>
      <w:r>
        <w:t>-0</w:t>
      </w:r>
      <w:r w:rsidR="009634E7">
        <w:t>20</w:t>
      </w:r>
      <w:r w:rsidR="009909A4">
        <w:t xml:space="preserve"> </w:t>
      </w:r>
      <w:r w:rsidR="00367AD6">
        <w:t>can</w:t>
      </w:r>
      <w:r w:rsidR="009909A4">
        <w:t>not</w:t>
      </w:r>
      <w:r w:rsidR="00402DD9">
        <w:t xml:space="preserve"> be completed by </w:t>
      </w:r>
      <w:r w:rsidR="00367AD6">
        <w:t xml:space="preserve">January </w:t>
      </w:r>
      <w:r w:rsidR="003E2B3D">
        <w:t>3</w:t>
      </w:r>
      <w:r w:rsidR="008D4D9F">
        <w:t>1</w:t>
      </w:r>
      <w:r w:rsidR="00367AD6">
        <w:t>, 2026</w:t>
      </w:r>
      <w:r w:rsidR="00402DD9">
        <w:t>.</w:t>
      </w:r>
    </w:p>
    <w:p w:rsidRPr="00433AB0" w:rsidR="0070712E" w:rsidP="00DA7B04" w:rsidRDefault="0070712E" w14:paraId="77095463" w14:textId="3F5A7208">
      <w:pPr>
        <w:pStyle w:val="FoF"/>
      </w:pPr>
      <w:r w:rsidRPr="00433AB0">
        <w:t>An extension of the statutory deadline</w:t>
      </w:r>
      <w:r w:rsidR="00CB749D">
        <w:t xml:space="preserve"> for this proceeding</w:t>
      </w:r>
      <w:r w:rsidRPr="00433AB0">
        <w:t xml:space="preserve"> </w:t>
      </w:r>
      <w:r w:rsidRPr="00433AB0" w:rsidR="00430212">
        <w:t xml:space="preserve">to </w:t>
      </w:r>
      <w:r w:rsidR="000548F2">
        <w:t xml:space="preserve">June 12, </w:t>
      </w:r>
      <w:proofErr w:type="gramStart"/>
      <w:r w:rsidR="000548F2">
        <w:t>2026</w:t>
      </w:r>
      <w:proofErr w:type="gramEnd"/>
      <w:r w:rsidRPr="00290B75">
        <w:t xml:space="preserve"> is necessary to allow adequate time </w:t>
      </w:r>
      <w:r w:rsidRPr="00290B75" w:rsidR="00433AB0">
        <w:t>to complete this proceeding</w:t>
      </w:r>
      <w:r w:rsidRPr="00290B75" w:rsidR="00BE6381">
        <w:t>.</w:t>
      </w:r>
      <w:bookmarkStart w:name="_Hlk10631608" w:id="2"/>
    </w:p>
    <w:p w:rsidRPr="00211FFF" w:rsidR="00904595" w:rsidP="00211FFF" w:rsidRDefault="00904595" w14:paraId="3BF75599" w14:textId="679FF6BB">
      <w:pPr>
        <w:pStyle w:val="DUMMY"/>
      </w:pPr>
      <w:r>
        <w:t>Conclusion</w:t>
      </w:r>
      <w:r w:rsidR="00211FFF">
        <w:t>s</w:t>
      </w:r>
      <w:r>
        <w:t xml:space="preserve"> of Law</w:t>
      </w:r>
    </w:p>
    <w:bookmarkEnd w:id="2"/>
    <w:p w:rsidRPr="00290B75" w:rsidR="003829E4" w:rsidP="006C6AED" w:rsidRDefault="00904595" w14:paraId="1A9BB443" w14:textId="5194D9C7">
      <w:pPr>
        <w:pStyle w:val="FoF"/>
        <w:numPr>
          <w:ilvl w:val="0"/>
          <w:numId w:val="4"/>
        </w:numPr>
      </w:pPr>
      <w:r w:rsidRPr="00290B75">
        <w:t xml:space="preserve">Pursuant to the authority granted to the Commission under </w:t>
      </w:r>
      <w:r w:rsidRPr="00290B75" w:rsidR="00200E85">
        <w:t>Pub.</w:t>
      </w:r>
      <w:r w:rsidRPr="00290B75" w:rsidR="007B135F">
        <w:t> </w:t>
      </w:r>
      <w:r w:rsidRPr="00290B75" w:rsidR="00200E85">
        <w:t>Util.</w:t>
      </w:r>
      <w:r w:rsidRPr="00290B75">
        <w:t xml:space="preserve"> Code </w:t>
      </w:r>
      <w:r w:rsidRPr="00290B75" w:rsidR="00A67299">
        <w:t>Section </w:t>
      </w:r>
      <w:r w:rsidRPr="00290B75" w:rsidR="00A35BD7">
        <w:t>1701.5(a)</w:t>
      </w:r>
      <w:r w:rsidRPr="00290B75">
        <w:t xml:space="preserve">, the statutory deadline </w:t>
      </w:r>
      <w:r w:rsidR="00CB749D">
        <w:t xml:space="preserve">for this proceeding </w:t>
      </w:r>
      <w:r w:rsidRPr="00290B75">
        <w:t xml:space="preserve">should be extended </w:t>
      </w:r>
      <w:r w:rsidRPr="00290B75" w:rsidR="002A7A1D">
        <w:t>until</w:t>
      </w:r>
      <w:r w:rsidRPr="00290B75" w:rsidR="00FE75BB">
        <w:t xml:space="preserve"> </w:t>
      </w:r>
      <w:r w:rsidR="000548F2">
        <w:t>June 12, 2026</w:t>
      </w:r>
      <w:r w:rsidRPr="00290B75">
        <w:t>.</w:t>
      </w:r>
    </w:p>
    <w:p w:rsidR="002165BB" w:rsidP="002165BB" w:rsidRDefault="00904595" w14:paraId="417AE32D" w14:textId="26ACC442">
      <w:pPr>
        <w:pStyle w:val="standard"/>
        <w:keepNext/>
      </w:pPr>
      <w:r w:rsidRPr="00DD5BB0">
        <w:rPr>
          <w:b/>
        </w:rPr>
        <w:t>IT IS ORDERED</w:t>
      </w:r>
      <w:r w:rsidRPr="00DD5BB0">
        <w:t xml:space="preserve"> that the statutory deadline for completion of this proceeding is extended</w:t>
      </w:r>
      <w:r w:rsidR="002A60A8">
        <w:t xml:space="preserve"> until</w:t>
      </w:r>
      <w:r w:rsidR="00FE75BB">
        <w:t xml:space="preserve"> </w:t>
      </w:r>
      <w:r w:rsidR="000548F2">
        <w:t>June 12, 2026</w:t>
      </w:r>
      <w:r w:rsidRPr="004E7402" w:rsidR="00FE75BB">
        <w:t>.</w:t>
      </w:r>
    </w:p>
    <w:p w:rsidR="002165BB" w:rsidP="00904595" w:rsidRDefault="002165BB" w14:paraId="42EAC982" w14:textId="77777777">
      <w:pPr>
        <w:pStyle w:val="standard"/>
        <w:keepNext/>
        <w:keepLines/>
      </w:pPr>
    </w:p>
    <w:p w:rsidRPr="00DD5BB0" w:rsidR="002165BB" w:rsidP="00904595" w:rsidRDefault="002165BB" w14:paraId="3236C350" w14:textId="77777777">
      <w:pPr>
        <w:pStyle w:val="standard"/>
        <w:keepNext/>
        <w:keepLines/>
        <w:rPr>
          <w:szCs w:val="26"/>
        </w:rPr>
      </w:pPr>
    </w:p>
    <w:p w:rsidR="002165BB" w:rsidP="002165BB" w:rsidRDefault="002165BB" w14:paraId="2ED5D54A" w14:textId="77777777">
      <w:pPr>
        <w:autoSpaceDE w:val="0"/>
        <w:autoSpaceDN w:val="0"/>
        <w:adjustRightInd w:val="0"/>
        <w:ind w:left="4320"/>
        <w:jc w:val="both"/>
      </w:pPr>
    </w:p>
    <w:p w:rsidRPr="00DD5BB0" w:rsidR="002165BB" w:rsidP="002165BB" w:rsidRDefault="002165BB" w14:paraId="6C2D3A91" w14:textId="77777777">
      <w:pPr>
        <w:pStyle w:val="standard"/>
        <w:keepNext/>
        <w:keepLines/>
      </w:pPr>
      <w:r w:rsidRPr="00DD5BB0">
        <w:lastRenderedPageBreak/>
        <w:t>This order is effective today.</w:t>
      </w:r>
    </w:p>
    <w:p w:rsidR="002165BB" w:rsidP="002165BB" w:rsidRDefault="002165BB" w14:paraId="1E2CC011" w14:textId="77777777">
      <w:pPr>
        <w:pStyle w:val="standard"/>
        <w:keepNext/>
        <w:keepLines/>
        <w:rPr>
          <w:szCs w:val="26"/>
        </w:rPr>
      </w:pPr>
      <w:r w:rsidRPr="00DD5BB0">
        <w:rPr>
          <w:szCs w:val="26"/>
        </w:rPr>
        <w:t>Date</w:t>
      </w:r>
      <w:r>
        <w:rPr>
          <w:szCs w:val="26"/>
        </w:rPr>
        <w:t>d January 15, 2026</w:t>
      </w:r>
      <w:r w:rsidRPr="00DD5BB0">
        <w:rPr>
          <w:szCs w:val="26"/>
        </w:rPr>
        <w:t xml:space="preserve">, </w:t>
      </w:r>
      <w:r w:rsidRPr="00BE5668">
        <w:rPr>
          <w:szCs w:val="26"/>
        </w:rPr>
        <w:t>at San Francisco</w:t>
      </w:r>
      <w:r w:rsidRPr="00DD5BB0">
        <w:rPr>
          <w:szCs w:val="26"/>
        </w:rPr>
        <w:t>, California.</w:t>
      </w:r>
    </w:p>
    <w:p w:rsidR="002165BB" w:rsidP="002165BB" w:rsidRDefault="002165BB" w14:paraId="0C3EBECF" w14:textId="77777777">
      <w:pPr>
        <w:autoSpaceDE w:val="0"/>
        <w:autoSpaceDN w:val="0"/>
        <w:adjustRightInd w:val="0"/>
      </w:pPr>
    </w:p>
    <w:p w:rsidR="002165BB" w:rsidP="002165BB" w:rsidRDefault="002165BB" w14:paraId="3219CB3B" w14:textId="77777777">
      <w:pPr>
        <w:autoSpaceDE w:val="0"/>
        <w:autoSpaceDN w:val="0"/>
        <w:adjustRightInd w:val="0"/>
      </w:pPr>
    </w:p>
    <w:p w:rsidRPr="00143BC5" w:rsidR="002165BB" w:rsidP="002165BB" w:rsidRDefault="002165BB" w14:paraId="037F9CCB" w14:textId="5C643B2B">
      <w:pPr>
        <w:autoSpaceDE w:val="0"/>
        <w:autoSpaceDN w:val="0"/>
        <w:adjustRightInd w:val="0"/>
        <w:ind w:left="4320"/>
        <w:jc w:val="both"/>
      </w:pPr>
      <w:r w:rsidRPr="00143BC5">
        <w:t>ALICE REYNOLDS</w:t>
      </w:r>
    </w:p>
    <w:p w:rsidRPr="00143BC5" w:rsidR="002165BB" w:rsidP="002165BB" w:rsidRDefault="002165BB" w14:paraId="51AEC3CE" w14:textId="77777777">
      <w:pPr>
        <w:autoSpaceDE w:val="0"/>
        <w:autoSpaceDN w:val="0"/>
        <w:adjustRightInd w:val="0"/>
        <w:ind w:firstLine="720"/>
        <w:jc w:val="both"/>
      </w:pPr>
      <w:r w:rsidRPr="00143BC5">
        <w:tab/>
      </w:r>
      <w:r w:rsidRPr="00143BC5">
        <w:tab/>
      </w:r>
      <w:r w:rsidRPr="00143BC5">
        <w:tab/>
      </w:r>
      <w:r w:rsidRPr="00143BC5">
        <w:tab/>
      </w:r>
      <w:r w:rsidRPr="00143BC5">
        <w:tab/>
        <w:t xml:space="preserve">                       President</w:t>
      </w:r>
    </w:p>
    <w:p w:rsidRPr="00143BC5" w:rsidR="002165BB" w:rsidP="002165BB" w:rsidRDefault="002165BB" w14:paraId="389A882F" w14:textId="77777777">
      <w:pPr>
        <w:autoSpaceDE w:val="0"/>
        <w:autoSpaceDN w:val="0"/>
        <w:adjustRightInd w:val="0"/>
        <w:ind w:left="3600" w:firstLine="720"/>
        <w:jc w:val="both"/>
      </w:pPr>
      <w:r w:rsidRPr="00143BC5">
        <w:t>DARCIE L. HOUCK</w:t>
      </w:r>
    </w:p>
    <w:p w:rsidRPr="00143BC5" w:rsidR="002165BB" w:rsidP="002165BB" w:rsidRDefault="002165BB" w14:paraId="1B673E74" w14:textId="77777777">
      <w:pPr>
        <w:autoSpaceDE w:val="0"/>
        <w:autoSpaceDN w:val="0"/>
        <w:adjustRightInd w:val="0"/>
        <w:ind w:left="3600" w:firstLine="720"/>
        <w:jc w:val="both"/>
      </w:pPr>
      <w:r w:rsidRPr="00143BC5">
        <w:t>JOHN REYNOLDS</w:t>
      </w:r>
    </w:p>
    <w:p w:rsidR="002165BB" w:rsidP="002165BB" w:rsidRDefault="002165BB" w14:paraId="62D3B7A3" w14:textId="77777777">
      <w:pPr>
        <w:autoSpaceDE w:val="0"/>
        <w:autoSpaceDN w:val="0"/>
        <w:adjustRightInd w:val="0"/>
        <w:ind w:left="3600" w:firstLine="720"/>
        <w:jc w:val="both"/>
        <w:rPr>
          <w:rFonts w:cs="Calibri"/>
          <w:color w:val="000000"/>
          <w:szCs w:val="26"/>
        </w:rPr>
      </w:pPr>
      <w:r w:rsidRPr="00143BC5">
        <w:rPr>
          <w:rFonts w:cs="Calibri"/>
          <w:color w:val="000000"/>
          <w:szCs w:val="26"/>
        </w:rPr>
        <w:t>KAREN DOUGLAS</w:t>
      </w:r>
    </w:p>
    <w:p w:rsidRPr="00143BC5" w:rsidR="002165BB" w:rsidP="002165BB" w:rsidRDefault="002165BB" w14:paraId="6F38DDB3" w14:textId="77777777">
      <w:pPr>
        <w:autoSpaceDE w:val="0"/>
        <w:autoSpaceDN w:val="0"/>
        <w:adjustRightInd w:val="0"/>
        <w:ind w:left="3600" w:firstLine="720"/>
        <w:jc w:val="both"/>
      </w:pPr>
      <w:r>
        <w:rPr>
          <w:rFonts w:cs="Calibri"/>
          <w:color w:val="000000"/>
          <w:szCs w:val="26"/>
        </w:rPr>
        <w:t>MATTHEW BAKER</w:t>
      </w:r>
    </w:p>
    <w:p w:rsidR="002165BB" w:rsidP="002165BB" w:rsidRDefault="002165BB" w14:paraId="739E1509" w14:textId="77777777">
      <w:pPr>
        <w:autoSpaceDE w:val="0"/>
        <w:autoSpaceDN w:val="0"/>
        <w:adjustRightInd w:val="0"/>
        <w:ind w:left="4320" w:firstLine="720"/>
        <w:jc w:val="both"/>
      </w:pPr>
      <w:r w:rsidRPr="00143BC5">
        <w:t xml:space="preserve">            Commissioners</w:t>
      </w:r>
    </w:p>
    <w:p w:rsidR="002165BB" w:rsidP="002165BB" w:rsidRDefault="002165BB" w14:paraId="1299E199" w14:textId="77777777">
      <w:pPr>
        <w:autoSpaceDE w:val="0"/>
        <w:autoSpaceDN w:val="0"/>
        <w:adjustRightInd w:val="0"/>
        <w:ind w:left="4320" w:firstLine="720"/>
        <w:jc w:val="both"/>
      </w:pPr>
    </w:p>
    <w:p w:rsidR="00904595" w:rsidP="0031385D" w:rsidRDefault="00904595" w14:paraId="74F12F51" w14:textId="77777777">
      <w:pPr>
        <w:pStyle w:val="standard"/>
        <w:keepNext/>
        <w:keepLines/>
        <w:rPr>
          <w:rFonts w:cs="Palatino"/>
          <w:szCs w:val="26"/>
        </w:rPr>
      </w:pPr>
    </w:p>
    <w:p w:rsidR="0031385D" w:rsidP="0031385D" w:rsidRDefault="0031385D" w14:paraId="1D8A7AD9" w14:textId="77777777">
      <w:pPr>
        <w:pStyle w:val="standard"/>
        <w:keepNext/>
        <w:keepLines/>
        <w:rPr>
          <w:rFonts w:cs="Palatino"/>
          <w:szCs w:val="26"/>
        </w:rPr>
      </w:pPr>
    </w:p>
    <w:p w:rsidRPr="00DD5BB0" w:rsidR="0031385D" w:rsidP="0031385D" w:rsidRDefault="0031385D" w14:paraId="2676554B" w14:textId="77777777">
      <w:pPr>
        <w:pStyle w:val="standard"/>
        <w:keepNext/>
        <w:keepLines/>
        <w:rPr>
          <w:rFonts w:cs="Palatino"/>
          <w:szCs w:val="26"/>
        </w:rPr>
      </w:pPr>
    </w:p>
    <w:sectPr w:rsidRPr="00DD5BB0" w:rsidR="0031385D" w:rsidSect="001F3624">
      <w:headerReference w:type="default" r:id="rId11"/>
      <w:footerReference w:type="default" r:id="rId12"/>
      <w:footerReference w:type="first" r:id="rId13"/>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579B" w14:textId="77777777" w:rsidR="00A37607" w:rsidRDefault="00A37607">
      <w:r>
        <w:separator/>
      </w:r>
    </w:p>
  </w:endnote>
  <w:endnote w:type="continuationSeparator" w:id="0">
    <w:p w14:paraId="69CDA691" w14:textId="77777777" w:rsidR="00A37607" w:rsidRDefault="00A37607">
      <w:r>
        <w:continuationSeparator/>
      </w:r>
    </w:p>
  </w:endnote>
  <w:endnote w:type="continuationNotice" w:id="1">
    <w:p w14:paraId="5D22E048" w14:textId="77777777" w:rsidR="00A37607" w:rsidRDefault="00A37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FB66" w14:textId="7B691DE1" w:rsidR="00A80752" w:rsidRPr="00A80752" w:rsidRDefault="005B1491" w:rsidP="0073139A">
    <w:pPr>
      <w:pStyle w:val="Footer"/>
      <w:tabs>
        <w:tab w:val="clear" w:pos="4320"/>
        <w:tab w:val="clear" w:pos="8640"/>
        <w:tab w:val="center" w:pos="4680"/>
      </w:tabs>
    </w:pPr>
    <w:r>
      <w:noBreakHyphen/>
    </w:r>
    <w:r w:rsidR="00A80752" w:rsidRPr="00A80752">
      <w:t xml:space="preserve"> </w:t>
    </w:r>
    <w:r w:rsidR="00A80752" w:rsidRPr="00A80752">
      <w:fldChar w:fldCharType="begin"/>
    </w:r>
    <w:r w:rsidR="00A80752" w:rsidRPr="00A80752">
      <w:instrText xml:space="preserve"> PAGE   \* MERGEFORMAT </w:instrText>
    </w:r>
    <w:r w:rsidR="00A80752" w:rsidRPr="00A80752">
      <w:fldChar w:fldCharType="separate"/>
    </w:r>
    <w:r w:rsidR="00BD089D">
      <w:rPr>
        <w:noProof/>
      </w:rPr>
      <w:t>4</w:t>
    </w:r>
    <w:r w:rsidR="00A80752" w:rsidRPr="00A80752">
      <w:rPr>
        <w:noProof/>
      </w:rPr>
      <w:fldChar w:fldCharType="end"/>
    </w:r>
    <w:r w:rsidR="00A80752" w:rsidRPr="00A80752">
      <w:t xml:space="preserve"> </w:t>
    </w:r>
    <w: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4CB9" w14:textId="637B65DE" w:rsidR="00787BB6" w:rsidRPr="0073139A" w:rsidRDefault="002165BB">
    <w:pPr>
      <w:pStyle w:val="Footer"/>
      <w:jc w:val="left"/>
    </w:pPr>
    <w:r>
      <w:rPr>
        <w:rFonts w:ascii="Arial" w:hAnsi="Arial"/>
        <w:sz w:val="16"/>
      </w:rPr>
      <w:t>595497101</w:t>
    </w:r>
    <w:r w:rsidR="00787BB6" w:rsidRPr="00A80752">
      <w:rPr>
        <w:rFonts w:ascii="Arial" w:hAnsi="Arial"/>
        <w:sz w:val="16"/>
      </w:rPr>
      <w:tab/>
    </w:r>
    <w:r w:rsidR="005B1491">
      <w:noBreakHyphen/>
    </w:r>
    <w:r w:rsidR="00A80752" w:rsidRPr="00A80752">
      <w:t xml:space="preserve"> </w:t>
    </w:r>
    <w:r w:rsidR="00A80752" w:rsidRPr="00A80752">
      <w:fldChar w:fldCharType="begin"/>
    </w:r>
    <w:r w:rsidR="00A80752" w:rsidRPr="00A80752">
      <w:instrText xml:space="preserve"> PAGE   \* MERGEFORMAT </w:instrText>
    </w:r>
    <w:r w:rsidR="00A80752" w:rsidRPr="00A80752">
      <w:fldChar w:fldCharType="separate"/>
    </w:r>
    <w:r w:rsidR="00BD089D">
      <w:rPr>
        <w:noProof/>
      </w:rPr>
      <w:t>1</w:t>
    </w:r>
    <w:r w:rsidR="00A80752" w:rsidRPr="00A80752">
      <w:rPr>
        <w:noProof/>
      </w:rPr>
      <w:fldChar w:fldCharType="end"/>
    </w:r>
    <w:r w:rsidR="00A80752" w:rsidRPr="00A80752">
      <w:t xml:space="preserve"> </w:t>
    </w:r>
    <w:r w:rsidR="005B1491">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E8C8" w14:textId="77777777" w:rsidR="00A37607" w:rsidRDefault="00A37607">
      <w:r>
        <w:separator/>
      </w:r>
    </w:p>
  </w:footnote>
  <w:footnote w:type="continuationSeparator" w:id="0">
    <w:p w14:paraId="2D40044F" w14:textId="77777777" w:rsidR="00A37607" w:rsidRDefault="00A37607">
      <w:r>
        <w:continuationSeparator/>
      </w:r>
    </w:p>
  </w:footnote>
  <w:footnote w:type="continuationNotice" w:id="1">
    <w:p w14:paraId="620C23D7" w14:textId="77777777" w:rsidR="00A37607" w:rsidRDefault="00A37607">
      <w:pPr>
        <w:rPr>
          <w:sz w:val="22"/>
        </w:rPr>
      </w:pPr>
    </w:p>
    <w:p w14:paraId="06C7D4C9" w14:textId="77777777" w:rsidR="00A37607" w:rsidRDefault="00A37607">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6839" w14:textId="0FFFD4E3" w:rsidR="004F2965" w:rsidRPr="00BE5668" w:rsidRDefault="004F2965" w:rsidP="004F2965">
    <w:pPr>
      <w:tabs>
        <w:tab w:val="right" w:pos="9360"/>
      </w:tabs>
      <w:rPr>
        <w:b/>
        <w:bCs/>
      </w:rPr>
    </w:pPr>
    <w:r w:rsidRPr="004F2965">
      <w:t>A</w:t>
    </w:r>
    <w:r>
      <w:t>.</w:t>
    </w:r>
    <w:r w:rsidRPr="004F2965">
      <w:t>2</w:t>
    </w:r>
    <w:r w:rsidR="004F3772">
      <w:t>4</w:t>
    </w:r>
    <w:r w:rsidR="005B1491">
      <w:noBreakHyphen/>
    </w:r>
    <w:r w:rsidR="004F3772">
      <w:t>07</w:t>
    </w:r>
    <w:r w:rsidR="005B1491">
      <w:noBreakHyphen/>
    </w:r>
    <w:r w:rsidRPr="004F2965">
      <w:t>0</w:t>
    </w:r>
    <w:r w:rsidR="0006594C">
      <w:t>20</w:t>
    </w:r>
    <w:r w:rsidR="001024AA">
      <w:t xml:space="preserve"> ALJ</w:t>
    </w:r>
    <w:r w:rsidR="0006594C">
      <w:t>/CFG</w:t>
    </w:r>
    <w:r w:rsidR="001024AA">
      <w:t>/</w:t>
    </w:r>
    <w:proofErr w:type="spellStart"/>
    <w:r w:rsidR="002A60A8">
      <w:t>mva</w:t>
    </w:r>
    <w:proofErr w:type="spellEnd"/>
    <w:r w:rsidR="00BE5668">
      <w:t>/</w:t>
    </w:r>
    <w:proofErr w:type="spellStart"/>
    <w:r w:rsidR="00BE5668">
      <w:t>smt</w:t>
    </w:r>
    <w:proofErr w:type="spell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C3A99"/>
    <w:multiLevelType w:val="multilevel"/>
    <w:tmpl w:val="BF88552E"/>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 w15:restartNumberingAfterBreak="0">
    <w:nsid w:val="528A371B"/>
    <w:multiLevelType w:val="multilevel"/>
    <w:tmpl w:val="3D14B0FA"/>
    <w:lvl w:ilvl="0">
      <w:start w:val="1"/>
      <w:numFmt w:val="decimal"/>
      <w:pStyle w:val="FoF"/>
      <w:lvlText w:val="%1."/>
      <w:lvlJc w:val="right"/>
      <w:pPr>
        <w:ind w:left="0" w:firstLine="54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997149">
    <w:abstractNumId w:val="2"/>
  </w:num>
  <w:num w:numId="2" w16cid:durableId="1814758383">
    <w:abstractNumId w:val="1"/>
  </w:num>
  <w:num w:numId="3" w16cid:durableId="1070276542">
    <w:abstractNumId w:val="0"/>
  </w:num>
  <w:num w:numId="4" w16cid:durableId="157694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98"/>
    <w:rsid w:val="00001A72"/>
    <w:rsid w:val="00001FBB"/>
    <w:rsid w:val="00002110"/>
    <w:rsid w:val="00007FFC"/>
    <w:rsid w:val="00010EE2"/>
    <w:rsid w:val="00014252"/>
    <w:rsid w:val="000150AC"/>
    <w:rsid w:val="00017D86"/>
    <w:rsid w:val="0002229F"/>
    <w:rsid w:val="00026FAA"/>
    <w:rsid w:val="00031E1A"/>
    <w:rsid w:val="00040835"/>
    <w:rsid w:val="00041691"/>
    <w:rsid w:val="000416DB"/>
    <w:rsid w:val="00045B64"/>
    <w:rsid w:val="00052B05"/>
    <w:rsid w:val="000548F2"/>
    <w:rsid w:val="00055C20"/>
    <w:rsid w:val="00056BEE"/>
    <w:rsid w:val="0006000A"/>
    <w:rsid w:val="00060987"/>
    <w:rsid w:val="00063102"/>
    <w:rsid w:val="0006594C"/>
    <w:rsid w:val="0007659D"/>
    <w:rsid w:val="00077D15"/>
    <w:rsid w:val="000849BA"/>
    <w:rsid w:val="00086F5C"/>
    <w:rsid w:val="00087130"/>
    <w:rsid w:val="00096009"/>
    <w:rsid w:val="000A68B7"/>
    <w:rsid w:val="000B5AF7"/>
    <w:rsid w:val="000B6E5E"/>
    <w:rsid w:val="000C1314"/>
    <w:rsid w:val="000C411F"/>
    <w:rsid w:val="000C70C1"/>
    <w:rsid w:val="000D2E05"/>
    <w:rsid w:val="000D3AE8"/>
    <w:rsid w:val="000F5E11"/>
    <w:rsid w:val="0010141E"/>
    <w:rsid w:val="001014BD"/>
    <w:rsid w:val="001024AA"/>
    <w:rsid w:val="001042D5"/>
    <w:rsid w:val="00104DF4"/>
    <w:rsid w:val="00111986"/>
    <w:rsid w:val="00115A54"/>
    <w:rsid w:val="001179C9"/>
    <w:rsid w:val="00121947"/>
    <w:rsid w:val="00122DD7"/>
    <w:rsid w:val="00135523"/>
    <w:rsid w:val="001422AB"/>
    <w:rsid w:val="00143F10"/>
    <w:rsid w:val="00147C9D"/>
    <w:rsid w:val="00150A38"/>
    <w:rsid w:val="00154B41"/>
    <w:rsid w:val="00157528"/>
    <w:rsid w:val="001646C7"/>
    <w:rsid w:val="00167A2E"/>
    <w:rsid w:val="00176ECE"/>
    <w:rsid w:val="00181F5D"/>
    <w:rsid w:val="0018708F"/>
    <w:rsid w:val="001917A3"/>
    <w:rsid w:val="00194BD5"/>
    <w:rsid w:val="001A2698"/>
    <w:rsid w:val="001A2B22"/>
    <w:rsid w:val="001A3F4B"/>
    <w:rsid w:val="001B08E7"/>
    <w:rsid w:val="001C25AC"/>
    <w:rsid w:val="001C7C61"/>
    <w:rsid w:val="001C7D8D"/>
    <w:rsid w:val="001D026A"/>
    <w:rsid w:val="001D4701"/>
    <w:rsid w:val="001E6267"/>
    <w:rsid w:val="001E652D"/>
    <w:rsid w:val="001F0606"/>
    <w:rsid w:val="001F3624"/>
    <w:rsid w:val="001F5192"/>
    <w:rsid w:val="001F5AA0"/>
    <w:rsid w:val="00200E85"/>
    <w:rsid w:val="00211FFF"/>
    <w:rsid w:val="002165BB"/>
    <w:rsid w:val="002166DB"/>
    <w:rsid w:val="00216799"/>
    <w:rsid w:val="00217B92"/>
    <w:rsid w:val="0022238C"/>
    <w:rsid w:val="00222903"/>
    <w:rsid w:val="00225436"/>
    <w:rsid w:val="002335B1"/>
    <w:rsid w:val="0024180B"/>
    <w:rsid w:val="00243AD2"/>
    <w:rsid w:val="002444B0"/>
    <w:rsid w:val="0024545D"/>
    <w:rsid w:val="00246685"/>
    <w:rsid w:val="00247C75"/>
    <w:rsid w:val="00250146"/>
    <w:rsid w:val="002527F5"/>
    <w:rsid w:val="00256C5B"/>
    <w:rsid w:val="00256CFB"/>
    <w:rsid w:val="00263890"/>
    <w:rsid w:val="002639C0"/>
    <w:rsid w:val="00263F77"/>
    <w:rsid w:val="00266D23"/>
    <w:rsid w:val="00274C87"/>
    <w:rsid w:val="002819F9"/>
    <w:rsid w:val="00281A77"/>
    <w:rsid w:val="00285907"/>
    <w:rsid w:val="00287A15"/>
    <w:rsid w:val="00290B75"/>
    <w:rsid w:val="00295644"/>
    <w:rsid w:val="002965BD"/>
    <w:rsid w:val="002A07F8"/>
    <w:rsid w:val="002A1420"/>
    <w:rsid w:val="002A3F44"/>
    <w:rsid w:val="002A60A8"/>
    <w:rsid w:val="002A7A1D"/>
    <w:rsid w:val="002B4423"/>
    <w:rsid w:val="002B4519"/>
    <w:rsid w:val="002B5F48"/>
    <w:rsid w:val="002C082A"/>
    <w:rsid w:val="002C1049"/>
    <w:rsid w:val="002C40DA"/>
    <w:rsid w:val="002C4389"/>
    <w:rsid w:val="002D28E5"/>
    <w:rsid w:val="002D49E9"/>
    <w:rsid w:val="002D72A8"/>
    <w:rsid w:val="002E0628"/>
    <w:rsid w:val="002E1CB5"/>
    <w:rsid w:val="002F198E"/>
    <w:rsid w:val="002F3577"/>
    <w:rsid w:val="002F6002"/>
    <w:rsid w:val="002F793D"/>
    <w:rsid w:val="003019E5"/>
    <w:rsid w:val="0030370C"/>
    <w:rsid w:val="0031385D"/>
    <w:rsid w:val="00315990"/>
    <w:rsid w:val="00316829"/>
    <w:rsid w:val="00322AC0"/>
    <w:rsid w:val="00325B4E"/>
    <w:rsid w:val="00326F1F"/>
    <w:rsid w:val="00331D21"/>
    <w:rsid w:val="0033721F"/>
    <w:rsid w:val="00342C08"/>
    <w:rsid w:val="00342C29"/>
    <w:rsid w:val="00344949"/>
    <w:rsid w:val="00345BF9"/>
    <w:rsid w:val="00356EB8"/>
    <w:rsid w:val="00362080"/>
    <w:rsid w:val="00363B14"/>
    <w:rsid w:val="00367AD6"/>
    <w:rsid w:val="00371B4B"/>
    <w:rsid w:val="003764AE"/>
    <w:rsid w:val="00377905"/>
    <w:rsid w:val="00377FF3"/>
    <w:rsid w:val="003829E4"/>
    <w:rsid w:val="00383447"/>
    <w:rsid w:val="00384285"/>
    <w:rsid w:val="003854D9"/>
    <w:rsid w:val="00391864"/>
    <w:rsid w:val="00394C72"/>
    <w:rsid w:val="00397115"/>
    <w:rsid w:val="003A0943"/>
    <w:rsid w:val="003A61D0"/>
    <w:rsid w:val="003A6824"/>
    <w:rsid w:val="003A7279"/>
    <w:rsid w:val="003C1242"/>
    <w:rsid w:val="003C283F"/>
    <w:rsid w:val="003D124E"/>
    <w:rsid w:val="003D21DA"/>
    <w:rsid w:val="003D2CCF"/>
    <w:rsid w:val="003E1131"/>
    <w:rsid w:val="003E2B3D"/>
    <w:rsid w:val="003E4645"/>
    <w:rsid w:val="003E6269"/>
    <w:rsid w:val="003F0C6C"/>
    <w:rsid w:val="003F2E0C"/>
    <w:rsid w:val="00400D17"/>
    <w:rsid w:val="00401721"/>
    <w:rsid w:val="00402DD9"/>
    <w:rsid w:val="0040306C"/>
    <w:rsid w:val="00413F52"/>
    <w:rsid w:val="00414E8A"/>
    <w:rsid w:val="004219AE"/>
    <w:rsid w:val="00422664"/>
    <w:rsid w:val="004250C5"/>
    <w:rsid w:val="00430212"/>
    <w:rsid w:val="00431131"/>
    <w:rsid w:val="00433AB0"/>
    <w:rsid w:val="0044453C"/>
    <w:rsid w:val="00447D15"/>
    <w:rsid w:val="00447E59"/>
    <w:rsid w:val="00451935"/>
    <w:rsid w:val="00451AA2"/>
    <w:rsid w:val="00452F2F"/>
    <w:rsid w:val="0045680F"/>
    <w:rsid w:val="00460A54"/>
    <w:rsid w:val="00467C35"/>
    <w:rsid w:val="00480489"/>
    <w:rsid w:val="00481CA3"/>
    <w:rsid w:val="00485F14"/>
    <w:rsid w:val="00490C2B"/>
    <w:rsid w:val="004956DA"/>
    <w:rsid w:val="0049618B"/>
    <w:rsid w:val="004962A9"/>
    <w:rsid w:val="004A2453"/>
    <w:rsid w:val="004A2DB6"/>
    <w:rsid w:val="004B365B"/>
    <w:rsid w:val="004B6459"/>
    <w:rsid w:val="004B757E"/>
    <w:rsid w:val="004C21F4"/>
    <w:rsid w:val="004C3160"/>
    <w:rsid w:val="004C65EB"/>
    <w:rsid w:val="004C6635"/>
    <w:rsid w:val="004D0C67"/>
    <w:rsid w:val="004D0F62"/>
    <w:rsid w:val="004D43E5"/>
    <w:rsid w:val="004D65CC"/>
    <w:rsid w:val="004E66D3"/>
    <w:rsid w:val="004E7402"/>
    <w:rsid w:val="004E7EA1"/>
    <w:rsid w:val="004F1CF7"/>
    <w:rsid w:val="004F2965"/>
    <w:rsid w:val="004F3772"/>
    <w:rsid w:val="004F3888"/>
    <w:rsid w:val="004F59F3"/>
    <w:rsid w:val="004F658C"/>
    <w:rsid w:val="004F65A3"/>
    <w:rsid w:val="004F6923"/>
    <w:rsid w:val="005068C8"/>
    <w:rsid w:val="00513F6C"/>
    <w:rsid w:val="00514883"/>
    <w:rsid w:val="00520365"/>
    <w:rsid w:val="005312F6"/>
    <w:rsid w:val="0053690C"/>
    <w:rsid w:val="00540FA1"/>
    <w:rsid w:val="00543667"/>
    <w:rsid w:val="00544A83"/>
    <w:rsid w:val="00545E4A"/>
    <w:rsid w:val="0054693A"/>
    <w:rsid w:val="00550110"/>
    <w:rsid w:val="00550304"/>
    <w:rsid w:val="0055265D"/>
    <w:rsid w:val="005538CB"/>
    <w:rsid w:val="00555235"/>
    <w:rsid w:val="00561833"/>
    <w:rsid w:val="00563B31"/>
    <w:rsid w:val="00563EB7"/>
    <w:rsid w:val="005641C9"/>
    <w:rsid w:val="005714E9"/>
    <w:rsid w:val="00571F95"/>
    <w:rsid w:val="0057715A"/>
    <w:rsid w:val="005819CE"/>
    <w:rsid w:val="005858B7"/>
    <w:rsid w:val="00593201"/>
    <w:rsid w:val="00595EF8"/>
    <w:rsid w:val="005963C6"/>
    <w:rsid w:val="005A186C"/>
    <w:rsid w:val="005A4F24"/>
    <w:rsid w:val="005A4FAF"/>
    <w:rsid w:val="005A6EF5"/>
    <w:rsid w:val="005B0E9C"/>
    <w:rsid w:val="005B1491"/>
    <w:rsid w:val="005C03B5"/>
    <w:rsid w:val="005C0C47"/>
    <w:rsid w:val="005C49F1"/>
    <w:rsid w:val="005D1B7F"/>
    <w:rsid w:val="005D29D3"/>
    <w:rsid w:val="005D467A"/>
    <w:rsid w:val="005D4829"/>
    <w:rsid w:val="005D7702"/>
    <w:rsid w:val="005E316A"/>
    <w:rsid w:val="005E5472"/>
    <w:rsid w:val="005E6BDD"/>
    <w:rsid w:val="005E7046"/>
    <w:rsid w:val="005F4CAB"/>
    <w:rsid w:val="005F5634"/>
    <w:rsid w:val="005F5BB8"/>
    <w:rsid w:val="006021C6"/>
    <w:rsid w:val="00610FC8"/>
    <w:rsid w:val="006220C2"/>
    <w:rsid w:val="00622BE0"/>
    <w:rsid w:val="00623E31"/>
    <w:rsid w:val="00631946"/>
    <w:rsid w:val="00637EA4"/>
    <w:rsid w:val="006446FA"/>
    <w:rsid w:val="0064508A"/>
    <w:rsid w:val="006512D7"/>
    <w:rsid w:val="00655331"/>
    <w:rsid w:val="00657FFA"/>
    <w:rsid w:val="0066269B"/>
    <w:rsid w:val="00677B14"/>
    <w:rsid w:val="00681BF4"/>
    <w:rsid w:val="00687CF7"/>
    <w:rsid w:val="00692107"/>
    <w:rsid w:val="0069299F"/>
    <w:rsid w:val="00694706"/>
    <w:rsid w:val="00695E23"/>
    <w:rsid w:val="00696C5A"/>
    <w:rsid w:val="00696F7D"/>
    <w:rsid w:val="006A192B"/>
    <w:rsid w:val="006A45A7"/>
    <w:rsid w:val="006A5A8D"/>
    <w:rsid w:val="006B0253"/>
    <w:rsid w:val="006B1E75"/>
    <w:rsid w:val="006C3127"/>
    <w:rsid w:val="006C5999"/>
    <w:rsid w:val="006C6AED"/>
    <w:rsid w:val="006C7238"/>
    <w:rsid w:val="006D2558"/>
    <w:rsid w:val="006D48E8"/>
    <w:rsid w:val="006D4CC0"/>
    <w:rsid w:val="006D5437"/>
    <w:rsid w:val="006D6138"/>
    <w:rsid w:val="006D6900"/>
    <w:rsid w:val="006D6CF1"/>
    <w:rsid w:val="006D714D"/>
    <w:rsid w:val="006E0936"/>
    <w:rsid w:val="006E24B9"/>
    <w:rsid w:val="006E2A10"/>
    <w:rsid w:val="006F3E34"/>
    <w:rsid w:val="006F4AEF"/>
    <w:rsid w:val="006F5EAB"/>
    <w:rsid w:val="006F65D4"/>
    <w:rsid w:val="0070712E"/>
    <w:rsid w:val="007116C6"/>
    <w:rsid w:val="00716E37"/>
    <w:rsid w:val="0072328B"/>
    <w:rsid w:val="0073139A"/>
    <w:rsid w:val="0073259D"/>
    <w:rsid w:val="00733E99"/>
    <w:rsid w:val="007352C5"/>
    <w:rsid w:val="00735F2B"/>
    <w:rsid w:val="0074000F"/>
    <w:rsid w:val="00741AEC"/>
    <w:rsid w:val="00741B04"/>
    <w:rsid w:val="00752905"/>
    <w:rsid w:val="007544B4"/>
    <w:rsid w:val="00760900"/>
    <w:rsid w:val="007638AD"/>
    <w:rsid w:val="00766704"/>
    <w:rsid w:val="00770922"/>
    <w:rsid w:val="0077123B"/>
    <w:rsid w:val="00771C84"/>
    <w:rsid w:val="007850A7"/>
    <w:rsid w:val="00787BB6"/>
    <w:rsid w:val="007901BF"/>
    <w:rsid w:val="0079338F"/>
    <w:rsid w:val="007A5892"/>
    <w:rsid w:val="007B0997"/>
    <w:rsid w:val="007B135F"/>
    <w:rsid w:val="007B53FA"/>
    <w:rsid w:val="007C0F1B"/>
    <w:rsid w:val="007C7969"/>
    <w:rsid w:val="007C7E8B"/>
    <w:rsid w:val="007C7E94"/>
    <w:rsid w:val="007D39A6"/>
    <w:rsid w:val="007D40AD"/>
    <w:rsid w:val="007D6BA6"/>
    <w:rsid w:val="007E7D9B"/>
    <w:rsid w:val="007F1457"/>
    <w:rsid w:val="007F3FA5"/>
    <w:rsid w:val="007F4FD6"/>
    <w:rsid w:val="007F5F30"/>
    <w:rsid w:val="007F7552"/>
    <w:rsid w:val="008043F4"/>
    <w:rsid w:val="00805559"/>
    <w:rsid w:val="008055CF"/>
    <w:rsid w:val="008164FE"/>
    <w:rsid w:val="00825448"/>
    <w:rsid w:val="00826CB5"/>
    <w:rsid w:val="008272B4"/>
    <w:rsid w:val="008300C5"/>
    <w:rsid w:val="00831BA9"/>
    <w:rsid w:val="00832A9B"/>
    <w:rsid w:val="00835899"/>
    <w:rsid w:val="00836214"/>
    <w:rsid w:val="00837795"/>
    <w:rsid w:val="00840699"/>
    <w:rsid w:val="00843FCB"/>
    <w:rsid w:val="00847741"/>
    <w:rsid w:val="008539CE"/>
    <w:rsid w:val="00854FC2"/>
    <w:rsid w:val="00862FD0"/>
    <w:rsid w:val="008632C0"/>
    <w:rsid w:val="00871B57"/>
    <w:rsid w:val="00873F10"/>
    <w:rsid w:val="00877175"/>
    <w:rsid w:val="008819CE"/>
    <w:rsid w:val="00882919"/>
    <w:rsid w:val="0088329E"/>
    <w:rsid w:val="00884BF8"/>
    <w:rsid w:val="008907B1"/>
    <w:rsid w:val="00896AEC"/>
    <w:rsid w:val="008B36E0"/>
    <w:rsid w:val="008B4FA2"/>
    <w:rsid w:val="008B68A3"/>
    <w:rsid w:val="008B704B"/>
    <w:rsid w:val="008D171D"/>
    <w:rsid w:val="008D4D9F"/>
    <w:rsid w:val="008D7C5C"/>
    <w:rsid w:val="008F6A4B"/>
    <w:rsid w:val="00900F70"/>
    <w:rsid w:val="009035B7"/>
    <w:rsid w:val="00904595"/>
    <w:rsid w:val="009055E1"/>
    <w:rsid w:val="00906840"/>
    <w:rsid w:val="00906B83"/>
    <w:rsid w:val="009212E7"/>
    <w:rsid w:val="00921F55"/>
    <w:rsid w:val="00933190"/>
    <w:rsid w:val="00941B3B"/>
    <w:rsid w:val="00941E75"/>
    <w:rsid w:val="00953046"/>
    <w:rsid w:val="00957753"/>
    <w:rsid w:val="009628B5"/>
    <w:rsid w:val="00962D61"/>
    <w:rsid w:val="009632BC"/>
    <w:rsid w:val="009634E7"/>
    <w:rsid w:val="00963C2B"/>
    <w:rsid w:val="00970B98"/>
    <w:rsid w:val="00971B02"/>
    <w:rsid w:val="009737AE"/>
    <w:rsid w:val="00980B61"/>
    <w:rsid w:val="009822D1"/>
    <w:rsid w:val="0098748D"/>
    <w:rsid w:val="009909A4"/>
    <w:rsid w:val="0099430D"/>
    <w:rsid w:val="009A108F"/>
    <w:rsid w:val="009B1BD0"/>
    <w:rsid w:val="009B2755"/>
    <w:rsid w:val="009B405E"/>
    <w:rsid w:val="009D65AF"/>
    <w:rsid w:val="009D7469"/>
    <w:rsid w:val="009E0AA9"/>
    <w:rsid w:val="009E1CD7"/>
    <w:rsid w:val="009E575B"/>
    <w:rsid w:val="009E5A9D"/>
    <w:rsid w:val="009E733F"/>
    <w:rsid w:val="009F01F6"/>
    <w:rsid w:val="00A04E32"/>
    <w:rsid w:val="00A06D39"/>
    <w:rsid w:val="00A13571"/>
    <w:rsid w:val="00A13D84"/>
    <w:rsid w:val="00A267CF"/>
    <w:rsid w:val="00A30C4B"/>
    <w:rsid w:val="00A3176E"/>
    <w:rsid w:val="00A35BD7"/>
    <w:rsid w:val="00A37607"/>
    <w:rsid w:val="00A43888"/>
    <w:rsid w:val="00A44130"/>
    <w:rsid w:val="00A449CB"/>
    <w:rsid w:val="00A52B2F"/>
    <w:rsid w:val="00A62FC7"/>
    <w:rsid w:val="00A6497E"/>
    <w:rsid w:val="00A655EF"/>
    <w:rsid w:val="00A67299"/>
    <w:rsid w:val="00A71859"/>
    <w:rsid w:val="00A72450"/>
    <w:rsid w:val="00A737DC"/>
    <w:rsid w:val="00A7747B"/>
    <w:rsid w:val="00A80752"/>
    <w:rsid w:val="00A80C04"/>
    <w:rsid w:val="00A814DD"/>
    <w:rsid w:val="00A84790"/>
    <w:rsid w:val="00A84D1B"/>
    <w:rsid w:val="00A851B9"/>
    <w:rsid w:val="00A85A9A"/>
    <w:rsid w:val="00A879AB"/>
    <w:rsid w:val="00AA0395"/>
    <w:rsid w:val="00AA3248"/>
    <w:rsid w:val="00AA47A5"/>
    <w:rsid w:val="00AA5531"/>
    <w:rsid w:val="00AA7829"/>
    <w:rsid w:val="00AC0C16"/>
    <w:rsid w:val="00AC0FAB"/>
    <w:rsid w:val="00AC1539"/>
    <w:rsid w:val="00AC18BB"/>
    <w:rsid w:val="00AC228B"/>
    <w:rsid w:val="00AE0E7F"/>
    <w:rsid w:val="00AF5477"/>
    <w:rsid w:val="00B0426D"/>
    <w:rsid w:val="00B12DCC"/>
    <w:rsid w:val="00B138B1"/>
    <w:rsid w:val="00B21BA4"/>
    <w:rsid w:val="00B237B9"/>
    <w:rsid w:val="00B3127A"/>
    <w:rsid w:val="00B3638B"/>
    <w:rsid w:val="00B36BA9"/>
    <w:rsid w:val="00B371F2"/>
    <w:rsid w:val="00B40288"/>
    <w:rsid w:val="00B42578"/>
    <w:rsid w:val="00B45849"/>
    <w:rsid w:val="00B47A27"/>
    <w:rsid w:val="00B53CBB"/>
    <w:rsid w:val="00B543F8"/>
    <w:rsid w:val="00B57B9C"/>
    <w:rsid w:val="00B65152"/>
    <w:rsid w:val="00B70C0D"/>
    <w:rsid w:val="00B730FF"/>
    <w:rsid w:val="00B73C03"/>
    <w:rsid w:val="00B74278"/>
    <w:rsid w:val="00B77E7C"/>
    <w:rsid w:val="00B81AA0"/>
    <w:rsid w:val="00B82EC6"/>
    <w:rsid w:val="00B83ECB"/>
    <w:rsid w:val="00B908EA"/>
    <w:rsid w:val="00B90A86"/>
    <w:rsid w:val="00B935B4"/>
    <w:rsid w:val="00B93916"/>
    <w:rsid w:val="00B94B56"/>
    <w:rsid w:val="00B95A3E"/>
    <w:rsid w:val="00B96110"/>
    <w:rsid w:val="00BA0AB4"/>
    <w:rsid w:val="00BA1129"/>
    <w:rsid w:val="00BC29D8"/>
    <w:rsid w:val="00BC4710"/>
    <w:rsid w:val="00BC772C"/>
    <w:rsid w:val="00BC7F54"/>
    <w:rsid w:val="00BD078C"/>
    <w:rsid w:val="00BD089D"/>
    <w:rsid w:val="00BD11A2"/>
    <w:rsid w:val="00BE5668"/>
    <w:rsid w:val="00BE6381"/>
    <w:rsid w:val="00BE729F"/>
    <w:rsid w:val="00BF2715"/>
    <w:rsid w:val="00BF32F4"/>
    <w:rsid w:val="00BF6664"/>
    <w:rsid w:val="00C0155F"/>
    <w:rsid w:val="00C01D67"/>
    <w:rsid w:val="00C20E1C"/>
    <w:rsid w:val="00C25A9A"/>
    <w:rsid w:val="00C41458"/>
    <w:rsid w:val="00C451DE"/>
    <w:rsid w:val="00C46A15"/>
    <w:rsid w:val="00C47A02"/>
    <w:rsid w:val="00C50340"/>
    <w:rsid w:val="00C50BF1"/>
    <w:rsid w:val="00C51461"/>
    <w:rsid w:val="00C56978"/>
    <w:rsid w:val="00C56AE7"/>
    <w:rsid w:val="00C639AB"/>
    <w:rsid w:val="00C63E7C"/>
    <w:rsid w:val="00C66962"/>
    <w:rsid w:val="00C719F9"/>
    <w:rsid w:val="00C746FF"/>
    <w:rsid w:val="00C8534B"/>
    <w:rsid w:val="00C97E35"/>
    <w:rsid w:val="00CA085A"/>
    <w:rsid w:val="00CA180C"/>
    <w:rsid w:val="00CA460B"/>
    <w:rsid w:val="00CA5050"/>
    <w:rsid w:val="00CA6DE4"/>
    <w:rsid w:val="00CB5413"/>
    <w:rsid w:val="00CB749D"/>
    <w:rsid w:val="00CC7AEF"/>
    <w:rsid w:val="00CD0F4D"/>
    <w:rsid w:val="00CD1C1D"/>
    <w:rsid w:val="00CD2396"/>
    <w:rsid w:val="00CD6EE4"/>
    <w:rsid w:val="00CE5467"/>
    <w:rsid w:val="00CE7E35"/>
    <w:rsid w:val="00CF076E"/>
    <w:rsid w:val="00CF0978"/>
    <w:rsid w:val="00CF1851"/>
    <w:rsid w:val="00CF1B29"/>
    <w:rsid w:val="00CF2AC4"/>
    <w:rsid w:val="00CF2ED2"/>
    <w:rsid w:val="00CF7496"/>
    <w:rsid w:val="00D01D91"/>
    <w:rsid w:val="00D124E6"/>
    <w:rsid w:val="00D1316E"/>
    <w:rsid w:val="00D154F1"/>
    <w:rsid w:val="00D1608C"/>
    <w:rsid w:val="00D2058E"/>
    <w:rsid w:val="00D228CA"/>
    <w:rsid w:val="00D251B3"/>
    <w:rsid w:val="00D2596D"/>
    <w:rsid w:val="00D30676"/>
    <w:rsid w:val="00D328C0"/>
    <w:rsid w:val="00D32957"/>
    <w:rsid w:val="00D36934"/>
    <w:rsid w:val="00D47160"/>
    <w:rsid w:val="00D5362D"/>
    <w:rsid w:val="00D57729"/>
    <w:rsid w:val="00D62851"/>
    <w:rsid w:val="00D63CC6"/>
    <w:rsid w:val="00D721D4"/>
    <w:rsid w:val="00D772F6"/>
    <w:rsid w:val="00DA10CF"/>
    <w:rsid w:val="00DA228B"/>
    <w:rsid w:val="00DA4E49"/>
    <w:rsid w:val="00DA5440"/>
    <w:rsid w:val="00DA67C9"/>
    <w:rsid w:val="00DA7B04"/>
    <w:rsid w:val="00DA7F6C"/>
    <w:rsid w:val="00DB0395"/>
    <w:rsid w:val="00DC04B0"/>
    <w:rsid w:val="00DC4773"/>
    <w:rsid w:val="00DC5FF9"/>
    <w:rsid w:val="00DC5FFB"/>
    <w:rsid w:val="00DC64A4"/>
    <w:rsid w:val="00DD5BB0"/>
    <w:rsid w:val="00DD633C"/>
    <w:rsid w:val="00DE413D"/>
    <w:rsid w:val="00DF4164"/>
    <w:rsid w:val="00DF59AD"/>
    <w:rsid w:val="00E02085"/>
    <w:rsid w:val="00E05AFC"/>
    <w:rsid w:val="00E069A2"/>
    <w:rsid w:val="00E16532"/>
    <w:rsid w:val="00E16CB4"/>
    <w:rsid w:val="00E17937"/>
    <w:rsid w:val="00E26167"/>
    <w:rsid w:val="00E34345"/>
    <w:rsid w:val="00E368BB"/>
    <w:rsid w:val="00E43B60"/>
    <w:rsid w:val="00E43F53"/>
    <w:rsid w:val="00E51B98"/>
    <w:rsid w:val="00E62700"/>
    <w:rsid w:val="00E6556B"/>
    <w:rsid w:val="00E67C57"/>
    <w:rsid w:val="00E90E57"/>
    <w:rsid w:val="00EB131D"/>
    <w:rsid w:val="00EB575D"/>
    <w:rsid w:val="00EC2E63"/>
    <w:rsid w:val="00EC320E"/>
    <w:rsid w:val="00EC4CBE"/>
    <w:rsid w:val="00EC60D9"/>
    <w:rsid w:val="00ED09C9"/>
    <w:rsid w:val="00ED2A8B"/>
    <w:rsid w:val="00ED343F"/>
    <w:rsid w:val="00ED3AF2"/>
    <w:rsid w:val="00ED6846"/>
    <w:rsid w:val="00EE080A"/>
    <w:rsid w:val="00EE28AA"/>
    <w:rsid w:val="00EE5350"/>
    <w:rsid w:val="00EF0B6B"/>
    <w:rsid w:val="00EF3CCA"/>
    <w:rsid w:val="00EF3DC1"/>
    <w:rsid w:val="00EF4E65"/>
    <w:rsid w:val="00F073EE"/>
    <w:rsid w:val="00F07BC5"/>
    <w:rsid w:val="00F32D29"/>
    <w:rsid w:val="00F3521D"/>
    <w:rsid w:val="00F3650E"/>
    <w:rsid w:val="00F4367D"/>
    <w:rsid w:val="00F46DCA"/>
    <w:rsid w:val="00F47106"/>
    <w:rsid w:val="00F5294C"/>
    <w:rsid w:val="00F5459B"/>
    <w:rsid w:val="00F60A93"/>
    <w:rsid w:val="00F61F2B"/>
    <w:rsid w:val="00F70C65"/>
    <w:rsid w:val="00F75B55"/>
    <w:rsid w:val="00F868D2"/>
    <w:rsid w:val="00FA1E82"/>
    <w:rsid w:val="00FA416F"/>
    <w:rsid w:val="00FA6797"/>
    <w:rsid w:val="00FB29F7"/>
    <w:rsid w:val="00FB3A05"/>
    <w:rsid w:val="00FB4072"/>
    <w:rsid w:val="00FB4DAD"/>
    <w:rsid w:val="00FB5D7E"/>
    <w:rsid w:val="00FB6618"/>
    <w:rsid w:val="00FC51FF"/>
    <w:rsid w:val="00FC7B4E"/>
    <w:rsid w:val="00FD014E"/>
    <w:rsid w:val="00FD07A0"/>
    <w:rsid w:val="00FD12E8"/>
    <w:rsid w:val="00FE3D2F"/>
    <w:rsid w:val="00FE755D"/>
    <w:rsid w:val="00FE75BB"/>
    <w:rsid w:val="00FE7796"/>
    <w:rsid w:val="00FF1A06"/>
    <w:rsid w:val="00FF4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252257"/>
  <w15:docId w15:val="{594AA7AF-25A7-4E3D-B88B-164475B9E7F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706"/>
    <w:rPr>
      <w:rFonts w:ascii="Book Antiqua" w:hAnsi="Book Antiqua"/>
      <w:sz w:val="26"/>
    </w:rPr>
  </w:style>
  <w:style w:type="paragraph" w:styleId="Heading1">
    <w:name w:val="heading 1"/>
    <w:basedOn w:val="Normal"/>
    <w:next w:val="standard"/>
    <w:qFormat/>
    <w:rsid w:val="00694706"/>
    <w:pPr>
      <w:keepNext/>
      <w:numPr>
        <w:numId w:val="3"/>
      </w:numPr>
      <w:spacing w:after="120"/>
      <w:ind w:right="2160"/>
      <w:outlineLvl w:val="0"/>
    </w:pPr>
    <w:rPr>
      <w:rFonts w:ascii="Arial" w:hAnsi="Arial"/>
      <w:b/>
      <w:kern w:val="28"/>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numPr>
        <w:ilvl w:val="2"/>
        <w:numId w:val="3"/>
      </w:numPr>
      <w:spacing w:before="120" w:after="120"/>
      <w:outlineLvl w:val="2"/>
    </w:pPr>
    <w:rPr>
      <w:rFonts w:ascii="Helvetica" w:hAnsi="Helvetica"/>
      <w:b/>
    </w:rPr>
  </w:style>
  <w:style w:type="paragraph" w:styleId="Heading4">
    <w:name w:val="heading 4"/>
    <w:basedOn w:val="Normal"/>
    <w:next w:val="sub3"/>
    <w:qFormat/>
    <w:pPr>
      <w:keepNext/>
      <w:numPr>
        <w:ilvl w:val="3"/>
        <w:numId w:val="3"/>
      </w:numPr>
      <w:spacing w:before="120" w:after="60"/>
      <w:outlineLvl w:val="3"/>
    </w:pPr>
    <w:rPr>
      <w:rFonts w:ascii="Helvetica" w:hAnsi="Helvetica"/>
      <w:b/>
      <w:i/>
    </w:rPr>
  </w:style>
  <w:style w:type="paragraph" w:styleId="Heading5">
    <w:name w:val="heading 5"/>
    <w:basedOn w:val="Normal"/>
    <w:next w:val="sub4"/>
    <w:qFormat/>
    <w:pPr>
      <w:numPr>
        <w:ilvl w:val="4"/>
        <w:numId w:val="3"/>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rsid w:val="00694706"/>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
      </w:num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sid w:val="00694706"/>
    <w:rPr>
      <w:rFonts w:ascii="Book Antiqua" w:hAnsi="Book Antiqua"/>
      <w:sz w:val="26"/>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
      </w:numPr>
    </w:pPr>
  </w:style>
  <w:style w:type="paragraph" w:customStyle="1" w:styleId="ListAlpha">
    <w:name w:val="List Alpha"/>
    <w:basedOn w:val="Normal"/>
    <w:rsid w:val="00CE5467"/>
    <w:pPr>
      <w:numPr>
        <w:ilvl w:val="7"/>
        <w:numId w:val="3"/>
      </w:numPr>
    </w:pPr>
  </w:style>
  <w:style w:type="character" w:customStyle="1" w:styleId="HeaderChar">
    <w:name w:val="Header Char"/>
    <w:basedOn w:val="DefaultParagraphFont"/>
    <w:link w:val="Header"/>
    <w:uiPriority w:val="99"/>
    <w:rsid w:val="00980B61"/>
    <w:rPr>
      <w:rFonts w:ascii="Palatino" w:hAnsi="Palatino"/>
      <w:sz w:val="26"/>
    </w:rPr>
  </w:style>
  <w:style w:type="paragraph" w:customStyle="1" w:styleId="DUMMY">
    <w:name w:val="DUMMY"/>
    <w:basedOn w:val="main"/>
    <w:qFormat/>
    <w:rsid w:val="00211FFF"/>
    <w:pPr>
      <w:keepNext/>
      <w:spacing w:after="120"/>
      <w:jc w:val="left"/>
    </w:pPr>
  </w:style>
  <w:style w:type="paragraph" w:customStyle="1" w:styleId="FoF">
    <w:name w:val="FoF"/>
    <w:basedOn w:val="standard"/>
    <w:uiPriority w:val="6"/>
    <w:qFormat/>
    <w:rsid w:val="008D171D"/>
    <w:pPr>
      <w:numPr>
        <w:numId w:val="1"/>
      </w:numPr>
    </w:pPr>
    <w:rPr>
      <w:rFonts w:eastAsiaTheme="minorHAnsi" w:cstheme="minorBidi"/>
      <w:szCs w:val="22"/>
    </w:rPr>
  </w:style>
  <w:style w:type="paragraph" w:customStyle="1" w:styleId="CoL">
    <w:name w:val="CoL"/>
    <w:basedOn w:val="FoF"/>
    <w:qFormat/>
    <w:rsid w:val="00DA7B04"/>
  </w:style>
  <w:style w:type="paragraph" w:customStyle="1" w:styleId="Standard0">
    <w:name w:val="Standard"/>
    <w:basedOn w:val="Normal"/>
    <w:qFormat/>
    <w:rsid w:val="00B93916"/>
    <w:pPr>
      <w:spacing w:line="360" w:lineRule="auto"/>
      <w:ind w:firstLine="720"/>
    </w:pPr>
    <w:rPr>
      <w:rFonts w:eastAsiaTheme="minorHAnsi" w:cstheme="minorBidi"/>
      <w:szCs w:val="22"/>
    </w:rPr>
  </w:style>
  <w:style w:type="paragraph" w:styleId="ListParagraph">
    <w:name w:val="List Paragraph"/>
    <w:basedOn w:val="Normal"/>
    <w:uiPriority w:val="34"/>
    <w:qFormat/>
    <w:rsid w:val="006B1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330530125">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23248856">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838424607">
      <w:bodyDiv w:val="1"/>
      <w:marLeft w:val="0"/>
      <w:marRight w:val="0"/>
      <w:marTop w:val="0"/>
      <w:marBottom w:val="0"/>
      <w:divBdr>
        <w:top w:val="none" w:sz="0" w:space="0" w:color="auto"/>
        <w:left w:val="none" w:sz="0" w:space="0" w:color="auto"/>
        <w:bottom w:val="none" w:sz="0" w:space="0" w:color="auto"/>
        <w:right w:val="none" w:sz="0" w:space="0" w:color="auto"/>
      </w:divBdr>
    </w:div>
    <w:div w:id="985936974">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18301755">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 w:id="155519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Props1.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2.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3.xml><?xml version="1.0" encoding="utf-8"?>
<ds:datastoreItem xmlns:ds="http://schemas.openxmlformats.org/officeDocument/2006/customXml" ds:itemID="{7F991164-0CBC-4074-9FC3-500FD72B4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638</ap:Words>
  <ap:Characters>3641</ap:Characters>
  <ap:Application>Microsoft Office Word</ap:Application>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A2407018 Haga OESD 01-15-26 Agenda (NON)</vt:lpstr>
    </vt:vector>
  </ap:TitlesOfParts>
  <ap:Company/>
  <ap:LinksUpToDate>false</ap:LinksUpToDate>
  <ap:CharactersWithSpaces>4271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2026-01-20T08:24:26Z</dcterms:created>
  <dcterms:modified xsi:type="dcterms:W3CDTF">2026-01-20T08:24:26Z</dcterms:modified>
</cp:coreProperties>
</file>