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0AB9" w:rsidR="009C2168" w:rsidP="00D94F18" w:rsidRDefault="009C2168" w14:paraId="34DC97D3" w14:textId="64C43382">
      <w:pPr>
        <w:pStyle w:val="Header"/>
        <w:tabs>
          <w:tab w:val="clear" w:pos="4320"/>
          <w:tab w:val="clear" w:pos="8640"/>
          <w:tab w:val="center" w:pos="4680"/>
          <w:tab w:val="right" w:pos="9360"/>
        </w:tabs>
        <w:rPr>
          <w:szCs w:val="26"/>
        </w:rPr>
      </w:pPr>
      <w:r>
        <w:t>ALJ/</w:t>
      </w:r>
      <w:r w:rsidR="00C173F8">
        <w:t>TJG</w:t>
      </w:r>
      <w:r>
        <w:t>/</w:t>
      </w:r>
      <w:r w:rsidR="003E24E0">
        <w:t>mva</w:t>
      </w:r>
      <w:r w:rsidR="003E222F">
        <w:t>/hma</w:t>
      </w:r>
      <w:r w:rsidRPr="00270AB9">
        <w:rPr>
          <w:szCs w:val="26"/>
        </w:rPr>
        <w:tab/>
        <w:t xml:space="preserve"> </w:t>
      </w:r>
      <w:r w:rsidR="00D94F18">
        <w:rPr>
          <w:rFonts w:cs="Arial"/>
          <w:b/>
          <w:szCs w:val="26"/>
        </w:rPr>
        <w:tab/>
        <w:t>Date of Issuance 01/20/2026</w:t>
      </w:r>
    </w:p>
    <w:p w:rsidR="009C2168" w:rsidP="009C2168" w:rsidRDefault="009C2168" w14:paraId="0DB946E8" w14:textId="55B094F3">
      <w:pPr>
        <w:tabs>
          <w:tab w:val="center" w:pos="4680"/>
          <w:tab w:val="right" w:pos="9360"/>
        </w:tabs>
        <w:rPr>
          <w:szCs w:val="26"/>
        </w:rPr>
      </w:pPr>
    </w:p>
    <w:p w:rsidR="003E222F" w:rsidP="009C2168" w:rsidRDefault="003E222F" w14:paraId="5BF76414" w14:textId="77777777">
      <w:pPr>
        <w:tabs>
          <w:tab w:val="center" w:pos="4680"/>
          <w:tab w:val="right" w:pos="9360"/>
        </w:tabs>
        <w:rPr>
          <w:szCs w:val="26"/>
        </w:rPr>
      </w:pPr>
    </w:p>
    <w:p w:rsidRPr="00270AB9" w:rsidR="001738DB" w:rsidP="009C2168" w:rsidRDefault="001738DB" w14:paraId="09E5E6A4" w14:textId="77777777">
      <w:pPr>
        <w:tabs>
          <w:tab w:val="center" w:pos="4680"/>
          <w:tab w:val="right" w:pos="9360"/>
        </w:tabs>
        <w:rPr>
          <w:szCs w:val="26"/>
        </w:rPr>
      </w:pPr>
    </w:p>
    <w:p w:rsidR="009C2168" w:rsidP="009E2C9F" w:rsidRDefault="009C2168" w14:paraId="51C7A32C" w14:textId="4C5E6275">
      <w:pPr>
        <w:suppressAutoHyphens/>
        <w:rPr>
          <w:szCs w:val="26"/>
        </w:rPr>
      </w:pPr>
      <w:r w:rsidRPr="00270AB9">
        <w:rPr>
          <w:szCs w:val="26"/>
        </w:rPr>
        <w:t xml:space="preserve">Decision </w:t>
      </w:r>
      <w:r w:rsidRPr="009E2C9F" w:rsidR="009E2C9F">
        <w:rPr>
          <w:szCs w:val="26"/>
        </w:rPr>
        <w:t>26-01-013</w:t>
      </w:r>
      <w:r w:rsidR="009E2C9F">
        <w:rPr>
          <w:szCs w:val="26"/>
        </w:rPr>
        <w:t xml:space="preserve"> January 15, 2026</w:t>
      </w:r>
    </w:p>
    <w:p w:rsidR="009E2C9F" w:rsidP="009E2C9F" w:rsidRDefault="009E2C9F" w14:paraId="467954F3" w14:textId="77777777">
      <w:pPr>
        <w:suppressAutoHyphen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009C2168" w:rsidTr="00B6075A" w14:paraId="1B6AFD65" w14:textId="77777777">
        <w:tc>
          <w:tcPr>
            <w:tcW w:w="4860" w:type="dxa"/>
            <w:tcBorders>
              <w:bottom w:val="single" w:color="auto" w:sz="6" w:space="0"/>
              <w:right w:val="single" w:color="auto" w:sz="6" w:space="0"/>
            </w:tcBorders>
          </w:tcPr>
          <w:p w:rsidR="00B6075A" w:rsidP="00226C65" w:rsidRDefault="00C173F8" w14:paraId="7B637B2B" w14:textId="77777777">
            <w:pPr>
              <w:rPr>
                <w:rFonts w:cs="Arial"/>
                <w:color w:val="000000"/>
                <w:szCs w:val="26"/>
              </w:rPr>
            </w:pPr>
            <w:r w:rsidRPr="00376EAD">
              <w:rPr>
                <w:rFonts w:cs="Arial"/>
                <w:color w:val="000000"/>
                <w:szCs w:val="26"/>
              </w:rPr>
              <w:t>Application of Pacific Bell Telephone Company D/B/A AT&amp;T California (U1001C) to Relinquish its Eligible Telecommunications Carrier Designation</w:t>
            </w:r>
            <w:r>
              <w:rPr>
                <w:rFonts w:cs="Arial"/>
                <w:color w:val="000000"/>
                <w:szCs w:val="26"/>
              </w:rPr>
              <w:t>.</w:t>
            </w:r>
          </w:p>
          <w:p w:rsidRPr="00825448" w:rsidR="003D20D2" w:rsidP="00226C65" w:rsidRDefault="003D20D2" w14:paraId="199D557A" w14:textId="20F1C5B7"/>
        </w:tc>
        <w:tc>
          <w:tcPr>
            <w:tcW w:w="4860" w:type="dxa"/>
            <w:tcBorders>
              <w:left w:val="nil"/>
            </w:tcBorders>
          </w:tcPr>
          <w:p w:rsidR="00CF5B88" w:rsidP="00991A49" w:rsidRDefault="00CF5B88" w14:paraId="610DF3B0" w14:textId="77777777"/>
          <w:p w:rsidR="002B57A1" w:rsidP="00991A49" w:rsidRDefault="002B57A1" w14:paraId="1D23D7EC" w14:textId="77777777"/>
          <w:p w:rsidR="009C2168" w:rsidP="00DE3C55" w:rsidRDefault="00C173F8" w14:paraId="2C7B90B3" w14:textId="70BD4B0A">
            <w:pPr>
              <w:jc w:val="center"/>
            </w:pPr>
            <w:r>
              <w:t xml:space="preserve">Application </w:t>
            </w:r>
            <w:r w:rsidR="001770AA">
              <w:rPr>
                <w:color w:val="000000"/>
                <w:szCs w:val="26"/>
              </w:rPr>
              <w:t>2</w:t>
            </w:r>
            <w:r>
              <w:rPr>
                <w:color w:val="000000"/>
                <w:szCs w:val="26"/>
              </w:rPr>
              <w:t>3</w:t>
            </w:r>
            <w:r w:rsidR="001770AA">
              <w:rPr>
                <w:color w:val="000000"/>
                <w:szCs w:val="26"/>
              </w:rPr>
              <w:t>-0</w:t>
            </w:r>
            <w:r>
              <w:rPr>
                <w:color w:val="000000"/>
                <w:szCs w:val="26"/>
              </w:rPr>
              <w:t>3</w:t>
            </w:r>
            <w:r w:rsidR="001770AA">
              <w:rPr>
                <w:color w:val="000000"/>
                <w:szCs w:val="26"/>
              </w:rPr>
              <w:t>-0</w:t>
            </w:r>
            <w:r w:rsidR="002B57A1">
              <w:rPr>
                <w:color w:val="000000"/>
                <w:szCs w:val="26"/>
              </w:rPr>
              <w:t>0</w:t>
            </w:r>
            <w:r>
              <w:rPr>
                <w:color w:val="000000"/>
                <w:szCs w:val="26"/>
              </w:rPr>
              <w:t>2</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163C6A" w:rsidRDefault="009C2168" w14:paraId="178FF587" w14:textId="77777777">
      <w:pPr>
        <w:keepNext/>
        <w:tabs>
          <w:tab w:val="center" w:pos="4680"/>
        </w:tabs>
        <w:spacing w:before="120" w:after="120"/>
        <w:outlineLvl w:val="0"/>
        <w:rPr>
          <w:rFonts w:ascii="Arial" w:hAnsi="Arial" w:cs="Arial"/>
          <w:b/>
        </w:rPr>
      </w:pPr>
      <w:bookmarkStart w:name="_Toc370798910" w:id="1"/>
      <w:bookmarkEnd w:id="0"/>
      <w:r w:rsidRPr="00E304D2">
        <w:rPr>
          <w:rFonts w:ascii="Arial" w:hAnsi="Arial" w:cs="Arial"/>
          <w:b/>
        </w:rPr>
        <w:t>Summary</w:t>
      </w:r>
    </w:p>
    <w:p w:rsidRPr="00DE429C" w:rsidR="00DE429C" w:rsidP="00DE429C" w:rsidRDefault="009C2168" w14:paraId="563B0041" w14:textId="5B101C1A">
      <w:pPr>
        <w:spacing w:line="360" w:lineRule="auto"/>
        <w:ind w:firstLine="720"/>
      </w:pPr>
      <w:r>
        <w:t>This decision extends the statutory deadline in this proceeding to</w:t>
      </w:r>
      <w:r w:rsidR="4D3BE9DC">
        <w:t xml:space="preserve"> </w:t>
      </w:r>
      <w:r w:rsidR="00131AAB">
        <w:t>October</w:t>
      </w:r>
      <w:r w:rsidR="000B6B5E">
        <w:t xml:space="preserve"> 2</w:t>
      </w:r>
      <w:r w:rsidRPr="00326985" w:rsidR="00E95BDF">
        <w:t>, 2026</w:t>
      </w:r>
      <w:r w:rsidRPr="00326985" w:rsidR="00BC0292">
        <w:t>.</w:t>
      </w:r>
    </w:p>
    <w:p w:rsidRPr="00630F87" w:rsidR="00DE429C" w:rsidP="00163C6A" w:rsidRDefault="00DE429C" w14:paraId="30859F52" w14:textId="77777777">
      <w:pPr>
        <w:pStyle w:val="dummy"/>
        <w:numPr>
          <w:ilvl w:val="0"/>
          <w:numId w:val="13"/>
        </w:numPr>
        <w:spacing w:before="0"/>
        <w:ind w:left="720" w:hanging="720"/>
        <w:rPr>
          <w:rFonts w:cs="Arial"/>
        </w:rPr>
      </w:pPr>
      <w:r w:rsidRPr="00630F87">
        <w:rPr>
          <w:rFonts w:cs="Arial"/>
        </w:rPr>
        <w:t xml:space="preserve">Background </w:t>
      </w:r>
    </w:p>
    <w:p w:rsidRPr="00574ADC" w:rsidR="00DE429C" w:rsidP="00DE429C" w:rsidRDefault="00DE429C" w14:paraId="113DECB3" w14:textId="67AA8817">
      <w:pPr>
        <w:pStyle w:val="Standard0"/>
      </w:pPr>
      <w:r w:rsidRPr="00574ADC">
        <w:t>Public Utilities (Pub. Util</w:t>
      </w:r>
      <w:r w:rsidR="00DC0331">
        <w:t xml:space="preserve">. </w:t>
      </w:r>
      <w:r w:rsidRPr="00574ADC">
        <w:t>Code</w:t>
      </w:r>
      <w:r w:rsidR="00DC0331">
        <w:t>)</w:t>
      </w:r>
      <w:r w:rsidRPr="00574ADC">
        <w:t xml:space="preserv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that deadline. </w:t>
      </w:r>
    </w:p>
    <w:p w:rsidR="00DE429C" w:rsidP="00163C6A" w:rsidRDefault="00DE429C" w14:paraId="063C83ED" w14:textId="497FB6F4">
      <w:pPr>
        <w:pStyle w:val="dummy"/>
        <w:spacing w:before="0" w:after="0" w:line="360" w:lineRule="auto"/>
        <w:ind w:firstLine="720"/>
        <w:rPr>
          <w:rFonts w:ascii="Book Antiqua" w:hAnsi="Book Antiqua"/>
          <w:b w:val="0"/>
          <w:bCs/>
        </w:rPr>
      </w:pPr>
      <w:r w:rsidRPr="00965562">
        <w:rPr>
          <w:rFonts w:ascii="Book Antiqua" w:hAnsi="Book Antiqua"/>
          <w:b w:val="0"/>
          <w:bCs/>
        </w:rPr>
        <w:t>On March 3,</w:t>
      </w:r>
      <w:r>
        <w:t xml:space="preserve"> </w:t>
      </w:r>
      <w:r w:rsidRPr="00D518F6" w:rsidR="00D518F6">
        <w:rPr>
          <w:rFonts w:ascii="Book Antiqua" w:hAnsi="Book Antiqua"/>
          <w:b w:val="0"/>
          <w:bCs/>
        </w:rPr>
        <w:t>2023,</w:t>
      </w:r>
      <w:r w:rsidR="00D518F6">
        <w:t xml:space="preserve"> </w:t>
      </w:r>
      <w:r w:rsidRPr="006F1DC7">
        <w:rPr>
          <w:rFonts w:ascii="Book Antiqua" w:hAnsi="Book Antiqua"/>
          <w:b w:val="0"/>
          <w:bCs/>
        </w:rPr>
        <w:t>Pacific Bell Telephone Company</w:t>
      </w:r>
      <w:r>
        <w:rPr>
          <w:rFonts w:ascii="Book Antiqua" w:hAnsi="Book Antiqua"/>
          <w:b w:val="0"/>
          <w:bCs/>
        </w:rPr>
        <w:t xml:space="preserve"> dba</w:t>
      </w:r>
      <w:r w:rsidRPr="006F1DC7">
        <w:rPr>
          <w:rFonts w:ascii="Book Antiqua" w:hAnsi="Book Antiqua"/>
          <w:b w:val="0"/>
          <w:bCs/>
        </w:rPr>
        <w:t xml:space="preserve"> AT&amp;T California</w:t>
      </w:r>
      <w:r w:rsidRPr="00630F87">
        <w:rPr>
          <w:rFonts w:ascii="Book Antiqua" w:hAnsi="Book Antiqua"/>
          <w:b w:val="0"/>
          <w:bCs/>
        </w:rPr>
        <w:t xml:space="preserve"> filed Application (A.) 2</w:t>
      </w:r>
      <w:r>
        <w:rPr>
          <w:rFonts w:ascii="Book Antiqua" w:hAnsi="Book Antiqua"/>
          <w:b w:val="0"/>
          <w:bCs/>
        </w:rPr>
        <w:t>3</w:t>
      </w:r>
      <w:r w:rsidRPr="00630F87">
        <w:rPr>
          <w:rFonts w:ascii="Book Antiqua" w:hAnsi="Book Antiqua"/>
          <w:b w:val="0"/>
          <w:bCs/>
        </w:rPr>
        <w:t>-0</w:t>
      </w:r>
      <w:r>
        <w:rPr>
          <w:rFonts w:ascii="Book Antiqua" w:hAnsi="Book Antiqua"/>
          <w:b w:val="0"/>
          <w:bCs/>
        </w:rPr>
        <w:t>3</w:t>
      </w:r>
      <w:r w:rsidRPr="00630F87">
        <w:rPr>
          <w:rFonts w:ascii="Book Antiqua" w:hAnsi="Book Antiqua"/>
          <w:b w:val="0"/>
          <w:bCs/>
        </w:rPr>
        <w:t>-00</w:t>
      </w:r>
      <w:r>
        <w:rPr>
          <w:rFonts w:ascii="Book Antiqua" w:hAnsi="Book Antiqua"/>
          <w:b w:val="0"/>
          <w:bCs/>
        </w:rPr>
        <w:t>2</w:t>
      </w:r>
      <w:r w:rsidRPr="00630F87">
        <w:rPr>
          <w:rFonts w:ascii="Book Antiqua" w:hAnsi="Book Antiqua"/>
          <w:b w:val="0"/>
          <w:bCs/>
        </w:rPr>
        <w:t xml:space="preserve"> </w:t>
      </w:r>
      <w:r>
        <w:rPr>
          <w:rFonts w:ascii="Book Antiqua" w:hAnsi="Book Antiqua"/>
          <w:b w:val="0"/>
          <w:bCs/>
        </w:rPr>
        <w:t>to relinquish its Eligible Telecommunications Carrier Designation in California.</w:t>
      </w:r>
      <w:r w:rsidR="00D95DB6">
        <w:rPr>
          <w:rFonts w:ascii="Book Antiqua" w:hAnsi="Book Antiqua"/>
          <w:b w:val="0"/>
          <w:bCs/>
        </w:rPr>
        <w:t xml:space="preserve"> The current statutory deadline for this proceeding is </w:t>
      </w:r>
      <w:r w:rsidR="00131AAB">
        <w:rPr>
          <w:rFonts w:ascii="Book Antiqua" w:hAnsi="Book Antiqua"/>
          <w:b w:val="0"/>
          <w:bCs/>
        </w:rPr>
        <w:t>February 2, 2026</w:t>
      </w:r>
      <w:r w:rsidR="00D95DB6">
        <w:rPr>
          <w:rFonts w:ascii="Book Antiqua" w:hAnsi="Book Antiqua"/>
          <w:b w:val="0"/>
          <w:bCs/>
        </w:rPr>
        <w:t>.</w:t>
      </w:r>
    </w:p>
    <w:p w:rsidR="008A3D03" w:rsidP="00163C6A" w:rsidRDefault="008A3D03" w14:paraId="575EE07C" w14:textId="5999FA75">
      <w:pPr>
        <w:pStyle w:val="dummy"/>
        <w:spacing w:before="0" w:after="0" w:line="360" w:lineRule="auto"/>
        <w:ind w:firstLine="720"/>
        <w:rPr>
          <w:rFonts w:ascii="Book Antiqua" w:hAnsi="Book Antiqua"/>
          <w:b w:val="0"/>
          <w:bCs/>
        </w:rPr>
      </w:pPr>
      <w:r>
        <w:rPr>
          <w:rFonts w:ascii="Book Antiqua" w:hAnsi="Book Antiqua"/>
          <w:b w:val="0"/>
          <w:bCs/>
        </w:rPr>
        <w:t xml:space="preserve">On December 4, 2025, the Commission adopted Decision 25-12-004, which, </w:t>
      </w:r>
      <w:r w:rsidR="00A259C0">
        <w:rPr>
          <w:rFonts w:ascii="Book Antiqua" w:hAnsi="Book Antiqua"/>
          <w:b w:val="0"/>
          <w:bCs/>
        </w:rPr>
        <w:t xml:space="preserve">in part, denied AT&amp;T California’s Application and created a Phase 2 to </w:t>
      </w:r>
      <w:r w:rsidRPr="001377D8" w:rsidR="001377D8">
        <w:rPr>
          <w:rFonts w:ascii="Book Antiqua" w:hAnsi="Book Antiqua"/>
          <w:b w:val="0"/>
          <w:bCs/>
        </w:rPr>
        <w:lastRenderedPageBreak/>
        <w:t xml:space="preserve">investigate AT&amp;T </w:t>
      </w:r>
      <w:r w:rsidR="001377D8">
        <w:rPr>
          <w:rFonts w:ascii="Book Antiqua" w:hAnsi="Book Antiqua"/>
          <w:b w:val="0"/>
          <w:bCs/>
        </w:rPr>
        <w:t xml:space="preserve">California </w:t>
      </w:r>
      <w:r w:rsidRPr="001377D8" w:rsidR="001377D8">
        <w:rPr>
          <w:rFonts w:ascii="Book Antiqua" w:hAnsi="Book Antiqua"/>
          <w:b w:val="0"/>
          <w:bCs/>
        </w:rPr>
        <w:t>wire center regions currently served by Cox California Telecom, LLC and Time Warner Cable Information Services in Los Angeles Orange, San Diego, San Bernardino, Santa Barbara, Riverside, Ventura, and Kern Counties, as well as</w:t>
      </w:r>
      <w:r w:rsidR="001377D8">
        <w:rPr>
          <w:rFonts w:ascii="Book Antiqua" w:hAnsi="Book Antiqua"/>
          <w:b w:val="0"/>
          <w:bCs/>
        </w:rPr>
        <w:t xml:space="preserve"> </w:t>
      </w:r>
      <w:r w:rsidRPr="001377D8" w:rsidR="001377D8">
        <w:rPr>
          <w:rFonts w:ascii="Book Antiqua" w:hAnsi="Book Antiqua"/>
          <w:b w:val="0"/>
          <w:bCs/>
        </w:rPr>
        <w:t xml:space="preserve">wire center regions currently served by ConnectTo Communications, Inc. </w:t>
      </w:r>
      <w:r>
        <w:rPr>
          <w:rFonts w:ascii="Book Antiqua" w:hAnsi="Book Antiqua"/>
          <w:b w:val="0"/>
          <w:bCs/>
        </w:rPr>
        <w:t xml:space="preserve"> </w:t>
      </w:r>
    </w:p>
    <w:p w:rsidRPr="00B67B13" w:rsidR="00B66BB5" w:rsidP="00EF6E4F" w:rsidRDefault="00DE781F" w14:paraId="76C3207B" w14:textId="288DD0B8">
      <w:pPr>
        <w:pStyle w:val="standard"/>
        <w:rPr>
          <w:rFonts w:eastAsia="Book Antiqua" w:cs="Book Antiqua"/>
        </w:rPr>
      </w:pPr>
      <w:r w:rsidRPr="00B67B13">
        <w:rPr>
          <w:rFonts w:eastAsia="Book Antiqua" w:cs="Book Antiqua"/>
        </w:rPr>
        <w:t xml:space="preserve">An extension of the statutory deadline until </w:t>
      </w:r>
      <w:r w:rsidR="00EF6E4F">
        <w:rPr>
          <w:rFonts w:eastAsia="Book Antiqua" w:cs="Book Antiqua"/>
        </w:rPr>
        <w:t>October</w:t>
      </w:r>
      <w:r w:rsidRPr="000B6B5E" w:rsidR="000B6B5E">
        <w:rPr>
          <w:rFonts w:eastAsia="Book Antiqua" w:cs="Book Antiqua"/>
        </w:rPr>
        <w:t xml:space="preserve"> 2</w:t>
      </w:r>
      <w:r w:rsidRPr="000B6B5E">
        <w:rPr>
          <w:rFonts w:eastAsia="Book Antiqua" w:cs="Book Antiqua"/>
        </w:rPr>
        <w:t>, 202</w:t>
      </w:r>
      <w:r w:rsidRPr="000B6B5E" w:rsidR="00CC71F8">
        <w:rPr>
          <w:rFonts w:eastAsia="Book Antiqua" w:cs="Book Antiqua"/>
        </w:rPr>
        <w:t>6</w:t>
      </w:r>
      <w:r w:rsidRPr="00B67B13">
        <w:rPr>
          <w:rFonts w:eastAsia="Book Antiqua" w:cs="Book Antiqua"/>
        </w:rPr>
        <w:t xml:space="preserve">, is necessary to allow adequate time </w:t>
      </w:r>
      <w:r w:rsidR="00EF6E4F">
        <w:rPr>
          <w:rFonts w:eastAsia="Book Antiqua" w:cs="Book Antiqua"/>
        </w:rPr>
        <w:t>for the Commission t</w:t>
      </w:r>
      <w:r w:rsidRPr="00EF6E4F" w:rsidR="00EF6E4F">
        <w:rPr>
          <w:rFonts w:eastAsia="Book Antiqua" w:cs="Book Antiqua"/>
        </w:rPr>
        <w:t xml:space="preserve">o address Phase 2 of the proceeding. </w:t>
      </w:r>
      <w:r w:rsidRPr="00B67B13" w:rsidR="00B66BB5">
        <w:rPr>
          <w:rFonts w:eastAsia="Book Antiqua" w:cs="Book Antiqua"/>
        </w:rPr>
        <w:t xml:space="preserve">Consequently, the statutory deadline for A.23-03-002 should be extended to </w:t>
      </w:r>
      <w:r w:rsidR="00EF6E4F">
        <w:rPr>
          <w:rFonts w:eastAsia="Book Antiqua" w:cs="Book Antiqua"/>
        </w:rPr>
        <w:t>October</w:t>
      </w:r>
      <w:r w:rsidR="000B6B5E">
        <w:rPr>
          <w:rFonts w:eastAsia="Book Antiqua" w:cs="Book Antiqua"/>
        </w:rPr>
        <w:t xml:space="preserve"> 2</w:t>
      </w:r>
      <w:r w:rsidRPr="00B67B13" w:rsidR="00947DAB">
        <w:rPr>
          <w:rFonts w:eastAsia="Book Antiqua" w:cs="Book Antiqua"/>
        </w:rPr>
        <w:t>, 2026</w:t>
      </w:r>
      <w:r w:rsidRPr="00B67B13" w:rsidR="00B66BB5">
        <w:rPr>
          <w:rFonts w:eastAsia="Book Antiqua" w:cs="Book Antiqua"/>
        </w:rPr>
        <w:t>.</w:t>
      </w:r>
    </w:p>
    <w:p w:rsidRPr="00630F87" w:rsidR="00B66BB5" w:rsidP="00163C6A" w:rsidRDefault="00B66BB5" w14:paraId="6EB1CB0C" w14:textId="77777777">
      <w:pPr>
        <w:pStyle w:val="dummy"/>
        <w:numPr>
          <w:ilvl w:val="0"/>
          <w:numId w:val="13"/>
        </w:numPr>
        <w:spacing w:before="0"/>
        <w:ind w:left="720" w:hanging="720"/>
        <w:rPr>
          <w:rFonts w:cs="Arial"/>
        </w:rPr>
      </w:pPr>
      <w:r w:rsidRPr="00630F87">
        <w:rPr>
          <w:rFonts w:cs="Arial"/>
        </w:rPr>
        <w:t>Waiver of Comment Period</w:t>
      </w:r>
    </w:p>
    <w:p w:rsidR="00B66BB5" w:rsidP="00416BDA" w:rsidRDefault="00B66BB5" w14:paraId="35C781F9" w14:textId="77777777">
      <w:pPr>
        <w:spacing w:line="360" w:lineRule="auto"/>
        <w:ind w:firstLine="720"/>
      </w:pPr>
      <w:r>
        <w:t>Under Rule 14.6(c)(4) of the Commission’s Rules of Practice and Procedure, the Commission may waive the otherwise applicable 30-day period for public review and comment on a decision extending the deadline for resolving the issues raised in the scoping memo in a ratesetting proceeding set forth in Public Utilities Code Section 1701.5. Under the circumstances of this proceeding, it is appropriate to waive the 30-day period for public review and comment.</w:t>
      </w:r>
    </w:p>
    <w:p w:rsidRPr="00630F87" w:rsidR="00B66BB5" w:rsidP="00163C6A" w:rsidRDefault="00B66BB5" w14:paraId="41D1F59D" w14:textId="77777777">
      <w:pPr>
        <w:pStyle w:val="dummy"/>
        <w:numPr>
          <w:ilvl w:val="0"/>
          <w:numId w:val="13"/>
        </w:numPr>
        <w:spacing w:before="0"/>
        <w:ind w:left="720" w:hanging="720"/>
        <w:rPr>
          <w:rFonts w:cs="Arial"/>
        </w:rPr>
      </w:pPr>
      <w:r w:rsidRPr="00630F87">
        <w:rPr>
          <w:rFonts w:cs="Arial"/>
        </w:rPr>
        <w:t>As</w:t>
      </w:r>
      <w:r>
        <w:rPr>
          <w:rFonts w:cs="Arial"/>
        </w:rPr>
        <w:t>s</w:t>
      </w:r>
      <w:r w:rsidRPr="00630F87">
        <w:rPr>
          <w:rFonts w:cs="Arial"/>
        </w:rPr>
        <w:t xml:space="preserve">ignment of Proceeding </w:t>
      </w:r>
    </w:p>
    <w:p w:rsidR="00B66BB5" w:rsidP="00B66BB5" w:rsidRDefault="00B66BB5" w14:paraId="2EC85ECE" w14:textId="77777777">
      <w:pPr>
        <w:pStyle w:val="dummy"/>
        <w:spacing w:after="0" w:line="360" w:lineRule="auto"/>
        <w:ind w:firstLine="720"/>
        <w:rPr>
          <w:rFonts w:ascii="Book Antiqua" w:hAnsi="Book Antiqua"/>
          <w:b w:val="0"/>
          <w:bCs/>
        </w:rPr>
      </w:pPr>
      <w:r>
        <w:rPr>
          <w:rFonts w:ascii="Book Antiqua" w:hAnsi="Book Antiqua"/>
          <w:b w:val="0"/>
          <w:bCs/>
        </w:rPr>
        <w:t>John Reynolds</w:t>
      </w:r>
      <w:r w:rsidRPr="00630F87">
        <w:rPr>
          <w:rFonts w:ascii="Book Antiqua" w:hAnsi="Book Antiqua"/>
          <w:b w:val="0"/>
          <w:bCs/>
        </w:rPr>
        <w:t xml:space="preserve"> is the assigned Commissioner and</w:t>
      </w:r>
      <w:r>
        <w:rPr>
          <w:rFonts w:ascii="Book Antiqua" w:hAnsi="Book Antiqua"/>
          <w:b w:val="0"/>
          <w:bCs/>
        </w:rPr>
        <w:t xml:space="preserve"> Thomas J. Glegola</w:t>
      </w:r>
      <w:r w:rsidRPr="00630F87">
        <w:rPr>
          <w:rFonts w:ascii="Book Antiqua" w:hAnsi="Book Antiqua"/>
          <w:b w:val="0"/>
          <w:bCs/>
        </w:rPr>
        <w:t xml:space="preserve"> is the assigned Administrative Law Judge and the presiding officer in this proceeding</w:t>
      </w:r>
      <w:r>
        <w:rPr>
          <w:rFonts w:ascii="Book Antiqua" w:hAnsi="Book Antiqua"/>
          <w:b w:val="0"/>
          <w:bCs/>
        </w:rPr>
        <w:t>.</w:t>
      </w:r>
    </w:p>
    <w:p w:rsidR="00B66BB5" w:rsidP="00163C6A" w:rsidRDefault="00B66BB5" w14:paraId="57E9C559" w14:textId="77777777">
      <w:pPr>
        <w:pStyle w:val="dummy"/>
        <w:spacing w:before="0" w:after="0" w:line="360" w:lineRule="auto"/>
      </w:pPr>
      <w:r>
        <w:t xml:space="preserve">Findings of Fact </w:t>
      </w:r>
    </w:p>
    <w:p w:rsidR="00B66BB5" w:rsidP="00B66BB5" w:rsidRDefault="00B66BB5" w14:paraId="3E44D03B" w14:textId="77777777">
      <w:pPr>
        <w:pStyle w:val="FoF"/>
        <w:numPr>
          <w:ilvl w:val="0"/>
          <w:numId w:val="16"/>
        </w:numPr>
        <w:ind w:left="0" w:firstLine="360"/>
        <w:rPr>
          <w:u w:color="000000"/>
        </w:rPr>
      </w:pPr>
      <w:r>
        <w:rPr>
          <w:u w:color="000000"/>
        </w:rPr>
        <w:t>A.23-03-002 was fil</w:t>
      </w:r>
      <w:r w:rsidRPr="000D1AEC">
        <w:rPr>
          <w:u w:color="000000"/>
        </w:rPr>
        <w:t xml:space="preserve">ed </w:t>
      </w:r>
      <w:r>
        <w:rPr>
          <w:u w:color="000000"/>
        </w:rPr>
        <w:t>on March 3</w:t>
      </w:r>
      <w:r w:rsidRPr="000D1AEC">
        <w:rPr>
          <w:u w:color="000000"/>
        </w:rPr>
        <w:t>, 202</w:t>
      </w:r>
      <w:r>
        <w:rPr>
          <w:u w:color="000000"/>
        </w:rPr>
        <w:t>3</w:t>
      </w:r>
      <w:r w:rsidRPr="000D1AEC">
        <w:rPr>
          <w:u w:color="000000"/>
        </w:rPr>
        <w:t>.</w:t>
      </w:r>
    </w:p>
    <w:p w:rsidRPr="000D1AEC" w:rsidR="00B66BB5" w:rsidP="00B66BB5" w:rsidRDefault="00B66BB5" w14:paraId="70F54CA9" w14:textId="5D3921CD">
      <w:pPr>
        <w:pStyle w:val="FoF"/>
        <w:numPr>
          <w:ilvl w:val="0"/>
          <w:numId w:val="16"/>
        </w:numPr>
        <w:ind w:left="0" w:firstLine="360"/>
        <w:rPr>
          <w:u w:color="000000"/>
        </w:rPr>
      </w:pPr>
      <w:r>
        <w:rPr>
          <w:u w:color="000000"/>
        </w:rPr>
        <w:t xml:space="preserve">The current statutory deadline for completion of A.23-03-002 is </w:t>
      </w:r>
      <w:r w:rsidR="00F5280A">
        <w:rPr>
          <w:u w:color="000000"/>
        </w:rPr>
        <w:t>February 2, 2026</w:t>
      </w:r>
      <w:r>
        <w:rPr>
          <w:u w:color="000000"/>
        </w:rPr>
        <w:t>.</w:t>
      </w:r>
    </w:p>
    <w:p w:rsidR="00DF1F9C" w:rsidP="00DF1F9C" w:rsidRDefault="00B66BB5" w14:paraId="5B2E8D7E" w14:textId="6E517AF9">
      <w:pPr>
        <w:pStyle w:val="FoF"/>
        <w:numPr>
          <w:ilvl w:val="0"/>
          <w:numId w:val="16"/>
        </w:numPr>
        <w:ind w:left="0" w:firstLine="360"/>
        <w:rPr>
          <w:u w:color="000000"/>
        </w:rPr>
      </w:pPr>
      <w:r w:rsidRPr="000D1AEC">
        <w:rPr>
          <w:u w:color="000000"/>
        </w:rPr>
        <w:t>A.2</w:t>
      </w:r>
      <w:r>
        <w:rPr>
          <w:u w:color="000000"/>
        </w:rPr>
        <w:t>3</w:t>
      </w:r>
      <w:r w:rsidRPr="000D1AEC">
        <w:rPr>
          <w:u w:color="000000"/>
        </w:rPr>
        <w:t>-</w:t>
      </w:r>
      <w:r>
        <w:rPr>
          <w:u w:color="000000"/>
        </w:rPr>
        <w:t>03</w:t>
      </w:r>
      <w:r w:rsidRPr="000D1AEC">
        <w:rPr>
          <w:u w:color="000000"/>
        </w:rPr>
        <w:t>-00</w:t>
      </w:r>
      <w:r>
        <w:rPr>
          <w:u w:color="000000"/>
        </w:rPr>
        <w:t>2 cannot be completed by</w:t>
      </w:r>
      <w:r w:rsidR="00F5280A">
        <w:rPr>
          <w:u w:color="000000"/>
        </w:rPr>
        <w:t xml:space="preserve"> February 2, 2026</w:t>
      </w:r>
      <w:r>
        <w:rPr>
          <w:u w:color="000000"/>
        </w:rPr>
        <w:t xml:space="preserve">.  </w:t>
      </w:r>
    </w:p>
    <w:p w:rsidRPr="00DF1F9C" w:rsidR="00B66BB5" w:rsidP="00DF1F9C" w:rsidRDefault="00B66BB5" w14:paraId="229E5A5E" w14:textId="174DD003">
      <w:pPr>
        <w:pStyle w:val="FoF"/>
        <w:numPr>
          <w:ilvl w:val="0"/>
          <w:numId w:val="16"/>
        </w:numPr>
        <w:ind w:left="0" w:firstLine="360"/>
        <w:rPr>
          <w:u w:color="000000"/>
        </w:rPr>
      </w:pPr>
      <w:r>
        <w:lastRenderedPageBreak/>
        <w:t xml:space="preserve">An extension of the statutory deadline to </w:t>
      </w:r>
      <w:r w:rsidR="0008323C">
        <w:t>October</w:t>
      </w:r>
      <w:r w:rsidR="008E056C">
        <w:t xml:space="preserve"> 2</w:t>
      </w:r>
      <w:r w:rsidRPr="00B67B13" w:rsidR="00E95BDF">
        <w:t>, 2026</w:t>
      </w:r>
      <w:r>
        <w:t xml:space="preserve"> is necessary to allow adequate time to complete this</w:t>
      </w:r>
      <w:r w:rsidR="00DF1F9C">
        <w:t xml:space="preserve"> proceeding.</w:t>
      </w:r>
    </w:p>
    <w:p w:rsidR="00B66BB5" w:rsidP="00163C6A" w:rsidRDefault="00B66BB5" w14:paraId="2FFD9088" w14:textId="77777777">
      <w:pPr>
        <w:pStyle w:val="dummy"/>
        <w:spacing w:before="0" w:after="0" w:line="360" w:lineRule="auto"/>
      </w:pPr>
      <w:r>
        <w:t>Conclusions of Law</w:t>
      </w:r>
    </w:p>
    <w:p w:rsidRPr="000D1AEC" w:rsidR="00B66BB5" w:rsidP="00B66BB5" w:rsidRDefault="00B66BB5" w14:paraId="2D9E76B7" w14:textId="3F0F187C">
      <w:pPr>
        <w:pStyle w:val="ListParagraph"/>
        <w:numPr>
          <w:ilvl w:val="0"/>
          <w:numId w:val="17"/>
        </w:numPr>
        <w:spacing w:line="360" w:lineRule="auto"/>
        <w:ind w:left="0" w:firstLine="360"/>
      </w:pPr>
      <w:r>
        <w:t xml:space="preserve"> Pursuant to the authority granted to the Commission under Pub. Util. Code § 1701.50(a), the statutory deadline should be extended </w:t>
      </w:r>
      <w:r w:rsidR="007E5E07">
        <w:t>to</w:t>
      </w:r>
      <w:r w:rsidR="0008323C">
        <w:t xml:space="preserve"> October</w:t>
      </w:r>
      <w:r w:rsidR="008E056C">
        <w:t xml:space="preserve"> 2</w:t>
      </w:r>
      <w:r w:rsidRPr="00B67B13" w:rsidR="00E95BDF">
        <w:t>, 2026</w:t>
      </w:r>
      <w:r w:rsidRPr="00B67B13">
        <w:t>.</w:t>
      </w:r>
      <w:r>
        <w:t xml:space="preserve">  </w:t>
      </w:r>
    </w:p>
    <w:p w:rsidRPr="000D1AEC" w:rsidR="00B66BB5" w:rsidP="00B66BB5" w:rsidRDefault="00B66BB5" w14:paraId="333D24FF" w14:textId="2955E811">
      <w:pPr>
        <w:pStyle w:val="ListParagraph"/>
        <w:numPr>
          <w:ilvl w:val="0"/>
          <w:numId w:val="17"/>
        </w:numPr>
        <w:spacing w:line="360" w:lineRule="auto"/>
        <w:ind w:left="0" w:firstLine="360"/>
      </w:pPr>
      <w:r w:rsidRPr="000D1AEC">
        <w:t xml:space="preserve">The </w:t>
      </w:r>
      <w:r w:rsidRPr="000D1AEC" w:rsidR="00965562">
        <w:t>30-day</w:t>
      </w:r>
      <w:r w:rsidRPr="000D1AEC">
        <w:t xml:space="preserve"> period for review and comment on this Order is waived.</w:t>
      </w:r>
    </w:p>
    <w:p w:rsidRPr="000D1AEC" w:rsidR="00B66BB5" w:rsidP="00B66BB5" w:rsidRDefault="00B66BB5" w14:paraId="4BC10E4C" w14:textId="3972452D">
      <w:pPr>
        <w:pStyle w:val="OP"/>
        <w:ind w:firstLine="360"/>
        <w:rPr>
          <w:rStyle w:val="PageNumber"/>
        </w:rPr>
      </w:pPr>
      <w:r w:rsidRPr="15F1434F">
        <w:rPr>
          <w:rStyle w:val="PageNumber"/>
          <w:b/>
          <w:bCs/>
        </w:rPr>
        <w:t>IT IS ORDERED</w:t>
      </w:r>
      <w:r w:rsidRPr="15F1434F">
        <w:rPr>
          <w:rStyle w:val="PageNumber"/>
        </w:rPr>
        <w:t xml:space="preserve"> that the statutory deadline for completion of this consolidated proceeding is extended to</w:t>
      </w:r>
      <w:r w:rsidRPr="15F1434F" w:rsidR="007E5E07">
        <w:rPr>
          <w:rStyle w:val="PageNumber"/>
        </w:rPr>
        <w:t xml:space="preserve"> </w:t>
      </w:r>
      <w:r w:rsidR="0008323C">
        <w:rPr>
          <w:rStyle w:val="PageNumber"/>
        </w:rPr>
        <w:t>October</w:t>
      </w:r>
      <w:r w:rsidR="008E056C">
        <w:rPr>
          <w:rStyle w:val="PageNumber"/>
        </w:rPr>
        <w:t xml:space="preserve"> 2</w:t>
      </w:r>
      <w:r w:rsidRPr="00B67B13" w:rsidR="00E95BDF">
        <w:rPr>
          <w:rStyle w:val="PageNumber"/>
        </w:rPr>
        <w:t>, 2026</w:t>
      </w:r>
      <w:r w:rsidRPr="00B67B13">
        <w:rPr>
          <w:rStyle w:val="PageNumber"/>
        </w:rPr>
        <w:t>.</w:t>
      </w:r>
      <w:r w:rsidRPr="15F1434F">
        <w:rPr>
          <w:rStyle w:val="PageNumber"/>
        </w:rPr>
        <w:t xml:space="preserve">   </w:t>
      </w:r>
    </w:p>
    <w:p w:rsidRPr="000D1AEC" w:rsidR="00B66BB5" w:rsidP="00B66BB5" w:rsidRDefault="00B66BB5" w14:paraId="484E5446" w14:textId="77777777">
      <w:pPr>
        <w:pStyle w:val="OP"/>
        <w:ind w:firstLine="360"/>
        <w:rPr>
          <w:rStyle w:val="PageNumber"/>
          <w:u w:color="000000"/>
        </w:rPr>
      </w:pPr>
      <w:r w:rsidRPr="000D1AEC">
        <w:rPr>
          <w:rStyle w:val="PageNumber"/>
          <w:u w:color="000000"/>
        </w:rPr>
        <w:t xml:space="preserve">This order is effective today. </w:t>
      </w:r>
    </w:p>
    <w:p w:rsidR="00225018" w:rsidP="00225018" w:rsidRDefault="00B66BB5" w14:paraId="74AC0C19" w14:textId="77777777">
      <w:pPr>
        <w:pStyle w:val="OP"/>
        <w:ind w:firstLine="360"/>
        <w:rPr>
          <w:rStyle w:val="PageNumber"/>
          <w:u w:color="000000"/>
        </w:rPr>
      </w:pPr>
      <w:r w:rsidRPr="000D1AEC">
        <w:rPr>
          <w:rStyle w:val="PageNumber"/>
          <w:u w:color="000000"/>
        </w:rPr>
        <w:t>Dated</w:t>
      </w:r>
      <w:r w:rsidR="00B025C8">
        <w:rPr>
          <w:rStyle w:val="PageNumber"/>
          <w:u w:color="000000"/>
        </w:rPr>
        <w:t xml:space="preserve"> January 15, 2026, </w:t>
      </w:r>
      <w:r w:rsidRPr="000D1AEC">
        <w:rPr>
          <w:rStyle w:val="PageNumber"/>
          <w:u w:color="000000"/>
        </w:rPr>
        <w:t>at</w:t>
      </w:r>
      <w:r w:rsidR="00163C6A">
        <w:rPr>
          <w:rStyle w:val="PageNumber"/>
          <w:u w:color="000000"/>
        </w:rPr>
        <w:t xml:space="preserve"> San Francisco</w:t>
      </w:r>
      <w:r w:rsidR="008A7567">
        <w:rPr>
          <w:rStyle w:val="PageNumber"/>
          <w:u w:color="000000"/>
        </w:rPr>
        <w:t>,</w:t>
      </w:r>
      <w:r w:rsidRPr="000D1AEC">
        <w:rPr>
          <w:rStyle w:val="PageNumber"/>
          <w:u w:color="000000"/>
        </w:rPr>
        <w:t xml:space="preserve"> California.</w:t>
      </w:r>
    </w:p>
    <w:p w:rsidR="00B66BB5" w:rsidP="00225018" w:rsidRDefault="00B66BB5" w14:paraId="0003D308" w14:textId="07481DCE">
      <w:pPr>
        <w:pStyle w:val="OP"/>
        <w:ind w:firstLine="360"/>
        <w:rPr>
          <w:rStyle w:val="PageNumber"/>
          <w:u w:color="000000"/>
        </w:rPr>
      </w:pPr>
      <w:r w:rsidRPr="000D1AEC">
        <w:rPr>
          <w:rStyle w:val="PageNumber"/>
          <w:u w:color="000000"/>
        </w:rPr>
        <w:t xml:space="preserve"> </w:t>
      </w:r>
    </w:p>
    <w:p w:rsidR="00E45D77" w:rsidP="00E45D77" w:rsidRDefault="00E45D77" w14:paraId="515C59E1" w14:textId="77777777">
      <w:pPr>
        <w:pStyle w:val="OP"/>
        <w:rPr>
          <w:rStyle w:val="PageNumber"/>
          <w:u w:color="000000"/>
        </w:rPr>
      </w:pPr>
    </w:p>
    <w:p w:rsidRPr="00143BC5" w:rsidR="00E45D77" w:rsidP="00E45D77" w:rsidRDefault="00E45D77" w14:paraId="6AF86AA0" w14:textId="77777777">
      <w:pPr>
        <w:autoSpaceDE w:val="0"/>
        <w:autoSpaceDN w:val="0"/>
        <w:adjustRightInd w:val="0"/>
        <w:ind w:left="4320"/>
        <w:jc w:val="both"/>
      </w:pPr>
      <w:r w:rsidRPr="00143BC5">
        <w:t>ALICE REYNOLDS</w:t>
      </w:r>
    </w:p>
    <w:p w:rsidRPr="00143BC5" w:rsidR="00E45D77" w:rsidP="00E45D77" w:rsidRDefault="00E45D77" w14:paraId="571F6373" w14:textId="77777777">
      <w:pPr>
        <w:autoSpaceDE w:val="0"/>
        <w:autoSpaceDN w:val="0"/>
        <w:adjustRightInd w:val="0"/>
        <w:ind w:firstLine="720"/>
        <w:jc w:val="both"/>
      </w:pPr>
      <w:r w:rsidRPr="00143BC5">
        <w:tab/>
      </w:r>
      <w:r w:rsidRPr="00143BC5">
        <w:tab/>
      </w:r>
      <w:r w:rsidRPr="00143BC5">
        <w:tab/>
      </w:r>
      <w:r w:rsidRPr="00143BC5">
        <w:tab/>
      </w:r>
      <w:r w:rsidRPr="00143BC5">
        <w:tab/>
        <w:t xml:space="preserve">                       President</w:t>
      </w:r>
    </w:p>
    <w:p w:rsidRPr="00143BC5" w:rsidR="00E45D77" w:rsidP="00E45D77" w:rsidRDefault="00E45D77" w14:paraId="6A371F32" w14:textId="77777777">
      <w:pPr>
        <w:autoSpaceDE w:val="0"/>
        <w:autoSpaceDN w:val="0"/>
        <w:adjustRightInd w:val="0"/>
        <w:ind w:left="3600" w:firstLine="720"/>
        <w:jc w:val="both"/>
      </w:pPr>
      <w:r w:rsidRPr="00143BC5">
        <w:t>DARCIE L. HOUCK</w:t>
      </w:r>
    </w:p>
    <w:p w:rsidRPr="00143BC5" w:rsidR="00E45D77" w:rsidP="00E45D77" w:rsidRDefault="00E45D77" w14:paraId="5FB4BAFF" w14:textId="77777777">
      <w:pPr>
        <w:autoSpaceDE w:val="0"/>
        <w:autoSpaceDN w:val="0"/>
        <w:adjustRightInd w:val="0"/>
        <w:ind w:left="3600" w:firstLine="720"/>
        <w:jc w:val="both"/>
      </w:pPr>
      <w:r w:rsidRPr="00143BC5">
        <w:t>JOHN REYNOLDS</w:t>
      </w:r>
    </w:p>
    <w:p w:rsidR="00E45D77" w:rsidP="00E45D77" w:rsidRDefault="00E45D77" w14:paraId="3376AFD0" w14:textId="77777777">
      <w:pPr>
        <w:autoSpaceDE w:val="0"/>
        <w:autoSpaceDN w:val="0"/>
        <w:adjustRightInd w:val="0"/>
        <w:ind w:left="3600" w:firstLine="720"/>
        <w:jc w:val="both"/>
        <w:rPr>
          <w:rFonts w:cs="Calibri"/>
          <w:color w:val="000000"/>
          <w:szCs w:val="26"/>
        </w:rPr>
      </w:pPr>
      <w:r w:rsidRPr="00143BC5">
        <w:rPr>
          <w:rFonts w:cs="Calibri"/>
          <w:color w:val="000000"/>
          <w:szCs w:val="26"/>
        </w:rPr>
        <w:t>KAREN DOUGLAS</w:t>
      </w:r>
    </w:p>
    <w:p w:rsidRPr="00143BC5" w:rsidR="00E45D77" w:rsidP="00E45D77" w:rsidRDefault="00E45D77" w14:paraId="6B439CF8" w14:textId="77777777">
      <w:pPr>
        <w:autoSpaceDE w:val="0"/>
        <w:autoSpaceDN w:val="0"/>
        <w:adjustRightInd w:val="0"/>
        <w:ind w:left="3600" w:firstLine="720"/>
        <w:jc w:val="both"/>
      </w:pPr>
      <w:r>
        <w:rPr>
          <w:rFonts w:cs="Calibri"/>
          <w:color w:val="000000"/>
          <w:szCs w:val="26"/>
        </w:rPr>
        <w:t>MATTHEW BAKER</w:t>
      </w:r>
    </w:p>
    <w:p w:rsidR="00E45D77" w:rsidP="00E45D77" w:rsidRDefault="00E45D77" w14:paraId="1BE9D134" w14:textId="77777777">
      <w:pPr>
        <w:autoSpaceDE w:val="0"/>
        <w:autoSpaceDN w:val="0"/>
        <w:adjustRightInd w:val="0"/>
        <w:ind w:left="4320" w:firstLine="720"/>
        <w:jc w:val="both"/>
      </w:pPr>
      <w:r w:rsidRPr="00143BC5">
        <w:t xml:space="preserve">            Commissioners</w:t>
      </w:r>
    </w:p>
    <w:p w:rsidRPr="000D1AEC" w:rsidR="00E45D77" w:rsidP="00E45D77" w:rsidRDefault="00E45D77" w14:paraId="76711325" w14:textId="77777777">
      <w:pPr>
        <w:pStyle w:val="OP"/>
        <w:rPr>
          <w:rStyle w:val="PageNumber"/>
          <w:u w:color="000000"/>
        </w:rPr>
      </w:pPr>
    </w:p>
    <w:p w:rsidR="00DE429C" w:rsidP="00DE429C" w:rsidRDefault="00DE429C" w14:paraId="12ECFDB2" w14:textId="36C203F2">
      <w:pPr>
        <w:pStyle w:val="dummy"/>
        <w:spacing w:after="0" w:line="360" w:lineRule="auto"/>
        <w:ind w:firstLine="720"/>
        <w:rPr>
          <w:rFonts w:ascii="Book Antiqua" w:hAnsi="Book Antiqua"/>
          <w:b w:val="0"/>
          <w:bCs/>
        </w:rPr>
      </w:pPr>
    </w:p>
    <w:bookmarkEnd w:id="1"/>
    <w:p w:rsidRPr="003A3FFB" w:rsidR="00DE429C" w:rsidP="009C2168" w:rsidRDefault="00DE429C" w14:paraId="2988F8DB" w14:textId="28CD62B1">
      <w:pPr>
        <w:spacing w:line="360" w:lineRule="auto"/>
        <w:ind w:firstLine="720"/>
      </w:pPr>
    </w:p>
    <w:sectPr w:rsidRPr="003A3FFB" w:rsidR="00DE429C">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D156" w14:textId="77777777" w:rsidR="00624943" w:rsidRDefault="00624943">
      <w:r>
        <w:separator/>
      </w:r>
    </w:p>
  </w:endnote>
  <w:endnote w:type="continuationSeparator" w:id="0">
    <w:p w14:paraId="467ED75C" w14:textId="77777777" w:rsidR="00624943" w:rsidRDefault="0062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4EAE" w14:textId="77777777" w:rsidR="00AB2898" w:rsidRDefault="00AB2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3F6BA085" w:rsidR="00101F4F" w:rsidRPr="00586B57" w:rsidRDefault="00AB2898" w:rsidP="00FD568F">
    <w:pPr>
      <w:pStyle w:val="Footer"/>
      <w:tabs>
        <w:tab w:val="clear" w:pos="4320"/>
        <w:tab w:val="center" w:pos="4680"/>
      </w:tabs>
      <w:jc w:val="left"/>
      <w:rPr>
        <w:rStyle w:val="PageNumber"/>
        <w:sz w:val="24"/>
        <w:szCs w:val="24"/>
      </w:rPr>
    </w:pPr>
    <w:r w:rsidRPr="00AB2898">
      <w:rPr>
        <w:rFonts w:eastAsiaTheme="majorEastAsia" w:cs="Arial"/>
        <w:sz w:val="16"/>
        <w:szCs w:val="16"/>
      </w:rPr>
      <w:t>595533639</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4798" w14:textId="77777777" w:rsidR="00624943" w:rsidRDefault="00624943">
      <w:r>
        <w:separator/>
      </w:r>
    </w:p>
  </w:footnote>
  <w:footnote w:type="continuationSeparator" w:id="0">
    <w:p w14:paraId="0C0CF715" w14:textId="77777777" w:rsidR="00624943" w:rsidRDefault="00624943">
      <w:r>
        <w:continuationSeparator/>
      </w:r>
    </w:p>
  </w:footnote>
  <w:footnote w:type="continuationNotice" w:id="1">
    <w:p w14:paraId="1D12D027" w14:textId="77777777" w:rsidR="00624943" w:rsidRDefault="00624943">
      <w:pPr>
        <w:rPr>
          <w:sz w:val="22"/>
        </w:rPr>
      </w:pPr>
    </w:p>
    <w:p w14:paraId="75C8326B" w14:textId="77777777" w:rsidR="00624943" w:rsidRDefault="00624943">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1D9E" w14:textId="77777777" w:rsidR="00AB2898" w:rsidRDefault="00AB2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776" w14:textId="53CDEA7C" w:rsidR="00F73A97" w:rsidRPr="00B56D1F" w:rsidRDefault="009C7D1A" w:rsidP="003D20D2">
    <w:pPr>
      <w:pStyle w:val="Header"/>
      <w:tabs>
        <w:tab w:val="clear" w:pos="8640"/>
        <w:tab w:val="center" w:pos="4680"/>
        <w:tab w:val="right" w:pos="9360"/>
      </w:tabs>
      <w:rPr>
        <w:iCs/>
        <w:szCs w:val="26"/>
      </w:rPr>
    </w:pPr>
    <w:r>
      <w:t>A</w:t>
    </w:r>
    <w:r w:rsidR="008A51FA">
      <w:t>.</w:t>
    </w:r>
    <w:r w:rsidR="00612A9A">
      <w:t>2</w:t>
    </w:r>
    <w:r>
      <w:t>3</w:t>
    </w:r>
    <w:r w:rsidR="00612A9A">
      <w:t>-0</w:t>
    </w:r>
    <w:r>
      <w:t>3</w:t>
    </w:r>
    <w:r w:rsidR="00612A9A">
      <w:t>-0</w:t>
    </w:r>
    <w:r w:rsidR="002B57A1">
      <w:t>0</w:t>
    </w:r>
    <w:r>
      <w:t>2</w:t>
    </w:r>
    <w:r w:rsidR="00101F4F" w:rsidRPr="008C572C">
      <w:t xml:space="preserve"> </w:t>
    </w:r>
    <w:r w:rsidR="00B6075A">
      <w:t xml:space="preserve"> </w:t>
    </w:r>
    <w:r w:rsidR="00101F4F" w:rsidRPr="008C572C">
      <w:t>ALJ/</w:t>
    </w:r>
    <w:r>
      <w:t>TJG</w:t>
    </w:r>
    <w:r w:rsidR="00101F4F" w:rsidRPr="008C572C">
      <w:t>/</w:t>
    </w:r>
    <w:r w:rsidR="003E24E0">
      <w:t>mva</w:t>
    </w:r>
    <w:r w:rsidR="00163C6A">
      <w:t>/hma</w:t>
    </w:r>
    <w:r w:rsidR="00F73A97" w:rsidRPr="00B56D1F">
      <w:rPr>
        <w:iCs/>
        <w:szCs w:val="26"/>
      </w:rPr>
      <w:tab/>
    </w:r>
    <w:r w:rsidR="00F73A97">
      <w:rPr>
        <w:iCs/>
        <w:szCs w:val="26"/>
      </w:rPr>
      <w:tab/>
    </w:r>
    <w:r w:rsidR="00F73A97" w:rsidRPr="003D20D2">
      <w:rPr>
        <w:b/>
        <w:bCs/>
        <w:iCs/>
        <w:szCs w:val="26"/>
      </w:rPr>
      <w:tab/>
    </w:r>
  </w:p>
  <w:p w14:paraId="7AA8ED07" w14:textId="31A59DA5" w:rsidR="00DE6874" w:rsidRDefault="00DE6874" w:rsidP="00131E5E">
    <w:pPr>
      <w:pStyle w:val="Header"/>
      <w:tabs>
        <w:tab w:val="clear" w:pos="4320"/>
        <w:tab w:val="clear" w:pos="8640"/>
        <w:tab w:val="center" w:pos="4680"/>
        <w:tab w:val="right" w:pos="9360"/>
      </w:tabs>
      <w:rPr>
        <w:rFonts w:eastAsiaTheme="minorHAnsi" w:cstheme="minorBidi"/>
        <w:i/>
        <w:color w:val="FF0000"/>
        <w:szCs w:val="22"/>
      </w:rPr>
    </w:pPr>
  </w:p>
  <w:p w14:paraId="399D8B79" w14:textId="77777777" w:rsidR="0031771E" w:rsidRPr="0031771E" w:rsidRDefault="0031771E" w:rsidP="00131E5E">
    <w:pPr>
      <w:pStyle w:val="Header"/>
      <w:tabs>
        <w:tab w:val="clear" w:pos="4320"/>
        <w:tab w:val="clear" w:pos="8640"/>
        <w:tab w:val="center" w:pos="4680"/>
        <w:tab w:val="right" w:pos="9360"/>
      </w:tabs>
      <w:rPr>
        <w:rFonts w:eastAsiaTheme="minorHAnsi" w:cstheme="minorBidi"/>
        <w:i/>
        <w:color w:val="FF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5070" w14:textId="77777777" w:rsidR="0031771E" w:rsidRPr="0031771E" w:rsidRDefault="0031771E" w:rsidP="00AE6A2D">
    <w:pPr>
      <w:pStyle w:val="Header"/>
      <w:rPr>
        <w:rFonts w:eastAsiaTheme="minorHAnsi" w:cstheme="minorBidi"/>
        <w:i/>
        <w:color w:val="FF0000"/>
        <w:szCs w:val="22"/>
      </w:rPr>
    </w:pPr>
  </w:p>
  <w:p w14:paraId="27910A0B" w14:textId="77777777" w:rsidR="00AE6A2D" w:rsidRPr="0031771E" w:rsidRDefault="00AE6A2D">
    <w:pPr>
      <w:pStyle w:val="Header"/>
      <w:rPr>
        <w:rFonts w:eastAsiaTheme="minorHAnsi" w:cstheme="minorBidi"/>
        <w:i/>
        <w:color w:val="FF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46003"/>
    <w:multiLevelType w:val="singleLevel"/>
    <w:tmpl w:val="2FB6A734"/>
    <w:lvl w:ilvl="0">
      <w:start w:val="1"/>
      <w:numFmt w:val="decimal"/>
      <w:lvlText w:val="%1."/>
      <w:legacy w:legacy="1" w:legacySpace="144" w:legacyIndent="0"/>
      <w:lvlJc w:val="left"/>
    </w:lvl>
  </w:abstractNum>
  <w:abstractNum w:abstractNumId="6"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042D7"/>
    <w:multiLevelType w:val="multilevel"/>
    <w:tmpl w:val="18F4A5AC"/>
    <w:numStyleLink w:val="FoFCoLOP"/>
  </w:abstractNum>
  <w:abstractNum w:abstractNumId="10"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6B0A06"/>
    <w:multiLevelType w:val="singleLevel"/>
    <w:tmpl w:val="21AE8D44"/>
    <w:lvl w:ilvl="0">
      <w:start w:val="1"/>
      <w:numFmt w:val="decimal"/>
      <w:lvlText w:val="%1."/>
      <w:legacy w:legacy="1" w:legacySpace="0" w:legacyIndent="360"/>
      <w:lvlJc w:val="left"/>
    </w:lvl>
  </w:abstractNum>
  <w:abstractNum w:abstractNumId="13"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C30FD"/>
    <w:multiLevelType w:val="singleLevel"/>
    <w:tmpl w:val="2FB6A734"/>
    <w:lvl w:ilvl="0">
      <w:start w:val="1"/>
      <w:numFmt w:val="decimal"/>
      <w:lvlText w:val="%1."/>
      <w:legacy w:legacy="1" w:legacySpace="144" w:legacyIndent="0"/>
      <w:lvlJc w:val="left"/>
    </w:lvl>
  </w:abstractNum>
  <w:abstractNum w:abstractNumId="16"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5"/>
  </w:num>
  <w:num w:numId="2" w16cid:durableId="950092796">
    <w:abstractNumId w:val="1"/>
  </w:num>
  <w:num w:numId="3" w16cid:durableId="944070542">
    <w:abstractNumId w:val="15"/>
  </w:num>
  <w:num w:numId="4" w16cid:durableId="1359503668">
    <w:abstractNumId w:val="12"/>
  </w:num>
  <w:num w:numId="5" w16cid:durableId="1336960078">
    <w:abstractNumId w:val="16"/>
  </w:num>
  <w:num w:numId="6" w16cid:durableId="1922181054">
    <w:abstractNumId w:val="11"/>
  </w:num>
  <w:num w:numId="7" w16cid:durableId="220555123">
    <w:abstractNumId w:val="6"/>
  </w:num>
  <w:num w:numId="8" w16cid:durableId="1399982580">
    <w:abstractNumId w:val="8"/>
  </w:num>
  <w:num w:numId="9" w16cid:durableId="1254633593">
    <w:abstractNumId w:val="14"/>
  </w:num>
  <w:num w:numId="10" w16cid:durableId="1961258765">
    <w:abstractNumId w:val="7"/>
  </w:num>
  <w:num w:numId="11" w16cid:durableId="1226604016">
    <w:abstractNumId w:val="3"/>
  </w:num>
  <w:num w:numId="12" w16cid:durableId="388453881">
    <w:abstractNumId w:val="4"/>
  </w:num>
  <w:num w:numId="13" w16cid:durableId="1922060465">
    <w:abstractNumId w:val="10"/>
  </w:num>
  <w:num w:numId="14" w16cid:durableId="33582895">
    <w:abstractNumId w:val="2"/>
  </w:num>
  <w:num w:numId="15" w16cid:durableId="1897273922">
    <w:abstractNumId w:val="9"/>
  </w:num>
  <w:num w:numId="16" w16cid:durableId="1597322798">
    <w:abstractNumId w:val="13"/>
  </w:num>
  <w:num w:numId="17" w16cid:durableId="111413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191"/>
    <w:rsid w:val="000055CF"/>
    <w:rsid w:val="000062D4"/>
    <w:rsid w:val="00006E50"/>
    <w:rsid w:val="00010043"/>
    <w:rsid w:val="00011AE5"/>
    <w:rsid w:val="0001473D"/>
    <w:rsid w:val="00021671"/>
    <w:rsid w:val="00021CBD"/>
    <w:rsid w:val="00025274"/>
    <w:rsid w:val="000328ED"/>
    <w:rsid w:val="0003667B"/>
    <w:rsid w:val="00037C38"/>
    <w:rsid w:val="000407B4"/>
    <w:rsid w:val="00041C15"/>
    <w:rsid w:val="00042A5D"/>
    <w:rsid w:val="00043280"/>
    <w:rsid w:val="0004660B"/>
    <w:rsid w:val="00051447"/>
    <w:rsid w:val="000537D4"/>
    <w:rsid w:val="0005385E"/>
    <w:rsid w:val="000567E0"/>
    <w:rsid w:val="00057AD7"/>
    <w:rsid w:val="00061C1D"/>
    <w:rsid w:val="00061CE8"/>
    <w:rsid w:val="00062D17"/>
    <w:rsid w:val="00066AEE"/>
    <w:rsid w:val="000707D2"/>
    <w:rsid w:val="0007246D"/>
    <w:rsid w:val="000735A5"/>
    <w:rsid w:val="00074C89"/>
    <w:rsid w:val="00082269"/>
    <w:rsid w:val="0008323C"/>
    <w:rsid w:val="0008355B"/>
    <w:rsid w:val="00087148"/>
    <w:rsid w:val="0009205E"/>
    <w:rsid w:val="000925BF"/>
    <w:rsid w:val="00092B9D"/>
    <w:rsid w:val="00094579"/>
    <w:rsid w:val="00096E5D"/>
    <w:rsid w:val="000A2583"/>
    <w:rsid w:val="000A2D64"/>
    <w:rsid w:val="000A387B"/>
    <w:rsid w:val="000A502E"/>
    <w:rsid w:val="000B0C52"/>
    <w:rsid w:val="000B6B5E"/>
    <w:rsid w:val="000C4701"/>
    <w:rsid w:val="000D07E8"/>
    <w:rsid w:val="000D4AE9"/>
    <w:rsid w:val="000D55BD"/>
    <w:rsid w:val="000E284B"/>
    <w:rsid w:val="000E479E"/>
    <w:rsid w:val="000E5FF4"/>
    <w:rsid w:val="000E678C"/>
    <w:rsid w:val="000F13F5"/>
    <w:rsid w:val="000F1F8D"/>
    <w:rsid w:val="000F1F94"/>
    <w:rsid w:val="000F41FC"/>
    <w:rsid w:val="000F4E90"/>
    <w:rsid w:val="001005B8"/>
    <w:rsid w:val="00101E24"/>
    <w:rsid w:val="00101F4F"/>
    <w:rsid w:val="00103663"/>
    <w:rsid w:val="00104567"/>
    <w:rsid w:val="00104ACC"/>
    <w:rsid w:val="00105F5C"/>
    <w:rsid w:val="00107949"/>
    <w:rsid w:val="00107B71"/>
    <w:rsid w:val="00110C8E"/>
    <w:rsid w:val="001139A6"/>
    <w:rsid w:val="00114D8D"/>
    <w:rsid w:val="00120C53"/>
    <w:rsid w:val="00122A64"/>
    <w:rsid w:val="0012748A"/>
    <w:rsid w:val="00130693"/>
    <w:rsid w:val="00131406"/>
    <w:rsid w:val="00131AAB"/>
    <w:rsid w:val="00131E5E"/>
    <w:rsid w:val="00132D4F"/>
    <w:rsid w:val="0013508E"/>
    <w:rsid w:val="00135903"/>
    <w:rsid w:val="00136843"/>
    <w:rsid w:val="00136FC2"/>
    <w:rsid w:val="0013757F"/>
    <w:rsid w:val="001377D8"/>
    <w:rsid w:val="001401B6"/>
    <w:rsid w:val="00140AE2"/>
    <w:rsid w:val="0014247A"/>
    <w:rsid w:val="0014760F"/>
    <w:rsid w:val="00155678"/>
    <w:rsid w:val="0016169F"/>
    <w:rsid w:val="0016171E"/>
    <w:rsid w:val="00163C6A"/>
    <w:rsid w:val="001738DB"/>
    <w:rsid w:val="0017399C"/>
    <w:rsid w:val="00173E34"/>
    <w:rsid w:val="00175B9B"/>
    <w:rsid w:val="001770AA"/>
    <w:rsid w:val="00177FE2"/>
    <w:rsid w:val="00184A21"/>
    <w:rsid w:val="001851A1"/>
    <w:rsid w:val="00185645"/>
    <w:rsid w:val="00186E96"/>
    <w:rsid w:val="00193C8B"/>
    <w:rsid w:val="001949BB"/>
    <w:rsid w:val="00195C02"/>
    <w:rsid w:val="001A11FD"/>
    <w:rsid w:val="001A2B2B"/>
    <w:rsid w:val="001A44AD"/>
    <w:rsid w:val="001A4DA6"/>
    <w:rsid w:val="001B0C9B"/>
    <w:rsid w:val="001B51FA"/>
    <w:rsid w:val="001C2BD3"/>
    <w:rsid w:val="001C418A"/>
    <w:rsid w:val="001C4BD2"/>
    <w:rsid w:val="001C5CC7"/>
    <w:rsid w:val="001D1399"/>
    <w:rsid w:val="001D1BD0"/>
    <w:rsid w:val="001E011F"/>
    <w:rsid w:val="001E3A49"/>
    <w:rsid w:val="001F10EE"/>
    <w:rsid w:val="001F1740"/>
    <w:rsid w:val="001F290E"/>
    <w:rsid w:val="001F4397"/>
    <w:rsid w:val="002025B6"/>
    <w:rsid w:val="00202E21"/>
    <w:rsid w:val="00206782"/>
    <w:rsid w:val="002076A2"/>
    <w:rsid w:val="00210D3B"/>
    <w:rsid w:val="00210F9F"/>
    <w:rsid w:val="002141B8"/>
    <w:rsid w:val="00215C8F"/>
    <w:rsid w:val="00220160"/>
    <w:rsid w:val="002203F1"/>
    <w:rsid w:val="00222429"/>
    <w:rsid w:val="0022424E"/>
    <w:rsid w:val="00225018"/>
    <w:rsid w:val="00226C65"/>
    <w:rsid w:val="00226EA9"/>
    <w:rsid w:val="00227CED"/>
    <w:rsid w:val="00233FDF"/>
    <w:rsid w:val="0023415A"/>
    <w:rsid w:val="00234684"/>
    <w:rsid w:val="002356BA"/>
    <w:rsid w:val="00240543"/>
    <w:rsid w:val="00240CDE"/>
    <w:rsid w:val="00242BD6"/>
    <w:rsid w:val="00244513"/>
    <w:rsid w:val="00250EAC"/>
    <w:rsid w:val="002527A5"/>
    <w:rsid w:val="002527E9"/>
    <w:rsid w:val="00253EE7"/>
    <w:rsid w:val="0025408A"/>
    <w:rsid w:val="00256B33"/>
    <w:rsid w:val="00257C94"/>
    <w:rsid w:val="00260923"/>
    <w:rsid w:val="00261799"/>
    <w:rsid w:val="00262344"/>
    <w:rsid w:val="00271F0C"/>
    <w:rsid w:val="00272DF3"/>
    <w:rsid w:val="0027328D"/>
    <w:rsid w:val="002839B4"/>
    <w:rsid w:val="00284511"/>
    <w:rsid w:val="002865C3"/>
    <w:rsid w:val="002870D2"/>
    <w:rsid w:val="002911A5"/>
    <w:rsid w:val="002915AB"/>
    <w:rsid w:val="002A28FA"/>
    <w:rsid w:val="002A2AFF"/>
    <w:rsid w:val="002A439E"/>
    <w:rsid w:val="002A7212"/>
    <w:rsid w:val="002A7E4C"/>
    <w:rsid w:val="002B4CAE"/>
    <w:rsid w:val="002B57A1"/>
    <w:rsid w:val="002B7B24"/>
    <w:rsid w:val="002C0607"/>
    <w:rsid w:val="002C0C14"/>
    <w:rsid w:val="002C2CBF"/>
    <w:rsid w:val="002C4400"/>
    <w:rsid w:val="002C7106"/>
    <w:rsid w:val="002C7D21"/>
    <w:rsid w:val="002D0E69"/>
    <w:rsid w:val="002D1498"/>
    <w:rsid w:val="002D32DD"/>
    <w:rsid w:val="002D46C4"/>
    <w:rsid w:val="002D5DDC"/>
    <w:rsid w:val="002E0E03"/>
    <w:rsid w:val="002E7228"/>
    <w:rsid w:val="002F0258"/>
    <w:rsid w:val="002F029A"/>
    <w:rsid w:val="002F1043"/>
    <w:rsid w:val="002F16BA"/>
    <w:rsid w:val="002F17CD"/>
    <w:rsid w:val="002F21CE"/>
    <w:rsid w:val="002F4EC8"/>
    <w:rsid w:val="002F625C"/>
    <w:rsid w:val="002F6BD1"/>
    <w:rsid w:val="002F7853"/>
    <w:rsid w:val="00301449"/>
    <w:rsid w:val="0030368D"/>
    <w:rsid w:val="00304495"/>
    <w:rsid w:val="0030460C"/>
    <w:rsid w:val="00304CE2"/>
    <w:rsid w:val="003067E6"/>
    <w:rsid w:val="003108AF"/>
    <w:rsid w:val="00314534"/>
    <w:rsid w:val="0031653E"/>
    <w:rsid w:val="003169B3"/>
    <w:rsid w:val="0031771E"/>
    <w:rsid w:val="003225E9"/>
    <w:rsid w:val="00322E9A"/>
    <w:rsid w:val="0032368B"/>
    <w:rsid w:val="00323EF8"/>
    <w:rsid w:val="00324EB0"/>
    <w:rsid w:val="00326985"/>
    <w:rsid w:val="00330349"/>
    <w:rsid w:val="00331F98"/>
    <w:rsid w:val="003346EE"/>
    <w:rsid w:val="00334C52"/>
    <w:rsid w:val="003358A4"/>
    <w:rsid w:val="0034018D"/>
    <w:rsid w:val="00340309"/>
    <w:rsid w:val="00340CAF"/>
    <w:rsid w:val="00341908"/>
    <w:rsid w:val="00342A76"/>
    <w:rsid w:val="00342D73"/>
    <w:rsid w:val="00343778"/>
    <w:rsid w:val="003462B8"/>
    <w:rsid w:val="00354DF4"/>
    <w:rsid w:val="003567CF"/>
    <w:rsid w:val="00362FEC"/>
    <w:rsid w:val="00372BD6"/>
    <w:rsid w:val="00373410"/>
    <w:rsid w:val="00377DAF"/>
    <w:rsid w:val="003855F1"/>
    <w:rsid w:val="003910CB"/>
    <w:rsid w:val="0039260C"/>
    <w:rsid w:val="003941C4"/>
    <w:rsid w:val="003975E4"/>
    <w:rsid w:val="00397725"/>
    <w:rsid w:val="003A28F6"/>
    <w:rsid w:val="003A3FFB"/>
    <w:rsid w:val="003A6C30"/>
    <w:rsid w:val="003B3693"/>
    <w:rsid w:val="003C7BF8"/>
    <w:rsid w:val="003C7D45"/>
    <w:rsid w:val="003D20D2"/>
    <w:rsid w:val="003D2753"/>
    <w:rsid w:val="003D293C"/>
    <w:rsid w:val="003D314E"/>
    <w:rsid w:val="003D45D5"/>
    <w:rsid w:val="003D76EC"/>
    <w:rsid w:val="003D7A1A"/>
    <w:rsid w:val="003E1580"/>
    <w:rsid w:val="003E1FAB"/>
    <w:rsid w:val="003E222F"/>
    <w:rsid w:val="003E24E0"/>
    <w:rsid w:val="003E2528"/>
    <w:rsid w:val="003E6DFD"/>
    <w:rsid w:val="003F1AAA"/>
    <w:rsid w:val="003F29AF"/>
    <w:rsid w:val="003F3DDF"/>
    <w:rsid w:val="003F62BE"/>
    <w:rsid w:val="003F6ED8"/>
    <w:rsid w:val="0040483A"/>
    <w:rsid w:val="00404A80"/>
    <w:rsid w:val="00406E09"/>
    <w:rsid w:val="00406F05"/>
    <w:rsid w:val="00410098"/>
    <w:rsid w:val="00410900"/>
    <w:rsid w:val="004119AA"/>
    <w:rsid w:val="00416BDA"/>
    <w:rsid w:val="00421D42"/>
    <w:rsid w:val="00422F47"/>
    <w:rsid w:val="0042429F"/>
    <w:rsid w:val="00424493"/>
    <w:rsid w:val="00424843"/>
    <w:rsid w:val="00425893"/>
    <w:rsid w:val="00426064"/>
    <w:rsid w:val="00432A22"/>
    <w:rsid w:val="00434D52"/>
    <w:rsid w:val="00434F77"/>
    <w:rsid w:val="0043565A"/>
    <w:rsid w:val="00440CDB"/>
    <w:rsid w:val="00443117"/>
    <w:rsid w:val="00447572"/>
    <w:rsid w:val="00450831"/>
    <w:rsid w:val="00452F5B"/>
    <w:rsid w:val="004538E6"/>
    <w:rsid w:val="00454F5B"/>
    <w:rsid w:val="0045586D"/>
    <w:rsid w:val="00463006"/>
    <w:rsid w:val="00465037"/>
    <w:rsid w:val="00465654"/>
    <w:rsid w:val="00466696"/>
    <w:rsid w:val="00470475"/>
    <w:rsid w:val="004712F9"/>
    <w:rsid w:val="004724A7"/>
    <w:rsid w:val="00474BED"/>
    <w:rsid w:val="004811C8"/>
    <w:rsid w:val="00482D40"/>
    <w:rsid w:val="00484969"/>
    <w:rsid w:val="00484DF3"/>
    <w:rsid w:val="004860F2"/>
    <w:rsid w:val="00490F4F"/>
    <w:rsid w:val="004923AE"/>
    <w:rsid w:val="00492480"/>
    <w:rsid w:val="004939B3"/>
    <w:rsid w:val="00495F20"/>
    <w:rsid w:val="004A48F7"/>
    <w:rsid w:val="004A59B5"/>
    <w:rsid w:val="004A75C0"/>
    <w:rsid w:val="004A79DE"/>
    <w:rsid w:val="004B10B1"/>
    <w:rsid w:val="004B5B56"/>
    <w:rsid w:val="004B5B63"/>
    <w:rsid w:val="004C131A"/>
    <w:rsid w:val="004C5DDF"/>
    <w:rsid w:val="004D101F"/>
    <w:rsid w:val="004D6C58"/>
    <w:rsid w:val="004D767B"/>
    <w:rsid w:val="004E3CE8"/>
    <w:rsid w:val="004E4B15"/>
    <w:rsid w:val="004E51D1"/>
    <w:rsid w:val="004E55EB"/>
    <w:rsid w:val="004E5BB7"/>
    <w:rsid w:val="004E6B2C"/>
    <w:rsid w:val="004F1D45"/>
    <w:rsid w:val="004F45CA"/>
    <w:rsid w:val="004F6398"/>
    <w:rsid w:val="005004A5"/>
    <w:rsid w:val="00503589"/>
    <w:rsid w:val="0050422A"/>
    <w:rsid w:val="00505391"/>
    <w:rsid w:val="005062C2"/>
    <w:rsid w:val="00507746"/>
    <w:rsid w:val="00512357"/>
    <w:rsid w:val="00513E80"/>
    <w:rsid w:val="00515B43"/>
    <w:rsid w:val="0051774C"/>
    <w:rsid w:val="00517BEF"/>
    <w:rsid w:val="00517EAF"/>
    <w:rsid w:val="005201ED"/>
    <w:rsid w:val="00522066"/>
    <w:rsid w:val="00522D3D"/>
    <w:rsid w:val="00530498"/>
    <w:rsid w:val="005306CB"/>
    <w:rsid w:val="005330B4"/>
    <w:rsid w:val="005343F3"/>
    <w:rsid w:val="00540B67"/>
    <w:rsid w:val="005413B2"/>
    <w:rsid w:val="00550CD4"/>
    <w:rsid w:val="00552330"/>
    <w:rsid w:val="00553B36"/>
    <w:rsid w:val="005545FC"/>
    <w:rsid w:val="00554B56"/>
    <w:rsid w:val="0056416C"/>
    <w:rsid w:val="00566EB6"/>
    <w:rsid w:val="00570476"/>
    <w:rsid w:val="0057351B"/>
    <w:rsid w:val="00580035"/>
    <w:rsid w:val="005825F8"/>
    <w:rsid w:val="00586B57"/>
    <w:rsid w:val="005906BB"/>
    <w:rsid w:val="00593D9C"/>
    <w:rsid w:val="0059642F"/>
    <w:rsid w:val="005965FB"/>
    <w:rsid w:val="00597A9E"/>
    <w:rsid w:val="005A19D9"/>
    <w:rsid w:val="005A58C2"/>
    <w:rsid w:val="005A6278"/>
    <w:rsid w:val="005A69CF"/>
    <w:rsid w:val="005A6C4C"/>
    <w:rsid w:val="005B5E0F"/>
    <w:rsid w:val="005B619A"/>
    <w:rsid w:val="005B78AE"/>
    <w:rsid w:val="005C1A78"/>
    <w:rsid w:val="005C2D36"/>
    <w:rsid w:val="005C52D2"/>
    <w:rsid w:val="005D1991"/>
    <w:rsid w:val="005D3B61"/>
    <w:rsid w:val="005D5DAB"/>
    <w:rsid w:val="005D6082"/>
    <w:rsid w:val="005E1B52"/>
    <w:rsid w:val="005E2FD8"/>
    <w:rsid w:val="005E45BC"/>
    <w:rsid w:val="005E6CB8"/>
    <w:rsid w:val="005F2F4A"/>
    <w:rsid w:val="005F3DD1"/>
    <w:rsid w:val="005F4AC7"/>
    <w:rsid w:val="005F4DBF"/>
    <w:rsid w:val="005F589A"/>
    <w:rsid w:val="005F6E68"/>
    <w:rsid w:val="00600EF8"/>
    <w:rsid w:val="00604D3A"/>
    <w:rsid w:val="00606509"/>
    <w:rsid w:val="00607F12"/>
    <w:rsid w:val="006100B9"/>
    <w:rsid w:val="00610373"/>
    <w:rsid w:val="00610969"/>
    <w:rsid w:val="00610FA5"/>
    <w:rsid w:val="00611E3A"/>
    <w:rsid w:val="00612A9A"/>
    <w:rsid w:val="00614CA6"/>
    <w:rsid w:val="006214B8"/>
    <w:rsid w:val="0062281C"/>
    <w:rsid w:val="0062368C"/>
    <w:rsid w:val="00624943"/>
    <w:rsid w:val="00625BDB"/>
    <w:rsid w:val="0062664B"/>
    <w:rsid w:val="0062674D"/>
    <w:rsid w:val="00627411"/>
    <w:rsid w:val="00630BA0"/>
    <w:rsid w:val="00630C8D"/>
    <w:rsid w:val="00630F24"/>
    <w:rsid w:val="00633010"/>
    <w:rsid w:val="00642AB4"/>
    <w:rsid w:val="00645A08"/>
    <w:rsid w:val="00654214"/>
    <w:rsid w:val="00655970"/>
    <w:rsid w:val="00660256"/>
    <w:rsid w:val="00660423"/>
    <w:rsid w:val="0066057F"/>
    <w:rsid w:val="0066390F"/>
    <w:rsid w:val="0066392E"/>
    <w:rsid w:val="0067542A"/>
    <w:rsid w:val="00675E14"/>
    <w:rsid w:val="0067623F"/>
    <w:rsid w:val="00681294"/>
    <w:rsid w:val="00691C00"/>
    <w:rsid w:val="006A1B2E"/>
    <w:rsid w:val="006A2927"/>
    <w:rsid w:val="006A2C2A"/>
    <w:rsid w:val="006A3F7B"/>
    <w:rsid w:val="006A7E18"/>
    <w:rsid w:val="006B0D6F"/>
    <w:rsid w:val="006B37D8"/>
    <w:rsid w:val="006B473B"/>
    <w:rsid w:val="006B5192"/>
    <w:rsid w:val="006B5C09"/>
    <w:rsid w:val="006B6D82"/>
    <w:rsid w:val="006B700C"/>
    <w:rsid w:val="006B7465"/>
    <w:rsid w:val="006B79F3"/>
    <w:rsid w:val="006C11E7"/>
    <w:rsid w:val="006C1344"/>
    <w:rsid w:val="006C157F"/>
    <w:rsid w:val="006C1BC4"/>
    <w:rsid w:val="006C259F"/>
    <w:rsid w:val="006C2CA6"/>
    <w:rsid w:val="006C502C"/>
    <w:rsid w:val="006C50E8"/>
    <w:rsid w:val="006D06DB"/>
    <w:rsid w:val="006D11A7"/>
    <w:rsid w:val="006D3F30"/>
    <w:rsid w:val="006D74B1"/>
    <w:rsid w:val="006E14A8"/>
    <w:rsid w:val="006E315E"/>
    <w:rsid w:val="006E3718"/>
    <w:rsid w:val="006E41B5"/>
    <w:rsid w:val="006E61DD"/>
    <w:rsid w:val="006E754F"/>
    <w:rsid w:val="006F3296"/>
    <w:rsid w:val="006F5823"/>
    <w:rsid w:val="00703294"/>
    <w:rsid w:val="00703FDC"/>
    <w:rsid w:val="007046B2"/>
    <w:rsid w:val="007059A3"/>
    <w:rsid w:val="0070632A"/>
    <w:rsid w:val="007108E0"/>
    <w:rsid w:val="00710D1A"/>
    <w:rsid w:val="0071492B"/>
    <w:rsid w:val="00714A73"/>
    <w:rsid w:val="00715DE4"/>
    <w:rsid w:val="007178BA"/>
    <w:rsid w:val="00721431"/>
    <w:rsid w:val="00727FF5"/>
    <w:rsid w:val="0073081C"/>
    <w:rsid w:val="00730AEB"/>
    <w:rsid w:val="00730E29"/>
    <w:rsid w:val="00733616"/>
    <w:rsid w:val="00733CB1"/>
    <w:rsid w:val="00735246"/>
    <w:rsid w:val="0073767B"/>
    <w:rsid w:val="00740AE3"/>
    <w:rsid w:val="00751E67"/>
    <w:rsid w:val="007558A8"/>
    <w:rsid w:val="00755C4D"/>
    <w:rsid w:val="00756331"/>
    <w:rsid w:val="00757033"/>
    <w:rsid w:val="00757CFE"/>
    <w:rsid w:val="00760A7E"/>
    <w:rsid w:val="00760BBA"/>
    <w:rsid w:val="00763165"/>
    <w:rsid w:val="00763F27"/>
    <w:rsid w:val="00765C22"/>
    <w:rsid w:val="0077376F"/>
    <w:rsid w:val="0077607E"/>
    <w:rsid w:val="00780122"/>
    <w:rsid w:val="00783368"/>
    <w:rsid w:val="007873B3"/>
    <w:rsid w:val="007938C2"/>
    <w:rsid w:val="00796FA5"/>
    <w:rsid w:val="007972B2"/>
    <w:rsid w:val="007A4A8A"/>
    <w:rsid w:val="007A5E3C"/>
    <w:rsid w:val="007A5E8A"/>
    <w:rsid w:val="007A6B7B"/>
    <w:rsid w:val="007B05D0"/>
    <w:rsid w:val="007B1401"/>
    <w:rsid w:val="007B5FEE"/>
    <w:rsid w:val="007B6FBA"/>
    <w:rsid w:val="007C256A"/>
    <w:rsid w:val="007C3941"/>
    <w:rsid w:val="007C3C63"/>
    <w:rsid w:val="007C5E2C"/>
    <w:rsid w:val="007D0F17"/>
    <w:rsid w:val="007D1D57"/>
    <w:rsid w:val="007D4692"/>
    <w:rsid w:val="007E271A"/>
    <w:rsid w:val="007E2869"/>
    <w:rsid w:val="007E3861"/>
    <w:rsid w:val="007E3A7B"/>
    <w:rsid w:val="007E448B"/>
    <w:rsid w:val="007E51E1"/>
    <w:rsid w:val="007E5E07"/>
    <w:rsid w:val="007E6897"/>
    <w:rsid w:val="007E7B14"/>
    <w:rsid w:val="007F0698"/>
    <w:rsid w:val="007F3418"/>
    <w:rsid w:val="007F3737"/>
    <w:rsid w:val="007F45AD"/>
    <w:rsid w:val="007F63A9"/>
    <w:rsid w:val="00801D2B"/>
    <w:rsid w:val="00803225"/>
    <w:rsid w:val="00803238"/>
    <w:rsid w:val="00803F45"/>
    <w:rsid w:val="008047A2"/>
    <w:rsid w:val="00804CB2"/>
    <w:rsid w:val="00805497"/>
    <w:rsid w:val="0080650C"/>
    <w:rsid w:val="00820AB0"/>
    <w:rsid w:val="00821DBF"/>
    <w:rsid w:val="008256EA"/>
    <w:rsid w:val="00826873"/>
    <w:rsid w:val="008279F6"/>
    <w:rsid w:val="00830172"/>
    <w:rsid w:val="008307A3"/>
    <w:rsid w:val="00831599"/>
    <w:rsid w:val="0083169A"/>
    <w:rsid w:val="00832AFE"/>
    <w:rsid w:val="0083310F"/>
    <w:rsid w:val="00835FFA"/>
    <w:rsid w:val="0083699C"/>
    <w:rsid w:val="0083777F"/>
    <w:rsid w:val="00837CC2"/>
    <w:rsid w:val="0084132A"/>
    <w:rsid w:val="00841B13"/>
    <w:rsid w:val="00843381"/>
    <w:rsid w:val="008449F5"/>
    <w:rsid w:val="0085193D"/>
    <w:rsid w:val="00861094"/>
    <w:rsid w:val="008621C7"/>
    <w:rsid w:val="008650F1"/>
    <w:rsid w:val="0087177D"/>
    <w:rsid w:val="00873D62"/>
    <w:rsid w:val="0087504A"/>
    <w:rsid w:val="008770FA"/>
    <w:rsid w:val="008801D8"/>
    <w:rsid w:val="0088525D"/>
    <w:rsid w:val="0089195D"/>
    <w:rsid w:val="00892D2C"/>
    <w:rsid w:val="008950C0"/>
    <w:rsid w:val="008954D2"/>
    <w:rsid w:val="008A0608"/>
    <w:rsid w:val="008A19B5"/>
    <w:rsid w:val="008A1BD9"/>
    <w:rsid w:val="008A3D03"/>
    <w:rsid w:val="008A51FA"/>
    <w:rsid w:val="008A7141"/>
    <w:rsid w:val="008A7567"/>
    <w:rsid w:val="008B0907"/>
    <w:rsid w:val="008B3990"/>
    <w:rsid w:val="008B44A1"/>
    <w:rsid w:val="008B5455"/>
    <w:rsid w:val="008B74D6"/>
    <w:rsid w:val="008C4179"/>
    <w:rsid w:val="008C4825"/>
    <w:rsid w:val="008C4881"/>
    <w:rsid w:val="008C572C"/>
    <w:rsid w:val="008C6949"/>
    <w:rsid w:val="008C7E55"/>
    <w:rsid w:val="008D04ED"/>
    <w:rsid w:val="008D0DDB"/>
    <w:rsid w:val="008D32EF"/>
    <w:rsid w:val="008D351D"/>
    <w:rsid w:val="008D5B7A"/>
    <w:rsid w:val="008E056C"/>
    <w:rsid w:val="008E071B"/>
    <w:rsid w:val="008E0D2E"/>
    <w:rsid w:val="008E1AAD"/>
    <w:rsid w:val="008E21A8"/>
    <w:rsid w:val="008E6EFD"/>
    <w:rsid w:val="008F0F53"/>
    <w:rsid w:val="008F2E4B"/>
    <w:rsid w:val="008F38C6"/>
    <w:rsid w:val="008F6067"/>
    <w:rsid w:val="00901AE0"/>
    <w:rsid w:val="0090244F"/>
    <w:rsid w:val="00904A77"/>
    <w:rsid w:val="009056DF"/>
    <w:rsid w:val="009126CA"/>
    <w:rsid w:val="00914967"/>
    <w:rsid w:val="00922F40"/>
    <w:rsid w:val="0092571A"/>
    <w:rsid w:val="00927A42"/>
    <w:rsid w:val="00932552"/>
    <w:rsid w:val="00932ECF"/>
    <w:rsid w:val="00934EF8"/>
    <w:rsid w:val="009362C1"/>
    <w:rsid w:val="009415D3"/>
    <w:rsid w:val="009429BA"/>
    <w:rsid w:val="00947DAB"/>
    <w:rsid w:val="00950C51"/>
    <w:rsid w:val="00956B9D"/>
    <w:rsid w:val="00960C1A"/>
    <w:rsid w:val="00964994"/>
    <w:rsid w:val="009653C8"/>
    <w:rsid w:val="00965562"/>
    <w:rsid w:val="00966C6F"/>
    <w:rsid w:val="00971649"/>
    <w:rsid w:val="009721E8"/>
    <w:rsid w:val="00972805"/>
    <w:rsid w:val="00972D20"/>
    <w:rsid w:val="009737CE"/>
    <w:rsid w:val="00975976"/>
    <w:rsid w:val="00976E36"/>
    <w:rsid w:val="009772DE"/>
    <w:rsid w:val="0097755A"/>
    <w:rsid w:val="00977FA3"/>
    <w:rsid w:val="00984A04"/>
    <w:rsid w:val="00984A45"/>
    <w:rsid w:val="009851FB"/>
    <w:rsid w:val="00986A6C"/>
    <w:rsid w:val="009906D4"/>
    <w:rsid w:val="00991A49"/>
    <w:rsid w:val="00994A7E"/>
    <w:rsid w:val="00996C01"/>
    <w:rsid w:val="009A1097"/>
    <w:rsid w:val="009A4DF8"/>
    <w:rsid w:val="009B2B9B"/>
    <w:rsid w:val="009B3BEE"/>
    <w:rsid w:val="009B43CA"/>
    <w:rsid w:val="009B666F"/>
    <w:rsid w:val="009B6CF5"/>
    <w:rsid w:val="009C0D02"/>
    <w:rsid w:val="009C2168"/>
    <w:rsid w:val="009C7D1A"/>
    <w:rsid w:val="009D0404"/>
    <w:rsid w:val="009D18E9"/>
    <w:rsid w:val="009D65AD"/>
    <w:rsid w:val="009D6F4E"/>
    <w:rsid w:val="009E2C9F"/>
    <w:rsid w:val="009E2DB4"/>
    <w:rsid w:val="009E3647"/>
    <w:rsid w:val="009E459F"/>
    <w:rsid w:val="009E5EC3"/>
    <w:rsid w:val="009E7FAD"/>
    <w:rsid w:val="009F342C"/>
    <w:rsid w:val="009F4277"/>
    <w:rsid w:val="009F58A6"/>
    <w:rsid w:val="009F75F2"/>
    <w:rsid w:val="00A001C7"/>
    <w:rsid w:val="00A00463"/>
    <w:rsid w:val="00A00AD7"/>
    <w:rsid w:val="00A032BB"/>
    <w:rsid w:val="00A06A43"/>
    <w:rsid w:val="00A12477"/>
    <w:rsid w:val="00A13543"/>
    <w:rsid w:val="00A137FC"/>
    <w:rsid w:val="00A144B3"/>
    <w:rsid w:val="00A14C1D"/>
    <w:rsid w:val="00A15184"/>
    <w:rsid w:val="00A151EB"/>
    <w:rsid w:val="00A154C8"/>
    <w:rsid w:val="00A202E2"/>
    <w:rsid w:val="00A234EA"/>
    <w:rsid w:val="00A24070"/>
    <w:rsid w:val="00A259C0"/>
    <w:rsid w:val="00A349DB"/>
    <w:rsid w:val="00A34AD4"/>
    <w:rsid w:val="00A43AAA"/>
    <w:rsid w:val="00A43F24"/>
    <w:rsid w:val="00A44D0F"/>
    <w:rsid w:val="00A47E7B"/>
    <w:rsid w:val="00A606B2"/>
    <w:rsid w:val="00A61055"/>
    <w:rsid w:val="00A6132C"/>
    <w:rsid w:val="00A6370B"/>
    <w:rsid w:val="00A63D5A"/>
    <w:rsid w:val="00A66FEE"/>
    <w:rsid w:val="00A67AE2"/>
    <w:rsid w:val="00A710E6"/>
    <w:rsid w:val="00A7444D"/>
    <w:rsid w:val="00A77338"/>
    <w:rsid w:val="00A773CB"/>
    <w:rsid w:val="00A8417F"/>
    <w:rsid w:val="00A85340"/>
    <w:rsid w:val="00A907C1"/>
    <w:rsid w:val="00A92E72"/>
    <w:rsid w:val="00A937AE"/>
    <w:rsid w:val="00A951FE"/>
    <w:rsid w:val="00AA0B83"/>
    <w:rsid w:val="00AA4AF9"/>
    <w:rsid w:val="00AA6D92"/>
    <w:rsid w:val="00AA7609"/>
    <w:rsid w:val="00AB1008"/>
    <w:rsid w:val="00AB19EA"/>
    <w:rsid w:val="00AB2068"/>
    <w:rsid w:val="00AB23B2"/>
    <w:rsid w:val="00AB2898"/>
    <w:rsid w:val="00AB4D07"/>
    <w:rsid w:val="00AB4E3D"/>
    <w:rsid w:val="00AC22A7"/>
    <w:rsid w:val="00AC3886"/>
    <w:rsid w:val="00AD387C"/>
    <w:rsid w:val="00AD580D"/>
    <w:rsid w:val="00AD774C"/>
    <w:rsid w:val="00AE1676"/>
    <w:rsid w:val="00AE1CA9"/>
    <w:rsid w:val="00AE4F8A"/>
    <w:rsid w:val="00AE6A2D"/>
    <w:rsid w:val="00AE7D6C"/>
    <w:rsid w:val="00AF38F6"/>
    <w:rsid w:val="00AF4AE0"/>
    <w:rsid w:val="00AF7ABB"/>
    <w:rsid w:val="00B01B73"/>
    <w:rsid w:val="00B025C8"/>
    <w:rsid w:val="00B035A8"/>
    <w:rsid w:val="00B074AC"/>
    <w:rsid w:val="00B10965"/>
    <w:rsid w:val="00B11850"/>
    <w:rsid w:val="00B1300D"/>
    <w:rsid w:val="00B1451B"/>
    <w:rsid w:val="00B16C20"/>
    <w:rsid w:val="00B20BD9"/>
    <w:rsid w:val="00B219BC"/>
    <w:rsid w:val="00B22B31"/>
    <w:rsid w:val="00B234BD"/>
    <w:rsid w:val="00B24AA2"/>
    <w:rsid w:val="00B26F0F"/>
    <w:rsid w:val="00B27D1E"/>
    <w:rsid w:val="00B32B8D"/>
    <w:rsid w:val="00B34F74"/>
    <w:rsid w:val="00B37F87"/>
    <w:rsid w:val="00B43AC3"/>
    <w:rsid w:val="00B44942"/>
    <w:rsid w:val="00B45B7A"/>
    <w:rsid w:val="00B46D2B"/>
    <w:rsid w:val="00B5247A"/>
    <w:rsid w:val="00B60541"/>
    <w:rsid w:val="00B6075A"/>
    <w:rsid w:val="00B618AF"/>
    <w:rsid w:val="00B669BB"/>
    <w:rsid w:val="00B66A8A"/>
    <w:rsid w:val="00B66BB5"/>
    <w:rsid w:val="00B67803"/>
    <w:rsid w:val="00B67B13"/>
    <w:rsid w:val="00B74C6A"/>
    <w:rsid w:val="00B755C9"/>
    <w:rsid w:val="00B80404"/>
    <w:rsid w:val="00B81FCE"/>
    <w:rsid w:val="00B845B7"/>
    <w:rsid w:val="00B84D59"/>
    <w:rsid w:val="00B913C8"/>
    <w:rsid w:val="00B91922"/>
    <w:rsid w:val="00B94B9D"/>
    <w:rsid w:val="00B95B08"/>
    <w:rsid w:val="00BA0468"/>
    <w:rsid w:val="00BA2DBC"/>
    <w:rsid w:val="00BA5503"/>
    <w:rsid w:val="00BB44ED"/>
    <w:rsid w:val="00BB6F20"/>
    <w:rsid w:val="00BB73D0"/>
    <w:rsid w:val="00BC0292"/>
    <w:rsid w:val="00BC3C08"/>
    <w:rsid w:val="00BC581D"/>
    <w:rsid w:val="00BC614B"/>
    <w:rsid w:val="00BD198E"/>
    <w:rsid w:val="00BD3A7D"/>
    <w:rsid w:val="00BD4C49"/>
    <w:rsid w:val="00BE024E"/>
    <w:rsid w:val="00BE5331"/>
    <w:rsid w:val="00BF1D58"/>
    <w:rsid w:val="00BF29BD"/>
    <w:rsid w:val="00BF5098"/>
    <w:rsid w:val="00BF55ED"/>
    <w:rsid w:val="00C00C91"/>
    <w:rsid w:val="00C01E77"/>
    <w:rsid w:val="00C06277"/>
    <w:rsid w:val="00C10B88"/>
    <w:rsid w:val="00C1545C"/>
    <w:rsid w:val="00C15B7D"/>
    <w:rsid w:val="00C16E68"/>
    <w:rsid w:val="00C173F8"/>
    <w:rsid w:val="00C204A1"/>
    <w:rsid w:val="00C23D9E"/>
    <w:rsid w:val="00C24AB7"/>
    <w:rsid w:val="00C257B8"/>
    <w:rsid w:val="00C36CA6"/>
    <w:rsid w:val="00C40955"/>
    <w:rsid w:val="00C41C6A"/>
    <w:rsid w:val="00C41D06"/>
    <w:rsid w:val="00C46371"/>
    <w:rsid w:val="00C465F8"/>
    <w:rsid w:val="00C471EC"/>
    <w:rsid w:val="00C47AFA"/>
    <w:rsid w:val="00C53620"/>
    <w:rsid w:val="00C54546"/>
    <w:rsid w:val="00C61182"/>
    <w:rsid w:val="00C61421"/>
    <w:rsid w:val="00C61499"/>
    <w:rsid w:val="00C64C08"/>
    <w:rsid w:val="00C64F42"/>
    <w:rsid w:val="00C669E7"/>
    <w:rsid w:val="00C671AC"/>
    <w:rsid w:val="00C6728B"/>
    <w:rsid w:val="00C7225C"/>
    <w:rsid w:val="00C77CF9"/>
    <w:rsid w:val="00C84781"/>
    <w:rsid w:val="00C8610C"/>
    <w:rsid w:val="00C92116"/>
    <w:rsid w:val="00C92C19"/>
    <w:rsid w:val="00C92DF5"/>
    <w:rsid w:val="00C93A54"/>
    <w:rsid w:val="00C96143"/>
    <w:rsid w:val="00C96CA3"/>
    <w:rsid w:val="00CA0A6C"/>
    <w:rsid w:val="00CA0CE4"/>
    <w:rsid w:val="00CA0FC1"/>
    <w:rsid w:val="00CA1880"/>
    <w:rsid w:val="00CA1CC8"/>
    <w:rsid w:val="00CA590F"/>
    <w:rsid w:val="00CB0C9E"/>
    <w:rsid w:val="00CB1745"/>
    <w:rsid w:val="00CB6008"/>
    <w:rsid w:val="00CC42AE"/>
    <w:rsid w:val="00CC71F8"/>
    <w:rsid w:val="00CD03DF"/>
    <w:rsid w:val="00CD223B"/>
    <w:rsid w:val="00CD3E32"/>
    <w:rsid w:val="00CD7C25"/>
    <w:rsid w:val="00CE0BC8"/>
    <w:rsid w:val="00CE2133"/>
    <w:rsid w:val="00CE2CE7"/>
    <w:rsid w:val="00CE3AD8"/>
    <w:rsid w:val="00CE4C23"/>
    <w:rsid w:val="00CF15EF"/>
    <w:rsid w:val="00CF2FAE"/>
    <w:rsid w:val="00CF5B88"/>
    <w:rsid w:val="00CF6206"/>
    <w:rsid w:val="00CF637C"/>
    <w:rsid w:val="00CF7328"/>
    <w:rsid w:val="00D0297D"/>
    <w:rsid w:val="00D0550E"/>
    <w:rsid w:val="00D059E8"/>
    <w:rsid w:val="00D1025D"/>
    <w:rsid w:val="00D11A0F"/>
    <w:rsid w:val="00D11EB2"/>
    <w:rsid w:val="00D1203B"/>
    <w:rsid w:val="00D16326"/>
    <w:rsid w:val="00D23057"/>
    <w:rsid w:val="00D23CCF"/>
    <w:rsid w:val="00D2565F"/>
    <w:rsid w:val="00D25FCF"/>
    <w:rsid w:val="00D318AB"/>
    <w:rsid w:val="00D40345"/>
    <w:rsid w:val="00D4121E"/>
    <w:rsid w:val="00D41724"/>
    <w:rsid w:val="00D42567"/>
    <w:rsid w:val="00D43815"/>
    <w:rsid w:val="00D43BDA"/>
    <w:rsid w:val="00D45AEF"/>
    <w:rsid w:val="00D46182"/>
    <w:rsid w:val="00D4645A"/>
    <w:rsid w:val="00D46888"/>
    <w:rsid w:val="00D50D61"/>
    <w:rsid w:val="00D518F6"/>
    <w:rsid w:val="00D5267C"/>
    <w:rsid w:val="00D561BD"/>
    <w:rsid w:val="00D57386"/>
    <w:rsid w:val="00D61598"/>
    <w:rsid w:val="00D667B1"/>
    <w:rsid w:val="00D70157"/>
    <w:rsid w:val="00D707CD"/>
    <w:rsid w:val="00D760A1"/>
    <w:rsid w:val="00D86F4A"/>
    <w:rsid w:val="00D91F13"/>
    <w:rsid w:val="00D94F18"/>
    <w:rsid w:val="00D95DB6"/>
    <w:rsid w:val="00DA219C"/>
    <w:rsid w:val="00DA50F7"/>
    <w:rsid w:val="00DA7086"/>
    <w:rsid w:val="00DB5F3F"/>
    <w:rsid w:val="00DB7725"/>
    <w:rsid w:val="00DC0331"/>
    <w:rsid w:val="00DC1094"/>
    <w:rsid w:val="00DC27FD"/>
    <w:rsid w:val="00DC3464"/>
    <w:rsid w:val="00DC61F7"/>
    <w:rsid w:val="00DC6726"/>
    <w:rsid w:val="00DC67C5"/>
    <w:rsid w:val="00DC7DD7"/>
    <w:rsid w:val="00DD0A38"/>
    <w:rsid w:val="00DD1176"/>
    <w:rsid w:val="00DD1CC0"/>
    <w:rsid w:val="00DD6095"/>
    <w:rsid w:val="00DD7717"/>
    <w:rsid w:val="00DE1BDF"/>
    <w:rsid w:val="00DE2547"/>
    <w:rsid w:val="00DE29E5"/>
    <w:rsid w:val="00DE2A82"/>
    <w:rsid w:val="00DE3439"/>
    <w:rsid w:val="00DE429C"/>
    <w:rsid w:val="00DE6874"/>
    <w:rsid w:val="00DE762C"/>
    <w:rsid w:val="00DE781F"/>
    <w:rsid w:val="00DE78BF"/>
    <w:rsid w:val="00DF1F9C"/>
    <w:rsid w:val="00DF270E"/>
    <w:rsid w:val="00DF34C6"/>
    <w:rsid w:val="00DF6828"/>
    <w:rsid w:val="00DF6B2B"/>
    <w:rsid w:val="00E06E42"/>
    <w:rsid w:val="00E077E5"/>
    <w:rsid w:val="00E12A50"/>
    <w:rsid w:val="00E1328E"/>
    <w:rsid w:val="00E1456B"/>
    <w:rsid w:val="00E20F97"/>
    <w:rsid w:val="00E2131A"/>
    <w:rsid w:val="00E21CD4"/>
    <w:rsid w:val="00E21E5A"/>
    <w:rsid w:val="00E222A3"/>
    <w:rsid w:val="00E22AE7"/>
    <w:rsid w:val="00E23751"/>
    <w:rsid w:val="00E2406A"/>
    <w:rsid w:val="00E304D2"/>
    <w:rsid w:val="00E34BDE"/>
    <w:rsid w:val="00E41C8A"/>
    <w:rsid w:val="00E41EAB"/>
    <w:rsid w:val="00E45D77"/>
    <w:rsid w:val="00E45E77"/>
    <w:rsid w:val="00E51FDB"/>
    <w:rsid w:val="00E56E48"/>
    <w:rsid w:val="00E56F14"/>
    <w:rsid w:val="00E576A5"/>
    <w:rsid w:val="00E57A55"/>
    <w:rsid w:val="00E60EBA"/>
    <w:rsid w:val="00E6114F"/>
    <w:rsid w:val="00E6252E"/>
    <w:rsid w:val="00E649A9"/>
    <w:rsid w:val="00E75E91"/>
    <w:rsid w:val="00E76383"/>
    <w:rsid w:val="00E808DE"/>
    <w:rsid w:val="00E81113"/>
    <w:rsid w:val="00E8152E"/>
    <w:rsid w:val="00E85745"/>
    <w:rsid w:val="00E85954"/>
    <w:rsid w:val="00E8600D"/>
    <w:rsid w:val="00E91C5E"/>
    <w:rsid w:val="00E92284"/>
    <w:rsid w:val="00E927D7"/>
    <w:rsid w:val="00E93F4E"/>
    <w:rsid w:val="00E94A58"/>
    <w:rsid w:val="00E952D7"/>
    <w:rsid w:val="00E95BDF"/>
    <w:rsid w:val="00E96632"/>
    <w:rsid w:val="00E97312"/>
    <w:rsid w:val="00E974AA"/>
    <w:rsid w:val="00E97EF2"/>
    <w:rsid w:val="00EA04D2"/>
    <w:rsid w:val="00EA27F8"/>
    <w:rsid w:val="00EA2808"/>
    <w:rsid w:val="00EA3681"/>
    <w:rsid w:val="00EA39F7"/>
    <w:rsid w:val="00EB269F"/>
    <w:rsid w:val="00EB3821"/>
    <w:rsid w:val="00EB755F"/>
    <w:rsid w:val="00EC3677"/>
    <w:rsid w:val="00EC49A7"/>
    <w:rsid w:val="00EC51E7"/>
    <w:rsid w:val="00EC6F5D"/>
    <w:rsid w:val="00EC757F"/>
    <w:rsid w:val="00ED039D"/>
    <w:rsid w:val="00ED19A6"/>
    <w:rsid w:val="00ED2749"/>
    <w:rsid w:val="00ED471A"/>
    <w:rsid w:val="00ED50DC"/>
    <w:rsid w:val="00ED6608"/>
    <w:rsid w:val="00EE2327"/>
    <w:rsid w:val="00EE2CA8"/>
    <w:rsid w:val="00EE49C4"/>
    <w:rsid w:val="00EE6CFE"/>
    <w:rsid w:val="00EE7773"/>
    <w:rsid w:val="00EF12D5"/>
    <w:rsid w:val="00EF572C"/>
    <w:rsid w:val="00EF5B96"/>
    <w:rsid w:val="00EF6E4F"/>
    <w:rsid w:val="00F01EFE"/>
    <w:rsid w:val="00F04812"/>
    <w:rsid w:val="00F05623"/>
    <w:rsid w:val="00F1271A"/>
    <w:rsid w:val="00F16256"/>
    <w:rsid w:val="00F1794B"/>
    <w:rsid w:val="00F2077B"/>
    <w:rsid w:val="00F22554"/>
    <w:rsid w:val="00F22F07"/>
    <w:rsid w:val="00F30959"/>
    <w:rsid w:val="00F32788"/>
    <w:rsid w:val="00F34114"/>
    <w:rsid w:val="00F37AA9"/>
    <w:rsid w:val="00F40C05"/>
    <w:rsid w:val="00F41819"/>
    <w:rsid w:val="00F43589"/>
    <w:rsid w:val="00F4498F"/>
    <w:rsid w:val="00F5280A"/>
    <w:rsid w:val="00F54A48"/>
    <w:rsid w:val="00F55348"/>
    <w:rsid w:val="00F60909"/>
    <w:rsid w:val="00F62153"/>
    <w:rsid w:val="00F62162"/>
    <w:rsid w:val="00F62479"/>
    <w:rsid w:val="00F63717"/>
    <w:rsid w:val="00F65003"/>
    <w:rsid w:val="00F73A97"/>
    <w:rsid w:val="00F74A51"/>
    <w:rsid w:val="00F751A4"/>
    <w:rsid w:val="00F81D28"/>
    <w:rsid w:val="00F83166"/>
    <w:rsid w:val="00F90B38"/>
    <w:rsid w:val="00F9128F"/>
    <w:rsid w:val="00F94675"/>
    <w:rsid w:val="00F94CB9"/>
    <w:rsid w:val="00F977D9"/>
    <w:rsid w:val="00FA1DAF"/>
    <w:rsid w:val="00FA41B4"/>
    <w:rsid w:val="00FA471C"/>
    <w:rsid w:val="00FA72C3"/>
    <w:rsid w:val="00FC078C"/>
    <w:rsid w:val="00FC0B07"/>
    <w:rsid w:val="00FC0EB6"/>
    <w:rsid w:val="00FC0FA5"/>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7DF"/>
    <w:rsid w:val="00FE6CD5"/>
    <w:rsid w:val="00FE7C76"/>
    <w:rsid w:val="00FF2D48"/>
    <w:rsid w:val="00FF34A4"/>
    <w:rsid w:val="0DEC217C"/>
    <w:rsid w:val="15F1434F"/>
    <w:rsid w:val="41B9F62F"/>
    <w:rsid w:val="4CD10F14"/>
    <w:rsid w:val="4D3BE9DC"/>
    <w:rsid w:val="62A7B656"/>
    <w:rsid w:val="63C10E51"/>
    <w:rsid w:val="6FF66411"/>
    <w:rsid w:val="7E3D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0">
    <w:name w:val="Standard"/>
    <w:basedOn w:val="Normal"/>
    <w:qFormat/>
    <w:rsid w:val="00140AE2"/>
    <w:pPr>
      <w:spacing w:line="360" w:lineRule="auto"/>
      <w:ind w:firstLine="720"/>
    </w:pPr>
    <w:rPr>
      <w:rFonts w:eastAsiaTheme="minorHAnsi" w:cstheme="minorBidi"/>
      <w:szCs w:val="22"/>
    </w:rPr>
  </w:style>
  <w:style w:type="numbering" w:customStyle="1" w:styleId="FoFCoLOP">
    <w:name w:val="FoF/CoL/OP"/>
    <w:uiPriority w:val="99"/>
    <w:rsid w:val="00B66BB5"/>
    <w:pPr>
      <w:numPr>
        <w:numId w:val="14"/>
      </w:numPr>
    </w:pPr>
  </w:style>
  <w:style w:type="paragraph" w:customStyle="1" w:styleId="FoF">
    <w:name w:val="FoF"/>
    <w:basedOn w:val="Standard0"/>
    <w:uiPriority w:val="6"/>
    <w:qFormat/>
    <w:rsid w:val="00B66BB5"/>
    <w:pPr>
      <w:numPr>
        <w:numId w:val="15"/>
      </w:numPr>
      <w:ind w:firstLine="547"/>
    </w:pPr>
  </w:style>
  <w:style w:type="paragraph" w:customStyle="1" w:styleId="OP">
    <w:name w:val="OP"/>
    <w:basedOn w:val="Standard0"/>
    <w:uiPriority w:val="8"/>
    <w:qFormat/>
    <w:rsid w:val="00B66BB5"/>
    <w:pPr>
      <w:ind w:firstLine="0"/>
    </w:pPr>
  </w:style>
  <w:style w:type="character" w:styleId="CommentReference">
    <w:name w:val="annotation reference"/>
    <w:basedOn w:val="DefaultParagraphFont"/>
    <w:semiHidden/>
    <w:unhideWhenUsed/>
    <w:rsid w:val="00F1794B"/>
    <w:rPr>
      <w:sz w:val="16"/>
      <w:szCs w:val="16"/>
    </w:rPr>
  </w:style>
  <w:style w:type="paragraph" w:styleId="CommentText">
    <w:name w:val="annotation text"/>
    <w:basedOn w:val="Normal"/>
    <w:link w:val="CommentTextChar"/>
    <w:unhideWhenUsed/>
    <w:rsid w:val="00F1794B"/>
    <w:rPr>
      <w:sz w:val="20"/>
    </w:rPr>
  </w:style>
  <w:style w:type="character" w:customStyle="1" w:styleId="CommentTextChar">
    <w:name w:val="Comment Text Char"/>
    <w:basedOn w:val="DefaultParagraphFont"/>
    <w:link w:val="CommentText"/>
    <w:rsid w:val="00F1794B"/>
    <w:rPr>
      <w:rFonts w:ascii="Book Antiqua" w:hAnsi="Book Antiqua"/>
    </w:rPr>
  </w:style>
  <w:style w:type="paragraph" w:styleId="CommentSubject">
    <w:name w:val="annotation subject"/>
    <w:basedOn w:val="CommentText"/>
    <w:next w:val="CommentText"/>
    <w:link w:val="CommentSubjectChar"/>
    <w:semiHidden/>
    <w:unhideWhenUsed/>
    <w:rsid w:val="00F1794B"/>
    <w:rPr>
      <w:b/>
      <w:bCs/>
    </w:rPr>
  </w:style>
  <w:style w:type="character" w:customStyle="1" w:styleId="CommentSubjectChar">
    <w:name w:val="Comment Subject Char"/>
    <w:basedOn w:val="CommentTextChar"/>
    <w:link w:val="CommentSubject"/>
    <w:semiHidden/>
    <w:rsid w:val="00F1794B"/>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392850026">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01538278">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6bae34-6e25-4200-951c-37ff8952d53f">
      <Terms xmlns="http://schemas.microsoft.com/office/infopath/2007/PartnerControls"/>
    </lcf76f155ced4ddcb4097134ff3c332f>
    <TaxCatchAll xmlns="ad978288-04a1-4831-9970-6956df3b71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150C3125F864C9CCCEC1861A1B2F5" ma:contentTypeVersion="15" ma:contentTypeDescription="Create a new document." ma:contentTypeScope="" ma:versionID="e0e65b40de789ee516732aecd1aea8ea">
  <xsd:schema xmlns:xsd="http://www.w3.org/2001/XMLSchema" xmlns:xs="http://www.w3.org/2001/XMLSchema" xmlns:p="http://schemas.microsoft.com/office/2006/metadata/properties" xmlns:ns2="666bae34-6e25-4200-951c-37ff8952d53f" xmlns:ns3="ad978288-04a1-4831-9970-6956df3b715e" targetNamespace="http://schemas.microsoft.com/office/2006/metadata/properties" ma:root="true" ma:fieldsID="8fa01fdb39ecd22cb02535ee421c94db" ns2:_="" ns3:_="">
    <xsd:import namespace="666bae34-6e25-4200-951c-37ff8952d53f"/>
    <xsd:import namespace="ad978288-04a1-4831-9970-6956df3b7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e34-6e25-4200-951c-37ff8952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8288-04a1-4831-9970-6956df3b71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49e56d6-1a3d-410f-a22d-9aa7c51d4345}" ma:internalName="TaxCatchAll" ma:showField="CatchAllData" ma:web="ad978288-04a1-4831-9970-6956df3b7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customXml/itemProps2.xml><?xml version="1.0" encoding="utf-8"?>
<ds:datastoreItem xmlns:ds="http://schemas.openxmlformats.org/officeDocument/2006/customXml" ds:itemID="{C4010E91-8CA7-4A2C-85CA-982C5FCB6CF7}">
  <ds:schemaRefs>
    <ds:schemaRef ds:uri="http://schemas.microsoft.com/office/2006/metadata/properties"/>
    <ds:schemaRef ds:uri="http://schemas.microsoft.com/office/infopath/2007/PartnerControls"/>
    <ds:schemaRef ds:uri="666bae34-6e25-4200-951c-37ff8952d53f"/>
    <ds:schemaRef ds:uri="ad978288-04a1-4831-9970-6956df3b715e"/>
  </ds:schemaRefs>
</ds:datastoreItem>
</file>

<file path=customXml/itemProps3.xml><?xml version="1.0" encoding="utf-8"?>
<ds:datastoreItem xmlns:ds="http://schemas.openxmlformats.org/officeDocument/2006/customXml" ds:itemID="{1E664012-BCD0-43F7-AC6A-468242426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e34-6e25-4200-951c-37ff8952d53f"/>
    <ds:schemaRef ds:uri="ad978288-04a1-4831-9970-6956df3b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2D26A-1B28-4D7C-8CEF-2AF0D82C9B3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500</ap:Words>
  <ap:Characters>2854</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A2303002 Glegola OESD 1-15 Agenda (NON)</vt:lpstr>
    </vt:vector>
  </ap:TitlesOfParts>
  <ap:Manager/>
  <ap:Company/>
  <ap:LinksUpToDate>false</ap:LinksUpToDate>
  <ap:CharactersWithSpaces>3348</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2026-01-20T13:07:13Z</dcterms:created>
  <dcterms:modified xsi:type="dcterms:W3CDTF">2026-01-20T13:07:13Z</dcterms:modified>
</cp:coreProperties>
</file>