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427" w:rsidR="00D45391" w:rsidP="00F55427" w:rsidRDefault="00D45391" w14:paraId="503D61C7" w14:textId="24634847">
      <w:pPr>
        <w:pStyle w:val="titlebar"/>
        <w:ind w:left="-90"/>
        <w:rPr>
          <w:szCs w:val="26"/>
        </w:rPr>
      </w:pPr>
      <w:r w:rsidRPr="00F55427">
        <w:rPr>
          <w:szCs w:val="26"/>
        </w:rPr>
        <w:t>PUBLIC UTILITIES COMMISSION OF THE STATE OF CALIFORNIA</w:t>
      </w:r>
    </w:p>
    <w:p w:rsidR="00D45391" w:rsidP="00213DCA" w:rsidRDefault="00D45391" w14:paraId="1EE257D9" w14:textId="0F315616">
      <w:pPr>
        <w:rPr>
          <w:rFonts w:ascii="Palatino Linotype" w:hAnsi="Palatino Linotype" w:eastAsia="Palatino Linotype" w:cs="Palatino Linotype"/>
          <w:b/>
        </w:rPr>
      </w:pPr>
    </w:p>
    <w:p w:rsidRPr="00E72972" w:rsidR="00FC4925" w:rsidP="00E760F8" w:rsidRDefault="00FC4925" w14:paraId="72C0323A" w14:textId="66873F1A">
      <w:pPr>
        <w:tabs>
          <w:tab w:val="right" w:pos="9000"/>
        </w:tabs>
        <w:rPr>
          <w:rFonts w:ascii="Palatino Linotype" w:hAnsi="Palatino Linotype" w:eastAsia="Palatino Linotype" w:cs="Palatino Linotype"/>
          <w:b/>
          <w:sz w:val="24"/>
          <w:szCs w:val="24"/>
        </w:rPr>
      </w:pPr>
      <w:r w:rsidRPr="00382445">
        <w:rPr>
          <w:rFonts w:ascii="Palatino Linotype" w:hAnsi="Palatino Linotype" w:eastAsia="Palatino Linotype" w:cs="Palatino Linotype"/>
          <w:b/>
          <w:sz w:val="24"/>
          <w:szCs w:val="24"/>
        </w:rPr>
        <w:tab/>
      </w:r>
      <w:r w:rsidRPr="00382445" w:rsidR="00523A5D">
        <w:rPr>
          <w:rFonts w:ascii="Palatino Linotype" w:hAnsi="Palatino Linotype" w:eastAsia="Palatino Linotype" w:cs="Palatino Linotype"/>
          <w:b/>
          <w:sz w:val="24"/>
          <w:szCs w:val="24"/>
        </w:rPr>
        <w:t>Item #</w:t>
      </w:r>
      <w:r w:rsidRPr="00382445" w:rsidR="00382445">
        <w:rPr>
          <w:rFonts w:ascii="Palatino Linotype" w:hAnsi="Palatino Linotype" w:eastAsia="Palatino Linotype" w:cs="Palatino Linotype"/>
          <w:b/>
          <w:sz w:val="24"/>
          <w:szCs w:val="24"/>
        </w:rPr>
        <w:t>8 (Rev. 1)</w:t>
      </w:r>
      <w:r w:rsidRPr="00382445">
        <w:rPr>
          <w:rFonts w:ascii="Palatino Linotype" w:hAnsi="Palatino Linotype" w:eastAsia="Palatino Linotype" w:cs="Palatino Linotype"/>
          <w:b/>
          <w:sz w:val="24"/>
          <w:szCs w:val="24"/>
        </w:rPr>
        <w:tab/>
      </w:r>
      <w:r>
        <w:rPr>
          <w:rFonts w:ascii="Palatino Linotype" w:hAnsi="Palatino Linotype" w:eastAsia="Palatino Linotype" w:cs="Palatino Linotype"/>
          <w:b/>
        </w:rPr>
        <w:tab/>
        <w:t xml:space="preserve">                    </w:t>
      </w:r>
      <w:r w:rsidR="00E72972">
        <w:rPr>
          <w:rFonts w:ascii="Palatino Linotype" w:hAnsi="Palatino Linotype" w:eastAsia="Palatino Linotype" w:cs="Palatino Linotype"/>
          <w:b/>
        </w:rPr>
        <w:t xml:space="preserve"> </w:t>
      </w:r>
      <w:r>
        <w:rPr>
          <w:rFonts w:ascii="Palatino Linotype" w:hAnsi="Palatino Linotype" w:eastAsia="Palatino Linotype" w:cs="Palatino Linotype"/>
          <w:b/>
        </w:rPr>
        <w:t xml:space="preserve"> </w:t>
      </w:r>
      <w:r w:rsidRPr="00E72972">
        <w:rPr>
          <w:rFonts w:ascii="Palatino Linotype" w:hAnsi="Palatino Linotype"/>
          <w:b/>
          <w:sz w:val="24"/>
          <w:szCs w:val="24"/>
        </w:rPr>
        <w:t>Agenda ID#</w:t>
      </w:r>
      <w:r w:rsidR="00E72972">
        <w:rPr>
          <w:rFonts w:ascii="Palatino Linotype" w:hAnsi="Palatino Linotype"/>
          <w:b/>
          <w:sz w:val="24"/>
          <w:szCs w:val="24"/>
        </w:rPr>
        <w:t xml:space="preserve"> </w:t>
      </w:r>
      <w:r w:rsidRPr="00A93BFE" w:rsidR="00A93BFE">
        <w:rPr>
          <w:rFonts w:ascii="Palatino Linotype" w:hAnsi="Palatino Linotype"/>
          <w:b/>
          <w:bCs/>
          <w:sz w:val="24"/>
          <w:szCs w:val="24"/>
        </w:rPr>
        <w:t>23951</w:t>
      </w:r>
    </w:p>
    <w:p w:rsidR="00D45391" w:rsidP="00E760F8" w:rsidRDefault="00D45391" w14:paraId="1AFCC223" w14:textId="5DB94F1C">
      <w:pPr>
        <w:tabs>
          <w:tab w:val="right" w:pos="9000"/>
        </w:tabs>
        <w:ind w:left="360"/>
        <w:rPr>
          <w:rFonts w:ascii="Palatino Linotype" w:hAnsi="Palatino Linotype" w:eastAsia="Palatino Linotype" w:cs="Palatino Linotype"/>
          <w:b/>
          <w:bCs/>
          <w:sz w:val="24"/>
          <w:szCs w:val="24"/>
        </w:rPr>
      </w:pPr>
      <w:r w:rsidRPr="013F0608">
        <w:rPr>
          <w:rFonts w:ascii="Palatino Linotype" w:hAnsi="Palatino Linotype" w:eastAsia="Palatino Linotype" w:cs="Palatino Linotype"/>
          <w:b/>
          <w:bCs/>
          <w:sz w:val="24"/>
          <w:szCs w:val="24"/>
        </w:rPr>
        <w:t>ENERGY DIVISION</w:t>
      </w:r>
      <w:r w:rsidR="00F50CB1">
        <w:rPr>
          <w:rFonts w:ascii="Palatino Linotype" w:hAnsi="Palatino Linotype" w:eastAsia="Palatino Linotype" w:cs="Palatino Linotype"/>
          <w:b/>
          <w:bCs/>
          <w:sz w:val="24"/>
          <w:szCs w:val="24"/>
        </w:rPr>
        <w:tab/>
      </w:r>
      <w:r w:rsidRPr="013F0608" w:rsidR="00F012D8">
        <w:rPr>
          <w:rFonts w:ascii="Palatino Linotype" w:hAnsi="Palatino Linotype" w:eastAsia="Palatino Linotype" w:cs="Palatino Linotype"/>
          <w:b/>
          <w:bCs/>
          <w:sz w:val="24"/>
          <w:szCs w:val="24"/>
        </w:rPr>
        <w:t>R</w:t>
      </w:r>
      <w:r w:rsidRPr="013F0608">
        <w:rPr>
          <w:rFonts w:ascii="Palatino Linotype" w:hAnsi="Palatino Linotype" w:eastAsia="Palatino Linotype" w:cs="Palatino Linotype"/>
          <w:b/>
          <w:bCs/>
          <w:sz w:val="24"/>
          <w:szCs w:val="24"/>
        </w:rPr>
        <w:t>ESOLUTION E-</w:t>
      </w:r>
      <w:r w:rsidR="00D73059">
        <w:rPr>
          <w:rFonts w:ascii="Palatino Linotype" w:hAnsi="Palatino Linotype" w:eastAsia="Palatino Linotype" w:cs="Palatino Linotype"/>
          <w:b/>
          <w:bCs/>
          <w:sz w:val="24"/>
          <w:szCs w:val="24"/>
        </w:rPr>
        <w:t>5435</w:t>
      </w:r>
    </w:p>
    <w:p w:rsidRPr="008C204D" w:rsidR="00D45391" w:rsidP="00E760F8" w:rsidRDefault="00E760F8" w14:paraId="31EEDF78" w14:textId="659A6949">
      <w:pPr>
        <w:tabs>
          <w:tab w:val="right" w:pos="9000"/>
        </w:tabs>
        <w:ind w:left="5760" w:firstLine="72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ab/>
      </w:r>
      <w:r w:rsidR="00654062">
        <w:rPr>
          <w:rFonts w:ascii="Palatino Linotype" w:hAnsi="Palatino Linotype" w:eastAsia="Palatino Linotype" w:cs="Palatino Linotype"/>
          <w:b/>
          <w:bCs/>
          <w:sz w:val="24"/>
          <w:szCs w:val="24"/>
        </w:rPr>
        <w:t xml:space="preserve">February </w:t>
      </w:r>
      <w:r w:rsidR="00061177">
        <w:rPr>
          <w:rFonts w:ascii="Palatino Linotype" w:hAnsi="Palatino Linotype" w:eastAsia="Palatino Linotype" w:cs="Palatino Linotype"/>
          <w:b/>
          <w:bCs/>
          <w:sz w:val="24"/>
          <w:szCs w:val="24"/>
        </w:rPr>
        <w:t>5</w:t>
      </w:r>
      <w:r w:rsidRPr="008C78F4" w:rsidR="007B0D62">
        <w:rPr>
          <w:rFonts w:ascii="Palatino Linotype" w:hAnsi="Palatino Linotype" w:eastAsia="Palatino Linotype" w:cs="Palatino Linotype"/>
          <w:b/>
          <w:bCs/>
          <w:sz w:val="24"/>
          <w:szCs w:val="24"/>
        </w:rPr>
        <w:t>,</w:t>
      </w:r>
      <w:r w:rsidRPr="0B8F4B37" w:rsidR="00F54750">
        <w:rPr>
          <w:rFonts w:ascii="Palatino Linotype" w:hAnsi="Palatino Linotype" w:eastAsia="Palatino Linotype" w:cs="Palatino Linotype"/>
          <w:b/>
          <w:bCs/>
          <w:sz w:val="24"/>
          <w:szCs w:val="24"/>
        </w:rPr>
        <w:t xml:space="preserve"> 20</w:t>
      </w:r>
      <w:r w:rsidRPr="0B8F4B37" w:rsidR="0904F467">
        <w:rPr>
          <w:rFonts w:ascii="Palatino Linotype" w:hAnsi="Palatino Linotype" w:eastAsia="Palatino Linotype" w:cs="Palatino Linotype"/>
          <w:b/>
          <w:bCs/>
          <w:sz w:val="24"/>
          <w:szCs w:val="24"/>
        </w:rPr>
        <w:t>2</w:t>
      </w:r>
      <w:r w:rsidR="00061177">
        <w:rPr>
          <w:rFonts w:ascii="Palatino Linotype" w:hAnsi="Palatino Linotype" w:eastAsia="Palatino Linotype" w:cs="Palatino Linotype"/>
          <w:b/>
          <w:bCs/>
          <w:sz w:val="24"/>
          <w:szCs w:val="24"/>
        </w:rPr>
        <w:t>6</w:t>
      </w:r>
    </w:p>
    <w:p w:rsidRPr="00046FA1" w:rsidR="00D45391" w:rsidP="00D45391" w:rsidRDefault="00D45391" w14:paraId="0A37501D" w14:textId="77777777">
      <w:pPr>
        <w:tabs>
          <w:tab w:val="right" w:pos="8910"/>
        </w:tabs>
        <w:ind w:left="1440" w:firstLine="720"/>
        <w:rPr>
          <w:rFonts w:ascii="Palatino Linotype" w:hAnsi="Palatino Linotype" w:eastAsia="Palatino Linotype" w:cs="Palatino Linotype"/>
          <w:b/>
          <w:sz w:val="24"/>
          <w:szCs w:val="24"/>
        </w:rPr>
      </w:pPr>
    </w:p>
    <w:p w:rsidRPr="00F55427" w:rsidR="00280436" w:rsidP="00280436" w:rsidRDefault="00280436" w14:paraId="694D3A6D" w14:textId="77777777">
      <w:pPr>
        <w:pStyle w:val="mainex"/>
        <w:rPr>
          <w:rFonts w:cs="Helvetica"/>
          <w:szCs w:val="26"/>
          <w:u w:val="single"/>
        </w:rPr>
      </w:pPr>
      <w:bookmarkStart w:name="_Ref404993683" w:id="0"/>
      <w:r w:rsidRPr="00F55427">
        <w:rPr>
          <w:rFonts w:cs="Helvetica"/>
          <w:szCs w:val="26"/>
          <w:u w:val="single"/>
        </w:rPr>
        <w:t>RESOLUTION</w:t>
      </w:r>
    </w:p>
    <w:p w:rsidRPr="00046FA1" w:rsidR="00D45391" w:rsidP="00046FA1" w:rsidRDefault="00D45391" w14:paraId="5DAB6C7B" w14:textId="77777777">
      <w:pPr>
        <w:pStyle w:val="mainex"/>
        <w:rPr>
          <w:rFonts w:ascii="Palatino Linotype" w:hAnsi="Palatino Linotype"/>
          <w:sz w:val="24"/>
          <w:szCs w:val="24"/>
        </w:rPr>
      </w:pPr>
    </w:p>
    <w:p w:rsidRPr="00046FA1" w:rsidR="00DE26A5" w:rsidP="00DE26A5" w:rsidRDefault="00DE26A5" w14:paraId="0DAE8FF8" w14:textId="6231F47D">
      <w:pPr>
        <w:pStyle w:val="Res-Caption"/>
        <w:rPr>
          <w:rFonts w:ascii="Palatino Linotype" w:hAnsi="Palatino Linotype"/>
          <w:sz w:val="24"/>
          <w:szCs w:val="24"/>
        </w:rPr>
      </w:pPr>
      <w:r w:rsidRPr="00046FA1">
        <w:rPr>
          <w:rFonts w:ascii="Palatino Linotype" w:hAnsi="Palatino Linotype"/>
          <w:b/>
          <w:bCs/>
          <w:sz w:val="24"/>
          <w:szCs w:val="24"/>
        </w:rPr>
        <w:t>Resolution E-5</w:t>
      </w:r>
      <w:r w:rsidR="00D73059">
        <w:rPr>
          <w:rFonts w:ascii="Palatino Linotype" w:hAnsi="Palatino Linotype"/>
          <w:b/>
          <w:bCs/>
          <w:sz w:val="24"/>
          <w:szCs w:val="24"/>
        </w:rPr>
        <w:t>435</w:t>
      </w:r>
      <w:r w:rsidRPr="00046FA1">
        <w:rPr>
          <w:rFonts w:ascii="Palatino Linotype" w:hAnsi="Palatino Linotype"/>
          <w:b/>
          <w:bCs/>
          <w:sz w:val="24"/>
          <w:szCs w:val="24"/>
        </w:rPr>
        <w:t>.</w:t>
      </w:r>
      <w:r w:rsidRPr="00046FA1">
        <w:rPr>
          <w:rFonts w:ascii="Palatino Linotype" w:hAnsi="Palatino Linotype"/>
          <w:sz w:val="24"/>
          <w:szCs w:val="24"/>
        </w:rPr>
        <w:t xml:space="preserve"> Pursuant to Decision 18-06-027, Approving with </w:t>
      </w:r>
      <w:r w:rsidR="00CE10C1">
        <w:rPr>
          <w:rFonts w:ascii="Palatino Linotype" w:hAnsi="Palatino Linotype"/>
          <w:sz w:val="24"/>
          <w:szCs w:val="24"/>
        </w:rPr>
        <w:t>Clarifications</w:t>
      </w:r>
      <w:r w:rsidRPr="00046FA1">
        <w:rPr>
          <w:rFonts w:ascii="Palatino Linotype" w:hAnsi="Palatino Linotype"/>
          <w:sz w:val="24"/>
          <w:szCs w:val="24"/>
        </w:rPr>
        <w:t xml:space="preserve"> </w:t>
      </w:r>
      <w:r w:rsidR="000632EC">
        <w:rPr>
          <w:rFonts w:ascii="Palatino Linotype" w:hAnsi="Palatino Linotype"/>
          <w:sz w:val="24"/>
          <w:szCs w:val="24"/>
        </w:rPr>
        <w:t xml:space="preserve">Orange County </w:t>
      </w:r>
      <w:r w:rsidRPr="00046FA1">
        <w:rPr>
          <w:rFonts w:ascii="Palatino Linotype" w:hAnsi="Palatino Linotype"/>
          <w:sz w:val="24"/>
          <w:szCs w:val="24"/>
        </w:rPr>
        <w:t>Power</w:t>
      </w:r>
      <w:r w:rsidR="00841A59">
        <w:rPr>
          <w:rFonts w:ascii="Palatino Linotype" w:hAnsi="Palatino Linotype"/>
          <w:sz w:val="24"/>
          <w:szCs w:val="24"/>
        </w:rPr>
        <w:t xml:space="preserve"> Authority</w:t>
      </w:r>
      <w:r w:rsidRPr="00046FA1">
        <w:rPr>
          <w:rFonts w:ascii="Palatino Linotype" w:hAnsi="Palatino Linotype"/>
          <w:sz w:val="24"/>
          <w:szCs w:val="24"/>
        </w:rPr>
        <w:t>’s Tariff to Implement the Disadvantaged Communities Green Tariff Program.</w:t>
      </w:r>
    </w:p>
    <w:p w:rsidRPr="00046FA1" w:rsidR="00D45391" w:rsidP="00D45391" w:rsidRDefault="00D45391" w14:paraId="02EB378F" w14:textId="77777777">
      <w:pPr>
        <w:pStyle w:val="Res-Caption"/>
        <w:rPr>
          <w:rFonts w:ascii="Palatino Linotype" w:hAnsi="Palatino Linotype"/>
          <w:sz w:val="24"/>
          <w:szCs w:val="24"/>
        </w:rPr>
      </w:pPr>
    </w:p>
    <w:p w:rsidRPr="00046FA1" w:rsidR="00D45391" w:rsidP="00D45391" w:rsidRDefault="00D45391" w14:paraId="6CDC5693" w14:textId="77777777">
      <w:pPr>
        <w:pStyle w:val="Res-Caption"/>
        <w:rPr>
          <w:rFonts w:ascii="Palatino Linotype" w:hAnsi="Palatino Linotype"/>
          <w:b/>
          <w:bCs/>
          <w:sz w:val="24"/>
          <w:szCs w:val="24"/>
        </w:rPr>
      </w:pPr>
      <w:r w:rsidRPr="00046FA1">
        <w:rPr>
          <w:rFonts w:ascii="Palatino Linotype" w:hAnsi="Palatino Linotype"/>
          <w:b/>
          <w:bCs/>
          <w:sz w:val="24"/>
          <w:szCs w:val="24"/>
        </w:rPr>
        <w:t>PROPOSED OUTCOME:</w:t>
      </w:r>
    </w:p>
    <w:p w:rsidRPr="00046FA1" w:rsidR="00C6179C" w:rsidP="00C6179C" w:rsidRDefault="00C6179C" w14:paraId="72D570FF" w14:textId="799369B4">
      <w:pPr>
        <w:pStyle w:val="Res-Caption"/>
        <w:numPr>
          <w:ilvl w:val="0"/>
          <w:numId w:val="28"/>
        </w:numPr>
        <w:rPr>
          <w:rFonts w:ascii="Palatino Linotype" w:hAnsi="Palatino Linotype" w:eastAsiaTheme="minorEastAsia" w:cstheme="minorBidi"/>
          <w:sz w:val="24"/>
          <w:szCs w:val="24"/>
        </w:rPr>
      </w:pPr>
      <w:r w:rsidRPr="00046FA1">
        <w:rPr>
          <w:rFonts w:ascii="Palatino Linotype" w:hAnsi="Palatino Linotype"/>
          <w:sz w:val="24"/>
          <w:szCs w:val="24"/>
        </w:rPr>
        <w:t xml:space="preserve">Approves, with </w:t>
      </w:r>
      <w:r w:rsidR="00892501">
        <w:rPr>
          <w:rFonts w:ascii="Palatino Linotype" w:hAnsi="Palatino Linotype"/>
          <w:sz w:val="24"/>
          <w:szCs w:val="24"/>
        </w:rPr>
        <w:t>clarifications</w:t>
      </w:r>
      <w:r w:rsidRPr="00046FA1">
        <w:rPr>
          <w:rFonts w:ascii="Palatino Linotype" w:hAnsi="Palatino Linotype"/>
          <w:sz w:val="24"/>
          <w:szCs w:val="24"/>
        </w:rPr>
        <w:t xml:space="preserve">, </w:t>
      </w:r>
      <w:r w:rsidR="00841A59">
        <w:rPr>
          <w:rFonts w:ascii="Palatino Linotype" w:hAnsi="Palatino Linotype"/>
          <w:sz w:val="24"/>
          <w:szCs w:val="24"/>
        </w:rPr>
        <w:t>Orange County Power</w:t>
      </w:r>
      <w:r w:rsidRPr="00046FA1">
        <w:rPr>
          <w:rFonts w:ascii="Palatino Linotype" w:hAnsi="Palatino Linotype"/>
          <w:sz w:val="24"/>
          <w:szCs w:val="24"/>
        </w:rPr>
        <w:t xml:space="preserve"> </w:t>
      </w:r>
      <w:r w:rsidR="00841A59">
        <w:rPr>
          <w:rFonts w:ascii="Palatino Linotype" w:hAnsi="Palatino Linotype"/>
          <w:sz w:val="24"/>
          <w:szCs w:val="24"/>
        </w:rPr>
        <w:t>Authority</w:t>
      </w:r>
      <w:r w:rsidRPr="00046FA1">
        <w:rPr>
          <w:rFonts w:ascii="Palatino Linotype" w:hAnsi="Palatino Linotype"/>
          <w:sz w:val="24"/>
          <w:szCs w:val="24"/>
        </w:rPr>
        <w:t>’s (</w:t>
      </w:r>
      <w:r w:rsidR="00841A59">
        <w:rPr>
          <w:rFonts w:ascii="Palatino Linotype" w:hAnsi="Palatino Linotype"/>
          <w:sz w:val="24"/>
          <w:szCs w:val="24"/>
        </w:rPr>
        <w:t>O</w:t>
      </w:r>
      <w:r w:rsidRPr="00046FA1">
        <w:rPr>
          <w:rFonts w:ascii="Palatino Linotype" w:hAnsi="Palatino Linotype"/>
          <w:sz w:val="24"/>
          <w:szCs w:val="24"/>
        </w:rPr>
        <w:t>CP</w:t>
      </w:r>
      <w:r w:rsidR="00841A59">
        <w:rPr>
          <w:rFonts w:ascii="Palatino Linotype" w:hAnsi="Palatino Linotype"/>
          <w:sz w:val="24"/>
          <w:szCs w:val="24"/>
        </w:rPr>
        <w:t>A</w:t>
      </w:r>
      <w:r w:rsidRPr="00046FA1" w:rsidR="003E466D">
        <w:rPr>
          <w:rFonts w:ascii="Palatino Linotype" w:hAnsi="Palatino Linotype"/>
          <w:sz w:val="24"/>
          <w:szCs w:val="24"/>
        </w:rPr>
        <w:t>’s</w:t>
      </w:r>
      <w:r w:rsidRPr="00046FA1">
        <w:rPr>
          <w:rFonts w:ascii="Palatino Linotype" w:hAnsi="Palatino Linotype"/>
          <w:sz w:val="24"/>
          <w:szCs w:val="24"/>
        </w:rPr>
        <w:t>) Advice Letter (AL) 1</w:t>
      </w:r>
      <w:r w:rsidR="00841A59">
        <w:rPr>
          <w:rFonts w:ascii="Palatino Linotype" w:hAnsi="Palatino Linotype"/>
          <w:sz w:val="24"/>
          <w:szCs w:val="24"/>
        </w:rPr>
        <w:t>3</w:t>
      </w:r>
      <w:r w:rsidRPr="00046FA1">
        <w:rPr>
          <w:rFonts w:ascii="Palatino Linotype" w:hAnsi="Palatino Linotype"/>
          <w:sz w:val="24"/>
          <w:szCs w:val="24"/>
        </w:rPr>
        <w:t>-E</w:t>
      </w:r>
      <w:r w:rsidR="00B64B50">
        <w:rPr>
          <w:rFonts w:ascii="Palatino Linotype" w:hAnsi="Palatino Linotype"/>
          <w:sz w:val="24"/>
          <w:szCs w:val="24"/>
        </w:rPr>
        <w:t>/E-A</w:t>
      </w:r>
      <w:r w:rsidRPr="00046FA1">
        <w:rPr>
          <w:rFonts w:ascii="Palatino Linotype" w:hAnsi="Palatino Linotype"/>
          <w:sz w:val="24"/>
          <w:szCs w:val="24"/>
        </w:rPr>
        <w:t xml:space="preserve"> to create</w:t>
      </w:r>
      <w:r w:rsidR="00DE5FBE">
        <w:rPr>
          <w:rFonts w:ascii="Palatino Linotype" w:hAnsi="Palatino Linotype"/>
          <w:sz w:val="24"/>
          <w:szCs w:val="24"/>
        </w:rPr>
        <w:t xml:space="preserve"> a</w:t>
      </w:r>
      <w:r w:rsidRPr="00046FA1">
        <w:rPr>
          <w:rFonts w:ascii="Palatino Linotype" w:hAnsi="Palatino Linotype"/>
          <w:sz w:val="24"/>
          <w:szCs w:val="24"/>
        </w:rPr>
        <w:t xml:space="preserve"> Disadvantaged Communities Green Tariff (DAC-GT) rate in compliance with Decision (D.)</w:t>
      </w:r>
      <w:r w:rsidRPr="00046FA1" w:rsidR="00FC4925">
        <w:rPr>
          <w:rFonts w:ascii="Palatino Linotype" w:hAnsi="Palatino Linotype"/>
          <w:sz w:val="24"/>
          <w:szCs w:val="24"/>
        </w:rPr>
        <w:t xml:space="preserve"> </w:t>
      </w:r>
      <w:r w:rsidRPr="00046FA1">
        <w:rPr>
          <w:rFonts w:ascii="Palatino Linotype" w:hAnsi="Palatino Linotype"/>
          <w:sz w:val="24"/>
          <w:szCs w:val="24"/>
        </w:rPr>
        <w:t>18-06-027.</w:t>
      </w:r>
    </w:p>
    <w:p w:rsidRPr="00046FA1" w:rsidR="00D45391" w:rsidP="00D45391" w:rsidRDefault="00D45391" w14:paraId="6A05A809" w14:textId="77777777">
      <w:pPr>
        <w:pStyle w:val="Res-Caption"/>
        <w:rPr>
          <w:rFonts w:ascii="Palatino Linotype" w:hAnsi="Palatino Linotype"/>
          <w:sz w:val="24"/>
          <w:szCs w:val="24"/>
        </w:rPr>
      </w:pPr>
    </w:p>
    <w:p w:rsidRPr="00046FA1" w:rsidR="00D45391" w:rsidP="00D45391" w:rsidRDefault="00D45391" w14:paraId="6A13E5C9" w14:textId="77777777">
      <w:pPr>
        <w:autoSpaceDE w:val="0"/>
        <w:autoSpaceDN w:val="0"/>
        <w:ind w:left="720" w:right="720"/>
        <w:rPr>
          <w:rFonts w:ascii="Palatino Linotype" w:hAnsi="Palatino Linotype" w:eastAsia="Calibri" w:cs="Arial"/>
          <w:b/>
          <w:bCs/>
          <w:sz w:val="24"/>
          <w:szCs w:val="24"/>
        </w:rPr>
      </w:pPr>
      <w:r w:rsidRPr="00046FA1">
        <w:rPr>
          <w:rFonts w:ascii="Palatino Linotype" w:hAnsi="Palatino Linotype" w:eastAsia="Calibri" w:cs="Arial"/>
          <w:b/>
          <w:bCs/>
          <w:sz w:val="24"/>
          <w:szCs w:val="24"/>
        </w:rPr>
        <w:t>SAFETY CONSIDERATIONS:</w:t>
      </w:r>
    </w:p>
    <w:p w:rsidRPr="00046FA1" w:rsidR="62394D1D" w:rsidP="5F60C507" w:rsidRDefault="009B2A66" w14:paraId="1904493F" w14:textId="14695ABA">
      <w:pPr>
        <w:numPr>
          <w:ilvl w:val="0"/>
          <w:numId w:val="28"/>
        </w:numPr>
        <w:ind w:right="720"/>
        <w:rPr>
          <w:rFonts w:ascii="Palatino Linotype" w:hAnsi="Palatino Linotype" w:eastAsiaTheme="minorEastAsia" w:cstheme="minorBidi"/>
          <w:sz w:val="24"/>
          <w:szCs w:val="24"/>
        </w:rPr>
      </w:pPr>
      <w:r w:rsidRPr="00046FA1">
        <w:rPr>
          <w:rFonts w:ascii="Palatino Linotype" w:hAnsi="Palatino Linotype" w:eastAsia="Calibri" w:cs="Arial"/>
          <w:sz w:val="24"/>
          <w:szCs w:val="24"/>
        </w:rPr>
        <w:t>T</w:t>
      </w:r>
      <w:r w:rsidRPr="00046FA1" w:rsidR="62394D1D">
        <w:rPr>
          <w:rFonts w:ascii="Palatino Linotype" w:hAnsi="Palatino Linotype" w:eastAsia="Calibri" w:cs="Arial"/>
          <w:sz w:val="24"/>
          <w:szCs w:val="24"/>
        </w:rPr>
        <w:t xml:space="preserve">here </w:t>
      </w:r>
      <w:proofErr w:type="gramStart"/>
      <w:r w:rsidRPr="00046FA1" w:rsidR="62394D1D">
        <w:rPr>
          <w:rFonts w:ascii="Palatino Linotype" w:hAnsi="Palatino Linotype" w:eastAsia="Calibri" w:cs="Arial"/>
          <w:sz w:val="24"/>
          <w:szCs w:val="24"/>
        </w:rPr>
        <w:t>are</w:t>
      </w:r>
      <w:proofErr w:type="gramEnd"/>
      <w:r w:rsidRPr="00046FA1" w:rsidR="62394D1D">
        <w:rPr>
          <w:rFonts w:ascii="Palatino Linotype" w:hAnsi="Palatino Linotype" w:eastAsia="Calibri" w:cs="Arial"/>
          <w:sz w:val="24"/>
          <w:szCs w:val="24"/>
        </w:rPr>
        <w:t xml:space="preserve"> no expected safety implications associated with approval of this Resolution.</w:t>
      </w:r>
    </w:p>
    <w:p w:rsidRPr="00046FA1" w:rsidR="00D45391" w:rsidP="00D45391" w:rsidRDefault="00D45391" w14:paraId="5A39BBE3" w14:textId="77777777">
      <w:pPr>
        <w:pStyle w:val="Res-Caption"/>
        <w:rPr>
          <w:rFonts w:ascii="Palatino Linotype" w:hAnsi="Palatino Linotype"/>
          <w:sz w:val="24"/>
          <w:szCs w:val="24"/>
        </w:rPr>
      </w:pPr>
    </w:p>
    <w:p w:rsidRPr="00046FA1" w:rsidR="00D45391" w:rsidP="00D45391" w:rsidRDefault="00D45391" w14:paraId="7D75CBC5" w14:textId="77777777">
      <w:pPr>
        <w:pStyle w:val="Res-Caption"/>
        <w:rPr>
          <w:rFonts w:ascii="Palatino Linotype" w:hAnsi="Palatino Linotype"/>
          <w:b/>
          <w:bCs/>
          <w:sz w:val="24"/>
          <w:szCs w:val="24"/>
        </w:rPr>
      </w:pPr>
      <w:r w:rsidRPr="00046FA1">
        <w:rPr>
          <w:rFonts w:ascii="Palatino Linotype" w:hAnsi="Palatino Linotype"/>
          <w:b/>
          <w:bCs/>
          <w:sz w:val="24"/>
          <w:szCs w:val="24"/>
        </w:rPr>
        <w:t>ESTIMATED COST:</w:t>
      </w:r>
    </w:p>
    <w:p w:rsidRPr="00D60FDB" w:rsidR="00D60FDB" w:rsidP="00D60FDB" w:rsidRDefault="00E43758" w14:paraId="43B15BD4" w14:textId="17CBD552">
      <w:pPr>
        <w:pStyle w:val="Res-Caption"/>
        <w:numPr>
          <w:ilvl w:val="0"/>
          <w:numId w:val="28"/>
        </w:numPr>
        <w:rPr>
          <w:rFonts w:ascii="Palatino Linotype" w:hAnsi="Palatino Linotype" w:eastAsiaTheme="minorEastAsia" w:cstheme="minorBidi"/>
          <w:sz w:val="24"/>
          <w:szCs w:val="24"/>
        </w:rPr>
      </w:pPr>
      <w:r w:rsidRPr="00046FA1">
        <w:rPr>
          <w:rFonts w:ascii="Palatino Linotype" w:hAnsi="Palatino Linotype"/>
          <w:sz w:val="24"/>
          <w:szCs w:val="24"/>
        </w:rPr>
        <w:t>The full costs to implement the DAC-GT program ha</w:t>
      </w:r>
      <w:r w:rsidR="00615ECC">
        <w:rPr>
          <w:rFonts w:ascii="Palatino Linotype" w:hAnsi="Palatino Linotype"/>
          <w:sz w:val="24"/>
          <w:szCs w:val="24"/>
        </w:rPr>
        <w:t>ve</w:t>
      </w:r>
      <w:r w:rsidRPr="00046FA1">
        <w:rPr>
          <w:rFonts w:ascii="Palatino Linotype" w:hAnsi="Palatino Linotype"/>
          <w:sz w:val="24"/>
          <w:szCs w:val="24"/>
        </w:rPr>
        <w:t xml:space="preserve"> yet to be determined. The impact on rates cannot be estimated at this time as these programs will be funded </w:t>
      </w:r>
      <w:r w:rsidRPr="00046FA1" w:rsidR="00623186">
        <w:rPr>
          <w:rFonts w:ascii="Palatino Linotype" w:hAnsi="Palatino Linotype"/>
          <w:sz w:val="24"/>
          <w:szCs w:val="24"/>
        </w:rPr>
        <w:t>through public</w:t>
      </w:r>
      <w:r w:rsidRPr="00046FA1">
        <w:rPr>
          <w:rFonts w:ascii="Palatino Linotype" w:hAnsi="Palatino Linotype"/>
          <w:sz w:val="24"/>
          <w:szCs w:val="24"/>
        </w:rPr>
        <w:t xml:space="preserve"> purpose program funds</w:t>
      </w:r>
      <w:r w:rsidRPr="41C37E38" w:rsidR="4783F609">
        <w:rPr>
          <w:rFonts w:ascii="Palatino Linotype" w:hAnsi="Palatino Linotype"/>
          <w:sz w:val="24"/>
          <w:szCs w:val="24"/>
        </w:rPr>
        <w:t xml:space="preserve"> starting July 1, 2026</w:t>
      </w:r>
      <w:r w:rsidRPr="00046FA1">
        <w:rPr>
          <w:rFonts w:ascii="Palatino Linotype" w:hAnsi="Palatino Linotype"/>
          <w:sz w:val="24"/>
          <w:szCs w:val="24"/>
        </w:rPr>
        <w:t>.</w:t>
      </w:r>
    </w:p>
    <w:p w:rsidR="00D60FDB" w:rsidP="00D60FDB" w:rsidRDefault="00D60FDB" w14:paraId="58778A9F" w14:textId="77777777">
      <w:pPr>
        <w:pStyle w:val="Res-Caption"/>
        <w:ind w:left="1215"/>
        <w:rPr>
          <w:rFonts w:ascii="Palatino Linotype" w:hAnsi="Palatino Linotype"/>
          <w:sz w:val="24"/>
          <w:szCs w:val="24"/>
        </w:rPr>
      </w:pPr>
    </w:p>
    <w:p w:rsidRPr="00D60FDB" w:rsidR="013F0608" w:rsidP="00D60FDB" w:rsidRDefault="00D95E60" w14:paraId="07AEB6CE" w14:textId="6AFBA27B">
      <w:pPr>
        <w:pStyle w:val="Res-Caption"/>
        <w:ind w:left="1215"/>
        <w:rPr>
          <w:rFonts w:ascii="Palatino Linotype" w:hAnsi="Palatino Linotype" w:eastAsiaTheme="minorEastAsia" w:cstheme="minorBidi"/>
          <w:sz w:val="24"/>
          <w:szCs w:val="24"/>
        </w:rPr>
      </w:pPr>
      <w:r w:rsidRPr="00D60FDB">
        <w:rPr>
          <w:rFonts w:ascii="Palatino Linotype" w:hAnsi="Palatino Linotype"/>
          <w:sz w:val="24"/>
          <w:szCs w:val="24"/>
        </w:rPr>
        <w:t xml:space="preserve">By </w:t>
      </w:r>
      <w:r w:rsidRPr="00D60FDB" w:rsidR="005E779A">
        <w:rPr>
          <w:rFonts w:ascii="Palatino Linotype" w:hAnsi="Palatino Linotype"/>
          <w:sz w:val="24"/>
          <w:szCs w:val="24"/>
        </w:rPr>
        <w:t>OCPA</w:t>
      </w:r>
      <w:r w:rsidRPr="00D60FDB">
        <w:rPr>
          <w:rFonts w:ascii="Palatino Linotype" w:hAnsi="Palatino Linotype"/>
          <w:sz w:val="24"/>
          <w:szCs w:val="24"/>
        </w:rPr>
        <w:t xml:space="preserve"> AL 1</w:t>
      </w:r>
      <w:r w:rsidRPr="00D60FDB" w:rsidR="005E779A">
        <w:rPr>
          <w:rFonts w:ascii="Palatino Linotype" w:hAnsi="Palatino Linotype"/>
          <w:sz w:val="24"/>
          <w:szCs w:val="24"/>
        </w:rPr>
        <w:t>3</w:t>
      </w:r>
      <w:r w:rsidRPr="00D60FDB">
        <w:rPr>
          <w:rFonts w:ascii="Palatino Linotype" w:hAnsi="Palatino Linotype"/>
          <w:sz w:val="24"/>
          <w:szCs w:val="24"/>
        </w:rPr>
        <w:t xml:space="preserve">-E filed on </w:t>
      </w:r>
      <w:r w:rsidRPr="00D60FDB" w:rsidR="005F15C8">
        <w:rPr>
          <w:rFonts w:ascii="Palatino Linotype" w:hAnsi="Palatino Linotype"/>
          <w:sz w:val="24"/>
          <w:szCs w:val="24"/>
        </w:rPr>
        <w:t>August</w:t>
      </w:r>
      <w:r w:rsidRPr="00D60FDB">
        <w:rPr>
          <w:rFonts w:ascii="Palatino Linotype" w:hAnsi="Palatino Linotype"/>
          <w:sz w:val="24"/>
          <w:szCs w:val="24"/>
        </w:rPr>
        <w:t xml:space="preserve"> 1</w:t>
      </w:r>
      <w:r w:rsidRPr="00D60FDB" w:rsidR="005F15C8">
        <w:rPr>
          <w:rFonts w:ascii="Palatino Linotype" w:hAnsi="Palatino Linotype"/>
          <w:sz w:val="24"/>
          <w:szCs w:val="24"/>
        </w:rPr>
        <w:t>4</w:t>
      </w:r>
      <w:r w:rsidRPr="00D60FDB">
        <w:rPr>
          <w:rFonts w:ascii="Palatino Linotype" w:hAnsi="Palatino Linotype"/>
          <w:sz w:val="24"/>
          <w:szCs w:val="24"/>
        </w:rPr>
        <w:t xml:space="preserve">, </w:t>
      </w:r>
      <w:r w:rsidRPr="00D60FDB" w:rsidR="00977EAB">
        <w:rPr>
          <w:rFonts w:ascii="Palatino Linotype" w:hAnsi="Palatino Linotype"/>
          <w:sz w:val="24"/>
          <w:szCs w:val="24"/>
        </w:rPr>
        <w:t>2025,</w:t>
      </w:r>
      <w:r w:rsidRPr="00D60FDB" w:rsidR="00813F16">
        <w:rPr>
          <w:rFonts w:ascii="Palatino Linotype" w:hAnsi="Palatino Linotype"/>
          <w:sz w:val="24"/>
          <w:szCs w:val="24"/>
        </w:rPr>
        <w:t xml:space="preserve"> and OCPA AL 13-E-A filed on </w:t>
      </w:r>
      <w:r w:rsidRPr="00D60FDB" w:rsidR="004042CB">
        <w:rPr>
          <w:rFonts w:ascii="Palatino Linotype" w:hAnsi="Palatino Linotype"/>
          <w:sz w:val="24"/>
          <w:szCs w:val="24"/>
        </w:rPr>
        <w:t>September 17, 2025.</w:t>
      </w:r>
    </w:p>
    <w:p w:rsidRPr="00046FA1" w:rsidR="00FC4925" w:rsidP="00046FA1" w:rsidRDefault="00FC4925" w14:paraId="146AECA4" w14:textId="77777777">
      <w:pPr>
        <w:pBdr>
          <w:bottom w:val="single" w:color="auto" w:sz="4" w:space="0"/>
        </w:pBdr>
        <w:spacing w:line="259" w:lineRule="auto"/>
        <w:ind w:left="1440" w:firstLine="135"/>
        <w:rPr>
          <w:rFonts w:ascii="Palatino Linotype" w:hAnsi="Palatino Linotype"/>
          <w:sz w:val="8"/>
          <w:szCs w:val="8"/>
        </w:rPr>
      </w:pPr>
    </w:p>
    <w:p w:rsidRPr="00046FA1" w:rsidR="00172163" w:rsidP="00172163" w:rsidRDefault="00172163" w14:paraId="00CE600D" w14:textId="77777777">
      <w:pPr>
        <w:pStyle w:val="Heading1"/>
        <w:spacing w:before="0" w:after="0"/>
        <w:jc w:val="both"/>
        <w:rPr>
          <w:rFonts w:ascii="Palatino Linotype" w:hAnsi="Palatino Linotype" w:cs="Helvetica"/>
          <w:sz w:val="24"/>
          <w:szCs w:val="24"/>
        </w:rPr>
      </w:pPr>
    </w:p>
    <w:p w:rsidRPr="00046FA1" w:rsidR="00D45391" w:rsidP="00D45391" w:rsidRDefault="00D45391" w14:paraId="08423271" w14:textId="0B596D9A">
      <w:pPr>
        <w:pStyle w:val="Heading1"/>
        <w:jc w:val="both"/>
        <w:rPr>
          <w:rFonts w:ascii="Palatino Linotype" w:hAnsi="Palatino Linotype" w:cs="Helvetica"/>
          <w:sz w:val="24"/>
          <w:szCs w:val="24"/>
        </w:rPr>
      </w:pPr>
      <w:r w:rsidRPr="00046FA1">
        <w:rPr>
          <w:rFonts w:ascii="Palatino Linotype" w:hAnsi="Palatino Linotype" w:cs="Helvetica"/>
          <w:sz w:val="24"/>
          <w:szCs w:val="24"/>
        </w:rPr>
        <w:t>Summary</w:t>
      </w:r>
      <w:bookmarkEnd w:id="0"/>
    </w:p>
    <w:p w:rsidRPr="00046FA1" w:rsidR="00613FFE" w:rsidP="00613FFE" w:rsidRDefault="00613FFE" w14:paraId="48EF5986" w14:textId="2CCFAC7F">
      <w:pPr>
        <w:keepNext/>
        <w:rPr>
          <w:rFonts w:ascii="Palatino Linotype" w:hAnsi="Palatino Linotype"/>
          <w:sz w:val="24"/>
          <w:szCs w:val="24"/>
        </w:rPr>
      </w:pPr>
      <w:r w:rsidRPr="00046FA1">
        <w:rPr>
          <w:rFonts w:ascii="Palatino Linotype" w:hAnsi="Palatino Linotype" w:eastAsia="Palatino Linotype" w:cs="Palatino Linotype"/>
          <w:sz w:val="24"/>
          <w:szCs w:val="24"/>
        </w:rPr>
        <w:t xml:space="preserve">This Resolution approves, with </w:t>
      </w:r>
      <w:r w:rsidR="00801931">
        <w:rPr>
          <w:rFonts w:ascii="Palatino Linotype" w:hAnsi="Palatino Linotype" w:eastAsia="Palatino Linotype" w:cs="Palatino Linotype"/>
          <w:sz w:val="24"/>
          <w:szCs w:val="24"/>
        </w:rPr>
        <w:t>clarifications</w:t>
      </w:r>
      <w:r w:rsidRPr="00046FA1" w:rsidR="009902FF">
        <w:rPr>
          <w:rFonts w:ascii="Palatino Linotype" w:hAnsi="Palatino Linotype" w:eastAsia="Palatino Linotype" w:cs="Palatino Linotype"/>
          <w:sz w:val="24"/>
          <w:szCs w:val="24"/>
        </w:rPr>
        <w:t>, Orange</w:t>
      </w:r>
      <w:r w:rsidR="00BD2DF1">
        <w:rPr>
          <w:rFonts w:ascii="Palatino Linotype" w:hAnsi="Palatino Linotype" w:eastAsia="Palatino Linotype" w:cs="Palatino Linotype"/>
          <w:sz w:val="24"/>
          <w:szCs w:val="24"/>
        </w:rPr>
        <w:t xml:space="preserve"> County</w:t>
      </w:r>
      <w:r w:rsidRPr="00046FA1">
        <w:rPr>
          <w:rFonts w:ascii="Palatino Linotype" w:hAnsi="Palatino Linotype" w:eastAsia="Palatino Linotype" w:cs="Palatino Linotype"/>
          <w:sz w:val="24"/>
          <w:szCs w:val="24"/>
        </w:rPr>
        <w:t xml:space="preserve"> Power</w:t>
      </w:r>
      <w:r w:rsidR="00BD2DF1">
        <w:rPr>
          <w:rFonts w:ascii="Palatino Linotype" w:hAnsi="Palatino Linotype" w:eastAsia="Palatino Linotype" w:cs="Palatino Linotype"/>
          <w:sz w:val="24"/>
          <w:szCs w:val="24"/>
        </w:rPr>
        <w:t xml:space="preserve"> Authority</w:t>
      </w:r>
      <w:r w:rsidRPr="00046FA1">
        <w:rPr>
          <w:rFonts w:ascii="Palatino Linotype" w:hAnsi="Palatino Linotype" w:eastAsia="Palatino Linotype" w:cs="Palatino Linotype"/>
          <w:sz w:val="24"/>
          <w:szCs w:val="24"/>
        </w:rPr>
        <w:t>’s (</w:t>
      </w:r>
      <w:r w:rsidR="00BD2DF1">
        <w:rPr>
          <w:rFonts w:ascii="Palatino Linotype" w:hAnsi="Palatino Linotype" w:eastAsia="Palatino Linotype" w:cs="Palatino Linotype"/>
          <w:sz w:val="24"/>
          <w:szCs w:val="24"/>
        </w:rPr>
        <w:t>OCPA</w:t>
      </w:r>
      <w:r w:rsidRPr="00046FA1" w:rsidR="000334D0">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Advice Letter (AL) 1</w:t>
      </w:r>
      <w:r w:rsidR="00BD2DF1">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-E</w:t>
      </w:r>
      <w:r w:rsidR="00F87954">
        <w:rPr>
          <w:rFonts w:ascii="Palatino Linotype" w:hAnsi="Palatino Linotype" w:eastAsia="Palatino Linotype" w:cs="Palatino Linotype"/>
          <w:sz w:val="24"/>
          <w:szCs w:val="24"/>
        </w:rPr>
        <w:t>/</w:t>
      </w:r>
      <w:r w:rsidR="00BD2DF1">
        <w:rPr>
          <w:rFonts w:ascii="Palatino Linotype" w:hAnsi="Palatino Linotype" w:eastAsia="Palatino Linotype" w:cs="Palatino Linotype"/>
          <w:sz w:val="24"/>
          <w:szCs w:val="24"/>
        </w:rPr>
        <w:t xml:space="preserve">E-A </w:t>
      </w:r>
      <w:r w:rsidRPr="00046FA1">
        <w:rPr>
          <w:rFonts w:ascii="Palatino Linotype" w:hAnsi="Palatino Linotype" w:eastAsia="Palatino Linotype" w:cs="Palatino Linotype"/>
          <w:sz w:val="24"/>
          <w:szCs w:val="24"/>
        </w:rPr>
        <w:t xml:space="preserve">to create </w:t>
      </w:r>
      <w:r w:rsidR="00F87954">
        <w:rPr>
          <w:rFonts w:ascii="Palatino Linotype" w:hAnsi="Palatino Linotype" w:eastAsia="Palatino Linotype" w:cs="Palatino Linotype"/>
          <w:sz w:val="24"/>
          <w:szCs w:val="24"/>
        </w:rPr>
        <w:t xml:space="preserve">a </w:t>
      </w:r>
      <w:r w:rsidRPr="00046FA1">
        <w:rPr>
          <w:rFonts w:ascii="Palatino Linotype" w:hAnsi="Palatino Linotype" w:eastAsia="Palatino Linotype" w:cs="Palatino Linotype"/>
          <w:sz w:val="24"/>
          <w:szCs w:val="24"/>
        </w:rPr>
        <w:t xml:space="preserve">tariff to implement the Disadvantaged Communities Green Tariff (DAC-GT) program. </w:t>
      </w:r>
    </w:p>
    <w:p w:rsidRPr="00C2741C" w:rsidR="00D45391" w:rsidP="00D45391" w:rsidRDefault="00D45391" w14:paraId="0E27B00A" w14:textId="77777777">
      <w:pPr>
        <w:autoSpaceDE w:val="0"/>
        <w:autoSpaceDN w:val="0"/>
        <w:rPr>
          <w:rFonts w:ascii="Palatino Linotype" w:hAnsi="Palatino Linotype"/>
          <w:sz w:val="14"/>
          <w:szCs w:val="14"/>
        </w:rPr>
      </w:pPr>
    </w:p>
    <w:p w:rsidRPr="00046FA1" w:rsidR="00D45391" w:rsidP="00DC20B4" w:rsidRDefault="00D45391" w14:paraId="2E0A6F91" w14:textId="1A31ED59">
      <w:pPr>
        <w:pStyle w:val="Heading1"/>
        <w:jc w:val="both"/>
        <w:rPr>
          <w:rFonts w:ascii="Palatino Linotype" w:hAnsi="Palatino Linotype" w:cs="Helvetica"/>
          <w:sz w:val="24"/>
          <w:szCs w:val="24"/>
        </w:rPr>
      </w:pPr>
      <w:r w:rsidRPr="00046FA1">
        <w:rPr>
          <w:rFonts w:ascii="Palatino Linotype" w:hAnsi="Palatino Linotype" w:cs="Helvetica"/>
          <w:sz w:val="24"/>
          <w:szCs w:val="24"/>
        </w:rPr>
        <w:lastRenderedPageBreak/>
        <w:t>Background</w:t>
      </w:r>
    </w:p>
    <w:p w:rsidRPr="00046FA1" w:rsidR="00A835B2" w:rsidP="00DC20B4" w:rsidRDefault="2A59E915" w14:paraId="77C73B35" w14:textId="5610B019">
      <w:pPr>
        <w:keepNext/>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w:t>
      </w:r>
      <w:r w:rsidRPr="00046FA1">
        <w:rPr>
          <w:rFonts w:ascii="Palatino Linotype" w:hAnsi="Palatino Linotype"/>
          <w:sz w:val="24"/>
          <w:szCs w:val="24"/>
        </w:rPr>
        <w:t>Disadvantaged Communities Green Tariff (DAC-GT) program</w:t>
      </w:r>
      <w:r w:rsidRPr="00046FA1">
        <w:rPr>
          <w:rFonts w:ascii="Palatino Linotype" w:hAnsi="Palatino Linotype" w:eastAsia="Palatino Linotype" w:cs="Palatino Linotype"/>
          <w:sz w:val="24"/>
          <w:szCs w:val="24"/>
        </w:rPr>
        <w:t xml:space="preserve"> </w:t>
      </w:r>
      <w:r w:rsidRPr="00046FA1" w:rsidR="290DFF96">
        <w:rPr>
          <w:rFonts w:ascii="Palatino Linotype" w:hAnsi="Palatino Linotype" w:eastAsia="Palatino Linotype" w:cs="Palatino Linotype"/>
          <w:sz w:val="24"/>
          <w:szCs w:val="24"/>
        </w:rPr>
        <w:t>provide</w:t>
      </w:r>
      <w:r w:rsidR="00A97152">
        <w:rPr>
          <w:rFonts w:ascii="Palatino Linotype" w:hAnsi="Palatino Linotype" w:eastAsia="Palatino Linotype" w:cs="Palatino Linotype"/>
          <w:sz w:val="24"/>
          <w:szCs w:val="24"/>
        </w:rPr>
        <w:t>s</w:t>
      </w:r>
      <w:r w:rsidRPr="00046FA1" w:rsidR="290DFF96">
        <w:rPr>
          <w:rFonts w:ascii="Palatino Linotype" w:hAnsi="Palatino Linotype" w:eastAsia="Palatino Linotype" w:cs="Palatino Linotype"/>
          <w:sz w:val="24"/>
          <w:szCs w:val="24"/>
        </w:rPr>
        <w:t xml:space="preserve"> </w:t>
      </w:r>
      <w:r w:rsidR="0058725B">
        <w:rPr>
          <w:rFonts w:ascii="Palatino Linotype" w:hAnsi="Palatino Linotype" w:eastAsia="Palatino Linotype" w:cs="Palatino Linotype"/>
          <w:sz w:val="24"/>
          <w:szCs w:val="24"/>
        </w:rPr>
        <w:br/>
      </w:r>
      <w:r w:rsidRPr="00046FA1" w:rsidR="290DFF96">
        <w:rPr>
          <w:rFonts w:ascii="Palatino Linotype" w:hAnsi="Palatino Linotype" w:eastAsia="Palatino Linotype" w:cs="Palatino Linotype"/>
          <w:sz w:val="24"/>
          <w:szCs w:val="24"/>
        </w:rPr>
        <w:t xml:space="preserve">100 percent clean energy at a 20 percent </w:t>
      </w:r>
      <w:r w:rsidRPr="00046FA1" w:rsidR="02E29390">
        <w:rPr>
          <w:rFonts w:ascii="Palatino Linotype" w:hAnsi="Palatino Linotype" w:eastAsia="Palatino Linotype" w:cs="Palatino Linotype"/>
          <w:sz w:val="24"/>
          <w:szCs w:val="24"/>
        </w:rPr>
        <w:t>total</w:t>
      </w:r>
      <w:r w:rsidRPr="00046FA1" w:rsidR="0AAE0E4C">
        <w:rPr>
          <w:rFonts w:ascii="Palatino Linotype" w:hAnsi="Palatino Linotype" w:eastAsia="Palatino Linotype" w:cs="Palatino Linotype"/>
          <w:sz w:val="24"/>
          <w:szCs w:val="24"/>
        </w:rPr>
        <w:t xml:space="preserve"> </w:t>
      </w:r>
      <w:r w:rsidRPr="00046FA1" w:rsidR="02E29390">
        <w:rPr>
          <w:rFonts w:ascii="Palatino Linotype" w:hAnsi="Palatino Linotype" w:eastAsia="Palatino Linotype" w:cs="Palatino Linotype"/>
          <w:sz w:val="24"/>
          <w:szCs w:val="24"/>
        </w:rPr>
        <w:t xml:space="preserve">bill </w:t>
      </w:r>
      <w:r w:rsidRPr="00046FA1" w:rsidR="290DFF96">
        <w:rPr>
          <w:rFonts w:ascii="Palatino Linotype" w:hAnsi="Palatino Linotype" w:eastAsia="Palatino Linotype" w:cs="Palatino Linotype"/>
          <w:sz w:val="24"/>
          <w:szCs w:val="24"/>
        </w:rPr>
        <w:t>discount</w:t>
      </w:r>
      <w:r w:rsidRPr="00046FA1" w:rsidR="0090573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 xml:space="preserve">to residential customers who reside in </w:t>
      </w:r>
      <w:r w:rsidRPr="00046FA1" w:rsidR="0CD24067">
        <w:rPr>
          <w:rFonts w:ascii="Palatino Linotype" w:hAnsi="Palatino Linotype" w:eastAsia="Palatino Linotype" w:cs="Palatino Linotype"/>
          <w:sz w:val="24"/>
          <w:szCs w:val="24"/>
        </w:rPr>
        <w:t>Disadvantaged Communities (</w:t>
      </w:r>
      <w:r w:rsidRPr="00046FA1">
        <w:rPr>
          <w:rFonts w:ascii="Palatino Linotype" w:hAnsi="Palatino Linotype" w:eastAsia="Palatino Linotype" w:cs="Palatino Linotype"/>
          <w:sz w:val="24"/>
          <w:szCs w:val="24"/>
        </w:rPr>
        <w:t>DACs</w:t>
      </w:r>
      <w:r w:rsidRPr="00046FA1" w:rsidR="16614D19">
        <w:rPr>
          <w:rFonts w:ascii="Palatino Linotype" w:hAnsi="Palatino Linotype" w:eastAsia="Palatino Linotype" w:cs="Palatino Linotype"/>
          <w:sz w:val="24"/>
          <w:szCs w:val="24"/>
        </w:rPr>
        <w:t>)</w:t>
      </w:r>
      <w:r w:rsidRPr="00046FA1">
        <w:rPr>
          <w:rFonts w:ascii="Palatino Linotype" w:hAnsi="Palatino Linotype" w:eastAsia="Palatino Linotype" w:cs="Palatino Linotype"/>
          <w:sz w:val="24"/>
          <w:szCs w:val="24"/>
        </w:rPr>
        <w:t xml:space="preserve">, as defined by </w:t>
      </w:r>
      <w:r w:rsidRPr="00046FA1" w:rsidR="00EB0527">
        <w:rPr>
          <w:rFonts w:ascii="Palatino Linotype" w:hAnsi="Palatino Linotype" w:eastAsia="Palatino Linotype" w:cs="Palatino Linotype"/>
          <w:sz w:val="24"/>
          <w:szCs w:val="24"/>
        </w:rPr>
        <w:t xml:space="preserve">Decision </w:t>
      </w:r>
      <w:r w:rsidRPr="00046FA1" w:rsidR="00E279C1">
        <w:rPr>
          <w:rFonts w:ascii="Palatino Linotype" w:hAnsi="Palatino Linotype" w:eastAsia="Palatino Linotype" w:cs="Palatino Linotype"/>
          <w:sz w:val="24"/>
          <w:szCs w:val="24"/>
        </w:rPr>
        <w:t>(</w:t>
      </w:r>
      <w:r w:rsidRPr="00046FA1" w:rsidR="675E4A8C">
        <w:rPr>
          <w:rFonts w:ascii="Palatino Linotype" w:hAnsi="Palatino Linotype" w:eastAsia="Palatino Linotype" w:cs="Palatino Linotype"/>
          <w:sz w:val="24"/>
          <w:szCs w:val="24"/>
        </w:rPr>
        <w:t>D.</w:t>
      </w:r>
      <w:r w:rsidRPr="00046FA1" w:rsidR="00E279C1">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18-06-027</w:t>
      </w:r>
      <w:r w:rsidRPr="00046FA1" w:rsidR="7308E4A1">
        <w:rPr>
          <w:rFonts w:ascii="Palatino Linotype" w:hAnsi="Palatino Linotype" w:eastAsia="Palatino Linotype" w:cs="Palatino Linotype"/>
          <w:sz w:val="24"/>
          <w:szCs w:val="24"/>
        </w:rPr>
        <w:t xml:space="preserve"> </w:t>
      </w:r>
      <w:r w:rsidRPr="00046FA1" w:rsidR="7308E4A1">
        <w:rPr>
          <w:rFonts w:ascii="Palatino Linotype" w:hAnsi="Palatino Linotype" w:eastAsia="Palatino Linotype" w:cs="Palatino Linotype"/>
          <w:i/>
          <w:sz w:val="24"/>
          <w:szCs w:val="24"/>
        </w:rPr>
        <w:t>Alternate Decision Adopting Alternatives to Promote Solar Distributed Generation in Disadvantaged Communities</w:t>
      </w:r>
      <w:r w:rsidRPr="00046FA1" w:rsidR="7308E4A1">
        <w:rPr>
          <w:rFonts w:ascii="Palatino Linotype" w:hAnsi="Palatino Linotype" w:eastAsia="Palatino Linotype" w:cs="Palatino Linotype"/>
          <w:sz w:val="24"/>
          <w:szCs w:val="24"/>
        </w:rPr>
        <w:t xml:space="preserve"> (</w:t>
      </w:r>
      <w:r w:rsidRPr="00046FA1" w:rsidR="77D4E722">
        <w:rPr>
          <w:rFonts w:ascii="Palatino Linotype" w:hAnsi="Palatino Linotype" w:eastAsia="Palatino Linotype" w:cs="Palatino Linotype"/>
          <w:sz w:val="24"/>
          <w:szCs w:val="24"/>
        </w:rPr>
        <w:t xml:space="preserve">Net Energy Metering </w:t>
      </w:r>
      <w:r w:rsidRPr="00046FA1" w:rsidR="7308E4A1">
        <w:rPr>
          <w:rFonts w:ascii="Palatino Linotype" w:hAnsi="Palatino Linotype" w:eastAsia="Palatino Linotype" w:cs="Palatino Linotype"/>
          <w:sz w:val="24"/>
          <w:szCs w:val="24"/>
        </w:rPr>
        <w:t xml:space="preserve">DAC Decision or </w:t>
      </w:r>
      <w:r w:rsidRPr="00046FA1" w:rsidR="6490C968">
        <w:rPr>
          <w:rFonts w:ascii="Palatino Linotype" w:hAnsi="Palatino Linotype" w:eastAsia="Palatino Linotype" w:cs="Palatino Linotype"/>
          <w:sz w:val="24"/>
          <w:szCs w:val="24"/>
        </w:rPr>
        <w:t xml:space="preserve">NEM DAC </w:t>
      </w:r>
      <w:r w:rsidRPr="00046FA1" w:rsidR="7308E4A1">
        <w:rPr>
          <w:rFonts w:ascii="Palatino Linotype" w:hAnsi="Palatino Linotype" w:eastAsia="Palatino Linotype" w:cs="Palatino Linotype"/>
          <w:sz w:val="24"/>
          <w:szCs w:val="24"/>
        </w:rPr>
        <w:t>Decision)</w:t>
      </w:r>
      <w:r w:rsidRPr="00046FA1">
        <w:rPr>
          <w:rFonts w:ascii="Palatino Linotype" w:hAnsi="Palatino Linotype" w:eastAsia="Palatino Linotype" w:cs="Palatino Linotype"/>
          <w:sz w:val="24"/>
          <w:szCs w:val="24"/>
        </w:rPr>
        <w:t>.</w:t>
      </w:r>
      <w:r w:rsidRPr="00046FA1" w:rsidR="00905732">
        <w:rPr>
          <w:rFonts w:ascii="Palatino Linotype" w:hAnsi="Palatino Linotype" w:eastAsia="Palatino Linotype" w:cs="Palatino Linotype"/>
          <w:sz w:val="24"/>
          <w:szCs w:val="24"/>
          <w:vertAlign w:val="superscript"/>
        </w:rPr>
        <w:footnoteReference w:id="2"/>
      </w:r>
      <w:r w:rsidRPr="00046FA1" w:rsidR="0090573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The DAC-GT program</w:t>
      </w:r>
      <w:r w:rsidRPr="00046FA1" w:rsidR="71E2E44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is only available to residential DAC customers who are eligible for either the California Alternate Rates for Energy (CARE) program or the Family Electric Rate Assistance (FERA) program.</w:t>
      </w:r>
      <w:r w:rsidRPr="00046FA1" w:rsidR="00EB0527">
        <w:rPr>
          <w:rFonts w:ascii="Palatino Linotype" w:hAnsi="Palatino Linotype" w:eastAsia="Palatino Linotype" w:cs="Palatino Linotype"/>
          <w:sz w:val="24"/>
          <w:szCs w:val="24"/>
          <w:vertAlign w:val="superscript"/>
        </w:rPr>
        <w:footnoteReference w:id="3"/>
      </w:r>
      <w:r w:rsidRPr="00046FA1">
        <w:rPr>
          <w:rFonts w:ascii="Palatino Linotype" w:hAnsi="Palatino Linotype" w:eastAsia="Palatino Linotype" w:cs="Palatino Linotype"/>
          <w:sz w:val="24"/>
          <w:szCs w:val="24"/>
        </w:rPr>
        <w:t xml:space="preserve">  </w:t>
      </w:r>
    </w:p>
    <w:p w:rsidRPr="00046FA1" w:rsidR="00A835B2" w:rsidP="39660049" w:rsidRDefault="00A835B2" w14:paraId="5D09E0CD" w14:textId="0E5DE7C2">
      <w:pPr>
        <w:rPr>
          <w:rFonts w:ascii="Palatino Linotype" w:hAnsi="Palatino Linotype" w:eastAsia="Palatino Linotype" w:cs="Palatino Linotype"/>
          <w:sz w:val="24"/>
          <w:szCs w:val="24"/>
        </w:rPr>
      </w:pPr>
    </w:p>
    <w:p w:rsidRPr="00046FA1" w:rsidR="000D3153" w:rsidP="5F0FB916" w:rsidRDefault="7D694D1C" w14:paraId="146D3499" w14:textId="7C12277D">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NEM DAC Decision</w:t>
      </w:r>
      <w:r w:rsidRPr="00046FA1" w:rsidR="675E4A8C">
        <w:rPr>
          <w:rFonts w:ascii="Palatino Linotype" w:hAnsi="Palatino Linotype" w:eastAsia="Palatino Linotype" w:cs="Palatino Linotype"/>
          <w:sz w:val="24"/>
          <w:szCs w:val="24"/>
        </w:rPr>
        <w:t xml:space="preserve"> authorized </w:t>
      </w:r>
      <w:r w:rsidRPr="00046FA1" w:rsidR="007B0AA3">
        <w:rPr>
          <w:rFonts w:ascii="Palatino Linotype" w:hAnsi="Palatino Linotype" w:eastAsia="Palatino Linotype" w:cs="Palatino Linotype"/>
          <w:sz w:val="24"/>
          <w:szCs w:val="24"/>
        </w:rPr>
        <w:t>Community Choice Aggregators (</w:t>
      </w:r>
      <w:r w:rsidRPr="00046FA1" w:rsidR="675E4A8C">
        <w:rPr>
          <w:rFonts w:ascii="Palatino Linotype" w:hAnsi="Palatino Linotype" w:eastAsia="Palatino Linotype" w:cs="Palatino Linotype"/>
          <w:sz w:val="24"/>
          <w:szCs w:val="24"/>
        </w:rPr>
        <w:t>CCAs</w:t>
      </w:r>
      <w:r w:rsidRPr="00046FA1" w:rsidR="007B0AA3">
        <w:rPr>
          <w:rFonts w:ascii="Palatino Linotype" w:hAnsi="Palatino Linotype" w:eastAsia="Palatino Linotype" w:cs="Palatino Linotype"/>
          <w:sz w:val="24"/>
          <w:szCs w:val="24"/>
        </w:rPr>
        <w:t>)</w:t>
      </w:r>
      <w:r w:rsidRPr="00046FA1" w:rsidR="675E4A8C">
        <w:rPr>
          <w:rFonts w:ascii="Palatino Linotype" w:hAnsi="Palatino Linotype" w:eastAsia="Palatino Linotype" w:cs="Palatino Linotype"/>
          <w:sz w:val="24"/>
          <w:szCs w:val="24"/>
        </w:rPr>
        <w:t xml:space="preserve"> to develop and implement their own DAC-GT program</w:t>
      </w:r>
      <w:r w:rsidR="002C33CA">
        <w:rPr>
          <w:rFonts w:ascii="Palatino Linotype" w:hAnsi="Palatino Linotype" w:eastAsia="Palatino Linotype" w:cs="Palatino Linotype"/>
          <w:sz w:val="24"/>
          <w:szCs w:val="24"/>
        </w:rPr>
        <w:t>s</w:t>
      </w:r>
      <w:r w:rsidRPr="00046FA1" w:rsidR="004A7EDD">
        <w:rPr>
          <w:rFonts w:ascii="Palatino Linotype" w:hAnsi="Palatino Linotype" w:eastAsia="Palatino Linotype" w:cs="Palatino Linotype"/>
          <w:sz w:val="24"/>
          <w:szCs w:val="24"/>
        </w:rPr>
        <w:t xml:space="preserve">. </w:t>
      </w:r>
      <w:r w:rsidRPr="00046FA1" w:rsidR="00AD4970">
        <w:rPr>
          <w:rFonts w:ascii="Palatino Linotype" w:hAnsi="Palatino Linotype" w:eastAsia="Palatino Linotype" w:cs="Palatino Linotype"/>
          <w:sz w:val="24"/>
          <w:szCs w:val="24"/>
        </w:rPr>
        <w:t>The Decision further outline</w:t>
      </w:r>
      <w:r w:rsidRPr="00046FA1" w:rsidR="00E0216F">
        <w:rPr>
          <w:rFonts w:ascii="Palatino Linotype" w:hAnsi="Palatino Linotype" w:eastAsia="Palatino Linotype" w:cs="Palatino Linotype"/>
          <w:sz w:val="24"/>
          <w:szCs w:val="24"/>
        </w:rPr>
        <w:t>d</w:t>
      </w:r>
      <w:r w:rsidRPr="00046FA1" w:rsidR="00AD4970">
        <w:rPr>
          <w:rFonts w:ascii="Palatino Linotype" w:hAnsi="Palatino Linotype" w:eastAsia="Palatino Linotype" w:cs="Palatino Linotype"/>
          <w:sz w:val="24"/>
          <w:szCs w:val="24"/>
        </w:rPr>
        <w:t xml:space="preserve"> that CCAs may</w:t>
      </w:r>
      <w:r w:rsidRPr="00046FA1" w:rsidR="675E4A8C">
        <w:rPr>
          <w:rFonts w:ascii="Palatino Linotype" w:hAnsi="Palatino Linotype" w:eastAsia="Palatino Linotype" w:cs="Palatino Linotype"/>
          <w:sz w:val="24"/>
          <w:szCs w:val="24"/>
        </w:rPr>
        <w:t xml:space="preserve"> access greenhouse gas (GHG) allowance revenues and public purpose program (PPP) funds to support these programs, </w:t>
      </w:r>
      <w:r w:rsidRPr="00046FA1" w:rsidR="00AD4970">
        <w:rPr>
          <w:rFonts w:ascii="Palatino Linotype" w:hAnsi="Palatino Linotype" w:eastAsia="Palatino Linotype" w:cs="Palatino Linotype"/>
          <w:sz w:val="24"/>
          <w:szCs w:val="24"/>
        </w:rPr>
        <w:t>b</w:t>
      </w:r>
      <w:r w:rsidRPr="00046FA1" w:rsidR="00CC6473">
        <w:rPr>
          <w:rFonts w:ascii="Palatino Linotype" w:hAnsi="Palatino Linotype" w:eastAsia="Palatino Linotype" w:cs="Palatino Linotype"/>
          <w:sz w:val="24"/>
          <w:szCs w:val="24"/>
        </w:rPr>
        <w:t>y</w:t>
      </w:r>
      <w:r w:rsidRPr="00046FA1" w:rsidR="675E4A8C">
        <w:rPr>
          <w:rFonts w:ascii="Palatino Linotype" w:hAnsi="Palatino Linotype" w:eastAsia="Palatino Linotype" w:cs="Palatino Linotype"/>
          <w:sz w:val="24"/>
          <w:szCs w:val="24"/>
        </w:rPr>
        <w:t xml:space="preserve"> submit</w:t>
      </w:r>
      <w:r w:rsidRPr="00046FA1" w:rsidR="00CC6473">
        <w:rPr>
          <w:rFonts w:ascii="Palatino Linotype" w:hAnsi="Palatino Linotype" w:eastAsia="Palatino Linotype" w:cs="Palatino Linotype"/>
          <w:sz w:val="24"/>
          <w:szCs w:val="24"/>
        </w:rPr>
        <w:t>ting</w:t>
      </w:r>
      <w:r w:rsidRPr="00046FA1" w:rsidR="675E4A8C">
        <w:rPr>
          <w:rFonts w:ascii="Palatino Linotype" w:hAnsi="Palatino Linotype" w:eastAsia="Palatino Linotype" w:cs="Palatino Linotype"/>
          <w:sz w:val="24"/>
          <w:szCs w:val="24"/>
        </w:rPr>
        <w:t xml:space="preserve"> a Tier 3 advice letter (AL) demonstrating how their DAC-GT program will abide by all rules and requirements for the program.</w:t>
      </w:r>
    </w:p>
    <w:p w:rsidRPr="00B1359B" w:rsidR="00414D9B" w:rsidP="00ED6941" w:rsidRDefault="005916A7" w14:paraId="61523889" w14:textId="08EC3410">
      <w:pPr>
        <w:rPr>
          <w:rFonts w:ascii="Palatino Linotype" w:hAnsi="Palatino Linotype" w:eastAsiaTheme="minorHAnsi"/>
          <w:sz w:val="24"/>
          <w:szCs w:val="24"/>
        </w:rPr>
      </w:pPr>
      <w:r w:rsidRPr="00046FA1">
        <w:rPr>
          <w:rFonts w:ascii="Palatino Linotype" w:hAnsi="Palatino Linotype" w:eastAsia="Palatino Linotype" w:cs="Palatino Linotype"/>
          <w:sz w:val="24"/>
          <w:szCs w:val="24"/>
        </w:rPr>
        <w:br/>
      </w:r>
      <w:r w:rsidRPr="00046FA1" w:rsidR="00CC6473">
        <w:rPr>
          <w:rFonts w:ascii="Palatino Linotype" w:hAnsi="Palatino Linotype" w:eastAsia="Palatino Linotype" w:cs="Palatino Linotype"/>
          <w:sz w:val="24"/>
          <w:szCs w:val="24"/>
        </w:rPr>
        <w:t>To</w:t>
      </w:r>
      <w:r w:rsidRPr="00046FA1" w:rsidR="007B0AA3">
        <w:rPr>
          <w:rFonts w:ascii="Palatino Linotype" w:hAnsi="Palatino Linotype" w:eastAsia="Palatino Linotype" w:cs="Palatino Linotype"/>
          <w:sz w:val="24"/>
          <w:szCs w:val="24"/>
        </w:rPr>
        <w:t xml:space="preserve"> align </w:t>
      </w:r>
      <w:r w:rsidRPr="00046FA1" w:rsidR="00EE4D9D">
        <w:rPr>
          <w:rFonts w:ascii="Palatino Linotype" w:hAnsi="Palatino Linotype" w:eastAsia="Palatino Linotype" w:cs="Palatino Linotype"/>
          <w:sz w:val="24"/>
          <w:szCs w:val="24"/>
        </w:rPr>
        <w:t xml:space="preserve">program </w:t>
      </w:r>
      <w:r w:rsidRPr="00046FA1" w:rsidR="007B0AA3">
        <w:rPr>
          <w:rFonts w:ascii="Palatino Linotype" w:hAnsi="Palatino Linotype" w:eastAsia="Palatino Linotype" w:cs="Palatino Linotype"/>
          <w:sz w:val="24"/>
          <w:szCs w:val="24"/>
        </w:rPr>
        <w:t xml:space="preserve">capacity allocation with </w:t>
      </w:r>
      <w:r w:rsidRPr="00046FA1" w:rsidR="00341AB9">
        <w:rPr>
          <w:rFonts w:ascii="Palatino Linotype" w:hAnsi="Palatino Linotype" w:eastAsia="Palatino Linotype" w:cs="Palatino Linotype"/>
          <w:sz w:val="24"/>
          <w:szCs w:val="24"/>
        </w:rPr>
        <w:t>the</w:t>
      </w:r>
      <w:r w:rsidRPr="00046FA1" w:rsidR="00FB48BA">
        <w:rPr>
          <w:rFonts w:ascii="Palatino Linotype" w:hAnsi="Palatino Linotype" w:eastAsia="Palatino Linotype" w:cs="Palatino Linotype"/>
          <w:sz w:val="24"/>
          <w:szCs w:val="24"/>
        </w:rPr>
        <w:t xml:space="preserve"> proportion</w:t>
      </w:r>
      <w:r w:rsidRPr="00046FA1" w:rsidR="007B0AA3">
        <w:rPr>
          <w:rFonts w:ascii="Palatino Linotype" w:hAnsi="Palatino Linotype" w:eastAsia="Palatino Linotype" w:cs="Palatino Linotype"/>
          <w:sz w:val="24"/>
          <w:szCs w:val="24"/>
        </w:rPr>
        <w:t xml:space="preserve"> of residential DAC customers</w:t>
      </w:r>
      <w:r w:rsidRPr="00046FA1" w:rsidR="00FB48BA">
        <w:rPr>
          <w:rFonts w:ascii="Palatino Linotype" w:hAnsi="Palatino Linotype" w:eastAsia="Palatino Linotype" w:cs="Palatino Linotype"/>
          <w:sz w:val="24"/>
          <w:szCs w:val="24"/>
        </w:rPr>
        <w:t xml:space="preserve"> served by CCAs</w:t>
      </w:r>
      <w:r w:rsidRPr="00046FA1" w:rsidR="00CB4A41">
        <w:rPr>
          <w:rFonts w:ascii="Palatino Linotype" w:hAnsi="Palatino Linotype" w:eastAsia="Palatino Linotype" w:cs="Palatino Linotype"/>
          <w:sz w:val="24"/>
          <w:szCs w:val="24"/>
        </w:rPr>
        <w:t>,</w:t>
      </w:r>
      <w:r w:rsidRPr="00046FA1" w:rsidR="007B0AA3">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Resolution E-4999</w:t>
      </w:r>
      <w:r w:rsidRPr="00046FA1" w:rsidR="017488FE">
        <w:rPr>
          <w:rFonts w:ascii="Palatino Linotype" w:hAnsi="Palatino Linotype" w:eastAsia="Palatino Linotype" w:cs="Palatino Linotype"/>
          <w:sz w:val="24"/>
          <w:szCs w:val="24"/>
        </w:rPr>
        <w:t xml:space="preserve">, issued June </w:t>
      </w:r>
      <w:r w:rsidRPr="00046FA1" w:rsidR="4D5563A1">
        <w:rPr>
          <w:rFonts w:ascii="Palatino Linotype" w:hAnsi="Palatino Linotype" w:eastAsia="Palatino Linotype" w:cs="Palatino Linotype"/>
          <w:sz w:val="24"/>
          <w:szCs w:val="24"/>
        </w:rPr>
        <w:t xml:space="preserve">3, </w:t>
      </w:r>
      <w:r w:rsidRPr="00046FA1" w:rsidR="017488FE">
        <w:rPr>
          <w:rFonts w:ascii="Palatino Linotype" w:hAnsi="Palatino Linotype" w:eastAsia="Palatino Linotype" w:cs="Palatino Linotype"/>
          <w:sz w:val="24"/>
          <w:szCs w:val="24"/>
        </w:rPr>
        <w:t>2019,</w:t>
      </w:r>
      <w:r w:rsidRPr="00046FA1" w:rsidR="00434529">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allocated capacity to existing CCAs based on the proportional share of residential customers in DACs that each CCA serve</w:t>
      </w:r>
      <w:r w:rsidRPr="00046FA1" w:rsidR="00A52521">
        <w:rPr>
          <w:rFonts w:ascii="Palatino Linotype" w:hAnsi="Palatino Linotype" w:eastAsia="Palatino Linotype" w:cs="Palatino Linotype"/>
          <w:sz w:val="24"/>
          <w:szCs w:val="24"/>
        </w:rPr>
        <w:t>s</w:t>
      </w:r>
      <w:r w:rsidRPr="00046FA1" w:rsidR="675E4A8C">
        <w:rPr>
          <w:rFonts w:ascii="Palatino Linotype" w:hAnsi="Palatino Linotype" w:eastAsia="Palatino Linotype" w:cs="Palatino Linotype"/>
          <w:sz w:val="24"/>
          <w:szCs w:val="24"/>
        </w:rPr>
        <w:t>.</w:t>
      </w:r>
      <w:r w:rsidRPr="00046FA1" w:rsidR="007B0AA3">
        <w:rPr>
          <w:rFonts w:ascii="Palatino Linotype" w:hAnsi="Palatino Linotype" w:eastAsia="Palatino Linotype" w:cs="Palatino Linotype"/>
          <w:sz w:val="24"/>
          <w:szCs w:val="24"/>
          <w:vertAlign w:val="superscript"/>
        </w:rPr>
        <w:footnoteReference w:id="4"/>
      </w:r>
      <w:r w:rsidRPr="00046FA1" w:rsidR="0D3ECBC0">
        <w:rPr>
          <w:rFonts w:ascii="Palatino Linotype" w:hAnsi="Palatino Linotype" w:eastAsia="Palatino Linotype" w:cs="Palatino Linotype"/>
          <w:sz w:val="24"/>
          <w:szCs w:val="24"/>
        </w:rPr>
        <w:t xml:space="preserve"> </w:t>
      </w:r>
      <w:r w:rsidRPr="00046FA1" w:rsidR="00201C6B">
        <w:rPr>
          <w:rFonts w:ascii="Palatino Linotype" w:hAnsi="Palatino Linotype" w:eastAsia="Palatino Linotype" w:cs="Palatino Linotype"/>
          <w:sz w:val="24"/>
          <w:szCs w:val="24"/>
        </w:rPr>
        <w:t xml:space="preserve"> </w:t>
      </w:r>
      <w:r w:rsidR="002F0725">
        <w:rPr>
          <w:rFonts w:ascii="Palatino Linotype" w:hAnsi="Palatino Linotype" w:eastAsia="Palatino Linotype" w:cs="Palatino Linotype"/>
          <w:sz w:val="24"/>
          <w:szCs w:val="24"/>
        </w:rPr>
        <w:t xml:space="preserve">Southern California Edison (SCE) </w:t>
      </w:r>
      <w:r w:rsidR="005342B6">
        <w:rPr>
          <w:rFonts w:ascii="Palatino Linotype" w:hAnsi="Palatino Linotype" w:eastAsia="Palatino Linotype" w:cs="Palatino Linotype"/>
          <w:sz w:val="24"/>
          <w:szCs w:val="24"/>
        </w:rPr>
        <w:t>received</w:t>
      </w:r>
      <w:r w:rsidR="002F0725">
        <w:rPr>
          <w:rFonts w:ascii="Palatino Linotype" w:hAnsi="Palatino Linotype" w:eastAsia="Palatino Linotype" w:cs="Palatino Linotype"/>
          <w:sz w:val="24"/>
          <w:szCs w:val="24"/>
        </w:rPr>
        <w:t xml:space="preserve"> the </w:t>
      </w:r>
      <w:r w:rsidR="005342B6">
        <w:rPr>
          <w:rFonts w:ascii="Palatino Linotype" w:hAnsi="Palatino Linotype" w:eastAsia="Palatino Linotype" w:cs="Palatino Linotype"/>
          <w:sz w:val="24"/>
          <w:szCs w:val="24"/>
        </w:rPr>
        <w:t>initial</w:t>
      </w:r>
      <w:r w:rsidR="002F0725">
        <w:rPr>
          <w:rFonts w:ascii="Palatino Linotype" w:hAnsi="Palatino Linotype" w:eastAsia="Palatino Linotype" w:cs="Palatino Linotype"/>
          <w:sz w:val="24"/>
          <w:szCs w:val="24"/>
        </w:rPr>
        <w:t xml:space="preserve"> allocation of 56.5 MW </w:t>
      </w:r>
      <w:r w:rsidR="00A01AB6">
        <w:rPr>
          <w:rFonts w:ascii="Palatino Linotype" w:hAnsi="Palatino Linotype" w:eastAsia="Palatino Linotype" w:cs="Palatino Linotype"/>
          <w:sz w:val="24"/>
          <w:szCs w:val="24"/>
        </w:rPr>
        <w:t>and 14.63 MW for DAC-GT and CSGT program capacity respectively</w:t>
      </w:r>
      <w:r w:rsidR="005342B6">
        <w:rPr>
          <w:rFonts w:ascii="Palatino Linotype" w:hAnsi="Palatino Linotype" w:eastAsia="Palatino Linotype" w:cs="Palatino Linotype"/>
          <w:sz w:val="24"/>
          <w:szCs w:val="24"/>
        </w:rPr>
        <w:t>. On June 7, 2024, the</w:t>
      </w:r>
      <w:r w:rsidDel="00FF1A74" w:rsidR="005342B6">
        <w:rPr>
          <w:rFonts w:ascii="Palatino Linotype" w:hAnsi="Palatino Linotype" w:eastAsia="Palatino Linotype" w:cs="Palatino Linotype"/>
          <w:sz w:val="24"/>
          <w:szCs w:val="24"/>
        </w:rPr>
        <w:t xml:space="preserve"> </w:t>
      </w:r>
      <w:r w:rsidR="00FF1A74">
        <w:rPr>
          <w:rFonts w:ascii="Palatino Linotype" w:hAnsi="Palatino Linotype" w:eastAsia="Palatino Linotype" w:cs="Palatino Linotype"/>
          <w:sz w:val="24"/>
          <w:szCs w:val="24"/>
        </w:rPr>
        <w:t>Commission</w:t>
      </w:r>
      <w:r w:rsidR="005342B6">
        <w:rPr>
          <w:rFonts w:ascii="Palatino Linotype" w:hAnsi="Palatino Linotype" w:eastAsia="Palatino Linotype" w:cs="Palatino Linotype"/>
          <w:sz w:val="24"/>
          <w:szCs w:val="24"/>
        </w:rPr>
        <w:t xml:space="preserve"> further modified the DAC-GT program through D.24-05-065 and </w:t>
      </w:r>
      <w:r w:rsidR="009926AA">
        <w:rPr>
          <w:rFonts w:ascii="Palatino Linotype" w:hAnsi="Palatino Linotype" w:eastAsia="Palatino Linotype" w:cs="Palatino Linotype"/>
          <w:sz w:val="24"/>
          <w:szCs w:val="24"/>
        </w:rPr>
        <w:t>consolidated</w:t>
      </w:r>
      <w:r w:rsidR="00DC3326">
        <w:rPr>
          <w:rFonts w:ascii="Palatino Linotype" w:hAnsi="Palatino Linotype" w:eastAsia="Palatino Linotype" w:cs="Palatino Linotype"/>
          <w:sz w:val="24"/>
          <w:szCs w:val="24"/>
        </w:rPr>
        <w:t xml:space="preserve"> </w:t>
      </w:r>
      <w:r w:rsidR="002F7F83">
        <w:rPr>
          <w:rFonts w:ascii="Palatino Linotype" w:hAnsi="Palatino Linotype" w:eastAsia="Palatino Linotype" w:cs="Palatino Linotype"/>
          <w:sz w:val="24"/>
          <w:szCs w:val="24"/>
        </w:rPr>
        <w:t>DAC-GT and CSGT program capacities.</w:t>
      </w:r>
      <w:r w:rsidR="00974C70">
        <w:rPr>
          <w:rStyle w:val="FootnoteReference"/>
          <w:rFonts w:ascii="Palatino Linotype" w:hAnsi="Palatino Linotype" w:eastAsia="Palatino Linotype" w:cs="Palatino Linotype"/>
          <w:sz w:val="24"/>
          <w:szCs w:val="24"/>
        </w:rPr>
        <w:footnoteReference w:id="5"/>
      </w:r>
      <w:r w:rsidR="00974C70">
        <w:rPr>
          <w:rFonts w:ascii="Palatino Linotype" w:hAnsi="Palatino Linotype" w:eastAsia="Palatino Linotype" w:cs="Palatino Linotype"/>
          <w:sz w:val="24"/>
          <w:szCs w:val="24"/>
        </w:rPr>
        <w:t xml:space="preserve"> </w:t>
      </w:r>
      <w:r w:rsidR="002F7F83">
        <w:rPr>
          <w:rFonts w:ascii="Palatino Linotype" w:hAnsi="Palatino Linotype" w:eastAsia="Palatino Linotype" w:cs="Palatino Linotype"/>
          <w:sz w:val="24"/>
          <w:szCs w:val="24"/>
        </w:rPr>
        <w:t xml:space="preserve">As a result, SCE filed AL 5382-E </w:t>
      </w:r>
      <w:r w:rsidR="00FD2E2B">
        <w:rPr>
          <w:rFonts w:ascii="Palatino Linotype" w:hAnsi="Palatino Linotype" w:eastAsia="Palatino Linotype" w:cs="Palatino Linotype"/>
          <w:sz w:val="24"/>
          <w:szCs w:val="24"/>
        </w:rPr>
        <w:t xml:space="preserve">which was approved by the </w:t>
      </w:r>
      <w:r w:rsidR="00FF1A74">
        <w:rPr>
          <w:rFonts w:ascii="Palatino Linotype" w:hAnsi="Palatino Linotype" w:eastAsia="Palatino Linotype" w:cs="Palatino Linotype"/>
          <w:sz w:val="24"/>
          <w:szCs w:val="24"/>
        </w:rPr>
        <w:t xml:space="preserve">Commission </w:t>
      </w:r>
      <w:r w:rsidR="00FD2E2B">
        <w:rPr>
          <w:rFonts w:ascii="Palatino Linotype" w:hAnsi="Palatino Linotype" w:eastAsia="Palatino Linotype" w:cs="Palatino Linotype"/>
          <w:sz w:val="24"/>
          <w:szCs w:val="24"/>
        </w:rPr>
        <w:t>on N</w:t>
      </w:r>
      <w:r w:rsidR="00FD078C">
        <w:rPr>
          <w:rFonts w:ascii="Palatino Linotype" w:hAnsi="Palatino Linotype" w:eastAsia="Palatino Linotype" w:cs="Palatino Linotype"/>
          <w:sz w:val="24"/>
          <w:szCs w:val="24"/>
        </w:rPr>
        <w:t>o</w:t>
      </w:r>
      <w:r w:rsidR="00FD2E2B">
        <w:rPr>
          <w:rFonts w:ascii="Palatino Linotype" w:hAnsi="Palatino Linotype" w:eastAsia="Palatino Linotype" w:cs="Palatino Linotype"/>
          <w:sz w:val="24"/>
          <w:szCs w:val="24"/>
        </w:rPr>
        <w:t xml:space="preserve">vember 15, </w:t>
      </w:r>
      <w:r w:rsidR="00977EAB">
        <w:rPr>
          <w:rFonts w:ascii="Palatino Linotype" w:hAnsi="Palatino Linotype" w:eastAsia="Palatino Linotype" w:cs="Palatino Linotype"/>
          <w:sz w:val="24"/>
          <w:szCs w:val="24"/>
        </w:rPr>
        <w:t>2024,</w:t>
      </w:r>
      <w:r w:rsidR="00FD2E2B">
        <w:rPr>
          <w:rFonts w:ascii="Palatino Linotype" w:hAnsi="Palatino Linotype" w:eastAsia="Palatino Linotype" w:cs="Palatino Linotype"/>
          <w:sz w:val="24"/>
          <w:szCs w:val="24"/>
        </w:rPr>
        <w:t xml:space="preserve"> to increase its total DAC-GT program capacity to 71.13 MW. </w:t>
      </w:r>
      <w:r w:rsidR="00FD078C">
        <w:rPr>
          <w:rFonts w:ascii="Palatino Linotype" w:hAnsi="Palatino Linotype" w:eastAsia="Palatino Linotype" w:cs="Palatino Linotype"/>
          <w:sz w:val="24"/>
          <w:szCs w:val="24"/>
        </w:rPr>
        <w:t xml:space="preserve">As permitted </w:t>
      </w:r>
      <w:r w:rsidR="00797EDA">
        <w:rPr>
          <w:rFonts w:ascii="Palatino Linotype" w:hAnsi="Palatino Linotype" w:eastAsia="Palatino Linotype" w:cs="Palatino Linotype"/>
          <w:sz w:val="24"/>
          <w:szCs w:val="24"/>
        </w:rPr>
        <w:t xml:space="preserve">by </w:t>
      </w:r>
      <w:r w:rsidR="009926AA">
        <w:rPr>
          <w:rFonts w:ascii="Palatino Linotype" w:hAnsi="Palatino Linotype" w:eastAsia="Palatino Linotype" w:cs="Palatino Linotype"/>
          <w:sz w:val="24"/>
          <w:szCs w:val="24"/>
        </w:rPr>
        <w:t>Resolution</w:t>
      </w:r>
      <w:r w:rsidR="00797EDA">
        <w:rPr>
          <w:rFonts w:ascii="Palatino Linotype" w:hAnsi="Palatino Linotype" w:eastAsia="Palatino Linotype" w:cs="Palatino Linotype"/>
          <w:sz w:val="24"/>
          <w:szCs w:val="24"/>
        </w:rPr>
        <w:t xml:space="preserve"> E-4999, the </w:t>
      </w:r>
      <w:r w:rsidR="00FF1A74">
        <w:rPr>
          <w:rFonts w:ascii="Palatino Linotype" w:hAnsi="Palatino Linotype" w:eastAsia="Palatino Linotype" w:cs="Palatino Linotype"/>
          <w:sz w:val="24"/>
          <w:szCs w:val="24"/>
        </w:rPr>
        <w:t xml:space="preserve">Commission </w:t>
      </w:r>
      <w:r w:rsidR="00797EDA">
        <w:rPr>
          <w:rFonts w:ascii="Palatino Linotype" w:hAnsi="Palatino Linotype" w:eastAsia="Palatino Linotype" w:cs="Palatino Linotype"/>
          <w:sz w:val="24"/>
          <w:szCs w:val="24"/>
        </w:rPr>
        <w:t xml:space="preserve">has approved </w:t>
      </w:r>
      <w:r w:rsidR="009926AA">
        <w:rPr>
          <w:rFonts w:ascii="Palatino Linotype" w:hAnsi="Palatino Linotype" w:eastAsia="Palatino Linotype" w:cs="Palatino Linotype"/>
          <w:sz w:val="24"/>
          <w:szCs w:val="24"/>
        </w:rPr>
        <w:t>capacity</w:t>
      </w:r>
      <w:r w:rsidR="00797EDA">
        <w:rPr>
          <w:rFonts w:ascii="Palatino Linotype" w:hAnsi="Palatino Linotype" w:eastAsia="Palatino Linotype" w:cs="Palatino Linotype"/>
          <w:sz w:val="24"/>
          <w:szCs w:val="24"/>
        </w:rPr>
        <w:t xml:space="preserve"> </w:t>
      </w:r>
      <w:r w:rsidR="009926AA">
        <w:rPr>
          <w:rFonts w:ascii="Palatino Linotype" w:hAnsi="Palatino Linotype" w:eastAsia="Palatino Linotype" w:cs="Palatino Linotype"/>
          <w:sz w:val="24"/>
          <w:szCs w:val="24"/>
        </w:rPr>
        <w:t>transfer</w:t>
      </w:r>
      <w:r w:rsidR="00DE1A49">
        <w:rPr>
          <w:rFonts w:ascii="Palatino Linotype" w:hAnsi="Palatino Linotype" w:eastAsia="Palatino Linotype" w:cs="Palatino Linotype"/>
          <w:sz w:val="24"/>
          <w:szCs w:val="24"/>
        </w:rPr>
        <w:t>s</w:t>
      </w:r>
      <w:r w:rsidR="00797EDA">
        <w:rPr>
          <w:rFonts w:ascii="Palatino Linotype" w:hAnsi="Palatino Linotype" w:eastAsia="Palatino Linotype" w:cs="Palatino Linotype"/>
          <w:sz w:val="24"/>
          <w:szCs w:val="24"/>
        </w:rPr>
        <w:t xml:space="preserve"> </w:t>
      </w:r>
      <w:r w:rsidR="009926AA">
        <w:rPr>
          <w:rFonts w:ascii="Palatino Linotype" w:hAnsi="Palatino Linotype" w:eastAsia="Palatino Linotype" w:cs="Palatino Linotype"/>
          <w:sz w:val="24"/>
          <w:szCs w:val="24"/>
        </w:rPr>
        <w:t>between</w:t>
      </w:r>
      <w:r w:rsidR="00797EDA">
        <w:rPr>
          <w:rFonts w:ascii="Palatino Linotype" w:hAnsi="Palatino Linotype" w:eastAsia="Palatino Linotype" w:cs="Palatino Linotype"/>
          <w:sz w:val="24"/>
          <w:szCs w:val="24"/>
        </w:rPr>
        <w:t xml:space="preserve"> the IOUs and CCAs to account for </w:t>
      </w:r>
      <w:r w:rsidR="0094567F">
        <w:rPr>
          <w:rFonts w:ascii="Palatino Linotype" w:hAnsi="Palatino Linotype" w:eastAsia="Palatino Linotype" w:cs="Palatino Linotype"/>
          <w:sz w:val="24"/>
          <w:szCs w:val="24"/>
        </w:rPr>
        <w:t>new CCA formation and existing CCA expansion.</w:t>
      </w:r>
      <w:r w:rsidR="00491E72">
        <w:rPr>
          <w:rStyle w:val="FootnoteReference"/>
          <w:rFonts w:ascii="Palatino Linotype" w:hAnsi="Palatino Linotype" w:eastAsia="Palatino Linotype" w:cs="Palatino Linotype"/>
          <w:sz w:val="24"/>
          <w:szCs w:val="24"/>
        </w:rPr>
        <w:footnoteReference w:id="6"/>
      </w:r>
    </w:p>
    <w:p w:rsidRPr="00046FA1" w:rsidR="00CA07CD" w:rsidP="00CA07CD" w:rsidRDefault="00CA07CD" w14:paraId="066A04D6" w14:textId="77777777">
      <w:pPr>
        <w:autoSpaceDE w:val="0"/>
        <w:autoSpaceDN w:val="0"/>
        <w:adjustRightInd w:val="0"/>
        <w:rPr>
          <w:rFonts w:ascii="Palatino Linotype" w:hAnsi="Palatino Linotype" w:eastAsiaTheme="minorHAnsi"/>
          <w:sz w:val="24"/>
          <w:szCs w:val="24"/>
        </w:rPr>
      </w:pPr>
    </w:p>
    <w:p w:rsidR="00942CE0" w:rsidRDefault="0007426D" w14:paraId="6FCCC38E" w14:textId="4D21B9DA">
      <w:pPr>
        <w:rPr>
          <w:rFonts w:ascii="Palatino Linotype" w:hAnsi="Palatino Linotype" w:eastAsiaTheme="minorEastAsia"/>
          <w:sz w:val="24"/>
          <w:szCs w:val="24"/>
        </w:rPr>
      </w:pPr>
      <w:r>
        <w:rPr>
          <w:rFonts w:ascii="Palatino Linotype" w:hAnsi="Palatino Linotype" w:eastAsiaTheme="minorEastAsia"/>
          <w:sz w:val="24"/>
          <w:szCs w:val="24"/>
        </w:rPr>
        <w:lastRenderedPageBreak/>
        <w:t>Orange County Power Authority (</w:t>
      </w:r>
      <w:r w:rsidR="00DC247E">
        <w:rPr>
          <w:rFonts w:ascii="Palatino Linotype" w:hAnsi="Palatino Linotype" w:eastAsiaTheme="minorEastAsia"/>
          <w:sz w:val="24"/>
          <w:szCs w:val="24"/>
        </w:rPr>
        <w:t>OCPA</w:t>
      </w:r>
      <w:r>
        <w:rPr>
          <w:rFonts w:ascii="Palatino Linotype" w:hAnsi="Palatino Linotype" w:eastAsiaTheme="minorEastAsia"/>
          <w:sz w:val="24"/>
          <w:szCs w:val="24"/>
        </w:rPr>
        <w:t>)</w:t>
      </w:r>
      <w:r w:rsidR="00DC247E">
        <w:rPr>
          <w:rFonts w:ascii="Palatino Linotype" w:hAnsi="Palatino Linotype" w:eastAsiaTheme="minorEastAsia"/>
          <w:sz w:val="24"/>
          <w:szCs w:val="24"/>
        </w:rPr>
        <w:t xml:space="preserve"> is a </w:t>
      </w:r>
      <w:r w:rsidRPr="00046FA1" w:rsidR="00E97C23">
        <w:rPr>
          <w:rFonts w:ascii="Palatino Linotype" w:hAnsi="Palatino Linotype" w:eastAsiaTheme="minorEastAsia"/>
          <w:sz w:val="24"/>
          <w:szCs w:val="24"/>
        </w:rPr>
        <w:t xml:space="preserve">joint powers authority that was founded by the cities of </w:t>
      </w:r>
      <w:r w:rsidR="00153D78">
        <w:rPr>
          <w:rFonts w:ascii="Palatino Linotype" w:hAnsi="Palatino Linotype" w:eastAsiaTheme="minorEastAsia"/>
          <w:sz w:val="24"/>
          <w:szCs w:val="24"/>
        </w:rPr>
        <w:t>Buena Park, Fullerton, Huntington Beach, and Irvine</w:t>
      </w:r>
      <w:r w:rsidRPr="00046FA1" w:rsidR="00E97C23">
        <w:rPr>
          <w:rFonts w:ascii="Palatino Linotype" w:hAnsi="Palatino Linotype" w:eastAsiaTheme="minorEastAsia"/>
          <w:sz w:val="24"/>
          <w:szCs w:val="24"/>
        </w:rPr>
        <w:t xml:space="preserve"> on </w:t>
      </w:r>
      <w:r w:rsidR="001A2796">
        <w:rPr>
          <w:rFonts w:ascii="Palatino Linotype" w:hAnsi="Palatino Linotype" w:eastAsiaTheme="minorEastAsia"/>
          <w:sz w:val="24"/>
          <w:szCs w:val="24"/>
        </w:rPr>
        <w:br/>
      </w:r>
      <w:r w:rsidR="00EA0DB1">
        <w:rPr>
          <w:rFonts w:ascii="Palatino Linotype" w:hAnsi="Palatino Linotype" w:eastAsiaTheme="minorEastAsia"/>
          <w:sz w:val="24"/>
          <w:szCs w:val="24"/>
        </w:rPr>
        <w:t>November 20, 2020</w:t>
      </w:r>
      <w:r w:rsidRPr="00046FA1" w:rsidR="00E97C23">
        <w:rPr>
          <w:rFonts w:ascii="Palatino Linotype" w:hAnsi="Palatino Linotype" w:eastAsiaTheme="minorEastAsia"/>
          <w:sz w:val="24"/>
          <w:szCs w:val="24"/>
        </w:rPr>
        <w:t xml:space="preserve">. </w:t>
      </w:r>
      <w:r w:rsidRPr="00046FA1" w:rsidR="00A56DE5">
        <w:rPr>
          <w:rFonts w:ascii="Palatino Linotype" w:hAnsi="Palatino Linotype" w:eastAsiaTheme="minorEastAsia"/>
          <w:sz w:val="24"/>
          <w:szCs w:val="24"/>
        </w:rPr>
        <w:t>On March 9, 202</w:t>
      </w:r>
      <w:r w:rsidRPr="00046FA1" w:rsidR="00520A2B">
        <w:rPr>
          <w:rFonts w:ascii="Palatino Linotype" w:hAnsi="Palatino Linotype" w:eastAsiaTheme="minorEastAsia"/>
          <w:sz w:val="24"/>
          <w:szCs w:val="24"/>
        </w:rPr>
        <w:t>0</w:t>
      </w:r>
      <w:r w:rsidRPr="00046FA1" w:rsidR="00A56DE5">
        <w:rPr>
          <w:rFonts w:ascii="Palatino Linotype" w:hAnsi="Palatino Linotype" w:eastAsiaTheme="minorEastAsia"/>
          <w:sz w:val="24"/>
          <w:szCs w:val="24"/>
        </w:rPr>
        <w:t xml:space="preserve">, the </w:t>
      </w:r>
      <w:r w:rsidR="00FF1A74">
        <w:rPr>
          <w:rFonts w:ascii="Palatino Linotype" w:hAnsi="Palatino Linotype" w:eastAsia="Palatino Linotype" w:cs="Palatino Linotype"/>
          <w:sz w:val="24"/>
          <w:szCs w:val="24"/>
        </w:rPr>
        <w:t>Commission</w:t>
      </w:r>
      <w:r w:rsidRPr="00046FA1" w:rsidR="00A56DE5">
        <w:rPr>
          <w:rFonts w:ascii="Palatino Linotype" w:hAnsi="Palatino Linotype" w:eastAsiaTheme="minorEastAsia"/>
          <w:sz w:val="24"/>
          <w:szCs w:val="24"/>
        </w:rPr>
        <w:t xml:space="preserve"> certified </w:t>
      </w:r>
      <w:r w:rsidR="00EA0DB1">
        <w:rPr>
          <w:rFonts w:ascii="Palatino Linotype" w:hAnsi="Palatino Linotype" w:eastAsiaTheme="minorEastAsia"/>
          <w:sz w:val="24"/>
          <w:szCs w:val="24"/>
        </w:rPr>
        <w:t>OCPA</w:t>
      </w:r>
      <w:r w:rsidRPr="00046FA1" w:rsidR="00A56DE5">
        <w:rPr>
          <w:rFonts w:ascii="Palatino Linotype" w:hAnsi="Palatino Linotype" w:eastAsiaTheme="minorEastAsia"/>
          <w:sz w:val="24"/>
          <w:szCs w:val="24"/>
        </w:rPr>
        <w:t xml:space="preserve"> as a CCA and </w:t>
      </w:r>
      <w:r w:rsidR="00EA0DB1">
        <w:rPr>
          <w:rFonts w:ascii="Palatino Linotype" w:hAnsi="Palatino Linotype" w:eastAsiaTheme="minorEastAsia"/>
          <w:sz w:val="24"/>
          <w:szCs w:val="24"/>
        </w:rPr>
        <w:t>OCPA</w:t>
      </w:r>
      <w:r w:rsidRPr="00046FA1" w:rsidR="00A56DE5">
        <w:rPr>
          <w:rFonts w:ascii="Palatino Linotype" w:hAnsi="Palatino Linotype" w:eastAsiaTheme="minorEastAsia"/>
          <w:sz w:val="24"/>
          <w:szCs w:val="24"/>
        </w:rPr>
        <w:t xml:space="preserve"> began serving customer load in S</w:t>
      </w:r>
      <w:r w:rsidR="00EA0DB1">
        <w:rPr>
          <w:rFonts w:ascii="Palatino Linotype" w:hAnsi="Palatino Linotype" w:eastAsiaTheme="minorEastAsia"/>
          <w:sz w:val="24"/>
          <w:szCs w:val="24"/>
        </w:rPr>
        <w:t>C</w:t>
      </w:r>
      <w:r w:rsidRPr="00046FA1" w:rsidR="00A56DE5">
        <w:rPr>
          <w:rFonts w:ascii="Palatino Linotype" w:hAnsi="Palatino Linotype" w:eastAsiaTheme="minorEastAsia"/>
          <w:sz w:val="24"/>
          <w:szCs w:val="24"/>
        </w:rPr>
        <w:t>E’s service area</w:t>
      </w:r>
      <w:r w:rsidRPr="00046FA1" w:rsidR="003979EE">
        <w:rPr>
          <w:rFonts w:ascii="Palatino Linotype" w:hAnsi="Palatino Linotype" w:eastAsiaTheme="minorEastAsia"/>
          <w:sz w:val="24"/>
          <w:szCs w:val="24"/>
        </w:rPr>
        <w:t xml:space="preserve"> in </w:t>
      </w:r>
      <w:r w:rsidR="002A058E">
        <w:rPr>
          <w:rFonts w:ascii="Palatino Linotype" w:hAnsi="Palatino Linotype" w:eastAsiaTheme="minorEastAsia"/>
          <w:sz w:val="24"/>
          <w:szCs w:val="24"/>
        </w:rPr>
        <w:t>April 2022</w:t>
      </w:r>
      <w:r w:rsidRPr="00046FA1" w:rsidR="003979EE">
        <w:rPr>
          <w:rFonts w:ascii="Palatino Linotype" w:hAnsi="Palatino Linotype" w:eastAsiaTheme="minorEastAsia"/>
          <w:sz w:val="24"/>
          <w:szCs w:val="24"/>
        </w:rPr>
        <w:t xml:space="preserve">. </w:t>
      </w:r>
      <w:r w:rsidR="008437DD">
        <w:rPr>
          <w:rFonts w:ascii="Palatino Linotype" w:hAnsi="Palatino Linotype" w:eastAsiaTheme="minorEastAsia"/>
          <w:sz w:val="24"/>
          <w:szCs w:val="24"/>
        </w:rPr>
        <w:t xml:space="preserve">On November 24, 2024, the </w:t>
      </w:r>
      <w:r w:rsidR="00FF1A74">
        <w:rPr>
          <w:rFonts w:ascii="Palatino Linotype" w:hAnsi="Palatino Linotype" w:eastAsia="Palatino Linotype" w:cs="Palatino Linotype"/>
          <w:sz w:val="24"/>
          <w:szCs w:val="24"/>
        </w:rPr>
        <w:t>Commission</w:t>
      </w:r>
      <w:r w:rsidR="008437DD">
        <w:rPr>
          <w:rFonts w:ascii="Palatino Linotype" w:hAnsi="Palatino Linotype" w:eastAsiaTheme="minorEastAsia"/>
          <w:sz w:val="24"/>
          <w:szCs w:val="24"/>
        </w:rPr>
        <w:t xml:space="preserve"> </w:t>
      </w:r>
      <w:r w:rsidR="00E757A4">
        <w:rPr>
          <w:rFonts w:ascii="Palatino Linotype" w:hAnsi="Palatino Linotype" w:eastAsiaTheme="minorEastAsia"/>
          <w:sz w:val="24"/>
          <w:szCs w:val="24"/>
        </w:rPr>
        <w:t>approved the addition of the city of Fountain V</w:t>
      </w:r>
      <w:r w:rsidR="00EA4BF1">
        <w:rPr>
          <w:rFonts w:ascii="Palatino Linotype" w:hAnsi="Palatino Linotype" w:eastAsiaTheme="minorEastAsia"/>
          <w:sz w:val="24"/>
          <w:szCs w:val="24"/>
        </w:rPr>
        <w:t>a</w:t>
      </w:r>
      <w:r w:rsidR="00E757A4">
        <w:rPr>
          <w:rFonts w:ascii="Palatino Linotype" w:hAnsi="Palatino Linotype" w:eastAsiaTheme="minorEastAsia"/>
          <w:sz w:val="24"/>
          <w:szCs w:val="24"/>
        </w:rPr>
        <w:t xml:space="preserve">lley and </w:t>
      </w:r>
      <w:r w:rsidR="00913F66">
        <w:rPr>
          <w:rFonts w:ascii="Palatino Linotype" w:hAnsi="Palatino Linotype" w:eastAsiaTheme="minorEastAsia"/>
          <w:sz w:val="24"/>
          <w:szCs w:val="24"/>
        </w:rPr>
        <w:t xml:space="preserve">the </w:t>
      </w:r>
      <w:r w:rsidR="00E757A4">
        <w:rPr>
          <w:rFonts w:ascii="Palatino Linotype" w:hAnsi="Palatino Linotype" w:eastAsiaTheme="minorEastAsia"/>
          <w:sz w:val="24"/>
          <w:szCs w:val="24"/>
        </w:rPr>
        <w:t>remov</w:t>
      </w:r>
      <w:r w:rsidR="00913F66">
        <w:rPr>
          <w:rFonts w:ascii="Palatino Linotype" w:hAnsi="Palatino Linotype" w:eastAsiaTheme="minorEastAsia"/>
          <w:sz w:val="24"/>
          <w:szCs w:val="24"/>
        </w:rPr>
        <w:t>al of</w:t>
      </w:r>
      <w:r w:rsidR="00E757A4">
        <w:rPr>
          <w:rFonts w:ascii="Palatino Linotype" w:hAnsi="Palatino Linotype" w:eastAsiaTheme="minorEastAsia"/>
          <w:sz w:val="24"/>
          <w:szCs w:val="24"/>
        </w:rPr>
        <w:t xml:space="preserve"> the unincorporated </w:t>
      </w:r>
      <w:r w:rsidR="00EA4BF1">
        <w:rPr>
          <w:rFonts w:ascii="Palatino Linotype" w:hAnsi="Palatino Linotype" w:eastAsiaTheme="minorEastAsia"/>
          <w:sz w:val="24"/>
          <w:szCs w:val="24"/>
        </w:rPr>
        <w:t>C</w:t>
      </w:r>
      <w:r w:rsidR="00E757A4">
        <w:rPr>
          <w:rFonts w:ascii="Palatino Linotype" w:hAnsi="Palatino Linotype" w:eastAsiaTheme="minorEastAsia"/>
          <w:sz w:val="24"/>
          <w:szCs w:val="24"/>
        </w:rPr>
        <w:t>ounty of Ora</w:t>
      </w:r>
      <w:r w:rsidR="00EA4BF1">
        <w:rPr>
          <w:rFonts w:ascii="Palatino Linotype" w:hAnsi="Palatino Linotype" w:eastAsiaTheme="minorEastAsia"/>
          <w:sz w:val="24"/>
          <w:szCs w:val="24"/>
        </w:rPr>
        <w:t xml:space="preserve">nge and the City of Huntington Beach. </w:t>
      </w:r>
    </w:p>
    <w:p w:rsidR="00942CE0" w:rsidRDefault="00942CE0" w14:paraId="7E57F7F4" w14:textId="77777777">
      <w:pPr>
        <w:rPr>
          <w:rFonts w:ascii="Palatino Linotype" w:hAnsi="Palatino Linotype" w:eastAsiaTheme="minorEastAsia"/>
          <w:sz w:val="24"/>
          <w:szCs w:val="24"/>
        </w:rPr>
      </w:pPr>
    </w:p>
    <w:p w:rsidR="00F73DCC" w:rsidRDefault="006710A1" w14:paraId="63D80932" w14:textId="699F7E18">
      <w:pPr>
        <w:rPr>
          <w:rFonts w:ascii="Palatino Linotype" w:hAnsi="Palatino Linotype" w:eastAsiaTheme="minorEastAsia"/>
          <w:sz w:val="24"/>
          <w:szCs w:val="24"/>
        </w:rPr>
      </w:pPr>
      <w:r w:rsidRPr="00F94A65">
        <w:rPr>
          <w:rFonts w:ascii="Palatino Linotype" w:hAnsi="Palatino Linotype" w:eastAsiaTheme="minorEastAsia"/>
          <w:sz w:val="24"/>
          <w:szCs w:val="24"/>
        </w:rPr>
        <w:t xml:space="preserve">As the </w:t>
      </w:r>
      <w:r w:rsidR="00FF1A74">
        <w:rPr>
          <w:rFonts w:ascii="Palatino Linotype" w:hAnsi="Palatino Linotype" w:eastAsia="Palatino Linotype" w:cs="Palatino Linotype"/>
          <w:sz w:val="24"/>
          <w:szCs w:val="24"/>
        </w:rPr>
        <w:t>Commission</w:t>
      </w:r>
      <w:r w:rsidRPr="00F94A65">
        <w:rPr>
          <w:rFonts w:ascii="Palatino Linotype" w:hAnsi="Palatino Linotype" w:eastAsiaTheme="minorEastAsia"/>
          <w:sz w:val="24"/>
          <w:szCs w:val="24"/>
        </w:rPr>
        <w:t xml:space="preserve"> </w:t>
      </w:r>
      <w:r w:rsidRPr="00F94A65" w:rsidR="00771C81">
        <w:rPr>
          <w:rFonts w:ascii="Palatino Linotype" w:hAnsi="Palatino Linotype" w:eastAsiaTheme="minorEastAsia"/>
          <w:sz w:val="24"/>
          <w:szCs w:val="24"/>
        </w:rPr>
        <w:t xml:space="preserve">allowed under </w:t>
      </w:r>
      <w:r w:rsidRPr="00F94A65" w:rsidR="00F94A65">
        <w:rPr>
          <w:rFonts w:ascii="Palatino Linotype" w:hAnsi="Palatino Linotype" w:eastAsiaTheme="minorEastAsia"/>
          <w:sz w:val="24"/>
          <w:szCs w:val="24"/>
        </w:rPr>
        <w:t>Resolution</w:t>
      </w:r>
      <w:r w:rsidRPr="00F94A65" w:rsidR="00771C81">
        <w:rPr>
          <w:rFonts w:ascii="Palatino Linotype" w:hAnsi="Palatino Linotype" w:eastAsiaTheme="minorEastAsia"/>
          <w:sz w:val="24"/>
          <w:szCs w:val="24"/>
        </w:rPr>
        <w:t xml:space="preserve"> E-4999, OCPA requested a capacity transfer from SCE to ensure customers in OCPA's </w:t>
      </w:r>
      <w:r w:rsidRPr="00F94A65" w:rsidR="00F94A65">
        <w:rPr>
          <w:rFonts w:ascii="Palatino Linotype" w:hAnsi="Palatino Linotype" w:eastAsiaTheme="minorEastAsia"/>
          <w:sz w:val="24"/>
          <w:szCs w:val="24"/>
        </w:rPr>
        <w:t>territory</w:t>
      </w:r>
      <w:r w:rsidRPr="00F94A65" w:rsidR="00771C81">
        <w:rPr>
          <w:rFonts w:ascii="Palatino Linotype" w:hAnsi="Palatino Linotype" w:eastAsiaTheme="minorEastAsia"/>
          <w:sz w:val="24"/>
          <w:szCs w:val="24"/>
        </w:rPr>
        <w:t xml:space="preserve"> can participate in the </w:t>
      </w:r>
      <w:r w:rsidR="00DE4EDE">
        <w:rPr>
          <w:rFonts w:ascii="Palatino Linotype" w:hAnsi="Palatino Linotype" w:eastAsiaTheme="minorEastAsia"/>
          <w:sz w:val="24"/>
          <w:szCs w:val="24"/>
        </w:rPr>
        <w:br/>
      </w:r>
      <w:r w:rsidRPr="00F94A65" w:rsidR="00771C81">
        <w:rPr>
          <w:rFonts w:ascii="Palatino Linotype" w:hAnsi="Palatino Linotype" w:eastAsiaTheme="minorEastAsia"/>
          <w:sz w:val="24"/>
          <w:szCs w:val="24"/>
        </w:rPr>
        <w:t xml:space="preserve">DAC-GT program and </w:t>
      </w:r>
      <w:r w:rsidRPr="00F94A65" w:rsidR="00F94A65">
        <w:rPr>
          <w:rFonts w:ascii="Palatino Linotype" w:hAnsi="Palatino Linotype" w:eastAsiaTheme="minorEastAsia"/>
          <w:sz w:val="24"/>
          <w:szCs w:val="24"/>
        </w:rPr>
        <w:t>receive</w:t>
      </w:r>
      <w:r w:rsidRPr="00F94A65" w:rsidR="00771C81">
        <w:rPr>
          <w:rFonts w:ascii="Palatino Linotype" w:hAnsi="Palatino Linotype" w:eastAsiaTheme="minorEastAsia"/>
          <w:sz w:val="24"/>
          <w:szCs w:val="24"/>
        </w:rPr>
        <w:t xml:space="preserve"> the </w:t>
      </w:r>
      <w:r w:rsidRPr="00F94A65" w:rsidR="00F94A65">
        <w:rPr>
          <w:rFonts w:ascii="Palatino Linotype" w:hAnsi="Palatino Linotype" w:eastAsiaTheme="minorEastAsia"/>
          <w:sz w:val="24"/>
          <w:szCs w:val="24"/>
        </w:rPr>
        <w:t>benefits</w:t>
      </w:r>
      <w:r w:rsidRPr="00F94A65" w:rsidR="00771C81">
        <w:rPr>
          <w:rFonts w:ascii="Palatino Linotype" w:hAnsi="Palatino Linotype" w:eastAsiaTheme="minorEastAsia"/>
          <w:sz w:val="24"/>
          <w:szCs w:val="24"/>
        </w:rPr>
        <w:t xml:space="preserve">, such as bill discounts and access to renewable </w:t>
      </w:r>
      <w:r w:rsidRPr="00F94A65" w:rsidR="00F94A65">
        <w:rPr>
          <w:rFonts w:ascii="Palatino Linotype" w:hAnsi="Palatino Linotype" w:eastAsiaTheme="minorEastAsia"/>
          <w:sz w:val="24"/>
          <w:szCs w:val="24"/>
        </w:rPr>
        <w:t>energy</w:t>
      </w:r>
      <w:r w:rsidRPr="00F94A65" w:rsidR="00771C81">
        <w:rPr>
          <w:rFonts w:ascii="Palatino Linotype" w:hAnsi="Palatino Linotype" w:eastAsiaTheme="minorEastAsia"/>
          <w:sz w:val="24"/>
          <w:szCs w:val="24"/>
        </w:rPr>
        <w:t>.</w:t>
      </w:r>
      <w:r w:rsidR="00190CB3">
        <w:rPr>
          <w:rStyle w:val="FootnoteReference"/>
          <w:rFonts w:ascii="Palatino Linotype" w:hAnsi="Palatino Linotype" w:eastAsiaTheme="minorEastAsia"/>
          <w:sz w:val="24"/>
          <w:szCs w:val="24"/>
        </w:rPr>
        <w:footnoteReference w:id="7"/>
      </w:r>
      <w:r w:rsidRPr="00F94A65" w:rsidR="00771C81">
        <w:rPr>
          <w:rFonts w:ascii="Palatino Linotype" w:hAnsi="Palatino Linotype" w:eastAsiaTheme="minorEastAsia"/>
          <w:sz w:val="24"/>
          <w:szCs w:val="24"/>
        </w:rPr>
        <w:t xml:space="preserve"> </w:t>
      </w:r>
      <w:r w:rsidRPr="00F94A65" w:rsidR="005661F3">
        <w:rPr>
          <w:rFonts w:ascii="Palatino Linotype" w:hAnsi="Palatino Linotype" w:eastAsiaTheme="minorEastAsia"/>
          <w:sz w:val="24"/>
          <w:szCs w:val="24"/>
        </w:rPr>
        <w:t xml:space="preserve">Based upon the methodology adopted in Resolution E-4999, </w:t>
      </w:r>
      <w:r w:rsidR="005661F3">
        <w:rPr>
          <w:rFonts w:ascii="Palatino Linotype" w:hAnsi="Palatino Linotype" w:eastAsiaTheme="minorEastAsia"/>
          <w:sz w:val="24"/>
          <w:szCs w:val="24"/>
        </w:rPr>
        <w:t>SCE, in collaboration with OCPA,</w:t>
      </w:r>
      <w:r w:rsidRPr="00F94A65" w:rsidR="005661F3">
        <w:rPr>
          <w:rFonts w:ascii="Palatino Linotype" w:hAnsi="Palatino Linotype" w:eastAsiaTheme="minorEastAsia"/>
          <w:sz w:val="24"/>
          <w:szCs w:val="24"/>
        </w:rPr>
        <w:t xml:space="preserve"> </w:t>
      </w:r>
      <w:r w:rsidR="005661F3">
        <w:rPr>
          <w:rFonts w:ascii="Palatino Linotype" w:hAnsi="Palatino Linotype" w:eastAsiaTheme="minorEastAsia"/>
          <w:sz w:val="24"/>
          <w:szCs w:val="24"/>
        </w:rPr>
        <w:t>calculated a</w:t>
      </w:r>
      <w:r w:rsidR="00176E89">
        <w:rPr>
          <w:rFonts w:ascii="Palatino Linotype" w:hAnsi="Palatino Linotype" w:eastAsiaTheme="minorEastAsia"/>
          <w:sz w:val="24"/>
          <w:szCs w:val="24"/>
        </w:rPr>
        <w:t xml:space="preserve"> capacity transfer of</w:t>
      </w:r>
      <w:r w:rsidR="005661F3">
        <w:rPr>
          <w:rFonts w:ascii="Palatino Linotype" w:hAnsi="Palatino Linotype" w:eastAsiaTheme="minorEastAsia"/>
          <w:sz w:val="24"/>
          <w:szCs w:val="24"/>
        </w:rPr>
        <w:t xml:space="preserve"> 0.53 MW </w:t>
      </w:r>
      <w:r w:rsidRPr="00F94A65" w:rsidR="005661F3">
        <w:rPr>
          <w:rFonts w:ascii="Palatino Linotype" w:hAnsi="Palatino Linotype" w:eastAsiaTheme="minorEastAsia"/>
          <w:sz w:val="24"/>
          <w:szCs w:val="24"/>
        </w:rPr>
        <w:t>based on the percent of residential DAC customers in OCPA's service area</w:t>
      </w:r>
      <w:r w:rsidR="0020707A">
        <w:rPr>
          <w:rFonts w:ascii="Palatino Linotype" w:hAnsi="Palatino Linotype" w:eastAsiaTheme="minorEastAsia"/>
          <w:sz w:val="24"/>
          <w:szCs w:val="24"/>
        </w:rPr>
        <w:t xml:space="preserve"> as of March 2025</w:t>
      </w:r>
      <w:r w:rsidRPr="00F94A65" w:rsidR="005661F3">
        <w:rPr>
          <w:rFonts w:ascii="Palatino Linotype" w:hAnsi="Palatino Linotype" w:eastAsiaTheme="minorEastAsia"/>
          <w:sz w:val="24"/>
          <w:szCs w:val="24"/>
        </w:rPr>
        <w:t>.</w:t>
      </w:r>
      <w:r w:rsidR="0020707A">
        <w:rPr>
          <w:rStyle w:val="FootnoteReference"/>
          <w:rFonts w:ascii="Palatino Linotype" w:hAnsi="Palatino Linotype" w:eastAsiaTheme="minorEastAsia"/>
          <w:sz w:val="24"/>
          <w:szCs w:val="24"/>
        </w:rPr>
        <w:footnoteReference w:id="8"/>
      </w:r>
    </w:p>
    <w:p w:rsidRPr="00046FA1" w:rsidR="006D5992" w:rsidP="00CA07CD" w:rsidRDefault="006D5992" w14:paraId="3131D936" w14:textId="77777777">
      <w:pPr>
        <w:autoSpaceDE w:val="0"/>
        <w:autoSpaceDN w:val="0"/>
        <w:adjustRightInd w:val="0"/>
        <w:rPr>
          <w:rFonts w:ascii="Palatino Linotype" w:hAnsi="Palatino Linotype" w:eastAsiaTheme="minorHAnsi"/>
          <w:sz w:val="24"/>
          <w:szCs w:val="24"/>
        </w:rPr>
      </w:pPr>
    </w:p>
    <w:p w:rsidRPr="00046FA1" w:rsidR="00022B1D" w:rsidP="00CA07CD" w:rsidRDefault="00344363" w14:paraId="071AD9AD" w14:textId="527A024C">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On July 23, 2020, the</w:t>
      </w:r>
      <w:r w:rsidRPr="00FF1A74" w:rsidR="00FF1A74">
        <w:rPr>
          <w:rFonts w:ascii="Palatino Linotype" w:hAnsi="Palatino Linotype" w:eastAsia="Palatino Linotype" w:cs="Palatino Linotype"/>
          <w:sz w:val="24"/>
          <w:szCs w:val="24"/>
        </w:rPr>
        <w:t xml:space="preserve"> </w:t>
      </w:r>
      <w:r w:rsidR="00FF1A74">
        <w:rPr>
          <w:rFonts w:ascii="Palatino Linotype" w:hAnsi="Palatino Linotype" w:eastAsia="Palatino Linotype" w:cs="Palatino Linotype"/>
          <w:sz w:val="24"/>
          <w:szCs w:val="24"/>
        </w:rPr>
        <w:t>Commission</w:t>
      </w:r>
      <w:r w:rsidRPr="00046FA1">
        <w:rPr>
          <w:rStyle w:val="markedcontent"/>
          <w:rFonts w:ascii="Palatino Linotype" w:hAnsi="Palatino Linotype" w:cs="Arial"/>
          <w:sz w:val="24"/>
          <w:szCs w:val="24"/>
        </w:rPr>
        <w:t xml:space="preserve"> issued </w:t>
      </w:r>
      <w:r w:rsidRPr="00046FA1" w:rsidR="00E279C1">
        <w:rPr>
          <w:rStyle w:val="markedcontent"/>
          <w:rFonts w:ascii="Palatino Linotype" w:hAnsi="Palatino Linotype" w:cs="Arial"/>
          <w:sz w:val="24"/>
          <w:szCs w:val="24"/>
        </w:rPr>
        <w:t>D.20-07-008,</w:t>
      </w:r>
      <w:r w:rsidRPr="00046FA1">
        <w:rPr>
          <w:rStyle w:val="markedcontent"/>
          <w:rFonts w:ascii="Palatino Linotype" w:hAnsi="Palatino Linotype" w:cs="Arial"/>
          <w:sz w:val="24"/>
          <w:szCs w:val="24"/>
        </w:rPr>
        <w:t xml:space="preserve"> </w:t>
      </w:r>
      <w:r w:rsidRPr="00046FA1" w:rsidR="00826391">
        <w:rPr>
          <w:rStyle w:val="markedcontent"/>
          <w:rFonts w:ascii="Palatino Linotype" w:hAnsi="Palatino Linotype" w:cs="Arial"/>
          <w:sz w:val="24"/>
          <w:szCs w:val="24"/>
        </w:rPr>
        <w:t xml:space="preserve">the </w:t>
      </w:r>
      <w:r w:rsidRPr="00046FA1">
        <w:rPr>
          <w:rStyle w:val="markedcontent"/>
          <w:rFonts w:ascii="Palatino Linotype" w:hAnsi="Palatino Linotype" w:cs="Arial"/>
          <w:sz w:val="24"/>
          <w:szCs w:val="24"/>
        </w:rPr>
        <w:t>Decision Implementing Automatic</w:t>
      </w:r>
      <w:r w:rsidRPr="00046FA1" w:rsidR="006176FE">
        <w:rPr>
          <w:rFonts w:ascii="Palatino Linotype" w:hAnsi="Palatino Linotype"/>
          <w:sz w:val="24"/>
          <w:szCs w:val="24"/>
        </w:rPr>
        <w:t xml:space="preserve"> </w:t>
      </w:r>
      <w:r w:rsidRPr="00046FA1">
        <w:rPr>
          <w:rStyle w:val="markedcontent"/>
          <w:rFonts w:ascii="Palatino Linotype" w:hAnsi="Palatino Linotype" w:cs="Arial"/>
          <w:sz w:val="24"/>
          <w:szCs w:val="24"/>
        </w:rPr>
        <w:t xml:space="preserve">Enrollment of </w:t>
      </w:r>
      <w:r w:rsidR="002E35AE">
        <w:rPr>
          <w:rStyle w:val="markedcontent"/>
          <w:rFonts w:ascii="Palatino Linotype" w:hAnsi="Palatino Linotype" w:cs="Arial"/>
          <w:sz w:val="24"/>
          <w:szCs w:val="24"/>
        </w:rPr>
        <w:t>DAC-GT</w:t>
      </w:r>
      <w:r w:rsidRPr="00046FA1" w:rsidR="00734D91">
        <w:rPr>
          <w:rStyle w:val="markedcontent"/>
          <w:rFonts w:ascii="Palatino Linotype" w:hAnsi="Palatino Linotype" w:cs="Arial"/>
          <w:sz w:val="24"/>
          <w:szCs w:val="24"/>
        </w:rPr>
        <w:t>.</w:t>
      </w:r>
      <w:r w:rsidRPr="00046FA1">
        <w:rPr>
          <w:rStyle w:val="markedcontent"/>
          <w:rFonts w:ascii="Palatino Linotype" w:hAnsi="Palatino Linotype" w:cs="Arial"/>
          <w:sz w:val="24"/>
          <w:szCs w:val="24"/>
        </w:rPr>
        <w:t xml:space="preserve"> D.20-07-008 directed PG&amp;E to automatically enroll a targeted population </w:t>
      </w:r>
      <w:r w:rsidRPr="00046FA1" w:rsidR="004D7816">
        <w:rPr>
          <w:rStyle w:val="markedcontent"/>
          <w:rFonts w:ascii="Palatino Linotype" w:hAnsi="Palatino Linotype" w:cs="Arial"/>
          <w:sz w:val="24"/>
          <w:szCs w:val="24"/>
        </w:rPr>
        <w:t>of customers</w:t>
      </w:r>
      <w:r w:rsidRPr="00046FA1">
        <w:rPr>
          <w:rStyle w:val="markedcontent"/>
          <w:rFonts w:ascii="Palatino Linotype" w:hAnsi="Palatino Linotype" w:cs="Arial"/>
          <w:sz w:val="24"/>
          <w:szCs w:val="24"/>
        </w:rPr>
        <w:t xml:space="preserve"> </w:t>
      </w:r>
      <w:r w:rsidRPr="00046FA1" w:rsidR="005418B5">
        <w:rPr>
          <w:rStyle w:val="markedcontent"/>
          <w:rFonts w:ascii="Palatino Linotype" w:hAnsi="Palatino Linotype" w:cs="Arial"/>
          <w:sz w:val="24"/>
          <w:szCs w:val="24"/>
        </w:rPr>
        <w:t>in</w:t>
      </w:r>
      <w:r w:rsidRPr="00046FA1" w:rsidR="00F63BEA">
        <w:rPr>
          <w:rStyle w:val="markedcontent"/>
          <w:rFonts w:ascii="Palatino Linotype" w:hAnsi="Palatino Linotype" w:cs="Arial"/>
          <w:sz w:val="24"/>
          <w:szCs w:val="24"/>
        </w:rPr>
        <w:t xml:space="preserve"> </w:t>
      </w:r>
      <w:r w:rsidRPr="00046FA1">
        <w:rPr>
          <w:rStyle w:val="markedcontent"/>
          <w:rFonts w:ascii="Palatino Linotype" w:hAnsi="Palatino Linotype" w:cs="Arial"/>
          <w:sz w:val="24"/>
          <w:szCs w:val="24"/>
        </w:rPr>
        <w:t>the DAC-GT program</w:t>
      </w:r>
      <w:r w:rsidRPr="00046FA1" w:rsidR="004D7816">
        <w:rPr>
          <w:rStyle w:val="markedcontent"/>
          <w:rFonts w:ascii="Palatino Linotype" w:hAnsi="Palatino Linotype" w:cs="Arial"/>
          <w:sz w:val="24"/>
          <w:szCs w:val="24"/>
        </w:rPr>
        <w:t>.</w:t>
      </w:r>
      <w:r w:rsidRPr="00046FA1">
        <w:rPr>
          <w:rStyle w:val="markedcontent"/>
          <w:rFonts w:ascii="Palatino Linotype" w:hAnsi="Palatino Linotype" w:cs="Arial"/>
          <w:sz w:val="24"/>
          <w:szCs w:val="24"/>
        </w:rPr>
        <w:t xml:space="preserve"> </w:t>
      </w:r>
      <w:r w:rsidRPr="00046FA1" w:rsidR="004D7816">
        <w:rPr>
          <w:rStyle w:val="markedcontent"/>
          <w:rFonts w:ascii="Palatino Linotype" w:hAnsi="Palatino Linotype" w:cs="Arial"/>
          <w:sz w:val="24"/>
          <w:szCs w:val="24"/>
        </w:rPr>
        <w:t>The target population were</w:t>
      </w:r>
      <w:r w:rsidRPr="00046FA1">
        <w:rPr>
          <w:rStyle w:val="markedcontent"/>
          <w:rFonts w:ascii="Palatino Linotype" w:hAnsi="Palatino Linotype" w:cs="Arial"/>
          <w:sz w:val="24"/>
          <w:szCs w:val="24"/>
        </w:rPr>
        <w:t xml:space="preserve"> customers</w:t>
      </w:r>
      <w:r w:rsidRPr="00046FA1" w:rsidR="00DF1DD7">
        <w:rPr>
          <w:rStyle w:val="markedcontent"/>
          <w:rFonts w:ascii="Palatino Linotype" w:hAnsi="Palatino Linotype" w:cs="Arial"/>
          <w:sz w:val="24"/>
          <w:szCs w:val="24"/>
        </w:rPr>
        <w:t xml:space="preserve"> who</w:t>
      </w:r>
      <w:r w:rsidRPr="00046FA1" w:rsidR="00022B1D">
        <w:rPr>
          <w:rStyle w:val="markedcontent"/>
          <w:rFonts w:ascii="Palatino Linotype" w:hAnsi="Palatino Linotype" w:cs="Arial"/>
          <w:sz w:val="24"/>
          <w:szCs w:val="24"/>
        </w:rPr>
        <w:t>:</w:t>
      </w:r>
      <w:r w:rsidRPr="00046FA1" w:rsidR="00DF1DD7">
        <w:rPr>
          <w:rStyle w:val="markedcontent"/>
          <w:rFonts w:ascii="Palatino Linotype" w:hAnsi="Palatino Linotype" w:cs="Arial"/>
          <w:sz w:val="24"/>
          <w:szCs w:val="24"/>
        </w:rPr>
        <w:t xml:space="preserve"> 1) were identified as having</w:t>
      </w:r>
      <w:r w:rsidRPr="00046FA1">
        <w:rPr>
          <w:rStyle w:val="markedcontent"/>
          <w:rFonts w:ascii="Palatino Linotype" w:hAnsi="Palatino Linotype" w:cs="Arial"/>
          <w:sz w:val="24"/>
          <w:szCs w:val="24"/>
        </w:rPr>
        <w:t xml:space="preserve"> a high risk o</w:t>
      </w:r>
      <w:r w:rsidRPr="00046FA1" w:rsidR="00F63BEA">
        <w:rPr>
          <w:rStyle w:val="markedcontent"/>
          <w:rFonts w:ascii="Palatino Linotype" w:hAnsi="Palatino Linotype" w:cs="Arial"/>
          <w:sz w:val="24"/>
          <w:szCs w:val="24"/>
        </w:rPr>
        <w:t xml:space="preserve">f </w:t>
      </w:r>
      <w:r w:rsidRPr="00046FA1">
        <w:rPr>
          <w:rStyle w:val="markedcontent"/>
          <w:rFonts w:ascii="Palatino Linotype" w:hAnsi="Palatino Linotype" w:cs="Arial"/>
          <w:sz w:val="24"/>
          <w:szCs w:val="24"/>
        </w:rPr>
        <w:t xml:space="preserve">disconnection </w:t>
      </w:r>
      <w:r w:rsidRPr="00046FA1" w:rsidR="00022B1D">
        <w:rPr>
          <w:rStyle w:val="markedcontent"/>
          <w:rFonts w:ascii="Palatino Linotype" w:hAnsi="Palatino Linotype" w:cs="Arial"/>
          <w:sz w:val="24"/>
          <w:szCs w:val="24"/>
        </w:rPr>
        <w:t>and 2) met</w:t>
      </w:r>
      <w:r w:rsidRPr="00046FA1">
        <w:rPr>
          <w:rStyle w:val="markedcontent"/>
          <w:rFonts w:ascii="Palatino Linotype" w:hAnsi="Palatino Linotype" w:cs="Arial"/>
          <w:sz w:val="24"/>
          <w:szCs w:val="24"/>
        </w:rPr>
        <w:t xml:space="preserve"> the existing parameters of </w:t>
      </w:r>
      <w:r w:rsidRPr="00046FA1" w:rsidR="00022B1D">
        <w:rPr>
          <w:rStyle w:val="markedcontent"/>
          <w:rFonts w:ascii="Palatino Linotype" w:hAnsi="Palatino Linotype" w:cs="Arial"/>
          <w:sz w:val="24"/>
          <w:szCs w:val="24"/>
        </w:rPr>
        <w:t xml:space="preserve">DAC-GT </w:t>
      </w:r>
      <w:r w:rsidRPr="00046FA1">
        <w:rPr>
          <w:rStyle w:val="markedcontent"/>
          <w:rFonts w:ascii="Palatino Linotype" w:hAnsi="Palatino Linotype" w:cs="Arial"/>
          <w:sz w:val="24"/>
          <w:szCs w:val="24"/>
        </w:rPr>
        <w:t xml:space="preserve">program eligibility. </w:t>
      </w:r>
    </w:p>
    <w:p w:rsidRPr="00046FA1" w:rsidR="00022B1D" w:rsidP="00CA07CD" w:rsidRDefault="00022B1D" w14:paraId="72880DAF" w14:textId="77777777">
      <w:pPr>
        <w:autoSpaceDE w:val="0"/>
        <w:autoSpaceDN w:val="0"/>
        <w:adjustRightInd w:val="0"/>
        <w:rPr>
          <w:rStyle w:val="markedcontent"/>
          <w:rFonts w:ascii="Palatino Linotype" w:hAnsi="Palatino Linotype" w:cs="Arial"/>
          <w:sz w:val="24"/>
          <w:szCs w:val="24"/>
        </w:rPr>
      </w:pPr>
    </w:p>
    <w:p w:rsidRPr="00046FA1" w:rsidR="00172163" w:rsidP="00CA07CD" w:rsidRDefault="005418B5" w14:paraId="60F19BCD" w14:textId="77777777">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Resolution E-</w:t>
      </w:r>
      <w:r w:rsidRPr="00046FA1" w:rsidR="008C20A6">
        <w:rPr>
          <w:rStyle w:val="markedcontent"/>
          <w:rFonts w:ascii="Palatino Linotype" w:hAnsi="Palatino Linotype" w:cs="Arial"/>
          <w:sz w:val="24"/>
          <w:szCs w:val="24"/>
        </w:rPr>
        <w:t>5124</w:t>
      </w:r>
      <w:r w:rsidRPr="00046FA1" w:rsidR="00793194">
        <w:rPr>
          <w:rStyle w:val="markedcontent"/>
          <w:rFonts w:ascii="Palatino Linotype" w:hAnsi="Palatino Linotype" w:cs="Arial"/>
          <w:sz w:val="24"/>
          <w:szCs w:val="24"/>
        </w:rPr>
        <w:t xml:space="preserve">, issued on </w:t>
      </w:r>
      <w:r w:rsidRPr="00046FA1" w:rsidR="321B71D2">
        <w:rPr>
          <w:rStyle w:val="markedcontent"/>
          <w:rFonts w:ascii="Palatino Linotype" w:hAnsi="Palatino Linotype" w:cs="Arial"/>
          <w:sz w:val="24"/>
          <w:szCs w:val="24"/>
        </w:rPr>
        <w:t>April 16</w:t>
      </w:r>
      <w:r w:rsidRPr="00046FA1" w:rsidR="1415E0EE">
        <w:rPr>
          <w:rStyle w:val="markedcontent"/>
          <w:rFonts w:ascii="Palatino Linotype" w:hAnsi="Palatino Linotype" w:cs="Arial"/>
          <w:sz w:val="24"/>
          <w:szCs w:val="24"/>
        </w:rPr>
        <w:t>,</w:t>
      </w:r>
      <w:r w:rsidRPr="00046FA1" w:rsidR="321B71D2">
        <w:rPr>
          <w:rStyle w:val="markedcontent"/>
          <w:rFonts w:ascii="Palatino Linotype" w:hAnsi="Palatino Linotype" w:cs="Arial"/>
          <w:sz w:val="24"/>
          <w:szCs w:val="24"/>
        </w:rPr>
        <w:t xml:space="preserve"> 2021</w:t>
      </w:r>
      <w:r w:rsidRPr="00046FA1" w:rsidR="00793194">
        <w:rPr>
          <w:rStyle w:val="markedcontent"/>
          <w:rFonts w:ascii="Palatino Linotype" w:hAnsi="Palatino Linotype" w:cs="Arial"/>
          <w:sz w:val="24"/>
          <w:szCs w:val="24"/>
        </w:rPr>
        <w:t>,</w:t>
      </w:r>
      <w:r w:rsidRPr="00046FA1" w:rsidR="008C20A6">
        <w:rPr>
          <w:rStyle w:val="markedcontent"/>
          <w:rFonts w:ascii="Palatino Linotype" w:hAnsi="Palatino Linotype" w:cs="Arial"/>
          <w:sz w:val="24"/>
          <w:szCs w:val="24"/>
        </w:rPr>
        <w:t xml:space="preserve"> </w:t>
      </w:r>
      <w:r w:rsidRPr="00046FA1" w:rsidR="000E385F">
        <w:rPr>
          <w:rStyle w:val="markedcontent"/>
          <w:rFonts w:ascii="Palatino Linotype" w:hAnsi="Palatino Linotype" w:cs="Arial"/>
          <w:sz w:val="24"/>
          <w:szCs w:val="24"/>
        </w:rPr>
        <w:t xml:space="preserve">further </w:t>
      </w:r>
      <w:r w:rsidRPr="00046FA1" w:rsidR="008C20A6">
        <w:rPr>
          <w:rStyle w:val="markedcontent"/>
          <w:rFonts w:ascii="Palatino Linotype" w:hAnsi="Palatino Linotype" w:cs="Arial"/>
          <w:sz w:val="24"/>
          <w:szCs w:val="24"/>
        </w:rPr>
        <w:t xml:space="preserve">allowed </w:t>
      </w:r>
      <w:r w:rsidRPr="00046FA1" w:rsidR="000E385F">
        <w:rPr>
          <w:rStyle w:val="markedcontent"/>
          <w:rFonts w:ascii="Palatino Linotype" w:hAnsi="Palatino Linotype" w:cs="Arial"/>
          <w:sz w:val="24"/>
          <w:szCs w:val="24"/>
        </w:rPr>
        <w:t xml:space="preserve">participating CCAs to auto-enroll customers as long as 1) </w:t>
      </w:r>
      <w:r w:rsidRPr="00046FA1" w:rsidR="00377EDF">
        <w:rPr>
          <w:rStyle w:val="markedcontent"/>
          <w:rFonts w:ascii="Palatino Linotype" w:hAnsi="Palatino Linotype" w:cs="Arial"/>
          <w:sz w:val="24"/>
          <w:szCs w:val="24"/>
        </w:rPr>
        <w:t xml:space="preserve">auto-enrolled </w:t>
      </w:r>
      <w:r w:rsidRPr="00046FA1" w:rsidR="000E385F">
        <w:rPr>
          <w:rStyle w:val="markedcontent"/>
          <w:rFonts w:ascii="Palatino Linotype" w:hAnsi="Palatino Linotype" w:cs="Arial"/>
          <w:sz w:val="24"/>
          <w:szCs w:val="24"/>
        </w:rPr>
        <w:t>customers meet the eligibility requirements of the DAC-GT program and</w:t>
      </w:r>
      <w:r w:rsidRPr="00046FA1" w:rsidR="000E385F">
        <w:rPr>
          <w:rFonts w:ascii="Palatino Linotype" w:hAnsi="Palatino Linotype"/>
          <w:sz w:val="24"/>
          <w:szCs w:val="24"/>
        </w:rPr>
        <w:t xml:space="preserve"> </w:t>
      </w:r>
      <w:r w:rsidRPr="00046FA1" w:rsidR="000E385F">
        <w:rPr>
          <w:rStyle w:val="markedcontent"/>
          <w:rFonts w:ascii="Palatino Linotype" w:hAnsi="Palatino Linotype" w:cs="Arial"/>
          <w:sz w:val="24"/>
          <w:szCs w:val="24"/>
        </w:rPr>
        <w:t>2) the criteria are in alignment with the spirit of</w:t>
      </w:r>
    </w:p>
    <w:p w:rsidR="00344363" w:rsidP="00CA07CD" w:rsidRDefault="000E385F" w14:paraId="3AD21662" w14:textId="2FF2EDE7">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D.20-07-008 and target eligible</w:t>
      </w:r>
      <w:r w:rsidRPr="00046FA1">
        <w:rPr>
          <w:rFonts w:ascii="Palatino Linotype" w:hAnsi="Palatino Linotype"/>
          <w:sz w:val="24"/>
          <w:szCs w:val="24"/>
        </w:rPr>
        <w:t xml:space="preserve"> </w:t>
      </w:r>
      <w:r w:rsidRPr="00046FA1">
        <w:rPr>
          <w:rStyle w:val="markedcontent"/>
          <w:rFonts w:ascii="Palatino Linotype" w:hAnsi="Palatino Linotype" w:cs="Arial"/>
          <w:sz w:val="24"/>
          <w:szCs w:val="24"/>
        </w:rPr>
        <w:t>DAC-GT customers at high risk of disconnection.</w:t>
      </w:r>
    </w:p>
    <w:p w:rsidR="00C063CA" w:rsidP="00CA07CD" w:rsidRDefault="00C063CA" w14:paraId="419AB90D" w14:textId="77777777">
      <w:pPr>
        <w:autoSpaceDE w:val="0"/>
        <w:autoSpaceDN w:val="0"/>
        <w:adjustRightInd w:val="0"/>
        <w:rPr>
          <w:rStyle w:val="markedcontent"/>
          <w:rFonts w:ascii="Palatino Linotype" w:hAnsi="Palatino Linotype" w:cs="Arial"/>
          <w:sz w:val="24"/>
          <w:szCs w:val="24"/>
        </w:rPr>
      </w:pPr>
    </w:p>
    <w:p w:rsidRPr="00046FA1" w:rsidR="00006E9E" w:rsidP="00245692" w:rsidRDefault="00245692" w14:paraId="709FDE10" w14:textId="14DF3508">
      <w:pPr>
        <w:autoSpaceDE w:val="0"/>
        <w:autoSpaceDN w:val="0"/>
        <w:adjustRightInd w:val="0"/>
        <w:rPr>
          <w:rStyle w:val="markedcontent"/>
          <w:rFonts w:ascii="Palatino Linotype" w:hAnsi="Palatino Linotype" w:cs="Arial"/>
          <w:sz w:val="24"/>
          <w:szCs w:val="24"/>
        </w:rPr>
      </w:pPr>
      <w:r w:rsidRPr="00245692">
        <w:rPr>
          <w:rStyle w:val="markedcontent"/>
          <w:rFonts w:ascii="Palatino Linotype" w:hAnsi="Palatino Linotype" w:cs="Arial"/>
          <w:sz w:val="24"/>
          <w:szCs w:val="24"/>
        </w:rPr>
        <w:t>Resolution E-5125</w:t>
      </w:r>
      <w:r>
        <w:rPr>
          <w:rStyle w:val="markedcontent"/>
          <w:rFonts w:ascii="Palatino Linotype" w:hAnsi="Palatino Linotype" w:cs="Arial"/>
          <w:sz w:val="24"/>
          <w:szCs w:val="24"/>
        </w:rPr>
        <w:t xml:space="preserve">, issued on </w:t>
      </w:r>
      <w:r w:rsidR="00894ACD">
        <w:rPr>
          <w:rStyle w:val="markedcontent"/>
          <w:rFonts w:ascii="Palatino Linotype" w:hAnsi="Palatino Linotype" w:cs="Arial"/>
          <w:sz w:val="24"/>
          <w:szCs w:val="24"/>
        </w:rPr>
        <w:t>August 6, 2021,</w:t>
      </w:r>
      <w:r w:rsidRPr="00245692">
        <w:rPr>
          <w:rStyle w:val="markedcontent"/>
          <w:rFonts w:ascii="Palatino Linotype" w:hAnsi="Palatino Linotype" w:cs="Arial"/>
          <w:sz w:val="24"/>
          <w:szCs w:val="24"/>
        </w:rPr>
        <w:t xml:space="preserve"> required </w:t>
      </w:r>
      <w:r>
        <w:rPr>
          <w:rStyle w:val="markedcontent"/>
          <w:rFonts w:ascii="Palatino Linotype" w:hAnsi="Palatino Linotype" w:cs="Arial"/>
          <w:sz w:val="24"/>
          <w:szCs w:val="24"/>
        </w:rPr>
        <w:t>DAC-GT</w:t>
      </w:r>
      <w:r w:rsidRPr="00245692">
        <w:rPr>
          <w:rStyle w:val="markedcontent"/>
          <w:rFonts w:ascii="Palatino Linotype" w:hAnsi="Palatino Linotype" w:cs="Arial"/>
          <w:sz w:val="24"/>
          <w:szCs w:val="24"/>
        </w:rPr>
        <w:t xml:space="preserve"> Program Administrators submit their</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annual budget ALs as Tier 2 ALs instead of Tier 1 ALs to allow for great</w:t>
      </w:r>
      <w:r w:rsidR="00BB2FAC">
        <w:rPr>
          <w:rStyle w:val="markedcontent"/>
          <w:rFonts w:ascii="Palatino Linotype" w:hAnsi="Palatino Linotype" w:cs="Arial"/>
          <w:sz w:val="24"/>
          <w:szCs w:val="24"/>
        </w:rPr>
        <w:t>er</w:t>
      </w:r>
      <w:r w:rsidRPr="00245692">
        <w:rPr>
          <w:rStyle w:val="markedcontent"/>
          <w:rFonts w:ascii="Palatino Linotype" w:hAnsi="Palatino Linotype" w:cs="Arial"/>
          <w:sz w:val="24"/>
          <w:szCs w:val="24"/>
        </w:rPr>
        <w:t xml:space="preserve"> opportunity for</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 xml:space="preserve">stakeholder review and additional oversight. The Resolution also required that DAC-GT PAs submit in their </w:t>
      </w:r>
      <w:r w:rsidR="00C85DED">
        <w:rPr>
          <w:rStyle w:val="markedcontent"/>
          <w:rFonts w:ascii="Palatino Linotype" w:hAnsi="Palatino Linotype" w:cs="Arial"/>
          <w:sz w:val="24"/>
          <w:szCs w:val="24"/>
        </w:rPr>
        <w:t xml:space="preserve">annual budget </w:t>
      </w:r>
      <w:r w:rsidRPr="00245692">
        <w:rPr>
          <w:rStyle w:val="markedcontent"/>
          <w:rFonts w:ascii="Palatino Linotype" w:hAnsi="Palatino Linotype" w:cs="Arial"/>
          <w:sz w:val="24"/>
          <w:szCs w:val="24"/>
        </w:rPr>
        <w:t>AL an accompanying rationale for above-cap</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program administration and marketing, education and outreach spending.</w:t>
      </w:r>
    </w:p>
    <w:p w:rsidR="00AB6044" w:rsidP="00CA07CD" w:rsidRDefault="00AB6044" w14:paraId="11CEA6A3" w14:textId="77777777">
      <w:pPr>
        <w:autoSpaceDE w:val="0"/>
        <w:autoSpaceDN w:val="0"/>
        <w:adjustRightInd w:val="0"/>
        <w:rPr>
          <w:rFonts w:ascii="Palatino Linotype" w:hAnsi="Palatino Linotype" w:eastAsia="Palatino Linotype" w:cs="Palatino Linotype"/>
          <w:sz w:val="24"/>
          <w:szCs w:val="24"/>
        </w:rPr>
      </w:pPr>
    </w:p>
    <w:p w:rsidRPr="00046FA1" w:rsidR="00006E9E" w:rsidP="00CA07CD" w:rsidRDefault="008000B1" w14:paraId="4EFE2995" w14:textId="5EFF764A">
      <w:pPr>
        <w:autoSpaceDE w:val="0"/>
        <w:autoSpaceDN w:val="0"/>
        <w:adjustRightInd w:val="0"/>
        <w:rPr>
          <w:rFonts w:ascii="Palatino Linotype" w:hAnsi="Palatino Linotype" w:eastAsiaTheme="minorHAnsi"/>
          <w:sz w:val="24"/>
          <w:szCs w:val="24"/>
        </w:rPr>
      </w:pPr>
      <w:r w:rsidRPr="00046FA1">
        <w:rPr>
          <w:rFonts w:ascii="Palatino Linotype" w:hAnsi="Palatino Linotype" w:eastAsia="Palatino Linotype" w:cs="Palatino Linotype"/>
          <w:sz w:val="24"/>
          <w:szCs w:val="24"/>
        </w:rPr>
        <w:t xml:space="preserve">The </w:t>
      </w:r>
      <w:r w:rsidR="00495C9D">
        <w:rPr>
          <w:rFonts w:ascii="Palatino Linotype" w:hAnsi="Palatino Linotype" w:eastAsia="Palatino Linotype" w:cs="Palatino Linotype"/>
          <w:sz w:val="24"/>
          <w:szCs w:val="24"/>
        </w:rPr>
        <w:t>Commission</w:t>
      </w:r>
      <w:r w:rsidRPr="00046FA1">
        <w:rPr>
          <w:rFonts w:ascii="Palatino Linotype" w:hAnsi="Palatino Linotype" w:eastAsia="Palatino Linotype" w:cs="Palatino Linotype"/>
          <w:sz w:val="24"/>
          <w:szCs w:val="24"/>
        </w:rPr>
        <w:t xml:space="preserve"> </w:t>
      </w:r>
      <w:r w:rsidRPr="00046FA1" w:rsidR="00377EDF">
        <w:rPr>
          <w:rFonts w:ascii="Palatino Linotype" w:hAnsi="Palatino Linotype" w:eastAsia="Palatino Linotype" w:cs="Palatino Linotype"/>
          <w:sz w:val="24"/>
          <w:szCs w:val="24"/>
        </w:rPr>
        <w:t>relied upon</w:t>
      </w:r>
      <w:r w:rsidRPr="00046FA1">
        <w:rPr>
          <w:rFonts w:ascii="Palatino Linotype" w:hAnsi="Palatino Linotype" w:eastAsia="Palatino Linotype" w:cs="Palatino Linotype"/>
          <w:sz w:val="24"/>
          <w:szCs w:val="24"/>
        </w:rPr>
        <w:t xml:space="preserve"> CalEPA’s 2017 DAC designation (based on </w:t>
      </w:r>
      <w:proofErr w:type="spellStart"/>
      <w:r w:rsidRPr="00046FA1">
        <w:rPr>
          <w:rFonts w:ascii="Palatino Linotype" w:hAnsi="Palatino Linotype" w:eastAsia="Palatino Linotype" w:cs="Palatino Linotype"/>
          <w:sz w:val="24"/>
          <w:szCs w:val="24"/>
        </w:rPr>
        <w:t>C</w:t>
      </w:r>
      <w:r w:rsidRPr="00046FA1" w:rsidR="00B85938">
        <w:rPr>
          <w:rFonts w:ascii="Palatino Linotype" w:hAnsi="Palatino Linotype" w:eastAsia="Palatino Linotype" w:cs="Palatino Linotype"/>
          <w:sz w:val="24"/>
          <w:szCs w:val="24"/>
        </w:rPr>
        <w:t>alEnviroScreen</w:t>
      </w:r>
      <w:proofErr w:type="spellEnd"/>
      <w:r w:rsidRPr="00046FA1" w:rsidR="00B85938">
        <w:rPr>
          <w:rFonts w:ascii="Palatino Linotype" w:hAnsi="Palatino Linotype" w:eastAsia="Palatino Linotype" w:cs="Palatino Linotype"/>
          <w:sz w:val="24"/>
          <w:szCs w:val="24"/>
        </w:rPr>
        <w:t xml:space="preserve"> or CES</w:t>
      </w:r>
      <w:r w:rsidRPr="00046FA1">
        <w:rPr>
          <w:rFonts w:ascii="Palatino Linotype" w:hAnsi="Palatino Linotype" w:eastAsia="Palatino Linotype" w:cs="Palatino Linotype"/>
          <w:sz w:val="24"/>
          <w:szCs w:val="24"/>
        </w:rPr>
        <w:t xml:space="preserve"> 3.0) when establishing eligibility rules for the DAC-GT </w:t>
      </w:r>
      <w:r w:rsidRPr="00046FA1">
        <w:rPr>
          <w:rFonts w:ascii="Palatino Linotype" w:hAnsi="Palatino Linotype" w:eastAsia="Palatino Linotype" w:cs="Palatino Linotype"/>
          <w:sz w:val="24"/>
          <w:szCs w:val="24"/>
        </w:rPr>
        <w:lastRenderedPageBreak/>
        <w:t>program</w:t>
      </w:r>
      <w:r w:rsidRPr="00046FA1">
        <w:rPr>
          <w:rStyle w:val="markedcontent"/>
          <w:rFonts w:ascii="Palatino Linotype" w:hAnsi="Palatino Linotype" w:cs="Arial"/>
          <w:sz w:val="24"/>
          <w:szCs w:val="24"/>
        </w:rPr>
        <w:t xml:space="preserve"> in the NEM DAC Decision.</w:t>
      </w:r>
      <w:r w:rsidRPr="00046FA1" w:rsidR="00B85938">
        <w:rPr>
          <w:rStyle w:val="FootnoteReference"/>
          <w:rFonts w:ascii="Palatino Linotype" w:hAnsi="Palatino Linotype" w:cs="Arial"/>
          <w:sz w:val="24"/>
          <w:szCs w:val="24"/>
        </w:rPr>
        <w:footnoteReference w:id="9"/>
      </w:r>
      <w:r w:rsidRPr="00046FA1">
        <w:rPr>
          <w:rStyle w:val="markedcontent"/>
          <w:rFonts w:ascii="Palatino Linotype" w:hAnsi="Palatino Linotype" w:cs="Arial"/>
          <w:sz w:val="24"/>
          <w:szCs w:val="24"/>
        </w:rPr>
        <w:t xml:space="preserve"> </w:t>
      </w:r>
      <w:r w:rsidRPr="00046FA1" w:rsidR="005C39E5">
        <w:rPr>
          <w:rStyle w:val="markedcontent"/>
          <w:rFonts w:ascii="Palatino Linotype" w:hAnsi="Palatino Linotype" w:cs="Arial"/>
          <w:sz w:val="24"/>
          <w:szCs w:val="24"/>
        </w:rPr>
        <w:t xml:space="preserve">In May 2022, </w:t>
      </w:r>
      <w:r w:rsidRPr="00046FA1" w:rsidR="00905805">
        <w:rPr>
          <w:rStyle w:val="markedcontent"/>
          <w:rFonts w:ascii="Palatino Linotype" w:hAnsi="Palatino Linotype" w:cs="Arial"/>
          <w:sz w:val="24"/>
          <w:szCs w:val="24"/>
        </w:rPr>
        <w:t>CalEPA updated its DAC designations</w:t>
      </w:r>
      <w:r w:rsidRPr="00046FA1" w:rsidR="003F27AA">
        <w:rPr>
          <w:rStyle w:val="markedcontent"/>
          <w:rFonts w:ascii="Palatino Linotype" w:hAnsi="Palatino Linotype" w:cs="Arial"/>
          <w:sz w:val="24"/>
          <w:szCs w:val="24"/>
        </w:rPr>
        <w:t xml:space="preserve"> </w:t>
      </w:r>
      <w:r w:rsidRPr="00046FA1" w:rsidR="00B85938">
        <w:rPr>
          <w:rStyle w:val="markedcontent"/>
          <w:rFonts w:ascii="Palatino Linotype" w:hAnsi="Palatino Linotype" w:cs="Arial"/>
          <w:sz w:val="24"/>
          <w:szCs w:val="24"/>
        </w:rPr>
        <w:t>as part of</w:t>
      </w:r>
      <w:r w:rsidRPr="00046FA1" w:rsidR="00882E9F">
        <w:rPr>
          <w:rStyle w:val="markedcontent"/>
          <w:rFonts w:ascii="Palatino Linotype" w:hAnsi="Palatino Linotype" w:cs="Arial"/>
          <w:sz w:val="24"/>
          <w:szCs w:val="24"/>
        </w:rPr>
        <w:t xml:space="preserve"> CES </w:t>
      </w:r>
      <w:r w:rsidRPr="00046FA1" w:rsidR="00B85938">
        <w:rPr>
          <w:rStyle w:val="markedcontent"/>
          <w:rFonts w:ascii="Palatino Linotype" w:hAnsi="Palatino Linotype" w:cs="Arial"/>
          <w:sz w:val="24"/>
          <w:szCs w:val="24"/>
        </w:rPr>
        <w:t xml:space="preserve">version </w:t>
      </w:r>
      <w:r w:rsidRPr="00046FA1" w:rsidR="00882E9F">
        <w:rPr>
          <w:rStyle w:val="markedcontent"/>
          <w:rFonts w:ascii="Palatino Linotype" w:hAnsi="Palatino Linotype" w:cs="Arial"/>
          <w:sz w:val="24"/>
          <w:szCs w:val="24"/>
        </w:rPr>
        <w:t xml:space="preserve">4.0. Resolution E-5212 modified DAC-GT program eligibility to </w:t>
      </w:r>
      <w:r w:rsidRPr="00046FA1" w:rsidR="00B85938">
        <w:rPr>
          <w:rStyle w:val="markedcontent"/>
          <w:rFonts w:ascii="Palatino Linotype" w:hAnsi="Palatino Linotype" w:cs="Arial"/>
          <w:sz w:val="24"/>
          <w:szCs w:val="24"/>
        </w:rPr>
        <w:t>include the updated version of CES 4.0.</w:t>
      </w:r>
    </w:p>
    <w:p w:rsidRPr="00046FA1" w:rsidR="00A835B2" w:rsidP="0B8F4B37" w:rsidRDefault="00A835B2" w14:paraId="1A434449" w14:textId="5DF6F129">
      <w:pPr>
        <w:rPr>
          <w:rFonts w:ascii="Palatino Linotype" w:hAnsi="Palatino Linotype" w:eastAsia="Palatino Linotype" w:cs="Palatino Linotype"/>
          <w:sz w:val="24"/>
          <w:szCs w:val="24"/>
        </w:rPr>
      </w:pPr>
    </w:p>
    <w:p w:rsidR="59EFC8DD" w:rsidP="59EFC8DD" w:rsidRDefault="00830BB3" w14:paraId="295701F7" w14:textId="26B55542">
      <w:pPr>
        <w:rPr>
          <w:rFonts w:ascii="Palatino Linotype" w:hAnsi="Palatino Linotype" w:eastAsia="Palatino Linotype" w:cs="Palatino Linotype"/>
          <w:sz w:val="24"/>
          <w:szCs w:val="24"/>
        </w:rPr>
      </w:pPr>
      <w:r w:rsidRPr="00F94A65">
        <w:rPr>
          <w:rFonts w:ascii="Palatino Linotype" w:hAnsi="Palatino Linotype" w:eastAsiaTheme="minorEastAsia"/>
          <w:sz w:val="24"/>
          <w:szCs w:val="24"/>
        </w:rPr>
        <w:t>On August 14, 2025, OCPA submitted AL 13-</w:t>
      </w:r>
      <w:r w:rsidR="00F10D73">
        <w:rPr>
          <w:rFonts w:ascii="Palatino Linotype" w:hAnsi="Palatino Linotype" w:eastAsiaTheme="minorEastAsia"/>
          <w:sz w:val="24"/>
          <w:szCs w:val="24"/>
        </w:rPr>
        <w:t xml:space="preserve">E which included its </w:t>
      </w:r>
      <w:r w:rsidRPr="00046FA1" w:rsidR="004F436B">
        <w:rPr>
          <w:rFonts w:ascii="Palatino Linotype" w:hAnsi="Palatino Linotype" w:eastAsia="Palatino Linotype" w:cs="Palatino Linotype"/>
          <w:sz w:val="24"/>
          <w:szCs w:val="24"/>
        </w:rPr>
        <w:t xml:space="preserve">implementation and marketing plans and forecasted budget for </w:t>
      </w:r>
      <w:r w:rsidR="00495C9D">
        <w:rPr>
          <w:rFonts w:ascii="Palatino Linotype" w:hAnsi="Palatino Linotype" w:eastAsia="Palatino Linotype" w:cs="Palatino Linotype"/>
          <w:sz w:val="24"/>
          <w:szCs w:val="24"/>
        </w:rPr>
        <w:t>Commission</w:t>
      </w:r>
      <w:r w:rsidRPr="00046FA1" w:rsidR="004F436B">
        <w:rPr>
          <w:rFonts w:ascii="Palatino Linotype" w:hAnsi="Palatino Linotype" w:eastAsia="Palatino Linotype" w:cs="Palatino Linotype"/>
          <w:sz w:val="24"/>
          <w:szCs w:val="24"/>
        </w:rPr>
        <w:t xml:space="preserve"> approval.</w:t>
      </w:r>
      <w:r w:rsidRPr="0055646C" w:rsidR="0055646C">
        <w:rPr>
          <w:rFonts w:ascii="Palatino Linotype" w:hAnsi="Palatino Linotype" w:eastAsia="Palatino Linotype" w:cs="Palatino Linotype"/>
          <w:sz w:val="24"/>
          <w:szCs w:val="24"/>
        </w:rPr>
        <w:t xml:space="preserve"> </w:t>
      </w:r>
      <w:r w:rsidRPr="00046FA1" w:rsidR="0055646C">
        <w:rPr>
          <w:rFonts w:ascii="Palatino Linotype" w:hAnsi="Palatino Linotype" w:eastAsia="Palatino Linotype" w:cs="Palatino Linotype"/>
          <w:sz w:val="24"/>
          <w:szCs w:val="24"/>
        </w:rPr>
        <w:t xml:space="preserve">On </w:t>
      </w:r>
      <w:r w:rsidR="00DE4EDE">
        <w:rPr>
          <w:rFonts w:ascii="Palatino Linotype" w:hAnsi="Palatino Linotype" w:eastAsia="Palatino Linotype" w:cs="Palatino Linotype"/>
          <w:sz w:val="24"/>
          <w:szCs w:val="24"/>
        </w:rPr>
        <w:br/>
      </w:r>
      <w:r w:rsidR="0055646C">
        <w:rPr>
          <w:rFonts w:ascii="Palatino Linotype" w:hAnsi="Palatino Linotype" w:eastAsia="Palatino Linotype" w:cs="Palatino Linotype"/>
          <w:sz w:val="24"/>
          <w:szCs w:val="24"/>
        </w:rPr>
        <w:t>September 17</w:t>
      </w:r>
      <w:r w:rsidRPr="00046FA1" w:rsidR="0055646C">
        <w:rPr>
          <w:rFonts w:ascii="Palatino Linotype" w:hAnsi="Palatino Linotype" w:eastAsia="Palatino Linotype" w:cs="Palatino Linotype"/>
          <w:sz w:val="24"/>
          <w:szCs w:val="24"/>
        </w:rPr>
        <w:t>, 202</w:t>
      </w:r>
      <w:r w:rsidR="0055646C">
        <w:rPr>
          <w:rFonts w:ascii="Palatino Linotype" w:hAnsi="Palatino Linotype" w:eastAsia="Palatino Linotype" w:cs="Palatino Linotype"/>
          <w:sz w:val="24"/>
          <w:szCs w:val="24"/>
        </w:rPr>
        <w:t>5</w:t>
      </w:r>
      <w:r w:rsidRPr="00046FA1" w:rsidR="0055646C">
        <w:rPr>
          <w:rFonts w:ascii="Palatino Linotype" w:hAnsi="Palatino Linotype" w:eastAsia="Palatino Linotype" w:cs="Palatino Linotype"/>
          <w:sz w:val="24"/>
          <w:szCs w:val="24"/>
        </w:rPr>
        <w:t>,</w:t>
      </w:r>
      <w:r w:rsidR="0055646C">
        <w:rPr>
          <w:rFonts w:ascii="Palatino Linotype" w:hAnsi="Palatino Linotype" w:eastAsia="Palatino Linotype" w:cs="Palatino Linotype"/>
          <w:sz w:val="24"/>
          <w:szCs w:val="24"/>
        </w:rPr>
        <w:t xml:space="preserve"> OCPA</w:t>
      </w:r>
      <w:r w:rsidRPr="00046FA1" w:rsidR="0055646C">
        <w:rPr>
          <w:rFonts w:ascii="Palatino Linotype" w:hAnsi="Palatino Linotype" w:eastAsia="Palatino Linotype" w:cs="Palatino Linotype"/>
          <w:sz w:val="24"/>
          <w:szCs w:val="24"/>
        </w:rPr>
        <w:t xml:space="preserve"> filed </w:t>
      </w:r>
      <w:r w:rsidR="0055646C">
        <w:rPr>
          <w:rFonts w:ascii="Palatino Linotype" w:hAnsi="Palatino Linotype" w:eastAsia="Palatino Linotype" w:cs="Palatino Linotype"/>
          <w:sz w:val="24"/>
          <w:szCs w:val="24"/>
        </w:rPr>
        <w:t xml:space="preserve">supplemental AL 13-E-A to </w:t>
      </w:r>
      <w:r w:rsidR="00507A07">
        <w:rPr>
          <w:rFonts w:ascii="Palatino Linotype" w:hAnsi="Palatino Linotype" w:eastAsia="Palatino Linotype" w:cs="Palatino Linotype"/>
          <w:sz w:val="24"/>
          <w:szCs w:val="24"/>
        </w:rPr>
        <w:t xml:space="preserve">correct </w:t>
      </w:r>
      <w:r w:rsidR="00E24BE9">
        <w:rPr>
          <w:rFonts w:ascii="Palatino Linotype" w:hAnsi="Palatino Linotype" w:eastAsia="Palatino Linotype" w:cs="Palatino Linotype"/>
          <w:sz w:val="24"/>
          <w:szCs w:val="24"/>
        </w:rPr>
        <w:t>minor errors in the original AL</w:t>
      </w:r>
      <w:r w:rsidR="00865E96">
        <w:rPr>
          <w:rFonts w:ascii="Palatino Linotype" w:hAnsi="Palatino Linotype" w:eastAsia="Palatino Linotype" w:cs="Palatino Linotype"/>
          <w:sz w:val="24"/>
          <w:szCs w:val="24"/>
        </w:rPr>
        <w:t xml:space="preserve"> </w:t>
      </w:r>
      <w:r w:rsidR="00E24BE9">
        <w:rPr>
          <w:rFonts w:ascii="Palatino Linotype" w:hAnsi="Palatino Linotype" w:eastAsia="Palatino Linotype" w:cs="Palatino Linotype"/>
          <w:sz w:val="24"/>
          <w:szCs w:val="24"/>
        </w:rPr>
        <w:t>and to modify the initial budget forecast</w:t>
      </w:r>
      <w:r w:rsidR="009D0F3A">
        <w:rPr>
          <w:rFonts w:ascii="Palatino Linotype" w:hAnsi="Palatino Linotype" w:eastAsia="Palatino Linotype" w:cs="Palatino Linotype"/>
          <w:sz w:val="24"/>
          <w:szCs w:val="24"/>
        </w:rPr>
        <w:t>:</w:t>
      </w:r>
    </w:p>
    <w:p w:rsidR="009D0F3A" w:rsidP="009D0F3A" w:rsidRDefault="000E2ACF" w14:paraId="6B7E6690" w14:textId="365943B5">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OCPA AL 13-E incorrectly </w:t>
      </w:r>
      <w:r w:rsidR="00495C9D">
        <w:rPr>
          <w:rFonts w:ascii="Palatino Linotype" w:hAnsi="Palatino Linotype" w:eastAsia="Palatino Linotype" w:cs="Palatino Linotype"/>
          <w:sz w:val="24"/>
          <w:szCs w:val="24"/>
        </w:rPr>
        <w:t xml:space="preserve">stated </w:t>
      </w:r>
      <w:r>
        <w:rPr>
          <w:rFonts w:ascii="Palatino Linotype" w:hAnsi="Palatino Linotype" w:eastAsia="Palatino Linotype" w:cs="Palatino Linotype"/>
          <w:sz w:val="24"/>
          <w:szCs w:val="24"/>
        </w:rPr>
        <w:t>that DAC-GT is funded sole</w:t>
      </w:r>
      <w:r w:rsidR="00610FE5">
        <w:rPr>
          <w:rFonts w:ascii="Palatino Linotype" w:hAnsi="Palatino Linotype" w:eastAsia="Palatino Linotype" w:cs="Palatino Linotype"/>
          <w:sz w:val="24"/>
          <w:szCs w:val="24"/>
        </w:rPr>
        <w:t xml:space="preserve">ly through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ublic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urpose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rogram (PPP) funds. </w:t>
      </w:r>
      <w:r w:rsidR="00C54B3B">
        <w:rPr>
          <w:rFonts w:ascii="Palatino Linotype" w:hAnsi="Palatino Linotype" w:eastAsia="Palatino Linotype" w:cs="Palatino Linotype"/>
          <w:sz w:val="24"/>
          <w:szCs w:val="24"/>
        </w:rPr>
        <w:t>S</w:t>
      </w:r>
      <w:r w:rsidR="00F85357">
        <w:rPr>
          <w:rFonts w:ascii="Palatino Linotype" w:hAnsi="Palatino Linotype" w:eastAsia="Palatino Linotype" w:cs="Palatino Linotype"/>
          <w:sz w:val="24"/>
          <w:szCs w:val="24"/>
        </w:rPr>
        <w:t xml:space="preserve">upplemental AL </w:t>
      </w:r>
      <w:r w:rsidR="00C54B3B">
        <w:rPr>
          <w:rFonts w:ascii="Palatino Linotype" w:hAnsi="Palatino Linotype" w:eastAsia="Palatino Linotype" w:cs="Palatino Linotype"/>
          <w:sz w:val="24"/>
          <w:szCs w:val="24"/>
        </w:rPr>
        <w:t xml:space="preserve">13-E-A </w:t>
      </w:r>
      <w:r w:rsidR="00F85357">
        <w:rPr>
          <w:rFonts w:ascii="Palatino Linotype" w:hAnsi="Palatino Linotype" w:eastAsia="Palatino Linotype" w:cs="Palatino Linotype"/>
          <w:sz w:val="24"/>
          <w:szCs w:val="24"/>
        </w:rPr>
        <w:t>corrects this to instead say that t</w:t>
      </w:r>
      <w:r w:rsidR="00610FE5">
        <w:rPr>
          <w:rFonts w:ascii="Palatino Linotype" w:hAnsi="Palatino Linotype" w:eastAsia="Palatino Linotype" w:cs="Palatino Linotype"/>
          <w:sz w:val="24"/>
          <w:szCs w:val="24"/>
        </w:rPr>
        <w:t xml:space="preserve">he above-market generation cost line item is funded by Greenhouse Gas Allowance Proceeds, and </w:t>
      </w:r>
      <w:r w:rsidR="00977EAB">
        <w:rPr>
          <w:rFonts w:ascii="Palatino Linotype" w:hAnsi="Palatino Linotype" w:eastAsia="Palatino Linotype" w:cs="Palatino Linotype"/>
          <w:sz w:val="24"/>
          <w:szCs w:val="24"/>
        </w:rPr>
        <w:t>three other</w:t>
      </w:r>
      <w:r w:rsidR="00610FE5">
        <w:rPr>
          <w:rFonts w:ascii="Palatino Linotype" w:hAnsi="Palatino Linotype" w:eastAsia="Palatino Linotype" w:cs="Palatino Linotype"/>
          <w:sz w:val="24"/>
          <w:szCs w:val="24"/>
        </w:rPr>
        <w:t xml:space="preserve"> line items (20% discount, program administration, and ME&amp;O) are funded by PPP funds</w:t>
      </w:r>
      <w:r w:rsidR="00587EC5">
        <w:rPr>
          <w:rFonts w:ascii="Palatino Linotype" w:hAnsi="Palatino Linotype" w:eastAsia="Palatino Linotype" w:cs="Palatino Linotype"/>
          <w:sz w:val="24"/>
          <w:szCs w:val="24"/>
        </w:rPr>
        <w:t>.</w:t>
      </w:r>
    </w:p>
    <w:p w:rsidR="00C54B3B" w:rsidP="009D0F3A" w:rsidRDefault="00C54B3B" w14:paraId="6E559269" w14:textId="1E740EC1">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OCPA AL 13-E incorrectly state</w:t>
      </w:r>
      <w:r w:rsidR="00305520">
        <w:rPr>
          <w:rFonts w:ascii="Palatino Linotype" w:hAnsi="Palatino Linotype" w:eastAsia="Palatino Linotype" w:cs="Palatino Linotype"/>
          <w:sz w:val="24"/>
          <w:szCs w:val="24"/>
        </w:rPr>
        <w:t>d</w:t>
      </w:r>
      <w:r>
        <w:rPr>
          <w:rFonts w:ascii="Palatino Linotype" w:hAnsi="Palatino Linotype" w:eastAsia="Palatino Linotype" w:cs="Palatino Linotype"/>
          <w:sz w:val="24"/>
          <w:szCs w:val="24"/>
        </w:rPr>
        <w:t xml:space="preserve"> that OCPA will fi</w:t>
      </w:r>
      <w:r w:rsidR="00A82AE7">
        <w:rPr>
          <w:rFonts w:ascii="Palatino Linotype" w:hAnsi="Palatino Linotype" w:eastAsia="Palatino Linotype" w:cs="Palatino Linotype"/>
          <w:sz w:val="24"/>
          <w:szCs w:val="24"/>
        </w:rPr>
        <w:t>le</w:t>
      </w:r>
      <w:r>
        <w:rPr>
          <w:rFonts w:ascii="Palatino Linotype" w:hAnsi="Palatino Linotype" w:eastAsia="Palatino Linotype" w:cs="Palatino Linotype"/>
          <w:sz w:val="24"/>
          <w:szCs w:val="24"/>
        </w:rPr>
        <w:t xml:space="preserve"> a Tier 1 budget AL by February 1 each program year. </w:t>
      </w:r>
      <w:r w:rsidR="00937105">
        <w:rPr>
          <w:rFonts w:ascii="Palatino Linotype" w:hAnsi="Palatino Linotype" w:eastAsia="Palatino Linotype" w:cs="Palatino Linotype"/>
          <w:sz w:val="24"/>
          <w:szCs w:val="24"/>
        </w:rPr>
        <w:t xml:space="preserve">Supplemental AL 13-E-A corrects this to reflect </w:t>
      </w:r>
      <w:r>
        <w:rPr>
          <w:rFonts w:ascii="Palatino Linotype" w:hAnsi="Palatino Linotype" w:eastAsia="Palatino Linotype" w:cs="Palatino Linotype"/>
          <w:sz w:val="24"/>
          <w:szCs w:val="24"/>
        </w:rPr>
        <w:t>Resolution E-5125</w:t>
      </w:r>
      <w:r w:rsidR="00937105">
        <w:rPr>
          <w:rFonts w:ascii="Palatino Linotype" w:hAnsi="Palatino Linotype" w:eastAsia="Palatino Linotype" w:cs="Palatino Linotype"/>
          <w:sz w:val="24"/>
          <w:szCs w:val="24"/>
        </w:rPr>
        <w:t>, which</w:t>
      </w:r>
      <w:r>
        <w:rPr>
          <w:rFonts w:ascii="Palatino Linotype" w:hAnsi="Palatino Linotype" w:eastAsia="Palatino Linotype" w:cs="Palatino Linotype"/>
          <w:sz w:val="24"/>
          <w:szCs w:val="24"/>
        </w:rPr>
        <w:t xml:space="preserve"> elevated the bu</w:t>
      </w:r>
      <w:r w:rsidR="00937105">
        <w:rPr>
          <w:rFonts w:ascii="Palatino Linotype" w:hAnsi="Palatino Linotype" w:eastAsia="Palatino Linotype" w:cs="Palatino Linotype"/>
          <w:sz w:val="24"/>
          <w:szCs w:val="24"/>
        </w:rPr>
        <w:t>d</w:t>
      </w:r>
      <w:r>
        <w:rPr>
          <w:rFonts w:ascii="Palatino Linotype" w:hAnsi="Palatino Linotype" w:eastAsia="Palatino Linotype" w:cs="Palatino Linotype"/>
          <w:sz w:val="24"/>
          <w:szCs w:val="24"/>
        </w:rPr>
        <w:t>get AL to Tier 2 and D.24-05-065</w:t>
      </w:r>
      <w:r w:rsidR="00937105">
        <w:rPr>
          <w:rFonts w:ascii="Palatino Linotype" w:hAnsi="Palatino Linotype" w:eastAsia="Palatino Linotype" w:cs="Palatino Linotype"/>
          <w:sz w:val="24"/>
          <w:szCs w:val="24"/>
        </w:rPr>
        <w:t>, which</w:t>
      </w:r>
      <w:r>
        <w:rPr>
          <w:rFonts w:ascii="Palatino Linotype" w:hAnsi="Palatino Linotype" w:eastAsia="Palatino Linotype" w:cs="Palatino Linotype"/>
          <w:sz w:val="24"/>
          <w:szCs w:val="24"/>
        </w:rPr>
        <w:t xml:space="preserve"> chan</w:t>
      </w:r>
      <w:r w:rsidR="00937105">
        <w:rPr>
          <w:rFonts w:ascii="Palatino Linotype" w:hAnsi="Palatino Linotype" w:eastAsia="Palatino Linotype" w:cs="Palatino Linotype"/>
          <w:sz w:val="24"/>
          <w:szCs w:val="24"/>
        </w:rPr>
        <w:t>g</w:t>
      </w:r>
      <w:r>
        <w:rPr>
          <w:rFonts w:ascii="Palatino Linotype" w:hAnsi="Palatino Linotype" w:eastAsia="Palatino Linotype" w:cs="Palatino Linotype"/>
          <w:sz w:val="24"/>
          <w:szCs w:val="24"/>
        </w:rPr>
        <w:t xml:space="preserve">ed the yearly due date to April 1. </w:t>
      </w:r>
    </w:p>
    <w:p w:rsidRPr="00A82AE7" w:rsidR="00587EC5" w:rsidP="009D0F3A" w:rsidRDefault="00937105" w14:paraId="2F6E1499" w14:textId="77777777">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OCPA 13-E-A identifies cost </w:t>
      </w:r>
      <w:r w:rsidR="00415DE1">
        <w:rPr>
          <w:rFonts w:ascii="Palatino Linotype" w:hAnsi="Palatino Linotype" w:eastAsia="Palatino Linotype" w:cs="Palatino Linotype"/>
          <w:sz w:val="24"/>
          <w:szCs w:val="24"/>
        </w:rPr>
        <w:t>reductions</w:t>
      </w:r>
      <w:r>
        <w:rPr>
          <w:rFonts w:ascii="Palatino Linotype" w:hAnsi="Palatino Linotype" w:eastAsia="Palatino Linotype" w:cs="Palatino Linotype"/>
          <w:sz w:val="24"/>
          <w:szCs w:val="24"/>
        </w:rPr>
        <w:t xml:space="preserve"> in the Marketing, Education and Outreach (ME&amp;O) budget. </w:t>
      </w:r>
    </w:p>
    <w:p w:rsidR="00443811" w:rsidP="59EFC8DD" w:rsidRDefault="006D5F0C" w14:paraId="5BA7AAB6" w14:textId="4717DC86">
      <w:pPr>
        <w:rPr>
          <w:rFonts w:ascii="Palatino Linotype" w:hAnsi="Palatino Linotype"/>
          <w:color w:val="212121"/>
          <w:sz w:val="24"/>
          <w:szCs w:val="24"/>
        </w:rPr>
      </w:pPr>
      <w:r w:rsidRPr="00407D30">
        <w:rPr>
          <w:rFonts w:ascii="Palatino Linotype" w:hAnsi="Palatino Linotype" w:eastAsia="Palatino Linotype" w:cs="Palatino Linotype"/>
          <w:sz w:val="24"/>
          <w:szCs w:val="24"/>
        </w:rPr>
        <w:br/>
      </w:r>
      <w:r w:rsidRPr="00407D30" w:rsidR="00654234">
        <w:rPr>
          <w:rFonts w:ascii="Palatino Linotype" w:hAnsi="Palatino Linotype" w:eastAsia="Palatino Linotype" w:cs="Palatino Linotype"/>
          <w:sz w:val="24"/>
          <w:szCs w:val="24"/>
        </w:rPr>
        <w:t xml:space="preserve">Assembly Bill (AB) 1207 </w:t>
      </w:r>
      <w:r w:rsidRPr="00407D30" w:rsidR="00654234">
        <w:rPr>
          <w:rFonts w:ascii="Palatino Linotype" w:hAnsi="Palatino Linotype"/>
          <w:color w:val="212121"/>
          <w:sz w:val="24"/>
          <w:szCs w:val="24"/>
        </w:rPr>
        <w:t xml:space="preserve">(Irwin, </w:t>
      </w:r>
      <w:r w:rsidR="00AE173B">
        <w:rPr>
          <w:rFonts w:ascii="Palatino Linotype" w:hAnsi="Palatino Linotype"/>
          <w:color w:val="212121"/>
          <w:sz w:val="24"/>
          <w:szCs w:val="24"/>
        </w:rPr>
        <w:t>Chapter 117, Statutes of</w:t>
      </w:r>
      <w:r w:rsidRPr="00407D30" w:rsidR="00654234">
        <w:rPr>
          <w:rFonts w:ascii="Palatino Linotype" w:hAnsi="Palatino Linotype"/>
          <w:color w:val="212121"/>
          <w:sz w:val="24"/>
          <w:szCs w:val="24"/>
        </w:rPr>
        <w:t xml:space="preserve"> 2025) </w:t>
      </w:r>
      <w:r w:rsidR="007D175C">
        <w:rPr>
          <w:rFonts w:ascii="Palatino Linotype" w:hAnsi="Palatino Linotype"/>
          <w:color w:val="212121"/>
          <w:sz w:val="24"/>
          <w:szCs w:val="24"/>
        </w:rPr>
        <w:t xml:space="preserve">included an urgency clause and became effective </w:t>
      </w:r>
      <w:r w:rsidRPr="00407D30" w:rsidR="00654234">
        <w:rPr>
          <w:rFonts w:ascii="Palatino Linotype" w:hAnsi="Palatino Linotype"/>
          <w:color w:val="212121"/>
          <w:sz w:val="24"/>
          <w:szCs w:val="24"/>
        </w:rPr>
        <w:t>on September 19, 2025. The bill, among other changes, amends Section 748.5(c) of the California Public Utilit</w:t>
      </w:r>
      <w:r w:rsidR="00555CC6">
        <w:rPr>
          <w:rFonts w:ascii="Palatino Linotype" w:hAnsi="Palatino Linotype"/>
          <w:color w:val="212121"/>
          <w:sz w:val="24"/>
          <w:szCs w:val="24"/>
        </w:rPr>
        <w:t>ies</w:t>
      </w:r>
      <w:r w:rsidRPr="00407D30" w:rsidR="00654234">
        <w:rPr>
          <w:rFonts w:ascii="Palatino Linotype" w:hAnsi="Palatino Linotype"/>
          <w:color w:val="212121"/>
          <w:sz w:val="24"/>
          <w:szCs w:val="24"/>
        </w:rPr>
        <w:t xml:space="preserve"> Code and </w:t>
      </w:r>
      <w:r w:rsidR="00C934D9">
        <w:rPr>
          <w:rFonts w:ascii="Palatino Linotype" w:hAnsi="Palatino Linotype"/>
          <w:color w:val="212121"/>
          <w:sz w:val="24"/>
          <w:szCs w:val="24"/>
        </w:rPr>
        <w:t>sunsets</w:t>
      </w:r>
      <w:r w:rsidRPr="00407D30" w:rsidR="00654234">
        <w:rPr>
          <w:rFonts w:ascii="Palatino Linotype" w:hAnsi="Palatino Linotype"/>
          <w:color w:val="212121"/>
          <w:sz w:val="24"/>
          <w:szCs w:val="24"/>
        </w:rPr>
        <w:t xml:space="preserve"> the</w:t>
      </w:r>
      <w:r w:rsidRPr="00407D30" w:rsidR="00654234">
        <w:rPr>
          <w:rFonts w:ascii="Palatino Linotype" w:hAnsi="Palatino Linotype"/>
          <w:sz w:val="24"/>
          <w:szCs w:val="24"/>
        </w:rPr>
        <w:t> ab</w:t>
      </w:r>
      <w:r w:rsidRPr="00407D30" w:rsidR="00654234">
        <w:rPr>
          <w:rFonts w:ascii="Palatino Linotype" w:hAnsi="Palatino Linotype"/>
          <w:color w:val="212121"/>
          <w:sz w:val="24"/>
          <w:szCs w:val="24"/>
        </w:rPr>
        <w:t xml:space="preserve">ility of the Commission to use up to 15% of investor-owned utility (IOU) greenhouse gas allowance proceeds for clean energy projects, including DAC-GT projects, starting </w:t>
      </w:r>
      <w:r w:rsidR="00C20F1F">
        <w:rPr>
          <w:rFonts w:ascii="Palatino Linotype" w:hAnsi="Palatino Linotype"/>
          <w:color w:val="212121"/>
          <w:sz w:val="24"/>
          <w:szCs w:val="24"/>
        </w:rPr>
        <w:br/>
      </w:r>
      <w:r w:rsidRPr="00407D30" w:rsidR="00654234">
        <w:rPr>
          <w:rFonts w:ascii="Palatino Linotype" w:hAnsi="Palatino Linotype"/>
          <w:color w:val="212121"/>
          <w:sz w:val="24"/>
          <w:szCs w:val="24"/>
        </w:rPr>
        <w:t>July 1, 2026.</w:t>
      </w:r>
      <w:r w:rsidR="001C3731">
        <w:rPr>
          <w:rFonts w:ascii="Palatino Linotype" w:hAnsi="Palatino Linotype"/>
          <w:color w:val="212121"/>
          <w:sz w:val="24"/>
          <w:szCs w:val="24"/>
        </w:rPr>
        <w:t xml:space="preserve"> </w:t>
      </w:r>
      <w:r w:rsidR="003849B4">
        <w:rPr>
          <w:rFonts w:ascii="Palatino Linotype" w:hAnsi="Palatino Linotype"/>
          <w:color w:val="212121"/>
          <w:sz w:val="24"/>
          <w:szCs w:val="24"/>
        </w:rPr>
        <w:t xml:space="preserve">Instead, </w:t>
      </w:r>
      <w:r w:rsidR="00D31A4D">
        <w:rPr>
          <w:rFonts w:ascii="Palatino Linotype" w:hAnsi="Palatino Linotype"/>
          <w:color w:val="212121"/>
          <w:sz w:val="24"/>
          <w:szCs w:val="24"/>
        </w:rPr>
        <w:t xml:space="preserve">greenhouse gas allowance proceeds will fund programs </w:t>
      </w:r>
      <w:r w:rsidR="00391C38">
        <w:rPr>
          <w:rFonts w:ascii="Palatino Linotype" w:hAnsi="Palatino Linotype"/>
          <w:color w:val="212121"/>
          <w:sz w:val="24"/>
          <w:szCs w:val="24"/>
        </w:rPr>
        <w:t xml:space="preserve">subject to legislative discretion </w:t>
      </w:r>
      <w:r w:rsidR="00D31A4D">
        <w:rPr>
          <w:rFonts w:ascii="Palatino Linotype" w:hAnsi="Palatino Linotype"/>
          <w:color w:val="212121"/>
          <w:sz w:val="24"/>
          <w:szCs w:val="24"/>
        </w:rPr>
        <w:t>as specified in SB 840 (</w:t>
      </w:r>
      <w:r w:rsidR="00DB4F5E">
        <w:rPr>
          <w:rFonts w:ascii="Palatino Linotype" w:hAnsi="Palatino Linotype"/>
          <w:color w:val="212121"/>
          <w:sz w:val="24"/>
          <w:szCs w:val="24"/>
        </w:rPr>
        <w:t>Limon, Chapter 121, Statutes of 2025).</w:t>
      </w:r>
    </w:p>
    <w:p w:rsidRPr="00EF25E0" w:rsidR="00C20F1F" w:rsidP="59EFC8DD" w:rsidRDefault="00C20F1F" w14:paraId="6ECEF840" w14:textId="77777777">
      <w:pPr>
        <w:rPr>
          <w:rFonts w:ascii="Palatino Linotype" w:hAnsi="Palatino Linotype" w:eastAsia="Palatino Linotype"/>
          <w:color w:val="212121"/>
          <w:sz w:val="24"/>
          <w:szCs w:val="24"/>
        </w:rPr>
      </w:pPr>
    </w:p>
    <w:p w:rsidRPr="00046FA1" w:rsidR="004075C3" w:rsidP="13E04B71" w:rsidRDefault="00AF710A" w14:paraId="5DD3368C" w14:textId="77777777">
      <w:pPr>
        <w:pStyle w:val="Heading1"/>
        <w:jc w:val="both"/>
        <w:rPr>
          <w:rFonts w:ascii="Palatino Linotype" w:hAnsi="Palatino Linotype" w:cs="Helvetica"/>
          <w:sz w:val="24"/>
          <w:szCs w:val="24"/>
        </w:rPr>
      </w:pPr>
      <w:r w:rsidRPr="00046FA1">
        <w:rPr>
          <w:rFonts w:ascii="Palatino Linotype" w:hAnsi="Palatino Linotype" w:cs="Helvetica"/>
          <w:sz w:val="24"/>
          <w:szCs w:val="24"/>
        </w:rPr>
        <w:t>NOTICE</w:t>
      </w:r>
    </w:p>
    <w:p w:rsidRPr="00046FA1" w:rsidR="00652427" w:rsidP="0B8F4B37" w:rsidRDefault="004075C3" w14:paraId="22DD97D9" w14:textId="164E8F09">
      <w:pPr>
        <w:spacing w:after="120"/>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Notice of </w:t>
      </w:r>
      <w:r w:rsidR="00F10D73">
        <w:rPr>
          <w:rFonts w:ascii="Palatino Linotype" w:hAnsi="Palatino Linotype" w:eastAsia="Palatino Linotype" w:cs="Palatino Linotype"/>
          <w:sz w:val="24"/>
          <w:szCs w:val="24"/>
        </w:rPr>
        <w:t>OCPA</w:t>
      </w:r>
      <w:r w:rsidRPr="00046FA1" w:rsidR="00263450">
        <w:rPr>
          <w:rFonts w:ascii="Palatino Linotype" w:hAnsi="Palatino Linotype" w:eastAsia="Palatino Linotype" w:cs="Palatino Linotype"/>
          <w:sz w:val="24"/>
          <w:szCs w:val="24"/>
        </w:rPr>
        <w:t xml:space="preserve"> 1</w:t>
      </w:r>
      <w:r w:rsidR="00F10D73">
        <w:rPr>
          <w:rFonts w:ascii="Palatino Linotype" w:hAnsi="Palatino Linotype" w:eastAsia="Palatino Linotype" w:cs="Palatino Linotype"/>
          <w:sz w:val="24"/>
          <w:szCs w:val="24"/>
        </w:rPr>
        <w:t>3</w:t>
      </w:r>
      <w:r w:rsidRPr="00046FA1" w:rsidR="00263450">
        <w:rPr>
          <w:rFonts w:ascii="Palatino Linotype" w:hAnsi="Palatino Linotype" w:eastAsia="Palatino Linotype" w:cs="Palatino Linotype"/>
          <w:sz w:val="24"/>
          <w:szCs w:val="24"/>
        </w:rPr>
        <w:t>-E was</w:t>
      </w:r>
      <w:r w:rsidRPr="00046FA1">
        <w:rPr>
          <w:rFonts w:ascii="Palatino Linotype" w:hAnsi="Palatino Linotype" w:eastAsia="Palatino Linotype" w:cs="Palatino Linotype"/>
          <w:sz w:val="24"/>
          <w:szCs w:val="24"/>
        </w:rPr>
        <w:t xml:space="preserve"> made by publication in the </w:t>
      </w:r>
      <w:r w:rsidR="00C37B6A">
        <w:rPr>
          <w:rFonts w:ascii="Palatino Linotype" w:hAnsi="Palatino Linotype" w:eastAsiaTheme="minorHAnsi"/>
          <w:sz w:val="24"/>
          <w:szCs w:val="24"/>
        </w:rPr>
        <w:t>Commission</w:t>
      </w:r>
      <w:r w:rsidRPr="00046FA1">
        <w:rPr>
          <w:rFonts w:ascii="Palatino Linotype" w:hAnsi="Palatino Linotype" w:eastAsia="Palatino Linotype" w:cs="Palatino Linotype"/>
          <w:sz w:val="24"/>
          <w:szCs w:val="24"/>
        </w:rPr>
        <w:t>’s Daily Calendar.</w:t>
      </w:r>
      <w:r w:rsidRPr="00046FA1" w:rsidR="00AF710A">
        <w:rPr>
          <w:rFonts w:ascii="Palatino Linotype" w:hAnsi="Palatino Linotype" w:eastAsia="Palatino Linotype" w:cs="Palatino Linotype"/>
          <w:sz w:val="24"/>
          <w:szCs w:val="24"/>
        </w:rPr>
        <w:t xml:space="preserve"> </w:t>
      </w:r>
      <w:r w:rsidR="00F77DF7">
        <w:rPr>
          <w:rFonts w:ascii="Palatino Linotype" w:hAnsi="Palatino Linotype" w:eastAsia="Palatino Linotype" w:cs="Palatino Linotype"/>
          <w:sz w:val="24"/>
          <w:szCs w:val="24"/>
        </w:rPr>
        <w:t xml:space="preserve">OCPA </w:t>
      </w:r>
      <w:r w:rsidRPr="00046FA1" w:rsidR="00AF710A">
        <w:rPr>
          <w:rFonts w:ascii="Palatino Linotype" w:hAnsi="Palatino Linotype" w:eastAsia="Palatino Linotype" w:cs="Palatino Linotype"/>
          <w:sz w:val="24"/>
          <w:szCs w:val="24"/>
        </w:rPr>
        <w:t>state</w:t>
      </w:r>
      <w:r w:rsidRPr="00046FA1" w:rsidR="00263450">
        <w:rPr>
          <w:rFonts w:ascii="Palatino Linotype" w:hAnsi="Palatino Linotype" w:eastAsia="Palatino Linotype" w:cs="Palatino Linotype"/>
          <w:sz w:val="24"/>
          <w:szCs w:val="24"/>
        </w:rPr>
        <w:t>s</w:t>
      </w:r>
      <w:r w:rsidRPr="00046FA1" w:rsidR="00AF710A">
        <w:rPr>
          <w:rFonts w:ascii="Palatino Linotype" w:hAnsi="Palatino Linotype" w:eastAsia="Palatino Linotype" w:cs="Palatino Linotype"/>
          <w:sz w:val="24"/>
          <w:szCs w:val="24"/>
        </w:rPr>
        <w:t xml:space="preserve"> that cop</w:t>
      </w:r>
      <w:r w:rsidRPr="00046FA1" w:rsidR="007375E6">
        <w:rPr>
          <w:rFonts w:ascii="Palatino Linotype" w:hAnsi="Palatino Linotype" w:eastAsia="Palatino Linotype" w:cs="Palatino Linotype"/>
          <w:sz w:val="24"/>
          <w:szCs w:val="24"/>
        </w:rPr>
        <w:t>ies</w:t>
      </w:r>
      <w:r w:rsidRPr="00046FA1" w:rsidR="00AF710A">
        <w:rPr>
          <w:rFonts w:ascii="Palatino Linotype" w:hAnsi="Palatino Linotype" w:eastAsia="Palatino Linotype" w:cs="Palatino Linotype"/>
          <w:sz w:val="24"/>
          <w:szCs w:val="24"/>
        </w:rPr>
        <w:t xml:space="preserve"> of </w:t>
      </w:r>
      <w:r w:rsidRPr="00046FA1" w:rsidR="00263450">
        <w:rPr>
          <w:rFonts w:ascii="Palatino Linotype" w:hAnsi="Palatino Linotype" w:eastAsia="Palatino Linotype" w:cs="Palatino Linotype"/>
          <w:sz w:val="24"/>
          <w:szCs w:val="24"/>
        </w:rPr>
        <w:t>its</w:t>
      </w:r>
      <w:r w:rsidRPr="00046FA1" w:rsidR="00AF710A">
        <w:rPr>
          <w:rFonts w:ascii="Palatino Linotype" w:hAnsi="Palatino Linotype" w:eastAsia="Palatino Linotype" w:cs="Palatino Linotype"/>
          <w:sz w:val="24"/>
          <w:szCs w:val="24"/>
        </w:rPr>
        <w:t xml:space="preserve"> AL w</w:t>
      </w:r>
      <w:r w:rsidRPr="00046FA1" w:rsidR="007375E6">
        <w:rPr>
          <w:rFonts w:ascii="Palatino Linotype" w:hAnsi="Palatino Linotype" w:eastAsia="Palatino Linotype" w:cs="Palatino Linotype"/>
          <w:sz w:val="24"/>
          <w:szCs w:val="24"/>
        </w:rPr>
        <w:t>ere</w:t>
      </w:r>
      <w:r w:rsidRPr="00046FA1" w:rsidR="00AF710A">
        <w:rPr>
          <w:rFonts w:ascii="Palatino Linotype" w:hAnsi="Palatino Linotype" w:eastAsia="Palatino Linotype" w:cs="Palatino Linotype"/>
          <w:sz w:val="24"/>
          <w:szCs w:val="24"/>
        </w:rPr>
        <w:t xml:space="preserve"> mailed and distributed in accordance with Section 4 of General Order 96-B.</w:t>
      </w:r>
    </w:p>
    <w:p w:rsidRPr="00046FA1" w:rsidR="5F0FB916" w:rsidP="00C20F1F" w:rsidRDefault="00652427" w14:paraId="2CF796E7" w14:textId="20E87F6B">
      <w:pPr>
        <w:pStyle w:val="Heading1"/>
        <w:jc w:val="both"/>
        <w:rPr>
          <w:rFonts w:ascii="Palatino Linotype" w:hAnsi="Palatino Linotype" w:cs="Helvetica"/>
          <w:sz w:val="24"/>
          <w:szCs w:val="24"/>
        </w:rPr>
      </w:pPr>
      <w:r w:rsidRPr="00046FA1">
        <w:rPr>
          <w:rFonts w:ascii="Palatino Linotype" w:hAnsi="Palatino Linotype" w:cs="Helvetica"/>
          <w:sz w:val="24"/>
          <w:szCs w:val="24"/>
        </w:rPr>
        <w:lastRenderedPageBreak/>
        <w:t>RESPONSES</w:t>
      </w:r>
    </w:p>
    <w:p w:rsidRPr="00046FA1" w:rsidR="00811142" w:rsidP="00C20F1F" w:rsidRDefault="00171DD0" w14:paraId="466A2F84" w14:textId="60DBA604">
      <w:pPr>
        <w:keepNext/>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w:t>
      </w:r>
      <w:r w:rsidRPr="00046FA1">
        <w:rPr>
          <w:rFonts w:ascii="Palatino Linotype" w:hAnsi="Palatino Linotype" w:eastAsia="Palatino Linotype" w:cs="Palatino Linotype"/>
          <w:sz w:val="24"/>
          <w:szCs w:val="24"/>
        </w:rPr>
        <w:t xml:space="preserve">n </w:t>
      </w:r>
      <w:r>
        <w:rPr>
          <w:rFonts w:ascii="Palatino Linotype" w:hAnsi="Palatino Linotype" w:eastAsia="Palatino Linotype" w:cs="Palatino Linotype"/>
          <w:sz w:val="24"/>
          <w:szCs w:val="24"/>
        </w:rPr>
        <w:t>September 2</w:t>
      </w:r>
      <w:r w:rsidRPr="00046FA1">
        <w:rPr>
          <w:rFonts w:ascii="Palatino Linotype" w:hAnsi="Palatino Linotype" w:eastAsia="Palatino Linotype" w:cs="Palatino Linotype"/>
          <w:sz w:val="24"/>
          <w:szCs w:val="24"/>
        </w:rPr>
        <w:t>, 202</w:t>
      </w:r>
      <w:r>
        <w:rPr>
          <w:rFonts w:ascii="Palatino Linotype" w:hAnsi="Palatino Linotype" w:eastAsia="Palatino Linotype" w:cs="Palatino Linotype"/>
          <w:sz w:val="24"/>
          <w:szCs w:val="24"/>
        </w:rPr>
        <w:t xml:space="preserve">5, </w:t>
      </w:r>
      <w:r w:rsidR="00F10D73">
        <w:rPr>
          <w:rFonts w:ascii="Palatino Linotype" w:hAnsi="Palatino Linotype" w:eastAsia="Palatino Linotype" w:cs="Palatino Linotype"/>
          <w:sz w:val="24"/>
          <w:szCs w:val="24"/>
        </w:rPr>
        <w:t>SCE</w:t>
      </w:r>
      <w:r w:rsidRPr="00046FA1" w:rsidR="00567F0C">
        <w:rPr>
          <w:rFonts w:ascii="Palatino Linotype" w:hAnsi="Palatino Linotype" w:eastAsia="Palatino Linotype" w:cs="Palatino Linotype"/>
          <w:sz w:val="24"/>
          <w:szCs w:val="24"/>
        </w:rPr>
        <w:t xml:space="preserve"> filed a timely response to </w:t>
      </w:r>
      <w:r w:rsidR="00F10D73">
        <w:rPr>
          <w:rFonts w:ascii="Palatino Linotype" w:hAnsi="Palatino Linotype" w:eastAsia="Palatino Linotype" w:cs="Palatino Linotype"/>
          <w:sz w:val="24"/>
          <w:szCs w:val="24"/>
        </w:rPr>
        <w:t>OCPA's</w:t>
      </w:r>
      <w:r w:rsidRPr="00046FA1" w:rsidR="00567F0C">
        <w:rPr>
          <w:rFonts w:ascii="Palatino Linotype" w:hAnsi="Palatino Linotype" w:eastAsia="Palatino Linotype" w:cs="Palatino Linotype"/>
          <w:sz w:val="24"/>
          <w:szCs w:val="24"/>
        </w:rPr>
        <w:t xml:space="preserve"> AL</w:t>
      </w:r>
      <w:r w:rsidR="005A0F55">
        <w:rPr>
          <w:rFonts w:ascii="Palatino Linotype" w:hAnsi="Palatino Linotype" w:eastAsia="Palatino Linotype" w:cs="Palatino Linotype"/>
          <w:sz w:val="24"/>
          <w:szCs w:val="24"/>
        </w:rPr>
        <w:t xml:space="preserve"> 13-E</w:t>
      </w:r>
      <w:r w:rsidRPr="00046FA1" w:rsidR="00811142">
        <w:rPr>
          <w:rFonts w:ascii="Palatino Linotype" w:hAnsi="Palatino Linotype" w:eastAsia="Palatino Linotype" w:cs="Palatino Linotype"/>
          <w:sz w:val="24"/>
          <w:szCs w:val="24"/>
        </w:rPr>
        <w:t xml:space="preserve">. </w:t>
      </w:r>
    </w:p>
    <w:p w:rsidR="00CB0855" w:rsidP="013F0608" w:rsidRDefault="00CB0855" w14:paraId="30EF51FA" w14:textId="77777777">
      <w:pPr>
        <w:rPr>
          <w:rFonts w:ascii="Palatino Linotype" w:hAnsi="Palatino Linotype" w:eastAsia="Palatino Linotype" w:cs="Palatino Linotype"/>
          <w:b/>
          <w:bCs/>
          <w:sz w:val="24"/>
          <w:szCs w:val="24"/>
        </w:rPr>
      </w:pPr>
    </w:p>
    <w:p w:rsidRPr="00046FA1" w:rsidR="3FA14237" w:rsidP="00670371" w:rsidRDefault="00ED715C" w14:paraId="6F0E8CE8" w14:textId="6048F3B0">
      <w:pPr>
        <w:spacing w:after="24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SC</w:t>
      </w:r>
      <w:r w:rsidRPr="00046FA1" w:rsidR="00F96F95">
        <w:rPr>
          <w:rFonts w:ascii="Palatino Linotype" w:hAnsi="Palatino Linotype" w:eastAsia="Palatino Linotype" w:cs="Palatino Linotype"/>
          <w:b/>
          <w:bCs/>
          <w:sz w:val="24"/>
          <w:szCs w:val="24"/>
        </w:rPr>
        <w:t xml:space="preserve">E’s </w:t>
      </w:r>
      <w:r w:rsidRPr="00046FA1" w:rsidR="00F71352">
        <w:rPr>
          <w:rFonts w:ascii="Palatino Linotype" w:hAnsi="Palatino Linotype" w:eastAsia="Palatino Linotype" w:cs="Palatino Linotype"/>
          <w:b/>
          <w:bCs/>
          <w:sz w:val="24"/>
          <w:szCs w:val="24"/>
        </w:rPr>
        <w:t xml:space="preserve">Response to </w:t>
      </w:r>
      <w:r>
        <w:rPr>
          <w:rFonts w:ascii="Palatino Linotype" w:hAnsi="Palatino Linotype" w:eastAsia="Palatino Linotype" w:cs="Palatino Linotype"/>
          <w:b/>
          <w:bCs/>
          <w:sz w:val="24"/>
          <w:szCs w:val="24"/>
        </w:rPr>
        <w:t>OCPA</w:t>
      </w:r>
      <w:r w:rsidRPr="00046FA1" w:rsidR="00F96F95">
        <w:rPr>
          <w:rFonts w:ascii="Palatino Linotype" w:hAnsi="Palatino Linotype" w:eastAsia="Palatino Linotype" w:cs="Palatino Linotype"/>
          <w:b/>
          <w:bCs/>
          <w:sz w:val="24"/>
          <w:szCs w:val="24"/>
        </w:rPr>
        <w:t>’s</w:t>
      </w:r>
      <w:r w:rsidRPr="00046FA1" w:rsidR="3FA14237">
        <w:rPr>
          <w:rFonts w:ascii="Palatino Linotype" w:hAnsi="Palatino Linotype" w:eastAsia="Palatino Linotype" w:cs="Palatino Linotype"/>
          <w:b/>
          <w:bCs/>
          <w:sz w:val="24"/>
          <w:szCs w:val="24"/>
        </w:rPr>
        <w:t xml:space="preserve"> </w:t>
      </w:r>
      <w:r w:rsidRPr="00046FA1" w:rsidR="007940D1">
        <w:rPr>
          <w:rFonts w:ascii="Palatino Linotype" w:hAnsi="Palatino Linotype" w:eastAsia="Palatino Linotype" w:cs="Palatino Linotype"/>
          <w:b/>
          <w:bCs/>
          <w:sz w:val="24"/>
          <w:szCs w:val="24"/>
        </w:rPr>
        <w:t>AL</w:t>
      </w:r>
    </w:p>
    <w:p w:rsidR="000409C7" w:rsidP="00C2741C" w:rsidRDefault="5E770E5C" w14:paraId="4F1B8C68" w14:textId="454A14B1">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In </w:t>
      </w:r>
      <w:r w:rsidRPr="00046FA1" w:rsidR="00313438">
        <w:rPr>
          <w:rFonts w:ascii="Palatino Linotype" w:hAnsi="Palatino Linotype" w:eastAsia="Palatino Linotype" w:cs="Palatino Linotype"/>
          <w:sz w:val="24"/>
          <w:szCs w:val="24"/>
        </w:rPr>
        <w:t>S</w:t>
      </w:r>
      <w:r w:rsidR="00753E53">
        <w:rPr>
          <w:rFonts w:ascii="Palatino Linotype" w:hAnsi="Palatino Linotype" w:eastAsia="Palatino Linotype" w:cs="Palatino Linotype"/>
          <w:sz w:val="24"/>
          <w:szCs w:val="24"/>
        </w:rPr>
        <w:t>CE</w:t>
      </w:r>
      <w:r w:rsidRPr="00046FA1" w:rsidR="00313438">
        <w:rPr>
          <w:rFonts w:ascii="Palatino Linotype" w:hAnsi="Palatino Linotype" w:eastAsia="Palatino Linotype" w:cs="Palatino Linotype"/>
          <w:sz w:val="24"/>
          <w:szCs w:val="24"/>
        </w:rPr>
        <w:t xml:space="preserve">’s response, </w:t>
      </w:r>
      <w:r w:rsidRPr="00046FA1" w:rsidR="006736A1">
        <w:rPr>
          <w:rFonts w:ascii="Palatino Linotype" w:hAnsi="Palatino Linotype" w:eastAsia="Palatino Linotype" w:cs="Palatino Linotype"/>
          <w:sz w:val="24"/>
          <w:szCs w:val="24"/>
        </w:rPr>
        <w:t xml:space="preserve">the </w:t>
      </w:r>
      <w:r w:rsidRPr="00046FA1" w:rsidR="00BA5EC8">
        <w:rPr>
          <w:rFonts w:ascii="Palatino Linotype" w:hAnsi="Palatino Linotype" w:eastAsia="Palatino Linotype" w:cs="Palatino Linotype"/>
          <w:sz w:val="24"/>
          <w:szCs w:val="24"/>
        </w:rPr>
        <w:t>utility</w:t>
      </w:r>
      <w:r w:rsidRPr="00046FA1" w:rsidR="00971B34">
        <w:rPr>
          <w:rFonts w:ascii="Palatino Linotype" w:hAnsi="Palatino Linotype" w:eastAsia="Palatino Linotype" w:cs="Palatino Linotype"/>
          <w:sz w:val="24"/>
          <w:szCs w:val="24"/>
        </w:rPr>
        <w:t xml:space="preserve"> stated th</w:t>
      </w:r>
      <w:r w:rsidRPr="00046FA1" w:rsidR="00E82936">
        <w:rPr>
          <w:rFonts w:ascii="Palatino Linotype" w:hAnsi="Palatino Linotype" w:eastAsia="Palatino Linotype" w:cs="Palatino Linotype"/>
          <w:sz w:val="24"/>
          <w:szCs w:val="24"/>
        </w:rPr>
        <w:t>at</w:t>
      </w:r>
      <w:r w:rsidR="007B6611">
        <w:rPr>
          <w:rFonts w:ascii="Palatino Linotype" w:hAnsi="Palatino Linotype" w:eastAsia="Palatino Linotype" w:cs="Palatino Linotype"/>
          <w:sz w:val="24"/>
          <w:szCs w:val="24"/>
        </w:rPr>
        <w:t xml:space="preserve"> it </w:t>
      </w:r>
      <w:r w:rsidR="00B97019">
        <w:rPr>
          <w:rFonts w:ascii="Palatino Linotype" w:hAnsi="Palatino Linotype" w:eastAsia="Palatino Linotype" w:cs="Palatino Linotype"/>
          <w:sz w:val="24"/>
          <w:szCs w:val="24"/>
        </w:rPr>
        <w:t>does not object to OCPA's proposal requesting a</w:t>
      </w:r>
      <w:r w:rsidR="007B6611">
        <w:rPr>
          <w:rFonts w:ascii="Palatino Linotype" w:hAnsi="Palatino Linotype" w:eastAsia="Palatino Linotype" w:cs="Palatino Linotype"/>
          <w:sz w:val="24"/>
          <w:szCs w:val="24"/>
        </w:rPr>
        <w:t xml:space="preserve"> transfer</w:t>
      </w:r>
      <w:r w:rsidR="00B97019">
        <w:rPr>
          <w:rFonts w:ascii="Palatino Linotype" w:hAnsi="Palatino Linotype" w:eastAsia="Palatino Linotype" w:cs="Palatino Linotype"/>
          <w:sz w:val="24"/>
          <w:szCs w:val="24"/>
        </w:rPr>
        <w:t xml:space="preserve"> </w:t>
      </w:r>
      <w:r w:rsidR="007B6611">
        <w:rPr>
          <w:rFonts w:ascii="Palatino Linotype" w:hAnsi="Palatino Linotype" w:eastAsia="Palatino Linotype" w:cs="Palatino Linotype"/>
          <w:sz w:val="24"/>
          <w:szCs w:val="24"/>
        </w:rPr>
        <w:t>0.53 MW of DAC-GT program capacity from SCE to OCPA</w:t>
      </w:r>
      <w:r w:rsidR="00B97019">
        <w:rPr>
          <w:rFonts w:ascii="Palatino Linotype" w:hAnsi="Palatino Linotype" w:eastAsia="Palatino Linotype" w:cs="Palatino Linotype"/>
          <w:sz w:val="24"/>
          <w:szCs w:val="24"/>
        </w:rPr>
        <w:t xml:space="preserve">. </w:t>
      </w:r>
      <w:r w:rsidR="00287854">
        <w:rPr>
          <w:rFonts w:ascii="Palatino Linotype" w:hAnsi="Palatino Linotype" w:eastAsia="Palatino Linotype" w:cs="Palatino Linotype"/>
          <w:sz w:val="24"/>
          <w:szCs w:val="24"/>
        </w:rPr>
        <w:t xml:space="preserve">Additionally, SCE </w:t>
      </w:r>
      <w:r w:rsidR="001C2106">
        <w:rPr>
          <w:rFonts w:ascii="Palatino Linotype" w:hAnsi="Palatino Linotype" w:eastAsia="Palatino Linotype" w:cs="Palatino Linotype"/>
          <w:sz w:val="24"/>
          <w:szCs w:val="24"/>
        </w:rPr>
        <w:t>suggests that</w:t>
      </w:r>
      <w:r w:rsidR="00287854">
        <w:rPr>
          <w:rFonts w:ascii="Palatino Linotype" w:hAnsi="Palatino Linotype" w:eastAsia="Palatino Linotype" w:cs="Palatino Linotype"/>
          <w:sz w:val="24"/>
          <w:szCs w:val="24"/>
        </w:rPr>
        <w:t xml:space="preserve"> </w:t>
      </w:r>
      <w:r w:rsidR="001C2106">
        <w:rPr>
          <w:rFonts w:ascii="Palatino Linotype" w:hAnsi="Palatino Linotype" w:eastAsia="Palatino Linotype" w:cs="Palatino Linotype"/>
          <w:sz w:val="24"/>
          <w:szCs w:val="24"/>
        </w:rPr>
        <w:t xml:space="preserve">OCPA's AL provides the </w:t>
      </w:r>
      <w:r w:rsidR="0004488F">
        <w:rPr>
          <w:rFonts w:ascii="Palatino Linotype" w:hAnsi="Palatino Linotype" w:eastAsia="Palatino Linotype" w:cs="Palatino Linotype"/>
          <w:sz w:val="24"/>
          <w:szCs w:val="24"/>
        </w:rPr>
        <w:t xml:space="preserve">Commission </w:t>
      </w:r>
      <w:r w:rsidR="001C2106">
        <w:rPr>
          <w:rFonts w:ascii="Palatino Linotype" w:hAnsi="Palatino Linotype" w:eastAsia="Palatino Linotype" w:cs="Palatino Linotype"/>
          <w:sz w:val="24"/>
          <w:szCs w:val="24"/>
        </w:rPr>
        <w:t xml:space="preserve">with all the information it requires to dispose of the submittal on its merits and </w:t>
      </w:r>
      <w:r w:rsidR="00A45539">
        <w:rPr>
          <w:rFonts w:ascii="Palatino Linotype" w:hAnsi="Palatino Linotype" w:eastAsia="Palatino Linotype" w:cs="Palatino Linotype"/>
          <w:sz w:val="24"/>
          <w:szCs w:val="24"/>
        </w:rPr>
        <w:t xml:space="preserve">requests </w:t>
      </w:r>
      <w:r w:rsidR="001C2106">
        <w:rPr>
          <w:rFonts w:ascii="Palatino Linotype" w:hAnsi="Palatino Linotype" w:eastAsia="Palatino Linotype" w:cs="Palatino Linotype"/>
          <w:sz w:val="24"/>
          <w:szCs w:val="24"/>
        </w:rPr>
        <w:t xml:space="preserve">that </w:t>
      </w:r>
      <w:r w:rsidR="00287854">
        <w:rPr>
          <w:rFonts w:ascii="Palatino Linotype" w:hAnsi="Palatino Linotype" w:eastAsia="Palatino Linotype" w:cs="Palatino Linotype"/>
          <w:sz w:val="24"/>
          <w:szCs w:val="24"/>
        </w:rPr>
        <w:t xml:space="preserve">the </w:t>
      </w:r>
      <w:r w:rsidR="0004488F">
        <w:rPr>
          <w:rFonts w:ascii="Palatino Linotype" w:hAnsi="Palatino Linotype" w:eastAsia="Palatino Linotype" w:cs="Palatino Linotype"/>
          <w:sz w:val="24"/>
          <w:szCs w:val="24"/>
        </w:rPr>
        <w:t xml:space="preserve">Commission </w:t>
      </w:r>
      <w:r w:rsidR="00287854">
        <w:rPr>
          <w:rFonts w:ascii="Palatino Linotype" w:hAnsi="Palatino Linotype" w:eastAsia="Palatino Linotype" w:cs="Palatino Linotype"/>
          <w:sz w:val="24"/>
          <w:szCs w:val="24"/>
        </w:rPr>
        <w:t xml:space="preserve">authorize the </w:t>
      </w:r>
      <w:r w:rsidR="001C2106">
        <w:rPr>
          <w:rFonts w:ascii="Palatino Linotype" w:hAnsi="Palatino Linotype" w:eastAsia="Palatino Linotype" w:cs="Palatino Linotype"/>
          <w:sz w:val="24"/>
          <w:szCs w:val="24"/>
        </w:rPr>
        <w:t xml:space="preserve">capacity </w:t>
      </w:r>
      <w:r w:rsidR="00287854">
        <w:rPr>
          <w:rFonts w:ascii="Palatino Linotype" w:hAnsi="Palatino Linotype" w:eastAsia="Palatino Linotype" w:cs="Palatino Linotype"/>
          <w:sz w:val="24"/>
          <w:szCs w:val="24"/>
        </w:rPr>
        <w:t>transfer</w:t>
      </w:r>
      <w:r w:rsidR="001C2106">
        <w:rPr>
          <w:rFonts w:ascii="Palatino Linotype" w:hAnsi="Palatino Linotype" w:eastAsia="Palatino Linotype" w:cs="Palatino Linotype"/>
          <w:sz w:val="24"/>
          <w:szCs w:val="24"/>
        </w:rPr>
        <w:t>.</w:t>
      </w:r>
    </w:p>
    <w:p w:rsidRPr="00A45539" w:rsidR="00A45539" w:rsidP="00C2741C" w:rsidRDefault="00A45539" w14:paraId="681C145C" w14:textId="77777777">
      <w:pPr>
        <w:rPr>
          <w:rFonts w:ascii="Palatino Linotype" w:hAnsi="Palatino Linotype" w:eastAsia="Palatino Linotype" w:cs="Palatino Linotype"/>
          <w:sz w:val="24"/>
          <w:szCs w:val="24"/>
        </w:rPr>
      </w:pPr>
    </w:p>
    <w:p w:rsidRPr="00046FA1" w:rsidR="750EF6CC" w:rsidP="003120F9" w:rsidRDefault="00AF710A" w14:paraId="1475445A" w14:textId="4E5A0B7C">
      <w:pPr>
        <w:pStyle w:val="Heading1"/>
        <w:jc w:val="both"/>
        <w:rPr>
          <w:rFonts w:ascii="Palatino Linotype" w:hAnsi="Palatino Linotype" w:cs="Helvetica"/>
          <w:sz w:val="24"/>
          <w:szCs w:val="24"/>
        </w:rPr>
      </w:pPr>
      <w:r w:rsidRPr="00046FA1">
        <w:rPr>
          <w:rFonts w:ascii="Palatino Linotype" w:hAnsi="Palatino Linotype" w:cs="Helvetica"/>
          <w:sz w:val="24"/>
          <w:szCs w:val="24"/>
        </w:rPr>
        <w:t>DISCUSSION</w:t>
      </w:r>
    </w:p>
    <w:p w:rsidRPr="00046FA1" w:rsidR="750EF6CC" w:rsidP="5F0FB916" w:rsidRDefault="00F2F781" w14:paraId="01258ABB" w14:textId="4E35D072">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discussion section addresses aspects of</w:t>
      </w:r>
      <w:r w:rsidRPr="00046FA1" w:rsidR="35312C11">
        <w:rPr>
          <w:rFonts w:ascii="Palatino Linotype" w:hAnsi="Palatino Linotype" w:eastAsia="Palatino Linotype" w:cs="Palatino Linotype"/>
          <w:sz w:val="24"/>
          <w:szCs w:val="24"/>
        </w:rPr>
        <w:t xml:space="preserve"> </w:t>
      </w:r>
      <w:r w:rsidR="00AF2B75">
        <w:rPr>
          <w:rFonts w:ascii="Palatino Linotype" w:hAnsi="Palatino Linotype" w:eastAsia="Palatino Linotype" w:cs="Palatino Linotype"/>
          <w:sz w:val="24"/>
          <w:szCs w:val="24"/>
        </w:rPr>
        <w:t>OCPA</w:t>
      </w:r>
      <w:r w:rsidRPr="00046FA1" w:rsidR="007E337C">
        <w:rPr>
          <w:rFonts w:ascii="Palatino Linotype" w:hAnsi="Palatino Linotype" w:eastAsia="Palatino Linotype" w:cs="Palatino Linotype"/>
          <w:sz w:val="24"/>
          <w:szCs w:val="24"/>
        </w:rPr>
        <w:t>’s</w:t>
      </w:r>
      <w:r w:rsidRPr="00046FA1" w:rsidR="003E27B7">
        <w:rPr>
          <w:rFonts w:ascii="Palatino Linotype" w:hAnsi="Palatino Linotype" w:eastAsia="Palatino Linotype" w:cs="Palatino Linotype"/>
          <w:sz w:val="24"/>
          <w:szCs w:val="24"/>
        </w:rPr>
        <w:t xml:space="preserve"> proposed </w:t>
      </w:r>
      <w:r w:rsidRPr="00046FA1">
        <w:rPr>
          <w:rFonts w:ascii="Palatino Linotype" w:hAnsi="Palatino Linotype" w:eastAsia="Palatino Linotype" w:cs="Palatino Linotype"/>
          <w:sz w:val="24"/>
          <w:szCs w:val="24"/>
        </w:rPr>
        <w:t>program implementation that warrant clarification.</w:t>
      </w:r>
    </w:p>
    <w:p w:rsidRPr="00046FA1" w:rsidR="00F8682B" w:rsidP="013F0608" w:rsidRDefault="00F8682B" w14:paraId="7BA3436C" w14:textId="77777777">
      <w:pPr>
        <w:rPr>
          <w:rFonts w:ascii="Palatino Linotype" w:hAnsi="Palatino Linotype" w:eastAsia="Palatino Linotype" w:cs="Palatino Linotype"/>
          <w:sz w:val="24"/>
          <w:szCs w:val="24"/>
        </w:rPr>
      </w:pPr>
    </w:p>
    <w:p w:rsidRPr="00046FA1" w:rsidR="006752E1" w:rsidP="00670371" w:rsidRDefault="004D0D36" w14:paraId="13B5127E" w14:textId="5ADC3827">
      <w:pPr>
        <w:spacing w:after="240" w:line="257" w:lineRule="auto"/>
        <w:rPr>
          <w:rFonts w:ascii="Palatino Linotype" w:hAnsi="Palatino Linotype" w:eastAsia="Palatino Linotype" w:cs="Palatino Linotype"/>
          <w:sz w:val="24"/>
          <w:szCs w:val="24"/>
        </w:rPr>
      </w:pPr>
      <w:r w:rsidRPr="00046FA1">
        <w:rPr>
          <w:rFonts w:ascii="Palatino Linotype" w:hAnsi="Palatino Linotype" w:eastAsia="Palatino Linotype" w:cs="Palatino Linotype"/>
          <w:b/>
          <w:bCs/>
          <w:sz w:val="24"/>
          <w:szCs w:val="24"/>
        </w:rPr>
        <w:t xml:space="preserve">Clarification of </w:t>
      </w:r>
      <w:r w:rsidR="00AF2B75">
        <w:rPr>
          <w:rFonts w:ascii="Palatino Linotype" w:hAnsi="Palatino Linotype" w:eastAsia="Palatino Linotype" w:cs="Palatino Linotype"/>
          <w:b/>
          <w:bCs/>
          <w:sz w:val="24"/>
          <w:szCs w:val="24"/>
        </w:rPr>
        <w:t>OCPAs'</w:t>
      </w:r>
      <w:r w:rsidRPr="00046FA1">
        <w:rPr>
          <w:rFonts w:ascii="Palatino Linotype" w:hAnsi="Palatino Linotype" w:eastAsia="Palatino Linotype" w:cs="Palatino Linotype"/>
          <w:b/>
          <w:bCs/>
          <w:sz w:val="24"/>
          <w:szCs w:val="24"/>
        </w:rPr>
        <w:t xml:space="preserve"> Program Implementation</w:t>
      </w:r>
      <w:r w:rsidRPr="00046FA1" w:rsidDel="004D0D36">
        <w:rPr>
          <w:rFonts w:ascii="Palatino Linotype" w:hAnsi="Palatino Linotype" w:eastAsia="Palatino Linotype" w:cs="Palatino Linotype"/>
          <w:b/>
          <w:bCs/>
          <w:sz w:val="24"/>
          <w:szCs w:val="24"/>
        </w:rPr>
        <w:t xml:space="preserve"> </w:t>
      </w:r>
    </w:p>
    <w:p w:rsidR="003D53D3" w:rsidP="00A66DEF" w:rsidRDefault="003D53D3" w14:paraId="66F2F1EA" w14:textId="12E6C9C0">
      <w:pPr>
        <w:autoSpaceDE w:val="0"/>
        <w:autoSpaceDN w:val="0"/>
        <w:adjustRightInd w:val="0"/>
        <w:spacing w:after="120"/>
        <w:rPr>
          <w:rFonts w:ascii="Palatino Linotype" w:hAnsi="Palatino Linotype" w:eastAsiaTheme="minorHAnsi"/>
          <w:sz w:val="24"/>
          <w:szCs w:val="24"/>
          <w:u w:val="single"/>
        </w:rPr>
      </w:pPr>
      <w:r w:rsidRPr="003D53D3">
        <w:rPr>
          <w:rFonts w:ascii="Palatino Linotype" w:hAnsi="Palatino Linotype" w:eastAsiaTheme="minorHAnsi"/>
          <w:sz w:val="24"/>
          <w:szCs w:val="24"/>
          <w:u w:val="single"/>
        </w:rPr>
        <w:t>Cost Recovery and Timing of Funds Transfer</w:t>
      </w:r>
    </w:p>
    <w:p w:rsidRPr="00CE10C1" w:rsidR="00CE10C1" w:rsidP="00CE10C1" w:rsidRDefault="00B579BB" w14:paraId="6136BB74" w14:textId="6FE59C48">
      <w:p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SCE</w:t>
      </w:r>
      <w:r w:rsidRPr="00CE10C1" w:rsidR="00CE10C1">
        <w:rPr>
          <w:rFonts w:ascii="Palatino Linotype" w:hAnsi="Palatino Linotype" w:eastAsiaTheme="minorHAnsi"/>
          <w:sz w:val="24"/>
          <w:szCs w:val="24"/>
        </w:rPr>
        <w:t xml:space="preserve"> and </w:t>
      </w:r>
      <w:r>
        <w:rPr>
          <w:rFonts w:ascii="Palatino Linotype" w:hAnsi="Palatino Linotype" w:eastAsiaTheme="minorHAnsi"/>
          <w:sz w:val="24"/>
          <w:szCs w:val="24"/>
        </w:rPr>
        <w:t>OCPA</w:t>
      </w:r>
      <w:r w:rsidRPr="00CE10C1" w:rsidR="00CE10C1">
        <w:rPr>
          <w:rFonts w:ascii="Palatino Linotype" w:hAnsi="Palatino Linotype" w:eastAsiaTheme="minorHAnsi"/>
          <w:sz w:val="24"/>
          <w:szCs w:val="24"/>
        </w:rPr>
        <w:t xml:space="preserve"> shall take the following procedural steps regarding ERRA</w:t>
      </w:r>
      <w:r>
        <w:rPr>
          <w:rFonts w:ascii="Palatino Linotype" w:hAnsi="Palatino Linotype" w:eastAsiaTheme="minorHAnsi"/>
          <w:sz w:val="24"/>
          <w:szCs w:val="24"/>
        </w:rPr>
        <w:t xml:space="preserve"> </w:t>
      </w:r>
      <w:r w:rsidRPr="00CE10C1" w:rsidR="00CE10C1">
        <w:rPr>
          <w:rFonts w:ascii="Palatino Linotype" w:hAnsi="Palatino Linotype" w:eastAsiaTheme="minorHAnsi"/>
          <w:sz w:val="24"/>
          <w:szCs w:val="24"/>
        </w:rPr>
        <w:t>compliance and cost recovery, consistent with the process approved in Resolution</w:t>
      </w:r>
      <w:r>
        <w:rPr>
          <w:rFonts w:ascii="Palatino Linotype" w:hAnsi="Palatino Linotype" w:eastAsiaTheme="minorHAnsi"/>
          <w:sz w:val="24"/>
          <w:szCs w:val="24"/>
        </w:rPr>
        <w:t xml:space="preserve"> </w:t>
      </w:r>
      <w:r w:rsidRPr="00CE10C1" w:rsidR="00CE10C1">
        <w:rPr>
          <w:rFonts w:ascii="Palatino Linotype" w:hAnsi="Palatino Linotype" w:eastAsiaTheme="minorHAnsi"/>
          <w:sz w:val="24"/>
          <w:szCs w:val="24"/>
        </w:rPr>
        <w:t>E-5124 for all CCAs participating in the DAC-GT program:</w:t>
      </w:r>
    </w:p>
    <w:p w:rsidR="003D2902" w:rsidP="00CE10C1" w:rsidRDefault="003D2902" w14:paraId="61F9A9A4" w14:textId="77777777">
      <w:pPr>
        <w:autoSpaceDE w:val="0"/>
        <w:autoSpaceDN w:val="0"/>
        <w:adjustRightInd w:val="0"/>
        <w:rPr>
          <w:rFonts w:ascii="Palatino Linotype" w:hAnsi="Palatino Linotype" w:eastAsiaTheme="minorHAnsi"/>
          <w:sz w:val="24"/>
          <w:szCs w:val="24"/>
        </w:rPr>
      </w:pPr>
    </w:p>
    <w:p w:rsidRPr="0050655B" w:rsidR="003D2902" w:rsidP="0050655B" w:rsidRDefault="00B579BB" w14:paraId="2255B8CE" w14:textId="77E61218">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 include </w:t>
      </w:r>
      <w:r w:rsidR="00415DE1">
        <w:rPr>
          <w:rFonts w:ascii="Palatino Linotype" w:hAnsi="Palatino Linotype" w:eastAsiaTheme="minorHAnsi"/>
          <w:sz w:val="24"/>
          <w:szCs w:val="24"/>
        </w:rPr>
        <w:t>OCPA</w:t>
      </w:r>
      <w:r w:rsidRPr="003D2902" w:rsidR="00CE10C1">
        <w:rPr>
          <w:rFonts w:ascii="Palatino Linotype" w:hAnsi="Palatino Linotype" w:eastAsiaTheme="minorHAnsi"/>
          <w:sz w:val="24"/>
          <w:szCs w:val="24"/>
        </w:rPr>
        <w:t>’s PY 202</w:t>
      </w:r>
      <w:r>
        <w:rPr>
          <w:rFonts w:ascii="Palatino Linotype" w:hAnsi="Palatino Linotype" w:eastAsiaTheme="minorHAnsi"/>
          <w:sz w:val="24"/>
          <w:szCs w:val="24"/>
        </w:rPr>
        <w:t>6 and</w:t>
      </w:r>
      <w:r w:rsidR="001871AF">
        <w:rPr>
          <w:rFonts w:ascii="Palatino Linotype" w:hAnsi="Palatino Linotype" w:eastAsiaTheme="minorHAnsi"/>
          <w:sz w:val="24"/>
          <w:szCs w:val="24"/>
        </w:rPr>
        <w:t xml:space="preserve"> </w:t>
      </w:r>
      <w:r>
        <w:rPr>
          <w:rFonts w:ascii="Palatino Linotype" w:hAnsi="Palatino Linotype" w:eastAsiaTheme="minorHAnsi"/>
          <w:sz w:val="24"/>
          <w:szCs w:val="24"/>
        </w:rPr>
        <w:t>2027</w:t>
      </w:r>
      <w:r w:rsidRPr="003D2902" w:rsidR="00CE10C1">
        <w:rPr>
          <w:rFonts w:ascii="Palatino Linotype" w:hAnsi="Palatino Linotype" w:eastAsiaTheme="minorHAnsi"/>
          <w:sz w:val="24"/>
          <w:szCs w:val="24"/>
        </w:rPr>
        <w:t xml:space="preserve"> budget estimate in its 202</w:t>
      </w:r>
      <w:r>
        <w:rPr>
          <w:rFonts w:ascii="Palatino Linotype" w:hAnsi="Palatino Linotype" w:eastAsiaTheme="minorHAnsi"/>
          <w:sz w:val="24"/>
          <w:szCs w:val="24"/>
        </w:rPr>
        <w:t>7</w:t>
      </w:r>
      <w:r w:rsidRPr="003D2902" w:rsidR="00CE10C1">
        <w:rPr>
          <w:rFonts w:ascii="Palatino Linotype" w:hAnsi="Palatino Linotype" w:eastAsiaTheme="minorHAnsi"/>
          <w:sz w:val="24"/>
          <w:szCs w:val="24"/>
        </w:rPr>
        <w:t xml:space="preserve"> ERRA Forecast</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filing</w:t>
      </w:r>
      <w:r w:rsidR="0050655B">
        <w:rPr>
          <w:rFonts w:ascii="Palatino Linotype" w:hAnsi="Palatino Linotype" w:eastAsiaTheme="minorHAnsi"/>
          <w:sz w:val="24"/>
          <w:szCs w:val="24"/>
        </w:rPr>
        <w:t>.</w:t>
      </w:r>
    </w:p>
    <w:p w:rsidRPr="003D2902" w:rsidR="003D2902" w:rsidP="00CE10C1" w:rsidRDefault="00CB5E6A" w14:paraId="38584424" w14:textId="64EBA9AB">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After</w:t>
      </w:r>
      <w:r w:rsidR="00B527AC">
        <w:rPr>
          <w:rFonts w:ascii="Palatino Linotype" w:hAnsi="Palatino Linotype" w:eastAsiaTheme="minorHAnsi"/>
          <w:sz w:val="24"/>
          <w:szCs w:val="24"/>
        </w:rPr>
        <w:t xml:space="preserve"> </w:t>
      </w:r>
      <w:r w:rsidR="001871AF">
        <w:rPr>
          <w:rFonts w:ascii="Palatino Linotype" w:hAnsi="Palatino Linotype" w:eastAsiaTheme="minorHAnsi"/>
          <w:sz w:val="24"/>
          <w:szCs w:val="24"/>
        </w:rPr>
        <w:t>Commission</w:t>
      </w:r>
      <w:r w:rsidR="00B527AC">
        <w:rPr>
          <w:rFonts w:ascii="Palatino Linotype" w:hAnsi="Palatino Linotype" w:eastAsiaTheme="minorHAnsi"/>
          <w:sz w:val="24"/>
          <w:szCs w:val="24"/>
        </w:rPr>
        <w:t xml:space="preserve"> </w:t>
      </w:r>
      <w:r>
        <w:rPr>
          <w:rFonts w:ascii="Palatino Linotype" w:hAnsi="Palatino Linotype" w:eastAsiaTheme="minorHAnsi"/>
          <w:sz w:val="24"/>
          <w:szCs w:val="24"/>
        </w:rPr>
        <w:t xml:space="preserve">approval of </w:t>
      </w:r>
      <w:r w:rsidR="00B527AC">
        <w:rPr>
          <w:rFonts w:ascii="Palatino Linotype" w:hAnsi="Palatino Linotype" w:eastAsiaTheme="minorHAnsi"/>
          <w:sz w:val="24"/>
          <w:szCs w:val="24"/>
        </w:rPr>
        <w:t xml:space="preserve">OCPA's </w:t>
      </w:r>
      <w:r w:rsidRPr="003D2902" w:rsidR="00CE10C1">
        <w:rPr>
          <w:rFonts w:ascii="Palatino Linotype" w:hAnsi="Palatino Linotype" w:eastAsiaTheme="minorHAnsi"/>
          <w:sz w:val="24"/>
          <w:szCs w:val="24"/>
        </w:rPr>
        <w:t xml:space="preserve">Annual Budget Advice Letter, </w:t>
      </w:r>
      <w:r w:rsidR="00390AB4">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 then include the</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total budget estimate for the upcoming program year in the ERRA Forecast filing</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 xml:space="preserve">in </w:t>
      </w:r>
      <w:r w:rsidR="0068394F">
        <w:rPr>
          <w:rFonts w:ascii="Palatino Linotype" w:hAnsi="Palatino Linotype" w:eastAsiaTheme="minorHAnsi"/>
          <w:sz w:val="24"/>
          <w:szCs w:val="24"/>
        </w:rPr>
        <w:t>the middle of May</w:t>
      </w:r>
      <w:r w:rsidRPr="003D2902" w:rsidR="00CE10C1">
        <w:rPr>
          <w:rFonts w:ascii="Palatino Linotype" w:hAnsi="Palatino Linotype" w:eastAsiaTheme="minorHAnsi"/>
          <w:sz w:val="24"/>
          <w:szCs w:val="24"/>
        </w:rPr>
        <w:t xml:space="preserve"> </w:t>
      </w:r>
      <w:r w:rsidR="0050655B">
        <w:rPr>
          <w:rFonts w:ascii="Palatino Linotype" w:hAnsi="Palatino Linotype" w:eastAsiaTheme="minorHAnsi"/>
          <w:sz w:val="24"/>
          <w:szCs w:val="24"/>
        </w:rPr>
        <w:t>each</w:t>
      </w:r>
      <w:r w:rsidRPr="003D2902" w:rsidR="00CE10C1">
        <w:rPr>
          <w:rFonts w:ascii="Palatino Linotype" w:hAnsi="Palatino Linotype" w:eastAsiaTheme="minorHAnsi"/>
          <w:sz w:val="24"/>
          <w:szCs w:val="24"/>
        </w:rPr>
        <w:t xml:space="preserve"> year.</w:t>
      </w:r>
    </w:p>
    <w:p w:rsidRPr="003D2902" w:rsidR="00CE10C1" w:rsidP="00CE10C1" w:rsidRDefault="005B78F6" w14:paraId="769AB9B6" w14:textId="35A91C05">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Once SCE</w:t>
      </w:r>
      <w:r w:rsidRPr="003D2902" w:rsidR="00CE10C1">
        <w:rPr>
          <w:rFonts w:ascii="Palatino Linotype" w:hAnsi="Palatino Linotype" w:eastAsiaTheme="minorHAnsi"/>
          <w:sz w:val="24"/>
          <w:szCs w:val="24"/>
        </w:rPr>
        <w:t xml:space="preserve"> receives approval of its ERRA Forecast from the </w:t>
      </w:r>
      <w:r w:rsidR="00945248">
        <w:rPr>
          <w:rFonts w:ascii="Palatino Linotype" w:hAnsi="Palatino Linotype" w:eastAsiaTheme="minorHAnsi"/>
          <w:sz w:val="24"/>
          <w:szCs w:val="24"/>
        </w:rPr>
        <w:t>Commission</w:t>
      </w:r>
      <w:r w:rsidRPr="003D2902" w:rsidR="00CE10C1">
        <w:rPr>
          <w:rFonts w:ascii="Palatino Linotype" w:hAnsi="Palatino Linotype" w:eastAsiaTheme="minorHAnsi"/>
          <w:sz w:val="24"/>
          <w:szCs w:val="24"/>
        </w:rPr>
        <w:t xml:space="preserve">, </w:t>
      </w:r>
      <w:r>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 xml:space="preserve">record </w:t>
      </w:r>
      <w:r w:rsidR="006C0F37">
        <w:rPr>
          <w:rFonts w:ascii="Palatino Linotype" w:hAnsi="Palatino Linotype" w:eastAsiaTheme="minorHAnsi"/>
          <w:sz w:val="24"/>
          <w:szCs w:val="24"/>
        </w:rPr>
        <w:t>O</w:t>
      </w:r>
      <w:r>
        <w:rPr>
          <w:rFonts w:ascii="Palatino Linotype" w:hAnsi="Palatino Linotype" w:eastAsiaTheme="minorHAnsi"/>
          <w:sz w:val="24"/>
          <w:szCs w:val="24"/>
        </w:rPr>
        <w:t>CPA</w:t>
      </w:r>
      <w:r w:rsidRPr="003D2902" w:rsidR="00CE10C1">
        <w:rPr>
          <w:rFonts w:ascii="Palatino Linotype" w:hAnsi="Palatino Linotype" w:eastAsiaTheme="minorHAnsi"/>
          <w:sz w:val="24"/>
          <w:szCs w:val="24"/>
        </w:rPr>
        <w:t>’s approved budgets in the DAC-GT balancing account.</w:t>
      </w:r>
    </w:p>
    <w:p w:rsidRPr="003D2902" w:rsidR="00CE10C1" w:rsidP="00CE10C1" w:rsidRDefault="00CE10C1" w14:paraId="0569D832" w14:textId="4D03941B">
      <w:pPr>
        <w:pStyle w:val="ListParagraph"/>
        <w:numPr>
          <w:ilvl w:val="0"/>
          <w:numId w:val="48"/>
        </w:numPr>
        <w:autoSpaceDE w:val="0"/>
        <w:autoSpaceDN w:val="0"/>
        <w:adjustRightInd w:val="0"/>
        <w:rPr>
          <w:rFonts w:ascii="Palatino Linotype" w:hAnsi="Palatino Linotype" w:eastAsiaTheme="minorHAnsi"/>
          <w:sz w:val="24"/>
          <w:szCs w:val="24"/>
        </w:rPr>
      </w:pPr>
      <w:r w:rsidRPr="003D2902">
        <w:rPr>
          <w:rFonts w:ascii="Palatino Linotype" w:hAnsi="Palatino Linotype" w:eastAsiaTheme="minorHAnsi"/>
          <w:sz w:val="24"/>
          <w:szCs w:val="24"/>
        </w:rPr>
        <w:t>S</w:t>
      </w:r>
      <w:r w:rsidR="003F1535">
        <w:rPr>
          <w:rFonts w:ascii="Palatino Linotype" w:hAnsi="Palatino Linotype" w:eastAsiaTheme="minorHAnsi"/>
          <w:sz w:val="24"/>
          <w:szCs w:val="24"/>
        </w:rPr>
        <w:t>CE</w:t>
      </w:r>
      <w:r w:rsidRPr="003D2902">
        <w:rPr>
          <w:rFonts w:ascii="Palatino Linotype" w:hAnsi="Palatino Linotype" w:eastAsiaTheme="minorHAnsi"/>
          <w:sz w:val="24"/>
          <w:szCs w:val="24"/>
        </w:rPr>
        <w:t xml:space="preserve"> will then remit program funds to the </w:t>
      </w:r>
      <w:r w:rsidR="003F1535">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in four quarterly</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installments (by January 1, April 1, July 1, and October 1 of each year). If the</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ERRA Forecast is not approved by January 1 of a given program year, S</w:t>
      </w:r>
      <w:r w:rsidR="00F00DA0">
        <w:rPr>
          <w:rFonts w:ascii="Palatino Linotype" w:hAnsi="Palatino Linotype" w:eastAsiaTheme="minorHAnsi"/>
          <w:sz w:val="24"/>
          <w:szCs w:val="24"/>
        </w:rPr>
        <w:t>CE</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 xml:space="preserve">will transfer all past due funds to </w:t>
      </w:r>
      <w:r w:rsidR="003F342D">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within no more than thirty days of</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issuance of ERRA Forecast approval.</w:t>
      </w:r>
    </w:p>
    <w:p w:rsidRPr="003D2902" w:rsidR="00CE10C1" w:rsidP="00CE10C1" w:rsidRDefault="00CE10C1" w14:paraId="35EDD422" w14:textId="7D05651C">
      <w:pPr>
        <w:pStyle w:val="ListParagraph"/>
        <w:numPr>
          <w:ilvl w:val="0"/>
          <w:numId w:val="48"/>
        </w:numPr>
        <w:autoSpaceDE w:val="0"/>
        <w:autoSpaceDN w:val="0"/>
        <w:adjustRightInd w:val="0"/>
        <w:rPr>
          <w:rFonts w:ascii="Palatino Linotype" w:hAnsi="Palatino Linotype" w:eastAsiaTheme="minorHAnsi"/>
          <w:sz w:val="24"/>
          <w:szCs w:val="24"/>
        </w:rPr>
      </w:pPr>
      <w:r w:rsidRPr="003D2902">
        <w:rPr>
          <w:rFonts w:ascii="Palatino Linotype" w:hAnsi="Palatino Linotype" w:eastAsiaTheme="minorHAnsi"/>
          <w:sz w:val="24"/>
          <w:szCs w:val="24"/>
        </w:rPr>
        <w:t xml:space="preserve">Once received, </w:t>
      </w:r>
      <w:r w:rsidR="00F00DA0">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will track the program funds and costs in </w:t>
      </w:r>
      <w:r w:rsidR="00CE48A0">
        <w:rPr>
          <w:rFonts w:ascii="Palatino Linotype" w:hAnsi="Palatino Linotype" w:eastAsiaTheme="minorHAnsi"/>
          <w:sz w:val="24"/>
          <w:szCs w:val="24"/>
        </w:rPr>
        <w:t xml:space="preserve">a </w:t>
      </w:r>
      <w:r w:rsidRPr="003D2902">
        <w:rPr>
          <w:rFonts w:ascii="Palatino Linotype" w:hAnsi="Palatino Linotype" w:eastAsiaTheme="minorHAnsi"/>
          <w:sz w:val="24"/>
          <w:szCs w:val="24"/>
        </w:rPr>
        <w:t>separate account</w:t>
      </w:r>
      <w:r w:rsidR="00CE48A0">
        <w:rPr>
          <w:rFonts w:ascii="Palatino Linotype" w:hAnsi="Palatino Linotype" w:eastAsiaTheme="minorHAnsi"/>
          <w:sz w:val="24"/>
          <w:szCs w:val="24"/>
        </w:rPr>
        <w:t>(s)</w:t>
      </w:r>
      <w:r w:rsidRPr="003D2902">
        <w:rPr>
          <w:rFonts w:ascii="Palatino Linotype" w:hAnsi="Palatino Linotype" w:eastAsiaTheme="minorHAnsi"/>
          <w:sz w:val="24"/>
          <w:szCs w:val="24"/>
        </w:rPr>
        <w:t>. The account</w:t>
      </w:r>
      <w:r w:rsidR="00CE48A0">
        <w:rPr>
          <w:rFonts w:ascii="Palatino Linotype" w:hAnsi="Palatino Linotype" w:eastAsiaTheme="minorHAnsi"/>
          <w:sz w:val="24"/>
          <w:szCs w:val="24"/>
        </w:rPr>
        <w:t>(s)</w:t>
      </w:r>
      <w:r w:rsidRPr="003D2902">
        <w:rPr>
          <w:rFonts w:ascii="Palatino Linotype" w:hAnsi="Palatino Linotype" w:eastAsiaTheme="minorHAnsi"/>
          <w:sz w:val="24"/>
          <w:szCs w:val="24"/>
        </w:rPr>
        <w:t xml:space="preserve"> will record all generation cost deltas,</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 xml:space="preserve">customer bill </w:t>
      </w:r>
      <w:r w:rsidRPr="003D2902">
        <w:rPr>
          <w:rFonts w:ascii="Palatino Linotype" w:hAnsi="Palatino Linotype" w:eastAsiaTheme="minorHAnsi"/>
          <w:sz w:val="24"/>
          <w:szCs w:val="24"/>
        </w:rPr>
        <w:lastRenderedPageBreak/>
        <w:t>discounts, and program expenses and will be the basis for</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recording actual expenditures in the Annual Budget Advice Letters.</w:t>
      </w:r>
    </w:p>
    <w:p w:rsidRPr="003D53D3" w:rsidR="00390AB4" w:rsidP="008F6EAF" w:rsidRDefault="00390AB4" w14:paraId="5E980635" w14:textId="77777777">
      <w:pPr>
        <w:autoSpaceDE w:val="0"/>
        <w:autoSpaceDN w:val="0"/>
        <w:adjustRightInd w:val="0"/>
        <w:rPr>
          <w:rFonts w:ascii="Palatino Linotype" w:hAnsi="Palatino Linotype" w:eastAsiaTheme="minorHAnsi"/>
          <w:sz w:val="24"/>
          <w:szCs w:val="24"/>
        </w:rPr>
      </w:pPr>
    </w:p>
    <w:p w:rsidRPr="006B0652" w:rsidR="006B0652" w:rsidP="00A66DEF" w:rsidRDefault="006B0652" w14:paraId="2FB0A863" w14:textId="77777777">
      <w:pPr>
        <w:pStyle w:val="p1"/>
        <w:spacing w:after="120"/>
        <w:rPr>
          <w:rFonts w:ascii="Palatino Linotype" w:hAnsi="Palatino Linotype"/>
          <w:sz w:val="24"/>
          <w:szCs w:val="24"/>
          <w:u w:val="single"/>
        </w:rPr>
      </w:pPr>
      <w:r w:rsidRPr="006B0652">
        <w:rPr>
          <w:rFonts w:ascii="Palatino Linotype" w:hAnsi="Palatino Linotype"/>
          <w:sz w:val="24"/>
          <w:szCs w:val="24"/>
          <w:u w:val="single"/>
        </w:rPr>
        <w:t>Program Funding</w:t>
      </w:r>
    </w:p>
    <w:p w:rsidR="006B0652" w:rsidP="006B0652" w:rsidRDefault="006B0652" w14:paraId="6673B49E" w14:textId="7BF2CAA4">
      <w:pPr>
        <w:rPr>
          <w:rFonts w:ascii="Palatino Linotype" w:hAnsi="Palatino Linotype" w:eastAsia="Palatino Linotype" w:cs="Palatino Linotype"/>
          <w:sz w:val="24"/>
          <w:szCs w:val="24"/>
        </w:rPr>
      </w:pPr>
      <w:r w:rsidRPr="006B0652">
        <w:rPr>
          <w:rFonts w:ascii="Palatino Linotype" w:hAnsi="Palatino Linotype" w:eastAsia="Palatino Linotype" w:cs="Palatino Linotype"/>
          <w:sz w:val="24"/>
          <w:szCs w:val="24"/>
        </w:rPr>
        <w:t xml:space="preserve">Supplemental AL 13-E-A corrects </w:t>
      </w:r>
      <w:r>
        <w:rPr>
          <w:rFonts w:ascii="Palatino Linotype" w:hAnsi="Palatino Linotype" w:eastAsia="Palatino Linotype" w:cs="Palatino Linotype"/>
          <w:sz w:val="24"/>
          <w:szCs w:val="24"/>
        </w:rPr>
        <w:t>AL 13-E to</w:t>
      </w:r>
      <w:r w:rsidRPr="006B0652">
        <w:rPr>
          <w:rFonts w:ascii="Palatino Linotype" w:hAnsi="Palatino Linotype" w:eastAsia="Palatino Linotype" w:cs="Palatino Linotype"/>
          <w:sz w:val="24"/>
          <w:szCs w:val="24"/>
        </w:rPr>
        <w:t xml:space="preserve"> instead say that </w:t>
      </w:r>
      <w:r>
        <w:rPr>
          <w:rFonts w:ascii="Palatino Linotype" w:hAnsi="Palatino Linotype" w:eastAsia="Palatino Linotype" w:cs="Palatino Linotype"/>
          <w:sz w:val="24"/>
          <w:szCs w:val="24"/>
        </w:rPr>
        <w:t>its</w:t>
      </w:r>
      <w:r w:rsidRPr="006B0652">
        <w:rPr>
          <w:rFonts w:ascii="Palatino Linotype" w:hAnsi="Palatino Linotype" w:eastAsia="Palatino Linotype" w:cs="Palatino Linotype"/>
          <w:sz w:val="24"/>
          <w:szCs w:val="24"/>
        </w:rPr>
        <w:t xml:space="preserve"> above-market generation cost line item is funded by Greenhouse Gas Allowance Proceeds, and three other line items (20% discount, program administration, and ME&amp;O) are funded by PPP funds.</w:t>
      </w:r>
      <w:r>
        <w:rPr>
          <w:rFonts w:ascii="Palatino Linotype" w:hAnsi="Palatino Linotype" w:eastAsia="Palatino Linotype" w:cs="Palatino Linotype"/>
          <w:sz w:val="24"/>
          <w:szCs w:val="24"/>
        </w:rPr>
        <w:t xml:space="preserve"> However, given the passage of AB 1207</w:t>
      </w:r>
      <w:r w:rsidR="00284106">
        <w:rPr>
          <w:rFonts w:ascii="Palatino Linotype" w:hAnsi="Palatino Linotype" w:eastAsia="Palatino Linotype" w:cs="Palatino Linotype"/>
          <w:sz w:val="24"/>
          <w:szCs w:val="24"/>
        </w:rPr>
        <w:t xml:space="preserve">, </w:t>
      </w:r>
      <w:r w:rsidR="00940A65">
        <w:rPr>
          <w:rFonts w:ascii="Palatino Linotype" w:hAnsi="Palatino Linotype" w:eastAsia="Palatino Linotype" w:cs="Palatino Linotype"/>
          <w:sz w:val="24"/>
          <w:szCs w:val="24"/>
        </w:rPr>
        <w:t xml:space="preserve">we find that OCPA’s DAC-GT program, including all budget line items, must be funded by </w:t>
      </w:r>
      <w:r w:rsidR="00F11BB9">
        <w:rPr>
          <w:rFonts w:ascii="Palatino Linotype" w:hAnsi="Palatino Linotype" w:eastAsia="Palatino Linotype" w:cs="Palatino Linotype"/>
          <w:sz w:val="24"/>
          <w:szCs w:val="24"/>
        </w:rPr>
        <w:t>public pur</w:t>
      </w:r>
      <w:r w:rsidR="003655A3">
        <w:rPr>
          <w:rFonts w:ascii="Palatino Linotype" w:hAnsi="Palatino Linotype" w:eastAsia="Palatino Linotype" w:cs="Palatino Linotype"/>
          <w:sz w:val="24"/>
          <w:szCs w:val="24"/>
        </w:rPr>
        <w:t>pose program (PPP) funds</w:t>
      </w:r>
      <w:r w:rsidR="00137ED6">
        <w:rPr>
          <w:rFonts w:ascii="Palatino Linotype" w:hAnsi="Palatino Linotype" w:eastAsia="Palatino Linotype" w:cs="Palatino Linotype"/>
          <w:sz w:val="24"/>
          <w:szCs w:val="24"/>
        </w:rPr>
        <w:t xml:space="preserve"> starting July 1, 2026.</w:t>
      </w:r>
    </w:p>
    <w:p w:rsidR="008C0E15" w:rsidP="006B0652" w:rsidRDefault="008C0E15" w14:paraId="5DD53830" w14:textId="77777777">
      <w:pPr>
        <w:rPr>
          <w:rFonts w:ascii="Palatino Linotype" w:hAnsi="Palatino Linotype" w:eastAsia="Palatino Linotype" w:cs="Palatino Linotype"/>
          <w:sz w:val="24"/>
          <w:szCs w:val="24"/>
        </w:rPr>
      </w:pPr>
    </w:p>
    <w:p w:rsidRPr="006B0652" w:rsidR="008C0E15" w:rsidP="006B0652" w:rsidRDefault="00AE5331" w14:paraId="4A5505DE" w14:textId="2362FDE0">
      <w:pPr>
        <w:rPr>
          <w:rFonts w:ascii="Palatino Linotype" w:hAnsi="Palatino Linotype" w:eastAsia="Palatino Linotype" w:cs="Palatino Linotype"/>
          <w:sz w:val="24"/>
          <w:szCs w:val="24"/>
        </w:rPr>
      </w:pPr>
      <w:r>
        <w:rPr>
          <w:rFonts w:ascii="Palatino Linotype" w:hAnsi="Palatino Linotype"/>
          <w:color w:val="212121"/>
          <w:sz w:val="24"/>
          <w:szCs w:val="24"/>
        </w:rPr>
        <w:t>D</w:t>
      </w:r>
      <w:r w:rsidRPr="004D7C68" w:rsidR="00820FAF">
        <w:rPr>
          <w:rFonts w:ascii="Palatino Linotype" w:hAnsi="Palatino Linotype"/>
          <w:color w:val="212121"/>
          <w:sz w:val="24"/>
          <w:szCs w:val="24"/>
        </w:rPr>
        <w:t xml:space="preserve">ue to the signing of </w:t>
      </w:r>
      <w:r w:rsidRPr="004D7C68" w:rsidR="008C0E15">
        <w:rPr>
          <w:rFonts w:ascii="Palatino Linotype" w:hAnsi="Palatino Linotype" w:eastAsia="Palatino Linotype" w:cs="Palatino Linotype"/>
          <w:sz w:val="24"/>
          <w:szCs w:val="24"/>
        </w:rPr>
        <w:t>AB 1207</w:t>
      </w:r>
      <w:r w:rsidRPr="004D7C68" w:rsidR="008C0E15">
        <w:rPr>
          <w:rFonts w:ascii="Palatino Linotype" w:hAnsi="Palatino Linotype"/>
          <w:color w:val="212121"/>
          <w:sz w:val="24"/>
          <w:szCs w:val="24"/>
        </w:rPr>
        <w:t xml:space="preserve"> on September 19, 2025, </w:t>
      </w:r>
      <w:r w:rsidRPr="004D7C68" w:rsidR="000F7885">
        <w:rPr>
          <w:rFonts w:ascii="Palatino Linotype" w:hAnsi="Palatino Linotype"/>
          <w:color w:val="212121"/>
          <w:sz w:val="24"/>
          <w:szCs w:val="24"/>
        </w:rPr>
        <w:t xml:space="preserve">which ends the </w:t>
      </w:r>
      <w:r w:rsidRPr="004D7C68" w:rsidR="00094ED8">
        <w:rPr>
          <w:rFonts w:ascii="Palatino Linotype" w:hAnsi="Palatino Linotype"/>
          <w:color w:val="212121"/>
          <w:sz w:val="24"/>
          <w:szCs w:val="24"/>
        </w:rPr>
        <w:t>Commission’s</w:t>
      </w:r>
      <w:r w:rsidRPr="004D7C68" w:rsidR="000F7885">
        <w:rPr>
          <w:rFonts w:ascii="Palatino Linotype" w:hAnsi="Palatino Linotype"/>
          <w:color w:val="212121"/>
          <w:sz w:val="24"/>
          <w:szCs w:val="24"/>
        </w:rPr>
        <w:t xml:space="preserve"> ability to use IOU greenhouse gas proceeds for </w:t>
      </w:r>
      <w:r w:rsidRPr="004D7C68" w:rsidR="00820FAF">
        <w:rPr>
          <w:rFonts w:ascii="Palatino Linotype" w:hAnsi="Palatino Linotype"/>
          <w:color w:val="212121"/>
          <w:sz w:val="24"/>
          <w:szCs w:val="24"/>
        </w:rPr>
        <w:t>clean</w:t>
      </w:r>
      <w:r w:rsidRPr="004D7C68" w:rsidR="000F7885">
        <w:rPr>
          <w:rFonts w:ascii="Palatino Linotype" w:hAnsi="Palatino Linotype"/>
          <w:color w:val="212121"/>
          <w:sz w:val="24"/>
          <w:szCs w:val="24"/>
        </w:rPr>
        <w:t xml:space="preserve"> energy projects</w:t>
      </w:r>
      <w:r w:rsidRPr="004D7C68" w:rsidR="00820FAF">
        <w:rPr>
          <w:rFonts w:ascii="Palatino Linotype" w:hAnsi="Palatino Linotype"/>
          <w:color w:val="212121"/>
          <w:sz w:val="24"/>
          <w:szCs w:val="24"/>
        </w:rPr>
        <w:t xml:space="preserve">, </w:t>
      </w:r>
      <w:r w:rsidRPr="004D7C68" w:rsidR="00094ED8">
        <w:rPr>
          <w:rFonts w:ascii="Palatino Linotype" w:hAnsi="Palatino Linotype"/>
          <w:color w:val="212121"/>
          <w:sz w:val="24"/>
          <w:szCs w:val="24"/>
        </w:rPr>
        <w:t xml:space="preserve">we find that </w:t>
      </w:r>
      <w:r w:rsidRPr="004D7C68" w:rsidR="00820FAF">
        <w:rPr>
          <w:rFonts w:ascii="Palatino Linotype" w:hAnsi="Palatino Linotype"/>
          <w:color w:val="212121"/>
          <w:sz w:val="24"/>
          <w:szCs w:val="24"/>
        </w:rPr>
        <w:t xml:space="preserve">OCPA must modify its </w:t>
      </w:r>
      <w:r w:rsidRPr="004D7C68" w:rsidR="00094ED8">
        <w:rPr>
          <w:rFonts w:ascii="Palatino Linotype" w:hAnsi="Palatino Linotype"/>
          <w:color w:val="212121"/>
          <w:sz w:val="24"/>
          <w:szCs w:val="24"/>
        </w:rPr>
        <w:t xml:space="preserve">PY 2026 and 2027 </w:t>
      </w:r>
      <w:r w:rsidRPr="004D7C68" w:rsidR="00820FAF">
        <w:rPr>
          <w:rFonts w:ascii="Palatino Linotype" w:hAnsi="Palatino Linotype"/>
          <w:color w:val="212121"/>
          <w:sz w:val="24"/>
          <w:szCs w:val="24"/>
        </w:rPr>
        <w:t xml:space="preserve">budget </w:t>
      </w:r>
      <w:r w:rsidRPr="004D7C68" w:rsidR="00BB25C7">
        <w:rPr>
          <w:rFonts w:ascii="Palatino Linotype" w:hAnsi="Palatino Linotype"/>
          <w:color w:val="212121"/>
          <w:sz w:val="24"/>
          <w:szCs w:val="24"/>
        </w:rPr>
        <w:t>to</w:t>
      </w:r>
      <w:r w:rsidRPr="004D7C68" w:rsidR="00820FAF">
        <w:rPr>
          <w:rFonts w:ascii="Palatino Linotype" w:hAnsi="Palatino Linotype"/>
          <w:color w:val="212121"/>
          <w:sz w:val="24"/>
          <w:szCs w:val="24"/>
        </w:rPr>
        <w:t xml:space="preserve"> reflect </w:t>
      </w:r>
      <w:r w:rsidRPr="004D7C68" w:rsidR="00094ED8">
        <w:rPr>
          <w:rFonts w:ascii="Palatino Linotype" w:hAnsi="Palatino Linotype"/>
          <w:color w:val="212121"/>
          <w:sz w:val="24"/>
          <w:szCs w:val="24"/>
        </w:rPr>
        <w:t xml:space="preserve">100% Public Purpose Program </w:t>
      </w:r>
      <w:r w:rsidRPr="004D7C68" w:rsidR="00BB25C7">
        <w:rPr>
          <w:rFonts w:ascii="Palatino Linotype" w:hAnsi="Palatino Linotype"/>
          <w:color w:val="212121"/>
          <w:sz w:val="24"/>
          <w:szCs w:val="24"/>
        </w:rPr>
        <w:t>funding</w:t>
      </w:r>
      <w:r w:rsidRPr="004D7C68" w:rsidR="008C0E15">
        <w:rPr>
          <w:rFonts w:ascii="Palatino Linotype" w:hAnsi="Palatino Linotype"/>
          <w:color w:val="212121"/>
          <w:sz w:val="24"/>
          <w:szCs w:val="24"/>
        </w:rPr>
        <w:t xml:space="preserve">, starting </w:t>
      </w:r>
      <w:r w:rsidRPr="004D7C68" w:rsidR="00094ED8">
        <w:rPr>
          <w:rFonts w:ascii="Palatino Linotype" w:hAnsi="Palatino Linotype"/>
          <w:color w:val="212121"/>
          <w:sz w:val="24"/>
          <w:szCs w:val="24"/>
        </w:rPr>
        <w:t xml:space="preserve">on </w:t>
      </w:r>
      <w:r w:rsidRPr="004D7C68" w:rsidR="008C0E15">
        <w:rPr>
          <w:rFonts w:ascii="Palatino Linotype" w:hAnsi="Palatino Linotype"/>
          <w:color w:val="212121"/>
          <w:sz w:val="24"/>
          <w:szCs w:val="24"/>
        </w:rPr>
        <w:t>July 1, 2026.</w:t>
      </w:r>
    </w:p>
    <w:p w:rsidRPr="006B0652" w:rsidR="006B0652" w:rsidP="008F6EAF" w:rsidRDefault="006B0652" w14:paraId="7DE19021" w14:textId="77777777">
      <w:pPr>
        <w:autoSpaceDE w:val="0"/>
        <w:autoSpaceDN w:val="0"/>
        <w:adjustRightInd w:val="0"/>
        <w:rPr>
          <w:rFonts w:ascii="Palatino Linotype" w:hAnsi="Palatino Linotype" w:eastAsiaTheme="minorHAnsi"/>
          <w:sz w:val="24"/>
          <w:szCs w:val="24"/>
        </w:rPr>
      </w:pPr>
    </w:p>
    <w:p w:rsidRPr="00046FA1" w:rsidR="00C42DEC" w:rsidP="00A66DEF" w:rsidRDefault="00094357" w14:paraId="5A33EE1F" w14:textId="2DFC0B00">
      <w:pPr>
        <w:autoSpaceDE w:val="0"/>
        <w:autoSpaceDN w:val="0"/>
        <w:adjustRightInd w:val="0"/>
        <w:spacing w:after="120"/>
        <w:rPr>
          <w:rFonts w:ascii="Palatino Linotype" w:hAnsi="Palatino Linotype" w:eastAsiaTheme="minorHAnsi"/>
          <w:sz w:val="24"/>
          <w:szCs w:val="24"/>
          <w:u w:val="single"/>
        </w:rPr>
      </w:pPr>
      <w:r w:rsidRPr="00046FA1">
        <w:rPr>
          <w:rFonts w:ascii="Palatino Linotype" w:hAnsi="Palatino Linotype" w:eastAsiaTheme="minorHAnsi"/>
          <w:sz w:val="24"/>
          <w:szCs w:val="24"/>
          <w:u w:val="single"/>
        </w:rPr>
        <w:t>Customer Enrollment</w:t>
      </w:r>
    </w:p>
    <w:p w:rsidR="00CE7EF6" w:rsidP="00A66DEF" w:rsidRDefault="00083013" w14:paraId="5D4A3757" w14:textId="35DCF106">
      <w:pPr>
        <w:spacing w:line="257" w:lineRule="auto"/>
        <w:rPr>
          <w:rFonts w:ascii="Palatino Linotype" w:hAnsi="Palatino Linotype" w:eastAsiaTheme="minorEastAsia"/>
          <w:sz w:val="24"/>
          <w:szCs w:val="24"/>
        </w:rPr>
      </w:pPr>
      <w:r>
        <w:rPr>
          <w:rFonts w:ascii="Palatino Linotype" w:hAnsi="Palatino Linotype" w:eastAsiaTheme="minorEastAsia"/>
          <w:sz w:val="24"/>
          <w:szCs w:val="24"/>
        </w:rPr>
        <w:t>OCPA</w:t>
      </w:r>
      <w:r w:rsidRPr="00046FA1" w:rsidR="00094357">
        <w:rPr>
          <w:rFonts w:ascii="Palatino Linotype" w:hAnsi="Palatino Linotype" w:eastAsiaTheme="minorEastAsia"/>
          <w:sz w:val="24"/>
          <w:szCs w:val="24"/>
        </w:rPr>
        <w:t xml:space="preserve"> states that</w:t>
      </w:r>
      <w:r w:rsidRPr="00046FA1" w:rsidR="002C4A9E">
        <w:rPr>
          <w:rFonts w:ascii="Palatino Linotype" w:hAnsi="Palatino Linotype" w:eastAsiaTheme="minorEastAsia"/>
          <w:sz w:val="24"/>
          <w:szCs w:val="24"/>
        </w:rPr>
        <w:t xml:space="preserve"> “</w:t>
      </w:r>
      <w:r w:rsidRPr="00046FA1" w:rsidR="00B62639">
        <w:rPr>
          <w:rFonts w:ascii="Palatino Linotype" w:hAnsi="Palatino Linotype" w:eastAsiaTheme="minorEastAsia"/>
          <w:sz w:val="24"/>
          <w:szCs w:val="24"/>
        </w:rPr>
        <w:t>[a]</w:t>
      </w:r>
      <w:r w:rsidRPr="00046FA1" w:rsidR="002C4A9E">
        <w:rPr>
          <w:rFonts w:ascii="Palatino Linotype" w:hAnsi="Palatino Linotype" w:eastAsiaTheme="minorEastAsia"/>
          <w:sz w:val="24"/>
          <w:szCs w:val="24"/>
        </w:rPr>
        <w:t xml:space="preserve"> participating customer can remain on the DAC-GT tariff for up to 20 years from the time of enrollment or the duration of the project’s term, whichever concludes first</w:t>
      </w:r>
      <w:r w:rsidRPr="00046FA1" w:rsidR="00453650">
        <w:rPr>
          <w:rFonts w:ascii="Palatino Linotype" w:hAnsi="Palatino Linotype" w:eastAsiaTheme="minorEastAsia"/>
          <w:sz w:val="24"/>
          <w:szCs w:val="24"/>
        </w:rPr>
        <w:t>.”</w:t>
      </w:r>
      <w:r w:rsidRPr="00046FA1" w:rsidR="00F264B6">
        <w:rPr>
          <w:rStyle w:val="FootnoteReference"/>
          <w:rFonts w:ascii="Palatino Linotype" w:hAnsi="Palatino Linotype" w:eastAsiaTheme="minorEastAsia"/>
          <w:sz w:val="24"/>
          <w:szCs w:val="24"/>
        </w:rPr>
        <w:footnoteReference w:id="10"/>
      </w:r>
      <w:r w:rsidRPr="00046FA1" w:rsidR="00453650">
        <w:rPr>
          <w:rFonts w:ascii="Palatino Linotype" w:hAnsi="Palatino Linotype" w:eastAsiaTheme="minorEastAsia"/>
          <w:sz w:val="24"/>
          <w:szCs w:val="24"/>
        </w:rPr>
        <w:t xml:space="preserve"> We clarify that participating customers</w:t>
      </w:r>
      <w:r w:rsidRPr="00046FA1" w:rsidR="002023B6">
        <w:rPr>
          <w:rFonts w:ascii="Palatino Linotype" w:hAnsi="Palatino Linotype" w:eastAsiaTheme="minorEastAsia"/>
          <w:sz w:val="24"/>
          <w:szCs w:val="24"/>
        </w:rPr>
        <w:t xml:space="preserve"> can remain on the DAC-GT tariff for up to 20 years from the time of enrollment </w:t>
      </w:r>
      <w:r w:rsidRPr="00046FA1" w:rsidR="007139C3">
        <w:rPr>
          <w:rFonts w:ascii="Palatino Linotype" w:hAnsi="Palatino Linotype" w:eastAsiaTheme="minorEastAsia"/>
          <w:b/>
          <w:i/>
          <w:sz w:val="24"/>
          <w:szCs w:val="24"/>
        </w:rPr>
        <w:t xml:space="preserve">irrespective </w:t>
      </w:r>
      <w:r w:rsidRPr="00046FA1" w:rsidR="007139C3">
        <w:rPr>
          <w:rFonts w:ascii="Palatino Linotype" w:hAnsi="Palatino Linotype" w:eastAsiaTheme="minorEastAsia"/>
          <w:sz w:val="24"/>
          <w:szCs w:val="24"/>
        </w:rPr>
        <w:t xml:space="preserve">of the duration of </w:t>
      </w:r>
      <w:r w:rsidRPr="00046FA1" w:rsidR="00387F38">
        <w:rPr>
          <w:rFonts w:ascii="Palatino Linotype" w:hAnsi="Palatino Linotype" w:eastAsiaTheme="minorEastAsia"/>
          <w:sz w:val="24"/>
          <w:szCs w:val="24"/>
        </w:rPr>
        <w:t xml:space="preserve">a specific </w:t>
      </w:r>
      <w:r w:rsidRPr="001A44F6" w:rsidR="00387F38">
        <w:rPr>
          <w:rFonts w:ascii="Palatino Linotype" w:hAnsi="Palatino Linotype" w:eastAsiaTheme="minorEastAsia"/>
          <w:sz w:val="24"/>
          <w:szCs w:val="24"/>
        </w:rPr>
        <w:t>project’s term. T</w:t>
      </w:r>
      <w:r w:rsidRPr="001A44F6" w:rsidR="00CB5742">
        <w:rPr>
          <w:rFonts w:ascii="Palatino Linotype" w:hAnsi="Palatino Linotype" w:eastAsiaTheme="minorEastAsia"/>
          <w:sz w:val="24"/>
          <w:szCs w:val="24"/>
        </w:rPr>
        <w:t>o date, t</w:t>
      </w:r>
      <w:r w:rsidRPr="001A44F6" w:rsidR="00387F38">
        <w:rPr>
          <w:rFonts w:ascii="Palatino Linotype" w:hAnsi="Palatino Linotype" w:eastAsiaTheme="minorEastAsia"/>
          <w:sz w:val="24"/>
          <w:szCs w:val="24"/>
        </w:rPr>
        <w:t xml:space="preserve">his </w:t>
      </w:r>
      <w:r w:rsidRPr="001A44F6" w:rsidR="00CB5742">
        <w:rPr>
          <w:rFonts w:ascii="Palatino Linotype" w:hAnsi="Palatino Linotype" w:eastAsiaTheme="minorEastAsia"/>
          <w:sz w:val="24"/>
          <w:szCs w:val="24"/>
        </w:rPr>
        <w:t>20-year eligibility</w:t>
      </w:r>
      <w:r w:rsidRPr="00046FA1" w:rsidR="00CB5742">
        <w:rPr>
          <w:rFonts w:ascii="Palatino Linotype" w:hAnsi="Palatino Linotype" w:eastAsiaTheme="minorEastAsia"/>
          <w:sz w:val="24"/>
          <w:szCs w:val="24"/>
        </w:rPr>
        <w:t xml:space="preserve"> term for DAC-GT </w:t>
      </w:r>
      <w:r w:rsidRPr="00046FA1" w:rsidR="00387F38">
        <w:rPr>
          <w:rFonts w:ascii="Palatino Linotype" w:hAnsi="Palatino Linotype" w:eastAsiaTheme="minorEastAsia"/>
          <w:sz w:val="24"/>
          <w:szCs w:val="24"/>
        </w:rPr>
        <w:t xml:space="preserve">has been applied consistently across </w:t>
      </w:r>
      <w:r w:rsidRPr="00046FA1" w:rsidR="00CB5742">
        <w:rPr>
          <w:rFonts w:ascii="Palatino Linotype" w:hAnsi="Palatino Linotype" w:eastAsiaTheme="minorEastAsia"/>
          <w:sz w:val="24"/>
          <w:szCs w:val="24"/>
        </w:rPr>
        <w:t>Program Administrators.</w:t>
      </w:r>
    </w:p>
    <w:p w:rsidR="006A498B" w:rsidP="00A66DEF" w:rsidRDefault="006A498B" w14:paraId="5A2E3117" w14:textId="77777777">
      <w:pPr>
        <w:spacing w:line="257" w:lineRule="auto"/>
        <w:rPr>
          <w:rFonts w:ascii="Palatino Linotype" w:hAnsi="Palatino Linotype" w:eastAsiaTheme="minorEastAsia"/>
          <w:sz w:val="24"/>
          <w:szCs w:val="24"/>
        </w:rPr>
      </w:pPr>
    </w:p>
    <w:p w:rsidRPr="001A44F6" w:rsidR="006A498B" w:rsidP="00A66DEF" w:rsidRDefault="006A498B" w14:paraId="0F98F638" w14:textId="1F6E0021">
      <w:pPr>
        <w:spacing w:line="257" w:lineRule="auto"/>
        <w:rPr>
          <w:rFonts w:ascii="Palatino Linotype" w:hAnsi="Palatino Linotype" w:eastAsiaTheme="minorEastAsia"/>
          <w:sz w:val="24"/>
          <w:szCs w:val="24"/>
        </w:rPr>
      </w:pPr>
      <w:r w:rsidRPr="00523A5D">
        <w:rPr>
          <w:rFonts w:ascii="Palatino Linotype" w:hAnsi="Palatino Linotype" w:eastAsiaTheme="minorEastAsia"/>
          <w:sz w:val="24"/>
          <w:szCs w:val="24"/>
        </w:rPr>
        <w:t>We clarify he</w:t>
      </w:r>
      <w:r w:rsidR="001A44F6">
        <w:rPr>
          <w:rFonts w:ascii="Palatino Linotype" w:hAnsi="Palatino Linotype" w:eastAsiaTheme="minorEastAsia"/>
          <w:sz w:val="24"/>
          <w:szCs w:val="24"/>
        </w:rPr>
        <w:t>re</w:t>
      </w:r>
      <w:r w:rsidR="00A2038B">
        <w:rPr>
          <w:rFonts w:ascii="Palatino Linotype" w:hAnsi="Palatino Linotype" w:eastAsiaTheme="minorEastAsia"/>
          <w:sz w:val="24"/>
          <w:szCs w:val="24"/>
        </w:rPr>
        <w:t xml:space="preserve"> </w:t>
      </w:r>
      <w:r w:rsidRPr="00523A5D">
        <w:rPr>
          <w:rFonts w:ascii="Palatino Linotype" w:hAnsi="Palatino Linotype" w:eastAsiaTheme="minorEastAsia"/>
          <w:sz w:val="24"/>
          <w:szCs w:val="24"/>
        </w:rPr>
        <w:t xml:space="preserve">that </w:t>
      </w:r>
      <w:r w:rsidRPr="00523A5D" w:rsidR="002B1CC5">
        <w:rPr>
          <w:rFonts w:ascii="Palatino Linotype" w:hAnsi="Palatino Linotype" w:eastAsiaTheme="minorEastAsia"/>
          <w:sz w:val="24"/>
          <w:szCs w:val="24"/>
        </w:rPr>
        <w:t xml:space="preserve">in alignment with past program directives, OCPA is reminded that </w:t>
      </w:r>
      <w:r w:rsidRPr="00523A5D">
        <w:rPr>
          <w:rFonts w:ascii="Palatino Linotype" w:hAnsi="Palatino Linotype" w:eastAsiaTheme="minorEastAsia"/>
          <w:sz w:val="24"/>
          <w:szCs w:val="24"/>
        </w:rPr>
        <w:t xml:space="preserve">DAC-GT </w:t>
      </w:r>
      <w:r w:rsidR="00A2038B">
        <w:rPr>
          <w:rFonts w:ascii="Palatino Linotype" w:hAnsi="Palatino Linotype" w:eastAsiaTheme="minorEastAsia"/>
          <w:sz w:val="24"/>
          <w:szCs w:val="24"/>
        </w:rPr>
        <w:t>M</w:t>
      </w:r>
      <w:r w:rsidRPr="00523A5D">
        <w:rPr>
          <w:rFonts w:ascii="Palatino Linotype" w:hAnsi="Palatino Linotype" w:eastAsiaTheme="minorEastAsia"/>
          <w:sz w:val="24"/>
          <w:szCs w:val="24"/>
        </w:rPr>
        <w:t xml:space="preserve">arketing, </w:t>
      </w:r>
      <w:r w:rsidR="00A2038B">
        <w:rPr>
          <w:rFonts w:ascii="Palatino Linotype" w:hAnsi="Palatino Linotype" w:eastAsiaTheme="minorEastAsia"/>
          <w:sz w:val="24"/>
          <w:szCs w:val="24"/>
        </w:rPr>
        <w:t>E</w:t>
      </w:r>
      <w:r w:rsidRPr="00523A5D">
        <w:rPr>
          <w:rFonts w:ascii="Palatino Linotype" w:hAnsi="Palatino Linotype" w:eastAsiaTheme="minorEastAsia"/>
          <w:sz w:val="24"/>
          <w:szCs w:val="24"/>
        </w:rPr>
        <w:t xml:space="preserve">ducation and </w:t>
      </w:r>
      <w:r w:rsidR="00A2038B">
        <w:rPr>
          <w:rFonts w:ascii="Palatino Linotype" w:hAnsi="Palatino Linotype" w:eastAsiaTheme="minorEastAsia"/>
          <w:sz w:val="24"/>
          <w:szCs w:val="24"/>
        </w:rPr>
        <w:t>O</w:t>
      </w:r>
      <w:r w:rsidRPr="00523A5D">
        <w:rPr>
          <w:rFonts w:ascii="Palatino Linotype" w:hAnsi="Palatino Linotype" w:eastAsiaTheme="minorEastAsia"/>
          <w:sz w:val="24"/>
          <w:szCs w:val="24"/>
        </w:rPr>
        <w:t>utreach funds should only be used to support educating eligible customers on the program, notifying them of their enrollment, or to support backfilling of enrollment based on attrition</w:t>
      </w:r>
      <w:r w:rsidRPr="00523A5D" w:rsidR="002B1CC5">
        <w:rPr>
          <w:rFonts w:ascii="Palatino Linotype" w:hAnsi="Palatino Linotype" w:eastAsiaTheme="minorEastAsia"/>
          <w:sz w:val="24"/>
          <w:szCs w:val="24"/>
        </w:rPr>
        <w:t>.</w:t>
      </w:r>
    </w:p>
    <w:p w:rsidRPr="00523A5D" w:rsidR="00A66DEF" w:rsidP="00A66DEF" w:rsidRDefault="00A66DEF" w14:paraId="0532F130" w14:textId="77777777">
      <w:pPr>
        <w:rPr>
          <w:rFonts w:ascii="Palatino Linotype" w:hAnsi="Palatino Linotype" w:eastAsiaTheme="minorEastAsia"/>
          <w:sz w:val="24"/>
          <w:szCs w:val="24"/>
        </w:rPr>
      </w:pPr>
    </w:p>
    <w:p w:rsidRPr="00046FA1" w:rsidR="3566E2A7" w:rsidP="00A66DEF" w:rsidRDefault="79730D87" w14:paraId="096C0CC6" w14:textId="1AB0D30C">
      <w:pPr>
        <w:spacing w:after="120" w:line="257" w:lineRule="auto"/>
        <w:rPr>
          <w:rFonts w:ascii="Palatino Linotype" w:hAnsi="Palatino Linotype" w:eastAsia="Palatino Linotype" w:cs="Palatino Linotype"/>
          <w:sz w:val="24"/>
          <w:szCs w:val="24"/>
          <w:u w:val="single"/>
        </w:rPr>
      </w:pPr>
      <w:r w:rsidRPr="00046FA1">
        <w:rPr>
          <w:rFonts w:ascii="Palatino Linotype" w:hAnsi="Palatino Linotype" w:eastAsia="Palatino Linotype" w:cs="Palatino Linotype"/>
          <w:sz w:val="24"/>
          <w:szCs w:val="24"/>
          <w:u w:val="single"/>
        </w:rPr>
        <w:t>Program Capacity Transfer</w:t>
      </w:r>
    </w:p>
    <w:p w:rsidRPr="00046FA1" w:rsidR="00492E26" w:rsidP="00F65AB5" w:rsidRDefault="00C06134" w14:paraId="4EF416E3" w14:textId="6A34D392">
      <w:pPr>
        <w:spacing w:line="257"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SCE</w:t>
      </w:r>
      <w:r w:rsidRPr="00046FA1" w:rsidR="00E830F4">
        <w:rPr>
          <w:rFonts w:ascii="Palatino Linotype" w:hAnsi="Palatino Linotype" w:eastAsia="Palatino Linotype" w:cs="Palatino Linotype"/>
          <w:sz w:val="24"/>
          <w:szCs w:val="24"/>
        </w:rPr>
        <w:t xml:space="preserve"> has agreed to </w:t>
      </w:r>
      <w:r>
        <w:rPr>
          <w:rFonts w:ascii="Palatino Linotype" w:hAnsi="Palatino Linotype" w:eastAsia="Palatino Linotype" w:cs="Palatino Linotype"/>
          <w:sz w:val="24"/>
          <w:szCs w:val="24"/>
        </w:rPr>
        <w:t>OCPA</w:t>
      </w:r>
      <w:r w:rsidRPr="00046FA1" w:rsidR="00F6448B">
        <w:rPr>
          <w:rFonts w:ascii="Palatino Linotype" w:hAnsi="Palatino Linotype" w:eastAsia="Palatino Linotype" w:cs="Palatino Linotype"/>
          <w:sz w:val="24"/>
          <w:szCs w:val="24"/>
        </w:rPr>
        <w:t>’s request</w:t>
      </w:r>
      <w:r w:rsidRPr="00046FA1" w:rsidR="39A234A4">
        <w:rPr>
          <w:rFonts w:ascii="Palatino Linotype" w:hAnsi="Palatino Linotype" w:eastAsia="Palatino Linotype" w:cs="Palatino Linotype"/>
          <w:sz w:val="24"/>
          <w:szCs w:val="24"/>
        </w:rPr>
        <w:t xml:space="preserve"> </w:t>
      </w:r>
      <w:r w:rsidRPr="00046FA1" w:rsidR="00D37322">
        <w:rPr>
          <w:rFonts w:ascii="Palatino Linotype" w:hAnsi="Palatino Linotype" w:eastAsia="Palatino Linotype" w:cs="Palatino Linotype"/>
          <w:sz w:val="24"/>
          <w:szCs w:val="24"/>
        </w:rPr>
        <w:t>to transfer</w:t>
      </w:r>
      <w:r w:rsidRPr="00046FA1" w:rsidR="00480C36">
        <w:rPr>
          <w:rFonts w:ascii="Palatino Linotype" w:hAnsi="Palatino Linotype" w:eastAsia="Palatino Linotype" w:cs="Palatino Linotype"/>
          <w:sz w:val="24"/>
          <w:szCs w:val="24"/>
        </w:rPr>
        <w:t xml:space="preserve"> </w:t>
      </w:r>
      <w:r w:rsidRPr="00046FA1" w:rsidR="00D37322">
        <w:rPr>
          <w:rFonts w:ascii="Palatino Linotype" w:hAnsi="Palatino Linotype" w:eastAsia="Palatino Linotype" w:cs="Palatino Linotype"/>
          <w:sz w:val="24"/>
          <w:szCs w:val="24"/>
        </w:rPr>
        <w:t xml:space="preserve">additional </w:t>
      </w:r>
      <w:r w:rsidRPr="00046FA1" w:rsidR="000D4CC6">
        <w:rPr>
          <w:rFonts w:ascii="Palatino Linotype" w:hAnsi="Palatino Linotype" w:eastAsia="Palatino Linotype" w:cs="Palatino Linotype"/>
          <w:sz w:val="24"/>
          <w:szCs w:val="24"/>
        </w:rPr>
        <w:t xml:space="preserve">DAC-GT </w:t>
      </w:r>
      <w:r w:rsidRPr="00046FA1" w:rsidR="00480C36">
        <w:rPr>
          <w:rFonts w:ascii="Palatino Linotype" w:hAnsi="Palatino Linotype" w:eastAsia="Palatino Linotype" w:cs="Palatino Linotype"/>
          <w:sz w:val="24"/>
          <w:szCs w:val="24"/>
        </w:rPr>
        <w:t xml:space="preserve">program capacity </w:t>
      </w:r>
      <w:r w:rsidRPr="00046FA1" w:rsidR="39A234A4">
        <w:rPr>
          <w:rFonts w:ascii="Palatino Linotype" w:hAnsi="Palatino Linotype" w:eastAsia="Palatino Linotype" w:cs="Palatino Linotype"/>
          <w:sz w:val="24"/>
          <w:szCs w:val="24"/>
        </w:rPr>
        <w:t xml:space="preserve">by </w:t>
      </w:r>
      <w:r w:rsidRPr="00046FA1" w:rsidR="00F65AB5">
        <w:rPr>
          <w:rFonts w:ascii="Palatino Linotype" w:hAnsi="Palatino Linotype" w:eastAsia="Palatino Linotype" w:cs="Palatino Linotype"/>
          <w:sz w:val="24"/>
          <w:szCs w:val="24"/>
        </w:rPr>
        <w:t>responding to AL 1</w:t>
      </w:r>
      <w:r w:rsidR="00D83AC2">
        <w:rPr>
          <w:rFonts w:ascii="Palatino Linotype" w:hAnsi="Palatino Linotype" w:eastAsia="Palatino Linotype" w:cs="Palatino Linotype"/>
          <w:sz w:val="24"/>
          <w:szCs w:val="24"/>
        </w:rPr>
        <w:t>3</w:t>
      </w:r>
      <w:r w:rsidRPr="00046FA1" w:rsidR="00F65AB5">
        <w:rPr>
          <w:rFonts w:ascii="Palatino Linotype" w:hAnsi="Palatino Linotype" w:eastAsia="Palatino Linotype" w:cs="Palatino Linotype"/>
          <w:sz w:val="24"/>
          <w:szCs w:val="24"/>
        </w:rPr>
        <w:t xml:space="preserve">-E </w:t>
      </w:r>
      <w:r w:rsidR="00CE5AD9">
        <w:rPr>
          <w:rFonts w:ascii="Palatino Linotype" w:hAnsi="Palatino Linotype" w:eastAsia="Palatino Linotype" w:cs="Palatino Linotype"/>
          <w:sz w:val="24"/>
          <w:szCs w:val="24"/>
        </w:rPr>
        <w:t>stating that it does not oppose the transfer</w:t>
      </w:r>
      <w:r w:rsidRPr="00046FA1" w:rsidR="000D4CC6">
        <w:rPr>
          <w:rFonts w:ascii="Palatino Linotype" w:hAnsi="Palatino Linotype" w:eastAsia="Palatino Linotype" w:cs="Palatino Linotype"/>
          <w:sz w:val="24"/>
          <w:szCs w:val="24"/>
        </w:rPr>
        <w:t>.</w:t>
      </w:r>
      <w:r w:rsidRPr="00046FA1" w:rsidR="39A234A4">
        <w:rPr>
          <w:rFonts w:ascii="Palatino Linotype" w:hAnsi="Palatino Linotype" w:eastAsia="Palatino Linotype" w:cs="Palatino Linotype"/>
          <w:sz w:val="24"/>
          <w:szCs w:val="24"/>
        </w:rPr>
        <w:t xml:space="preserve"> </w:t>
      </w:r>
      <w:r w:rsidRPr="00046FA1" w:rsidR="4C51C5AE">
        <w:rPr>
          <w:rFonts w:ascii="Palatino Linotype" w:hAnsi="Palatino Linotype" w:eastAsia="Palatino Linotype" w:cs="Palatino Linotype"/>
          <w:sz w:val="24"/>
          <w:szCs w:val="24"/>
        </w:rPr>
        <w:t xml:space="preserve">The </w:t>
      </w:r>
      <w:r w:rsidR="009A39D8">
        <w:rPr>
          <w:rFonts w:ascii="Palatino Linotype" w:hAnsi="Palatino Linotype" w:eastAsiaTheme="minorHAnsi"/>
          <w:sz w:val="24"/>
          <w:szCs w:val="24"/>
        </w:rPr>
        <w:t>Commission</w:t>
      </w:r>
      <w:r w:rsidRPr="00046FA1" w:rsidR="4C51C5AE">
        <w:rPr>
          <w:rFonts w:ascii="Palatino Linotype" w:hAnsi="Palatino Linotype" w:eastAsia="Palatino Linotype" w:cs="Palatino Linotype"/>
          <w:sz w:val="24"/>
          <w:szCs w:val="24"/>
        </w:rPr>
        <w:t xml:space="preserve"> </w:t>
      </w:r>
      <w:r w:rsidRPr="00046FA1" w:rsidR="005A3CCB">
        <w:rPr>
          <w:rFonts w:ascii="Palatino Linotype" w:hAnsi="Palatino Linotype" w:eastAsia="Palatino Linotype" w:cs="Palatino Linotype"/>
          <w:sz w:val="24"/>
          <w:szCs w:val="24"/>
        </w:rPr>
        <w:t xml:space="preserve">hereby </w:t>
      </w:r>
      <w:r w:rsidRPr="00046FA1" w:rsidR="4C51C5AE">
        <w:rPr>
          <w:rFonts w:ascii="Palatino Linotype" w:hAnsi="Palatino Linotype" w:eastAsia="Palatino Linotype" w:cs="Palatino Linotype"/>
          <w:sz w:val="24"/>
          <w:szCs w:val="24"/>
        </w:rPr>
        <w:t>a</w:t>
      </w:r>
      <w:r w:rsidRPr="00046FA1" w:rsidR="005A3CCB">
        <w:rPr>
          <w:rFonts w:ascii="Palatino Linotype" w:hAnsi="Palatino Linotype" w:eastAsia="Palatino Linotype" w:cs="Palatino Linotype"/>
          <w:sz w:val="24"/>
          <w:szCs w:val="24"/>
        </w:rPr>
        <w:t>pprove</w:t>
      </w:r>
      <w:r w:rsidRPr="00046FA1" w:rsidR="4C51C5AE">
        <w:rPr>
          <w:rFonts w:ascii="Palatino Linotype" w:hAnsi="Palatino Linotype" w:eastAsia="Palatino Linotype" w:cs="Palatino Linotype"/>
          <w:sz w:val="24"/>
          <w:szCs w:val="24"/>
        </w:rPr>
        <w:t xml:space="preserve">s the </w:t>
      </w:r>
      <w:r w:rsidRPr="00046FA1" w:rsidR="00F65AB5">
        <w:rPr>
          <w:rFonts w:ascii="Palatino Linotype" w:hAnsi="Palatino Linotype" w:eastAsia="Palatino Linotype" w:cs="Palatino Linotype"/>
          <w:sz w:val="24"/>
          <w:szCs w:val="24"/>
        </w:rPr>
        <w:t>jointly requested capacity transfers</w:t>
      </w:r>
      <w:r w:rsidRPr="00046FA1" w:rsidR="009201EA">
        <w:rPr>
          <w:rFonts w:ascii="Palatino Linotype" w:hAnsi="Palatino Linotype" w:eastAsia="Palatino Linotype" w:cs="Palatino Linotype"/>
          <w:sz w:val="24"/>
          <w:szCs w:val="24"/>
        </w:rPr>
        <w:t xml:space="preserve">. </w:t>
      </w:r>
      <w:r w:rsidRPr="00046FA1" w:rsidR="3622EF60">
        <w:rPr>
          <w:rFonts w:ascii="Palatino Linotype" w:hAnsi="Palatino Linotype" w:eastAsia="Palatino Linotype" w:cs="Palatino Linotype"/>
          <w:sz w:val="24"/>
          <w:szCs w:val="24"/>
        </w:rPr>
        <w:t xml:space="preserve">The updated </w:t>
      </w:r>
      <w:r w:rsidRPr="00046FA1" w:rsidR="009201EA">
        <w:rPr>
          <w:rFonts w:ascii="Palatino Linotype" w:hAnsi="Palatino Linotype" w:eastAsia="Palatino Linotype" w:cs="Palatino Linotype"/>
          <w:sz w:val="24"/>
          <w:szCs w:val="24"/>
        </w:rPr>
        <w:t xml:space="preserve">total </w:t>
      </w:r>
      <w:r w:rsidRPr="00046FA1" w:rsidR="3622EF60">
        <w:rPr>
          <w:rFonts w:ascii="Palatino Linotype" w:hAnsi="Palatino Linotype" w:eastAsia="Palatino Linotype" w:cs="Palatino Linotype"/>
          <w:sz w:val="24"/>
          <w:szCs w:val="24"/>
        </w:rPr>
        <w:t xml:space="preserve">capacity allocations in </w:t>
      </w:r>
      <w:r w:rsidRPr="00046FA1" w:rsidR="00F65AB5">
        <w:rPr>
          <w:rFonts w:ascii="Palatino Linotype" w:hAnsi="Palatino Linotype" w:eastAsia="Palatino Linotype" w:cs="Palatino Linotype"/>
          <w:sz w:val="24"/>
          <w:szCs w:val="24"/>
        </w:rPr>
        <w:t>S</w:t>
      </w:r>
      <w:r w:rsidR="00CE5AD9">
        <w:rPr>
          <w:rFonts w:ascii="Palatino Linotype" w:hAnsi="Palatino Linotype" w:eastAsia="Palatino Linotype" w:cs="Palatino Linotype"/>
          <w:sz w:val="24"/>
          <w:szCs w:val="24"/>
        </w:rPr>
        <w:t>CE</w:t>
      </w:r>
      <w:r w:rsidRPr="00046FA1" w:rsidR="3622EF60">
        <w:rPr>
          <w:rFonts w:ascii="Palatino Linotype" w:hAnsi="Palatino Linotype" w:eastAsia="Palatino Linotype" w:cs="Palatino Linotype"/>
          <w:sz w:val="24"/>
          <w:szCs w:val="24"/>
        </w:rPr>
        <w:t xml:space="preserve">’s service territory, </w:t>
      </w:r>
      <w:r w:rsidRPr="00046FA1" w:rsidR="00F65AB5">
        <w:rPr>
          <w:rFonts w:ascii="Palatino Linotype" w:hAnsi="Palatino Linotype" w:eastAsia="Palatino Linotype" w:cs="Palatino Linotype"/>
          <w:sz w:val="24"/>
          <w:szCs w:val="24"/>
        </w:rPr>
        <w:t>are</w:t>
      </w:r>
      <w:r w:rsidRPr="00046FA1" w:rsidR="3622EF60">
        <w:rPr>
          <w:rFonts w:ascii="Palatino Linotype" w:hAnsi="Palatino Linotype" w:eastAsia="Palatino Linotype" w:cs="Palatino Linotype"/>
          <w:sz w:val="24"/>
          <w:szCs w:val="24"/>
        </w:rPr>
        <w:t xml:space="preserve"> detailed in Table </w:t>
      </w:r>
      <w:r w:rsidRPr="00046FA1" w:rsidR="00F65AB5">
        <w:rPr>
          <w:rFonts w:ascii="Palatino Linotype" w:hAnsi="Palatino Linotype" w:eastAsia="Palatino Linotype" w:cs="Palatino Linotype"/>
          <w:sz w:val="24"/>
          <w:szCs w:val="24"/>
        </w:rPr>
        <w:t>1</w:t>
      </w:r>
      <w:r w:rsidRPr="00046FA1" w:rsidR="3622EF60">
        <w:rPr>
          <w:rFonts w:ascii="Palatino Linotype" w:hAnsi="Palatino Linotype" w:eastAsia="Palatino Linotype" w:cs="Palatino Linotype"/>
          <w:sz w:val="24"/>
          <w:szCs w:val="24"/>
        </w:rPr>
        <w:t>:</w:t>
      </w:r>
    </w:p>
    <w:p w:rsidRPr="00046FA1" w:rsidR="000D4F8B" w:rsidP="3566E2A7" w:rsidRDefault="000D4F8B" w14:paraId="3FC1470F" w14:textId="4CBD499B">
      <w:pPr>
        <w:spacing w:line="257" w:lineRule="auto"/>
        <w:rPr>
          <w:rFonts w:ascii="Palatino Linotype" w:hAnsi="Palatino Linotype" w:eastAsia="Palatino Linotype" w:cs="Palatino Linotype"/>
          <w:sz w:val="24"/>
          <w:szCs w:val="24"/>
          <w:u w:val="single"/>
        </w:rPr>
      </w:pPr>
    </w:p>
    <w:tbl>
      <w:tblPr>
        <w:tblStyle w:val="TableGrid"/>
        <w:tblW w:w="9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2552"/>
        <w:gridCol w:w="2651"/>
        <w:gridCol w:w="2651"/>
        <w:gridCol w:w="1575"/>
      </w:tblGrid>
      <w:tr w:rsidRPr="00046FA1" w:rsidR="00DF7F61" w:rsidTr="00BD4AC7" w14:paraId="04CEBAEE" w14:textId="77777777">
        <w:trPr>
          <w:trHeight w:val="498"/>
          <w:jc w:val="center"/>
        </w:trPr>
        <w:tc>
          <w:tcPr>
            <w:tcW w:w="9429" w:type="dxa"/>
            <w:gridSpan w:val="4"/>
            <w:tcBorders>
              <w:top w:val="nil"/>
              <w:left w:val="nil"/>
              <w:right w:val="nil"/>
            </w:tcBorders>
          </w:tcPr>
          <w:p w:rsidRPr="00046FA1" w:rsidR="00DF7F61" w:rsidP="00BD4AC7" w:rsidRDefault="00DF7F61" w14:paraId="2E18B46E" w14:textId="2A460264">
            <w:pPr>
              <w:keepNext/>
              <w:jc w:val="center"/>
              <w:rPr>
                <w:rFonts w:ascii="Palatino Linotype" w:hAnsi="Palatino Linotype" w:eastAsia="Palatino Linotype" w:cs="Palatino Linotype"/>
                <w:b/>
                <w:bCs/>
                <w:color w:val="000000" w:themeColor="text1"/>
                <w:sz w:val="24"/>
                <w:szCs w:val="24"/>
              </w:rPr>
            </w:pPr>
            <w:r w:rsidRPr="00046FA1">
              <w:rPr>
                <w:rFonts w:ascii="Palatino Linotype" w:hAnsi="Palatino Linotype" w:eastAsia="Palatino Linotype" w:cs="Palatino Linotype"/>
                <w:b/>
                <w:bCs/>
                <w:color w:val="000000" w:themeColor="text1"/>
                <w:sz w:val="24"/>
                <w:szCs w:val="24"/>
              </w:rPr>
              <w:lastRenderedPageBreak/>
              <w:t>Table 1: Updated IOU/CCA Program Capacity Allocation in S</w:t>
            </w:r>
            <w:r>
              <w:rPr>
                <w:rFonts w:ascii="Palatino Linotype" w:hAnsi="Palatino Linotype" w:eastAsia="Palatino Linotype" w:cs="Palatino Linotype"/>
                <w:b/>
                <w:bCs/>
                <w:color w:val="000000" w:themeColor="text1"/>
                <w:sz w:val="24"/>
                <w:szCs w:val="24"/>
              </w:rPr>
              <w:t>CE</w:t>
            </w:r>
            <w:r w:rsidRPr="00046FA1">
              <w:rPr>
                <w:rFonts w:ascii="Palatino Linotype" w:hAnsi="Palatino Linotype" w:eastAsia="Palatino Linotype" w:cs="Palatino Linotype"/>
                <w:b/>
                <w:bCs/>
                <w:color w:val="000000" w:themeColor="text1"/>
                <w:sz w:val="24"/>
                <w:szCs w:val="24"/>
              </w:rPr>
              <w:t>’s Service Territory</w:t>
            </w:r>
          </w:p>
        </w:tc>
      </w:tr>
      <w:tr w:rsidRPr="00046FA1" w:rsidR="00DF7F61" w:rsidTr="00523A5D" w14:paraId="483E101E" w14:textId="77777777">
        <w:trPr>
          <w:trHeight w:val="498"/>
          <w:jc w:val="center"/>
        </w:trPr>
        <w:tc>
          <w:tcPr>
            <w:tcW w:w="2552" w:type="dxa"/>
          </w:tcPr>
          <w:p w:rsidRPr="00046FA1" w:rsidR="00DF7F61" w:rsidP="00BD4AC7" w:rsidRDefault="00DF7F61" w14:paraId="10C5A64F" w14:textId="306DF050">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S</w:t>
            </w:r>
            <w:r w:rsidR="00516FC5">
              <w:rPr>
                <w:rFonts w:ascii="Palatino Linotype" w:hAnsi="Palatino Linotype" w:eastAsia="Palatino Linotype" w:cs="Palatino Linotype"/>
                <w:b/>
                <w:bCs/>
                <w:color w:val="000000" w:themeColor="text1"/>
                <w:sz w:val="24"/>
                <w:szCs w:val="24"/>
              </w:rPr>
              <w:t>CE</w:t>
            </w:r>
            <w:r w:rsidRPr="00046FA1">
              <w:rPr>
                <w:rFonts w:ascii="Palatino Linotype" w:hAnsi="Palatino Linotype" w:eastAsia="Palatino Linotype" w:cs="Palatino Linotype"/>
                <w:b/>
                <w:bCs/>
                <w:color w:val="000000" w:themeColor="text1"/>
                <w:sz w:val="24"/>
                <w:szCs w:val="24"/>
              </w:rPr>
              <w:t xml:space="preserve"> or CCA:</w:t>
            </w:r>
          </w:p>
        </w:tc>
        <w:tc>
          <w:tcPr>
            <w:tcW w:w="2651" w:type="dxa"/>
          </w:tcPr>
          <w:p w:rsidRPr="00046FA1" w:rsidR="00DF7F61" w:rsidP="00BD4AC7" w:rsidRDefault="00DF7F61" w14:paraId="6327EE79" w14:textId="3F4233C2">
            <w:pPr>
              <w:keepNext/>
              <w:jc w:val="center"/>
              <w:rPr>
                <w:rFonts w:ascii="Palatino Linotype" w:hAnsi="Palatino Linotype" w:eastAsia="Palatino Linotype" w:cs="Palatino Linotype"/>
                <w:b/>
                <w:bCs/>
                <w:color w:val="000000" w:themeColor="text1"/>
                <w:sz w:val="24"/>
                <w:szCs w:val="24"/>
              </w:rPr>
            </w:pPr>
            <w:r w:rsidRPr="00046FA1">
              <w:rPr>
                <w:rFonts w:ascii="Palatino Linotype" w:hAnsi="Palatino Linotype" w:cs="Calibri"/>
                <w:b/>
                <w:bCs/>
                <w:color w:val="000000" w:themeColor="text1"/>
                <w:sz w:val="24"/>
                <w:szCs w:val="24"/>
              </w:rPr>
              <w:t>Estimated Residential DAC Customers Served by Entity (</w:t>
            </w:r>
            <w:r>
              <w:rPr>
                <w:rFonts w:ascii="Palatino Linotype" w:hAnsi="Palatino Linotype" w:cs="Calibri"/>
                <w:b/>
                <w:bCs/>
                <w:color w:val="000000" w:themeColor="text1"/>
                <w:sz w:val="24"/>
                <w:szCs w:val="24"/>
              </w:rPr>
              <w:t>as of March 2025</w:t>
            </w:r>
            <w:r w:rsidRPr="00046FA1">
              <w:rPr>
                <w:rFonts w:ascii="Palatino Linotype" w:hAnsi="Palatino Linotype" w:cs="Calibri"/>
                <w:b/>
                <w:bCs/>
                <w:color w:val="000000" w:themeColor="text1"/>
                <w:sz w:val="24"/>
                <w:szCs w:val="24"/>
              </w:rPr>
              <w:t>)</w:t>
            </w:r>
          </w:p>
        </w:tc>
        <w:tc>
          <w:tcPr>
            <w:tcW w:w="2651" w:type="dxa"/>
          </w:tcPr>
          <w:p w:rsidRPr="00046FA1" w:rsidR="00DF7F61" w:rsidP="00BD4AC7" w:rsidRDefault="00DF7F61" w14:paraId="78B24B4D" w14:textId="06D31FC1">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Percent of Residential DAC Customers in S</w:t>
            </w:r>
            <w:r w:rsidR="00516FC5">
              <w:rPr>
                <w:rFonts w:ascii="Palatino Linotype" w:hAnsi="Palatino Linotype" w:eastAsia="Palatino Linotype" w:cs="Palatino Linotype"/>
                <w:b/>
                <w:bCs/>
                <w:color w:val="000000" w:themeColor="text1"/>
                <w:sz w:val="24"/>
                <w:szCs w:val="24"/>
              </w:rPr>
              <w:t>C</w:t>
            </w:r>
            <w:r w:rsidRPr="00046FA1">
              <w:rPr>
                <w:rFonts w:ascii="Palatino Linotype" w:hAnsi="Palatino Linotype" w:eastAsia="Palatino Linotype" w:cs="Palatino Linotype"/>
                <w:b/>
                <w:bCs/>
                <w:color w:val="000000" w:themeColor="text1"/>
                <w:sz w:val="24"/>
                <w:szCs w:val="24"/>
              </w:rPr>
              <w:t>E’s Service Territory</w:t>
            </w:r>
          </w:p>
        </w:tc>
        <w:tc>
          <w:tcPr>
            <w:tcW w:w="1575" w:type="dxa"/>
          </w:tcPr>
          <w:p w:rsidRPr="00046FA1" w:rsidR="00DF7F61" w:rsidP="00BD4AC7" w:rsidRDefault="00DF7F61" w14:paraId="6FE1A1EB" w14:textId="006CC289">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DAC-GT Allocation (MW)</w:t>
            </w:r>
          </w:p>
        </w:tc>
      </w:tr>
      <w:tr w:rsidRPr="00046FA1" w:rsidR="00DF7F61" w:rsidTr="00523A5D" w14:paraId="442B399D" w14:textId="77777777">
        <w:trPr>
          <w:trHeight w:val="331"/>
          <w:jc w:val="center"/>
        </w:trPr>
        <w:tc>
          <w:tcPr>
            <w:tcW w:w="2552" w:type="dxa"/>
          </w:tcPr>
          <w:p w:rsidRPr="00046FA1" w:rsidR="00DF7F61" w:rsidP="00BD4AC7" w:rsidRDefault="00DF7F61" w14:paraId="3E873E96" w14:textId="7497DAD0">
            <w:pPr>
              <w:keepNext/>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color w:val="000000" w:themeColor="text1"/>
                <w:sz w:val="24"/>
                <w:szCs w:val="24"/>
              </w:rPr>
              <w:t>S</w:t>
            </w:r>
            <w:r>
              <w:rPr>
                <w:rFonts w:ascii="Palatino Linotype" w:hAnsi="Palatino Linotype" w:eastAsia="Palatino Linotype" w:cs="Palatino Linotype"/>
                <w:color w:val="000000" w:themeColor="text1"/>
                <w:sz w:val="24"/>
                <w:szCs w:val="24"/>
              </w:rPr>
              <w:t>CE</w:t>
            </w:r>
          </w:p>
        </w:tc>
        <w:tc>
          <w:tcPr>
            <w:tcW w:w="2651" w:type="dxa"/>
          </w:tcPr>
          <w:p w:rsidRPr="00046FA1" w:rsidR="00DF7F61" w:rsidP="00BD4AC7" w:rsidRDefault="00565E71" w14:paraId="77D7F898" w14:textId="0549C0C9">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757,051</w:t>
            </w:r>
          </w:p>
        </w:tc>
        <w:tc>
          <w:tcPr>
            <w:tcW w:w="2651" w:type="dxa"/>
          </w:tcPr>
          <w:p w:rsidRPr="00046FA1" w:rsidR="00DF7F61" w:rsidP="00BD4AC7" w:rsidRDefault="00565E71" w14:paraId="10EA20EE" w14:textId="79758D3F">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97.11</w:t>
            </w:r>
            <w:r w:rsidRPr="00046FA1" w:rsidR="00DF7F61">
              <w:rPr>
                <w:rFonts w:ascii="Palatino Linotype" w:hAnsi="Palatino Linotype" w:eastAsia="Palatino Linotype" w:cs="Palatino Linotype"/>
                <w:color w:val="000000" w:themeColor="text1"/>
                <w:sz w:val="24"/>
                <w:szCs w:val="24"/>
              </w:rPr>
              <w:t>%</w:t>
            </w:r>
          </w:p>
        </w:tc>
        <w:tc>
          <w:tcPr>
            <w:tcW w:w="1575" w:type="dxa"/>
          </w:tcPr>
          <w:p w:rsidRPr="00046FA1" w:rsidR="00DF7F61" w:rsidP="00BD4AC7" w:rsidRDefault="000B0F4B" w14:paraId="1DB4358A" w14:textId="20CC613F">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69.07</w:t>
            </w:r>
          </w:p>
        </w:tc>
      </w:tr>
      <w:tr w:rsidRPr="00046FA1" w:rsidR="0015248E" w:rsidTr="004F2C78" w14:paraId="3B129BF3" w14:textId="77777777">
        <w:trPr>
          <w:trHeight w:val="676"/>
          <w:jc w:val="center"/>
        </w:trPr>
        <w:tc>
          <w:tcPr>
            <w:tcW w:w="2552" w:type="dxa"/>
          </w:tcPr>
          <w:p w:rsidR="00587CE5" w:rsidP="013F0608" w:rsidRDefault="0015248E" w14:paraId="38B8BF61" w14:textId="77777777">
            <w:pPr>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 xml:space="preserve">Clean Power Alliance </w:t>
            </w:r>
            <w:r w:rsidR="006E6C52">
              <w:rPr>
                <w:rFonts w:ascii="Palatino Linotype" w:hAnsi="Palatino Linotype" w:eastAsia="Palatino Linotype" w:cs="Palatino Linotype"/>
                <w:color w:val="000000" w:themeColor="text1"/>
                <w:sz w:val="24"/>
                <w:szCs w:val="24"/>
              </w:rPr>
              <w:t>Capacity Allocation for New Communities</w:t>
            </w:r>
          </w:p>
          <w:p w:rsidR="0015248E" w:rsidP="013F0608" w:rsidRDefault="0015248E" w14:paraId="393C0EBA" w14:textId="58F8B8CE">
            <w:pPr>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(AL 0036-E)</w:t>
            </w:r>
            <w:r w:rsidR="00152694">
              <w:rPr>
                <w:rStyle w:val="FootnoteReference"/>
                <w:rFonts w:ascii="Palatino Linotype" w:hAnsi="Palatino Linotype" w:eastAsia="Palatino Linotype" w:cs="Palatino Linotype"/>
                <w:color w:val="000000" w:themeColor="text1"/>
                <w:sz w:val="24"/>
                <w:szCs w:val="24"/>
              </w:rPr>
              <w:footnoteReference w:id="11"/>
            </w:r>
          </w:p>
        </w:tc>
        <w:tc>
          <w:tcPr>
            <w:tcW w:w="2651" w:type="dxa"/>
          </w:tcPr>
          <w:p w:rsidR="0015248E" w:rsidP="013F0608" w:rsidRDefault="0015248E" w14:paraId="500DC1D9" w14:textId="46A9DBE1">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16,795</w:t>
            </w:r>
          </w:p>
        </w:tc>
        <w:tc>
          <w:tcPr>
            <w:tcW w:w="2651" w:type="dxa"/>
          </w:tcPr>
          <w:p w:rsidR="0015248E" w:rsidP="013F0608" w:rsidRDefault="00D53453" w14:paraId="3AD2783A" w14:textId="227D5945">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2.15%</w:t>
            </w:r>
          </w:p>
        </w:tc>
        <w:tc>
          <w:tcPr>
            <w:tcW w:w="1575" w:type="dxa"/>
          </w:tcPr>
          <w:p w:rsidR="0015248E" w:rsidP="013F0608" w:rsidRDefault="00B12B8B" w14:paraId="375B0D1B" w14:textId="121B7300">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1.53</w:t>
            </w:r>
          </w:p>
        </w:tc>
      </w:tr>
      <w:tr w:rsidRPr="00046FA1" w:rsidR="0015248E" w:rsidTr="00523A5D" w14:paraId="7AE0F2D9" w14:textId="77777777">
        <w:trPr>
          <w:trHeight w:val="676"/>
          <w:jc w:val="center"/>
        </w:trPr>
        <w:tc>
          <w:tcPr>
            <w:tcW w:w="2552" w:type="dxa"/>
          </w:tcPr>
          <w:p w:rsidR="0015248E" w:rsidP="013F0608" w:rsidRDefault="0015248E" w14:paraId="0D7E57BD" w14:textId="6A93C9C2">
            <w:pPr>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Orange County Power Authority</w:t>
            </w:r>
            <w:r>
              <w:rPr>
                <w:rStyle w:val="FootnoteReference"/>
                <w:rFonts w:ascii="Palatino Linotype" w:hAnsi="Palatino Linotype" w:eastAsia="Palatino Linotype" w:cs="Palatino Linotype"/>
                <w:color w:val="000000" w:themeColor="text1"/>
                <w:sz w:val="24"/>
                <w:szCs w:val="24"/>
              </w:rPr>
              <w:footnoteReference w:id="12"/>
            </w:r>
          </w:p>
        </w:tc>
        <w:tc>
          <w:tcPr>
            <w:tcW w:w="2651" w:type="dxa"/>
          </w:tcPr>
          <w:p w:rsidR="0015248E" w:rsidP="013F0608" w:rsidRDefault="0015248E" w14:paraId="42F8B07F" w14:textId="5E17182D">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5,776</w:t>
            </w:r>
          </w:p>
        </w:tc>
        <w:tc>
          <w:tcPr>
            <w:tcW w:w="2651" w:type="dxa"/>
          </w:tcPr>
          <w:p w:rsidR="0015248E" w:rsidP="013F0608" w:rsidRDefault="0015248E" w14:paraId="5997D2E0" w14:textId="4490AE55">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0.74%</w:t>
            </w:r>
          </w:p>
        </w:tc>
        <w:tc>
          <w:tcPr>
            <w:tcW w:w="1575" w:type="dxa"/>
          </w:tcPr>
          <w:p w:rsidR="0015248E" w:rsidP="013F0608" w:rsidRDefault="0015248E" w14:paraId="3081B3F1" w14:textId="3ABE0069">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0.53</w:t>
            </w:r>
          </w:p>
        </w:tc>
      </w:tr>
      <w:tr w:rsidRPr="00046FA1" w:rsidR="0015248E" w:rsidTr="00523A5D" w14:paraId="3251857D" w14:textId="77777777">
        <w:trPr>
          <w:trHeight w:val="676"/>
          <w:jc w:val="center"/>
        </w:trPr>
        <w:tc>
          <w:tcPr>
            <w:tcW w:w="2552" w:type="dxa"/>
          </w:tcPr>
          <w:p w:rsidRPr="00046FA1" w:rsidR="0015248E" w:rsidP="013F0608" w:rsidRDefault="0015248E" w14:paraId="2C5D040D" w14:textId="15CA0E47">
            <w:pPr>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b/>
                <w:bCs/>
                <w:color w:val="000000" w:themeColor="text1"/>
                <w:sz w:val="24"/>
                <w:szCs w:val="24"/>
              </w:rPr>
              <w:t xml:space="preserve">Total </w:t>
            </w:r>
            <w:r>
              <w:rPr>
                <w:rFonts w:ascii="Palatino Linotype" w:hAnsi="Palatino Linotype" w:eastAsia="Palatino Linotype" w:cs="Palatino Linotype"/>
                <w:b/>
                <w:bCs/>
                <w:color w:val="000000" w:themeColor="text1"/>
                <w:sz w:val="24"/>
                <w:szCs w:val="24"/>
              </w:rPr>
              <w:t xml:space="preserve">Bundled </w:t>
            </w:r>
            <w:r w:rsidRPr="41C37E38">
              <w:rPr>
                <w:rFonts w:ascii="Palatino Linotype" w:hAnsi="Palatino Linotype" w:eastAsia="Palatino Linotype" w:cs="Palatino Linotype"/>
                <w:b/>
                <w:bCs/>
                <w:color w:val="000000" w:themeColor="text1"/>
                <w:sz w:val="24"/>
                <w:szCs w:val="24"/>
              </w:rPr>
              <w:t>SCE DAC</w:t>
            </w:r>
            <w:r>
              <w:rPr>
                <w:rStyle w:val="FootnoteReference"/>
                <w:rFonts w:ascii="Palatino Linotype" w:hAnsi="Palatino Linotype" w:eastAsia="Palatino Linotype" w:cs="Palatino Linotype"/>
                <w:b/>
                <w:bCs/>
                <w:color w:val="000000" w:themeColor="text1"/>
                <w:sz w:val="24"/>
                <w:szCs w:val="24"/>
              </w:rPr>
              <w:footnoteReference w:id="13"/>
            </w:r>
            <w:r w:rsidRPr="00046FA1">
              <w:rPr>
                <w:rFonts w:ascii="Palatino Linotype" w:hAnsi="Palatino Linotype" w:eastAsia="Palatino Linotype" w:cs="Palatino Linotype"/>
                <w:b/>
                <w:bCs/>
                <w:color w:val="000000" w:themeColor="text1"/>
                <w:sz w:val="24"/>
                <w:szCs w:val="24"/>
              </w:rPr>
              <w:t xml:space="preserve"> Residential Customers</w:t>
            </w:r>
          </w:p>
        </w:tc>
        <w:tc>
          <w:tcPr>
            <w:tcW w:w="2651" w:type="dxa"/>
          </w:tcPr>
          <w:p w:rsidRPr="00046FA1" w:rsidR="0015248E" w:rsidP="013F0608" w:rsidRDefault="0015248E" w14:paraId="58BD6A80" w14:textId="398CAACD">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b/>
                <w:bCs/>
                <w:color w:val="000000" w:themeColor="text1"/>
                <w:sz w:val="24"/>
                <w:szCs w:val="24"/>
              </w:rPr>
              <w:t>779,622</w:t>
            </w:r>
          </w:p>
        </w:tc>
        <w:tc>
          <w:tcPr>
            <w:tcW w:w="2651" w:type="dxa"/>
          </w:tcPr>
          <w:p w:rsidRPr="00046FA1" w:rsidR="0015248E" w:rsidP="013F0608" w:rsidRDefault="0015248E" w14:paraId="68EDE4DE" w14:textId="4DE8D120">
            <w:pPr>
              <w:jc w:val="right"/>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b/>
                <w:bCs/>
                <w:color w:val="000000" w:themeColor="text1"/>
                <w:sz w:val="24"/>
                <w:szCs w:val="24"/>
              </w:rPr>
              <w:t>100%</w:t>
            </w:r>
          </w:p>
        </w:tc>
        <w:tc>
          <w:tcPr>
            <w:tcW w:w="1575" w:type="dxa"/>
          </w:tcPr>
          <w:p w:rsidRPr="00046FA1" w:rsidR="0015248E" w:rsidP="013F0608" w:rsidRDefault="0015248E" w14:paraId="338A2E95" w14:textId="0D74C184">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b/>
                <w:bCs/>
                <w:color w:val="000000" w:themeColor="text1"/>
                <w:sz w:val="24"/>
                <w:szCs w:val="24"/>
              </w:rPr>
              <w:t>71.13</w:t>
            </w:r>
          </w:p>
        </w:tc>
      </w:tr>
    </w:tbl>
    <w:p w:rsidRPr="00046FA1" w:rsidR="00887901" w:rsidP="0B8F4B37" w:rsidRDefault="00887901" w14:paraId="45D803AD" w14:textId="77777777">
      <w:pPr>
        <w:spacing w:line="257" w:lineRule="auto"/>
        <w:rPr>
          <w:rFonts w:ascii="Palatino Linotype" w:hAnsi="Palatino Linotype" w:eastAsia="Palatino Linotype" w:cs="Palatino Linotype"/>
          <w:sz w:val="24"/>
          <w:szCs w:val="24"/>
          <w:u w:val="single"/>
        </w:rPr>
      </w:pPr>
    </w:p>
    <w:p w:rsidRPr="00046FA1" w:rsidR="04C90D62" w:rsidP="00BD4AC7" w:rsidRDefault="04C90D62" w14:paraId="133B8CF0" w14:textId="6F4504DA">
      <w:pPr>
        <w:spacing w:after="120" w:line="257" w:lineRule="auto"/>
        <w:rPr>
          <w:rFonts w:ascii="Palatino Linotype" w:hAnsi="Palatino Linotype" w:eastAsia="Palatino Linotype" w:cs="Palatino Linotype"/>
          <w:sz w:val="24"/>
          <w:szCs w:val="24"/>
          <w:u w:val="single"/>
        </w:rPr>
      </w:pPr>
      <w:r w:rsidRPr="00046FA1">
        <w:rPr>
          <w:rFonts w:ascii="Palatino Linotype" w:hAnsi="Palatino Linotype" w:eastAsia="Palatino Linotype" w:cs="Palatino Linotype"/>
          <w:sz w:val="24"/>
          <w:szCs w:val="24"/>
          <w:u w:val="single"/>
        </w:rPr>
        <w:t>Auto-Enrollment</w:t>
      </w:r>
    </w:p>
    <w:p w:rsidRPr="00046FA1" w:rsidR="4494EEDE" w:rsidP="4494EEDE" w:rsidRDefault="00867E8A" w14:paraId="03C892F0" w14:textId="44D81117">
      <w:pPr>
        <w:spacing w:line="257" w:lineRule="auto"/>
        <w:rPr>
          <w:rFonts w:ascii="Palatino Linotype" w:hAnsi="Palatino Linotype" w:eastAsia="Palatino Linotype" w:cstheme="minorBidi"/>
          <w:sz w:val="24"/>
          <w:szCs w:val="24"/>
        </w:rPr>
      </w:pPr>
      <w:r w:rsidRPr="00CE7EF6">
        <w:rPr>
          <w:rFonts w:ascii="Palatino Linotype" w:hAnsi="Palatino Linotype" w:eastAsia="Palatino Linotype" w:cs="Palatino Linotype"/>
          <w:sz w:val="24"/>
          <w:szCs w:val="24"/>
        </w:rPr>
        <w:t xml:space="preserve">OCPA </w:t>
      </w:r>
      <w:r w:rsidRPr="00CE7EF6" w:rsidR="003516FF">
        <w:rPr>
          <w:rFonts w:ascii="Palatino Linotype" w:hAnsi="Palatino Linotype" w:eastAsia="Palatino Linotype" w:cs="Palatino Linotype"/>
          <w:sz w:val="24"/>
          <w:szCs w:val="24"/>
        </w:rPr>
        <w:t>proposes</w:t>
      </w:r>
      <w:r w:rsidRPr="00CE7EF6" w:rsidR="04C90D62">
        <w:rPr>
          <w:rFonts w:ascii="Palatino Linotype" w:hAnsi="Palatino Linotype" w:eastAsia="Palatino Linotype" w:cs="Palatino Linotype"/>
          <w:sz w:val="24"/>
          <w:szCs w:val="24"/>
        </w:rPr>
        <w:t xml:space="preserve"> automatically enrolling eligible DAC-GT customers. While neither D.18-06-027 nor Resolution E-4999 direct</w:t>
      </w:r>
      <w:r w:rsidRPr="00046FA1" w:rsidR="04C90D62">
        <w:rPr>
          <w:rFonts w:ascii="Palatino Linotype" w:hAnsi="Palatino Linotype" w:eastAsia="Palatino Linotype" w:cs="Palatino Linotype"/>
          <w:sz w:val="24"/>
          <w:szCs w:val="24"/>
        </w:rPr>
        <w:t xml:space="preserve"> CCAs to implement automatic enrollment of eligible customers under the DAC-GT program, D.20-07-008</w:t>
      </w:r>
      <w:r w:rsidRPr="00046FA1" w:rsidR="42ED78D4">
        <w:rPr>
          <w:rFonts w:ascii="Palatino Linotype" w:hAnsi="Palatino Linotype" w:eastAsia="Palatino Linotype" w:cs="Palatino Linotype"/>
          <w:sz w:val="24"/>
          <w:szCs w:val="24"/>
        </w:rPr>
        <w:t xml:space="preserve">, </w:t>
      </w:r>
      <w:r w:rsidRPr="00046FA1" w:rsidR="42ED78D4">
        <w:rPr>
          <w:rFonts w:ascii="Palatino Linotype" w:hAnsi="Palatino Linotype" w:eastAsia="Palatino Linotype" w:cs="Palatino Linotype"/>
          <w:i/>
          <w:iCs/>
          <w:sz w:val="24"/>
          <w:szCs w:val="24"/>
        </w:rPr>
        <w:t>Decision Implementing Automatic Enrollment of DAC-GT,</w:t>
      </w:r>
      <w:r w:rsidRPr="00046FA1" w:rsidR="04C90D62">
        <w:rPr>
          <w:rFonts w:ascii="Palatino Linotype" w:hAnsi="Palatino Linotype" w:eastAsia="Palatino Linotype" w:cs="Palatino Linotype"/>
          <w:sz w:val="24"/>
          <w:szCs w:val="24"/>
        </w:rPr>
        <w:t xml:space="preserve"> implemented auto</w:t>
      </w:r>
      <w:r w:rsidRPr="00046FA1" w:rsidR="641F385D">
        <w:rPr>
          <w:rFonts w:ascii="Palatino Linotype" w:hAnsi="Palatino Linotype" w:eastAsia="Palatino Linotype" w:cs="Palatino Linotype"/>
          <w:sz w:val="24"/>
          <w:szCs w:val="24"/>
        </w:rPr>
        <w:t>-</w:t>
      </w:r>
      <w:r w:rsidRPr="00046FA1" w:rsidR="04C90D62">
        <w:rPr>
          <w:rFonts w:ascii="Palatino Linotype" w:hAnsi="Palatino Linotype" w:eastAsia="Palatino Linotype" w:cs="Palatino Linotype"/>
          <w:sz w:val="24"/>
          <w:szCs w:val="24"/>
        </w:rPr>
        <w:t>enrollment of certain customer groups eligible for DAC-GT enrollment by PG&amp;E.</w:t>
      </w:r>
      <w:r w:rsidRPr="00046FA1" w:rsidR="1A2E2535">
        <w:rPr>
          <w:rFonts w:ascii="Palatino Linotype" w:hAnsi="Palatino Linotype" w:eastAsia="Palatino Linotype" w:cs="Palatino Linotype"/>
          <w:sz w:val="24"/>
          <w:szCs w:val="24"/>
        </w:rPr>
        <w:t xml:space="preserve"> Automatic enrollment </w:t>
      </w:r>
      <w:r w:rsidRPr="00046FA1" w:rsidR="5E02CABE">
        <w:rPr>
          <w:rFonts w:ascii="Palatino Linotype" w:hAnsi="Palatino Linotype" w:eastAsia="Palatino Linotype" w:cs="Palatino Linotype"/>
          <w:sz w:val="24"/>
          <w:szCs w:val="24"/>
        </w:rPr>
        <w:t xml:space="preserve">means that eligible customers are automatically </w:t>
      </w:r>
      <w:r w:rsidRPr="00046FA1" w:rsidR="42F3C659">
        <w:rPr>
          <w:rFonts w:ascii="Palatino Linotype" w:hAnsi="Palatino Linotype" w:eastAsia="Palatino Linotype" w:cs="Palatino Linotype"/>
          <w:sz w:val="24"/>
          <w:szCs w:val="24"/>
        </w:rPr>
        <w:t>subscribed</w:t>
      </w:r>
      <w:r w:rsidRPr="00046FA1" w:rsidR="5E02CABE">
        <w:rPr>
          <w:rFonts w:ascii="Palatino Linotype" w:hAnsi="Palatino Linotype" w:eastAsia="Palatino Linotype" w:cs="Palatino Linotype"/>
          <w:sz w:val="24"/>
          <w:szCs w:val="24"/>
        </w:rPr>
        <w:t xml:space="preserve"> to the DAC-GT </w:t>
      </w:r>
      <w:r w:rsidRPr="00046FA1" w:rsidR="224638F2">
        <w:rPr>
          <w:rFonts w:ascii="Palatino Linotype" w:hAnsi="Palatino Linotype" w:eastAsia="Palatino Linotype" w:cs="Palatino Linotype"/>
          <w:sz w:val="24"/>
          <w:szCs w:val="24"/>
        </w:rPr>
        <w:t>tariff</w:t>
      </w:r>
      <w:r w:rsidRPr="00046FA1" w:rsidR="5E02CABE">
        <w:rPr>
          <w:rFonts w:ascii="Palatino Linotype" w:hAnsi="Palatino Linotype" w:eastAsia="Palatino Linotype" w:cs="Palatino Linotype"/>
          <w:sz w:val="24"/>
          <w:szCs w:val="24"/>
        </w:rPr>
        <w:t xml:space="preserve"> </w:t>
      </w:r>
      <w:r w:rsidRPr="00046FA1" w:rsidR="6755A6B0">
        <w:rPr>
          <w:rFonts w:ascii="Palatino Linotype" w:hAnsi="Palatino Linotype" w:eastAsia="Palatino Linotype" w:cs="Palatino Linotype"/>
          <w:sz w:val="24"/>
          <w:szCs w:val="24"/>
        </w:rPr>
        <w:t xml:space="preserve">by </w:t>
      </w:r>
      <w:r w:rsidRPr="00046FA1" w:rsidR="225079FF">
        <w:rPr>
          <w:rFonts w:ascii="Palatino Linotype" w:hAnsi="Palatino Linotype" w:eastAsia="Palatino Linotype" w:cs="Palatino Linotype"/>
          <w:sz w:val="24"/>
          <w:szCs w:val="24"/>
        </w:rPr>
        <w:t>a</w:t>
      </w:r>
      <w:r w:rsidRPr="00046FA1" w:rsidR="6755A6B0">
        <w:rPr>
          <w:rFonts w:ascii="Palatino Linotype" w:hAnsi="Palatino Linotype" w:eastAsia="Palatino Linotype" w:cs="Palatino Linotype"/>
          <w:sz w:val="24"/>
          <w:szCs w:val="24"/>
        </w:rPr>
        <w:t xml:space="preserve"> </w:t>
      </w:r>
      <w:r w:rsidRPr="00046FA1" w:rsidR="00F66B18">
        <w:rPr>
          <w:rFonts w:ascii="Palatino Linotype" w:hAnsi="Palatino Linotype" w:eastAsia="Palatino Linotype" w:cs="Palatino Linotype"/>
          <w:sz w:val="24"/>
          <w:szCs w:val="24"/>
        </w:rPr>
        <w:t>Program Administrator</w:t>
      </w:r>
      <w:r w:rsidRPr="00046FA1" w:rsidR="6755A6B0">
        <w:rPr>
          <w:rFonts w:ascii="Palatino Linotype" w:hAnsi="Palatino Linotype" w:eastAsia="Palatino Linotype" w:cs="Palatino Linotype"/>
          <w:sz w:val="24"/>
          <w:szCs w:val="24"/>
        </w:rPr>
        <w:t xml:space="preserve"> </w:t>
      </w:r>
      <w:r w:rsidRPr="00046FA1" w:rsidR="5E02CABE">
        <w:rPr>
          <w:rFonts w:ascii="Palatino Linotype" w:hAnsi="Palatino Linotype" w:eastAsia="Palatino Linotype" w:cs="Palatino Linotype"/>
          <w:sz w:val="24"/>
          <w:szCs w:val="24"/>
        </w:rPr>
        <w:t xml:space="preserve">based on </w:t>
      </w:r>
      <w:r w:rsidRPr="00046FA1" w:rsidR="28F0AA96">
        <w:rPr>
          <w:rFonts w:ascii="Palatino Linotype" w:hAnsi="Palatino Linotype" w:eastAsia="Palatino Linotype" w:cs="Palatino Linotype"/>
          <w:sz w:val="24"/>
          <w:szCs w:val="24"/>
        </w:rPr>
        <w:t>certain criteria</w:t>
      </w:r>
      <w:r w:rsidRPr="00046FA1" w:rsidR="3141E4D7">
        <w:rPr>
          <w:rFonts w:ascii="Palatino Linotype" w:hAnsi="Palatino Linotype" w:eastAsia="Palatino Linotype" w:cs="Palatino Linotype"/>
          <w:sz w:val="24"/>
          <w:szCs w:val="24"/>
        </w:rPr>
        <w:t xml:space="preserve"> until the program capacity allocation</w:t>
      </w:r>
      <w:r w:rsidRPr="00046FA1" w:rsidR="1C636101">
        <w:rPr>
          <w:rFonts w:ascii="Palatino Linotype" w:hAnsi="Palatino Linotype" w:eastAsia="Palatino Linotype" w:cs="Palatino Linotype"/>
          <w:sz w:val="24"/>
          <w:szCs w:val="24"/>
        </w:rPr>
        <w:t xml:space="preserve"> in MWs</w:t>
      </w:r>
      <w:r w:rsidRPr="00046FA1" w:rsidR="3141E4D7">
        <w:rPr>
          <w:rFonts w:ascii="Palatino Linotype" w:hAnsi="Palatino Linotype" w:eastAsia="Palatino Linotype" w:cs="Palatino Linotype"/>
          <w:sz w:val="24"/>
          <w:szCs w:val="24"/>
        </w:rPr>
        <w:t xml:space="preserve"> is reached</w:t>
      </w:r>
      <w:r w:rsidRPr="00046FA1" w:rsidR="28F0AA96">
        <w:rPr>
          <w:rFonts w:ascii="Palatino Linotype" w:hAnsi="Palatino Linotype" w:eastAsia="Palatino Linotype" w:cs="Palatino Linotype"/>
          <w:sz w:val="24"/>
          <w:szCs w:val="24"/>
        </w:rPr>
        <w:t>.</w:t>
      </w:r>
      <w:r w:rsidRPr="00046FA1" w:rsidR="04C90D62">
        <w:rPr>
          <w:rFonts w:ascii="Palatino Linotype" w:hAnsi="Palatino Linotype" w:eastAsia="Palatino Linotype" w:cs="Palatino Linotype"/>
          <w:sz w:val="24"/>
          <w:szCs w:val="24"/>
        </w:rPr>
        <w:t xml:space="preserve"> </w:t>
      </w:r>
      <w:r w:rsidRPr="00046FA1" w:rsidR="00921AAE">
        <w:rPr>
          <w:rFonts w:ascii="Palatino Linotype" w:hAnsi="Palatino Linotype" w:eastAsia="Palatino Linotype" w:cs="Palatino Linotype"/>
          <w:sz w:val="24"/>
          <w:szCs w:val="24"/>
        </w:rPr>
        <w:t>Decision 20-07-008 outlined the</w:t>
      </w:r>
      <w:r w:rsidRPr="00046FA1" w:rsidR="04C90D62">
        <w:rPr>
          <w:rFonts w:ascii="Palatino Linotype" w:hAnsi="Palatino Linotype" w:eastAsia="Palatino Linotype" w:cs="Palatino Linotype"/>
          <w:sz w:val="24"/>
          <w:szCs w:val="24"/>
        </w:rPr>
        <w:t xml:space="preserve"> rationale for pursuing and accelerating automatic enrollment includ</w:t>
      </w:r>
      <w:r w:rsidRPr="00046FA1" w:rsidR="00921AAE">
        <w:rPr>
          <w:rFonts w:ascii="Palatino Linotype" w:hAnsi="Palatino Linotype" w:eastAsia="Palatino Linotype" w:cs="Palatino Linotype"/>
          <w:sz w:val="24"/>
          <w:szCs w:val="24"/>
        </w:rPr>
        <w:t>ing</w:t>
      </w:r>
      <w:r w:rsidRPr="00046FA1" w:rsidR="04C90D62">
        <w:rPr>
          <w:rFonts w:ascii="Palatino Linotype" w:hAnsi="Palatino Linotype" w:eastAsia="Palatino Linotype" w:cs="Palatino Linotype"/>
          <w:sz w:val="24"/>
          <w:szCs w:val="24"/>
        </w:rPr>
        <w:t xml:space="preserve"> fulfilling the objectives of the Commission’s </w:t>
      </w:r>
      <w:r w:rsidRPr="00046FA1" w:rsidR="04C90D62">
        <w:rPr>
          <w:rFonts w:ascii="Palatino Linotype" w:hAnsi="Palatino Linotype" w:eastAsia="Palatino Linotype" w:cs="Palatino Linotype"/>
          <w:sz w:val="24"/>
          <w:szCs w:val="24"/>
        </w:rPr>
        <w:lastRenderedPageBreak/>
        <w:t xml:space="preserve">Environmental and Social Justice Action Plan and mitigating the economic effects of the COVID-19 pandemic and the statewide </w:t>
      </w:r>
      <w:r w:rsidRPr="00046FA1" w:rsidR="04C90D62">
        <w:rPr>
          <w:rFonts w:ascii="Palatino Linotype" w:hAnsi="Palatino Linotype" w:eastAsia="Palatino Linotype" w:cstheme="minorBidi"/>
          <w:sz w:val="24"/>
          <w:szCs w:val="24"/>
        </w:rPr>
        <w:t>stay</w:t>
      </w:r>
      <w:r w:rsidRPr="00046FA1" w:rsidR="00465814">
        <w:rPr>
          <w:rFonts w:ascii="Palatino Linotype" w:hAnsi="Palatino Linotype" w:eastAsia="Palatino Linotype" w:cstheme="minorBidi"/>
          <w:sz w:val="24"/>
          <w:szCs w:val="24"/>
        </w:rPr>
        <w:t>-</w:t>
      </w:r>
      <w:r w:rsidRPr="00046FA1" w:rsidR="04C90D62">
        <w:rPr>
          <w:rFonts w:ascii="Palatino Linotype" w:hAnsi="Palatino Linotype" w:eastAsia="Palatino Linotype" w:cstheme="minorBidi"/>
          <w:sz w:val="24"/>
          <w:szCs w:val="24"/>
        </w:rPr>
        <w:t>at</w:t>
      </w:r>
      <w:r w:rsidRPr="00046FA1" w:rsidR="00465814">
        <w:rPr>
          <w:rFonts w:ascii="Palatino Linotype" w:hAnsi="Palatino Linotype" w:eastAsia="Palatino Linotype" w:cstheme="minorBidi"/>
          <w:sz w:val="24"/>
          <w:szCs w:val="24"/>
        </w:rPr>
        <w:t>-</w:t>
      </w:r>
      <w:r w:rsidRPr="00046FA1" w:rsidR="04C90D62">
        <w:rPr>
          <w:rFonts w:ascii="Palatino Linotype" w:hAnsi="Palatino Linotype" w:eastAsia="Palatino Linotype" w:cstheme="minorBidi"/>
          <w:sz w:val="24"/>
          <w:szCs w:val="24"/>
        </w:rPr>
        <w:t>home order</w:t>
      </w:r>
      <w:r w:rsidRPr="00046FA1" w:rsidR="00465814">
        <w:rPr>
          <w:rFonts w:ascii="Palatino Linotype" w:hAnsi="Palatino Linotype" w:eastAsia="Palatino Linotype" w:cstheme="minorBidi"/>
          <w:sz w:val="24"/>
          <w:szCs w:val="24"/>
        </w:rPr>
        <w:t>s</w:t>
      </w:r>
      <w:r w:rsidRPr="00046FA1" w:rsidR="04C90D62">
        <w:rPr>
          <w:rFonts w:ascii="Palatino Linotype" w:hAnsi="Palatino Linotype" w:eastAsia="Palatino Linotype" w:cstheme="minorBidi"/>
          <w:sz w:val="24"/>
          <w:szCs w:val="24"/>
        </w:rPr>
        <w:t xml:space="preserve">. </w:t>
      </w:r>
      <w:r w:rsidRPr="00046FA1" w:rsidR="34B1EEBC">
        <w:rPr>
          <w:rFonts w:ascii="Palatino Linotype" w:hAnsi="Palatino Linotype" w:eastAsia="Palatino Linotype" w:cstheme="minorBidi"/>
          <w:sz w:val="24"/>
          <w:szCs w:val="24"/>
        </w:rPr>
        <w:t>Effectively, automatic enrollment lowers barriers to access</w:t>
      </w:r>
      <w:r w:rsidRPr="00046FA1" w:rsidR="192C7DA0">
        <w:rPr>
          <w:rFonts w:ascii="Palatino Linotype" w:hAnsi="Palatino Linotype" w:eastAsia="Palatino Linotype" w:cstheme="minorBidi"/>
          <w:sz w:val="24"/>
          <w:szCs w:val="24"/>
        </w:rPr>
        <w:t xml:space="preserve"> for customers</w:t>
      </w:r>
      <w:r w:rsidRPr="00046FA1" w:rsidR="34B1EEBC">
        <w:rPr>
          <w:rFonts w:ascii="Palatino Linotype" w:hAnsi="Palatino Linotype" w:eastAsia="Palatino Linotype" w:cstheme="minorBidi"/>
          <w:sz w:val="24"/>
          <w:szCs w:val="24"/>
        </w:rPr>
        <w:t xml:space="preserve"> such as </w:t>
      </w:r>
      <w:r w:rsidRPr="00046FA1" w:rsidR="34E790E2">
        <w:rPr>
          <w:rFonts w:ascii="Palatino Linotype" w:hAnsi="Palatino Linotype" w:eastAsia="Palatino Linotype" w:cstheme="minorBidi"/>
          <w:sz w:val="24"/>
          <w:szCs w:val="24"/>
        </w:rPr>
        <w:t>transaction costs</w:t>
      </w:r>
      <w:r w:rsidRPr="00046FA1" w:rsidR="363B8F5A">
        <w:rPr>
          <w:rFonts w:ascii="Palatino Linotype" w:hAnsi="Palatino Linotype" w:eastAsia="Palatino Linotype" w:cstheme="minorBidi"/>
          <w:sz w:val="24"/>
          <w:szCs w:val="24"/>
        </w:rPr>
        <w:t>, or non-monetized costs,</w:t>
      </w:r>
      <w:r w:rsidRPr="00046FA1" w:rsidR="34E790E2">
        <w:rPr>
          <w:rFonts w:ascii="Palatino Linotype" w:hAnsi="Palatino Linotype" w:eastAsia="Palatino Linotype" w:cstheme="minorBidi"/>
          <w:sz w:val="24"/>
          <w:szCs w:val="24"/>
        </w:rPr>
        <w:t xml:space="preserve"> including the time investment to learn about the technology and application process.</w:t>
      </w:r>
      <w:r w:rsidRPr="00046FA1" w:rsidR="73FE3336">
        <w:rPr>
          <w:rFonts w:ascii="Palatino Linotype" w:hAnsi="Palatino Linotype" w:eastAsia="Palatino Linotype" w:cstheme="minorBidi"/>
          <w:sz w:val="24"/>
          <w:szCs w:val="24"/>
          <w:vertAlign w:val="superscript"/>
        </w:rPr>
        <w:footnoteReference w:id="14"/>
      </w:r>
      <w:r w:rsidRPr="00046FA1" w:rsidR="0061051F">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Eligible</w:t>
      </w:r>
      <w:r w:rsidRPr="00046FA1" w:rsidR="31BB5241">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customers are enrolled</w:t>
      </w:r>
      <w:r w:rsidRPr="00046FA1" w:rsidR="4EEB6022">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automatically</w:t>
      </w:r>
      <w:r w:rsidRPr="00046FA1" w:rsidR="345D2DD3">
        <w:rPr>
          <w:rFonts w:ascii="Palatino Linotype" w:hAnsi="Palatino Linotype" w:eastAsia="Palatino Linotype" w:cstheme="minorBidi"/>
          <w:sz w:val="24"/>
          <w:szCs w:val="24"/>
        </w:rPr>
        <w:t xml:space="preserve"> in the </w:t>
      </w:r>
      <w:r w:rsidRPr="00046FA1" w:rsidR="4D1F78DC">
        <w:rPr>
          <w:rFonts w:ascii="Palatino Linotype" w:hAnsi="Palatino Linotype" w:eastAsia="Palatino Linotype" w:cstheme="minorBidi"/>
          <w:sz w:val="24"/>
          <w:szCs w:val="24"/>
        </w:rPr>
        <w:t xml:space="preserve">DAC-GT </w:t>
      </w:r>
      <w:r w:rsidRPr="00046FA1" w:rsidR="6354CE3D">
        <w:rPr>
          <w:rFonts w:ascii="Palatino Linotype" w:hAnsi="Palatino Linotype" w:eastAsia="Palatino Linotype" w:cstheme="minorBidi"/>
          <w:sz w:val="24"/>
          <w:szCs w:val="24"/>
        </w:rPr>
        <w:t xml:space="preserve">tariff </w:t>
      </w:r>
      <w:r w:rsidRPr="00046FA1" w:rsidR="20E46580">
        <w:rPr>
          <w:rFonts w:ascii="Palatino Linotype" w:hAnsi="Palatino Linotype" w:eastAsia="Palatino Linotype" w:cstheme="minorBidi"/>
          <w:sz w:val="24"/>
          <w:szCs w:val="24"/>
        </w:rPr>
        <w:t>by the Program Administrator (IOU or CCA) based on certain criteria</w:t>
      </w:r>
      <w:r w:rsidRPr="00046FA1" w:rsidR="005E7651">
        <w:rPr>
          <w:rFonts w:ascii="Palatino Linotype" w:hAnsi="Palatino Linotype" w:eastAsia="Palatino Linotype" w:cstheme="minorBidi"/>
          <w:sz w:val="24"/>
          <w:szCs w:val="24"/>
        </w:rPr>
        <w:t xml:space="preserve"> approved by the </w:t>
      </w:r>
      <w:r w:rsidR="009A39D8">
        <w:rPr>
          <w:rFonts w:ascii="Palatino Linotype" w:hAnsi="Palatino Linotype" w:eastAsiaTheme="minorHAnsi"/>
          <w:sz w:val="24"/>
          <w:szCs w:val="24"/>
        </w:rPr>
        <w:t>Commission</w:t>
      </w:r>
      <w:r w:rsidRPr="00046FA1" w:rsidR="005E7651">
        <w:rPr>
          <w:rFonts w:ascii="Palatino Linotype" w:hAnsi="Palatino Linotype" w:eastAsia="Palatino Linotype" w:cstheme="minorBidi"/>
          <w:sz w:val="24"/>
          <w:szCs w:val="24"/>
        </w:rPr>
        <w:t>. Customers a</w:t>
      </w:r>
      <w:r w:rsidRPr="00046FA1" w:rsidR="1A84FF7A">
        <w:rPr>
          <w:rFonts w:ascii="Palatino Linotype" w:hAnsi="Palatino Linotype" w:eastAsia="Palatino Linotype" w:cstheme="minorBidi"/>
          <w:sz w:val="24"/>
          <w:szCs w:val="24"/>
        </w:rPr>
        <w:t xml:space="preserve">re then </w:t>
      </w:r>
      <w:r w:rsidRPr="00046FA1" w:rsidR="005E7651">
        <w:rPr>
          <w:rFonts w:ascii="Palatino Linotype" w:hAnsi="Palatino Linotype" w:eastAsia="Palatino Linotype" w:cstheme="minorBidi"/>
          <w:sz w:val="24"/>
          <w:szCs w:val="24"/>
        </w:rPr>
        <w:t xml:space="preserve">notified </w:t>
      </w:r>
      <w:r w:rsidRPr="00046FA1" w:rsidR="00F15419">
        <w:rPr>
          <w:rFonts w:ascii="Palatino Linotype" w:hAnsi="Palatino Linotype" w:eastAsia="Palatino Linotype" w:cstheme="minorBidi"/>
          <w:sz w:val="24"/>
          <w:szCs w:val="24"/>
        </w:rPr>
        <w:t>of</w:t>
      </w:r>
      <w:r w:rsidRPr="00046FA1" w:rsidR="00C539FF">
        <w:rPr>
          <w:rFonts w:ascii="Palatino Linotype" w:hAnsi="Palatino Linotype" w:eastAsia="Palatino Linotype" w:cstheme="minorBidi"/>
          <w:sz w:val="24"/>
          <w:szCs w:val="24"/>
        </w:rPr>
        <w:t xml:space="preserve"> their</w:t>
      </w:r>
      <w:r w:rsidRPr="00046FA1" w:rsidR="005E7651">
        <w:rPr>
          <w:rFonts w:ascii="Palatino Linotype" w:hAnsi="Palatino Linotype" w:eastAsia="Palatino Linotype" w:cstheme="minorBidi"/>
          <w:sz w:val="24"/>
          <w:szCs w:val="24"/>
        </w:rPr>
        <w:t xml:space="preserve"> </w:t>
      </w:r>
      <w:r w:rsidRPr="00046FA1" w:rsidR="00F15419">
        <w:rPr>
          <w:rFonts w:ascii="Palatino Linotype" w:hAnsi="Palatino Linotype" w:eastAsia="Palatino Linotype" w:cstheme="minorBidi"/>
          <w:sz w:val="24"/>
          <w:szCs w:val="24"/>
        </w:rPr>
        <w:t>enrollment in</w:t>
      </w:r>
      <w:r w:rsidRPr="00046FA1" w:rsidR="005E7651">
        <w:rPr>
          <w:rFonts w:ascii="Palatino Linotype" w:hAnsi="Palatino Linotype" w:eastAsia="Palatino Linotype" w:cstheme="minorBidi"/>
          <w:sz w:val="24"/>
          <w:szCs w:val="24"/>
        </w:rPr>
        <w:t xml:space="preserve"> the program</w:t>
      </w:r>
      <w:r w:rsidRPr="00046FA1" w:rsidR="0FDDCF8F">
        <w:rPr>
          <w:rFonts w:ascii="Palatino Linotype" w:hAnsi="Palatino Linotype" w:eastAsia="Palatino Linotype" w:cstheme="minorBidi"/>
          <w:sz w:val="24"/>
          <w:szCs w:val="24"/>
        </w:rPr>
        <w:t xml:space="preserve"> and given the option to opt-out.</w:t>
      </w:r>
    </w:p>
    <w:p w:rsidRPr="00046FA1" w:rsidR="3566E2A7" w:rsidP="3566E2A7" w:rsidRDefault="3566E2A7" w14:paraId="25D0C27B" w14:textId="593D2CC1">
      <w:pPr>
        <w:spacing w:line="257" w:lineRule="auto"/>
        <w:rPr>
          <w:rFonts w:ascii="Palatino Linotype" w:hAnsi="Palatino Linotype" w:eastAsia="Palatino Linotype" w:cstheme="minorHAnsi"/>
          <w:sz w:val="24"/>
          <w:szCs w:val="24"/>
          <w:u w:val="single"/>
        </w:rPr>
      </w:pPr>
    </w:p>
    <w:p w:rsidRPr="00046FA1" w:rsidR="00B51B1B" w:rsidP="271865B3" w:rsidRDefault="00CE7EF6" w14:paraId="2B8B43AF" w14:textId="55AFA382">
      <w:pPr>
        <w:spacing w:line="257" w:lineRule="auto"/>
        <w:rPr>
          <w:rFonts w:ascii="Palatino Linotype" w:hAnsi="Palatino Linotype" w:eastAsia="Palatino Linotype" w:cstheme="minorBidi"/>
          <w:sz w:val="24"/>
          <w:szCs w:val="24"/>
        </w:rPr>
      </w:pPr>
      <w:r>
        <w:rPr>
          <w:rFonts w:ascii="Palatino Linotype" w:hAnsi="Palatino Linotype" w:eastAsia="Palatino Linotype" w:cstheme="minorBidi"/>
          <w:sz w:val="24"/>
          <w:szCs w:val="24"/>
        </w:rPr>
        <w:t>OCPA</w:t>
      </w:r>
      <w:r w:rsidRPr="00046FA1" w:rsidR="00BF571F">
        <w:rPr>
          <w:rFonts w:ascii="Palatino Linotype" w:hAnsi="Palatino Linotype" w:eastAsia="Palatino Linotype" w:cstheme="minorBidi"/>
          <w:sz w:val="24"/>
          <w:szCs w:val="24"/>
        </w:rPr>
        <w:t xml:space="preserve"> has proposed </w:t>
      </w:r>
      <w:r w:rsidRPr="00046FA1" w:rsidR="002C72D0">
        <w:rPr>
          <w:rFonts w:ascii="Palatino Linotype" w:hAnsi="Palatino Linotype" w:eastAsia="Palatino Linotype" w:cstheme="minorBidi"/>
          <w:sz w:val="24"/>
          <w:szCs w:val="24"/>
        </w:rPr>
        <w:t xml:space="preserve">enrolling any eligible residential customers that live in one of the top 10% DACs of </w:t>
      </w:r>
      <w:proofErr w:type="spellStart"/>
      <w:r w:rsidRPr="00046FA1" w:rsidR="002C72D0">
        <w:rPr>
          <w:rFonts w:ascii="Palatino Linotype" w:hAnsi="Palatino Linotype" w:eastAsia="Palatino Linotype" w:cstheme="minorBidi"/>
          <w:sz w:val="24"/>
          <w:szCs w:val="24"/>
        </w:rPr>
        <w:t>CalEnviroScreen</w:t>
      </w:r>
      <w:proofErr w:type="spellEnd"/>
      <w:r w:rsidRPr="00046FA1" w:rsidR="002C72D0">
        <w:rPr>
          <w:rFonts w:ascii="Palatino Linotype" w:hAnsi="Palatino Linotype" w:eastAsia="Palatino Linotype" w:cstheme="minorBidi"/>
          <w:sz w:val="24"/>
          <w:szCs w:val="24"/>
        </w:rPr>
        <w:t xml:space="preserve"> 4.0</w:t>
      </w:r>
      <w:r w:rsidRPr="00046FA1" w:rsidR="006A54B7">
        <w:rPr>
          <w:rFonts w:ascii="Palatino Linotype" w:hAnsi="Palatino Linotype" w:eastAsia="Palatino Linotype" w:cstheme="minorBidi"/>
          <w:sz w:val="24"/>
          <w:szCs w:val="24"/>
        </w:rPr>
        <w:t xml:space="preserve"> and who are currently enrolled in CARE o</w:t>
      </w:r>
      <w:r w:rsidRPr="00046FA1" w:rsidR="0061051F">
        <w:rPr>
          <w:rFonts w:ascii="Palatino Linotype" w:hAnsi="Palatino Linotype" w:eastAsia="Palatino Linotype" w:cstheme="minorBidi"/>
          <w:sz w:val="24"/>
          <w:szCs w:val="24"/>
        </w:rPr>
        <w:t>r</w:t>
      </w:r>
      <w:r w:rsidRPr="00046FA1" w:rsidR="006A54B7">
        <w:rPr>
          <w:rFonts w:ascii="Palatino Linotype" w:hAnsi="Palatino Linotype" w:eastAsia="Palatino Linotype" w:cstheme="minorBidi"/>
          <w:sz w:val="24"/>
          <w:szCs w:val="24"/>
        </w:rPr>
        <w:t xml:space="preserve"> FERA until customer subscriptions reach </w:t>
      </w:r>
      <w:r w:rsidR="006C7A5D">
        <w:rPr>
          <w:rFonts w:ascii="Palatino Linotype" w:hAnsi="Palatino Linotype" w:eastAsia="Palatino Linotype" w:cstheme="minorBidi"/>
          <w:sz w:val="24"/>
          <w:szCs w:val="24"/>
        </w:rPr>
        <w:t>OCPA</w:t>
      </w:r>
      <w:r w:rsidRPr="00046FA1" w:rsidR="006A54B7">
        <w:rPr>
          <w:rFonts w:ascii="Palatino Linotype" w:hAnsi="Palatino Linotype" w:eastAsia="Palatino Linotype" w:cstheme="minorBidi"/>
          <w:sz w:val="24"/>
          <w:szCs w:val="24"/>
        </w:rPr>
        <w:t>’s DAC-GT capacity cap</w:t>
      </w:r>
      <w:r w:rsidRPr="00046FA1" w:rsidR="008A6EBD">
        <w:rPr>
          <w:rFonts w:ascii="Palatino Linotype" w:hAnsi="Palatino Linotype" w:eastAsia="Palatino Linotype" w:cstheme="minorBidi"/>
          <w:sz w:val="24"/>
          <w:szCs w:val="24"/>
        </w:rPr>
        <w:t xml:space="preserve">. </w:t>
      </w:r>
      <w:r w:rsidR="006C7A5D">
        <w:rPr>
          <w:rFonts w:ascii="Palatino Linotype" w:hAnsi="Palatino Linotype" w:eastAsia="Palatino Linotype" w:cstheme="minorBidi"/>
          <w:sz w:val="24"/>
          <w:szCs w:val="24"/>
        </w:rPr>
        <w:t>OCPA</w:t>
      </w:r>
      <w:r w:rsidRPr="00046FA1" w:rsidR="008A6EBD">
        <w:rPr>
          <w:rFonts w:ascii="Palatino Linotype" w:hAnsi="Palatino Linotype" w:eastAsia="Palatino Linotype" w:cstheme="minorBidi"/>
          <w:sz w:val="24"/>
          <w:szCs w:val="24"/>
        </w:rPr>
        <w:t xml:space="preserve"> proposes </w:t>
      </w:r>
      <w:r w:rsidRPr="00046FA1" w:rsidR="009A2F9C">
        <w:rPr>
          <w:rFonts w:ascii="Palatino Linotype" w:hAnsi="Palatino Linotype" w:eastAsia="Palatino Linotype" w:cstheme="minorBidi"/>
          <w:sz w:val="24"/>
          <w:szCs w:val="24"/>
        </w:rPr>
        <w:t>prioritizing</w:t>
      </w:r>
      <w:r w:rsidRPr="00046FA1" w:rsidR="006A54B7">
        <w:rPr>
          <w:rFonts w:ascii="Palatino Linotype" w:hAnsi="Palatino Linotype" w:eastAsia="Palatino Linotype" w:cstheme="minorBidi"/>
          <w:sz w:val="24"/>
          <w:szCs w:val="24"/>
        </w:rPr>
        <w:t xml:space="preserve"> customer</w:t>
      </w:r>
      <w:r w:rsidRPr="00046FA1" w:rsidR="00555A51">
        <w:rPr>
          <w:rFonts w:ascii="Palatino Linotype" w:hAnsi="Palatino Linotype" w:eastAsia="Palatino Linotype" w:cstheme="minorBidi"/>
          <w:sz w:val="24"/>
          <w:szCs w:val="24"/>
        </w:rPr>
        <w:t>s</w:t>
      </w:r>
      <w:r w:rsidRPr="00046FA1" w:rsidR="006A54B7">
        <w:rPr>
          <w:rFonts w:ascii="Palatino Linotype" w:hAnsi="Palatino Linotype" w:eastAsia="Palatino Linotype" w:cstheme="minorBidi"/>
          <w:sz w:val="24"/>
          <w:szCs w:val="24"/>
        </w:rPr>
        <w:t xml:space="preserve"> who have </w:t>
      </w:r>
      <w:r w:rsidR="00AB7FA2">
        <w:rPr>
          <w:rFonts w:ascii="Palatino Linotype" w:hAnsi="Palatino Linotype" w:eastAsia="Palatino Linotype" w:cstheme="minorBidi"/>
          <w:sz w:val="24"/>
          <w:szCs w:val="24"/>
        </w:rPr>
        <w:t>made partial or full</w:t>
      </w:r>
      <w:r w:rsidRPr="00046FA1" w:rsidR="006A54B7">
        <w:rPr>
          <w:rFonts w:ascii="Palatino Linotype" w:hAnsi="Palatino Linotype" w:eastAsia="Palatino Linotype" w:cstheme="minorBidi"/>
          <w:sz w:val="24"/>
          <w:szCs w:val="24"/>
        </w:rPr>
        <w:t xml:space="preserve"> payments to their accounts</w:t>
      </w:r>
      <w:r w:rsidR="00BF3960">
        <w:rPr>
          <w:rFonts w:ascii="Palatino Linotype" w:hAnsi="Palatino Linotype" w:eastAsia="Palatino Linotype" w:cstheme="minorBidi"/>
          <w:sz w:val="24"/>
          <w:szCs w:val="24"/>
        </w:rPr>
        <w:t xml:space="preserve"> within the past 8 months</w:t>
      </w:r>
      <w:r w:rsidRPr="00046FA1" w:rsidR="002839E3">
        <w:rPr>
          <w:rFonts w:ascii="Palatino Linotype" w:hAnsi="Palatino Linotype" w:eastAsia="Palatino Linotype" w:cstheme="minorBidi"/>
          <w:sz w:val="24"/>
          <w:szCs w:val="24"/>
        </w:rPr>
        <w:t>.</w:t>
      </w:r>
      <w:r w:rsidRPr="00046FA1" w:rsidR="006A54B7">
        <w:rPr>
          <w:rFonts w:ascii="Palatino Linotype" w:hAnsi="Palatino Linotype" w:eastAsia="Palatino Linotype" w:cstheme="minorBidi"/>
          <w:sz w:val="24"/>
          <w:szCs w:val="24"/>
        </w:rPr>
        <w:t xml:space="preserve"> </w:t>
      </w:r>
      <w:r w:rsidRPr="00046FA1" w:rsidR="00555A51">
        <w:rPr>
          <w:rFonts w:ascii="Palatino Linotype" w:hAnsi="Palatino Linotype" w:eastAsia="Palatino Linotype" w:cstheme="minorBidi"/>
          <w:sz w:val="24"/>
          <w:szCs w:val="24"/>
        </w:rPr>
        <w:t xml:space="preserve">If there is not enough program capacity to </w:t>
      </w:r>
      <w:r w:rsidRPr="00046FA1" w:rsidR="005F0DB0">
        <w:rPr>
          <w:rFonts w:ascii="Palatino Linotype" w:hAnsi="Palatino Linotype" w:eastAsia="Palatino Linotype" w:cstheme="minorBidi"/>
          <w:sz w:val="24"/>
          <w:szCs w:val="24"/>
        </w:rPr>
        <w:t>auto-</w:t>
      </w:r>
      <w:r w:rsidRPr="00046FA1" w:rsidR="00555A51">
        <w:rPr>
          <w:rFonts w:ascii="Palatino Linotype" w:hAnsi="Palatino Linotype" w:eastAsia="Palatino Linotype" w:cstheme="minorBidi"/>
          <w:sz w:val="24"/>
          <w:szCs w:val="24"/>
        </w:rPr>
        <w:t xml:space="preserve">enroll all customers </w:t>
      </w:r>
      <w:proofErr w:type="gramStart"/>
      <w:r w:rsidRPr="00046FA1" w:rsidR="00555A51">
        <w:rPr>
          <w:rFonts w:ascii="Palatino Linotype" w:hAnsi="Palatino Linotype" w:eastAsia="Palatino Linotype" w:cstheme="minorBidi"/>
          <w:sz w:val="24"/>
          <w:szCs w:val="24"/>
        </w:rPr>
        <w:t>in a given</w:t>
      </w:r>
      <w:proofErr w:type="gramEnd"/>
      <w:r w:rsidRPr="00046FA1" w:rsidR="00555A51">
        <w:rPr>
          <w:rFonts w:ascii="Palatino Linotype" w:hAnsi="Palatino Linotype" w:eastAsia="Palatino Linotype" w:cstheme="minorBidi"/>
          <w:sz w:val="24"/>
          <w:szCs w:val="24"/>
        </w:rPr>
        <w:t xml:space="preserve"> category under the DAC-GT program, </w:t>
      </w:r>
      <w:r w:rsidR="000A34F1">
        <w:rPr>
          <w:rFonts w:ascii="Palatino Linotype" w:hAnsi="Palatino Linotype" w:eastAsia="Palatino Linotype" w:cstheme="minorBidi"/>
          <w:sz w:val="24"/>
          <w:szCs w:val="24"/>
        </w:rPr>
        <w:t>OCPA</w:t>
      </w:r>
      <w:r w:rsidRPr="00046FA1" w:rsidR="00555A51">
        <w:rPr>
          <w:rFonts w:ascii="Palatino Linotype" w:hAnsi="Palatino Linotype" w:eastAsia="Palatino Linotype" w:cstheme="minorBidi"/>
          <w:sz w:val="24"/>
          <w:szCs w:val="24"/>
        </w:rPr>
        <w:t xml:space="preserve"> </w:t>
      </w:r>
      <w:r w:rsidRPr="00046FA1" w:rsidR="002B2797">
        <w:rPr>
          <w:rFonts w:ascii="Palatino Linotype" w:hAnsi="Palatino Linotype" w:eastAsia="Palatino Linotype" w:cstheme="minorBidi"/>
          <w:sz w:val="24"/>
          <w:szCs w:val="24"/>
        </w:rPr>
        <w:t>states that customers from the respective category will be randomly selected for program enrollment and all remaining customers will be placed on a waitlist.</w:t>
      </w:r>
    </w:p>
    <w:p w:rsidRPr="00046FA1" w:rsidR="00C769FF" w:rsidP="271865B3" w:rsidRDefault="00C769FF" w14:paraId="094D17B5" w14:textId="77777777">
      <w:pPr>
        <w:spacing w:line="257" w:lineRule="auto"/>
        <w:rPr>
          <w:rFonts w:ascii="Palatino Linotype" w:hAnsi="Palatino Linotype" w:eastAsia="Palatino Linotype" w:cstheme="minorHAnsi"/>
          <w:sz w:val="24"/>
          <w:szCs w:val="24"/>
        </w:rPr>
      </w:pPr>
    </w:p>
    <w:p w:rsidRPr="00DA52F0" w:rsidR="00E64476" w:rsidP="00A65DF1" w:rsidRDefault="00A967F9" w14:paraId="28C13A73" w14:textId="35764D4A">
      <w:pPr>
        <w:spacing w:after="120" w:line="257" w:lineRule="auto"/>
        <w:rPr>
          <w:rStyle w:val="markedcontent"/>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While </w:t>
      </w:r>
      <w:r w:rsidR="00426C0D">
        <w:rPr>
          <w:rFonts w:ascii="Palatino Linotype" w:hAnsi="Palatino Linotype" w:eastAsia="Palatino Linotype" w:cs="Palatino Linotype"/>
          <w:sz w:val="24"/>
          <w:szCs w:val="24"/>
        </w:rPr>
        <w:t>OCPA</w:t>
      </w:r>
      <w:r>
        <w:rPr>
          <w:rFonts w:ascii="Palatino Linotype" w:hAnsi="Palatino Linotype" w:eastAsia="Palatino Linotype" w:cs="Palatino Linotype"/>
          <w:sz w:val="24"/>
          <w:szCs w:val="24"/>
        </w:rPr>
        <w:t xml:space="preserve"> proposes prioritizing eligible customers who have had payments made to their accounts, it does not specify in its AL whether these customer categories have also received late payment or discontinuance notices. </w:t>
      </w:r>
      <w:r w:rsidRPr="00046FA1" w:rsidR="008B61D1">
        <w:rPr>
          <w:rFonts w:ascii="Palatino Linotype" w:hAnsi="Palatino Linotype" w:eastAsia="Palatino Linotype" w:cs="Palatino Linotype"/>
          <w:sz w:val="24"/>
          <w:szCs w:val="24"/>
        </w:rPr>
        <w:t>W</w:t>
      </w:r>
      <w:r w:rsidRPr="00046FA1" w:rsidR="49872CE5">
        <w:rPr>
          <w:rFonts w:ascii="Palatino Linotype" w:hAnsi="Palatino Linotype" w:eastAsia="Palatino Linotype" w:cs="Palatino Linotype"/>
          <w:sz w:val="24"/>
          <w:szCs w:val="24"/>
        </w:rPr>
        <w:t xml:space="preserve">e </w:t>
      </w:r>
      <w:r>
        <w:rPr>
          <w:rFonts w:ascii="Palatino Linotype" w:hAnsi="Palatino Linotype" w:eastAsia="Palatino Linotype" w:cs="Palatino Linotype"/>
          <w:sz w:val="24"/>
          <w:szCs w:val="24"/>
        </w:rPr>
        <w:t xml:space="preserve">clarify here that </w:t>
      </w:r>
      <w:r w:rsidR="00F63D4D">
        <w:rPr>
          <w:rFonts w:ascii="Palatino Linotype" w:hAnsi="Palatino Linotype" w:eastAsia="Palatino Linotype" w:cs="Palatino Linotype"/>
          <w:sz w:val="24"/>
          <w:szCs w:val="24"/>
        </w:rPr>
        <w:t>OCPA</w:t>
      </w:r>
      <w:r>
        <w:rPr>
          <w:rFonts w:ascii="Palatino Linotype" w:hAnsi="Palatino Linotype" w:eastAsia="Palatino Linotype" w:cs="Palatino Linotype"/>
          <w:sz w:val="24"/>
          <w:szCs w:val="24"/>
        </w:rPr>
        <w:t xml:space="preserve"> must </w:t>
      </w:r>
      <w:r w:rsidR="00A65DF1">
        <w:rPr>
          <w:rFonts w:ascii="Palatino Linotype" w:hAnsi="Palatino Linotype" w:eastAsia="Palatino Linotype" w:cs="Palatino Linotype"/>
          <w:sz w:val="24"/>
          <w:szCs w:val="24"/>
        </w:rPr>
        <w:br/>
      </w:r>
      <w:r>
        <w:rPr>
          <w:rFonts w:ascii="Palatino Linotype" w:hAnsi="Palatino Linotype" w:eastAsia="Palatino Linotype" w:cs="Palatino Linotype"/>
          <w:sz w:val="24"/>
          <w:szCs w:val="24"/>
        </w:rPr>
        <w:t xml:space="preserve">auto-enroll customers who have received past due or discontinuation notices and </w:t>
      </w:r>
      <w:r w:rsidRPr="00046FA1" w:rsidR="0061051F">
        <w:rPr>
          <w:rFonts w:ascii="Palatino Linotype" w:hAnsi="Palatino Linotype" w:eastAsia="Palatino Linotype" w:cs="Palatino Linotype"/>
          <w:sz w:val="24"/>
          <w:szCs w:val="24"/>
        </w:rPr>
        <w:t xml:space="preserve">authorize </w:t>
      </w:r>
      <w:r w:rsidR="000A34F1">
        <w:rPr>
          <w:rFonts w:ascii="Palatino Linotype" w:hAnsi="Palatino Linotype" w:eastAsia="Palatino Linotype" w:cs="Palatino Linotype"/>
          <w:sz w:val="24"/>
          <w:szCs w:val="24"/>
        </w:rPr>
        <w:t>OCPA</w:t>
      </w:r>
      <w:r w:rsidRPr="00046FA1" w:rsidR="003516FF">
        <w:rPr>
          <w:rFonts w:ascii="Palatino Linotype" w:hAnsi="Palatino Linotype" w:eastAsia="Palatino Linotype" w:cs="Palatino Linotype"/>
          <w:sz w:val="24"/>
          <w:szCs w:val="24"/>
        </w:rPr>
        <w:t>’s</w:t>
      </w:r>
      <w:r w:rsidRPr="00046FA1" w:rsidR="6B5E68F9">
        <w:rPr>
          <w:rFonts w:ascii="Palatino Linotype" w:hAnsi="Palatino Linotype" w:eastAsia="Palatino Linotype" w:cs="Palatino Linotype"/>
          <w:sz w:val="24"/>
          <w:szCs w:val="24"/>
        </w:rPr>
        <w:t xml:space="preserve"> </w:t>
      </w:r>
      <w:r w:rsidRPr="00046FA1" w:rsidR="0061051F">
        <w:rPr>
          <w:rFonts w:ascii="Palatino Linotype" w:hAnsi="Palatino Linotype" w:eastAsia="Palatino Linotype" w:cs="Palatino Linotype"/>
          <w:sz w:val="24"/>
          <w:szCs w:val="24"/>
        </w:rPr>
        <w:t>auto-enrollment</w:t>
      </w:r>
      <w:r w:rsidRPr="00046FA1" w:rsidR="00B51B1B">
        <w:rPr>
          <w:rFonts w:ascii="Palatino Linotype" w:hAnsi="Palatino Linotype" w:eastAsia="Palatino Linotype" w:cs="Palatino Linotype"/>
          <w:sz w:val="24"/>
          <w:szCs w:val="24"/>
        </w:rPr>
        <w:t xml:space="preserve"> </w:t>
      </w:r>
      <w:r w:rsidRPr="00046FA1" w:rsidR="0292273E">
        <w:rPr>
          <w:rFonts w:ascii="Palatino Linotype" w:hAnsi="Palatino Linotype" w:eastAsia="Palatino Linotype" w:cs="Palatino Linotype"/>
          <w:sz w:val="24"/>
          <w:szCs w:val="24"/>
        </w:rPr>
        <w:t xml:space="preserve">proposal </w:t>
      </w:r>
      <w:r w:rsidRPr="00046FA1" w:rsidR="008B61D1">
        <w:rPr>
          <w:rFonts w:ascii="Palatino Linotype" w:hAnsi="Palatino Linotype" w:eastAsia="Palatino Linotype" w:cs="Palatino Linotype"/>
          <w:sz w:val="24"/>
          <w:szCs w:val="24"/>
        </w:rPr>
        <w:t xml:space="preserve">based on Resolution E-5124’s criteria that </w:t>
      </w:r>
      <w:r w:rsidRPr="00046FA1" w:rsidR="2420E9E9">
        <w:rPr>
          <w:rFonts w:ascii="Palatino Linotype" w:hAnsi="Palatino Linotype" w:eastAsia="Palatino Linotype" w:cs="Palatino Linotype"/>
          <w:sz w:val="24"/>
          <w:szCs w:val="24"/>
        </w:rPr>
        <w:t>1)</w:t>
      </w:r>
      <w:r w:rsidRPr="00046FA1" w:rsidR="04C90D62">
        <w:rPr>
          <w:rFonts w:ascii="Palatino Linotype" w:hAnsi="Palatino Linotype" w:eastAsia="Palatino Linotype" w:cs="Palatino Linotype"/>
          <w:sz w:val="24"/>
          <w:szCs w:val="24"/>
        </w:rPr>
        <w:t xml:space="preserve"> the customers who are auto-enrolled meet the eligibility requirements of the DAC-GT program and </w:t>
      </w:r>
      <w:r w:rsidRPr="00046FA1" w:rsidR="1644E42C">
        <w:rPr>
          <w:rFonts w:ascii="Palatino Linotype" w:hAnsi="Palatino Linotype" w:eastAsia="Palatino Linotype" w:cs="Palatino Linotype"/>
          <w:sz w:val="24"/>
          <w:szCs w:val="24"/>
        </w:rPr>
        <w:t xml:space="preserve">2) </w:t>
      </w:r>
      <w:r w:rsidRPr="00E07C00" w:rsidR="04C90D62">
        <w:rPr>
          <w:rFonts w:ascii="Palatino Linotype" w:hAnsi="Palatino Linotype" w:eastAsia="Palatino Linotype" w:cs="Palatino Linotype"/>
          <w:sz w:val="24"/>
          <w:szCs w:val="24"/>
        </w:rPr>
        <w:t xml:space="preserve">the criteria </w:t>
      </w:r>
      <w:r w:rsidRPr="00E07C00" w:rsidR="692C657E">
        <w:rPr>
          <w:rFonts w:ascii="Palatino Linotype" w:hAnsi="Palatino Linotype" w:eastAsia="Palatino Linotype" w:cs="Palatino Linotype"/>
          <w:sz w:val="24"/>
          <w:szCs w:val="24"/>
        </w:rPr>
        <w:t>are</w:t>
      </w:r>
      <w:r w:rsidRPr="00E07C00" w:rsidR="04C90D62">
        <w:rPr>
          <w:rFonts w:ascii="Palatino Linotype" w:hAnsi="Palatino Linotype" w:eastAsia="Palatino Linotype" w:cs="Palatino Linotype"/>
          <w:sz w:val="24"/>
          <w:szCs w:val="24"/>
        </w:rPr>
        <w:t xml:space="preserve"> in alignment with the spirit of D.20-07-008</w:t>
      </w:r>
      <w:r w:rsidRPr="00E07C00" w:rsidR="62C5CF1A">
        <w:rPr>
          <w:rFonts w:ascii="Palatino Linotype" w:hAnsi="Palatino Linotype" w:eastAsia="Palatino Linotype" w:cs="Palatino Linotype"/>
          <w:sz w:val="24"/>
          <w:szCs w:val="24"/>
        </w:rPr>
        <w:t xml:space="preserve"> and target eligible DAC-GT customers at high risk of disconnection.</w:t>
      </w:r>
      <w:r w:rsidR="00DA52F0">
        <w:rPr>
          <w:rFonts w:ascii="Palatino Linotype" w:hAnsi="Palatino Linotype" w:eastAsia="Palatino Linotype" w:cs="Palatino Linotype"/>
          <w:sz w:val="24"/>
          <w:szCs w:val="24"/>
        </w:rPr>
        <w:br/>
      </w:r>
      <w:r w:rsidRPr="00046FA1" w:rsidR="00FC744B">
        <w:rPr>
          <w:rFonts w:ascii="Palatino Linotype" w:hAnsi="Palatino Linotype"/>
          <w:sz w:val="24"/>
          <w:szCs w:val="24"/>
        </w:rPr>
        <w:br/>
      </w:r>
      <w:r w:rsidRPr="00046FA1" w:rsidR="00FC744B">
        <w:rPr>
          <w:rStyle w:val="markedcontent"/>
          <w:rFonts w:ascii="Palatino Linotype" w:hAnsi="Palatino Linotype" w:cs="Arial"/>
          <w:sz w:val="24"/>
          <w:szCs w:val="24"/>
          <w:u w:val="single"/>
        </w:rPr>
        <w:t>Solicitation Frequency &amp; Review</w:t>
      </w:r>
    </w:p>
    <w:p w:rsidRPr="00046FA1" w:rsidR="00FC744B" w:rsidP="13E04B71" w:rsidRDefault="00FC744B" w14:paraId="27AB28FE" w14:textId="167FE72D">
      <w:pPr>
        <w:rPr>
          <w:rStyle w:val="markedcontent"/>
          <w:rFonts w:ascii="Palatino Linotype" w:hAnsi="Palatino Linotype" w:cs="Arial"/>
          <w:sz w:val="24"/>
          <w:szCs w:val="24"/>
        </w:rPr>
      </w:pPr>
      <w:r w:rsidRPr="00046FA1">
        <w:rPr>
          <w:rStyle w:val="markedcontent"/>
          <w:rFonts w:ascii="Palatino Linotype" w:hAnsi="Palatino Linotype" w:cs="Arial"/>
          <w:sz w:val="24"/>
          <w:szCs w:val="24"/>
        </w:rPr>
        <w:t>Resolution E-4999 OP 8 required, within 60 days of issuance of the resolution, the</w:t>
      </w:r>
      <w:r w:rsidRPr="00046FA1">
        <w:rPr>
          <w:rFonts w:ascii="Palatino Linotype" w:hAnsi="Palatino Linotype"/>
          <w:sz w:val="24"/>
          <w:szCs w:val="24"/>
        </w:rPr>
        <w:br/>
      </w:r>
      <w:r w:rsidRPr="00046FA1">
        <w:rPr>
          <w:rStyle w:val="markedcontent"/>
          <w:rFonts w:ascii="Palatino Linotype" w:hAnsi="Palatino Linotype" w:cs="Arial"/>
          <w:sz w:val="24"/>
          <w:szCs w:val="24"/>
        </w:rPr>
        <w:t>IOUs to submit Tier 2 ALs with their solicitation documents for their first</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DAC-GT Request for Offers (RFOs). Additionally, </w:t>
      </w:r>
      <w:r w:rsidRPr="00046FA1" w:rsidR="005C5607">
        <w:rPr>
          <w:rStyle w:val="markedcontent"/>
          <w:rFonts w:ascii="Palatino Linotype" w:hAnsi="Palatino Linotype" w:cs="Arial"/>
          <w:sz w:val="24"/>
          <w:szCs w:val="24"/>
        </w:rPr>
        <w:t>that</w:t>
      </w:r>
      <w:r w:rsidRPr="00046FA1">
        <w:rPr>
          <w:rStyle w:val="markedcontent"/>
          <w:rFonts w:ascii="Palatino Linotype" w:hAnsi="Palatino Linotype" w:cs="Arial"/>
          <w:sz w:val="24"/>
          <w:szCs w:val="24"/>
        </w:rPr>
        <w:t xml:space="preserve"> resolution</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specified “each utility shall issue its RFO within 60 days of the </w:t>
      </w:r>
      <w:r w:rsidR="00F83032">
        <w:rPr>
          <w:rFonts w:ascii="Palatino Linotype" w:hAnsi="Palatino Linotype" w:eastAsiaTheme="minorHAnsi"/>
          <w:sz w:val="24"/>
          <w:szCs w:val="24"/>
        </w:rPr>
        <w:t>Commission</w:t>
      </w:r>
      <w:r w:rsidRPr="00046FA1">
        <w:rPr>
          <w:rStyle w:val="markedcontent"/>
          <w:rFonts w:ascii="Palatino Linotype" w:hAnsi="Palatino Linotype" w:cs="Arial"/>
          <w:sz w:val="24"/>
          <w:szCs w:val="24"/>
        </w:rPr>
        <w:t>’s approval</w:t>
      </w:r>
      <w:r w:rsidR="00F83032">
        <w:rPr>
          <w:rStyle w:val="markedcontent"/>
          <w:rFonts w:ascii="Palatino Linotype" w:hAnsi="Palatino Linotype" w:cs="Arial"/>
          <w:sz w:val="24"/>
          <w:szCs w:val="24"/>
        </w:rPr>
        <w:t xml:space="preserve"> </w:t>
      </w:r>
      <w:r w:rsidRPr="00046FA1">
        <w:rPr>
          <w:rStyle w:val="markedcontent"/>
          <w:rFonts w:ascii="Palatino Linotype" w:hAnsi="Palatino Linotype" w:cs="Arial"/>
          <w:sz w:val="24"/>
          <w:szCs w:val="24"/>
        </w:rPr>
        <w:t>of its solicitation documents.”</w:t>
      </w:r>
      <w:r w:rsidRPr="00046FA1" w:rsidR="00E64476">
        <w:rPr>
          <w:rStyle w:val="FootnoteReference"/>
          <w:rFonts w:ascii="Palatino Linotype" w:hAnsi="Palatino Linotype" w:cs="Arial"/>
          <w:sz w:val="24"/>
          <w:szCs w:val="24"/>
        </w:rPr>
        <w:footnoteReference w:id="15"/>
      </w:r>
    </w:p>
    <w:p w:rsidRPr="00046FA1" w:rsidR="00E64476" w:rsidP="13E04B71" w:rsidRDefault="00E64476" w14:paraId="5520FEF7" w14:textId="76BC77E7">
      <w:pPr>
        <w:rPr>
          <w:rFonts w:ascii="Palatino Linotype" w:hAnsi="Palatino Linotype" w:eastAsia="Palatino Linotype" w:cs="Palatino Linotype"/>
          <w:sz w:val="24"/>
          <w:szCs w:val="24"/>
        </w:rPr>
      </w:pPr>
    </w:p>
    <w:p w:rsidRPr="00046FA1" w:rsidR="00B46BFF" w:rsidP="13E04B71" w:rsidRDefault="00B46BFF" w14:paraId="3750E1D0" w14:textId="3673D686">
      <w:pPr>
        <w:rPr>
          <w:rStyle w:val="markedcontent"/>
          <w:rFonts w:ascii="Palatino Linotype" w:hAnsi="Palatino Linotype" w:cs="Arial"/>
          <w:sz w:val="24"/>
          <w:szCs w:val="24"/>
        </w:rPr>
      </w:pPr>
      <w:r w:rsidRPr="00046FA1">
        <w:rPr>
          <w:rStyle w:val="markedcontent"/>
          <w:rFonts w:ascii="Palatino Linotype" w:hAnsi="Palatino Linotype" w:cs="Arial"/>
          <w:sz w:val="24"/>
          <w:szCs w:val="24"/>
        </w:rPr>
        <w:lastRenderedPageBreak/>
        <w:t>Resolution</w:t>
      </w:r>
      <w:r w:rsidR="00601935">
        <w:rPr>
          <w:rStyle w:val="markedcontent"/>
          <w:rFonts w:ascii="Palatino Linotype" w:hAnsi="Palatino Linotype" w:cs="Arial"/>
          <w:sz w:val="24"/>
          <w:szCs w:val="24"/>
        </w:rPr>
        <w:t>s</w:t>
      </w:r>
      <w:r w:rsidRPr="00046FA1">
        <w:rPr>
          <w:rStyle w:val="markedcontent"/>
          <w:rFonts w:ascii="Palatino Linotype" w:hAnsi="Palatino Linotype" w:cs="Arial"/>
          <w:sz w:val="24"/>
          <w:szCs w:val="24"/>
        </w:rPr>
        <w:t xml:space="preserve"> E-5102</w:t>
      </w:r>
      <w:r w:rsidRPr="00046FA1" w:rsidR="000A2E4E">
        <w:rPr>
          <w:rStyle w:val="markedcontent"/>
          <w:rFonts w:ascii="Palatino Linotype" w:hAnsi="Palatino Linotype" w:cs="Arial"/>
          <w:sz w:val="24"/>
          <w:szCs w:val="24"/>
        </w:rPr>
        <w:t>, E-5124, E-5130</w:t>
      </w:r>
      <w:r w:rsidRPr="00046FA1">
        <w:rPr>
          <w:rStyle w:val="markedcontent"/>
          <w:rFonts w:ascii="Palatino Linotype" w:hAnsi="Palatino Linotype" w:cs="Arial"/>
          <w:sz w:val="24"/>
          <w:szCs w:val="24"/>
        </w:rPr>
        <w:t>,</w:t>
      </w:r>
      <w:r w:rsidR="00D221A5">
        <w:rPr>
          <w:rStyle w:val="markedcontent"/>
          <w:rFonts w:ascii="Palatino Linotype" w:hAnsi="Palatino Linotype" w:cs="Arial"/>
          <w:sz w:val="24"/>
          <w:szCs w:val="24"/>
        </w:rPr>
        <w:t xml:space="preserve"> and E-5246,</w:t>
      </w:r>
      <w:r w:rsidRPr="00046FA1">
        <w:rPr>
          <w:rStyle w:val="markedcontent"/>
          <w:rFonts w:ascii="Palatino Linotype" w:hAnsi="Palatino Linotype" w:cs="Arial"/>
          <w:sz w:val="24"/>
          <w:szCs w:val="24"/>
        </w:rPr>
        <w:t xml:space="preserve"> which approved </w:t>
      </w:r>
      <w:r w:rsidRPr="00046FA1" w:rsidR="000A2E4E">
        <w:rPr>
          <w:rStyle w:val="markedcontent"/>
          <w:rFonts w:ascii="Palatino Linotype" w:hAnsi="Palatino Linotype" w:cs="Arial"/>
          <w:sz w:val="24"/>
          <w:szCs w:val="24"/>
        </w:rPr>
        <w:t xml:space="preserve">various </w:t>
      </w:r>
      <w:r w:rsidRPr="00046FA1">
        <w:rPr>
          <w:rStyle w:val="markedcontent"/>
          <w:rFonts w:ascii="Palatino Linotype" w:hAnsi="Palatino Linotype" w:cs="Arial"/>
          <w:sz w:val="24"/>
          <w:szCs w:val="24"/>
        </w:rPr>
        <w:t>CCA DAC-GT tariffs,</w:t>
      </w:r>
      <w:r w:rsidRPr="00046FA1" w:rsidR="000A2E4E">
        <w:rPr>
          <w:rFonts w:ascii="Palatino Linotype" w:hAnsi="Palatino Linotype"/>
          <w:sz w:val="24"/>
          <w:szCs w:val="24"/>
        </w:rPr>
        <w:t xml:space="preserve"> a</w:t>
      </w:r>
      <w:r w:rsidRPr="00046FA1">
        <w:rPr>
          <w:rStyle w:val="markedcontent"/>
          <w:rFonts w:ascii="Palatino Linotype" w:hAnsi="Palatino Linotype" w:cs="Arial"/>
          <w:sz w:val="24"/>
          <w:szCs w:val="24"/>
        </w:rPr>
        <w:t>pplied similar solicitation requirements to those outlined in Resolution E-4999.</w:t>
      </w:r>
    </w:p>
    <w:p w:rsidRPr="00046FA1" w:rsidR="00B46BFF" w:rsidP="13E04B71" w:rsidRDefault="00B46BFF" w14:paraId="435DC288" w14:textId="7EFCB7A4">
      <w:pPr>
        <w:rPr>
          <w:rStyle w:val="markedcontent"/>
          <w:rFonts w:ascii="Palatino Linotype" w:hAnsi="Palatino Linotype" w:cs="Arial"/>
          <w:sz w:val="24"/>
          <w:szCs w:val="24"/>
        </w:rPr>
      </w:pPr>
    </w:p>
    <w:p w:rsidRPr="00046FA1" w:rsidR="00B46BFF" w:rsidP="009B6540" w:rsidRDefault="00B46BFF" w14:paraId="07F36C4C" w14:textId="787AEADD">
      <w:pPr>
        <w:keepNext/>
        <w:rPr>
          <w:rStyle w:val="markedcontent"/>
          <w:rFonts w:ascii="Palatino Linotype" w:hAnsi="Palatino Linotype" w:cs="Arial"/>
          <w:sz w:val="24"/>
          <w:szCs w:val="24"/>
        </w:rPr>
      </w:pPr>
      <w:r w:rsidRPr="00046FA1">
        <w:rPr>
          <w:rStyle w:val="markedcontent"/>
          <w:rFonts w:ascii="Palatino Linotype" w:hAnsi="Palatino Linotype" w:cs="Arial"/>
          <w:sz w:val="24"/>
          <w:szCs w:val="24"/>
        </w:rPr>
        <w:t>To maintain consistency across the growing number of CCA-administered</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programs, </w:t>
      </w:r>
      <w:r w:rsidRPr="00046FA1" w:rsidR="002B1915">
        <w:rPr>
          <w:rStyle w:val="markedcontent"/>
          <w:rFonts w:ascii="Palatino Linotype" w:hAnsi="Palatino Linotype" w:cs="Arial"/>
          <w:sz w:val="24"/>
          <w:szCs w:val="24"/>
        </w:rPr>
        <w:t>p</w:t>
      </w:r>
      <w:r w:rsidRPr="00046FA1">
        <w:rPr>
          <w:rStyle w:val="markedcontent"/>
          <w:rFonts w:ascii="Palatino Linotype" w:hAnsi="Palatino Linotype" w:cs="Arial"/>
          <w:sz w:val="24"/>
          <w:szCs w:val="24"/>
        </w:rPr>
        <w:t>articipating CCAs:</w:t>
      </w:r>
      <w:r w:rsidRPr="00046FA1">
        <w:rPr>
          <w:rFonts w:ascii="Palatino Linotype" w:hAnsi="Palatino Linotype"/>
          <w:sz w:val="24"/>
          <w:szCs w:val="24"/>
        </w:rPr>
        <w:br/>
      </w:r>
    </w:p>
    <w:p w:rsidRPr="00046FA1" w:rsidR="00B46BFF" w:rsidP="009B6540" w:rsidRDefault="00B46BFF" w14:paraId="65A1ACAC" w14:textId="53BFD7E6">
      <w:pPr>
        <w:pStyle w:val="ListParagraph"/>
        <w:keepNext/>
        <w:numPr>
          <w:ilvl w:val="0"/>
          <w:numId w:val="45"/>
        </w:numPr>
        <w:rPr>
          <w:rFonts w:ascii="Palatino Linotype" w:hAnsi="Palatino Linotype" w:eastAsia="Palatino Linotype" w:cs="Palatino Linotype"/>
          <w:sz w:val="24"/>
          <w:szCs w:val="24"/>
        </w:rPr>
      </w:pPr>
      <w:r w:rsidRPr="00046FA1">
        <w:rPr>
          <w:rStyle w:val="markedcontent"/>
          <w:rFonts w:ascii="Palatino Linotype" w:hAnsi="Palatino Linotype" w:cs="Arial"/>
          <w:sz w:val="24"/>
          <w:szCs w:val="24"/>
        </w:rPr>
        <w:t>May hold solicitations once a year or as needed.</w:t>
      </w:r>
      <w:r w:rsidRPr="00046FA1" w:rsidR="006F5CEF">
        <w:rPr>
          <w:rStyle w:val="FootnoteReference"/>
          <w:rFonts w:ascii="Palatino Linotype" w:hAnsi="Palatino Linotype" w:cs="Arial"/>
          <w:sz w:val="24"/>
          <w:szCs w:val="24"/>
        </w:rPr>
        <w:footnoteReference w:id="16"/>
      </w:r>
    </w:p>
    <w:p w:rsidRPr="00046FA1" w:rsidR="00B46BFF" w:rsidP="00B46BFF" w:rsidRDefault="00B46BFF" w14:paraId="0C2AFEBD" w14:textId="2CCB816F">
      <w:pPr>
        <w:pStyle w:val="ListParagraph"/>
        <w:numPr>
          <w:ilvl w:val="0"/>
          <w:numId w:val="45"/>
        </w:numPr>
        <w:rPr>
          <w:rFonts w:ascii="Palatino Linotype" w:hAnsi="Palatino Linotype" w:eastAsia="Palatino Linotype" w:cs="Palatino Linotype"/>
          <w:sz w:val="24"/>
          <w:szCs w:val="24"/>
        </w:rPr>
      </w:pPr>
      <w:r w:rsidRPr="00046FA1">
        <w:rPr>
          <w:rStyle w:val="markedcontent"/>
          <w:rFonts w:ascii="Palatino Linotype" w:hAnsi="Palatino Linotype" w:cs="Arial"/>
          <w:sz w:val="24"/>
          <w:szCs w:val="24"/>
        </w:rPr>
        <w:t>Shall submit a Tier 2 Advice Letter with their solicitation documents for</w:t>
      </w:r>
      <w:r w:rsidRPr="00046FA1">
        <w:rPr>
          <w:rFonts w:ascii="Palatino Linotype" w:hAnsi="Palatino Linotype"/>
          <w:sz w:val="24"/>
          <w:szCs w:val="24"/>
        </w:rPr>
        <w:br/>
      </w:r>
      <w:r w:rsidRPr="00046FA1">
        <w:rPr>
          <w:rStyle w:val="markedcontent"/>
          <w:rFonts w:ascii="Palatino Linotype" w:hAnsi="Palatino Linotype" w:cs="Arial"/>
          <w:sz w:val="24"/>
          <w:szCs w:val="24"/>
        </w:rPr>
        <w:t>their first DAC-GT RFOs within 60 days of issuance of the</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resolution approving their implementation AL. A CCA shall issue its first</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RFO within 60 days of the Commission’s approval of its solicitation</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documents.</w:t>
      </w:r>
    </w:p>
    <w:p w:rsidRPr="00046FA1" w:rsidR="00B46BFF" w:rsidP="00B46BFF" w:rsidRDefault="00B46BFF" w14:paraId="401DFF6C" w14:textId="687B4817">
      <w:pPr>
        <w:pStyle w:val="ListParagraph"/>
        <w:numPr>
          <w:ilvl w:val="0"/>
          <w:numId w:val="45"/>
        </w:numPr>
        <w:rPr>
          <w:rStyle w:val="markedcontent"/>
          <w:rFonts w:ascii="Palatino Linotype" w:hAnsi="Palatino Linotype" w:eastAsia="Palatino Linotype" w:cs="Palatino Linotype"/>
          <w:sz w:val="24"/>
          <w:szCs w:val="24"/>
        </w:rPr>
      </w:pPr>
      <w:r w:rsidRPr="00046FA1">
        <w:rPr>
          <w:rFonts w:ascii="Palatino Linotype" w:hAnsi="Palatino Linotype"/>
          <w:sz w:val="24"/>
          <w:szCs w:val="24"/>
        </w:rPr>
        <w:t>S</w:t>
      </w:r>
      <w:r w:rsidRPr="00046FA1">
        <w:rPr>
          <w:rStyle w:val="markedcontent"/>
          <w:rFonts w:ascii="Palatino Linotype" w:hAnsi="Palatino Linotype" w:cs="Arial"/>
          <w:sz w:val="24"/>
          <w:szCs w:val="24"/>
        </w:rPr>
        <w:t>hall submit a Tier 2 AL with all executed Power Purchase Agreements for</w:t>
      </w:r>
      <w:r w:rsidRPr="00046FA1">
        <w:rPr>
          <w:rFonts w:ascii="Palatino Linotype" w:hAnsi="Palatino Linotype"/>
          <w:sz w:val="24"/>
          <w:szCs w:val="24"/>
        </w:rPr>
        <w:br/>
      </w:r>
      <w:r w:rsidRPr="00046FA1">
        <w:rPr>
          <w:rStyle w:val="markedcontent"/>
          <w:rFonts w:ascii="Palatino Linotype" w:hAnsi="Palatino Linotype" w:cs="Arial"/>
          <w:sz w:val="24"/>
          <w:szCs w:val="24"/>
        </w:rPr>
        <w:t>approval no later than 180 days following notification of selected bidders.</w:t>
      </w:r>
    </w:p>
    <w:p w:rsidRPr="00046FA1" w:rsidR="000A2E4E" w:rsidP="000A2E4E" w:rsidRDefault="000A2E4E" w14:paraId="2894F1B1" w14:textId="77777777">
      <w:pPr>
        <w:ind w:left="360"/>
        <w:rPr>
          <w:rFonts w:ascii="Palatino Linotype" w:hAnsi="Palatino Linotype" w:eastAsia="Palatino Linotype" w:cs="Palatino Linotype"/>
          <w:sz w:val="24"/>
          <w:szCs w:val="24"/>
        </w:rPr>
      </w:pPr>
    </w:p>
    <w:p w:rsidRPr="00046FA1" w:rsidR="00D7139C" w:rsidP="002038A3" w:rsidRDefault="00D7139C" w14:paraId="5023141B" w14:textId="50E356F0">
      <w:pPr>
        <w:pStyle w:val="Heading1"/>
        <w:jc w:val="both"/>
        <w:rPr>
          <w:rFonts w:ascii="Palatino Linotype" w:hAnsi="Palatino Linotype" w:cs="Helvetica"/>
          <w:sz w:val="24"/>
          <w:szCs w:val="24"/>
        </w:rPr>
      </w:pPr>
      <w:r w:rsidRPr="00046FA1">
        <w:rPr>
          <w:rFonts w:ascii="Palatino Linotype" w:hAnsi="Palatino Linotype" w:cs="Helvetica"/>
          <w:sz w:val="24"/>
          <w:szCs w:val="24"/>
        </w:rPr>
        <w:t>Comments</w:t>
      </w:r>
    </w:p>
    <w:p w:rsidR="003B605A" w:rsidP="005B1306" w:rsidRDefault="00697D4D" w14:paraId="33CDA937" w14:textId="5C4181FE">
      <w:p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Public Utilities Code section 311(g) provides that this resolution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w:t>
      </w:r>
    </w:p>
    <w:p w:rsidR="00697D4D" w:rsidP="005B1306" w:rsidRDefault="00697D4D" w14:paraId="655C0CF5" w14:textId="77777777">
      <w:pPr>
        <w:rPr>
          <w:rFonts w:ascii="Palatino Linotype" w:hAnsi="Palatino Linotype" w:eastAsia="Palatino Linotype" w:cs="Palatino Linotype"/>
          <w:sz w:val="24"/>
          <w:szCs w:val="24"/>
        </w:rPr>
      </w:pPr>
    </w:p>
    <w:p w:rsidR="00386AB0" w:rsidP="005B1306" w:rsidRDefault="005B1306" w14:paraId="10CA422F" w14:textId="37A3FBD6">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30-day review and 20-day comment period for the draft of this resolution was </w:t>
      </w:r>
      <w:r w:rsidR="00697D4D">
        <w:rPr>
          <w:rFonts w:ascii="Palatino Linotype" w:hAnsi="Palatino Linotype" w:eastAsia="Palatino Linotype" w:cs="Palatino Linotype"/>
          <w:sz w:val="24"/>
          <w:szCs w:val="24"/>
        </w:rPr>
        <w:t xml:space="preserve">neither </w:t>
      </w:r>
      <w:r w:rsidRPr="00046FA1">
        <w:rPr>
          <w:rFonts w:ascii="Palatino Linotype" w:hAnsi="Palatino Linotype" w:eastAsia="Palatino Linotype" w:cs="Palatino Linotype"/>
          <w:sz w:val="24"/>
          <w:szCs w:val="24"/>
        </w:rPr>
        <w:t>waived</w:t>
      </w:r>
      <w:r w:rsidR="00697D4D">
        <w:rPr>
          <w:rFonts w:ascii="Palatino Linotype" w:hAnsi="Palatino Linotype" w:eastAsia="Palatino Linotype" w:cs="Palatino Linotype"/>
          <w:sz w:val="24"/>
          <w:szCs w:val="24"/>
        </w:rPr>
        <w:t xml:space="preserve"> nor reduced</w:t>
      </w:r>
      <w:r w:rsidRPr="00046FA1">
        <w:rPr>
          <w:rFonts w:ascii="Palatino Linotype" w:hAnsi="Palatino Linotype" w:eastAsia="Palatino Linotype" w:cs="Palatino Linotype"/>
          <w:sz w:val="24"/>
          <w:szCs w:val="24"/>
        </w:rPr>
        <w:t>.</w:t>
      </w:r>
    </w:p>
    <w:p w:rsidR="002F26C8" w:rsidP="005B1306" w:rsidRDefault="002F26C8" w14:paraId="46416501" w14:textId="77777777">
      <w:pPr>
        <w:rPr>
          <w:rFonts w:ascii="Palatino Linotype" w:hAnsi="Palatino Linotype" w:eastAsia="Palatino Linotype" w:cs="Palatino Linotype"/>
          <w:sz w:val="24"/>
          <w:szCs w:val="24"/>
          <w:u w:val="single"/>
        </w:rPr>
      </w:pPr>
    </w:p>
    <w:p w:rsidRPr="002D67B0" w:rsidR="001B1F7D" w:rsidP="005B1306" w:rsidRDefault="001B1F7D" w14:paraId="0CF205E9" w14:textId="7CD15A2F">
      <w:pPr>
        <w:rPr>
          <w:rFonts w:ascii="Palatino Linotype" w:hAnsi="Palatino Linotype" w:eastAsia="Palatino Linotype" w:cs="Palatino Linotype"/>
          <w:sz w:val="24"/>
          <w:szCs w:val="24"/>
        </w:rPr>
      </w:pPr>
      <w:r w:rsidRPr="002D67B0">
        <w:rPr>
          <w:rFonts w:ascii="Palatino Linotype" w:hAnsi="Palatino Linotype" w:eastAsia="Palatino Linotype" w:cs="Palatino Linotype"/>
          <w:sz w:val="24"/>
          <w:szCs w:val="24"/>
        </w:rPr>
        <w:t xml:space="preserve">Comments were timely filed on January 20, </w:t>
      </w:r>
      <w:proofErr w:type="gramStart"/>
      <w:r w:rsidRPr="002D67B0">
        <w:rPr>
          <w:rFonts w:ascii="Palatino Linotype" w:hAnsi="Palatino Linotype" w:eastAsia="Palatino Linotype" w:cs="Palatino Linotype"/>
          <w:sz w:val="24"/>
          <w:szCs w:val="24"/>
        </w:rPr>
        <w:t>2026</w:t>
      </w:r>
      <w:proofErr w:type="gramEnd"/>
      <w:r w:rsidRPr="002D67B0">
        <w:rPr>
          <w:rFonts w:ascii="Palatino Linotype" w:hAnsi="Palatino Linotype" w:eastAsia="Palatino Linotype" w:cs="Palatino Linotype"/>
          <w:sz w:val="24"/>
          <w:szCs w:val="24"/>
        </w:rPr>
        <w:t xml:space="preserve"> by Southern California Edison </w:t>
      </w:r>
      <w:r w:rsidRPr="002D67B0" w:rsidR="00943DAC">
        <w:rPr>
          <w:rFonts w:ascii="Palatino Linotype" w:hAnsi="Palatino Linotype" w:eastAsia="Palatino Linotype" w:cs="Palatino Linotype"/>
          <w:sz w:val="24"/>
          <w:szCs w:val="24"/>
        </w:rPr>
        <w:t>(SCE)</w:t>
      </w:r>
      <w:r w:rsidRPr="002D67B0">
        <w:rPr>
          <w:rFonts w:ascii="Palatino Linotype" w:hAnsi="Palatino Linotype" w:eastAsia="Palatino Linotype" w:cs="Palatino Linotype"/>
          <w:sz w:val="24"/>
          <w:szCs w:val="24"/>
        </w:rPr>
        <w:t>.</w:t>
      </w:r>
    </w:p>
    <w:p w:rsidRPr="002D67B0" w:rsidR="00943DAC" w:rsidP="005B1306" w:rsidRDefault="00943DAC" w14:paraId="7DDB8B9A" w14:textId="77777777">
      <w:pPr>
        <w:rPr>
          <w:rFonts w:ascii="Palatino Linotype" w:hAnsi="Palatino Linotype" w:eastAsia="Palatino Linotype" w:cs="Palatino Linotype"/>
          <w:sz w:val="24"/>
          <w:szCs w:val="24"/>
        </w:rPr>
      </w:pPr>
    </w:p>
    <w:p w:rsidRPr="002D67B0" w:rsidR="00943DAC" w:rsidP="00943DAC" w:rsidRDefault="00943DAC" w14:paraId="74C330DF" w14:textId="77777777">
      <w:pPr>
        <w:spacing w:after="120" w:line="257" w:lineRule="auto"/>
        <w:rPr>
          <w:rFonts w:ascii="Palatino Linotype" w:hAnsi="Palatino Linotype" w:eastAsia="Palatino Linotype" w:cs="Palatino Linotype"/>
          <w:sz w:val="24"/>
          <w:szCs w:val="24"/>
        </w:rPr>
      </w:pPr>
      <w:r w:rsidRPr="002D67B0">
        <w:rPr>
          <w:rFonts w:ascii="Palatino Linotype" w:hAnsi="Palatino Linotype" w:eastAsia="Palatino Linotype" w:cs="Palatino Linotype"/>
          <w:sz w:val="24"/>
          <w:szCs w:val="24"/>
        </w:rPr>
        <w:t>Program Capacity Transfer</w:t>
      </w:r>
    </w:p>
    <w:p w:rsidRPr="002D67B0" w:rsidR="00943DAC" w:rsidP="005B1306" w:rsidRDefault="00943DAC" w14:paraId="3D23BA63" w14:textId="4B23FE7D">
      <w:pPr>
        <w:rPr>
          <w:rFonts w:ascii="Palatino Linotype" w:hAnsi="Palatino Linotype" w:eastAsia="Palatino Linotype" w:cs="Palatino Linotype"/>
          <w:sz w:val="24"/>
          <w:szCs w:val="24"/>
        </w:rPr>
      </w:pPr>
      <w:r w:rsidRPr="002D67B0">
        <w:rPr>
          <w:rFonts w:ascii="Palatino Linotype" w:hAnsi="Palatino Linotype" w:eastAsia="Palatino Linotype" w:cs="Palatino Linotype"/>
          <w:sz w:val="24"/>
          <w:szCs w:val="24"/>
        </w:rPr>
        <w:t xml:space="preserve">SCE </w:t>
      </w:r>
      <w:r w:rsidRPr="002D67B0" w:rsidR="00F8270B">
        <w:rPr>
          <w:rFonts w:ascii="Palatino Linotype" w:hAnsi="Palatino Linotype" w:eastAsia="Palatino Linotype" w:cs="Palatino Linotype"/>
          <w:sz w:val="24"/>
          <w:szCs w:val="24"/>
        </w:rPr>
        <w:t xml:space="preserve">states that Row 1 of Table 1 on page 7 of the Draft Resolution incorrectly lists SCE's DAC-GT </w:t>
      </w:r>
      <w:r w:rsidRPr="002D67B0" w:rsidR="0016082D">
        <w:rPr>
          <w:rFonts w:ascii="Palatino Linotype" w:hAnsi="Palatino Linotype" w:eastAsia="Palatino Linotype" w:cs="Palatino Linotype"/>
          <w:sz w:val="24"/>
          <w:szCs w:val="24"/>
        </w:rPr>
        <w:t>a</w:t>
      </w:r>
      <w:r w:rsidRPr="002D67B0" w:rsidR="00F8270B">
        <w:rPr>
          <w:rFonts w:ascii="Palatino Linotype" w:hAnsi="Palatino Linotype" w:eastAsia="Palatino Linotype" w:cs="Palatino Linotype"/>
          <w:sz w:val="24"/>
          <w:szCs w:val="24"/>
        </w:rPr>
        <w:t xml:space="preserve">llocation. SCE </w:t>
      </w:r>
      <w:r w:rsidRPr="002D67B0" w:rsidR="00B20205">
        <w:rPr>
          <w:rFonts w:ascii="Palatino Linotype" w:hAnsi="Palatino Linotype" w:eastAsia="Palatino Linotype" w:cs="Palatino Linotype"/>
          <w:sz w:val="24"/>
          <w:szCs w:val="24"/>
        </w:rPr>
        <w:t>specifies</w:t>
      </w:r>
      <w:r w:rsidRPr="002D67B0" w:rsidR="00573638">
        <w:rPr>
          <w:rFonts w:ascii="Palatino Linotype" w:hAnsi="Palatino Linotype" w:eastAsia="Palatino Linotype" w:cs="Palatino Linotype"/>
          <w:sz w:val="24"/>
          <w:szCs w:val="24"/>
        </w:rPr>
        <w:t xml:space="preserve"> that this value should be </w:t>
      </w:r>
      <w:r w:rsidRPr="002D67B0" w:rsidR="00E971F5">
        <w:rPr>
          <w:rFonts w:ascii="Palatino Linotype" w:hAnsi="Palatino Linotype" w:eastAsia="Palatino Linotype" w:cs="Palatino Linotype"/>
          <w:sz w:val="24"/>
          <w:szCs w:val="24"/>
        </w:rPr>
        <w:t xml:space="preserve">changed </w:t>
      </w:r>
      <w:r w:rsidRPr="002D67B0" w:rsidR="00EB652F">
        <w:rPr>
          <w:rFonts w:ascii="Palatino Linotype" w:hAnsi="Palatino Linotype" w:eastAsia="Palatino Linotype" w:cs="Palatino Linotype"/>
          <w:sz w:val="24"/>
          <w:szCs w:val="24"/>
        </w:rPr>
        <w:t xml:space="preserve">from </w:t>
      </w:r>
      <w:r w:rsidRPr="002D67B0" w:rsidR="00E971F5">
        <w:rPr>
          <w:rFonts w:ascii="Palatino Linotype" w:hAnsi="Palatino Linotype" w:eastAsia="Palatino Linotype" w:cs="Palatino Linotype"/>
          <w:sz w:val="24"/>
          <w:szCs w:val="24"/>
        </w:rPr>
        <w:t xml:space="preserve">to </w:t>
      </w:r>
      <w:r w:rsidRPr="002D67B0" w:rsidR="00A36AC7">
        <w:rPr>
          <w:rFonts w:ascii="Palatino Linotype" w:hAnsi="Palatino Linotype" w:eastAsia="Palatino Linotype" w:cs="Palatino Linotype"/>
          <w:sz w:val="24"/>
          <w:szCs w:val="24"/>
        </w:rPr>
        <w:t>70.60 t</w:t>
      </w:r>
      <w:r w:rsidRPr="002D67B0" w:rsidR="0016082D">
        <w:rPr>
          <w:rFonts w:ascii="Palatino Linotype" w:hAnsi="Palatino Linotype" w:eastAsia="Palatino Linotype" w:cs="Palatino Linotype"/>
          <w:sz w:val="24"/>
          <w:szCs w:val="24"/>
        </w:rPr>
        <w:t xml:space="preserve">o </w:t>
      </w:r>
      <w:r w:rsidRPr="002D67B0" w:rsidR="00E971F5">
        <w:rPr>
          <w:rFonts w:ascii="Palatino Linotype" w:hAnsi="Palatino Linotype" w:eastAsia="Palatino Linotype" w:cs="Palatino Linotype"/>
          <w:sz w:val="24"/>
          <w:szCs w:val="24"/>
        </w:rPr>
        <w:t xml:space="preserve">69.07 </w:t>
      </w:r>
      <w:r w:rsidRPr="002D67B0" w:rsidR="00573638">
        <w:rPr>
          <w:rFonts w:ascii="Palatino Linotype" w:hAnsi="Palatino Linotype" w:eastAsia="Palatino Linotype" w:cs="Palatino Linotype"/>
          <w:sz w:val="24"/>
          <w:szCs w:val="24"/>
        </w:rPr>
        <w:t>MW</w:t>
      </w:r>
      <w:r w:rsidRPr="002D67B0" w:rsidR="00E971F5">
        <w:rPr>
          <w:rFonts w:ascii="Palatino Linotype" w:hAnsi="Palatino Linotype" w:eastAsia="Palatino Linotype" w:cs="Palatino Linotype"/>
          <w:sz w:val="24"/>
          <w:szCs w:val="24"/>
        </w:rPr>
        <w:t xml:space="preserve"> to reflect</w:t>
      </w:r>
      <w:r w:rsidRPr="002D67B0" w:rsidR="00573638">
        <w:rPr>
          <w:rFonts w:ascii="Palatino Linotype" w:hAnsi="Palatino Linotype" w:eastAsia="Palatino Linotype" w:cs="Palatino Linotype"/>
          <w:sz w:val="24"/>
          <w:szCs w:val="24"/>
        </w:rPr>
        <w:t xml:space="preserve"> </w:t>
      </w:r>
      <w:r w:rsidRPr="002D67B0" w:rsidR="00321A84">
        <w:rPr>
          <w:rFonts w:ascii="Palatino Linotype" w:hAnsi="Palatino Linotype" w:eastAsia="Palatino Linotype" w:cs="Palatino Linotype"/>
          <w:sz w:val="24"/>
          <w:szCs w:val="24"/>
        </w:rPr>
        <w:t xml:space="preserve">that 1.53 MW </w:t>
      </w:r>
      <w:r w:rsidRPr="002D67B0" w:rsidR="00650C1D">
        <w:rPr>
          <w:rFonts w:ascii="Palatino Linotype" w:hAnsi="Palatino Linotype" w:eastAsia="Palatino Linotype" w:cs="Palatino Linotype"/>
          <w:sz w:val="24"/>
          <w:szCs w:val="24"/>
        </w:rPr>
        <w:t xml:space="preserve">that </w:t>
      </w:r>
      <w:r w:rsidRPr="002D67B0" w:rsidR="00321A84">
        <w:rPr>
          <w:rFonts w:ascii="Palatino Linotype" w:hAnsi="Palatino Linotype" w:eastAsia="Palatino Linotype" w:cs="Palatino Linotype"/>
          <w:sz w:val="24"/>
          <w:szCs w:val="24"/>
        </w:rPr>
        <w:t>was</w:t>
      </w:r>
      <w:r w:rsidRPr="002D67B0" w:rsidR="00573638">
        <w:rPr>
          <w:rFonts w:ascii="Palatino Linotype" w:hAnsi="Palatino Linotype" w:eastAsia="Palatino Linotype" w:cs="Palatino Linotype"/>
          <w:sz w:val="24"/>
          <w:szCs w:val="24"/>
        </w:rPr>
        <w:t xml:space="preserve"> </w:t>
      </w:r>
      <w:r w:rsidRPr="002D67B0" w:rsidR="00B20205">
        <w:rPr>
          <w:rFonts w:ascii="Palatino Linotype" w:hAnsi="Palatino Linotype" w:eastAsia="Palatino Linotype" w:cs="Palatino Linotype"/>
          <w:sz w:val="24"/>
          <w:szCs w:val="24"/>
        </w:rPr>
        <w:t>transfer</w:t>
      </w:r>
      <w:r w:rsidRPr="002D67B0" w:rsidR="00650C1D">
        <w:rPr>
          <w:rFonts w:ascii="Palatino Linotype" w:hAnsi="Palatino Linotype" w:eastAsia="Palatino Linotype" w:cs="Palatino Linotype"/>
          <w:sz w:val="24"/>
          <w:szCs w:val="24"/>
        </w:rPr>
        <w:t>r</w:t>
      </w:r>
      <w:r w:rsidRPr="002D67B0" w:rsidR="00B20205">
        <w:rPr>
          <w:rFonts w:ascii="Palatino Linotype" w:hAnsi="Palatino Linotype" w:eastAsia="Palatino Linotype" w:cs="Palatino Linotype"/>
          <w:sz w:val="24"/>
          <w:szCs w:val="24"/>
        </w:rPr>
        <w:t>ed to Clean Power Alliance as directed in Advice Letter CPA 0036-E.</w:t>
      </w:r>
      <w:r w:rsidRPr="002D67B0" w:rsidR="00321A84">
        <w:rPr>
          <w:rFonts w:ascii="Palatino Linotype" w:hAnsi="Palatino Linotype" w:eastAsia="Palatino Linotype" w:cs="Palatino Linotype"/>
          <w:sz w:val="24"/>
          <w:szCs w:val="24"/>
        </w:rPr>
        <w:t xml:space="preserve"> The resolution is modified accordingly.</w:t>
      </w:r>
    </w:p>
    <w:p w:rsidR="00B1305E" w:rsidP="005B1306" w:rsidRDefault="00B1305E" w14:paraId="423868DA" w14:textId="77777777">
      <w:pPr>
        <w:rPr>
          <w:rFonts w:ascii="Palatino Linotype" w:hAnsi="Palatino Linotype" w:eastAsia="Palatino Linotype" w:cs="Palatino Linotype"/>
          <w:sz w:val="24"/>
          <w:szCs w:val="24"/>
          <w:u w:val="single"/>
        </w:rPr>
      </w:pPr>
    </w:p>
    <w:p w:rsidRPr="002D67B0" w:rsidR="00B1305E" w:rsidP="00DC1C2E" w:rsidRDefault="00B1305E" w14:paraId="49A76BFE" w14:textId="77777777">
      <w:pPr>
        <w:keepNext/>
        <w:autoSpaceDE w:val="0"/>
        <w:autoSpaceDN w:val="0"/>
        <w:adjustRightInd w:val="0"/>
        <w:spacing w:after="120"/>
        <w:rPr>
          <w:rFonts w:ascii="Palatino Linotype" w:hAnsi="Palatino Linotype" w:eastAsiaTheme="minorHAnsi"/>
          <w:sz w:val="24"/>
          <w:szCs w:val="24"/>
        </w:rPr>
      </w:pPr>
      <w:r w:rsidRPr="002D67B0">
        <w:rPr>
          <w:rFonts w:ascii="Palatino Linotype" w:hAnsi="Palatino Linotype" w:eastAsiaTheme="minorHAnsi"/>
          <w:sz w:val="24"/>
          <w:szCs w:val="24"/>
        </w:rPr>
        <w:lastRenderedPageBreak/>
        <w:t>Cost Recovery and Timing of Funds Transfer</w:t>
      </w:r>
    </w:p>
    <w:p w:rsidRPr="002D67B0" w:rsidR="00B1305E" w:rsidP="00DC1C2E" w:rsidRDefault="00B1305E" w14:paraId="3D46F5B3" w14:textId="058F3C8F">
      <w:pPr>
        <w:keepNext/>
        <w:autoSpaceDE w:val="0"/>
        <w:autoSpaceDN w:val="0"/>
        <w:adjustRightInd w:val="0"/>
        <w:spacing w:after="120"/>
        <w:rPr>
          <w:rFonts w:ascii="Palatino Linotype" w:hAnsi="Palatino Linotype" w:eastAsiaTheme="minorHAnsi"/>
          <w:sz w:val="24"/>
          <w:szCs w:val="24"/>
        </w:rPr>
      </w:pPr>
      <w:r w:rsidRPr="002D67B0">
        <w:rPr>
          <w:rFonts w:ascii="Palatino Linotype" w:hAnsi="Palatino Linotype" w:eastAsiaTheme="minorHAnsi"/>
          <w:sz w:val="24"/>
          <w:szCs w:val="24"/>
        </w:rPr>
        <w:t xml:space="preserve">SCE states that </w:t>
      </w:r>
      <w:r w:rsidRPr="002D67B0" w:rsidR="00A43D14">
        <w:rPr>
          <w:rFonts w:ascii="Palatino Linotype" w:hAnsi="Palatino Linotype" w:eastAsiaTheme="minorHAnsi"/>
          <w:sz w:val="24"/>
          <w:szCs w:val="24"/>
        </w:rPr>
        <w:t xml:space="preserve">the date of SCE's Energy Resources Recovery Account (ERRA) filing should be </w:t>
      </w:r>
      <w:r w:rsidRPr="002D67B0" w:rsidR="0068394F">
        <w:rPr>
          <w:rFonts w:ascii="Palatino Linotype" w:hAnsi="Palatino Linotype" w:eastAsiaTheme="minorHAnsi"/>
          <w:sz w:val="24"/>
          <w:szCs w:val="24"/>
        </w:rPr>
        <w:t>changed from early June to the middle of May. The resolution is modified accordingly.</w:t>
      </w:r>
    </w:p>
    <w:p w:rsidRPr="002F7668" w:rsidR="00B1305E" w:rsidP="005B1306" w:rsidRDefault="00B1305E" w14:paraId="715F54E9" w14:textId="77777777">
      <w:pPr>
        <w:rPr>
          <w:rFonts w:ascii="Palatino Linotype" w:hAnsi="Palatino Linotype" w:eastAsia="Palatino Linotype" w:cs="Palatino Linotype"/>
          <w:sz w:val="24"/>
          <w:szCs w:val="24"/>
          <w:u w:val="single"/>
        </w:rPr>
      </w:pPr>
    </w:p>
    <w:p w:rsidRPr="00046FA1" w:rsidR="00B92672" w:rsidP="00280436" w:rsidRDefault="00B92672" w14:paraId="664355AD" w14:textId="6F58EB93">
      <w:pPr>
        <w:pStyle w:val="Heading1"/>
        <w:jc w:val="both"/>
        <w:rPr>
          <w:rFonts w:ascii="Palatino Linotype" w:hAnsi="Palatino Linotype" w:cs="Helvetica"/>
          <w:sz w:val="24"/>
          <w:szCs w:val="24"/>
        </w:rPr>
      </w:pPr>
      <w:r w:rsidRPr="00046FA1">
        <w:rPr>
          <w:rFonts w:ascii="Palatino Linotype" w:hAnsi="Palatino Linotype" w:cs="Helvetica"/>
          <w:sz w:val="24"/>
          <w:szCs w:val="24"/>
        </w:rPr>
        <w:t>Findings</w:t>
      </w:r>
      <w:r w:rsidRPr="00046FA1" w:rsidR="47038756">
        <w:rPr>
          <w:rFonts w:ascii="Palatino Linotype" w:hAnsi="Palatino Linotype" w:cs="Helvetica"/>
          <w:sz w:val="24"/>
          <w:szCs w:val="24"/>
        </w:rPr>
        <w:t xml:space="preserve"> AND CONCLUSIONS</w:t>
      </w:r>
    </w:p>
    <w:p w:rsidRPr="00046FA1" w:rsidR="62B07826" w:rsidP="2508C32B" w:rsidRDefault="62B07826" w14:paraId="0D9BF702" w14:textId="63AD9A6B">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June 22, 2018, pursuant to AB 327, the </w:t>
      </w:r>
      <w:r w:rsidR="00260791">
        <w:rPr>
          <w:rFonts w:ascii="Palatino Linotype" w:hAnsi="Palatino Linotype" w:eastAsia="Palatino Linotype" w:cs="Palatino Linotype"/>
          <w:sz w:val="24"/>
          <w:szCs w:val="24"/>
        </w:rPr>
        <w:t>Commission</w:t>
      </w:r>
      <w:r w:rsidRPr="00046FA1">
        <w:rPr>
          <w:rFonts w:ascii="Palatino Linotype" w:hAnsi="Palatino Linotype" w:eastAsia="Palatino Linotype" w:cs="Palatino Linotype"/>
          <w:sz w:val="24"/>
          <w:szCs w:val="24"/>
        </w:rPr>
        <w:t xml:space="preserve"> adopted Decision </w:t>
      </w:r>
      <w:r w:rsidRPr="00046FA1" w:rsidR="00D57AF0">
        <w:rPr>
          <w:rFonts w:ascii="Palatino Linotype" w:hAnsi="Palatino Linotype" w:eastAsia="Palatino Linotype"/>
          <w:sz w:val="24"/>
          <w:szCs w:val="24"/>
        </w:rPr>
        <w:br/>
      </w:r>
      <w:r w:rsidRPr="00046FA1">
        <w:rPr>
          <w:rFonts w:ascii="Palatino Linotype" w:hAnsi="Palatino Linotype" w:eastAsia="Palatino Linotype" w:cs="Palatino Linotype"/>
          <w:sz w:val="24"/>
          <w:szCs w:val="24"/>
        </w:rPr>
        <w:t xml:space="preserve">(D.)18-06-027 (NEM DAC Decision), creating the DAC Green Tariff (DAC-GT) program, </w:t>
      </w:r>
      <w:r w:rsidRPr="00046FA1" w:rsidR="27547E9F">
        <w:rPr>
          <w:rFonts w:ascii="Palatino Linotype" w:hAnsi="Palatino Linotype" w:eastAsia="Palatino Linotype" w:cs="Palatino Linotype"/>
          <w:sz w:val="24"/>
          <w:szCs w:val="24"/>
        </w:rPr>
        <w:t>which provide</w:t>
      </w:r>
      <w:r w:rsidR="00403C39">
        <w:rPr>
          <w:rFonts w:ascii="Palatino Linotype" w:hAnsi="Palatino Linotype" w:eastAsia="Palatino Linotype" w:cs="Palatino Linotype"/>
          <w:sz w:val="24"/>
          <w:szCs w:val="24"/>
        </w:rPr>
        <w:t>s</w:t>
      </w:r>
      <w:r w:rsidRPr="00046FA1" w:rsidR="27547E9F">
        <w:rPr>
          <w:rFonts w:ascii="Palatino Linotype" w:hAnsi="Palatino Linotype" w:eastAsia="Palatino Linotype" w:cs="Palatino Linotype"/>
          <w:sz w:val="24"/>
          <w:szCs w:val="24"/>
        </w:rPr>
        <w:t xml:space="preserve"> residential customers in DACs increased access to renewable generation.</w:t>
      </w:r>
    </w:p>
    <w:p w:rsidRPr="00046FA1" w:rsidR="62B07826" w:rsidP="2508C32B" w:rsidRDefault="0F217D0F" w14:paraId="7D5545AB" w14:textId="458B1ECD">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NEM DAC Decision authorized community choice aggregators (CCAs) to develop and implement their own DAC-GT program</w:t>
      </w:r>
      <w:r w:rsidR="000D11BF">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xml:space="preserve">, and authorized them to access greenhouse gas (GHG) allowance revenues and public purpose program funds to support these programs, if each CCA submits a Tier 3 AL demonstrating how their DAC-GT and programs will abide by all rules and requirements for the programs established in the NEM DAC Decision. </w:t>
      </w:r>
    </w:p>
    <w:p w:rsidRPr="00046FA1" w:rsidR="62B07826" w:rsidP="3566E2A7" w:rsidRDefault="62B07826" w14:paraId="5A12FC42" w14:textId="0529729F">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NEM DAC Decision required </w:t>
      </w:r>
      <w:r w:rsidRPr="00046FA1" w:rsidR="3E790540">
        <w:rPr>
          <w:rFonts w:ascii="Palatino Linotype" w:hAnsi="Palatino Linotype" w:eastAsia="Palatino Linotype" w:cs="Palatino Linotype"/>
          <w:sz w:val="24"/>
          <w:szCs w:val="24"/>
        </w:rPr>
        <w:t>CCAs</w:t>
      </w:r>
      <w:r w:rsidRPr="00046FA1">
        <w:rPr>
          <w:rFonts w:ascii="Palatino Linotype" w:hAnsi="Palatino Linotype" w:eastAsia="Palatino Linotype" w:cs="Palatino Linotype"/>
          <w:sz w:val="24"/>
          <w:szCs w:val="24"/>
        </w:rPr>
        <w:t xml:space="preserve"> to file Tier </w:t>
      </w:r>
      <w:r w:rsidRPr="00046FA1" w:rsidR="701E2409">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 xml:space="preserve"> Advice Letters (ALs) to create a DAC-GT tariff.</w:t>
      </w:r>
    </w:p>
    <w:p w:rsidRPr="00046FA1" w:rsidR="13E04B71" w:rsidP="3566E2A7" w:rsidRDefault="000C351E" w14:paraId="67C54F6D" w14:textId="3EF5B682">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w:t>
      </w:r>
      <w:r w:rsidRPr="00046FA1" w:rsidR="75EA0C39">
        <w:rPr>
          <w:rFonts w:ascii="Palatino Linotype" w:hAnsi="Palatino Linotype" w:eastAsia="Palatino Linotype" w:cs="Palatino Linotype"/>
          <w:sz w:val="24"/>
          <w:szCs w:val="24"/>
        </w:rPr>
        <w:t xml:space="preserve">June 3, </w:t>
      </w:r>
      <w:r w:rsidRPr="00046FA1" w:rsidR="00977EAB">
        <w:rPr>
          <w:rFonts w:ascii="Palatino Linotype" w:hAnsi="Palatino Linotype" w:eastAsia="Palatino Linotype" w:cs="Palatino Linotype"/>
          <w:sz w:val="24"/>
          <w:szCs w:val="24"/>
        </w:rPr>
        <w:t>2019,</w:t>
      </w:r>
      <w:r w:rsidRPr="00046FA1" w:rsidR="75EA0C39">
        <w:rPr>
          <w:rFonts w:ascii="Palatino Linotype" w:hAnsi="Palatino Linotype" w:eastAsia="Palatino Linotype" w:cs="Palatino Linotype"/>
          <w:sz w:val="24"/>
          <w:szCs w:val="24"/>
        </w:rPr>
        <w:t xml:space="preserve"> </w:t>
      </w:r>
      <w:r w:rsidRPr="00046FA1" w:rsidR="002643F7">
        <w:rPr>
          <w:rFonts w:ascii="Palatino Linotype" w:hAnsi="Palatino Linotype" w:eastAsia="Palatino Linotype" w:cs="Palatino Linotype"/>
          <w:sz w:val="24"/>
          <w:szCs w:val="24"/>
        </w:rPr>
        <w:t xml:space="preserve">the </w:t>
      </w:r>
      <w:r w:rsidR="00E34D16">
        <w:rPr>
          <w:rFonts w:ascii="Palatino Linotype" w:hAnsi="Palatino Linotype" w:eastAsia="Palatino Linotype" w:cs="Palatino Linotype"/>
          <w:sz w:val="24"/>
          <w:szCs w:val="24"/>
        </w:rPr>
        <w:t>Commission</w:t>
      </w:r>
      <w:r w:rsidRPr="00046FA1" w:rsidR="002643F7">
        <w:rPr>
          <w:rFonts w:ascii="Palatino Linotype" w:hAnsi="Palatino Linotype" w:eastAsia="Palatino Linotype" w:cs="Palatino Linotype"/>
          <w:sz w:val="24"/>
          <w:szCs w:val="24"/>
        </w:rPr>
        <w:t xml:space="preserve"> issued </w:t>
      </w:r>
      <w:r w:rsidRPr="00046FA1">
        <w:rPr>
          <w:rFonts w:ascii="Palatino Linotype" w:hAnsi="Palatino Linotype" w:eastAsia="Palatino Linotype" w:cs="Palatino Linotype"/>
          <w:sz w:val="24"/>
          <w:szCs w:val="24"/>
        </w:rPr>
        <w:t xml:space="preserve">Resolution E-4999 </w:t>
      </w:r>
      <w:r w:rsidRPr="00046FA1" w:rsidR="002643F7">
        <w:rPr>
          <w:rFonts w:ascii="Palatino Linotype" w:hAnsi="Palatino Linotype" w:eastAsia="Palatino Linotype" w:cs="Palatino Linotype"/>
          <w:sz w:val="24"/>
          <w:szCs w:val="24"/>
        </w:rPr>
        <w:t>which</w:t>
      </w:r>
      <w:r w:rsidRPr="00046FA1" w:rsidR="093EAAAD">
        <w:rPr>
          <w:rFonts w:ascii="Palatino Linotype" w:hAnsi="Palatino Linotype" w:eastAsia="Palatino Linotype" w:cs="Palatino Linotype"/>
          <w:sz w:val="24"/>
          <w:szCs w:val="24"/>
        </w:rPr>
        <w:t xml:space="preserve"> </w:t>
      </w:r>
      <w:r w:rsidRPr="00046FA1" w:rsidR="71585E35">
        <w:rPr>
          <w:rFonts w:ascii="Palatino Linotype" w:hAnsi="Palatino Linotype" w:eastAsia="Palatino Linotype" w:cs="Palatino Linotype"/>
          <w:sz w:val="24"/>
          <w:szCs w:val="24"/>
        </w:rPr>
        <w:t xml:space="preserve">approved with modification, PG&amp;E, SCE and SDG&amp;E’s </w:t>
      </w:r>
      <w:r w:rsidRPr="00046FA1" w:rsidR="6F226CC2">
        <w:rPr>
          <w:rFonts w:ascii="Palatino Linotype" w:hAnsi="Palatino Linotype" w:eastAsia="Palatino Linotype" w:cs="Palatino Linotype"/>
          <w:sz w:val="24"/>
          <w:szCs w:val="24"/>
        </w:rPr>
        <w:t>t</w:t>
      </w:r>
      <w:r w:rsidRPr="00046FA1" w:rsidR="71585E35">
        <w:rPr>
          <w:rFonts w:ascii="Palatino Linotype" w:hAnsi="Palatino Linotype" w:eastAsia="Palatino Linotype" w:cs="Palatino Linotype"/>
          <w:sz w:val="24"/>
          <w:szCs w:val="24"/>
        </w:rPr>
        <w:t xml:space="preserve">ariffs to </w:t>
      </w:r>
      <w:r w:rsidRPr="00046FA1" w:rsidR="0EB92FA6">
        <w:rPr>
          <w:rFonts w:ascii="Palatino Linotype" w:hAnsi="Palatino Linotype" w:eastAsia="Palatino Linotype" w:cs="Palatino Linotype"/>
          <w:sz w:val="24"/>
          <w:szCs w:val="24"/>
        </w:rPr>
        <w:t>i</w:t>
      </w:r>
      <w:r w:rsidRPr="00046FA1" w:rsidR="71585E35">
        <w:rPr>
          <w:rFonts w:ascii="Palatino Linotype" w:hAnsi="Palatino Linotype" w:eastAsia="Palatino Linotype" w:cs="Palatino Linotype"/>
          <w:sz w:val="24"/>
          <w:szCs w:val="24"/>
        </w:rPr>
        <w:t>mplement the</w:t>
      </w:r>
      <w:r w:rsidRPr="00046FA1" w:rsidR="00C63480">
        <w:rPr>
          <w:rFonts w:ascii="Palatino Linotype" w:hAnsi="Palatino Linotype" w:eastAsia="Palatino Linotype" w:cs="Palatino Linotype"/>
          <w:sz w:val="24"/>
          <w:szCs w:val="24"/>
        </w:rPr>
        <w:t>ir</w:t>
      </w:r>
      <w:r w:rsidRPr="00046FA1" w:rsidR="71585E35">
        <w:rPr>
          <w:rFonts w:ascii="Palatino Linotype" w:hAnsi="Palatino Linotype" w:eastAsia="Palatino Linotype" w:cs="Palatino Linotype"/>
          <w:sz w:val="24"/>
          <w:szCs w:val="24"/>
        </w:rPr>
        <w:t xml:space="preserve"> </w:t>
      </w:r>
      <w:r w:rsidRPr="00046FA1" w:rsidR="00C0719C">
        <w:rPr>
          <w:rFonts w:ascii="Palatino Linotype" w:hAnsi="Palatino Linotype" w:eastAsia="Palatino Linotype" w:cs="Palatino Linotype"/>
          <w:sz w:val="24"/>
          <w:szCs w:val="24"/>
        </w:rPr>
        <w:t>DAC-GT</w:t>
      </w:r>
      <w:r w:rsidR="009F3432">
        <w:rPr>
          <w:rFonts w:ascii="Palatino Linotype" w:hAnsi="Palatino Linotype" w:eastAsia="Palatino Linotype" w:cs="Palatino Linotype"/>
          <w:sz w:val="24"/>
          <w:szCs w:val="24"/>
        </w:rPr>
        <w:t xml:space="preserve"> </w:t>
      </w:r>
      <w:r w:rsidRPr="00046FA1" w:rsidR="1A387784">
        <w:rPr>
          <w:rFonts w:ascii="Palatino Linotype" w:hAnsi="Palatino Linotype" w:eastAsia="Palatino Linotype" w:cs="Palatino Linotype"/>
          <w:sz w:val="24"/>
          <w:szCs w:val="24"/>
        </w:rPr>
        <w:t xml:space="preserve">Programs. </w:t>
      </w:r>
    </w:p>
    <w:p w:rsidRPr="00046FA1" w:rsidR="13E04B71" w:rsidP="3566E2A7" w:rsidRDefault="201AF391" w14:paraId="5878EDCF" w14:textId="2C66606B">
      <w:pPr>
        <w:pStyle w:val="ListParagraph"/>
        <w:numPr>
          <w:ilvl w:val="0"/>
          <w:numId w:val="16"/>
        </w:numPr>
        <w:rPr>
          <w:rFonts w:ascii="Palatino Linotype" w:hAnsi="Palatino Linotype" w:eastAsia="Palatino Linotype" w:cs="Palatino Linotype"/>
          <w:sz w:val="24"/>
          <w:szCs w:val="24"/>
        </w:rPr>
      </w:pPr>
      <w:proofErr w:type="gramStart"/>
      <w:r w:rsidRPr="00046FA1">
        <w:rPr>
          <w:rFonts w:ascii="Palatino Linotype" w:hAnsi="Palatino Linotype" w:eastAsia="Palatino Linotype" w:cs="Palatino Linotype"/>
          <w:sz w:val="24"/>
          <w:szCs w:val="24"/>
        </w:rPr>
        <w:t>Resolution E-4999</w:t>
      </w:r>
      <w:r w:rsidRPr="00046FA1" w:rsidR="3E56335E">
        <w:rPr>
          <w:rFonts w:ascii="Palatino Linotype" w:hAnsi="Palatino Linotype" w:eastAsia="Palatino Linotype" w:cs="Palatino Linotype"/>
          <w:sz w:val="24"/>
          <w:szCs w:val="24"/>
        </w:rPr>
        <w:t>,</w:t>
      </w:r>
      <w:proofErr w:type="gramEnd"/>
      <w:r w:rsidRPr="00046FA1" w:rsidR="3E56335E">
        <w:rPr>
          <w:rFonts w:ascii="Palatino Linotype" w:hAnsi="Palatino Linotype" w:eastAsia="Palatino Linotype" w:cs="Palatino Linotype"/>
          <w:sz w:val="24"/>
          <w:szCs w:val="24"/>
        </w:rPr>
        <w:t xml:space="preserve"> issued June 3, 2019,</w:t>
      </w:r>
      <w:r w:rsidRPr="00046FA1">
        <w:rPr>
          <w:rFonts w:ascii="Palatino Linotype" w:hAnsi="Palatino Linotype" w:eastAsia="Palatino Linotype" w:cs="Palatino Linotype"/>
          <w:sz w:val="24"/>
          <w:szCs w:val="24"/>
        </w:rPr>
        <w:t xml:space="preserve"> </w:t>
      </w:r>
      <w:r w:rsidRPr="00046FA1" w:rsidR="44DDBC3C">
        <w:rPr>
          <w:rFonts w:ascii="Palatino Linotype" w:hAnsi="Palatino Linotype" w:eastAsia="Palatino Linotype" w:cs="Palatino Linotype"/>
          <w:sz w:val="24"/>
          <w:szCs w:val="24"/>
        </w:rPr>
        <w:t xml:space="preserve">allocated capacity to CCAs based on the proportional share of residential customers in DACs that each CCA serves and set </w:t>
      </w:r>
      <w:r w:rsidRPr="00046FA1" w:rsidR="2A7925F8">
        <w:rPr>
          <w:rFonts w:ascii="Palatino Linotype" w:hAnsi="Palatino Linotype" w:eastAsia="Palatino Linotype" w:cs="Palatino Linotype"/>
          <w:sz w:val="24"/>
          <w:szCs w:val="24"/>
        </w:rPr>
        <w:t>out this allocation in Table 1 and T</w:t>
      </w:r>
      <w:r w:rsidRPr="00046FA1" w:rsidR="5FB34BEC">
        <w:rPr>
          <w:rFonts w:ascii="Palatino Linotype" w:hAnsi="Palatino Linotype" w:eastAsia="Palatino Linotype" w:cs="Palatino Linotype"/>
          <w:sz w:val="24"/>
          <w:szCs w:val="24"/>
        </w:rPr>
        <w:t>a</w:t>
      </w:r>
      <w:r w:rsidRPr="00046FA1" w:rsidR="2A7925F8">
        <w:rPr>
          <w:rFonts w:ascii="Palatino Linotype" w:hAnsi="Palatino Linotype" w:eastAsia="Palatino Linotype" w:cs="Palatino Linotype"/>
          <w:sz w:val="24"/>
          <w:szCs w:val="24"/>
        </w:rPr>
        <w:t xml:space="preserve">ble 2 of </w:t>
      </w:r>
      <w:r w:rsidRPr="00046FA1" w:rsidR="00AB343D">
        <w:rPr>
          <w:rFonts w:ascii="Palatino Linotype" w:hAnsi="Palatino Linotype" w:eastAsia="Palatino Linotype" w:cs="Palatino Linotype"/>
          <w:sz w:val="24"/>
          <w:szCs w:val="24"/>
        </w:rPr>
        <w:t xml:space="preserve">that </w:t>
      </w:r>
      <w:r w:rsidRPr="00046FA1" w:rsidR="2A7925F8">
        <w:rPr>
          <w:rFonts w:ascii="Palatino Linotype" w:hAnsi="Palatino Linotype" w:eastAsia="Palatino Linotype" w:cs="Palatino Linotype"/>
          <w:sz w:val="24"/>
          <w:szCs w:val="24"/>
        </w:rPr>
        <w:t>Resolution.</w:t>
      </w:r>
    </w:p>
    <w:p w:rsidR="3559C46D" w:rsidP="3566E2A7" w:rsidRDefault="3559C46D" w14:paraId="28267C89" w14:textId="2189D9E3">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July 23, 2020, </w:t>
      </w:r>
      <w:r w:rsidRPr="00046FA1" w:rsidR="082669DC">
        <w:rPr>
          <w:rFonts w:ascii="Palatino Linotype" w:hAnsi="Palatino Linotype" w:eastAsia="Palatino Linotype" w:cs="Palatino Linotype"/>
          <w:sz w:val="24"/>
          <w:szCs w:val="24"/>
        </w:rPr>
        <w:t xml:space="preserve">D.20-07-008 directed PG&amp;E to automatically enroll eligible </w:t>
      </w:r>
      <w:r w:rsidR="007979B3">
        <w:rPr>
          <w:rFonts w:ascii="Palatino Linotype" w:hAnsi="Palatino Linotype" w:eastAsia="Palatino Linotype" w:cs="Palatino Linotype"/>
          <w:sz w:val="24"/>
          <w:szCs w:val="24"/>
        </w:rPr>
        <w:br/>
      </w:r>
      <w:r w:rsidRPr="00046FA1" w:rsidR="082669DC">
        <w:rPr>
          <w:rFonts w:ascii="Palatino Linotype" w:hAnsi="Palatino Linotype" w:eastAsia="Palatino Linotype" w:cs="Palatino Linotype"/>
          <w:sz w:val="24"/>
          <w:szCs w:val="24"/>
        </w:rPr>
        <w:t>DAC-GT customers at high risk of disconnection.</w:t>
      </w:r>
    </w:p>
    <w:p w:rsidR="005F1A3A" w:rsidP="3566E2A7" w:rsidRDefault="005F1A3A" w14:paraId="07F1BE39" w14:textId="0A1AC516">
      <w:pPr>
        <w:pStyle w:val="ListParagraph"/>
        <w:numPr>
          <w:ilvl w:val="0"/>
          <w:numId w:val="16"/>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Resolution </w:t>
      </w:r>
      <w:r w:rsidR="00456C82">
        <w:rPr>
          <w:rFonts w:ascii="Palatino Linotype" w:hAnsi="Palatino Linotype" w:eastAsia="Palatino Linotype" w:cs="Palatino Linotype"/>
          <w:sz w:val="24"/>
          <w:szCs w:val="24"/>
        </w:rPr>
        <w:t>E-</w:t>
      </w:r>
      <w:r>
        <w:rPr>
          <w:rFonts w:ascii="Palatino Linotype" w:hAnsi="Palatino Linotype" w:eastAsia="Palatino Linotype" w:cs="Palatino Linotype"/>
          <w:sz w:val="24"/>
          <w:szCs w:val="24"/>
        </w:rPr>
        <w:t>5124, issued</w:t>
      </w:r>
      <w:r w:rsidR="001862F3">
        <w:rPr>
          <w:rFonts w:ascii="Palatino Linotype" w:hAnsi="Palatino Linotype" w:eastAsia="Palatino Linotype" w:cs="Palatino Linotype"/>
          <w:sz w:val="24"/>
          <w:szCs w:val="24"/>
        </w:rPr>
        <w:t xml:space="preserve"> April 16, 2021, </w:t>
      </w:r>
      <w:r w:rsidR="00B656B5">
        <w:rPr>
          <w:rFonts w:ascii="Palatino Linotype" w:hAnsi="Palatino Linotype" w:eastAsia="Palatino Linotype" w:cs="Palatino Linotype"/>
          <w:sz w:val="24"/>
          <w:szCs w:val="24"/>
        </w:rPr>
        <w:t xml:space="preserve">provided further guidance to participating CCAs for </w:t>
      </w:r>
      <w:r w:rsidRPr="00046FA1" w:rsidR="00B656B5">
        <w:rPr>
          <w:rStyle w:val="markedcontent"/>
          <w:rFonts w:ascii="Palatino Linotype" w:hAnsi="Palatino Linotype" w:cs="Arial"/>
          <w:sz w:val="24"/>
          <w:szCs w:val="24"/>
        </w:rPr>
        <w:t>auto-enroll</w:t>
      </w:r>
      <w:r w:rsidR="00B656B5">
        <w:rPr>
          <w:rStyle w:val="markedcontent"/>
          <w:rFonts w:ascii="Palatino Linotype" w:hAnsi="Palatino Linotype" w:cs="Arial"/>
          <w:sz w:val="24"/>
          <w:szCs w:val="24"/>
        </w:rPr>
        <w:t>ing</w:t>
      </w:r>
      <w:r w:rsidRPr="00046FA1" w:rsidR="00B656B5">
        <w:rPr>
          <w:rStyle w:val="markedcontent"/>
          <w:rFonts w:ascii="Palatino Linotype" w:hAnsi="Palatino Linotype" w:cs="Arial"/>
          <w:sz w:val="24"/>
          <w:szCs w:val="24"/>
        </w:rPr>
        <w:t xml:space="preserve"> customers</w:t>
      </w:r>
      <w:r w:rsidR="00B656B5">
        <w:rPr>
          <w:rStyle w:val="markedcontent"/>
          <w:rFonts w:ascii="Palatino Linotype" w:hAnsi="Palatino Linotype" w:cs="Arial"/>
          <w:sz w:val="24"/>
          <w:szCs w:val="24"/>
        </w:rPr>
        <w:t>.</w:t>
      </w:r>
    </w:p>
    <w:p w:rsidRPr="00046FA1" w:rsidR="005F1A3A" w:rsidP="3566E2A7" w:rsidRDefault="005F1A3A" w14:paraId="0215CF22" w14:textId="1CF56759">
      <w:pPr>
        <w:pStyle w:val="ListParagraph"/>
        <w:numPr>
          <w:ilvl w:val="0"/>
          <w:numId w:val="16"/>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Resolution </w:t>
      </w:r>
      <w:r w:rsidR="00456C82">
        <w:rPr>
          <w:rFonts w:ascii="Palatino Linotype" w:hAnsi="Palatino Linotype" w:eastAsia="Palatino Linotype" w:cs="Palatino Linotype"/>
          <w:sz w:val="24"/>
          <w:szCs w:val="24"/>
        </w:rPr>
        <w:t>E-</w:t>
      </w:r>
      <w:r>
        <w:rPr>
          <w:rFonts w:ascii="Palatino Linotype" w:hAnsi="Palatino Linotype" w:eastAsia="Palatino Linotype" w:cs="Palatino Linotype"/>
          <w:sz w:val="24"/>
          <w:szCs w:val="24"/>
        </w:rPr>
        <w:t>5125, issued</w:t>
      </w:r>
      <w:r w:rsidR="001862F3">
        <w:rPr>
          <w:rFonts w:ascii="Palatino Linotype" w:hAnsi="Palatino Linotype" w:eastAsia="Palatino Linotype" w:cs="Palatino Linotype"/>
          <w:sz w:val="24"/>
          <w:szCs w:val="24"/>
        </w:rPr>
        <w:t xml:space="preserve"> August 6, 2021, </w:t>
      </w:r>
      <w:r w:rsidR="00DD0F93">
        <w:rPr>
          <w:rFonts w:ascii="Palatino Linotype" w:hAnsi="Palatino Linotype" w:eastAsia="Palatino Linotype" w:cs="Palatino Linotype"/>
          <w:sz w:val="24"/>
          <w:szCs w:val="24"/>
        </w:rPr>
        <w:t>allowed</w:t>
      </w:r>
      <w:r w:rsidR="009A7F0A">
        <w:rPr>
          <w:rFonts w:ascii="Palatino Linotype" w:hAnsi="Palatino Linotype" w:eastAsia="Palatino Linotype" w:cs="Palatino Linotype"/>
          <w:sz w:val="24"/>
          <w:szCs w:val="24"/>
        </w:rPr>
        <w:t xml:space="preserve"> Program Administrators</w:t>
      </w:r>
      <w:r w:rsidR="00A1608C">
        <w:rPr>
          <w:rFonts w:ascii="Palatino Linotype" w:hAnsi="Palatino Linotype" w:eastAsia="Palatino Linotype" w:cs="Palatino Linotype"/>
          <w:sz w:val="24"/>
          <w:szCs w:val="24"/>
        </w:rPr>
        <w:t xml:space="preserve"> to adjus</w:t>
      </w:r>
      <w:r w:rsidR="001145C1">
        <w:rPr>
          <w:rFonts w:ascii="Palatino Linotype" w:hAnsi="Palatino Linotype" w:eastAsia="Palatino Linotype" w:cs="Palatino Linotype"/>
          <w:sz w:val="24"/>
          <w:szCs w:val="24"/>
        </w:rPr>
        <w:t xml:space="preserve">t their administrative and marketing budget caps for the DAC-GT program </w:t>
      </w:r>
      <w:r w:rsidR="00DD0F93">
        <w:rPr>
          <w:rFonts w:ascii="Palatino Linotype" w:hAnsi="Palatino Linotype" w:eastAsia="Palatino Linotype" w:cs="Palatino Linotype"/>
          <w:sz w:val="24"/>
          <w:szCs w:val="24"/>
        </w:rPr>
        <w:t>by providing further justification in their annual budget advice letter.</w:t>
      </w:r>
    </w:p>
    <w:p w:rsidRPr="00046FA1" w:rsidR="402B6A83" w:rsidP="3566E2A7" w:rsidRDefault="402B6A83" w14:paraId="296321B5" w14:textId="60CBEE31">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To satisfy the requirements in the NEM DAC Decision, </w:t>
      </w:r>
      <w:r w:rsidR="009F3432">
        <w:rPr>
          <w:rFonts w:ascii="Palatino Linotype" w:hAnsi="Palatino Linotype" w:eastAsia="Palatino Linotype" w:cs="Palatino Linotype"/>
          <w:sz w:val="24"/>
          <w:szCs w:val="24"/>
        </w:rPr>
        <w:t>OCPA</w:t>
      </w:r>
      <w:r w:rsidRPr="00046FA1" w:rsidR="00FE467B">
        <w:rPr>
          <w:rFonts w:ascii="Palatino Linotype" w:hAnsi="Palatino Linotype" w:eastAsia="Palatino Linotype" w:cs="Palatino Linotype"/>
          <w:sz w:val="24"/>
          <w:szCs w:val="24"/>
        </w:rPr>
        <w:t xml:space="preserve"> filed AL 1</w:t>
      </w:r>
      <w:r w:rsidR="009F3432">
        <w:rPr>
          <w:rFonts w:ascii="Palatino Linotype" w:hAnsi="Palatino Linotype" w:eastAsia="Palatino Linotype" w:cs="Palatino Linotype"/>
          <w:sz w:val="24"/>
          <w:szCs w:val="24"/>
        </w:rPr>
        <w:t>3</w:t>
      </w:r>
      <w:r w:rsidRPr="00046FA1" w:rsidR="00FE467B">
        <w:rPr>
          <w:rFonts w:ascii="Palatino Linotype" w:hAnsi="Palatino Linotype" w:eastAsia="Palatino Linotype" w:cs="Palatino Linotype"/>
          <w:sz w:val="24"/>
          <w:szCs w:val="24"/>
        </w:rPr>
        <w:t xml:space="preserve">-E on </w:t>
      </w:r>
      <w:r w:rsidR="004B661F">
        <w:rPr>
          <w:rFonts w:ascii="Palatino Linotype" w:hAnsi="Palatino Linotype" w:eastAsia="Palatino Linotype" w:cs="Palatino Linotype"/>
          <w:sz w:val="24"/>
          <w:szCs w:val="24"/>
        </w:rPr>
        <w:t>August 14</w:t>
      </w:r>
      <w:r w:rsidRPr="00046FA1" w:rsidR="00FE467B">
        <w:rPr>
          <w:rFonts w:ascii="Palatino Linotype" w:hAnsi="Palatino Linotype" w:eastAsia="Palatino Linotype" w:cs="Palatino Linotype"/>
          <w:sz w:val="24"/>
          <w:szCs w:val="24"/>
        </w:rPr>
        <w:t>, 202</w:t>
      </w:r>
      <w:r w:rsidR="004B661F">
        <w:rPr>
          <w:rFonts w:ascii="Palatino Linotype" w:hAnsi="Palatino Linotype" w:eastAsia="Palatino Linotype" w:cs="Palatino Linotype"/>
          <w:sz w:val="24"/>
          <w:szCs w:val="24"/>
        </w:rPr>
        <w:t>5</w:t>
      </w:r>
      <w:r w:rsidRPr="00046FA1" w:rsidR="733DA4F8">
        <w:rPr>
          <w:rFonts w:ascii="Palatino Linotype" w:hAnsi="Palatino Linotype" w:eastAsia="Palatino Linotype" w:cs="Palatino Linotype"/>
          <w:sz w:val="24"/>
          <w:szCs w:val="24"/>
        </w:rPr>
        <w:t>.</w:t>
      </w:r>
    </w:p>
    <w:p w:rsidRPr="00046FA1" w:rsidR="2C0025E8" w:rsidP="3566E2A7" w:rsidRDefault="2C0025E8" w14:paraId="65509BDB" w14:textId="6928CC84">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w:t>
      </w:r>
      <w:r w:rsidR="00D90301">
        <w:rPr>
          <w:rFonts w:ascii="Palatino Linotype" w:hAnsi="Palatino Linotype" w:eastAsia="Palatino Linotype" w:cs="Palatino Linotype"/>
          <w:sz w:val="24"/>
          <w:szCs w:val="24"/>
        </w:rPr>
        <w:t>September 2, 2025</w:t>
      </w:r>
      <w:r w:rsidRPr="00046FA1">
        <w:rPr>
          <w:rFonts w:ascii="Palatino Linotype" w:hAnsi="Palatino Linotype" w:eastAsia="Palatino Linotype" w:cs="Palatino Linotype"/>
          <w:sz w:val="24"/>
          <w:szCs w:val="24"/>
        </w:rPr>
        <w:t xml:space="preserve">, </w:t>
      </w:r>
      <w:r w:rsidRPr="00046FA1" w:rsidR="007174F9">
        <w:rPr>
          <w:rFonts w:ascii="Palatino Linotype" w:hAnsi="Palatino Linotype" w:eastAsia="Palatino Linotype" w:cs="Palatino Linotype"/>
          <w:sz w:val="24"/>
          <w:szCs w:val="24"/>
        </w:rPr>
        <w:t>S</w:t>
      </w:r>
      <w:r w:rsidR="00D90301">
        <w:rPr>
          <w:rFonts w:ascii="Palatino Linotype" w:hAnsi="Palatino Linotype" w:eastAsia="Palatino Linotype" w:cs="Palatino Linotype"/>
          <w:sz w:val="24"/>
          <w:szCs w:val="24"/>
        </w:rPr>
        <w:t>C</w:t>
      </w:r>
      <w:r w:rsidRPr="00046FA1" w:rsidR="007174F9">
        <w:rPr>
          <w:rFonts w:ascii="Palatino Linotype" w:hAnsi="Palatino Linotype" w:eastAsia="Palatino Linotype" w:cs="Palatino Linotype"/>
          <w:sz w:val="24"/>
          <w:szCs w:val="24"/>
        </w:rPr>
        <w:t>E</w:t>
      </w:r>
      <w:r w:rsidRPr="00046FA1">
        <w:rPr>
          <w:rFonts w:ascii="Palatino Linotype" w:hAnsi="Palatino Linotype" w:eastAsia="Palatino Linotype" w:cs="Palatino Linotype"/>
          <w:sz w:val="24"/>
          <w:szCs w:val="24"/>
        </w:rPr>
        <w:t xml:space="preserve"> submitted a timely response to </w:t>
      </w:r>
      <w:r w:rsidR="00D90301">
        <w:rPr>
          <w:rFonts w:ascii="Palatino Linotype" w:hAnsi="Palatino Linotype" w:eastAsia="Palatino Linotype" w:cs="Palatino Linotype"/>
          <w:sz w:val="24"/>
          <w:szCs w:val="24"/>
        </w:rPr>
        <w:t>OCPA</w:t>
      </w:r>
      <w:r w:rsidRPr="00046FA1">
        <w:rPr>
          <w:rFonts w:ascii="Palatino Linotype" w:hAnsi="Palatino Linotype" w:eastAsia="Palatino Linotype" w:cs="Palatino Linotype"/>
          <w:sz w:val="24"/>
          <w:szCs w:val="24"/>
        </w:rPr>
        <w:t xml:space="preserve"> AL 1</w:t>
      </w:r>
      <w:r w:rsidR="00D90301">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 xml:space="preserve">-E </w:t>
      </w:r>
      <w:r w:rsidRPr="00046FA1" w:rsidR="00772367">
        <w:rPr>
          <w:rFonts w:ascii="Palatino Linotype" w:hAnsi="Palatino Linotype" w:eastAsia="Palatino Linotype" w:cs="Palatino Linotype"/>
          <w:sz w:val="24"/>
          <w:szCs w:val="24"/>
        </w:rPr>
        <w:t xml:space="preserve">which </w:t>
      </w:r>
      <w:r w:rsidR="002512DB">
        <w:rPr>
          <w:rFonts w:ascii="Palatino Linotype" w:hAnsi="Palatino Linotype" w:eastAsia="Palatino Linotype" w:cs="Palatino Linotype"/>
          <w:sz w:val="24"/>
          <w:szCs w:val="24"/>
        </w:rPr>
        <w:t>did not oppose</w:t>
      </w:r>
      <w:r w:rsidRPr="00046FA1" w:rsidR="00BD38DA">
        <w:rPr>
          <w:rFonts w:ascii="Palatino Linotype" w:hAnsi="Palatino Linotype" w:eastAsia="Palatino Linotype" w:cs="Palatino Linotype"/>
          <w:sz w:val="24"/>
          <w:szCs w:val="24"/>
        </w:rPr>
        <w:t xml:space="preserve"> </w:t>
      </w:r>
      <w:r w:rsidR="00D90301">
        <w:rPr>
          <w:rFonts w:ascii="Palatino Linotype" w:hAnsi="Palatino Linotype" w:eastAsia="Palatino Linotype" w:cs="Palatino Linotype"/>
          <w:sz w:val="24"/>
          <w:szCs w:val="24"/>
        </w:rPr>
        <w:t>OCPA</w:t>
      </w:r>
      <w:r w:rsidRPr="00046FA1" w:rsidR="00BD38DA">
        <w:rPr>
          <w:rFonts w:ascii="Palatino Linotype" w:hAnsi="Palatino Linotype" w:eastAsia="Palatino Linotype" w:cs="Palatino Linotype"/>
          <w:sz w:val="24"/>
          <w:szCs w:val="24"/>
        </w:rPr>
        <w:t>’s capacity transfer request</w:t>
      </w:r>
      <w:r w:rsidR="002512DB">
        <w:rPr>
          <w:rFonts w:ascii="Palatino Linotype" w:hAnsi="Palatino Linotype" w:eastAsia="Palatino Linotype" w:cs="Palatino Linotype"/>
          <w:sz w:val="24"/>
          <w:szCs w:val="24"/>
        </w:rPr>
        <w:t>.</w:t>
      </w:r>
    </w:p>
    <w:p w:rsidRPr="00407D30" w:rsidR="007C4FCC" w:rsidP="007C4FCC" w:rsidRDefault="2C0025E8" w14:paraId="6EA4C606" w14:textId="77777777">
      <w:pPr>
        <w:pStyle w:val="ListParagraph"/>
        <w:numPr>
          <w:ilvl w:val="0"/>
          <w:numId w:val="16"/>
        </w:numPr>
        <w:rPr>
          <w:rFonts w:ascii="Palatino Linotype" w:hAnsi="Palatino Linotype" w:eastAsia="Palatino Linotype"/>
          <w:color w:val="212121"/>
          <w:sz w:val="24"/>
          <w:szCs w:val="24"/>
        </w:rPr>
      </w:pPr>
      <w:r w:rsidRPr="00046FA1">
        <w:rPr>
          <w:rFonts w:ascii="Palatino Linotype" w:hAnsi="Palatino Linotype" w:eastAsia="Palatino Linotype" w:cs="Palatino Linotype"/>
          <w:sz w:val="24"/>
          <w:szCs w:val="24"/>
        </w:rPr>
        <w:t xml:space="preserve">On </w:t>
      </w:r>
      <w:r w:rsidR="005F24B3">
        <w:rPr>
          <w:rFonts w:ascii="Palatino Linotype" w:hAnsi="Palatino Linotype" w:eastAsia="Palatino Linotype" w:cs="Palatino Linotype"/>
          <w:sz w:val="24"/>
          <w:szCs w:val="24"/>
        </w:rPr>
        <w:t>September 17, 2025</w:t>
      </w:r>
      <w:r w:rsidRPr="00046FA1">
        <w:rPr>
          <w:rFonts w:ascii="Palatino Linotype" w:hAnsi="Palatino Linotype" w:eastAsia="Palatino Linotype" w:cs="Palatino Linotype"/>
          <w:sz w:val="24"/>
          <w:szCs w:val="24"/>
        </w:rPr>
        <w:t xml:space="preserve">, </w:t>
      </w:r>
      <w:r w:rsidR="005F24B3">
        <w:rPr>
          <w:rFonts w:ascii="Palatino Linotype" w:hAnsi="Palatino Linotype" w:eastAsia="Palatino Linotype" w:cs="Palatino Linotype"/>
          <w:sz w:val="24"/>
          <w:szCs w:val="24"/>
        </w:rPr>
        <w:t>OCPA</w:t>
      </w:r>
      <w:r w:rsidRPr="00046FA1" w:rsidR="03370066">
        <w:rPr>
          <w:rFonts w:ascii="Palatino Linotype" w:hAnsi="Palatino Linotype" w:eastAsia="Palatino Linotype" w:cs="Palatino Linotype"/>
          <w:sz w:val="24"/>
          <w:szCs w:val="24"/>
        </w:rPr>
        <w:t xml:space="preserve"> </w:t>
      </w:r>
      <w:r w:rsidR="005F24B3">
        <w:rPr>
          <w:rFonts w:ascii="Palatino Linotype" w:hAnsi="Palatino Linotype" w:eastAsia="Palatino Linotype" w:cs="Palatino Linotype"/>
          <w:sz w:val="24"/>
          <w:szCs w:val="24"/>
        </w:rPr>
        <w:t>filed AL 13</w:t>
      </w:r>
      <w:r w:rsidR="00BD568E">
        <w:rPr>
          <w:rFonts w:ascii="Palatino Linotype" w:hAnsi="Palatino Linotype" w:eastAsia="Palatino Linotype" w:cs="Palatino Linotype"/>
          <w:sz w:val="24"/>
          <w:szCs w:val="24"/>
        </w:rPr>
        <w:t xml:space="preserve">-E-A on September 17, </w:t>
      </w:r>
      <w:r w:rsidR="00977EAB">
        <w:rPr>
          <w:rFonts w:ascii="Palatino Linotype" w:hAnsi="Palatino Linotype" w:eastAsia="Palatino Linotype" w:cs="Palatino Linotype"/>
          <w:sz w:val="24"/>
          <w:szCs w:val="24"/>
        </w:rPr>
        <w:t>2025,</w:t>
      </w:r>
      <w:r w:rsidR="00BD568E">
        <w:rPr>
          <w:rFonts w:ascii="Palatino Linotype" w:hAnsi="Palatino Linotype" w:eastAsia="Palatino Linotype" w:cs="Palatino Linotype"/>
          <w:sz w:val="24"/>
          <w:szCs w:val="24"/>
        </w:rPr>
        <w:t xml:space="preserve"> to</w:t>
      </w:r>
      <w:r w:rsidR="0005619C">
        <w:rPr>
          <w:rFonts w:ascii="Palatino Linotype" w:hAnsi="Palatino Linotype" w:eastAsia="Palatino Linotype" w:cs="Palatino Linotype"/>
          <w:sz w:val="24"/>
          <w:szCs w:val="24"/>
        </w:rPr>
        <w:t xml:space="preserve"> correct minor errors in the original AL and to modify the initial budget forecast</w:t>
      </w:r>
      <w:r w:rsidRPr="00046FA1" w:rsidR="41DBE597">
        <w:rPr>
          <w:rFonts w:ascii="Palatino Linotype" w:hAnsi="Palatino Linotype" w:eastAsia="Palatino Linotype" w:cs="Palatino Linotype"/>
          <w:sz w:val="24"/>
          <w:szCs w:val="24"/>
        </w:rPr>
        <w:t>.</w:t>
      </w:r>
    </w:p>
    <w:p w:rsidRPr="007C4FCC" w:rsidR="007C4FCC" w:rsidP="007C4FCC" w:rsidRDefault="007C4FCC" w14:paraId="22B12DC5" w14:textId="28016EFE">
      <w:pPr>
        <w:pStyle w:val="ListParagraph"/>
        <w:numPr>
          <w:ilvl w:val="0"/>
          <w:numId w:val="16"/>
        </w:numPr>
        <w:rPr>
          <w:rFonts w:ascii="Palatino Linotype" w:hAnsi="Palatino Linotype" w:eastAsia="Palatino Linotype"/>
          <w:color w:val="212121"/>
          <w:sz w:val="24"/>
          <w:szCs w:val="24"/>
        </w:rPr>
      </w:pPr>
      <w:r w:rsidRPr="007C4FCC">
        <w:rPr>
          <w:rFonts w:ascii="Palatino Linotype" w:hAnsi="Palatino Linotype" w:eastAsia="Palatino Linotype" w:cs="Palatino Linotype"/>
          <w:sz w:val="24"/>
          <w:szCs w:val="24"/>
        </w:rPr>
        <w:lastRenderedPageBreak/>
        <w:t xml:space="preserve">On </w:t>
      </w:r>
      <w:r w:rsidRPr="007C4FCC">
        <w:rPr>
          <w:rFonts w:ascii="Palatino Linotype" w:hAnsi="Palatino Linotype"/>
          <w:color w:val="212121"/>
          <w:sz w:val="24"/>
          <w:szCs w:val="24"/>
        </w:rPr>
        <w:t xml:space="preserve">September 19, 2025, </w:t>
      </w:r>
      <w:r w:rsidRPr="007C4FCC">
        <w:rPr>
          <w:rFonts w:ascii="Palatino Linotype" w:hAnsi="Palatino Linotype" w:eastAsia="Palatino Linotype" w:cs="Palatino Linotype"/>
          <w:sz w:val="24"/>
          <w:szCs w:val="24"/>
        </w:rPr>
        <w:t xml:space="preserve">Assembly Bill 1207 </w:t>
      </w:r>
      <w:r w:rsidRPr="007C4FCC">
        <w:rPr>
          <w:rFonts w:ascii="Palatino Linotype" w:hAnsi="Palatino Linotype"/>
          <w:color w:val="212121"/>
          <w:sz w:val="24"/>
          <w:szCs w:val="24"/>
        </w:rPr>
        <w:t>(Irwin, 2025) was signed into law, which amends Section 748.5(c) of the California Public Utilities Code and ends the</w:t>
      </w:r>
      <w:r w:rsidRPr="007C4FCC">
        <w:rPr>
          <w:rFonts w:ascii="Palatino Linotype" w:hAnsi="Palatino Linotype"/>
          <w:sz w:val="24"/>
          <w:szCs w:val="24"/>
        </w:rPr>
        <w:t> ab</w:t>
      </w:r>
      <w:r w:rsidRPr="007C4FCC">
        <w:rPr>
          <w:rFonts w:ascii="Palatino Linotype" w:hAnsi="Palatino Linotype"/>
          <w:color w:val="212121"/>
          <w:sz w:val="24"/>
          <w:szCs w:val="24"/>
        </w:rPr>
        <w:t>ility of the Commission to use up to 15% of investor-owned utility (IOU) greenhouse gas allowance proceeds for clean energy projects, including DAC-GT projects, starting July 1, 2026.</w:t>
      </w:r>
    </w:p>
    <w:p w:rsidRPr="00046FA1" w:rsidR="06C68FF8" w:rsidP="1F52C331" w:rsidRDefault="22541092" w14:paraId="22132AE7" w14:textId="20278860">
      <w:pPr>
        <w:pStyle w:val="ListParagraph"/>
        <w:numPr>
          <w:ilvl w:val="0"/>
          <w:numId w:val="16"/>
        </w:numPr>
        <w:rPr>
          <w:rFonts w:ascii="Palatino Linotype" w:hAnsi="Palatino Linotype" w:eastAsiaTheme="minorEastAsia" w:cstheme="minorBidi"/>
          <w:sz w:val="24"/>
          <w:szCs w:val="24"/>
        </w:rPr>
      </w:pPr>
      <w:r w:rsidRPr="00046FA1">
        <w:rPr>
          <w:rFonts w:ascii="Palatino Linotype" w:hAnsi="Palatino Linotype" w:eastAsia="Palatino Linotype" w:cs="Palatino Linotype"/>
          <w:sz w:val="24"/>
          <w:szCs w:val="24"/>
        </w:rPr>
        <w:t xml:space="preserve">It is reasonable for </w:t>
      </w:r>
      <w:r w:rsidRPr="00046FA1" w:rsidR="00A024D2">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CE</w:t>
      </w:r>
      <w:r w:rsidRPr="00046FA1">
        <w:rPr>
          <w:rFonts w:ascii="Palatino Linotype" w:hAnsi="Palatino Linotype" w:eastAsia="Palatino Linotype" w:cs="Palatino Linotype"/>
          <w:sz w:val="24"/>
          <w:szCs w:val="24"/>
        </w:rPr>
        <w:t xml:space="preserve"> to include </w:t>
      </w:r>
      <w:r w:rsidR="000A34F1">
        <w:rPr>
          <w:rFonts w:ascii="Palatino Linotype" w:hAnsi="Palatino Linotype" w:eastAsia="Palatino Linotype" w:cs="Palatino Linotype"/>
          <w:sz w:val="24"/>
          <w:szCs w:val="24"/>
        </w:rPr>
        <w:t>OCPA</w:t>
      </w:r>
      <w:r w:rsidRPr="00046FA1" w:rsidR="00331739">
        <w:rPr>
          <w:rFonts w:ascii="Palatino Linotype" w:hAnsi="Palatino Linotype" w:eastAsia="Palatino Linotype" w:cs="Palatino Linotype"/>
          <w:sz w:val="24"/>
          <w:szCs w:val="24"/>
        </w:rPr>
        <w:t xml:space="preserve">’s </w:t>
      </w:r>
      <w:r w:rsidRPr="00046FA1" w:rsidR="46F5FD9B">
        <w:rPr>
          <w:rFonts w:ascii="Palatino Linotype" w:hAnsi="Palatino Linotype" w:eastAsia="Palatino Linotype" w:cs="Palatino Linotype"/>
          <w:sz w:val="24"/>
          <w:szCs w:val="24"/>
        </w:rPr>
        <w:t xml:space="preserve">PY </w:t>
      </w:r>
      <w:r w:rsidRPr="00046FA1" w:rsidR="00331739">
        <w:rPr>
          <w:rFonts w:ascii="Palatino Linotype" w:hAnsi="Palatino Linotype" w:eastAsia="Palatino Linotype" w:cs="Palatino Linotype"/>
          <w:sz w:val="24"/>
          <w:szCs w:val="24"/>
        </w:rPr>
        <w:t>202</w:t>
      </w:r>
      <w:r w:rsidR="0005619C">
        <w:rPr>
          <w:rFonts w:ascii="Palatino Linotype" w:hAnsi="Palatino Linotype" w:eastAsia="Palatino Linotype" w:cs="Palatino Linotype"/>
          <w:sz w:val="24"/>
          <w:szCs w:val="24"/>
        </w:rPr>
        <w:t>6 and 2027</w:t>
      </w:r>
      <w:r w:rsidRPr="00046FA1">
        <w:rPr>
          <w:rFonts w:ascii="Palatino Linotype" w:hAnsi="Palatino Linotype" w:eastAsia="Palatino Linotype" w:cs="Palatino Linotype"/>
          <w:sz w:val="24"/>
          <w:szCs w:val="24"/>
        </w:rPr>
        <w:t xml:space="preserve"> budget estimates in its 202</w:t>
      </w:r>
      <w:r w:rsidR="0005619C">
        <w:rPr>
          <w:rFonts w:ascii="Palatino Linotype" w:hAnsi="Palatino Linotype" w:eastAsia="Palatino Linotype" w:cs="Palatino Linotype"/>
          <w:sz w:val="24"/>
          <w:szCs w:val="24"/>
        </w:rPr>
        <w:t>7</w:t>
      </w:r>
      <w:r w:rsidRPr="00046FA1">
        <w:rPr>
          <w:rFonts w:ascii="Palatino Linotype" w:hAnsi="Palatino Linotype" w:eastAsia="Palatino Linotype" w:cs="Palatino Linotype"/>
          <w:sz w:val="24"/>
          <w:szCs w:val="24"/>
        </w:rPr>
        <w:t xml:space="preserve"> ERRA Forecast filing, record </w:t>
      </w:r>
      <w:r w:rsidR="0005619C">
        <w:rPr>
          <w:rFonts w:ascii="Palatino Linotype" w:hAnsi="Palatino Linotype" w:eastAsia="Palatino Linotype" w:cs="Palatino Linotype"/>
          <w:sz w:val="24"/>
          <w:szCs w:val="24"/>
        </w:rPr>
        <w:t>OCPA</w:t>
      </w:r>
      <w:r w:rsidRPr="00046FA1" w:rsidR="00C3204D">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xml:space="preserve"> approved budgets in </w:t>
      </w:r>
      <w:r w:rsidRPr="00046FA1" w:rsidR="00C06630">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w:t>
      </w:r>
      <w:r w:rsidRPr="00046FA1" w:rsidR="00AD6E93">
        <w:rPr>
          <w:rFonts w:ascii="Palatino Linotype" w:hAnsi="Palatino Linotype" w:eastAsia="Palatino Linotype" w:cs="Palatino Linotype"/>
          <w:sz w:val="24"/>
          <w:szCs w:val="24"/>
        </w:rPr>
        <w:t xml:space="preserve">E’s </w:t>
      </w:r>
      <w:r w:rsidRPr="00046FA1">
        <w:rPr>
          <w:rFonts w:ascii="Palatino Linotype" w:hAnsi="Palatino Linotype" w:eastAsia="Palatino Linotype" w:cs="Palatino Linotype"/>
          <w:sz w:val="24"/>
          <w:szCs w:val="24"/>
        </w:rPr>
        <w:t xml:space="preserve">DAC-GT balancing account, and for </w:t>
      </w:r>
      <w:r w:rsidRPr="00046FA1" w:rsidR="00C06630">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CE</w:t>
      </w:r>
      <w:r w:rsidRPr="00046FA1">
        <w:rPr>
          <w:rFonts w:ascii="Palatino Linotype" w:hAnsi="Palatino Linotype" w:eastAsia="Palatino Linotype" w:cs="Palatino Linotype"/>
          <w:sz w:val="24"/>
          <w:szCs w:val="24"/>
        </w:rPr>
        <w:t xml:space="preserve"> to then transfer program funds to </w:t>
      </w:r>
      <w:r w:rsidR="0005619C">
        <w:rPr>
          <w:rFonts w:ascii="Palatino Linotype" w:hAnsi="Palatino Linotype" w:eastAsia="Palatino Linotype" w:cs="Palatino Linotype"/>
          <w:sz w:val="24"/>
          <w:szCs w:val="24"/>
        </w:rPr>
        <w:t>OCPA</w:t>
      </w:r>
      <w:r w:rsidRPr="00046FA1">
        <w:rPr>
          <w:rFonts w:ascii="Palatino Linotype" w:hAnsi="Palatino Linotype" w:eastAsia="Palatino Linotype" w:cs="Palatino Linotype"/>
          <w:sz w:val="24"/>
          <w:szCs w:val="24"/>
        </w:rPr>
        <w:t xml:space="preserve"> in quarterly installments. </w:t>
      </w:r>
    </w:p>
    <w:p w:rsidRPr="005D5772" w:rsidR="4AA067A4" w:rsidP="271865B3" w:rsidRDefault="2FC1E9B6" w14:paraId="54EE80D8" w14:textId="54B862F5">
      <w:pPr>
        <w:pStyle w:val="ListParagraph"/>
        <w:numPr>
          <w:ilvl w:val="0"/>
          <w:numId w:val="16"/>
        </w:numPr>
        <w:rPr>
          <w:rFonts w:ascii="Palatino Linotype" w:hAnsi="Palatino Linotype" w:eastAsiaTheme="minorEastAsia" w:cstheme="minorBidi"/>
          <w:sz w:val="24"/>
          <w:szCs w:val="24"/>
        </w:rPr>
      </w:pPr>
      <w:r w:rsidRPr="00046FA1">
        <w:rPr>
          <w:rFonts w:ascii="Palatino Linotype" w:hAnsi="Palatino Linotype" w:eastAsia="Palatino Linotype" w:cs="Palatino Linotype"/>
          <w:sz w:val="24"/>
          <w:szCs w:val="24"/>
        </w:rPr>
        <w:t xml:space="preserve">It is reasonable for participating CCAs to automatically enroll eligible DAC-GT customers </w:t>
      </w:r>
      <w:proofErr w:type="gramStart"/>
      <w:r w:rsidRPr="00046FA1">
        <w:rPr>
          <w:rFonts w:ascii="Palatino Linotype" w:hAnsi="Palatino Linotype" w:eastAsia="Palatino Linotype" w:cs="Palatino Linotype"/>
          <w:sz w:val="24"/>
          <w:szCs w:val="24"/>
        </w:rPr>
        <w:t>as long as</w:t>
      </w:r>
      <w:proofErr w:type="gramEnd"/>
      <w:r w:rsidRPr="00046FA1">
        <w:rPr>
          <w:rFonts w:ascii="Palatino Linotype" w:hAnsi="Palatino Linotype" w:eastAsia="Palatino Linotype" w:cs="Palatino Linotype"/>
          <w:sz w:val="24"/>
          <w:szCs w:val="24"/>
        </w:rPr>
        <w:t xml:space="preserve"> their</w:t>
      </w:r>
      <w:r w:rsidRPr="00046FA1" w:rsidR="00DC3205">
        <w:rPr>
          <w:rFonts w:ascii="Palatino Linotype" w:hAnsi="Palatino Linotype" w:eastAsia="Palatino Linotype" w:cs="Palatino Linotype"/>
          <w:sz w:val="24"/>
          <w:szCs w:val="24"/>
        </w:rPr>
        <w:t xml:space="preserve"> enrollment</w:t>
      </w:r>
      <w:r w:rsidRPr="00046FA1">
        <w:rPr>
          <w:rFonts w:ascii="Palatino Linotype" w:hAnsi="Palatino Linotype" w:eastAsia="Palatino Linotype" w:cs="Palatino Linotype"/>
          <w:sz w:val="24"/>
          <w:szCs w:val="24"/>
        </w:rPr>
        <w:t xml:space="preserve"> criteria are in alignment with the spirit of D.20-07-008 and target customers at high risk of disconnection.  </w:t>
      </w:r>
    </w:p>
    <w:p w:rsidRPr="00046FA1" w:rsidR="00454E5E" w:rsidP="271865B3" w:rsidRDefault="00033FE0" w14:paraId="2B0ECBE1" w14:textId="01896608">
      <w:pPr>
        <w:pStyle w:val="ListParagraph"/>
        <w:numPr>
          <w:ilvl w:val="0"/>
          <w:numId w:val="16"/>
        </w:numPr>
        <w:rPr>
          <w:rFonts w:ascii="Palatino Linotype" w:hAnsi="Palatino Linotype" w:eastAsiaTheme="minorEastAsia" w:cstheme="minorBidi"/>
          <w:sz w:val="24"/>
          <w:szCs w:val="24"/>
        </w:rPr>
      </w:pPr>
      <w:r>
        <w:rPr>
          <w:rFonts w:ascii="Palatino Linotype" w:hAnsi="Palatino Linotype" w:eastAsia="Palatino Linotype" w:cs="Palatino Linotype"/>
          <w:sz w:val="24"/>
          <w:szCs w:val="24"/>
        </w:rPr>
        <w:t xml:space="preserve">To satisfy </w:t>
      </w:r>
      <w:r w:rsidR="008225FA">
        <w:rPr>
          <w:rFonts w:ascii="Palatino Linotype" w:hAnsi="Palatino Linotype" w:eastAsia="Palatino Linotype" w:cs="Palatino Linotype"/>
          <w:sz w:val="24"/>
          <w:szCs w:val="24"/>
        </w:rPr>
        <w:t xml:space="preserve">the requirements of </w:t>
      </w:r>
      <w:r w:rsidRPr="004D7C68" w:rsidR="008225FA">
        <w:rPr>
          <w:rFonts w:ascii="Palatino Linotype" w:hAnsi="Palatino Linotype" w:eastAsia="Palatino Linotype" w:cs="Palatino Linotype"/>
          <w:sz w:val="24"/>
          <w:szCs w:val="24"/>
        </w:rPr>
        <w:t>Assembly Bill 1207</w:t>
      </w:r>
      <w:r w:rsidRPr="004D7C68" w:rsidR="008225FA">
        <w:rPr>
          <w:rFonts w:ascii="Palatino Linotype" w:hAnsi="Palatino Linotype"/>
          <w:color w:val="212121"/>
          <w:sz w:val="24"/>
          <w:szCs w:val="24"/>
        </w:rPr>
        <w:t xml:space="preserve">, </w:t>
      </w:r>
      <w:proofErr w:type="gramStart"/>
      <w:r w:rsidR="007C4FCC">
        <w:rPr>
          <w:rFonts w:ascii="Palatino Linotype" w:hAnsi="Palatino Linotype" w:eastAsia="Palatino Linotype" w:cs="Palatino Linotype"/>
          <w:sz w:val="24"/>
          <w:szCs w:val="24"/>
        </w:rPr>
        <w:t>OCPA</w:t>
      </w:r>
      <w:r w:rsidR="008225FA">
        <w:rPr>
          <w:rFonts w:ascii="Palatino Linotype" w:hAnsi="Palatino Linotype" w:eastAsia="Palatino Linotype" w:cs="Palatino Linotype"/>
          <w:sz w:val="24"/>
          <w:szCs w:val="24"/>
        </w:rPr>
        <w:t xml:space="preserve"> </w:t>
      </w:r>
      <w:r w:rsidR="00454E5E">
        <w:rPr>
          <w:rFonts w:ascii="Palatino Linotype" w:hAnsi="Palatino Linotype" w:eastAsia="Palatino Linotype" w:cs="Palatino Linotype"/>
          <w:sz w:val="24"/>
          <w:szCs w:val="24"/>
        </w:rPr>
        <w:t xml:space="preserve"> </w:t>
      </w:r>
      <w:r w:rsidRPr="004D7C68" w:rsidR="00CE7B96">
        <w:rPr>
          <w:rFonts w:ascii="Palatino Linotype" w:hAnsi="Palatino Linotype"/>
          <w:color w:val="212121"/>
          <w:sz w:val="24"/>
          <w:szCs w:val="24"/>
        </w:rPr>
        <w:t>must</w:t>
      </w:r>
      <w:proofErr w:type="gramEnd"/>
      <w:r w:rsidRPr="004D7C68" w:rsidR="00CE7B96">
        <w:rPr>
          <w:rFonts w:ascii="Palatino Linotype" w:hAnsi="Palatino Linotype"/>
          <w:color w:val="212121"/>
          <w:sz w:val="24"/>
          <w:szCs w:val="24"/>
        </w:rPr>
        <w:t xml:space="preserve"> modify its PY 2026 and 2027 budget to reflect 100% Public Purpose Program funding, starting on </w:t>
      </w:r>
      <w:r w:rsidR="008318CF">
        <w:rPr>
          <w:rFonts w:ascii="Palatino Linotype" w:hAnsi="Palatino Linotype"/>
          <w:color w:val="212121"/>
          <w:sz w:val="24"/>
          <w:szCs w:val="24"/>
        </w:rPr>
        <w:br/>
      </w:r>
      <w:r w:rsidRPr="004D7C68" w:rsidR="00CE7B96">
        <w:rPr>
          <w:rFonts w:ascii="Palatino Linotype" w:hAnsi="Palatino Linotype"/>
          <w:color w:val="212121"/>
          <w:sz w:val="24"/>
          <w:szCs w:val="24"/>
        </w:rPr>
        <w:t>July 1, 2026.</w:t>
      </w:r>
    </w:p>
    <w:p w:rsidRPr="00046FA1" w:rsidR="00B6148C" w:rsidP="565C360F" w:rsidRDefault="00B6148C" w14:paraId="34A028ED" w14:textId="77777777">
      <w:pPr>
        <w:ind w:left="360"/>
        <w:rPr>
          <w:rFonts w:ascii="Palatino Linotype" w:hAnsi="Palatino Linotype" w:eastAsia="Palatino Linotype" w:cs="Palatino Linotype"/>
          <w:sz w:val="24"/>
          <w:szCs w:val="24"/>
        </w:rPr>
      </w:pPr>
    </w:p>
    <w:p w:rsidRPr="00046FA1" w:rsidR="00B92672" w:rsidP="00B67494" w:rsidRDefault="00D84E60" w14:paraId="4C4C726F" w14:textId="257278C7">
      <w:pPr>
        <w:pStyle w:val="Heading1"/>
        <w:jc w:val="both"/>
        <w:rPr>
          <w:rFonts w:ascii="Palatino Linotype" w:hAnsi="Palatino Linotype" w:eastAsia="Palatino Linotype" w:cs="Helvetica"/>
          <w:sz w:val="24"/>
          <w:szCs w:val="24"/>
        </w:rPr>
      </w:pPr>
      <w:r w:rsidRPr="00046FA1">
        <w:rPr>
          <w:rFonts w:ascii="Palatino Linotype" w:hAnsi="Palatino Linotype" w:eastAsia="Palatino Linotype" w:cs="Helvetica"/>
          <w:sz w:val="24"/>
          <w:szCs w:val="24"/>
        </w:rPr>
        <w:t>THEREFORE,</w:t>
      </w:r>
      <w:r w:rsidRPr="00046FA1" w:rsidR="00B92672">
        <w:rPr>
          <w:rFonts w:ascii="Palatino Linotype" w:hAnsi="Palatino Linotype" w:eastAsia="Palatino Linotype" w:cs="Helvetica"/>
          <w:sz w:val="24"/>
          <w:szCs w:val="24"/>
        </w:rPr>
        <w:t xml:space="preserve"> it is ordered that:</w:t>
      </w:r>
    </w:p>
    <w:p w:rsidRPr="009902FF" w:rsidR="00B91C19" w:rsidP="002771B8" w:rsidRDefault="006C770E" w14:paraId="1EB22140" w14:textId="2CF91C12">
      <w:pPr>
        <w:pStyle w:val="ListParagraph"/>
        <w:numPr>
          <w:ilvl w:val="0"/>
          <w:numId w:val="15"/>
        </w:numPr>
        <w:rPr>
          <w:rFonts w:ascii="Palatino Linotype" w:hAnsi="Palatino Linotype" w:eastAsiaTheme="minorEastAsia" w:cstheme="minorBidi"/>
          <w:sz w:val="24"/>
          <w:szCs w:val="24"/>
        </w:rPr>
      </w:pPr>
      <w:r w:rsidRPr="009902FF">
        <w:rPr>
          <w:rFonts w:ascii="Palatino Linotype" w:hAnsi="Palatino Linotype" w:eastAsia="Palatino Linotype" w:cs="Palatino Linotype"/>
          <w:sz w:val="24"/>
          <w:szCs w:val="24"/>
        </w:rPr>
        <w:t>Orange County Power Authority</w:t>
      </w:r>
      <w:r w:rsidRPr="009902FF" w:rsidR="006A6D26">
        <w:rPr>
          <w:rFonts w:ascii="Palatino Linotype" w:hAnsi="Palatino Linotype" w:eastAsia="Palatino Linotype" w:cs="Palatino Linotype"/>
          <w:sz w:val="24"/>
          <w:szCs w:val="24"/>
        </w:rPr>
        <w:t xml:space="preserve">’s </w:t>
      </w:r>
      <w:r w:rsidRPr="009902FF" w:rsidR="0080455C">
        <w:rPr>
          <w:rFonts w:ascii="Palatino Linotype" w:hAnsi="Palatino Linotype" w:eastAsia="Palatino Linotype" w:cs="Palatino Linotype"/>
          <w:sz w:val="24"/>
          <w:szCs w:val="24"/>
        </w:rPr>
        <w:t>(</w:t>
      </w:r>
      <w:r w:rsidRPr="009902FF">
        <w:rPr>
          <w:rFonts w:ascii="Palatino Linotype" w:hAnsi="Palatino Linotype" w:eastAsia="Palatino Linotype" w:cs="Palatino Linotype"/>
          <w:sz w:val="24"/>
          <w:szCs w:val="24"/>
        </w:rPr>
        <w:t>OCPA</w:t>
      </w:r>
      <w:r w:rsidRPr="009902FF" w:rsidR="0080455C">
        <w:rPr>
          <w:rFonts w:ascii="Palatino Linotype" w:hAnsi="Palatino Linotype" w:eastAsia="Palatino Linotype" w:cs="Palatino Linotype"/>
          <w:sz w:val="24"/>
          <w:szCs w:val="24"/>
        </w:rPr>
        <w:t xml:space="preserve">’s) </w:t>
      </w:r>
      <w:r w:rsidRPr="009902FF" w:rsidR="616DB6E4">
        <w:rPr>
          <w:rFonts w:ascii="Palatino Linotype" w:hAnsi="Palatino Linotype" w:eastAsia="Palatino Linotype" w:cs="Palatino Linotype"/>
          <w:sz w:val="24"/>
          <w:szCs w:val="24"/>
        </w:rPr>
        <w:t>Advice Letter (AL) 1</w:t>
      </w:r>
      <w:r w:rsidRPr="009902FF">
        <w:rPr>
          <w:rFonts w:ascii="Palatino Linotype" w:hAnsi="Palatino Linotype" w:eastAsia="Palatino Linotype" w:cs="Palatino Linotype"/>
          <w:sz w:val="24"/>
          <w:szCs w:val="24"/>
        </w:rPr>
        <w:t>3</w:t>
      </w:r>
      <w:r w:rsidRPr="009902FF" w:rsidR="616DB6E4">
        <w:rPr>
          <w:rFonts w:ascii="Palatino Linotype" w:hAnsi="Palatino Linotype" w:eastAsia="Palatino Linotype" w:cs="Palatino Linotype"/>
          <w:sz w:val="24"/>
          <w:szCs w:val="24"/>
        </w:rPr>
        <w:t>-E</w:t>
      </w:r>
      <w:r w:rsidRPr="009902FF">
        <w:rPr>
          <w:rFonts w:ascii="Palatino Linotype" w:hAnsi="Palatino Linotype" w:eastAsia="Palatino Linotype" w:cs="Palatino Linotype"/>
          <w:sz w:val="24"/>
          <w:szCs w:val="24"/>
        </w:rPr>
        <w:t>/E-A</w:t>
      </w:r>
      <w:r w:rsidRPr="009902FF" w:rsidR="006A6D26">
        <w:rPr>
          <w:rFonts w:ascii="Palatino Linotype" w:hAnsi="Palatino Linotype" w:eastAsia="Palatino Linotype" w:cs="Palatino Linotype"/>
          <w:sz w:val="24"/>
          <w:szCs w:val="24"/>
        </w:rPr>
        <w:t xml:space="preserve"> is</w:t>
      </w:r>
      <w:r w:rsidRPr="009902FF" w:rsidR="7028ECC4">
        <w:rPr>
          <w:rFonts w:ascii="Palatino Linotype" w:hAnsi="Palatino Linotype" w:eastAsia="Palatino Linotype" w:cs="Palatino Linotype"/>
          <w:sz w:val="24"/>
          <w:szCs w:val="24"/>
        </w:rPr>
        <w:t xml:space="preserve"> </w:t>
      </w:r>
      <w:r w:rsidRPr="009902FF" w:rsidR="0080455C">
        <w:rPr>
          <w:rStyle w:val="markedcontent"/>
          <w:rFonts w:ascii="Palatino Linotype" w:hAnsi="Palatino Linotype" w:cs="Arial"/>
          <w:sz w:val="24"/>
          <w:szCs w:val="24"/>
        </w:rPr>
        <w:t xml:space="preserve">approved with the </w:t>
      </w:r>
      <w:r w:rsidRPr="009902FF" w:rsidR="00262DD4">
        <w:rPr>
          <w:rStyle w:val="markedcontent"/>
          <w:rFonts w:ascii="Palatino Linotype" w:hAnsi="Palatino Linotype" w:cs="Arial"/>
          <w:sz w:val="24"/>
          <w:szCs w:val="24"/>
        </w:rPr>
        <w:t>clarifications</w:t>
      </w:r>
      <w:r w:rsidRPr="009902FF" w:rsidR="0080455C">
        <w:rPr>
          <w:rStyle w:val="markedcontent"/>
          <w:rFonts w:ascii="Palatino Linotype" w:hAnsi="Palatino Linotype" w:cs="Arial"/>
          <w:sz w:val="24"/>
          <w:szCs w:val="24"/>
        </w:rPr>
        <w:t xml:space="preserve"> specified</w:t>
      </w:r>
      <w:r w:rsidRPr="009902FF" w:rsidR="0080455C">
        <w:rPr>
          <w:rFonts w:ascii="Palatino Linotype" w:hAnsi="Palatino Linotype"/>
          <w:sz w:val="24"/>
          <w:szCs w:val="24"/>
        </w:rPr>
        <w:t xml:space="preserve"> </w:t>
      </w:r>
      <w:r w:rsidRPr="009902FF" w:rsidR="0080455C">
        <w:rPr>
          <w:rStyle w:val="markedcontent"/>
          <w:rFonts w:ascii="Palatino Linotype" w:hAnsi="Palatino Linotype" w:cs="Arial"/>
          <w:sz w:val="24"/>
          <w:szCs w:val="24"/>
        </w:rPr>
        <w:t xml:space="preserve">herein. </w:t>
      </w:r>
    </w:p>
    <w:p w:rsidRPr="00046FA1" w:rsidR="009201EA" w:rsidP="1C1C33C3" w:rsidRDefault="009F7A4B" w14:paraId="5B6F1F74" w14:textId="5492F2DD">
      <w:pPr>
        <w:pStyle w:val="ListParagraph"/>
        <w:numPr>
          <w:ilvl w:val="0"/>
          <w:numId w:val="15"/>
        </w:numPr>
        <w:rPr>
          <w:rFonts w:ascii="Palatino Linotype" w:hAnsi="Palatino Linotype" w:eastAsiaTheme="minorEastAsia" w:cstheme="minorBidi"/>
          <w:sz w:val="24"/>
          <w:szCs w:val="24"/>
        </w:rPr>
      </w:pPr>
      <w:r w:rsidRPr="00046FA1">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 xml:space="preserve">outhern California Edison Company </w:t>
      </w:r>
      <w:r w:rsidRPr="00046FA1" w:rsidR="009201EA">
        <w:rPr>
          <w:rStyle w:val="normaltextrun"/>
          <w:rFonts w:ascii="Palatino Linotype" w:hAnsi="Palatino Linotype" w:cs="Calibri Light"/>
          <w:sz w:val="24"/>
          <w:szCs w:val="24"/>
        </w:rPr>
        <w:t>(</w:t>
      </w:r>
      <w:r w:rsidRPr="00046FA1">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w:t>
      </w:r>
      <w:r w:rsidRPr="00046FA1" w:rsidR="4BDE7244">
        <w:rPr>
          <w:rStyle w:val="normaltextrun"/>
          <w:rFonts w:ascii="Palatino Linotype" w:hAnsi="Palatino Linotype" w:cs="Calibri Light"/>
          <w:sz w:val="24"/>
          <w:szCs w:val="24"/>
        </w:rPr>
        <w:t>shall</w:t>
      </w:r>
      <w:r w:rsidRPr="00046FA1" w:rsidR="009201EA">
        <w:rPr>
          <w:rStyle w:val="normaltextrun"/>
          <w:rFonts w:ascii="Palatino Linotype" w:hAnsi="Palatino Linotype" w:cs="Calibri Light"/>
          <w:sz w:val="24"/>
          <w:szCs w:val="24"/>
        </w:rPr>
        <w:t xml:space="preserve"> include </w:t>
      </w:r>
      <w:r w:rsidR="008B71EC">
        <w:rPr>
          <w:rStyle w:val="normaltextrun"/>
          <w:rFonts w:ascii="Palatino Linotype" w:hAnsi="Palatino Linotype" w:cs="Calibri Light"/>
          <w:sz w:val="24"/>
          <w:szCs w:val="24"/>
        </w:rPr>
        <w:t>Orange County Power Authority</w:t>
      </w:r>
      <w:r w:rsidRPr="00046FA1" w:rsidR="00141E69">
        <w:rPr>
          <w:rStyle w:val="normaltextrun"/>
          <w:rFonts w:ascii="Palatino Linotype" w:hAnsi="Palatino Linotype" w:cs="Calibri Light"/>
          <w:sz w:val="24"/>
          <w:szCs w:val="24"/>
        </w:rPr>
        <w:t>’s</w:t>
      </w:r>
      <w:r w:rsidRPr="00046FA1" w:rsidR="00D73453">
        <w:rPr>
          <w:rStyle w:val="normaltextrun"/>
          <w:rFonts w:ascii="Palatino Linotype" w:hAnsi="Palatino Linotype" w:cs="Calibri Light"/>
          <w:sz w:val="24"/>
          <w:szCs w:val="24"/>
        </w:rPr>
        <w:t xml:space="preserve"> (</w:t>
      </w:r>
      <w:r w:rsidR="008B71EC">
        <w:rPr>
          <w:rStyle w:val="normaltextrun"/>
          <w:rFonts w:ascii="Palatino Linotype" w:hAnsi="Palatino Linotype" w:cs="Calibri Light"/>
          <w:sz w:val="24"/>
          <w:szCs w:val="24"/>
        </w:rPr>
        <w:t>OCPA</w:t>
      </w:r>
      <w:r w:rsidRPr="00046FA1" w:rsidR="00D73453">
        <w:rPr>
          <w:rStyle w:val="normaltextrun"/>
          <w:rFonts w:ascii="Palatino Linotype" w:hAnsi="Palatino Linotype" w:cs="Calibri Light"/>
          <w:sz w:val="24"/>
          <w:szCs w:val="24"/>
        </w:rPr>
        <w:t>’s)</w:t>
      </w:r>
      <w:r w:rsidRPr="00046FA1" w:rsidR="009201EA">
        <w:rPr>
          <w:rStyle w:val="normaltextrun"/>
          <w:rFonts w:ascii="Palatino Linotype" w:hAnsi="Palatino Linotype" w:cs="Calibri Light"/>
          <w:sz w:val="24"/>
          <w:szCs w:val="24"/>
        </w:rPr>
        <w:t xml:space="preserve"> estimated budget</w:t>
      </w:r>
      <w:r w:rsidR="000D11BF">
        <w:rPr>
          <w:rStyle w:val="normaltextrun"/>
          <w:rFonts w:ascii="Palatino Linotype" w:hAnsi="Palatino Linotype" w:cs="Calibri Light"/>
          <w:sz w:val="24"/>
          <w:szCs w:val="24"/>
        </w:rPr>
        <w:t>s</w:t>
      </w:r>
      <w:r w:rsidRPr="00046FA1" w:rsidR="009201EA">
        <w:rPr>
          <w:rStyle w:val="normaltextrun"/>
          <w:rFonts w:ascii="Palatino Linotype" w:hAnsi="Palatino Linotype" w:cs="Calibri Light"/>
          <w:sz w:val="24"/>
          <w:szCs w:val="24"/>
        </w:rPr>
        <w:t xml:space="preserve"> for Program Year 202</w:t>
      </w:r>
      <w:r w:rsidR="000D11BF">
        <w:rPr>
          <w:rStyle w:val="normaltextrun"/>
          <w:rFonts w:ascii="Palatino Linotype" w:hAnsi="Palatino Linotype" w:cs="Calibri Light"/>
          <w:sz w:val="24"/>
          <w:szCs w:val="24"/>
        </w:rPr>
        <w:t>6 and 2027</w:t>
      </w:r>
      <w:r w:rsidRPr="00046FA1" w:rsidR="009201EA">
        <w:rPr>
          <w:rStyle w:val="normaltextrun"/>
          <w:rFonts w:ascii="Palatino Linotype" w:hAnsi="Palatino Linotype" w:cs="Calibri Light"/>
          <w:sz w:val="24"/>
          <w:szCs w:val="24"/>
        </w:rPr>
        <w:t xml:space="preserve"> in its 202</w:t>
      </w:r>
      <w:r w:rsidR="000D11BF">
        <w:rPr>
          <w:rStyle w:val="normaltextrun"/>
          <w:rFonts w:ascii="Palatino Linotype" w:hAnsi="Palatino Linotype" w:cs="Calibri Light"/>
          <w:sz w:val="24"/>
          <w:szCs w:val="24"/>
        </w:rPr>
        <w:t>7</w:t>
      </w:r>
      <w:r w:rsidRPr="00046FA1" w:rsidR="009201EA">
        <w:rPr>
          <w:rStyle w:val="normaltextrun"/>
          <w:rFonts w:ascii="Palatino Linotype" w:hAnsi="Palatino Linotype" w:cs="Calibri Light"/>
          <w:sz w:val="24"/>
          <w:szCs w:val="24"/>
        </w:rPr>
        <w:t xml:space="preserve"> </w:t>
      </w:r>
      <w:bookmarkStart w:name="_Hlk69139320" w:id="1"/>
      <w:r w:rsidRPr="00046FA1" w:rsidR="009201EA">
        <w:rPr>
          <w:rStyle w:val="normaltextrun"/>
          <w:rFonts w:ascii="Palatino Linotype" w:hAnsi="Palatino Linotype" w:cs="Calibri Light"/>
          <w:sz w:val="24"/>
          <w:szCs w:val="24"/>
        </w:rPr>
        <w:t>Energy Resources Recovery Account</w:t>
      </w:r>
      <w:bookmarkEnd w:id="1"/>
      <w:r w:rsidRPr="00046FA1" w:rsidR="009201EA">
        <w:rPr>
          <w:rStyle w:val="normaltextrun"/>
          <w:rFonts w:ascii="Palatino Linotype" w:hAnsi="Palatino Linotype" w:cs="Calibri Light"/>
          <w:sz w:val="24"/>
          <w:szCs w:val="24"/>
        </w:rPr>
        <w:t xml:space="preserve"> (ERRA) Forecast Filing. Once </w:t>
      </w:r>
      <w:r w:rsidRPr="00046FA1" w:rsidR="00D73453">
        <w:rPr>
          <w:rStyle w:val="normaltextrun"/>
          <w:rFonts w:ascii="Palatino Linotype" w:hAnsi="Palatino Linotype" w:cs="Calibri Light"/>
          <w:sz w:val="24"/>
          <w:szCs w:val="24"/>
        </w:rPr>
        <w:t>S</w:t>
      </w:r>
      <w:r w:rsidR="000D11BF">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receives approval from the Commission of its ERRA Forecast, </w:t>
      </w:r>
      <w:r w:rsidRPr="00046FA1" w:rsidR="00D73453">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will </w:t>
      </w:r>
      <w:r w:rsidRPr="00046FA1" w:rsidR="009201EA">
        <w:rPr>
          <w:rFonts w:ascii="Palatino Linotype" w:hAnsi="Palatino Linotype" w:eastAsia="Palatino Linotype" w:cs="Palatino Linotype"/>
          <w:sz w:val="24"/>
          <w:szCs w:val="24"/>
        </w:rPr>
        <w:t xml:space="preserve">record </w:t>
      </w:r>
      <w:r w:rsidR="008B71EC">
        <w:rPr>
          <w:rFonts w:ascii="Palatino Linotype" w:hAnsi="Palatino Linotype" w:eastAsia="Palatino Linotype" w:cs="Palatino Linotype"/>
          <w:sz w:val="24"/>
          <w:szCs w:val="24"/>
        </w:rPr>
        <w:t>OCPA</w:t>
      </w:r>
      <w:r w:rsidRPr="00046FA1" w:rsidR="00D73453">
        <w:rPr>
          <w:rFonts w:ascii="Palatino Linotype" w:hAnsi="Palatino Linotype" w:eastAsia="Palatino Linotype" w:cs="Palatino Linotype"/>
          <w:sz w:val="24"/>
          <w:szCs w:val="24"/>
        </w:rPr>
        <w:t>’s</w:t>
      </w:r>
      <w:r w:rsidRPr="00046FA1" w:rsidR="009201EA">
        <w:rPr>
          <w:rFonts w:ascii="Palatino Linotype" w:hAnsi="Palatino Linotype" w:eastAsia="Palatino Linotype" w:cs="Palatino Linotype"/>
          <w:sz w:val="24"/>
          <w:szCs w:val="24"/>
        </w:rPr>
        <w:t xml:space="preserve"> approved budgets in the Disadvantaged Communities Green Tariff balancing account and transfer program funds in quarterly installments. </w:t>
      </w:r>
    </w:p>
    <w:p w:rsidRPr="00046FA1" w:rsidR="004821E8" w:rsidP="07E3059F" w:rsidRDefault="008B71EC" w14:paraId="41CFFCBD" w14:textId="4E788CC8">
      <w:pPr>
        <w:pStyle w:val="ListParagraph"/>
        <w:numPr>
          <w:ilvl w:val="0"/>
          <w:numId w:val="15"/>
        </w:numPr>
        <w:rPr>
          <w:rFonts w:ascii="Palatino Linotype" w:hAnsi="Palatino Linotype" w:eastAsiaTheme="minorEastAsia" w:cstheme="minorBidi"/>
          <w:sz w:val="24"/>
          <w:szCs w:val="24"/>
        </w:rPr>
      </w:pPr>
      <w:r>
        <w:rPr>
          <w:rFonts w:ascii="Palatino Linotype" w:hAnsi="Palatino Linotype" w:eastAsia="Palatino Linotype" w:cs="Palatino Linotype"/>
          <w:sz w:val="24"/>
          <w:szCs w:val="24"/>
        </w:rPr>
        <w:t>Orange County Power Authority (OCPA</w:t>
      </w:r>
      <w:r w:rsidRPr="00046FA1" w:rsidR="00A95823">
        <w:rPr>
          <w:rFonts w:ascii="Palatino Linotype" w:hAnsi="Palatino Linotype" w:eastAsia="Palatino Linotype" w:cs="Palatino Linotype"/>
          <w:sz w:val="24"/>
          <w:szCs w:val="24"/>
        </w:rPr>
        <w:t>)</w:t>
      </w:r>
      <w:r w:rsidRPr="00046FA1" w:rsidR="3E5A407B">
        <w:rPr>
          <w:rFonts w:ascii="Palatino Linotype" w:hAnsi="Palatino Linotype" w:eastAsia="Palatino Linotype" w:cs="Palatino Linotype"/>
          <w:sz w:val="24"/>
          <w:szCs w:val="24"/>
        </w:rPr>
        <w:t xml:space="preserve"> shall submit a Tier 2 Advice </w:t>
      </w:r>
      <w:r w:rsidRPr="00046FA1" w:rsidR="6B32C13A">
        <w:rPr>
          <w:rFonts w:ascii="Palatino Linotype" w:hAnsi="Palatino Linotype" w:eastAsia="Palatino Linotype" w:cs="Palatino Linotype"/>
          <w:sz w:val="24"/>
          <w:szCs w:val="24"/>
        </w:rPr>
        <w:t xml:space="preserve">Letter with their solicitation documents for </w:t>
      </w:r>
      <w:r>
        <w:rPr>
          <w:rFonts w:ascii="Palatino Linotype" w:hAnsi="Palatino Linotype" w:eastAsia="Palatino Linotype" w:cs="Palatino Linotype"/>
          <w:sz w:val="24"/>
          <w:szCs w:val="24"/>
        </w:rPr>
        <w:t>its</w:t>
      </w:r>
      <w:r w:rsidRPr="00046FA1" w:rsidR="6B32C13A">
        <w:rPr>
          <w:rFonts w:ascii="Palatino Linotype" w:hAnsi="Palatino Linotype" w:eastAsia="Palatino Linotype" w:cs="Palatino Linotype"/>
          <w:sz w:val="24"/>
          <w:szCs w:val="24"/>
        </w:rPr>
        <w:t xml:space="preserve"> first Disadvantaged Communities Green Tariff Request for Offer</w:t>
      </w:r>
      <w:r w:rsidRPr="00046FA1" w:rsidR="000820DB">
        <w:rPr>
          <w:rFonts w:ascii="Palatino Linotype" w:hAnsi="Palatino Linotype" w:eastAsia="Palatino Linotype" w:cs="Palatino Linotype"/>
          <w:sz w:val="24"/>
          <w:szCs w:val="24"/>
        </w:rPr>
        <w:t xml:space="preserve"> (RFO)</w:t>
      </w:r>
      <w:r w:rsidRPr="00046FA1" w:rsidR="6B32C13A">
        <w:rPr>
          <w:rFonts w:ascii="Palatino Linotype" w:hAnsi="Palatino Linotype" w:eastAsia="Palatino Linotype" w:cs="Palatino Linotype"/>
          <w:sz w:val="24"/>
          <w:szCs w:val="24"/>
        </w:rPr>
        <w:t xml:space="preserve"> within 60 days of issuance of this Resolution. </w:t>
      </w:r>
      <w:r w:rsidR="002F494B">
        <w:rPr>
          <w:rFonts w:ascii="Palatino Linotype" w:hAnsi="Palatino Linotype" w:eastAsia="Palatino Linotype" w:cs="Palatino Linotype"/>
          <w:sz w:val="24"/>
          <w:szCs w:val="24"/>
        </w:rPr>
        <w:t>OCPA</w:t>
      </w:r>
      <w:r w:rsidRPr="00046FA1" w:rsidR="002066B3">
        <w:rPr>
          <w:rFonts w:ascii="Palatino Linotype" w:hAnsi="Palatino Linotype" w:eastAsia="Palatino Linotype" w:cs="Palatino Linotype"/>
          <w:sz w:val="24"/>
          <w:szCs w:val="24"/>
        </w:rPr>
        <w:t xml:space="preserve"> shall</w:t>
      </w:r>
      <w:r w:rsidRPr="00046FA1" w:rsidR="6B32C13A">
        <w:rPr>
          <w:rFonts w:ascii="Palatino Linotype" w:hAnsi="Palatino Linotype" w:eastAsia="Palatino Linotype" w:cs="Palatino Linotype"/>
          <w:sz w:val="24"/>
          <w:szCs w:val="24"/>
        </w:rPr>
        <w:t xml:space="preserve"> issue its first </w:t>
      </w:r>
      <w:r w:rsidRPr="00046FA1" w:rsidR="000820DB">
        <w:rPr>
          <w:rFonts w:ascii="Palatino Linotype" w:hAnsi="Palatino Linotype" w:eastAsia="Palatino Linotype" w:cs="Palatino Linotype"/>
          <w:sz w:val="24"/>
          <w:szCs w:val="24"/>
        </w:rPr>
        <w:t>RFO</w:t>
      </w:r>
      <w:r w:rsidRPr="00046FA1" w:rsidR="6B32C13A">
        <w:rPr>
          <w:rFonts w:ascii="Palatino Linotype" w:hAnsi="Palatino Linotype" w:eastAsia="Palatino Linotype" w:cs="Palatino Linotype"/>
          <w:sz w:val="24"/>
          <w:szCs w:val="24"/>
        </w:rPr>
        <w:t xml:space="preserve"> within 60 days of the</w:t>
      </w:r>
      <w:r w:rsidRPr="00046FA1" w:rsidR="108411F9">
        <w:rPr>
          <w:rFonts w:ascii="Palatino Linotype" w:hAnsi="Palatino Linotype" w:eastAsia="Palatino Linotype" w:cs="Palatino Linotype"/>
          <w:sz w:val="24"/>
          <w:szCs w:val="24"/>
        </w:rPr>
        <w:t xml:space="preserve"> </w:t>
      </w:r>
      <w:r w:rsidRPr="00046FA1" w:rsidR="6B32C13A">
        <w:rPr>
          <w:rFonts w:ascii="Palatino Linotype" w:hAnsi="Palatino Linotype" w:eastAsia="Palatino Linotype" w:cs="Palatino Linotype"/>
          <w:sz w:val="24"/>
          <w:szCs w:val="24"/>
        </w:rPr>
        <w:t xml:space="preserve">Commission’s approval of its solicitation documents. </w:t>
      </w:r>
    </w:p>
    <w:p w:rsidRPr="005D5772" w:rsidR="007979B3" w:rsidP="00A77298" w:rsidRDefault="002F494B" w14:paraId="34FD48FC" w14:textId="39F7A35F">
      <w:pPr>
        <w:pStyle w:val="ListParagraph"/>
        <w:numPr>
          <w:ilvl w:val="0"/>
          <w:numId w:val="15"/>
        </w:numPr>
        <w:rPr>
          <w:rFonts w:ascii="Palatino Linotype" w:hAnsi="Palatino Linotype" w:cs="Segoe UI Historic"/>
          <w:sz w:val="24"/>
          <w:szCs w:val="24"/>
        </w:rPr>
      </w:pPr>
      <w:r>
        <w:rPr>
          <w:rFonts w:ascii="Palatino Linotype" w:hAnsi="Palatino Linotype" w:eastAsia="Palatino Linotype" w:cs="Palatino Linotype"/>
          <w:sz w:val="24"/>
          <w:szCs w:val="24"/>
        </w:rPr>
        <w:t>Orange County Power Authority</w:t>
      </w:r>
      <w:r w:rsidRPr="00046FA1" w:rsidR="08A74D5D">
        <w:rPr>
          <w:rFonts w:ascii="Palatino Linotype" w:hAnsi="Palatino Linotype" w:eastAsia="Palatino Linotype" w:cs="Palatino Linotype"/>
          <w:sz w:val="24"/>
          <w:szCs w:val="24"/>
        </w:rPr>
        <w:t xml:space="preserve"> </w:t>
      </w:r>
      <w:r w:rsidRPr="00046FA1" w:rsidR="0022622C">
        <w:rPr>
          <w:rFonts w:ascii="Palatino Linotype" w:hAnsi="Palatino Linotype" w:eastAsia="Palatino Linotype" w:cs="Palatino Linotype"/>
          <w:sz w:val="24"/>
          <w:szCs w:val="24"/>
        </w:rPr>
        <w:t>shall</w:t>
      </w:r>
      <w:r w:rsidRPr="00046FA1" w:rsidR="08A74D5D">
        <w:rPr>
          <w:rFonts w:ascii="Palatino Linotype" w:hAnsi="Palatino Linotype" w:eastAsia="Palatino Linotype" w:cs="Palatino Linotype"/>
          <w:sz w:val="24"/>
          <w:szCs w:val="24"/>
        </w:rPr>
        <w:t xml:space="preserve"> </w:t>
      </w:r>
      <w:bookmarkStart w:name="_Hlk65578532" w:id="2"/>
      <w:r w:rsidRPr="00046FA1" w:rsidR="08A74D5D">
        <w:rPr>
          <w:rFonts w:ascii="Palatino Linotype" w:hAnsi="Palatino Linotype" w:eastAsia="Palatino Linotype" w:cs="Palatino Linotype"/>
          <w:sz w:val="24"/>
          <w:szCs w:val="24"/>
        </w:rPr>
        <w:t xml:space="preserve">submit all executed </w:t>
      </w:r>
      <w:r w:rsidRPr="00046FA1" w:rsidR="7E60C935">
        <w:rPr>
          <w:rFonts w:ascii="Palatino Linotype" w:hAnsi="Palatino Linotype" w:eastAsia="Palatino Linotype" w:cs="Palatino Linotype"/>
          <w:sz w:val="24"/>
          <w:szCs w:val="24"/>
        </w:rPr>
        <w:t>Power Purchase Agreements</w:t>
      </w:r>
      <w:r w:rsidRPr="00046FA1" w:rsidR="08A74D5D">
        <w:rPr>
          <w:rFonts w:ascii="Palatino Linotype" w:hAnsi="Palatino Linotype" w:eastAsia="Palatino Linotype" w:cs="Palatino Linotype"/>
          <w:sz w:val="24"/>
          <w:szCs w:val="24"/>
        </w:rPr>
        <w:t xml:space="preserve"> </w:t>
      </w:r>
      <w:bookmarkStart w:name="_Hlk65578438" w:id="3"/>
      <w:r w:rsidRPr="00046FA1" w:rsidR="08A74D5D">
        <w:rPr>
          <w:rFonts w:ascii="Palatino Linotype" w:hAnsi="Palatino Linotype" w:eastAsia="Palatino Linotype" w:cs="Palatino Linotype"/>
          <w:sz w:val="24"/>
          <w:szCs w:val="24"/>
        </w:rPr>
        <w:t xml:space="preserve">via a Tier 2 Advice Letter for approval no later than </w:t>
      </w:r>
      <w:r w:rsidRPr="00046FA1" w:rsidR="00850E83">
        <w:rPr>
          <w:rFonts w:ascii="Palatino Linotype" w:hAnsi="Palatino Linotype" w:eastAsia="Palatino Linotype" w:cs="Palatino Linotype"/>
          <w:sz w:val="24"/>
          <w:szCs w:val="24"/>
        </w:rPr>
        <w:t>180</w:t>
      </w:r>
      <w:r w:rsidRPr="00046FA1" w:rsidR="08A74D5D">
        <w:rPr>
          <w:rFonts w:ascii="Palatino Linotype" w:hAnsi="Palatino Linotype" w:eastAsia="Palatino Linotype" w:cs="Palatino Linotype"/>
          <w:sz w:val="24"/>
          <w:szCs w:val="24"/>
        </w:rPr>
        <w:t xml:space="preserve"> days following </w:t>
      </w:r>
      <w:r w:rsidRPr="00046FA1" w:rsidR="15E654D5">
        <w:rPr>
          <w:rFonts w:ascii="Palatino Linotype" w:hAnsi="Palatino Linotype" w:eastAsia="Palatino Linotype" w:cs="Palatino Linotype"/>
          <w:sz w:val="24"/>
          <w:szCs w:val="24"/>
        </w:rPr>
        <w:t xml:space="preserve">notification of selected </w:t>
      </w:r>
      <w:r w:rsidRPr="00046FA1" w:rsidR="12B7A0EA">
        <w:rPr>
          <w:rFonts w:ascii="Palatino Linotype" w:hAnsi="Palatino Linotype" w:eastAsia="Palatino Linotype" w:cs="Palatino Linotype"/>
          <w:sz w:val="24"/>
          <w:szCs w:val="24"/>
        </w:rPr>
        <w:t>bidders</w:t>
      </w:r>
      <w:r w:rsidRPr="00046FA1" w:rsidR="15E654D5">
        <w:rPr>
          <w:rFonts w:ascii="Palatino Linotype" w:hAnsi="Palatino Linotype" w:eastAsia="Palatino Linotype" w:cs="Palatino Linotype"/>
          <w:sz w:val="24"/>
          <w:szCs w:val="24"/>
        </w:rPr>
        <w:t>.</w:t>
      </w:r>
      <w:bookmarkEnd w:id="3"/>
      <w:r w:rsidRPr="00046FA1" w:rsidR="00850E83">
        <w:rPr>
          <w:rFonts w:ascii="Palatino Linotype" w:hAnsi="Palatino Linotype" w:eastAsia="Palatino Linotype" w:cs="Palatino Linotype"/>
          <w:sz w:val="24"/>
          <w:szCs w:val="24"/>
        </w:rPr>
        <w:t xml:space="preserve"> If additional time is needed, the director of Energy Division, or his/her/their designee, is authorized to adjust this schedule </w:t>
      </w:r>
      <w:r w:rsidRPr="00046FA1" w:rsidR="0022622C">
        <w:rPr>
          <w:rFonts w:ascii="Palatino Linotype" w:hAnsi="Palatino Linotype" w:eastAsia="Palatino Linotype" w:cs="Palatino Linotype"/>
          <w:sz w:val="24"/>
          <w:szCs w:val="24"/>
        </w:rPr>
        <w:t xml:space="preserve">as </w:t>
      </w:r>
      <w:r w:rsidRPr="00046FA1" w:rsidR="00850E83">
        <w:rPr>
          <w:rFonts w:ascii="Palatino Linotype" w:hAnsi="Palatino Linotype" w:eastAsia="Palatino Linotype" w:cs="Palatino Linotype"/>
          <w:sz w:val="24"/>
          <w:szCs w:val="24"/>
        </w:rPr>
        <w:t>necessary.</w:t>
      </w:r>
      <w:bookmarkEnd w:id="2"/>
    </w:p>
    <w:p w:rsidR="00454E5E" w:rsidP="003B3429" w:rsidRDefault="00454E5E" w14:paraId="34C017DD" w14:textId="6C441278">
      <w:pPr>
        <w:pStyle w:val="ListParagraph"/>
        <w:numPr>
          <w:ilvl w:val="0"/>
          <w:numId w:val="15"/>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Pursuant to AB 1207 and its </w:t>
      </w:r>
      <w:r w:rsidRPr="00407D30">
        <w:rPr>
          <w:rFonts w:ascii="Palatino Linotype" w:hAnsi="Palatino Linotype" w:eastAsia="Palatino Linotype" w:cs="Palatino Linotype"/>
          <w:sz w:val="24"/>
          <w:szCs w:val="24"/>
        </w:rPr>
        <w:t>amendments to Section 748.5(c) of the California Public Utilit</w:t>
      </w:r>
      <w:r w:rsidR="00555CC6">
        <w:rPr>
          <w:rFonts w:ascii="Palatino Linotype" w:hAnsi="Palatino Linotype" w:eastAsia="Palatino Linotype" w:cs="Palatino Linotype"/>
          <w:sz w:val="24"/>
          <w:szCs w:val="24"/>
        </w:rPr>
        <w:t>ies</w:t>
      </w:r>
      <w:r w:rsidRPr="00407D30">
        <w:rPr>
          <w:rFonts w:ascii="Palatino Linotype" w:hAnsi="Palatino Linotype" w:eastAsia="Palatino Linotype" w:cs="Palatino Linotype"/>
          <w:sz w:val="24"/>
          <w:szCs w:val="24"/>
        </w:rPr>
        <w:t xml:space="preserve"> Code, </w:t>
      </w:r>
      <w:r>
        <w:rPr>
          <w:rFonts w:ascii="Palatino Linotype" w:hAnsi="Palatino Linotype" w:eastAsia="Palatino Linotype" w:cs="Palatino Linotype"/>
          <w:sz w:val="24"/>
          <w:szCs w:val="24"/>
        </w:rPr>
        <w:t xml:space="preserve">and in compliance with </w:t>
      </w:r>
      <w:r w:rsidRPr="00046FA1">
        <w:rPr>
          <w:rFonts w:ascii="Palatino Linotype" w:hAnsi="Palatino Linotype" w:eastAsia="Palatino Linotype" w:cs="Palatino Linotype"/>
          <w:sz w:val="24"/>
          <w:szCs w:val="24"/>
        </w:rPr>
        <w:t xml:space="preserve">Decision </w:t>
      </w:r>
      <w:r w:rsidR="003B3429">
        <w:rPr>
          <w:rFonts w:ascii="Palatino Linotype" w:hAnsi="Palatino Linotype" w:eastAsia="Palatino Linotype" w:cs="Palatino Linotype"/>
          <w:sz w:val="24"/>
          <w:szCs w:val="24"/>
        </w:rPr>
        <w:t>(</w:t>
      </w:r>
      <w:r w:rsidRPr="00407D30">
        <w:rPr>
          <w:rFonts w:ascii="Palatino Linotype" w:hAnsi="Palatino Linotype" w:eastAsia="Palatino Linotype" w:cs="Palatino Linotype"/>
          <w:sz w:val="24"/>
          <w:szCs w:val="24"/>
        </w:rPr>
        <w:t xml:space="preserve">D.)18-06-027, Orange </w:t>
      </w:r>
      <w:r w:rsidRPr="00407D30">
        <w:rPr>
          <w:rFonts w:ascii="Palatino Linotype" w:hAnsi="Palatino Linotype" w:eastAsia="Palatino Linotype" w:cs="Palatino Linotype"/>
          <w:sz w:val="24"/>
          <w:szCs w:val="24"/>
        </w:rPr>
        <w:lastRenderedPageBreak/>
        <w:t xml:space="preserve">County Power Authority will fund its Disadvantaged Communities Green Tariff solely from Public Purpose Program funds. </w:t>
      </w:r>
    </w:p>
    <w:p w:rsidRPr="00407D30" w:rsidR="00FC5901" w:rsidP="00FC5901" w:rsidRDefault="00FC5901" w14:paraId="08788783" w14:textId="77777777">
      <w:pPr>
        <w:pStyle w:val="ListParagraph"/>
        <w:rPr>
          <w:rFonts w:ascii="Palatino Linotype" w:hAnsi="Palatino Linotype" w:eastAsia="Palatino Linotype" w:cs="Palatino Linotype"/>
          <w:sz w:val="24"/>
          <w:szCs w:val="24"/>
        </w:rPr>
      </w:pPr>
    </w:p>
    <w:p w:rsidRPr="007D0248" w:rsidR="007979B3" w:rsidP="007979B3" w:rsidRDefault="007979B3" w14:paraId="2BC36924" w14:textId="6502BC43">
      <w:pPr>
        <w:pStyle w:val="paragraph"/>
        <w:spacing w:after="240" w:afterAutospacing="0"/>
        <w:textAlignment w:val="baseline"/>
        <w:rPr>
          <w:rFonts w:ascii="Palatino Linotype" w:hAnsi="Palatino Linotype" w:cs="Segoe UI Historic"/>
        </w:rPr>
      </w:pPr>
      <w:r w:rsidRPr="007D0248">
        <w:rPr>
          <w:rFonts w:ascii="Palatino Linotype" w:hAnsi="Palatino Linotype" w:cs="Segoe UI Historic"/>
        </w:rPr>
        <w:t xml:space="preserve">This Resolution is effective today. </w:t>
      </w:r>
    </w:p>
    <w:p w:rsidRPr="002B56C7" w:rsidR="002B56C7" w:rsidP="009C22EB" w:rsidRDefault="002B56C7" w14:paraId="42268191" w14:textId="43706BB5">
      <w:pPr>
        <w:pStyle w:val="Body"/>
        <w:spacing w:after="0" w:line="240" w:lineRule="auto"/>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The foregoing resolution was duly introduced, passed and adopted at a conference of the Public Utilities Commission of the State of California held on </w:t>
      </w:r>
      <w:r>
        <w:rPr>
          <w:rFonts w:ascii="Palatino Linotype" w:hAnsi="Palatino Linotype" w:eastAsia="Palatino Linotype" w:cs="Palatino Linotype"/>
          <w:snapToGrid w:val="0"/>
          <w:sz w:val="24"/>
          <w:szCs w:val="24"/>
        </w:rPr>
        <w:t xml:space="preserve">February </w:t>
      </w:r>
      <w:r w:rsidRPr="002B56C7">
        <w:rPr>
          <w:rFonts w:ascii="Palatino Linotype" w:hAnsi="Palatino Linotype" w:eastAsia="Palatino Linotype" w:cs="Palatino Linotype"/>
          <w:snapToGrid w:val="0"/>
          <w:sz w:val="24"/>
          <w:szCs w:val="24"/>
        </w:rPr>
        <w:t xml:space="preserve">5, 2026; the following Commissioners voting favorably thereon: </w:t>
      </w:r>
    </w:p>
    <w:p w:rsidR="00FC5901" w:rsidP="009C22EB" w:rsidRDefault="00FC5901" w14:paraId="1CCAA896" w14:textId="77777777">
      <w:pPr>
        <w:pStyle w:val="Body"/>
        <w:spacing w:after="0"/>
        <w:ind w:right="144"/>
        <w:rPr>
          <w:rFonts w:ascii="Palatino Linotype" w:hAnsi="Palatino Linotype" w:eastAsia="Palatino Linotype" w:cs="Palatino Linotype"/>
          <w:snapToGrid w:val="0"/>
          <w:sz w:val="24"/>
          <w:szCs w:val="24"/>
        </w:rPr>
      </w:pPr>
    </w:p>
    <w:p w:rsidRPr="002B56C7" w:rsidR="002B56C7" w:rsidP="009C22EB" w:rsidRDefault="002B56C7" w14:paraId="5A456D64" w14:textId="12F359DA">
      <w:pPr>
        <w:pStyle w:val="Body"/>
        <w:spacing w:after="0"/>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Commissioner Signature blocks to be added </w:t>
      </w:r>
    </w:p>
    <w:p w:rsidRPr="002B56C7" w:rsidR="002B56C7" w:rsidP="009C22EB" w:rsidRDefault="002B56C7" w14:paraId="34828DBD" w14:textId="77777777">
      <w:pPr>
        <w:pStyle w:val="Body"/>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upon adoption of the resolution </w:t>
      </w:r>
    </w:p>
    <w:p w:rsidR="002B56C7" w:rsidP="009C22EB" w:rsidRDefault="002B56C7" w14:paraId="3D52B337" w14:textId="77777777">
      <w:pPr>
        <w:pStyle w:val="Body"/>
        <w:spacing w:after="0"/>
        <w:ind w:right="144"/>
        <w:rPr>
          <w:rFonts w:ascii="Palatino Linotype" w:hAnsi="Palatino Linotype" w:eastAsia="Palatino Linotype" w:cs="Palatino Linotype"/>
          <w:snapToGrid w:val="0"/>
          <w:color w:val="auto"/>
          <w:sz w:val="24"/>
          <w:szCs w:val="24"/>
          <w:bdr w:val="none" w:color="auto" w:sz="0" w:space="0"/>
        </w:rPr>
      </w:pPr>
    </w:p>
    <w:p w:rsidR="002B56C7" w:rsidP="009C22EB" w:rsidRDefault="002B56C7" w14:paraId="559FC116" w14:textId="77777777">
      <w:pPr>
        <w:pStyle w:val="Body"/>
        <w:spacing w:after="0"/>
        <w:ind w:right="144"/>
        <w:rPr>
          <w:rFonts w:ascii="Palatino Linotype" w:hAnsi="Palatino Linotype" w:eastAsia="Palatino Linotype" w:cs="Palatino Linotype"/>
          <w:snapToGrid w:val="0"/>
          <w:color w:val="auto"/>
          <w:sz w:val="24"/>
          <w:szCs w:val="24"/>
          <w:bdr w:val="none" w:color="auto" w:sz="0" w:space="0"/>
        </w:rPr>
      </w:pPr>
    </w:p>
    <w:p w:rsidRPr="00046FA1" w:rsidR="00863355" w:rsidP="009C22EB" w:rsidRDefault="002B56C7" w14:paraId="491D94AB" w14:textId="3C77579D">
      <w:pPr>
        <w:pStyle w:val="Body"/>
        <w:spacing w:after="0"/>
        <w:ind w:right="144"/>
        <w:rPr>
          <w:rFonts w:ascii="Palatino Linotype" w:hAnsi="Palatino Linotype" w:eastAsia="Palatino Linotype" w:cs="Palatino Linotype"/>
          <w:sz w:val="24"/>
          <w:szCs w:val="24"/>
        </w:rPr>
      </w:pPr>
      <w:r w:rsidRPr="002B56C7">
        <w:rPr>
          <w:rFonts w:ascii="Palatino Linotype" w:hAnsi="Palatino Linotype" w:eastAsia="Palatino Linotype" w:cs="Palatino Linotype"/>
          <w:snapToGrid w:val="0"/>
          <w:color w:val="auto"/>
          <w:sz w:val="24"/>
          <w:szCs w:val="24"/>
          <w:bdr w:val="none" w:color="auto" w:sz="0" w:space="0"/>
        </w:rPr>
        <w:t xml:space="preserve">Dated </w:t>
      </w:r>
      <w:r>
        <w:rPr>
          <w:rFonts w:ascii="Palatino Linotype" w:hAnsi="Palatino Linotype" w:eastAsia="Palatino Linotype" w:cs="Palatino Linotype"/>
          <w:snapToGrid w:val="0"/>
          <w:color w:val="auto"/>
          <w:sz w:val="24"/>
          <w:szCs w:val="24"/>
          <w:bdr w:val="none" w:color="auto" w:sz="0" w:space="0"/>
        </w:rPr>
        <w:t xml:space="preserve">February </w:t>
      </w:r>
      <w:r w:rsidRPr="002B56C7">
        <w:rPr>
          <w:rFonts w:ascii="Palatino Linotype" w:hAnsi="Palatino Linotype" w:eastAsia="Palatino Linotype" w:cs="Palatino Linotype"/>
          <w:snapToGrid w:val="0"/>
          <w:color w:val="auto"/>
          <w:sz w:val="24"/>
          <w:szCs w:val="24"/>
          <w:bdr w:val="none" w:color="auto" w:sz="0" w:space="0"/>
        </w:rPr>
        <w:t>5, 2026, at Sa</w:t>
      </w:r>
      <w:r w:rsidR="006F5687">
        <w:rPr>
          <w:rFonts w:ascii="Palatino Linotype" w:hAnsi="Palatino Linotype" w:eastAsia="Palatino Linotype" w:cs="Palatino Linotype"/>
          <w:snapToGrid w:val="0"/>
          <w:color w:val="auto"/>
          <w:sz w:val="24"/>
          <w:szCs w:val="24"/>
          <w:bdr w:val="none" w:color="auto" w:sz="0" w:space="0"/>
        </w:rPr>
        <w:t>cramento</w:t>
      </w:r>
      <w:r w:rsidRPr="002B56C7">
        <w:rPr>
          <w:rFonts w:ascii="Palatino Linotype" w:hAnsi="Palatino Linotype" w:eastAsia="Palatino Linotype" w:cs="Palatino Linotype"/>
          <w:snapToGrid w:val="0"/>
          <w:color w:val="auto"/>
          <w:sz w:val="24"/>
          <w:szCs w:val="24"/>
          <w:bdr w:val="none" w:color="auto" w:sz="0" w:space="0"/>
        </w:rPr>
        <w:t>, California</w:t>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p>
    <w:sectPr w:rsidRPr="00046FA1" w:rsidR="00863355" w:rsidSect="00E21710">
      <w:headerReference w:type="default" r:id="rId11"/>
      <w:footerReference w:type="default" r:id="rId12"/>
      <w:headerReference w:type="first" r:id="rId13"/>
      <w:footerReference w:type="first" r:id="rId14"/>
      <w:pgSz w:w="12240" w:h="15840"/>
      <w:pgMar w:top="1440" w:right="1440" w:bottom="1440" w:left="1440" w:header="720" w:footer="210" w:gutter="0"/>
      <w:pgNumType w:start="1"/>
      <w:cols w:space="720"/>
      <w:titlePg/>
      <w:docGrid w:linePitch="360"/>
    </w:sectPr>
    <w:p>
      <w:r>
        <w:t xml:space="preserve"/>
      </w:r>
    </w:p>
    <w:p>
      <w:r>
        <w:t xml:space="preserve">Attachment 1: </w:t>
      </w:r>
    </w:p>
    <w:p>
      <w:hyperlink w:history="true" r:id="R4218c2ee21bb43f2">
        <w:r w:rsidRPr="00CB1292">
          <w:rPr>
            <w:rStyle w:val="Hyperlink"/>
            <w:color w:val="2E74B5" w:themeColor="accent1" w:themeShade="BF"/>
            <w:u w:val="single"/>
          </w:rPr>
          <w:t>E-5435 Draft Agenda Resolution (OCPA AL 13-E)(Redline)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7470" w14:textId="77777777" w:rsidR="0068401F" w:rsidRDefault="0068401F" w:rsidP="00D45391">
      <w:r>
        <w:separator/>
      </w:r>
    </w:p>
  </w:endnote>
  <w:endnote w:type="continuationSeparator" w:id="0">
    <w:p w14:paraId="258B74F8" w14:textId="77777777" w:rsidR="0068401F" w:rsidRDefault="0068401F" w:rsidP="00D45391">
      <w:r>
        <w:continuationSeparator/>
      </w:r>
    </w:p>
  </w:endnote>
  <w:endnote w:type="continuationNotice" w:id="1">
    <w:p w14:paraId="62C4DAF2" w14:textId="77777777" w:rsidR="0068401F" w:rsidRDefault="0068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auto"/>
    <w:pitch w:val="variable"/>
    <w:sig w:usb0="20000A87" w:usb1="08000000" w:usb2="00000008" w:usb3="00000000" w:csb0="000001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1317226242"/>
      <w:docPartObj>
        <w:docPartGallery w:val="Page Numbers (Bottom of Page)"/>
        <w:docPartUnique/>
      </w:docPartObj>
    </w:sdtPr>
    <w:sdtEndPr>
      <w:rPr>
        <w:noProof/>
      </w:rPr>
    </w:sdtEndPr>
    <w:sdtContent>
      <w:p w14:paraId="2903CBC8" w14:textId="77777777" w:rsidR="00684595" w:rsidRPr="00172163" w:rsidRDefault="00684595">
        <w:pPr>
          <w:pStyle w:val="Footer"/>
          <w:jc w:val="center"/>
          <w:rPr>
            <w:rFonts w:ascii="Palatino Linotype" w:hAnsi="Palatino Linotype"/>
            <w:sz w:val="24"/>
            <w:szCs w:val="24"/>
          </w:rPr>
        </w:pPr>
        <w:r w:rsidRPr="00172163">
          <w:rPr>
            <w:rFonts w:ascii="Palatino Linotype" w:hAnsi="Palatino Linotype"/>
            <w:sz w:val="24"/>
            <w:szCs w:val="24"/>
          </w:rPr>
          <w:fldChar w:fldCharType="begin"/>
        </w:r>
        <w:r w:rsidRPr="00172163">
          <w:rPr>
            <w:rFonts w:ascii="Palatino Linotype" w:hAnsi="Palatino Linotype"/>
            <w:sz w:val="24"/>
            <w:szCs w:val="24"/>
          </w:rPr>
          <w:instrText xml:space="preserve"> PAGE   \* MERGEFORMAT </w:instrText>
        </w:r>
        <w:r w:rsidRPr="00172163">
          <w:rPr>
            <w:rFonts w:ascii="Palatino Linotype" w:hAnsi="Palatino Linotype"/>
            <w:sz w:val="24"/>
            <w:szCs w:val="24"/>
          </w:rPr>
          <w:fldChar w:fldCharType="separate"/>
        </w:r>
        <w:r w:rsidRPr="00172163">
          <w:rPr>
            <w:rFonts w:ascii="Palatino Linotype" w:hAnsi="Palatino Linotype"/>
            <w:noProof/>
            <w:sz w:val="24"/>
            <w:szCs w:val="24"/>
          </w:rPr>
          <w:t>2</w:t>
        </w:r>
        <w:r w:rsidRPr="00172163">
          <w:rPr>
            <w:rFonts w:ascii="Palatino Linotype" w:hAnsi="Palatino Linotype"/>
            <w:noProof/>
            <w:sz w:val="24"/>
            <w:szCs w:val="24"/>
          </w:rPr>
          <w:fldChar w:fldCharType="end"/>
        </w:r>
      </w:p>
    </w:sdtContent>
  </w:sdt>
  <w:p w14:paraId="1FE2DD96" w14:textId="1342C272" w:rsidR="00684595" w:rsidRDefault="00684595">
    <w:pPr>
      <w:pStyle w:val="Footer"/>
    </w:pPr>
  </w:p>
  <w:p w14:paraId="032A3BA0" w14:textId="77777777" w:rsidR="00172163" w:rsidRDefault="00172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4EA9E68" w:rsidR="00684595" w:rsidRPr="00172163" w:rsidRDefault="00054864" w:rsidP="00EE0372">
    <w:pPr>
      <w:pStyle w:val="Footer"/>
      <w:rPr>
        <w:rFonts w:ascii="Palatino Linotype" w:hAnsi="Palatino Linotype"/>
        <w:sz w:val="24"/>
        <w:szCs w:val="24"/>
      </w:rPr>
    </w:pPr>
    <w:r w:rsidRPr="00054864">
      <w:rPr>
        <w:rFonts w:ascii="Tahoma" w:hAnsi="Tahoma" w:cs="Tahoma"/>
        <w:sz w:val="16"/>
        <w:szCs w:val="16"/>
      </w:rPr>
      <w:t>597314030</w:t>
    </w:r>
    <w:r w:rsidR="0079480E" w:rsidRPr="00506BBD">
      <w:rPr>
        <w:sz w:val="24"/>
        <w:szCs w:val="18"/>
      </w:rPr>
      <w:t xml:space="preserve">  </w:t>
    </w:r>
    <w:r w:rsidR="0079480E" w:rsidRPr="0079480E">
      <w:t xml:space="preserve">   </w:t>
    </w:r>
    <w:r w:rsidR="00684595">
      <w:tab/>
      <w:t xml:space="preserve"> </w:t>
    </w:r>
    <w:r w:rsidR="00684595" w:rsidRPr="00172163">
      <w:rPr>
        <w:rFonts w:ascii="Palatino Linotype" w:hAnsi="Palatino Linotype"/>
        <w:sz w:val="24"/>
        <w:szCs w:val="24"/>
      </w:rPr>
      <w:fldChar w:fldCharType="begin"/>
    </w:r>
    <w:r w:rsidR="00684595" w:rsidRPr="00172163">
      <w:rPr>
        <w:rFonts w:ascii="Palatino Linotype" w:hAnsi="Palatino Linotype"/>
        <w:sz w:val="24"/>
        <w:szCs w:val="24"/>
      </w:rPr>
      <w:instrText xml:space="preserve"> PAGE   \* MERGEFORMAT </w:instrText>
    </w:r>
    <w:r w:rsidR="00684595" w:rsidRPr="00172163">
      <w:rPr>
        <w:rFonts w:ascii="Palatino Linotype" w:hAnsi="Palatino Linotype"/>
        <w:sz w:val="24"/>
        <w:szCs w:val="24"/>
      </w:rPr>
      <w:fldChar w:fldCharType="separate"/>
    </w:r>
    <w:r w:rsidR="00684595" w:rsidRPr="00172163">
      <w:rPr>
        <w:rFonts w:ascii="Palatino Linotype" w:hAnsi="Palatino Linotype"/>
        <w:noProof/>
        <w:sz w:val="24"/>
        <w:szCs w:val="24"/>
      </w:rPr>
      <w:t>1</w:t>
    </w:r>
    <w:r w:rsidR="00684595" w:rsidRPr="00172163">
      <w:rPr>
        <w:rFonts w:ascii="Palatino Linotype" w:hAnsi="Palatino Linotype"/>
        <w:noProof/>
        <w:sz w:val="24"/>
        <w:szCs w:val="24"/>
      </w:rPr>
      <w:fldChar w:fldCharType="end"/>
    </w:r>
  </w:p>
  <w:p w14:paraId="121FD38A" w14:textId="77777777" w:rsidR="00684595" w:rsidRDefault="0068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0936" w14:textId="77777777" w:rsidR="0068401F" w:rsidRDefault="0068401F" w:rsidP="00D45391">
      <w:r>
        <w:separator/>
      </w:r>
    </w:p>
  </w:footnote>
  <w:footnote w:type="continuationSeparator" w:id="0">
    <w:p w14:paraId="197EC770" w14:textId="77777777" w:rsidR="0068401F" w:rsidRDefault="0068401F" w:rsidP="00D45391">
      <w:r>
        <w:continuationSeparator/>
      </w:r>
    </w:p>
  </w:footnote>
  <w:footnote w:type="continuationNotice" w:id="1">
    <w:p w14:paraId="6F77BBF5" w14:textId="77777777" w:rsidR="0068401F" w:rsidRDefault="0068401F"/>
  </w:footnote>
  <w:footnote w:id="2">
    <w:p w14:paraId="3BEA8431" w14:textId="77777777" w:rsidR="00905732" w:rsidRPr="00BD4AC7" w:rsidRDefault="00905732" w:rsidP="00905732">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D.18-06-027 at 74.</w:t>
      </w:r>
    </w:p>
  </w:footnote>
  <w:footnote w:id="3">
    <w:p w14:paraId="70DA744B" w14:textId="10B59AAF" w:rsidR="00684595" w:rsidRPr="00BD4AC7" w:rsidRDefault="00684595">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w:t>
      </w:r>
      <w:r w:rsidRPr="00BD4AC7">
        <w:rPr>
          <w:rFonts w:ascii="Palatino Linotype" w:eastAsia="Palatino Linotype" w:hAnsi="Palatino Linotype" w:cs="Palatino Linotype"/>
          <w:i/>
          <w:iCs/>
          <w:sz w:val="20"/>
        </w:rPr>
        <w:t>Id</w:t>
      </w:r>
      <w:r w:rsidRPr="00BD4AC7">
        <w:rPr>
          <w:rFonts w:ascii="Palatino Linotype" w:eastAsia="Palatino Linotype" w:hAnsi="Palatino Linotype" w:cs="Palatino Linotype"/>
          <w:sz w:val="20"/>
        </w:rPr>
        <w:t>. at 51.</w:t>
      </w:r>
    </w:p>
  </w:footnote>
  <w:footnote w:id="4">
    <w:p w14:paraId="621B6254" w14:textId="2736E9A3" w:rsidR="00684595" w:rsidRPr="00BD4AC7" w:rsidRDefault="00684595" w:rsidP="5F0FB916">
      <w:pPr>
        <w:rPr>
          <w:rFonts w:ascii="Palatino Linotype" w:eastAsia="Palatino" w:hAnsi="Palatino Linotype" w:cs="Palatino"/>
          <w:sz w:val="20"/>
        </w:rPr>
      </w:pPr>
      <w:r w:rsidRPr="00BD4AC7">
        <w:rPr>
          <w:rFonts w:ascii="Palatino Linotype" w:hAnsi="Palatino Linotype"/>
          <w:sz w:val="20"/>
          <w:vertAlign w:val="superscript"/>
        </w:rPr>
        <w:footnoteRef/>
      </w:r>
      <w:r w:rsidRPr="00BD4AC7">
        <w:rPr>
          <w:rFonts w:ascii="Palatino Linotype" w:hAnsi="Palatino Linotype"/>
          <w:sz w:val="20"/>
        </w:rPr>
        <w:t xml:space="preserve"> Resolution E-4999 at 13. </w:t>
      </w:r>
    </w:p>
  </w:footnote>
  <w:footnote w:id="5">
    <w:p w14:paraId="37085CEB" w14:textId="77777777" w:rsidR="00974C70" w:rsidRPr="00BD4AC7" w:rsidRDefault="00974C70" w:rsidP="00570766">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Pr="00BD4AC7">
        <w:rPr>
          <w:rFonts w:ascii="Palatino Linotype" w:hAnsi="Palatino Linotype"/>
          <w:color w:val="000000"/>
          <w:sz w:val="20"/>
        </w:rPr>
        <w:t>The Community Solar Green Tariff (CSGT) enabled utility and CCA residential customers in DACs who may be unable to install solar on their roof to benefit from a local solar project and receive a 20 percent bill discount. Decision 24-05-065, issued June 2024, discontinued the bulk of the program and transferred the remaining capacity to the DAC-GT program.</w:t>
      </w:r>
    </w:p>
  </w:footnote>
  <w:footnote w:id="6">
    <w:p w14:paraId="321A92F1" w14:textId="0EBD0D78" w:rsidR="00491E72" w:rsidRPr="00BD4AC7" w:rsidRDefault="00491E72" w:rsidP="00E65F84">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00EE62C8" w:rsidRPr="00BD4AC7">
        <w:rPr>
          <w:rFonts w:ascii="Palatino Linotype" w:hAnsi="Palatino Linotype"/>
          <w:i/>
          <w:iCs/>
          <w:sz w:val="20"/>
        </w:rPr>
        <w:t>Id.</w:t>
      </w:r>
      <w:r w:rsidR="00DE4F1F" w:rsidRPr="00BD4AC7">
        <w:rPr>
          <w:rFonts w:ascii="Palatino Linotype" w:hAnsi="Palatino Linotype"/>
          <w:i/>
          <w:iCs/>
          <w:sz w:val="20"/>
        </w:rPr>
        <w:t xml:space="preserve"> </w:t>
      </w:r>
      <w:r w:rsidR="00DE4F1F" w:rsidRPr="00BD4AC7">
        <w:rPr>
          <w:rFonts w:ascii="Palatino Linotype" w:hAnsi="Palatino Linotype"/>
          <w:sz w:val="20"/>
        </w:rPr>
        <w:t>at 64, COL 16</w:t>
      </w:r>
      <w:r w:rsidR="00EE62C8" w:rsidRPr="00BD4AC7">
        <w:rPr>
          <w:rFonts w:ascii="Palatino Linotype" w:hAnsi="Palatino Linotype"/>
          <w:i/>
          <w:iCs/>
          <w:sz w:val="20"/>
        </w:rPr>
        <w:t xml:space="preserve"> </w:t>
      </w:r>
      <w:r w:rsidRPr="00BD4AC7">
        <w:rPr>
          <w:rFonts w:ascii="Palatino Linotype" w:hAnsi="Palatino Linotype"/>
          <w:sz w:val="20"/>
        </w:rPr>
        <w:t>states that it is "reasonable to allocate capacity to CCAs based on the proportional share of residential customers in DACs that each CCA serves, as this will align capacity allocation with the share of residential DAC customers."</w:t>
      </w:r>
    </w:p>
  </w:footnote>
  <w:footnote w:id="7">
    <w:p w14:paraId="1872152F" w14:textId="4523989E" w:rsidR="00190CB3" w:rsidRPr="00BD4AC7" w:rsidRDefault="00190CB3" w:rsidP="00E65F84">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000370A6" w:rsidRPr="00BD4AC7">
        <w:rPr>
          <w:rFonts w:ascii="Palatino Linotype" w:hAnsi="Palatino Linotype"/>
          <w:sz w:val="20"/>
        </w:rPr>
        <w:t xml:space="preserve">Resolution E-4999 states that it is "reasonable to allocate capacity to CCAs </w:t>
      </w:r>
      <w:r w:rsidR="00801931" w:rsidRPr="00BD4AC7">
        <w:rPr>
          <w:rFonts w:ascii="Palatino Linotype" w:hAnsi="Palatino Linotype"/>
          <w:sz w:val="20"/>
        </w:rPr>
        <w:t>based</w:t>
      </w:r>
      <w:r w:rsidR="000370A6" w:rsidRPr="00BD4AC7">
        <w:rPr>
          <w:rFonts w:ascii="Palatino Linotype" w:hAnsi="Palatino Linotype"/>
          <w:sz w:val="20"/>
        </w:rPr>
        <w:t xml:space="preserve"> on the proportional share of residential customers in DACs that each CCA serves, as this will align capacity allocation with the share of residential DAC customers."</w:t>
      </w:r>
    </w:p>
  </w:footnote>
  <w:footnote w:id="8">
    <w:p w14:paraId="773EBBC8" w14:textId="4136C8BE" w:rsidR="0020707A" w:rsidRPr="00BD4AC7" w:rsidRDefault="0020707A" w:rsidP="00E65F84">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OCPA AL 13-E, Appendix A</w:t>
      </w:r>
      <w:r w:rsidR="00830BB3" w:rsidRPr="00BD4AC7">
        <w:rPr>
          <w:rFonts w:ascii="Palatino Linotype" w:hAnsi="Palatino Linotype"/>
          <w:sz w:val="20"/>
        </w:rPr>
        <w:t>.</w:t>
      </w:r>
    </w:p>
  </w:footnote>
  <w:footnote w:id="9">
    <w:p w14:paraId="13AD15BB" w14:textId="18FF1823" w:rsidR="00B85938" w:rsidRPr="00BD4AC7" w:rsidRDefault="00B85938" w:rsidP="00EE62C8">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proofErr w:type="spellStart"/>
      <w:r w:rsidR="006E0142" w:rsidRPr="00BD4AC7">
        <w:rPr>
          <w:rFonts w:ascii="Palatino Linotype" w:eastAsia="Palatino" w:hAnsi="Palatino Linotype" w:cs="Palatino"/>
          <w:sz w:val="20"/>
        </w:rPr>
        <w:t>CalEnviroScreen</w:t>
      </w:r>
      <w:proofErr w:type="spellEnd"/>
      <w:r w:rsidR="006E0142" w:rsidRPr="00BD4AC7">
        <w:rPr>
          <w:rFonts w:ascii="Palatino Linotype" w:eastAsia="Palatino" w:hAnsi="Palatino Linotype" w:cs="Palatino"/>
          <w:sz w:val="20"/>
        </w:rPr>
        <w:t xml:space="preserve"> (CES) is a mapping tool that helps identify California communities that are most affected by many sources of pollution, and where people are often especially vulnerable to pollution’s effects. The Office of Environmental Health Hazard Assessment, on behalf of the California Environmental Protection Agency (CalEPA) develops and updates the CalEnviroScreen tool pursuant to Public Resource Code § 71090.</w:t>
      </w:r>
    </w:p>
  </w:footnote>
  <w:footnote w:id="10">
    <w:p w14:paraId="698680D6" w14:textId="663BE8E8" w:rsidR="00F264B6" w:rsidRPr="00BD4AC7" w:rsidRDefault="00F264B6" w:rsidP="00F7171C">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000E58C6" w:rsidRPr="00BD4AC7">
        <w:rPr>
          <w:rFonts w:ascii="Palatino Linotype" w:hAnsi="Palatino Linotype"/>
          <w:sz w:val="20"/>
        </w:rPr>
        <w:t xml:space="preserve"> </w:t>
      </w:r>
      <w:r w:rsidR="00797829" w:rsidRPr="00BD4AC7">
        <w:rPr>
          <w:rFonts w:ascii="Palatino Linotype" w:hAnsi="Palatino Linotype"/>
          <w:sz w:val="20"/>
        </w:rPr>
        <w:t>OCPA</w:t>
      </w:r>
      <w:r w:rsidR="00AD051E" w:rsidRPr="00BD4AC7">
        <w:rPr>
          <w:rFonts w:ascii="Palatino Linotype" w:hAnsi="Palatino Linotype"/>
          <w:sz w:val="20"/>
        </w:rPr>
        <w:t xml:space="preserve"> AL 1</w:t>
      </w:r>
      <w:r w:rsidR="00797829" w:rsidRPr="00BD4AC7">
        <w:rPr>
          <w:rFonts w:ascii="Palatino Linotype" w:hAnsi="Palatino Linotype"/>
          <w:sz w:val="20"/>
        </w:rPr>
        <w:t>3-</w:t>
      </w:r>
      <w:r w:rsidR="00AD051E" w:rsidRPr="00BD4AC7">
        <w:rPr>
          <w:rFonts w:ascii="Palatino Linotype" w:hAnsi="Palatino Linotype"/>
          <w:sz w:val="20"/>
        </w:rPr>
        <w:t xml:space="preserve">E, Appendix </w:t>
      </w:r>
      <w:r w:rsidR="009A7F17" w:rsidRPr="00BD4AC7">
        <w:rPr>
          <w:rFonts w:ascii="Palatino Linotype" w:hAnsi="Palatino Linotype"/>
          <w:sz w:val="20"/>
        </w:rPr>
        <w:t>A</w:t>
      </w:r>
      <w:r w:rsidR="00AD051E" w:rsidRPr="00BD4AC7">
        <w:rPr>
          <w:rFonts w:ascii="Palatino Linotype" w:hAnsi="Palatino Linotype"/>
          <w:sz w:val="20"/>
        </w:rPr>
        <w:t xml:space="preserve">, at </w:t>
      </w:r>
      <w:r w:rsidR="00797829" w:rsidRPr="00BD4AC7">
        <w:rPr>
          <w:rFonts w:ascii="Palatino Linotype" w:hAnsi="Palatino Linotype"/>
          <w:sz w:val="20"/>
        </w:rPr>
        <w:t>19</w:t>
      </w:r>
      <w:r w:rsidR="00EB232A" w:rsidRPr="00BD4AC7">
        <w:rPr>
          <w:rFonts w:ascii="Palatino Linotype" w:hAnsi="Palatino Linotype"/>
          <w:sz w:val="20"/>
        </w:rPr>
        <w:t xml:space="preserve"> and Appendix C at 6.</w:t>
      </w:r>
    </w:p>
  </w:footnote>
  <w:footnote w:id="11">
    <w:p w14:paraId="58D6A2CE" w14:textId="533EC04F" w:rsidR="00152694" w:rsidRPr="00717FAF" w:rsidRDefault="00152694" w:rsidP="00717FAF">
      <w:pPr>
        <w:pStyle w:val="FootnoteText"/>
        <w:spacing w:after="0"/>
        <w:rPr>
          <w:rFonts w:ascii="Palatino Linotype" w:hAnsi="Palatino Linotype"/>
          <w:sz w:val="20"/>
        </w:rPr>
      </w:pPr>
      <w:r w:rsidRPr="00717FAF">
        <w:rPr>
          <w:rStyle w:val="FootnoteReference"/>
          <w:rFonts w:ascii="Palatino Linotype" w:hAnsi="Palatino Linotype"/>
          <w:sz w:val="20"/>
        </w:rPr>
        <w:footnoteRef/>
      </w:r>
      <w:r w:rsidRPr="00717FAF">
        <w:rPr>
          <w:rFonts w:ascii="Palatino Linotype" w:hAnsi="Palatino Linotype"/>
          <w:sz w:val="20"/>
        </w:rPr>
        <w:t xml:space="preserve"> </w:t>
      </w:r>
      <w:r w:rsidR="00717FAF" w:rsidRPr="00717FAF">
        <w:rPr>
          <w:rFonts w:ascii="Palatino Linotype" w:hAnsi="Palatino Linotype"/>
          <w:sz w:val="20"/>
        </w:rPr>
        <w:t>On July 22, 2025, Clean Power Alliance's</w:t>
      </w:r>
      <w:r w:rsidR="002B3E5B">
        <w:rPr>
          <w:rFonts w:ascii="Palatino Linotype" w:hAnsi="Palatino Linotype"/>
          <w:sz w:val="20"/>
        </w:rPr>
        <w:t xml:space="preserve"> (CPA's)</w:t>
      </w:r>
      <w:r w:rsidR="00717FAF" w:rsidRPr="00717FAF">
        <w:rPr>
          <w:rFonts w:ascii="Palatino Linotype" w:hAnsi="Palatino Linotype"/>
          <w:sz w:val="20"/>
        </w:rPr>
        <w:t xml:space="preserve"> request to transfer 1.53 MW of DAC-GT program capacity from SCE to serve the new communities in CPA's service expansion</w:t>
      </w:r>
      <w:r w:rsidR="008520C7">
        <w:rPr>
          <w:rFonts w:ascii="Palatino Linotype" w:hAnsi="Palatino Linotype"/>
          <w:sz w:val="20"/>
        </w:rPr>
        <w:t xml:space="preserve"> was approved</w:t>
      </w:r>
      <w:r w:rsidR="00717FAF" w:rsidRPr="00717FAF">
        <w:rPr>
          <w:rFonts w:ascii="Palatino Linotype" w:hAnsi="Palatino Linotype"/>
          <w:sz w:val="20"/>
        </w:rPr>
        <w:t>.</w:t>
      </w:r>
    </w:p>
  </w:footnote>
  <w:footnote w:id="12">
    <w:p w14:paraId="42B013C8" w14:textId="77777777" w:rsidR="0015248E" w:rsidRPr="006D3EA7" w:rsidRDefault="0015248E" w:rsidP="00717FAF">
      <w:pPr>
        <w:pStyle w:val="FootnoteText"/>
        <w:spacing w:after="0"/>
        <w:rPr>
          <w:rFonts w:ascii="Palatino Linotype" w:hAnsi="Palatino Linotype"/>
          <w:sz w:val="20"/>
        </w:rPr>
      </w:pPr>
      <w:r w:rsidRPr="006D3EA7">
        <w:rPr>
          <w:rStyle w:val="FootnoteReference"/>
          <w:rFonts w:ascii="Palatino Linotype" w:hAnsi="Palatino Linotype"/>
          <w:sz w:val="20"/>
        </w:rPr>
        <w:footnoteRef/>
      </w:r>
      <w:r w:rsidRPr="006D3EA7">
        <w:rPr>
          <w:rFonts w:ascii="Palatino Linotype" w:hAnsi="Palatino Linotype"/>
          <w:sz w:val="20"/>
        </w:rPr>
        <w:t xml:space="preserve"> Includes the communities of Buena Park, Fullerton, and Irvine. Fountain Valley has not been included in this calculation since OCPA is not currently serving those customers.</w:t>
      </w:r>
    </w:p>
  </w:footnote>
  <w:footnote w:id="13">
    <w:p w14:paraId="03926C13" w14:textId="77777777" w:rsidR="0015248E" w:rsidRPr="00BD4AC7" w:rsidRDefault="0015248E" w:rsidP="00240A17">
      <w:pPr>
        <w:rPr>
          <w:rFonts w:ascii="Palatino Linotype" w:hAnsi="Palatino Linotype"/>
          <w:sz w:val="20"/>
        </w:rPr>
      </w:pPr>
      <w:r w:rsidRPr="006D3EA7">
        <w:rPr>
          <w:rStyle w:val="FootnoteReference"/>
          <w:rFonts w:ascii="Palatino Linotype" w:hAnsi="Palatino Linotype"/>
          <w:sz w:val="20"/>
        </w:rPr>
        <w:footnoteRef/>
      </w:r>
      <w:r w:rsidRPr="006D3EA7">
        <w:rPr>
          <w:rFonts w:ascii="Palatino Linotype" w:hAnsi="Palatino Linotype"/>
          <w:sz w:val="20"/>
        </w:rPr>
        <w:t xml:space="preserve"> Decision 18-06-027 at 96, COL 3 defines DACs as</w:t>
      </w:r>
      <w:r w:rsidRPr="00BD4AC7">
        <w:rPr>
          <w:rFonts w:ascii="Palatino Linotype" w:hAnsi="Palatino Linotype"/>
          <w:sz w:val="20"/>
        </w:rPr>
        <w:t xml:space="preserve"> census tracts that are among the top 25 percent most impacted census tracts statewide using CalEnviroscreen (CES) scoring. CES is a screening tool developed on behalf of the California Environmental Protection Agency to rank census tracts in California based on potential exposures to pollutants, adverse environmental conditions, socioeconomic factors and prevalence of certain health conditions. At the time Resolution E-4999 was issued in June 2019, CES 3.0 was the most current version of the mapping tool. However, in October 2022, Resolution E-5212 updated the DAC-GT geographic eligibility requirements to CES 4.0, which OCPA has utilized here to determine eligibility.</w:t>
      </w:r>
    </w:p>
  </w:footnote>
  <w:footnote w:id="14">
    <w:p w14:paraId="787BE07D" w14:textId="19CD083F" w:rsidR="00684595" w:rsidRPr="00BD4AC7" w:rsidRDefault="00684595" w:rsidP="00D633CC">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California Energy Commission, Low Income Barriers Study Part A at 50.</w:t>
      </w:r>
    </w:p>
  </w:footnote>
  <w:footnote w:id="15">
    <w:p w14:paraId="170B4EC2" w14:textId="7296964A" w:rsidR="00E64476" w:rsidRPr="00BD4AC7" w:rsidRDefault="00E64476" w:rsidP="00E82858">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Resolution </w:t>
      </w:r>
      <w:r w:rsidRPr="00BD4AC7">
        <w:rPr>
          <w:rStyle w:val="markedcontent"/>
          <w:rFonts w:ascii="Palatino Linotype" w:hAnsi="Palatino Linotype" w:cs="Arial"/>
          <w:sz w:val="20"/>
        </w:rPr>
        <w:t>E-4999 at OP 8.</w:t>
      </w:r>
    </w:p>
  </w:footnote>
  <w:footnote w:id="16">
    <w:p w14:paraId="01CA6BA6" w14:textId="08F7D700" w:rsidR="006F5CEF" w:rsidRPr="00BD4AC7" w:rsidRDefault="006F5CEF" w:rsidP="00E82858">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Pr="00BD4AC7">
        <w:rPr>
          <w:rStyle w:val="markedcontent"/>
          <w:rFonts w:ascii="Palatino Linotype" w:hAnsi="Palatino Linotype" w:cs="Arial"/>
          <w:sz w:val="20"/>
        </w:rPr>
        <w:t>D.18-06-027 at 86 required the IOUs to hold solicitations twice a year. Given that</w:t>
      </w:r>
      <w:r w:rsidRPr="00BD4AC7">
        <w:rPr>
          <w:rFonts w:ascii="Palatino Linotype" w:hAnsi="Palatino Linotype"/>
          <w:sz w:val="20"/>
        </w:rPr>
        <w:t xml:space="preserve"> </w:t>
      </w:r>
      <w:r w:rsidRPr="00BD4AC7">
        <w:rPr>
          <w:rStyle w:val="markedcontent"/>
          <w:rFonts w:ascii="Palatino Linotype" w:hAnsi="Palatino Linotype" w:cs="Arial"/>
          <w:sz w:val="20"/>
        </w:rPr>
        <w:t>participating CCAs have comparatively smaller capacity allocation, it reasonable to</w:t>
      </w:r>
      <w:r w:rsidRPr="00BD4AC7">
        <w:rPr>
          <w:rFonts w:ascii="Palatino Linotype" w:hAnsi="Palatino Linotype"/>
          <w:sz w:val="20"/>
        </w:rPr>
        <w:t xml:space="preserve"> </w:t>
      </w:r>
      <w:r w:rsidRPr="00BD4AC7">
        <w:rPr>
          <w:rStyle w:val="markedcontent"/>
          <w:rFonts w:ascii="Palatino Linotype" w:hAnsi="Palatino Linotype" w:cs="Arial"/>
          <w:sz w:val="20"/>
        </w:rPr>
        <w:t>CCAs to issue DAC-GT RFOs once a year or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95E3" w14:textId="49E277EB" w:rsidR="00684595" w:rsidRPr="007979B3" w:rsidRDefault="00435D01" w:rsidP="00E10B5B">
    <w:pPr>
      <w:pStyle w:val="Header"/>
      <w:rPr>
        <w:rFonts w:ascii="Palatino Linotype" w:hAnsi="Palatino Linotype"/>
        <w:sz w:val="24"/>
        <w:szCs w:val="24"/>
      </w:rPr>
    </w:pPr>
    <w:r>
      <w:rPr>
        <w:rFonts w:ascii="Palatino Linotype" w:hAnsi="Palatino Linotype"/>
        <w:sz w:val="24"/>
        <w:szCs w:val="24"/>
      </w:rPr>
      <w:t>ED/</w:t>
    </w:r>
    <w:r w:rsidR="00684595" w:rsidRPr="007979B3">
      <w:rPr>
        <w:rFonts w:ascii="Palatino Linotype" w:hAnsi="Palatino Linotype"/>
        <w:sz w:val="24"/>
        <w:szCs w:val="24"/>
      </w:rPr>
      <w:t>Resolution E-5</w:t>
    </w:r>
    <w:r w:rsidR="002F494B">
      <w:rPr>
        <w:rFonts w:ascii="Palatino Linotype" w:hAnsi="Palatino Linotype"/>
        <w:sz w:val="24"/>
        <w:szCs w:val="24"/>
      </w:rPr>
      <w:t>435</w:t>
    </w:r>
    <w:r w:rsidR="00684595" w:rsidRPr="007979B3">
      <w:rPr>
        <w:rFonts w:ascii="Palatino Linotype" w:hAnsi="Palatino Linotype"/>
        <w:sz w:val="24"/>
        <w:szCs w:val="24"/>
      </w:rPr>
      <w:tab/>
    </w:r>
    <w:r w:rsidR="007979B3" w:rsidRPr="007979B3">
      <w:rPr>
        <w:rFonts w:ascii="Palatino Linotype" w:hAnsi="Palatino Linotype"/>
        <w:sz w:val="24"/>
        <w:szCs w:val="24"/>
      </w:rPr>
      <w:t>DRAFT</w:t>
    </w:r>
    <w:r w:rsidR="00684595" w:rsidRPr="007979B3">
      <w:rPr>
        <w:rFonts w:ascii="Palatino Linotype" w:hAnsi="Palatino Linotype"/>
        <w:sz w:val="24"/>
        <w:szCs w:val="24"/>
      </w:rPr>
      <w:tab/>
    </w:r>
    <w:r w:rsidR="00430619">
      <w:rPr>
        <w:rFonts w:ascii="Palatino Linotype" w:hAnsi="Palatino Linotype"/>
        <w:sz w:val="24"/>
        <w:szCs w:val="24"/>
      </w:rPr>
      <w:t>February 5</w:t>
    </w:r>
    <w:r w:rsidR="002F494B">
      <w:rPr>
        <w:rFonts w:ascii="Palatino Linotype" w:hAnsi="Palatino Linotype"/>
        <w:sz w:val="24"/>
        <w:szCs w:val="24"/>
      </w:rPr>
      <w:t>, 202</w:t>
    </w:r>
    <w:r w:rsidR="00E2788F">
      <w:rPr>
        <w:rFonts w:ascii="Palatino Linotype" w:hAnsi="Palatino Linotype"/>
        <w:sz w:val="24"/>
        <w:szCs w:val="24"/>
      </w:rPr>
      <w:t>6</w:t>
    </w:r>
  </w:p>
  <w:p w14:paraId="216DEB93" w14:textId="49D7B937" w:rsidR="00684595" w:rsidRPr="007979B3" w:rsidRDefault="002F494B" w:rsidP="00E10B5B">
    <w:pPr>
      <w:pStyle w:val="Header"/>
      <w:rPr>
        <w:rFonts w:ascii="Palatino Linotype" w:hAnsi="Palatino Linotype"/>
        <w:sz w:val="24"/>
        <w:szCs w:val="24"/>
      </w:rPr>
    </w:pPr>
    <w:r>
      <w:rPr>
        <w:rFonts w:ascii="Palatino Linotype" w:hAnsi="Palatino Linotype"/>
        <w:sz w:val="24"/>
        <w:szCs w:val="24"/>
      </w:rPr>
      <w:t>OCPA</w:t>
    </w:r>
    <w:r w:rsidR="0012391B" w:rsidRPr="007979B3">
      <w:rPr>
        <w:rFonts w:ascii="Palatino Linotype" w:hAnsi="Palatino Linotype"/>
        <w:sz w:val="24"/>
        <w:szCs w:val="24"/>
      </w:rPr>
      <w:t xml:space="preserve"> AL 1</w:t>
    </w:r>
    <w:r>
      <w:rPr>
        <w:rFonts w:ascii="Palatino Linotype" w:hAnsi="Palatino Linotype"/>
        <w:sz w:val="24"/>
        <w:szCs w:val="24"/>
      </w:rPr>
      <w:t>3</w:t>
    </w:r>
    <w:r w:rsidR="0012391B" w:rsidRPr="007979B3">
      <w:rPr>
        <w:rFonts w:ascii="Palatino Linotype" w:hAnsi="Palatino Linotype"/>
        <w:sz w:val="24"/>
        <w:szCs w:val="24"/>
      </w:rPr>
      <w:t>-E</w:t>
    </w:r>
    <w:r w:rsidR="007979B3" w:rsidRPr="007979B3">
      <w:rPr>
        <w:rFonts w:ascii="Palatino Linotype" w:hAnsi="Palatino Linotype"/>
        <w:sz w:val="24"/>
        <w:szCs w:val="24"/>
      </w:rPr>
      <w:t>/JSA</w:t>
    </w:r>
  </w:p>
  <w:p w14:paraId="65BF285E" w14:textId="77777777" w:rsidR="00172163" w:rsidRPr="00C85A22" w:rsidRDefault="00172163" w:rsidP="00E10B5B">
    <w:pPr>
      <w:pStyle w:val="Header"/>
      <w:rPr>
        <w:rFonts w:ascii="Palatino Linotype" w:hAnsi="Palatino Linotype"/>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08329312" w:rsidR="00684595" w:rsidRPr="00FC4925" w:rsidRDefault="00F67D8D" w:rsidP="00F67D8D">
    <w:pPr>
      <w:pStyle w:val="Header"/>
      <w:jc w:val="center"/>
      <w:rPr>
        <w:rFonts w:ascii="Palatino Linotype" w:hAnsi="Palatino Linotype"/>
        <w:sz w:val="24"/>
        <w:szCs w:val="24"/>
      </w:rPr>
    </w:pPr>
    <w:r w:rsidRPr="00FC4925">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6F"/>
    <w:multiLevelType w:val="hybridMultilevel"/>
    <w:tmpl w:val="0234FF4A"/>
    <w:lvl w:ilvl="0" w:tplc="669ABB44">
      <w:start w:val="1"/>
      <w:numFmt w:val="bullet"/>
      <w:lvlText w:val=""/>
      <w:lvlJc w:val="left"/>
      <w:pPr>
        <w:ind w:left="720" w:hanging="360"/>
      </w:pPr>
      <w:rPr>
        <w:rFonts w:ascii="Symbol" w:hAnsi="Symbol" w:hint="default"/>
      </w:rPr>
    </w:lvl>
    <w:lvl w:ilvl="1" w:tplc="B6C63CB6">
      <w:start w:val="1"/>
      <w:numFmt w:val="bullet"/>
      <w:lvlText w:val="o"/>
      <w:lvlJc w:val="left"/>
      <w:pPr>
        <w:ind w:left="1440" w:hanging="360"/>
      </w:pPr>
      <w:rPr>
        <w:rFonts w:ascii="Courier New" w:hAnsi="Courier New" w:hint="default"/>
      </w:rPr>
    </w:lvl>
    <w:lvl w:ilvl="2" w:tplc="60B09CEA">
      <w:start w:val="1"/>
      <w:numFmt w:val="bullet"/>
      <w:lvlText w:val=""/>
      <w:lvlJc w:val="left"/>
      <w:pPr>
        <w:ind w:left="2160" w:hanging="360"/>
      </w:pPr>
      <w:rPr>
        <w:rFonts w:ascii="Wingdings" w:hAnsi="Wingdings" w:hint="default"/>
      </w:rPr>
    </w:lvl>
    <w:lvl w:ilvl="3" w:tplc="302C72C0">
      <w:start w:val="1"/>
      <w:numFmt w:val="bullet"/>
      <w:lvlText w:val=""/>
      <w:lvlJc w:val="left"/>
      <w:pPr>
        <w:ind w:left="2880" w:hanging="360"/>
      </w:pPr>
      <w:rPr>
        <w:rFonts w:ascii="Symbol" w:hAnsi="Symbol" w:hint="default"/>
      </w:rPr>
    </w:lvl>
    <w:lvl w:ilvl="4" w:tplc="99888D9C">
      <w:start w:val="1"/>
      <w:numFmt w:val="bullet"/>
      <w:lvlText w:val="o"/>
      <w:lvlJc w:val="left"/>
      <w:pPr>
        <w:ind w:left="3600" w:hanging="360"/>
      </w:pPr>
      <w:rPr>
        <w:rFonts w:ascii="Courier New" w:hAnsi="Courier New" w:hint="default"/>
      </w:rPr>
    </w:lvl>
    <w:lvl w:ilvl="5" w:tplc="36EA038E">
      <w:start w:val="1"/>
      <w:numFmt w:val="bullet"/>
      <w:lvlText w:val=""/>
      <w:lvlJc w:val="left"/>
      <w:pPr>
        <w:ind w:left="4320" w:hanging="360"/>
      </w:pPr>
      <w:rPr>
        <w:rFonts w:ascii="Wingdings" w:hAnsi="Wingdings" w:hint="default"/>
      </w:rPr>
    </w:lvl>
    <w:lvl w:ilvl="6" w:tplc="B830818C">
      <w:start w:val="1"/>
      <w:numFmt w:val="bullet"/>
      <w:lvlText w:val=""/>
      <w:lvlJc w:val="left"/>
      <w:pPr>
        <w:ind w:left="5040" w:hanging="360"/>
      </w:pPr>
      <w:rPr>
        <w:rFonts w:ascii="Symbol" w:hAnsi="Symbol" w:hint="default"/>
      </w:rPr>
    </w:lvl>
    <w:lvl w:ilvl="7" w:tplc="60D4207A">
      <w:start w:val="1"/>
      <w:numFmt w:val="bullet"/>
      <w:lvlText w:val="o"/>
      <w:lvlJc w:val="left"/>
      <w:pPr>
        <w:ind w:left="5760" w:hanging="360"/>
      </w:pPr>
      <w:rPr>
        <w:rFonts w:ascii="Courier New" w:hAnsi="Courier New" w:hint="default"/>
      </w:rPr>
    </w:lvl>
    <w:lvl w:ilvl="8" w:tplc="51D6FD52">
      <w:start w:val="1"/>
      <w:numFmt w:val="bullet"/>
      <w:lvlText w:val=""/>
      <w:lvlJc w:val="left"/>
      <w:pPr>
        <w:ind w:left="6480" w:hanging="360"/>
      </w:pPr>
      <w:rPr>
        <w:rFonts w:ascii="Wingdings" w:hAnsi="Wingdings" w:hint="default"/>
      </w:rPr>
    </w:lvl>
  </w:abstractNum>
  <w:abstractNum w:abstractNumId="1" w15:restartNumberingAfterBreak="0">
    <w:nsid w:val="07AC781F"/>
    <w:multiLevelType w:val="hybridMultilevel"/>
    <w:tmpl w:val="1BAE42D8"/>
    <w:lvl w:ilvl="0" w:tplc="1834FFF0">
      <w:start w:val="1"/>
      <w:numFmt w:val="decimal"/>
      <w:lvlText w:val="%1."/>
      <w:lvlJc w:val="left"/>
      <w:pPr>
        <w:ind w:left="360" w:hanging="360"/>
      </w:pPr>
    </w:lvl>
    <w:lvl w:ilvl="1" w:tplc="1D9A01DC">
      <w:start w:val="1"/>
      <w:numFmt w:val="lowerLetter"/>
      <w:lvlText w:val="%2."/>
      <w:lvlJc w:val="left"/>
      <w:pPr>
        <w:ind w:left="1440" w:hanging="360"/>
      </w:pPr>
    </w:lvl>
    <w:lvl w:ilvl="2" w:tplc="9D1A7480">
      <w:start w:val="1"/>
      <w:numFmt w:val="lowerRoman"/>
      <w:lvlText w:val="%3."/>
      <w:lvlJc w:val="right"/>
      <w:pPr>
        <w:ind w:left="2160" w:hanging="180"/>
      </w:pPr>
    </w:lvl>
    <w:lvl w:ilvl="3" w:tplc="ADE47222">
      <w:start w:val="1"/>
      <w:numFmt w:val="decimal"/>
      <w:lvlText w:val="%4."/>
      <w:lvlJc w:val="left"/>
      <w:pPr>
        <w:ind w:left="2880" w:hanging="360"/>
      </w:pPr>
    </w:lvl>
    <w:lvl w:ilvl="4" w:tplc="259C18CE">
      <w:start w:val="1"/>
      <w:numFmt w:val="lowerLetter"/>
      <w:lvlText w:val="%5."/>
      <w:lvlJc w:val="left"/>
      <w:pPr>
        <w:ind w:left="3600" w:hanging="360"/>
      </w:pPr>
    </w:lvl>
    <w:lvl w:ilvl="5" w:tplc="FCBC60EA">
      <w:start w:val="1"/>
      <w:numFmt w:val="lowerRoman"/>
      <w:lvlText w:val="%6."/>
      <w:lvlJc w:val="right"/>
      <w:pPr>
        <w:ind w:left="4320" w:hanging="180"/>
      </w:pPr>
    </w:lvl>
    <w:lvl w:ilvl="6" w:tplc="7F208DB6">
      <w:start w:val="1"/>
      <w:numFmt w:val="decimal"/>
      <w:lvlText w:val="%7."/>
      <w:lvlJc w:val="left"/>
      <w:pPr>
        <w:ind w:left="5040" w:hanging="360"/>
      </w:pPr>
    </w:lvl>
    <w:lvl w:ilvl="7" w:tplc="E9FC1B5E">
      <w:start w:val="1"/>
      <w:numFmt w:val="lowerLetter"/>
      <w:lvlText w:val="%8."/>
      <w:lvlJc w:val="left"/>
      <w:pPr>
        <w:ind w:left="5760" w:hanging="360"/>
      </w:pPr>
    </w:lvl>
    <w:lvl w:ilvl="8" w:tplc="4FCA5620">
      <w:start w:val="1"/>
      <w:numFmt w:val="lowerRoman"/>
      <w:lvlText w:val="%9."/>
      <w:lvlJc w:val="right"/>
      <w:pPr>
        <w:ind w:left="6480" w:hanging="180"/>
      </w:pPr>
    </w:lvl>
  </w:abstractNum>
  <w:abstractNum w:abstractNumId="2" w15:restartNumberingAfterBreak="0">
    <w:nsid w:val="08265B81"/>
    <w:multiLevelType w:val="hybridMultilevel"/>
    <w:tmpl w:val="6DE0BE08"/>
    <w:lvl w:ilvl="0" w:tplc="E4A4EE0C">
      <w:start w:val="1"/>
      <w:numFmt w:val="bullet"/>
      <w:lvlText w:val=""/>
      <w:lvlJc w:val="left"/>
      <w:pPr>
        <w:ind w:left="720" w:hanging="360"/>
      </w:pPr>
      <w:rPr>
        <w:rFonts w:ascii="Symbol" w:hAnsi="Symbol" w:hint="default"/>
      </w:rPr>
    </w:lvl>
    <w:lvl w:ilvl="1" w:tplc="EB06E2A4">
      <w:start w:val="1"/>
      <w:numFmt w:val="bullet"/>
      <w:lvlText w:val="o"/>
      <w:lvlJc w:val="left"/>
      <w:pPr>
        <w:ind w:left="1440" w:hanging="360"/>
      </w:pPr>
      <w:rPr>
        <w:rFonts w:ascii="Courier New" w:hAnsi="Courier New" w:hint="default"/>
      </w:rPr>
    </w:lvl>
    <w:lvl w:ilvl="2" w:tplc="6D34C820">
      <w:start w:val="1"/>
      <w:numFmt w:val="bullet"/>
      <w:lvlText w:val=""/>
      <w:lvlJc w:val="left"/>
      <w:pPr>
        <w:ind w:left="2160" w:hanging="360"/>
      </w:pPr>
      <w:rPr>
        <w:rFonts w:ascii="Wingdings" w:hAnsi="Wingdings" w:hint="default"/>
      </w:rPr>
    </w:lvl>
    <w:lvl w:ilvl="3" w:tplc="13945C74">
      <w:start w:val="1"/>
      <w:numFmt w:val="bullet"/>
      <w:lvlText w:val=""/>
      <w:lvlJc w:val="left"/>
      <w:pPr>
        <w:ind w:left="2880" w:hanging="360"/>
      </w:pPr>
      <w:rPr>
        <w:rFonts w:ascii="Symbol" w:hAnsi="Symbol" w:hint="default"/>
      </w:rPr>
    </w:lvl>
    <w:lvl w:ilvl="4" w:tplc="6A664250">
      <w:start w:val="1"/>
      <w:numFmt w:val="bullet"/>
      <w:lvlText w:val="o"/>
      <w:lvlJc w:val="left"/>
      <w:pPr>
        <w:ind w:left="3600" w:hanging="360"/>
      </w:pPr>
      <w:rPr>
        <w:rFonts w:ascii="Courier New" w:hAnsi="Courier New" w:hint="default"/>
      </w:rPr>
    </w:lvl>
    <w:lvl w:ilvl="5" w:tplc="4C6AE350">
      <w:start w:val="1"/>
      <w:numFmt w:val="bullet"/>
      <w:lvlText w:val=""/>
      <w:lvlJc w:val="left"/>
      <w:pPr>
        <w:ind w:left="4320" w:hanging="360"/>
      </w:pPr>
      <w:rPr>
        <w:rFonts w:ascii="Wingdings" w:hAnsi="Wingdings" w:hint="default"/>
      </w:rPr>
    </w:lvl>
    <w:lvl w:ilvl="6" w:tplc="2D080880">
      <w:start w:val="1"/>
      <w:numFmt w:val="bullet"/>
      <w:lvlText w:val=""/>
      <w:lvlJc w:val="left"/>
      <w:pPr>
        <w:ind w:left="5040" w:hanging="360"/>
      </w:pPr>
      <w:rPr>
        <w:rFonts w:ascii="Symbol" w:hAnsi="Symbol" w:hint="default"/>
      </w:rPr>
    </w:lvl>
    <w:lvl w:ilvl="7" w:tplc="867CAB64">
      <w:start w:val="1"/>
      <w:numFmt w:val="bullet"/>
      <w:lvlText w:val="o"/>
      <w:lvlJc w:val="left"/>
      <w:pPr>
        <w:ind w:left="5760" w:hanging="360"/>
      </w:pPr>
      <w:rPr>
        <w:rFonts w:ascii="Courier New" w:hAnsi="Courier New" w:hint="default"/>
      </w:rPr>
    </w:lvl>
    <w:lvl w:ilvl="8" w:tplc="AE1E568C">
      <w:start w:val="1"/>
      <w:numFmt w:val="bullet"/>
      <w:lvlText w:val=""/>
      <w:lvlJc w:val="left"/>
      <w:pPr>
        <w:ind w:left="6480" w:hanging="360"/>
      </w:pPr>
      <w:rPr>
        <w:rFonts w:ascii="Wingdings" w:hAnsi="Wingdings" w:hint="default"/>
      </w:rPr>
    </w:lvl>
  </w:abstractNum>
  <w:abstractNum w:abstractNumId="3" w15:restartNumberingAfterBreak="0">
    <w:nsid w:val="09C571E4"/>
    <w:multiLevelType w:val="hybridMultilevel"/>
    <w:tmpl w:val="76283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10398"/>
    <w:multiLevelType w:val="hybridMultilevel"/>
    <w:tmpl w:val="2558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819"/>
    <w:multiLevelType w:val="hybridMultilevel"/>
    <w:tmpl w:val="0409000F"/>
    <w:lvl w:ilvl="0" w:tplc="4BEC2CEA">
      <w:start w:val="1"/>
      <w:numFmt w:val="decimal"/>
      <w:lvlText w:val="%1."/>
      <w:lvlJc w:val="left"/>
      <w:pPr>
        <w:tabs>
          <w:tab w:val="num" w:pos="360"/>
        </w:tabs>
        <w:ind w:left="360" w:hanging="360"/>
      </w:pPr>
    </w:lvl>
    <w:lvl w:ilvl="1" w:tplc="59044C5E">
      <w:numFmt w:val="decimal"/>
      <w:lvlText w:val=""/>
      <w:lvlJc w:val="left"/>
    </w:lvl>
    <w:lvl w:ilvl="2" w:tplc="4A2A9264">
      <w:numFmt w:val="decimal"/>
      <w:lvlText w:val=""/>
      <w:lvlJc w:val="left"/>
    </w:lvl>
    <w:lvl w:ilvl="3" w:tplc="6EB8EE1A">
      <w:numFmt w:val="decimal"/>
      <w:lvlText w:val=""/>
      <w:lvlJc w:val="left"/>
    </w:lvl>
    <w:lvl w:ilvl="4" w:tplc="E3A48FF4">
      <w:numFmt w:val="decimal"/>
      <w:lvlText w:val=""/>
      <w:lvlJc w:val="left"/>
    </w:lvl>
    <w:lvl w:ilvl="5" w:tplc="E58CAB16">
      <w:numFmt w:val="decimal"/>
      <w:lvlText w:val=""/>
      <w:lvlJc w:val="left"/>
    </w:lvl>
    <w:lvl w:ilvl="6" w:tplc="DF6483BE">
      <w:numFmt w:val="decimal"/>
      <w:lvlText w:val=""/>
      <w:lvlJc w:val="left"/>
    </w:lvl>
    <w:lvl w:ilvl="7" w:tplc="80C68B9C">
      <w:numFmt w:val="decimal"/>
      <w:lvlText w:val=""/>
      <w:lvlJc w:val="left"/>
    </w:lvl>
    <w:lvl w:ilvl="8" w:tplc="6C823D14">
      <w:numFmt w:val="decimal"/>
      <w:lvlText w:val=""/>
      <w:lvlJc w:val="left"/>
    </w:lvl>
  </w:abstractNum>
  <w:abstractNum w:abstractNumId="6" w15:restartNumberingAfterBreak="0">
    <w:nsid w:val="0DB75CC6"/>
    <w:multiLevelType w:val="hybridMultilevel"/>
    <w:tmpl w:val="B5A87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75B82"/>
    <w:multiLevelType w:val="hybridMultilevel"/>
    <w:tmpl w:val="FFFFFFFF"/>
    <w:lvl w:ilvl="0" w:tplc="9716AF56">
      <w:start w:val="1"/>
      <w:numFmt w:val="bullet"/>
      <w:lvlText w:val=""/>
      <w:lvlJc w:val="left"/>
      <w:pPr>
        <w:ind w:left="720" w:hanging="360"/>
      </w:pPr>
      <w:rPr>
        <w:rFonts w:ascii="Symbol" w:hAnsi="Symbol" w:hint="default"/>
      </w:rPr>
    </w:lvl>
    <w:lvl w:ilvl="1" w:tplc="0F208EA8">
      <w:start w:val="1"/>
      <w:numFmt w:val="bullet"/>
      <w:lvlText w:val="o"/>
      <w:lvlJc w:val="left"/>
      <w:pPr>
        <w:ind w:left="1440" w:hanging="360"/>
      </w:pPr>
      <w:rPr>
        <w:rFonts w:ascii="Courier New" w:hAnsi="Courier New" w:hint="default"/>
      </w:rPr>
    </w:lvl>
    <w:lvl w:ilvl="2" w:tplc="2C8203EA">
      <w:start w:val="1"/>
      <w:numFmt w:val="bullet"/>
      <w:lvlText w:val=""/>
      <w:lvlJc w:val="left"/>
      <w:pPr>
        <w:ind w:left="2160" w:hanging="360"/>
      </w:pPr>
      <w:rPr>
        <w:rFonts w:ascii="Wingdings" w:hAnsi="Wingdings" w:hint="default"/>
      </w:rPr>
    </w:lvl>
    <w:lvl w:ilvl="3" w:tplc="7C66C2CC">
      <w:start w:val="1"/>
      <w:numFmt w:val="bullet"/>
      <w:lvlText w:val=""/>
      <w:lvlJc w:val="left"/>
      <w:pPr>
        <w:ind w:left="2880" w:hanging="360"/>
      </w:pPr>
      <w:rPr>
        <w:rFonts w:ascii="Symbol" w:hAnsi="Symbol" w:hint="default"/>
      </w:rPr>
    </w:lvl>
    <w:lvl w:ilvl="4" w:tplc="A61E3624">
      <w:start w:val="1"/>
      <w:numFmt w:val="bullet"/>
      <w:lvlText w:val="o"/>
      <w:lvlJc w:val="left"/>
      <w:pPr>
        <w:ind w:left="3600" w:hanging="360"/>
      </w:pPr>
      <w:rPr>
        <w:rFonts w:ascii="Courier New" w:hAnsi="Courier New" w:hint="default"/>
      </w:rPr>
    </w:lvl>
    <w:lvl w:ilvl="5" w:tplc="5A7E2008">
      <w:start w:val="1"/>
      <w:numFmt w:val="bullet"/>
      <w:lvlText w:val=""/>
      <w:lvlJc w:val="left"/>
      <w:pPr>
        <w:ind w:left="4320" w:hanging="360"/>
      </w:pPr>
      <w:rPr>
        <w:rFonts w:ascii="Wingdings" w:hAnsi="Wingdings" w:hint="default"/>
      </w:rPr>
    </w:lvl>
    <w:lvl w:ilvl="6" w:tplc="44E67D98">
      <w:start w:val="1"/>
      <w:numFmt w:val="bullet"/>
      <w:lvlText w:val=""/>
      <w:lvlJc w:val="left"/>
      <w:pPr>
        <w:ind w:left="5040" w:hanging="360"/>
      </w:pPr>
      <w:rPr>
        <w:rFonts w:ascii="Symbol" w:hAnsi="Symbol" w:hint="default"/>
      </w:rPr>
    </w:lvl>
    <w:lvl w:ilvl="7" w:tplc="B35C4764">
      <w:start w:val="1"/>
      <w:numFmt w:val="bullet"/>
      <w:lvlText w:val="o"/>
      <w:lvlJc w:val="left"/>
      <w:pPr>
        <w:ind w:left="5760" w:hanging="360"/>
      </w:pPr>
      <w:rPr>
        <w:rFonts w:ascii="Courier New" w:hAnsi="Courier New" w:hint="default"/>
      </w:rPr>
    </w:lvl>
    <w:lvl w:ilvl="8" w:tplc="195674FE">
      <w:start w:val="1"/>
      <w:numFmt w:val="bullet"/>
      <w:lvlText w:val=""/>
      <w:lvlJc w:val="left"/>
      <w:pPr>
        <w:ind w:left="6480" w:hanging="360"/>
      </w:pPr>
      <w:rPr>
        <w:rFonts w:ascii="Wingdings" w:hAnsi="Wingdings" w:hint="default"/>
      </w:rPr>
    </w:lvl>
  </w:abstractNum>
  <w:abstractNum w:abstractNumId="8" w15:restartNumberingAfterBreak="0">
    <w:nsid w:val="0F793D4D"/>
    <w:multiLevelType w:val="hybridMultilevel"/>
    <w:tmpl w:val="19A2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A0234"/>
    <w:multiLevelType w:val="hybridMultilevel"/>
    <w:tmpl w:val="615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A5936"/>
    <w:multiLevelType w:val="hybridMultilevel"/>
    <w:tmpl w:val="86BC7C66"/>
    <w:lvl w:ilvl="0" w:tplc="DB76E8BA">
      <w:start w:val="1"/>
      <w:numFmt w:val="decimal"/>
      <w:lvlText w:val="%1."/>
      <w:lvlJc w:val="left"/>
      <w:pPr>
        <w:ind w:left="720" w:hanging="360"/>
      </w:pPr>
    </w:lvl>
    <w:lvl w:ilvl="1" w:tplc="CF3CE810">
      <w:start w:val="1"/>
      <w:numFmt w:val="lowerLetter"/>
      <w:lvlText w:val="%2."/>
      <w:lvlJc w:val="left"/>
      <w:pPr>
        <w:ind w:left="1440" w:hanging="360"/>
      </w:pPr>
    </w:lvl>
    <w:lvl w:ilvl="2" w:tplc="3B56C314">
      <w:start w:val="1"/>
      <w:numFmt w:val="lowerRoman"/>
      <w:lvlText w:val="%3."/>
      <w:lvlJc w:val="right"/>
      <w:pPr>
        <w:ind w:left="2160" w:hanging="180"/>
      </w:pPr>
    </w:lvl>
    <w:lvl w:ilvl="3" w:tplc="5B58D90E">
      <w:start w:val="1"/>
      <w:numFmt w:val="decimal"/>
      <w:lvlText w:val="%4."/>
      <w:lvlJc w:val="left"/>
      <w:pPr>
        <w:ind w:left="2880" w:hanging="360"/>
      </w:pPr>
    </w:lvl>
    <w:lvl w:ilvl="4" w:tplc="8FBCAE08">
      <w:start w:val="1"/>
      <w:numFmt w:val="lowerLetter"/>
      <w:lvlText w:val="%5."/>
      <w:lvlJc w:val="left"/>
      <w:pPr>
        <w:ind w:left="3600" w:hanging="360"/>
      </w:pPr>
    </w:lvl>
    <w:lvl w:ilvl="5" w:tplc="0DAA9F12">
      <w:start w:val="1"/>
      <w:numFmt w:val="lowerRoman"/>
      <w:lvlText w:val="%6."/>
      <w:lvlJc w:val="right"/>
      <w:pPr>
        <w:ind w:left="4320" w:hanging="180"/>
      </w:pPr>
    </w:lvl>
    <w:lvl w:ilvl="6" w:tplc="F9EEE8DC">
      <w:start w:val="1"/>
      <w:numFmt w:val="decimal"/>
      <w:lvlText w:val="%7."/>
      <w:lvlJc w:val="left"/>
      <w:pPr>
        <w:ind w:left="5040" w:hanging="360"/>
      </w:pPr>
    </w:lvl>
    <w:lvl w:ilvl="7" w:tplc="E730D13E">
      <w:start w:val="1"/>
      <w:numFmt w:val="lowerLetter"/>
      <w:lvlText w:val="%8."/>
      <w:lvlJc w:val="left"/>
      <w:pPr>
        <w:ind w:left="5760" w:hanging="360"/>
      </w:pPr>
    </w:lvl>
    <w:lvl w:ilvl="8" w:tplc="F1A0063C">
      <w:start w:val="1"/>
      <w:numFmt w:val="lowerRoman"/>
      <w:lvlText w:val="%9."/>
      <w:lvlJc w:val="right"/>
      <w:pPr>
        <w:ind w:left="6480" w:hanging="180"/>
      </w:pPr>
    </w:lvl>
  </w:abstractNum>
  <w:abstractNum w:abstractNumId="11" w15:restartNumberingAfterBreak="0">
    <w:nsid w:val="17B64F67"/>
    <w:multiLevelType w:val="hybridMultilevel"/>
    <w:tmpl w:val="D5C2F7BC"/>
    <w:lvl w:ilvl="0" w:tplc="6CBA9C32">
      <w:start w:val="1"/>
      <w:numFmt w:val="decimal"/>
      <w:lvlText w:val="%1."/>
      <w:lvlJc w:val="left"/>
      <w:pPr>
        <w:ind w:left="1540" w:hanging="360"/>
      </w:pPr>
    </w:lvl>
    <w:lvl w:ilvl="1" w:tplc="9472693E">
      <w:start w:val="1"/>
      <w:numFmt w:val="decimal"/>
      <w:lvlText w:val="%2."/>
      <w:lvlJc w:val="left"/>
      <w:pPr>
        <w:ind w:left="1540" w:hanging="360"/>
      </w:pPr>
    </w:lvl>
    <w:lvl w:ilvl="2" w:tplc="091A65D4">
      <w:start w:val="1"/>
      <w:numFmt w:val="decimal"/>
      <w:lvlText w:val="%3."/>
      <w:lvlJc w:val="left"/>
      <w:pPr>
        <w:ind w:left="1540" w:hanging="360"/>
      </w:pPr>
    </w:lvl>
    <w:lvl w:ilvl="3" w:tplc="E73C6C62">
      <w:start w:val="1"/>
      <w:numFmt w:val="decimal"/>
      <w:lvlText w:val="%4."/>
      <w:lvlJc w:val="left"/>
      <w:pPr>
        <w:ind w:left="1540" w:hanging="360"/>
      </w:pPr>
    </w:lvl>
    <w:lvl w:ilvl="4" w:tplc="8C32E080">
      <w:start w:val="1"/>
      <w:numFmt w:val="decimal"/>
      <w:lvlText w:val="%5."/>
      <w:lvlJc w:val="left"/>
      <w:pPr>
        <w:ind w:left="1540" w:hanging="360"/>
      </w:pPr>
    </w:lvl>
    <w:lvl w:ilvl="5" w:tplc="38E28AE6">
      <w:start w:val="1"/>
      <w:numFmt w:val="decimal"/>
      <w:lvlText w:val="%6."/>
      <w:lvlJc w:val="left"/>
      <w:pPr>
        <w:ind w:left="1540" w:hanging="360"/>
      </w:pPr>
    </w:lvl>
    <w:lvl w:ilvl="6" w:tplc="05FE60A0">
      <w:start w:val="1"/>
      <w:numFmt w:val="decimal"/>
      <w:lvlText w:val="%7."/>
      <w:lvlJc w:val="left"/>
      <w:pPr>
        <w:ind w:left="1540" w:hanging="360"/>
      </w:pPr>
    </w:lvl>
    <w:lvl w:ilvl="7" w:tplc="736208C6">
      <w:start w:val="1"/>
      <w:numFmt w:val="decimal"/>
      <w:lvlText w:val="%8."/>
      <w:lvlJc w:val="left"/>
      <w:pPr>
        <w:ind w:left="1540" w:hanging="360"/>
      </w:pPr>
    </w:lvl>
    <w:lvl w:ilvl="8" w:tplc="FDBA82A0">
      <w:start w:val="1"/>
      <w:numFmt w:val="decimal"/>
      <w:lvlText w:val="%9."/>
      <w:lvlJc w:val="left"/>
      <w:pPr>
        <w:ind w:left="1540" w:hanging="360"/>
      </w:pPr>
    </w:lvl>
  </w:abstractNum>
  <w:abstractNum w:abstractNumId="12" w15:restartNumberingAfterBreak="0">
    <w:nsid w:val="1A556F39"/>
    <w:multiLevelType w:val="hybridMultilevel"/>
    <w:tmpl w:val="3B3E0C8C"/>
    <w:lvl w:ilvl="0" w:tplc="CFB28710">
      <w:start w:val="1"/>
      <w:numFmt w:val="bullet"/>
      <w:lvlText w:val=""/>
      <w:lvlJc w:val="left"/>
      <w:pPr>
        <w:ind w:left="720" w:hanging="360"/>
      </w:pPr>
      <w:rPr>
        <w:rFonts w:ascii="Symbol" w:hAnsi="Symbol" w:hint="default"/>
      </w:rPr>
    </w:lvl>
    <w:lvl w:ilvl="1" w:tplc="05D2C01E">
      <w:start w:val="1"/>
      <w:numFmt w:val="bullet"/>
      <w:lvlText w:val=""/>
      <w:lvlJc w:val="left"/>
      <w:pPr>
        <w:ind w:left="1440" w:hanging="360"/>
      </w:pPr>
      <w:rPr>
        <w:rFonts w:ascii="Symbol" w:hAnsi="Symbol" w:hint="default"/>
      </w:rPr>
    </w:lvl>
    <w:lvl w:ilvl="2" w:tplc="CC80E246">
      <w:start w:val="1"/>
      <w:numFmt w:val="bullet"/>
      <w:lvlText w:val=""/>
      <w:lvlJc w:val="left"/>
      <w:pPr>
        <w:ind w:left="2160" w:hanging="360"/>
      </w:pPr>
      <w:rPr>
        <w:rFonts w:ascii="Wingdings" w:hAnsi="Wingdings" w:hint="default"/>
      </w:rPr>
    </w:lvl>
    <w:lvl w:ilvl="3" w:tplc="3F4CA5C4">
      <w:start w:val="1"/>
      <w:numFmt w:val="bullet"/>
      <w:lvlText w:val=""/>
      <w:lvlJc w:val="left"/>
      <w:pPr>
        <w:ind w:left="2880" w:hanging="360"/>
      </w:pPr>
      <w:rPr>
        <w:rFonts w:ascii="Symbol" w:hAnsi="Symbol" w:hint="default"/>
      </w:rPr>
    </w:lvl>
    <w:lvl w:ilvl="4" w:tplc="BF829852">
      <w:start w:val="1"/>
      <w:numFmt w:val="bullet"/>
      <w:lvlText w:val="o"/>
      <w:lvlJc w:val="left"/>
      <w:pPr>
        <w:ind w:left="3600" w:hanging="360"/>
      </w:pPr>
      <w:rPr>
        <w:rFonts w:ascii="Courier New" w:hAnsi="Courier New" w:hint="default"/>
      </w:rPr>
    </w:lvl>
    <w:lvl w:ilvl="5" w:tplc="06FAF90E">
      <w:start w:val="1"/>
      <w:numFmt w:val="bullet"/>
      <w:lvlText w:val=""/>
      <w:lvlJc w:val="left"/>
      <w:pPr>
        <w:ind w:left="4320" w:hanging="360"/>
      </w:pPr>
      <w:rPr>
        <w:rFonts w:ascii="Wingdings" w:hAnsi="Wingdings" w:hint="default"/>
      </w:rPr>
    </w:lvl>
    <w:lvl w:ilvl="6" w:tplc="3BD00ACE">
      <w:start w:val="1"/>
      <w:numFmt w:val="bullet"/>
      <w:lvlText w:val=""/>
      <w:lvlJc w:val="left"/>
      <w:pPr>
        <w:ind w:left="5040" w:hanging="360"/>
      </w:pPr>
      <w:rPr>
        <w:rFonts w:ascii="Symbol" w:hAnsi="Symbol" w:hint="default"/>
      </w:rPr>
    </w:lvl>
    <w:lvl w:ilvl="7" w:tplc="DC8A3C62">
      <w:start w:val="1"/>
      <w:numFmt w:val="bullet"/>
      <w:lvlText w:val="o"/>
      <w:lvlJc w:val="left"/>
      <w:pPr>
        <w:ind w:left="5760" w:hanging="360"/>
      </w:pPr>
      <w:rPr>
        <w:rFonts w:ascii="Courier New" w:hAnsi="Courier New" w:hint="default"/>
      </w:rPr>
    </w:lvl>
    <w:lvl w:ilvl="8" w:tplc="054A2042">
      <w:start w:val="1"/>
      <w:numFmt w:val="bullet"/>
      <w:lvlText w:val=""/>
      <w:lvlJc w:val="left"/>
      <w:pPr>
        <w:ind w:left="6480" w:hanging="360"/>
      </w:pPr>
      <w:rPr>
        <w:rFonts w:ascii="Wingdings" w:hAnsi="Wingdings" w:hint="default"/>
      </w:rPr>
    </w:lvl>
  </w:abstractNum>
  <w:abstractNum w:abstractNumId="13" w15:restartNumberingAfterBreak="0">
    <w:nsid w:val="1EDF7D16"/>
    <w:multiLevelType w:val="hybridMultilevel"/>
    <w:tmpl w:val="FFFFFFFF"/>
    <w:lvl w:ilvl="0" w:tplc="F82EB5DE">
      <w:start w:val="1"/>
      <w:numFmt w:val="decimal"/>
      <w:lvlText w:val="%1."/>
      <w:lvlJc w:val="left"/>
      <w:pPr>
        <w:ind w:left="720" w:hanging="360"/>
      </w:pPr>
    </w:lvl>
    <w:lvl w:ilvl="1" w:tplc="85F0C13E">
      <w:start w:val="1"/>
      <w:numFmt w:val="lowerLetter"/>
      <w:lvlText w:val="%2."/>
      <w:lvlJc w:val="left"/>
      <w:pPr>
        <w:ind w:left="1440" w:hanging="360"/>
      </w:pPr>
    </w:lvl>
    <w:lvl w:ilvl="2" w:tplc="EE90BE02">
      <w:start w:val="1"/>
      <w:numFmt w:val="lowerRoman"/>
      <w:lvlText w:val="%3."/>
      <w:lvlJc w:val="right"/>
      <w:pPr>
        <w:ind w:left="2160" w:hanging="180"/>
      </w:pPr>
    </w:lvl>
    <w:lvl w:ilvl="3" w:tplc="E6E0DD5E">
      <w:start w:val="1"/>
      <w:numFmt w:val="decimal"/>
      <w:lvlText w:val="%4."/>
      <w:lvlJc w:val="left"/>
      <w:pPr>
        <w:ind w:left="2880" w:hanging="360"/>
      </w:pPr>
    </w:lvl>
    <w:lvl w:ilvl="4" w:tplc="0A3014B0">
      <w:start w:val="1"/>
      <w:numFmt w:val="lowerLetter"/>
      <w:lvlText w:val="%5."/>
      <w:lvlJc w:val="left"/>
      <w:pPr>
        <w:ind w:left="3600" w:hanging="360"/>
      </w:pPr>
    </w:lvl>
    <w:lvl w:ilvl="5" w:tplc="0D028650">
      <w:start w:val="1"/>
      <w:numFmt w:val="lowerRoman"/>
      <w:lvlText w:val="%6."/>
      <w:lvlJc w:val="right"/>
      <w:pPr>
        <w:ind w:left="4320" w:hanging="180"/>
      </w:pPr>
    </w:lvl>
    <w:lvl w:ilvl="6" w:tplc="1478C7BA">
      <w:start w:val="1"/>
      <w:numFmt w:val="decimal"/>
      <w:lvlText w:val="%7."/>
      <w:lvlJc w:val="left"/>
      <w:pPr>
        <w:ind w:left="5040" w:hanging="360"/>
      </w:pPr>
    </w:lvl>
    <w:lvl w:ilvl="7" w:tplc="AFC80574">
      <w:start w:val="1"/>
      <w:numFmt w:val="lowerLetter"/>
      <w:lvlText w:val="%8."/>
      <w:lvlJc w:val="left"/>
      <w:pPr>
        <w:ind w:left="5760" w:hanging="360"/>
      </w:pPr>
    </w:lvl>
    <w:lvl w:ilvl="8" w:tplc="7F36C692">
      <w:start w:val="1"/>
      <w:numFmt w:val="lowerRoman"/>
      <w:lvlText w:val="%9."/>
      <w:lvlJc w:val="right"/>
      <w:pPr>
        <w:ind w:left="6480" w:hanging="180"/>
      </w:pPr>
    </w:lvl>
  </w:abstractNum>
  <w:abstractNum w:abstractNumId="14" w15:restartNumberingAfterBreak="0">
    <w:nsid w:val="20440CC7"/>
    <w:multiLevelType w:val="multilevel"/>
    <w:tmpl w:val="3D3C8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2A07F1A"/>
    <w:multiLevelType w:val="hybridMultilevel"/>
    <w:tmpl w:val="7118328E"/>
    <w:lvl w:ilvl="0" w:tplc="DA047324">
      <w:start w:val="1"/>
      <w:numFmt w:val="decimal"/>
      <w:lvlText w:val="%1."/>
      <w:lvlJc w:val="left"/>
      <w:pPr>
        <w:ind w:left="720" w:hanging="360"/>
      </w:pPr>
      <w:rPr>
        <w:rFonts w:ascii="Palatino Linotype" w:hAnsi="Palatino Linotype" w:hint="default"/>
      </w:rPr>
    </w:lvl>
    <w:lvl w:ilvl="1" w:tplc="6406A70C">
      <w:start w:val="1"/>
      <w:numFmt w:val="lowerLetter"/>
      <w:lvlText w:val="%2."/>
      <w:lvlJc w:val="left"/>
      <w:pPr>
        <w:ind w:left="1440" w:hanging="360"/>
      </w:pPr>
    </w:lvl>
    <w:lvl w:ilvl="2" w:tplc="0B541A2E">
      <w:start w:val="1"/>
      <w:numFmt w:val="lowerRoman"/>
      <w:lvlText w:val="%3."/>
      <w:lvlJc w:val="right"/>
      <w:pPr>
        <w:ind w:left="2160" w:hanging="180"/>
      </w:pPr>
    </w:lvl>
    <w:lvl w:ilvl="3" w:tplc="AA7CCD50">
      <w:start w:val="1"/>
      <w:numFmt w:val="decimal"/>
      <w:lvlText w:val="%4."/>
      <w:lvlJc w:val="left"/>
      <w:pPr>
        <w:ind w:left="2880" w:hanging="360"/>
      </w:pPr>
    </w:lvl>
    <w:lvl w:ilvl="4" w:tplc="F620DA6C">
      <w:start w:val="1"/>
      <w:numFmt w:val="lowerLetter"/>
      <w:lvlText w:val="%5."/>
      <w:lvlJc w:val="left"/>
      <w:pPr>
        <w:ind w:left="3600" w:hanging="360"/>
      </w:pPr>
    </w:lvl>
    <w:lvl w:ilvl="5" w:tplc="1C0EBE02">
      <w:start w:val="1"/>
      <w:numFmt w:val="lowerRoman"/>
      <w:lvlText w:val="%6."/>
      <w:lvlJc w:val="right"/>
      <w:pPr>
        <w:ind w:left="4320" w:hanging="180"/>
      </w:pPr>
    </w:lvl>
    <w:lvl w:ilvl="6" w:tplc="F4564416">
      <w:start w:val="1"/>
      <w:numFmt w:val="decimal"/>
      <w:lvlText w:val="%7."/>
      <w:lvlJc w:val="left"/>
      <w:pPr>
        <w:ind w:left="5040" w:hanging="360"/>
      </w:pPr>
    </w:lvl>
    <w:lvl w:ilvl="7" w:tplc="72547172">
      <w:start w:val="1"/>
      <w:numFmt w:val="lowerLetter"/>
      <w:lvlText w:val="%8."/>
      <w:lvlJc w:val="left"/>
      <w:pPr>
        <w:ind w:left="5760" w:hanging="360"/>
      </w:pPr>
    </w:lvl>
    <w:lvl w:ilvl="8" w:tplc="AE184392">
      <w:start w:val="1"/>
      <w:numFmt w:val="lowerRoman"/>
      <w:lvlText w:val="%9."/>
      <w:lvlJc w:val="right"/>
      <w:pPr>
        <w:ind w:left="6480" w:hanging="180"/>
      </w:pPr>
    </w:lvl>
  </w:abstractNum>
  <w:abstractNum w:abstractNumId="16" w15:restartNumberingAfterBreak="0">
    <w:nsid w:val="27DB3F48"/>
    <w:multiLevelType w:val="hybridMultilevel"/>
    <w:tmpl w:val="01AC881E"/>
    <w:lvl w:ilvl="0" w:tplc="780E36B2">
      <w:start w:val="1"/>
      <w:numFmt w:val="bullet"/>
      <w:lvlText w:val=""/>
      <w:lvlJc w:val="left"/>
      <w:pPr>
        <w:ind w:left="720" w:hanging="360"/>
      </w:pPr>
      <w:rPr>
        <w:rFonts w:ascii="Symbol" w:hAnsi="Symbol" w:hint="default"/>
      </w:rPr>
    </w:lvl>
    <w:lvl w:ilvl="1" w:tplc="A88CA37C">
      <w:start w:val="1"/>
      <w:numFmt w:val="bullet"/>
      <w:lvlText w:val="o"/>
      <w:lvlJc w:val="left"/>
      <w:pPr>
        <w:ind w:left="1440" w:hanging="360"/>
      </w:pPr>
      <w:rPr>
        <w:rFonts w:ascii="Courier New" w:hAnsi="Courier New" w:hint="default"/>
      </w:rPr>
    </w:lvl>
    <w:lvl w:ilvl="2" w:tplc="37BA2A7A">
      <w:start w:val="1"/>
      <w:numFmt w:val="bullet"/>
      <w:lvlText w:val=""/>
      <w:lvlJc w:val="left"/>
      <w:pPr>
        <w:ind w:left="2160" w:hanging="360"/>
      </w:pPr>
      <w:rPr>
        <w:rFonts w:ascii="Wingdings" w:hAnsi="Wingdings" w:hint="default"/>
      </w:rPr>
    </w:lvl>
    <w:lvl w:ilvl="3" w:tplc="1924C59E">
      <w:start w:val="1"/>
      <w:numFmt w:val="bullet"/>
      <w:lvlText w:val=""/>
      <w:lvlJc w:val="left"/>
      <w:pPr>
        <w:ind w:left="2880" w:hanging="360"/>
      </w:pPr>
      <w:rPr>
        <w:rFonts w:ascii="Symbol" w:hAnsi="Symbol" w:hint="default"/>
      </w:rPr>
    </w:lvl>
    <w:lvl w:ilvl="4" w:tplc="E5DCC340">
      <w:start w:val="1"/>
      <w:numFmt w:val="bullet"/>
      <w:lvlText w:val="o"/>
      <w:lvlJc w:val="left"/>
      <w:pPr>
        <w:ind w:left="3600" w:hanging="360"/>
      </w:pPr>
      <w:rPr>
        <w:rFonts w:ascii="Courier New" w:hAnsi="Courier New" w:hint="default"/>
      </w:rPr>
    </w:lvl>
    <w:lvl w:ilvl="5" w:tplc="242AE762">
      <w:start w:val="1"/>
      <w:numFmt w:val="bullet"/>
      <w:lvlText w:val=""/>
      <w:lvlJc w:val="left"/>
      <w:pPr>
        <w:ind w:left="4320" w:hanging="360"/>
      </w:pPr>
      <w:rPr>
        <w:rFonts w:ascii="Wingdings" w:hAnsi="Wingdings" w:hint="default"/>
      </w:rPr>
    </w:lvl>
    <w:lvl w:ilvl="6" w:tplc="429233C6">
      <w:start w:val="1"/>
      <w:numFmt w:val="bullet"/>
      <w:lvlText w:val=""/>
      <w:lvlJc w:val="left"/>
      <w:pPr>
        <w:ind w:left="5040" w:hanging="360"/>
      </w:pPr>
      <w:rPr>
        <w:rFonts w:ascii="Symbol" w:hAnsi="Symbol" w:hint="default"/>
      </w:rPr>
    </w:lvl>
    <w:lvl w:ilvl="7" w:tplc="C5421A62">
      <w:start w:val="1"/>
      <w:numFmt w:val="bullet"/>
      <w:lvlText w:val="o"/>
      <w:lvlJc w:val="left"/>
      <w:pPr>
        <w:ind w:left="5760" w:hanging="360"/>
      </w:pPr>
      <w:rPr>
        <w:rFonts w:ascii="Courier New" w:hAnsi="Courier New" w:hint="default"/>
      </w:rPr>
    </w:lvl>
    <w:lvl w:ilvl="8" w:tplc="86701100">
      <w:start w:val="1"/>
      <w:numFmt w:val="bullet"/>
      <w:lvlText w:val=""/>
      <w:lvlJc w:val="left"/>
      <w:pPr>
        <w:ind w:left="6480" w:hanging="360"/>
      </w:pPr>
      <w:rPr>
        <w:rFonts w:ascii="Wingdings" w:hAnsi="Wingdings" w:hint="default"/>
      </w:rPr>
    </w:lvl>
  </w:abstractNum>
  <w:abstractNum w:abstractNumId="17" w15:restartNumberingAfterBreak="0">
    <w:nsid w:val="28D11915"/>
    <w:multiLevelType w:val="hybridMultilevel"/>
    <w:tmpl w:val="615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07E77"/>
    <w:multiLevelType w:val="hybridMultilevel"/>
    <w:tmpl w:val="D6BEB182"/>
    <w:lvl w:ilvl="0" w:tplc="3D6CCC3A">
      <w:start w:val="1"/>
      <w:numFmt w:val="decimal"/>
      <w:lvlText w:val="%1."/>
      <w:lvlJc w:val="left"/>
      <w:pPr>
        <w:ind w:left="720" w:hanging="360"/>
      </w:pPr>
    </w:lvl>
    <w:lvl w:ilvl="1" w:tplc="4306D09A">
      <w:start w:val="1"/>
      <w:numFmt w:val="lowerLetter"/>
      <w:lvlText w:val="%2."/>
      <w:lvlJc w:val="left"/>
      <w:pPr>
        <w:ind w:left="1440" w:hanging="360"/>
      </w:pPr>
    </w:lvl>
    <w:lvl w:ilvl="2" w:tplc="4992F958">
      <w:start w:val="1"/>
      <w:numFmt w:val="lowerRoman"/>
      <w:lvlText w:val="%3."/>
      <w:lvlJc w:val="right"/>
      <w:pPr>
        <w:ind w:left="2160" w:hanging="180"/>
      </w:pPr>
    </w:lvl>
    <w:lvl w:ilvl="3" w:tplc="35D454D2">
      <w:start w:val="1"/>
      <w:numFmt w:val="decimal"/>
      <w:lvlText w:val="%4."/>
      <w:lvlJc w:val="left"/>
      <w:pPr>
        <w:ind w:left="2880" w:hanging="360"/>
      </w:pPr>
    </w:lvl>
    <w:lvl w:ilvl="4" w:tplc="8C205092">
      <w:start w:val="1"/>
      <w:numFmt w:val="lowerLetter"/>
      <w:lvlText w:val="%5."/>
      <w:lvlJc w:val="left"/>
      <w:pPr>
        <w:ind w:left="3600" w:hanging="360"/>
      </w:pPr>
    </w:lvl>
    <w:lvl w:ilvl="5" w:tplc="43B0409E">
      <w:start w:val="1"/>
      <w:numFmt w:val="lowerRoman"/>
      <w:lvlText w:val="%6."/>
      <w:lvlJc w:val="right"/>
      <w:pPr>
        <w:ind w:left="4320" w:hanging="180"/>
      </w:pPr>
    </w:lvl>
    <w:lvl w:ilvl="6" w:tplc="6278F1EC">
      <w:start w:val="1"/>
      <w:numFmt w:val="decimal"/>
      <w:lvlText w:val="%7."/>
      <w:lvlJc w:val="left"/>
      <w:pPr>
        <w:ind w:left="5040" w:hanging="360"/>
      </w:pPr>
    </w:lvl>
    <w:lvl w:ilvl="7" w:tplc="AF303CEE">
      <w:start w:val="1"/>
      <w:numFmt w:val="lowerLetter"/>
      <w:lvlText w:val="%8."/>
      <w:lvlJc w:val="left"/>
      <w:pPr>
        <w:ind w:left="5760" w:hanging="360"/>
      </w:pPr>
    </w:lvl>
    <w:lvl w:ilvl="8" w:tplc="0388E03A">
      <w:start w:val="1"/>
      <w:numFmt w:val="lowerRoman"/>
      <w:lvlText w:val="%9."/>
      <w:lvlJc w:val="right"/>
      <w:pPr>
        <w:ind w:left="6480" w:hanging="180"/>
      </w:pPr>
    </w:lvl>
  </w:abstractNum>
  <w:abstractNum w:abstractNumId="19" w15:restartNumberingAfterBreak="0">
    <w:nsid w:val="2F4E7EB7"/>
    <w:multiLevelType w:val="hybridMultilevel"/>
    <w:tmpl w:val="EB84EA42"/>
    <w:lvl w:ilvl="0" w:tplc="99A6038E">
      <w:start w:val="1"/>
      <w:numFmt w:val="decimal"/>
      <w:lvlText w:val="%1."/>
      <w:lvlJc w:val="left"/>
      <w:pPr>
        <w:ind w:left="720" w:hanging="360"/>
      </w:pPr>
    </w:lvl>
    <w:lvl w:ilvl="1" w:tplc="A49A1F3A">
      <w:start w:val="1"/>
      <w:numFmt w:val="lowerLetter"/>
      <w:lvlText w:val="%2."/>
      <w:lvlJc w:val="left"/>
      <w:pPr>
        <w:ind w:left="1440" w:hanging="360"/>
      </w:pPr>
    </w:lvl>
    <w:lvl w:ilvl="2" w:tplc="70AE3D68">
      <w:start w:val="1"/>
      <w:numFmt w:val="lowerRoman"/>
      <w:lvlText w:val="%3."/>
      <w:lvlJc w:val="right"/>
      <w:pPr>
        <w:ind w:left="2160" w:hanging="180"/>
      </w:pPr>
    </w:lvl>
    <w:lvl w:ilvl="3" w:tplc="3F8C5008">
      <w:start w:val="1"/>
      <w:numFmt w:val="decimal"/>
      <w:lvlText w:val="%4."/>
      <w:lvlJc w:val="left"/>
      <w:pPr>
        <w:ind w:left="2880" w:hanging="360"/>
      </w:pPr>
    </w:lvl>
    <w:lvl w:ilvl="4" w:tplc="ACBA0FFA">
      <w:start w:val="1"/>
      <w:numFmt w:val="lowerLetter"/>
      <w:lvlText w:val="%5."/>
      <w:lvlJc w:val="left"/>
      <w:pPr>
        <w:ind w:left="3600" w:hanging="360"/>
      </w:pPr>
    </w:lvl>
    <w:lvl w:ilvl="5" w:tplc="2DEE4D3C">
      <w:start w:val="1"/>
      <w:numFmt w:val="lowerRoman"/>
      <w:lvlText w:val="%6."/>
      <w:lvlJc w:val="right"/>
      <w:pPr>
        <w:ind w:left="4320" w:hanging="180"/>
      </w:pPr>
    </w:lvl>
    <w:lvl w:ilvl="6" w:tplc="636A6C12">
      <w:start w:val="1"/>
      <w:numFmt w:val="decimal"/>
      <w:lvlText w:val="%7."/>
      <w:lvlJc w:val="left"/>
      <w:pPr>
        <w:ind w:left="5040" w:hanging="360"/>
      </w:pPr>
    </w:lvl>
    <w:lvl w:ilvl="7" w:tplc="4DE01922">
      <w:start w:val="1"/>
      <w:numFmt w:val="lowerLetter"/>
      <w:lvlText w:val="%8."/>
      <w:lvlJc w:val="left"/>
      <w:pPr>
        <w:ind w:left="5760" w:hanging="360"/>
      </w:pPr>
    </w:lvl>
    <w:lvl w:ilvl="8" w:tplc="8ECE17B4">
      <w:start w:val="1"/>
      <w:numFmt w:val="lowerRoman"/>
      <w:lvlText w:val="%9."/>
      <w:lvlJc w:val="right"/>
      <w:pPr>
        <w:ind w:left="6480" w:hanging="180"/>
      </w:pPr>
    </w:lvl>
  </w:abstractNum>
  <w:abstractNum w:abstractNumId="20" w15:restartNumberingAfterBreak="0">
    <w:nsid w:val="349A34E4"/>
    <w:multiLevelType w:val="hybridMultilevel"/>
    <w:tmpl w:val="7716FED0"/>
    <w:lvl w:ilvl="0" w:tplc="0C0ED3FC">
      <w:start w:val="1"/>
      <w:numFmt w:val="decimal"/>
      <w:lvlText w:val="%1."/>
      <w:lvlJc w:val="left"/>
      <w:pPr>
        <w:ind w:left="720" w:hanging="360"/>
      </w:pPr>
    </w:lvl>
    <w:lvl w:ilvl="1" w:tplc="160AF2FC">
      <w:start w:val="1"/>
      <w:numFmt w:val="lowerLetter"/>
      <w:lvlText w:val="%2."/>
      <w:lvlJc w:val="left"/>
      <w:pPr>
        <w:ind w:left="1440" w:hanging="360"/>
      </w:pPr>
    </w:lvl>
    <w:lvl w:ilvl="2" w:tplc="31144C3C">
      <w:start w:val="1"/>
      <w:numFmt w:val="lowerRoman"/>
      <w:lvlText w:val="%3."/>
      <w:lvlJc w:val="right"/>
      <w:pPr>
        <w:ind w:left="2160" w:hanging="180"/>
      </w:pPr>
    </w:lvl>
    <w:lvl w:ilvl="3" w:tplc="1B968924">
      <w:start w:val="1"/>
      <w:numFmt w:val="decimal"/>
      <w:lvlText w:val="%4."/>
      <w:lvlJc w:val="left"/>
      <w:pPr>
        <w:ind w:left="2880" w:hanging="360"/>
      </w:pPr>
    </w:lvl>
    <w:lvl w:ilvl="4" w:tplc="B310E2BE">
      <w:start w:val="1"/>
      <w:numFmt w:val="lowerLetter"/>
      <w:lvlText w:val="%5."/>
      <w:lvlJc w:val="left"/>
      <w:pPr>
        <w:ind w:left="3600" w:hanging="360"/>
      </w:pPr>
    </w:lvl>
    <w:lvl w:ilvl="5" w:tplc="135C1192">
      <w:start w:val="1"/>
      <w:numFmt w:val="lowerRoman"/>
      <w:lvlText w:val="%6."/>
      <w:lvlJc w:val="right"/>
      <w:pPr>
        <w:ind w:left="4320" w:hanging="180"/>
      </w:pPr>
    </w:lvl>
    <w:lvl w:ilvl="6" w:tplc="864EFF14">
      <w:start w:val="1"/>
      <w:numFmt w:val="decimal"/>
      <w:lvlText w:val="%7."/>
      <w:lvlJc w:val="left"/>
      <w:pPr>
        <w:ind w:left="5040" w:hanging="360"/>
      </w:pPr>
    </w:lvl>
    <w:lvl w:ilvl="7" w:tplc="68F030B6">
      <w:start w:val="1"/>
      <w:numFmt w:val="lowerLetter"/>
      <w:lvlText w:val="%8."/>
      <w:lvlJc w:val="left"/>
      <w:pPr>
        <w:ind w:left="5760" w:hanging="360"/>
      </w:pPr>
    </w:lvl>
    <w:lvl w:ilvl="8" w:tplc="1AD837F2">
      <w:start w:val="1"/>
      <w:numFmt w:val="lowerRoman"/>
      <w:lvlText w:val="%9."/>
      <w:lvlJc w:val="right"/>
      <w:pPr>
        <w:ind w:left="6480" w:hanging="180"/>
      </w:pPr>
    </w:lvl>
  </w:abstractNum>
  <w:abstractNum w:abstractNumId="21" w15:restartNumberingAfterBreak="0">
    <w:nsid w:val="366E669B"/>
    <w:multiLevelType w:val="hybridMultilevel"/>
    <w:tmpl w:val="0F0A623A"/>
    <w:lvl w:ilvl="0" w:tplc="A04E57FA">
      <w:start w:val="1"/>
      <w:numFmt w:val="decimal"/>
      <w:lvlText w:val="%1."/>
      <w:lvlJc w:val="left"/>
      <w:pPr>
        <w:ind w:left="720" w:hanging="360"/>
      </w:pPr>
    </w:lvl>
    <w:lvl w:ilvl="1" w:tplc="9968B2B6">
      <w:start w:val="1"/>
      <w:numFmt w:val="lowerLetter"/>
      <w:lvlText w:val="%2."/>
      <w:lvlJc w:val="left"/>
      <w:pPr>
        <w:ind w:left="1440" w:hanging="360"/>
      </w:pPr>
    </w:lvl>
    <w:lvl w:ilvl="2" w:tplc="60FAB0AC">
      <w:start w:val="1"/>
      <w:numFmt w:val="lowerRoman"/>
      <w:lvlText w:val="%3."/>
      <w:lvlJc w:val="right"/>
      <w:pPr>
        <w:ind w:left="2160" w:hanging="180"/>
      </w:pPr>
    </w:lvl>
    <w:lvl w:ilvl="3" w:tplc="5D922676">
      <w:start w:val="1"/>
      <w:numFmt w:val="decimal"/>
      <w:lvlText w:val="%4."/>
      <w:lvlJc w:val="left"/>
      <w:pPr>
        <w:ind w:left="2880" w:hanging="360"/>
      </w:pPr>
    </w:lvl>
    <w:lvl w:ilvl="4" w:tplc="CAE08104">
      <w:start w:val="1"/>
      <w:numFmt w:val="lowerLetter"/>
      <w:lvlText w:val="%5."/>
      <w:lvlJc w:val="left"/>
      <w:pPr>
        <w:ind w:left="3600" w:hanging="360"/>
      </w:pPr>
    </w:lvl>
    <w:lvl w:ilvl="5" w:tplc="1D8CF6D4">
      <w:start w:val="1"/>
      <w:numFmt w:val="lowerRoman"/>
      <w:lvlText w:val="%6."/>
      <w:lvlJc w:val="right"/>
      <w:pPr>
        <w:ind w:left="4320" w:hanging="180"/>
      </w:pPr>
    </w:lvl>
    <w:lvl w:ilvl="6" w:tplc="BCB63312">
      <w:start w:val="1"/>
      <w:numFmt w:val="decimal"/>
      <w:lvlText w:val="%7."/>
      <w:lvlJc w:val="left"/>
      <w:pPr>
        <w:ind w:left="5040" w:hanging="360"/>
      </w:pPr>
    </w:lvl>
    <w:lvl w:ilvl="7" w:tplc="C3B468FA">
      <w:start w:val="1"/>
      <w:numFmt w:val="lowerLetter"/>
      <w:lvlText w:val="%8."/>
      <w:lvlJc w:val="left"/>
      <w:pPr>
        <w:ind w:left="5760" w:hanging="360"/>
      </w:pPr>
    </w:lvl>
    <w:lvl w:ilvl="8" w:tplc="D9A06152">
      <w:start w:val="1"/>
      <w:numFmt w:val="lowerRoman"/>
      <w:lvlText w:val="%9."/>
      <w:lvlJc w:val="right"/>
      <w:pPr>
        <w:ind w:left="6480" w:hanging="180"/>
      </w:pPr>
    </w:lvl>
  </w:abstractNum>
  <w:abstractNum w:abstractNumId="22" w15:restartNumberingAfterBreak="0">
    <w:nsid w:val="3A580225"/>
    <w:multiLevelType w:val="hybridMultilevel"/>
    <w:tmpl w:val="DA881A56"/>
    <w:lvl w:ilvl="0" w:tplc="C7F0B6FC">
      <w:start w:val="1"/>
      <w:numFmt w:val="decimal"/>
      <w:lvlText w:val="%1."/>
      <w:lvlJc w:val="left"/>
      <w:pPr>
        <w:ind w:left="720" w:hanging="360"/>
      </w:pPr>
    </w:lvl>
    <w:lvl w:ilvl="1" w:tplc="94E6E928">
      <w:start w:val="29"/>
      <w:numFmt w:val="lowerLetter"/>
      <w:lvlText w:val="%2."/>
      <w:lvlJc w:val="left"/>
      <w:pPr>
        <w:ind w:left="1440" w:hanging="360"/>
      </w:pPr>
    </w:lvl>
    <w:lvl w:ilvl="2" w:tplc="613CD976">
      <w:start w:val="1"/>
      <w:numFmt w:val="lowerRoman"/>
      <w:lvlText w:val="%3."/>
      <w:lvlJc w:val="right"/>
      <w:pPr>
        <w:ind w:left="2160" w:hanging="180"/>
      </w:pPr>
    </w:lvl>
    <w:lvl w:ilvl="3" w:tplc="FFCA96FC">
      <w:start w:val="1"/>
      <w:numFmt w:val="decimal"/>
      <w:lvlText w:val="%4."/>
      <w:lvlJc w:val="left"/>
      <w:pPr>
        <w:ind w:left="2880" w:hanging="360"/>
      </w:pPr>
    </w:lvl>
    <w:lvl w:ilvl="4" w:tplc="EF16AF32">
      <w:start w:val="1"/>
      <w:numFmt w:val="lowerLetter"/>
      <w:lvlText w:val="%5."/>
      <w:lvlJc w:val="left"/>
      <w:pPr>
        <w:ind w:left="3600" w:hanging="360"/>
      </w:pPr>
    </w:lvl>
    <w:lvl w:ilvl="5" w:tplc="99501404">
      <w:start w:val="1"/>
      <w:numFmt w:val="lowerRoman"/>
      <w:lvlText w:val="%6."/>
      <w:lvlJc w:val="right"/>
      <w:pPr>
        <w:ind w:left="4320" w:hanging="180"/>
      </w:pPr>
    </w:lvl>
    <w:lvl w:ilvl="6" w:tplc="3A32FA6E">
      <w:start w:val="1"/>
      <w:numFmt w:val="decimal"/>
      <w:lvlText w:val="%7."/>
      <w:lvlJc w:val="left"/>
      <w:pPr>
        <w:ind w:left="5040" w:hanging="360"/>
      </w:pPr>
    </w:lvl>
    <w:lvl w:ilvl="7" w:tplc="F0BA97F4">
      <w:start w:val="1"/>
      <w:numFmt w:val="lowerLetter"/>
      <w:lvlText w:val="%8."/>
      <w:lvlJc w:val="left"/>
      <w:pPr>
        <w:ind w:left="5760" w:hanging="360"/>
      </w:pPr>
    </w:lvl>
    <w:lvl w:ilvl="8" w:tplc="0CA0DAF0">
      <w:start w:val="1"/>
      <w:numFmt w:val="lowerRoman"/>
      <w:lvlText w:val="%9."/>
      <w:lvlJc w:val="right"/>
      <w:pPr>
        <w:ind w:left="6480" w:hanging="180"/>
      </w:pPr>
    </w:lvl>
  </w:abstractNum>
  <w:abstractNum w:abstractNumId="23" w15:restartNumberingAfterBreak="0">
    <w:nsid w:val="3C956010"/>
    <w:multiLevelType w:val="hybridMultilevel"/>
    <w:tmpl w:val="3D3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A3B9B"/>
    <w:multiLevelType w:val="hybridMultilevel"/>
    <w:tmpl w:val="FFFFFFFF"/>
    <w:lvl w:ilvl="0" w:tplc="E56AB802">
      <w:start w:val="1"/>
      <w:numFmt w:val="bullet"/>
      <w:lvlText w:val=""/>
      <w:lvlJc w:val="left"/>
      <w:pPr>
        <w:ind w:left="720" w:hanging="360"/>
      </w:pPr>
      <w:rPr>
        <w:rFonts w:ascii="Symbol" w:hAnsi="Symbol" w:hint="default"/>
      </w:rPr>
    </w:lvl>
    <w:lvl w:ilvl="1" w:tplc="D34229BA">
      <w:start w:val="1"/>
      <w:numFmt w:val="bullet"/>
      <w:lvlText w:val="o"/>
      <w:lvlJc w:val="left"/>
      <w:pPr>
        <w:ind w:left="1440" w:hanging="360"/>
      </w:pPr>
      <w:rPr>
        <w:rFonts w:ascii="Courier New" w:hAnsi="Courier New" w:hint="default"/>
      </w:rPr>
    </w:lvl>
    <w:lvl w:ilvl="2" w:tplc="4A86651C">
      <w:start w:val="1"/>
      <w:numFmt w:val="bullet"/>
      <w:lvlText w:val=""/>
      <w:lvlJc w:val="left"/>
      <w:pPr>
        <w:ind w:left="2160" w:hanging="360"/>
      </w:pPr>
      <w:rPr>
        <w:rFonts w:ascii="Wingdings" w:hAnsi="Wingdings" w:hint="default"/>
      </w:rPr>
    </w:lvl>
    <w:lvl w:ilvl="3" w:tplc="4ECAECEC">
      <w:start w:val="1"/>
      <w:numFmt w:val="bullet"/>
      <w:lvlText w:val=""/>
      <w:lvlJc w:val="left"/>
      <w:pPr>
        <w:ind w:left="2880" w:hanging="360"/>
      </w:pPr>
      <w:rPr>
        <w:rFonts w:ascii="Symbol" w:hAnsi="Symbol" w:hint="default"/>
      </w:rPr>
    </w:lvl>
    <w:lvl w:ilvl="4" w:tplc="BD5AD4E6">
      <w:start w:val="1"/>
      <w:numFmt w:val="bullet"/>
      <w:lvlText w:val="o"/>
      <w:lvlJc w:val="left"/>
      <w:pPr>
        <w:ind w:left="3600" w:hanging="360"/>
      </w:pPr>
      <w:rPr>
        <w:rFonts w:ascii="Courier New" w:hAnsi="Courier New" w:hint="default"/>
      </w:rPr>
    </w:lvl>
    <w:lvl w:ilvl="5" w:tplc="08D8B5F4">
      <w:start w:val="1"/>
      <w:numFmt w:val="bullet"/>
      <w:lvlText w:val=""/>
      <w:lvlJc w:val="left"/>
      <w:pPr>
        <w:ind w:left="4320" w:hanging="360"/>
      </w:pPr>
      <w:rPr>
        <w:rFonts w:ascii="Wingdings" w:hAnsi="Wingdings" w:hint="default"/>
      </w:rPr>
    </w:lvl>
    <w:lvl w:ilvl="6" w:tplc="01A807D6">
      <w:start w:val="1"/>
      <w:numFmt w:val="bullet"/>
      <w:lvlText w:val=""/>
      <w:lvlJc w:val="left"/>
      <w:pPr>
        <w:ind w:left="5040" w:hanging="360"/>
      </w:pPr>
      <w:rPr>
        <w:rFonts w:ascii="Symbol" w:hAnsi="Symbol" w:hint="default"/>
      </w:rPr>
    </w:lvl>
    <w:lvl w:ilvl="7" w:tplc="1D18A51C">
      <w:start w:val="1"/>
      <w:numFmt w:val="bullet"/>
      <w:lvlText w:val="o"/>
      <w:lvlJc w:val="left"/>
      <w:pPr>
        <w:ind w:left="5760" w:hanging="360"/>
      </w:pPr>
      <w:rPr>
        <w:rFonts w:ascii="Courier New" w:hAnsi="Courier New" w:hint="default"/>
      </w:rPr>
    </w:lvl>
    <w:lvl w:ilvl="8" w:tplc="A0F8C242">
      <w:start w:val="1"/>
      <w:numFmt w:val="bullet"/>
      <w:lvlText w:val=""/>
      <w:lvlJc w:val="left"/>
      <w:pPr>
        <w:ind w:left="6480" w:hanging="360"/>
      </w:pPr>
      <w:rPr>
        <w:rFonts w:ascii="Wingdings" w:hAnsi="Wingdings" w:hint="default"/>
      </w:rPr>
    </w:lvl>
  </w:abstractNum>
  <w:abstractNum w:abstractNumId="25" w15:restartNumberingAfterBreak="0">
    <w:nsid w:val="454A7A2A"/>
    <w:multiLevelType w:val="hybridMultilevel"/>
    <w:tmpl w:val="FF4247A4"/>
    <w:lvl w:ilvl="0" w:tplc="ECC4BB10">
      <w:start w:val="1"/>
      <w:numFmt w:val="bullet"/>
      <w:lvlText w:val=""/>
      <w:lvlJc w:val="left"/>
      <w:pPr>
        <w:ind w:left="720" w:hanging="360"/>
      </w:pPr>
      <w:rPr>
        <w:rFonts w:ascii="Symbol" w:hAnsi="Symbol" w:hint="default"/>
      </w:rPr>
    </w:lvl>
    <w:lvl w:ilvl="1" w:tplc="E21A809C">
      <w:start w:val="1"/>
      <w:numFmt w:val="bullet"/>
      <w:lvlText w:val="o"/>
      <w:lvlJc w:val="left"/>
      <w:pPr>
        <w:ind w:left="1440" w:hanging="360"/>
      </w:pPr>
      <w:rPr>
        <w:rFonts w:ascii="Courier New" w:hAnsi="Courier New" w:hint="default"/>
      </w:rPr>
    </w:lvl>
    <w:lvl w:ilvl="2" w:tplc="556A1D62">
      <w:start w:val="1"/>
      <w:numFmt w:val="bullet"/>
      <w:lvlText w:val=""/>
      <w:lvlJc w:val="left"/>
      <w:pPr>
        <w:ind w:left="2160" w:hanging="360"/>
      </w:pPr>
      <w:rPr>
        <w:rFonts w:ascii="Wingdings" w:hAnsi="Wingdings" w:hint="default"/>
      </w:rPr>
    </w:lvl>
    <w:lvl w:ilvl="3" w:tplc="84007126">
      <w:start w:val="1"/>
      <w:numFmt w:val="bullet"/>
      <w:lvlText w:val=""/>
      <w:lvlJc w:val="left"/>
      <w:pPr>
        <w:ind w:left="2880" w:hanging="360"/>
      </w:pPr>
      <w:rPr>
        <w:rFonts w:ascii="Symbol" w:hAnsi="Symbol" w:hint="default"/>
      </w:rPr>
    </w:lvl>
    <w:lvl w:ilvl="4" w:tplc="511065FE">
      <w:start w:val="1"/>
      <w:numFmt w:val="bullet"/>
      <w:lvlText w:val="o"/>
      <w:lvlJc w:val="left"/>
      <w:pPr>
        <w:ind w:left="3600" w:hanging="360"/>
      </w:pPr>
      <w:rPr>
        <w:rFonts w:ascii="Courier New" w:hAnsi="Courier New" w:hint="default"/>
      </w:rPr>
    </w:lvl>
    <w:lvl w:ilvl="5" w:tplc="2B6895C6">
      <w:start w:val="1"/>
      <w:numFmt w:val="bullet"/>
      <w:lvlText w:val=""/>
      <w:lvlJc w:val="left"/>
      <w:pPr>
        <w:ind w:left="4320" w:hanging="360"/>
      </w:pPr>
      <w:rPr>
        <w:rFonts w:ascii="Wingdings" w:hAnsi="Wingdings" w:hint="default"/>
      </w:rPr>
    </w:lvl>
    <w:lvl w:ilvl="6" w:tplc="6464D98A">
      <w:start w:val="1"/>
      <w:numFmt w:val="bullet"/>
      <w:lvlText w:val=""/>
      <w:lvlJc w:val="left"/>
      <w:pPr>
        <w:ind w:left="5040" w:hanging="360"/>
      </w:pPr>
      <w:rPr>
        <w:rFonts w:ascii="Symbol" w:hAnsi="Symbol" w:hint="default"/>
      </w:rPr>
    </w:lvl>
    <w:lvl w:ilvl="7" w:tplc="FD7AB914">
      <w:start w:val="1"/>
      <w:numFmt w:val="bullet"/>
      <w:lvlText w:val="o"/>
      <w:lvlJc w:val="left"/>
      <w:pPr>
        <w:ind w:left="5760" w:hanging="360"/>
      </w:pPr>
      <w:rPr>
        <w:rFonts w:ascii="Courier New" w:hAnsi="Courier New" w:hint="default"/>
      </w:rPr>
    </w:lvl>
    <w:lvl w:ilvl="8" w:tplc="DA245318">
      <w:start w:val="1"/>
      <w:numFmt w:val="bullet"/>
      <w:lvlText w:val=""/>
      <w:lvlJc w:val="left"/>
      <w:pPr>
        <w:ind w:left="6480" w:hanging="360"/>
      </w:pPr>
      <w:rPr>
        <w:rFonts w:ascii="Wingdings" w:hAnsi="Wingdings" w:hint="default"/>
      </w:rPr>
    </w:lvl>
  </w:abstractNum>
  <w:abstractNum w:abstractNumId="26" w15:restartNumberingAfterBreak="0">
    <w:nsid w:val="462F34FD"/>
    <w:multiLevelType w:val="hybridMultilevel"/>
    <w:tmpl w:val="2820DD56"/>
    <w:lvl w:ilvl="0" w:tplc="AD1CA73A">
      <w:start w:val="1"/>
      <w:numFmt w:val="decimal"/>
      <w:lvlText w:val="%1."/>
      <w:lvlJc w:val="left"/>
      <w:pPr>
        <w:ind w:left="720" w:hanging="360"/>
      </w:pPr>
    </w:lvl>
    <w:lvl w:ilvl="1" w:tplc="EBE69AFE">
      <w:start w:val="31"/>
      <w:numFmt w:val="lowerLetter"/>
      <w:lvlText w:val="%2."/>
      <w:lvlJc w:val="left"/>
      <w:pPr>
        <w:ind w:left="1440" w:hanging="360"/>
      </w:pPr>
    </w:lvl>
    <w:lvl w:ilvl="2" w:tplc="A9E2E4AE">
      <w:start w:val="1"/>
      <w:numFmt w:val="lowerRoman"/>
      <w:lvlText w:val="%3."/>
      <w:lvlJc w:val="right"/>
      <w:pPr>
        <w:ind w:left="2160" w:hanging="180"/>
      </w:pPr>
    </w:lvl>
    <w:lvl w:ilvl="3" w:tplc="66E4AD74">
      <w:start w:val="1"/>
      <w:numFmt w:val="decimal"/>
      <w:lvlText w:val="%4."/>
      <w:lvlJc w:val="left"/>
      <w:pPr>
        <w:ind w:left="2880" w:hanging="360"/>
      </w:pPr>
    </w:lvl>
    <w:lvl w:ilvl="4" w:tplc="D3A4D13E">
      <w:start w:val="1"/>
      <w:numFmt w:val="lowerLetter"/>
      <w:lvlText w:val="%5."/>
      <w:lvlJc w:val="left"/>
      <w:pPr>
        <w:ind w:left="3600" w:hanging="360"/>
      </w:pPr>
    </w:lvl>
    <w:lvl w:ilvl="5" w:tplc="C632F436">
      <w:start w:val="1"/>
      <w:numFmt w:val="lowerRoman"/>
      <w:lvlText w:val="%6."/>
      <w:lvlJc w:val="right"/>
      <w:pPr>
        <w:ind w:left="4320" w:hanging="180"/>
      </w:pPr>
    </w:lvl>
    <w:lvl w:ilvl="6" w:tplc="67848F42">
      <w:start w:val="1"/>
      <w:numFmt w:val="decimal"/>
      <w:lvlText w:val="%7."/>
      <w:lvlJc w:val="left"/>
      <w:pPr>
        <w:ind w:left="5040" w:hanging="360"/>
      </w:pPr>
    </w:lvl>
    <w:lvl w:ilvl="7" w:tplc="7276AC2E">
      <w:start w:val="1"/>
      <w:numFmt w:val="lowerLetter"/>
      <w:lvlText w:val="%8."/>
      <w:lvlJc w:val="left"/>
      <w:pPr>
        <w:ind w:left="5760" w:hanging="360"/>
      </w:pPr>
    </w:lvl>
    <w:lvl w:ilvl="8" w:tplc="DBD6207E">
      <w:start w:val="1"/>
      <w:numFmt w:val="lowerRoman"/>
      <w:lvlText w:val="%9."/>
      <w:lvlJc w:val="right"/>
      <w:pPr>
        <w:ind w:left="6480" w:hanging="180"/>
      </w:pPr>
    </w:lvl>
  </w:abstractNum>
  <w:abstractNum w:abstractNumId="27" w15:restartNumberingAfterBreak="0">
    <w:nsid w:val="495A529F"/>
    <w:multiLevelType w:val="hybridMultilevel"/>
    <w:tmpl w:val="AD98167C"/>
    <w:lvl w:ilvl="0" w:tplc="F3ACA7D2">
      <w:start w:val="1"/>
      <w:numFmt w:val="bullet"/>
      <w:lvlText w:val=""/>
      <w:lvlJc w:val="left"/>
      <w:pPr>
        <w:ind w:left="720" w:hanging="360"/>
      </w:pPr>
      <w:rPr>
        <w:rFonts w:ascii="Symbol" w:hAnsi="Symbol" w:hint="default"/>
      </w:rPr>
    </w:lvl>
    <w:lvl w:ilvl="1" w:tplc="D73CAFBA">
      <w:start w:val="1"/>
      <w:numFmt w:val="bullet"/>
      <w:lvlText w:val="o"/>
      <w:lvlJc w:val="left"/>
      <w:pPr>
        <w:ind w:left="1440" w:hanging="360"/>
      </w:pPr>
      <w:rPr>
        <w:rFonts w:ascii="Courier New" w:hAnsi="Courier New" w:hint="default"/>
      </w:rPr>
    </w:lvl>
    <w:lvl w:ilvl="2" w:tplc="239219EC">
      <w:start w:val="1"/>
      <w:numFmt w:val="bullet"/>
      <w:lvlText w:val=""/>
      <w:lvlJc w:val="left"/>
      <w:pPr>
        <w:ind w:left="2160" w:hanging="360"/>
      </w:pPr>
      <w:rPr>
        <w:rFonts w:ascii="Wingdings" w:hAnsi="Wingdings" w:hint="default"/>
      </w:rPr>
    </w:lvl>
    <w:lvl w:ilvl="3" w:tplc="BDFC1DF8">
      <w:start w:val="1"/>
      <w:numFmt w:val="bullet"/>
      <w:lvlText w:val=""/>
      <w:lvlJc w:val="left"/>
      <w:pPr>
        <w:ind w:left="2880" w:hanging="360"/>
      </w:pPr>
      <w:rPr>
        <w:rFonts w:ascii="Symbol" w:hAnsi="Symbol" w:hint="default"/>
      </w:rPr>
    </w:lvl>
    <w:lvl w:ilvl="4" w:tplc="01B26DD6">
      <w:start w:val="1"/>
      <w:numFmt w:val="bullet"/>
      <w:lvlText w:val="o"/>
      <w:lvlJc w:val="left"/>
      <w:pPr>
        <w:ind w:left="3600" w:hanging="360"/>
      </w:pPr>
      <w:rPr>
        <w:rFonts w:ascii="Courier New" w:hAnsi="Courier New" w:hint="default"/>
      </w:rPr>
    </w:lvl>
    <w:lvl w:ilvl="5" w:tplc="48CC4CA6">
      <w:start w:val="1"/>
      <w:numFmt w:val="bullet"/>
      <w:lvlText w:val=""/>
      <w:lvlJc w:val="left"/>
      <w:pPr>
        <w:ind w:left="4320" w:hanging="360"/>
      </w:pPr>
      <w:rPr>
        <w:rFonts w:ascii="Wingdings" w:hAnsi="Wingdings" w:hint="default"/>
      </w:rPr>
    </w:lvl>
    <w:lvl w:ilvl="6" w:tplc="EAC053AC">
      <w:start w:val="1"/>
      <w:numFmt w:val="bullet"/>
      <w:lvlText w:val=""/>
      <w:lvlJc w:val="left"/>
      <w:pPr>
        <w:ind w:left="5040" w:hanging="360"/>
      </w:pPr>
      <w:rPr>
        <w:rFonts w:ascii="Symbol" w:hAnsi="Symbol" w:hint="default"/>
      </w:rPr>
    </w:lvl>
    <w:lvl w:ilvl="7" w:tplc="7E087D40">
      <w:start w:val="1"/>
      <w:numFmt w:val="bullet"/>
      <w:lvlText w:val="o"/>
      <w:lvlJc w:val="left"/>
      <w:pPr>
        <w:ind w:left="5760" w:hanging="360"/>
      </w:pPr>
      <w:rPr>
        <w:rFonts w:ascii="Courier New" w:hAnsi="Courier New" w:hint="default"/>
      </w:rPr>
    </w:lvl>
    <w:lvl w:ilvl="8" w:tplc="83721530">
      <w:start w:val="1"/>
      <w:numFmt w:val="bullet"/>
      <w:lvlText w:val=""/>
      <w:lvlJc w:val="left"/>
      <w:pPr>
        <w:ind w:left="6480" w:hanging="360"/>
      </w:pPr>
      <w:rPr>
        <w:rFonts w:ascii="Wingdings" w:hAnsi="Wingdings" w:hint="default"/>
      </w:rPr>
    </w:lvl>
  </w:abstractNum>
  <w:abstractNum w:abstractNumId="28" w15:restartNumberingAfterBreak="0">
    <w:nsid w:val="49C67B0E"/>
    <w:multiLevelType w:val="hybridMultilevel"/>
    <w:tmpl w:val="2B42CBFE"/>
    <w:lvl w:ilvl="0" w:tplc="4FF4B726">
      <w:start w:val="1"/>
      <w:numFmt w:val="decimal"/>
      <w:lvlText w:val="%1."/>
      <w:lvlJc w:val="left"/>
      <w:pPr>
        <w:ind w:left="720" w:hanging="360"/>
      </w:pPr>
    </w:lvl>
    <w:lvl w:ilvl="1" w:tplc="B004FD4E">
      <w:start w:val="1"/>
      <w:numFmt w:val="lowerLetter"/>
      <w:lvlText w:val="%2."/>
      <w:lvlJc w:val="left"/>
      <w:pPr>
        <w:ind w:left="1440" w:hanging="360"/>
      </w:pPr>
    </w:lvl>
    <w:lvl w:ilvl="2" w:tplc="446C5020">
      <w:start w:val="1"/>
      <w:numFmt w:val="lowerRoman"/>
      <w:lvlText w:val="%3."/>
      <w:lvlJc w:val="right"/>
      <w:pPr>
        <w:ind w:left="2160" w:hanging="180"/>
      </w:pPr>
    </w:lvl>
    <w:lvl w:ilvl="3" w:tplc="5AC24C42">
      <w:start w:val="1"/>
      <w:numFmt w:val="decimal"/>
      <w:lvlText w:val="%4."/>
      <w:lvlJc w:val="left"/>
      <w:pPr>
        <w:ind w:left="2880" w:hanging="360"/>
      </w:pPr>
    </w:lvl>
    <w:lvl w:ilvl="4" w:tplc="19842D84">
      <w:start w:val="1"/>
      <w:numFmt w:val="lowerLetter"/>
      <w:lvlText w:val="%5."/>
      <w:lvlJc w:val="left"/>
      <w:pPr>
        <w:ind w:left="3600" w:hanging="360"/>
      </w:pPr>
    </w:lvl>
    <w:lvl w:ilvl="5" w:tplc="77988006">
      <w:start w:val="1"/>
      <w:numFmt w:val="lowerRoman"/>
      <w:lvlText w:val="%6."/>
      <w:lvlJc w:val="right"/>
      <w:pPr>
        <w:ind w:left="4320" w:hanging="180"/>
      </w:pPr>
    </w:lvl>
    <w:lvl w:ilvl="6" w:tplc="DDD02D5C">
      <w:start w:val="1"/>
      <w:numFmt w:val="decimal"/>
      <w:lvlText w:val="%7."/>
      <w:lvlJc w:val="left"/>
      <w:pPr>
        <w:ind w:left="5040" w:hanging="360"/>
      </w:pPr>
    </w:lvl>
    <w:lvl w:ilvl="7" w:tplc="7722E942">
      <w:start w:val="1"/>
      <w:numFmt w:val="lowerLetter"/>
      <w:lvlText w:val="%8."/>
      <w:lvlJc w:val="left"/>
      <w:pPr>
        <w:ind w:left="5760" w:hanging="360"/>
      </w:pPr>
    </w:lvl>
    <w:lvl w:ilvl="8" w:tplc="0C685746">
      <w:start w:val="1"/>
      <w:numFmt w:val="lowerRoman"/>
      <w:lvlText w:val="%9."/>
      <w:lvlJc w:val="right"/>
      <w:pPr>
        <w:ind w:left="6480" w:hanging="180"/>
      </w:pPr>
    </w:lvl>
  </w:abstractNum>
  <w:abstractNum w:abstractNumId="29" w15:restartNumberingAfterBreak="0">
    <w:nsid w:val="4B217A66"/>
    <w:multiLevelType w:val="multilevel"/>
    <w:tmpl w:val="C844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E27A7"/>
    <w:multiLevelType w:val="hybridMultilevel"/>
    <w:tmpl w:val="0C08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2356B"/>
    <w:multiLevelType w:val="hybridMultilevel"/>
    <w:tmpl w:val="FA22A816"/>
    <w:lvl w:ilvl="0" w:tplc="BE9C13DC">
      <w:start w:val="1"/>
      <w:numFmt w:val="bullet"/>
      <w:lvlText w:val=""/>
      <w:lvlJc w:val="left"/>
      <w:pPr>
        <w:ind w:left="720" w:hanging="360"/>
      </w:pPr>
      <w:rPr>
        <w:rFonts w:ascii="Symbol" w:hAnsi="Symbol" w:hint="default"/>
      </w:rPr>
    </w:lvl>
    <w:lvl w:ilvl="1" w:tplc="51E4F5F8">
      <w:start w:val="1"/>
      <w:numFmt w:val="bullet"/>
      <w:lvlText w:val="o"/>
      <w:lvlJc w:val="left"/>
      <w:pPr>
        <w:ind w:left="1440" w:hanging="360"/>
      </w:pPr>
      <w:rPr>
        <w:rFonts w:ascii="Courier New" w:hAnsi="Courier New" w:hint="default"/>
      </w:rPr>
    </w:lvl>
    <w:lvl w:ilvl="2" w:tplc="BFC0B5E6">
      <w:start w:val="1"/>
      <w:numFmt w:val="bullet"/>
      <w:lvlText w:val=""/>
      <w:lvlJc w:val="left"/>
      <w:pPr>
        <w:ind w:left="2160" w:hanging="360"/>
      </w:pPr>
      <w:rPr>
        <w:rFonts w:ascii="Wingdings" w:hAnsi="Wingdings" w:hint="default"/>
      </w:rPr>
    </w:lvl>
    <w:lvl w:ilvl="3" w:tplc="DCA2BD42">
      <w:start w:val="1"/>
      <w:numFmt w:val="bullet"/>
      <w:lvlText w:val=""/>
      <w:lvlJc w:val="left"/>
      <w:pPr>
        <w:ind w:left="2880" w:hanging="360"/>
      </w:pPr>
      <w:rPr>
        <w:rFonts w:ascii="Symbol" w:hAnsi="Symbol" w:hint="default"/>
      </w:rPr>
    </w:lvl>
    <w:lvl w:ilvl="4" w:tplc="368E45E0">
      <w:start w:val="1"/>
      <w:numFmt w:val="bullet"/>
      <w:lvlText w:val="o"/>
      <w:lvlJc w:val="left"/>
      <w:pPr>
        <w:ind w:left="3600" w:hanging="360"/>
      </w:pPr>
      <w:rPr>
        <w:rFonts w:ascii="Courier New" w:hAnsi="Courier New" w:hint="default"/>
      </w:rPr>
    </w:lvl>
    <w:lvl w:ilvl="5" w:tplc="236E89D2">
      <w:start w:val="1"/>
      <w:numFmt w:val="bullet"/>
      <w:lvlText w:val=""/>
      <w:lvlJc w:val="left"/>
      <w:pPr>
        <w:ind w:left="4320" w:hanging="360"/>
      </w:pPr>
      <w:rPr>
        <w:rFonts w:ascii="Wingdings" w:hAnsi="Wingdings" w:hint="default"/>
      </w:rPr>
    </w:lvl>
    <w:lvl w:ilvl="6" w:tplc="A75028B0">
      <w:start w:val="1"/>
      <w:numFmt w:val="bullet"/>
      <w:lvlText w:val=""/>
      <w:lvlJc w:val="left"/>
      <w:pPr>
        <w:ind w:left="5040" w:hanging="360"/>
      </w:pPr>
      <w:rPr>
        <w:rFonts w:ascii="Symbol" w:hAnsi="Symbol" w:hint="default"/>
      </w:rPr>
    </w:lvl>
    <w:lvl w:ilvl="7" w:tplc="556437BE">
      <w:start w:val="1"/>
      <w:numFmt w:val="bullet"/>
      <w:lvlText w:val="o"/>
      <w:lvlJc w:val="left"/>
      <w:pPr>
        <w:ind w:left="5760" w:hanging="360"/>
      </w:pPr>
      <w:rPr>
        <w:rFonts w:ascii="Courier New" w:hAnsi="Courier New" w:hint="default"/>
      </w:rPr>
    </w:lvl>
    <w:lvl w:ilvl="8" w:tplc="D99E17E0">
      <w:start w:val="1"/>
      <w:numFmt w:val="bullet"/>
      <w:lvlText w:val=""/>
      <w:lvlJc w:val="left"/>
      <w:pPr>
        <w:ind w:left="6480" w:hanging="360"/>
      </w:pPr>
      <w:rPr>
        <w:rFonts w:ascii="Wingdings" w:hAnsi="Wingdings" w:hint="default"/>
      </w:rPr>
    </w:lvl>
  </w:abstractNum>
  <w:abstractNum w:abstractNumId="32" w15:restartNumberingAfterBreak="0">
    <w:nsid w:val="50342F4E"/>
    <w:multiLevelType w:val="hybridMultilevel"/>
    <w:tmpl w:val="0B787200"/>
    <w:lvl w:ilvl="0" w:tplc="F206606E">
      <w:start w:val="1"/>
      <w:numFmt w:val="bullet"/>
      <w:lvlText w:val=""/>
      <w:lvlJc w:val="left"/>
      <w:pPr>
        <w:ind w:left="720" w:hanging="360"/>
      </w:pPr>
      <w:rPr>
        <w:rFonts w:ascii="Symbol" w:hAnsi="Symbol" w:hint="default"/>
      </w:rPr>
    </w:lvl>
    <w:lvl w:ilvl="1" w:tplc="B282C4AC">
      <w:start w:val="1"/>
      <w:numFmt w:val="bullet"/>
      <w:lvlText w:val="o"/>
      <w:lvlJc w:val="left"/>
      <w:pPr>
        <w:ind w:left="1440" w:hanging="360"/>
      </w:pPr>
      <w:rPr>
        <w:rFonts w:ascii="Courier New" w:hAnsi="Courier New" w:hint="default"/>
      </w:rPr>
    </w:lvl>
    <w:lvl w:ilvl="2" w:tplc="9EA217FE">
      <w:start w:val="1"/>
      <w:numFmt w:val="bullet"/>
      <w:lvlText w:val=""/>
      <w:lvlJc w:val="left"/>
      <w:pPr>
        <w:ind w:left="2160" w:hanging="360"/>
      </w:pPr>
      <w:rPr>
        <w:rFonts w:ascii="Wingdings" w:hAnsi="Wingdings" w:hint="default"/>
      </w:rPr>
    </w:lvl>
    <w:lvl w:ilvl="3" w:tplc="F1E46C12">
      <w:start w:val="1"/>
      <w:numFmt w:val="bullet"/>
      <w:lvlText w:val=""/>
      <w:lvlJc w:val="left"/>
      <w:pPr>
        <w:ind w:left="2880" w:hanging="360"/>
      </w:pPr>
      <w:rPr>
        <w:rFonts w:ascii="Symbol" w:hAnsi="Symbol" w:hint="default"/>
      </w:rPr>
    </w:lvl>
    <w:lvl w:ilvl="4" w:tplc="9162C25C">
      <w:start w:val="1"/>
      <w:numFmt w:val="bullet"/>
      <w:lvlText w:val="o"/>
      <w:lvlJc w:val="left"/>
      <w:pPr>
        <w:ind w:left="3600" w:hanging="360"/>
      </w:pPr>
      <w:rPr>
        <w:rFonts w:ascii="Courier New" w:hAnsi="Courier New" w:hint="default"/>
      </w:rPr>
    </w:lvl>
    <w:lvl w:ilvl="5" w:tplc="BF7A5B9C">
      <w:start w:val="1"/>
      <w:numFmt w:val="bullet"/>
      <w:lvlText w:val=""/>
      <w:lvlJc w:val="left"/>
      <w:pPr>
        <w:ind w:left="4320" w:hanging="360"/>
      </w:pPr>
      <w:rPr>
        <w:rFonts w:ascii="Wingdings" w:hAnsi="Wingdings" w:hint="default"/>
      </w:rPr>
    </w:lvl>
    <w:lvl w:ilvl="6" w:tplc="D020DC02">
      <w:start w:val="1"/>
      <w:numFmt w:val="bullet"/>
      <w:lvlText w:val=""/>
      <w:lvlJc w:val="left"/>
      <w:pPr>
        <w:ind w:left="5040" w:hanging="360"/>
      </w:pPr>
      <w:rPr>
        <w:rFonts w:ascii="Symbol" w:hAnsi="Symbol" w:hint="default"/>
      </w:rPr>
    </w:lvl>
    <w:lvl w:ilvl="7" w:tplc="D42E7A70">
      <w:start w:val="1"/>
      <w:numFmt w:val="bullet"/>
      <w:lvlText w:val="o"/>
      <w:lvlJc w:val="left"/>
      <w:pPr>
        <w:ind w:left="5760" w:hanging="360"/>
      </w:pPr>
      <w:rPr>
        <w:rFonts w:ascii="Courier New" w:hAnsi="Courier New" w:hint="default"/>
      </w:rPr>
    </w:lvl>
    <w:lvl w:ilvl="8" w:tplc="9ACCF1D0">
      <w:start w:val="1"/>
      <w:numFmt w:val="bullet"/>
      <w:lvlText w:val=""/>
      <w:lvlJc w:val="left"/>
      <w:pPr>
        <w:ind w:left="6480" w:hanging="360"/>
      </w:pPr>
      <w:rPr>
        <w:rFonts w:ascii="Wingdings" w:hAnsi="Wingdings" w:hint="default"/>
      </w:rPr>
    </w:lvl>
  </w:abstractNum>
  <w:abstractNum w:abstractNumId="33" w15:restartNumberingAfterBreak="0">
    <w:nsid w:val="526F4329"/>
    <w:multiLevelType w:val="hybridMultilevel"/>
    <w:tmpl w:val="8E64FECA"/>
    <w:lvl w:ilvl="0" w:tplc="C8782C64">
      <w:start w:val="1"/>
      <w:numFmt w:val="bullet"/>
      <w:lvlText w:val="o"/>
      <w:lvlJc w:val="left"/>
      <w:pPr>
        <w:tabs>
          <w:tab w:val="num" w:pos="720"/>
        </w:tabs>
        <w:ind w:left="720" w:hanging="360"/>
      </w:pPr>
      <w:rPr>
        <w:rFonts w:ascii="Courier New" w:hAnsi="Courier New" w:hint="default"/>
        <w:sz w:val="20"/>
      </w:rPr>
    </w:lvl>
    <w:lvl w:ilvl="1" w:tplc="4058E364" w:tentative="1">
      <w:start w:val="1"/>
      <w:numFmt w:val="bullet"/>
      <w:lvlText w:val="o"/>
      <w:lvlJc w:val="left"/>
      <w:pPr>
        <w:tabs>
          <w:tab w:val="num" w:pos="1440"/>
        </w:tabs>
        <w:ind w:left="1440" w:hanging="360"/>
      </w:pPr>
      <w:rPr>
        <w:rFonts w:ascii="Courier New" w:hAnsi="Courier New" w:hint="default"/>
        <w:sz w:val="20"/>
      </w:rPr>
    </w:lvl>
    <w:lvl w:ilvl="2" w:tplc="14EACCE6" w:tentative="1">
      <w:start w:val="1"/>
      <w:numFmt w:val="bullet"/>
      <w:lvlText w:val="o"/>
      <w:lvlJc w:val="left"/>
      <w:pPr>
        <w:tabs>
          <w:tab w:val="num" w:pos="2160"/>
        </w:tabs>
        <w:ind w:left="2160" w:hanging="360"/>
      </w:pPr>
      <w:rPr>
        <w:rFonts w:ascii="Courier New" w:hAnsi="Courier New" w:hint="default"/>
        <w:sz w:val="20"/>
      </w:rPr>
    </w:lvl>
    <w:lvl w:ilvl="3" w:tplc="3DDEE82E" w:tentative="1">
      <w:start w:val="1"/>
      <w:numFmt w:val="bullet"/>
      <w:lvlText w:val="o"/>
      <w:lvlJc w:val="left"/>
      <w:pPr>
        <w:tabs>
          <w:tab w:val="num" w:pos="2880"/>
        </w:tabs>
        <w:ind w:left="2880" w:hanging="360"/>
      </w:pPr>
      <w:rPr>
        <w:rFonts w:ascii="Courier New" w:hAnsi="Courier New" w:hint="default"/>
        <w:sz w:val="20"/>
      </w:rPr>
    </w:lvl>
    <w:lvl w:ilvl="4" w:tplc="B0EA8C7C" w:tentative="1">
      <w:start w:val="1"/>
      <w:numFmt w:val="bullet"/>
      <w:lvlText w:val="o"/>
      <w:lvlJc w:val="left"/>
      <w:pPr>
        <w:tabs>
          <w:tab w:val="num" w:pos="3600"/>
        </w:tabs>
        <w:ind w:left="3600" w:hanging="360"/>
      </w:pPr>
      <w:rPr>
        <w:rFonts w:ascii="Courier New" w:hAnsi="Courier New" w:hint="default"/>
        <w:sz w:val="20"/>
      </w:rPr>
    </w:lvl>
    <w:lvl w:ilvl="5" w:tplc="E3E8E9C2" w:tentative="1">
      <w:start w:val="1"/>
      <w:numFmt w:val="bullet"/>
      <w:lvlText w:val="o"/>
      <w:lvlJc w:val="left"/>
      <w:pPr>
        <w:tabs>
          <w:tab w:val="num" w:pos="4320"/>
        </w:tabs>
        <w:ind w:left="4320" w:hanging="360"/>
      </w:pPr>
      <w:rPr>
        <w:rFonts w:ascii="Courier New" w:hAnsi="Courier New" w:hint="default"/>
        <w:sz w:val="20"/>
      </w:rPr>
    </w:lvl>
    <w:lvl w:ilvl="6" w:tplc="5DEA45D4" w:tentative="1">
      <w:start w:val="1"/>
      <w:numFmt w:val="bullet"/>
      <w:lvlText w:val="o"/>
      <w:lvlJc w:val="left"/>
      <w:pPr>
        <w:tabs>
          <w:tab w:val="num" w:pos="5040"/>
        </w:tabs>
        <w:ind w:left="5040" w:hanging="360"/>
      </w:pPr>
      <w:rPr>
        <w:rFonts w:ascii="Courier New" w:hAnsi="Courier New" w:hint="default"/>
        <w:sz w:val="20"/>
      </w:rPr>
    </w:lvl>
    <w:lvl w:ilvl="7" w:tplc="37B2FF6A" w:tentative="1">
      <w:start w:val="1"/>
      <w:numFmt w:val="bullet"/>
      <w:lvlText w:val="o"/>
      <w:lvlJc w:val="left"/>
      <w:pPr>
        <w:tabs>
          <w:tab w:val="num" w:pos="5760"/>
        </w:tabs>
        <w:ind w:left="5760" w:hanging="360"/>
      </w:pPr>
      <w:rPr>
        <w:rFonts w:ascii="Courier New" w:hAnsi="Courier New" w:hint="default"/>
        <w:sz w:val="20"/>
      </w:rPr>
    </w:lvl>
    <w:lvl w:ilvl="8" w:tplc="3894DD9A"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2A82E53"/>
    <w:multiLevelType w:val="hybridMultilevel"/>
    <w:tmpl w:val="FFFFFFFF"/>
    <w:lvl w:ilvl="0" w:tplc="DD3249EE">
      <w:start w:val="1"/>
      <w:numFmt w:val="bullet"/>
      <w:lvlText w:val=""/>
      <w:lvlJc w:val="left"/>
      <w:pPr>
        <w:ind w:left="720" w:hanging="360"/>
      </w:pPr>
      <w:rPr>
        <w:rFonts w:ascii="Symbol" w:hAnsi="Symbol" w:hint="default"/>
      </w:rPr>
    </w:lvl>
    <w:lvl w:ilvl="1" w:tplc="9354A7FA">
      <w:start w:val="1"/>
      <w:numFmt w:val="bullet"/>
      <w:lvlText w:val="o"/>
      <w:lvlJc w:val="left"/>
      <w:pPr>
        <w:ind w:left="1440" w:hanging="360"/>
      </w:pPr>
      <w:rPr>
        <w:rFonts w:ascii="Courier New" w:hAnsi="Courier New" w:hint="default"/>
      </w:rPr>
    </w:lvl>
    <w:lvl w:ilvl="2" w:tplc="AD6EF1DC">
      <w:start w:val="1"/>
      <w:numFmt w:val="bullet"/>
      <w:lvlText w:val=""/>
      <w:lvlJc w:val="left"/>
      <w:pPr>
        <w:ind w:left="2160" w:hanging="360"/>
      </w:pPr>
      <w:rPr>
        <w:rFonts w:ascii="Wingdings" w:hAnsi="Wingdings" w:hint="default"/>
      </w:rPr>
    </w:lvl>
    <w:lvl w:ilvl="3" w:tplc="0A2A4E68">
      <w:start w:val="1"/>
      <w:numFmt w:val="bullet"/>
      <w:lvlText w:val=""/>
      <w:lvlJc w:val="left"/>
      <w:pPr>
        <w:ind w:left="2880" w:hanging="360"/>
      </w:pPr>
      <w:rPr>
        <w:rFonts w:ascii="Symbol" w:hAnsi="Symbol" w:hint="default"/>
      </w:rPr>
    </w:lvl>
    <w:lvl w:ilvl="4" w:tplc="6030927E">
      <w:start w:val="1"/>
      <w:numFmt w:val="bullet"/>
      <w:lvlText w:val="o"/>
      <w:lvlJc w:val="left"/>
      <w:pPr>
        <w:ind w:left="3600" w:hanging="360"/>
      </w:pPr>
      <w:rPr>
        <w:rFonts w:ascii="Courier New" w:hAnsi="Courier New" w:hint="default"/>
      </w:rPr>
    </w:lvl>
    <w:lvl w:ilvl="5" w:tplc="5A920D4A">
      <w:start w:val="1"/>
      <w:numFmt w:val="bullet"/>
      <w:lvlText w:val=""/>
      <w:lvlJc w:val="left"/>
      <w:pPr>
        <w:ind w:left="4320" w:hanging="360"/>
      </w:pPr>
      <w:rPr>
        <w:rFonts w:ascii="Wingdings" w:hAnsi="Wingdings" w:hint="default"/>
      </w:rPr>
    </w:lvl>
    <w:lvl w:ilvl="6" w:tplc="4B8CA4F4">
      <w:start w:val="1"/>
      <w:numFmt w:val="bullet"/>
      <w:lvlText w:val=""/>
      <w:lvlJc w:val="left"/>
      <w:pPr>
        <w:ind w:left="5040" w:hanging="360"/>
      </w:pPr>
      <w:rPr>
        <w:rFonts w:ascii="Symbol" w:hAnsi="Symbol" w:hint="default"/>
      </w:rPr>
    </w:lvl>
    <w:lvl w:ilvl="7" w:tplc="BD32BAFE">
      <w:start w:val="1"/>
      <w:numFmt w:val="bullet"/>
      <w:lvlText w:val="o"/>
      <w:lvlJc w:val="left"/>
      <w:pPr>
        <w:ind w:left="5760" w:hanging="360"/>
      </w:pPr>
      <w:rPr>
        <w:rFonts w:ascii="Courier New" w:hAnsi="Courier New" w:hint="default"/>
      </w:rPr>
    </w:lvl>
    <w:lvl w:ilvl="8" w:tplc="42BC7F42">
      <w:start w:val="1"/>
      <w:numFmt w:val="bullet"/>
      <w:lvlText w:val=""/>
      <w:lvlJc w:val="left"/>
      <w:pPr>
        <w:ind w:left="6480" w:hanging="360"/>
      </w:pPr>
      <w:rPr>
        <w:rFonts w:ascii="Wingdings" w:hAnsi="Wingdings" w:hint="default"/>
      </w:rPr>
    </w:lvl>
  </w:abstractNum>
  <w:abstractNum w:abstractNumId="35" w15:restartNumberingAfterBreak="0">
    <w:nsid w:val="5602637E"/>
    <w:multiLevelType w:val="hybridMultilevel"/>
    <w:tmpl w:val="3B00CA84"/>
    <w:lvl w:ilvl="0" w:tplc="D3482BE8">
      <w:start w:val="1"/>
      <w:numFmt w:val="decimal"/>
      <w:lvlText w:val="%1."/>
      <w:lvlJc w:val="left"/>
      <w:pPr>
        <w:ind w:left="720" w:hanging="360"/>
      </w:pPr>
    </w:lvl>
    <w:lvl w:ilvl="1" w:tplc="E9D8A34E">
      <w:start w:val="1"/>
      <w:numFmt w:val="lowerLetter"/>
      <w:lvlText w:val="%2."/>
      <w:lvlJc w:val="left"/>
      <w:pPr>
        <w:ind w:left="1440" w:hanging="360"/>
      </w:pPr>
    </w:lvl>
    <w:lvl w:ilvl="2" w:tplc="708E83D0">
      <w:start w:val="1"/>
      <w:numFmt w:val="lowerRoman"/>
      <w:lvlText w:val="%3."/>
      <w:lvlJc w:val="right"/>
      <w:pPr>
        <w:ind w:left="2160" w:hanging="180"/>
      </w:pPr>
    </w:lvl>
    <w:lvl w:ilvl="3" w:tplc="5D40EAF0">
      <w:start w:val="1"/>
      <w:numFmt w:val="decimal"/>
      <w:lvlText w:val="%4."/>
      <w:lvlJc w:val="left"/>
      <w:pPr>
        <w:ind w:left="2880" w:hanging="360"/>
      </w:pPr>
    </w:lvl>
    <w:lvl w:ilvl="4" w:tplc="B7189CCA">
      <w:start w:val="1"/>
      <w:numFmt w:val="lowerLetter"/>
      <w:lvlText w:val="%5."/>
      <w:lvlJc w:val="left"/>
      <w:pPr>
        <w:ind w:left="3600" w:hanging="360"/>
      </w:pPr>
    </w:lvl>
    <w:lvl w:ilvl="5" w:tplc="62909B26">
      <w:start w:val="1"/>
      <w:numFmt w:val="lowerRoman"/>
      <w:lvlText w:val="%6."/>
      <w:lvlJc w:val="right"/>
      <w:pPr>
        <w:ind w:left="4320" w:hanging="180"/>
      </w:pPr>
    </w:lvl>
    <w:lvl w:ilvl="6" w:tplc="AC467486">
      <w:start w:val="1"/>
      <w:numFmt w:val="decimal"/>
      <w:lvlText w:val="%7."/>
      <w:lvlJc w:val="left"/>
      <w:pPr>
        <w:ind w:left="5040" w:hanging="360"/>
      </w:pPr>
    </w:lvl>
    <w:lvl w:ilvl="7" w:tplc="D3224920">
      <w:start w:val="1"/>
      <w:numFmt w:val="lowerLetter"/>
      <w:lvlText w:val="%8."/>
      <w:lvlJc w:val="left"/>
      <w:pPr>
        <w:ind w:left="5760" w:hanging="360"/>
      </w:pPr>
    </w:lvl>
    <w:lvl w:ilvl="8" w:tplc="CF464BDE">
      <w:start w:val="1"/>
      <w:numFmt w:val="lowerRoman"/>
      <w:lvlText w:val="%9."/>
      <w:lvlJc w:val="right"/>
      <w:pPr>
        <w:ind w:left="6480" w:hanging="180"/>
      </w:pPr>
    </w:lvl>
  </w:abstractNum>
  <w:abstractNum w:abstractNumId="36" w15:restartNumberingAfterBreak="0">
    <w:nsid w:val="56566334"/>
    <w:multiLevelType w:val="hybridMultilevel"/>
    <w:tmpl w:val="67DA7100"/>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7" w15:restartNumberingAfterBreak="0">
    <w:nsid w:val="572565C7"/>
    <w:multiLevelType w:val="hybridMultilevel"/>
    <w:tmpl w:val="B4D29030"/>
    <w:lvl w:ilvl="0" w:tplc="96A60D7A">
      <w:start w:val="1"/>
      <w:numFmt w:val="decimal"/>
      <w:lvlText w:val="%1."/>
      <w:lvlJc w:val="left"/>
      <w:pPr>
        <w:tabs>
          <w:tab w:val="num" w:pos="420"/>
        </w:tabs>
        <w:ind w:left="420" w:hanging="420"/>
      </w:pPr>
      <w:rPr>
        <w:rFonts w:hint="default"/>
      </w:rPr>
    </w:lvl>
    <w:lvl w:ilvl="1" w:tplc="4DC88688">
      <w:numFmt w:val="decimal"/>
      <w:lvlText w:val=""/>
      <w:lvlJc w:val="left"/>
    </w:lvl>
    <w:lvl w:ilvl="2" w:tplc="79D8D726">
      <w:numFmt w:val="decimal"/>
      <w:lvlText w:val=""/>
      <w:lvlJc w:val="left"/>
    </w:lvl>
    <w:lvl w:ilvl="3" w:tplc="5D0C0AE0">
      <w:numFmt w:val="decimal"/>
      <w:lvlText w:val=""/>
      <w:lvlJc w:val="left"/>
    </w:lvl>
    <w:lvl w:ilvl="4" w:tplc="752E0AB6">
      <w:numFmt w:val="decimal"/>
      <w:lvlText w:val=""/>
      <w:lvlJc w:val="left"/>
    </w:lvl>
    <w:lvl w:ilvl="5" w:tplc="2DBA95D4">
      <w:numFmt w:val="decimal"/>
      <w:lvlText w:val=""/>
      <w:lvlJc w:val="left"/>
    </w:lvl>
    <w:lvl w:ilvl="6" w:tplc="69508CEC">
      <w:numFmt w:val="decimal"/>
      <w:lvlText w:val=""/>
      <w:lvlJc w:val="left"/>
    </w:lvl>
    <w:lvl w:ilvl="7" w:tplc="BBE02A00">
      <w:numFmt w:val="decimal"/>
      <w:lvlText w:val=""/>
      <w:lvlJc w:val="left"/>
    </w:lvl>
    <w:lvl w:ilvl="8" w:tplc="B3AE9B7A">
      <w:numFmt w:val="decimal"/>
      <w:lvlText w:val=""/>
      <w:lvlJc w:val="left"/>
    </w:lvl>
  </w:abstractNum>
  <w:abstractNum w:abstractNumId="38" w15:restartNumberingAfterBreak="0">
    <w:nsid w:val="57E9424B"/>
    <w:multiLevelType w:val="hybridMultilevel"/>
    <w:tmpl w:val="076C31D8"/>
    <w:lvl w:ilvl="0" w:tplc="953A79B6">
      <w:start w:val="1"/>
      <w:numFmt w:val="decimal"/>
      <w:lvlText w:val="%1."/>
      <w:lvlJc w:val="left"/>
      <w:pPr>
        <w:ind w:left="720" w:hanging="360"/>
      </w:pPr>
    </w:lvl>
    <w:lvl w:ilvl="1" w:tplc="B6766F8A">
      <w:start w:val="1"/>
      <w:numFmt w:val="lowerLetter"/>
      <w:lvlText w:val="%2."/>
      <w:lvlJc w:val="left"/>
      <w:pPr>
        <w:ind w:left="1440" w:hanging="360"/>
      </w:pPr>
    </w:lvl>
    <w:lvl w:ilvl="2" w:tplc="615A16CE">
      <w:start w:val="1"/>
      <w:numFmt w:val="lowerRoman"/>
      <w:lvlText w:val="%3."/>
      <w:lvlJc w:val="right"/>
      <w:pPr>
        <w:ind w:left="2160" w:hanging="180"/>
      </w:pPr>
    </w:lvl>
    <w:lvl w:ilvl="3" w:tplc="3ACC060E">
      <w:start w:val="1"/>
      <w:numFmt w:val="decimal"/>
      <w:lvlText w:val="%4."/>
      <w:lvlJc w:val="left"/>
      <w:pPr>
        <w:ind w:left="2880" w:hanging="360"/>
      </w:pPr>
    </w:lvl>
    <w:lvl w:ilvl="4" w:tplc="C7DCD108">
      <w:start w:val="1"/>
      <w:numFmt w:val="lowerLetter"/>
      <w:lvlText w:val="%5."/>
      <w:lvlJc w:val="left"/>
      <w:pPr>
        <w:ind w:left="3600" w:hanging="360"/>
      </w:pPr>
    </w:lvl>
    <w:lvl w:ilvl="5" w:tplc="D804C944">
      <w:start w:val="1"/>
      <w:numFmt w:val="lowerRoman"/>
      <w:lvlText w:val="%6."/>
      <w:lvlJc w:val="right"/>
      <w:pPr>
        <w:ind w:left="4320" w:hanging="180"/>
      </w:pPr>
    </w:lvl>
    <w:lvl w:ilvl="6" w:tplc="B15E0A46">
      <w:start w:val="1"/>
      <w:numFmt w:val="decimal"/>
      <w:lvlText w:val="%7."/>
      <w:lvlJc w:val="left"/>
      <w:pPr>
        <w:ind w:left="5040" w:hanging="360"/>
      </w:pPr>
    </w:lvl>
    <w:lvl w:ilvl="7" w:tplc="9384A7BC">
      <w:start w:val="1"/>
      <w:numFmt w:val="lowerLetter"/>
      <w:lvlText w:val="%8."/>
      <w:lvlJc w:val="left"/>
      <w:pPr>
        <w:ind w:left="5760" w:hanging="360"/>
      </w:pPr>
    </w:lvl>
    <w:lvl w:ilvl="8" w:tplc="4BFEE22C">
      <w:start w:val="1"/>
      <w:numFmt w:val="lowerRoman"/>
      <w:lvlText w:val="%9."/>
      <w:lvlJc w:val="right"/>
      <w:pPr>
        <w:ind w:left="6480" w:hanging="180"/>
      </w:pPr>
    </w:lvl>
  </w:abstractNum>
  <w:abstractNum w:abstractNumId="39" w15:restartNumberingAfterBreak="0">
    <w:nsid w:val="5F29645A"/>
    <w:multiLevelType w:val="hybridMultilevel"/>
    <w:tmpl w:val="4972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5C06E5"/>
    <w:multiLevelType w:val="hybridMultilevel"/>
    <w:tmpl w:val="FFFFFFFF"/>
    <w:lvl w:ilvl="0" w:tplc="556EF04A">
      <w:start w:val="1"/>
      <w:numFmt w:val="bullet"/>
      <w:lvlText w:val=""/>
      <w:lvlJc w:val="left"/>
      <w:pPr>
        <w:ind w:left="720" w:hanging="360"/>
      </w:pPr>
      <w:rPr>
        <w:rFonts w:ascii="Symbol" w:hAnsi="Symbol" w:hint="default"/>
      </w:rPr>
    </w:lvl>
    <w:lvl w:ilvl="1" w:tplc="0C52E282">
      <w:start w:val="1"/>
      <w:numFmt w:val="bullet"/>
      <w:lvlText w:val="o"/>
      <w:lvlJc w:val="left"/>
      <w:pPr>
        <w:ind w:left="1440" w:hanging="360"/>
      </w:pPr>
      <w:rPr>
        <w:rFonts w:ascii="Courier New" w:hAnsi="Courier New" w:hint="default"/>
      </w:rPr>
    </w:lvl>
    <w:lvl w:ilvl="2" w:tplc="2B7CB94A">
      <w:start w:val="1"/>
      <w:numFmt w:val="bullet"/>
      <w:lvlText w:val=""/>
      <w:lvlJc w:val="left"/>
      <w:pPr>
        <w:ind w:left="2160" w:hanging="360"/>
      </w:pPr>
      <w:rPr>
        <w:rFonts w:ascii="Wingdings" w:hAnsi="Wingdings" w:hint="default"/>
      </w:rPr>
    </w:lvl>
    <w:lvl w:ilvl="3" w:tplc="EDF80734">
      <w:start w:val="1"/>
      <w:numFmt w:val="bullet"/>
      <w:lvlText w:val=""/>
      <w:lvlJc w:val="left"/>
      <w:pPr>
        <w:ind w:left="2880" w:hanging="360"/>
      </w:pPr>
      <w:rPr>
        <w:rFonts w:ascii="Symbol" w:hAnsi="Symbol" w:hint="default"/>
      </w:rPr>
    </w:lvl>
    <w:lvl w:ilvl="4" w:tplc="A5C4EF20">
      <w:start w:val="1"/>
      <w:numFmt w:val="bullet"/>
      <w:lvlText w:val="o"/>
      <w:lvlJc w:val="left"/>
      <w:pPr>
        <w:ind w:left="3600" w:hanging="360"/>
      </w:pPr>
      <w:rPr>
        <w:rFonts w:ascii="Courier New" w:hAnsi="Courier New" w:hint="default"/>
      </w:rPr>
    </w:lvl>
    <w:lvl w:ilvl="5" w:tplc="43AEB84C">
      <w:start w:val="1"/>
      <w:numFmt w:val="bullet"/>
      <w:lvlText w:val=""/>
      <w:lvlJc w:val="left"/>
      <w:pPr>
        <w:ind w:left="4320" w:hanging="360"/>
      </w:pPr>
      <w:rPr>
        <w:rFonts w:ascii="Wingdings" w:hAnsi="Wingdings" w:hint="default"/>
      </w:rPr>
    </w:lvl>
    <w:lvl w:ilvl="6" w:tplc="E3DC2A76">
      <w:start w:val="1"/>
      <w:numFmt w:val="bullet"/>
      <w:lvlText w:val=""/>
      <w:lvlJc w:val="left"/>
      <w:pPr>
        <w:ind w:left="5040" w:hanging="360"/>
      </w:pPr>
      <w:rPr>
        <w:rFonts w:ascii="Symbol" w:hAnsi="Symbol" w:hint="default"/>
      </w:rPr>
    </w:lvl>
    <w:lvl w:ilvl="7" w:tplc="37BC82AE">
      <w:start w:val="1"/>
      <w:numFmt w:val="bullet"/>
      <w:lvlText w:val="o"/>
      <w:lvlJc w:val="left"/>
      <w:pPr>
        <w:ind w:left="5760" w:hanging="360"/>
      </w:pPr>
      <w:rPr>
        <w:rFonts w:ascii="Courier New" w:hAnsi="Courier New" w:hint="default"/>
      </w:rPr>
    </w:lvl>
    <w:lvl w:ilvl="8" w:tplc="AC98F4CA">
      <w:start w:val="1"/>
      <w:numFmt w:val="bullet"/>
      <w:lvlText w:val=""/>
      <w:lvlJc w:val="left"/>
      <w:pPr>
        <w:ind w:left="6480" w:hanging="360"/>
      </w:pPr>
      <w:rPr>
        <w:rFonts w:ascii="Wingdings" w:hAnsi="Wingdings" w:hint="default"/>
      </w:rPr>
    </w:lvl>
  </w:abstractNum>
  <w:abstractNum w:abstractNumId="41" w15:restartNumberingAfterBreak="0">
    <w:nsid w:val="622B483B"/>
    <w:multiLevelType w:val="hybridMultilevel"/>
    <w:tmpl w:val="8C74D3AC"/>
    <w:lvl w:ilvl="0" w:tplc="183C054A">
      <w:start w:val="1"/>
      <w:numFmt w:val="decimal"/>
      <w:lvlText w:val="%1."/>
      <w:lvlJc w:val="left"/>
      <w:pPr>
        <w:ind w:left="720" w:hanging="360"/>
      </w:pPr>
    </w:lvl>
    <w:lvl w:ilvl="1" w:tplc="541C3BB6">
      <w:start w:val="30"/>
      <w:numFmt w:val="lowerLetter"/>
      <w:lvlText w:val="%2."/>
      <w:lvlJc w:val="left"/>
      <w:pPr>
        <w:ind w:left="1440" w:hanging="360"/>
      </w:pPr>
    </w:lvl>
    <w:lvl w:ilvl="2" w:tplc="0864673A">
      <w:start w:val="1"/>
      <w:numFmt w:val="lowerRoman"/>
      <w:lvlText w:val="%3."/>
      <w:lvlJc w:val="right"/>
      <w:pPr>
        <w:ind w:left="2160" w:hanging="180"/>
      </w:pPr>
    </w:lvl>
    <w:lvl w:ilvl="3" w:tplc="838E4BC4">
      <w:start w:val="1"/>
      <w:numFmt w:val="decimal"/>
      <w:lvlText w:val="%4."/>
      <w:lvlJc w:val="left"/>
      <w:pPr>
        <w:ind w:left="2880" w:hanging="360"/>
      </w:pPr>
    </w:lvl>
    <w:lvl w:ilvl="4" w:tplc="0C7EA082">
      <w:start w:val="1"/>
      <w:numFmt w:val="lowerLetter"/>
      <w:lvlText w:val="%5."/>
      <w:lvlJc w:val="left"/>
      <w:pPr>
        <w:ind w:left="3600" w:hanging="360"/>
      </w:pPr>
    </w:lvl>
    <w:lvl w:ilvl="5" w:tplc="3AD8E9EA">
      <w:start w:val="1"/>
      <w:numFmt w:val="lowerRoman"/>
      <w:lvlText w:val="%6."/>
      <w:lvlJc w:val="right"/>
      <w:pPr>
        <w:ind w:left="4320" w:hanging="180"/>
      </w:pPr>
    </w:lvl>
    <w:lvl w:ilvl="6" w:tplc="6D00FFB6">
      <w:start w:val="1"/>
      <w:numFmt w:val="decimal"/>
      <w:lvlText w:val="%7."/>
      <w:lvlJc w:val="left"/>
      <w:pPr>
        <w:ind w:left="5040" w:hanging="360"/>
      </w:pPr>
    </w:lvl>
    <w:lvl w:ilvl="7" w:tplc="9FA62C54">
      <w:start w:val="1"/>
      <w:numFmt w:val="lowerLetter"/>
      <w:lvlText w:val="%8."/>
      <w:lvlJc w:val="left"/>
      <w:pPr>
        <w:ind w:left="5760" w:hanging="360"/>
      </w:pPr>
    </w:lvl>
    <w:lvl w:ilvl="8" w:tplc="DAB86D5A">
      <w:start w:val="1"/>
      <w:numFmt w:val="lowerRoman"/>
      <w:lvlText w:val="%9."/>
      <w:lvlJc w:val="right"/>
      <w:pPr>
        <w:ind w:left="6480" w:hanging="180"/>
      </w:pPr>
    </w:lvl>
  </w:abstractNum>
  <w:abstractNum w:abstractNumId="42" w15:restartNumberingAfterBreak="0">
    <w:nsid w:val="62C024D7"/>
    <w:multiLevelType w:val="hybridMultilevel"/>
    <w:tmpl w:val="F672337A"/>
    <w:lvl w:ilvl="0" w:tplc="4E06A280">
      <w:start w:val="1"/>
      <w:numFmt w:val="bullet"/>
      <w:lvlText w:val=""/>
      <w:lvlJc w:val="left"/>
      <w:pPr>
        <w:ind w:left="720" w:hanging="360"/>
      </w:pPr>
      <w:rPr>
        <w:rFonts w:ascii="Symbol" w:hAnsi="Symbol" w:hint="default"/>
      </w:rPr>
    </w:lvl>
    <w:lvl w:ilvl="1" w:tplc="A670C460">
      <w:start w:val="1"/>
      <w:numFmt w:val="bullet"/>
      <w:lvlText w:val=""/>
      <w:lvlJc w:val="left"/>
      <w:pPr>
        <w:ind w:left="1440" w:hanging="360"/>
      </w:pPr>
      <w:rPr>
        <w:rFonts w:ascii="Symbol" w:hAnsi="Symbol" w:hint="default"/>
      </w:rPr>
    </w:lvl>
    <w:lvl w:ilvl="2" w:tplc="174E8E92">
      <w:start w:val="1"/>
      <w:numFmt w:val="bullet"/>
      <w:lvlText w:val=""/>
      <w:lvlJc w:val="left"/>
      <w:pPr>
        <w:ind w:left="2160" w:hanging="360"/>
      </w:pPr>
      <w:rPr>
        <w:rFonts w:ascii="Wingdings" w:hAnsi="Wingdings" w:hint="default"/>
      </w:rPr>
    </w:lvl>
    <w:lvl w:ilvl="3" w:tplc="E74E2BC8">
      <w:start w:val="1"/>
      <w:numFmt w:val="bullet"/>
      <w:lvlText w:val=""/>
      <w:lvlJc w:val="left"/>
      <w:pPr>
        <w:ind w:left="2880" w:hanging="360"/>
      </w:pPr>
      <w:rPr>
        <w:rFonts w:ascii="Symbol" w:hAnsi="Symbol" w:hint="default"/>
      </w:rPr>
    </w:lvl>
    <w:lvl w:ilvl="4" w:tplc="E46A3E90">
      <w:start w:val="1"/>
      <w:numFmt w:val="bullet"/>
      <w:lvlText w:val="o"/>
      <w:lvlJc w:val="left"/>
      <w:pPr>
        <w:ind w:left="3600" w:hanging="360"/>
      </w:pPr>
      <w:rPr>
        <w:rFonts w:ascii="Courier New" w:hAnsi="Courier New" w:hint="default"/>
      </w:rPr>
    </w:lvl>
    <w:lvl w:ilvl="5" w:tplc="94228760">
      <w:start w:val="1"/>
      <w:numFmt w:val="bullet"/>
      <w:lvlText w:val=""/>
      <w:lvlJc w:val="left"/>
      <w:pPr>
        <w:ind w:left="4320" w:hanging="360"/>
      </w:pPr>
      <w:rPr>
        <w:rFonts w:ascii="Wingdings" w:hAnsi="Wingdings" w:hint="default"/>
      </w:rPr>
    </w:lvl>
    <w:lvl w:ilvl="6" w:tplc="F4EC91AA">
      <w:start w:val="1"/>
      <w:numFmt w:val="bullet"/>
      <w:lvlText w:val=""/>
      <w:lvlJc w:val="left"/>
      <w:pPr>
        <w:ind w:left="5040" w:hanging="360"/>
      </w:pPr>
      <w:rPr>
        <w:rFonts w:ascii="Symbol" w:hAnsi="Symbol" w:hint="default"/>
      </w:rPr>
    </w:lvl>
    <w:lvl w:ilvl="7" w:tplc="C0F04C98">
      <w:start w:val="1"/>
      <w:numFmt w:val="bullet"/>
      <w:lvlText w:val="o"/>
      <w:lvlJc w:val="left"/>
      <w:pPr>
        <w:ind w:left="5760" w:hanging="360"/>
      </w:pPr>
      <w:rPr>
        <w:rFonts w:ascii="Courier New" w:hAnsi="Courier New" w:hint="default"/>
      </w:rPr>
    </w:lvl>
    <w:lvl w:ilvl="8" w:tplc="E3A4BF2E">
      <w:start w:val="1"/>
      <w:numFmt w:val="bullet"/>
      <w:lvlText w:val=""/>
      <w:lvlJc w:val="left"/>
      <w:pPr>
        <w:ind w:left="6480" w:hanging="360"/>
      </w:pPr>
      <w:rPr>
        <w:rFonts w:ascii="Wingdings" w:hAnsi="Wingdings" w:hint="default"/>
      </w:rPr>
    </w:lvl>
  </w:abstractNum>
  <w:abstractNum w:abstractNumId="43" w15:restartNumberingAfterBreak="0">
    <w:nsid w:val="6A2439E9"/>
    <w:multiLevelType w:val="hybridMultilevel"/>
    <w:tmpl w:val="CCEAAA84"/>
    <w:lvl w:ilvl="0" w:tplc="FDE04050">
      <w:start w:val="1"/>
      <w:numFmt w:val="decimal"/>
      <w:lvlText w:val="%1."/>
      <w:lvlJc w:val="left"/>
      <w:pPr>
        <w:ind w:left="720" w:hanging="360"/>
      </w:pPr>
    </w:lvl>
    <w:lvl w:ilvl="1" w:tplc="95C678C4">
      <w:start w:val="1"/>
      <w:numFmt w:val="lowerLetter"/>
      <w:lvlText w:val="%2."/>
      <w:lvlJc w:val="left"/>
      <w:pPr>
        <w:ind w:left="1440" w:hanging="360"/>
      </w:pPr>
    </w:lvl>
    <w:lvl w:ilvl="2" w:tplc="916C4AD0">
      <w:start w:val="1"/>
      <w:numFmt w:val="lowerRoman"/>
      <w:lvlText w:val="%3."/>
      <w:lvlJc w:val="right"/>
      <w:pPr>
        <w:ind w:left="2160" w:hanging="180"/>
      </w:pPr>
    </w:lvl>
    <w:lvl w:ilvl="3" w:tplc="8D7E7F6E">
      <w:start w:val="1"/>
      <w:numFmt w:val="decimal"/>
      <w:lvlText w:val="%4."/>
      <w:lvlJc w:val="left"/>
      <w:pPr>
        <w:ind w:left="2880" w:hanging="360"/>
      </w:pPr>
    </w:lvl>
    <w:lvl w:ilvl="4" w:tplc="1ADCC36E">
      <w:start w:val="1"/>
      <w:numFmt w:val="lowerLetter"/>
      <w:lvlText w:val="%5."/>
      <w:lvlJc w:val="left"/>
      <w:pPr>
        <w:ind w:left="3600" w:hanging="360"/>
      </w:pPr>
    </w:lvl>
    <w:lvl w:ilvl="5" w:tplc="FDFC3AA0">
      <w:start w:val="1"/>
      <w:numFmt w:val="lowerRoman"/>
      <w:lvlText w:val="%6."/>
      <w:lvlJc w:val="right"/>
      <w:pPr>
        <w:ind w:left="4320" w:hanging="180"/>
      </w:pPr>
    </w:lvl>
    <w:lvl w:ilvl="6" w:tplc="865602A6">
      <w:start w:val="1"/>
      <w:numFmt w:val="decimal"/>
      <w:lvlText w:val="%7."/>
      <w:lvlJc w:val="left"/>
      <w:pPr>
        <w:ind w:left="5040" w:hanging="360"/>
      </w:pPr>
    </w:lvl>
    <w:lvl w:ilvl="7" w:tplc="D45C5952">
      <w:start w:val="1"/>
      <w:numFmt w:val="lowerLetter"/>
      <w:lvlText w:val="%8."/>
      <w:lvlJc w:val="left"/>
      <w:pPr>
        <w:ind w:left="5760" w:hanging="360"/>
      </w:pPr>
    </w:lvl>
    <w:lvl w:ilvl="8" w:tplc="27AE8A88">
      <w:start w:val="1"/>
      <w:numFmt w:val="lowerRoman"/>
      <w:lvlText w:val="%9."/>
      <w:lvlJc w:val="right"/>
      <w:pPr>
        <w:ind w:left="6480" w:hanging="180"/>
      </w:pPr>
    </w:lvl>
  </w:abstractNum>
  <w:abstractNum w:abstractNumId="44" w15:restartNumberingAfterBreak="0">
    <w:nsid w:val="726850D0"/>
    <w:multiLevelType w:val="hybridMultilevel"/>
    <w:tmpl w:val="EBA81E3E"/>
    <w:lvl w:ilvl="0" w:tplc="3A88FF26">
      <w:start w:val="1"/>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E1E9A"/>
    <w:multiLevelType w:val="hybridMultilevel"/>
    <w:tmpl w:val="7BD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F43AA"/>
    <w:multiLevelType w:val="hybridMultilevel"/>
    <w:tmpl w:val="0DC21F00"/>
    <w:lvl w:ilvl="0" w:tplc="90603E94">
      <w:start w:val="1"/>
      <w:numFmt w:val="bullet"/>
      <w:lvlText w:val=""/>
      <w:lvlJc w:val="left"/>
      <w:pPr>
        <w:ind w:left="720" w:hanging="360"/>
      </w:pPr>
      <w:rPr>
        <w:rFonts w:ascii="Symbol" w:hAnsi="Symbol" w:hint="default"/>
      </w:rPr>
    </w:lvl>
    <w:lvl w:ilvl="1" w:tplc="45B47584">
      <w:start w:val="1"/>
      <w:numFmt w:val="bullet"/>
      <w:lvlText w:val=""/>
      <w:lvlJc w:val="left"/>
      <w:pPr>
        <w:ind w:left="1440" w:hanging="360"/>
      </w:pPr>
      <w:rPr>
        <w:rFonts w:ascii="Symbol" w:hAnsi="Symbol" w:hint="default"/>
      </w:rPr>
    </w:lvl>
    <w:lvl w:ilvl="2" w:tplc="E63C3B9C">
      <w:start w:val="1"/>
      <w:numFmt w:val="bullet"/>
      <w:lvlText w:val=""/>
      <w:lvlJc w:val="left"/>
      <w:pPr>
        <w:ind w:left="2160" w:hanging="360"/>
      </w:pPr>
      <w:rPr>
        <w:rFonts w:ascii="Wingdings" w:hAnsi="Wingdings" w:hint="default"/>
      </w:rPr>
    </w:lvl>
    <w:lvl w:ilvl="3" w:tplc="24D20FC0">
      <w:start w:val="1"/>
      <w:numFmt w:val="bullet"/>
      <w:lvlText w:val=""/>
      <w:lvlJc w:val="left"/>
      <w:pPr>
        <w:ind w:left="2880" w:hanging="360"/>
      </w:pPr>
      <w:rPr>
        <w:rFonts w:ascii="Symbol" w:hAnsi="Symbol" w:hint="default"/>
      </w:rPr>
    </w:lvl>
    <w:lvl w:ilvl="4" w:tplc="83586DEE">
      <w:start w:val="1"/>
      <w:numFmt w:val="bullet"/>
      <w:lvlText w:val="o"/>
      <w:lvlJc w:val="left"/>
      <w:pPr>
        <w:ind w:left="3600" w:hanging="360"/>
      </w:pPr>
      <w:rPr>
        <w:rFonts w:ascii="Courier New" w:hAnsi="Courier New" w:hint="default"/>
      </w:rPr>
    </w:lvl>
    <w:lvl w:ilvl="5" w:tplc="C9369CF4">
      <w:start w:val="1"/>
      <w:numFmt w:val="bullet"/>
      <w:lvlText w:val=""/>
      <w:lvlJc w:val="left"/>
      <w:pPr>
        <w:ind w:left="4320" w:hanging="360"/>
      </w:pPr>
      <w:rPr>
        <w:rFonts w:ascii="Wingdings" w:hAnsi="Wingdings" w:hint="default"/>
      </w:rPr>
    </w:lvl>
    <w:lvl w:ilvl="6" w:tplc="DFB835B8">
      <w:start w:val="1"/>
      <w:numFmt w:val="bullet"/>
      <w:lvlText w:val=""/>
      <w:lvlJc w:val="left"/>
      <w:pPr>
        <w:ind w:left="5040" w:hanging="360"/>
      </w:pPr>
      <w:rPr>
        <w:rFonts w:ascii="Symbol" w:hAnsi="Symbol" w:hint="default"/>
      </w:rPr>
    </w:lvl>
    <w:lvl w:ilvl="7" w:tplc="5C64E222">
      <w:start w:val="1"/>
      <w:numFmt w:val="bullet"/>
      <w:lvlText w:val="o"/>
      <w:lvlJc w:val="left"/>
      <w:pPr>
        <w:ind w:left="5760" w:hanging="360"/>
      </w:pPr>
      <w:rPr>
        <w:rFonts w:ascii="Courier New" w:hAnsi="Courier New" w:hint="default"/>
      </w:rPr>
    </w:lvl>
    <w:lvl w:ilvl="8" w:tplc="C188150E">
      <w:start w:val="1"/>
      <w:numFmt w:val="bullet"/>
      <w:lvlText w:val=""/>
      <w:lvlJc w:val="left"/>
      <w:pPr>
        <w:ind w:left="6480" w:hanging="360"/>
      </w:pPr>
      <w:rPr>
        <w:rFonts w:ascii="Wingdings" w:hAnsi="Wingdings" w:hint="default"/>
      </w:rPr>
    </w:lvl>
  </w:abstractNum>
  <w:abstractNum w:abstractNumId="47" w15:restartNumberingAfterBreak="0">
    <w:nsid w:val="7E875AE1"/>
    <w:multiLevelType w:val="hybridMultilevel"/>
    <w:tmpl w:val="64C0B0DE"/>
    <w:lvl w:ilvl="0" w:tplc="E2CEABC6">
      <w:start w:val="1"/>
      <w:numFmt w:val="decimal"/>
      <w:lvlText w:val="%1."/>
      <w:lvlJc w:val="left"/>
      <w:pPr>
        <w:ind w:left="720" w:hanging="360"/>
      </w:pPr>
    </w:lvl>
    <w:lvl w:ilvl="1" w:tplc="358CA214">
      <w:start w:val="1"/>
      <w:numFmt w:val="lowerLetter"/>
      <w:lvlText w:val="%2."/>
      <w:lvlJc w:val="left"/>
      <w:pPr>
        <w:ind w:left="1440" w:hanging="360"/>
      </w:pPr>
    </w:lvl>
    <w:lvl w:ilvl="2" w:tplc="79FC5CAC">
      <w:start w:val="1"/>
      <w:numFmt w:val="lowerRoman"/>
      <w:lvlText w:val="%3."/>
      <w:lvlJc w:val="right"/>
      <w:pPr>
        <w:ind w:left="2160" w:hanging="180"/>
      </w:pPr>
    </w:lvl>
    <w:lvl w:ilvl="3" w:tplc="C6EAB582">
      <w:start w:val="1"/>
      <w:numFmt w:val="decimal"/>
      <w:lvlText w:val="%4."/>
      <w:lvlJc w:val="left"/>
      <w:pPr>
        <w:ind w:left="2880" w:hanging="360"/>
      </w:pPr>
    </w:lvl>
    <w:lvl w:ilvl="4" w:tplc="E9C49F68">
      <w:start w:val="1"/>
      <w:numFmt w:val="lowerLetter"/>
      <w:lvlText w:val="%5."/>
      <w:lvlJc w:val="left"/>
      <w:pPr>
        <w:ind w:left="3600" w:hanging="360"/>
      </w:pPr>
    </w:lvl>
    <w:lvl w:ilvl="5" w:tplc="077C8980">
      <w:start w:val="1"/>
      <w:numFmt w:val="lowerRoman"/>
      <w:lvlText w:val="%6."/>
      <w:lvlJc w:val="right"/>
      <w:pPr>
        <w:ind w:left="4320" w:hanging="180"/>
      </w:pPr>
    </w:lvl>
    <w:lvl w:ilvl="6" w:tplc="8ADEEFCA">
      <w:start w:val="1"/>
      <w:numFmt w:val="decimal"/>
      <w:lvlText w:val="%7."/>
      <w:lvlJc w:val="left"/>
      <w:pPr>
        <w:ind w:left="5040" w:hanging="360"/>
      </w:pPr>
    </w:lvl>
    <w:lvl w:ilvl="7" w:tplc="DCA410A4">
      <w:start w:val="1"/>
      <w:numFmt w:val="lowerLetter"/>
      <w:lvlText w:val="%8."/>
      <w:lvlJc w:val="left"/>
      <w:pPr>
        <w:ind w:left="5760" w:hanging="360"/>
      </w:pPr>
    </w:lvl>
    <w:lvl w:ilvl="8" w:tplc="DB5AAB12">
      <w:start w:val="1"/>
      <w:numFmt w:val="lowerRoman"/>
      <w:lvlText w:val="%9."/>
      <w:lvlJc w:val="right"/>
      <w:pPr>
        <w:ind w:left="6480" w:hanging="180"/>
      </w:pPr>
    </w:lvl>
  </w:abstractNum>
  <w:abstractNum w:abstractNumId="48" w15:restartNumberingAfterBreak="0">
    <w:nsid w:val="7F175E18"/>
    <w:multiLevelType w:val="hybridMultilevel"/>
    <w:tmpl w:val="31D0443E"/>
    <w:lvl w:ilvl="0" w:tplc="8A2A0C0A">
      <w:start w:val="1"/>
      <w:numFmt w:val="bullet"/>
      <w:lvlText w:val=""/>
      <w:lvlJc w:val="left"/>
      <w:pPr>
        <w:ind w:left="720" w:hanging="360"/>
      </w:pPr>
      <w:rPr>
        <w:rFonts w:ascii="Symbol" w:hAnsi="Symbol" w:hint="default"/>
      </w:rPr>
    </w:lvl>
    <w:lvl w:ilvl="1" w:tplc="2B7487A4">
      <w:start w:val="1"/>
      <w:numFmt w:val="bullet"/>
      <w:lvlText w:val=""/>
      <w:lvlJc w:val="left"/>
      <w:pPr>
        <w:ind w:left="1440" w:hanging="360"/>
      </w:pPr>
      <w:rPr>
        <w:rFonts w:ascii="Symbol" w:hAnsi="Symbol" w:hint="default"/>
      </w:rPr>
    </w:lvl>
    <w:lvl w:ilvl="2" w:tplc="00FE81B0">
      <w:start w:val="1"/>
      <w:numFmt w:val="bullet"/>
      <w:lvlText w:val=""/>
      <w:lvlJc w:val="left"/>
      <w:pPr>
        <w:ind w:left="2160" w:hanging="360"/>
      </w:pPr>
      <w:rPr>
        <w:rFonts w:ascii="Wingdings" w:hAnsi="Wingdings" w:hint="default"/>
      </w:rPr>
    </w:lvl>
    <w:lvl w:ilvl="3" w:tplc="BA9EDEB0">
      <w:start w:val="1"/>
      <w:numFmt w:val="bullet"/>
      <w:lvlText w:val=""/>
      <w:lvlJc w:val="left"/>
      <w:pPr>
        <w:ind w:left="2880" w:hanging="360"/>
      </w:pPr>
      <w:rPr>
        <w:rFonts w:ascii="Symbol" w:hAnsi="Symbol" w:hint="default"/>
      </w:rPr>
    </w:lvl>
    <w:lvl w:ilvl="4" w:tplc="86A0220C">
      <w:start w:val="1"/>
      <w:numFmt w:val="bullet"/>
      <w:lvlText w:val="o"/>
      <w:lvlJc w:val="left"/>
      <w:pPr>
        <w:ind w:left="3600" w:hanging="360"/>
      </w:pPr>
      <w:rPr>
        <w:rFonts w:ascii="Courier New" w:hAnsi="Courier New" w:hint="default"/>
      </w:rPr>
    </w:lvl>
    <w:lvl w:ilvl="5" w:tplc="79FC41C2">
      <w:start w:val="1"/>
      <w:numFmt w:val="bullet"/>
      <w:lvlText w:val=""/>
      <w:lvlJc w:val="left"/>
      <w:pPr>
        <w:ind w:left="4320" w:hanging="360"/>
      </w:pPr>
      <w:rPr>
        <w:rFonts w:ascii="Wingdings" w:hAnsi="Wingdings" w:hint="default"/>
      </w:rPr>
    </w:lvl>
    <w:lvl w:ilvl="6" w:tplc="FF0AB118">
      <w:start w:val="1"/>
      <w:numFmt w:val="bullet"/>
      <w:lvlText w:val=""/>
      <w:lvlJc w:val="left"/>
      <w:pPr>
        <w:ind w:left="5040" w:hanging="360"/>
      </w:pPr>
      <w:rPr>
        <w:rFonts w:ascii="Symbol" w:hAnsi="Symbol" w:hint="default"/>
      </w:rPr>
    </w:lvl>
    <w:lvl w:ilvl="7" w:tplc="8D766E7E">
      <w:start w:val="1"/>
      <w:numFmt w:val="bullet"/>
      <w:lvlText w:val="o"/>
      <w:lvlJc w:val="left"/>
      <w:pPr>
        <w:ind w:left="5760" w:hanging="360"/>
      </w:pPr>
      <w:rPr>
        <w:rFonts w:ascii="Courier New" w:hAnsi="Courier New" w:hint="default"/>
      </w:rPr>
    </w:lvl>
    <w:lvl w:ilvl="8" w:tplc="588ED398">
      <w:start w:val="1"/>
      <w:numFmt w:val="bullet"/>
      <w:lvlText w:val=""/>
      <w:lvlJc w:val="left"/>
      <w:pPr>
        <w:ind w:left="6480" w:hanging="360"/>
      </w:pPr>
      <w:rPr>
        <w:rFonts w:ascii="Wingdings" w:hAnsi="Wingdings" w:hint="default"/>
      </w:rPr>
    </w:lvl>
  </w:abstractNum>
  <w:num w:numId="1" w16cid:durableId="1306616839">
    <w:abstractNumId w:val="38"/>
  </w:num>
  <w:num w:numId="2" w16cid:durableId="2080591031">
    <w:abstractNumId w:val="16"/>
  </w:num>
  <w:num w:numId="3" w16cid:durableId="1992371934">
    <w:abstractNumId w:val="20"/>
  </w:num>
  <w:num w:numId="4" w16cid:durableId="551045262">
    <w:abstractNumId w:val="27"/>
  </w:num>
  <w:num w:numId="5" w16cid:durableId="528445785">
    <w:abstractNumId w:val="2"/>
  </w:num>
  <w:num w:numId="6" w16cid:durableId="1131557926">
    <w:abstractNumId w:val="25"/>
  </w:num>
  <w:num w:numId="7" w16cid:durableId="837111814">
    <w:abstractNumId w:val="15"/>
  </w:num>
  <w:num w:numId="8" w16cid:durableId="1011837670">
    <w:abstractNumId w:val="31"/>
  </w:num>
  <w:num w:numId="9" w16cid:durableId="1874347560">
    <w:abstractNumId w:val="14"/>
  </w:num>
  <w:num w:numId="10" w16cid:durableId="1442602471">
    <w:abstractNumId w:val="32"/>
  </w:num>
  <w:num w:numId="11" w16cid:durableId="1389839481">
    <w:abstractNumId w:val="10"/>
  </w:num>
  <w:num w:numId="12" w16cid:durableId="1441299216">
    <w:abstractNumId w:val="26"/>
  </w:num>
  <w:num w:numId="13" w16cid:durableId="812597364">
    <w:abstractNumId w:val="41"/>
  </w:num>
  <w:num w:numId="14" w16cid:durableId="534466496">
    <w:abstractNumId w:val="22"/>
  </w:num>
  <w:num w:numId="15" w16cid:durableId="1192960757">
    <w:abstractNumId w:val="35"/>
  </w:num>
  <w:num w:numId="16" w16cid:durableId="2017003467">
    <w:abstractNumId w:val="1"/>
  </w:num>
  <w:num w:numId="17" w16cid:durableId="1878738102">
    <w:abstractNumId w:val="19"/>
  </w:num>
  <w:num w:numId="18" w16cid:durableId="1804342800">
    <w:abstractNumId w:val="28"/>
  </w:num>
  <w:num w:numId="19" w16cid:durableId="240676116">
    <w:abstractNumId w:val="21"/>
  </w:num>
  <w:num w:numId="20" w16cid:durableId="2142069685">
    <w:abstractNumId w:val="47"/>
  </w:num>
  <w:num w:numId="21" w16cid:durableId="466245989">
    <w:abstractNumId w:val="18"/>
  </w:num>
  <w:num w:numId="22" w16cid:durableId="268240732">
    <w:abstractNumId w:val="43"/>
  </w:num>
  <w:num w:numId="23" w16cid:durableId="1301301517">
    <w:abstractNumId w:val="0"/>
  </w:num>
  <w:num w:numId="24" w16cid:durableId="996492786">
    <w:abstractNumId w:val="42"/>
  </w:num>
  <w:num w:numId="25" w16cid:durableId="1116022808">
    <w:abstractNumId w:val="46"/>
  </w:num>
  <w:num w:numId="26" w16cid:durableId="1124425470">
    <w:abstractNumId w:val="12"/>
  </w:num>
  <w:num w:numId="27" w16cid:durableId="56901982">
    <w:abstractNumId w:val="48"/>
  </w:num>
  <w:num w:numId="28" w16cid:durableId="30696128">
    <w:abstractNumId w:val="36"/>
  </w:num>
  <w:num w:numId="29" w16cid:durableId="1047922767">
    <w:abstractNumId w:val="6"/>
  </w:num>
  <w:num w:numId="30" w16cid:durableId="208956510">
    <w:abstractNumId w:val="30"/>
  </w:num>
  <w:num w:numId="31" w16cid:durableId="1510559504">
    <w:abstractNumId w:val="44"/>
  </w:num>
  <w:num w:numId="32" w16cid:durableId="353966148">
    <w:abstractNumId w:val="8"/>
  </w:num>
  <w:num w:numId="33" w16cid:durableId="566455475">
    <w:abstractNumId w:val="37"/>
  </w:num>
  <w:num w:numId="34" w16cid:durableId="1074352345">
    <w:abstractNumId w:val="5"/>
  </w:num>
  <w:num w:numId="35" w16cid:durableId="341666376">
    <w:abstractNumId w:val="13"/>
  </w:num>
  <w:num w:numId="36" w16cid:durableId="1506282175">
    <w:abstractNumId w:val="9"/>
  </w:num>
  <w:num w:numId="37" w16cid:durableId="1713384183">
    <w:abstractNumId w:val="17"/>
  </w:num>
  <w:num w:numId="38" w16cid:durableId="455757175">
    <w:abstractNumId w:val="33"/>
  </w:num>
  <w:num w:numId="39" w16cid:durableId="1715814503">
    <w:abstractNumId w:val="40"/>
  </w:num>
  <w:num w:numId="40" w16cid:durableId="2098750409">
    <w:abstractNumId w:val="24"/>
  </w:num>
  <w:num w:numId="41" w16cid:durableId="1078211492">
    <w:abstractNumId w:val="7"/>
  </w:num>
  <w:num w:numId="42" w16cid:durableId="1756785022">
    <w:abstractNumId w:val="34"/>
  </w:num>
  <w:num w:numId="43" w16cid:durableId="136462673">
    <w:abstractNumId w:val="45"/>
  </w:num>
  <w:num w:numId="44" w16cid:durableId="706102369">
    <w:abstractNumId w:val="4"/>
  </w:num>
  <w:num w:numId="45" w16cid:durableId="740760882">
    <w:abstractNumId w:val="23"/>
  </w:num>
  <w:num w:numId="46" w16cid:durableId="1524005576">
    <w:abstractNumId w:val="11"/>
  </w:num>
  <w:num w:numId="47" w16cid:durableId="2062777844">
    <w:abstractNumId w:val="39"/>
  </w:num>
  <w:num w:numId="48" w16cid:durableId="755437128">
    <w:abstractNumId w:val="3"/>
  </w:num>
  <w:num w:numId="49" w16cid:durableId="8425458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91"/>
    <w:rsid w:val="00002266"/>
    <w:rsid w:val="0000423C"/>
    <w:rsid w:val="00004489"/>
    <w:rsid w:val="0000499D"/>
    <w:rsid w:val="00005B8D"/>
    <w:rsid w:val="00006E9E"/>
    <w:rsid w:val="00007D87"/>
    <w:rsid w:val="00007F96"/>
    <w:rsid w:val="000105EC"/>
    <w:rsid w:val="00012BFE"/>
    <w:rsid w:val="00015C4B"/>
    <w:rsid w:val="00016572"/>
    <w:rsid w:val="00017B41"/>
    <w:rsid w:val="0001F356"/>
    <w:rsid w:val="0002042F"/>
    <w:rsid w:val="00020F16"/>
    <w:rsid w:val="00022B1D"/>
    <w:rsid w:val="00022F23"/>
    <w:rsid w:val="000238AF"/>
    <w:rsid w:val="000238DF"/>
    <w:rsid w:val="00023D87"/>
    <w:rsid w:val="00024139"/>
    <w:rsid w:val="00025429"/>
    <w:rsid w:val="00025436"/>
    <w:rsid w:val="00026574"/>
    <w:rsid w:val="00026995"/>
    <w:rsid w:val="00026F10"/>
    <w:rsid w:val="00027166"/>
    <w:rsid w:val="00027D32"/>
    <w:rsid w:val="00027E2D"/>
    <w:rsid w:val="0002B331"/>
    <w:rsid w:val="0003136B"/>
    <w:rsid w:val="00031B14"/>
    <w:rsid w:val="000334D0"/>
    <w:rsid w:val="00033892"/>
    <w:rsid w:val="00033D44"/>
    <w:rsid w:val="00033FE0"/>
    <w:rsid w:val="00034473"/>
    <w:rsid w:val="000345F8"/>
    <w:rsid w:val="00034A03"/>
    <w:rsid w:val="00035ACE"/>
    <w:rsid w:val="00035C7B"/>
    <w:rsid w:val="00036BE1"/>
    <w:rsid w:val="000370A6"/>
    <w:rsid w:val="0003711A"/>
    <w:rsid w:val="000409C7"/>
    <w:rsid w:val="00040E22"/>
    <w:rsid w:val="00042037"/>
    <w:rsid w:val="000440BB"/>
    <w:rsid w:val="000442A5"/>
    <w:rsid w:val="000444C8"/>
    <w:rsid w:val="0004488F"/>
    <w:rsid w:val="00046FA1"/>
    <w:rsid w:val="00047A7C"/>
    <w:rsid w:val="00050B7E"/>
    <w:rsid w:val="000510DA"/>
    <w:rsid w:val="00051A0A"/>
    <w:rsid w:val="000520B2"/>
    <w:rsid w:val="000530E0"/>
    <w:rsid w:val="00053AB5"/>
    <w:rsid w:val="00054864"/>
    <w:rsid w:val="00055214"/>
    <w:rsid w:val="00055415"/>
    <w:rsid w:val="00055B33"/>
    <w:rsid w:val="00056111"/>
    <w:rsid w:val="0005619C"/>
    <w:rsid w:val="000564AA"/>
    <w:rsid w:val="00056BFB"/>
    <w:rsid w:val="000571F9"/>
    <w:rsid w:val="00061177"/>
    <w:rsid w:val="000632EC"/>
    <w:rsid w:val="00064270"/>
    <w:rsid w:val="000644AD"/>
    <w:rsid w:val="00065861"/>
    <w:rsid w:val="00066563"/>
    <w:rsid w:val="00070DDF"/>
    <w:rsid w:val="000711FE"/>
    <w:rsid w:val="00071FD0"/>
    <w:rsid w:val="000727C0"/>
    <w:rsid w:val="000734FB"/>
    <w:rsid w:val="0007426D"/>
    <w:rsid w:val="00075208"/>
    <w:rsid w:val="000754B2"/>
    <w:rsid w:val="000762DF"/>
    <w:rsid w:val="00076465"/>
    <w:rsid w:val="000778F5"/>
    <w:rsid w:val="00077A02"/>
    <w:rsid w:val="00077A3D"/>
    <w:rsid w:val="000805D9"/>
    <w:rsid w:val="00080689"/>
    <w:rsid w:val="00081891"/>
    <w:rsid w:val="000820DB"/>
    <w:rsid w:val="000822BE"/>
    <w:rsid w:val="00082857"/>
    <w:rsid w:val="00083013"/>
    <w:rsid w:val="00084076"/>
    <w:rsid w:val="00084B63"/>
    <w:rsid w:val="0008565C"/>
    <w:rsid w:val="00085B6C"/>
    <w:rsid w:val="00085B98"/>
    <w:rsid w:val="00086546"/>
    <w:rsid w:val="00086608"/>
    <w:rsid w:val="000873D0"/>
    <w:rsid w:val="0008746B"/>
    <w:rsid w:val="00087694"/>
    <w:rsid w:val="00090136"/>
    <w:rsid w:val="00090ADC"/>
    <w:rsid w:val="00090BB9"/>
    <w:rsid w:val="00092BA4"/>
    <w:rsid w:val="000942B2"/>
    <w:rsid w:val="00094357"/>
    <w:rsid w:val="00094ED8"/>
    <w:rsid w:val="000965EF"/>
    <w:rsid w:val="00096D7E"/>
    <w:rsid w:val="00096DB1"/>
    <w:rsid w:val="00096E97"/>
    <w:rsid w:val="000A2287"/>
    <w:rsid w:val="000A2E4E"/>
    <w:rsid w:val="000A34F1"/>
    <w:rsid w:val="000A43F0"/>
    <w:rsid w:val="000A50E4"/>
    <w:rsid w:val="000A5825"/>
    <w:rsid w:val="000A63BE"/>
    <w:rsid w:val="000A6BCE"/>
    <w:rsid w:val="000A7BF6"/>
    <w:rsid w:val="000B0F4B"/>
    <w:rsid w:val="000B149B"/>
    <w:rsid w:val="000B1B50"/>
    <w:rsid w:val="000B1CED"/>
    <w:rsid w:val="000B1EF5"/>
    <w:rsid w:val="000B2222"/>
    <w:rsid w:val="000B3703"/>
    <w:rsid w:val="000B40E5"/>
    <w:rsid w:val="000B4644"/>
    <w:rsid w:val="000B4A8F"/>
    <w:rsid w:val="000B516B"/>
    <w:rsid w:val="000B68E8"/>
    <w:rsid w:val="000B6CAD"/>
    <w:rsid w:val="000B7056"/>
    <w:rsid w:val="000B7798"/>
    <w:rsid w:val="000C118E"/>
    <w:rsid w:val="000C2F0F"/>
    <w:rsid w:val="000C351E"/>
    <w:rsid w:val="000C5756"/>
    <w:rsid w:val="000C586D"/>
    <w:rsid w:val="000C681B"/>
    <w:rsid w:val="000C7947"/>
    <w:rsid w:val="000D0062"/>
    <w:rsid w:val="000D0D72"/>
    <w:rsid w:val="000D1166"/>
    <w:rsid w:val="000D11BF"/>
    <w:rsid w:val="000D2E56"/>
    <w:rsid w:val="000D3153"/>
    <w:rsid w:val="000D3402"/>
    <w:rsid w:val="000D46FA"/>
    <w:rsid w:val="000D4CC6"/>
    <w:rsid w:val="000D4F8B"/>
    <w:rsid w:val="000D7606"/>
    <w:rsid w:val="000D78DD"/>
    <w:rsid w:val="000D7C24"/>
    <w:rsid w:val="000E05A7"/>
    <w:rsid w:val="000E0EFE"/>
    <w:rsid w:val="000E12D1"/>
    <w:rsid w:val="000E1D31"/>
    <w:rsid w:val="000E237D"/>
    <w:rsid w:val="000E29A3"/>
    <w:rsid w:val="000E2ACF"/>
    <w:rsid w:val="000E2E9C"/>
    <w:rsid w:val="000E344F"/>
    <w:rsid w:val="000E385F"/>
    <w:rsid w:val="000E5027"/>
    <w:rsid w:val="000E58C6"/>
    <w:rsid w:val="000E5AE0"/>
    <w:rsid w:val="000E5BFC"/>
    <w:rsid w:val="000E636A"/>
    <w:rsid w:val="000E6C08"/>
    <w:rsid w:val="000F0438"/>
    <w:rsid w:val="000F0C2B"/>
    <w:rsid w:val="000F6E69"/>
    <w:rsid w:val="000F7885"/>
    <w:rsid w:val="000F7F7B"/>
    <w:rsid w:val="00100356"/>
    <w:rsid w:val="00100DFE"/>
    <w:rsid w:val="00101143"/>
    <w:rsid w:val="001017C5"/>
    <w:rsid w:val="001020CD"/>
    <w:rsid w:val="001020F4"/>
    <w:rsid w:val="0010229E"/>
    <w:rsid w:val="00104B56"/>
    <w:rsid w:val="00104CD4"/>
    <w:rsid w:val="001052A2"/>
    <w:rsid w:val="00106845"/>
    <w:rsid w:val="00107A52"/>
    <w:rsid w:val="00107D74"/>
    <w:rsid w:val="00110199"/>
    <w:rsid w:val="00111E96"/>
    <w:rsid w:val="001124A9"/>
    <w:rsid w:val="0011354D"/>
    <w:rsid w:val="00113959"/>
    <w:rsid w:val="00114378"/>
    <w:rsid w:val="001145C1"/>
    <w:rsid w:val="00115881"/>
    <w:rsid w:val="00116AD0"/>
    <w:rsid w:val="00117592"/>
    <w:rsid w:val="00120CE3"/>
    <w:rsid w:val="0012111E"/>
    <w:rsid w:val="00121D47"/>
    <w:rsid w:val="00122351"/>
    <w:rsid w:val="001230B2"/>
    <w:rsid w:val="0012391B"/>
    <w:rsid w:val="00123BE7"/>
    <w:rsid w:val="00123FFE"/>
    <w:rsid w:val="001263A6"/>
    <w:rsid w:val="001268C0"/>
    <w:rsid w:val="00127683"/>
    <w:rsid w:val="00127F32"/>
    <w:rsid w:val="00130D0A"/>
    <w:rsid w:val="00131EBE"/>
    <w:rsid w:val="001343E5"/>
    <w:rsid w:val="0013769E"/>
    <w:rsid w:val="0013779D"/>
    <w:rsid w:val="00137ED6"/>
    <w:rsid w:val="0014006C"/>
    <w:rsid w:val="00141E69"/>
    <w:rsid w:val="00141ED1"/>
    <w:rsid w:val="001424A3"/>
    <w:rsid w:val="0014267A"/>
    <w:rsid w:val="00142A1D"/>
    <w:rsid w:val="00143218"/>
    <w:rsid w:val="00143840"/>
    <w:rsid w:val="001444B7"/>
    <w:rsid w:val="00144EB4"/>
    <w:rsid w:val="0014547A"/>
    <w:rsid w:val="0014578C"/>
    <w:rsid w:val="001468B0"/>
    <w:rsid w:val="00146AE9"/>
    <w:rsid w:val="00147E37"/>
    <w:rsid w:val="00150627"/>
    <w:rsid w:val="00150B25"/>
    <w:rsid w:val="0015248E"/>
    <w:rsid w:val="001525CE"/>
    <w:rsid w:val="00152694"/>
    <w:rsid w:val="00152D2E"/>
    <w:rsid w:val="00153454"/>
    <w:rsid w:val="00153D78"/>
    <w:rsid w:val="00153E8A"/>
    <w:rsid w:val="0015420A"/>
    <w:rsid w:val="00154333"/>
    <w:rsid w:val="001556E2"/>
    <w:rsid w:val="00157B39"/>
    <w:rsid w:val="0016082D"/>
    <w:rsid w:val="00160867"/>
    <w:rsid w:val="001611AD"/>
    <w:rsid w:val="00162131"/>
    <w:rsid w:val="00162330"/>
    <w:rsid w:val="001623BD"/>
    <w:rsid w:val="001627C6"/>
    <w:rsid w:val="00163165"/>
    <w:rsid w:val="00163D9C"/>
    <w:rsid w:val="001649C7"/>
    <w:rsid w:val="00164ED1"/>
    <w:rsid w:val="00166842"/>
    <w:rsid w:val="001717E2"/>
    <w:rsid w:val="00171D88"/>
    <w:rsid w:val="00171DD0"/>
    <w:rsid w:val="00172163"/>
    <w:rsid w:val="00172A43"/>
    <w:rsid w:val="00174923"/>
    <w:rsid w:val="00174E1D"/>
    <w:rsid w:val="00175042"/>
    <w:rsid w:val="001754F2"/>
    <w:rsid w:val="00176564"/>
    <w:rsid w:val="0017694C"/>
    <w:rsid w:val="00176A78"/>
    <w:rsid w:val="00176E89"/>
    <w:rsid w:val="001775B9"/>
    <w:rsid w:val="001777F0"/>
    <w:rsid w:val="0018000B"/>
    <w:rsid w:val="0018103B"/>
    <w:rsid w:val="00181CC0"/>
    <w:rsid w:val="001826A3"/>
    <w:rsid w:val="00182A45"/>
    <w:rsid w:val="00182BB8"/>
    <w:rsid w:val="00185A2C"/>
    <w:rsid w:val="001862F3"/>
    <w:rsid w:val="001871AF"/>
    <w:rsid w:val="00190CB3"/>
    <w:rsid w:val="00191146"/>
    <w:rsid w:val="001920EC"/>
    <w:rsid w:val="00192B10"/>
    <w:rsid w:val="00192E76"/>
    <w:rsid w:val="00193343"/>
    <w:rsid w:val="00193487"/>
    <w:rsid w:val="001940C3"/>
    <w:rsid w:val="00194881"/>
    <w:rsid w:val="001955C7"/>
    <w:rsid w:val="00195C0A"/>
    <w:rsid w:val="00195E0B"/>
    <w:rsid w:val="001970DF"/>
    <w:rsid w:val="001A13CD"/>
    <w:rsid w:val="001A17A4"/>
    <w:rsid w:val="001A2796"/>
    <w:rsid w:val="001A32AC"/>
    <w:rsid w:val="001A34FC"/>
    <w:rsid w:val="001A3930"/>
    <w:rsid w:val="001A4075"/>
    <w:rsid w:val="001A44F6"/>
    <w:rsid w:val="001A53EB"/>
    <w:rsid w:val="001A604F"/>
    <w:rsid w:val="001A6637"/>
    <w:rsid w:val="001A78C0"/>
    <w:rsid w:val="001A7DA8"/>
    <w:rsid w:val="001B01F2"/>
    <w:rsid w:val="001B022A"/>
    <w:rsid w:val="001B0DA1"/>
    <w:rsid w:val="001B0F65"/>
    <w:rsid w:val="001B1072"/>
    <w:rsid w:val="001B1590"/>
    <w:rsid w:val="001B1F7D"/>
    <w:rsid w:val="001B2C62"/>
    <w:rsid w:val="001B334E"/>
    <w:rsid w:val="001B5080"/>
    <w:rsid w:val="001B52E5"/>
    <w:rsid w:val="001B555E"/>
    <w:rsid w:val="001B5887"/>
    <w:rsid w:val="001B5B92"/>
    <w:rsid w:val="001B624E"/>
    <w:rsid w:val="001B67D2"/>
    <w:rsid w:val="001B7BCB"/>
    <w:rsid w:val="001C0683"/>
    <w:rsid w:val="001C1579"/>
    <w:rsid w:val="001C2106"/>
    <w:rsid w:val="001C2731"/>
    <w:rsid w:val="001C3731"/>
    <w:rsid w:val="001C46B6"/>
    <w:rsid w:val="001C4E6C"/>
    <w:rsid w:val="001C5669"/>
    <w:rsid w:val="001C589F"/>
    <w:rsid w:val="001D0B36"/>
    <w:rsid w:val="001D14F2"/>
    <w:rsid w:val="001D2C09"/>
    <w:rsid w:val="001D43C3"/>
    <w:rsid w:val="001D4C84"/>
    <w:rsid w:val="001D4E41"/>
    <w:rsid w:val="001D55B4"/>
    <w:rsid w:val="001D6FC0"/>
    <w:rsid w:val="001D7287"/>
    <w:rsid w:val="001E1892"/>
    <w:rsid w:val="001E1ECC"/>
    <w:rsid w:val="001E2C0C"/>
    <w:rsid w:val="001E646B"/>
    <w:rsid w:val="001E6DF5"/>
    <w:rsid w:val="001F0342"/>
    <w:rsid w:val="001F1153"/>
    <w:rsid w:val="001F40F5"/>
    <w:rsid w:val="001F44E9"/>
    <w:rsid w:val="001F4B52"/>
    <w:rsid w:val="001F5D30"/>
    <w:rsid w:val="001F6872"/>
    <w:rsid w:val="001F6FCF"/>
    <w:rsid w:val="0020143E"/>
    <w:rsid w:val="0020156B"/>
    <w:rsid w:val="00201C6B"/>
    <w:rsid w:val="00201CC0"/>
    <w:rsid w:val="00201CF4"/>
    <w:rsid w:val="002023B6"/>
    <w:rsid w:val="00202C47"/>
    <w:rsid w:val="00202D29"/>
    <w:rsid w:val="002038A3"/>
    <w:rsid w:val="002039A5"/>
    <w:rsid w:val="00203B83"/>
    <w:rsid w:val="0020549E"/>
    <w:rsid w:val="002066B3"/>
    <w:rsid w:val="00206B2D"/>
    <w:rsid w:val="0020707A"/>
    <w:rsid w:val="0020725F"/>
    <w:rsid w:val="00210526"/>
    <w:rsid w:val="00211FD3"/>
    <w:rsid w:val="002131D1"/>
    <w:rsid w:val="002139DF"/>
    <w:rsid w:val="00213A9D"/>
    <w:rsid w:val="00213DCA"/>
    <w:rsid w:val="002162ED"/>
    <w:rsid w:val="00216708"/>
    <w:rsid w:val="00217A88"/>
    <w:rsid w:val="0022061F"/>
    <w:rsid w:val="00220A10"/>
    <w:rsid w:val="00221788"/>
    <w:rsid w:val="00221BFE"/>
    <w:rsid w:val="002228A9"/>
    <w:rsid w:val="0022362E"/>
    <w:rsid w:val="002247AF"/>
    <w:rsid w:val="00225D2E"/>
    <w:rsid w:val="0022622C"/>
    <w:rsid w:val="00226940"/>
    <w:rsid w:val="00231025"/>
    <w:rsid w:val="00231432"/>
    <w:rsid w:val="002314FB"/>
    <w:rsid w:val="00235094"/>
    <w:rsid w:val="00235867"/>
    <w:rsid w:val="002360D6"/>
    <w:rsid w:val="00240A17"/>
    <w:rsid w:val="002413DD"/>
    <w:rsid w:val="00241BE4"/>
    <w:rsid w:val="0024378D"/>
    <w:rsid w:val="00243811"/>
    <w:rsid w:val="00245692"/>
    <w:rsid w:val="002457B6"/>
    <w:rsid w:val="00246406"/>
    <w:rsid w:val="00246527"/>
    <w:rsid w:val="00246E17"/>
    <w:rsid w:val="0024743E"/>
    <w:rsid w:val="00250645"/>
    <w:rsid w:val="00250B7C"/>
    <w:rsid w:val="002512DB"/>
    <w:rsid w:val="00253E4E"/>
    <w:rsid w:val="0025539A"/>
    <w:rsid w:val="00255CB3"/>
    <w:rsid w:val="00256392"/>
    <w:rsid w:val="002571E3"/>
    <w:rsid w:val="0025767C"/>
    <w:rsid w:val="00257E9F"/>
    <w:rsid w:val="00260791"/>
    <w:rsid w:val="00262BB5"/>
    <w:rsid w:val="00262DD4"/>
    <w:rsid w:val="00263450"/>
    <w:rsid w:val="002636BD"/>
    <w:rsid w:val="002638C3"/>
    <w:rsid w:val="002641F0"/>
    <w:rsid w:val="002643F7"/>
    <w:rsid w:val="002645D5"/>
    <w:rsid w:val="00265BE8"/>
    <w:rsid w:val="00266719"/>
    <w:rsid w:val="00266A53"/>
    <w:rsid w:val="00270D4A"/>
    <w:rsid w:val="00270D51"/>
    <w:rsid w:val="002715D0"/>
    <w:rsid w:val="00271796"/>
    <w:rsid w:val="00272EC2"/>
    <w:rsid w:val="002739C7"/>
    <w:rsid w:val="00273EA7"/>
    <w:rsid w:val="002759C6"/>
    <w:rsid w:val="002771B7"/>
    <w:rsid w:val="002771B8"/>
    <w:rsid w:val="002773AC"/>
    <w:rsid w:val="00280436"/>
    <w:rsid w:val="00280815"/>
    <w:rsid w:val="002809AF"/>
    <w:rsid w:val="00281E64"/>
    <w:rsid w:val="0028208D"/>
    <w:rsid w:val="0028282B"/>
    <w:rsid w:val="002839E3"/>
    <w:rsid w:val="00283BA3"/>
    <w:rsid w:val="00283FFD"/>
    <w:rsid w:val="00284106"/>
    <w:rsid w:val="00285067"/>
    <w:rsid w:val="002856C3"/>
    <w:rsid w:val="002874F0"/>
    <w:rsid w:val="00287696"/>
    <w:rsid w:val="00287854"/>
    <w:rsid w:val="00287E5F"/>
    <w:rsid w:val="002939F3"/>
    <w:rsid w:val="002948C5"/>
    <w:rsid w:val="00294995"/>
    <w:rsid w:val="00294B93"/>
    <w:rsid w:val="00295736"/>
    <w:rsid w:val="00295CD0"/>
    <w:rsid w:val="00295E77"/>
    <w:rsid w:val="00296863"/>
    <w:rsid w:val="00297F98"/>
    <w:rsid w:val="0029C955"/>
    <w:rsid w:val="002A058E"/>
    <w:rsid w:val="002A104B"/>
    <w:rsid w:val="002A11CB"/>
    <w:rsid w:val="002A134F"/>
    <w:rsid w:val="002A1AB6"/>
    <w:rsid w:val="002A1CBA"/>
    <w:rsid w:val="002A2B01"/>
    <w:rsid w:val="002A3128"/>
    <w:rsid w:val="002A48B8"/>
    <w:rsid w:val="002A5E57"/>
    <w:rsid w:val="002A6083"/>
    <w:rsid w:val="002A701E"/>
    <w:rsid w:val="002A7443"/>
    <w:rsid w:val="002B026C"/>
    <w:rsid w:val="002B1756"/>
    <w:rsid w:val="002B17E7"/>
    <w:rsid w:val="002B1915"/>
    <w:rsid w:val="002B1CC5"/>
    <w:rsid w:val="002B2797"/>
    <w:rsid w:val="002B3409"/>
    <w:rsid w:val="002B3B58"/>
    <w:rsid w:val="002B3BA4"/>
    <w:rsid w:val="002B3E5B"/>
    <w:rsid w:val="002B4C49"/>
    <w:rsid w:val="002B50DD"/>
    <w:rsid w:val="002B56C7"/>
    <w:rsid w:val="002B757F"/>
    <w:rsid w:val="002B7A08"/>
    <w:rsid w:val="002C1080"/>
    <w:rsid w:val="002C2CDF"/>
    <w:rsid w:val="002C32D1"/>
    <w:rsid w:val="002C33CA"/>
    <w:rsid w:val="002C3C67"/>
    <w:rsid w:val="002C44F5"/>
    <w:rsid w:val="002C4A9E"/>
    <w:rsid w:val="002C5614"/>
    <w:rsid w:val="002C581D"/>
    <w:rsid w:val="002C72D0"/>
    <w:rsid w:val="002C7A0D"/>
    <w:rsid w:val="002D00A6"/>
    <w:rsid w:val="002D1C7B"/>
    <w:rsid w:val="002D2CFE"/>
    <w:rsid w:val="002D493A"/>
    <w:rsid w:val="002D49A3"/>
    <w:rsid w:val="002D67B0"/>
    <w:rsid w:val="002D7E6D"/>
    <w:rsid w:val="002E1A28"/>
    <w:rsid w:val="002E1D04"/>
    <w:rsid w:val="002E1FCF"/>
    <w:rsid w:val="002E2032"/>
    <w:rsid w:val="002E2172"/>
    <w:rsid w:val="002E35AE"/>
    <w:rsid w:val="002E38E0"/>
    <w:rsid w:val="002E3DFF"/>
    <w:rsid w:val="002E5020"/>
    <w:rsid w:val="002E5AD5"/>
    <w:rsid w:val="002E6898"/>
    <w:rsid w:val="002F0725"/>
    <w:rsid w:val="002F0B63"/>
    <w:rsid w:val="002F1F27"/>
    <w:rsid w:val="002F26C8"/>
    <w:rsid w:val="002F494B"/>
    <w:rsid w:val="002F65DF"/>
    <w:rsid w:val="002F7668"/>
    <w:rsid w:val="002F76FE"/>
    <w:rsid w:val="002F78F0"/>
    <w:rsid w:val="002F7F83"/>
    <w:rsid w:val="002F8F49"/>
    <w:rsid w:val="003005FC"/>
    <w:rsid w:val="00300D73"/>
    <w:rsid w:val="003022CD"/>
    <w:rsid w:val="0030259C"/>
    <w:rsid w:val="003030E1"/>
    <w:rsid w:val="00303510"/>
    <w:rsid w:val="00303885"/>
    <w:rsid w:val="00305520"/>
    <w:rsid w:val="00305A41"/>
    <w:rsid w:val="00307B06"/>
    <w:rsid w:val="00310326"/>
    <w:rsid w:val="003120F9"/>
    <w:rsid w:val="00312688"/>
    <w:rsid w:val="00313438"/>
    <w:rsid w:val="00314C59"/>
    <w:rsid w:val="0031557D"/>
    <w:rsid w:val="00315A98"/>
    <w:rsid w:val="00315D1A"/>
    <w:rsid w:val="00316DD4"/>
    <w:rsid w:val="00320470"/>
    <w:rsid w:val="00321068"/>
    <w:rsid w:val="00321A84"/>
    <w:rsid w:val="003228F7"/>
    <w:rsid w:val="003232A1"/>
    <w:rsid w:val="0032476A"/>
    <w:rsid w:val="00325194"/>
    <w:rsid w:val="00326CB0"/>
    <w:rsid w:val="00327D5D"/>
    <w:rsid w:val="00327F21"/>
    <w:rsid w:val="00330F8F"/>
    <w:rsid w:val="00331463"/>
    <w:rsid w:val="00331739"/>
    <w:rsid w:val="00332626"/>
    <w:rsid w:val="00332BC6"/>
    <w:rsid w:val="00332D72"/>
    <w:rsid w:val="003337F5"/>
    <w:rsid w:val="00333D8C"/>
    <w:rsid w:val="0033567A"/>
    <w:rsid w:val="0033593B"/>
    <w:rsid w:val="00335ACB"/>
    <w:rsid w:val="00335E7B"/>
    <w:rsid w:val="00336695"/>
    <w:rsid w:val="003376A5"/>
    <w:rsid w:val="0034001D"/>
    <w:rsid w:val="003403B8"/>
    <w:rsid w:val="003414F2"/>
    <w:rsid w:val="00341AB9"/>
    <w:rsid w:val="00342692"/>
    <w:rsid w:val="00342875"/>
    <w:rsid w:val="00342CDF"/>
    <w:rsid w:val="0034356A"/>
    <w:rsid w:val="00343A2E"/>
    <w:rsid w:val="00344363"/>
    <w:rsid w:val="00344E3F"/>
    <w:rsid w:val="0034558B"/>
    <w:rsid w:val="00345939"/>
    <w:rsid w:val="003459EE"/>
    <w:rsid w:val="00346E3C"/>
    <w:rsid w:val="003479DB"/>
    <w:rsid w:val="003502B5"/>
    <w:rsid w:val="003503D7"/>
    <w:rsid w:val="003516FF"/>
    <w:rsid w:val="00351927"/>
    <w:rsid w:val="00351A4E"/>
    <w:rsid w:val="003528EF"/>
    <w:rsid w:val="00352BD8"/>
    <w:rsid w:val="00352C00"/>
    <w:rsid w:val="003541C4"/>
    <w:rsid w:val="00354748"/>
    <w:rsid w:val="0035496A"/>
    <w:rsid w:val="00354FF8"/>
    <w:rsid w:val="00355C3D"/>
    <w:rsid w:val="0035662A"/>
    <w:rsid w:val="00356DE9"/>
    <w:rsid w:val="00356F46"/>
    <w:rsid w:val="00357C1D"/>
    <w:rsid w:val="00357D2E"/>
    <w:rsid w:val="0035E0C0"/>
    <w:rsid w:val="0035FA5B"/>
    <w:rsid w:val="00361501"/>
    <w:rsid w:val="00361798"/>
    <w:rsid w:val="00361998"/>
    <w:rsid w:val="00361AA2"/>
    <w:rsid w:val="003628CA"/>
    <w:rsid w:val="00362B93"/>
    <w:rsid w:val="003643C5"/>
    <w:rsid w:val="003655A3"/>
    <w:rsid w:val="00365B2D"/>
    <w:rsid w:val="003678D9"/>
    <w:rsid w:val="00367FF6"/>
    <w:rsid w:val="00373033"/>
    <w:rsid w:val="00373183"/>
    <w:rsid w:val="00373EA4"/>
    <w:rsid w:val="003747B8"/>
    <w:rsid w:val="00375235"/>
    <w:rsid w:val="003755B3"/>
    <w:rsid w:val="00375928"/>
    <w:rsid w:val="00375A4A"/>
    <w:rsid w:val="00377203"/>
    <w:rsid w:val="00377528"/>
    <w:rsid w:val="00377C6B"/>
    <w:rsid w:val="00377ED9"/>
    <w:rsid w:val="00377EDF"/>
    <w:rsid w:val="00380C34"/>
    <w:rsid w:val="00381654"/>
    <w:rsid w:val="00381D4D"/>
    <w:rsid w:val="003820CA"/>
    <w:rsid w:val="00382445"/>
    <w:rsid w:val="00382676"/>
    <w:rsid w:val="003836CF"/>
    <w:rsid w:val="003841E8"/>
    <w:rsid w:val="003849B4"/>
    <w:rsid w:val="00386AB0"/>
    <w:rsid w:val="00386CD6"/>
    <w:rsid w:val="00387F38"/>
    <w:rsid w:val="0038E4E1"/>
    <w:rsid w:val="00390735"/>
    <w:rsid w:val="00390AB4"/>
    <w:rsid w:val="00391747"/>
    <w:rsid w:val="00391C38"/>
    <w:rsid w:val="00393665"/>
    <w:rsid w:val="00397596"/>
    <w:rsid w:val="003979EE"/>
    <w:rsid w:val="003A0A1C"/>
    <w:rsid w:val="003A2A76"/>
    <w:rsid w:val="003A2C7F"/>
    <w:rsid w:val="003A4957"/>
    <w:rsid w:val="003A4BF4"/>
    <w:rsid w:val="003A5133"/>
    <w:rsid w:val="003A5934"/>
    <w:rsid w:val="003A681F"/>
    <w:rsid w:val="003A6E6E"/>
    <w:rsid w:val="003A73BE"/>
    <w:rsid w:val="003A7C17"/>
    <w:rsid w:val="003B0C82"/>
    <w:rsid w:val="003B124B"/>
    <w:rsid w:val="003B24B5"/>
    <w:rsid w:val="003B3429"/>
    <w:rsid w:val="003B343E"/>
    <w:rsid w:val="003B40CC"/>
    <w:rsid w:val="003B52AA"/>
    <w:rsid w:val="003B5D33"/>
    <w:rsid w:val="003B605A"/>
    <w:rsid w:val="003B6DBC"/>
    <w:rsid w:val="003B78F0"/>
    <w:rsid w:val="003C0C60"/>
    <w:rsid w:val="003C1E78"/>
    <w:rsid w:val="003C26D7"/>
    <w:rsid w:val="003C2A2B"/>
    <w:rsid w:val="003C3525"/>
    <w:rsid w:val="003C5BC6"/>
    <w:rsid w:val="003C6D4E"/>
    <w:rsid w:val="003D01A1"/>
    <w:rsid w:val="003D20D5"/>
    <w:rsid w:val="003D2154"/>
    <w:rsid w:val="003D2902"/>
    <w:rsid w:val="003D2D33"/>
    <w:rsid w:val="003D31E3"/>
    <w:rsid w:val="003D346E"/>
    <w:rsid w:val="003D38DB"/>
    <w:rsid w:val="003D4026"/>
    <w:rsid w:val="003D415A"/>
    <w:rsid w:val="003D53D3"/>
    <w:rsid w:val="003D57F3"/>
    <w:rsid w:val="003D6CA9"/>
    <w:rsid w:val="003D7300"/>
    <w:rsid w:val="003D7B36"/>
    <w:rsid w:val="003E0497"/>
    <w:rsid w:val="003E0CBF"/>
    <w:rsid w:val="003E1943"/>
    <w:rsid w:val="003E1E29"/>
    <w:rsid w:val="003E27B7"/>
    <w:rsid w:val="003E3209"/>
    <w:rsid w:val="003E466D"/>
    <w:rsid w:val="003E5DED"/>
    <w:rsid w:val="003E701B"/>
    <w:rsid w:val="003F0235"/>
    <w:rsid w:val="003F1001"/>
    <w:rsid w:val="003F10D4"/>
    <w:rsid w:val="003F1535"/>
    <w:rsid w:val="003F27AA"/>
    <w:rsid w:val="003F280E"/>
    <w:rsid w:val="003F32F1"/>
    <w:rsid w:val="003F342D"/>
    <w:rsid w:val="003F47C2"/>
    <w:rsid w:val="003F4E35"/>
    <w:rsid w:val="003F5967"/>
    <w:rsid w:val="003F5A5E"/>
    <w:rsid w:val="003F5E35"/>
    <w:rsid w:val="003F615A"/>
    <w:rsid w:val="003F63A6"/>
    <w:rsid w:val="003F733C"/>
    <w:rsid w:val="003F7E50"/>
    <w:rsid w:val="004021CD"/>
    <w:rsid w:val="00402256"/>
    <w:rsid w:val="00403C39"/>
    <w:rsid w:val="00404268"/>
    <w:rsid w:val="004042CB"/>
    <w:rsid w:val="00404962"/>
    <w:rsid w:val="0040710B"/>
    <w:rsid w:val="004075C3"/>
    <w:rsid w:val="00407D30"/>
    <w:rsid w:val="00410841"/>
    <w:rsid w:val="00411915"/>
    <w:rsid w:val="00411FF3"/>
    <w:rsid w:val="004124C1"/>
    <w:rsid w:val="00412B0F"/>
    <w:rsid w:val="00412C56"/>
    <w:rsid w:val="00412E20"/>
    <w:rsid w:val="00413784"/>
    <w:rsid w:val="00413E9B"/>
    <w:rsid w:val="00414398"/>
    <w:rsid w:val="00414632"/>
    <w:rsid w:val="00414D9B"/>
    <w:rsid w:val="00415DE1"/>
    <w:rsid w:val="0042013C"/>
    <w:rsid w:val="00422886"/>
    <w:rsid w:val="00422A7C"/>
    <w:rsid w:val="00422E9E"/>
    <w:rsid w:val="0042370F"/>
    <w:rsid w:val="00423CDB"/>
    <w:rsid w:val="004244C5"/>
    <w:rsid w:val="00424A1A"/>
    <w:rsid w:val="004259EE"/>
    <w:rsid w:val="004266C2"/>
    <w:rsid w:val="00426C0D"/>
    <w:rsid w:val="0042741D"/>
    <w:rsid w:val="00427549"/>
    <w:rsid w:val="0043042B"/>
    <w:rsid w:val="00430619"/>
    <w:rsid w:val="0043208F"/>
    <w:rsid w:val="00432F18"/>
    <w:rsid w:val="00433550"/>
    <w:rsid w:val="00433CA0"/>
    <w:rsid w:val="00434529"/>
    <w:rsid w:val="00435D01"/>
    <w:rsid w:val="00435DF2"/>
    <w:rsid w:val="00436383"/>
    <w:rsid w:val="00437C12"/>
    <w:rsid w:val="00437C2D"/>
    <w:rsid w:val="00440B8F"/>
    <w:rsid w:val="00443811"/>
    <w:rsid w:val="00445166"/>
    <w:rsid w:val="00445373"/>
    <w:rsid w:val="00445710"/>
    <w:rsid w:val="004460AB"/>
    <w:rsid w:val="0044648F"/>
    <w:rsid w:val="004517D1"/>
    <w:rsid w:val="004519C6"/>
    <w:rsid w:val="00451DE9"/>
    <w:rsid w:val="00452B1C"/>
    <w:rsid w:val="0045356A"/>
    <w:rsid w:val="00453650"/>
    <w:rsid w:val="00453A80"/>
    <w:rsid w:val="00453B2A"/>
    <w:rsid w:val="00454E5E"/>
    <w:rsid w:val="00455DD4"/>
    <w:rsid w:val="00456597"/>
    <w:rsid w:val="00456C82"/>
    <w:rsid w:val="00457C13"/>
    <w:rsid w:val="00460523"/>
    <w:rsid w:val="0046096D"/>
    <w:rsid w:val="0046272A"/>
    <w:rsid w:val="00462BB5"/>
    <w:rsid w:val="00462CC5"/>
    <w:rsid w:val="00462D70"/>
    <w:rsid w:val="00463D5F"/>
    <w:rsid w:val="00464D99"/>
    <w:rsid w:val="00465814"/>
    <w:rsid w:val="00466821"/>
    <w:rsid w:val="00470FFE"/>
    <w:rsid w:val="00471B6E"/>
    <w:rsid w:val="00471C5E"/>
    <w:rsid w:val="00472002"/>
    <w:rsid w:val="00472D75"/>
    <w:rsid w:val="004731A5"/>
    <w:rsid w:val="00473258"/>
    <w:rsid w:val="00473C24"/>
    <w:rsid w:val="00473C61"/>
    <w:rsid w:val="0047504E"/>
    <w:rsid w:val="00475448"/>
    <w:rsid w:val="00475529"/>
    <w:rsid w:val="004757EA"/>
    <w:rsid w:val="00475BDC"/>
    <w:rsid w:val="00475F55"/>
    <w:rsid w:val="0047733E"/>
    <w:rsid w:val="0047764F"/>
    <w:rsid w:val="00477650"/>
    <w:rsid w:val="00477AAD"/>
    <w:rsid w:val="00480071"/>
    <w:rsid w:val="00480228"/>
    <w:rsid w:val="00480633"/>
    <w:rsid w:val="00480C36"/>
    <w:rsid w:val="00480C3C"/>
    <w:rsid w:val="00480F6A"/>
    <w:rsid w:val="00481A8E"/>
    <w:rsid w:val="004821E8"/>
    <w:rsid w:val="00482F61"/>
    <w:rsid w:val="00483B5A"/>
    <w:rsid w:val="00484550"/>
    <w:rsid w:val="004861F5"/>
    <w:rsid w:val="004871EA"/>
    <w:rsid w:val="004875C1"/>
    <w:rsid w:val="0048799F"/>
    <w:rsid w:val="00491E72"/>
    <w:rsid w:val="004922CB"/>
    <w:rsid w:val="00492E26"/>
    <w:rsid w:val="00493035"/>
    <w:rsid w:val="00494516"/>
    <w:rsid w:val="00495205"/>
    <w:rsid w:val="00495C9D"/>
    <w:rsid w:val="00496B8D"/>
    <w:rsid w:val="0049790C"/>
    <w:rsid w:val="004A00F9"/>
    <w:rsid w:val="004A0559"/>
    <w:rsid w:val="004A0E17"/>
    <w:rsid w:val="004A0E76"/>
    <w:rsid w:val="004A113E"/>
    <w:rsid w:val="004A152E"/>
    <w:rsid w:val="004A1819"/>
    <w:rsid w:val="004A19B4"/>
    <w:rsid w:val="004A520D"/>
    <w:rsid w:val="004A5909"/>
    <w:rsid w:val="004A5BEA"/>
    <w:rsid w:val="004A7EDD"/>
    <w:rsid w:val="004B012C"/>
    <w:rsid w:val="004B0594"/>
    <w:rsid w:val="004B1288"/>
    <w:rsid w:val="004B2152"/>
    <w:rsid w:val="004B3C17"/>
    <w:rsid w:val="004B3CEE"/>
    <w:rsid w:val="004B3FAE"/>
    <w:rsid w:val="004B43FA"/>
    <w:rsid w:val="004B48F7"/>
    <w:rsid w:val="004B4ACA"/>
    <w:rsid w:val="004B4B44"/>
    <w:rsid w:val="004B50B5"/>
    <w:rsid w:val="004B5FA8"/>
    <w:rsid w:val="004B661F"/>
    <w:rsid w:val="004B6B0B"/>
    <w:rsid w:val="004B6B9D"/>
    <w:rsid w:val="004B6CD9"/>
    <w:rsid w:val="004C0B9E"/>
    <w:rsid w:val="004C0DF4"/>
    <w:rsid w:val="004C1716"/>
    <w:rsid w:val="004C1BA6"/>
    <w:rsid w:val="004C2359"/>
    <w:rsid w:val="004C2923"/>
    <w:rsid w:val="004C3872"/>
    <w:rsid w:val="004C575A"/>
    <w:rsid w:val="004C5C27"/>
    <w:rsid w:val="004C5EE2"/>
    <w:rsid w:val="004D0D36"/>
    <w:rsid w:val="004D0F56"/>
    <w:rsid w:val="004D15F7"/>
    <w:rsid w:val="004D1A72"/>
    <w:rsid w:val="004D2428"/>
    <w:rsid w:val="004D2916"/>
    <w:rsid w:val="004D32C7"/>
    <w:rsid w:val="004D340A"/>
    <w:rsid w:val="004D3E73"/>
    <w:rsid w:val="004D633D"/>
    <w:rsid w:val="004D7816"/>
    <w:rsid w:val="004D7C68"/>
    <w:rsid w:val="004E10C4"/>
    <w:rsid w:val="004E20D3"/>
    <w:rsid w:val="004E2439"/>
    <w:rsid w:val="004E264B"/>
    <w:rsid w:val="004E2E54"/>
    <w:rsid w:val="004E42F1"/>
    <w:rsid w:val="004E498C"/>
    <w:rsid w:val="004E4A13"/>
    <w:rsid w:val="004E51E2"/>
    <w:rsid w:val="004E58BE"/>
    <w:rsid w:val="004E60F1"/>
    <w:rsid w:val="004E6217"/>
    <w:rsid w:val="004E6752"/>
    <w:rsid w:val="004E69B0"/>
    <w:rsid w:val="004E6D23"/>
    <w:rsid w:val="004E74A3"/>
    <w:rsid w:val="004E77E3"/>
    <w:rsid w:val="004E77FE"/>
    <w:rsid w:val="004F0210"/>
    <w:rsid w:val="004F11F9"/>
    <w:rsid w:val="004F154B"/>
    <w:rsid w:val="004F2EA9"/>
    <w:rsid w:val="004F3C76"/>
    <w:rsid w:val="004F436B"/>
    <w:rsid w:val="004F5281"/>
    <w:rsid w:val="004F6475"/>
    <w:rsid w:val="004F6C32"/>
    <w:rsid w:val="0050100E"/>
    <w:rsid w:val="00501261"/>
    <w:rsid w:val="00502F90"/>
    <w:rsid w:val="005030F9"/>
    <w:rsid w:val="00504175"/>
    <w:rsid w:val="005050CA"/>
    <w:rsid w:val="00505B7F"/>
    <w:rsid w:val="00505C6E"/>
    <w:rsid w:val="0050605D"/>
    <w:rsid w:val="0050655B"/>
    <w:rsid w:val="00506BBD"/>
    <w:rsid w:val="00507460"/>
    <w:rsid w:val="00507A07"/>
    <w:rsid w:val="005107B3"/>
    <w:rsid w:val="00510AF8"/>
    <w:rsid w:val="00511A37"/>
    <w:rsid w:val="005133DA"/>
    <w:rsid w:val="00513491"/>
    <w:rsid w:val="00513B28"/>
    <w:rsid w:val="00514A64"/>
    <w:rsid w:val="0051501D"/>
    <w:rsid w:val="00515EB1"/>
    <w:rsid w:val="00515F3C"/>
    <w:rsid w:val="005169F1"/>
    <w:rsid w:val="00516F61"/>
    <w:rsid w:val="00516FC5"/>
    <w:rsid w:val="00517665"/>
    <w:rsid w:val="00520A2B"/>
    <w:rsid w:val="005227C5"/>
    <w:rsid w:val="005235A3"/>
    <w:rsid w:val="00523A5D"/>
    <w:rsid w:val="00525161"/>
    <w:rsid w:val="00525980"/>
    <w:rsid w:val="00527361"/>
    <w:rsid w:val="00527828"/>
    <w:rsid w:val="00527FAE"/>
    <w:rsid w:val="005312C7"/>
    <w:rsid w:val="00532189"/>
    <w:rsid w:val="00532431"/>
    <w:rsid w:val="00533A65"/>
    <w:rsid w:val="005342B6"/>
    <w:rsid w:val="00534F3C"/>
    <w:rsid w:val="00535186"/>
    <w:rsid w:val="00541425"/>
    <w:rsid w:val="005415B9"/>
    <w:rsid w:val="005418B5"/>
    <w:rsid w:val="00541AB7"/>
    <w:rsid w:val="005425BC"/>
    <w:rsid w:val="005457CA"/>
    <w:rsid w:val="00546B30"/>
    <w:rsid w:val="00547119"/>
    <w:rsid w:val="00547939"/>
    <w:rsid w:val="00550A0A"/>
    <w:rsid w:val="00551D39"/>
    <w:rsid w:val="00552098"/>
    <w:rsid w:val="00552250"/>
    <w:rsid w:val="005541B2"/>
    <w:rsid w:val="00554DEA"/>
    <w:rsid w:val="00554E0D"/>
    <w:rsid w:val="005557D8"/>
    <w:rsid w:val="00555A51"/>
    <w:rsid w:val="00555CC6"/>
    <w:rsid w:val="0055646C"/>
    <w:rsid w:val="00557362"/>
    <w:rsid w:val="005609ED"/>
    <w:rsid w:val="00560A2A"/>
    <w:rsid w:val="00560D5E"/>
    <w:rsid w:val="00561F3F"/>
    <w:rsid w:val="00563BEB"/>
    <w:rsid w:val="00563C49"/>
    <w:rsid w:val="0056456F"/>
    <w:rsid w:val="00564F33"/>
    <w:rsid w:val="005652C9"/>
    <w:rsid w:val="00565E71"/>
    <w:rsid w:val="005660AC"/>
    <w:rsid w:val="005661F3"/>
    <w:rsid w:val="005677A6"/>
    <w:rsid w:val="00567DF5"/>
    <w:rsid w:val="00567F0C"/>
    <w:rsid w:val="005703A3"/>
    <w:rsid w:val="00570766"/>
    <w:rsid w:val="005710F2"/>
    <w:rsid w:val="0057134D"/>
    <w:rsid w:val="00572252"/>
    <w:rsid w:val="0057339F"/>
    <w:rsid w:val="00573638"/>
    <w:rsid w:val="00573BFB"/>
    <w:rsid w:val="00574228"/>
    <w:rsid w:val="00574831"/>
    <w:rsid w:val="00574DC1"/>
    <w:rsid w:val="00575D97"/>
    <w:rsid w:val="00575E2E"/>
    <w:rsid w:val="00575E9D"/>
    <w:rsid w:val="00576127"/>
    <w:rsid w:val="00576EA5"/>
    <w:rsid w:val="0057748B"/>
    <w:rsid w:val="00577F96"/>
    <w:rsid w:val="0057DAE7"/>
    <w:rsid w:val="00583243"/>
    <w:rsid w:val="00585788"/>
    <w:rsid w:val="005859B0"/>
    <w:rsid w:val="00585B74"/>
    <w:rsid w:val="005864B3"/>
    <w:rsid w:val="0058725B"/>
    <w:rsid w:val="00587690"/>
    <w:rsid w:val="00587CE2"/>
    <w:rsid w:val="00587CE5"/>
    <w:rsid w:val="00587EC5"/>
    <w:rsid w:val="00587F17"/>
    <w:rsid w:val="00590083"/>
    <w:rsid w:val="00590449"/>
    <w:rsid w:val="00590EEB"/>
    <w:rsid w:val="005916A7"/>
    <w:rsid w:val="0059297B"/>
    <w:rsid w:val="00592F0C"/>
    <w:rsid w:val="00592F8F"/>
    <w:rsid w:val="005945E9"/>
    <w:rsid w:val="00594942"/>
    <w:rsid w:val="00595553"/>
    <w:rsid w:val="00595BCA"/>
    <w:rsid w:val="00595C03"/>
    <w:rsid w:val="00596475"/>
    <w:rsid w:val="00596B40"/>
    <w:rsid w:val="0059738D"/>
    <w:rsid w:val="005A0F55"/>
    <w:rsid w:val="005A1498"/>
    <w:rsid w:val="005A2F80"/>
    <w:rsid w:val="005A327B"/>
    <w:rsid w:val="005A3CCB"/>
    <w:rsid w:val="005A4E55"/>
    <w:rsid w:val="005A5E51"/>
    <w:rsid w:val="005A6133"/>
    <w:rsid w:val="005A6FE9"/>
    <w:rsid w:val="005A776B"/>
    <w:rsid w:val="005B0A74"/>
    <w:rsid w:val="005B0CA8"/>
    <w:rsid w:val="005B1306"/>
    <w:rsid w:val="005B2637"/>
    <w:rsid w:val="005B316C"/>
    <w:rsid w:val="005B4374"/>
    <w:rsid w:val="005B46E9"/>
    <w:rsid w:val="005B4CD8"/>
    <w:rsid w:val="005B4E05"/>
    <w:rsid w:val="005B740E"/>
    <w:rsid w:val="005B78F6"/>
    <w:rsid w:val="005C083D"/>
    <w:rsid w:val="005C1914"/>
    <w:rsid w:val="005C1AA6"/>
    <w:rsid w:val="005C2BCA"/>
    <w:rsid w:val="005C39E5"/>
    <w:rsid w:val="005C50B1"/>
    <w:rsid w:val="005C5607"/>
    <w:rsid w:val="005C58C3"/>
    <w:rsid w:val="005C6BAA"/>
    <w:rsid w:val="005C6DA2"/>
    <w:rsid w:val="005D07FA"/>
    <w:rsid w:val="005D0FDC"/>
    <w:rsid w:val="005D2971"/>
    <w:rsid w:val="005D3403"/>
    <w:rsid w:val="005D3D59"/>
    <w:rsid w:val="005D3EC0"/>
    <w:rsid w:val="005D3F1F"/>
    <w:rsid w:val="005D459A"/>
    <w:rsid w:val="005D4987"/>
    <w:rsid w:val="005D54DC"/>
    <w:rsid w:val="005D5772"/>
    <w:rsid w:val="005D600C"/>
    <w:rsid w:val="005D7BAF"/>
    <w:rsid w:val="005E00F2"/>
    <w:rsid w:val="005E1A90"/>
    <w:rsid w:val="005E2292"/>
    <w:rsid w:val="005E2F3D"/>
    <w:rsid w:val="005E48C9"/>
    <w:rsid w:val="005E4A61"/>
    <w:rsid w:val="005E6956"/>
    <w:rsid w:val="005E6D2F"/>
    <w:rsid w:val="005E7651"/>
    <w:rsid w:val="005E779A"/>
    <w:rsid w:val="005F0DB0"/>
    <w:rsid w:val="005F1114"/>
    <w:rsid w:val="005F15C8"/>
    <w:rsid w:val="005F1A3A"/>
    <w:rsid w:val="005F24B3"/>
    <w:rsid w:val="005F2BEF"/>
    <w:rsid w:val="005F33AF"/>
    <w:rsid w:val="005F5457"/>
    <w:rsid w:val="005F6AC4"/>
    <w:rsid w:val="005F7562"/>
    <w:rsid w:val="00601935"/>
    <w:rsid w:val="00603318"/>
    <w:rsid w:val="006034FA"/>
    <w:rsid w:val="006035A2"/>
    <w:rsid w:val="00603E9F"/>
    <w:rsid w:val="006051E9"/>
    <w:rsid w:val="00605F51"/>
    <w:rsid w:val="00607069"/>
    <w:rsid w:val="0061051F"/>
    <w:rsid w:val="00610FE5"/>
    <w:rsid w:val="0061184B"/>
    <w:rsid w:val="00612C06"/>
    <w:rsid w:val="00613FFE"/>
    <w:rsid w:val="00615ECC"/>
    <w:rsid w:val="00616428"/>
    <w:rsid w:val="00617013"/>
    <w:rsid w:val="006176FE"/>
    <w:rsid w:val="0061785F"/>
    <w:rsid w:val="00617E21"/>
    <w:rsid w:val="00617F98"/>
    <w:rsid w:val="0062081F"/>
    <w:rsid w:val="006210A6"/>
    <w:rsid w:val="00622969"/>
    <w:rsid w:val="006230FF"/>
    <w:rsid w:val="00623186"/>
    <w:rsid w:val="006235FD"/>
    <w:rsid w:val="00623A61"/>
    <w:rsid w:val="006241D4"/>
    <w:rsid w:val="0062439C"/>
    <w:rsid w:val="00624CEF"/>
    <w:rsid w:val="00625CD2"/>
    <w:rsid w:val="006261B3"/>
    <w:rsid w:val="00626F5C"/>
    <w:rsid w:val="0062744A"/>
    <w:rsid w:val="006311AA"/>
    <w:rsid w:val="00631A56"/>
    <w:rsid w:val="0063274D"/>
    <w:rsid w:val="00632B8D"/>
    <w:rsid w:val="0063314D"/>
    <w:rsid w:val="00633384"/>
    <w:rsid w:val="006334E3"/>
    <w:rsid w:val="006339FD"/>
    <w:rsid w:val="0063670E"/>
    <w:rsid w:val="00641708"/>
    <w:rsid w:val="00641A5C"/>
    <w:rsid w:val="00641DFB"/>
    <w:rsid w:val="006432EE"/>
    <w:rsid w:val="00643914"/>
    <w:rsid w:val="00643CAC"/>
    <w:rsid w:val="00645A08"/>
    <w:rsid w:val="00645C4B"/>
    <w:rsid w:val="00646112"/>
    <w:rsid w:val="006461C7"/>
    <w:rsid w:val="006465B6"/>
    <w:rsid w:val="00646A22"/>
    <w:rsid w:val="00646E6E"/>
    <w:rsid w:val="006471C1"/>
    <w:rsid w:val="006478D6"/>
    <w:rsid w:val="00647E65"/>
    <w:rsid w:val="00650C1D"/>
    <w:rsid w:val="00651AFD"/>
    <w:rsid w:val="00652427"/>
    <w:rsid w:val="00652C59"/>
    <w:rsid w:val="006534A0"/>
    <w:rsid w:val="006539DD"/>
    <w:rsid w:val="00653AD7"/>
    <w:rsid w:val="00654062"/>
    <w:rsid w:val="00654234"/>
    <w:rsid w:val="00654380"/>
    <w:rsid w:val="00654A4B"/>
    <w:rsid w:val="00654FBC"/>
    <w:rsid w:val="00655450"/>
    <w:rsid w:val="006560B2"/>
    <w:rsid w:val="006561AE"/>
    <w:rsid w:val="006566F8"/>
    <w:rsid w:val="00657337"/>
    <w:rsid w:val="00660639"/>
    <w:rsid w:val="006609D5"/>
    <w:rsid w:val="00661B37"/>
    <w:rsid w:val="00661D14"/>
    <w:rsid w:val="00662F26"/>
    <w:rsid w:val="00663075"/>
    <w:rsid w:val="0066331A"/>
    <w:rsid w:val="00663A44"/>
    <w:rsid w:val="00663D5F"/>
    <w:rsid w:val="006648E1"/>
    <w:rsid w:val="00665B75"/>
    <w:rsid w:val="00665B79"/>
    <w:rsid w:val="0066610A"/>
    <w:rsid w:val="00666AAD"/>
    <w:rsid w:val="0066737B"/>
    <w:rsid w:val="00667F26"/>
    <w:rsid w:val="00670371"/>
    <w:rsid w:val="00670FBD"/>
    <w:rsid w:val="006710A1"/>
    <w:rsid w:val="006718B2"/>
    <w:rsid w:val="006718C9"/>
    <w:rsid w:val="00671A6B"/>
    <w:rsid w:val="006736A1"/>
    <w:rsid w:val="00674091"/>
    <w:rsid w:val="006752E1"/>
    <w:rsid w:val="006755B3"/>
    <w:rsid w:val="006757A0"/>
    <w:rsid w:val="006775D7"/>
    <w:rsid w:val="00677D76"/>
    <w:rsid w:val="00680130"/>
    <w:rsid w:val="0068092C"/>
    <w:rsid w:val="00680A24"/>
    <w:rsid w:val="00680A6F"/>
    <w:rsid w:val="00681B33"/>
    <w:rsid w:val="00681BB4"/>
    <w:rsid w:val="00681CE2"/>
    <w:rsid w:val="006821E1"/>
    <w:rsid w:val="0068394F"/>
    <w:rsid w:val="00683EE6"/>
    <w:rsid w:val="0068401F"/>
    <w:rsid w:val="0068422E"/>
    <w:rsid w:val="00684595"/>
    <w:rsid w:val="006876E1"/>
    <w:rsid w:val="00687898"/>
    <w:rsid w:val="00690BC1"/>
    <w:rsid w:val="00692403"/>
    <w:rsid w:val="00692D5D"/>
    <w:rsid w:val="00693AE1"/>
    <w:rsid w:val="00693B37"/>
    <w:rsid w:val="006949C2"/>
    <w:rsid w:val="0069502B"/>
    <w:rsid w:val="006957B9"/>
    <w:rsid w:val="006966CF"/>
    <w:rsid w:val="00696799"/>
    <w:rsid w:val="006968CF"/>
    <w:rsid w:val="00697000"/>
    <w:rsid w:val="006975B4"/>
    <w:rsid w:val="00697723"/>
    <w:rsid w:val="00697D4D"/>
    <w:rsid w:val="006A09E9"/>
    <w:rsid w:val="006A0CF6"/>
    <w:rsid w:val="006A1AED"/>
    <w:rsid w:val="006A2C0D"/>
    <w:rsid w:val="006A324E"/>
    <w:rsid w:val="006A4307"/>
    <w:rsid w:val="006A498B"/>
    <w:rsid w:val="006A4F3A"/>
    <w:rsid w:val="006A54B7"/>
    <w:rsid w:val="006A6D26"/>
    <w:rsid w:val="006A7A06"/>
    <w:rsid w:val="006A7A5C"/>
    <w:rsid w:val="006A7A86"/>
    <w:rsid w:val="006B0652"/>
    <w:rsid w:val="006B096D"/>
    <w:rsid w:val="006B0C18"/>
    <w:rsid w:val="006B2538"/>
    <w:rsid w:val="006B3435"/>
    <w:rsid w:val="006B46FC"/>
    <w:rsid w:val="006B4D3A"/>
    <w:rsid w:val="006B5153"/>
    <w:rsid w:val="006B5DF2"/>
    <w:rsid w:val="006B5DF3"/>
    <w:rsid w:val="006B7179"/>
    <w:rsid w:val="006B71D0"/>
    <w:rsid w:val="006B799A"/>
    <w:rsid w:val="006C00F7"/>
    <w:rsid w:val="006C026A"/>
    <w:rsid w:val="006C0F37"/>
    <w:rsid w:val="006C3965"/>
    <w:rsid w:val="006C529F"/>
    <w:rsid w:val="006C73CA"/>
    <w:rsid w:val="006C74F8"/>
    <w:rsid w:val="006C7507"/>
    <w:rsid w:val="006C770E"/>
    <w:rsid w:val="006C7A5D"/>
    <w:rsid w:val="006CADC5"/>
    <w:rsid w:val="006D048F"/>
    <w:rsid w:val="006D0EB9"/>
    <w:rsid w:val="006D2143"/>
    <w:rsid w:val="006D248B"/>
    <w:rsid w:val="006D3A46"/>
    <w:rsid w:val="006D3D3F"/>
    <w:rsid w:val="006D3EA7"/>
    <w:rsid w:val="006D4382"/>
    <w:rsid w:val="006D510F"/>
    <w:rsid w:val="006D5992"/>
    <w:rsid w:val="006D5F0C"/>
    <w:rsid w:val="006D741A"/>
    <w:rsid w:val="006D7B68"/>
    <w:rsid w:val="006D7FA1"/>
    <w:rsid w:val="006E0142"/>
    <w:rsid w:val="006E0322"/>
    <w:rsid w:val="006E0B2E"/>
    <w:rsid w:val="006E0F0A"/>
    <w:rsid w:val="006E1FA8"/>
    <w:rsid w:val="006E21C6"/>
    <w:rsid w:val="006E4AA7"/>
    <w:rsid w:val="006E5B6D"/>
    <w:rsid w:val="006E67EC"/>
    <w:rsid w:val="006E6C52"/>
    <w:rsid w:val="006E79A0"/>
    <w:rsid w:val="006E7C7D"/>
    <w:rsid w:val="006F03C8"/>
    <w:rsid w:val="006F12C9"/>
    <w:rsid w:val="006F1B99"/>
    <w:rsid w:val="006F25FF"/>
    <w:rsid w:val="006F3037"/>
    <w:rsid w:val="006F30DE"/>
    <w:rsid w:val="006F3662"/>
    <w:rsid w:val="006F38AA"/>
    <w:rsid w:val="006F3FE5"/>
    <w:rsid w:val="006F410D"/>
    <w:rsid w:val="006F5509"/>
    <w:rsid w:val="006F5687"/>
    <w:rsid w:val="006F56B6"/>
    <w:rsid w:val="006F5CEF"/>
    <w:rsid w:val="006F7B79"/>
    <w:rsid w:val="006F7C34"/>
    <w:rsid w:val="00701DEF"/>
    <w:rsid w:val="00702BF0"/>
    <w:rsid w:val="00702D86"/>
    <w:rsid w:val="00703748"/>
    <w:rsid w:val="0070433D"/>
    <w:rsid w:val="007051ED"/>
    <w:rsid w:val="007066CC"/>
    <w:rsid w:val="00707375"/>
    <w:rsid w:val="007100F1"/>
    <w:rsid w:val="007114D8"/>
    <w:rsid w:val="007117F9"/>
    <w:rsid w:val="00711AA2"/>
    <w:rsid w:val="00713751"/>
    <w:rsid w:val="007139C3"/>
    <w:rsid w:val="00713EFD"/>
    <w:rsid w:val="00713F50"/>
    <w:rsid w:val="00717026"/>
    <w:rsid w:val="00717218"/>
    <w:rsid w:val="007174F9"/>
    <w:rsid w:val="00717FAF"/>
    <w:rsid w:val="00720948"/>
    <w:rsid w:val="00720968"/>
    <w:rsid w:val="00721B0E"/>
    <w:rsid w:val="00725856"/>
    <w:rsid w:val="00726DE9"/>
    <w:rsid w:val="00726E60"/>
    <w:rsid w:val="00727976"/>
    <w:rsid w:val="00727D0C"/>
    <w:rsid w:val="00732061"/>
    <w:rsid w:val="00732CE0"/>
    <w:rsid w:val="00733DC2"/>
    <w:rsid w:val="00734960"/>
    <w:rsid w:val="00734D91"/>
    <w:rsid w:val="00735639"/>
    <w:rsid w:val="007375E6"/>
    <w:rsid w:val="007409C1"/>
    <w:rsid w:val="00741A2A"/>
    <w:rsid w:val="00742623"/>
    <w:rsid w:val="007427A7"/>
    <w:rsid w:val="00744221"/>
    <w:rsid w:val="007446E7"/>
    <w:rsid w:val="007448E5"/>
    <w:rsid w:val="00744A67"/>
    <w:rsid w:val="00744FF6"/>
    <w:rsid w:val="00745602"/>
    <w:rsid w:val="00745F19"/>
    <w:rsid w:val="00746C6D"/>
    <w:rsid w:val="007473B9"/>
    <w:rsid w:val="0074780E"/>
    <w:rsid w:val="00750B55"/>
    <w:rsid w:val="0075193B"/>
    <w:rsid w:val="00751FAB"/>
    <w:rsid w:val="00753BF8"/>
    <w:rsid w:val="00753E53"/>
    <w:rsid w:val="0075499F"/>
    <w:rsid w:val="00761F5B"/>
    <w:rsid w:val="00762DF4"/>
    <w:rsid w:val="00762E3D"/>
    <w:rsid w:val="007631A1"/>
    <w:rsid w:val="007633DF"/>
    <w:rsid w:val="0076568E"/>
    <w:rsid w:val="00766837"/>
    <w:rsid w:val="007668E7"/>
    <w:rsid w:val="00770377"/>
    <w:rsid w:val="00771252"/>
    <w:rsid w:val="007712EE"/>
    <w:rsid w:val="0077150E"/>
    <w:rsid w:val="00771C81"/>
    <w:rsid w:val="00772367"/>
    <w:rsid w:val="0077239D"/>
    <w:rsid w:val="007733C1"/>
    <w:rsid w:val="007737D0"/>
    <w:rsid w:val="00775334"/>
    <w:rsid w:val="00775C09"/>
    <w:rsid w:val="0077630F"/>
    <w:rsid w:val="0077648E"/>
    <w:rsid w:val="00777F1B"/>
    <w:rsid w:val="00781959"/>
    <w:rsid w:val="007819F3"/>
    <w:rsid w:val="00781E7B"/>
    <w:rsid w:val="0078270B"/>
    <w:rsid w:val="00782D7B"/>
    <w:rsid w:val="0078340E"/>
    <w:rsid w:val="00784A8B"/>
    <w:rsid w:val="0078545B"/>
    <w:rsid w:val="007855E1"/>
    <w:rsid w:val="00785999"/>
    <w:rsid w:val="00785BF0"/>
    <w:rsid w:val="00787A9D"/>
    <w:rsid w:val="007909C3"/>
    <w:rsid w:val="00790EB3"/>
    <w:rsid w:val="007916D9"/>
    <w:rsid w:val="00793194"/>
    <w:rsid w:val="00793406"/>
    <w:rsid w:val="00793532"/>
    <w:rsid w:val="00793703"/>
    <w:rsid w:val="007940D1"/>
    <w:rsid w:val="0079480E"/>
    <w:rsid w:val="0079495C"/>
    <w:rsid w:val="00796577"/>
    <w:rsid w:val="00797829"/>
    <w:rsid w:val="007979B3"/>
    <w:rsid w:val="00797EDA"/>
    <w:rsid w:val="007A0BB4"/>
    <w:rsid w:val="007A11A3"/>
    <w:rsid w:val="007A1388"/>
    <w:rsid w:val="007A2905"/>
    <w:rsid w:val="007A2DDB"/>
    <w:rsid w:val="007A30BB"/>
    <w:rsid w:val="007A3589"/>
    <w:rsid w:val="007A5A61"/>
    <w:rsid w:val="007A5ACD"/>
    <w:rsid w:val="007A6723"/>
    <w:rsid w:val="007A6AE5"/>
    <w:rsid w:val="007A7DD2"/>
    <w:rsid w:val="007B0AA3"/>
    <w:rsid w:val="007B0D62"/>
    <w:rsid w:val="007B14C3"/>
    <w:rsid w:val="007B27C3"/>
    <w:rsid w:val="007B29F4"/>
    <w:rsid w:val="007B33D8"/>
    <w:rsid w:val="007B45B1"/>
    <w:rsid w:val="007B4C5B"/>
    <w:rsid w:val="007B5644"/>
    <w:rsid w:val="007B565F"/>
    <w:rsid w:val="007B6611"/>
    <w:rsid w:val="007B73EF"/>
    <w:rsid w:val="007C02A2"/>
    <w:rsid w:val="007C0602"/>
    <w:rsid w:val="007C0C13"/>
    <w:rsid w:val="007C10DC"/>
    <w:rsid w:val="007C21AA"/>
    <w:rsid w:val="007C2801"/>
    <w:rsid w:val="007C2807"/>
    <w:rsid w:val="007C29D8"/>
    <w:rsid w:val="007C3D2B"/>
    <w:rsid w:val="007C4FCC"/>
    <w:rsid w:val="007C6A11"/>
    <w:rsid w:val="007D175C"/>
    <w:rsid w:val="007D2662"/>
    <w:rsid w:val="007D328C"/>
    <w:rsid w:val="007D3F45"/>
    <w:rsid w:val="007D4780"/>
    <w:rsid w:val="007D4D85"/>
    <w:rsid w:val="007D51C7"/>
    <w:rsid w:val="007D57C2"/>
    <w:rsid w:val="007D685C"/>
    <w:rsid w:val="007D6CC2"/>
    <w:rsid w:val="007D7118"/>
    <w:rsid w:val="007E0510"/>
    <w:rsid w:val="007E2A35"/>
    <w:rsid w:val="007E2A3E"/>
    <w:rsid w:val="007E337C"/>
    <w:rsid w:val="007E661C"/>
    <w:rsid w:val="007E6A6D"/>
    <w:rsid w:val="007F0D47"/>
    <w:rsid w:val="007F0F7B"/>
    <w:rsid w:val="007F1CCA"/>
    <w:rsid w:val="007F1E1E"/>
    <w:rsid w:val="007F2B59"/>
    <w:rsid w:val="007F2DFE"/>
    <w:rsid w:val="007F3119"/>
    <w:rsid w:val="007F61DF"/>
    <w:rsid w:val="008000B1"/>
    <w:rsid w:val="0080106C"/>
    <w:rsid w:val="00801931"/>
    <w:rsid w:val="00801C4E"/>
    <w:rsid w:val="00802959"/>
    <w:rsid w:val="00802A18"/>
    <w:rsid w:val="0080455C"/>
    <w:rsid w:val="0080464C"/>
    <w:rsid w:val="00804675"/>
    <w:rsid w:val="008047F7"/>
    <w:rsid w:val="00804C15"/>
    <w:rsid w:val="00804F09"/>
    <w:rsid w:val="00805829"/>
    <w:rsid w:val="008061F5"/>
    <w:rsid w:val="00807161"/>
    <w:rsid w:val="00810B47"/>
    <w:rsid w:val="00810ED8"/>
    <w:rsid w:val="00811142"/>
    <w:rsid w:val="00811605"/>
    <w:rsid w:val="00811A46"/>
    <w:rsid w:val="00812E4B"/>
    <w:rsid w:val="00813F16"/>
    <w:rsid w:val="0081512E"/>
    <w:rsid w:val="00816E9B"/>
    <w:rsid w:val="0081748E"/>
    <w:rsid w:val="00820135"/>
    <w:rsid w:val="00820FAF"/>
    <w:rsid w:val="00821093"/>
    <w:rsid w:val="00822248"/>
    <w:rsid w:val="008225FA"/>
    <w:rsid w:val="00823A25"/>
    <w:rsid w:val="00823B7E"/>
    <w:rsid w:val="00824BEA"/>
    <w:rsid w:val="00824DBA"/>
    <w:rsid w:val="008251BA"/>
    <w:rsid w:val="00826099"/>
    <w:rsid w:val="00826391"/>
    <w:rsid w:val="008268FC"/>
    <w:rsid w:val="00826C03"/>
    <w:rsid w:val="00826C28"/>
    <w:rsid w:val="00827296"/>
    <w:rsid w:val="00827355"/>
    <w:rsid w:val="00827FFD"/>
    <w:rsid w:val="00830BB3"/>
    <w:rsid w:val="008318CF"/>
    <w:rsid w:val="00831F1E"/>
    <w:rsid w:val="0083227B"/>
    <w:rsid w:val="0083314A"/>
    <w:rsid w:val="00833516"/>
    <w:rsid w:val="00833D1B"/>
    <w:rsid w:val="00834CA9"/>
    <w:rsid w:val="008358AC"/>
    <w:rsid w:val="008364CF"/>
    <w:rsid w:val="00836892"/>
    <w:rsid w:val="0084186E"/>
    <w:rsid w:val="00841A59"/>
    <w:rsid w:val="008435C7"/>
    <w:rsid w:val="008437DD"/>
    <w:rsid w:val="008439F5"/>
    <w:rsid w:val="008440C2"/>
    <w:rsid w:val="00844126"/>
    <w:rsid w:val="00845151"/>
    <w:rsid w:val="00846AFF"/>
    <w:rsid w:val="00850234"/>
    <w:rsid w:val="00850B9D"/>
    <w:rsid w:val="00850E83"/>
    <w:rsid w:val="0085188F"/>
    <w:rsid w:val="00851B10"/>
    <w:rsid w:val="008520C7"/>
    <w:rsid w:val="008538CA"/>
    <w:rsid w:val="00853E8C"/>
    <w:rsid w:val="008543BA"/>
    <w:rsid w:val="008559F3"/>
    <w:rsid w:val="008571CF"/>
    <w:rsid w:val="0085798F"/>
    <w:rsid w:val="008607A6"/>
    <w:rsid w:val="00861E97"/>
    <w:rsid w:val="008624FD"/>
    <w:rsid w:val="00862F36"/>
    <w:rsid w:val="00863355"/>
    <w:rsid w:val="00863D37"/>
    <w:rsid w:val="00864144"/>
    <w:rsid w:val="00864B32"/>
    <w:rsid w:val="008654E8"/>
    <w:rsid w:val="00865E96"/>
    <w:rsid w:val="008661CD"/>
    <w:rsid w:val="008662D6"/>
    <w:rsid w:val="008678DA"/>
    <w:rsid w:val="008679CB"/>
    <w:rsid w:val="00867C8A"/>
    <w:rsid w:val="00867E8A"/>
    <w:rsid w:val="0087165A"/>
    <w:rsid w:val="00872706"/>
    <w:rsid w:val="00872928"/>
    <w:rsid w:val="0087310F"/>
    <w:rsid w:val="00875709"/>
    <w:rsid w:val="008760D1"/>
    <w:rsid w:val="008766DD"/>
    <w:rsid w:val="00880229"/>
    <w:rsid w:val="00880562"/>
    <w:rsid w:val="00882092"/>
    <w:rsid w:val="00882C1C"/>
    <w:rsid w:val="00882E9F"/>
    <w:rsid w:val="0088312D"/>
    <w:rsid w:val="00884634"/>
    <w:rsid w:val="008856D0"/>
    <w:rsid w:val="0088614F"/>
    <w:rsid w:val="0088650A"/>
    <w:rsid w:val="00886876"/>
    <w:rsid w:val="00887706"/>
    <w:rsid w:val="00887901"/>
    <w:rsid w:val="0088793B"/>
    <w:rsid w:val="00887E28"/>
    <w:rsid w:val="00892501"/>
    <w:rsid w:val="0089274C"/>
    <w:rsid w:val="00893D59"/>
    <w:rsid w:val="00894ACD"/>
    <w:rsid w:val="00895815"/>
    <w:rsid w:val="008A0431"/>
    <w:rsid w:val="008A05C5"/>
    <w:rsid w:val="008A0D45"/>
    <w:rsid w:val="008A109E"/>
    <w:rsid w:val="008A168B"/>
    <w:rsid w:val="008A3B03"/>
    <w:rsid w:val="008A3CDF"/>
    <w:rsid w:val="008A46A7"/>
    <w:rsid w:val="008A4C7E"/>
    <w:rsid w:val="008A51C4"/>
    <w:rsid w:val="008A6A31"/>
    <w:rsid w:val="008A6EBD"/>
    <w:rsid w:val="008AA6F9"/>
    <w:rsid w:val="008B0136"/>
    <w:rsid w:val="008B1CCB"/>
    <w:rsid w:val="008B1D0E"/>
    <w:rsid w:val="008B226E"/>
    <w:rsid w:val="008B3161"/>
    <w:rsid w:val="008B3797"/>
    <w:rsid w:val="008B3F4D"/>
    <w:rsid w:val="008B4031"/>
    <w:rsid w:val="008B4C5F"/>
    <w:rsid w:val="008B4D77"/>
    <w:rsid w:val="008B5B44"/>
    <w:rsid w:val="008B5E75"/>
    <w:rsid w:val="008B5FC5"/>
    <w:rsid w:val="008B61D1"/>
    <w:rsid w:val="008B631B"/>
    <w:rsid w:val="008B71EC"/>
    <w:rsid w:val="008C04CE"/>
    <w:rsid w:val="008C0996"/>
    <w:rsid w:val="008C0E15"/>
    <w:rsid w:val="008C1824"/>
    <w:rsid w:val="008C1F22"/>
    <w:rsid w:val="008C1F52"/>
    <w:rsid w:val="008C20A6"/>
    <w:rsid w:val="008C2A3B"/>
    <w:rsid w:val="008C2A5D"/>
    <w:rsid w:val="008C2CBE"/>
    <w:rsid w:val="008C33B7"/>
    <w:rsid w:val="008C5DED"/>
    <w:rsid w:val="008C6108"/>
    <w:rsid w:val="008C6ABF"/>
    <w:rsid w:val="008C7685"/>
    <w:rsid w:val="008C78F4"/>
    <w:rsid w:val="008C7D28"/>
    <w:rsid w:val="008D03A6"/>
    <w:rsid w:val="008D052D"/>
    <w:rsid w:val="008D1555"/>
    <w:rsid w:val="008D1617"/>
    <w:rsid w:val="008D3F56"/>
    <w:rsid w:val="008D4C57"/>
    <w:rsid w:val="008D580D"/>
    <w:rsid w:val="008D63D1"/>
    <w:rsid w:val="008D655B"/>
    <w:rsid w:val="008E180A"/>
    <w:rsid w:val="008E36A6"/>
    <w:rsid w:val="008E77F6"/>
    <w:rsid w:val="008F1F46"/>
    <w:rsid w:val="008F3FCD"/>
    <w:rsid w:val="008F4150"/>
    <w:rsid w:val="008F50DC"/>
    <w:rsid w:val="008F56D5"/>
    <w:rsid w:val="008F5FDB"/>
    <w:rsid w:val="008F6A8B"/>
    <w:rsid w:val="008F6EAF"/>
    <w:rsid w:val="009004E0"/>
    <w:rsid w:val="00900EA1"/>
    <w:rsid w:val="00902656"/>
    <w:rsid w:val="009029FF"/>
    <w:rsid w:val="00902DBE"/>
    <w:rsid w:val="00902E30"/>
    <w:rsid w:val="00903C33"/>
    <w:rsid w:val="00905732"/>
    <w:rsid w:val="00905805"/>
    <w:rsid w:val="00905B28"/>
    <w:rsid w:val="00905EF3"/>
    <w:rsid w:val="0090B4D6"/>
    <w:rsid w:val="00910015"/>
    <w:rsid w:val="0091083F"/>
    <w:rsid w:val="00911E33"/>
    <w:rsid w:val="0091207F"/>
    <w:rsid w:val="009120DE"/>
    <w:rsid w:val="00912188"/>
    <w:rsid w:val="0091349E"/>
    <w:rsid w:val="00913F66"/>
    <w:rsid w:val="00915B1A"/>
    <w:rsid w:val="00915DAF"/>
    <w:rsid w:val="00915DDE"/>
    <w:rsid w:val="009163F5"/>
    <w:rsid w:val="0091703E"/>
    <w:rsid w:val="009201EA"/>
    <w:rsid w:val="00921AAE"/>
    <w:rsid w:val="00921AED"/>
    <w:rsid w:val="00924080"/>
    <w:rsid w:val="00925342"/>
    <w:rsid w:val="00926558"/>
    <w:rsid w:val="00926B3D"/>
    <w:rsid w:val="00926FED"/>
    <w:rsid w:val="00927091"/>
    <w:rsid w:val="009274BC"/>
    <w:rsid w:val="00931228"/>
    <w:rsid w:val="00931BFC"/>
    <w:rsid w:val="00932634"/>
    <w:rsid w:val="009338C0"/>
    <w:rsid w:val="00933F94"/>
    <w:rsid w:val="009343BF"/>
    <w:rsid w:val="009347B9"/>
    <w:rsid w:val="009348B8"/>
    <w:rsid w:val="00935EB3"/>
    <w:rsid w:val="0093664D"/>
    <w:rsid w:val="00937105"/>
    <w:rsid w:val="00940A65"/>
    <w:rsid w:val="00940D96"/>
    <w:rsid w:val="00941569"/>
    <w:rsid w:val="00941707"/>
    <w:rsid w:val="00942CE0"/>
    <w:rsid w:val="00943DAC"/>
    <w:rsid w:val="009447AE"/>
    <w:rsid w:val="00944D6A"/>
    <w:rsid w:val="00945248"/>
    <w:rsid w:val="0094567F"/>
    <w:rsid w:val="009456D9"/>
    <w:rsid w:val="00946422"/>
    <w:rsid w:val="00946BF2"/>
    <w:rsid w:val="00947C05"/>
    <w:rsid w:val="00947EFB"/>
    <w:rsid w:val="00950351"/>
    <w:rsid w:val="00950D1F"/>
    <w:rsid w:val="00951866"/>
    <w:rsid w:val="009521AF"/>
    <w:rsid w:val="00952AF6"/>
    <w:rsid w:val="0095356A"/>
    <w:rsid w:val="0095429F"/>
    <w:rsid w:val="00956282"/>
    <w:rsid w:val="009563D0"/>
    <w:rsid w:val="00956908"/>
    <w:rsid w:val="0095697F"/>
    <w:rsid w:val="00956CF5"/>
    <w:rsid w:val="00956E02"/>
    <w:rsid w:val="009610DB"/>
    <w:rsid w:val="00961855"/>
    <w:rsid w:val="00961B2C"/>
    <w:rsid w:val="0096206A"/>
    <w:rsid w:val="009624AC"/>
    <w:rsid w:val="00962DCA"/>
    <w:rsid w:val="0096347D"/>
    <w:rsid w:val="00964E4C"/>
    <w:rsid w:val="0096545C"/>
    <w:rsid w:val="0096584E"/>
    <w:rsid w:val="009719C0"/>
    <w:rsid w:val="00971B34"/>
    <w:rsid w:val="009724C8"/>
    <w:rsid w:val="009732E5"/>
    <w:rsid w:val="0097366D"/>
    <w:rsid w:val="009739D5"/>
    <w:rsid w:val="00973B91"/>
    <w:rsid w:val="00974976"/>
    <w:rsid w:val="00974C70"/>
    <w:rsid w:val="0097694B"/>
    <w:rsid w:val="00977EAB"/>
    <w:rsid w:val="00977F0D"/>
    <w:rsid w:val="0098000A"/>
    <w:rsid w:val="009801DA"/>
    <w:rsid w:val="00981B22"/>
    <w:rsid w:val="0098264A"/>
    <w:rsid w:val="0098288C"/>
    <w:rsid w:val="00982ACA"/>
    <w:rsid w:val="009834A3"/>
    <w:rsid w:val="009845A6"/>
    <w:rsid w:val="009849ED"/>
    <w:rsid w:val="009857FC"/>
    <w:rsid w:val="009858E3"/>
    <w:rsid w:val="009863DA"/>
    <w:rsid w:val="00987AE3"/>
    <w:rsid w:val="009902FF"/>
    <w:rsid w:val="00990B45"/>
    <w:rsid w:val="0099138C"/>
    <w:rsid w:val="0099146D"/>
    <w:rsid w:val="0099179F"/>
    <w:rsid w:val="00991846"/>
    <w:rsid w:val="00991DED"/>
    <w:rsid w:val="009926AA"/>
    <w:rsid w:val="00992EA7"/>
    <w:rsid w:val="00993B5E"/>
    <w:rsid w:val="009954C8"/>
    <w:rsid w:val="0099729D"/>
    <w:rsid w:val="00997737"/>
    <w:rsid w:val="009A0342"/>
    <w:rsid w:val="009A17D5"/>
    <w:rsid w:val="009A1960"/>
    <w:rsid w:val="009A2F9C"/>
    <w:rsid w:val="009A34F5"/>
    <w:rsid w:val="009A39D8"/>
    <w:rsid w:val="009A3B83"/>
    <w:rsid w:val="009A436D"/>
    <w:rsid w:val="009A46BB"/>
    <w:rsid w:val="009A506E"/>
    <w:rsid w:val="009A5541"/>
    <w:rsid w:val="009A7F0A"/>
    <w:rsid w:val="009A7F17"/>
    <w:rsid w:val="009B246F"/>
    <w:rsid w:val="009B2769"/>
    <w:rsid w:val="009B298F"/>
    <w:rsid w:val="009B2A66"/>
    <w:rsid w:val="009B3235"/>
    <w:rsid w:val="009B3D54"/>
    <w:rsid w:val="009B4BC8"/>
    <w:rsid w:val="009B4ED4"/>
    <w:rsid w:val="009B5738"/>
    <w:rsid w:val="009B6540"/>
    <w:rsid w:val="009B6E1A"/>
    <w:rsid w:val="009B735E"/>
    <w:rsid w:val="009C1969"/>
    <w:rsid w:val="009C196A"/>
    <w:rsid w:val="009C19E5"/>
    <w:rsid w:val="009C1D5D"/>
    <w:rsid w:val="009C22EB"/>
    <w:rsid w:val="009C26F4"/>
    <w:rsid w:val="009C2A39"/>
    <w:rsid w:val="009C2C80"/>
    <w:rsid w:val="009C2D97"/>
    <w:rsid w:val="009C316A"/>
    <w:rsid w:val="009C4203"/>
    <w:rsid w:val="009C5412"/>
    <w:rsid w:val="009C5BD8"/>
    <w:rsid w:val="009CEDB0"/>
    <w:rsid w:val="009D0F3A"/>
    <w:rsid w:val="009D28BC"/>
    <w:rsid w:val="009D3394"/>
    <w:rsid w:val="009D39BB"/>
    <w:rsid w:val="009D50F5"/>
    <w:rsid w:val="009D59CB"/>
    <w:rsid w:val="009D6A42"/>
    <w:rsid w:val="009D72C2"/>
    <w:rsid w:val="009D7E04"/>
    <w:rsid w:val="009E0B5A"/>
    <w:rsid w:val="009E185B"/>
    <w:rsid w:val="009E2B8B"/>
    <w:rsid w:val="009E2F98"/>
    <w:rsid w:val="009E33C0"/>
    <w:rsid w:val="009E3CE3"/>
    <w:rsid w:val="009E449B"/>
    <w:rsid w:val="009E4A71"/>
    <w:rsid w:val="009E6BE9"/>
    <w:rsid w:val="009F0D60"/>
    <w:rsid w:val="009F2862"/>
    <w:rsid w:val="009F306A"/>
    <w:rsid w:val="009F3432"/>
    <w:rsid w:val="009F3AB6"/>
    <w:rsid w:val="009F56C6"/>
    <w:rsid w:val="009F5F6C"/>
    <w:rsid w:val="009F7A4B"/>
    <w:rsid w:val="00A013AA"/>
    <w:rsid w:val="00A01996"/>
    <w:rsid w:val="00A01AB6"/>
    <w:rsid w:val="00A024D2"/>
    <w:rsid w:val="00A0293D"/>
    <w:rsid w:val="00A02A7B"/>
    <w:rsid w:val="00A02F3D"/>
    <w:rsid w:val="00A0349C"/>
    <w:rsid w:val="00A03692"/>
    <w:rsid w:val="00A03C4D"/>
    <w:rsid w:val="00A03E09"/>
    <w:rsid w:val="00A056FF"/>
    <w:rsid w:val="00A065B3"/>
    <w:rsid w:val="00A07923"/>
    <w:rsid w:val="00A104B6"/>
    <w:rsid w:val="00A11DE7"/>
    <w:rsid w:val="00A15ADB"/>
    <w:rsid w:val="00A15FC0"/>
    <w:rsid w:val="00A1608C"/>
    <w:rsid w:val="00A16F26"/>
    <w:rsid w:val="00A20196"/>
    <w:rsid w:val="00A2038B"/>
    <w:rsid w:val="00A217D8"/>
    <w:rsid w:val="00A2272E"/>
    <w:rsid w:val="00A23A64"/>
    <w:rsid w:val="00A24D1E"/>
    <w:rsid w:val="00A24F6E"/>
    <w:rsid w:val="00A25295"/>
    <w:rsid w:val="00A30A27"/>
    <w:rsid w:val="00A31108"/>
    <w:rsid w:val="00A31572"/>
    <w:rsid w:val="00A319B9"/>
    <w:rsid w:val="00A319CE"/>
    <w:rsid w:val="00A3363D"/>
    <w:rsid w:val="00A33D7B"/>
    <w:rsid w:val="00A33E42"/>
    <w:rsid w:val="00A35DE2"/>
    <w:rsid w:val="00A3665B"/>
    <w:rsid w:val="00A36AC7"/>
    <w:rsid w:val="00A36DE7"/>
    <w:rsid w:val="00A378E5"/>
    <w:rsid w:val="00A4024F"/>
    <w:rsid w:val="00A40DBE"/>
    <w:rsid w:val="00A416C1"/>
    <w:rsid w:val="00A41A7C"/>
    <w:rsid w:val="00A4214B"/>
    <w:rsid w:val="00A43D14"/>
    <w:rsid w:val="00A43E22"/>
    <w:rsid w:val="00A44455"/>
    <w:rsid w:val="00A45539"/>
    <w:rsid w:val="00A45C29"/>
    <w:rsid w:val="00A45CA1"/>
    <w:rsid w:val="00A470A6"/>
    <w:rsid w:val="00A473E2"/>
    <w:rsid w:val="00A47495"/>
    <w:rsid w:val="00A47CA1"/>
    <w:rsid w:val="00A47DFA"/>
    <w:rsid w:val="00A50219"/>
    <w:rsid w:val="00A50C53"/>
    <w:rsid w:val="00A5103D"/>
    <w:rsid w:val="00A5245A"/>
    <w:rsid w:val="00A52521"/>
    <w:rsid w:val="00A52988"/>
    <w:rsid w:val="00A537BC"/>
    <w:rsid w:val="00A54175"/>
    <w:rsid w:val="00A54353"/>
    <w:rsid w:val="00A5530A"/>
    <w:rsid w:val="00A5624D"/>
    <w:rsid w:val="00A563B1"/>
    <w:rsid w:val="00A566C9"/>
    <w:rsid w:val="00A569D2"/>
    <w:rsid w:val="00A56DE5"/>
    <w:rsid w:val="00A56EB0"/>
    <w:rsid w:val="00A60A42"/>
    <w:rsid w:val="00A61190"/>
    <w:rsid w:val="00A615A0"/>
    <w:rsid w:val="00A61E59"/>
    <w:rsid w:val="00A64870"/>
    <w:rsid w:val="00A649E0"/>
    <w:rsid w:val="00A65DF1"/>
    <w:rsid w:val="00A660D2"/>
    <w:rsid w:val="00A6637B"/>
    <w:rsid w:val="00A66DEF"/>
    <w:rsid w:val="00A7245F"/>
    <w:rsid w:val="00A72CFD"/>
    <w:rsid w:val="00A73053"/>
    <w:rsid w:val="00A736B6"/>
    <w:rsid w:val="00A741CC"/>
    <w:rsid w:val="00A7493C"/>
    <w:rsid w:val="00A75329"/>
    <w:rsid w:val="00A76418"/>
    <w:rsid w:val="00A77298"/>
    <w:rsid w:val="00A80EAA"/>
    <w:rsid w:val="00A816A2"/>
    <w:rsid w:val="00A81AD6"/>
    <w:rsid w:val="00A82AE7"/>
    <w:rsid w:val="00A83104"/>
    <w:rsid w:val="00A835B2"/>
    <w:rsid w:val="00A840DB"/>
    <w:rsid w:val="00A848CD"/>
    <w:rsid w:val="00A851D3"/>
    <w:rsid w:val="00A85284"/>
    <w:rsid w:val="00A86A15"/>
    <w:rsid w:val="00A87228"/>
    <w:rsid w:val="00A905B6"/>
    <w:rsid w:val="00A907B8"/>
    <w:rsid w:val="00A9124A"/>
    <w:rsid w:val="00A92D6A"/>
    <w:rsid w:val="00A92E12"/>
    <w:rsid w:val="00A93834"/>
    <w:rsid w:val="00A93BFE"/>
    <w:rsid w:val="00A9448D"/>
    <w:rsid w:val="00A94808"/>
    <w:rsid w:val="00A94C9A"/>
    <w:rsid w:val="00A95823"/>
    <w:rsid w:val="00A95C1F"/>
    <w:rsid w:val="00A95C98"/>
    <w:rsid w:val="00A9612A"/>
    <w:rsid w:val="00A967F9"/>
    <w:rsid w:val="00A96B20"/>
    <w:rsid w:val="00A97152"/>
    <w:rsid w:val="00A971DE"/>
    <w:rsid w:val="00AA0D0F"/>
    <w:rsid w:val="00AA15E2"/>
    <w:rsid w:val="00AA21A9"/>
    <w:rsid w:val="00AA356B"/>
    <w:rsid w:val="00AA4089"/>
    <w:rsid w:val="00AA4BE0"/>
    <w:rsid w:val="00AA4D07"/>
    <w:rsid w:val="00AA53FE"/>
    <w:rsid w:val="00AA6B40"/>
    <w:rsid w:val="00AA6B5A"/>
    <w:rsid w:val="00AA76CE"/>
    <w:rsid w:val="00AA78DF"/>
    <w:rsid w:val="00AB005B"/>
    <w:rsid w:val="00AB02A9"/>
    <w:rsid w:val="00AB0745"/>
    <w:rsid w:val="00AB0881"/>
    <w:rsid w:val="00AB0A6A"/>
    <w:rsid w:val="00AB0B48"/>
    <w:rsid w:val="00AB1688"/>
    <w:rsid w:val="00AB16BA"/>
    <w:rsid w:val="00AB1D81"/>
    <w:rsid w:val="00AB27D5"/>
    <w:rsid w:val="00AB2DEE"/>
    <w:rsid w:val="00AB33F4"/>
    <w:rsid w:val="00AB343D"/>
    <w:rsid w:val="00AB3EFC"/>
    <w:rsid w:val="00AB508B"/>
    <w:rsid w:val="00AB52BC"/>
    <w:rsid w:val="00AB5739"/>
    <w:rsid w:val="00AB6044"/>
    <w:rsid w:val="00AB7C8B"/>
    <w:rsid w:val="00AB7FA2"/>
    <w:rsid w:val="00AC0242"/>
    <w:rsid w:val="00AC0F51"/>
    <w:rsid w:val="00AC0FC8"/>
    <w:rsid w:val="00AC2487"/>
    <w:rsid w:val="00AC455B"/>
    <w:rsid w:val="00AC498C"/>
    <w:rsid w:val="00AC7E71"/>
    <w:rsid w:val="00AD033B"/>
    <w:rsid w:val="00AD051E"/>
    <w:rsid w:val="00AD08BD"/>
    <w:rsid w:val="00AD2271"/>
    <w:rsid w:val="00AD3E40"/>
    <w:rsid w:val="00AD4970"/>
    <w:rsid w:val="00AD50E6"/>
    <w:rsid w:val="00AD5773"/>
    <w:rsid w:val="00AD5820"/>
    <w:rsid w:val="00AD5C3F"/>
    <w:rsid w:val="00AD5E63"/>
    <w:rsid w:val="00AD687E"/>
    <w:rsid w:val="00AD6E93"/>
    <w:rsid w:val="00AD6F54"/>
    <w:rsid w:val="00AD7158"/>
    <w:rsid w:val="00AE0146"/>
    <w:rsid w:val="00AE0E4A"/>
    <w:rsid w:val="00AE0F45"/>
    <w:rsid w:val="00AE173B"/>
    <w:rsid w:val="00AE1F3C"/>
    <w:rsid w:val="00AE22C3"/>
    <w:rsid w:val="00AE264E"/>
    <w:rsid w:val="00AE4843"/>
    <w:rsid w:val="00AE5331"/>
    <w:rsid w:val="00AF0830"/>
    <w:rsid w:val="00AF0AA2"/>
    <w:rsid w:val="00AF0F24"/>
    <w:rsid w:val="00AF1A22"/>
    <w:rsid w:val="00AF1D13"/>
    <w:rsid w:val="00AF2B75"/>
    <w:rsid w:val="00AF3851"/>
    <w:rsid w:val="00AF4C51"/>
    <w:rsid w:val="00AF5237"/>
    <w:rsid w:val="00AF55B3"/>
    <w:rsid w:val="00AF5817"/>
    <w:rsid w:val="00AF6954"/>
    <w:rsid w:val="00AF6C4F"/>
    <w:rsid w:val="00AF6FD8"/>
    <w:rsid w:val="00AF710A"/>
    <w:rsid w:val="00AF77C9"/>
    <w:rsid w:val="00B007C9"/>
    <w:rsid w:val="00B007E5"/>
    <w:rsid w:val="00B00FC0"/>
    <w:rsid w:val="00B01FF6"/>
    <w:rsid w:val="00B02875"/>
    <w:rsid w:val="00B02D59"/>
    <w:rsid w:val="00B0318E"/>
    <w:rsid w:val="00B04305"/>
    <w:rsid w:val="00B04417"/>
    <w:rsid w:val="00B065E7"/>
    <w:rsid w:val="00B072EE"/>
    <w:rsid w:val="00B07701"/>
    <w:rsid w:val="00B07BA8"/>
    <w:rsid w:val="00B07F70"/>
    <w:rsid w:val="00B10C3A"/>
    <w:rsid w:val="00B10E09"/>
    <w:rsid w:val="00B11829"/>
    <w:rsid w:val="00B11EAF"/>
    <w:rsid w:val="00B11F54"/>
    <w:rsid w:val="00B121B5"/>
    <w:rsid w:val="00B12B42"/>
    <w:rsid w:val="00B12B8B"/>
    <w:rsid w:val="00B1305E"/>
    <w:rsid w:val="00B1359B"/>
    <w:rsid w:val="00B13B79"/>
    <w:rsid w:val="00B14D13"/>
    <w:rsid w:val="00B160E3"/>
    <w:rsid w:val="00B1639A"/>
    <w:rsid w:val="00B178DE"/>
    <w:rsid w:val="00B17EF7"/>
    <w:rsid w:val="00B17F08"/>
    <w:rsid w:val="00B20205"/>
    <w:rsid w:val="00B205BE"/>
    <w:rsid w:val="00B205F3"/>
    <w:rsid w:val="00B2281A"/>
    <w:rsid w:val="00B242BA"/>
    <w:rsid w:val="00B24397"/>
    <w:rsid w:val="00B24795"/>
    <w:rsid w:val="00B25851"/>
    <w:rsid w:val="00B26F47"/>
    <w:rsid w:val="00B26F6C"/>
    <w:rsid w:val="00B302A4"/>
    <w:rsid w:val="00B3085A"/>
    <w:rsid w:val="00B30E4B"/>
    <w:rsid w:val="00B31633"/>
    <w:rsid w:val="00B32377"/>
    <w:rsid w:val="00B32636"/>
    <w:rsid w:val="00B32CC7"/>
    <w:rsid w:val="00B32DDC"/>
    <w:rsid w:val="00B32ECB"/>
    <w:rsid w:val="00B339F4"/>
    <w:rsid w:val="00B34128"/>
    <w:rsid w:val="00B34F14"/>
    <w:rsid w:val="00B35EA0"/>
    <w:rsid w:val="00B40029"/>
    <w:rsid w:val="00B40050"/>
    <w:rsid w:val="00B40225"/>
    <w:rsid w:val="00B41097"/>
    <w:rsid w:val="00B41A0D"/>
    <w:rsid w:val="00B425A4"/>
    <w:rsid w:val="00B43047"/>
    <w:rsid w:val="00B43E54"/>
    <w:rsid w:val="00B4429B"/>
    <w:rsid w:val="00B44690"/>
    <w:rsid w:val="00B448CA"/>
    <w:rsid w:val="00B45165"/>
    <w:rsid w:val="00B45B1E"/>
    <w:rsid w:val="00B46BFF"/>
    <w:rsid w:val="00B4754B"/>
    <w:rsid w:val="00B47DD2"/>
    <w:rsid w:val="00B502F6"/>
    <w:rsid w:val="00B50AB3"/>
    <w:rsid w:val="00B50D4E"/>
    <w:rsid w:val="00B51B1B"/>
    <w:rsid w:val="00B51D2B"/>
    <w:rsid w:val="00B527AC"/>
    <w:rsid w:val="00B52A44"/>
    <w:rsid w:val="00B565F4"/>
    <w:rsid w:val="00B571BE"/>
    <w:rsid w:val="00B579BB"/>
    <w:rsid w:val="00B57CCF"/>
    <w:rsid w:val="00B6148C"/>
    <w:rsid w:val="00B61645"/>
    <w:rsid w:val="00B61F4D"/>
    <w:rsid w:val="00B62639"/>
    <w:rsid w:val="00B6268F"/>
    <w:rsid w:val="00B62C93"/>
    <w:rsid w:val="00B62FE5"/>
    <w:rsid w:val="00B636E0"/>
    <w:rsid w:val="00B63AC3"/>
    <w:rsid w:val="00B6450F"/>
    <w:rsid w:val="00B645F2"/>
    <w:rsid w:val="00B64B50"/>
    <w:rsid w:val="00B654CE"/>
    <w:rsid w:val="00B656B5"/>
    <w:rsid w:val="00B66415"/>
    <w:rsid w:val="00B667C9"/>
    <w:rsid w:val="00B66C34"/>
    <w:rsid w:val="00B67494"/>
    <w:rsid w:val="00B67747"/>
    <w:rsid w:val="00B67869"/>
    <w:rsid w:val="00B70604"/>
    <w:rsid w:val="00B70FDA"/>
    <w:rsid w:val="00B72780"/>
    <w:rsid w:val="00B7280B"/>
    <w:rsid w:val="00B733B7"/>
    <w:rsid w:val="00B751F2"/>
    <w:rsid w:val="00B75708"/>
    <w:rsid w:val="00B77D06"/>
    <w:rsid w:val="00B77E79"/>
    <w:rsid w:val="00B80D11"/>
    <w:rsid w:val="00B815C9"/>
    <w:rsid w:val="00B817B5"/>
    <w:rsid w:val="00B82466"/>
    <w:rsid w:val="00B82E95"/>
    <w:rsid w:val="00B83E2F"/>
    <w:rsid w:val="00B8493F"/>
    <w:rsid w:val="00B85938"/>
    <w:rsid w:val="00B85D3B"/>
    <w:rsid w:val="00B864C8"/>
    <w:rsid w:val="00B86F82"/>
    <w:rsid w:val="00B911B3"/>
    <w:rsid w:val="00B91C19"/>
    <w:rsid w:val="00B92672"/>
    <w:rsid w:val="00B92F81"/>
    <w:rsid w:val="00B934F0"/>
    <w:rsid w:val="00B93B56"/>
    <w:rsid w:val="00B9465E"/>
    <w:rsid w:val="00B95230"/>
    <w:rsid w:val="00B95B27"/>
    <w:rsid w:val="00B95B63"/>
    <w:rsid w:val="00B96C6C"/>
    <w:rsid w:val="00B96FA0"/>
    <w:rsid w:val="00B97019"/>
    <w:rsid w:val="00BA005E"/>
    <w:rsid w:val="00BA1130"/>
    <w:rsid w:val="00BA1673"/>
    <w:rsid w:val="00BA1BC6"/>
    <w:rsid w:val="00BA2821"/>
    <w:rsid w:val="00BA2EBC"/>
    <w:rsid w:val="00BA3967"/>
    <w:rsid w:val="00BA5EC8"/>
    <w:rsid w:val="00BA6074"/>
    <w:rsid w:val="00BA62DB"/>
    <w:rsid w:val="00BA76FF"/>
    <w:rsid w:val="00BA7DC8"/>
    <w:rsid w:val="00BA7E02"/>
    <w:rsid w:val="00BB095E"/>
    <w:rsid w:val="00BB0B48"/>
    <w:rsid w:val="00BB10F3"/>
    <w:rsid w:val="00BB1DDD"/>
    <w:rsid w:val="00BB25C7"/>
    <w:rsid w:val="00BB26EB"/>
    <w:rsid w:val="00BB26F4"/>
    <w:rsid w:val="00BB2FAC"/>
    <w:rsid w:val="00BB3430"/>
    <w:rsid w:val="00BB4A72"/>
    <w:rsid w:val="00BB513D"/>
    <w:rsid w:val="00BB5741"/>
    <w:rsid w:val="00BB5F71"/>
    <w:rsid w:val="00BB6C92"/>
    <w:rsid w:val="00BB731A"/>
    <w:rsid w:val="00BC0F76"/>
    <w:rsid w:val="00BC1A3E"/>
    <w:rsid w:val="00BC1B30"/>
    <w:rsid w:val="00BC2BC2"/>
    <w:rsid w:val="00BC308E"/>
    <w:rsid w:val="00BC3A54"/>
    <w:rsid w:val="00BC5999"/>
    <w:rsid w:val="00BC5DFF"/>
    <w:rsid w:val="00BC65A4"/>
    <w:rsid w:val="00BC6FE1"/>
    <w:rsid w:val="00BC7DA5"/>
    <w:rsid w:val="00BD04A4"/>
    <w:rsid w:val="00BD05A6"/>
    <w:rsid w:val="00BD137B"/>
    <w:rsid w:val="00BD25A5"/>
    <w:rsid w:val="00BD2DF1"/>
    <w:rsid w:val="00BD316B"/>
    <w:rsid w:val="00BD38DA"/>
    <w:rsid w:val="00BD4AC7"/>
    <w:rsid w:val="00BD4B1C"/>
    <w:rsid w:val="00BD4E4E"/>
    <w:rsid w:val="00BD568E"/>
    <w:rsid w:val="00BD62BE"/>
    <w:rsid w:val="00BD6941"/>
    <w:rsid w:val="00BD6CD0"/>
    <w:rsid w:val="00BD798B"/>
    <w:rsid w:val="00BD7D74"/>
    <w:rsid w:val="00BE2928"/>
    <w:rsid w:val="00BE4935"/>
    <w:rsid w:val="00BE603C"/>
    <w:rsid w:val="00BE67B5"/>
    <w:rsid w:val="00BE6E9A"/>
    <w:rsid w:val="00BE75D6"/>
    <w:rsid w:val="00BEA1C1"/>
    <w:rsid w:val="00BF0F31"/>
    <w:rsid w:val="00BF1084"/>
    <w:rsid w:val="00BF1B75"/>
    <w:rsid w:val="00BF22E1"/>
    <w:rsid w:val="00BF2989"/>
    <w:rsid w:val="00BF2A0C"/>
    <w:rsid w:val="00BF2E81"/>
    <w:rsid w:val="00BF347D"/>
    <w:rsid w:val="00BF3678"/>
    <w:rsid w:val="00BF38BE"/>
    <w:rsid w:val="00BF3960"/>
    <w:rsid w:val="00BF3D7C"/>
    <w:rsid w:val="00BF4BF1"/>
    <w:rsid w:val="00BF4C98"/>
    <w:rsid w:val="00BF5353"/>
    <w:rsid w:val="00BF571F"/>
    <w:rsid w:val="00BF6265"/>
    <w:rsid w:val="00BF6E32"/>
    <w:rsid w:val="00BF76E4"/>
    <w:rsid w:val="00BF77DB"/>
    <w:rsid w:val="00BF7FD0"/>
    <w:rsid w:val="00C0069B"/>
    <w:rsid w:val="00C036F3"/>
    <w:rsid w:val="00C05107"/>
    <w:rsid w:val="00C06134"/>
    <w:rsid w:val="00C063CA"/>
    <w:rsid w:val="00C06630"/>
    <w:rsid w:val="00C0719C"/>
    <w:rsid w:val="00C07CD8"/>
    <w:rsid w:val="00C130CB"/>
    <w:rsid w:val="00C13B3E"/>
    <w:rsid w:val="00C14386"/>
    <w:rsid w:val="00C15BD1"/>
    <w:rsid w:val="00C15C16"/>
    <w:rsid w:val="00C15F4C"/>
    <w:rsid w:val="00C16978"/>
    <w:rsid w:val="00C1697D"/>
    <w:rsid w:val="00C17A79"/>
    <w:rsid w:val="00C20375"/>
    <w:rsid w:val="00C20E39"/>
    <w:rsid w:val="00C20F1F"/>
    <w:rsid w:val="00C21CB3"/>
    <w:rsid w:val="00C23232"/>
    <w:rsid w:val="00C2394C"/>
    <w:rsid w:val="00C24CAF"/>
    <w:rsid w:val="00C24D5B"/>
    <w:rsid w:val="00C25FE0"/>
    <w:rsid w:val="00C26869"/>
    <w:rsid w:val="00C26DCE"/>
    <w:rsid w:val="00C26F5D"/>
    <w:rsid w:val="00C2741C"/>
    <w:rsid w:val="00C27BC5"/>
    <w:rsid w:val="00C30C50"/>
    <w:rsid w:val="00C31C77"/>
    <w:rsid w:val="00C31E3D"/>
    <w:rsid w:val="00C31F7D"/>
    <w:rsid w:val="00C3204D"/>
    <w:rsid w:val="00C331C9"/>
    <w:rsid w:val="00C343AC"/>
    <w:rsid w:val="00C348D4"/>
    <w:rsid w:val="00C34C08"/>
    <w:rsid w:val="00C34FDB"/>
    <w:rsid w:val="00C3631F"/>
    <w:rsid w:val="00C37473"/>
    <w:rsid w:val="00C37B6A"/>
    <w:rsid w:val="00C37D62"/>
    <w:rsid w:val="00C37ED8"/>
    <w:rsid w:val="00C4064D"/>
    <w:rsid w:val="00C40FF2"/>
    <w:rsid w:val="00C42C7C"/>
    <w:rsid w:val="00C42DEC"/>
    <w:rsid w:val="00C442FA"/>
    <w:rsid w:val="00C4586E"/>
    <w:rsid w:val="00C45B24"/>
    <w:rsid w:val="00C45C7F"/>
    <w:rsid w:val="00C4717F"/>
    <w:rsid w:val="00C5027C"/>
    <w:rsid w:val="00C503C9"/>
    <w:rsid w:val="00C5059D"/>
    <w:rsid w:val="00C52131"/>
    <w:rsid w:val="00C529B0"/>
    <w:rsid w:val="00C539FF"/>
    <w:rsid w:val="00C53FF3"/>
    <w:rsid w:val="00C54B3B"/>
    <w:rsid w:val="00C602F2"/>
    <w:rsid w:val="00C6179C"/>
    <w:rsid w:val="00C61E32"/>
    <w:rsid w:val="00C62EEC"/>
    <w:rsid w:val="00C63480"/>
    <w:rsid w:val="00C63EC8"/>
    <w:rsid w:val="00C64961"/>
    <w:rsid w:val="00C65BEC"/>
    <w:rsid w:val="00C65EAC"/>
    <w:rsid w:val="00C6636E"/>
    <w:rsid w:val="00C66BA1"/>
    <w:rsid w:val="00C670D4"/>
    <w:rsid w:val="00C70150"/>
    <w:rsid w:val="00C70B37"/>
    <w:rsid w:val="00C72DB5"/>
    <w:rsid w:val="00C73210"/>
    <w:rsid w:val="00C7381F"/>
    <w:rsid w:val="00C73CED"/>
    <w:rsid w:val="00C7408D"/>
    <w:rsid w:val="00C74DED"/>
    <w:rsid w:val="00C7665D"/>
    <w:rsid w:val="00C769FF"/>
    <w:rsid w:val="00C76F47"/>
    <w:rsid w:val="00C77A15"/>
    <w:rsid w:val="00C80620"/>
    <w:rsid w:val="00C808E0"/>
    <w:rsid w:val="00C812B3"/>
    <w:rsid w:val="00C818FB"/>
    <w:rsid w:val="00C82C97"/>
    <w:rsid w:val="00C83845"/>
    <w:rsid w:val="00C84388"/>
    <w:rsid w:val="00C85068"/>
    <w:rsid w:val="00C85A22"/>
    <w:rsid w:val="00C85C12"/>
    <w:rsid w:val="00C85DED"/>
    <w:rsid w:val="00C85F9D"/>
    <w:rsid w:val="00C86F22"/>
    <w:rsid w:val="00C90032"/>
    <w:rsid w:val="00C90E88"/>
    <w:rsid w:val="00C91C42"/>
    <w:rsid w:val="00C921DE"/>
    <w:rsid w:val="00C928F9"/>
    <w:rsid w:val="00C93137"/>
    <w:rsid w:val="00C931BC"/>
    <w:rsid w:val="00C934D9"/>
    <w:rsid w:val="00C93962"/>
    <w:rsid w:val="00C945FE"/>
    <w:rsid w:val="00C9588E"/>
    <w:rsid w:val="00C95CE5"/>
    <w:rsid w:val="00C96632"/>
    <w:rsid w:val="00C967C5"/>
    <w:rsid w:val="00C96B2C"/>
    <w:rsid w:val="00C97DB2"/>
    <w:rsid w:val="00CA07CD"/>
    <w:rsid w:val="00CA0E62"/>
    <w:rsid w:val="00CA103F"/>
    <w:rsid w:val="00CA1259"/>
    <w:rsid w:val="00CA1504"/>
    <w:rsid w:val="00CA1AB5"/>
    <w:rsid w:val="00CA2FD7"/>
    <w:rsid w:val="00CA376E"/>
    <w:rsid w:val="00CA4069"/>
    <w:rsid w:val="00CA551D"/>
    <w:rsid w:val="00CA613F"/>
    <w:rsid w:val="00CA669A"/>
    <w:rsid w:val="00CA6ADD"/>
    <w:rsid w:val="00CA6CF7"/>
    <w:rsid w:val="00CA75A0"/>
    <w:rsid w:val="00CB04CB"/>
    <w:rsid w:val="00CB0855"/>
    <w:rsid w:val="00CB17B9"/>
    <w:rsid w:val="00CB3313"/>
    <w:rsid w:val="00CB364B"/>
    <w:rsid w:val="00CB420A"/>
    <w:rsid w:val="00CB4747"/>
    <w:rsid w:val="00CB4A41"/>
    <w:rsid w:val="00CB5742"/>
    <w:rsid w:val="00CB5CD3"/>
    <w:rsid w:val="00CB5E6A"/>
    <w:rsid w:val="00CB6605"/>
    <w:rsid w:val="00CC0583"/>
    <w:rsid w:val="00CC08DE"/>
    <w:rsid w:val="00CC13E0"/>
    <w:rsid w:val="00CC17D4"/>
    <w:rsid w:val="00CC3AA0"/>
    <w:rsid w:val="00CC3B93"/>
    <w:rsid w:val="00CC48A2"/>
    <w:rsid w:val="00CC5198"/>
    <w:rsid w:val="00CC5D62"/>
    <w:rsid w:val="00CC6473"/>
    <w:rsid w:val="00CC7638"/>
    <w:rsid w:val="00CD13FF"/>
    <w:rsid w:val="00CD1DCD"/>
    <w:rsid w:val="00CD2EC9"/>
    <w:rsid w:val="00CD323C"/>
    <w:rsid w:val="00CD3874"/>
    <w:rsid w:val="00CD3A5C"/>
    <w:rsid w:val="00CD4AF0"/>
    <w:rsid w:val="00CD57DC"/>
    <w:rsid w:val="00CD65D5"/>
    <w:rsid w:val="00CD7263"/>
    <w:rsid w:val="00CD7457"/>
    <w:rsid w:val="00CD78A9"/>
    <w:rsid w:val="00CE06D5"/>
    <w:rsid w:val="00CE10C1"/>
    <w:rsid w:val="00CE266E"/>
    <w:rsid w:val="00CE358F"/>
    <w:rsid w:val="00CE3ABE"/>
    <w:rsid w:val="00CE48A0"/>
    <w:rsid w:val="00CE4AD3"/>
    <w:rsid w:val="00CE4C21"/>
    <w:rsid w:val="00CE50ED"/>
    <w:rsid w:val="00CE5279"/>
    <w:rsid w:val="00CE53D4"/>
    <w:rsid w:val="00CE5AD9"/>
    <w:rsid w:val="00CE6045"/>
    <w:rsid w:val="00CE6D4E"/>
    <w:rsid w:val="00CE6D66"/>
    <w:rsid w:val="00CE7B96"/>
    <w:rsid w:val="00CE7EF6"/>
    <w:rsid w:val="00CE7EFF"/>
    <w:rsid w:val="00CE7F60"/>
    <w:rsid w:val="00CF08CD"/>
    <w:rsid w:val="00CF120E"/>
    <w:rsid w:val="00CF18FF"/>
    <w:rsid w:val="00CF1A79"/>
    <w:rsid w:val="00CF1BF0"/>
    <w:rsid w:val="00CF1FD6"/>
    <w:rsid w:val="00CF21C3"/>
    <w:rsid w:val="00CF260A"/>
    <w:rsid w:val="00CF3A6C"/>
    <w:rsid w:val="00CF3F69"/>
    <w:rsid w:val="00CF46D9"/>
    <w:rsid w:val="00CF4D38"/>
    <w:rsid w:val="00D02441"/>
    <w:rsid w:val="00D02987"/>
    <w:rsid w:val="00D03C20"/>
    <w:rsid w:val="00D03D96"/>
    <w:rsid w:val="00D058BE"/>
    <w:rsid w:val="00D0613D"/>
    <w:rsid w:val="00D06E43"/>
    <w:rsid w:val="00D07439"/>
    <w:rsid w:val="00D07E97"/>
    <w:rsid w:val="00D10EA9"/>
    <w:rsid w:val="00D119AE"/>
    <w:rsid w:val="00D11C6F"/>
    <w:rsid w:val="00D13B20"/>
    <w:rsid w:val="00D13C0E"/>
    <w:rsid w:val="00D15438"/>
    <w:rsid w:val="00D15FDF"/>
    <w:rsid w:val="00D16A79"/>
    <w:rsid w:val="00D16D71"/>
    <w:rsid w:val="00D175C9"/>
    <w:rsid w:val="00D178EE"/>
    <w:rsid w:val="00D201A3"/>
    <w:rsid w:val="00D21F33"/>
    <w:rsid w:val="00D221A5"/>
    <w:rsid w:val="00D227AE"/>
    <w:rsid w:val="00D228C0"/>
    <w:rsid w:val="00D23113"/>
    <w:rsid w:val="00D232AB"/>
    <w:rsid w:val="00D23F1B"/>
    <w:rsid w:val="00D24629"/>
    <w:rsid w:val="00D24751"/>
    <w:rsid w:val="00D24827"/>
    <w:rsid w:val="00D25A67"/>
    <w:rsid w:val="00D26A77"/>
    <w:rsid w:val="00D272CD"/>
    <w:rsid w:val="00D301EE"/>
    <w:rsid w:val="00D31A15"/>
    <w:rsid w:val="00D31A4D"/>
    <w:rsid w:val="00D31EB0"/>
    <w:rsid w:val="00D335E0"/>
    <w:rsid w:val="00D33A6C"/>
    <w:rsid w:val="00D33E48"/>
    <w:rsid w:val="00D3588E"/>
    <w:rsid w:val="00D35A9D"/>
    <w:rsid w:val="00D360D7"/>
    <w:rsid w:val="00D36D9B"/>
    <w:rsid w:val="00D37322"/>
    <w:rsid w:val="00D3777D"/>
    <w:rsid w:val="00D40688"/>
    <w:rsid w:val="00D408F7"/>
    <w:rsid w:val="00D40D9C"/>
    <w:rsid w:val="00D40FAA"/>
    <w:rsid w:val="00D41D46"/>
    <w:rsid w:val="00D44121"/>
    <w:rsid w:val="00D45391"/>
    <w:rsid w:val="00D46192"/>
    <w:rsid w:val="00D4792C"/>
    <w:rsid w:val="00D5022B"/>
    <w:rsid w:val="00D51DBC"/>
    <w:rsid w:val="00D53453"/>
    <w:rsid w:val="00D53FAF"/>
    <w:rsid w:val="00D54709"/>
    <w:rsid w:val="00D549C6"/>
    <w:rsid w:val="00D54AE8"/>
    <w:rsid w:val="00D55336"/>
    <w:rsid w:val="00D5549D"/>
    <w:rsid w:val="00D56E1D"/>
    <w:rsid w:val="00D57AF0"/>
    <w:rsid w:val="00D57C8A"/>
    <w:rsid w:val="00D6033F"/>
    <w:rsid w:val="00D605EC"/>
    <w:rsid w:val="00D60FDB"/>
    <w:rsid w:val="00D61202"/>
    <w:rsid w:val="00D617DC"/>
    <w:rsid w:val="00D61F9C"/>
    <w:rsid w:val="00D633CC"/>
    <w:rsid w:val="00D63579"/>
    <w:rsid w:val="00D64324"/>
    <w:rsid w:val="00D6613A"/>
    <w:rsid w:val="00D7139C"/>
    <w:rsid w:val="00D71DC3"/>
    <w:rsid w:val="00D72A7F"/>
    <w:rsid w:val="00D73059"/>
    <w:rsid w:val="00D73453"/>
    <w:rsid w:val="00D73ADB"/>
    <w:rsid w:val="00D743A1"/>
    <w:rsid w:val="00D745F7"/>
    <w:rsid w:val="00D74997"/>
    <w:rsid w:val="00D77464"/>
    <w:rsid w:val="00D774EB"/>
    <w:rsid w:val="00D778F2"/>
    <w:rsid w:val="00D807BC"/>
    <w:rsid w:val="00D80E3A"/>
    <w:rsid w:val="00D817AA"/>
    <w:rsid w:val="00D82380"/>
    <w:rsid w:val="00D83AC2"/>
    <w:rsid w:val="00D83FB6"/>
    <w:rsid w:val="00D8489A"/>
    <w:rsid w:val="00D84E60"/>
    <w:rsid w:val="00D87D27"/>
    <w:rsid w:val="00D9009B"/>
    <w:rsid w:val="00D90301"/>
    <w:rsid w:val="00D907EB"/>
    <w:rsid w:val="00D908B2"/>
    <w:rsid w:val="00D918BD"/>
    <w:rsid w:val="00D93F29"/>
    <w:rsid w:val="00D94443"/>
    <w:rsid w:val="00D9448C"/>
    <w:rsid w:val="00D94EBB"/>
    <w:rsid w:val="00D954E4"/>
    <w:rsid w:val="00D95E60"/>
    <w:rsid w:val="00DA087D"/>
    <w:rsid w:val="00DA1572"/>
    <w:rsid w:val="00DA1F31"/>
    <w:rsid w:val="00DA2195"/>
    <w:rsid w:val="00DA31C3"/>
    <w:rsid w:val="00DA423C"/>
    <w:rsid w:val="00DA4A81"/>
    <w:rsid w:val="00DA4C7A"/>
    <w:rsid w:val="00DA4DE1"/>
    <w:rsid w:val="00DA52F0"/>
    <w:rsid w:val="00DA5ABB"/>
    <w:rsid w:val="00DA5DF5"/>
    <w:rsid w:val="00DA6591"/>
    <w:rsid w:val="00DA6B94"/>
    <w:rsid w:val="00DA7456"/>
    <w:rsid w:val="00DA7DF2"/>
    <w:rsid w:val="00DB0180"/>
    <w:rsid w:val="00DB09C2"/>
    <w:rsid w:val="00DB0C2B"/>
    <w:rsid w:val="00DB1424"/>
    <w:rsid w:val="00DB2EDA"/>
    <w:rsid w:val="00DB32BD"/>
    <w:rsid w:val="00DB3447"/>
    <w:rsid w:val="00DB35A4"/>
    <w:rsid w:val="00DB3B75"/>
    <w:rsid w:val="00DB420D"/>
    <w:rsid w:val="00DB4B3B"/>
    <w:rsid w:val="00DB4F5E"/>
    <w:rsid w:val="00DB6DFD"/>
    <w:rsid w:val="00DC09BD"/>
    <w:rsid w:val="00DC0C86"/>
    <w:rsid w:val="00DC0F0F"/>
    <w:rsid w:val="00DC1C2E"/>
    <w:rsid w:val="00DC1EF6"/>
    <w:rsid w:val="00DC20B4"/>
    <w:rsid w:val="00DC247E"/>
    <w:rsid w:val="00DC3205"/>
    <w:rsid w:val="00DC3326"/>
    <w:rsid w:val="00DC3E49"/>
    <w:rsid w:val="00DC4059"/>
    <w:rsid w:val="00DC75DC"/>
    <w:rsid w:val="00DC7CC9"/>
    <w:rsid w:val="00DD0079"/>
    <w:rsid w:val="00DD0F93"/>
    <w:rsid w:val="00DD1062"/>
    <w:rsid w:val="00DD177E"/>
    <w:rsid w:val="00DD286B"/>
    <w:rsid w:val="00DD4109"/>
    <w:rsid w:val="00DD440C"/>
    <w:rsid w:val="00DD5392"/>
    <w:rsid w:val="00DE12D4"/>
    <w:rsid w:val="00DE1432"/>
    <w:rsid w:val="00DE18F0"/>
    <w:rsid w:val="00DE19FC"/>
    <w:rsid w:val="00DE1A49"/>
    <w:rsid w:val="00DE20A0"/>
    <w:rsid w:val="00DE26A5"/>
    <w:rsid w:val="00DE27D5"/>
    <w:rsid w:val="00DE29C1"/>
    <w:rsid w:val="00DE3721"/>
    <w:rsid w:val="00DE3AB3"/>
    <w:rsid w:val="00DE4DA6"/>
    <w:rsid w:val="00DE4EDE"/>
    <w:rsid w:val="00DE4F1F"/>
    <w:rsid w:val="00DE50DA"/>
    <w:rsid w:val="00DE5FBE"/>
    <w:rsid w:val="00DE783E"/>
    <w:rsid w:val="00DF1DD7"/>
    <w:rsid w:val="00DF22EB"/>
    <w:rsid w:val="00DF2304"/>
    <w:rsid w:val="00DF2516"/>
    <w:rsid w:val="00DF4771"/>
    <w:rsid w:val="00DF4A92"/>
    <w:rsid w:val="00DF6289"/>
    <w:rsid w:val="00DF7112"/>
    <w:rsid w:val="00DF76EC"/>
    <w:rsid w:val="00DF7A75"/>
    <w:rsid w:val="00DF7AC4"/>
    <w:rsid w:val="00DF7EB1"/>
    <w:rsid w:val="00DF7F61"/>
    <w:rsid w:val="00E0086F"/>
    <w:rsid w:val="00E0216F"/>
    <w:rsid w:val="00E02BEA"/>
    <w:rsid w:val="00E04FEC"/>
    <w:rsid w:val="00E05458"/>
    <w:rsid w:val="00E057DA"/>
    <w:rsid w:val="00E068AF"/>
    <w:rsid w:val="00E06AD5"/>
    <w:rsid w:val="00E07C00"/>
    <w:rsid w:val="00E1036F"/>
    <w:rsid w:val="00E10B5B"/>
    <w:rsid w:val="00E11D9B"/>
    <w:rsid w:val="00E12F02"/>
    <w:rsid w:val="00E13CD1"/>
    <w:rsid w:val="00E13E0B"/>
    <w:rsid w:val="00E13EA5"/>
    <w:rsid w:val="00E14C0D"/>
    <w:rsid w:val="00E158D1"/>
    <w:rsid w:val="00E1626E"/>
    <w:rsid w:val="00E17741"/>
    <w:rsid w:val="00E17DE2"/>
    <w:rsid w:val="00E20837"/>
    <w:rsid w:val="00E21154"/>
    <w:rsid w:val="00E21710"/>
    <w:rsid w:val="00E235B3"/>
    <w:rsid w:val="00E23962"/>
    <w:rsid w:val="00E242C1"/>
    <w:rsid w:val="00E24656"/>
    <w:rsid w:val="00E24A13"/>
    <w:rsid w:val="00E24BE9"/>
    <w:rsid w:val="00E2521B"/>
    <w:rsid w:val="00E2655D"/>
    <w:rsid w:val="00E26A42"/>
    <w:rsid w:val="00E2788F"/>
    <w:rsid w:val="00E279C1"/>
    <w:rsid w:val="00E27F3F"/>
    <w:rsid w:val="00E30C9A"/>
    <w:rsid w:val="00E316CA"/>
    <w:rsid w:val="00E31980"/>
    <w:rsid w:val="00E323E7"/>
    <w:rsid w:val="00E332B4"/>
    <w:rsid w:val="00E34D16"/>
    <w:rsid w:val="00E35CE3"/>
    <w:rsid w:val="00E35DF5"/>
    <w:rsid w:val="00E3625D"/>
    <w:rsid w:val="00E364CF"/>
    <w:rsid w:val="00E36CAA"/>
    <w:rsid w:val="00E36E35"/>
    <w:rsid w:val="00E375C0"/>
    <w:rsid w:val="00E37FA2"/>
    <w:rsid w:val="00E400C5"/>
    <w:rsid w:val="00E40B74"/>
    <w:rsid w:val="00E41CB8"/>
    <w:rsid w:val="00E42914"/>
    <w:rsid w:val="00E429E8"/>
    <w:rsid w:val="00E42A1A"/>
    <w:rsid w:val="00E433F3"/>
    <w:rsid w:val="00E43578"/>
    <w:rsid w:val="00E43758"/>
    <w:rsid w:val="00E4378B"/>
    <w:rsid w:val="00E43E91"/>
    <w:rsid w:val="00E441D1"/>
    <w:rsid w:val="00E441EF"/>
    <w:rsid w:val="00E4434F"/>
    <w:rsid w:val="00E445A7"/>
    <w:rsid w:val="00E448E0"/>
    <w:rsid w:val="00E44FA3"/>
    <w:rsid w:val="00E52483"/>
    <w:rsid w:val="00E52E19"/>
    <w:rsid w:val="00E5371E"/>
    <w:rsid w:val="00E5390D"/>
    <w:rsid w:val="00E54D49"/>
    <w:rsid w:val="00E60A93"/>
    <w:rsid w:val="00E611DC"/>
    <w:rsid w:val="00E63236"/>
    <w:rsid w:val="00E6379B"/>
    <w:rsid w:val="00E64476"/>
    <w:rsid w:val="00E64EE1"/>
    <w:rsid w:val="00E65336"/>
    <w:rsid w:val="00E65F84"/>
    <w:rsid w:val="00E6F4FD"/>
    <w:rsid w:val="00E71284"/>
    <w:rsid w:val="00E7168D"/>
    <w:rsid w:val="00E7260E"/>
    <w:rsid w:val="00E72972"/>
    <w:rsid w:val="00E74AC1"/>
    <w:rsid w:val="00E75257"/>
    <w:rsid w:val="00E757A4"/>
    <w:rsid w:val="00E760F8"/>
    <w:rsid w:val="00E77F68"/>
    <w:rsid w:val="00E7ACD9"/>
    <w:rsid w:val="00E815B6"/>
    <w:rsid w:val="00E82858"/>
    <w:rsid w:val="00E82936"/>
    <w:rsid w:val="00E82BEF"/>
    <w:rsid w:val="00E82CC2"/>
    <w:rsid w:val="00E82F34"/>
    <w:rsid w:val="00E83018"/>
    <w:rsid w:val="00E830F4"/>
    <w:rsid w:val="00E84798"/>
    <w:rsid w:val="00E84E38"/>
    <w:rsid w:val="00E857D0"/>
    <w:rsid w:val="00E87A9F"/>
    <w:rsid w:val="00E87FCC"/>
    <w:rsid w:val="00E907ED"/>
    <w:rsid w:val="00E90C50"/>
    <w:rsid w:val="00E90FB8"/>
    <w:rsid w:val="00E911F6"/>
    <w:rsid w:val="00E91C45"/>
    <w:rsid w:val="00E92C6D"/>
    <w:rsid w:val="00E936B4"/>
    <w:rsid w:val="00E94AFC"/>
    <w:rsid w:val="00E96479"/>
    <w:rsid w:val="00E96844"/>
    <w:rsid w:val="00E96D05"/>
    <w:rsid w:val="00E971F5"/>
    <w:rsid w:val="00E97C23"/>
    <w:rsid w:val="00EA006F"/>
    <w:rsid w:val="00EA0DB1"/>
    <w:rsid w:val="00EA20F7"/>
    <w:rsid w:val="00EA228F"/>
    <w:rsid w:val="00EA2CA0"/>
    <w:rsid w:val="00EA36FA"/>
    <w:rsid w:val="00EA4BF1"/>
    <w:rsid w:val="00EA4CDA"/>
    <w:rsid w:val="00EA4F08"/>
    <w:rsid w:val="00EA5A09"/>
    <w:rsid w:val="00EA63DF"/>
    <w:rsid w:val="00EA7261"/>
    <w:rsid w:val="00EA787C"/>
    <w:rsid w:val="00EB0527"/>
    <w:rsid w:val="00EB153D"/>
    <w:rsid w:val="00EB232A"/>
    <w:rsid w:val="00EB3A51"/>
    <w:rsid w:val="00EB4C72"/>
    <w:rsid w:val="00EB5CE3"/>
    <w:rsid w:val="00EB652F"/>
    <w:rsid w:val="00EB6605"/>
    <w:rsid w:val="00EB6E2A"/>
    <w:rsid w:val="00EB6FC1"/>
    <w:rsid w:val="00EB7A2B"/>
    <w:rsid w:val="00EC0519"/>
    <w:rsid w:val="00EC0E34"/>
    <w:rsid w:val="00EC0E48"/>
    <w:rsid w:val="00EC15B4"/>
    <w:rsid w:val="00EC3CF1"/>
    <w:rsid w:val="00EC3F1F"/>
    <w:rsid w:val="00EC529C"/>
    <w:rsid w:val="00EC5681"/>
    <w:rsid w:val="00EC5C8D"/>
    <w:rsid w:val="00EC5E21"/>
    <w:rsid w:val="00EC62E0"/>
    <w:rsid w:val="00EC6BCD"/>
    <w:rsid w:val="00EC7B69"/>
    <w:rsid w:val="00ED1BF7"/>
    <w:rsid w:val="00ED2571"/>
    <w:rsid w:val="00ED4044"/>
    <w:rsid w:val="00ED4B57"/>
    <w:rsid w:val="00ED6181"/>
    <w:rsid w:val="00ED6941"/>
    <w:rsid w:val="00ED6B95"/>
    <w:rsid w:val="00ED6E59"/>
    <w:rsid w:val="00ED6ED7"/>
    <w:rsid w:val="00ED6F5C"/>
    <w:rsid w:val="00ED6FDF"/>
    <w:rsid w:val="00ED715C"/>
    <w:rsid w:val="00ED719D"/>
    <w:rsid w:val="00ED738F"/>
    <w:rsid w:val="00ED763F"/>
    <w:rsid w:val="00EE0156"/>
    <w:rsid w:val="00EE0372"/>
    <w:rsid w:val="00EE143A"/>
    <w:rsid w:val="00EE2912"/>
    <w:rsid w:val="00EE4D9D"/>
    <w:rsid w:val="00EE62C8"/>
    <w:rsid w:val="00EE669C"/>
    <w:rsid w:val="00EE7170"/>
    <w:rsid w:val="00EE719C"/>
    <w:rsid w:val="00EF25E0"/>
    <w:rsid w:val="00EF4176"/>
    <w:rsid w:val="00EF47A8"/>
    <w:rsid w:val="00EF5F6C"/>
    <w:rsid w:val="00EF6A53"/>
    <w:rsid w:val="00EF6D11"/>
    <w:rsid w:val="00EF72A1"/>
    <w:rsid w:val="00EF7AEF"/>
    <w:rsid w:val="00EF7C82"/>
    <w:rsid w:val="00F00131"/>
    <w:rsid w:val="00F00DA0"/>
    <w:rsid w:val="00F012D8"/>
    <w:rsid w:val="00F02D78"/>
    <w:rsid w:val="00F03AF1"/>
    <w:rsid w:val="00F03B5E"/>
    <w:rsid w:val="00F0409D"/>
    <w:rsid w:val="00F04F1F"/>
    <w:rsid w:val="00F055B1"/>
    <w:rsid w:val="00F105F4"/>
    <w:rsid w:val="00F10D73"/>
    <w:rsid w:val="00F11BB9"/>
    <w:rsid w:val="00F12207"/>
    <w:rsid w:val="00F12E3A"/>
    <w:rsid w:val="00F12FE7"/>
    <w:rsid w:val="00F140FD"/>
    <w:rsid w:val="00F14883"/>
    <w:rsid w:val="00F14A41"/>
    <w:rsid w:val="00F15419"/>
    <w:rsid w:val="00F16267"/>
    <w:rsid w:val="00F1741A"/>
    <w:rsid w:val="00F17491"/>
    <w:rsid w:val="00F2128D"/>
    <w:rsid w:val="00F21F6C"/>
    <w:rsid w:val="00F2302F"/>
    <w:rsid w:val="00F230EF"/>
    <w:rsid w:val="00F237E3"/>
    <w:rsid w:val="00F241AC"/>
    <w:rsid w:val="00F25628"/>
    <w:rsid w:val="00F25CC0"/>
    <w:rsid w:val="00F25D5D"/>
    <w:rsid w:val="00F26077"/>
    <w:rsid w:val="00F264B6"/>
    <w:rsid w:val="00F27CEA"/>
    <w:rsid w:val="00F27DA9"/>
    <w:rsid w:val="00F2F781"/>
    <w:rsid w:val="00F307D0"/>
    <w:rsid w:val="00F308C0"/>
    <w:rsid w:val="00F30D47"/>
    <w:rsid w:val="00F3132D"/>
    <w:rsid w:val="00F31554"/>
    <w:rsid w:val="00F317F1"/>
    <w:rsid w:val="00F31914"/>
    <w:rsid w:val="00F3260C"/>
    <w:rsid w:val="00F32FE7"/>
    <w:rsid w:val="00F3401A"/>
    <w:rsid w:val="00F3449D"/>
    <w:rsid w:val="00F36743"/>
    <w:rsid w:val="00F36C06"/>
    <w:rsid w:val="00F37124"/>
    <w:rsid w:val="00F372AF"/>
    <w:rsid w:val="00F37365"/>
    <w:rsid w:val="00F3DF41"/>
    <w:rsid w:val="00F40A05"/>
    <w:rsid w:val="00F41737"/>
    <w:rsid w:val="00F41D98"/>
    <w:rsid w:val="00F426DB"/>
    <w:rsid w:val="00F42AFF"/>
    <w:rsid w:val="00F42BBA"/>
    <w:rsid w:val="00F44B8C"/>
    <w:rsid w:val="00F47D23"/>
    <w:rsid w:val="00F503E7"/>
    <w:rsid w:val="00F50CB1"/>
    <w:rsid w:val="00F50D41"/>
    <w:rsid w:val="00F50F82"/>
    <w:rsid w:val="00F51002"/>
    <w:rsid w:val="00F52DC4"/>
    <w:rsid w:val="00F54750"/>
    <w:rsid w:val="00F55427"/>
    <w:rsid w:val="00F56745"/>
    <w:rsid w:val="00F56D3C"/>
    <w:rsid w:val="00F57A3E"/>
    <w:rsid w:val="00F57CB5"/>
    <w:rsid w:val="00F57D51"/>
    <w:rsid w:val="00F602BF"/>
    <w:rsid w:val="00F630E8"/>
    <w:rsid w:val="00F63BEA"/>
    <w:rsid w:val="00F63D4D"/>
    <w:rsid w:val="00F64324"/>
    <w:rsid w:val="00F6448B"/>
    <w:rsid w:val="00F65263"/>
    <w:rsid w:val="00F65822"/>
    <w:rsid w:val="00F65AB5"/>
    <w:rsid w:val="00F66B18"/>
    <w:rsid w:val="00F670A6"/>
    <w:rsid w:val="00F67D8D"/>
    <w:rsid w:val="00F67EFD"/>
    <w:rsid w:val="00F698E6"/>
    <w:rsid w:val="00F70759"/>
    <w:rsid w:val="00F71352"/>
    <w:rsid w:val="00F7171C"/>
    <w:rsid w:val="00F71B4B"/>
    <w:rsid w:val="00F71DA6"/>
    <w:rsid w:val="00F7268F"/>
    <w:rsid w:val="00F73379"/>
    <w:rsid w:val="00F73DCC"/>
    <w:rsid w:val="00F749C8"/>
    <w:rsid w:val="00F74D4D"/>
    <w:rsid w:val="00F753D5"/>
    <w:rsid w:val="00F754CE"/>
    <w:rsid w:val="00F75573"/>
    <w:rsid w:val="00F75C43"/>
    <w:rsid w:val="00F77140"/>
    <w:rsid w:val="00F77DF7"/>
    <w:rsid w:val="00F77F3A"/>
    <w:rsid w:val="00F81987"/>
    <w:rsid w:val="00F82097"/>
    <w:rsid w:val="00F8270B"/>
    <w:rsid w:val="00F8282B"/>
    <w:rsid w:val="00F83032"/>
    <w:rsid w:val="00F85053"/>
    <w:rsid w:val="00F85357"/>
    <w:rsid w:val="00F85D0F"/>
    <w:rsid w:val="00F8644D"/>
    <w:rsid w:val="00F86570"/>
    <w:rsid w:val="00F8682B"/>
    <w:rsid w:val="00F87954"/>
    <w:rsid w:val="00F90132"/>
    <w:rsid w:val="00F902D5"/>
    <w:rsid w:val="00F91F91"/>
    <w:rsid w:val="00F9270C"/>
    <w:rsid w:val="00F936DA"/>
    <w:rsid w:val="00F9399F"/>
    <w:rsid w:val="00F9406D"/>
    <w:rsid w:val="00F94A65"/>
    <w:rsid w:val="00F94DDD"/>
    <w:rsid w:val="00F95549"/>
    <w:rsid w:val="00F956EE"/>
    <w:rsid w:val="00F95B5C"/>
    <w:rsid w:val="00F95D85"/>
    <w:rsid w:val="00F96A79"/>
    <w:rsid w:val="00F96F95"/>
    <w:rsid w:val="00F973B2"/>
    <w:rsid w:val="00F976D2"/>
    <w:rsid w:val="00F977E2"/>
    <w:rsid w:val="00FA047B"/>
    <w:rsid w:val="00FA0C47"/>
    <w:rsid w:val="00FA0DC8"/>
    <w:rsid w:val="00FA24FE"/>
    <w:rsid w:val="00FA272D"/>
    <w:rsid w:val="00FA2929"/>
    <w:rsid w:val="00FA35D5"/>
    <w:rsid w:val="00FA55AD"/>
    <w:rsid w:val="00FA6767"/>
    <w:rsid w:val="00FA67BC"/>
    <w:rsid w:val="00FA7502"/>
    <w:rsid w:val="00FB1415"/>
    <w:rsid w:val="00FB2C11"/>
    <w:rsid w:val="00FB2DF5"/>
    <w:rsid w:val="00FB4262"/>
    <w:rsid w:val="00FB42D6"/>
    <w:rsid w:val="00FB48BA"/>
    <w:rsid w:val="00FB5DC7"/>
    <w:rsid w:val="00FB6009"/>
    <w:rsid w:val="00FB68C0"/>
    <w:rsid w:val="00FB6E32"/>
    <w:rsid w:val="00FB72C8"/>
    <w:rsid w:val="00FB783E"/>
    <w:rsid w:val="00FC021B"/>
    <w:rsid w:val="00FC0E89"/>
    <w:rsid w:val="00FC288D"/>
    <w:rsid w:val="00FC2D13"/>
    <w:rsid w:val="00FC30CA"/>
    <w:rsid w:val="00FC3A74"/>
    <w:rsid w:val="00FC4225"/>
    <w:rsid w:val="00FC4925"/>
    <w:rsid w:val="00FC4939"/>
    <w:rsid w:val="00FC4C9E"/>
    <w:rsid w:val="00FC5901"/>
    <w:rsid w:val="00FC6481"/>
    <w:rsid w:val="00FC71B6"/>
    <w:rsid w:val="00FC744B"/>
    <w:rsid w:val="00FD078C"/>
    <w:rsid w:val="00FD07B6"/>
    <w:rsid w:val="00FD1BBC"/>
    <w:rsid w:val="00FD1DD2"/>
    <w:rsid w:val="00FD1E57"/>
    <w:rsid w:val="00FD2E0D"/>
    <w:rsid w:val="00FD2E2B"/>
    <w:rsid w:val="00FD2EA4"/>
    <w:rsid w:val="00FD391F"/>
    <w:rsid w:val="00FD3AF0"/>
    <w:rsid w:val="00FD40B8"/>
    <w:rsid w:val="00FD6E98"/>
    <w:rsid w:val="00FE1274"/>
    <w:rsid w:val="00FE179C"/>
    <w:rsid w:val="00FE2D15"/>
    <w:rsid w:val="00FE38CA"/>
    <w:rsid w:val="00FE41D9"/>
    <w:rsid w:val="00FE467B"/>
    <w:rsid w:val="00FE6328"/>
    <w:rsid w:val="00FE638D"/>
    <w:rsid w:val="00FE65B2"/>
    <w:rsid w:val="00FE6D87"/>
    <w:rsid w:val="00FE7556"/>
    <w:rsid w:val="00FF1832"/>
    <w:rsid w:val="00FF1A74"/>
    <w:rsid w:val="00FF52FE"/>
    <w:rsid w:val="00FF53E5"/>
    <w:rsid w:val="00FF5B5A"/>
    <w:rsid w:val="00FF6333"/>
    <w:rsid w:val="00FF647E"/>
    <w:rsid w:val="00FF7CA4"/>
    <w:rsid w:val="010B5594"/>
    <w:rsid w:val="010CEB8C"/>
    <w:rsid w:val="010F5E9C"/>
    <w:rsid w:val="0111E152"/>
    <w:rsid w:val="0119C49B"/>
    <w:rsid w:val="011A182F"/>
    <w:rsid w:val="011CA3D2"/>
    <w:rsid w:val="01225A16"/>
    <w:rsid w:val="0125912E"/>
    <w:rsid w:val="01312CA1"/>
    <w:rsid w:val="0138E5D6"/>
    <w:rsid w:val="01394F24"/>
    <w:rsid w:val="013F0608"/>
    <w:rsid w:val="01495A3F"/>
    <w:rsid w:val="014C7FAE"/>
    <w:rsid w:val="014E6746"/>
    <w:rsid w:val="01536327"/>
    <w:rsid w:val="015EDDBB"/>
    <w:rsid w:val="0164C235"/>
    <w:rsid w:val="0167B31E"/>
    <w:rsid w:val="016C8F31"/>
    <w:rsid w:val="016F5280"/>
    <w:rsid w:val="016FF91B"/>
    <w:rsid w:val="017488FE"/>
    <w:rsid w:val="017694C3"/>
    <w:rsid w:val="017A58B6"/>
    <w:rsid w:val="017C1106"/>
    <w:rsid w:val="017DA15F"/>
    <w:rsid w:val="01905749"/>
    <w:rsid w:val="01953963"/>
    <w:rsid w:val="0197CE1A"/>
    <w:rsid w:val="019852B6"/>
    <w:rsid w:val="01B1040A"/>
    <w:rsid w:val="01BECA3C"/>
    <w:rsid w:val="01C98BE4"/>
    <w:rsid w:val="01CA5D3F"/>
    <w:rsid w:val="01D0E4CA"/>
    <w:rsid w:val="01D72EBF"/>
    <w:rsid w:val="01DD39AD"/>
    <w:rsid w:val="01DE1944"/>
    <w:rsid w:val="01E4F6C5"/>
    <w:rsid w:val="01E530C1"/>
    <w:rsid w:val="0202BDD2"/>
    <w:rsid w:val="0203D5BD"/>
    <w:rsid w:val="02151B1C"/>
    <w:rsid w:val="02167082"/>
    <w:rsid w:val="0218AD9B"/>
    <w:rsid w:val="0224098C"/>
    <w:rsid w:val="0224791F"/>
    <w:rsid w:val="02252491"/>
    <w:rsid w:val="023869B4"/>
    <w:rsid w:val="024CFDC1"/>
    <w:rsid w:val="0263F7CF"/>
    <w:rsid w:val="0265F833"/>
    <w:rsid w:val="026850B8"/>
    <w:rsid w:val="026ABEAA"/>
    <w:rsid w:val="026AF061"/>
    <w:rsid w:val="02749E6E"/>
    <w:rsid w:val="027F16ED"/>
    <w:rsid w:val="0291D18C"/>
    <w:rsid w:val="0291F993"/>
    <w:rsid w:val="0292273E"/>
    <w:rsid w:val="02A1DF75"/>
    <w:rsid w:val="02A5242B"/>
    <w:rsid w:val="02AE1533"/>
    <w:rsid w:val="02BD719E"/>
    <w:rsid w:val="02BD8F89"/>
    <w:rsid w:val="02C3AB9B"/>
    <w:rsid w:val="02CCD7CA"/>
    <w:rsid w:val="02CE8DB2"/>
    <w:rsid w:val="02E165D1"/>
    <w:rsid w:val="02E29390"/>
    <w:rsid w:val="02EA10DC"/>
    <w:rsid w:val="02ED1C70"/>
    <w:rsid w:val="03001F6E"/>
    <w:rsid w:val="030C21E3"/>
    <w:rsid w:val="03251A10"/>
    <w:rsid w:val="0328E133"/>
    <w:rsid w:val="033266B4"/>
    <w:rsid w:val="03370066"/>
    <w:rsid w:val="033A78D3"/>
    <w:rsid w:val="033D031A"/>
    <w:rsid w:val="0340E9B1"/>
    <w:rsid w:val="034E052B"/>
    <w:rsid w:val="03576F97"/>
    <w:rsid w:val="0357D90E"/>
    <w:rsid w:val="035A386A"/>
    <w:rsid w:val="036B26FB"/>
    <w:rsid w:val="036E31AB"/>
    <w:rsid w:val="03727B3D"/>
    <w:rsid w:val="03848D99"/>
    <w:rsid w:val="038A25B9"/>
    <w:rsid w:val="038AE06E"/>
    <w:rsid w:val="039248C8"/>
    <w:rsid w:val="03BB0E40"/>
    <w:rsid w:val="03BD9A83"/>
    <w:rsid w:val="03D6C7C9"/>
    <w:rsid w:val="03D9BA73"/>
    <w:rsid w:val="03DBB80D"/>
    <w:rsid w:val="03E6DAE2"/>
    <w:rsid w:val="03E7DD64"/>
    <w:rsid w:val="03E8AAC6"/>
    <w:rsid w:val="03EC7FA8"/>
    <w:rsid w:val="03F1BCF7"/>
    <w:rsid w:val="0408660B"/>
    <w:rsid w:val="0408E26C"/>
    <w:rsid w:val="040D0F1E"/>
    <w:rsid w:val="040D16AE"/>
    <w:rsid w:val="041387BF"/>
    <w:rsid w:val="0415663D"/>
    <w:rsid w:val="041626EC"/>
    <w:rsid w:val="04183239"/>
    <w:rsid w:val="04195253"/>
    <w:rsid w:val="041DE5FE"/>
    <w:rsid w:val="041F74EB"/>
    <w:rsid w:val="0429589B"/>
    <w:rsid w:val="042BBCAB"/>
    <w:rsid w:val="04381E67"/>
    <w:rsid w:val="043886C8"/>
    <w:rsid w:val="043F3EC8"/>
    <w:rsid w:val="045C6CC2"/>
    <w:rsid w:val="045F7D82"/>
    <w:rsid w:val="04772116"/>
    <w:rsid w:val="047AFAC6"/>
    <w:rsid w:val="047F1623"/>
    <w:rsid w:val="04889D49"/>
    <w:rsid w:val="048DDE84"/>
    <w:rsid w:val="048EA6A5"/>
    <w:rsid w:val="04941C24"/>
    <w:rsid w:val="0498F9B3"/>
    <w:rsid w:val="04B584A0"/>
    <w:rsid w:val="04C90D62"/>
    <w:rsid w:val="04E0636F"/>
    <w:rsid w:val="04E1ECF0"/>
    <w:rsid w:val="04E4E10E"/>
    <w:rsid w:val="04EA097D"/>
    <w:rsid w:val="04EC82CF"/>
    <w:rsid w:val="04ED96A4"/>
    <w:rsid w:val="04F1FEDB"/>
    <w:rsid w:val="04F65019"/>
    <w:rsid w:val="0502C7AB"/>
    <w:rsid w:val="05080598"/>
    <w:rsid w:val="050D66A3"/>
    <w:rsid w:val="051F8D92"/>
    <w:rsid w:val="05237F17"/>
    <w:rsid w:val="05286317"/>
    <w:rsid w:val="052BAE6C"/>
    <w:rsid w:val="052F5B04"/>
    <w:rsid w:val="052FD495"/>
    <w:rsid w:val="053162D9"/>
    <w:rsid w:val="05396C30"/>
    <w:rsid w:val="053BAE40"/>
    <w:rsid w:val="053D7819"/>
    <w:rsid w:val="0542A12B"/>
    <w:rsid w:val="0542C0EA"/>
    <w:rsid w:val="0543A57B"/>
    <w:rsid w:val="05459114"/>
    <w:rsid w:val="05469586"/>
    <w:rsid w:val="0549715B"/>
    <w:rsid w:val="05552C00"/>
    <w:rsid w:val="055A147E"/>
    <w:rsid w:val="056002F0"/>
    <w:rsid w:val="05625291"/>
    <w:rsid w:val="056903E1"/>
    <w:rsid w:val="056A1127"/>
    <w:rsid w:val="056ECF76"/>
    <w:rsid w:val="056FF312"/>
    <w:rsid w:val="0572D87C"/>
    <w:rsid w:val="0579A566"/>
    <w:rsid w:val="057E9D43"/>
    <w:rsid w:val="058296D5"/>
    <w:rsid w:val="058555BA"/>
    <w:rsid w:val="058760DD"/>
    <w:rsid w:val="058A3FA6"/>
    <w:rsid w:val="058F28D1"/>
    <w:rsid w:val="05BB0D72"/>
    <w:rsid w:val="05BC7146"/>
    <w:rsid w:val="05BECB4C"/>
    <w:rsid w:val="05BFFD32"/>
    <w:rsid w:val="05C4D872"/>
    <w:rsid w:val="05CB61CD"/>
    <w:rsid w:val="05CC08D0"/>
    <w:rsid w:val="05D14D94"/>
    <w:rsid w:val="05D2FF76"/>
    <w:rsid w:val="05D46C48"/>
    <w:rsid w:val="05E178A0"/>
    <w:rsid w:val="05EAEACD"/>
    <w:rsid w:val="05EDA572"/>
    <w:rsid w:val="05F5BDF1"/>
    <w:rsid w:val="05FE05C9"/>
    <w:rsid w:val="0600DBA2"/>
    <w:rsid w:val="061EC46C"/>
    <w:rsid w:val="06220D3F"/>
    <w:rsid w:val="06239F8E"/>
    <w:rsid w:val="0626742D"/>
    <w:rsid w:val="06340BE6"/>
    <w:rsid w:val="063D7624"/>
    <w:rsid w:val="06421140"/>
    <w:rsid w:val="06439275"/>
    <w:rsid w:val="064AB5B2"/>
    <w:rsid w:val="064CADF0"/>
    <w:rsid w:val="0654C287"/>
    <w:rsid w:val="06679131"/>
    <w:rsid w:val="066BC3D9"/>
    <w:rsid w:val="066CD9B6"/>
    <w:rsid w:val="067BFC99"/>
    <w:rsid w:val="06847812"/>
    <w:rsid w:val="069E3F0C"/>
    <w:rsid w:val="06A2DA47"/>
    <w:rsid w:val="06A802DE"/>
    <w:rsid w:val="06BC2E5B"/>
    <w:rsid w:val="06BC474C"/>
    <w:rsid w:val="06BD191E"/>
    <w:rsid w:val="06C68FF8"/>
    <w:rsid w:val="06C6D938"/>
    <w:rsid w:val="06C73954"/>
    <w:rsid w:val="06C759D4"/>
    <w:rsid w:val="06C9E98A"/>
    <w:rsid w:val="06CF45A9"/>
    <w:rsid w:val="06D3D565"/>
    <w:rsid w:val="06D81C37"/>
    <w:rsid w:val="06E0EF2B"/>
    <w:rsid w:val="06E10908"/>
    <w:rsid w:val="06E52536"/>
    <w:rsid w:val="06E60469"/>
    <w:rsid w:val="06F32E71"/>
    <w:rsid w:val="06F860B7"/>
    <w:rsid w:val="06FA772A"/>
    <w:rsid w:val="06FF7D1D"/>
    <w:rsid w:val="0701E8F2"/>
    <w:rsid w:val="07029670"/>
    <w:rsid w:val="07066CB9"/>
    <w:rsid w:val="0716FF18"/>
    <w:rsid w:val="0717D68B"/>
    <w:rsid w:val="071D2DA3"/>
    <w:rsid w:val="07212E64"/>
    <w:rsid w:val="0727FF5E"/>
    <w:rsid w:val="072BA7DC"/>
    <w:rsid w:val="07396956"/>
    <w:rsid w:val="074CA95D"/>
    <w:rsid w:val="074F0A95"/>
    <w:rsid w:val="0753373E"/>
    <w:rsid w:val="0753DB41"/>
    <w:rsid w:val="075AB97D"/>
    <w:rsid w:val="075CED74"/>
    <w:rsid w:val="075D6B54"/>
    <w:rsid w:val="076DEC50"/>
    <w:rsid w:val="077F0DCC"/>
    <w:rsid w:val="07893C5D"/>
    <w:rsid w:val="078E1342"/>
    <w:rsid w:val="0794779A"/>
    <w:rsid w:val="0796C8F1"/>
    <w:rsid w:val="0798F9B2"/>
    <w:rsid w:val="07A17C00"/>
    <w:rsid w:val="07C8DF37"/>
    <w:rsid w:val="07CA4B93"/>
    <w:rsid w:val="07CD1FFA"/>
    <w:rsid w:val="07E3059F"/>
    <w:rsid w:val="07E4C6DE"/>
    <w:rsid w:val="07E54325"/>
    <w:rsid w:val="07E6BEAA"/>
    <w:rsid w:val="07E8D8AD"/>
    <w:rsid w:val="07F31281"/>
    <w:rsid w:val="080C74EE"/>
    <w:rsid w:val="0812DBD3"/>
    <w:rsid w:val="081401D1"/>
    <w:rsid w:val="081AAC65"/>
    <w:rsid w:val="081AE3F5"/>
    <w:rsid w:val="08261238"/>
    <w:rsid w:val="082669DC"/>
    <w:rsid w:val="0829F4B8"/>
    <w:rsid w:val="0830D5D6"/>
    <w:rsid w:val="0838A7BB"/>
    <w:rsid w:val="083AA2AF"/>
    <w:rsid w:val="083DC523"/>
    <w:rsid w:val="0844728E"/>
    <w:rsid w:val="085D00D2"/>
    <w:rsid w:val="085EE880"/>
    <w:rsid w:val="086F00D7"/>
    <w:rsid w:val="086FC4BF"/>
    <w:rsid w:val="087C99AE"/>
    <w:rsid w:val="0884C96A"/>
    <w:rsid w:val="089311F4"/>
    <w:rsid w:val="08A74D5D"/>
    <w:rsid w:val="08B17CE9"/>
    <w:rsid w:val="08B22E66"/>
    <w:rsid w:val="08B5E85E"/>
    <w:rsid w:val="08BC418A"/>
    <w:rsid w:val="08BF59A7"/>
    <w:rsid w:val="08C597CA"/>
    <w:rsid w:val="08DB4525"/>
    <w:rsid w:val="08EA7F88"/>
    <w:rsid w:val="08EE44AE"/>
    <w:rsid w:val="08F0E3AC"/>
    <w:rsid w:val="08F62047"/>
    <w:rsid w:val="0904739B"/>
    <w:rsid w:val="0904F467"/>
    <w:rsid w:val="090C0D0A"/>
    <w:rsid w:val="0916E2FD"/>
    <w:rsid w:val="091B08F0"/>
    <w:rsid w:val="092DBD87"/>
    <w:rsid w:val="09399D71"/>
    <w:rsid w:val="093CA1F4"/>
    <w:rsid w:val="093EAAAD"/>
    <w:rsid w:val="0941CEFC"/>
    <w:rsid w:val="094ABDED"/>
    <w:rsid w:val="0954C4BA"/>
    <w:rsid w:val="0955BC16"/>
    <w:rsid w:val="096F77D6"/>
    <w:rsid w:val="097DD9E1"/>
    <w:rsid w:val="0984D8C4"/>
    <w:rsid w:val="09851A77"/>
    <w:rsid w:val="099D3D93"/>
    <w:rsid w:val="09A8E1C7"/>
    <w:rsid w:val="09BA53BB"/>
    <w:rsid w:val="09C1C40B"/>
    <w:rsid w:val="09C6EE3E"/>
    <w:rsid w:val="09C82D7B"/>
    <w:rsid w:val="09CE2838"/>
    <w:rsid w:val="09D6C02C"/>
    <w:rsid w:val="09D72774"/>
    <w:rsid w:val="09DAD53F"/>
    <w:rsid w:val="09DB3539"/>
    <w:rsid w:val="09DE0FE6"/>
    <w:rsid w:val="09FF05B4"/>
    <w:rsid w:val="0A085BCD"/>
    <w:rsid w:val="0A08A8F3"/>
    <w:rsid w:val="0A0AD138"/>
    <w:rsid w:val="0A0CCBF5"/>
    <w:rsid w:val="0A0EC7AB"/>
    <w:rsid w:val="0A15A897"/>
    <w:rsid w:val="0A166802"/>
    <w:rsid w:val="0A1AE584"/>
    <w:rsid w:val="0A2DF804"/>
    <w:rsid w:val="0A2F3DB8"/>
    <w:rsid w:val="0A2F8E66"/>
    <w:rsid w:val="0A455006"/>
    <w:rsid w:val="0A49854F"/>
    <w:rsid w:val="0A4D25F6"/>
    <w:rsid w:val="0A514A9F"/>
    <w:rsid w:val="0A52E919"/>
    <w:rsid w:val="0A539F6A"/>
    <w:rsid w:val="0A5B4F4B"/>
    <w:rsid w:val="0A606A9E"/>
    <w:rsid w:val="0A726F7C"/>
    <w:rsid w:val="0A796CFC"/>
    <w:rsid w:val="0A7A6669"/>
    <w:rsid w:val="0A7EC5E4"/>
    <w:rsid w:val="0A903DE3"/>
    <w:rsid w:val="0A9A737E"/>
    <w:rsid w:val="0A9A8ED8"/>
    <w:rsid w:val="0A9C6771"/>
    <w:rsid w:val="0AA016A1"/>
    <w:rsid w:val="0AA448E7"/>
    <w:rsid w:val="0AAE0E4C"/>
    <w:rsid w:val="0AB285E9"/>
    <w:rsid w:val="0AB7BFA4"/>
    <w:rsid w:val="0AC240A0"/>
    <w:rsid w:val="0AC75031"/>
    <w:rsid w:val="0ACD41DD"/>
    <w:rsid w:val="0AE3BF03"/>
    <w:rsid w:val="0AEC97A4"/>
    <w:rsid w:val="0AEDA545"/>
    <w:rsid w:val="0AEEC02D"/>
    <w:rsid w:val="0AEF5E48"/>
    <w:rsid w:val="0AF588BF"/>
    <w:rsid w:val="0AF6AAE0"/>
    <w:rsid w:val="0B0EF871"/>
    <w:rsid w:val="0B194A5B"/>
    <w:rsid w:val="0B1BD6E6"/>
    <w:rsid w:val="0B3F965D"/>
    <w:rsid w:val="0B40C893"/>
    <w:rsid w:val="0B4384C4"/>
    <w:rsid w:val="0B4C2F93"/>
    <w:rsid w:val="0B5EE5D2"/>
    <w:rsid w:val="0B664BBD"/>
    <w:rsid w:val="0B687246"/>
    <w:rsid w:val="0B6CF4B7"/>
    <w:rsid w:val="0B73F75E"/>
    <w:rsid w:val="0B751819"/>
    <w:rsid w:val="0B8F4B37"/>
    <w:rsid w:val="0BA48847"/>
    <w:rsid w:val="0BA99774"/>
    <w:rsid w:val="0BC7FAAB"/>
    <w:rsid w:val="0BC809E7"/>
    <w:rsid w:val="0BC9DDFD"/>
    <w:rsid w:val="0BCAA155"/>
    <w:rsid w:val="0BD0F82C"/>
    <w:rsid w:val="0BD688E0"/>
    <w:rsid w:val="0BD6AD10"/>
    <w:rsid w:val="0BDAF799"/>
    <w:rsid w:val="0BDFE2B1"/>
    <w:rsid w:val="0BE1D824"/>
    <w:rsid w:val="0BE96B6A"/>
    <w:rsid w:val="0BEC1575"/>
    <w:rsid w:val="0BEFB97A"/>
    <w:rsid w:val="0C003A38"/>
    <w:rsid w:val="0C0E7287"/>
    <w:rsid w:val="0C10DF05"/>
    <w:rsid w:val="0C12D9DB"/>
    <w:rsid w:val="0C146578"/>
    <w:rsid w:val="0C236856"/>
    <w:rsid w:val="0C2566A6"/>
    <w:rsid w:val="0C283618"/>
    <w:rsid w:val="0C297CB3"/>
    <w:rsid w:val="0C4543BE"/>
    <w:rsid w:val="0C5593CC"/>
    <w:rsid w:val="0C5A9F59"/>
    <w:rsid w:val="0C5F9EB4"/>
    <w:rsid w:val="0C6173EC"/>
    <w:rsid w:val="0C6174A4"/>
    <w:rsid w:val="0C6A0191"/>
    <w:rsid w:val="0C6B0061"/>
    <w:rsid w:val="0C75FB03"/>
    <w:rsid w:val="0C77BCCB"/>
    <w:rsid w:val="0C7AFBAE"/>
    <w:rsid w:val="0C7D0392"/>
    <w:rsid w:val="0C7E04A1"/>
    <w:rsid w:val="0C840B8C"/>
    <w:rsid w:val="0C85647F"/>
    <w:rsid w:val="0C8AB29E"/>
    <w:rsid w:val="0C986304"/>
    <w:rsid w:val="0CAB4402"/>
    <w:rsid w:val="0CC71ED9"/>
    <w:rsid w:val="0CC8A2F6"/>
    <w:rsid w:val="0CC9955A"/>
    <w:rsid w:val="0CD10240"/>
    <w:rsid w:val="0CD11B8A"/>
    <w:rsid w:val="0CD24067"/>
    <w:rsid w:val="0CD57A95"/>
    <w:rsid w:val="0CDE76EA"/>
    <w:rsid w:val="0CE55538"/>
    <w:rsid w:val="0CEF6D64"/>
    <w:rsid w:val="0CF0834E"/>
    <w:rsid w:val="0CFC803E"/>
    <w:rsid w:val="0D00B9E0"/>
    <w:rsid w:val="0D020C37"/>
    <w:rsid w:val="0D033B27"/>
    <w:rsid w:val="0D04B6B1"/>
    <w:rsid w:val="0D090050"/>
    <w:rsid w:val="0D2C0C61"/>
    <w:rsid w:val="0D3ECBC0"/>
    <w:rsid w:val="0D424ABF"/>
    <w:rsid w:val="0D4271FA"/>
    <w:rsid w:val="0D4B3B06"/>
    <w:rsid w:val="0D4C7EBF"/>
    <w:rsid w:val="0D4D33CA"/>
    <w:rsid w:val="0D4DD2CF"/>
    <w:rsid w:val="0D52DB5A"/>
    <w:rsid w:val="0D65E164"/>
    <w:rsid w:val="0D76B8A8"/>
    <w:rsid w:val="0D8230F7"/>
    <w:rsid w:val="0D829CF4"/>
    <w:rsid w:val="0D8B1F7F"/>
    <w:rsid w:val="0D9FFB15"/>
    <w:rsid w:val="0DA422E4"/>
    <w:rsid w:val="0DA80BFE"/>
    <w:rsid w:val="0DA8876B"/>
    <w:rsid w:val="0DAFF6EA"/>
    <w:rsid w:val="0DB40829"/>
    <w:rsid w:val="0DB7D1C3"/>
    <w:rsid w:val="0DC1A3E4"/>
    <w:rsid w:val="0DC1EC5E"/>
    <w:rsid w:val="0DCABD76"/>
    <w:rsid w:val="0DCD3086"/>
    <w:rsid w:val="0DD725DC"/>
    <w:rsid w:val="0DDC3888"/>
    <w:rsid w:val="0DDEA5E0"/>
    <w:rsid w:val="0DE53FE8"/>
    <w:rsid w:val="0DE71DB5"/>
    <w:rsid w:val="0DE8C90B"/>
    <w:rsid w:val="0DE9CA9D"/>
    <w:rsid w:val="0DEBC521"/>
    <w:rsid w:val="0DF34AAA"/>
    <w:rsid w:val="0DF5169A"/>
    <w:rsid w:val="0DF9C396"/>
    <w:rsid w:val="0E0C7C4D"/>
    <w:rsid w:val="0E1654EA"/>
    <w:rsid w:val="0E17A943"/>
    <w:rsid w:val="0E1D1182"/>
    <w:rsid w:val="0E20A6A0"/>
    <w:rsid w:val="0E22D985"/>
    <w:rsid w:val="0E298394"/>
    <w:rsid w:val="0E31DDB2"/>
    <w:rsid w:val="0E3BB72A"/>
    <w:rsid w:val="0E4B0E7D"/>
    <w:rsid w:val="0E4D550E"/>
    <w:rsid w:val="0E4D6295"/>
    <w:rsid w:val="0E52DEF7"/>
    <w:rsid w:val="0E542ACE"/>
    <w:rsid w:val="0E5477F6"/>
    <w:rsid w:val="0E69DFD9"/>
    <w:rsid w:val="0E6A481A"/>
    <w:rsid w:val="0E6F51FA"/>
    <w:rsid w:val="0E734910"/>
    <w:rsid w:val="0E753DF4"/>
    <w:rsid w:val="0E7845C4"/>
    <w:rsid w:val="0E7D2B7A"/>
    <w:rsid w:val="0E7DB40B"/>
    <w:rsid w:val="0E857B64"/>
    <w:rsid w:val="0E8E6651"/>
    <w:rsid w:val="0E92E602"/>
    <w:rsid w:val="0E963DBA"/>
    <w:rsid w:val="0E97F071"/>
    <w:rsid w:val="0E981E9F"/>
    <w:rsid w:val="0E9A8D1A"/>
    <w:rsid w:val="0E9CF4C6"/>
    <w:rsid w:val="0E9D65A1"/>
    <w:rsid w:val="0EA19967"/>
    <w:rsid w:val="0EAB6933"/>
    <w:rsid w:val="0EB92FA6"/>
    <w:rsid w:val="0EBB14F7"/>
    <w:rsid w:val="0EC4B772"/>
    <w:rsid w:val="0EC60619"/>
    <w:rsid w:val="0EC890A3"/>
    <w:rsid w:val="0ED125BF"/>
    <w:rsid w:val="0EDBD5DF"/>
    <w:rsid w:val="0EDEA05D"/>
    <w:rsid w:val="0EE9B6F4"/>
    <w:rsid w:val="0EF289D5"/>
    <w:rsid w:val="0EF28FB6"/>
    <w:rsid w:val="0EFBFE29"/>
    <w:rsid w:val="0F075B6E"/>
    <w:rsid w:val="0F09B050"/>
    <w:rsid w:val="0F0DCD0B"/>
    <w:rsid w:val="0F144EE8"/>
    <w:rsid w:val="0F165F7F"/>
    <w:rsid w:val="0F16AF8C"/>
    <w:rsid w:val="0F217D0F"/>
    <w:rsid w:val="0F23ACD0"/>
    <w:rsid w:val="0F2538E8"/>
    <w:rsid w:val="0F40AE77"/>
    <w:rsid w:val="0F42F956"/>
    <w:rsid w:val="0F4BC74B"/>
    <w:rsid w:val="0F4D657A"/>
    <w:rsid w:val="0F526BA6"/>
    <w:rsid w:val="0F5E3ADE"/>
    <w:rsid w:val="0F5F5DCE"/>
    <w:rsid w:val="0F65AD92"/>
    <w:rsid w:val="0F665A35"/>
    <w:rsid w:val="0F6B4663"/>
    <w:rsid w:val="0F735DAA"/>
    <w:rsid w:val="0F76EA24"/>
    <w:rsid w:val="0F7AD336"/>
    <w:rsid w:val="0F897FFE"/>
    <w:rsid w:val="0F96792D"/>
    <w:rsid w:val="0FA5B7B7"/>
    <w:rsid w:val="0FA9C72C"/>
    <w:rsid w:val="0FAEB7C5"/>
    <w:rsid w:val="0FB9B523"/>
    <w:rsid w:val="0FBB9F90"/>
    <w:rsid w:val="0FDB4DD2"/>
    <w:rsid w:val="0FDDCF8F"/>
    <w:rsid w:val="0FDE528F"/>
    <w:rsid w:val="0FE4746B"/>
    <w:rsid w:val="0FE8F71F"/>
    <w:rsid w:val="0FEE0BB3"/>
    <w:rsid w:val="0FFCD913"/>
    <w:rsid w:val="1001D531"/>
    <w:rsid w:val="1008DBB2"/>
    <w:rsid w:val="10100CBD"/>
    <w:rsid w:val="1012F1D0"/>
    <w:rsid w:val="101689A8"/>
    <w:rsid w:val="1017659F"/>
    <w:rsid w:val="101786D3"/>
    <w:rsid w:val="101F6760"/>
    <w:rsid w:val="101FC7D3"/>
    <w:rsid w:val="102D9B49"/>
    <w:rsid w:val="1031A1AD"/>
    <w:rsid w:val="1036B6E7"/>
    <w:rsid w:val="103A67A8"/>
    <w:rsid w:val="10428FE8"/>
    <w:rsid w:val="104EA474"/>
    <w:rsid w:val="106073F2"/>
    <w:rsid w:val="106A8AC6"/>
    <w:rsid w:val="107514C6"/>
    <w:rsid w:val="107598CA"/>
    <w:rsid w:val="107E0DDD"/>
    <w:rsid w:val="107E885C"/>
    <w:rsid w:val="108411F9"/>
    <w:rsid w:val="1088207B"/>
    <w:rsid w:val="108D0FC8"/>
    <w:rsid w:val="1090A153"/>
    <w:rsid w:val="10925053"/>
    <w:rsid w:val="1096D3E4"/>
    <w:rsid w:val="1097B48C"/>
    <w:rsid w:val="109CE01E"/>
    <w:rsid w:val="10A65F63"/>
    <w:rsid w:val="10A7EE8E"/>
    <w:rsid w:val="10ACE143"/>
    <w:rsid w:val="10AD2227"/>
    <w:rsid w:val="10AE596A"/>
    <w:rsid w:val="10B032FD"/>
    <w:rsid w:val="10B70DD5"/>
    <w:rsid w:val="10C10949"/>
    <w:rsid w:val="10C97761"/>
    <w:rsid w:val="10D7D136"/>
    <w:rsid w:val="10DC7ED8"/>
    <w:rsid w:val="10E254F4"/>
    <w:rsid w:val="10E64391"/>
    <w:rsid w:val="10EBFA3A"/>
    <w:rsid w:val="10F875A7"/>
    <w:rsid w:val="110A4448"/>
    <w:rsid w:val="110A606B"/>
    <w:rsid w:val="110C9F32"/>
    <w:rsid w:val="110CCFE1"/>
    <w:rsid w:val="110FBF9B"/>
    <w:rsid w:val="1113757D"/>
    <w:rsid w:val="1113CF90"/>
    <w:rsid w:val="11170E06"/>
    <w:rsid w:val="1119A811"/>
    <w:rsid w:val="11247223"/>
    <w:rsid w:val="1124C882"/>
    <w:rsid w:val="112EB7FC"/>
    <w:rsid w:val="11470583"/>
    <w:rsid w:val="1160014A"/>
    <w:rsid w:val="1161785B"/>
    <w:rsid w:val="1172D73C"/>
    <w:rsid w:val="11758ED5"/>
    <w:rsid w:val="11792F6A"/>
    <w:rsid w:val="118AE0C0"/>
    <w:rsid w:val="118BADAE"/>
    <w:rsid w:val="118E32A2"/>
    <w:rsid w:val="119197E2"/>
    <w:rsid w:val="1194C689"/>
    <w:rsid w:val="1199119E"/>
    <w:rsid w:val="11A9962E"/>
    <w:rsid w:val="11B6E553"/>
    <w:rsid w:val="11C6428F"/>
    <w:rsid w:val="11C6F977"/>
    <w:rsid w:val="11CC1E84"/>
    <w:rsid w:val="11CC8C89"/>
    <w:rsid w:val="11E08109"/>
    <w:rsid w:val="11E7E37C"/>
    <w:rsid w:val="11EC00E2"/>
    <w:rsid w:val="11F04E23"/>
    <w:rsid w:val="11F3DDF8"/>
    <w:rsid w:val="11FA37A0"/>
    <w:rsid w:val="11FAAD52"/>
    <w:rsid w:val="11FB9508"/>
    <w:rsid w:val="12017D9F"/>
    <w:rsid w:val="12049B0C"/>
    <w:rsid w:val="120A4506"/>
    <w:rsid w:val="12217A0B"/>
    <w:rsid w:val="122954ED"/>
    <w:rsid w:val="122C53C5"/>
    <w:rsid w:val="1243C7FB"/>
    <w:rsid w:val="12442187"/>
    <w:rsid w:val="124D924B"/>
    <w:rsid w:val="124E7095"/>
    <w:rsid w:val="1253E678"/>
    <w:rsid w:val="126398D7"/>
    <w:rsid w:val="12725F27"/>
    <w:rsid w:val="1272A480"/>
    <w:rsid w:val="127751E4"/>
    <w:rsid w:val="127C2DAF"/>
    <w:rsid w:val="128B1110"/>
    <w:rsid w:val="1294E331"/>
    <w:rsid w:val="129A170E"/>
    <w:rsid w:val="12A385BD"/>
    <w:rsid w:val="12A3CD0A"/>
    <w:rsid w:val="12AB8FFC"/>
    <w:rsid w:val="12B22A62"/>
    <w:rsid w:val="12B37791"/>
    <w:rsid w:val="12B7A0EA"/>
    <w:rsid w:val="12C97669"/>
    <w:rsid w:val="12CC7877"/>
    <w:rsid w:val="12D176F3"/>
    <w:rsid w:val="12D23F49"/>
    <w:rsid w:val="12D34DD2"/>
    <w:rsid w:val="12D404F7"/>
    <w:rsid w:val="12E26C3E"/>
    <w:rsid w:val="12E4CC0A"/>
    <w:rsid w:val="12E8EC39"/>
    <w:rsid w:val="12EC9FB5"/>
    <w:rsid w:val="12FCBD3A"/>
    <w:rsid w:val="13005F24"/>
    <w:rsid w:val="13026FB0"/>
    <w:rsid w:val="1315A5C8"/>
    <w:rsid w:val="131CBC7E"/>
    <w:rsid w:val="131F7458"/>
    <w:rsid w:val="132A9FEB"/>
    <w:rsid w:val="132ACC91"/>
    <w:rsid w:val="13331E7E"/>
    <w:rsid w:val="1334E276"/>
    <w:rsid w:val="133600F9"/>
    <w:rsid w:val="133A767F"/>
    <w:rsid w:val="133AB2D8"/>
    <w:rsid w:val="133DECBE"/>
    <w:rsid w:val="1341DA76"/>
    <w:rsid w:val="1346A4CB"/>
    <w:rsid w:val="134DB871"/>
    <w:rsid w:val="134F4AA9"/>
    <w:rsid w:val="1351E143"/>
    <w:rsid w:val="135D8402"/>
    <w:rsid w:val="136A2661"/>
    <w:rsid w:val="136C748E"/>
    <w:rsid w:val="137A5784"/>
    <w:rsid w:val="137D5556"/>
    <w:rsid w:val="137EACFA"/>
    <w:rsid w:val="1389768C"/>
    <w:rsid w:val="1390C580"/>
    <w:rsid w:val="1398C6E6"/>
    <w:rsid w:val="139900CB"/>
    <w:rsid w:val="139AFCA4"/>
    <w:rsid w:val="139DAC7E"/>
    <w:rsid w:val="13A287D9"/>
    <w:rsid w:val="13A342B5"/>
    <w:rsid w:val="13A41131"/>
    <w:rsid w:val="13B62C7D"/>
    <w:rsid w:val="13B7338D"/>
    <w:rsid w:val="13B8E960"/>
    <w:rsid w:val="13CBE6B2"/>
    <w:rsid w:val="13DCDEB1"/>
    <w:rsid w:val="13E04B71"/>
    <w:rsid w:val="13EC2801"/>
    <w:rsid w:val="13F94E09"/>
    <w:rsid w:val="13FE350B"/>
    <w:rsid w:val="14018A5F"/>
    <w:rsid w:val="1403EDA6"/>
    <w:rsid w:val="1406A2B5"/>
    <w:rsid w:val="14141F9A"/>
    <w:rsid w:val="141551DE"/>
    <w:rsid w:val="1415E0EE"/>
    <w:rsid w:val="14241907"/>
    <w:rsid w:val="1430458C"/>
    <w:rsid w:val="143054A2"/>
    <w:rsid w:val="1430F71D"/>
    <w:rsid w:val="14368F10"/>
    <w:rsid w:val="1439C5FF"/>
    <w:rsid w:val="144E4389"/>
    <w:rsid w:val="144E4459"/>
    <w:rsid w:val="14582BE2"/>
    <w:rsid w:val="145EDDF3"/>
    <w:rsid w:val="14637290"/>
    <w:rsid w:val="146CC1EB"/>
    <w:rsid w:val="146F2CFE"/>
    <w:rsid w:val="149607C4"/>
    <w:rsid w:val="149864AF"/>
    <w:rsid w:val="149E5B17"/>
    <w:rsid w:val="14A194AD"/>
    <w:rsid w:val="14A9AB71"/>
    <w:rsid w:val="14AA41F2"/>
    <w:rsid w:val="14B84709"/>
    <w:rsid w:val="14BD4EFD"/>
    <w:rsid w:val="14BF9AD7"/>
    <w:rsid w:val="14C42984"/>
    <w:rsid w:val="14CBC755"/>
    <w:rsid w:val="14D1B37E"/>
    <w:rsid w:val="14E41C70"/>
    <w:rsid w:val="14E5FD68"/>
    <w:rsid w:val="14EF0A83"/>
    <w:rsid w:val="14F83893"/>
    <w:rsid w:val="150CCC56"/>
    <w:rsid w:val="150E05B2"/>
    <w:rsid w:val="151B2948"/>
    <w:rsid w:val="151DB37B"/>
    <w:rsid w:val="1524432B"/>
    <w:rsid w:val="1524F605"/>
    <w:rsid w:val="15421A37"/>
    <w:rsid w:val="154E9DF1"/>
    <w:rsid w:val="15508354"/>
    <w:rsid w:val="15531DDA"/>
    <w:rsid w:val="1555BA1A"/>
    <w:rsid w:val="155A0B5A"/>
    <w:rsid w:val="155B313D"/>
    <w:rsid w:val="15696AD0"/>
    <w:rsid w:val="156CBA66"/>
    <w:rsid w:val="15749D2D"/>
    <w:rsid w:val="1584EBDC"/>
    <w:rsid w:val="158ED7A6"/>
    <w:rsid w:val="159565C2"/>
    <w:rsid w:val="15963BA4"/>
    <w:rsid w:val="1596D69F"/>
    <w:rsid w:val="159F31D2"/>
    <w:rsid w:val="15B48650"/>
    <w:rsid w:val="15B6672A"/>
    <w:rsid w:val="15BC82CB"/>
    <w:rsid w:val="15CF2E56"/>
    <w:rsid w:val="15D54AB7"/>
    <w:rsid w:val="15E2E56D"/>
    <w:rsid w:val="15E654D5"/>
    <w:rsid w:val="15EBFE3D"/>
    <w:rsid w:val="15F2D8CD"/>
    <w:rsid w:val="15F4A7EC"/>
    <w:rsid w:val="15F839A5"/>
    <w:rsid w:val="15FF04D6"/>
    <w:rsid w:val="160256D2"/>
    <w:rsid w:val="160E6F8E"/>
    <w:rsid w:val="16113FD7"/>
    <w:rsid w:val="1623FD19"/>
    <w:rsid w:val="1629E50A"/>
    <w:rsid w:val="162B613D"/>
    <w:rsid w:val="162F4A4B"/>
    <w:rsid w:val="163CD5BC"/>
    <w:rsid w:val="163FB573"/>
    <w:rsid w:val="1644E42C"/>
    <w:rsid w:val="1645FCAE"/>
    <w:rsid w:val="1647C628"/>
    <w:rsid w:val="164D83B3"/>
    <w:rsid w:val="164DEA24"/>
    <w:rsid w:val="164EB719"/>
    <w:rsid w:val="1658A3B2"/>
    <w:rsid w:val="165B6B38"/>
    <w:rsid w:val="165F1ED1"/>
    <w:rsid w:val="16614D19"/>
    <w:rsid w:val="1664F75A"/>
    <w:rsid w:val="16795D28"/>
    <w:rsid w:val="16870755"/>
    <w:rsid w:val="168B1FC4"/>
    <w:rsid w:val="168EB5DD"/>
    <w:rsid w:val="16988358"/>
    <w:rsid w:val="169933F3"/>
    <w:rsid w:val="1699E775"/>
    <w:rsid w:val="16A01B00"/>
    <w:rsid w:val="16A0E331"/>
    <w:rsid w:val="16A44429"/>
    <w:rsid w:val="16A78540"/>
    <w:rsid w:val="16AD26E3"/>
    <w:rsid w:val="16B4F618"/>
    <w:rsid w:val="16B75D41"/>
    <w:rsid w:val="16BF37E1"/>
    <w:rsid w:val="16BF3EC9"/>
    <w:rsid w:val="16C4F549"/>
    <w:rsid w:val="16C89818"/>
    <w:rsid w:val="16CAFC9E"/>
    <w:rsid w:val="16D6F034"/>
    <w:rsid w:val="16E5CD61"/>
    <w:rsid w:val="16E615A4"/>
    <w:rsid w:val="16E63C26"/>
    <w:rsid w:val="16ED45F7"/>
    <w:rsid w:val="16FBF830"/>
    <w:rsid w:val="1703449C"/>
    <w:rsid w:val="171206C6"/>
    <w:rsid w:val="17167391"/>
    <w:rsid w:val="17168910"/>
    <w:rsid w:val="17236040"/>
    <w:rsid w:val="17238FBD"/>
    <w:rsid w:val="172EA3EF"/>
    <w:rsid w:val="1731E7C0"/>
    <w:rsid w:val="17322E05"/>
    <w:rsid w:val="1737E33E"/>
    <w:rsid w:val="173D154E"/>
    <w:rsid w:val="1740CD26"/>
    <w:rsid w:val="1742C56C"/>
    <w:rsid w:val="1742D140"/>
    <w:rsid w:val="1744CBFD"/>
    <w:rsid w:val="1750E3F5"/>
    <w:rsid w:val="17542EAC"/>
    <w:rsid w:val="1766A18F"/>
    <w:rsid w:val="177105A3"/>
    <w:rsid w:val="17800CA8"/>
    <w:rsid w:val="1793A315"/>
    <w:rsid w:val="1794A624"/>
    <w:rsid w:val="17ADA8EB"/>
    <w:rsid w:val="17B59E8E"/>
    <w:rsid w:val="17B5CB96"/>
    <w:rsid w:val="17BC2A81"/>
    <w:rsid w:val="17C3F6EA"/>
    <w:rsid w:val="17C59E40"/>
    <w:rsid w:val="17CD7830"/>
    <w:rsid w:val="17D179F6"/>
    <w:rsid w:val="17D7373C"/>
    <w:rsid w:val="17D8193D"/>
    <w:rsid w:val="17E36B9D"/>
    <w:rsid w:val="17E9236C"/>
    <w:rsid w:val="17EB795B"/>
    <w:rsid w:val="17F93282"/>
    <w:rsid w:val="17FCD955"/>
    <w:rsid w:val="180146D4"/>
    <w:rsid w:val="180924A7"/>
    <w:rsid w:val="180B3EBF"/>
    <w:rsid w:val="1812F786"/>
    <w:rsid w:val="18146E1C"/>
    <w:rsid w:val="182A8572"/>
    <w:rsid w:val="183ABA50"/>
    <w:rsid w:val="183E4E27"/>
    <w:rsid w:val="1845DFE5"/>
    <w:rsid w:val="1845F81D"/>
    <w:rsid w:val="184CC695"/>
    <w:rsid w:val="1858843F"/>
    <w:rsid w:val="1858B3FF"/>
    <w:rsid w:val="185CA329"/>
    <w:rsid w:val="1863EAC8"/>
    <w:rsid w:val="1867FBDC"/>
    <w:rsid w:val="18696074"/>
    <w:rsid w:val="186DF25D"/>
    <w:rsid w:val="186E55B9"/>
    <w:rsid w:val="186ED010"/>
    <w:rsid w:val="187B9EDF"/>
    <w:rsid w:val="188026AB"/>
    <w:rsid w:val="188227E9"/>
    <w:rsid w:val="1887753B"/>
    <w:rsid w:val="188B4949"/>
    <w:rsid w:val="188D6622"/>
    <w:rsid w:val="189E3C58"/>
    <w:rsid w:val="18A808F4"/>
    <w:rsid w:val="18ACEBD4"/>
    <w:rsid w:val="18ADEECF"/>
    <w:rsid w:val="18B66939"/>
    <w:rsid w:val="18B7464E"/>
    <w:rsid w:val="18C18F82"/>
    <w:rsid w:val="18CA2A3F"/>
    <w:rsid w:val="18CD1B6A"/>
    <w:rsid w:val="18D375DC"/>
    <w:rsid w:val="18DAF620"/>
    <w:rsid w:val="18DE232D"/>
    <w:rsid w:val="18E20759"/>
    <w:rsid w:val="18FBACDF"/>
    <w:rsid w:val="18FC6B8F"/>
    <w:rsid w:val="1900C16D"/>
    <w:rsid w:val="190BAC5B"/>
    <w:rsid w:val="190C234A"/>
    <w:rsid w:val="191095B6"/>
    <w:rsid w:val="19125EA4"/>
    <w:rsid w:val="1920F1EF"/>
    <w:rsid w:val="1925F886"/>
    <w:rsid w:val="192C7DA0"/>
    <w:rsid w:val="19392173"/>
    <w:rsid w:val="19434125"/>
    <w:rsid w:val="194D6DD3"/>
    <w:rsid w:val="19562C9A"/>
    <w:rsid w:val="195AB4FD"/>
    <w:rsid w:val="1964D6B2"/>
    <w:rsid w:val="19686D60"/>
    <w:rsid w:val="19712691"/>
    <w:rsid w:val="197BF22B"/>
    <w:rsid w:val="198F80FB"/>
    <w:rsid w:val="19938259"/>
    <w:rsid w:val="199E9423"/>
    <w:rsid w:val="199FC9B6"/>
    <w:rsid w:val="19B0B699"/>
    <w:rsid w:val="19C280C2"/>
    <w:rsid w:val="19C4C792"/>
    <w:rsid w:val="19C6D0A8"/>
    <w:rsid w:val="19D2FB07"/>
    <w:rsid w:val="19DE5145"/>
    <w:rsid w:val="19E8A76A"/>
    <w:rsid w:val="19E9072D"/>
    <w:rsid w:val="19F4742A"/>
    <w:rsid w:val="19F598B6"/>
    <w:rsid w:val="1A00ABB5"/>
    <w:rsid w:val="1A02F367"/>
    <w:rsid w:val="1A03A620"/>
    <w:rsid w:val="1A091CE1"/>
    <w:rsid w:val="1A0FD3AA"/>
    <w:rsid w:val="1A13E04F"/>
    <w:rsid w:val="1A17533E"/>
    <w:rsid w:val="1A1BF70C"/>
    <w:rsid w:val="1A1F9C79"/>
    <w:rsid w:val="1A222BB1"/>
    <w:rsid w:val="1A22B27B"/>
    <w:rsid w:val="1A25DEEF"/>
    <w:rsid w:val="1A2E2535"/>
    <w:rsid w:val="1A307AD8"/>
    <w:rsid w:val="1A3466D2"/>
    <w:rsid w:val="1A387784"/>
    <w:rsid w:val="1A41F274"/>
    <w:rsid w:val="1A4303FE"/>
    <w:rsid w:val="1A4A136D"/>
    <w:rsid w:val="1A4F1E0C"/>
    <w:rsid w:val="1A4F5CD4"/>
    <w:rsid w:val="1A6847F6"/>
    <w:rsid w:val="1A788619"/>
    <w:rsid w:val="1A78CD36"/>
    <w:rsid w:val="1A806362"/>
    <w:rsid w:val="1A84FF7A"/>
    <w:rsid w:val="1A879365"/>
    <w:rsid w:val="1A91663C"/>
    <w:rsid w:val="1A97C02B"/>
    <w:rsid w:val="1AB1850A"/>
    <w:rsid w:val="1AB5522E"/>
    <w:rsid w:val="1AB5946A"/>
    <w:rsid w:val="1AB86AFB"/>
    <w:rsid w:val="1ABCDB77"/>
    <w:rsid w:val="1AC6D89F"/>
    <w:rsid w:val="1AC73170"/>
    <w:rsid w:val="1AC81FA2"/>
    <w:rsid w:val="1ADD860F"/>
    <w:rsid w:val="1AECEDAF"/>
    <w:rsid w:val="1AEF4796"/>
    <w:rsid w:val="1AEFFA90"/>
    <w:rsid w:val="1AFC71CC"/>
    <w:rsid w:val="1B0160C7"/>
    <w:rsid w:val="1B04F8DA"/>
    <w:rsid w:val="1B07B005"/>
    <w:rsid w:val="1B18D253"/>
    <w:rsid w:val="1B215277"/>
    <w:rsid w:val="1B27170E"/>
    <w:rsid w:val="1B283760"/>
    <w:rsid w:val="1B3C754B"/>
    <w:rsid w:val="1B3CF923"/>
    <w:rsid w:val="1B4D0AAC"/>
    <w:rsid w:val="1B58A223"/>
    <w:rsid w:val="1B58D12D"/>
    <w:rsid w:val="1B5BAE82"/>
    <w:rsid w:val="1B5DF770"/>
    <w:rsid w:val="1B63FD6F"/>
    <w:rsid w:val="1B67D3E6"/>
    <w:rsid w:val="1B69A7C7"/>
    <w:rsid w:val="1B6B9772"/>
    <w:rsid w:val="1B6D9860"/>
    <w:rsid w:val="1B6F35D3"/>
    <w:rsid w:val="1B78991E"/>
    <w:rsid w:val="1B7996B4"/>
    <w:rsid w:val="1B883C66"/>
    <w:rsid w:val="1B9054C1"/>
    <w:rsid w:val="1B9BB6B6"/>
    <w:rsid w:val="1BA3DC57"/>
    <w:rsid w:val="1BB00110"/>
    <w:rsid w:val="1BC405CF"/>
    <w:rsid w:val="1BC8EE72"/>
    <w:rsid w:val="1BD5C647"/>
    <w:rsid w:val="1BE350D0"/>
    <w:rsid w:val="1BE9120A"/>
    <w:rsid w:val="1C01BCB9"/>
    <w:rsid w:val="1C0392DA"/>
    <w:rsid w:val="1C05F286"/>
    <w:rsid w:val="1C0B9DDF"/>
    <w:rsid w:val="1C126200"/>
    <w:rsid w:val="1C16B1F8"/>
    <w:rsid w:val="1C1C33C3"/>
    <w:rsid w:val="1C20D5E2"/>
    <w:rsid w:val="1C2B2F51"/>
    <w:rsid w:val="1C34D863"/>
    <w:rsid w:val="1C3851EF"/>
    <w:rsid w:val="1C3C9285"/>
    <w:rsid w:val="1C422A38"/>
    <w:rsid w:val="1C4B2F19"/>
    <w:rsid w:val="1C4BC2D3"/>
    <w:rsid w:val="1C4EEEEA"/>
    <w:rsid w:val="1C4F6275"/>
    <w:rsid w:val="1C51F8B6"/>
    <w:rsid w:val="1C54A425"/>
    <w:rsid w:val="1C56E78E"/>
    <w:rsid w:val="1C598065"/>
    <w:rsid w:val="1C6329E2"/>
    <w:rsid w:val="1C636101"/>
    <w:rsid w:val="1C66F9BB"/>
    <w:rsid w:val="1C696E65"/>
    <w:rsid w:val="1C80D83A"/>
    <w:rsid w:val="1C87C180"/>
    <w:rsid w:val="1C8B9475"/>
    <w:rsid w:val="1C914885"/>
    <w:rsid w:val="1C936244"/>
    <w:rsid w:val="1C951833"/>
    <w:rsid w:val="1C9901EE"/>
    <w:rsid w:val="1C9F6AD5"/>
    <w:rsid w:val="1CA50C14"/>
    <w:rsid w:val="1CA52596"/>
    <w:rsid w:val="1CAAFECF"/>
    <w:rsid w:val="1CB4A2B4"/>
    <w:rsid w:val="1CBC5507"/>
    <w:rsid w:val="1CCA2258"/>
    <w:rsid w:val="1CCFFDAD"/>
    <w:rsid w:val="1CDA5E80"/>
    <w:rsid w:val="1CDD3191"/>
    <w:rsid w:val="1CE49E67"/>
    <w:rsid w:val="1CE7A572"/>
    <w:rsid w:val="1CEB9827"/>
    <w:rsid w:val="1CF2A28F"/>
    <w:rsid w:val="1CF69D36"/>
    <w:rsid w:val="1CF7ADA8"/>
    <w:rsid w:val="1CFC1ED0"/>
    <w:rsid w:val="1D057B4B"/>
    <w:rsid w:val="1D08944B"/>
    <w:rsid w:val="1D143B4C"/>
    <w:rsid w:val="1D18921D"/>
    <w:rsid w:val="1D1D5EAD"/>
    <w:rsid w:val="1D1DC905"/>
    <w:rsid w:val="1D213A50"/>
    <w:rsid w:val="1D22C15E"/>
    <w:rsid w:val="1D279AE4"/>
    <w:rsid w:val="1D2BCAFD"/>
    <w:rsid w:val="1D306488"/>
    <w:rsid w:val="1D338B99"/>
    <w:rsid w:val="1D3B75CB"/>
    <w:rsid w:val="1D3BA944"/>
    <w:rsid w:val="1D3E1401"/>
    <w:rsid w:val="1D47FDB5"/>
    <w:rsid w:val="1D4AA2AA"/>
    <w:rsid w:val="1D52ECCD"/>
    <w:rsid w:val="1D5549A7"/>
    <w:rsid w:val="1D5C86BD"/>
    <w:rsid w:val="1D5ECE3B"/>
    <w:rsid w:val="1D6E1AE8"/>
    <w:rsid w:val="1D79F51B"/>
    <w:rsid w:val="1D7A5A2A"/>
    <w:rsid w:val="1D7CFFAC"/>
    <w:rsid w:val="1D7F269D"/>
    <w:rsid w:val="1D87A462"/>
    <w:rsid w:val="1D8BAB8A"/>
    <w:rsid w:val="1D8F9620"/>
    <w:rsid w:val="1D92A196"/>
    <w:rsid w:val="1D93A42B"/>
    <w:rsid w:val="1D94995B"/>
    <w:rsid w:val="1D961F91"/>
    <w:rsid w:val="1D9714BB"/>
    <w:rsid w:val="1D998229"/>
    <w:rsid w:val="1D9DE573"/>
    <w:rsid w:val="1DA50ECF"/>
    <w:rsid w:val="1DAA3ED2"/>
    <w:rsid w:val="1DABE497"/>
    <w:rsid w:val="1DAFAC1E"/>
    <w:rsid w:val="1DB2550D"/>
    <w:rsid w:val="1DB67374"/>
    <w:rsid w:val="1DC37030"/>
    <w:rsid w:val="1DC4B59F"/>
    <w:rsid w:val="1DCFA852"/>
    <w:rsid w:val="1DD69052"/>
    <w:rsid w:val="1DE38B41"/>
    <w:rsid w:val="1DFBA19A"/>
    <w:rsid w:val="1E04E3DC"/>
    <w:rsid w:val="1E100E9E"/>
    <w:rsid w:val="1E13FDF3"/>
    <w:rsid w:val="1E19FDF1"/>
    <w:rsid w:val="1E1B50DE"/>
    <w:rsid w:val="1E1C0288"/>
    <w:rsid w:val="1E1EEDBA"/>
    <w:rsid w:val="1E1FF7AA"/>
    <w:rsid w:val="1E3DD385"/>
    <w:rsid w:val="1E51D8C6"/>
    <w:rsid w:val="1E5BA8FA"/>
    <w:rsid w:val="1E5F91CF"/>
    <w:rsid w:val="1E616EC4"/>
    <w:rsid w:val="1E62B081"/>
    <w:rsid w:val="1E6E686F"/>
    <w:rsid w:val="1E6EBC70"/>
    <w:rsid w:val="1E758518"/>
    <w:rsid w:val="1E7BBEB1"/>
    <w:rsid w:val="1E87726B"/>
    <w:rsid w:val="1E8A237A"/>
    <w:rsid w:val="1E8BF622"/>
    <w:rsid w:val="1E901403"/>
    <w:rsid w:val="1E92CCB9"/>
    <w:rsid w:val="1E92DEB8"/>
    <w:rsid w:val="1E99C7C2"/>
    <w:rsid w:val="1EA67239"/>
    <w:rsid w:val="1EA8260D"/>
    <w:rsid w:val="1EAB58D3"/>
    <w:rsid w:val="1EB32D56"/>
    <w:rsid w:val="1EB63354"/>
    <w:rsid w:val="1EC28BC9"/>
    <w:rsid w:val="1ECA2617"/>
    <w:rsid w:val="1ED91314"/>
    <w:rsid w:val="1EDC8700"/>
    <w:rsid w:val="1EE09FB8"/>
    <w:rsid w:val="1EE694B9"/>
    <w:rsid w:val="1EE7F8C5"/>
    <w:rsid w:val="1EED3086"/>
    <w:rsid w:val="1EF0E6D9"/>
    <w:rsid w:val="1EF40D68"/>
    <w:rsid w:val="1EF4CDD3"/>
    <w:rsid w:val="1EF57D6B"/>
    <w:rsid w:val="1EF8F996"/>
    <w:rsid w:val="1EF9287E"/>
    <w:rsid w:val="1EF975FA"/>
    <w:rsid w:val="1EFC09E1"/>
    <w:rsid w:val="1F08908C"/>
    <w:rsid w:val="1F0E72BD"/>
    <w:rsid w:val="1F0FCD05"/>
    <w:rsid w:val="1F176E82"/>
    <w:rsid w:val="1F1D6E16"/>
    <w:rsid w:val="1F1F0814"/>
    <w:rsid w:val="1F208C16"/>
    <w:rsid w:val="1F284367"/>
    <w:rsid w:val="1F2BAEC6"/>
    <w:rsid w:val="1F2E1F23"/>
    <w:rsid w:val="1F309A59"/>
    <w:rsid w:val="1F3F92EA"/>
    <w:rsid w:val="1F40DF03"/>
    <w:rsid w:val="1F4A7AEB"/>
    <w:rsid w:val="1F52C331"/>
    <w:rsid w:val="1F5578B8"/>
    <w:rsid w:val="1F55E9F2"/>
    <w:rsid w:val="1F588B17"/>
    <w:rsid w:val="1F5B670A"/>
    <w:rsid w:val="1F5EBFC7"/>
    <w:rsid w:val="1F63EECA"/>
    <w:rsid w:val="1F8856DD"/>
    <w:rsid w:val="1F9D5622"/>
    <w:rsid w:val="1FA98348"/>
    <w:rsid w:val="1FAA26B5"/>
    <w:rsid w:val="1FD3C8DF"/>
    <w:rsid w:val="1FE3B802"/>
    <w:rsid w:val="1FE9D6C1"/>
    <w:rsid w:val="1FF1530E"/>
    <w:rsid w:val="1FF3ABCA"/>
    <w:rsid w:val="1FF7137B"/>
    <w:rsid w:val="200A2F8F"/>
    <w:rsid w:val="201AF391"/>
    <w:rsid w:val="202F1FA5"/>
    <w:rsid w:val="20359823"/>
    <w:rsid w:val="20388DD5"/>
    <w:rsid w:val="203A4A49"/>
    <w:rsid w:val="203BBB3A"/>
    <w:rsid w:val="204551C5"/>
    <w:rsid w:val="204A26A5"/>
    <w:rsid w:val="20554201"/>
    <w:rsid w:val="205622CC"/>
    <w:rsid w:val="2058BD5B"/>
    <w:rsid w:val="20611C5A"/>
    <w:rsid w:val="2063C5E4"/>
    <w:rsid w:val="2068265A"/>
    <w:rsid w:val="20685721"/>
    <w:rsid w:val="2075B4C3"/>
    <w:rsid w:val="20830D4A"/>
    <w:rsid w:val="20909055"/>
    <w:rsid w:val="209310AD"/>
    <w:rsid w:val="209469F3"/>
    <w:rsid w:val="209C3E6A"/>
    <w:rsid w:val="20A460ED"/>
    <w:rsid w:val="20A8B354"/>
    <w:rsid w:val="20A94E50"/>
    <w:rsid w:val="20A98824"/>
    <w:rsid w:val="20B5536B"/>
    <w:rsid w:val="20B5E315"/>
    <w:rsid w:val="20C57548"/>
    <w:rsid w:val="20CB3F34"/>
    <w:rsid w:val="20CBCD9F"/>
    <w:rsid w:val="20D9A4C6"/>
    <w:rsid w:val="20E281FB"/>
    <w:rsid w:val="20E46580"/>
    <w:rsid w:val="20E4A620"/>
    <w:rsid w:val="20ED5147"/>
    <w:rsid w:val="20F2733E"/>
    <w:rsid w:val="20F57304"/>
    <w:rsid w:val="20F5A037"/>
    <w:rsid w:val="20F622F5"/>
    <w:rsid w:val="20F8FDD1"/>
    <w:rsid w:val="20FD0782"/>
    <w:rsid w:val="21011992"/>
    <w:rsid w:val="2104D4F5"/>
    <w:rsid w:val="21065DF7"/>
    <w:rsid w:val="2109125D"/>
    <w:rsid w:val="2110FAFB"/>
    <w:rsid w:val="21139F04"/>
    <w:rsid w:val="2114A67E"/>
    <w:rsid w:val="2116C1BA"/>
    <w:rsid w:val="21179D47"/>
    <w:rsid w:val="211F0A14"/>
    <w:rsid w:val="212B14DF"/>
    <w:rsid w:val="213E4291"/>
    <w:rsid w:val="2146FC92"/>
    <w:rsid w:val="214B85A2"/>
    <w:rsid w:val="2151D6C0"/>
    <w:rsid w:val="2152469E"/>
    <w:rsid w:val="2155EA1D"/>
    <w:rsid w:val="21698C91"/>
    <w:rsid w:val="217656A4"/>
    <w:rsid w:val="217CC5DC"/>
    <w:rsid w:val="217F5BCA"/>
    <w:rsid w:val="21824D12"/>
    <w:rsid w:val="21851A7B"/>
    <w:rsid w:val="218696B2"/>
    <w:rsid w:val="21897847"/>
    <w:rsid w:val="218C458A"/>
    <w:rsid w:val="219C6254"/>
    <w:rsid w:val="219C71D8"/>
    <w:rsid w:val="21A090A1"/>
    <w:rsid w:val="21A6281C"/>
    <w:rsid w:val="21A6DCBE"/>
    <w:rsid w:val="21B5E587"/>
    <w:rsid w:val="21C816E5"/>
    <w:rsid w:val="21D38D82"/>
    <w:rsid w:val="21E083F3"/>
    <w:rsid w:val="21ED6E07"/>
    <w:rsid w:val="21F1B055"/>
    <w:rsid w:val="21F9E42E"/>
    <w:rsid w:val="220D81FB"/>
    <w:rsid w:val="221208B3"/>
    <w:rsid w:val="221365B8"/>
    <w:rsid w:val="221A4C58"/>
    <w:rsid w:val="221FE388"/>
    <w:rsid w:val="2227BC48"/>
    <w:rsid w:val="223067FC"/>
    <w:rsid w:val="223B0EBB"/>
    <w:rsid w:val="223C2522"/>
    <w:rsid w:val="22411CF4"/>
    <w:rsid w:val="2242B5DE"/>
    <w:rsid w:val="224638F2"/>
    <w:rsid w:val="224ADF3E"/>
    <w:rsid w:val="224EE221"/>
    <w:rsid w:val="225079FF"/>
    <w:rsid w:val="22541092"/>
    <w:rsid w:val="2254720C"/>
    <w:rsid w:val="2263D929"/>
    <w:rsid w:val="2276A0AA"/>
    <w:rsid w:val="22779585"/>
    <w:rsid w:val="227A62E7"/>
    <w:rsid w:val="22880C7D"/>
    <w:rsid w:val="228FC522"/>
    <w:rsid w:val="229143F1"/>
    <w:rsid w:val="22948E37"/>
    <w:rsid w:val="22966089"/>
    <w:rsid w:val="229D4D1B"/>
    <w:rsid w:val="229E09E2"/>
    <w:rsid w:val="22B39593"/>
    <w:rsid w:val="22B5A8C7"/>
    <w:rsid w:val="22B8A2E3"/>
    <w:rsid w:val="22C15C82"/>
    <w:rsid w:val="22C33448"/>
    <w:rsid w:val="22C48547"/>
    <w:rsid w:val="22E659B9"/>
    <w:rsid w:val="23006BC3"/>
    <w:rsid w:val="230386DD"/>
    <w:rsid w:val="2305B052"/>
    <w:rsid w:val="2307D9A5"/>
    <w:rsid w:val="2315BAD9"/>
    <w:rsid w:val="23188261"/>
    <w:rsid w:val="2318A00F"/>
    <w:rsid w:val="231ACBE4"/>
    <w:rsid w:val="231E24B9"/>
    <w:rsid w:val="23223FFB"/>
    <w:rsid w:val="23249FF3"/>
    <w:rsid w:val="232962C8"/>
    <w:rsid w:val="233C6A38"/>
    <w:rsid w:val="234635B3"/>
    <w:rsid w:val="2347DDF9"/>
    <w:rsid w:val="2353256B"/>
    <w:rsid w:val="23570974"/>
    <w:rsid w:val="2358784C"/>
    <w:rsid w:val="23607024"/>
    <w:rsid w:val="23624186"/>
    <w:rsid w:val="2366DB1C"/>
    <w:rsid w:val="23712B71"/>
    <w:rsid w:val="23756E96"/>
    <w:rsid w:val="2387251F"/>
    <w:rsid w:val="238BFF29"/>
    <w:rsid w:val="239257B9"/>
    <w:rsid w:val="2394DD96"/>
    <w:rsid w:val="239810C7"/>
    <w:rsid w:val="239EA794"/>
    <w:rsid w:val="23AB7945"/>
    <w:rsid w:val="23B9253F"/>
    <w:rsid w:val="23BAE74F"/>
    <w:rsid w:val="23BCF6CA"/>
    <w:rsid w:val="23C17D5B"/>
    <w:rsid w:val="23C451D8"/>
    <w:rsid w:val="23C62E75"/>
    <w:rsid w:val="23C94146"/>
    <w:rsid w:val="23CAC6D8"/>
    <w:rsid w:val="23DA92E6"/>
    <w:rsid w:val="23DD420B"/>
    <w:rsid w:val="23E4CE81"/>
    <w:rsid w:val="23EBDF3E"/>
    <w:rsid w:val="23F38F58"/>
    <w:rsid w:val="23FAD1B0"/>
    <w:rsid w:val="2408BDC6"/>
    <w:rsid w:val="240E2D4F"/>
    <w:rsid w:val="240E5FBA"/>
    <w:rsid w:val="240F35E6"/>
    <w:rsid w:val="2413F9F4"/>
    <w:rsid w:val="24145C29"/>
    <w:rsid w:val="2415FF3E"/>
    <w:rsid w:val="2419D289"/>
    <w:rsid w:val="241C6A03"/>
    <w:rsid w:val="2420E9E9"/>
    <w:rsid w:val="2425B4F8"/>
    <w:rsid w:val="242CDC87"/>
    <w:rsid w:val="2433817D"/>
    <w:rsid w:val="243DDF54"/>
    <w:rsid w:val="243EB800"/>
    <w:rsid w:val="24451AF3"/>
    <w:rsid w:val="24455783"/>
    <w:rsid w:val="24456753"/>
    <w:rsid w:val="24464F52"/>
    <w:rsid w:val="2446FA1E"/>
    <w:rsid w:val="244B3653"/>
    <w:rsid w:val="244C9249"/>
    <w:rsid w:val="244EF6B8"/>
    <w:rsid w:val="2451A065"/>
    <w:rsid w:val="245FCE21"/>
    <w:rsid w:val="24678E5A"/>
    <w:rsid w:val="246ECF34"/>
    <w:rsid w:val="247108F8"/>
    <w:rsid w:val="248A5BCB"/>
    <w:rsid w:val="248C94A1"/>
    <w:rsid w:val="248CFE4F"/>
    <w:rsid w:val="24A3FA55"/>
    <w:rsid w:val="24A8B16F"/>
    <w:rsid w:val="24AB0E1A"/>
    <w:rsid w:val="24AE70C8"/>
    <w:rsid w:val="24B12CB5"/>
    <w:rsid w:val="24B43E5E"/>
    <w:rsid w:val="24B4D0F7"/>
    <w:rsid w:val="24BBF0C7"/>
    <w:rsid w:val="24C2FF01"/>
    <w:rsid w:val="24C360DA"/>
    <w:rsid w:val="24C6CA45"/>
    <w:rsid w:val="24E8B416"/>
    <w:rsid w:val="24F56247"/>
    <w:rsid w:val="24FDC2C0"/>
    <w:rsid w:val="2508C32B"/>
    <w:rsid w:val="2512070F"/>
    <w:rsid w:val="25252C1F"/>
    <w:rsid w:val="253D85D3"/>
    <w:rsid w:val="2542B9AB"/>
    <w:rsid w:val="25488CAC"/>
    <w:rsid w:val="2551A460"/>
    <w:rsid w:val="2555A694"/>
    <w:rsid w:val="2560B4E1"/>
    <w:rsid w:val="256885C6"/>
    <w:rsid w:val="257C637C"/>
    <w:rsid w:val="257D9C2D"/>
    <w:rsid w:val="2580E278"/>
    <w:rsid w:val="25811DD8"/>
    <w:rsid w:val="25835144"/>
    <w:rsid w:val="258653DA"/>
    <w:rsid w:val="258C7346"/>
    <w:rsid w:val="2596C062"/>
    <w:rsid w:val="2599B1D8"/>
    <w:rsid w:val="2599E89F"/>
    <w:rsid w:val="25A92D91"/>
    <w:rsid w:val="25AC296D"/>
    <w:rsid w:val="25AFB7CC"/>
    <w:rsid w:val="25B5E15D"/>
    <w:rsid w:val="25BA067D"/>
    <w:rsid w:val="25C204B5"/>
    <w:rsid w:val="25C317D8"/>
    <w:rsid w:val="25F108D6"/>
    <w:rsid w:val="25F852F3"/>
    <w:rsid w:val="26043A88"/>
    <w:rsid w:val="2608D087"/>
    <w:rsid w:val="260CEFF1"/>
    <w:rsid w:val="26106C45"/>
    <w:rsid w:val="2610DCA9"/>
    <w:rsid w:val="261B996C"/>
    <w:rsid w:val="261BF27E"/>
    <w:rsid w:val="26208E7C"/>
    <w:rsid w:val="26241410"/>
    <w:rsid w:val="262E29E8"/>
    <w:rsid w:val="26401CE1"/>
    <w:rsid w:val="26410575"/>
    <w:rsid w:val="264359B7"/>
    <w:rsid w:val="264C00F4"/>
    <w:rsid w:val="264E0586"/>
    <w:rsid w:val="2653F6EA"/>
    <w:rsid w:val="2670CCDC"/>
    <w:rsid w:val="2677D0D5"/>
    <w:rsid w:val="2680C8E1"/>
    <w:rsid w:val="268B80AD"/>
    <w:rsid w:val="269172F8"/>
    <w:rsid w:val="269A7686"/>
    <w:rsid w:val="269BBE2C"/>
    <w:rsid w:val="269D3E7C"/>
    <w:rsid w:val="26A001DD"/>
    <w:rsid w:val="26AD2D37"/>
    <w:rsid w:val="26ADD770"/>
    <w:rsid w:val="26B75D57"/>
    <w:rsid w:val="26B8EE69"/>
    <w:rsid w:val="26BD990D"/>
    <w:rsid w:val="26BF8AD1"/>
    <w:rsid w:val="26BFC7C6"/>
    <w:rsid w:val="26C4A273"/>
    <w:rsid w:val="26CC2C2C"/>
    <w:rsid w:val="26D99D24"/>
    <w:rsid w:val="26E6455B"/>
    <w:rsid w:val="26E72DA4"/>
    <w:rsid w:val="26EE3D33"/>
    <w:rsid w:val="26F37AB0"/>
    <w:rsid w:val="2702C7E1"/>
    <w:rsid w:val="2707AC56"/>
    <w:rsid w:val="27133D66"/>
    <w:rsid w:val="27155BF7"/>
    <w:rsid w:val="271865B3"/>
    <w:rsid w:val="271A6FE6"/>
    <w:rsid w:val="27225344"/>
    <w:rsid w:val="2722810F"/>
    <w:rsid w:val="2723565B"/>
    <w:rsid w:val="272E590A"/>
    <w:rsid w:val="2731336B"/>
    <w:rsid w:val="27547E9F"/>
    <w:rsid w:val="275EEEA7"/>
    <w:rsid w:val="2761EC79"/>
    <w:rsid w:val="276251A9"/>
    <w:rsid w:val="276610B7"/>
    <w:rsid w:val="27856847"/>
    <w:rsid w:val="27910FA4"/>
    <w:rsid w:val="27976EE3"/>
    <w:rsid w:val="2797B2B5"/>
    <w:rsid w:val="27A78FBC"/>
    <w:rsid w:val="27AA0BA5"/>
    <w:rsid w:val="27AA95E4"/>
    <w:rsid w:val="27AAA15E"/>
    <w:rsid w:val="27BA8284"/>
    <w:rsid w:val="27C3F3EF"/>
    <w:rsid w:val="27C5974F"/>
    <w:rsid w:val="27C68E8D"/>
    <w:rsid w:val="27C6ED90"/>
    <w:rsid w:val="27C6FC60"/>
    <w:rsid w:val="27C9B916"/>
    <w:rsid w:val="27CA7A74"/>
    <w:rsid w:val="27CD3D9A"/>
    <w:rsid w:val="27D5A18A"/>
    <w:rsid w:val="27D9B7B4"/>
    <w:rsid w:val="27DB2966"/>
    <w:rsid w:val="27EAFCE3"/>
    <w:rsid w:val="27EC0760"/>
    <w:rsid w:val="27EDAE69"/>
    <w:rsid w:val="27F205AB"/>
    <w:rsid w:val="27FAD00C"/>
    <w:rsid w:val="2808510A"/>
    <w:rsid w:val="280B538D"/>
    <w:rsid w:val="280D2B59"/>
    <w:rsid w:val="280FB1BA"/>
    <w:rsid w:val="28378A3C"/>
    <w:rsid w:val="283BD222"/>
    <w:rsid w:val="283F7C51"/>
    <w:rsid w:val="2842DA49"/>
    <w:rsid w:val="284C1909"/>
    <w:rsid w:val="284E69A3"/>
    <w:rsid w:val="2859721A"/>
    <w:rsid w:val="285A883A"/>
    <w:rsid w:val="2866E8F4"/>
    <w:rsid w:val="286B145B"/>
    <w:rsid w:val="2870DED8"/>
    <w:rsid w:val="28726CE7"/>
    <w:rsid w:val="287622B4"/>
    <w:rsid w:val="287D0B02"/>
    <w:rsid w:val="287E3757"/>
    <w:rsid w:val="287F77CB"/>
    <w:rsid w:val="28841A10"/>
    <w:rsid w:val="2889C335"/>
    <w:rsid w:val="288B53BB"/>
    <w:rsid w:val="28911D4B"/>
    <w:rsid w:val="28944837"/>
    <w:rsid w:val="289B21D1"/>
    <w:rsid w:val="28A8992B"/>
    <w:rsid w:val="28AE0D50"/>
    <w:rsid w:val="28B81229"/>
    <w:rsid w:val="28BB74C2"/>
    <w:rsid w:val="28BEC71D"/>
    <w:rsid w:val="28C8C91B"/>
    <w:rsid w:val="28C926B7"/>
    <w:rsid w:val="28D89932"/>
    <w:rsid w:val="28DAE1FB"/>
    <w:rsid w:val="28EFAA80"/>
    <w:rsid w:val="28F0AA96"/>
    <w:rsid w:val="28F103E6"/>
    <w:rsid w:val="28FABF08"/>
    <w:rsid w:val="28FD4A43"/>
    <w:rsid w:val="29040525"/>
    <w:rsid w:val="290763CD"/>
    <w:rsid w:val="290DFF96"/>
    <w:rsid w:val="2916C3ED"/>
    <w:rsid w:val="2917F781"/>
    <w:rsid w:val="292E1729"/>
    <w:rsid w:val="292FEBEF"/>
    <w:rsid w:val="29346556"/>
    <w:rsid w:val="293CEE1A"/>
    <w:rsid w:val="293FC296"/>
    <w:rsid w:val="2945DC06"/>
    <w:rsid w:val="294BAE38"/>
    <w:rsid w:val="2957164A"/>
    <w:rsid w:val="295921A1"/>
    <w:rsid w:val="295AAD36"/>
    <w:rsid w:val="29690DFB"/>
    <w:rsid w:val="296F4B55"/>
    <w:rsid w:val="2981338C"/>
    <w:rsid w:val="29825CC7"/>
    <w:rsid w:val="298430D4"/>
    <w:rsid w:val="29A6E14D"/>
    <w:rsid w:val="29D3879E"/>
    <w:rsid w:val="29D5079C"/>
    <w:rsid w:val="29D64CC9"/>
    <w:rsid w:val="29E000E1"/>
    <w:rsid w:val="29E57832"/>
    <w:rsid w:val="29F0A5BF"/>
    <w:rsid w:val="29F9AC17"/>
    <w:rsid w:val="2A0072F2"/>
    <w:rsid w:val="2A025981"/>
    <w:rsid w:val="2A064DD9"/>
    <w:rsid w:val="2A103D82"/>
    <w:rsid w:val="2A162ACE"/>
    <w:rsid w:val="2A1E3C92"/>
    <w:rsid w:val="2A282AD3"/>
    <w:rsid w:val="2A2CDDCE"/>
    <w:rsid w:val="2A2F2828"/>
    <w:rsid w:val="2A402DC1"/>
    <w:rsid w:val="2A49E97C"/>
    <w:rsid w:val="2A4A4AE3"/>
    <w:rsid w:val="2A4DCA0D"/>
    <w:rsid w:val="2A59E915"/>
    <w:rsid w:val="2A5D5AE2"/>
    <w:rsid w:val="2A631557"/>
    <w:rsid w:val="2A6DE0CD"/>
    <w:rsid w:val="2A72EE78"/>
    <w:rsid w:val="2A753482"/>
    <w:rsid w:val="2A7925F8"/>
    <w:rsid w:val="2A79AC3D"/>
    <w:rsid w:val="2A800DED"/>
    <w:rsid w:val="2A831EE9"/>
    <w:rsid w:val="2A84B5D3"/>
    <w:rsid w:val="2A8D1DB0"/>
    <w:rsid w:val="2A8ECCE1"/>
    <w:rsid w:val="2A98D401"/>
    <w:rsid w:val="2A9AC6C6"/>
    <w:rsid w:val="2A9CA6C2"/>
    <w:rsid w:val="2AA1F02C"/>
    <w:rsid w:val="2AA232B2"/>
    <w:rsid w:val="2AABFAB2"/>
    <w:rsid w:val="2AADBD00"/>
    <w:rsid w:val="2AB09C81"/>
    <w:rsid w:val="2AC0AD85"/>
    <w:rsid w:val="2AC7C1C5"/>
    <w:rsid w:val="2ACFDED4"/>
    <w:rsid w:val="2AD34B03"/>
    <w:rsid w:val="2AD5857F"/>
    <w:rsid w:val="2AF6E9AF"/>
    <w:rsid w:val="2AFC579F"/>
    <w:rsid w:val="2B000169"/>
    <w:rsid w:val="2B0BDF0B"/>
    <w:rsid w:val="2B0D8E59"/>
    <w:rsid w:val="2B1582F9"/>
    <w:rsid w:val="2B3FDB3C"/>
    <w:rsid w:val="2B44CC1B"/>
    <w:rsid w:val="2B481A88"/>
    <w:rsid w:val="2B5027AB"/>
    <w:rsid w:val="2B51AEB9"/>
    <w:rsid w:val="2B53C9D5"/>
    <w:rsid w:val="2B577484"/>
    <w:rsid w:val="2B607666"/>
    <w:rsid w:val="2B6494BD"/>
    <w:rsid w:val="2B7778B4"/>
    <w:rsid w:val="2B7BB228"/>
    <w:rsid w:val="2B80A727"/>
    <w:rsid w:val="2B8E7A1F"/>
    <w:rsid w:val="2B99FEDE"/>
    <w:rsid w:val="2BA57C1A"/>
    <w:rsid w:val="2BA5B1A5"/>
    <w:rsid w:val="2BA5E358"/>
    <w:rsid w:val="2BB6AD1B"/>
    <w:rsid w:val="2BB90AB3"/>
    <w:rsid w:val="2BBA369E"/>
    <w:rsid w:val="2BBAB108"/>
    <w:rsid w:val="2BBED306"/>
    <w:rsid w:val="2BC501F7"/>
    <w:rsid w:val="2BC8123A"/>
    <w:rsid w:val="2BCB33CD"/>
    <w:rsid w:val="2BCE525F"/>
    <w:rsid w:val="2BD56CE3"/>
    <w:rsid w:val="2BDD1BB3"/>
    <w:rsid w:val="2BEABCDE"/>
    <w:rsid w:val="2BEB077D"/>
    <w:rsid w:val="2BEE6ECE"/>
    <w:rsid w:val="2BF379CE"/>
    <w:rsid w:val="2C0025E8"/>
    <w:rsid w:val="2C01CA2D"/>
    <w:rsid w:val="2C04E961"/>
    <w:rsid w:val="2C0DD70D"/>
    <w:rsid w:val="2C0EBED9"/>
    <w:rsid w:val="2C101FFB"/>
    <w:rsid w:val="2C1D329C"/>
    <w:rsid w:val="2C1D538C"/>
    <w:rsid w:val="2C266551"/>
    <w:rsid w:val="2C2E84AD"/>
    <w:rsid w:val="2C3284D9"/>
    <w:rsid w:val="2C3A4707"/>
    <w:rsid w:val="2C3F3F2D"/>
    <w:rsid w:val="2C40A787"/>
    <w:rsid w:val="2C489A64"/>
    <w:rsid w:val="2C4C8393"/>
    <w:rsid w:val="2C54408D"/>
    <w:rsid w:val="2C59C6B8"/>
    <w:rsid w:val="2C6398E1"/>
    <w:rsid w:val="2C6E45BF"/>
    <w:rsid w:val="2C700FB4"/>
    <w:rsid w:val="2C714758"/>
    <w:rsid w:val="2C718B52"/>
    <w:rsid w:val="2C72D521"/>
    <w:rsid w:val="2C7A2D37"/>
    <w:rsid w:val="2C87B53E"/>
    <w:rsid w:val="2C8924EB"/>
    <w:rsid w:val="2C9108B3"/>
    <w:rsid w:val="2C93D4DF"/>
    <w:rsid w:val="2C983B2E"/>
    <w:rsid w:val="2CA1857C"/>
    <w:rsid w:val="2CA26E32"/>
    <w:rsid w:val="2CB58D0D"/>
    <w:rsid w:val="2CB6B7C7"/>
    <w:rsid w:val="2CBC9AE3"/>
    <w:rsid w:val="2CBE5F67"/>
    <w:rsid w:val="2CC024A2"/>
    <w:rsid w:val="2CC6A0BB"/>
    <w:rsid w:val="2CD5FA29"/>
    <w:rsid w:val="2CD6CA5B"/>
    <w:rsid w:val="2CD79AC8"/>
    <w:rsid w:val="2CD8CAD3"/>
    <w:rsid w:val="2CE2D9E3"/>
    <w:rsid w:val="2CE419BB"/>
    <w:rsid w:val="2CF1A2E8"/>
    <w:rsid w:val="2CF49CDE"/>
    <w:rsid w:val="2CF738A5"/>
    <w:rsid w:val="2D00307A"/>
    <w:rsid w:val="2D052040"/>
    <w:rsid w:val="2D0AFFB0"/>
    <w:rsid w:val="2D103E5D"/>
    <w:rsid w:val="2D19A9C5"/>
    <w:rsid w:val="2D205E92"/>
    <w:rsid w:val="2D2A0184"/>
    <w:rsid w:val="2D347A49"/>
    <w:rsid w:val="2D41B154"/>
    <w:rsid w:val="2D41EC69"/>
    <w:rsid w:val="2D45FBF3"/>
    <w:rsid w:val="2D512D40"/>
    <w:rsid w:val="2D51A815"/>
    <w:rsid w:val="2D54E5AE"/>
    <w:rsid w:val="2D62670F"/>
    <w:rsid w:val="2D62787B"/>
    <w:rsid w:val="2D62F492"/>
    <w:rsid w:val="2D6F900A"/>
    <w:rsid w:val="2D7E4209"/>
    <w:rsid w:val="2D8F0595"/>
    <w:rsid w:val="2DA3F29E"/>
    <w:rsid w:val="2DA49624"/>
    <w:rsid w:val="2DB28D3C"/>
    <w:rsid w:val="2DBB21C7"/>
    <w:rsid w:val="2DC04042"/>
    <w:rsid w:val="2DC6A174"/>
    <w:rsid w:val="2DC9565A"/>
    <w:rsid w:val="2DCDACAD"/>
    <w:rsid w:val="2DDDACC0"/>
    <w:rsid w:val="2DDFD793"/>
    <w:rsid w:val="2DE3D665"/>
    <w:rsid w:val="2DED4825"/>
    <w:rsid w:val="2DFA0F92"/>
    <w:rsid w:val="2E0BCBB6"/>
    <w:rsid w:val="2E0DF6C6"/>
    <w:rsid w:val="2E186737"/>
    <w:rsid w:val="2E1B5316"/>
    <w:rsid w:val="2E285A1C"/>
    <w:rsid w:val="2E299232"/>
    <w:rsid w:val="2E2A8A53"/>
    <w:rsid w:val="2E2DDB6B"/>
    <w:rsid w:val="2E308582"/>
    <w:rsid w:val="2E31CEBA"/>
    <w:rsid w:val="2E3D18C6"/>
    <w:rsid w:val="2E457626"/>
    <w:rsid w:val="2E461241"/>
    <w:rsid w:val="2E48FB67"/>
    <w:rsid w:val="2E5D15D0"/>
    <w:rsid w:val="2E5E4782"/>
    <w:rsid w:val="2E60B401"/>
    <w:rsid w:val="2E659A93"/>
    <w:rsid w:val="2E6BD95D"/>
    <w:rsid w:val="2E7516CA"/>
    <w:rsid w:val="2E75E026"/>
    <w:rsid w:val="2E825523"/>
    <w:rsid w:val="2E861CAF"/>
    <w:rsid w:val="2E8B96A9"/>
    <w:rsid w:val="2E8C422F"/>
    <w:rsid w:val="2E91FB9E"/>
    <w:rsid w:val="2E959EC6"/>
    <w:rsid w:val="2E9F8E6C"/>
    <w:rsid w:val="2EB3D86F"/>
    <w:rsid w:val="2EC61AE1"/>
    <w:rsid w:val="2ECE3407"/>
    <w:rsid w:val="2ED45019"/>
    <w:rsid w:val="2EDB106B"/>
    <w:rsid w:val="2EE53E33"/>
    <w:rsid w:val="2EE9FA01"/>
    <w:rsid w:val="2EEF17E6"/>
    <w:rsid w:val="2EF2B1BA"/>
    <w:rsid w:val="2EF6D9AD"/>
    <w:rsid w:val="2EF786C7"/>
    <w:rsid w:val="2EFACF67"/>
    <w:rsid w:val="2F0189C0"/>
    <w:rsid w:val="2F01910F"/>
    <w:rsid w:val="2F03F6FC"/>
    <w:rsid w:val="2F15CB7A"/>
    <w:rsid w:val="2F1A4EB3"/>
    <w:rsid w:val="2F2326FA"/>
    <w:rsid w:val="2F281B0B"/>
    <w:rsid w:val="2F35B0C7"/>
    <w:rsid w:val="2F3A08AE"/>
    <w:rsid w:val="2F511F26"/>
    <w:rsid w:val="2F597965"/>
    <w:rsid w:val="2F5A6E3E"/>
    <w:rsid w:val="2F6DC45D"/>
    <w:rsid w:val="2F74A347"/>
    <w:rsid w:val="2F87B9B7"/>
    <w:rsid w:val="2F8A802A"/>
    <w:rsid w:val="2F9F3718"/>
    <w:rsid w:val="2FA280C8"/>
    <w:rsid w:val="2FA4A0FC"/>
    <w:rsid w:val="2FA7CD10"/>
    <w:rsid w:val="2FAF8ACE"/>
    <w:rsid w:val="2FB20CCA"/>
    <w:rsid w:val="2FB40A8C"/>
    <w:rsid w:val="2FBBFC5A"/>
    <w:rsid w:val="2FBE3AD0"/>
    <w:rsid w:val="2FBFBC52"/>
    <w:rsid w:val="2FC1E9B6"/>
    <w:rsid w:val="2FCDDCF3"/>
    <w:rsid w:val="2FD74712"/>
    <w:rsid w:val="2FDD470E"/>
    <w:rsid w:val="2FDE8CD9"/>
    <w:rsid w:val="2FE13063"/>
    <w:rsid w:val="2FE167A9"/>
    <w:rsid w:val="2FE2CA6B"/>
    <w:rsid w:val="2FE7C758"/>
    <w:rsid w:val="2FEDEEEB"/>
    <w:rsid w:val="2FF19E4A"/>
    <w:rsid w:val="2FF28C36"/>
    <w:rsid w:val="2FF94EEC"/>
    <w:rsid w:val="2FFE318E"/>
    <w:rsid w:val="3002DDAF"/>
    <w:rsid w:val="30097AE3"/>
    <w:rsid w:val="301B5075"/>
    <w:rsid w:val="301E5DC8"/>
    <w:rsid w:val="3022B6CA"/>
    <w:rsid w:val="302D42CD"/>
    <w:rsid w:val="303308EE"/>
    <w:rsid w:val="303D9687"/>
    <w:rsid w:val="303E4508"/>
    <w:rsid w:val="303FEA58"/>
    <w:rsid w:val="30418FFE"/>
    <w:rsid w:val="30494977"/>
    <w:rsid w:val="304CA2A4"/>
    <w:rsid w:val="3067428A"/>
    <w:rsid w:val="3069B6F1"/>
    <w:rsid w:val="30724BFC"/>
    <w:rsid w:val="309B8B2B"/>
    <w:rsid w:val="30A949E0"/>
    <w:rsid w:val="30BEB949"/>
    <w:rsid w:val="30BED983"/>
    <w:rsid w:val="30CB0131"/>
    <w:rsid w:val="30CDD402"/>
    <w:rsid w:val="30DDFEF0"/>
    <w:rsid w:val="30DEB8A7"/>
    <w:rsid w:val="30E1296F"/>
    <w:rsid w:val="30E170BD"/>
    <w:rsid w:val="30E3FB0B"/>
    <w:rsid w:val="30E59E7B"/>
    <w:rsid w:val="30E7282A"/>
    <w:rsid w:val="30ED62E5"/>
    <w:rsid w:val="30F0CA9B"/>
    <w:rsid w:val="31077571"/>
    <w:rsid w:val="310B4E58"/>
    <w:rsid w:val="310D81FE"/>
    <w:rsid w:val="310F3D19"/>
    <w:rsid w:val="311716B5"/>
    <w:rsid w:val="312692E0"/>
    <w:rsid w:val="312BD7E1"/>
    <w:rsid w:val="3131B054"/>
    <w:rsid w:val="313883D7"/>
    <w:rsid w:val="313A0F92"/>
    <w:rsid w:val="313AF257"/>
    <w:rsid w:val="3141E4D7"/>
    <w:rsid w:val="31436288"/>
    <w:rsid w:val="3148142B"/>
    <w:rsid w:val="315C2B3B"/>
    <w:rsid w:val="31737BDA"/>
    <w:rsid w:val="31789710"/>
    <w:rsid w:val="31790266"/>
    <w:rsid w:val="31808657"/>
    <w:rsid w:val="3182E530"/>
    <w:rsid w:val="3186474B"/>
    <w:rsid w:val="31882C4F"/>
    <w:rsid w:val="318B9B7F"/>
    <w:rsid w:val="318BF2E9"/>
    <w:rsid w:val="318C4921"/>
    <w:rsid w:val="31911321"/>
    <w:rsid w:val="3199A7DD"/>
    <w:rsid w:val="319BD927"/>
    <w:rsid w:val="319C0432"/>
    <w:rsid w:val="319D6D1A"/>
    <w:rsid w:val="319E8692"/>
    <w:rsid w:val="31A55ECE"/>
    <w:rsid w:val="31A8CF1D"/>
    <w:rsid w:val="31B4F70B"/>
    <w:rsid w:val="31BB5241"/>
    <w:rsid w:val="31BE994A"/>
    <w:rsid w:val="31C189F7"/>
    <w:rsid w:val="31C86853"/>
    <w:rsid w:val="31D39ECA"/>
    <w:rsid w:val="31D41754"/>
    <w:rsid w:val="31DC5B14"/>
    <w:rsid w:val="31F0C344"/>
    <w:rsid w:val="320878FA"/>
    <w:rsid w:val="320AC38F"/>
    <w:rsid w:val="321B71D2"/>
    <w:rsid w:val="321F44C9"/>
    <w:rsid w:val="321F9910"/>
    <w:rsid w:val="322F41E5"/>
    <w:rsid w:val="32310133"/>
    <w:rsid w:val="323D2878"/>
    <w:rsid w:val="3240596E"/>
    <w:rsid w:val="3248E080"/>
    <w:rsid w:val="32543A26"/>
    <w:rsid w:val="325825BF"/>
    <w:rsid w:val="325D8A07"/>
    <w:rsid w:val="326A57DA"/>
    <w:rsid w:val="326DD5B5"/>
    <w:rsid w:val="3274706D"/>
    <w:rsid w:val="32763F89"/>
    <w:rsid w:val="327993CA"/>
    <w:rsid w:val="32917D34"/>
    <w:rsid w:val="32936449"/>
    <w:rsid w:val="329B4C4D"/>
    <w:rsid w:val="329C1350"/>
    <w:rsid w:val="329C3809"/>
    <w:rsid w:val="32A8CDEA"/>
    <w:rsid w:val="32B6B41B"/>
    <w:rsid w:val="32C275B0"/>
    <w:rsid w:val="32C536DB"/>
    <w:rsid w:val="32C5C792"/>
    <w:rsid w:val="32C9BA68"/>
    <w:rsid w:val="32E2A43B"/>
    <w:rsid w:val="32E8671F"/>
    <w:rsid w:val="32E8781B"/>
    <w:rsid w:val="32F07659"/>
    <w:rsid w:val="32F4B51B"/>
    <w:rsid w:val="32F5D5C0"/>
    <w:rsid w:val="32F73F49"/>
    <w:rsid w:val="3301714E"/>
    <w:rsid w:val="3302C2D4"/>
    <w:rsid w:val="330A6809"/>
    <w:rsid w:val="33180C93"/>
    <w:rsid w:val="331B28C3"/>
    <w:rsid w:val="331CEC5B"/>
    <w:rsid w:val="33258C3F"/>
    <w:rsid w:val="332E48D9"/>
    <w:rsid w:val="33369F67"/>
    <w:rsid w:val="33401706"/>
    <w:rsid w:val="3341F588"/>
    <w:rsid w:val="33485352"/>
    <w:rsid w:val="334FDE00"/>
    <w:rsid w:val="3355D382"/>
    <w:rsid w:val="335C453E"/>
    <w:rsid w:val="335FCA45"/>
    <w:rsid w:val="336139A5"/>
    <w:rsid w:val="3379D125"/>
    <w:rsid w:val="337C6DA6"/>
    <w:rsid w:val="337DC632"/>
    <w:rsid w:val="337DD695"/>
    <w:rsid w:val="337DE575"/>
    <w:rsid w:val="338D486A"/>
    <w:rsid w:val="338E118D"/>
    <w:rsid w:val="338E4719"/>
    <w:rsid w:val="339771E5"/>
    <w:rsid w:val="33B37DAF"/>
    <w:rsid w:val="33B8AF56"/>
    <w:rsid w:val="33B8D55B"/>
    <w:rsid w:val="33BD3FA7"/>
    <w:rsid w:val="33C07FF0"/>
    <w:rsid w:val="33E0CDAA"/>
    <w:rsid w:val="34041ED1"/>
    <w:rsid w:val="341C2AF1"/>
    <w:rsid w:val="341C70A0"/>
    <w:rsid w:val="3423FEDC"/>
    <w:rsid w:val="343E9910"/>
    <w:rsid w:val="3455D7E9"/>
    <w:rsid w:val="3459DEA9"/>
    <w:rsid w:val="345BA63C"/>
    <w:rsid w:val="345D2DD3"/>
    <w:rsid w:val="345FB10E"/>
    <w:rsid w:val="348996F9"/>
    <w:rsid w:val="34947962"/>
    <w:rsid w:val="3497EA82"/>
    <w:rsid w:val="34A0A573"/>
    <w:rsid w:val="34A8E281"/>
    <w:rsid w:val="34AB9C2F"/>
    <w:rsid w:val="34B1620B"/>
    <w:rsid w:val="34B1EEBC"/>
    <w:rsid w:val="34B5165C"/>
    <w:rsid w:val="34B51F30"/>
    <w:rsid w:val="34B61CA3"/>
    <w:rsid w:val="34B9B9EA"/>
    <w:rsid w:val="34C8E893"/>
    <w:rsid w:val="34C98811"/>
    <w:rsid w:val="34D84134"/>
    <w:rsid w:val="34DE60F8"/>
    <w:rsid w:val="34DF711B"/>
    <w:rsid w:val="34E790E2"/>
    <w:rsid w:val="34E98F39"/>
    <w:rsid w:val="34F1F90B"/>
    <w:rsid w:val="34FCA289"/>
    <w:rsid w:val="35068B1C"/>
    <w:rsid w:val="350732B2"/>
    <w:rsid w:val="350F7B06"/>
    <w:rsid w:val="350FAC02"/>
    <w:rsid w:val="351B44DD"/>
    <w:rsid w:val="35265669"/>
    <w:rsid w:val="35312C11"/>
    <w:rsid w:val="35313867"/>
    <w:rsid w:val="353891F1"/>
    <w:rsid w:val="353A7787"/>
    <w:rsid w:val="3542EE01"/>
    <w:rsid w:val="35594E05"/>
    <w:rsid w:val="3559C46D"/>
    <w:rsid w:val="3563E78C"/>
    <w:rsid w:val="3566E2A7"/>
    <w:rsid w:val="356939BB"/>
    <w:rsid w:val="3572F2FD"/>
    <w:rsid w:val="3575DD55"/>
    <w:rsid w:val="357805CE"/>
    <w:rsid w:val="357CBB03"/>
    <w:rsid w:val="359125F7"/>
    <w:rsid w:val="3594DD43"/>
    <w:rsid w:val="35974D17"/>
    <w:rsid w:val="35986A8C"/>
    <w:rsid w:val="35988C2C"/>
    <w:rsid w:val="3598E092"/>
    <w:rsid w:val="359E4482"/>
    <w:rsid w:val="35A4454B"/>
    <w:rsid w:val="35A480E9"/>
    <w:rsid w:val="35A79BEA"/>
    <w:rsid w:val="35A9430E"/>
    <w:rsid w:val="35AC536F"/>
    <w:rsid w:val="35ADE04B"/>
    <w:rsid w:val="35B68B8C"/>
    <w:rsid w:val="35C79C23"/>
    <w:rsid w:val="35CC0589"/>
    <w:rsid w:val="35CDFAF2"/>
    <w:rsid w:val="35D062DB"/>
    <w:rsid w:val="35D2D32A"/>
    <w:rsid w:val="35D54115"/>
    <w:rsid w:val="35D86BF6"/>
    <w:rsid w:val="35E6A802"/>
    <w:rsid w:val="35E9CE71"/>
    <w:rsid w:val="35FA0403"/>
    <w:rsid w:val="35FF968F"/>
    <w:rsid w:val="3611630C"/>
    <w:rsid w:val="361387B9"/>
    <w:rsid w:val="361EBBC7"/>
    <w:rsid w:val="3622EF60"/>
    <w:rsid w:val="362630B7"/>
    <w:rsid w:val="362C2917"/>
    <w:rsid w:val="363B8F5A"/>
    <w:rsid w:val="3641E4B7"/>
    <w:rsid w:val="3646284B"/>
    <w:rsid w:val="3648FC61"/>
    <w:rsid w:val="3649264F"/>
    <w:rsid w:val="364BAD14"/>
    <w:rsid w:val="365D472A"/>
    <w:rsid w:val="365D5C98"/>
    <w:rsid w:val="365D9259"/>
    <w:rsid w:val="3676E89C"/>
    <w:rsid w:val="3685CBFD"/>
    <w:rsid w:val="369B5C96"/>
    <w:rsid w:val="36AA63DE"/>
    <w:rsid w:val="36B31249"/>
    <w:rsid w:val="36B5E9D6"/>
    <w:rsid w:val="36BA0A98"/>
    <w:rsid w:val="36C9F592"/>
    <w:rsid w:val="36D69CDD"/>
    <w:rsid w:val="36E4A8DB"/>
    <w:rsid w:val="36EE32D8"/>
    <w:rsid w:val="36F07708"/>
    <w:rsid w:val="36F3FA26"/>
    <w:rsid w:val="36F78DD4"/>
    <w:rsid w:val="36FE6AD8"/>
    <w:rsid w:val="36FEE06B"/>
    <w:rsid w:val="37010F23"/>
    <w:rsid w:val="37040A9E"/>
    <w:rsid w:val="370C0103"/>
    <w:rsid w:val="3715D38E"/>
    <w:rsid w:val="3720CFFC"/>
    <w:rsid w:val="3729A429"/>
    <w:rsid w:val="372E51DC"/>
    <w:rsid w:val="372E72A2"/>
    <w:rsid w:val="372F5A5A"/>
    <w:rsid w:val="3730ADA4"/>
    <w:rsid w:val="37341817"/>
    <w:rsid w:val="373B1133"/>
    <w:rsid w:val="373C0517"/>
    <w:rsid w:val="37417C34"/>
    <w:rsid w:val="3745BC80"/>
    <w:rsid w:val="3745CEE2"/>
    <w:rsid w:val="374ACC82"/>
    <w:rsid w:val="374DFA2B"/>
    <w:rsid w:val="374EA0B4"/>
    <w:rsid w:val="374FF6AC"/>
    <w:rsid w:val="375190EE"/>
    <w:rsid w:val="375D0C4D"/>
    <w:rsid w:val="3766CD19"/>
    <w:rsid w:val="37682459"/>
    <w:rsid w:val="376A867D"/>
    <w:rsid w:val="377AFFA7"/>
    <w:rsid w:val="3785E5FD"/>
    <w:rsid w:val="378A7025"/>
    <w:rsid w:val="3795286A"/>
    <w:rsid w:val="37972A92"/>
    <w:rsid w:val="379E1926"/>
    <w:rsid w:val="37A615BD"/>
    <w:rsid w:val="37A94822"/>
    <w:rsid w:val="37B14C94"/>
    <w:rsid w:val="37B376E5"/>
    <w:rsid w:val="37BA89D9"/>
    <w:rsid w:val="37BC7C40"/>
    <w:rsid w:val="37C22A67"/>
    <w:rsid w:val="37C7F978"/>
    <w:rsid w:val="37CAB06C"/>
    <w:rsid w:val="37CF1E9C"/>
    <w:rsid w:val="37CFB68B"/>
    <w:rsid w:val="37DE13F4"/>
    <w:rsid w:val="37E796CD"/>
    <w:rsid w:val="37EABDBB"/>
    <w:rsid w:val="37EABF66"/>
    <w:rsid w:val="380BE27D"/>
    <w:rsid w:val="380C91DF"/>
    <w:rsid w:val="38124856"/>
    <w:rsid w:val="381B3ECF"/>
    <w:rsid w:val="382736C6"/>
    <w:rsid w:val="38439DA7"/>
    <w:rsid w:val="38486F6E"/>
    <w:rsid w:val="385F3D50"/>
    <w:rsid w:val="386B4722"/>
    <w:rsid w:val="386BD336"/>
    <w:rsid w:val="387154BE"/>
    <w:rsid w:val="387755DA"/>
    <w:rsid w:val="387B2C3A"/>
    <w:rsid w:val="38803F7F"/>
    <w:rsid w:val="38807155"/>
    <w:rsid w:val="3882DAA5"/>
    <w:rsid w:val="38849396"/>
    <w:rsid w:val="388E6CB4"/>
    <w:rsid w:val="388E7AA9"/>
    <w:rsid w:val="388E8FC1"/>
    <w:rsid w:val="389EB11B"/>
    <w:rsid w:val="38A155A0"/>
    <w:rsid w:val="38A1EED7"/>
    <w:rsid w:val="38A955EE"/>
    <w:rsid w:val="38B2A70F"/>
    <w:rsid w:val="38BBAF00"/>
    <w:rsid w:val="38BBBC6B"/>
    <w:rsid w:val="38D4CA4E"/>
    <w:rsid w:val="38D981C8"/>
    <w:rsid w:val="38E0DDEF"/>
    <w:rsid w:val="38E90A9D"/>
    <w:rsid w:val="38EF13AA"/>
    <w:rsid w:val="38F6F669"/>
    <w:rsid w:val="38FACAEE"/>
    <w:rsid w:val="3903DD1F"/>
    <w:rsid w:val="3908B457"/>
    <w:rsid w:val="3914A2E5"/>
    <w:rsid w:val="39180F6E"/>
    <w:rsid w:val="392A1CF0"/>
    <w:rsid w:val="392B069B"/>
    <w:rsid w:val="392B5F2A"/>
    <w:rsid w:val="392DC844"/>
    <w:rsid w:val="3934139F"/>
    <w:rsid w:val="393B7096"/>
    <w:rsid w:val="3941DB54"/>
    <w:rsid w:val="394AA17C"/>
    <w:rsid w:val="394B8342"/>
    <w:rsid w:val="394F831E"/>
    <w:rsid w:val="3950FFDD"/>
    <w:rsid w:val="39540B35"/>
    <w:rsid w:val="39555043"/>
    <w:rsid w:val="3963CFA1"/>
    <w:rsid w:val="39660049"/>
    <w:rsid w:val="396BB5DA"/>
    <w:rsid w:val="398828CD"/>
    <w:rsid w:val="398B1B0F"/>
    <w:rsid w:val="398EE2D1"/>
    <w:rsid w:val="3996056D"/>
    <w:rsid w:val="399ECBB0"/>
    <w:rsid w:val="39A234A4"/>
    <w:rsid w:val="39A8CF1F"/>
    <w:rsid w:val="39AC1EA1"/>
    <w:rsid w:val="39BDA6E6"/>
    <w:rsid w:val="39BE9141"/>
    <w:rsid w:val="39C229BB"/>
    <w:rsid w:val="39C6A69C"/>
    <w:rsid w:val="39C8FF70"/>
    <w:rsid w:val="39C9F4C8"/>
    <w:rsid w:val="39CCE835"/>
    <w:rsid w:val="39D18E6B"/>
    <w:rsid w:val="39D75A6F"/>
    <w:rsid w:val="39DAD696"/>
    <w:rsid w:val="39DDCA32"/>
    <w:rsid w:val="39E3A28F"/>
    <w:rsid w:val="39E6D818"/>
    <w:rsid w:val="39E80C61"/>
    <w:rsid w:val="39E8B7D0"/>
    <w:rsid w:val="39F2DB99"/>
    <w:rsid w:val="39F63EE6"/>
    <w:rsid w:val="39F85A40"/>
    <w:rsid w:val="39FBFFF5"/>
    <w:rsid w:val="39FE1355"/>
    <w:rsid w:val="3A058A80"/>
    <w:rsid w:val="3A05CA71"/>
    <w:rsid w:val="3A0ECA69"/>
    <w:rsid w:val="3A1702C0"/>
    <w:rsid w:val="3A1C10AD"/>
    <w:rsid w:val="3A1E3A66"/>
    <w:rsid w:val="3A2433E1"/>
    <w:rsid w:val="3A36C6E1"/>
    <w:rsid w:val="3A470CCE"/>
    <w:rsid w:val="3A4FC2C3"/>
    <w:rsid w:val="3A52D22E"/>
    <w:rsid w:val="3A606BA7"/>
    <w:rsid w:val="3A613080"/>
    <w:rsid w:val="3A6236A1"/>
    <w:rsid w:val="3A679FCD"/>
    <w:rsid w:val="3A6B5799"/>
    <w:rsid w:val="3A72BD41"/>
    <w:rsid w:val="3A7FE201"/>
    <w:rsid w:val="3A8C4DF0"/>
    <w:rsid w:val="3A92FC8B"/>
    <w:rsid w:val="3A980755"/>
    <w:rsid w:val="3A9827F9"/>
    <w:rsid w:val="3AA5764D"/>
    <w:rsid w:val="3AAA6645"/>
    <w:rsid w:val="3AB23E14"/>
    <w:rsid w:val="3AB4FDE7"/>
    <w:rsid w:val="3ABAC8F4"/>
    <w:rsid w:val="3AC3C437"/>
    <w:rsid w:val="3AD1DCBE"/>
    <w:rsid w:val="3AE0E4DB"/>
    <w:rsid w:val="3B007C6D"/>
    <w:rsid w:val="3B06207A"/>
    <w:rsid w:val="3B090324"/>
    <w:rsid w:val="3B0A1E31"/>
    <w:rsid w:val="3B0D5569"/>
    <w:rsid w:val="3B17EF8B"/>
    <w:rsid w:val="3B245DBE"/>
    <w:rsid w:val="3B33B236"/>
    <w:rsid w:val="3B3D5D89"/>
    <w:rsid w:val="3B48112D"/>
    <w:rsid w:val="3B4BC065"/>
    <w:rsid w:val="3B4E61FF"/>
    <w:rsid w:val="3B568B12"/>
    <w:rsid w:val="3B57BC8A"/>
    <w:rsid w:val="3B5B36EC"/>
    <w:rsid w:val="3B633C90"/>
    <w:rsid w:val="3B6D8F75"/>
    <w:rsid w:val="3B71D95C"/>
    <w:rsid w:val="3B7261A9"/>
    <w:rsid w:val="3B749A35"/>
    <w:rsid w:val="3B83AD4A"/>
    <w:rsid w:val="3B98F1EF"/>
    <w:rsid w:val="3B999E6D"/>
    <w:rsid w:val="3B9E0E20"/>
    <w:rsid w:val="3BA52520"/>
    <w:rsid w:val="3BACB8CC"/>
    <w:rsid w:val="3BB2D321"/>
    <w:rsid w:val="3BB3DD15"/>
    <w:rsid w:val="3BB7803D"/>
    <w:rsid w:val="3BC58CA5"/>
    <w:rsid w:val="3BD23F26"/>
    <w:rsid w:val="3BD65B2F"/>
    <w:rsid w:val="3BD8DCF7"/>
    <w:rsid w:val="3BFA9813"/>
    <w:rsid w:val="3BFD71A0"/>
    <w:rsid w:val="3C031F3B"/>
    <w:rsid w:val="3C2F6723"/>
    <w:rsid w:val="3C45F4E7"/>
    <w:rsid w:val="3C5E16E8"/>
    <w:rsid w:val="3C5F0B52"/>
    <w:rsid w:val="3C6209D7"/>
    <w:rsid w:val="3C63ADCE"/>
    <w:rsid w:val="3C7886A6"/>
    <w:rsid w:val="3C7F9EDE"/>
    <w:rsid w:val="3C7FA39E"/>
    <w:rsid w:val="3C82159D"/>
    <w:rsid w:val="3C89917D"/>
    <w:rsid w:val="3C8BB377"/>
    <w:rsid w:val="3C9D949B"/>
    <w:rsid w:val="3CA404F3"/>
    <w:rsid w:val="3CA716AE"/>
    <w:rsid w:val="3CAC7483"/>
    <w:rsid w:val="3CAFD99C"/>
    <w:rsid w:val="3CB937CE"/>
    <w:rsid w:val="3CBAA65D"/>
    <w:rsid w:val="3CBAB79D"/>
    <w:rsid w:val="3CBE0383"/>
    <w:rsid w:val="3CC00F75"/>
    <w:rsid w:val="3CC698B2"/>
    <w:rsid w:val="3CD3DECA"/>
    <w:rsid w:val="3CD5211F"/>
    <w:rsid w:val="3CDE9A99"/>
    <w:rsid w:val="3CE37730"/>
    <w:rsid w:val="3CE480AE"/>
    <w:rsid w:val="3CEC259D"/>
    <w:rsid w:val="3CF0B4C2"/>
    <w:rsid w:val="3CFB6C6A"/>
    <w:rsid w:val="3D033F8C"/>
    <w:rsid w:val="3D08F73C"/>
    <w:rsid w:val="3D235260"/>
    <w:rsid w:val="3D2B8485"/>
    <w:rsid w:val="3D2D27F1"/>
    <w:rsid w:val="3D2EC6E9"/>
    <w:rsid w:val="3D3029A0"/>
    <w:rsid w:val="3D40A8CF"/>
    <w:rsid w:val="3D4AF06F"/>
    <w:rsid w:val="3D56539F"/>
    <w:rsid w:val="3D5C92A4"/>
    <w:rsid w:val="3D6141F2"/>
    <w:rsid w:val="3D6F9EA8"/>
    <w:rsid w:val="3D7E480A"/>
    <w:rsid w:val="3D7E9A79"/>
    <w:rsid w:val="3D847ED3"/>
    <w:rsid w:val="3D86BA37"/>
    <w:rsid w:val="3D8867C9"/>
    <w:rsid w:val="3D8AE89D"/>
    <w:rsid w:val="3D8EEAA7"/>
    <w:rsid w:val="3D9A700A"/>
    <w:rsid w:val="3DA0CC5C"/>
    <w:rsid w:val="3DA5F633"/>
    <w:rsid w:val="3DA623B7"/>
    <w:rsid w:val="3DA67AB9"/>
    <w:rsid w:val="3DA80AAC"/>
    <w:rsid w:val="3DAA587E"/>
    <w:rsid w:val="3DAB5675"/>
    <w:rsid w:val="3DB101EA"/>
    <w:rsid w:val="3DBF5316"/>
    <w:rsid w:val="3DC145C0"/>
    <w:rsid w:val="3DC1773F"/>
    <w:rsid w:val="3DCC808D"/>
    <w:rsid w:val="3DCE98FF"/>
    <w:rsid w:val="3DDE33F1"/>
    <w:rsid w:val="3DDE462F"/>
    <w:rsid w:val="3DE725DB"/>
    <w:rsid w:val="3DE8264C"/>
    <w:rsid w:val="3DFADBB3"/>
    <w:rsid w:val="3E07FFAD"/>
    <w:rsid w:val="3E0F9BE4"/>
    <w:rsid w:val="3E103441"/>
    <w:rsid w:val="3E1712DF"/>
    <w:rsid w:val="3E1C3965"/>
    <w:rsid w:val="3E20D920"/>
    <w:rsid w:val="3E23AECE"/>
    <w:rsid w:val="3E25839B"/>
    <w:rsid w:val="3E262BDC"/>
    <w:rsid w:val="3E2997CD"/>
    <w:rsid w:val="3E2CC8DC"/>
    <w:rsid w:val="3E33074C"/>
    <w:rsid w:val="3E3531C9"/>
    <w:rsid w:val="3E380AF7"/>
    <w:rsid w:val="3E3BD98B"/>
    <w:rsid w:val="3E3C5BD6"/>
    <w:rsid w:val="3E519F53"/>
    <w:rsid w:val="3E51C469"/>
    <w:rsid w:val="3E56335E"/>
    <w:rsid w:val="3E5A407B"/>
    <w:rsid w:val="3E65102D"/>
    <w:rsid w:val="3E6A7541"/>
    <w:rsid w:val="3E73D38A"/>
    <w:rsid w:val="3E74B91B"/>
    <w:rsid w:val="3E790540"/>
    <w:rsid w:val="3E7F9DE6"/>
    <w:rsid w:val="3E8D1203"/>
    <w:rsid w:val="3E9FA00B"/>
    <w:rsid w:val="3EA7FCCD"/>
    <w:rsid w:val="3EAFFA70"/>
    <w:rsid w:val="3EB7A5ED"/>
    <w:rsid w:val="3EBB893F"/>
    <w:rsid w:val="3ED1151B"/>
    <w:rsid w:val="3EDAFDCC"/>
    <w:rsid w:val="3EE27DA7"/>
    <w:rsid w:val="3EE2D76D"/>
    <w:rsid w:val="3EE343C9"/>
    <w:rsid w:val="3EE6A9A4"/>
    <w:rsid w:val="3EEAF4F9"/>
    <w:rsid w:val="3EEB8537"/>
    <w:rsid w:val="3EF41727"/>
    <w:rsid w:val="3EFA01A2"/>
    <w:rsid w:val="3F0734E1"/>
    <w:rsid w:val="3F0B773A"/>
    <w:rsid w:val="3F170BC7"/>
    <w:rsid w:val="3F22978D"/>
    <w:rsid w:val="3F261BEB"/>
    <w:rsid w:val="3F2A1220"/>
    <w:rsid w:val="3F2A79BE"/>
    <w:rsid w:val="3F3DBAD0"/>
    <w:rsid w:val="3F46F310"/>
    <w:rsid w:val="3F47546C"/>
    <w:rsid w:val="3F4999DB"/>
    <w:rsid w:val="3F4B5F85"/>
    <w:rsid w:val="3F4E3BE9"/>
    <w:rsid w:val="3F58BAF0"/>
    <w:rsid w:val="3F654FC5"/>
    <w:rsid w:val="3F6775A8"/>
    <w:rsid w:val="3F70160E"/>
    <w:rsid w:val="3F7B52B1"/>
    <w:rsid w:val="3F7E343E"/>
    <w:rsid w:val="3F80EBC6"/>
    <w:rsid w:val="3F80EEC6"/>
    <w:rsid w:val="3F81794B"/>
    <w:rsid w:val="3F936124"/>
    <w:rsid w:val="3FA14237"/>
    <w:rsid w:val="3FBE11CA"/>
    <w:rsid w:val="3FBF7F2F"/>
    <w:rsid w:val="3FC17DBB"/>
    <w:rsid w:val="3FC9D055"/>
    <w:rsid w:val="3FD0D828"/>
    <w:rsid w:val="3FDE5BCF"/>
    <w:rsid w:val="3FE279AD"/>
    <w:rsid w:val="3FFBAFB6"/>
    <w:rsid w:val="4008088A"/>
    <w:rsid w:val="4008B5E4"/>
    <w:rsid w:val="400B668A"/>
    <w:rsid w:val="400C1932"/>
    <w:rsid w:val="4027BA95"/>
    <w:rsid w:val="402B6A83"/>
    <w:rsid w:val="40377C83"/>
    <w:rsid w:val="4037B8E0"/>
    <w:rsid w:val="40385D86"/>
    <w:rsid w:val="4041B8A6"/>
    <w:rsid w:val="40564F0E"/>
    <w:rsid w:val="4056BF9F"/>
    <w:rsid w:val="405ECF4E"/>
    <w:rsid w:val="4072AE12"/>
    <w:rsid w:val="408A8ADD"/>
    <w:rsid w:val="40920DF3"/>
    <w:rsid w:val="40933FB1"/>
    <w:rsid w:val="409BAE6C"/>
    <w:rsid w:val="40A68868"/>
    <w:rsid w:val="40B01559"/>
    <w:rsid w:val="40B1544F"/>
    <w:rsid w:val="40B34222"/>
    <w:rsid w:val="40BB72FD"/>
    <w:rsid w:val="40C2EEA4"/>
    <w:rsid w:val="40C5CA8E"/>
    <w:rsid w:val="40C9643B"/>
    <w:rsid w:val="40CE22F6"/>
    <w:rsid w:val="40CFAD2B"/>
    <w:rsid w:val="40D2A95E"/>
    <w:rsid w:val="40E0E807"/>
    <w:rsid w:val="40FE767D"/>
    <w:rsid w:val="4111EA3F"/>
    <w:rsid w:val="41173820"/>
    <w:rsid w:val="411BA7F2"/>
    <w:rsid w:val="411E654F"/>
    <w:rsid w:val="411FFEF7"/>
    <w:rsid w:val="41253D33"/>
    <w:rsid w:val="412839FF"/>
    <w:rsid w:val="412B4588"/>
    <w:rsid w:val="412C9958"/>
    <w:rsid w:val="4138A470"/>
    <w:rsid w:val="413E0CD8"/>
    <w:rsid w:val="4145A0D2"/>
    <w:rsid w:val="4145DF5E"/>
    <w:rsid w:val="4148CE10"/>
    <w:rsid w:val="415171B4"/>
    <w:rsid w:val="417302AF"/>
    <w:rsid w:val="418FAAA9"/>
    <w:rsid w:val="41905644"/>
    <w:rsid w:val="41913EAE"/>
    <w:rsid w:val="41939C8E"/>
    <w:rsid w:val="41993A80"/>
    <w:rsid w:val="41A89242"/>
    <w:rsid w:val="41A9F1A2"/>
    <w:rsid w:val="41B23383"/>
    <w:rsid w:val="41B64425"/>
    <w:rsid w:val="41B753E0"/>
    <w:rsid w:val="41B95F98"/>
    <w:rsid w:val="41C37E38"/>
    <w:rsid w:val="41C9D2F4"/>
    <w:rsid w:val="41D31C47"/>
    <w:rsid w:val="41D56A08"/>
    <w:rsid w:val="41D90107"/>
    <w:rsid w:val="41DBE597"/>
    <w:rsid w:val="41DC16BB"/>
    <w:rsid w:val="41E55244"/>
    <w:rsid w:val="41EAB88C"/>
    <w:rsid w:val="41F1722A"/>
    <w:rsid w:val="41F21F3E"/>
    <w:rsid w:val="41F31E46"/>
    <w:rsid w:val="41F52C32"/>
    <w:rsid w:val="42036EB0"/>
    <w:rsid w:val="42070E31"/>
    <w:rsid w:val="4208E3E4"/>
    <w:rsid w:val="420FEF61"/>
    <w:rsid w:val="4221BA66"/>
    <w:rsid w:val="42340E01"/>
    <w:rsid w:val="42399451"/>
    <w:rsid w:val="424296C3"/>
    <w:rsid w:val="4242BA84"/>
    <w:rsid w:val="424AF110"/>
    <w:rsid w:val="4258663B"/>
    <w:rsid w:val="4259D889"/>
    <w:rsid w:val="42780527"/>
    <w:rsid w:val="427D4338"/>
    <w:rsid w:val="42883551"/>
    <w:rsid w:val="4288820D"/>
    <w:rsid w:val="428B69A6"/>
    <w:rsid w:val="428FB040"/>
    <w:rsid w:val="429081E4"/>
    <w:rsid w:val="429515D9"/>
    <w:rsid w:val="429D64B1"/>
    <w:rsid w:val="42A06200"/>
    <w:rsid w:val="42A53565"/>
    <w:rsid w:val="42A8D19A"/>
    <w:rsid w:val="42AEFE6F"/>
    <w:rsid w:val="42B21B3D"/>
    <w:rsid w:val="42B2BDD9"/>
    <w:rsid w:val="42B93BBC"/>
    <w:rsid w:val="42BC05B1"/>
    <w:rsid w:val="42C9F9C3"/>
    <w:rsid w:val="42DA66A9"/>
    <w:rsid w:val="42DA971C"/>
    <w:rsid w:val="42DC6257"/>
    <w:rsid w:val="42E09E3E"/>
    <w:rsid w:val="42E58C0F"/>
    <w:rsid w:val="42ED78D4"/>
    <w:rsid w:val="42EFFBBB"/>
    <w:rsid w:val="42F28F08"/>
    <w:rsid w:val="42F2C748"/>
    <w:rsid w:val="42F3C659"/>
    <w:rsid w:val="42F7C458"/>
    <w:rsid w:val="42F87DCE"/>
    <w:rsid w:val="42F9FEC2"/>
    <w:rsid w:val="42FB707B"/>
    <w:rsid w:val="430C97EE"/>
    <w:rsid w:val="431A1A6F"/>
    <w:rsid w:val="43217CAA"/>
    <w:rsid w:val="433B8C04"/>
    <w:rsid w:val="433C9AB5"/>
    <w:rsid w:val="433DAD3F"/>
    <w:rsid w:val="43409C33"/>
    <w:rsid w:val="4342167A"/>
    <w:rsid w:val="43463835"/>
    <w:rsid w:val="434B0761"/>
    <w:rsid w:val="43691501"/>
    <w:rsid w:val="436AC61B"/>
    <w:rsid w:val="436D7B54"/>
    <w:rsid w:val="4380AAFF"/>
    <w:rsid w:val="43904ACA"/>
    <w:rsid w:val="4391EA45"/>
    <w:rsid w:val="43A160BE"/>
    <w:rsid w:val="43A93699"/>
    <w:rsid w:val="43A9F9B6"/>
    <w:rsid w:val="43AFA646"/>
    <w:rsid w:val="43AFCC72"/>
    <w:rsid w:val="43BACC36"/>
    <w:rsid w:val="43C79927"/>
    <w:rsid w:val="43DBACBB"/>
    <w:rsid w:val="43DC1AC1"/>
    <w:rsid w:val="43E08DDE"/>
    <w:rsid w:val="43F8D2A0"/>
    <w:rsid w:val="43FC2F6D"/>
    <w:rsid w:val="43FDFBB1"/>
    <w:rsid w:val="44012362"/>
    <w:rsid w:val="4405BF3F"/>
    <w:rsid w:val="440DAEC5"/>
    <w:rsid w:val="4412E00F"/>
    <w:rsid w:val="4417F4FC"/>
    <w:rsid w:val="441EA74F"/>
    <w:rsid w:val="4425C048"/>
    <w:rsid w:val="44273A07"/>
    <w:rsid w:val="44278452"/>
    <w:rsid w:val="44289C4E"/>
    <w:rsid w:val="442FE05A"/>
    <w:rsid w:val="44314935"/>
    <w:rsid w:val="44321B37"/>
    <w:rsid w:val="443ACDE3"/>
    <w:rsid w:val="443CF2E0"/>
    <w:rsid w:val="44415498"/>
    <w:rsid w:val="4448D6EC"/>
    <w:rsid w:val="444B47C9"/>
    <w:rsid w:val="444F7B05"/>
    <w:rsid w:val="444FAF22"/>
    <w:rsid w:val="4451ECE0"/>
    <w:rsid w:val="445DFF84"/>
    <w:rsid w:val="446FCEB5"/>
    <w:rsid w:val="4478178C"/>
    <w:rsid w:val="447D984D"/>
    <w:rsid w:val="448A268D"/>
    <w:rsid w:val="448E241E"/>
    <w:rsid w:val="448E7C9A"/>
    <w:rsid w:val="448EF7DB"/>
    <w:rsid w:val="4494EEDE"/>
    <w:rsid w:val="44972914"/>
    <w:rsid w:val="44981688"/>
    <w:rsid w:val="4498A495"/>
    <w:rsid w:val="44A4F2D1"/>
    <w:rsid w:val="44A8C95B"/>
    <w:rsid w:val="44C2CE69"/>
    <w:rsid w:val="44C3CC82"/>
    <w:rsid w:val="44C998F8"/>
    <w:rsid w:val="44C99A4B"/>
    <w:rsid w:val="44D1A902"/>
    <w:rsid w:val="44D813A8"/>
    <w:rsid w:val="44DC9990"/>
    <w:rsid w:val="44DDBC3C"/>
    <w:rsid w:val="44E8E813"/>
    <w:rsid w:val="44FCC5FB"/>
    <w:rsid w:val="450CC415"/>
    <w:rsid w:val="4515451D"/>
    <w:rsid w:val="4515C85D"/>
    <w:rsid w:val="4517078F"/>
    <w:rsid w:val="451AAF7C"/>
    <w:rsid w:val="451DC2F6"/>
    <w:rsid w:val="451FEAB7"/>
    <w:rsid w:val="452519D6"/>
    <w:rsid w:val="4530C41C"/>
    <w:rsid w:val="4543E0D4"/>
    <w:rsid w:val="45449E0B"/>
    <w:rsid w:val="4544E9D2"/>
    <w:rsid w:val="45603019"/>
    <w:rsid w:val="45681C88"/>
    <w:rsid w:val="456C6963"/>
    <w:rsid w:val="456D24F2"/>
    <w:rsid w:val="456DAEE8"/>
    <w:rsid w:val="45899216"/>
    <w:rsid w:val="458FFF17"/>
    <w:rsid w:val="4595B19E"/>
    <w:rsid w:val="45A0F757"/>
    <w:rsid w:val="45A7C8DD"/>
    <w:rsid w:val="45A7FAA2"/>
    <w:rsid w:val="45A9ADC3"/>
    <w:rsid w:val="45AD9566"/>
    <w:rsid w:val="45B1294B"/>
    <w:rsid w:val="45C00E15"/>
    <w:rsid w:val="45C190A9"/>
    <w:rsid w:val="45C1E66C"/>
    <w:rsid w:val="45C8A16B"/>
    <w:rsid w:val="45CC4893"/>
    <w:rsid w:val="45CDEB98"/>
    <w:rsid w:val="45E953AE"/>
    <w:rsid w:val="45ECC53B"/>
    <w:rsid w:val="45EE1359"/>
    <w:rsid w:val="45F35265"/>
    <w:rsid w:val="45FF712E"/>
    <w:rsid w:val="4607CB08"/>
    <w:rsid w:val="46104CD9"/>
    <w:rsid w:val="4611056E"/>
    <w:rsid w:val="4617F80D"/>
    <w:rsid w:val="4622EA4E"/>
    <w:rsid w:val="4623827C"/>
    <w:rsid w:val="462EB8B2"/>
    <w:rsid w:val="462FEA34"/>
    <w:rsid w:val="46319F84"/>
    <w:rsid w:val="463C0157"/>
    <w:rsid w:val="463C48A1"/>
    <w:rsid w:val="463DE09C"/>
    <w:rsid w:val="463F3AD9"/>
    <w:rsid w:val="4640C332"/>
    <w:rsid w:val="4645377B"/>
    <w:rsid w:val="46481E33"/>
    <w:rsid w:val="464A623F"/>
    <w:rsid w:val="4650C9E4"/>
    <w:rsid w:val="465271C1"/>
    <w:rsid w:val="46542E06"/>
    <w:rsid w:val="465F202B"/>
    <w:rsid w:val="46653E11"/>
    <w:rsid w:val="466DD25B"/>
    <w:rsid w:val="4677BA48"/>
    <w:rsid w:val="46870524"/>
    <w:rsid w:val="46924B26"/>
    <w:rsid w:val="469823E8"/>
    <w:rsid w:val="469F98F2"/>
    <w:rsid w:val="46A2E82A"/>
    <w:rsid w:val="46A9CDFE"/>
    <w:rsid w:val="46AB71E1"/>
    <w:rsid w:val="46B3C63D"/>
    <w:rsid w:val="46C13A1F"/>
    <w:rsid w:val="46C32CAA"/>
    <w:rsid w:val="46C91BA1"/>
    <w:rsid w:val="46CF4236"/>
    <w:rsid w:val="46CFAFDC"/>
    <w:rsid w:val="46DFB828"/>
    <w:rsid w:val="46E06E6C"/>
    <w:rsid w:val="46F2A562"/>
    <w:rsid w:val="46F5FD9B"/>
    <w:rsid w:val="46FD4B1B"/>
    <w:rsid w:val="47038756"/>
    <w:rsid w:val="470A9BEB"/>
    <w:rsid w:val="470BC621"/>
    <w:rsid w:val="470C82C2"/>
    <w:rsid w:val="47107D67"/>
    <w:rsid w:val="471BEEC5"/>
    <w:rsid w:val="4722D742"/>
    <w:rsid w:val="4723DEFD"/>
    <w:rsid w:val="4724CCC8"/>
    <w:rsid w:val="472B0611"/>
    <w:rsid w:val="473A2C30"/>
    <w:rsid w:val="473BFF1F"/>
    <w:rsid w:val="47493067"/>
    <w:rsid w:val="474B3A36"/>
    <w:rsid w:val="474C2A50"/>
    <w:rsid w:val="474E9834"/>
    <w:rsid w:val="4753B389"/>
    <w:rsid w:val="47546D85"/>
    <w:rsid w:val="476104C9"/>
    <w:rsid w:val="47665504"/>
    <w:rsid w:val="476682AE"/>
    <w:rsid w:val="476A3677"/>
    <w:rsid w:val="4777E5B4"/>
    <w:rsid w:val="477D2A1B"/>
    <w:rsid w:val="4783F609"/>
    <w:rsid w:val="4784DE69"/>
    <w:rsid w:val="47893D31"/>
    <w:rsid w:val="4791C30E"/>
    <w:rsid w:val="4793A6AE"/>
    <w:rsid w:val="47954D22"/>
    <w:rsid w:val="479559D5"/>
    <w:rsid w:val="47BBC6C3"/>
    <w:rsid w:val="47C46755"/>
    <w:rsid w:val="47D0BB30"/>
    <w:rsid w:val="47D70C10"/>
    <w:rsid w:val="47D81902"/>
    <w:rsid w:val="47DEB4FD"/>
    <w:rsid w:val="47DF5E3F"/>
    <w:rsid w:val="47E08B87"/>
    <w:rsid w:val="47F0764D"/>
    <w:rsid w:val="47F7C2E3"/>
    <w:rsid w:val="480F6BFC"/>
    <w:rsid w:val="481A6F52"/>
    <w:rsid w:val="48202BA5"/>
    <w:rsid w:val="482E1D4C"/>
    <w:rsid w:val="482F54BF"/>
    <w:rsid w:val="483BDF30"/>
    <w:rsid w:val="483BFE1E"/>
    <w:rsid w:val="483EB88B"/>
    <w:rsid w:val="484464D7"/>
    <w:rsid w:val="484A08B7"/>
    <w:rsid w:val="485441B0"/>
    <w:rsid w:val="485F2AF0"/>
    <w:rsid w:val="486A1F05"/>
    <w:rsid w:val="486ED5E3"/>
    <w:rsid w:val="487471A1"/>
    <w:rsid w:val="487505B4"/>
    <w:rsid w:val="48751B90"/>
    <w:rsid w:val="487BECE5"/>
    <w:rsid w:val="489C0489"/>
    <w:rsid w:val="489ED42C"/>
    <w:rsid w:val="48A14758"/>
    <w:rsid w:val="48AC54DC"/>
    <w:rsid w:val="48AEAF2F"/>
    <w:rsid w:val="48B29C77"/>
    <w:rsid w:val="48B55C96"/>
    <w:rsid w:val="48B7796A"/>
    <w:rsid w:val="48B81308"/>
    <w:rsid w:val="48BABC60"/>
    <w:rsid w:val="48C82628"/>
    <w:rsid w:val="48D6EDF1"/>
    <w:rsid w:val="48E0712D"/>
    <w:rsid w:val="48EA8EDD"/>
    <w:rsid w:val="48EC5F57"/>
    <w:rsid w:val="48F67B27"/>
    <w:rsid w:val="48F765EB"/>
    <w:rsid w:val="4908E080"/>
    <w:rsid w:val="491CF791"/>
    <w:rsid w:val="4920C28A"/>
    <w:rsid w:val="49267DE7"/>
    <w:rsid w:val="492FF660"/>
    <w:rsid w:val="49327B7E"/>
    <w:rsid w:val="4941D2AA"/>
    <w:rsid w:val="49428F48"/>
    <w:rsid w:val="49452509"/>
    <w:rsid w:val="494FB121"/>
    <w:rsid w:val="495BB7A5"/>
    <w:rsid w:val="49665537"/>
    <w:rsid w:val="4968D23D"/>
    <w:rsid w:val="496A1AB5"/>
    <w:rsid w:val="49820301"/>
    <w:rsid w:val="49872CE5"/>
    <w:rsid w:val="4993C289"/>
    <w:rsid w:val="4996BF21"/>
    <w:rsid w:val="499D1391"/>
    <w:rsid w:val="49ADDBEA"/>
    <w:rsid w:val="49AEAB8C"/>
    <w:rsid w:val="49B97DFF"/>
    <w:rsid w:val="49BE9008"/>
    <w:rsid w:val="49CC5360"/>
    <w:rsid w:val="49CFC4AA"/>
    <w:rsid w:val="49E33023"/>
    <w:rsid w:val="49E49D1B"/>
    <w:rsid w:val="49EBFF9C"/>
    <w:rsid w:val="49F514B0"/>
    <w:rsid w:val="4A083367"/>
    <w:rsid w:val="4A0AA644"/>
    <w:rsid w:val="4A118919"/>
    <w:rsid w:val="4A1228B4"/>
    <w:rsid w:val="4A1334B5"/>
    <w:rsid w:val="4A222C40"/>
    <w:rsid w:val="4A2249D9"/>
    <w:rsid w:val="4A2548E3"/>
    <w:rsid w:val="4A2C0DB3"/>
    <w:rsid w:val="4A34DC9E"/>
    <w:rsid w:val="4A3A5306"/>
    <w:rsid w:val="4A436E81"/>
    <w:rsid w:val="4A471061"/>
    <w:rsid w:val="4A478D12"/>
    <w:rsid w:val="4A52DCA8"/>
    <w:rsid w:val="4A5688E0"/>
    <w:rsid w:val="4A61192A"/>
    <w:rsid w:val="4A7B338C"/>
    <w:rsid w:val="4A81D0D2"/>
    <w:rsid w:val="4A84E99F"/>
    <w:rsid w:val="4A8F55DC"/>
    <w:rsid w:val="4A9502C2"/>
    <w:rsid w:val="4A9908CC"/>
    <w:rsid w:val="4A9F5759"/>
    <w:rsid w:val="4AA067A4"/>
    <w:rsid w:val="4AAA665F"/>
    <w:rsid w:val="4AAF04FD"/>
    <w:rsid w:val="4ABD6896"/>
    <w:rsid w:val="4ABDB16F"/>
    <w:rsid w:val="4AC9370B"/>
    <w:rsid w:val="4ACFE79C"/>
    <w:rsid w:val="4AD298DE"/>
    <w:rsid w:val="4AD865DB"/>
    <w:rsid w:val="4ADCA3C8"/>
    <w:rsid w:val="4ADCE415"/>
    <w:rsid w:val="4AE1F8D0"/>
    <w:rsid w:val="4AE9D3C2"/>
    <w:rsid w:val="4AEE5A10"/>
    <w:rsid w:val="4AF08A2C"/>
    <w:rsid w:val="4B18AF3A"/>
    <w:rsid w:val="4B1F042A"/>
    <w:rsid w:val="4B20C3E6"/>
    <w:rsid w:val="4B3E760B"/>
    <w:rsid w:val="4B3FDCB5"/>
    <w:rsid w:val="4B41D1E2"/>
    <w:rsid w:val="4B41F86D"/>
    <w:rsid w:val="4B598097"/>
    <w:rsid w:val="4B66BD3E"/>
    <w:rsid w:val="4B6DAA43"/>
    <w:rsid w:val="4B743562"/>
    <w:rsid w:val="4B7BD8D0"/>
    <w:rsid w:val="4B7E71B7"/>
    <w:rsid w:val="4B82A771"/>
    <w:rsid w:val="4B8B737E"/>
    <w:rsid w:val="4B8D45AB"/>
    <w:rsid w:val="4B8F308A"/>
    <w:rsid w:val="4B9FFB69"/>
    <w:rsid w:val="4BAFCB5C"/>
    <w:rsid w:val="4BB10B63"/>
    <w:rsid w:val="4BB58D6B"/>
    <w:rsid w:val="4BC873A7"/>
    <w:rsid w:val="4BDB0D1E"/>
    <w:rsid w:val="4BDBDFB1"/>
    <w:rsid w:val="4BDE7244"/>
    <w:rsid w:val="4BE1FD30"/>
    <w:rsid w:val="4BF79821"/>
    <w:rsid w:val="4C013D12"/>
    <w:rsid w:val="4C054E90"/>
    <w:rsid w:val="4C062146"/>
    <w:rsid w:val="4C162957"/>
    <w:rsid w:val="4C187F7F"/>
    <w:rsid w:val="4C1CA223"/>
    <w:rsid w:val="4C220AC2"/>
    <w:rsid w:val="4C27494A"/>
    <w:rsid w:val="4C2903A7"/>
    <w:rsid w:val="4C343BC0"/>
    <w:rsid w:val="4C40DAF4"/>
    <w:rsid w:val="4C40F8C8"/>
    <w:rsid w:val="4C470E91"/>
    <w:rsid w:val="4C4DD7AC"/>
    <w:rsid w:val="4C51C5AE"/>
    <w:rsid w:val="4C5B6395"/>
    <w:rsid w:val="4C5BFDFF"/>
    <w:rsid w:val="4C6E2E7A"/>
    <w:rsid w:val="4C6EB222"/>
    <w:rsid w:val="4C78C650"/>
    <w:rsid w:val="4C7B5717"/>
    <w:rsid w:val="4C87A0F2"/>
    <w:rsid w:val="4C87F6C4"/>
    <w:rsid w:val="4C889A45"/>
    <w:rsid w:val="4C8DE71B"/>
    <w:rsid w:val="4C90D555"/>
    <w:rsid w:val="4C9B630D"/>
    <w:rsid w:val="4CA2BD4C"/>
    <w:rsid w:val="4CA39181"/>
    <w:rsid w:val="4CACE7BC"/>
    <w:rsid w:val="4CBBD2E1"/>
    <w:rsid w:val="4CC0B5FA"/>
    <w:rsid w:val="4CD711A8"/>
    <w:rsid w:val="4CD88803"/>
    <w:rsid w:val="4CDCBAE7"/>
    <w:rsid w:val="4CE5B0F6"/>
    <w:rsid w:val="4CE8D357"/>
    <w:rsid w:val="4CF00424"/>
    <w:rsid w:val="4CF23224"/>
    <w:rsid w:val="4CFE610F"/>
    <w:rsid w:val="4D14DB22"/>
    <w:rsid w:val="4D1EEDFD"/>
    <w:rsid w:val="4D1F78DC"/>
    <w:rsid w:val="4D2F2045"/>
    <w:rsid w:val="4D33B4F1"/>
    <w:rsid w:val="4D3EB73E"/>
    <w:rsid w:val="4D42AAB4"/>
    <w:rsid w:val="4D4460A3"/>
    <w:rsid w:val="4D48623E"/>
    <w:rsid w:val="4D4F12E3"/>
    <w:rsid w:val="4D51CD83"/>
    <w:rsid w:val="4D5563A1"/>
    <w:rsid w:val="4D5FBD26"/>
    <w:rsid w:val="4D62FE9F"/>
    <w:rsid w:val="4D6E64F3"/>
    <w:rsid w:val="4D73C6C1"/>
    <w:rsid w:val="4D74276A"/>
    <w:rsid w:val="4D79AFB6"/>
    <w:rsid w:val="4DA1812A"/>
    <w:rsid w:val="4DA1E49B"/>
    <w:rsid w:val="4DA9EFE7"/>
    <w:rsid w:val="4DB20F8F"/>
    <w:rsid w:val="4DB260BC"/>
    <w:rsid w:val="4DB5D49A"/>
    <w:rsid w:val="4DBE2274"/>
    <w:rsid w:val="4DBF986C"/>
    <w:rsid w:val="4DC4382D"/>
    <w:rsid w:val="4DCEF12E"/>
    <w:rsid w:val="4DDD0A37"/>
    <w:rsid w:val="4DDEB0C8"/>
    <w:rsid w:val="4DE09654"/>
    <w:rsid w:val="4DE895A9"/>
    <w:rsid w:val="4DF55231"/>
    <w:rsid w:val="4E0436AA"/>
    <w:rsid w:val="4E111536"/>
    <w:rsid w:val="4E15FFE5"/>
    <w:rsid w:val="4E226CA3"/>
    <w:rsid w:val="4E2376C0"/>
    <w:rsid w:val="4E2929CA"/>
    <w:rsid w:val="4E31B33C"/>
    <w:rsid w:val="4E3A238B"/>
    <w:rsid w:val="4E3AB748"/>
    <w:rsid w:val="4E50CEEF"/>
    <w:rsid w:val="4E7B887E"/>
    <w:rsid w:val="4E7C2922"/>
    <w:rsid w:val="4E7D3081"/>
    <w:rsid w:val="4E7D7E60"/>
    <w:rsid w:val="4E8CEED4"/>
    <w:rsid w:val="4E8F8C14"/>
    <w:rsid w:val="4E93FA78"/>
    <w:rsid w:val="4E9C74FD"/>
    <w:rsid w:val="4EA19134"/>
    <w:rsid w:val="4EAC5849"/>
    <w:rsid w:val="4EB0934E"/>
    <w:rsid w:val="4EB4DFE3"/>
    <w:rsid w:val="4EDCFFDB"/>
    <w:rsid w:val="4EE1517B"/>
    <w:rsid w:val="4EE550FF"/>
    <w:rsid w:val="4EEB6022"/>
    <w:rsid w:val="4EF0B737"/>
    <w:rsid w:val="4EF791F4"/>
    <w:rsid w:val="4F0602D8"/>
    <w:rsid w:val="4F062336"/>
    <w:rsid w:val="4F0B4ECC"/>
    <w:rsid w:val="4F21CB96"/>
    <w:rsid w:val="4F342B13"/>
    <w:rsid w:val="4F35C6D5"/>
    <w:rsid w:val="4F39DD17"/>
    <w:rsid w:val="4F3AA6A4"/>
    <w:rsid w:val="4F430F28"/>
    <w:rsid w:val="4F486D15"/>
    <w:rsid w:val="4F519520"/>
    <w:rsid w:val="4F5541B2"/>
    <w:rsid w:val="4F59AB84"/>
    <w:rsid w:val="4F5A4DF7"/>
    <w:rsid w:val="4F6D39E1"/>
    <w:rsid w:val="4F74F496"/>
    <w:rsid w:val="4F757BD5"/>
    <w:rsid w:val="4F7880C7"/>
    <w:rsid w:val="4F792BF0"/>
    <w:rsid w:val="4F79C22F"/>
    <w:rsid w:val="4F7B7283"/>
    <w:rsid w:val="4F8C4F13"/>
    <w:rsid w:val="4F8C5C1F"/>
    <w:rsid w:val="4F8FA822"/>
    <w:rsid w:val="4F8FAFFC"/>
    <w:rsid w:val="4F959736"/>
    <w:rsid w:val="4F95EE97"/>
    <w:rsid w:val="4FA78CDC"/>
    <w:rsid w:val="4FB52C8A"/>
    <w:rsid w:val="4FBC4B2B"/>
    <w:rsid w:val="4FC1CB33"/>
    <w:rsid w:val="4FCAF929"/>
    <w:rsid w:val="4FCF47EA"/>
    <w:rsid w:val="4FD31BB3"/>
    <w:rsid w:val="4FD5F3EC"/>
    <w:rsid w:val="4FE06F50"/>
    <w:rsid w:val="4FF52C29"/>
    <w:rsid w:val="500298F1"/>
    <w:rsid w:val="500D875F"/>
    <w:rsid w:val="50207240"/>
    <w:rsid w:val="5023163F"/>
    <w:rsid w:val="50253EA4"/>
    <w:rsid w:val="50348889"/>
    <w:rsid w:val="50437D79"/>
    <w:rsid w:val="50451C2C"/>
    <w:rsid w:val="504F3535"/>
    <w:rsid w:val="504FBBC6"/>
    <w:rsid w:val="5050B044"/>
    <w:rsid w:val="505167CC"/>
    <w:rsid w:val="50531876"/>
    <w:rsid w:val="5055B6E9"/>
    <w:rsid w:val="505987F5"/>
    <w:rsid w:val="505D8F1D"/>
    <w:rsid w:val="5066A4F3"/>
    <w:rsid w:val="5069E663"/>
    <w:rsid w:val="506E79A3"/>
    <w:rsid w:val="506E9B30"/>
    <w:rsid w:val="50715D58"/>
    <w:rsid w:val="50721869"/>
    <w:rsid w:val="5074528D"/>
    <w:rsid w:val="508E4B71"/>
    <w:rsid w:val="50916740"/>
    <w:rsid w:val="50983D37"/>
    <w:rsid w:val="509A7A7E"/>
    <w:rsid w:val="509C6B91"/>
    <w:rsid w:val="50A4182B"/>
    <w:rsid w:val="50AA90A9"/>
    <w:rsid w:val="50AC2334"/>
    <w:rsid w:val="50B0CF98"/>
    <w:rsid w:val="50B16F5C"/>
    <w:rsid w:val="50B1C309"/>
    <w:rsid w:val="50B330DA"/>
    <w:rsid w:val="50B3721D"/>
    <w:rsid w:val="50BC9788"/>
    <w:rsid w:val="50BD23C6"/>
    <w:rsid w:val="50BE7E14"/>
    <w:rsid w:val="50C5E790"/>
    <w:rsid w:val="50CE963E"/>
    <w:rsid w:val="50CF1A2F"/>
    <w:rsid w:val="50CFD224"/>
    <w:rsid w:val="50D0906A"/>
    <w:rsid w:val="50D4FEC5"/>
    <w:rsid w:val="50D8709C"/>
    <w:rsid w:val="50DA4C20"/>
    <w:rsid w:val="50EBAFAD"/>
    <w:rsid w:val="50EF4E76"/>
    <w:rsid w:val="50F2F8C9"/>
    <w:rsid w:val="50F97D4F"/>
    <w:rsid w:val="51077EFE"/>
    <w:rsid w:val="51079675"/>
    <w:rsid w:val="5108DA7C"/>
    <w:rsid w:val="511173D9"/>
    <w:rsid w:val="51164857"/>
    <w:rsid w:val="5117E85E"/>
    <w:rsid w:val="5118915B"/>
    <w:rsid w:val="512247A5"/>
    <w:rsid w:val="51280A46"/>
    <w:rsid w:val="512F6378"/>
    <w:rsid w:val="51350FAE"/>
    <w:rsid w:val="513D8D63"/>
    <w:rsid w:val="513D9D01"/>
    <w:rsid w:val="51431D09"/>
    <w:rsid w:val="514404B7"/>
    <w:rsid w:val="51490F23"/>
    <w:rsid w:val="5152F476"/>
    <w:rsid w:val="51556AA1"/>
    <w:rsid w:val="51573496"/>
    <w:rsid w:val="5158AB30"/>
    <w:rsid w:val="516DC001"/>
    <w:rsid w:val="518C4948"/>
    <w:rsid w:val="518EC9AF"/>
    <w:rsid w:val="51906894"/>
    <w:rsid w:val="5194CE06"/>
    <w:rsid w:val="5199E57B"/>
    <w:rsid w:val="519EE9EC"/>
    <w:rsid w:val="51BB6991"/>
    <w:rsid w:val="51BD87DC"/>
    <w:rsid w:val="51BF0140"/>
    <w:rsid w:val="51D5F4F0"/>
    <w:rsid w:val="51DE6D9D"/>
    <w:rsid w:val="51E15152"/>
    <w:rsid w:val="51E26D28"/>
    <w:rsid w:val="51E8CEE1"/>
    <w:rsid w:val="51ED2220"/>
    <w:rsid w:val="51EFAF9D"/>
    <w:rsid w:val="51F34F44"/>
    <w:rsid w:val="51FC8FCC"/>
    <w:rsid w:val="51FEC32E"/>
    <w:rsid w:val="51FF3190"/>
    <w:rsid w:val="5202CD3F"/>
    <w:rsid w:val="5206CDEC"/>
    <w:rsid w:val="520D321C"/>
    <w:rsid w:val="520F2F9C"/>
    <w:rsid w:val="5211CAA2"/>
    <w:rsid w:val="52123BD2"/>
    <w:rsid w:val="52254EC3"/>
    <w:rsid w:val="522D37A1"/>
    <w:rsid w:val="52388C32"/>
    <w:rsid w:val="5254E0B7"/>
    <w:rsid w:val="5259C6A2"/>
    <w:rsid w:val="525C509A"/>
    <w:rsid w:val="52680383"/>
    <w:rsid w:val="526B8F14"/>
    <w:rsid w:val="5270158F"/>
    <w:rsid w:val="5274E4B7"/>
    <w:rsid w:val="527E129D"/>
    <w:rsid w:val="527EC2CB"/>
    <w:rsid w:val="5280D7D9"/>
    <w:rsid w:val="5286C336"/>
    <w:rsid w:val="528C561A"/>
    <w:rsid w:val="528C9571"/>
    <w:rsid w:val="528D4133"/>
    <w:rsid w:val="528F5DCF"/>
    <w:rsid w:val="5290A02E"/>
    <w:rsid w:val="5297F54B"/>
    <w:rsid w:val="529C8183"/>
    <w:rsid w:val="52A1B956"/>
    <w:rsid w:val="52A2B17A"/>
    <w:rsid w:val="52A4DAA3"/>
    <w:rsid w:val="52A55B3D"/>
    <w:rsid w:val="52A6B736"/>
    <w:rsid w:val="52B82DB8"/>
    <w:rsid w:val="52C1B881"/>
    <w:rsid w:val="52C2139F"/>
    <w:rsid w:val="52CAE002"/>
    <w:rsid w:val="52D5078F"/>
    <w:rsid w:val="52DD33A1"/>
    <w:rsid w:val="52EC1248"/>
    <w:rsid w:val="52ECB2B0"/>
    <w:rsid w:val="52F8BCD6"/>
    <w:rsid w:val="530B6162"/>
    <w:rsid w:val="5314039D"/>
    <w:rsid w:val="5314A789"/>
    <w:rsid w:val="531DAE83"/>
    <w:rsid w:val="531DE91B"/>
    <w:rsid w:val="531F0096"/>
    <w:rsid w:val="531FE1CF"/>
    <w:rsid w:val="53201024"/>
    <w:rsid w:val="53215FD3"/>
    <w:rsid w:val="532B6B8D"/>
    <w:rsid w:val="533A715A"/>
    <w:rsid w:val="53429ACD"/>
    <w:rsid w:val="5343374F"/>
    <w:rsid w:val="534522C4"/>
    <w:rsid w:val="534D74F1"/>
    <w:rsid w:val="5352645F"/>
    <w:rsid w:val="535E18B6"/>
    <w:rsid w:val="536ABE65"/>
    <w:rsid w:val="536C087E"/>
    <w:rsid w:val="536F2584"/>
    <w:rsid w:val="537457F1"/>
    <w:rsid w:val="538AB35F"/>
    <w:rsid w:val="539315FA"/>
    <w:rsid w:val="53935BD2"/>
    <w:rsid w:val="5399538C"/>
    <w:rsid w:val="539B7064"/>
    <w:rsid w:val="53A9D86D"/>
    <w:rsid w:val="53AB85D1"/>
    <w:rsid w:val="53BB06EA"/>
    <w:rsid w:val="53BF58BC"/>
    <w:rsid w:val="53C8E011"/>
    <w:rsid w:val="53D1F2B3"/>
    <w:rsid w:val="53E42CCE"/>
    <w:rsid w:val="53E57F9D"/>
    <w:rsid w:val="53E89051"/>
    <w:rsid w:val="53F736CF"/>
    <w:rsid w:val="53FB6A7F"/>
    <w:rsid w:val="53FC806E"/>
    <w:rsid w:val="53FFADDF"/>
    <w:rsid w:val="54059097"/>
    <w:rsid w:val="540CDB52"/>
    <w:rsid w:val="540EEA8F"/>
    <w:rsid w:val="5419825E"/>
    <w:rsid w:val="543450A4"/>
    <w:rsid w:val="543A6B49"/>
    <w:rsid w:val="543BFCFA"/>
    <w:rsid w:val="543EB941"/>
    <w:rsid w:val="5440FE96"/>
    <w:rsid w:val="5442640D"/>
    <w:rsid w:val="544C0808"/>
    <w:rsid w:val="5450889D"/>
    <w:rsid w:val="545AFAF1"/>
    <w:rsid w:val="545CAF40"/>
    <w:rsid w:val="5465CA59"/>
    <w:rsid w:val="546757E5"/>
    <w:rsid w:val="546A39F0"/>
    <w:rsid w:val="54700720"/>
    <w:rsid w:val="54705148"/>
    <w:rsid w:val="5483C767"/>
    <w:rsid w:val="548976EE"/>
    <w:rsid w:val="548D5997"/>
    <w:rsid w:val="549DEB71"/>
    <w:rsid w:val="54A0A8B3"/>
    <w:rsid w:val="54B1E485"/>
    <w:rsid w:val="54BD0441"/>
    <w:rsid w:val="54C28C32"/>
    <w:rsid w:val="54D6D7F1"/>
    <w:rsid w:val="54DEF227"/>
    <w:rsid w:val="54E457EB"/>
    <w:rsid w:val="54E5027B"/>
    <w:rsid w:val="54ECC7C4"/>
    <w:rsid w:val="54F2DA66"/>
    <w:rsid w:val="54F49540"/>
    <w:rsid w:val="54FFAD00"/>
    <w:rsid w:val="551DEBF9"/>
    <w:rsid w:val="55206CA6"/>
    <w:rsid w:val="5520B652"/>
    <w:rsid w:val="5524F470"/>
    <w:rsid w:val="552683C0"/>
    <w:rsid w:val="552BA52B"/>
    <w:rsid w:val="553616D4"/>
    <w:rsid w:val="55454E02"/>
    <w:rsid w:val="554A831D"/>
    <w:rsid w:val="554B7702"/>
    <w:rsid w:val="555C06D4"/>
    <w:rsid w:val="555CACF0"/>
    <w:rsid w:val="555D8350"/>
    <w:rsid w:val="557C9B04"/>
    <w:rsid w:val="5588BDDB"/>
    <w:rsid w:val="558A72AD"/>
    <w:rsid w:val="55930730"/>
    <w:rsid w:val="5596130A"/>
    <w:rsid w:val="5596DC42"/>
    <w:rsid w:val="559E1861"/>
    <w:rsid w:val="55AB5D60"/>
    <w:rsid w:val="55AD179F"/>
    <w:rsid w:val="55AF8706"/>
    <w:rsid w:val="55B7B36A"/>
    <w:rsid w:val="55BB7AA3"/>
    <w:rsid w:val="55C0FA09"/>
    <w:rsid w:val="55C5AF61"/>
    <w:rsid w:val="55C67AAB"/>
    <w:rsid w:val="55CB9422"/>
    <w:rsid w:val="55D010BE"/>
    <w:rsid w:val="55D4A6D5"/>
    <w:rsid w:val="55D9E6CE"/>
    <w:rsid w:val="55DAA98C"/>
    <w:rsid w:val="55E5B335"/>
    <w:rsid w:val="55E6F268"/>
    <w:rsid w:val="55F3B1FF"/>
    <w:rsid w:val="55F6CB52"/>
    <w:rsid w:val="55F74EF7"/>
    <w:rsid w:val="55F88A47"/>
    <w:rsid w:val="55FC9D53"/>
    <w:rsid w:val="5603998C"/>
    <w:rsid w:val="560AB1D7"/>
    <w:rsid w:val="560ADA7D"/>
    <w:rsid w:val="562449F7"/>
    <w:rsid w:val="562E47A5"/>
    <w:rsid w:val="56341687"/>
    <w:rsid w:val="56382D93"/>
    <w:rsid w:val="5646656C"/>
    <w:rsid w:val="56479361"/>
    <w:rsid w:val="564A2551"/>
    <w:rsid w:val="564E84C8"/>
    <w:rsid w:val="56554F45"/>
    <w:rsid w:val="565A4B63"/>
    <w:rsid w:val="565C360F"/>
    <w:rsid w:val="5665A785"/>
    <w:rsid w:val="568028E8"/>
    <w:rsid w:val="5680A3E7"/>
    <w:rsid w:val="56812AA5"/>
    <w:rsid w:val="5688392E"/>
    <w:rsid w:val="568C1D6F"/>
    <w:rsid w:val="5693D39E"/>
    <w:rsid w:val="56975D33"/>
    <w:rsid w:val="5699142B"/>
    <w:rsid w:val="569D0D0F"/>
    <w:rsid w:val="56A0C37C"/>
    <w:rsid w:val="56AEC9AF"/>
    <w:rsid w:val="56B964E3"/>
    <w:rsid w:val="56BBF572"/>
    <w:rsid w:val="56BE8550"/>
    <w:rsid w:val="56C914A9"/>
    <w:rsid w:val="56D49136"/>
    <w:rsid w:val="56D905BE"/>
    <w:rsid w:val="56F93A7B"/>
    <w:rsid w:val="57002920"/>
    <w:rsid w:val="57005B54"/>
    <w:rsid w:val="570204AF"/>
    <w:rsid w:val="5713232B"/>
    <w:rsid w:val="5714AA98"/>
    <w:rsid w:val="57286F49"/>
    <w:rsid w:val="57290DD5"/>
    <w:rsid w:val="573978FA"/>
    <w:rsid w:val="573AF8C7"/>
    <w:rsid w:val="573F05A8"/>
    <w:rsid w:val="57442B4F"/>
    <w:rsid w:val="574B48D2"/>
    <w:rsid w:val="5750FB5E"/>
    <w:rsid w:val="57519082"/>
    <w:rsid w:val="57534696"/>
    <w:rsid w:val="575383CB"/>
    <w:rsid w:val="57586FB3"/>
    <w:rsid w:val="575B2E04"/>
    <w:rsid w:val="575CDB38"/>
    <w:rsid w:val="575ECB14"/>
    <w:rsid w:val="57669234"/>
    <w:rsid w:val="576AD9BD"/>
    <w:rsid w:val="57824844"/>
    <w:rsid w:val="57891431"/>
    <w:rsid w:val="57974BCA"/>
    <w:rsid w:val="579C08ED"/>
    <w:rsid w:val="579D221F"/>
    <w:rsid w:val="57AF6AEC"/>
    <w:rsid w:val="57B23BF0"/>
    <w:rsid w:val="57B2DD1F"/>
    <w:rsid w:val="57B6E3B3"/>
    <w:rsid w:val="57BFCBAC"/>
    <w:rsid w:val="57C4CDD6"/>
    <w:rsid w:val="57C5A334"/>
    <w:rsid w:val="57C5A725"/>
    <w:rsid w:val="57C78341"/>
    <w:rsid w:val="57D1BDEF"/>
    <w:rsid w:val="57D42681"/>
    <w:rsid w:val="57D4C33B"/>
    <w:rsid w:val="57D4CBE8"/>
    <w:rsid w:val="57D67C65"/>
    <w:rsid w:val="57D95A16"/>
    <w:rsid w:val="57DD4874"/>
    <w:rsid w:val="57E1DE5F"/>
    <w:rsid w:val="57E235CD"/>
    <w:rsid w:val="57E4D5F9"/>
    <w:rsid w:val="57EB09AC"/>
    <w:rsid w:val="57EF0348"/>
    <w:rsid w:val="57F11FA6"/>
    <w:rsid w:val="580247FF"/>
    <w:rsid w:val="5804FEB3"/>
    <w:rsid w:val="580F2C87"/>
    <w:rsid w:val="581A3BA4"/>
    <w:rsid w:val="581E9182"/>
    <w:rsid w:val="58258FC6"/>
    <w:rsid w:val="5829047E"/>
    <w:rsid w:val="5831451C"/>
    <w:rsid w:val="5855A728"/>
    <w:rsid w:val="585BD8B0"/>
    <w:rsid w:val="585F4DCD"/>
    <w:rsid w:val="586EE187"/>
    <w:rsid w:val="58700349"/>
    <w:rsid w:val="5879ED1F"/>
    <w:rsid w:val="589D6CAE"/>
    <w:rsid w:val="589E0CBC"/>
    <w:rsid w:val="589FF955"/>
    <w:rsid w:val="58AB637B"/>
    <w:rsid w:val="58AE0D3D"/>
    <w:rsid w:val="58B0B5AA"/>
    <w:rsid w:val="58B1919B"/>
    <w:rsid w:val="58C59470"/>
    <w:rsid w:val="58CA76CF"/>
    <w:rsid w:val="58CC0ACA"/>
    <w:rsid w:val="58D091EA"/>
    <w:rsid w:val="58D36D4E"/>
    <w:rsid w:val="58D477D1"/>
    <w:rsid w:val="58D4C9CC"/>
    <w:rsid w:val="58E7E9E1"/>
    <w:rsid w:val="58EC951E"/>
    <w:rsid w:val="58F643B1"/>
    <w:rsid w:val="59021D21"/>
    <w:rsid w:val="59023F84"/>
    <w:rsid w:val="590F7B64"/>
    <w:rsid w:val="591712A4"/>
    <w:rsid w:val="59194CD5"/>
    <w:rsid w:val="59198A32"/>
    <w:rsid w:val="591F00EE"/>
    <w:rsid w:val="591FB74C"/>
    <w:rsid w:val="592BEE31"/>
    <w:rsid w:val="5932DC36"/>
    <w:rsid w:val="59332F16"/>
    <w:rsid w:val="593512A7"/>
    <w:rsid w:val="593A6B09"/>
    <w:rsid w:val="593B2178"/>
    <w:rsid w:val="593C7A7A"/>
    <w:rsid w:val="5957931D"/>
    <w:rsid w:val="595D82E2"/>
    <w:rsid w:val="59645A51"/>
    <w:rsid w:val="59671D23"/>
    <w:rsid w:val="596FAE18"/>
    <w:rsid w:val="5973DCA3"/>
    <w:rsid w:val="59785F76"/>
    <w:rsid w:val="5980DEAE"/>
    <w:rsid w:val="598157F6"/>
    <w:rsid w:val="598F70F2"/>
    <w:rsid w:val="59911F3E"/>
    <w:rsid w:val="599B96F5"/>
    <w:rsid w:val="59A26A78"/>
    <w:rsid w:val="59B2B530"/>
    <w:rsid w:val="59B7D538"/>
    <w:rsid w:val="59C58F45"/>
    <w:rsid w:val="59C96D7C"/>
    <w:rsid w:val="59D004B4"/>
    <w:rsid w:val="59D6BB8D"/>
    <w:rsid w:val="59EFC8DD"/>
    <w:rsid w:val="5A364BD7"/>
    <w:rsid w:val="5A46D7E1"/>
    <w:rsid w:val="5A49B3DA"/>
    <w:rsid w:val="5A4D39A9"/>
    <w:rsid w:val="5A5253A1"/>
    <w:rsid w:val="5A5761E6"/>
    <w:rsid w:val="5A5F1C5B"/>
    <w:rsid w:val="5A6137E3"/>
    <w:rsid w:val="5A6828D6"/>
    <w:rsid w:val="5A692254"/>
    <w:rsid w:val="5A75FC75"/>
    <w:rsid w:val="5A786732"/>
    <w:rsid w:val="5A7CA364"/>
    <w:rsid w:val="5AA30730"/>
    <w:rsid w:val="5AA3927B"/>
    <w:rsid w:val="5AAA2C11"/>
    <w:rsid w:val="5AAAC6EE"/>
    <w:rsid w:val="5AB2E531"/>
    <w:rsid w:val="5AB5056C"/>
    <w:rsid w:val="5AC5786A"/>
    <w:rsid w:val="5AC69FF4"/>
    <w:rsid w:val="5ACAB510"/>
    <w:rsid w:val="5ACF5986"/>
    <w:rsid w:val="5AD0D054"/>
    <w:rsid w:val="5AD3D9C6"/>
    <w:rsid w:val="5ADEAE5C"/>
    <w:rsid w:val="5AE2EADD"/>
    <w:rsid w:val="5AF2FADE"/>
    <w:rsid w:val="5AFE0E45"/>
    <w:rsid w:val="5B088852"/>
    <w:rsid w:val="5B0C7D66"/>
    <w:rsid w:val="5B0E85C1"/>
    <w:rsid w:val="5B0FEA37"/>
    <w:rsid w:val="5B10931B"/>
    <w:rsid w:val="5B19EB29"/>
    <w:rsid w:val="5B205F9D"/>
    <w:rsid w:val="5B2647EC"/>
    <w:rsid w:val="5B29355F"/>
    <w:rsid w:val="5B4A8F89"/>
    <w:rsid w:val="5B4F5074"/>
    <w:rsid w:val="5B504D2F"/>
    <w:rsid w:val="5B5368A3"/>
    <w:rsid w:val="5B5835AC"/>
    <w:rsid w:val="5B605F7D"/>
    <w:rsid w:val="5B6256E8"/>
    <w:rsid w:val="5B68D421"/>
    <w:rsid w:val="5B7A8E95"/>
    <w:rsid w:val="5B7C9CE7"/>
    <w:rsid w:val="5B823AD2"/>
    <w:rsid w:val="5B823E7B"/>
    <w:rsid w:val="5B8BB65F"/>
    <w:rsid w:val="5B8C7D17"/>
    <w:rsid w:val="5B8E0BDE"/>
    <w:rsid w:val="5B8ECBF4"/>
    <w:rsid w:val="5B95E211"/>
    <w:rsid w:val="5B97F33C"/>
    <w:rsid w:val="5B9C92A3"/>
    <w:rsid w:val="5B9ECFA8"/>
    <w:rsid w:val="5BA01D98"/>
    <w:rsid w:val="5BA25A86"/>
    <w:rsid w:val="5BB0FB83"/>
    <w:rsid w:val="5BB84CA6"/>
    <w:rsid w:val="5BCBFB97"/>
    <w:rsid w:val="5BCD5DAE"/>
    <w:rsid w:val="5BCF846F"/>
    <w:rsid w:val="5BD82D68"/>
    <w:rsid w:val="5BDA2F53"/>
    <w:rsid w:val="5BDA50ED"/>
    <w:rsid w:val="5BDFB557"/>
    <w:rsid w:val="5BE05C63"/>
    <w:rsid w:val="5BEE35CD"/>
    <w:rsid w:val="5BEE87C2"/>
    <w:rsid w:val="5BF4D00C"/>
    <w:rsid w:val="5BF7EC1C"/>
    <w:rsid w:val="5C06397E"/>
    <w:rsid w:val="5C0AD8CD"/>
    <w:rsid w:val="5C1873C5"/>
    <w:rsid w:val="5C262521"/>
    <w:rsid w:val="5C2853F2"/>
    <w:rsid w:val="5C366F68"/>
    <w:rsid w:val="5C3C4D1D"/>
    <w:rsid w:val="5C44185F"/>
    <w:rsid w:val="5C50ED97"/>
    <w:rsid w:val="5C52C56E"/>
    <w:rsid w:val="5C57B3E1"/>
    <w:rsid w:val="5C5E1700"/>
    <w:rsid w:val="5C644E7E"/>
    <w:rsid w:val="5C6490FF"/>
    <w:rsid w:val="5C660CD6"/>
    <w:rsid w:val="5C6AED8A"/>
    <w:rsid w:val="5C6CC3F9"/>
    <w:rsid w:val="5C8037F4"/>
    <w:rsid w:val="5C8B3316"/>
    <w:rsid w:val="5C91975A"/>
    <w:rsid w:val="5C964F3B"/>
    <w:rsid w:val="5C9B9681"/>
    <w:rsid w:val="5C9B9B6A"/>
    <w:rsid w:val="5CA2BBC0"/>
    <w:rsid w:val="5CA648A4"/>
    <w:rsid w:val="5CB9C464"/>
    <w:rsid w:val="5CBC1DC3"/>
    <w:rsid w:val="5CBF745F"/>
    <w:rsid w:val="5CC3E863"/>
    <w:rsid w:val="5CCA616C"/>
    <w:rsid w:val="5CDC3B2F"/>
    <w:rsid w:val="5CE8A8C6"/>
    <w:rsid w:val="5CED7097"/>
    <w:rsid w:val="5CF1CA09"/>
    <w:rsid w:val="5CF99EDC"/>
    <w:rsid w:val="5CFA5B4F"/>
    <w:rsid w:val="5D056CCF"/>
    <w:rsid w:val="5D059D5E"/>
    <w:rsid w:val="5D08F7EF"/>
    <w:rsid w:val="5D12711F"/>
    <w:rsid w:val="5D297FDA"/>
    <w:rsid w:val="5D3952BE"/>
    <w:rsid w:val="5D48B71B"/>
    <w:rsid w:val="5D561933"/>
    <w:rsid w:val="5D571DB2"/>
    <w:rsid w:val="5D5EBA7B"/>
    <w:rsid w:val="5D655DE4"/>
    <w:rsid w:val="5D6B9FE7"/>
    <w:rsid w:val="5D6E0A84"/>
    <w:rsid w:val="5D77032D"/>
    <w:rsid w:val="5D78E91D"/>
    <w:rsid w:val="5D92D89F"/>
    <w:rsid w:val="5D94604B"/>
    <w:rsid w:val="5D9613D7"/>
    <w:rsid w:val="5DA99BB9"/>
    <w:rsid w:val="5DB2B734"/>
    <w:rsid w:val="5DB4A5D0"/>
    <w:rsid w:val="5DBA8ED8"/>
    <w:rsid w:val="5DBB7B13"/>
    <w:rsid w:val="5DBC0E8E"/>
    <w:rsid w:val="5DC69BA4"/>
    <w:rsid w:val="5DCC64CB"/>
    <w:rsid w:val="5DCD7B15"/>
    <w:rsid w:val="5DF4157F"/>
    <w:rsid w:val="5DF6BF8F"/>
    <w:rsid w:val="5DFA5DE9"/>
    <w:rsid w:val="5DFD192C"/>
    <w:rsid w:val="5DFF7588"/>
    <w:rsid w:val="5E02CABE"/>
    <w:rsid w:val="5E063270"/>
    <w:rsid w:val="5E085230"/>
    <w:rsid w:val="5E0EFB28"/>
    <w:rsid w:val="5E18DC44"/>
    <w:rsid w:val="5E196DCA"/>
    <w:rsid w:val="5E1D95D0"/>
    <w:rsid w:val="5E229FF6"/>
    <w:rsid w:val="5E25FC7A"/>
    <w:rsid w:val="5E283908"/>
    <w:rsid w:val="5E37ED8B"/>
    <w:rsid w:val="5E419A5C"/>
    <w:rsid w:val="5E425297"/>
    <w:rsid w:val="5E47EEF4"/>
    <w:rsid w:val="5E4CFCB6"/>
    <w:rsid w:val="5E568B19"/>
    <w:rsid w:val="5E599CC9"/>
    <w:rsid w:val="5E62DE10"/>
    <w:rsid w:val="5E68241C"/>
    <w:rsid w:val="5E69C494"/>
    <w:rsid w:val="5E76D4A5"/>
    <w:rsid w:val="5E770E5C"/>
    <w:rsid w:val="5E7DD482"/>
    <w:rsid w:val="5E82838A"/>
    <w:rsid w:val="5E8AA2E6"/>
    <w:rsid w:val="5E8E5798"/>
    <w:rsid w:val="5E96DFB3"/>
    <w:rsid w:val="5E9D0723"/>
    <w:rsid w:val="5E9E00D2"/>
    <w:rsid w:val="5EA9C433"/>
    <w:rsid w:val="5EAD4ADF"/>
    <w:rsid w:val="5EBBAC4E"/>
    <w:rsid w:val="5EC91BCC"/>
    <w:rsid w:val="5ECF82B4"/>
    <w:rsid w:val="5EDE77C7"/>
    <w:rsid w:val="5EE4122F"/>
    <w:rsid w:val="5EEFBDA0"/>
    <w:rsid w:val="5EF4789A"/>
    <w:rsid w:val="5EF8E147"/>
    <w:rsid w:val="5EF984BF"/>
    <w:rsid w:val="5F0BCA13"/>
    <w:rsid w:val="5F0FB916"/>
    <w:rsid w:val="5F2C7BA3"/>
    <w:rsid w:val="5F362147"/>
    <w:rsid w:val="5F3BCCC7"/>
    <w:rsid w:val="5F3C509F"/>
    <w:rsid w:val="5F47B108"/>
    <w:rsid w:val="5F4FCC54"/>
    <w:rsid w:val="5F60112F"/>
    <w:rsid w:val="5F60C507"/>
    <w:rsid w:val="5F6369C4"/>
    <w:rsid w:val="5F69D688"/>
    <w:rsid w:val="5F760FA1"/>
    <w:rsid w:val="5F768DF8"/>
    <w:rsid w:val="5F8037F3"/>
    <w:rsid w:val="5F835DAB"/>
    <w:rsid w:val="5F8FCE12"/>
    <w:rsid w:val="5F9894E0"/>
    <w:rsid w:val="5F99A075"/>
    <w:rsid w:val="5F9E5A8C"/>
    <w:rsid w:val="5FA2CAA9"/>
    <w:rsid w:val="5FA972CB"/>
    <w:rsid w:val="5FADC6C2"/>
    <w:rsid w:val="5FB34BEC"/>
    <w:rsid w:val="5FB53E2B"/>
    <w:rsid w:val="5FBDE18F"/>
    <w:rsid w:val="5FC3B9B8"/>
    <w:rsid w:val="5FD33902"/>
    <w:rsid w:val="5FD546BF"/>
    <w:rsid w:val="5FD89AF9"/>
    <w:rsid w:val="5FD9220A"/>
    <w:rsid w:val="5FDCEA5A"/>
    <w:rsid w:val="5FE045F4"/>
    <w:rsid w:val="5FE6AB01"/>
    <w:rsid w:val="5FF06ABE"/>
    <w:rsid w:val="5FF22086"/>
    <w:rsid w:val="6000BC66"/>
    <w:rsid w:val="6005B4DB"/>
    <w:rsid w:val="600EA73C"/>
    <w:rsid w:val="601543A4"/>
    <w:rsid w:val="6019EB0B"/>
    <w:rsid w:val="601E2E36"/>
    <w:rsid w:val="6029C105"/>
    <w:rsid w:val="602BA504"/>
    <w:rsid w:val="60346F16"/>
    <w:rsid w:val="603A510C"/>
    <w:rsid w:val="603CAC9A"/>
    <w:rsid w:val="603F9BA4"/>
    <w:rsid w:val="6045F48F"/>
    <w:rsid w:val="604C5F3B"/>
    <w:rsid w:val="605BCE5B"/>
    <w:rsid w:val="606398B9"/>
    <w:rsid w:val="606756ED"/>
    <w:rsid w:val="6067DBC0"/>
    <w:rsid w:val="606DC367"/>
    <w:rsid w:val="60725AA2"/>
    <w:rsid w:val="60826784"/>
    <w:rsid w:val="608801EC"/>
    <w:rsid w:val="608A7C2C"/>
    <w:rsid w:val="608CBFEE"/>
    <w:rsid w:val="60914557"/>
    <w:rsid w:val="609410D7"/>
    <w:rsid w:val="60961DF2"/>
    <w:rsid w:val="60AD67C4"/>
    <w:rsid w:val="60B3CA0D"/>
    <w:rsid w:val="60B7FABB"/>
    <w:rsid w:val="60BC1F10"/>
    <w:rsid w:val="60C5088A"/>
    <w:rsid w:val="60C7B9FE"/>
    <w:rsid w:val="60CB293D"/>
    <w:rsid w:val="60D59AAE"/>
    <w:rsid w:val="60D637D7"/>
    <w:rsid w:val="60D9C209"/>
    <w:rsid w:val="60F37A48"/>
    <w:rsid w:val="6103ABEE"/>
    <w:rsid w:val="61053AD3"/>
    <w:rsid w:val="6107AF87"/>
    <w:rsid w:val="610D8D5A"/>
    <w:rsid w:val="61117A7D"/>
    <w:rsid w:val="6116F2D5"/>
    <w:rsid w:val="61192C9B"/>
    <w:rsid w:val="611DD79F"/>
    <w:rsid w:val="61481C93"/>
    <w:rsid w:val="614B390E"/>
    <w:rsid w:val="61510E8C"/>
    <w:rsid w:val="615A3EAD"/>
    <w:rsid w:val="615A4869"/>
    <w:rsid w:val="616151CE"/>
    <w:rsid w:val="616DB6E4"/>
    <w:rsid w:val="616E3CF1"/>
    <w:rsid w:val="6170E44E"/>
    <w:rsid w:val="61761775"/>
    <w:rsid w:val="6176CE5C"/>
    <w:rsid w:val="61793B1E"/>
    <w:rsid w:val="617AB73F"/>
    <w:rsid w:val="618DAAF8"/>
    <w:rsid w:val="619A52EA"/>
    <w:rsid w:val="619CE194"/>
    <w:rsid w:val="619D7434"/>
    <w:rsid w:val="61A3BF8F"/>
    <w:rsid w:val="61AAED00"/>
    <w:rsid w:val="61ABA5AB"/>
    <w:rsid w:val="61B47426"/>
    <w:rsid w:val="61B5A773"/>
    <w:rsid w:val="61BA244C"/>
    <w:rsid w:val="61BDB160"/>
    <w:rsid w:val="61C1A6D6"/>
    <w:rsid w:val="61DEF520"/>
    <w:rsid w:val="61E465F4"/>
    <w:rsid w:val="61E81A96"/>
    <w:rsid w:val="61EF433E"/>
    <w:rsid w:val="61F58879"/>
    <w:rsid w:val="61F7B41A"/>
    <w:rsid w:val="61FF624E"/>
    <w:rsid w:val="620B739E"/>
    <w:rsid w:val="621CC4B5"/>
    <w:rsid w:val="622192B5"/>
    <w:rsid w:val="62270753"/>
    <w:rsid w:val="622CBDB1"/>
    <w:rsid w:val="622F0D21"/>
    <w:rsid w:val="62304C80"/>
    <w:rsid w:val="62394D1D"/>
    <w:rsid w:val="623B7F3D"/>
    <w:rsid w:val="625225D0"/>
    <w:rsid w:val="6258E170"/>
    <w:rsid w:val="6259E50F"/>
    <w:rsid w:val="625B571D"/>
    <w:rsid w:val="625BB55F"/>
    <w:rsid w:val="6265A2AD"/>
    <w:rsid w:val="626C14DD"/>
    <w:rsid w:val="627923EC"/>
    <w:rsid w:val="627CEC00"/>
    <w:rsid w:val="627DDA92"/>
    <w:rsid w:val="627E51DB"/>
    <w:rsid w:val="6280930C"/>
    <w:rsid w:val="6290EECD"/>
    <w:rsid w:val="629F50B4"/>
    <w:rsid w:val="62A02E91"/>
    <w:rsid w:val="62A38230"/>
    <w:rsid w:val="62A3E8B1"/>
    <w:rsid w:val="62A5F9B9"/>
    <w:rsid w:val="62AE504B"/>
    <w:rsid w:val="62B07826"/>
    <w:rsid w:val="62B1F044"/>
    <w:rsid w:val="62B2B523"/>
    <w:rsid w:val="62B9A1DA"/>
    <w:rsid w:val="62C2EBF3"/>
    <w:rsid w:val="62C5A964"/>
    <w:rsid w:val="62C5CF1A"/>
    <w:rsid w:val="62CA8E8D"/>
    <w:rsid w:val="62D14AC5"/>
    <w:rsid w:val="62D3D052"/>
    <w:rsid w:val="62DE9AD1"/>
    <w:rsid w:val="62DFEDD5"/>
    <w:rsid w:val="62E60E1D"/>
    <w:rsid w:val="62E8D2AD"/>
    <w:rsid w:val="62EF818E"/>
    <w:rsid w:val="62F34BDF"/>
    <w:rsid w:val="62F66762"/>
    <w:rsid w:val="6306655A"/>
    <w:rsid w:val="63072991"/>
    <w:rsid w:val="631E1C88"/>
    <w:rsid w:val="631EAB70"/>
    <w:rsid w:val="63261669"/>
    <w:rsid w:val="632A3876"/>
    <w:rsid w:val="632FB846"/>
    <w:rsid w:val="63445733"/>
    <w:rsid w:val="63473685"/>
    <w:rsid w:val="634EAFB7"/>
    <w:rsid w:val="6354CE3D"/>
    <w:rsid w:val="635578E5"/>
    <w:rsid w:val="635EB577"/>
    <w:rsid w:val="6362CCF3"/>
    <w:rsid w:val="636CA23E"/>
    <w:rsid w:val="6372635A"/>
    <w:rsid w:val="6375F23B"/>
    <w:rsid w:val="6378EF2B"/>
    <w:rsid w:val="63838BEC"/>
    <w:rsid w:val="638772CB"/>
    <w:rsid w:val="638CC0AC"/>
    <w:rsid w:val="63A770F0"/>
    <w:rsid w:val="63B131C8"/>
    <w:rsid w:val="63B91219"/>
    <w:rsid w:val="63BB0465"/>
    <w:rsid w:val="63CAA4E4"/>
    <w:rsid w:val="63CE2E5E"/>
    <w:rsid w:val="63D228A6"/>
    <w:rsid w:val="63DB803D"/>
    <w:rsid w:val="63DF6C75"/>
    <w:rsid w:val="63E7848D"/>
    <w:rsid w:val="63FB731B"/>
    <w:rsid w:val="63FC7861"/>
    <w:rsid w:val="640D029D"/>
    <w:rsid w:val="640DCD27"/>
    <w:rsid w:val="64102B04"/>
    <w:rsid w:val="6411F240"/>
    <w:rsid w:val="6414BD01"/>
    <w:rsid w:val="641F385D"/>
    <w:rsid w:val="64220B7B"/>
    <w:rsid w:val="6422B64B"/>
    <w:rsid w:val="642B1CDF"/>
    <w:rsid w:val="6430219F"/>
    <w:rsid w:val="643131F8"/>
    <w:rsid w:val="64491D87"/>
    <w:rsid w:val="644A2A62"/>
    <w:rsid w:val="644E3CF3"/>
    <w:rsid w:val="64504556"/>
    <w:rsid w:val="645485E0"/>
    <w:rsid w:val="6454DD0B"/>
    <w:rsid w:val="645904D7"/>
    <w:rsid w:val="646C0197"/>
    <w:rsid w:val="646EDC32"/>
    <w:rsid w:val="647F7324"/>
    <w:rsid w:val="648AFA6E"/>
    <w:rsid w:val="6490C968"/>
    <w:rsid w:val="6491F142"/>
    <w:rsid w:val="6494B666"/>
    <w:rsid w:val="6496D33E"/>
    <w:rsid w:val="64B2041F"/>
    <w:rsid w:val="64BB84FD"/>
    <w:rsid w:val="64BD15C6"/>
    <w:rsid w:val="64C1AD54"/>
    <w:rsid w:val="64C99C26"/>
    <w:rsid w:val="64CCB4B6"/>
    <w:rsid w:val="64D1AE1D"/>
    <w:rsid w:val="64D639E1"/>
    <w:rsid w:val="64DAFC0D"/>
    <w:rsid w:val="64E7FB53"/>
    <w:rsid w:val="64ECA40A"/>
    <w:rsid w:val="64F2D217"/>
    <w:rsid w:val="64F53A0A"/>
    <w:rsid w:val="64F57850"/>
    <w:rsid w:val="6508E93E"/>
    <w:rsid w:val="650BE6E9"/>
    <w:rsid w:val="650CBBFD"/>
    <w:rsid w:val="6514BF8C"/>
    <w:rsid w:val="6515F0F0"/>
    <w:rsid w:val="651E7B68"/>
    <w:rsid w:val="6527391F"/>
    <w:rsid w:val="6529EC2E"/>
    <w:rsid w:val="652C7972"/>
    <w:rsid w:val="65323590"/>
    <w:rsid w:val="65357A06"/>
    <w:rsid w:val="6544E47F"/>
    <w:rsid w:val="6546487C"/>
    <w:rsid w:val="65541731"/>
    <w:rsid w:val="655B3847"/>
    <w:rsid w:val="655CD3B8"/>
    <w:rsid w:val="655ED4DB"/>
    <w:rsid w:val="6560A8A6"/>
    <w:rsid w:val="657195F7"/>
    <w:rsid w:val="658A58B9"/>
    <w:rsid w:val="659A89C1"/>
    <w:rsid w:val="659DB6E1"/>
    <w:rsid w:val="65AE1B91"/>
    <w:rsid w:val="65B0FF2E"/>
    <w:rsid w:val="65C19200"/>
    <w:rsid w:val="65C4EEB1"/>
    <w:rsid w:val="65CE0732"/>
    <w:rsid w:val="65CF0975"/>
    <w:rsid w:val="65D6E4B9"/>
    <w:rsid w:val="65DDA218"/>
    <w:rsid w:val="65DDF0AC"/>
    <w:rsid w:val="65DEAD64"/>
    <w:rsid w:val="65DF560D"/>
    <w:rsid w:val="66039BA5"/>
    <w:rsid w:val="6606ABC5"/>
    <w:rsid w:val="6606C6DD"/>
    <w:rsid w:val="660BC78C"/>
    <w:rsid w:val="660C1DA5"/>
    <w:rsid w:val="661721ED"/>
    <w:rsid w:val="6629F600"/>
    <w:rsid w:val="6631613B"/>
    <w:rsid w:val="6639C0FB"/>
    <w:rsid w:val="663CD061"/>
    <w:rsid w:val="66440291"/>
    <w:rsid w:val="6645013C"/>
    <w:rsid w:val="665A0DA4"/>
    <w:rsid w:val="66630018"/>
    <w:rsid w:val="666BEBF3"/>
    <w:rsid w:val="667B9A90"/>
    <w:rsid w:val="6681CB7A"/>
    <w:rsid w:val="6687F940"/>
    <w:rsid w:val="6688EE9E"/>
    <w:rsid w:val="6693E6EF"/>
    <w:rsid w:val="66A56782"/>
    <w:rsid w:val="66ACFE95"/>
    <w:rsid w:val="66B1BBF9"/>
    <w:rsid w:val="66C271F9"/>
    <w:rsid w:val="66C2A70E"/>
    <w:rsid w:val="66C3B3EE"/>
    <w:rsid w:val="66C6A176"/>
    <w:rsid w:val="66CE45BB"/>
    <w:rsid w:val="66DE0318"/>
    <w:rsid w:val="66E19C26"/>
    <w:rsid w:val="66F60152"/>
    <w:rsid w:val="670038B4"/>
    <w:rsid w:val="67009E56"/>
    <w:rsid w:val="67086A69"/>
    <w:rsid w:val="671263C5"/>
    <w:rsid w:val="67141286"/>
    <w:rsid w:val="671BC857"/>
    <w:rsid w:val="671FAD9D"/>
    <w:rsid w:val="67265569"/>
    <w:rsid w:val="672B3890"/>
    <w:rsid w:val="672D196B"/>
    <w:rsid w:val="6736027C"/>
    <w:rsid w:val="6736B5C6"/>
    <w:rsid w:val="673ECD52"/>
    <w:rsid w:val="674242A1"/>
    <w:rsid w:val="674BC4B5"/>
    <w:rsid w:val="6755A6B0"/>
    <w:rsid w:val="675E4A8C"/>
    <w:rsid w:val="6762E119"/>
    <w:rsid w:val="67647D1C"/>
    <w:rsid w:val="676B2E60"/>
    <w:rsid w:val="677A5933"/>
    <w:rsid w:val="677D7A75"/>
    <w:rsid w:val="67920F1E"/>
    <w:rsid w:val="67A83A83"/>
    <w:rsid w:val="67AA7F6A"/>
    <w:rsid w:val="67B1CA2B"/>
    <w:rsid w:val="67B5D686"/>
    <w:rsid w:val="67C07B9C"/>
    <w:rsid w:val="67CA0ED4"/>
    <w:rsid w:val="67D88FE6"/>
    <w:rsid w:val="67E2CE11"/>
    <w:rsid w:val="67E3EE9D"/>
    <w:rsid w:val="67F6E98E"/>
    <w:rsid w:val="67FC899D"/>
    <w:rsid w:val="681E4AD0"/>
    <w:rsid w:val="682FF3D8"/>
    <w:rsid w:val="683112AD"/>
    <w:rsid w:val="68334AAF"/>
    <w:rsid w:val="6839A859"/>
    <w:rsid w:val="683EC93F"/>
    <w:rsid w:val="6842F24E"/>
    <w:rsid w:val="68435E95"/>
    <w:rsid w:val="6848BF8F"/>
    <w:rsid w:val="68582D24"/>
    <w:rsid w:val="6859FB6A"/>
    <w:rsid w:val="685C2C28"/>
    <w:rsid w:val="68648490"/>
    <w:rsid w:val="6869E7B6"/>
    <w:rsid w:val="686EA416"/>
    <w:rsid w:val="6879245A"/>
    <w:rsid w:val="6879D379"/>
    <w:rsid w:val="68876331"/>
    <w:rsid w:val="689707E5"/>
    <w:rsid w:val="68B46622"/>
    <w:rsid w:val="68BFB866"/>
    <w:rsid w:val="68C3894A"/>
    <w:rsid w:val="68C7A45A"/>
    <w:rsid w:val="68C9B578"/>
    <w:rsid w:val="68D7C303"/>
    <w:rsid w:val="68D8DB3E"/>
    <w:rsid w:val="68DEB567"/>
    <w:rsid w:val="68EC3D07"/>
    <w:rsid w:val="68ECFBCC"/>
    <w:rsid w:val="690066C4"/>
    <w:rsid w:val="6905B6AE"/>
    <w:rsid w:val="691693E2"/>
    <w:rsid w:val="69287FDA"/>
    <w:rsid w:val="692A04BC"/>
    <w:rsid w:val="692C657E"/>
    <w:rsid w:val="6932463A"/>
    <w:rsid w:val="693E75E7"/>
    <w:rsid w:val="693F8DCB"/>
    <w:rsid w:val="6949F375"/>
    <w:rsid w:val="6951CEEC"/>
    <w:rsid w:val="6955691C"/>
    <w:rsid w:val="69568B16"/>
    <w:rsid w:val="696E07F0"/>
    <w:rsid w:val="697916F2"/>
    <w:rsid w:val="698283E3"/>
    <w:rsid w:val="698B9D26"/>
    <w:rsid w:val="699A9EA4"/>
    <w:rsid w:val="69A3BD37"/>
    <w:rsid w:val="69AC8661"/>
    <w:rsid w:val="69AEBF48"/>
    <w:rsid w:val="69B122EB"/>
    <w:rsid w:val="69B48CE8"/>
    <w:rsid w:val="69B96C3C"/>
    <w:rsid w:val="69C506C7"/>
    <w:rsid w:val="69C6E0BC"/>
    <w:rsid w:val="69CA8812"/>
    <w:rsid w:val="69D823CD"/>
    <w:rsid w:val="69DDD399"/>
    <w:rsid w:val="69DDEFD0"/>
    <w:rsid w:val="69E2ADAA"/>
    <w:rsid w:val="69EB5364"/>
    <w:rsid w:val="69EBBB78"/>
    <w:rsid w:val="69FE3C73"/>
    <w:rsid w:val="6A03FA89"/>
    <w:rsid w:val="6A124453"/>
    <w:rsid w:val="6A13C436"/>
    <w:rsid w:val="6A1F2A74"/>
    <w:rsid w:val="6A2D42E9"/>
    <w:rsid w:val="6A323D90"/>
    <w:rsid w:val="6A386400"/>
    <w:rsid w:val="6A43C48B"/>
    <w:rsid w:val="6A5D496A"/>
    <w:rsid w:val="6A6A655C"/>
    <w:rsid w:val="6A6C9AA4"/>
    <w:rsid w:val="6A78E465"/>
    <w:rsid w:val="6A7C3D0F"/>
    <w:rsid w:val="6A8BD716"/>
    <w:rsid w:val="6A969061"/>
    <w:rsid w:val="6A9E99B6"/>
    <w:rsid w:val="6AA3D9CC"/>
    <w:rsid w:val="6AA43F86"/>
    <w:rsid w:val="6AA860C4"/>
    <w:rsid w:val="6AAA44AD"/>
    <w:rsid w:val="6AB2C269"/>
    <w:rsid w:val="6AB5FEA0"/>
    <w:rsid w:val="6AB7A502"/>
    <w:rsid w:val="6ABC6E74"/>
    <w:rsid w:val="6ACA08B3"/>
    <w:rsid w:val="6ACC0C15"/>
    <w:rsid w:val="6AD00124"/>
    <w:rsid w:val="6AE6C9CC"/>
    <w:rsid w:val="6AEFC44E"/>
    <w:rsid w:val="6AF5B438"/>
    <w:rsid w:val="6AFADA7E"/>
    <w:rsid w:val="6AFAEC23"/>
    <w:rsid w:val="6AFEF6E0"/>
    <w:rsid w:val="6B085BC4"/>
    <w:rsid w:val="6B10865C"/>
    <w:rsid w:val="6B12239C"/>
    <w:rsid w:val="6B1F0768"/>
    <w:rsid w:val="6B25120F"/>
    <w:rsid w:val="6B25D3B1"/>
    <w:rsid w:val="6B2A7DFA"/>
    <w:rsid w:val="6B32C13A"/>
    <w:rsid w:val="6B376AEE"/>
    <w:rsid w:val="6B3DB91C"/>
    <w:rsid w:val="6B3DF5D5"/>
    <w:rsid w:val="6B3F902A"/>
    <w:rsid w:val="6B52C846"/>
    <w:rsid w:val="6B58B0CB"/>
    <w:rsid w:val="6B5B6A63"/>
    <w:rsid w:val="6B5E68F9"/>
    <w:rsid w:val="6B668960"/>
    <w:rsid w:val="6B7B949B"/>
    <w:rsid w:val="6B7E3051"/>
    <w:rsid w:val="6B7F6837"/>
    <w:rsid w:val="6B896096"/>
    <w:rsid w:val="6B8B94DB"/>
    <w:rsid w:val="6B8BDA33"/>
    <w:rsid w:val="6B8D1F06"/>
    <w:rsid w:val="6B9050E6"/>
    <w:rsid w:val="6B992DB2"/>
    <w:rsid w:val="6BB5720D"/>
    <w:rsid w:val="6BBE92CD"/>
    <w:rsid w:val="6BBFF2FF"/>
    <w:rsid w:val="6BC55A08"/>
    <w:rsid w:val="6BD39074"/>
    <w:rsid w:val="6BD94043"/>
    <w:rsid w:val="6BDCC96E"/>
    <w:rsid w:val="6BF0CCB3"/>
    <w:rsid w:val="6BF2A939"/>
    <w:rsid w:val="6C1F8B40"/>
    <w:rsid w:val="6C23EF22"/>
    <w:rsid w:val="6C248DB4"/>
    <w:rsid w:val="6C2F3133"/>
    <w:rsid w:val="6C34F823"/>
    <w:rsid w:val="6C3B3F56"/>
    <w:rsid w:val="6C47DD10"/>
    <w:rsid w:val="6C50A3F5"/>
    <w:rsid w:val="6C513378"/>
    <w:rsid w:val="6C52C276"/>
    <w:rsid w:val="6C55AD18"/>
    <w:rsid w:val="6C60F50D"/>
    <w:rsid w:val="6C612247"/>
    <w:rsid w:val="6C630A48"/>
    <w:rsid w:val="6C63BFCE"/>
    <w:rsid w:val="6C6D58A5"/>
    <w:rsid w:val="6C7260DD"/>
    <w:rsid w:val="6C879F4A"/>
    <w:rsid w:val="6C9DBBB7"/>
    <w:rsid w:val="6C9F5461"/>
    <w:rsid w:val="6CA9546A"/>
    <w:rsid w:val="6CB4FC8D"/>
    <w:rsid w:val="6CB65C2C"/>
    <w:rsid w:val="6CB8B4AE"/>
    <w:rsid w:val="6CBBDCE9"/>
    <w:rsid w:val="6CCCFF19"/>
    <w:rsid w:val="6CCD54C7"/>
    <w:rsid w:val="6CD39339"/>
    <w:rsid w:val="6CE332CE"/>
    <w:rsid w:val="6CEA2F80"/>
    <w:rsid w:val="6CEC96E6"/>
    <w:rsid w:val="6CEDF041"/>
    <w:rsid w:val="6CF30143"/>
    <w:rsid w:val="6D1B99B8"/>
    <w:rsid w:val="6D33A7FB"/>
    <w:rsid w:val="6D39BA1F"/>
    <w:rsid w:val="6D3E59D6"/>
    <w:rsid w:val="6D47C01E"/>
    <w:rsid w:val="6D4A5B5D"/>
    <w:rsid w:val="6D55415F"/>
    <w:rsid w:val="6D5D7361"/>
    <w:rsid w:val="6D619B6A"/>
    <w:rsid w:val="6D677975"/>
    <w:rsid w:val="6D695975"/>
    <w:rsid w:val="6D706488"/>
    <w:rsid w:val="6D7B8C83"/>
    <w:rsid w:val="6D8DB104"/>
    <w:rsid w:val="6D8E006A"/>
    <w:rsid w:val="6D9608E6"/>
    <w:rsid w:val="6D98133A"/>
    <w:rsid w:val="6D993447"/>
    <w:rsid w:val="6DA28D41"/>
    <w:rsid w:val="6DA805B3"/>
    <w:rsid w:val="6DBD121B"/>
    <w:rsid w:val="6DBDD974"/>
    <w:rsid w:val="6DC1187C"/>
    <w:rsid w:val="6DC34DF6"/>
    <w:rsid w:val="6DC46486"/>
    <w:rsid w:val="6DC5BBA8"/>
    <w:rsid w:val="6DC8AFE6"/>
    <w:rsid w:val="6DC94FCC"/>
    <w:rsid w:val="6DE39D11"/>
    <w:rsid w:val="6DE51597"/>
    <w:rsid w:val="6DEB8A97"/>
    <w:rsid w:val="6DF821D6"/>
    <w:rsid w:val="6E0AB55B"/>
    <w:rsid w:val="6E0EC993"/>
    <w:rsid w:val="6E128A6D"/>
    <w:rsid w:val="6E15A81C"/>
    <w:rsid w:val="6E1BB3C0"/>
    <w:rsid w:val="6E4BB86C"/>
    <w:rsid w:val="6E518D50"/>
    <w:rsid w:val="6E5A6E9F"/>
    <w:rsid w:val="6E5E3BEF"/>
    <w:rsid w:val="6E5FD67E"/>
    <w:rsid w:val="6E679B1B"/>
    <w:rsid w:val="6E6A99E3"/>
    <w:rsid w:val="6E74A2E5"/>
    <w:rsid w:val="6E7814BC"/>
    <w:rsid w:val="6E8E72FF"/>
    <w:rsid w:val="6EA4C6D3"/>
    <w:rsid w:val="6EAB89B6"/>
    <w:rsid w:val="6EC5508C"/>
    <w:rsid w:val="6EC86C87"/>
    <w:rsid w:val="6ECEBA16"/>
    <w:rsid w:val="6ED6CFCA"/>
    <w:rsid w:val="6EDEA33B"/>
    <w:rsid w:val="6EE19AAD"/>
    <w:rsid w:val="6EE22F29"/>
    <w:rsid w:val="6EE871F2"/>
    <w:rsid w:val="6EF0D63F"/>
    <w:rsid w:val="6EFE898F"/>
    <w:rsid w:val="6F0070D5"/>
    <w:rsid w:val="6F032E10"/>
    <w:rsid w:val="6F044030"/>
    <w:rsid w:val="6F19E5E2"/>
    <w:rsid w:val="6F226CC2"/>
    <w:rsid w:val="6F22A3D0"/>
    <w:rsid w:val="6F2A0A53"/>
    <w:rsid w:val="6F2AAF9D"/>
    <w:rsid w:val="6F308CD4"/>
    <w:rsid w:val="6F365409"/>
    <w:rsid w:val="6F39F973"/>
    <w:rsid w:val="6F49F49F"/>
    <w:rsid w:val="6F4B38C6"/>
    <w:rsid w:val="6F4F3837"/>
    <w:rsid w:val="6F53145B"/>
    <w:rsid w:val="6F5EEA96"/>
    <w:rsid w:val="6F619A86"/>
    <w:rsid w:val="6F74A7DB"/>
    <w:rsid w:val="6F784369"/>
    <w:rsid w:val="6F815F91"/>
    <w:rsid w:val="6F83A112"/>
    <w:rsid w:val="6F8470BC"/>
    <w:rsid w:val="6F875AF8"/>
    <w:rsid w:val="6F8BC164"/>
    <w:rsid w:val="6F8F10F1"/>
    <w:rsid w:val="6F90EF9A"/>
    <w:rsid w:val="6F92BA9D"/>
    <w:rsid w:val="6F94064E"/>
    <w:rsid w:val="6F9C5CF2"/>
    <w:rsid w:val="6F9F249D"/>
    <w:rsid w:val="6FA1C555"/>
    <w:rsid w:val="6FB060E4"/>
    <w:rsid w:val="6FB7352B"/>
    <w:rsid w:val="6FB79B47"/>
    <w:rsid w:val="6FB99274"/>
    <w:rsid w:val="6FB9DF01"/>
    <w:rsid w:val="6FBFEEF5"/>
    <w:rsid w:val="6FD7B91B"/>
    <w:rsid w:val="6FDCB321"/>
    <w:rsid w:val="6FE317A8"/>
    <w:rsid w:val="6FE4C6C0"/>
    <w:rsid w:val="6FE56277"/>
    <w:rsid w:val="6FF15DDC"/>
    <w:rsid w:val="6FF16B3E"/>
    <w:rsid w:val="6FF1FD4B"/>
    <w:rsid w:val="70057136"/>
    <w:rsid w:val="700AAA06"/>
    <w:rsid w:val="700D6D69"/>
    <w:rsid w:val="700D820A"/>
    <w:rsid w:val="701C4558"/>
    <w:rsid w:val="701E2409"/>
    <w:rsid w:val="7028ECC4"/>
    <w:rsid w:val="7033F5EB"/>
    <w:rsid w:val="703B6556"/>
    <w:rsid w:val="703F75E2"/>
    <w:rsid w:val="7043410E"/>
    <w:rsid w:val="7045B0CB"/>
    <w:rsid w:val="7049955C"/>
    <w:rsid w:val="7055546B"/>
    <w:rsid w:val="705E9300"/>
    <w:rsid w:val="70664228"/>
    <w:rsid w:val="70683B22"/>
    <w:rsid w:val="70725459"/>
    <w:rsid w:val="7072ECDA"/>
    <w:rsid w:val="708C37A3"/>
    <w:rsid w:val="70911C54"/>
    <w:rsid w:val="70921EB7"/>
    <w:rsid w:val="7099293E"/>
    <w:rsid w:val="709BD623"/>
    <w:rsid w:val="70A5FFFC"/>
    <w:rsid w:val="70AEDD64"/>
    <w:rsid w:val="70B0442B"/>
    <w:rsid w:val="70B26566"/>
    <w:rsid w:val="70B6072D"/>
    <w:rsid w:val="70B7CEDA"/>
    <w:rsid w:val="70B80741"/>
    <w:rsid w:val="70BAA7DF"/>
    <w:rsid w:val="70BC66EB"/>
    <w:rsid w:val="70BED63A"/>
    <w:rsid w:val="70C2A45E"/>
    <w:rsid w:val="70C46FAF"/>
    <w:rsid w:val="70D74B0D"/>
    <w:rsid w:val="70D82295"/>
    <w:rsid w:val="70DBCCBB"/>
    <w:rsid w:val="70DBF8F3"/>
    <w:rsid w:val="70E8A6DE"/>
    <w:rsid w:val="70F95840"/>
    <w:rsid w:val="70F9B89D"/>
    <w:rsid w:val="70FDBECB"/>
    <w:rsid w:val="71071989"/>
    <w:rsid w:val="710E6E53"/>
    <w:rsid w:val="71129B0F"/>
    <w:rsid w:val="71131B50"/>
    <w:rsid w:val="711567B5"/>
    <w:rsid w:val="7120983F"/>
    <w:rsid w:val="7121BF4A"/>
    <w:rsid w:val="7132B17A"/>
    <w:rsid w:val="713BCC29"/>
    <w:rsid w:val="714EBB33"/>
    <w:rsid w:val="71585E35"/>
    <w:rsid w:val="7177E5E8"/>
    <w:rsid w:val="7178C9CC"/>
    <w:rsid w:val="7179A6B5"/>
    <w:rsid w:val="718720A1"/>
    <w:rsid w:val="718B496B"/>
    <w:rsid w:val="719C4F77"/>
    <w:rsid w:val="719CA1E3"/>
    <w:rsid w:val="71A12E44"/>
    <w:rsid w:val="71A1F1C5"/>
    <w:rsid w:val="71AE5D54"/>
    <w:rsid w:val="71AF0BAA"/>
    <w:rsid w:val="71AF4BFD"/>
    <w:rsid w:val="71B527BE"/>
    <w:rsid w:val="71B64149"/>
    <w:rsid w:val="71B6C195"/>
    <w:rsid w:val="71BA9BDC"/>
    <w:rsid w:val="71BD4BDD"/>
    <w:rsid w:val="71C21673"/>
    <w:rsid w:val="71D07B94"/>
    <w:rsid w:val="71D49292"/>
    <w:rsid w:val="71D55DC0"/>
    <w:rsid w:val="71E2E442"/>
    <w:rsid w:val="71E531A6"/>
    <w:rsid w:val="71EABE08"/>
    <w:rsid w:val="71EB6D94"/>
    <w:rsid w:val="71EE94DF"/>
    <w:rsid w:val="71F280CA"/>
    <w:rsid w:val="720B2E52"/>
    <w:rsid w:val="721313F6"/>
    <w:rsid w:val="72211F9D"/>
    <w:rsid w:val="722DCB71"/>
    <w:rsid w:val="72366B53"/>
    <w:rsid w:val="72423D26"/>
    <w:rsid w:val="7248DB04"/>
    <w:rsid w:val="724926E9"/>
    <w:rsid w:val="724EC064"/>
    <w:rsid w:val="7258B66A"/>
    <w:rsid w:val="7261371C"/>
    <w:rsid w:val="7267C2E0"/>
    <w:rsid w:val="7277999F"/>
    <w:rsid w:val="727895D1"/>
    <w:rsid w:val="727B5867"/>
    <w:rsid w:val="727EB552"/>
    <w:rsid w:val="72848154"/>
    <w:rsid w:val="7285AB9C"/>
    <w:rsid w:val="7294D1B9"/>
    <w:rsid w:val="72995D26"/>
    <w:rsid w:val="72A409CC"/>
    <w:rsid w:val="72A48267"/>
    <w:rsid w:val="72AFE8CB"/>
    <w:rsid w:val="72B1689A"/>
    <w:rsid w:val="72C76460"/>
    <w:rsid w:val="72DA374D"/>
    <w:rsid w:val="72F1ABAD"/>
    <w:rsid w:val="72F66026"/>
    <w:rsid w:val="7301A10F"/>
    <w:rsid w:val="73076A55"/>
    <w:rsid w:val="7308E4A1"/>
    <w:rsid w:val="7317C41E"/>
    <w:rsid w:val="73185643"/>
    <w:rsid w:val="731AE5F9"/>
    <w:rsid w:val="731C1408"/>
    <w:rsid w:val="7323A26B"/>
    <w:rsid w:val="73253CE0"/>
    <w:rsid w:val="732BB6B7"/>
    <w:rsid w:val="733C6401"/>
    <w:rsid w:val="733DA4F8"/>
    <w:rsid w:val="734077C2"/>
    <w:rsid w:val="734765FE"/>
    <w:rsid w:val="734DE9F9"/>
    <w:rsid w:val="734E388F"/>
    <w:rsid w:val="735810E4"/>
    <w:rsid w:val="73596580"/>
    <w:rsid w:val="739235AA"/>
    <w:rsid w:val="73A66706"/>
    <w:rsid w:val="73ABC5D5"/>
    <w:rsid w:val="73B41BC3"/>
    <w:rsid w:val="73CD6351"/>
    <w:rsid w:val="73CEE835"/>
    <w:rsid w:val="73CF528F"/>
    <w:rsid w:val="73DAFA50"/>
    <w:rsid w:val="73DD9D4D"/>
    <w:rsid w:val="73DDB3FE"/>
    <w:rsid w:val="73E2609D"/>
    <w:rsid w:val="73EB0353"/>
    <w:rsid w:val="73EC94A1"/>
    <w:rsid w:val="73FAD6FF"/>
    <w:rsid w:val="73FBECBA"/>
    <w:rsid w:val="73FE30A5"/>
    <w:rsid w:val="73FE3336"/>
    <w:rsid w:val="740725AB"/>
    <w:rsid w:val="74173FF0"/>
    <w:rsid w:val="741C6B3A"/>
    <w:rsid w:val="741D5C0A"/>
    <w:rsid w:val="742490AD"/>
    <w:rsid w:val="74271198"/>
    <w:rsid w:val="742F0107"/>
    <w:rsid w:val="74301B23"/>
    <w:rsid w:val="743085B2"/>
    <w:rsid w:val="7434FD53"/>
    <w:rsid w:val="74393D2A"/>
    <w:rsid w:val="743A33B4"/>
    <w:rsid w:val="743DE538"/>
    <w:rsid w:val="74416AE5"/>
    <w:rsid w:val="7441A3BE"/>
    <w:rsid w:val="7445898B"/>
    <w:rsid w:val="7450C588"/>
    <w:rsid w:val="74524234"/>
    <w:rsid w:val="74530D06"/>
    <w:rsid w:val="74599EC0"/>
    <w:rsid w:val="7460A4CE"/>
    <w:rsid w:val="746631EE"/>
    <w:rsid w:val="746ADAA0"/>
    <w:rsid w:val="746DCF00"/>
    <w:rsid w:val="746E74FB"/>
    <w:rsid w:val="74730A88"/>
    <w:rsid w:val="7473817A"/>
    <w:rsid w:val="74782A0E"/>
    <w:rsid w:val="747E9E2F"/>
    <w:rsid w:val="74801EDC"/>
    <w:rsid w:val="74808B24"/>
    <w:rsid w:val="7489939C"/>
    <w:rsid w:val="749AEBB6"/>
    <w:rsid w:val="749EA50F"/>
    <w:rsid w:val="749EE3CD"/>
    <w:rsid w:val="74A3E82B"/>
    <w:rsid w:val="74A6D25E"/>
    <w:rsid w:val="74A71C93"/>
    <w:rsid w:val="74B07D71"/>
    <w:rsid w:val="74B0B1BB"/>
    <w:rsid w:val="74BC2ABD"/>
    <w:rsid w:val="74BE714E"/>
    <w:rsid w:val="74C56EF7"/>
    <w:rsid w:val="74CA0F16"/>
    <w:rsid w:val="74CE66D0"/>
    <w:rsid w:val="74D4DDCD"/>
    <w:rsid w:val="74E1365B"/>
    <w:rsid w:val="74E1D238"/>
    <w:rsid w:val="74E8944A"/>
    <w:rsid w:val="74F2E52D"/>
    <w:rsid w:val="74FA580E"/>
    <w:rsid w:val="750EF6CC"/>
    <w:rsid w:val="75174D13"/>
    <w:rsid w:val="751B5642"/>
    <w:rsid w:val="751EAAC7"/>
    <w:rsid w:val="752BDF75"/>
    <w:rsid w:val="7533EFD4"/>
    <w:rsid w:val="753E7F05"/>
    <w:rsid w:val="75421FE4"/>
    <w:rsid w:val="7544DCBB"/>
    <w:rsid w:val="75459B6B"/>
    <w:rsid w:val="7547B3F3"/>
    <w:rsid w:val="754D5B62"/>
    <w:rsid w:val="7565CB68"/>
    <w:rsid w:val="756B6B23"/>
    <w:rsid w:val="756D1C96"/>
    <w:rsid w:val="7583FED0"/>
    <w:rsid w:val="75861ADC"/>
    <w:rsid w:val="75930126"/>
    <w:rsid w:val="7594E33D"/>
    <w:rsid w:val="7596A760"/>
    <w:rsid w:val="759A552B"/>
    <w:rsid w:val="75A0B9FB"/>
    <w:rsid w:val="75A6AA54"/>
    <w:rsid w:val="75C2C458"/>
    <w:rsid w:val="75D38558"/>
    <w:rsid w:val="75D42CA4"/>
    <w:rsid w:val="75D6D0D6"/>
    <w:rsid w:val="75EA0C39"/>
    <w:rsid w:val="75EBD726"/>
    <w:rsid w:val="75EEDD67"/>
    <w:rsid w:val="75F1F7B8"/>
    <w:rsid w:val="75F28C42"/>
    <w:rsid w:val="75F662DF"/>
    <w:rsid w:val="75F9267D"/>
    <w:rsid w:val="75FFDDFC"/>
    <w:rsid w:val="760C4327"/>
    <w:rsid w:val="760F66EB"/>
    <w:rsid w:val="7615511E"/>
    <w:rsid w:val="7616B8C3"/>
    <w:rsid w:val="761C5800"/>
    <w:rsid w:val="762C8E7E"/>
    <w:rsid w:val="762F0F07"/>
    <w:rsid w:val="76347AC6"/>
    <w:rsid w:val="76429E5F"/>
    <w:rsid w:val="7643521D"/>
    <w:rsid w:val="764523D7"/>
    <w:rsid w:val="764F8AFE"/>
    <w:rsid w:val="7657ED76"/>
    <w:rsid w:val="765DA0BF"/>
    <w:rsid w:val="767403CD"/>
    <w:rsid w:val="7675F1A8"/>
    <w:rsid w:val="768BE981"/>
    <w:rsid w:val="768E4A0F"/>
    <w:rsid w:val="7693A630"/>
    <w:rsid w:val="769B5E6B"/>
    <w:rsid w:val="76A60A90"/>
    <w:rsid w:val="76C2DDDA"/>
    <w:rsid w:val="76C54540"/>
    <w:rsid w:val="76C7878C"/>
    <w:rsid w:val="76D95496"/>
    <w:rsid w:val="76DA4F66"/>
    <w:rsid w:val="76E8F757"/>
    <w:rsid w:val="76EC34B5"/>
    <w:rsid w:val="76F85C3A"/>
    <w:rsid w:val="77084CF7"/>
    <w:rsid w:val="77093AD1"/>
    <w:rsid w:val="770DA050"/>
    <w:rsid w:val="771850EA"/>
    <w:rsid w:val="7726BD9A"/>
    <w:rsid w:val="772AFAE0"/>
    <w:rsid w:val="77303BF3"/>
    <w:rsid w:val="77309CDC"/>
    <w:rsid w:val="773A5A67"/>
    <w:rsid w:val="774470AF"/>
    <w:rsid w:val="7746A192"/>
    <w:rsid w:val="7756C6F5"/>
    <w:rsid w:val="77594377"/>
    <w:rsid w:val="775DEC5D"/>
    <w:rsid w:val="778A6F7A"/>
    <w:rsid w:val="778BA868"/>
    <w:rsid w:val="778E315D"/>
    <w:rsid w:val="778FB709"/>
    <w:rsid w:val="77942663"/>
    <w:rsid w:val="7797030A"/>
    <w:rsid w:val="7799D3A2"/>
    <w:rsid w:val="779D80D9"/>
    <w:rsid w:val="77AA4C9F"/>
    <w:rsid w:val="77BA6E74"/>
    <w:rsid w:val="77C9E6B6"/>
    <w:rsid w:val="77CB1272"/>
    <w:rsid w:val="77CEB9F7"/>
    <w:rsid w:val="77D25A86"/>
    <w:rsid w:val="77D37A4B"/>
    <w:rsid w:val="77D4E722"/>
    <w:rsid w:val="77E7B704"/>
    <w:rsid w:val="77EB5B5F"/>
    <w:rsid w:val="77F4CBC0"/>
    <w:rsid w:val="77F6E81E"/>
    <w:rsid w:val="77FE6505"/>
    <w:rsid w:val="7809F94B"/>
    <w:rsid w:val="780F8821"/>
    <w:rsid w:val="781082AC"/>
    <w:rsid w:val="78134804"/>
    <w:rsid w:val="7817FA9F"/>
    <w:rsid w:val="7818764B"/>
    <w:rsid w:val="781DA338"/>
    <w:rsid w:val="7824CC00"/>
    <w:rsid w:val="782692CD"/>
    <w:rsid w:val="7827B9E2"/>
    <w:rsid w:val="7828B294"/>
    <w:rsid w:val="782C8F75"/>
    <w:rsid w:val="7830ADAC"/>
    <w:rsid w:val="7833A0A4"/>
    <w:rsid w:val="783BAD2B"/>
    <w:rsid w:val="7845375D"/>
    <w:rsid w:val="784B91D6"/>
    <w:rsid w:val="785AC7E7"/>
    <w:rsid w:val="78628C17"/>
    <w:rsid w:val="7873F323"/>
    <w:rsid w:val="787CD994"/>
    <w:rsid w:val="787D3C2D"/>
    <w:rsid w:val="787F6D07"/>
    <w:rsid w:val="787F9E40"/>
    <w:rsid w:val="7887D13C"/>
    <w:rsid w:val="7887D5CB"/>
    <w:rsid w:val="78976AA7"/>
    <w:rsid w:val="789DEAEB"/>
    <w:rsid w:val="78A64477"/>
    <w:rsid w:val="78B4579A"/>
    <w:rsid w:val="78C389DC"/>
    <w:rsid w:val="78CA772B"/>
    <w:rsid w:val="78D1A1C8"/>
    <w:rsid w:val="78D202BE"/>
    <w:rsid w:val="78DBC4C3"/>
    <w:rsid w:val="78EAB85A"/>
    <w:rsid w:val="78ED740A"/>
    <w:rsid w:val="78EDAEF4"/>
    <w:rsid w:val="78EF56F3"/>
    <w:rsid w:val="78EF80B1"/>
    <w:rsid w:val="78F10DAA"/>
    <w:rsid w:val="78F24379"/>
    <w:rsid w:val="78F978DA"/>
    <w:rsid w:val="78FAC5A9"/>
    <w:rsid w:val="78FEDC5B"/>
    <w:rsid w:val="790306FB"/>
    <w:rsid w:val="79039F29"/>
    <w:rsid w:val="7919AF3F"/>
    <w:rsid w:val="791DE57B"/>
    <w:rsid w:val="791F3DA7"/>
    <w:rsid w:val="792A45E8"/>
    <w:rsid w:val="792C6521"/>
    <w:rsid w:val="7930E691"/>
    <w:rsid w:val="793601E9"/>
    <w:rsid w:val="793C903A"/>
    <w:rsid w:val="795969C0"/>
    <w:rsid w:val="795A28B9"/>
    <w:rsid w:val="795D5FEE"/>
    <w:rsid w:val="79628E3E"/>
    <w:rsid w:val="79642F40"/>
    <w:rsid w:val="7970FF20"/>
    <w:rsid w:val="79730D87"/>
    <w:rsid w:val="797967D0"/>
    <w:rsid w:val="79799831"/>
    <w:rsid w:val="797C6FE5"/>
    <w:rsid w:val="797DAA60"/>
    <w:rsid w:val="797E7B51"/>
    <w:rsid w:val="79948BD4"/>
    <w:rsid w:val="79AE58DF"/>
    <w:rsid w:val="79B518B3"/>
    <w:rsid w:val="79B65B7C"/>
    <w:rsid w:val="79BDEB43"/>
    <w:rsid w:val="79BE3238"/>
    <w:rsid w:val="79C3AF70"/>
    <w:rsid w:val="79D1F098"/>
    <w:rsid w:val="79D3F145"/>
    <w:rsid w:val="79D6CF90"/>
    <w:rsid w:val="79D6F8F2"/>
    <w:rsid w:val="79DEB91B"/>
    <w:rsid w:val="79EC8A16"/>
    <w:rsid w:val="79EF4A20"/>
    <w:rsid w:val="79F86471"/>
    <w:rsid w:val="79FF6F76"/>
    <w:rsid w:val="7A001DE5"/>
    <w:rsid w:val="7A018095"/>
    <w:rsid w:val="7A09BC4A"/>
    <w:rsid w:val="7A0B5583"/>
    <w:rsid w:val="7A0CFC92"/>
    <w:rsid w:val="7A0D4D0A"/>
    <w:rsid w:val="7A0DACAD"/>
    <w:rsid w:val="7A0EC2E2"/>
    <w:rsid w:val="7A1142F7"/>
    <w:rsid w:val="7A151E6D"/>
    <w:rsid w:val="7A2154C6"/>
    <w:rsid w:val="7A220490"/>
    <w:rsid w:val="7A22F579"/>
    <w:rsid w:val="7A2873DA"/>
    <w:rsid w:val="7A5B2B14"/>
    <w:rsid w:val="7A5EDCD7"/>
    <w:rsid w:val="7A6B51F5"/>
    <w:rsid w:val="7A6B83FB"/>
    <w:rsid w:val="7A6BF5E7"/>
    <w:rsid w:val="7A878AE5"/>
    <w:rsid w:val="7A96960A"/>
    <w:rsid w:val="7A99109E"/>
    <w:rsid w:val="7A9B0330"/>
    <w:rsid w:val="7A9D7F5C"/>
    <w:rsid w:val="7AA7904E"/>
    <w:rsid w:val="7AB05F92"/>
    <w:rsid w:val="7AB59A81"/>
    <w:rsid w:val="7AB618BF"/>
    <w:rsid w:val="7AC488D4"/>
    <w:rsid w:val="7AC72297"/>
    <w:rsid w:val="7AD26E7C"/>
    <w:rsid w:val="7AED6603"/>
    <w:rsid w:val="7AF06A0A"/>
    <w:rsid w:val="7AF94CB9"/>
    <w:rsid w:val="7AFD8399"/>
    <w:rsid w:val="7B019060"/>
    <w:rsid w:val="7B083F67"/>
    <w:rsid w:val="7B18A98D"/>
    <w:rsid w:val="7B2293B1"/>
    <w:rsid w:val="7B30EA61"/>
    <w:rsid w:val="7B41C446"/>
    <w:rsid w:val="7B4C9BA0"/>
    <w:rsid w:val="7B5F14E8"/>
    <w:rsid w:val="7B6BB1A0"/>
    <w:rsid w:val="7B706657"/>
    <w:rsid w:val="7B78EE23"/>
    <w:rsid w:val="7B7A5051"/>
    <w:rsid w:val="7B7D64E8"/>
    <w:rsid w:val="7B7FD6EE"/>
    <w:rsid w:val="7B882D92"/>
    <w:rsid w:val="7B8A3BE2"/>
    <w:rsid w:val="7B8C04C5"/>
    <w:rsid w:val="7BA0CCE9"/>
    <w:rsid w:val="7BA91D6B"/>
    <w:rsid w:val="7BAE9322"/>
    <w:rsid w:val="7BB2D2DD"/>
    <w:rsid w:val="7BB70A9E"/>
    <w:rsid w:val="7BBBDE45"/>
    <w:rsid w:val="7BC68565"/>
    <w:rsid w:val="7BCAC78A"/>
    <w:rsid w:val="7BCCF4DA"/>
    <w:rsid w:val="7BD83E87"/>
    <w:rsid w:val="7BDBDBE5"/>
    <w:rsid w:val="7BE36F03"/>
    <w:rsid w:val="7BE70E9D"/>
    <w:rsid w:val="7BFE2DEF"/>
    <w:rsid w:val="7C072256"/>
    <w:rsid w:val="7C081DC3"/>
    <w:rsid w:val="7C0B2D33"/>
    <w:rsid w:val="7C0C9311"/>
    <w:rsid w:val="7C0FFB7F"/>
    <w:rsid w:val="7C1293A2"/>
    <w:rsid w:val="7C2931F1"/>
    <w:rsid w:val="7C2D1654"/>
    <w:rsid w:val="7C373F8D"/>
    <w:rsid w:val="7C386FF0"/>
    <w:rsid w:val="7C61A0C3"/>
    <w:rsid w:val="7C696F2A"/>
    <w:rsid w:val="7C9FF1E7"/>
    <w:rsid w:val="7CA0DCD4"/>
    <w:rsid w:val="7CA2F478"/>
    <w:rsid w:val="7CABECE8"/>
    <w:rsid w:val="7CAC29F5"/>
    <w:rsid w:val="7CB48542"/>
    <w:rsid w:val="7CB61C13"/>
    <w:rsid w:val="7CC05D1C"/>
    <w:rsid w:val="7CCB86E8"/>
    <w:rsid w:val="7CCC9D3D"/>
    <w:rsid w:val="7CCCE0DB"/>
    <w:rsid w:val="7CCF28E7"/>
    <w:rsid w:val="7CD5D84C"/>
    <w:rsid w:val="7CDF9D86"/>
    <w:rsid w:val="7CE2E997"/>
    <w:rsid w:val="7CEF3925"/>
    <w:rsid w:val="7CF505AE"/>
    <w:rsid w:val="7CFF5946"/>
    <w:rsid w:val="7D0EF666"/>
    <w:rsid w:val="7D14F0F1"/>
    <w:rsid w:val="7D28A207"/>
    <w:rsid w:val="7D2D389F"/>
    <w:rsid w:val="7D302A2E"/>
    <w:rsid w:val="7D3510ED"/>
    <w:rsid w:val="7D3B83D5"/>
    <w:rsid w:val="7D3ECC49"/>
    <w:rsid w:val="7D4B54AE"/>
    <w:rsid w:val="7D501002"/>
    <w:rsid w:val="7D54F9F9"/>
    <w:rsid w:val="7D5B170A"/>
    <w:rsid w:val="7D60CB3B"/>
    <w:rsid w:val="7D694D1C"/>
    <w:rsid w:val="7D69D5AD"/>
    <w:rsid w:val="7D6AF16E"/>
    <w:rsid w:val="7D6E2197"/>
    <w:rsid w:val="7D74308E"/>
    <w:rsid w:val="7D765AA5"/>
    <w:rsid w:val="7D7D0677"/>
    <w:rsid w:val="7D7EFFCB"/>
    <w:rsid w:val="7D872234"/>
    <w:rsid w:val="7D924604"/>
    <w:rsid w:val="7D9A2133"/>
    <w:rsid w:val="7DA6FD94"/>
    <w:rsid w:val="7DA7168A"/>
    <w:rsid w:val="7DBA2D6E"/>
    <w:rsid w:val="7DC30E49"/>
    <w:rsid w:val="7DC3DC20"/>
    <w:rsid w:val="7DCF6993"/>
    <w:rsid w:val="7DE0C6EF"/>
    <w:rsid w:val="7DE62651"/>
    <w:rsid w:val="7DEDC8D4"/>
    <w:rsid w:val="7DEEA83C"/>
    <w:rsid w:val="7DEED140"/>
    <w:rsid w:val="7E042B84"/>
    <w:rsid w:val="7E0E90FF"/>
    <w:rsid w:val="7E0FCEFD"/>
    <w:rsid w:val="7E19EFB6"/>
    <w:rsid w:val="7E1AA76B"/>
    <w:rsid w:val="7E1CE9F4"/>
    <w:rsid w:val="7E284E9D"/>
    <w:rsid w:val="7E2C47AB"/>
    <w:rsid w:val="7E31291F"/>
    <w:rsid w:val="7E37603A"/>
    <w:rsid w:val="7E3CCB4D"/>
    <w:rsid w:val="7E3DE3E4"/>
    <w:rsid w:val="7E4D1EDA"/>
    <w:rsid w:val="7E5E424D"/>
    <w:rsid w:val="7E60C935"/>
    <w:rsid w:val="7E68DFF6"/>
    <w:rsid w:val="7E6A627E"/>
    <w:rsid w:val="7E70E982"/>
    <w:rsid w:val="7E89D983"/>
    <w:rsid w:val="7E9226C2"/>
    <w:rsid w:val="7E982B8C"/>
    <w:rsid w:val="7E9932EB"/>
    <w:rsid w:val="7EA441B2"/>
    <w:rsid w:val="7EA76268"/>
    <w:rsid w:val="7EAA6D06"/>
    <w:rsid w:val="7EB41CFF"/>
    <w:rsid w:val="7EC0C302"/>
    <w:rsid w:val="7ECDEFBF"/>
    <w:rsid w:val="7ED26194"/>
    <w:rsid w:val="7ED38B7B"/>
    <w:rsid w:val="7EF4E474"/>
    <w:rsid w:val="7EF58E0E"/>
    <w:rsid w:val="7EF7D524"/>
    <w:rsid w:val="7EF9D9EC"/>
    <w:rsid w:val="7EFC234A"/>
    <w:rsid w:val="7EFF05F6"/>
    <w:rsid w:val="7F1607CC"/>
    <w:rsid w:val="7F1A45FE"/>
    <w:rsid w:val="7F22E10F"/>
    <w:rsid w:val="7F26ED6B"/>
    <w:rsid w:val="7F403D1B"/>
    <w:rsid w:val="7F44E725"/>
    <w:rsid w:val="7F461E62"/>
    <w:rsid w:val="7F4F6DB2"/>
    <w:rsid w:val="7F534D56"/>
    <w:rsid w:val="7F5FC495"/>
    <w:rsid w:val="7F6AE6D0"/>
    <w:rsid w:val="7F716426"/>
    <w:rsid w:val="7F76B4DF"/>
    <w:rsid w:val="7F7ECE46"/>
    <w:rsid w:val="7F7F211E"/>
    <w:rsid w:val="7F89C3B4"/>
    <w:rsid w:val="7F8C8EE2"/>
    <w:rsid w:val="7F8DCD5A"/>
    <w:rsid w:val="7F98AED3"/>
    <w:rsid w:val="7F9D7EC2"/>
    <w:rsid w:val="7FA10A47"/>
    <w:rsid w:val="7FA6775F"/>
    <w:rsid w:val="7FACFAE4"/>
    <w:rsid w:val="7FAF82E7"/>
    <w:rsid w:val="7FB2B972"/>
    <w:rsid w:val="7FB59C2E"/>
    <w:rsid w:val="7FB7C865"/>
    <w:rsid w:val="7FC0905E"/>
    <w:rsid w:val="7FC41FFB"/>
    <w:rsid w:val="7FC832F9"/>
    <w:rsid w:val="7FCAC713"/>
    <w:rsid w:val="7FD337E8"/>
    <w:rsid w:val="7FD753B6"/>
    <w:rsid w:val="7FD9A08C"/>
    <w:rsid w:val="7FDB1F54"/>
    <w:rsid w:val="7FDE7BD7"/>
    <w:rsid w:val="7FF1B1C7"/>
    <w:rsid w:val="7FF6605C"/>
    <w:rsid w:val="7FF7218F"/>
    <w:rsid w:val="7FFCD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E3"/>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D45391"/>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391"/>
    <w:rPr>
      <w:rFonts w:ascii="Helvetica" w:eastAsia="Times New Roman" w:hAnsi="Helvetica" w:cs="Times New Roman"/>
      <w:b/>
      <w:caps/>
      <w:kern w:val="28"/>
      <w:sz w:val="26"/>
      <w:szCs w:val="20"/>
      <w:u w:val="single"/>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rsid w:val="00D45391"/>
    <w:pPr>
      <w:spacing w:after="240"/>
    </w:pPr>
    <w:rPr>
      <w:sz w:val="24"/>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rsid w:val="00D45391"/>
    <w:rPr>
      <w:rFonts w:ascii="Palatino" w:eastAsia="Times New Roman" w:hAnsi="Palatino" w:cs="Times New Roman"/>
      <w:sz w:val="24"/>
      <w:szCs w:val="20"/>
    </w:rPr>
  </w:style>
  <w:style w:type="paragraph" w:customStyle="1" w:styleId="mainex">
    <w:name w:val="mainex"/>
    <w:basedOn w:val="Normal"/>
    <w:rsid w:val="00D45391"/>
    <w:pPr>
      <w:keepNext/>
      <w:jc w:val="center"/>
    </w:pPr>
    <w:rPr>
      <w:rFonts w:ascii="Helvetica" w:hAnsi="Helvetica"/>
      <w:b/>
      <w:spacing w:val="120"/>
    </w:rPr>
  </w:style>
  <w:style w:type="paragraph" w:customStyle="1" w:styleId="titlebar">
    <w:name w:val="title bar"/>
    <w:basedOn w:val="Normal"/>
    <w:rsid w:val="00D45391"/>
    <w:pPr>
      <w:keepNext/>
      <w:suppressAutoHyphens/>
      <w:jc w:val="center"/>
    </w:pPr>
    <w:rPr>
      <w:rFonts w:ascii="Helvetica" w:hAnsi="Helvetica"/>
      <w:b/>
    </w:rPr>
  </w:style>
  <w:style w:type="character" w:styleId="FootnoteReference">
    <w:name w:val="footnote reference"/>
    <w:aliases w:val="o,fr,Style 3,o1,o2,o3,o4,o5,o6,o11,o21,o7,Footnote Reference1"/>
    <w:rsid w:val="00D45391"/>
    <w:rPr>
      <w:vertAlign w:val="superscript"/>
    </w:rPr>
  </w:style>
  <w:style w:type="paragraph" w:customStyle="1" w:styleId="Res-Caption">
    <w:name w:val="Res-Caption"/>
    <w:basedOn w:val="Normal"/>
    <w:rsid w:val="00D45391"/>
    <w:pPr>
      <w:ind w:left="720" w:right="720"/>
    </w:pPr>
  </w:style>
  <w:style w:type="paragraph" w:styleId="Header">
    <w:name w:val="header"/>
    <w:basedOn w:val="Normal"/>
    <w:link w:val="HeaderChar"/>
    <w:uiPriority w:val="99"/>
    <w:unhideWhenUsed/>
    <w:rsid w:val="00D45391"/>
    <w:pPr>
      <w:tabs>
        <w:tab w:val="center" w:pos="4680"/>
        <w:tab w:val="right" w:pos="9360"/>
      </w:tabs>
    </w:pPr>
  </w:style>
  <w:style w:type="character" w:customStyle="1" w:styleId="HeaderChar">
    <w:name w:val="Header Char"/>
    <w:basedOn w:val="DefaultParagraphFont"/>
    <w:link w:val="Header"/>
    <w:uiPriority w:val="99"/>
    <w:rsid w:val="00D45391"/>
    <w:rPr>
      <w:rFonts w:ascii="Palatino" w:eastAsia="Times New Roman" w:hAnsi="Palatino" w:cs="Times New Roman"/>
      <w:sz w:val="26"/>
      <w:szCs w:val="20"/>
    </w:rPr>
  </w:style>
  <w:style w:type="paragraph" w:styleId="Footer">
    <w:name w:val="footer"/>
    <w:basedOn w:val="Normal"/>
    <w:link w:val="FooterChar"/>
    <w:uiPriority w:val="99"/>
    <w:unhideWhenUsed/>
    <w:rsid w:val="00D45391"/>
    <w:pPr>
      <w:tabs>
        <w:tab w:val="center" w:pos="4680"/>
        <w:tab w:val="right" w:pos="9360"/>
      </w:tabs>
    </w:pPr>
  </w:style>
  <w:style w:type="character" w:customStyle="1" w:styleId="FooterChar">
    <w:name w:val="Footer Char"/>
    <w:basedOn w:val="DefaultParagraphFont"/>
    <w:link w:val="Footer"/>
    <w:uiPriority w:val="99"/>
    <w:rsid w:val="00D45391"/>
    <w:rPr>
      <w:rFonts w:ascii="Palatino" w:eastAsia="Times New Roman" w:hAnsi="Palatino" w:cs="Times New Roman"/>
      <w:sz w:val="26"/>
      <w:szCs w:val="20"/>
    </w:rPr>
  </w:style>
  <w:style w:type="paragraph" w:styleId="BalloonText">
    <w:name w:val="Balloon Text"/>
    <w:basedOn w:val="Normal"/>
    <w:link w:val="BalloonTextChar"/>
    <w:uiPriority w:val="99"/>
    <w:semiHidden/>
    <w:unhideWhenUsed/>
    <w:rsid w:val="00D45391"/>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C3"/>
    <w:rPr>
      <w:sz w:val="16"/>
      <w:szCs w:val="16"/>
    </w:rPr>
  </w:style>
  <w:style w:type="paragraph" w:styleId="CommentText">
    <w:name w:val="annotation text"/>
    <w:basedOn w:val="Normal"/>
    <w:link w:val="CommentTextChar"/>
    <w:uiPriority w:val="99"/>
    <w:unhideWhenUsed/>
    <w:rsid w:val="004075C3"/>
    <w:rPr>
      <w:sz w:val="20"/>
    </w:rPr>
  </w:style>
  <w:style w:type="character" w:customStyle="1" w:styleId="CommentTextChar">
    <w:name w:val="Comment Text Char"/>
    <w:basedOn w:val="DefaultParagraphFont"/>
    <w:link w:val="CommentText"/>
    <w:uiPriority w:val="99"/>
    <w:rsid w:val="004075C3"/>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075C3"/>
    <w:rPr>
      <w:b/>
      <w:bCs/>
    </w:rPr>
  </w:style>
  <w:style w:type="character" w:customStyle="1" w:styleId="CommentSubjectChar">
    <w:name w:val="Comment Subject Char"/>
    <w:basedOn w:val="CommentTextChar"/>
    <w:link w:val="CommentSubject"/>
    <w:uiPriority w:val="99"/>
    <w:semiHidden/>
    <w:rsid w:val="004075C3"/>
    <w:rPr>
      <w:rFonts w:ascii="Palatino" w:eastAsia="Times New Roman" w:hAnsi="Palatino" w:cs="Times New Roman"/>
      <w:b/>
      <w:bCs/>
      <w:sz w:val="20"/>
      <w:szCs w:val="20"/>
    </w:rPr>
  </w:style>
  <w:style w:type="paragraph" w:styleId="ListParagraph">
    <w:name w:val="List Paragraph"/>
    <w:basedOn w:val="Normal"/>
    <w:qFormat/>
    <w:rsid w:val="00CD13FF"/>
    <w:pPr>
      <w:ind w:left="720"/>
      <w:contextualSpacing/>
    </w:pPr>
  </w:style>
  <w:style w:type="paragraph" w:customStyle="1" w:styleId="standard">
    <w:name w:val="standard"/>
    <w:basedOn w:val="Normal"/>
    <w:link w:val="standardChar"/>
    <w:rsid w:val="00B92672"/>
    <w:pPr>
      <w:spacing w:line="360" w:lineRule="auto"/>
      <w:ind w:firstLine="720"/>
    </w:pPr>
  </w:style>
  <w:style w:type="character" w:customStyle="1" w:styleId="standardChar">
    <w:name w:val="standard Char"/>
    <w:link w:val="standard"/>
    <w:rsid w:val="00B92672"/>
    <w:rPr>
      <w:rFonts w:ascii="Palatino" w:eastAsia="Times New Roman" w:hAnsi="Palatino" w:cs="Times New Roman"/>
      <w:sz w:val="26"/>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unhideWhenUsed/>
    <w:rsid w:val="008251BA"/>
    <w:rPr>
      <w:color w:val="605E5C"/>
      <w:shd w:val="clear" w:color="auto" w:fill="E1DFDD"/>
    </w:rPr>
  </w:style>
  <w:style w:type="character" w:styleId="Mention">
    <w:name w:val="Mention"/>
    <w:basedOn w:val="DefaultParagraphFont"/>
    <w:uiPriority w:val="99"/>
    <w:unhideWhenUsed/>
    <w:rsid w:val="008251BA"/>
    <w:rPr>
      <w:color w:val="2B579A"/>
      <w:shd w:val="clear" w:color="auto" w:fill="E1DFDD"/>
    </w:rPr>
  </w:style>
  <w:style w:type="character" w:customStyle="1" w:styleId="normaltextrun">
    <w:name w:val="normaltextrun"/>
    <w:basedOn w:val="DefaultParagraphFont"/>
    <w:rsid w:val="00CD7263"/>
  </w:style>
  <w:style w:type="character" w:styleId="FollowedHyperlink">
    <w:name w:val="FollowedHyperlink"/>
    <w:basedOn w:val="DefaultParagraphFont"/>
    <w:uiPriority w:val="99"/>
    <w:semiHidden/>
    <w:unhideWhenUsed/>
    <w:rsid w:val="00434529"/>
    <w:rPr>
      <w:color w:val="800080" w:themeColor="followedHyperlink"/>
      <w:u w:val="single"/>
    </w:rPr>
  </w:style>
  <w:style w:type="paragraph" w:customStyle="1" w:styleId="paragraph">
    <w:name w:val="paragraph"/>
    <w:basedOn w:val="Normal"/>
    <w:rsid w:val="00B80D11"/>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B80D11"/>
  </w:style>
  <w:style w:type="paragraph" w:styleId="EndnoteText">
    <w:name w:val="endnote text"/>
    <w:basedOn w:val="Normal"/>
    <w:link w:val="EndnoteTextChar"/>
    <w:uiPriority w:val="99"/>
    <w:semiHidden/>
    <w:unhideWhenUsed/>
    <w:rsid w:val="00B40050"/>
    <w:rPr>
      <w:sz w:val="20"/>
    </w:rPr>
  </w:style>
  <w:style w:type="character" w:customStyle="1" w:styleId="EndnoteTextChar">
    <w:name w:val="Endnote Text Char"/>
    <w:basedOn w:val="DefaultParagraphFont"/>
    <w:link w:val="EndnoteText"/>
    <w:uiPriority w:val="99"/>
    <w:semiHidden/>
    <w:rsid w:val="00B40050"/>
    <w:rPr>
      <w:rFonts w:ascii="Palatino" w:eastAsia="Times New Roman" w:hAnsi="Palatino" w:cs="Times New Roman"/>
      <w:sz w:val="20"/>
      <w:szCs w:val="20"/>
    </w:rPr>
  </w:style>
  <w:style w:type="character" w:styleId="EndnoteReference">
    <w:name w:val="endnote reference"/>
    <w:basedOn w:val="DefaultParagraphFont"/>
    <w:uiPriority w:val="99"/>
    <w:semiHidden/>
    <w:unhideWhenUsed/>
    <w:rsid w:val="00B40050"/>
    <w:rPr>
      <w:vertAlign w:val="superscript"/>
    </w:rPr>
  </w:style>
  <w:style w:type="paragraph" w:customStyle="1" w:styleId="Default">
    <w:name w:val="Default"/>
    <w:rsid w:val="00C82C97"/>
    <w:pPr>
      <w:autoSpaceDE w:val="0"/>
      <w:autoSpaceDN w:val="0"/>
      <w:adjustRightInd w:val="0"/>
      <w:spacing w:after="0" w:line="240" w:lineRule="auto"/>
    </w:pPr>
    <w:rPr>
      <w:rFonts w:ascii="Book Antiqua" w:hAnsi="Book Antiqua" w:cs="Book Antiqua"/>
      <w:color w:val="000000"/>
      <w:sz w:val="24"/>
      <w:szCs w:val="24"/>
    </w:rPr>
  </w:style>
  <w:style w:type="paragraph" w:customStyle="1" w:styleId="Body">
    <w:name w:val="Body"/>
    <w:rsid w:val="00C82C97"/>
    <w:pPr>
      <w:pBdr>
        <w:top w:val="nil"/>
        <w:left w:val="nil"/>
        <w:bottom w:val="nil"/>
        <w:right w:val="nil"/>
        <w:between w:val="nil"/>
        <w:bar w:val="nil"/>
      </w:pBdr>
    </w:pPr>
    <w:rPr>
      <w:rFonts w:ascii="Calibri" w:eastAsia="Calibri" w:hAnsi="Calibri" w:cs="Calibri"/>
      <w:color w:val="000000"/>
      <w:u w:color="000000"/>
      <w:bdr w:val="nil"/>
    </w:rPr>
  </w:style>
  <w:style w:type="table" w:styleId="TableGrid">
    <w:name w:val="Table Grid"/>
    <w:basedOn w:val="TableNormal"/>
    <w:uiPriority w:val="59"/>
    <w:rsid w:val="00FB4123"/>
    <w:pPr>
      <w:spacing w:after="0" w:line="240" w:lineRule="auto"/>
    </w:pPr>
    <w:tblPr>
      <w:tblInd w:w="0" w:type="nil"/>
      <w:tblCellMar>
        <w:left w:w="0" w:type="dxa"/>
        <w:right w:w="0" w:type="dxa"/>
      </w:tblCellMar>
    </w:tblPr>
  </w:style>
  <w:style w:type="paragraph" w:styleId="Revision">
    <w:name w:val="Revision"/>
    <w:hidden/>
    <w:uiPriority w:val="99"/>
    <w:semiHidden/>
    <w:rsid w:val="00472002"/>
    <w:pPr>
      <w:spacing w:after="0" w:line="240" w:lineRule="auto"/>
    </w:pPr>
    <w:rPr>
      <w:rFonts w:ascii="Palatino" w:eastAsia="Times New Roman" w:hAnsi="Palatino" w:cs="Times New Roman"/>
      <w:sz w:val="26"/>
      <w:szCs w:val="20"/>
    </w:rPr>
  </w:style>
  <w:style w:type="character" w:customStyle="1" w:styleId="markedcontent">
    <w:name w:val="markedcontent"/>
    <w:basedOn w:val="DefaultParagraphFont"/>
    <w:rsid w:val="00344363"/>
  </w:style>
  <w:style w:type="character" w:customStyle="1" w:styleId="highlight">
    <w:name w:val="highlight"/>
    <w:basedOn w:val="DefaultParagraphFont"/>
    <w:rsid w:val="00344363"/>
  </w:style>
  <w:style w:type="paragraph" w:styleId="NoSpacing">
    <w:name w:val="No Spacing"/>
    <w:uiPriority w:val="1"/>
    <w:qFormat/>
    <w:rsid w:val="008000B1"/>
    <w:pPr>
      <w:spacing w:after="0" w:line="240" w:lineRule="auto"/>
    </w:pPr>
    <w:rPr>
      <w:rFonts w:ascii="Palatino" w:eastAsia="Times New Roman" w:hAnsi="Palatino" w:cs="Times New Roman"/>
      <w:sz w:val="26"/>
      <w:szCs w:val="20"/>
    </w:rPr>
  </w:style>
  <w:style w:type="character" w:customStyle="1" w:styleId="apple-converted-space">
    <w:name w:val="apple-converted-space"/>
    <w:basedOn w:val="DefaultParagraphFont"/>
    <w:rsid w:val="00162330"/>
  </w:style>
  <w:style w:type="paragraph" w:customStyle="1" w:styleId="xmsolistparagraph">
    <w:name w:val="xmsolistparagraph"/>
    <w:basedOn w:val="Normal"/>
    <w:rsid w:val="00381654"/>
    <w:pPr>
      <w:spacing w:before="100" w:beforeAutospacing="1" w:after="100" w:afterAutospacing="1"/>
    </w:pPr>
    <w:rPr>
      <w:rFonts w:ascii="Times New Roman" w:hAnsi="Times New Roman"/>
      <w:sz w:val="24"/>
      <w:szCs w:val="24"/>
    </w:rPr>
  </w:style>
  <w:style w:type="character" w:customStyle="1" w:styleId="outlook-search-highlight">
    <w:name w:val="outlook-search-highlight"/>
    <w:basedOn w:val="DefaultParagraphFont"/>
    <w:rsid w:val="00381654"/>
  </w:style>
  <w:style w:type="paragraph" w:customStyle="1" w:styleId="p1">
    <w:name w:val="p1"/>
    <w:basedOn w:val="Normal"/>
    <w:rsid w:val="00381654"/>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9328">
      <w:bodyDiv w:val="1"/>
      <w:marLeft w:val="0"/>
      <w:marRight w:val="0"/>
      <w:marTop w:val="0"/>
      <w:marBottom w:val="0"/>
      <w:divBdr>
        <w:top w:val="none" w:sz="0" w:space="0" w:color="auto"/>
        <w:left w:val="none" w:sz="0" w:space="0" w:color="auto"/>
        <w:bottom w:val="none" w:sz="0" w:space="0" w:color="auto"/>
        <w:right w:val="none" w:sz="0" w:space="0" w:color="auto"/>
      </w:divBdr>
    </w:div>
    <w:div w:id="534733529">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
    <w:div w:id="1322807917">
      <w:bodyDiv w:val="1"/>
      <w:marLeft w:val="0"/>
      <w:marRight w:val="0"/>
      <w:marTop w:val="0"/>
      <w:marBottom w:val="0"/>
      <w:divBdr>
        <w:top w:val="none" w:sz="0" w:space="0" w:color="auto"/>
        <w:left w:val="none" w:sz="0" w:space="0" w:color="auto"/>
        <w:bottom w:val="none" w:sz="0" w:space="0" w:color="auto"/>
        <w:right w:val="none" w:sz="0" w:space="0" w:color="auto"/>
      </w:divBdr>
    </w:div>
    <w:div w:id="1404990815">
      <w:bodyDiv w:val="1"/>
      <w:marLeft w:val="0"/>
      <w:marRight w:val="0"/>
      <w:marTop w:val="0"/>
      <w:marBottom w:val="0"/>
      <w:divBdr>
        <w:top w:val="none" w:sz="0" w:space="0" w:color="auto"/>
        <w:left w:val="none" w:sz="0" w:space="0" w:color="auto"/>
        <w:bottom w:val="none" w:sz="0" w:space="0" w:color="auto"/>
        <w:right w:val="none" w:sz="0" w:space="0" w:color="auto"/>
      </w:divBdr>
    </w:div>
    <w:div w:id="18993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7/K324/597324924.pdf" TargetMode="External" Id="R4218c2ee21bb43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BAC8B8C97EB47ADEE6C2A7DF3C569" ma:contentTypeVersion="9" ma:contentTypeDescription="Create a new document." ma:contentTypeScope="" ma:versionID="42b76e37e932a3205ec811f30e24cad0">
  <xsd:schema xmlns:xsd="http://www.w3.org/2001/XMLSchema" xmlns:xs="http://www.w3.org/2001/XMLSchema" xmlns:p="http://schemas.microsoft.com/office/2006/metadata/properties" xmlns:ns3="3314d032-fc24-4902-8ab9-10d42b7e2552" xmlns:ns4="2a7547a1-bb49-4ef8-a42b-c3d3a90afb28" targetNamespace="http://schemas.microsoft.com/office/2006/metadata/properties" ma:root="true" ma:fieldsID="04ad4e508f355755215d04228877097b" ns3:_="" ns4:_="">
    <xsd:import namespace="3314d032-fc24-4902-8ab9-10d42b7e2552"/>
    <xsd:import namespace="2a7547a1-bb49-4ef8-a42b-c3d3a90afb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4d032-fc24-4902-8ab9-10d42b7e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547a1-bb49-4ef8-a42b-c3d3a90afb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1A73-3EAD-4A28-B5D3-16BE5F8BCB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DE80C-63A7-4B53-88C9-DF04040D10A4}">
  <ds:schemaRefs>
    <ds:schemaRef ds:uri="http://schemas.microsoft.com/sharepoint/v3/contenttype/forms"/>
  </ds:schemaRefs>
</ds:datastoreItem>
</file>

<file path=customXml/itemProps3.xml><?xml version="1.0" encoding="utf-8"?>
<ds:datastoreItem xmlns:ds="http://schemas.openxmlformats.org/officeDocument/2006/customXml" ds:itemID="{680E39CE-3592-4D0B-9E39-53C1A544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4d032-fc24-4902-8ab9-10d42b7e2552"/>
    <ds:schemaRef ds:uri="2a7547a1-bb49-4ef8-a42b-c3d3a90af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C8CF2-6B9C-4505-990E-333DBCF077C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3234</ap:Words>
  <ap:Characters>18434</ap:Characters>
  <ap:Application>Microsoft Office Word</ap:Application>
  <ap:DocSecurity>0</ap:DocSecurity>
  <ap:Lines>153</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21625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2026-02-02T08:49:16Z</dcterms:created>
  <dcterms:modified xsi:type="dcterms:W3CDTF">2026-02-02T08:49:16Z</dcterms:modified>
</cp:coreProperties>
</file>