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2411" w:rsidP="00A02411" w:rsidRDefault="002A2AFF" w14:paraId="1172C1AF" w14:textId="7773DFEE">
      <w:pPr>
        <w:tabs>
          <w:tab w:val="center" w:pos="4680"/>
          <w:tab w:val="right" w:pos="9360"/>
        </w:tabs>
      </w:pPr>
      <w:r>
        <w:t>ALJ</w:t>
      </w:r>
      <w:r w:rsidR="008A51FA">
        <w:t>/</w:t>
      </w:r>
      <w:r w:rsidR="00E42352">
        <w:t>JYL</w:t>
      </w:r>
      <w:r w:rsidR="00A02411">
        <w:t>/</w:t>
      </w:r>
      <w:proofErr w:type="spellStart"/>
      <w:r w:rsidR="007870E7">
        <w:t>jds</w:t>
      </w:r>
      <w:proofErr w:type="spellEnd"/>
      <w:r w:rsidR="00A02411">
        <w:tab/>
      </w:r>
      <w:r w:rsidRPr="003573D6" w:rsidR="00A02411">
        <w:rPr>
          <w:rFonts w:ascii="Arial" w:hAnsi="Arial" w:cs="Arial"/>
          <w:b/>
          <w:sz w:val="32"/>
          <w:szCs w:val="32"/>
        </w:rPr>
        <w:t>PROPOSED DECISION</w:t>
      </w:r>
      <w:r w:rsidR="00A02411">
        <w:tab/>
      </w:r>
      <w:r w:rsidRPr="00EE4315" w:rsidR="00A02411">
        <w:rPr>
          <w:b/>
        </w:rPr>
        <w:t>Agenda ID #</w:t>
      </w:r>
      <w:r w:rsidRPr="007870E7" w:rsidR="007870E7">
        <w:rPr>
          <w:b/>
        </w:rPr>
        <w:t>24001</w:t>
      </w:r>
    </w:p>
    <w:p w:rsidRPr="00EE4315" w:rsidR="00A02411" w:rsidP="00A02411" w:rsidRDefault="00A02411" w14:paraId="7A7D064D" w14:textId="77777777">
      <w:pPr>
        <w:jc w:val="right"/>
        <w:rPr>
          <w:b/>
        </w:rPr>
      </w:pPr>
      <w:r>
        <w:rPr>
          <w:b/>
        </w:rPr>
        <w:t>Ratesetting</w:t>
      </w:r>
    </w:p>
    <w:p w:rsidR="00A02411" w:rsidP="00A02411" w:rsidRDefault="00A02411" w14:paraId="2967ACDD" w14:textId="77777777"/>
    <w:p w:rsidR="007870E7" w:rsidP="00A02411" w:rsidRDefault="007870E7" w14:paraId="378A7BE6" w14:textId="77777777"/>
    <w:p w:rsidRPr="00EE3060" w:rsidR="00A02411" w:rsidP="00A02411" w:rsidRDefault="00A02411" w14:paraId="095F5B8D" w14:textId="77777777">
      <w:pPr>
        <w:ind w:left="1080" w:hanging="1080"/>
      </w:pPr>
      <w:r>
        <w:t>Decision __________</w:t>
      </w:r>
    </w:p>
    <w:p w:rsidR="001005B8" w:rsidP="00A02411" w:rsidRDefault="001005B8" w14:paraId="73080477" w14:textId="2A47EBB8">
      <w:pPr>
        <w:pStyle w:val="Header"/>
        <w:tabs>
          <w:tab w:val="clear" w:pos="4320"/>
          <w:tab w:val="clear" w:pos="8640"/>
          <w:tab w:val="center" w:pos="4680"/>
          <w:tab w:val="right" w:pos="9360"/>
        </w:tabs>
      </w:pPr>
    </w:p>
    <w:p w:rsidR="007870E7" w:rsidP="00A02411" w:rsidRDefault="007870E7" w14:paraId="20182624" w14:textId="77777777">
      <w:pPr>
        <w:pStyle w:val="Header"/>
        <w:tabs>
          <w:tab w:val="clear" w:pos="4320"/>
          <w:tab w:val="clear" w:pos="8640"/>
          <w:tab w:val="center" w:pos="4680"/>
          <w:tab w:val="right" w:pos="9360"/>
        </w:tabs>
      </w:pPr>
    </w:p>
    <w:p w:rsidR="0089195D" w:rsidP="00E304D2" w:rsidRDefault="0089195D" w14:paraId="79A9FBE1" w14:textId="3928C6E0">
      <w:pPr>
        <w:pStyle w:val="Header"/>
        <w:tabs>
          <w:tab w:val="clear" w:pos="4320"/>
          <w:tab w:val="clear" w:pos="8640"/>
          <w:tab w:val="center" w:pos="4680"/>
          <w:tab w:val="right" w:pos="9360"/>
        </w:tabs>
        <w:jc w:val="center"/>
        <w:rPr>
          <w:rFonts w:ascii="Arial" w:hAnsi="Arial" w:cs="Arial"/>
          <w:b/>
          <w:bCs/>
          <w:sz w:val="24"/>
        </w:rPr>
      </w:pPr>
      <w:r w:rsidRPr="00E304D2">
        <w:rPr>
          <w:rFonts w:ascii="Arial" w:hAnsi="Arial" w:cs="Arial"/>
          <w:b/>
          <w:bCs/>
          <w:sz w:val="24"/>
        </w:rPr>
        <w:t>BEFORE THE PUBLIC UTILITIES COMMISSION OF THE STATE OF CALIFORNIA</w:t>
      </w:r>
    </w:p>
    <w:p w:rsidRPr="00E304D2" w:rsidR="001D3735" w:rsidP="00E304D2" w:rsidRDefault="001D3735" w14:paraId="2D4E554C" w14:textId="77777777">
      <w:pPr>
        <w:pStyle w:val="Header"/>
        <w:tabs>
          <w:tab w:val="clear" w:pos="4320"/>
          <w:tab w:val="clear" w:pos="8640"/>
          <w:tab w:val="center" w:pos="4680"/>
          <w:tab w:val="right" w:pos="9360"/>
        </w:tabs>
        <w:jc w:val="center"/>
        <w:rPr>
          <w:rFonts w:ascii="Arial" w:hAnsi="Arial" w:cs="Arial"/>
          <w:b/>
          <w:bCs/>
          <w:sz w:val="24"/>
        </w:rPr>
      </w:pPr>
    </w:p>
    <w:tbl>
      <w:tblPr>
        <w:tblW w:w="9558" w:type="dxa"/>
        <w:tblLayout w:type="fixed"/>
        <w:tblLook w:val="0000" w:firstRow="0" w:lastRow="0" w:firstColumn="0" w:lastColumn="0" w:noHBand="0" w:noVBand="0"/>
      </w:tblPr>
      <w:tblGrid>
        <w:gridCol w:w="5310"/>
        <w:gridCol w:w="4248"/>
      </w:tblGrid>
      <w:tr w:rsidRPr="007870E7" w:rsidR="0072100E" w:rsidTr="00161A2E" w14:paraId="52648B84" w14:textId="77777777">
        <w:tc>
          <w:tcPr>
            <w:tcW w:w="5310" w:type="dxa"/>
            <w:tcBorders>
              <w:bottom w:val="single" w:color="auto" w:sz="6" w:space="0"/>
              <w:right w:val="single" w:color="auto" w:sz="6" w:space="0"/>
            </w:tcBorders>
          </w:tcPr>
          <w:p w:rsidRPr="007870E7" w:rsidR="0072100E" w:rsidP="00161A2E" w:rsidRDefault="00544319" w14:paraId="23046F3F" w14:textId="2034C277">
            <w:pPr>
              <w:tabs>
                <w:tab w:val="left" w:pos="2160"/>
                <w:tab w:val="left" w:pos="3600"/>
              </w:tabs>
            </w:pPr>
            <w:r w:rsidRPr="007870E7">
              <w:t>Application of Southwest Gas Corporation (U</w:t>
            </w:r>
            <w:r w:rsidRPr="007870E7" w:rsidR="00711D61">
              <w:t>-</w:t>
            </w:r>
            <w:r w:rsidRPr="007870E7">
              <w:t>905G) for Authority to Increase Rates and Charges for Gas Service in California, Effective January 1, 2026.</w:t>
            </w:r>
            <w:r w:rsidRPr="007870E7" w:rsidR="00711D61">
              <w:br/>
            </w:r>
          </w:p>
        </w:tc>
        <w:tc>
          <w:tcPr>
            <w:tcW w:w="4248" w:type="dxa"/>
            <w:tcBorders>
              <w:left w:val="nil"/>
            </w:tcBorders>
            <w:vAlign w:val="center"/>
          </w:tcPr>
          <w:p w:rsidRPr="007870E7" w:rsidR="0072100E" w:rsidP="00161A2E" w:rsidRDefault="0072100E" w14:paraId="7C2C812D" w14:textId="1AE68ACF">
            <w:pPr>
              <w:jc w:val="center"/>
            </w:pPr>
            <w:r w:rsidRPr="007870E7">
              <w:t>Application 2</w:t>
            </w:r>
            <w:r w:rsidRPr="007870E7" w:rsidR="001F5FF1">
              <w:t>4</w:t>
            </w:r>
            <w:r w:rsidRPr="007870E7">
              <w:t>-0</w:t>
            </w:r>
            <w:r w:rsidRPr="007870E7" w:rsidR="00F50DD5">
              <w:t>9</w:t>
            </w:r>
            <w:r w:rsidRPr="007870E7">
              <w:t>-0</w:t>
            </w:r>
            <w:r w:rsidRPr="007870E7" w:rsidR="00EA6ED9">
              <w:t>0</w:t>
            </w:r>
            <w:r w:rsidRPr="007870E7" w:rsidR="00F50DD5">
              <w:t>1</w:t>
            </w:r>
          </w:p>
        </w:tc>
      </w:tr>
    </w:tbl>
    <w:p w:rsidR="0072100E" w:rsidRDefault="0072100E" w14:paraId="0DD2C4D5" w14:textId="77777777">
      <w:pPr>
        <w:jc w:val="center"/>
        <w:rPr>
          <w:rFonts w:ascii="Arial" w:hAnsi="Arial" w:cs="Arial"/>
          <w:b/>
          <w:szCs w:val="26"/>
        </w:rPr>
      </w:pPr>
      <w:bookmarkStart w:name="_Toc370798909" w:id="0"/>
    </w:p>
    <w:p w:rsidRPr="00E304D2" w:rsidR="0089195D" w:rsidRDefault="0089195D" w14:paraId="5791EB0F" w14:textId="1443F320">
      <w:pPr>
        <w:jc w:val="center"/>
        <w:rPr>
          <w:rFonts w:ascii="Arial" w:hAnsi="Arial" w:cs="Arial"/>
          <w:b/>
          <w:szCs w:val="26"/>
        </w:rPr>
      </w:pPr>
      <w:r w:rsidRPr="00E304D2">
        <w:rPr>
          <w:rFonts w:ascii="Arial" w:hAnsi="Arial" w:cs="Arial"/>
          <w:b/>
          <w:szCs w:val="26"/>
        </w:rPr>
        <w:t>ORDER EXTENDING STATUTORY DEADLINE</w:t>
      </w:r>
    </w:p>
    <w:bookmarkEnd w:id="0"/>
    <w:p w:rsidR="0089195D" w:rsidP="00107949" w:rsidRDefault="0089195D" w14:paraId="13F3863A" w14:textId="77777777">
      <w:pPr>
        <w:tabs>
          <w:tab w:val="left" w:pos="3493"/>
        </w:tabs>
        <w:suppressAutoHyphens/>
      </w:pPr>
    </w:p>
    <w:p w:rsidRPr="00E304D2" w:rsidR="003A3FFB" w:rsidP="007A6B7B" w:rsidRDefault="003A3FFB" w14:paraId="00712881" w14:textId="77777777">
      <w:pPr>
        <w:keepNext/>
        <w:tabs>
          <w:tab w:val="center" w:pos="4680"/>
        </w:tabs>
        <w:spacing w:before="120" w:after="120"/>
        <w:outlineLvl w:val="0"/>
        <w:rPr>
          <w:rFonts w:ascii="Arial" w:hAnsi="Arial" w:cs="Arial"/>
          <w:b/>
        </w:rPr>
      </w:pPr>
      <w:bookmarkStart w:name="_Toc370798910" w:id="1"/>
      <w:r w:rsidRPr="00E304D2">
        <w:rPr>
          <w:rFonts w:ascii="Arial" w:hAnsi="Arial" w:cs="Arial"/>
          <w:b/>
        </w:rPr>
        <w:t>Summary</w:t>
      </w:r>
    </w:p>
    <w:p w:rsidRPr="003A3FFB" w:rsidR="008A51FA" w:rsidP="008A51FA" w:rsidRDefault="008A51FA" w14:paraId="0619DFD0" w14:textId="20E1D3AA">
      <w:pPr>
        <w:spacing w:line="360" w:lineRule="auto"/>
        <w:ind w:firstLine="720"/>
      </w:pPr>
      <w:r w:rsidRPr="003A3FFB">
        <w:t>This decision extends the statutory deadline in th</w:t>
      </w:r>
      <w:r>
        <w:t>is</w:t>
      </w:r>
      <w:r w:rsidRPr="003A3FFB">
        <w:t xml:space="preserve"> proceeding </w:t>
      </w:r>
      <w:r w:rsidR="00E935BA">
        <w:t>until</w:t>
      </w:r>
      <w:r w:rsidRPr="003A3FFB">
        <w:t xml:space="preserve"> </w:t>
      </w:r>
      <w:r>
        <w:br/>
      </w:r>
      <w:r w:rsidRPr="00F91A05" w:rsidR="003A5709">
        <w:t>October 30</w:t>
      </w:r>
      <w:r w:rsidRPr="00F91A05" w:rsidR="00487C4A">
        <w:t>, 2026.</w:t>
      </w:r>
    </w:p>
    <w:p w:rsidRPr="00CF5F83" w:rsidR="0089195D" w:rsidP="00CF5F83" w:rsidRDefault="003A3FFB" w14:paraId="5911D24C" w14:textId="1ADF09D5">
      <w:pPr>
        <w:pStyle w:val="ListParagraph"/>
        <w:keepNext/>
        <w:numPr>
          <w:ilvl w:val="0"/>
          <w:numId w:val="8"/>
        </w:numPr>
        <w:spacing w:after="120"/>
        <w:ind w:left="446" w:hanging="446"/>
        <w:contextualSpacing w:val="0"/>
        <w:outlineLvl w:val="0"/>
        <w:rPr>
          <w:rFonts w:ascii="Arial" w:hAnsi="Arial" w:cs="Arial"/>
          <w:b/>
        </w:rPr>
      </w:pPr>
      <w:r w:rsidRPr="00E304D2">
        <w:rPr>
          <w:rFonts w:ascii="Arial" w:hAnsi="Arial" w:cs="Arial"/>
          <w:b/>
        </w:rPr>
        <w:t>Background</w:t>
      </w:r>
      <w:bookmarkStart w:name="_Hlk34737369" w:id="2"/>
      <w:bookmarkEnd w:id="1"/>
    </w:p>
    <w:p w:rsidR="009935EF" w:rsidP="009935EF" w:rsidRDefault="009935EF" w14:paraId="1E7AE8AD" w14:textId="73F7C1D6">
      <w:pPr>
        <w:pStyle w:val="Standard0"/>
      </w:pPr>
      <w:r>
        <w:t xml:space="preserve">Public Utilities Code (Pub. Util. Code) Section 1701.5(a) provides that the Commission shall resolve the issues raised in the scoping memo of a ratesetting proceeding within 18 months of the date the proceeding is initiated, unless the Commission makes a written determination that the deadline cannot be met and issues an order extending that deadline. The current statutory deadline for this proceeding is </w:t>
      </w:r>
      <w:r w:rsidRPr="00A012B0" w:rsidR="00A012B0">
        <w:t xml:space="preserve">March </w:t>
      </w:r>
      <w:r w:rsidR="00810A20">
        <w:t>6</w:t>
      </w:r>
      <w:r w:rsidRPr="00A012B0">
        <w:t>, 2026.</w:t>
      </w:r>
    </w:p>
    <w:p w:rsidR="00A543D0" w:rsidP="009935EF" w:rsidRDefault="004648BF" w14:paraId="27C7C6BB" w14:textId="32CC5E1F">
      <w:pPr>
        <w:pStyle w:val="Standard0"/>
      </w:pPr>
      <w:r w:rsidRPr="004648BF">
        <w:t>On September 6, 2024, Southwest Gas Corporation (Southwest Gas) filed Application (A.) 24-09-001, seeking authority to increase rates and charges for gas service in California, effective January 1, 2026. The Commission preliminarily determined that this is a ratesetting proceeding in Resolution ALJ-176, published September 27, 2024.</w:t>
      </w:r>
    </w:p>
    <w:p w:rsidR="005C117B" w:rsidP="005C117B" w:rsidRDefault="005C117B" w14:paraId="69FA61DC" w14:textId="77777777">
      <w:pPr>
        <w:pStyle w:val="Standard0"/>
      </w:pPr>
      <w:r w:rsidRPr="00F91A05">
        <w:lastRenderedPageBreak/>
        <w:t>On October 14, 2024, the Public Advocates Office at the California Public Utilities Commission filed a protest.</w:t>
      </w:r>
    </w:p>
    <w:p w:rsidR="00D7063A" w:rsidP="009935EF" w:rsidRDefault="000E7C63" w14:paraId="01A10AAD" w14:textId="0DBA9149">
      <w:pPr>
        <w:pStyle w:val="Standard0"/>
      </w:pPr>
      <w:r>
        <w:t xml:space="preserve">The assigned Administrative Law Judge </w:t>
      </w:r>
      <w:r w:rsidR="00CE521E">
        <w:t xml:space="preserve">(ALJ) </w:t>
      </w:r>
      <w:r>
        <w:t>held a</w:t>
      </w:r>
      <w:r w:rsidRPr="00D7063A" w:rsidR="00D7063A">
        <w:t xml:space="preserve"> prehearing conference on </w:t>
      </w:r>
      <w:r w:rsidR="005974DB">
        <w:t>December 11</w:t>
      </w:r>
      <w:r w:rsidRPr="00D7063A" w:rsidR="00D7063A">
        <w:t>, 2024 to address the issues of law and fact, determine the need for hearing, set the schedule for resolving the matter, and address other matters as necessary.</w:t>
      </w:r>
    </w:p>
    <w:p w:rsidR="000A76C4" w:rsidP="009935EF" w:rsidRDefault="000A76C4" w14:paraId="6825B707" w14:textId="0CE81E21">
      <w:pPr>
        <w:pStyle w:val="Standard0"/>
      </w:pPr>
      <w:r w:rsidRPr="000A76C4">
        <w:t>On December 15, 2024, Southwest Gas filed a motion seeking authority to establish a General Rate Case Memorandum Accoun</w:t>
      </w:r>
      <w:r w:rsidR="00AF31CE">
        <w:t>t</w:t>
      </w:r>
      <w:r w:rsidRPr="000A76C4">
        <w:t xml:space="preserve">, effective January 1, 2026. No opposition to that motion was filed. </w:t>
      </w:r>
    </w:p>
    <w:p w:rsidR="000A76C4" w:rsidP="009935EF" w:rsidRDefault="000A76C4" w14:paraId="0AAC3077" w14:textId="2EDF8572">
      <w:pPr>
        <w:pStyle w:val="Standard0"/>
      </w:pPr>
      <w:r w:rsidRPr="000A76C4">
        <w:t>On December 20, 2024, Southwest Gas filed a timely amendment to the application that reflected corrections of errors in the original application that affected Southwest Gas’ Results of Operations models and Class Cost of Service Study/Rate Design model</w:t>
      </w:r>
      <w:r w:rsidR="00544267">
        <w:t>.</w:t>
      </w:r>
    </w:p>
    <w:p w:rsidR="00544267" w:rsidP="009935EF" w:rsidRDefault="00544267" w14:paraId="709A37E4" w14:textId="718C500B">
      <w:pPr>
        <w:pStyle w:val="Standard0"/>
      </w:pPr>
      <w:r>
        <w:t xml:space="preserve">On January </w:t>
      </w:r>
      <w:r w:rsidR="0082135F">
        <w:t>14, 2025, Small Business Utility Advocates was granted party status by the</w:t>
      </w:r>
      <w:r w:rsidR="00CE521E">
        <w:t xml:space="preserve"> assigned ALJ.</w:t>
      </w:r>
    </w:p>
    <w:p w:rsidR="00D7063A" w:rsidP="0063307F" w:rsidRDefault="000E7C63" w14:paraId="069032E9" w14:textId="65924CD3">
      <w:pPr>
        <w:pStyle w:val="Standard0"/>
      </w:pPr>
      <w:r>
        <w:t xml:space="preserve">On </w:t>
      </w:r>
      <w:r w:rsidR="000A76C4">
        <w:t>January 22</w:t>
      </w:r>
      <w:r>
        <w:t>, 2025, the assigned Commissioner issued a Scoping Memo and Ruling that set fort</w:t>
      </w:r>
      <w:r w:rsidR="0063307F">
        <w:t>h</w:t>
      </w:r>
      <w:r>
        <w:t xml:space="preserve"> the issues, need for hearing</w:t>
      </w:r>
      <w:r w:rsidR="0063307F">
        <w:t>, schedule, category, and other matters necessary to scope the proceeding.</w:t>
      </w:r>
    </w:p>
    <w:p w:rsidR="00EE31BB" w:rsidP="0063307F" w:rsidRDefault="00EE31BB" w14:paraId="76B2AC74" w14:textId="0E2A4E6B">
      <w:pPr>
        <w:pStyle w:val="Standard0"/>
      </w:pPr>
      <w:r>
        <w:t xml:space="preserve">The ALJ held a </w:t>
      </w:r>
      <w:r w:rsidR="00DF4D94">
        <w:t xml:space="preserve">telephonic status conference </w:t>
      </w:r>
      <w:r w:rsidR="00CC01A0">
        <w:t>on May 30, 2025</w:t>
      </w:r>
      <w:r w:rsidR="00A650B2">
        <w:t>,</w:t>
      </w:r>
      <w:r w:rsidR="00CC01A0">
        <w:t xml:space="preserve"> and </w:t>
      </w:r>
      <w:r w:rsidR="00BD696B">
        <w:t xml:space="preserve">a second </w:t>
      </w:r>
      <w:r w:rsidR="00333D21">
        <w:t xml:space="preserve">status conference on </w:t>
      </w:r>
      <w:r w:rsidR="00DF4693">
        <w:t>July 9, 2025</w:t>
      </w:r>
      <w:r w:rsidR="00A650B2">
        <w:t>,</w:t>
      </w:r>
      <w:r w:rsidR="00DF4693">
        <w:t xml:space="preserve"> via videoconference.</w:t>
      </w:r>
    </w:p>
    <w:p w:rsidR="00DF4693" w:rsidP="0063307F" w:rsidRDefault="00FA296D" w14:paraId="1D336707" w14:textId="7754F18D">
      <w:pPr>
        <w:pStyle w:val="Standard0"/>
      </w:pPr>
      <w:r>
        <w:t xml:space="preserve">The parties filed </w:t>
      </w:r>
      <w:r w:rsidR="00683A58">
        <w:t xml:space="preserve">a </w:t>
      </w:r>
      <w:r w:rsidR="00AE2CDA">
        <w:t xml:space="preserve">joint </w:t>
      </w:r>
      <w:r w:rsidR="00683A58">
        <w:t>motion to admit evidence into the record</w:t>
      </w:r>
      <w:r w:rsidR="001B618E">
        <w:t xml:space="preserve">. A </w:t>
      </w:r>
      <w:r w:rsidR="0041724B">
        <w:t xml:space="preserve">remote evidentiary hearing was conducted </w:t>
      </w:r>
      <w:r w:rsidR="00AE2CDA">
        <w:t>on July 29, 2025</w:t>
      </w:r>
      <w:r w:rsidR="001B618E">
        <w:t>,</w:t>
      </w:r>
      <w:r w:rsidR="007D4918">
        <w:t xml:space="preserve"> where evidence was admitted</w:t>
      </w:r>
      <w:r w:rsidR="00D51CB7">
        <w:t xml:space="preserve"> and received in evidence</w:t>
      </w:r>
      <w:r w:rsidR="00AE2CDA">
        <w:t>.</w:t>
      </w:r>
      <w:r w:rsidR="001D5D7F">
        <w:t xml:space="preserve"> </w:t>
      </w:r>
    </w:p>
    <w:p w:rsidRPr="00F91A05" w:rsidR="00CF5F83" w:rsidP="00DC5548" w:rsidRDefault="00985C51" w14:paraId="7C238447" w14:textId="64F1F5A1">
      <w:pPr>
        <w:pStyle w:val="Standard0"/>
        <w:rPr>
          <w:szCs w:val="26"/>
        </w:rPr>
      </w:pPr>
      <w:r>
        <w:t>Subsequently, t</w:t>
      </w:r>
      <w:r w:rsidRPr="00F91A05" w:rsidR="00F91A05">
        <w:rPr>
          <w:szCs w:val="26"/>
        </w:rPr>
        <w:t xml:space="preserve">he parties </w:t>
      </w:r>
      <w:r w:rsidR="002D3B76">
        <w:rPr>
          <w:szCs w:val="26"/>
        </w:rPr>
        <w:t xml:space="preserve">both </w:t>
      </w:r>
      <w:r w:rsidRPr="00F91A05" w:rsidR="00F91A05">
        <w:rPr>
          <w:szCs w:val="26"/>
        </w:rPr>
        <w:t xml:space="preserve">proposed a partial settlement of undisputed issues and filed briefs to address remaining issues in dispute. The Commission requires additional time to review the record and </w:t>
      </w:r>
      <w:r w:rsidR="009F5855">
        <w:rPr>
          <w:szCs w:val="26"/>
        </w:rPr>
        <w:t xml:space="preserve">decide </w:t>
      </w:r>
      <w:r w:rsidRPr="00F91A05" w:rsidR="00F91A05">
        <w:rPr>
          <w:szCs w:val="26"/>
        </w:rPr>
        <w:t>the parties’ motion to adopt a partial settlement</w:t>
      </w:r>
      <w:r w:rsidR="009D3103">
        <w:rPr>
          <w:szCs w:val="26"/>
        </w:rPr>
        <w:t xml:space="preserve"> and to </w:t>
      </w:r>
      <w:r w:rsidRPr="00F91A05" w:rsidR="00F91A05">
        <w:rPr>
          <w:szCs w:val="26"/>
        </w:rPr>
        <w:t xml:space="preserve">analyze the record and party arguments to </w:t>
      </w:r>
      <w:r w:rsidRPr="00F91A05" w:rsidR="00F91A05">
        <w:rPr>
          <w:szCs w:val="26"/>
        </w:rPr>
        <w:lastRenderedPageBreak/>
        <w:t xml:space="preserve">resolve </w:t>
      </w:r>
      <w:r w:rsidR="009F5855">
        <w:rPr>
          <w:szCs w:val="26"/>
        </w:rPr>
        <w:t xml:space="preserve">and decide the </w:t>
      </w:r>
      <w:r w:rsidRPr="00F91A05" w:rsidR="00F91A05">
        <w:rPr>
          <w:szCs w:val="26"/>
        </w:rPr>
        <w:t xml:space="preserve">disputed issues. </w:t>
      </w:r>
      <w:r w:rsidR="009F5855">
        <w:rPr>
          <w:szCs w:val="26"/>
        </w:rPr>
        <w:t>Accordingly, t</w:t>
      </w:r>
      <w:r w:rsidRPr="00F91A05" w:rsidR="00F91A05">
        <w:rPr>
          <w:szCs w:val="26"/>
        </w:rPr>
        <w:t>he Commission requires an extension of the existing March 6, 2026 statutory deadline to October 30, 2026</w:t>
      </w:r>
      <w:r w:rsidR="009F5855">
        <w:rPr>
          <w:szCs w:val="26"/>
        </w:rPr>
        <w:t xml:space="preserve"> to complete its review and decide the issues presented in this proceeding</w:t>
      </w:r>
      <w:r w:rsidRPr="00F91A05" w:rsidR="00F91A05">
        <w:rPr>
          <w:szCs w:val="26"/>
        </w:rPr>
        <w:t>.</w:t>
      </w:r>
    </w:p>
    <w:bookmarkEnd w:id="2"/>
    <w:p w:rsidRPr="00E304D2" w:rsidR="0089195D" w:rsidP="00495F20" w:rsidRDefault="00841B13" w14:paraId="1BBD904B" w14:textId="77777777">
      <w:pPr>
        <w:pStyle w:val="Heading1"/>
        <w:numPr>
          <w:ilvl w:val="0"/>
          <w:numId w:val="8"/>
        </w:numPr>
        <w:spacing w:before="0"/>
        <w:ind w:left="446" w:hanging="446"/>
        <w:rPr>
          <w:rFonts w:ascii="Arial" w:hAnsi="Arial" w:cs="Arial"/>
        </w:rPr>
      </w:pPr>
      <w:r w:rsidRPr="00E304D2">
        <w:rPr>
          <w:rFonts w:ascii="Arial" w:hAnsi="Arial" w:cs="Arial"/>
        </w:rPr>
        <w:t>Waiver of Comment Period</w:t>
      </w:r>
    </w:p>
    <w:p w:rsidR="0089195D" w:rsidRDefault="00CF2FAE" w14:paraId="52554930" w14:textId="79338A6A">
      <w:pPr>
        <w:pStyle w:val="standard"/>
      </w:pPr>
      <w:r>
        <w:t>Under Rule 14.6(c)(4) of the Commission’s Rules of Practice and Procedure</w:t>
      </w:r>
      <w:r w:rsidRPr="00E51FDB">
        <w:t>,</w:t>
      </w:r>
      <w:r>
        <w:t xml:space="preserve"> the Commission may reduce or waive the period for public review and comment of proposed decisions extending the deadline for resolving ratesetting proceedings.  Accordingly, the otherwise applicable period for public review and comment is being waived</w:t>
      </w:r>
      <w:r w:rsidRPr="00C8610C" w:rsidR="00C8610C">
        <w:t>.</w:t>
      </w:r>
    </w:p>
    <w:p w:rsidRPr="00E304D2" w:rsidR="0089195D" w:rsidP="002E7228" w:rsidRDefault="0089195D" w14:paraId="2CE59C44" w14:textId="77777777">
      <w:pPr>
        <w:pStyle w:val="Heading1"/>
        <w:numPr>
          <w:ilvl w:val="0"/>
          <w:numId w:val="8"/>
        </w:numPr>
        <w:spacing w:before="0"/>
        <w:ind w:left="446" w:hanging="446"/>
        <w:rPr>
          <w:rFonts w:ascii="Arial" w:hAnsi="Arial" w:cs="Arial"/>
        </w:rPr>
      </w:pPr>
      <w:r w:rsidRPr="00E304D2">
        <w:rPr>
          <w:rFonts w:ascii="Arial" w:hAnsi="Arial" w:cs="Arial"/>
        </w:rPr>
        <w:t>Assignment of Proceeding</w:t>
      </w:r>
    </w:p>
    <w:p w:rsidRPr="00530498" w:rsidR="0089195D" w:rsidRDefault="00766A2B" w14:paraId="7FA8B0C5" w14:textId="4110998A">
      <w:pPr>
        <w:pStyle w:val="standard"/>
      </w:pPr>
      <w:r>
        <w:t>Matthew Baker</w:t>
      </w:r>
      <w:r w:rsidR="00CF2FAE">
        <w:t xml:space="preserve"> </w:t>
      </w:r>
      <w:r w:rsidRPr="00530498" w:rsidR="00CF2FAE">
        <w:t xml:space="preserve">is the assigned Commissioner and </w:t>
      </w:r>
      <w:r w:rsidR="00EA76D3">
        <w:t>J</w:t>
      </w:r>
      <w:r>
        <w:t>effrey Lee</w:t>
      </w:r>
      <w:r w:rsidR="00DE5628">
        <w:t xml:space="preserve"> </w:t>
      </w:r>
      <w:r w:rsidR="009B6882">
        <w:t>is</w:t>
      </w:r>
      <w:r w:rsidRPr="00530498" w:rsidR="00CF2FAE">
        <w:t xml:space="preserve"> the assigned A</w:t>
      </w:r>
      <w:r w:rsidR="00A171D7">
        <w:t>dministrative Law Judge</w:t>
      </w:r>
      <w:r w:rsidRPr="00530498" w:rsidR="00CF2FAE">
        <w:t xml:space="preserve"> in th</w:t>
      </w:r>
      <w:r w:rsidR="00CF2FAE">
        <w:t>is</w:t>
      </w:r>
      <w:r w:rsidRPr="00530498" w:rsidR="00CF2FAE">
        <w:t xml:space="preserve"> </w:t>
      </w:r>
      <w:r w:rsidR="00CF2FAE">
        <w:t>proceeding</w:t>
      </w:r>
      <w:r w:rsidRPr="00530498" w:rsidR="00EA39F7">
        <w:t>.</w:t>
      </w:r>
    </w:p>
    <w:p w:rsidRPr="00E304D2" w:rsidR="00553B36" w:rsidP="002E7228" w:rsidRDefault="00553B36" w14:paraId="05926E21" w14:textId="4B097763">
      <w:pPr>
        <w:pStyle w:val="dummy"/>
        <w:tabs>
          <w:tab w:val="left" w:pos="6973"/>
        </w:tabs>
        <w:spacing w:before="0" w:after="0" w:line="360" w:lineRule="auto"/>
        <w:rPr>
          <w:rFonts w:ascii="Arial" w:hAnsi="Arial" w:cs="Arial"/>
        </w:rPr>
      </w:pPr>
      <w:bookmarkStart w:name="_Toc370798913" w:id="3"/>
      <w:r w:rsidRPr="00E304D2">
        <w:rPr>
          <w:rFonts w:ascii="Arial" w:hAnsi="Arial" w:cs="Arial"/>
        </w:rPr>
        <w:t>Findin</w:t>
      </w:r>
      <w:r w:rsidRPr="00E304D2" w:rsidR="00EA27F8">
        <w:rPr>
          <w:rFonts w:ascii="Arial" w:hAnsi="Arial" w:cs="Arial"/>
        </w:rPr>
        <w:t>g</w:t>
      </w:r>
      <w:r w:rsidRPr="00E304D2">
        <w:rPr>
          <w:rFonts w:ascii="Arial" w:hAnsi="Arial" w:cs="Arial"/>
        </w:rPr>
        <w:t>s of Fact</w:t>
      </w:r>
    </w:p>
    <w:p w:rsidRPr="00B67652" w:rsidR="00215C04" w:rsidP="007870E7" w:rsidRDefault="00B67652" w14:paraId="4A105C48" w14:textId="787D79EF">
      <w:pPr>
        <w:pStyle w:val="FoF"/>
        <w:rPr>
          <w:u w:color="000000"/>
        </w:rPr>
      </w:pPr>
      <w:r>
        <w:rPr>
          <w:u w:color="000000"/>
        </w:rPr>
        <w:t xml:space="preserve"> A.2</w:t>
      </w:r>
      <w:r w:rsidR="0011625A">
        <w:rPr>
          <w:u w:color="000000"/>
        </w:rPr>
        <w:t>4</w:t>
      </w:r>
      <w:r>
        <w:rPr>
          <w:u w:color="000000"/>
        </w:rPr>
        <w:t>-0</w:t>
      </w:r>
      <w:r w:rsidR="007A1018">
        <w:rPr>
          <w:u w:color="000000"/>
        </w:rPr>
        <w:t>9</w:t>
      </w:r>
      <w:r>
        <w:rPr>
          <w:u w:color="000000"/>
        </w:rPr>
        <w:t>-0</w:t>
      </w:r>
      <w:r w:rsidR="003822E0">
        <w:rPr>
          <w:u w:color="000000"/>
        </w:rPr>
        <w:t>0</w:t>
      </w:r>
      <w:r w:rsidR="007A1018">
        <w:rPr>
          <w:u w:color="000000"/>
        </w:rPr>
        <w:t>1</w:t>
      </w:r>
      <w:r>
        <w:rPr>
          <w:u w:color="000000"/>
        </w:rPr>
        <w:t xml:space="preserve"> was fil</w:t>
      </w:r>
      <w:r w:rsidRPr="000D1AEC">
        <w:rPr>
          <w:u w:color="000000"/>
        </w:rPr>
        <w:t xml:space="preserve">ed </w:t>
      </w:r>
      <w:r>
        <w:rPr>
          <w:u w:color="000000"/>
        </w:rPr>
        <w:t>o</w:t>
      </w:r>
      <w:r w:rsidRPr="00B67652" w:rsidR="00215C04">
        <w:rPr>
          <w:bCs/>
          <w:szCs w:val="26"/>
        </w:rPr>
        <w:t>n</w:t>
      </w:r>
      <w:r w:rsidRPr="00B67652" w:rsidR="0035596F">
        <w:rPr>
          <w:bCs/>
          <w:szCs w:val="26"/>
        </w:rPr>
        <w:t xml:space="preserve"> </w:t>
      </w:r>
      <w:r w:rsidR="007A1018">
        <w:t>September 6</w:t>
      </w:r>
      <w:r w:rsidRPr="009F6A2D" w:rsidR="0011625A">
        <w:t>, 2024</w:t>
      </w:r>
      <w:r w:rsidR="0011625A">
        <w:t>.</w:t>
      </w:r>
    </w:p>
    <w:p w:rsidR="00215C04" w:rsidP="007870E7" w:rsidRDefault="00215C04" w14:paraId="7A252A79" w14:textId="64EB083F">
      <w:pPr>
        <w:pStyle w:val="FoF"/>
      </w:pPr>
      <w:r w:rsidRPr="0035596F">
        <w:rPr>
          <w:bCs/>
          <w:szCs w:val="26"/>
        </w:rPr>
        <w:t xml:space="preserve"> </w:t>
      </w:r>
      <w:r w:rsidR="0013508E">
        <w:t xml:space="preserve">The </w:t>
      </w:r>
      <w:r w:rsidR="00271C76">
        <w:t xml:space="preserve">current </w:t>
      </w:r>
      <w:r w:rsidR="0013508E">
        <w:t>statutory deadline for</w:t>
      </w:r>
      <w:r w:rsidR="00B67652">
        <w:t xml:space="preserve"> </w:t>
      </w:r>
      <w:r w:rsidR="0011625A">
        <w:rPr>
          <w:u w:color="000000"/>
        </w:rPr>
        <w:t>A.24-0</w:t>
      </w:r>
      <w:r w:rsidR="007A1018">
        <w:rPr>
          <w:u w:color="000000"/>
        </w:rPr>
        <w:t>9</w:t>
      </w:r>
      <w:r w:rsidR="0011625A">
        <w:rPr>
          <w:u w:color="000000"/>
        </w:rPr>
        <w:t>-</w:t>
      </w:r>
      <w:r w:rsidR="003822E0">
        <w:rPr>
          <w:u w:color="000000"/>
        </w:rPr>
        <w:t>00</w:t>
      </w:r>
      <w:r w:rsidR="007A1018">
        <w:rPr>
          <w:u w:color="000000"/>
        </w:rPr>
        <w:t>1</w:t>
      </w:r>
      <w:r w:rsidR="00B67652">
        <w:rPr>
          <w:u w:color="000000"/>
        </w:rPr>
        <w:t xml:space="preserve"> </w:t>
      </w:r>
      <w:r w:rsidR="00271C76">
        <w:t xml:space="preserve">is </w:t>
      </w:r>
      <w:r w:rsidR="003822E0">
        <w:t>March</w:t>
      </w:r>
      <w:r w:rsidR="00027E10">
        <w:t xml:space="preserve"> 6</w:t>
      </w:r>
      <w:r w:rsidR="009935EF">
        <w:t>, 2026</w:t>
      </w:r>
      <w:r w:rsidR="00D75438">
        <w:t>.</w:t>
      </w:r>
    </w:p>
    <w:p w:rsidR="00B67652" w:rsidP="007870E7" w:rsidRDefault="0011625A" w14:paraId="5BB1D7E5" w14:textId="0138804B">
      <w:pPr>
        <w:pStyle w:val="FoF"/>
      </w:pPr>
      <w:r>
        <w:rPr>
          <w:u w:color="000000"/>
        </w:rPr>
        <w:t>A.24-0</w:t>
      </w:r>
      <w:r w:rsidR="007A1018">
        <w:rPr>
          <w:u w:color="000000"/>
        </w:rPr>
        <w:t>9</w:t>
      </w:r>
      <w:r>
        <w:rPr>
          <w:u w:color="000000"/>
        </w:rPr>
        <w:t>-0</w:t>
      </w:r>
      <w:r w:rsidR="003822E0">
        <w:rPr>
          <w:u w:color="000000"/>
        </w:rPr>
        <w:t>0</w:t>
      </w:r>
      <w:r w:rsidR="007A1018">
        <w:rPr>
          <w:u w:color="000000"/>
        </w:rPr>
        <w:t>1</w:t>
      </w:r>
      <w:r>
        <w:rPr>
          <w:u w:color="000000"/>
        </w:rPr>
        <w:t xml:space="preserve"> </w:t>
      </w:r>
      <w:r w:rsidR="00B67652">
        <w:t xml:space="preserve">cannot be completed by </w:t>
      </w:r>
      <w:r w:rsidR="003822E0">
        <w:t>March</w:t>
      </w:r>
      <w:r w:rsidR="00EA76D3">
        <w:t xml:space="preserve"> </w:t>
      </w:r>
      <w:r w:rsidR="00027E10">
        <w:t>6</w:t>
      </w:r>
      <w:r w:rsidR="009935EF">
        <w:t>, 2026</w:t>
      </w:r>
      <w:r w:rsidR="00B67652">
        <w:t>.</w:t>
      </w:r>
    </w:p>
    <w:p w:rsidRPr="009E6048" w:rsidR="00B9040E" w:rsidP="007870E7" w:rsidRDefault="0013508E" w14:paraId="69EA6C9B" w14:textId="08976AA7">
      <w:pPr>
        <w:pStyle w:val="FoF"/>
      </w:pPr>
      <w:r w:rsidRPr="009E6048">
        <w:t xml:space="preserve">An extension of the statutory deadline </w:t>
      </w:r>
      <w:r w:rsidRPr="009E6048" w:rsidR="006538EE">
        <w:t>until</w:t>
      </w:r>
      <w:r w:rsidRPr="009E6048" w:rsidR="0035596F">
        <w:t xml:space="preserve"> </w:t>
      </w:r>
      <w:r w:rsidRPr="008F3C44" w:rsidR="008F3C44">
        <w:t>October 30</w:t>
      </w:r>
      <w:r w:rsidR="00027E10">
        <w:t>,</w:t>
      </w:r>
      <w:r w:rsidRPr="008F3C44" w:rsidR="009E6048">
        <w:t xml:space="preserve"> 2026</w:t>
      </w:r>
      <w:r w:rsidRPr="008F3C44">
        <w:t>,</w:t>
      </w:r>
      <w:r w:rsidRPr="009E6048">
        <w:t xml:space="preserve"> is necessary to</w:t>
      </w:r>
      <w:r w:rsidR="00EA76D3">
        <w:t xml:space="preserve"> </w:t>
      </w:r>
      <w:r w:rsidR="0058454F">
        <w:t xml:space="preserve">allow adequate time to </w:t>
      </w:r>
      <w:r w:rsidR="00EA76D3">
        <w:t>complete this proceeding</w:t>
      </w:r>
      <w:r w:rsidRPr="009E6048" w:rsidR="009E6048">
        <w:t>.</w:t>
      </w:r>
    </w:p>
    <w:bookmarkEnd w:id="3"/>
    <w:p w:rsidRPr="00D059E8" w:rsidR="003067E6" w:rsidP="00C92116" w:rsidRDefault="003067E6" w14:paraId="70DDED7C" w14:textId="77777777">
      <w:pPr>
        <w:pStyle w:val="dummy"/>
        <w:keepNext w:val="0"/>
        <w:spacing w:before="0"/>
        <w:rPr>
          <w:rFonts w:ascii="Arial" w:hAnsi="Arial" w:cs="Arial"/>
        </w:rPr>
      </w:pPr>
      <w:r w:rsidRPr="00D059E8">
        <w:rPr>
          <w:rFonts w:ascii="Arial" w:hAnsi="Arial" w:cs="Arial"/>
        </w:rPr>
        <w:t>Conclusion</w:t>
      </w:r>
      <w:r w:rsidRPr="00D059E8" w:rsidR="002F6BD1">
        <w:rPr>
          <w:rFonts w:ascii="Arial" w:hAnsi="Arial" w:cs="Arial"/>
        </w:rPr>
        <w:t xml:space="preserve"> </w:t>
      </w:r>
      <w:r w:rsidRPr="00D059E8">
        <w:rPr>
          <w:rFonts w:ascii="Arial" w:hAnsi="Arial" w:cs="Arial"/>
        </w:rPr>
        <w:t>of Law</w:t>
      </w:r>
    </w:p>
    <w:p w:rsidRPr="004F36DB" w:rsidR="007870E7" w:rsidP="007870E7" w:rsidRDefault="00B16C20" w14:paraId="5F074650" w14:textId="38580F88">
      <w:pPr>
        <w:pStyle w:val="standard"/>
      </w:pPr>
      <w:r>
        <w:t xml:space="preserve">Pursuant to the authority granted to the Commission under Pub. Util. Code </w:t>
      </w:r>
      <w:r w:rsidR="00DE3439">
        <w:t>Section</w:t>
      </w:r>
      <w:r>
        <w:t xml:space="preserve"> 1701.5(a), the statutory deadline should be extended </w:t>
      </w:r>
      <w:r w:rsidR="00E935BA">
        <w:t>u</w:t>
      </w:r>
      <w:r w:rsidRPr="00D603CE" w:rsidR="00E935BA">
        <w:t>ntil</w:t>
      </w:r>
      <w:r w:rsidRPr="00D603CE" w:rsidR="00BD4C49">
        <w:t xml:space="preserve"> </w:t>
      </w:r>
      <w:r w:rsidRPr="008F3C44" w:rsidR="008F3C44">
        <w:t>October 30</w:t>
      </w:r>
      <w:r w:rsidRPr="008F3C44" w:rsidR="00BD241E">
        <w:t>, 2026.</w:t>
      </w:r>
    </w:p>
    <w:p w:rsidR="004F36DB" w:rsidP="004F36DB" w:rsidRDefault="004F36DB" w14:paraId="3F8AC3EF" w14:textId="3670D630">
      <w:pPr>
        <w:pStyle w:val="standard"/>
        <w:jc w:val="center"/>
        <w:rPr>
          <w:rFonts w:ascii="Arial" w:hAnsi="Arial" w:cs="Arial"/>
          <w:b/>
        </w:rPr>
      </w:pPr>
      <w:r w:rsidRPr="00D059E8">
        <w:rPr>
          <w:rFonts w:ascii="Arial" w:hAnsi="Arial" w:cs="Arial"/>
          <w:b/>
        </w:rPr>
        <w:t>ORDER</w:t>
      </w:r>
    </w:p>
    <w:p w:rsidRPr="00C32098" w:rsidR="00B24AA2" w:rsidP="00C92116" w:rsidRDefault="0089195D" w14:paraId="6BEEC123" w14:textId="5AF94060">
      <w:pPr>
        <w:pStyle w:val="standard"/>
        <w:spacing w:before="120"/>
      </w:pPr>
      <w:r w:rsidRPr="007870E7">
        <w:rPr>
          <w:rFonts w:cs="Arial"/>
          <w:b/>
        </w:rPr>
        <w:t>IT IS ORDERED</w:t>
      </w:r>
      <w:r>
        <w:t xml:space="preserve"> that</w:t>
      </w:r>
      <w:r w:rsidR="00A44D0F">
        <w:t xml:space="preserve"> t</w:t>
      </w:r>
      <w:r w:rsidRPr="00C32098" w:rsidR="00B24AA2">
        <w:t xml:space="preserve">he </w:t>
      </w:r>
      <w:r w:rsidR="00B24AA2">
        <w:t>stat</w:t>
      </w:r>
      <w:r w:rsidRPr="00C32098" w:rsidR="00B24AA2">
        <w:t>utory deadline in th</w:t>
      </w:r>
      <w:r w:rsidR="009851FB">
        <w:t>is</w:t>
      </w:r>
      <w:r w:rsidRPr="00C32098" w:rsidR="00B24AA2">
        <w:t xml:space="preserve"> proceeding is extended until </w:t>
      </w:r>
      <w:r w:rsidRPr="008F3C44" w:rsidR="008F3C44">
        <w:t>October 30</w:t>
      </w:r>
      <w:r w:rsidRPr="008F3C44" w:rsidR="00BD241E">
        <w:t>, 2026.</w:t>
      </w:r>
    </w:p>
    <w:p w:rsidR="00B16C20" w:rsidP="00C92116" w:rsidRDefault="00B16C20" w14:paraId="417449DC" w14:textId="77777777">
      <w:pPr>
        <w:pStyle w:val="standard"/>
      </w:pPr>
      <w:r>
        <w:t>This order is effective today.</w:t>
      </w:r>
    </w:p>
    <w:p w:rsidR="00976E36" w:rsidP="005F7878" w:rsidRDefault="00C47AFA" w14:paraId="0CFD3622" w14:textId="59D93356">
      <w:pPr>
        <w:pStyle w:val="standard"/>
        <w:keepNext/>
        <w:keepLines/>
        <w:rPr>
          <w:szCs w:val="26"/>
        </w:rPr>
      </w:pPr>
      <w:r w:rsidRPr="00270AB9">
        <w:rPr>
          <w:szCs w:val="26"/>
        </w:rPr>
        <w:t xml:space="preserve">Dated </w:t>
      </w:r>
      <w:r w:rsidR="007870E7">
        <w:rPr>
          <w:szCs w:val="26"/>
        </w:rPr>
        <w:t>February __, 2026</w:t>
      </w:r>
      <w:r w:rsidRPr="00270AB9">
        <w:rPr>
          <w:szCs w:val="26"/>
        </w:rPr>
        <w:t>, at</w:t>
      </w:r>
      <w:r w:rsidR="007870E7">
        <w:rPr>
          <w:szCs w:val="26"/>
          <w:u w:val="single"/>
        </w:rPr>
        <w:t xml:space="preserve"> </w:t>
      </w:r>
      <w:r w:rsidRPr="007870E7" w:rsidR="007870E7">
        <w:rPr>
          <w:i/>
          <w:iCs/>
          <w:szCs w:val="26"/>
          <w:u w:val="single"/>
        </w:rPr>
        <w:t>[Travel Meeting]</w:t>
      </w:r>
      <w:r w:rsidRPr="00270AB9">
        <w:rPr>
          <w:szCs w:val="26"/>
        </w:rPr>
        <w:t>, California.</w:t>
      </w:r>
    </w:p>
    <w:sectPr w:rsidR="00976E36">
      <w:headerReference w:type="default" r:id="rId11"/>
      <w:footerReference w:type="default" r:id="rId12"/>
      <w:footerReference w:type="first" r:id="rId13"/>
      <w:pgSz w:w="12240" w:h="15840" w:code="1"/>
      <w:pgMar w:top="1152"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ACCF8" w14:textId="77777777" w:rsidR="00FA6DD0" w:rsidRDefault="00FA6DD0">
      <w:r>
        <w:separator/>
      </w:r>
    </w:p>
  </w:endnote>
  <w:endnote w:type="continuationSeparator" w:id="0">
    <w:p w14:paraId="6E961939" w14:textId="77777777" w:rsidR="00FA6DD0" w:rsidRDefault="00FA6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456E6" w14:textId="77777777" w:rsidR="00101F4F" w:rsidRDefault="00101F4F" w:rsidP="00FD568F">
    <w:pPr>
      <w:pStyle w:val="Footer"/>
      <w:tabs>
        <w:tab w:val="clear" w:pos="4320"/>
        <w:tab w:val="center" w:pos="4680"/>
      </w:tabs>
      <w:rPr>
        <w:rStyle w:val="PageNumber"/>
        <w:sz w:val="24"/>
        <w:szCs w:val="24"/>
      </w:rPr>
    </w:pPr>
    <w:r>
      <w:rPr>
        <w:rStyle w:val="PageNumber"/>
        <w:sz w:val="24"/>
        <w:szCs w:val="24"/>
      </w:rPr>
      <w:t xml:space="preserve">- </w:t>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noProof/>
        <w:sz w:val="24"/>
        <w:szCs w:val="24"/>
      </w:rPr>
      <w:t>2</w:t>
    </w:r>
    <w:r>
      <w:rPr>
        <w:rStyle w:val="PageNumber"/>
        <w:sz w:val="24"/>
        <w:szCs w:val="24"/>
      </w:rPr>
      <w:fldChar w:fldCharType="end"/>
    </w:r>
    <w:r>
      <w:rPr>
        <w:rStyle w:val="PageNumber"/>
        <w:sz w:val="24"/>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E313A" w14:textId="47A3D388" w:rsidR="00101F4F" w:rsidRPr="00586B57" w:rsidRDefault="00B92F58" w:rsidP="00FD568F">
    <w:pPr>
      <w:pStyle w:val="Footer"/>
      <w:tabs>
        <w:tab w:val="clear" w:pos="4320"/>
        <w:tab w:val="center" w:pos="4680"/>
      </w:tabs>
      <w:jc w:val="left"/>
      <w:rPr>
        <w:rStyle w:val="PageNumber"/>
        <w:sz w:val="24"/>
        <w:szCs w:val="24"/>
      </w:rPr>
    </w:pPr>
    <w:r w:rsidRPr="00B92F58">
      <w:rPr>
        <w:sz w:val="16"/>
        <w:szCs w:val="16"/>
      </w:rPr>
      <w:t>597948360</w:t>
    </w:r>
    <w:r w:rsidR="00101F4F">
      <w:rPr>
        <w:rFonts w:asciiTheme="majorHAnsi" w:eastAsiaTheme="majorEastAsia" w:hAnsiTheme="majorHAnsi" w:cstheme="majorBidi"/>
        <w:sz w:val="16"/>
        <w:szCs w:val="16"/>
      </w:rPr>
      <w:tab/>
    </w:r>
    <w:r w:rsidR="00101F4F" w:rsidRPr="00586B57">
      <w:rPr>
        <w:rStyle w:val="PageNumber"/>
        <w:sz w:val="24"/>
        <w:szCs w:val="24"/>
      </w:rPr>
      <w:t>- 1 -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86B03" w14:textId="77777777" w:rsidR="00FA6DD0" w:rsidRDefault="00FA6DD0">
      <w:r>
        <w:separator/>
      </w:r>
    </w:p>
  </w:footnote>
  <w:footnote w:type="continuationSeparator" w:id="0">
    <w:p w14:paraId="35EA84C7" w14:textId="77777777" w:rsidR="00FA6DD0" w:rsidRDefault="00FA6DD0">
      <w:r>
        <w:continuationSeparator/>
      </w:r>
    </w:p>
  </w:footnote>
  <w:footnote w:type="continuationNotice" w:id="1">
    <w:p w14:paraId="414325F5" w14:textId="77777777" w:rsidR="00FA6DD0" w:rsidRDefault="00FA6DD0">
      <w:pPr>
        <w:rPr>
          <w:sz w:val="22"/>
        </w:rPr>
      </w:pPr>
    </w:p>
    <w:p w14:paraId="48140930" w14:textId="77777777" w:rsidR="00FA6DD0" w:rsidRDefault="00FA6DD0">
      <w:pPr>
        <w:jc w:val="right"/>
        <w:rPr>
          <w:sz w:val="22"/>
        </w:rPr>
      </w:pPr>
      <w:r>
        <w:rPr>
          <w:i/>
          <w:sz w:val="22"/>
        </w:rPr>
        <w:t xml:space="preserve">Footnote </w:t>
      </w:r>
      <w:proofErr w:type="gramStart"/>
      <w:r>
        <w:rPr>
          <w:i/>
          <w:sz w:val="22"/>
        </w:rPr>
        <w:t>continued on</w:t>
      </w:r>
      <w:proofErr w:type="gramEnd"/>
      <w:r>
        <w:rPr>
          <w:i/>
          <w:sz w:val="22"/>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AF69E" w14:textId="0A2F6884" w:rsidR="005112CA" w:rsidRPr="007870E7" w:rsidRDefault="008A51FA" w:rsidP="005112CA">
    <w:pPr>
      <w:widowControl w:val="0"/>
      <w:tabs>
        <w:tab w:val="center" w:pos="4320"/>
        <w:tab w:val="right" w:pos="9360"/>
      </w:tabs>
    </w:pPr>
    <w:r w:rsidRPr="007870E7">
      <w:t>A.</w:t>
    </w:r>
    <w:r w:rsidR="009B6882" w:rsidRPr="007870E7">
      <w:t>2</w:t>
    </w:r>
    <w:r w:rsidR="001F5FF1" w:rsidRPr="007870E7">
      <w:t>4</w:t>
    </w:r>
    <w:r w:rsidRPr="007870E7">
      <w:t>-</w:t>
    </w:r>
    <w:r w:rsidR="009B6882" w:rsidRPr="007870E7">
      <w:t>0</w:t>
    </w:r>
    <w:r w:rsidR="00E42352" w:rsidRPr="007870E7">
      <w:t>9</w:t>
    </w:r>
    <w:r w:rsidRPr="007870E7">
      <w:t>-</w:t>
    </w:r>
    <w:proofErr w:type="gramStart"/>
    <w:r w:rsidRPr="007870E7">
      <w:t>0</w:t>
    </w:r>
    <w:r w:rsidR="00911FA1" w:rsidRPr="007870E7">
      <w:t>0</w:t>
    </w:r>
    <w:r w:rsidR="00E42352" w:rsidRPr="007870E7">
      <w:t>1</w:t>
    </w:r>
    <w:r w:rsidR="00101F4F" w:rsidRPr="007870E7">
      <w:t xml:space="preserve">  ALJ</w:t>
    </w:r>
    <w:proofErr w:type="gramEnd"/>
    <w:r w:rsidR="00101F4F" w:rsidRPr="007870E7">
      <w:t>/</w:t>
    </w:r>
    <w:r w:rsidR="00E42352" w:rsidRPr="007870E7">
      <w:t>JYL</w:t>
    </w:r>
    <w:r w:rsidR="005112CA" w:rsidRPr="007870E7">
      <w:t>/</w:t>
    </w:r>
    <w:proofErr w:type="spellStart"/>
    <w:r w:rsidR="007870E7" w:rsidRPr="007870E7">
      <w:t>jds</w:t>
    </w:r>
    <w:proofErr w:type="spellEnd"/>
    <w:r w:rsidR="005112CA" w:rsidRPr="007870E7">
      <w:tab/>
    </w:r>
    <w:r w:rsidR="005112CA" w:rsidRPr="007870E7">
      <w:tab/>
    </w:r>
    <w:r w:rsidR="005112CA" w:rsidRPr="007870E7">
      <w:rPr>
        <w:b/>
        <w:szCs w:val="26"/>
      </w:rPr>
      <w:t>PROPOSED DECISION</w:t>
    </w:r>
  </w:p>
  <w:p w14:paraId="253274C4" w14:textId="281679F8" w:rsidR="001005B8" w:rsidRDefault="001005B8" w:rsidP="001005B8">
    <w:pPr>
      <w:pStyle w:val="Header"/>
      <w:tabs>
        <w:tab w:val="clear" w:pos="864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B381E"/>
    <w:multiLevelType w:val="singleLevel"/>
    <w:tmpl w:val="2FB6A734"/>
    <w:lvl w:ilvl="0">
      <w:start w:val="1"/>
      <w:numFmt w:val="decimal"/>
      <w:lvlText w:val="%1."/>
      <w:legacy w:legacy="1" w:legacySpace="144" w:legacyIndent="0"/>
      <w:lvlJc w:val="left"/>
    </w:lvl>
  </w:abstractNum>
  <w:abstractNum w:abstractNumId="1" w15:restartNumberingAfterBreak="0">
    <w:nsid w:val="146C1C14"/>
    <w:multiLevelType w:val="multilevel"/>
    <w:tmpl w:val="18F4A5AC"/>
    <w:styleLink w:val="FoFCoLOP"/>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 w15:restartNumberingAfterBreak="0">
    <w:nsid w:val="168D5EE0"/>
    <w:multiLevelType w:val="hybridMultilevel"/>
    <w:tmpl w:val="A876243C"/>
    <w:lvl w:ilvl="0" w:tplc="56208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D46003"/>
    <w:multiLevelType w:val="singleLevel"/>
    <w:tmpl w:val="2FB6A734"/>
    <w:lvl w:ilvl="0">
      <w:start w:val="1"/>
      <w:numFmt w:val="decimal"/>
      <w:lvlText w:val="%1."/>
      <w:legacy w:legacy="1" w:legacySpace="144" w:legacyIndent="0"/>
      <w:lvlJc w:val="left"/>
    </w:lvl>
  </w:abstractNum>
  <w:abstractNum w:abstractNumId="4" w15:restartNumberingAfterBreak="0">
    <w:nsid w:val="463765A4"/>
    <w:multiLevelType w:val="hybridMultilevel"/>
    <w:tmpl w:val="48009896"/>
    <w:lvl w:ilvl="0" w:tplc="408002C8">
      <w:start w:val="1"/>
      <w:numFmt w:val="decimal"/>
      <w:lvlText w:val="%1."/>
      <w:legacy w:legacy="1" w:legacySpace="144" w:legacyIndent="0"/>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1197B55"/>
    <w:multiLevelType w:val="multilevel"/>
    <w:tmpl w:val="79229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9636B5"/>
    <w:multiLevelType w:val="hybridMultilevel"/>
    <w:tmpl w:val="D0307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FF7770"/>
    <w:multiLevelType w:val="hybridMultilevel"/>
    <w:tmpl w:val="5C3AA7A8"/>
    <w:lvl w:ilvl="0" w:tplc="FFFFFFFF">
      <w:start w:val="1"/>
      <w:numFmt w:val="decimal"/>
      <w:lvlText w:val="%1."/>
      <w:legacy w:legacy="1" w:legacySpace="144" w:legacyIndent="0"/>
      <w:lvlJc w:val="left"/>
      <w:rPr>
        <w:rFonts w:ascii="Book Antiqua" w:eastAsia="Times New Roman" w:hAnsi="Book Antiqua" w:cs="Times New Roman"/>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8" w15:restartNumberingAfterBreak="0">
    <w:nsid w:val="59D042D7"/>
    <w:multiLevelType w:val="multilevel"/>
    <w:tmpl w:val="18F4A5AC"/>
    <w:numStyleLink w:val="FoFCoLOP"/>
  </w:abstractNum>
  <w:abstractNum w:abstractNumId="9" w15:restartNumberingAfterBreak="0">
    <w:nsid w:val="666E4892"/>
    <w:multiLevelType w:val="hybridMultilevel"/>
    <w:tmpl w:val="79A087D0"/>
    <w:lvl w:ilvl="0" w:tplc="BE4A95F8">
      <w:start w:val="1"/>
      <w:numFmt w:val="decimal"/>
      <w:lvlText w:val="%1."/>
      <w:legacy w:legacy="1" w:legacySpace="144" w:legacyIndent="0"/>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06B0A06"/>
    <w:multiLevelType w:val="singleLevel"/>
    <w:tmpl w:val="21AE8D44"/>
    <w:lvl w:ilvl="0">
      <w:start w:val="1"/>
      <w:numFmt w:val="decimal"/>
      <w:lvlText w:val="%1."/>
      <w:legacy w:legacy="1" w:legacySpace="0" w:legacyIndent="360"/>
      <w:lvlJc w:val="left"/>
    </w:lvl>
  </w:abstractNum>
  <w:abstractNum w:abstractNumId="11" w15:restartNumberingAfterBreak="0">
    <w:nsid w:val="710C30CA"/>
    <w:multiLevelType w:val="hybridMultilevel"/>
    <w:tmpl w:val="C338E50E"/>
    <w:lvl w:ilvl="0" w:tplc="966650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8B22654"/>
    <w:multiLevelType w:val="multilevel"/>
    <w:tmpl w:val="28243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B1C30FD"/>
    <w:multiLevelType w:val="singleLevel"/>
    <w:tmpl w:val="2FB6A734"/>
    <w:lvl w:ilvl="0">
      <w:start w:val="1"/>
      <w:numFmt w:val="decimal"/>
      <w:lvlText w:val="%1."/>
      <w:legacy w:legacy="1" w:legacySpace="144" w:legacyIndent="0"/>
      <w:lvlJc w:val="left"/>
    </w:lvl>
  </w:abstractNum>
  <w:abstractNum w:abstractNumId="14" w15:restartNumberingAfterBreak="0">
    <w:nsid w:val="7D905FC4"/>
    <w:multiLevelType w:val="hybridMultilevel"/>
    <w:tmpl w:val="DE7E152A"/>
    <w:lvl w:ilvl="0" w:tplc="748C827A">
      <w:start w:val="1"/>
      <w:numFmt w:val="decimal"/>
      <w:lvlText w:val="%1."/>
      <w:legacy w:legacy="1" w:legacySpace="144" w:legacyIndent="0"/>
      <w:lvlJc w:val="left"/>
      <w:rPr>
        <w:rFonts w:ascii="Book Antiqua" w:eastAsia="Times New Roman" w:hAnsi="Book Antiqua"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588775592">
    <w:abstractNumId w:val="3"/>
  </w:num>
  <w:num w:numId="2" w16cid:durableId="1695037182">
    <w:abstractNumId w:val="0"/>
  </w:num>
  <w:num w:numId="3" w16cid:durableId="1709841275">
    <w:abstractNumId w:val="13"/>
  </w:num>
  <w:num w:numId="4" w16cid:durableId="379479728">
    <w:abstractNumId w:val="10"/>
  </w:num>
  <w:num w:numId="5" w16cid:durableId="725569087">
    <w:abstractNumId w:val="14"/>
  </w:num>
  <w:num w:numId="6" w16cid:durableId="1549949372">
    <w:abstractNumId w:val="9"/>
  </w:num>
  <w:num w:numId="7" w16cid:durableId="2015299172">
    <w:abstractNumId w:val="4"/>
  </w:num>
  <w:num w:numId="8" w16cid:durableId="987711190">
    <w:abstractNumId w:val="6"/>
  </w:num>
  <w:num w:numId="9" w16cid:durableId="277421282">
    <w:abstractNumId w:val="12"/>
  </w:num>
  <w:num w:numId="10" w16cid:durableId="1408959403">
    <w:abstractNumId w:val="5"/>
  </w:num>
  <w:num w:numId="11" w16cid:durableId="330106078">
    <w:abstractNumId w:val="2"/>
  </w:num>
  <w:num w:numId="12" w16cid:durableId="1317106983">
    <w:abstractNumId w:val="7"/>
  </w:num>
  <w:num w:numId="13" w16cid:durableId="33582895">
    <w:abstractNumId w:val="1"/>
  </w:num>
  <w:num w:numId="14" w16cid:durableId="1897273922">
    <w:abstractNumId w:val="8"/>
  </w:num>
  <w:num w:numId="15" w16cid:durableId="15973227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D4"/>
    <w:rsid w:val="000062D4"/>
    <w:rsid w:val="00006E50"/>
    <w:rsid w:val="0001473D"/>
    <w:rsid w:val="00021B28"/>
    <w:rsid w:val="00025274"/>
    <w:rsid w:val="00025941"/>
    <w:rsid w:val="00027E10"/>
    <w:rsid w:val="000328ED"/>
    <w:rsid w:val="00035024"/>
    <w:rsid w:val="00037036"/>
    <w:rsid w:val="00042A5D"/>
    <w:rsid w:val="00050142"/>
    <w:rsid w:val="00051447"/>
    <w:rsid w:val="000537D4"/>
    <w:rsid w:val="000567E0"/>
    <w:rsid w:val="00057AD7"/>
    <w:rsid w:val="00061C1D"/>
    <w:rsid w:val="00061CE8"/>
    <w:rsid w:val="00074C89"/>
    <w:rsid w:val="00081A6A"/>
    <w:rsid w:val="00087148"/>
    <w:rsid w:val="000925BF"/>
    <w:rsid w:val="00092B9D"/>
    <w:rsid w:val="00094579"/>
    <w:rsid w:val="00095E9F"/>
    <w:rsid w:val="00096E5D"/>
    <w:rsid w:val="000A502E"/>
    <w:rsid w:val="000A76C4"/>
    <w:rsid w:val="000B2D23"/>
    <w:rsid w:val="000B37C8"/>
    <w:rsid w:val="000C4701"/>
    <w:rsid w:val="000D4AE9"/>
    <w:rsid w:val="000D55BD"/>
    <w:rsid w:val="000E479E"/>
    <w:rsid w:val="000E6C68"/>
    <w:rsid w:val="000E7C63"/>
    <w:rsid w:val="000F13F5"/>
    <w:rsid w:val="000F1F94"/>
    <w:rsid w:val="000F41FC"/>
    <w:rsid w:val="001005B8"/>
    <w:rsid w:val="00101E24"/>
    <w:rsid w:val="00101F4F"/>
    <w:rsid w:val="00104567"/>
    <w:rsid w:val="00105F5C"/>
    <w:rsid w:val="00107949"/>
    <w:rsid w:val="00110C8E"/>
    <w:rsid w:val="001139A6"/>
    <w:rsid w:val="00114BB8"/>
    <w:rsid w:val="0011625A"/>
    <w:rsid w:val="00130693"/>
    <w:rsid w:val="00131406"/>
    <w:rsid w:val="00131E5E"/>
    <w:rsid w:val="00132D4F"/>
    <w:rsid w:val="0013508E"/>
    <w:rsid w:val="00135903"/>
    <w:rsid w:val="00136843"/>
    <w:rsid w:val="00136FC2"/>
    <w:rsid w:val="0013757F"/>
    <w:rsid w:val="001401B6"/>
    <w:rsid w:val="001413CB"/>
    <w:rsid w:val="0014247A"/>
    <w:rsid w:val="0014760F"/>
    <w:rsid w:val="00155678"/>
    <w:rsid w:val="0016171E"/>
    <w:rsid w:val="0017399C"/>
    <w:rsid w:val="00173E34"/>
    <w:rsid w:val="00175B9B"/>
    <w:rsid w:val="001851A1"/>
    <w:rsid w:val="001854CF"/>
    <w:rsid w:val="00193C8B"/>
    <w:rsid w:val="001949BB"/>
    <w:rsid w:val="00195C02"/>
    <w:rsid w:val="001A11FD"/>
    <w:rsid w:val="001A2B2B"/>
    <w:rsid w:val="001A4DA6"/>
    <w:rsid w:val="001B618E"/>
    <w:rsid w:val="001C418A"/>
    <w:rsid w:val="001C4BD2"/>
    <w:rsid w:val="001C4D05"/>
    <w:rsid w:val="001D1BD0"/>
    <w:rsid w:val="001D3735"/>
    <w:rsid w:val="001D5D7F"/>
    <w:rsid w:val="001E3320"/>
    <w:rsid w:val="001F5FF1"/>
    <w:rsid w:val="002025B6"/>
    <w:rsid w:val="00206782"/>
    <w:rsid w:val="00210F9F"/>
    <w:rsid w:val="00215C04"/>
    <w:rsid w:val="00215C8F"/>
    <w:rsid w:val="00220160"/>
    <w:rsid w:val="00222429"/>
    <w:rsid w:val="00226EA9"/>
    <w:rsid w:val="0023415A"/>
    <w:rsid w:val="00234684"/>
    <w:rsid w:val="002356BA"/>
    <w:rsid w:val="00240543"/>
    <w:rsid w:val="00244513"/>
    <w:rsid w:val="00251C39"/>
    <w:rsid w:val="002527A5"/>
    <w:rsid w:val="002527E9"/>
    <w:rsid w:val="00253EE7"/>
    <w:rsid w:val="00261799"/>
    <w:rsid w:val="00261B9A"/>
    <w:rsid w:val="00262344"/>
    <w:rsid w:val="00271722"/>
    <w:rsid w:val="00271C76"/>
    <w:rsid w:val="00271F0C"/>
    <w:rsid w:val="0027328D"/>
    <w:rsid w:val="002870D2"/>
    <w:rsid w:val="00287249"/>
    <w:rsid w:val="002915AB"/>
    <w:rsid w:val="002A2AFF"/>
    <w:rsid w:val="002A5AEC"/>
    <w:rsid w:val="002A6027"/>
    <w:rsid w:val="002A7E4C"/>
    <w:rsid w:val="002B3E42"/>
    <w:rsid w:val="002B4A97"/>
    <w:rsid w:val="002C0607"/>
    <w:rsid w:val="002C0C14"/>
    <w:rsid w:val="002C0F7C"/>
    <w:rsid w:val="002C7106"/>
    <w:rsid w:val="002C7D21"/>
    <w:rsid w:val="002D0E69"/>
    <w:rsid w:val="002D167C"/>
    <w:rsid w:val="002D3B76"/>
    <w:rsid w:val="002D46C4"/>
    <w:rsid w:val="002D6419"/>
    <w:rsid w:val="002E7228"/>
    <w:rsid w:val="002F0258"/>
    <w:rsid w:val="002F21CE"/>
    <w:rsid w:val="002F4EC8"/>
    <w:rsid w:val="002F625C"/>
    <w:rsid w:val="002F6BD1"/>
    <w:rsid w:val="002F7853"/>
    <w:rsid w:val="00304495"/>
    <w:rsid w:val="0030460C"/>
    <w:rsid w:val="00304CE2"/>
    <w:rsid w:val="003067E6"/>
    <w:rsid w:val="00306A9E"/>
    <w:rsid w:val="00314534"/>
    <w:rsid w:val="0031653E"/>
    <w:rsid w:val="003225E9"/>
    <w:rsid w:val="00322E9A"/>
    <w:rsid w:val="0032368B"/>
    <w:rsid w:val="00323ECA"/>
    <w:rsid w:val="00323EF8"/>
    <w:rsid w:val="00330349"/>
    <w:rsid w:val="0033382C"/>
    <w:rsid w:val="00333D21"/>
    <w:rsid w:val="003346EE"/>
    <w:rsid w:val="00334C52"/>
    <w:rsid w:val="0034018D"/>
    <w:rsid w:val="00340309"/>
    <w:rsid w:val="00340CAF"/>
    <w:rsid w:val="00341908"/>
    <w:rsid w:val="00342D73"/>
    <w:rsid w:val="003462B8"/>
    <w:rsid w:val="00354DF4"/>
    <w:rsid w:val="0035596F"/>
    <w:rsid w:val="003573D6"/>
    <w:rsid w:val="00357D39"/>
    <w:rsid w:val="00362FEC"/>
    <w:rsid w:val="003822E0"/>
    <w:rsid w:val="003855F1"/>
    <w:rsid w:val="003910CB"/>
    <w:rsid w:val="0039260C"/>
    <w:rsid w:val="003941C4"/>
    <w:rsid w:val="00396EA2"/>
    <w:rsid w:val="003975E4"/>
    <w:rsid w:val="003A28F6"/>
    <w:rsid w:val="003A3FFB"/>
    <w:rsid w:val="003A4EB1"/>
    <w:rsid w:val="003A5709"/>
    <w:rsid w:val="003A6C30"/>
    <w:rsid w:val="003C5D16"/>
    <w:rsid w:val="003D2753"/>
    <w:rsid w:val="003D293C"/>
    <w:rsid w:val="003D314E"/>
    <w:rsid w:val="003D76EC"/>
    <w:rsid w:val="003D7A1A"/>
    <w:rsid w:val="003E1580"/>
    <w:rsid w:val="003E1FAB"/>
    <w:rsid w:val="003E553A"/>
    <w:rsid w:val="003E6DFD"/>
    <w:rsid w:val="003F1AAA"/>
    <w:rsid w:val="003F3DDF"/>
    <w:rsid w:val="00404A80"/>
    <w:rsid w:val="00406E09"/>
    <w:rsid w:val="00406F05"/>
    <w:rsid w:val="00410098"/>
    <w:rsid w:val="00410984"/>
    <w:rsid w:val="00414E9F"/>
    <w:rsid w:val="0041724B"/>
    <w:rsid w:val="0042159D"/>
    <w:rsid w:val="00421D42"/>
    <w:rsid w:val="00423B19"/>
    <w:rsid w:val="00424493"/>
    <w:rsid w:val="00424843"/>
    <w:rsid w:val="00425893"/>
    <w:rsid w:val="00426064"/>
    <w:rsid w:val="00434D52"/>
    <w:rsid w:val="00434F77"/>
    <w:rsid w:val="00443117"/>
    <w:rsid w:val="00447572"/>
    <w:rsid w:val="00450831"/>
    <w:rsid w:val="00452F5B"/>
    <w:rsid w:val="004538E6"/>
    <w:rsid w:val="004648BF"/>
    <w:rsid w:val="00465037"/>
    <w:rsid w:val="00465654"/>
    <w:rsid w:val="00466696"/>
    <w:rsid w:val="00474BED"/>
    <w:rsid w:val="004811C8"/>
    <w:rsid w:val="00482F90"/>
    <w:rsid w:val="004860F2"/>
    <w:rsid w:val="00487C4A"/>
    <w:rsid w:val="004923AE"/>
    <w:rsid w:val="00495F20"/>
    <w:rsid w:val="004A48F7"/>
    <w:rsid w:val="004A6BE1"/>
    <w:rsid w:val="004A75C0"/>
    <w:rsid w:val="004A79DE"/>
    <w:rsid w:val="004B10B1"/>
    <w:rsid w:val="004B5B56"/>
    <w:rsid w:val="004B5B63"/>
    <w:rsid w:val="004D101F"/>
    <w:rsid w:val="004D767B"/>
    <w:rsid w:val="004E2301"/>
    <w:rsid w:val="004E51D1"/>
    <w:rsid w:val="004E6B2C"/>
    <w:rsid w:val="004F07F5"/>
    <w:rsid w:val="004F1D45"/>
    <w:rsid w:val="004F36DB"/>
    <w:rsid w:val="004F5917"/>
    <w:rsid w:val="005004A5"/>
    <w:rsid w:val="00503589"/>
    <w:rsid w:val="0050422A"/>
    <w:rsid w:val="00505391"/>
    <w:rsid w:val="005112CA"/>
    <w:rsid w:val="00512357"/>
    <w:rsid w:val="00513E80"/>
    <w:rsid w:val="0051774C"/>
    <w:rsid w:val="00517BEF"/>
    <w:rsid w:val="00517EAF"/>
    <w:rsid w:val="00522D3D"/>
    <w:rsid w:val="0052482C"/>
    <w:rsid w:val="00530498"/>
    <w:rsid w:val="005330B4"/>
    <w:rsid w:val="005343F3"/>
    <w:rsid w:val="00540B67"/>
    <w:rsid w:val="005413B2"/>
    <w:rsid w:val="00544267"/>
    <w:rsid w:val="00544319"/>
    <w:rsid w:val="00544E93"/>
    <w:rsid w:val="00550CD4"/>
    <w:rsid w:val="00552330"/>
    <w:rsid w:val="00553B36"/>
    <w:rsid w:val="00554B56"/>
    <w:rsid w:val="0056375B"/>
    <w:rsid w:val="00565561"/>
    <w:rsid w:val="00566EB6"/>
    <w:rsid w:val="00580035"/>
    <w:rsid w:val="0058454F"/>
    <w:rsid w:val="00586B57"/>
    <w:rsid w:val="0059642F"/>
    <w:rsid w:val="005974DB"/>
    <w:rsid w:val="00597A9E"/>
    <w:rsid w:val="005A19D9"/>
    <w:rsid w:val="005A6278"/>
    <w:rsid w:val="005B234E"/>
    <w:rsid w:val="005B5E0F"/>
    <w:rsid w:val="005B619A"/>
    <w:rsid w:val="005B64EE"/>
    <w:rsid w:val="005B78AE"/>
    <w:rsid w:val="005C117B"/>
    <w:rsid w:val="005C2D36"/>
    <w:rsid w:val="005C52D2"/>
    <w:rsid w:val="005D3B61"/>
    <w:rsid w:val="005D6082"/>
    <w:rsid w:val="005E1B52"/>
    <w:rsid w:val="005E2FD8"/>
    <w:rsid w:val="005F4AC7"/>
    <w:rsid w:val="005F589A"/>
    <w:rsid w:val="005F6E68"/>
    <w:rsid w:val="005F7878"/>
    <w:rsid w:val="00600EF8"/>
    <w:rsid w:val="00607F12"/>
    <w:rsid w:val="006100B9"/>
    <w:rsid w:val="00613522"/>
    <w:rsid w:val="00614CA6"/>
    <w:rsid w:val="0062281C"/>
    <w:rsid w:val="0062368C"/>
    <w:rsid w:val="00625AA0"/>
    <w:rsid w:val="00625BDB"/>
    <w:rsid w:val="0062674D"/>
    <w:rsid w:val="00627940"/>
    <w:rsid w:val="006312FE"/>
    <w:rsid w:val="0063307F"/>
    <w:rsid w:val="00642AB4"/>
    <w:rsid w:val="006538EE"/>
    <w:rsid w:val="00654214"/>
    <w:rsid w:val="00655970"/>
    <w:rsid w:val="00657A16"/>
    <w:rsid w:val="00660256"/>
    <w:rsid w:val="00667CF2"/>
    <w:rsid w:val="0067542A"/>
    <w:rsid w:val="0067623F"/>
    <w:rsid w:val="00676D24"/>
    <w:rsid w:val="00677399"/>
    <w:rsid w:val="00681294"/>
    <w:rsid w:val="00683A58"/>
    <w:rsid w:val="00685CC9"/>
    <w:rsid w:val="006A1B2E"/>
    <w:rsid w:val="006A2927"/>
    <w:rsid w:val="006A2C2A"/>
    <w:rsid w:val="006A3F7B"/>
    <w:rsid w:val="006A5ACF"/>
    <w:rsid w:val="006A7E18"/>
    <w:rsid w:val="006B473B"/>
    <w:rsid w:val="006B5192"/>
    <w:rsid w:val="006B5C09"/>
    <w:rsid w:val="006B6D82"/>
    <w:rsid w:val="006B700C"/>
    <w:rsid w:val="006C11E7"/>
    <w:rsid w:val="006C2587"/>
    <w:rsid w:val="006C259F"/>
    <w:rsid w:val="006C3B88"/>
    <w:rsid w:val="006C502C"/>
    <w:rsid w:val="006C50E8"/>
    <w:rsid w:val="006D06DB"/>
    <w:rsid w:val="006D74B1"/>
    <w:rsid w:val="006E315E"/>
    <w:rsid w:val="006E3718"/>
    <w:rsid w:val="006E754F"/>
    <w:rsid w:val="006F3296"/>
    <w:rsid w:val="006F5823"/>
    <w:rsid w:val="00703294"/>
    <w:rsid w:val="00703FDC"/>
    <w:rsid w:val="00711D61"/>
    <w:rsid w:val="00715DE4"/>
    <w:rsid w:val="007178BA"/>
    <w:rsid w:val="0072100E"/>
    <w:rsid w:val="00727FF5"/>
    <w:rsid w:val="00730AEB"/>
    <w:rsid w:val="007354D8"/>
    <w:rsid w:val="00740AE3"/>
    <w:rsid w:val="00747C11"/>
    <w:rsid w:val="00756331"/>
    <w:rsid w:val="00757CFE"/>
    <w:rsid w:val="00760BBA"/>
    <w:rsid w:val="00763165"/>
    <w:rsid w:val="00763F27"/>
    <w:rsid w:val="00766A2B"/>
    <w:rsid w:val="00780122"/>
    <w:rsid w:val="00783368"/>
    <w:rsid w:val="007870E7"/>
    <w:rsid w:val="007873B3"/>
    <w:rsid w:val="00791253"/>
    <w:rsid w:val="007938C2"/>
    <w:rsid w:val="007A1018"/>
    <w:rsid w:val="007A4A8A"/>
    <w:rsid w:val="007A5E8A"/>
    <w:rsid w:val="007A6B7B"/>
    <w:rsid w:val="007B05D0"/>
    <w:rsid w:val="007B1401"/>
    <w:rsid w:val="007B5FEE"/>
    <w:rsid w:val="007C256A"/>
    <w:rsid w:val="007C3C63"/>
    <w:rsid w:val="007C7EDE"/>
    <w:rsid w:val="007D0F17"/>
    <w:rsid w:val="007D4918"/>
    <w:rsid w:val="007E271A"/>
    <w:rsid w:val="007E2869"/>
    <w:rsid w:val="007E3861"/>
    <w:rsid w:val="007E3A7B"/>
    <w:rsid w:val="007E448B"/>
    <w:rsid w:val="007E51E1"/>
    <w:rsid w:val="007E6897"/>
    <w:rsid w:val="007E7B14"/>
    <w:rsid w:val="007F0C2A"/>
    <w:rsid w:val="007F330E"/>
    <w:rsid w:val="007F3737"/>
    <w:rsid w:val="007F45AD"/>
    <w:rsid w:val="007F63A9"/>
    <w:rsid w:val="00801D2B"/>
    <w:rsid w:val="00803238"/>
    <w:rsid w:val="00803F45"/>
    <w:rsid w:val="008047A2"/>
    <w:rsid w:val="00804CB2"/>
    <w:rsid w:val="0080650C"/>
    <w:rsid w:val="00810A20"/>
    <w:rsid w:val="00820AAB"/>
    <w:rsid w:val="0082135F"/>
    <w:rsid w:val="00824DD5"/>
    <w:rsid w:val="00826873"/>
    <w:rsid w:val="00826C1C"/>
    <w:rsid w:val="008307A3"/>
    <w:rsid w:val="00830C4C"/>
    <w:rsid w:val="00831599"/>
    <w:rsid w:val="00835FFA"/>
    <w:rsid w:val="0083699C"/>
    <w:rsid w:val="0083777F"/>
    <w:rsid w:val="00837CC2"/>
    <w:rsid w:val="00841B13"/>
    <w:rsid w:val="008449F5"/>
    <w:rsid w:val="0085193D"/>
    <w:rsid w:val="00860D18"/>
    <w:rsid w:val="00861094"/>
    <w:rsid w:val="008611BB"/>
    <w:rsid w:val="008619D6"/>
    <w:rsid w:val="008650F1"/>
    <w:rsid w:val="0087177D"/>
    <w:rsid w:val="0087504A"/>
    <w:rsid w:val="008801D8"/>
    <w:rsid w:val="0089195D"/>
    <w:rsid w:val="00892D2C"/>
    <w:rsid w:val="008950C0"/>
    <w:rsid w:val="008A19B5"/>
    <w:rsid w:val="008A51FA"/>
    <w:rsid w:val="008A6AA1"/>
    <w:rsid w:val="008A7141"/>
    <w:rsid w:val="008B0907"/>
    <w:rsid w:val="008B44A1"/>
    <w:rsid w:val="008B74D6"/>
    <w:rsid w:val="008C4179"/>
    <w:rsid w:val="008C4825"/>
    <w:rsid w:val="008C572C"/>
    <w:rsid w:val="008C6949"/>
    <w:rsid w:val="008C6E8B"/>
    <w:rsid w:val="008C7E55"/>
    <w:rsid w:val="008D04ED"/>
    <w:rsid w:val="008D1B2E"/>
    <w:rsid w:val="008D32EF"/>
    <w:rsid w:val="008D351D"/>
    <w:rsid w:val="008D38DF"/>
    <w:rsid w:val="008D5B7A"/>
    <w:rsid w:val="008E035E"/>
    <w:rsid w:val="008E071B"/>
    <w:rsid w:val="008E1AAD"/>
    <w:rsid w:val="008E33BA"/>
    <w:rsid w:val="008F0B32"/>
    <w:rsid w:val="008F2E4B"/>
    <w:rsid w:val="008F3C44"/>
    <w:rsid w:val="008F5807"/>
    <w:rsid w:val="008F6067"/>
    <w:rsid w:val="00901AE0"/>
    <w:rsid w:val="0090244F"/>
    <w:rsid w:val="00911FA1"/>
    <w:rsid w:val="009126CA"/>
    <w:rsid w:val="00922F40"/>
    <w:rsid w:val="0092571A"/>
    <w:rsid w:val="00927A42"/>
    <w:rsid w:val="00932552"/>
    <w:rsid w:val="00932ECF"/>
    <w:rsid w:val="00933058"/>
    <w:rsid w:val="009362C1"/>
    <w:rsid w:val="00937BBB"/>
    <w:rsid w:val="009429BA"/>
    <w:rsid w:val="00942BEB"/>
    <w:rsid w:val="00950C51"/>
    <w:rsid w:val="00956B9D"/>
    <w:rsid w:val="00957850"/>
    <w:rsid w:val="00960C1A"/>
    <w:rsid w:val="00964994"/>
    <w:rsid w:val="00971649"/>
    <w:rsid w:val="00972D20"/>
    <w:rsid w:val="00975976"/>
    <w:rsid w:val="00976E36"/>
    <w:rsid w:val="009772DE"/>
    <w:rsid w:val="0098154D"/>
    <w:rsid w:val="00984A45"/>
    <w:rsid w:val="009851FB"/>
    <w:rsid w:val="00985C51"/>
    <w:rsid w:val="00986A6C"/>
    <w:rsid w:val="009906D4"/>
    <w:rsid w:val="009935EF"/>
    <w:rsid w:val="00994A7E"/>
    <w:rsid w:val="00996C01"/>
    <w:rsid w:val="009A1097"/>
    <w:rsid w:val="009A2ADC"/>
    <w:rsid w:val="009A7F23"/>
    <w:rsid w:val="009B3BEE"/>
    <w:rsid w:val="009B666F"/>
    <w:rsid w:val="009B6882"/>
    <w:rsid w:val="009B6CF5"/>
    <w:rsid w:val="009D0404"/>
    <w:rsid w:val="009D18E9"/>
    <w:rsid w:val="009D1C86"/>
    <w:rsid w:val="009D3103"/>
    <w:rsid w:val="009D5874"/>
    <w:rsid w:val="009D65AD"/>
    <w:rsid w:val="009D6F4E"/>
    <w:rsid w:val="009E2DB4"/>
    <w:rsid w:val="009E3647"/>
    <w:rsid w:val="009E459F"/>
    <w:rsid w:val="009E5EC3"/>
    <w:rsid w:val="009E6048"/>
    <w:rsid w:val="009E7FAD"/>
    <w:rsid w:val="009F342C"/>
    <w:rsid w:val="009F5855"/>
    <w:rsid w:val="009F58A6"/>
    <w:rsid w:val="009F63A6"/>
    <w:rsid w:val="009F6A2D"/>
    <w:rsid w:val="009F75F2"/>
    <w:rsid w:val="00A00A4F"/>
    <w:rsid w:val="00A012B0"/>
    <w:rsid w:val="00A02411"/>
    <w:rsid w:val="00A032BB"/>
    <w:rsid w:val="00A06A43"/>
    <w:rsid w:val="00A06D4C"/>
    <w:rsid w:val="00A13543"/>
    <w:rsid w:val="00A15184"/>
    <w:rsid w:val="00A151EB"/>
    <w:rsid w:val="00A154C8"/>
    <w:rsid w:val="00A171D7"/>
    <w:rsid w:val="00A202E2"/>
    <w:rsid w:val="00A234EA"/>
    <w:rsid w:val="00A250AD"/>
    <w:rsid w:val="00A34AD4"/>
    <w:rsid w:val="00A35578"/>
    <w:rsid w:val="00A43AAA"/>
    <w:rsid w:val="00A43F24"/>
    <w:rsid w:val="00A44D0F"/>
    <w:rsid w:val="00A466B3"/>
    <w:rsid w:val="00A4695F"/>
    <w:rsid w:val="00A51FB2"/>
    <w:rsid w:val="00A52AA5"/>
    <w:rsid w:val="00A543D0"/>
    <w:rsid w:val="00A606B2"/>
    <w:rsid w:val="00A61055"/>
    <w:rsid w:val="00A6132C"/>
    <w:rsid w:val="00A63D5A"/>
    <w:rsid w:val="00A650B2"/>
    <w:rsid w:val="00A66FEE"/>
    <w:rsid w:val="00A67AE2"/>
    <w:rsid w:val="00A710E6"/>
    <w:rsid w:val="00A77338"/>
    <w:rsid w:val="00A773CB"/>
    <w:rsid w:val="00A8417F"/>
    <w:rsid w:val="00A907C1"/>
    <w:rsid w:val="00A937AE"/>
    <w:rsid w:val="00AA0B83"/>
    <w:rsid w:val="00AA1494"/>
    <w:rsid w:val="00AA4AF9"/>
    <w:rsid w:val="00AA6D92"/>
    <w:rsid w:val="00AA7609"/>
    <w:rsid w:val="00AB19EA"/>
    <w:rsid w:val="00AB1DB0"/>
    <w:rsid w:val="00AB4D07"/>
    <w:rsid w:val="00AC22A7"/>
    <w:rsid w:val="00AD387C"/>
    <w:rsid w:val="00AD6958"/>
    <w:rsid w:val="00AE1676"/>
    <w:rsid w:val="00AE2CDA"/>
    <w:rsid w:val="00AE4F8A"/>
    <w:rsid w:val="00AE7D6C"/>
    <w:rsid w:val="00AF31CE"/>
    <w:rsid w:val="00AF7EE7"/>
    <w:rsid w:val="00B01A32"/>
    <w:rsid w:val="00B01B73"/>
    <w:rsid w:val="00B074AC"/>
    <w:rsid w:val="00B10965"/>
    <w:rsid w:val="00B11850"/>
    <w:rsid w:val="00B1451B"/>
    <w:rsid w:val="00B14B01"/>
    <w:rsid w:val="00B16C20"/>
    <w:rsid w:val="00B17036"/>
    <w:rsid w:val="00B20BD9"/>
    <w:rsid w:val="00B22B31"/>
    <w:rsid w:val="00B24AA2"/>
    <w:rsid w:val="00B26F0F"/>
    <w:rsid w:val="00B27D1E"/>
    <w:rsid w:val="00B32B8D"/>
    <w:rsid w:val="00B37850"/>
    <w:rsid w:val="00B37F87"/>
    <w:rsid w:val="00B414E4"/>
    <w:rsid w:val="00B46D2B"/>
    <w:rsid w:val="00B47005"/>
    <w:rsid w:val="00B5247A"/>
    <w:rsid w:val="00B60541"/>
    <w:rsid w:val="00B618AF"/>
    <w:rsid w:val="00B669BB"/>
    <w:rsid w:val="00B67652"/>
    <w:rsid w:val="00B67803"/>
    <w:rsid w:val="00B70486"/>
    <w:rsid w:val="00B74C6A"/>
    <w:rsid w:val="00B81FCE"/>
    <w:rsid w:val="00B84D59"/>
    <w:rsid w:val="00B9040E"/>
    <w:rsid w:val="00B91922"/>
    <w:rsid w:val="00B91DD5"/>
    <w:rsid w:val="00B92F58"/>
    <w:rsid w:val="00BA0468"/>
    <w:rsid w:val="00BA5503"/>
    <w:rsid w:val="00BB44ED"/>
    <w:rsid w:val="00BB6F20"/>
    <w:rsid w:val="00BB73D0"/>
    <w:rsid w:val="00BC1529"/>
    <w:rsid w:val="00BC539E"/>
    <w:rsid w:val="00BD198E"/>
    <w:rsid w:val="00BD241E"/>
    <w:rsid w:val="00BD3A7D"/>
    <w:rsid w:val="00BD4C49"/>
    <w:rsid w:val="00BD696B"/>
    <w:rsid w:val="00BE024E"/>
    <w:rsid w:val="00BE2F7D"/>
    <w:rsid w:val="00BF29BD"/>
    <w:rsid w:val="00BF5098"/>
    <w:rsid w:val="00BF55ED"/>
    <w:rsid w:val="00C00C91"/>
    <w:rsid w:val="00C01E77"/>
    <w:rsid w:val="00C10B88"/>
    <w:rsid w:val="00C13628"/>
    <w:rsid w:val="00C1545C"/>
    <w:rsid w:val="00C15B7D"/>
    <w:rsid w:val="00C16E68"/>
    <w:rsid w:val="00C17AB0"/>
    <w:rsid w:val="00C2336E"/>
    <w:rsid w:val="00C24AB7"/>
    <w:rsid w:val="00C257B8"/>
    <w:rsid w:val="00C36CA6"/>
    <w:rsid w:val="00C41D06"/>
    <w:rsid w:val="00C46371"/>
    <w:rsid w:val="00C465F8"/>
    <w:rsid w:val="00C47AFA"/>
    <w:rsid w:val="00C53620"/>
    <w:rsid w:val="00C61421"/>
    <w:rsid w:val="00C61499"/>
    <w:rsid w:val="00C64C08"/>
    <w:rsid w:val="00C64F42"/>
    <w:rsid w:val="00C669E7"/>
    <w:rsid w:val="00C6728B"/>
    <w:rsid w:val="00C7694A"/>
    <w:rsid w:val="00C84781"/>
    <w:rsid w:val="00C8610C"/>
    <w:rsid w:val="00C92116"/>
    <w:rsid w:val="00C92C19"/>
    <w:rsid w:val="00C92DF5"/>
    <w:rsid w:val="00C93A54"/>
    <w:rsid w:val="00C96143"/>
    <w:rsid w:val="00C96CA3"/>
    <w:rsid w:val="00CA0A6C"/>
    <w:rsid w:val="00CA0CE4"/>
    <w:rsid w:val="00CA0FC1"/>
    <w:rsid w:val="00CA1880"/>
    <w:rsid w:val="00CA590F"/>
    <w:rsid w:val="00CA5DB5"/>
    <w:rsid w:val="00CB1745"/>
    <w:rsid w:val="00CC01A0"/>
    <w:rsid w:val="00CD223B"/>
    <w:rsid w:val="00CD3E32"/>
    <w:rsid w:val="00CD7C25"/>
    <w:rsid w:val="00CE0BC8"/>
    <w:rsid w:val="00CE2CE7"/>
    <w:rsid w:val="00CE4C23"/>
    <w:rsid w:val="00CE521E"/>
    <w:rsid w:val="00CF15EF"/>
    <w:rsid w:val="00CF2FAE"/>
    <w:rsid w:val="00CF4109"/>
    <w:rsid w:val="00CF5F83"/>
    <w:rsid w:val="00CF6206"/>
    <w:rsid w:val="00CF637C"/>
    <w:rsid w:val="00CF7328"/>
    <w:rsid w:val="00D0297D"/>
    <w:rsid w:val="00D059E8"/>
    <w:rsid w:val="00D1025D"/>
    <w:rsid w:val="00D11EB2"/>
    <w:rsid w:val="00D16326"/>
    <w:rsid w:val="00D25151"/>
    <w:rsid w:val="00D2565F"/>
    <w:rsid w:val="00D4121E"/>
    <w:rsid w:val="00D42567"/>
    <w:rsid w:val="00D45AEF"/>
    <w:rsid w:val="00D46182"/>
    <w:rsid w:val="00D4645A"/>
    <w:rsid w:val="00D46888"/>
    <w:rsid w:val="00D51CB7"/>
    <w:rsid w:val="00D5267C"/>
    <w:rsid w:val="00D527A9"/>
    <w:rsid w:val="00D53E9A"/>
    <w:rsid w:val="00D57386"/>
    <w:rsid w:val="00D603CE"/>
    <w:rsid w:val="00D667B1"/>
    <w:rsid w:val="00D7063A"/>
    <w:rsid w:val="00D707CD"/>
    <w:rsid w:val="00D71815"/>
    <w:rsid w:val="00D71A8C"/>
    <w:rsid w:val="00D75438"/>
    <w:rsid w:val="00D86F4A"/>
    <w:rsid w:val="00DA219C"/>
    <w:rsid w:val="00DB590C"/>
    <w:rsid w:val="00DB5F3F"/>
    <w:rsid w:val="00DB6B99"/>
    <w:rsid w:val="00DB7725"/>
    <w:rsid w:val="00DC1094"/>
    <w:rsid w:val="00DC27FD"/>
    <w:rsid w:val="00DC5548"/>
    <w:rsid w:val="00DC6326"/>
    <w:rsid w:val="00DC67C5"/>
    <w:rsid w:val="00DC7DD7"/>
    <w:rsid w:val="00DD0A38"/>
    <w:rsid w:val="00DD1176"/>
    <w:rsid w:val="00DD6095"/>
    <w:rsid w:val="00DE1BDF"/>
    <w:rsid w:val="00DE2A82"/>
    <w:rsid w:val="00DE3439"/>
    <w:rsid w:val="00DE5628"/>
    <w:rsid w:val="00DE762C"/>
    <w:rsid w:val="00DE78BF"/>
    <w:rsid w:val="00DF0013"/>
    <w:rsid w:val="00DF1CA3"/>
    <w:rsid w:val="00DF4693"/>
    <w:rsid w:val="00DF4D94"/>
    <w:rsid w:val="00DF6A29"/>
    <w:rsid w:val="00E12A50"/>
    <w:rsid w:val="00E20F97"/>
    <w:rsid w:val="00E2131A"/>
    <w:rsid w:val="00E21CD4"/>
    <w:rsid w:val="00E23751"/>
    <w:rsid w:val="00E2406A"/>
    <w:rsid w:val="00E304D2"/>
    <w:rsid w:val="00E34BDE"/>
    <w:rsid w:val="00E42352"/>
    <w:rsid w:val="00E45E77"/>
    <w:rsid w:val="00E51FDB"/>
    <w:rsid w:val="00E56F14"/>
    <w:rsid w:val="00E57A55"/>
    <w:rsid w:val="00E61327"/>
    <w:rsid w:val="00E6252E"/>
    <w:rsid w:val="00E75E91"/>
    <w:rsid w:val="00E808DE"/>
    <w:rsid w:val="00E81113"/>
    <w:rsid w:val="00E8152E"/>
    <w:rsid w:val="00E85745"/>
    <w:rsid w:val="00E85954"/>
    <w:rsid w:val="00E87135"/>
    <w:rsid w:val="00E92284"/>
    <w:rsid w:val="00E935BA"/>
    <w:rsid w:val="00E93F4E"/>
    <w:rsid w:val="00E94A58"/>
    <w:rsid w:val="00E952D7"/>
    <w:rsid w:val="00E96632"/>
    <w:rsid w:val="00EA04D2"/>
    <w:rsid w:val="00EA27F8"/>
    <w:rsid w:val="00EA2808"/>
    <w:rsid w:val="00EA3681"/>
    <w:rsid w:val="00EA39F7"/>
    <w:rsid w:val="00EA6ED9"/>
    <w:rsid w:val="00EA76D3"/>
    <w:rsid w:val="00EB269F"/>
    <w:rsid w:val="00EB3821"/>
    <w:rsid w:val="00EB6709"/>
    <w:rsid w:val="00EB755F"/>
    <w:rsid w:val="00EC377E"/>
    <w:rsid w:val="00EC3B72"/>
    <w:rsid w:val="00EC6F5D"/>
    <w:rsid w:val="00EC757F"/>
    <w:rsid w:val="00ED039D"/>
    <w:rsid w:val="00EE2CA8"/>
    <w:rsid w:val="00EE31BB"/>
    <w:rsid w:val="00EE49C4"/>
    <w:rsid w:val="00EE6CFE"/>
    <w:rsid w:val="00EF12D5"/>
    <w:rsid w:val="00EF572C"/>
    <w:rsid w:val="00F01EFE"/>
    <w:rsid w:val="00F04812"/>
    <w:rsid w:val="00F05623"/>
    <w:rsid w:val="00F1271A"/>
    <w:rsid w:val="00F16256"/>
    <w:rsid w:val="00F20858"/>
    <w:rsid w:val="00F30959"/>
    <w:rsid w:val="00F32788"/>
    <w:rsid w:val="00F343FC"/>
    <w:rsid w:val="00F40C05"/>
    <w:rsid w:val="00F41819"/>
    <w:rsid w:val="00F4498F"/>
    <w:rsid w:val="00F44DFB"/>
    <w:rsid w:val="00F50DD5"/>
    <w:rsid w:val="00F545BB"/>
    <w:rsid w:val="00F54B95"/>
    <w:rsid w:val="00F55348"/>
    <w:rsid w:val="00F60909"/>
    <w:rsid w:val="00F62153"/>
    <w:rsid w:val="00F63717"/>
    <w:rsid w:val="00F74A51"/>
    <w:rsid w:val="00F83166"/>
    <w:rsid w:val="00F90B38"/>
    <w:rsid w:val="00F9128F"/>
    <w:rsid w:val="00F91A05"/>
    <w:rsid w:val="00F924AC"/>
    <w:rsid w:val="00F94675"/>
    <w:rsid w:val="00F94CB9"/>
    <w:rsid w:val="00F977D9"/>
    <w:rsid w:val="00FA296D"/>
    <w:rsid w:val="00FA471C"/>
    <w:rsid w:val="00FA6DD0"/>
    <w:rsid w:val="00FA72C3"/>
    <w:rsid w:val="00FC078C"/>
    <w:rsid w:val="00FC0B07"/>
    <w:rsid w:val="00FC0FA5"/>
    <w:rsid w:val="00FC2F6B"/>
    <w:rsid w:val="00FC4362"/>
    <w:rsid w:val="00FC4E74"/>
    <w:rsid w:val="00FD4C17"/>
    <w:rsid w:val="00FD568F"/>
    <w:rsid w:val="00FD6F48"/>
    <w:rsid w:val="00FE0125"/>
    <w:rsid w:val="00FE0754"/>
    <w:rsid w:val="00FE312A"/>
    <w:rsid w:val="00FE31DA"/>
    <w:rsid w:val="00FE4066"/>
    <w:rsid w:val="00FF2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537E4"/>
  <w15:docId w15:val="{B01803B2-ABE7-4958-8A33-465466403688}"/>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40"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7B14"/>
    <w:rPr>
      <w:rFonts w:ascii="Book Antiqua" w:hAnsi="Book Antiqua"/>
      <w:sz w:val="26"/>
    </w:rPr>
  </w:style>
  <w:style w:type="paragraph" w:styleId="Heading1">
    <w:name w:val="heading 1"/>
    <w:basedOn w:val="Normal"/>
    <w:next w:val="standard"/>
    <w:qFormat/>
    <w:pPr>
      <w:keepNext/>
      <w:spacing w:before="120" w:after="120"/>
      <w:outlineLvl w:val="0"/>
    </w:pPr>
    <w:rPr>
      <w:rFonts w:ascii="Helvetica" w:hAnsi="Helvetica"/>
      <w:b/>
      <w:kern w:val="28"/>
    </w:rPr>
  </w:style>
  <w:style w:type="paragraph" w:styleId="Heading2">
    <w:name w:val="heading 2"/>
    <w:basedOn w:val="Normal"/>
    <w:next w:val="sub1"/>
    <w:qFormat/>
    <w:pPr>
      <w:keepNext/>
      <w:spacing w:before="120" w:after="120"/>
      <w:ind w:firstLine="144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Footnote Text Char"/>
    <w:basedOn w:val="Normal"/>
    <w:link w:val="FootnoteTextChar2"/>
    <w:uiPriority w:val="40"/>
    <w:pPr>
      <w:spacing w:after="240"/>
    </w:pPr>
    <w:rPr>
      <w:sz w:val="24"/>
    </w:rPr>
  </w:style>
  <w:style w:type="character" w:styleId="FootnoteReference">
    <w:name w:val="footnote reference"/>
    <w:aliases w:val="o,fr,Style 3,o1,o2,o3,o4,o5,o6,o11,o21,o7,o + Times New Roman,Style 12,(NECG) Footnote Reference,Appel note de bas de p,Style 124,Style 58,Style 17,Style 20,Style 13,fr1,fr2,fr3,FR,Footnote Reference/,Style 6,Footnote,Style 8"/>
    <w:basedOn w:val="DefaultParagraphFont"/>
    <w:uiPriority w:val="99"/>
    <w:qFormat/>
    <w:rPr>
      <w:sz w:val="24"/>
      <w:vertAlign w:val="superscript"/>
    </w:rPr>
  </w:style>
  <w:style w:type="paragraph" w:customStyle="1" w:styleId="standard">
    <w:name w:val="standard"/>
    <w:basedOn w:val="Normal"/>
    <w:link w:val="standardChar"/>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styleId="TOC4">
    <w:name w:val="toc 4"/>
    <w:basedOn w:val="Normal"/>
    <w:next w:val="Normal"/>
    <w:semiHidden/>
    <w:pPr>
      <w:tabs>
        <w:tab w:val="right" w:leader="dot" w:pos="9360"/>
      </w:tabs>
      <w:ind w:left="720"/>
    </w:pPr>
  </w:style>
  <w:style w:type="paragraph" w:customStyle="1" w:styleId="main">
    <w:name w:val="main"/>
    <w:basedOn w:val="Normal"/>
    <w:link w:val="mainChar"/>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line="360" w:lineRule="auto"/>
      <w:ind w:firstLine="360"/>
    </w:pPr>
  </w:style>
  <w:style w:type="paragraph" w:styleId="Header">
    <w:name w:val="header"/>
    <w:basedOn w:val="Normal"/>
    <w:link w:val="HeaderChar"/>
    <w:uiPriority w:val="99"/>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uiPriority w:val="99"/>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character" w:customStyle="1" w:styleId="standardChar">
    <w:name w:val="standard Char"/>
    <w:basedOn w:val="DefaultParagraphFont"/>
    <w:link w:val="standard"/>
    <w:rPr>
      <w:rFonts w:ascii="Palatino" w:hAnsi="Palatino"/>
      <w:sz w:val="26"/>
      <w:lang w:val="en-US" w:eastAsia="en-US" w:bidi="ar-SA"/>
    </w:rPr>
  </w:style>
  <w:style w:type="paragraph" w:styleId="BodyTextIndent">
    <w:name w:val="Body Text Indent"/>
    <w:basedOn w:val="Normal"/>
    <w:pPr>
      <w:spacing w:after="120"/>
      <w:ind w:left="360"/>
    </w:pPr>
  </w:style>
  <w:style w:type="character" w:customStyle="1" w:styleId="mainChar">
    <w:name w:val="main Char"/>
    <w:basedOn w:val="DefaultParagraphFont"/>
    <w:link w:val="main"/>
    <w:rPr>
      <w:rFonts w:ascii="Helvetica" w:hAnsi="Helvetica"/>
      <w:b/>
      <w:sz w:val="26"/>
      <w:lang w:val="en-US" w:eastAsia="en-US" w:bidi="ar-SA"/>
    </w:rPr>
  </w:style>
  <w:style w:type="paragraph" w:customStyle="1" w:styleId="PageXofY">
    <w:name w:val="Page X of Y"/>
    <w:rPr>
      <w:sz w:val="24"/>
      <w:szCs w:val="24"/>
    </w:rPr>
  </w:style>
  <w:style w:type="character" w:customStyle="1" w:styleId="FooterChar">
    <w:name w:val="Footer Char"/>
    <w:basedOn w:val="DefaultParagraphFont"/>
    <w:link w:val="Footer"/>
    <w:uiPriority w:val="99"/>
    <w:rsid w:val="004A79DE"/>
    <w:rPr>
      <w:rFonts w:ascii="Palatino" w:hAnsi="Palatino"/>
      <w:sz w:val="26"/>
    </w:rPr>
  </w:style>
  <w:style w:type="paragraph" w:styleId="BalloonText">
    <w:name w:val="Balloon Text"/>
    <w:basedOn w:val="Normal"/>
    <w:link w:val="BalloonTextChar"/>
    <w:rsid w:val="004A79DE"/>
    <w:rPr>
      <w:rFonts w:ascii="Tahoma" w:hAnsi="Tahoma" w:cs="Tahoma"/>
      <w:sz w:val="16"/>
      <w:szCs w:val="16"/>
    </w:rPr>
  </w:style>
  <w:style w:type="character" w:customStyle="1" w:styleId="BalloonTextChar">
    <w:name w:val="Balloon Text Char"/>
    <w:basedOn w:val="DefaultParagraphFont"/>
    <w:link w:val="BalloonText"/>
    <w:rsid w:val="004A79DE"/>
    <w:rPr>
      <w:rFonts w:ascii="Tahoma" w:hAnsi="Tahoma" w:cs="Tahoma"/>
      <w:sz w:val="16"/>
      <w:szCs w:val="16"/>
    </w:rPr>
  </w:style>
  <w:style w:type="paragraph" w:customStyle="1" w:styleId="Default">
    <w:name w:val="Default"/>
    <w:rsid w:val="00F16256"/>
    <w:pPr>
      <w:autoSpaceDE w:val="0"/>
      <w:autoSpaceDN w:val="0"/>
      <w:adjustRightInd w:val="0"/>
    </w:pPr>
    <w:rPr>
      <w:rFonts w:ascii="Arial" w:hAnsi="Arial" w:cs="Arial"/>
      <w:color w:val="000000"/>
      <w:sz w:val="24"/>
      <w:szCs w:val="24"/>
    </w:rPr>
  </w:style>
  <w:style w:type="character" w:customStyle="1" w:styleId="HeaderChar">
    <w:name w:val="Header Char"/>
    <w:link w:val="Header"/>
    <w:uiPriority w:val="99"/>
    <w:rsid w:val="00DB7725"/>
    <w:rPr>
      <w:rFonts w:ascii="Palatino" w:hAnsi="Palatino"/>
      <w:sz w:val="26"/>
    </w:rPr>
  </w:style>
  <w:style w:type="paragraph" w:styleId="ListParagraph">
    <w:name w:val="List Paragraph"/>
    <w:basedOn w:val="Normal"/>
    <w:uiPriority w:val="34"/>
    <w:qFormat/>
    <w:rsid w:val="009429BA"/>
    <w:pPr>
      <w:ind w:left="720"/>
      <w:contextualSpacing/>
    </w:pPr>
  </w:style>
  <w:style w:type="character" w:customStyle="1" w:styleId="FootnoteTextChar2">
    <w:name w:val="Footnote Text Char2"/>
    <w:aliases w:val="Footnote Text Char1 Char,Footnote Text Char Char Char1,Footnote Text Char2 Char Char,Footnote Text Char Char Char Char,Footnote Text Char2 Char Char Char Char,Footnote Text Char Char Char Char Char Char,fn Char"/>
    <w:link w:val="FootnoteText"/>
    <w:rsid w:val="002C7106"/>
    <w:rPr>
      <w:rFonts w:ascii="Book Antiqua" w:hAnsi="Book Antiqua"/>
      <w:sz w:val="24"/>
    </w:rPr>
  </w:style>
  <w:style w:type="paragraph" w:styleId="NormalWeb">
    <w:name w:val="Normal (Web)"/>
    <w:basedOn w:val="Normal"/>
    <w:semiHidden/>
    <w:unhideWhenUsed/>
    <w:rsid w:val="00F9128F"/>
    <w:rPr>
      <w:rFonts w:ascii="Times New Roman" w:hAnsi="Times New Roman"/>
      <w:sz w:val="24"/>
      <w:szCs w:val="24"/>
    </w:rPr>
  </w:style>
  <w:style w:type="paragraph" w:customStyle="1" w:styleId="Main0">
    <w:name w:val="Main"/>
    <w:next w:val="Normal"/>
    <w:uiPriority w:val="19"/>
    <w:rsid w:val="009D1C86"/>
    <w:pPr>
      <w:jc w:val="center"/>
    </w:pPr>
    <w:rPr>
      <w:rFonts w:ascii="Arial" w:eastAsiaTheme="majorEastAsia" w:hAnsi="Arial" w:cstheme="majorBidi"/>
      <w:b/>
      <w:caps/>
      <w:sz w:val="26"/>
      <w:szCs w:val="56"/>
    </w:rPr>
  </w:style>
  <w:style w:type="paragraph" w:customStyle="1" w:styleId="xstandard">
    <w:name w:val="x_standard"/>
    <w:basedOn w:val="Normal"/>
    <w:rsid w:val="00DB590C"/>
    <w:pPr>
      <w:spacing w:line="360" w:lineRule="auto"/>
      <w:ind w:firstLine="720"/>
    </w:pPr>
    <w:rPr>
      <w:rFonts w:eastAsiaTheme="minorHAnsi" w:cs="Calibri"/>
      <w:szCs w:val="26"/>
    </w:rPr>
  </w:style>
  <w:style w:type="paragraph" w:customStyle="1" w:styleId="Standard0">
    <w:name w:val="Standard"/>
    <w:basedOn w:val="Normal"/>
    <w:qFormat/>
    <w:rsid w:val="00CF4109"/>
    <w:pPr>
      <w:spacing w:line="360" w:lineRule="auto"/>
      <w:ind w:firstLine="720"/>
    </w:pPr>
    <w:rPr>
      <w:rFonts w:eastAsiaTheme="minorHAnsi" w:cstheme="minorBidi"/>
      <w:szCs w:val="22"/>
    </w:rPr>
  </w:style>
  <w:style w:type="numbering" w:customStyle="1" w:styleId="FoFCoLOP">
    <w:name w:val="FoF/CoL/OP"/>
    <w:uiPriority w:val="99"/>
    <w:rsid w:val="00B67652"/>
    <w:pPr>
      <w:numPr>
        <w:numId w:val="13"/>
      </w:numPr>
    </w:pPr>
  </w:style>
  <w:style w:type="paragraph" w:customStyle="1" w:styleId="FoF">
    <w:name w:val="FoF"/>
    <w:basedOn w:val="Standard0"/>
    <w:uiPriority w:val="6"/>
    <w:qFormat/>
    <w:rsid w:val="00B67652"/>
    <w:pPr>
      <w:numPr>
        <w:numId w:val="14"/>
      </w:numPr>
      <w:ind w:firstLine="547"/>
    </w:pPr>
  </w:style>
  <w:style w:type="paragraph" w:styleId="Revision">
    <w:name w:val="Revision"/>
    <w:hidden/>
    <w:uiPriority w:val="99"/>
    <w:semiHidden/>
    <w:rsid w:val="00410984"/>
    <w:rPr>
      <w:rFonts w:ascii="Book Antiqua" w:hAnsi="Book Antiqua"/>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7231">
      <w:bodyDiv w:val="1"/>
      <w:marLeft w:val="0"/>
      <w:marRight w:val="0"/>
      <w:marTop w:val="0"/>
      <w:marBottom w:val="0"/>
      <w:divBdr>
        <w:top w:val="none" w:sz="0" w:space="0" w:color="auto"/>
        <w:left w:val="none" w:sz="0" w:space="0" w:color="auto"/>
        <w:bottom w:val="none" w:sz="0" w:space="0" w:color="auto"/>
        <w:right w:val="none" w:sz="0" w:space="0" w:color="auto"/>
      </w:divBdr>
    </w:div>
    <w:div w:id="223299515">
      <w:bodyDiv w:val="1"/>
      <w:marLeft w:val="0"/>
      <w:marRight w:val="0"/>
      <w:marTop w:val="0"/>
      <w:marBottom w:val="0"/>
      <w:divBdr>
        <w:top w:val="none" w:sz="0" w:space="0" w:color="auto"/>
        <w:left w:val="none" w:sz="0" w:space="0" w:color="auto"/>
        <w:bottom w:val="none" w:sz="0" w:space="0" w:color="auto"/>
        <w:right w:val="none" w:sz="0" w:space="0" w:color="auto"/>
      </w:divBdr>
    </w:div>
    <w:div w:id="249192913">
      <w:bodyDiv w:val="1"/>
      <w:marLeft w:val="0"/>
      <w:marRight w:val="0"/>
      <w:marTop w:val="0"/>
      <w:marBottom w:val="0"/>
      <w:divBdr>
        <w:top w:val="none" w:sz="0" w:space="0" w:color="auto"/>
        <w:left w:val="none" w:sz="0" w:space="0" w:color="auto"/>
        <w:bottom w:val="none" w:sz="0" w:space="0" w:color="auto"/>
        <w:right w:val="none" w:sz="0" w:space="0" w:color="auto"/>
      </w:divBdr>
    </w:div>
    <w:div w:id="314342034">
      <w:bodyDiv w:val="1"/>
      <w:marLeft w:val="0"/>
      <w:marRight w:val="0"/>
      <w:marTop w:val="0"/>
      <w:marBottom w:val="0"/>
      <w:divBdr>
        <w:top w:val="none" w:sz="0" w:space="0" w:color="auto"/>
        <w:left w:val="none" w:sz="0" w:space="0" w:color="auto"/>
        <w:bottom w:val="none" w:sz="0" w:space="0" w:color="auto"/>
        <w:right w:val="none" w:sz="0" w:space="0" w:color="auto"/>
      </w:divBdr>
    </w:div>
    <w:div w:id="325280152">
      <w:bodyDiv w:val="1"/>
      <w:marLeft w:val="0"/>
      <w:marRight w:val="0"/>
      <w:marTop w:val="0"/>
      <w:marBottom w:val="0"/>
      <w:divBdr>
        <w:top w:val="none" w:sz="0" w:space="0" w:color="auto"/>
        <w:left w:val="none" w:sz="0" w:space="0" w:color="auto"/>
        <w:bottom w:val="none" w:sz="0" w:space="0" w:color="auto"/>
        <w:right w:val="none" w:sz="0" w:space="0" w:color="auto"/>
      </w:divBdr>
    </w:div>
    <w:div w:id="580725313">
      <w:bodyDiv w:val="1"/>
      <w:marLeft w:val="0"/>
      <w:marRight w:val="0"/>
      <w:marTop w:val="0"/>
      <w:marBottom w:val="0"/>
      <w:divBdr>
        <w:top w:val="none" w:sz="0" w:space="0" w:color="auto"/>
        <w:left w:val="none" w:sz="0" w:space="0" w:color="auto"/>
        <w:bottom w:val="none" w:sz="0" w:space="0" w:color="auto"/>
        <w:right w:val="none" w:sz="0" w:space="0" w:color="auto"/>
      </w:divBdr>
    </w:div>
    <w:div w:id="694312881">
      <w:bodyDiv w:val="1"/>
      <w:marLeft w:val="0"/>
      <w:marRight w:val="0"/>
      <w:marTop w:val="0"/>
      <w:marBottom w:val="0"/>
      <w:divBdr>
        <w:top w:val="none" w:sz="0" w:space="0" w:color="auto"/>
        <w:left w:val="none" w:sz="0" w:space="0" w:color="auto"/>
        <w:bottom w:val="none" w:sz="0" w:space="0" w:color="auto"/>
        <w:right w:val="none" w:sz="0" w:space="0" w:color="auto"/>
      </w:divBdr>
    </w:div>
    <w:div w:id="812214623">
      <w:bodyDiv w:val="1"/>
      <w:marLeft w:val="0"/>
      <w:marRight w:val="0"/>
      <w:marTop w:val="0"/>
      <w:marBottom w:val="0"/>
      <w:divBdr>
        <w:top w:val="none" w:sz="0" w:space="0" w:color="auto"/>
        <w:left w:val="none" w:sz="0" w:space="0" w:color="auto"/>
        <w:bottom w:val="none" w:sz="0" w:space="0" w:color="auto"/>
        <w:right w:val="none" w:sz="0" w:space="0" w:color="auto"/>
      </w:divBdr>
    </w:div>
    <w:div w:id="1387801279">
      <w:bodyDiv w:val="1"/>
      <w:marLeft w:val="0"/>
      <w:marRight w:val="0"/>
      <w:marTop w:val="0"/>
      <w:marBottom w:val="0"/>
      <w:divBdr>
        <w:top w:val="none" w:sz="0" w:space="0" w:color="auto"/>
        <w:left w:val="none" w:sz="0" w:space="0" w:color="auto"/>
        <w:bottom w:val="none" w:sz="0" w:space="0" w:color="auto"/>
        <w:right w:val="none" w:sz="0" w:space="0" w:color="auto"/>
      </w:divBdr>
    </w:div>
    <w:div w:id="1451627418">
      <w:bodyDiv w:val="1"/>
      <w:marLeft w:val="0"/>
      <w:marRight w:val="0"/>
      <w:marTop w:val="0"/>
      <w:marBottom w:val="0"/>
      <w:divBdr>
        <w:top w:val="none" w:sz="0" w:space="0" w:color="auto"/>
        <w:left w:val="none" w:sz="0" w:space="0" w:color="auto"/>
        <w:bottom w:val="none" w:sz="0" w:space="0" w:color="auto"/>
        <w:right w:val="none" w:sz="0" w:space="0" w:color="auto"/>
      </w:divBdr>
    </w:div>
    <w:div w:id="1452938805">
      <w:bodyDiv w:val="1"/>
      <w:marLeft w:val="0"/>
      <w:marRight w:val="0"/>
      <w:marTop w:val="0"/>
      <w:marBottom w:val="0"/>
      <w:divBdr>
        <w:top w:val="none" w:sz="0" w:space="0" w:color="auto"/>
        <w:left w:val="none" w:sz="0" w:space="0" w:color="auto"/>
        <w:bottom w:val="none" w:sz="0" w:space="0" w:color="auto"/>
        <w:right w:val="none" w:sz="0" w:space="0" w:color="auto"/>
      </w:divBdr>
    </w:div>
    <w:div w:id="1503618103">
      <w:bodyDiv w:val="1"/>
      <w:marLeft w:val="0"/>
      <w:marRight w:val="0"/>
      <w:marTop w:val="0"/>
      <w:marBottom w:val="0"/>
      <w:divBdr>
        <w:top w:val="none" w:sz="0" w:space="0" w:color="auto"/>
        <w:left w:val="none" w:sz="0" w:space="0" w:color="auto"/>
        <w:bottom w:val="none" w:sz="0" w:space="0" w:color="auto"/>
        <w:right w:val="none" w:sz="0" w:space="0" w:color="auto"/>
      </w:divBdr>
    </w:div>
    <w:div w:id="1593659341">
      <w:bodyDiv w:val="1"/>
      <w:marLeft w:val="0"/>
      <w:marRight w:val="0"/>
      <w:marTop w:val="0"/>
      <w:marBottom w:val="0"/>
      <w:divBdr>
        <w:top w:val="none" w:sz="0" w:space="0" w:color="auto"/>
        <w:left w:val="none" w:sz="0" w:space="0" w:color="auto"/>
        <w:bottom w:val="none" w:sz="0" w:space="0" w:color="auto"/>
        <w:right w:val="none" w:sz="0" w:space="0" w:color="auto"/>
      </w:divBdr>
    </w:div>
    <w:div w:id="1623612322">
      <w:bodyDiv w:val="1"/>
      <w:marLeft w:val="0"/>
      <w:marRight w:val="0"/>
      <w:marTop w:val="0"/>
      <w:marBottom w:val="0"/>
      <w:divBdr>
        <w:top w:val="none" w:sz="0" w:space="0" w:color="auto"/>
        <w:left w:val="none" w:sz="0" w:space="0" w:color="auto"/>
        <w:bottom w:val="none" w:sz="0" w:space="0" w:color="auto"/>
        <w:right w:val="none" w:sz="0" w:space="0" w:color="auto"/>
      </w:divBdr>
      <w:divsChild>
        <w:div w:id="1769152069">
          <w:marLeft w:val="0"/>
          <w:marRight w:val="0"/>
          <w:marTop w:val="0"/>
          <w:marBottom w:val="0"/>
          <w:divBdr>
            <w:top w:val="none" w:sz="0" w:space="0" w:color="auto"/>
            <w:left w:val="none" w:sz="0" w:space="0" w:color="auto"/>
            <w:bottom w:val="none" w:sz="0" w:space="0" w:color="auto"/>
            <w:right w:val="none" w:sz="0" w:space="0" w:color="auto"/>
          </w:divBdr>
          <w:divsChild>
            <w:div w:id="1530872025">
              <w:marLeft w:val="0"/>
              <w:marRight w:val="0"/>
              <w:marTop w:val="0"/>
              <w:marBottom w:val="0"/>
              <w:divBdr>
                <w:top w:val="none" w:sz="0" w:space="0" w:color="auto"/>
                <w:left w:val="none" w:sz="0" w:space="0" w:color="auto"/>
                <w:bottom w:val="none" w:sz="0" w:space="0" w:color="auto"/>
                <w:right w:val="none" w:sz="0" w:space="0" w:color="auto"/>
              </w:divBdr>
              <w:divsChild>
                <w:div w:id="45155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436644">
      <w:bodyDiv w:val="1"/>
      <w:marLeft w:val="0"/>
      <w:marRight w:val="0"/>
      <w:marTop w:val="0"/>
      <w:marBottom w:val="0"/>
      <w:divBdr>
        <w:top w:val="none" w:sz="0" w:space="0" w:color="auto"/>
        <w:left w:val="none" w:sz="0" w:space="0" w:color="auto"/>
        <w:bottom w:val="none" w:sz="0" w:space="0" w:color="auto"/>
        <w:right w:val="none" w:sz="0" w:space="0" w:color="auto"/>
      </w:divBdr>
    </w:div>
    <w:div w:id="1901553550">
      <w:bodyDiv w:val="1"/>
      <w:marLeft w:val="0"/>
      <w:marRight w:val="0"/>
      <w:marTop w:val="0"/>
      <w:marBottom w:val="0"/>
      <w:divBdr>
        <w:top w:val="none" w:sz="0" w:space="0" w:color="auto"/>
        <w:left w:val="none" w:sz="0" w:space="0" w:color="auto"/>
        <w:bottom w:val="none" w:sz="0" w:space="0" w:color="auto"/>
        <w:right w:val="none" w:sz="0" w:space="0" w:color="auto"/>
      </w:divBdr>
    </w:div>
    <w:div w:id="202952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7D49496411704C98823D97BD8A3AEF" ma:contentTypeVersion="16" ma:contentTypeDescription="Create a new document." ma:contentTypeScope="" ma:versionID="129bdc740f4af5bc5bce3e64490311db">
  <xsd:schema xmlns:xsd="http://www.w3.org/2001/XMLSchema" xmlns:xs="http://www.w3.org/2001/XMLSchema" xmlns:p="http://schemas.microsoft.com/office/2006/metadata/properties" xmlns:ns2="a24cfdaa-3f84-4543-8006-7aafcb05bc28" xmlns:ns3="3c51fd4b-b0a8-4cee-8b97-77eacc5af0f7" targetNamespace="http://schemas.microsoft.com/office/2006/metadata/properties" ma:root="true" ma:fieldsID="a77d2ffb77d2c2317744030685f74046" ns2:_="" ns3:_="">
    <xsd:import namespace="a24cfdaa-3f84-4543-8006-7aafcb05bc28"/>
    <xsd:import namespace="3c51fd4b-b0a8-4cee-8b97-77eacc5af0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4cfdaa-3f84-4543-8006-7aafcb05b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51fd4b-b0a8-4cee-8b97-77eacc5af0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313bba-19fc-4463-aea9-079b48bf6d0f}" ma:internalName="TaxCatchAll" ma:showField="CatchAllData" ma:web="3c51fd4b-b0a8-4cee-8b97-77eacc5af0f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24cfdaa-3f84-4543-8006-7aafcb05bc28">
      <Terms xmlns="http://schemas.microsoft.com/office/infopath/2007/PartnerControls"/>
    </lcf76f155ced4ddcb4097134ff3c332f>
    <TaxCatchAll xmlns="3c51fd4b-b0a8-4cee-8b97-77eacc5af0f7" xsi:nil="true"/>
  </documentManagement>
</p:properties>
</file>

<file path=customXml/itemProps1.xml><?xml version="1.0" encoding="utf-8"?>
<ds:datastoreItem xmlns:ds="http://schemas.openxmlformats.org/officeDocument/2006/customXml" ds:itemID="{08C23FAA-2E18-0244-A87A-AD734CECB228}">
  <ds:schemaRefs>
    <ds:schemaRef ds:uri="http://schemas.openxmlformats.org/officeDocument/2006/bibliography"/>
  </ds:schemaRefs>
</ds:datastoreItem>
</file>

<file path=customXml/itemProps2.xml><?xml version="1.0" encoding="utf-8"?>
<ds:datastoreItem xmlns:ds="http://schemas.openxmlformats.org/officeDocument/2006/customXml" ds:itemID="{996F5280-6E07-4AA0-A6F9-D1965B5C0135}">
  <ds:schemaRefs>
    <ds:schemaRef ds:uri="http://schemas.microsoft.com/sharepoint/v3/contenttype/forms"/>
  </ds:schemaRefs>
</ds:datastoreItem>
</file>

<file path=customXml/itemProps3.xml><?xml version="1.0" encoding="utf-8"?>
<ds:datastoreItem xmlns:ds="http://schemas.openxmlformats.org/officeDocument/2006/customXml" ds:itemID="{26F5260D-524F-45CD-B021-70539738C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cfdaa-3f84-4543-8006-7aafcb05bc28"/>
    <ds:schemaRef ds:uri="3c51fd4b-b0a8-4cee-8b97-77eacc5af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96794A-9E12-431C-AC27-9F3DA9C72C2F}">
  <ds:schemaRefs>
    <ds:schemaRef ds:uri="http://schemas.microsoft.com/office/2006/metadata/properties"/>
    <ds:schemaRef ds:uri="http://schemas.microsoft.com/office/infopath/2007/PartnerControls"/>
    <ds:schemaRef ds:uri="a24cfdaa-3f84-4543-8006-7aafcb05bc28"/>
    <ds:schemaRef ds:uri="3c51fd4b-b0a8-4cee-8b97-77eacc5af0f7"/>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ap:Pages>
  <ap:Words>651</ap:Words>
  <ap:Characters>3711</ap:Characters>
  <ap:Application>Microsoft Office Word</ap:Application>
  <ap:DocSecurity>0</ap:DocSecurity>
  <ap:Lines>30</ap:Lines>
  <ap:Paragraphs>8</ap:Paragraphs>
  <ap:ScaleCrop>false</ap:ScaleCrop>
  <ap:HeadingPairs>
    <vt:vector baseType="variant" size="2">
      <vt:variant>
        <vt:lpstr>Title</vt:lpstr>
      </vt:variant>
      <vt:variant>
        <vt:i4>1</vt:i4>
      </vt:variant>
    </vt:vector>
  </ap:HeadingPairs>
  <ap:TitlesOfParts>
    <vt:vector baseType="lpstr" size="1">
      <vt:lpstr>A2409001 Lee OESD 2-26-26 Agenda (NON)</vt:lpstr>
    </vt:vector>
  </ap:TitlesOfParts>
  <ap:Manager/>
  <ap:Company/>
  <ap:LinksUpToDate>false</ap:LinksUpToDate>
  <ap:CharactersWithSpaces>4354</ap:CharactersWithSpaces>
  <ap:SharedDoc>false</ap:SharedDoc>
  <ap:HyperlinkBase/>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2012-05-29T17:03:00Z</cp:lastPrinted>
  <dcterms:created xsi:type="dcterms:W3CDTF">2026-02-04T15:11:44Z</dcterms:created>
  <dcterms:modified xsi:type="dcterms:W3CDTF">2026-02-04T15:11:44Z</dcterms:modified>
</cp:coreProperties>
</file>