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411" w:rsidP="00A02411" w:rsidRDefault="002A2AFF" w14:paraId="1172C1AF" w14:textId="5A196A54">
      <w:pPr>
        <w:tabs>
          <w:tab w:val="center" w:pos="4680"/>
          <w:tab w:val="right" w:pos="9360"/>
        </w:tabs>
      </w:pPr>
      <w:r>
        <w:t>ALJ</w:t>
      </w:r>
      <w:r w:rsidR="008A51FA">
        <w:t>/</w:t>
      </w:r>
      <w:r w:rsidR="001F5FF1">
        <w:t>CS8</w:t>
      </w:r>
      <w:r w:rsidR="00A02411">
        <w:t>/</w:t>
      </w:r>
      <w:r w:rsidR="00F13C4F">
        <w:t>abb</w:t>
      </w:r>
      <w:r w:rsidR="00A02411">
        <w:tab/>
      </w:r>
      <w:r w:rsidR="00A02411">
        <w:rPr>
          <w:rFonts w:ascii="Arial" w:hAnsi="Arial" w:cs="Arial"/>
          <w:b/>
          <w:sz w:val="32"/>
          <w:szCs w:val="32"/>
        </w:rPr>
        <w:t>PROPOSED DECISION</w:t>
      </w:r>
      <w:r w:rsidR="00A02411">
        <w:tab/>
      </w:r>
      <w:r w:rsidRPr="00EE4315" w:rsidR="00A02411">
        <w:rPr>
          <w:b/>
        </w:rPr>
        <w:t>Agenda ID #</w:t>
      </w:r>
      <w:r w:rsidRPr="00F13C4F" w:rsidR="00F13C4F">
        <w:rPr>
          <w:b/>
        </w:rPr>
        <w:t>24016</w:t>
      </w:r>
    </w:p>
    <w:p w:rsidRPr="00EE4315" w:rsidR="00A02411" w:rsidP="00A02411" w:rsidRDefault="00A02411" w14:paraId="7A7D064D" w14:textId="77777777">
      <w:pPr>
        <w:jc w:val="right"/>
        <w:rPr>
          <w:b/>
        </w:rPr>
      </w:pPr>
      <w:r>
        <w:rPr>
          <w:b/>
        </w:rPr>
        <w:t>Ratesetting</w:t>
      </w:r>
    </w:p>
    <w:p w:rsidR="00A02411" w:rsidP="00A02411" w:rsidRDefault="00A02411" w14:paraId="2967ACDD" w14:textId="77777777"/>
    <w:p w:rsidRPr="00EE3060" w:rsidR="00A02411" w:rsidP="00A02411" w:rsidRDefault="00A02411" w14:paraId="095F5B8D" w14:textId="77777777">
      <w:pPr>
        <w:ind w:left="1080" w:hanging="1080"/>
      </w:pPr>
      <w:r>
        <w:t>Decision __________</w:t>
      </w:r>
    </w:p>
    <w:p w:rsidR="001005B8" w:rsidP="00A02411" w:rsidRDefault="001005B8" w14:paraId="73080477" w14:textId="2A47EBB8">
      <w:pPr>
        <w:pStyle w:val="Header"/>
        <w:tabs>
          <w:tab w:val="clear" w:pos="4320"/>
          <w:tab w:val="clear" w:pos="8640"/>
          <w:tab w:val="center" w:pos="4680"/>
          <w:tab w:val="right" w:pos="9360"/>
        </w:tabs>
      </w:pPr>
    </w:p>
    <w:p w:rsidR="00F13C4F" w:rsidP="00A02411" w:rsidRDefault="00F13C4F" w14:paraId="1746ACFF" w14:textId="77777777">
      <w:pPr>
        <w:pStyle w:val="Header"/>
        <w:tabs>
          <w:tab w:val="clear" w:pos="4320"/>
          <w:tab w:val="clear" w:pos="8640"/>
          <w:tab w:val="center" w:pos="4680"/>
          <w:tab w:val="right" w:pos="9360"/>
        </w:tabs>
      </w:pPr>
    </w:p>
    <w:p w:rsidR="0089195D" w:rsidP="00E304D2" w:rsidRDefault="0089195D" w14:paraId="79A9FBE1" w14:textId="3928C6E0">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001D3735" w:rsidP="00F13C4F" w:rsidRDefault="001D3735" w14:paraId="2D4E554C" w14:textId="77777777">
      <w:pPr>
        <w:pStyle w:val="Header"/>
        <w:tabs>
          <w:tab w:val="clear" w:pos="4320"/>
          <w:tab w:val="clear" w:pos="8640"/>
          <w:tab w:val="center" w:pos="4680"/>
          <w:tab w:val="right" w:pos="9360"/>
        </w:tabs>
        <w:rPr>
          <w:rFonts w:ascii="Arial" w:hAnsi="Arial" w:cs="Arial"/>
          <w:b/>
          <w:bCs/>
          <w:sz w:val="24"/>
        </w:rPr>
      </w:pPr>
    </w:p>
    <w:p w:rsidRPr="00E304D2" w:rsidR="00F13C4F" w:rsidP="00F13C4F" w:rsidRDefault="00F13C4F" w14:paraId="41FB88A8" w14:textId="77777777">
      <w:pPr>
        <w:pStyle w:val="Header"/>
        <w:tabs>
          <w:tab w:val="clear" w:pos="4320"/>
          <w:tab w:val="clear" w:pos="8640"/>
          <w:tab w:val="center" w:pos="4680"/>
          <w:tab w:val="right" w:pos="9360"/>
        </w:tabs>
        <w:rPr>
          <w:rFonts w:ascii="Arial" w:hAnsi="Arial" w:cs="Arial"/>
          <w:b/>
          <w:bCs/>
          <w:sz w:val="24"/>
        </w:rPr>
      </w:pPr>
    </w:p>
    <w:tbl>
      <w:tblPr>
        <w:tblW w:w="9558" w:type="dxa"/>
        <w:tblLayout w:type="fixed"/>
        <w:tblLook w:val="0000" w:firstRow="0" w:lastRow="0" w:firstColumn="0" w:lastColumn="0" w:noHBand="0" w:noVBand="0"/>
      </w:tblPr>
      <w:tblGrid>
        <w:gridCol w:w="4590"/>
        <w:gridCol w:w="4968"/>
      </w:tblGrid>
      <w:tr w:rsidRPr="00127F30" w:rsidR="0072100E" w:rsidTr="00F13C4F" w14:paraId="52648B84" w14:textId="77777777">
        <w:tc>
          <w:tcPr>
            <w:tcW w:w="4590" w:type="dxa"/>
            <w:tcBorders>
              <w:bottom w:val="single" w:color="auto" w:sz="6" w:space="0"/>
              <w:right w:val="single" w:color="auto" w:sz="6" w:space="0"/>
            </w:tcBorders>
          </w:tcPr>
          <w:p w:rsidR="0072100E" w:rsidP="00161A2E" w:rsidRDefault="009F6A2D" w14:paraId="04F42482" w14:textId="77777777">
            <w:pPr>
              <w:tabs>
                <w:tab w:val="left" w:pos="2160"/>
                <w:tab w:val="left" w:pos="3600"/>
              </w:tabs>
            </w:pPr>
            <w:r w:rsidRPr="009F6A2D">
              <w:t>Application of The Green Power Institute for Award of Intervenor Compensation for Substantial Contributions to Resolutions SPD-14, SPD-16, SPD-17, and SPD-18.</w:t>
            </w:r>
          </w:p>
          <w:p w:rsidRPr="00127F30" w:rsidR="00F13C4F" w:rsidP="00161A2E" w:rsidRDefault="00F13C4F" w14:paraId="23046F3F" w14:textId="27BBE502">
            <w:pPr>
              <w:tabs>
                <w:tab w:val="left" w:pos="2160"/>
                <w:tab w:val="left" w:pos="3600"/>
              </w:tabs>
            </w:pPr>
          </w:p>
        </w:tc>
        <w:tc>
          <w:tcPr>
            <w:tcW w:w="4968" w:type="dxa"/>
            <w:tcBorders>
              <w:left w:val="nil"/>
            </w:tcBorders>
            <w:vAlign w:val="center"/>
          </w:tcPr>
          <w:p w:rsidRPr="00127F30" w:rsidR="0072100E" w:rsidP="00161A2E" w:rsidRDefault="0072100E" w14:paraId="7C2C812D" w14:textId="541F7CD9">
            <w:pPr>
              <w:jc w:val="center"/>
            </w:pPr>
            <w:r w:rsidRPr="00127F30">
              <w:t>Application</w:t>
            </w:r>
            <w:r w:rsidR="00F13C4F">
              <w:t> </w:t>
            </w:r>
            <w:r>
              <w:t>2</w:t>
            </w:r>
            <w:r w:rsidR="001F5FF1">
              <w:t>4</w:t>
            </w:r>
            <w:r w:rsidRPr="00127F30">
              <w:t>-</w:t>
            </w:r>
            <w:r>
              <w:t>0</w:t>
            </w:r>
            <w:r w:rsidR="001F5FF1">
              <w:t>1</w:t>
            </w:r>
            <w:r w:rsidRPr="00127F30">
              <w:t>-0</w:t>
            </w:r>
            <w:r w:rsidR="001F5FF1">
              <w:t>22</w:t>
            </w:r>
          </w:p>
        </w:tc>
      </w:tr>
    </w:tbl>
    <w:p w:rsidR="0072100E" w:rsidP="00F13C4F" w:rsidRDefault="0072100E" w14:paraId="0DD2C4D5" w14:textId="77777777">
      <w:pPr>
        <w:rPr>
          <w:rFonts w:ascii="Arial" w:hAnsi="Arial" w:cs="Arial"/>
          <w:b/>
          <w:szCs w:val="26"/>
        </w:rPr>
      </w:pPr>
      <w:bookmarkStart w:name="_Toc370798909" w:id="0"/>
    </w:p>
    <w:p w:rsidR="00F13C4F" w:rsidP="00F13C4F" w:rsidRDefault="00F13C4F" w14:paraId="7D3318DD" w14:textId="77777777">
      <w:pPr>
        <w:rPr>
          <w:rFonts w:ascii="Arial" w:hAnsi="Arial" w:cs="Arial"/>
          <w:b/>
          <w:szCs w:val="26"/>
        </w:rPr>
      </w:pPr>
    </w:p>
    <w:p w:rsidRPr="00F13C4F" w:rsidR="0089195D" w:rsidP="00F13C4F" w:rsidRDefault="0089195D" w14:paraId="13F3863A" w14:textId="2C4DCE66">
      <w:pPr>
        <w:jc w:val="center"/>
        <w:rPr>
          <w:rFonts w:ascii="Arial" w:hAnsi="Arial" w:cs="Arial"/>
          <w:b/>
          <w:szCs w:val="26"/>
        </w:rPr>
      </w:pPr>
      <w:r w:rsidRPr="00E304D2">
        <w:rPr>
          <w:rFonts w:ascii="Arial" w:hAnsi="Arial" w:cs="Arial"/>
          <w:b/>
          <w:szCs w:val="26"/>
        </w:rPr>
        <w:t>ORDER EXTENDING STATUTORY DEADLINE</w:t>
      </w:r>
      <w:bookmarkEnd w:id="0"/>
    </w:p>
    <w:p w:rsidRPr="00E304D2" w:rsidR="003A3FFB" w:rsidP="00D14654" w:rsidRDefault="003A3FFB" w14:paraId="00712881" w14:textId="77777777">
      <w:pPr>
        <w:keepNext/>
        <w:tabs>
          <w:tab w:val="center" w:pos="4680"/>
        </w:tabs>
        <w:spacing w:after="120"/>
        <w:outlineLvl w:val="0"/>
        <w:rPr>
          <w:rFonts w:ascii="Arial" w:hAnsi="Arial" w:cs="Arial"/>
          <w:b/>
        </w:rPr>
      </w:pPr>
      <w:bookmarkStart w:name="_Toc370798910" w:id="1"/>
      <w:r w:rsidRPr="00E304D2">
        <w:rPr>
          <w:rFonts w:ascii="Arial" w:hAnsi="Arial" w:cs="Arial"/>
          <w:b/>
        </w:rPr>
        <w:t>Summary</w:t>
      </w:r>
    </w:p>
    <w:p w:rsidRPr="003A3FFB" w:rsidR="008A51FA" w:rsidP="008A51FA" w:rsidRDefault="008A51FA" w14:paraId="0619DFD0" w14:textId="3B27084B">
      <w:pPr>
        <w:spacing w:line="360" w:lineRule="auto"/>
        <w:ind w:firstLine="720"/>
      </w:pPr>
      <w:r w:rsidRPr="003A3FFB">
        <w:t>This decision extends the statutory deadline in th</w:t>
      </w:r>
      <w:r>
        <w:t>is</w:t>
      </w:r>
      <w:r w:rsidRPr="003A3FFB">
        <w:t xml:space="preserve"> proceeding </w:t>
      </w:r>
      <w:r w:rsidR="00E935BA">
        <w:t>until</w:t>
      </w:r>
      <w:r w:rsidRPr="003A3FFB">
        <w:t xml:space="preserve"> </w:t>
      </w:r>
      <w:r>
        <w:br/>
      </w:r>
      <w:r w:rsidRPr="00D603CE" w:rsidR="00D603CE">
        <w:t>August 13</w:t>
      </w:r>
      <w:r w:rsidRPr="00D603CE" w:rsidR="00487C4A">
        <w:t>, 2026.</w:t>
      </w:r>
    </w:p>
    <w:p w:rsidRPr="00CF5F83" w:rsidR="0089195D" w:rsidP="00CF5F83" w:rsidRDefault="003A3FFB" w14:paraId="5911D24C" w14:textId="1ADF09D5">
      <w:pPr>
        <w:pStyle w:val="ListParagraph"/>
        <w:keepNext/>
        <w:numPr>
          <w:ilvl w:val="0"/>
          <w:numId w:val="8"/>
        </w:numPr>
        <w:spacing w:after="120"/>
        <w:ind w:left="446" w:hanging="446"/>
        <w:contextualSpacing w:val="0"/>
        <w:outlineLvl w:val="0"/>
        <w:rPr>
          <w:rFonts w:ascii="Arial" w:hAnsi="Arial" w:cs="Arial"/>
          <w:b/>
        </w:rPr>
      </w:pPr>
      <w:r w:rsidRPr="00E304D2">
        <w:rPr>
          <w:rFonts w:ascii="Arial" w:hAnsi="Arial" w:cs="Arial"/>
          <w:b/>
        </w:rPr>
        <w:t>Background</w:t>
      </w:r>
      <w:bookmarkStart w:name="_Hlk34737369" w:id="2"/>
      <w:bookmarkEnd w:id="1"/>
    </w:p>
    <w:p w:rsidR="009935EF" w:rsidP="009935EF" w:rsidRDefault="009935EF" w14:paraId="1E7AE8AD" w14:textId="79F1B4DE">
      <w:pPr>
        <w:pStyle w:val="Standard0"/>
      </w:pPr>
      <w:r>
        <w:t>Public Utilities Code (Pub. Util. Code) Section 1701.5(a)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that deadline.</w:t>
      </w:r>
      <w:r w:rsidR="00D14654">
        <w:t xml:space="preserve"> </w:t>
      </w:r>
      <w:r>
        <w:t xml:space="preserve"> The current statutory deadline for this proceeding is February 27, 2026.</w:t>
      </w:r>
    </w:p>
    <w:p w:rsidR="00CF5F83" w:rsidP="009935EF" w:rsidRDefault="00CF5F83" w14:paraId="0E8336E5" w14:textId="52015015">
      <w:pPr>
        <w:pStyle w:val="Standard0"/>
      </w:pPr>
      <w:r w:rsidRPr="009F6A2D">
        <w:t>On January 5, 2024, Green Power Institute (GPI) filed an application</w:t>
      </w:r>
      <w:r>
        <w:t xml:space="preserve"> (A.)</w:t>
      </w:r>
      <w:r w:rsidR="00D14654">
        <w:t> </w:t>
      </w:r>
      <w:r w:rsidRPr="00CF5F83">
        <w:rPr>
          <w:u w:color="000000"/>
        </w:rPr>
        <w:t xml:space="preserve">24-01-022 </w:t>
      </w:r>
      <w:r w:rsidRPr="009F6A2D">
        <w:t>for award of intervenor compensation for substantial contributions to Resolutions SPD-14, SPD-16, SPD-17, and SPD-18.</w:t>
      </w:r>
    </w:p>
    <w:p w:rsidR="00E61327" w:rsidP="009935EF" w:rsidRDefault="00E61327" w14:paraId="23FDCF66" w14:textId="2DDC2442">
      <w:pPr>
        <w:pStyle w:val="Standard0"/>
      </w:pPr>
      <w:r>
        <w:t xml:space="preserve">On </w:t>
      </w:r>
      <w:r w:rsidR="00544E93">
        <w:t xml:space="preserve">June 26, 2025, </w:t>
      </w:r>
      <w:r w:rsidR="008D38DF">
        <w:t>Decision 25-06-060 extended the statutory deadline for A.24-01-022 to February 27, 2026.</w:t>
      </w:r>
    </w:p>
    <w:p w:rsidRPr="00667CF2" w:rsidR="00CF5F83" w:rsidP="00667CF2" w:rsidRDefault="00667CF2" w14:paraId="7C238447" w14:textId="176A1431">
      <w:pPr>
        <w:pStyle w:val="Standard0"/>
        <w:rPr>
          <w:szCs w:val="26"/>
        </w:rPr>
      </w:pPr>
      <w:r w:rsidRPr="00E61327">
        <w:rPr>
          <w:szCs w:val="26"/>
        </w:rPr>
        <w:lastRenderedPageBreak/>
        <w:t xml:space="preserve">The Commission requires additional time to further consider the information provided by </w:t>
      </w:r>
      <w:r w:rsidRPr="00E61327" w:rsidR="00CA5DB5">
        <w:rPr>
          <w:szCs w:val="26"/>
        </w:rPr>
        <w:t>GPI</w:t>
      </w:r>
      <w:r w:rsidRPr="00E61327">
        <w:rPr>
          <w:szCs w:val="26"/>
        </w:rPr>
        <w:t xml:space="preserve">. </w:t>
      </w:r>
      <w:r w:rsidR="00D14654">
        <w:rPr>
          <w:szCs w:val="26"/>
        </w:rPr>
        <w:t xml:space="preserve"> </w:t>
      </w:r>
      <w:r w:rsidRPr="00E61327">
        <w:rPr>
          <w:szCs w:val="26"/>
        </w:rPr>
        <w:t xml:space="preserve">Consequently, it is necessary to extend the statutory deadline to </w:t>
      </w:r>
      <w:r w:rsidRPr="00E61327" w:rsidR="00E61327">
        <w:rPr>
          <w:szCs w:val="26"/>
        </w:rPr>
        <w:t>August 13</w:t>
      </w:r>
      <w:r w:rsidRPr="00E61327">
        <w:rPr>
          <w:szCs w:val="26"/>
        </w:rPr>
        <w:t>, 2026.</w:t>
      </w:r>
    </w:p>
    <w:bookmarkEnd w:id="2"/>
    <w:p w:rsidRPr="00E304D2" w:rsidR="0089195D" w:rsidP="00495F20" w:rsidRDefault="00841B13" w14:paraId="1BBD904B" w14:textId="77777777">
      <w:pPr>
        <w:pStyle w:val="Heading1"/>
        <w:numPr>
          <w:ilvl w:val="0"/>
          <w:numId w:val="8"/>
        </w:numPr>
        <w:spacing w:before="0"/>
        <w:ind w:left="446" w:hanging="446"/>
        <w:rPr>
          <w:rFonts w:ascii="Arial" w:hAnsi="Arial" w:cs="Arial"/>
        </w:rPr>
      </w:pPr>
      <w:r w:rsidRPr="00E304D2">
        <w:rPr>
          <w:rFonts w:ascii="Arial" w:hAnsi="Arial" w:cs="Arial"/>
        </w:rPr>
        <w:t>Waiver of Comment Period</w:t>
      </w:r>
    </w:p>
    <w:p w:rsidR="0089195D" w:rsidRDefault="00CF2FAE" w14:paraId="52554930" w14:textId="79338A6A">
      <w:pPr>
        <w:pStyle w:val="standard"/>
      </w:pPr>
      <w:r>
        <w:t>Under Rule 14.6(c)(4) of the Commission’s Rules of Practice and Procedure</w:t>
      </w:r>
      <w:r w:rsidRPr="00E51FDB">
        <w:t>,</w:t>
      </w:r>
      <w:r>
        <w:t xml:space="preserve"> the Commission may reduce or waive the period for public review and comment of proposed decisions extending the deadline for resolving ratesetting proceedings.  Accordingly, the otherwise applicable period for public review and comment is being waived</w:t>
      </w:r>
      <w:r w:rsidRPr="00C8610C" w:rsidR="00C8610C">
        <w:t>.</w:t>
      </w:r>
    </w:p>
    <w:p w:rsidRPr="00E304D2" w:rsidR="0089195D" w:rsidP="002E7228" w:rsidRDefault="0089195D" w14:paraId="2CE59C44" w14:textId="77777777">
      <w:pPr>
        <w:pStyle w:val="Heading1"/>
        <w:numPr>
          <w:ilvl w:val="0"/>
          <w:numId w:val="8"/>
        </w:numPr>
        <w:spacing w:before="0"/>
        <w:ind w:left="446" w:hanging="446"/>
        <w:rPr>
          <w:rFonts w:ascii="Arial" w:hAnsi="Arial" w:cs="Arial"/>
        </w:rPr>
      </w:pPr>
      <w:r w:rsidRPr="00E304D2">
        <w:rPr>
          <w:rFonts w:ascii="Arial" w:hAnsi="Arial" w:cs="Arial"/>
        </w:rPr>
        <w:t>Assignment of Proceeding</w:t>
      </w:r>
    </w:p>
    <w:p w:rsidRPr="00530498" w:rsidR="0089195D" w:rsidRDefault="007F0C2A" w14:paraId="7FA8B0C5" w14:textId="50353995">
      <w:pPr>
        <w:pStyle w:val="standard"/>
      </w:pPr>
      <w:r>
        <w:t>John Reynolds</w:t>
      </w:r>
      <w:r w:rsidR="00CF2FAE">
        <w:t xml:space="preserve"> </w:t>
      </w:r>
      <w:r w:rsidRPr="00530498" w:rsidR="00CF2FAE">
        <w:t xml:space="preserve">is the assigned Commissioner and </w:t>
      </w:r>
      <w:r>
        <w:t>Carolyn Sisto</w:t>
      </w:r>
      <w:r w:rsidR="00DE5628">
        <w:t xml:space="preserve"> </w:t>
      </w:r>
      <w:r w:rsidR="009B6882">
        <w:t>is</w:t>
      </w:r>
      <w:r w:rsidRPr="00530498" w:rsidR="00CF2FAE">
        <w:t xml:space="preserve"> the assigned A</w:t>
      </w:r>
      <w:r w:rsidR="00A171D7">
        <w:t>dministrative Law Judge</w:t>
      </w:r>
      <w:r w:rsidRPr="00530498" w:rsidR="00CF2FAE">
        <w:t xml:space="preserve"> in th</w:t>
      </w:r>
      <w:r w:rsidR="00CF2FAE">
        <w:t>is</w:t>
      </w:r>
      <w:r w:rsidRPr="00530498" w:rsidR="00CF2FAE">
        <w:t xml:space="preserve"> </w:t>
      </w:r>
      <w:r w:rsidR="00CF2FAE">
        <w:t>proceeding</w:t>
      </w:r>
      <w:r w:rsidRPr="00530498" w:rsidR="00EA39F7">
        <w:t>.</w:t>
      </w:r>
    </w:p>
    <w:p w:rsidRPr="00E304D2" w:rsidR="00553B36" w:rsidP="002E7228" w:rsidRDefault="00553B36" w14:paraId="05926E21" w14:textId="4B097763">
      <w:pPr>
        <w:pStyle w:val="dummy"/>
        <w:tabs>
          <w:tab w:val="left" w:pos="6973"/>
        </w:tabs>
        <w:spacing w:before="0" w:after="0" w:line="360" w:lineRule="auto"/>
        <w:rPr>
          <w:rFonts w:ascii="Arial" w:hAnsi="Arial" w:cs="Arial"/>
        </w:rPr>
      </w:pPr>
      <w:bookmarkStart w:name="_Toc370798913" w:id="3"/>
      <w:r w:rsidRPr="00E304D2">
        <w:rPr>
          <w:rFonts w:ascii="Arial" w:hAnsi="Arial" w:cs="Arial"/>
        </w:rPr>
        <w:t>Findin</w:t>
      </w:r>
      <w:r w:rsidRPr="00E304D2" w:rsidR="00EA27F8">
        <w:rPr>
          <w:rFonts w:ascii="Arial" w:hAnsi="Arial" w:cs="Arial"/>
        </w:rPr>
        <w:t>g</w:t>
      </w:r>
      <w:r w:rsidRPr="00E304D2">
        <w:rPr>
          <w:rFonts w:ascii="Arial" w:hAnsi="Arial" w:cs="Arial"/>
        </w:rPr>
        <w:t>s of Fact</w:t>
      </w:r>
    </w:p>
    <w:p w:rsidRPr="00D14654" w:rsidR="00215C04" w:rsidP="00D14654" w:rsidRDefault="00B67652" w14:paraId="4A105C48" w14:textId="24D9FA15">
      <w:pPr>
        <w:pStyle w:val="FoF"/>
        <w:numPr>
          <w:ilvl w:val="0"/>
          <w:numId w:val="18"/>
        </w:numPr>
        <w:ind w:firstLine="360"/>
      </w:pPr>
      <w:r w:rsidRPr="00D14654">
        <w:t>A.2</w:t>
      </w:r>
      <w:r w:rsidRPr="00D14654" w:rsidR="0011625A">
        <w:t>4</w:t>
      </w:r>
      <w:r w:rsidRPr="00D14654">
        <w:t>-0</w:t>
      </w:r>
      <w:r w:rsidRPr="00D14654" w:rsidR="0011625A">
        <w:t>1</w:t>
      </w:r>
      <w:r w:rsidRPr="00D14654">
        <w:t>-0</w:t>
      </w:r>
      <w:r w:rsidRPr="00D14654" w:rsidR="0011625A">
        <w:t>22</w:t>
      </w:r>
      <w:r w:rsidRPr="00D14654">
        <w:t xml:space="preserve"> was filed o</w:t>
      </w:r>
      <w:r w:rsidRPr="00D14654" w:rsidR="00215C04">
        <w:t>n</w:t>
      </w:r>
      <w:r w:rsidRPr="00D14654" w:rsidR="0035596F">
        <w:t xml:space="preserve"> </w:t>
      </w:r>
      <w:r w:rsidRPr="00D14654" w:rsidR="0011625A">
        <w:t>January 5, 2024.</w:t>
      </w:r>
    </w:p>
    <w:p w:rsidRPr="00D14654" w:rsidR="00215C04" w:rsidP="00D14654" w:rsidRDefault="0013508E" w14:paraId="7A252A79" w14:textId="67CCE913">
      <w:pPr>
        <w:pStyle w:val="FoF"/>
        <w:numPr>
          <w:ilvl w:val="0"/>
          <w:numId w:val="18"/>
        </w:numPr>
        <w:ind w:firstLine="360"/>
      </w:pPr>
      <w:r w:rsidRPr="00D14654">
        <w:t xml:space="preserve">The </w:t>
      </w:r>
      <w:r w:rsidRPr="00D14654" w:rsidR="00271C76">
        <w:t xml:space="preserve">current </w:t>
      </w:r>
      <w:r w:rsidRPr="00D14654">
        <w:t>statutory deadline for</w:t>
      </w:r>
      <w:r w:rsidRPr="00D14654" w:rsidR="00B67652">
        <w:t xml:space="preserve"> </w:t>
      </w:r>
      <w:r w:rsidRPr="00D14654" w:rsidR="0011625A">
        <w:t>A.24-01-022</w:t>
      </w:r>
      <w:r w:rsidRPr="00D14654" w:rsidR="00B67652">
        <w:t xml:space="preserve"> </w:t>
      </w:r>
      <w:r w:rsidRPr="00D14654" w:rsidR="00271C76">
        <w:t xml:space="preserve">is </w:t>
      </w:r>
      <w:r w:rsidRPr="00D14654" w:rsidR="009935EF">
        <w:t>February 27, 2026</w:t>
      </w:r>
      <w:r w:rsidRPr="00D14654" w:rsidR="00D75438">
        <w:t>.</w:t>
      </w:r>
    </w:p>
    <w:p w:rsidRPr="00D14654" w:rsidR="00B67652" w:rsidP="00D14654" w:rsidRDefault="0011625A" w14:paraId="5BB1D7E5" w14:textId="34ED8373">
      <w:pPr>
        <w:pStyle w:val="FoF"/>
        <w:numPr>
          <w:ilvl w:val="0"/>
          <w:numId w:val="18"/>
        </w:numPr>
        <w:ind w:firstLine="360"/>
      </w:pPr>
      <w:r w:rsidRPr="00D14654">
        <w:t xml:space="preserve">A.24-01-022 </w:t>
      </w:r>
      <w:r w:rsidRPr="00D14654" w:rsidR="00B67652">
        <w:t xml:space="preserve"> cannot be completed by </w:t>
      </w:r>
      <w:r w:rsidRPr="00D14654" w:rsidR="009935EF">
        <w:t>February 27, 2026</w:t>
      </w:r>
      <w:r w:rsidRPr="00D14654" w:rsidR="00B67652">
        <w:t>.</w:t>
      </w:r>
    </w:p>
    <w:p w:rsidRPr="00D14654" w:rsidR="00B9040E" w:rsidP="00D14654" w:rsidRDefault="0013508E" w14:paraId="69EA6C9B" w14:textId="344911F2">
      <w:pPr>
        <w:pStyle w:val="FoF"/>
        <w:numPr>
          <w:ilvl w:val="0"/>
          <w:numId w:val="18"/>
        </w:numPr>
        <w:ind w:firstLine="360"/>
      </w:pPr>
      <w:r w:rsidRPr="00D14654">
        <w:t xml:space="preserve">An extension of the statutory deadline </w:t>
      </w:r>
      <w:r w:rsidRPr="00D14654" w:rsidR="006538EE">
        <w:t>until</w:t>
      </w:r>
      <w:r w:rsidRPr="00D14654" w:rsidR="0035596F">
        <w:t xml:space="preserve"> </w:t>
      </w:r>
      <w:r w:rsidRPr="00D14654" w:rsidR="00D603CE">
        <w:t>August 13</w:t>
      </w:r>
      <w:r w:rsidRPr="00D14654" w:rsidR="009E6048">
        <w:t>, 2026</w:t>
      </w:r>
      <w:r w:rsidRPr="00D14654">
        <w:t xml:space="preserve">, is necessary to </w:t>
      </w:r>
      <w:r w:rsidRPr="00D14654" w:rsidR="009E6048">
        <w:t xml:space="preserve">determine </w:t>
      </w:r>
      <w:r w:rsidRPr="00D14654" w:rsidR="00CA5DB5">
        <w:t>GPI</w:t>
      </w:r>
      <w:r w:rsidRPr="00D14654" w:rsidR="009E6048">
        <w:t>’s eligibility for intervenor compensation.</w:t>
      </w:r>
    </w:p>
    <w:bookmarkEnd w:id="3"/>
    <w:p w:rsidRPr="00D059E8" w:rsidR="003067E6" w:rsidP="00C92116" w:rsidRDefault="003067E6" w14:paraId="70DDED7C" w14:textId="77777777">
      <w:pPr>
        <w:pStyle w:val="dummy"/>
        <w:keepNext w:val="0"/>
        <w:spacing w:before="0"/>
        <w:rPr>
          <w:rFonts w:ascii="Arial" w:hAnsi="Arial" w:cs="Arial"/>
        </w:rPr>
      </w:pPr>
      <w:r w:rsidRPr="00D059E8">
        <w:rPr>
          <w:rFonts w:ascii="Arial" w:hAnsi="Arial" w:cs="Arial"/>
        </w:rPr>
        <w:t>Conclusion</w:t>
      </w:r>
      <w:r w:rsidRPr="00D059E8" w:rsidR="002F6BD1">
        <w:rPr>
          <w:rFonts w:ascii="Arial" w:hAnsi="Arial" w:cs="Arial"/>
        </w:rPr>
        <w:t xml:space="preserve"> </w:t>
      </w:r>
      <w:r w:rsidRPr="00D059E8">
        <w:rPr>
          <w:rFonts w:ascii="Arial" w:hAnsi="Arial" w:cs="Arial"/>
        </w:rPr>
        <w:t>of Law</w:t>
      </w:r>
    </w:p>
    <w:p w:rsidRPr="00D14654" w:rsidR="00934CA1" w:rsidP="00D14654" w:rsidRDefault="00B16C20" w14:paraId="1ED98E61" w14:textId="358E76D3">
      <w:pPr>
        <w:pStyle w:val="CoL"/>
      </w:pPr>
      <w:r w:rsidRPr="00D14654">
        <w:t xml:space="preserve">Pursuant to the authority granted to the Commission under Pub. Util. Code </w:t>
      </w:r>
      <w:r w:rsidRPr="00D14654" w:rsidR="00DE3439">
        <w:t>Section</w:t>
      </w:r>
      <w:r w:rsidRPr="00D14654">
        <w:t xml:space="preserve"> 1701.5(a), the statutory deadline should be extended </w:t>
      </w:r>
      <w:r w:rsidRPr="00D14654" w:rsidR="00E935BA">
        <w:t>until</w:t>
      </w:r>
      <w:r w:rsidRPr="00D14654" w:rsidR="00BD4C49">
        <w:t xml:space="preserve"> </w:t>
      </w:r>
      <w:r w:rsidRPr="00D14654" w:rsidR="00D603CE">
        <w:t>August</w:t>
      </w:r>
      <w:r w:rsidRPr="00D14654" w:rsidR="00F13C4F">
        <w:t> </w:t>
      </w:r>
      <w:r w:rsidRPr="00D14654" w:rsidR="00D603CE">
        <w:t>13</w:t>
      </w:r>
      <w:r w:rsidRPr="00D14654" w:rsidR="00BD241E">
        <w:t>, 2026.</w:t>
      </w:r>
    </w:p>
    <w:p w:rsidRPr="00934CA1" w:rsidR="00934CA1" w:rsidP="00934CA1" w:rsidRDefault="00934CA1" w14:paraId="09041D61" w14:textId="5E928239">
      <w:pPr>
        <w:keepNext/>
        <w:spacing w:line="360" w:lineRule="auto"/>
        <w:jc w:val="center"/>
        <w:outlineLvl w:val="0"/>
        <w:rPr>
          <w:rFonts w:ascii="Arial" w:hAnsi="Arial"/>
          <w:b/>
          <w:caps/>
          <w:spacing w:val="120"/>
          <w:szCs w:val="56"/>
        </w:rPr>
      </w:pPr>
      <w:bookmarkStart w:name="_Toc133843858" w:id="4"/>
      <w:r w:rsidRPr="00934CA1">
        <w:rPr>
          <w:rFonts w:ascii="Arial" w:hAnsi="Arial"/>
          <w:b/>
          <w:caps/>
          <w:spacing w:val="120"/>
          <w:szCs w:val="56"/>
        </w:rPr>
        <w:t>ORDER</w:t>
      </w:r>
      <w:bookmarkEnd w:id="4"/>
    </w:p>
    <w:p w:rsidRPr="00F13C4F" w:rsidR="00B24AA2" w:rsidP="00D14654" w:rsidRDefault="0089195D" w14:paraId="6BEEC123" w14:textId="66836ACC">
      <w:pPr>
        <w:pStyle w:val="standard"/>
        <w:ind w:firstLine="547"/>
      </w:pPr>
      <w:r w:rsidRPr="00F13C4F">
        <w:rPr>
          <w:rFonts w:cs="Arial"/>
          <w:b/>
        </w:rPr>
        <w:t>IT IS ORDERED</w:t>
      </w:r>
      <w:r w:rsidRPr="00F13C4F">
        <w:t xml:space="preserve"> that</w:t>
      </w:r>
      <w:r w:rsidRPr="00F13C4F" w:rsidR="00A44D0F">
        <w:t xml:space="preserve"> t</w:t>
      </w:r>
      <w:r w:rsidRPr="00F13C4F" w:rsidR="00B24AA2">
        <w:t>he statutory deadline in th</w:t>
      </w:r>
      <w:r w:rsidRPr="00F13C4F" w:rsidR="009851FB">
        <w:t>is</w:t>
      </w:r>
      <w:r w:rsidRPr="00F13C4F" w:rsidR="00B24AA2">
        <w:t xml:space="preserve"> proceeding is extended until </w:t>
      </w:r>
      <w:r w:rsidRPr="00F13C4F" w:rsidR="00D603CE">
        <w:t>August 13</w:t>
      </w:r>
      <w:r w:rsidRPr="00F13C4F" w:rsidR="00BD241E">
        <w:t>, 2026.</w:t>
      </w:r>
    </w:p>
    <w:p w:rsidR="00B16C20" w:rsidP="00C92116" w:rsidRDefault="00B16C20" w14:paraId="417449DC" w14:textId="77777777">
      <w:pPr>
        <w:pStyle w:val="standard"/>
      </w:pPr>
      <w:r>
        <w:t>This order is effective today.</w:t>
      </w:r>
    </w:p>
    <w:p w:rsidR="00976E36" w:rsidP="005F7878" w:rsidRDefault="00C47AFA" w14:paraId="0CFD3622" w14:textId="3B2DCDAD">
      <w:pPr>
        <w:pStyle w:val="standard"/>
        <w:keepNext/>
        <w:keepLines/>
        <w:rPr>
          <w:szCs w:val="26"/>
        </w:rPr>
      </w:pPr>
      <w:r w:rsidRPr="00270AB9">
        <w:rPr>
          <w:szCs w:val="26"/>
        </w:rPr>
        <w:t>Dated</w:t>
      </w:r>
      <w:r w:rsidR="00F13C4F">
        <w:rPr>
          <w:szCs w:val="26"/>
        </w:rPr>
        <w:t> February </w:t>
      </w:r>
      <w:r w:rsidR="005112CA">
        <w:rPr>
          <w:szCs w:val="26"/>
        </w:rPr>
        <w:t>___</w:t>
      </w:r>
      <w:r w:rsidRPr="00270AB9">
        <w:rPr>
          <w:szCs w:val="26"/>
        </w:rPr>
        <w:t>,</w:t>
      </w:r>
      <w:r w:rsidR="003716B1">
        <w:rPr>
          <w:szCs w:val="26"/>
        </w:rPr>
        <w:t> </w:t>
      </w:r>
      <w:r w:rsidR="00F13C4F">
        <w:rPr>
          <w:szCs w:val="26"/>
        </w:rPr>
        <w:t>2026, </w:t>
      </w:r>
      <w:r w:rsidRPr="00270AB9">
        <w:rPr>
          <w:szCs w:val="26"/>
        </w:rPr>
        <w:t>at</w:t>
      </w:r>
      <w:r w:rsidRPr="00F13C4F" w:rsidR="00F13C4F">
        <w:rPr>
          <w:szCs w:val="26"/>
        </w:rPr>
        <w:t> Santa</w:t>
      </w:r>
      <w:r w:rsidR="00F13C4F">
        <w:rPr>
          <w:szCs w:val="26"/>
        </w:rPr>
        <w:t> Maria, </w:t>
      </w:r>
      <w:r w:rsidRPr="00F13C4F">
        <w:rPr>
          <w:szCs w:val="26"/>
        </w:rPr>
        <w:t>California</w:t>
      </w:r>
      <w:r w:rsidRPr="00270AB9">
        <w:rPr>
          <w:szCs w:val="26"/>
        </w:rPr>
        <w:t>.</w:t>
      </w:r>
    </w:p>
    <w:sectPr w:rsidR="00976E36">
      <w:headerReference w:type="default" r:id="rId8"/>
      <w:footerReference w:type="default" r:id="rId9"/>
      <w:headerReference w:type="first" r:id="rId10"/>
      <w:footerReference w:type="first" r:id="rId11"/>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7032" w14:textId="77777777" w:rsidR="000F6B3C" w:rsidRDefault="000F6B3C">
      <w:r>
        <w:separator/>
      </w:r>
    </w:p>
  </w:endnote>
  <w:endnote w:type="continuationSeparator" w:id="0">
    <w:p w14:paraId="1AECF192" w14:textId="77777777" w:rsidR="000F6B3C" w:rsidRDefault="000F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variable"/>
    <w:sig w:usb0="20000A87" w:usb1="08000000" w:usb2="00000008" w:usb3="00000000" w:csb0="00000105"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Pr="006948B2" w:rsidRDefault="00101F4F" w:rsidP="00FD568F">
    <w:pPr>
      <w:pStyle w:val="Footer"/>
      <w:tabs>
        <w:tab w:val="clear" w:pos="4320"/>
        <w:tab w:val="center" w:pos="4680"/>
      </w:tabs>
      <w:rPr>
        <w:rStyle w:val="PageNumber"/>
        <w:szCs w:val="26"/>
      </w:rPr>
    </w:pPr>
    <w:r w:rsidRPr="006948B2">
      <w:rPr>
        <w:rStyle w:val="PageNumber"/>
        <w:szCs w:val="26"/>
      </w:rPr>
      <w:t xml:space="preserve">- </w:t>
    </w:r>
    <w:r w:rsidRPr="006948B2">
      <w:rPr>
        <w:rStyle w:val="PageNumber"/>
        <w:szCs w:val="26"/>
      </w:rPr>
      <w:fldChar w:fldCharType="begin"/>
    </w:r>
    <w:r w:rsidRPr="006948B2">
      <w:rPr>
        <w:rStyle w:val="PageNumber"/>
        <w:szCs w:val="26"/>
      </w:rPr>
      <w:instrText xml:space="preserve"> PAGE </w:instrText>
    </w:r>
    <w:r w:rsidRPr="006948B2">
      <w:rPr>
        <w:rStyle w:val="PageNumber"/>
        <w:szCs w:val="26"/>
      </w:rPr>
      <w:fldChar w:fldCharType="separate"/>
    </w:r>
    <w:r w:rsidRPr="006948B2">
      <w:rPr>
        <w:rStyle w:val="PageNumber"/>
        <w:noProof/>
        <w:szCs w:val="26"/>
      </w:rPr>
      <w:t>2</w:t>
    </w:r>
    <w:r w:rsidRPr="006948B2">
      <w:rPr>
        <w:rStyle w:val="PageNumber"/>
        <w:szCs w:val="26"/>
      </w:rPr>
      <w:fldChar w:fldCharType="end"/>
    </w:r>
    <w:r w:rsidRPr="006948B2">
      <w:rPr>
        <w:rStyle w:val="PageNumber"/>
        <w:szCs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446CB39C" w:rsidR="00101F4F" w:rsidRPr="00586B57" w:rsidRDefault="006948B2" w:rsidP="00FD568F">
    <w:pPr>
      <w:pStyle w:val="Footer"/>
      <w:tabs>
        <w:tab w:val="clear" w:pos="4320"/>
        <w:tab w:val="center" w:pos="4680"/>
      </w:tabs>
      <w:jc w:val="left"/>
      <w:rPr>
        <w:rStyle w:val="PageNumber"/>
        <w:sz w:val="24"/>
        <w:szCs w:val="24"/>
      </w:rPr>
    </w:pPr>
    <w:r w:rsidRPr="006948B2">
      <w:rPr>
        <w:rFonts w:eastAsiaTheme="majorEastAsia" w:cstheme="majorBidi"/>
        <w:sz w:val="16"/>
        <w:szCs w:val="16"/>
      </w:rPr>
      <w:t>598276163</w:t>
    </w:r>
    <w:r w:rsidR="00101F4F">
      <w:rPr>
        <w:rFonts w:asciiTheme="majorHAnsi" w:eastAsiaTheme="majorEastAsia" w:hAnsiTheme="majorHAnsi" w:cstheme="majorBidi"/>
        <w:sz w:val="16"/>
        <w:szCs w:val="16"/>
      </w:rPr>
      <w:tab/>
    </w:r>
    <w:r w:rsidR="00101F4F" w:rsidRPr="006948B2">
      <w:rPr>
        <w:rStyle w:val="PageNumber"/>
        <w:szCs w:val="26"/>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3C1F" w14:textId="77777777" w:rsidR="000F6B3C" w:rsidRDefault="000F6B3C">
      <w:r>
        <w:separator/>
      </w:r>
    </w:p>
  </w:footnote>
  <w:footnote w:type="continuationSeparator" w:id="0">
    <w:p w14:paraId="22230180" w14:textId="77777777" w:rsidR="000F6B3C" w:rsidRDefault="000F6B3C">
      <w:r>
        <w:continuationSeparator/>
      </w:r>
    </w:p>
  </w:footnote>
  <w:footnote w:type="continuationNotice" w:id="1">
    <w:p w14:paraId="17EF7144" w14:textId="77777777" w:rsidR="000F6B3C" w:rsidRDefault="000F6B3C">
      <w:pPr>
        <w:rPr>
          <w:sz w:val="22"/>
        </w:rPr>
      </w:pPr>
    </w:p>
    <w:p w14:paraId="57D90C74" w14:textId="77777777" w:rsidR="000F6B3C" w:rsidRDefault="000F6B3C">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F69E" w14:textId="3E84890F" w:rsidR="005112CA" w:rsidRPr="00F13C4F" w:rsidRDefault="008A51FA" w:rsidP="005112CA">
    <w:pPr>
      <w:widowControl w:val="0"/>
      <w:tabs>
        <w:tab w:val="center" w:pos="4320"/>
        <w:tab w:val="right" w:pos="9360"/>
      </w:tabs>
      <w:rPr>
        <w:szCs w:val="26"/>
      </w:rPr>
    </w:pPr>
    <w:r>
      <w:t>A.</w:t>
    </w:r>
    <w:r w:rsidR="009B6882">
      <w:t>2</w:t>
    </w:r>
    <w:r w:rsidR="001F5FF1">
      <w:t>4</w:t>
    </w:r>
    <w:r>
      <w:t>-</w:t>
    </w:r>
    <w:r w:rsidR="009B6882">
      <w:t>0</w:t>
    </w:r>
    <w:r w:rsidR="001F5FF1">
      <w:t>1</w:t>
    </w:r>
    <w:r>
      <w:t>-0</w:t>
    </w:r>
    <w:r w:rsidR="001F5FF1">
      <w:t>22</w:t>
    </w:r>
    <w:r w:rsidR="00F13C4F">
      <w:t>  </w:t>
    </w:r>
    <w:r w:rsidR="00101F4F" w:rsidRPr="008C572C">
      <w:t>ALJ/</w:t>
    </w:r>
    <w:r w:rsidR="001F5FF1">
      <w:t>CS8</w:t>
    </w:r>
    <w:r w:rsidR="005112CA">
      <w:t>/</w:t>
    </w:r>
    <w:r w:rsidR="00F13C4F">
      <w:t>abb</w:t>
    </w:r>
    <w:r w:rsidR="005112CA" w:rsidRPr="00D55EDC">
      <w:rPr>
        <w:rFonts w:ascii="Palatino" w:hAnsi="Palatino"/>
      </w:rPr>
      <w:tab/>
    </w:r>
    <w:r w:rsidR="005112CA" w:rsidRPr="00D55EDC">
      <w:rPr>
        <w:rFonts w:ascii="Palatino" w:hAnsi="Palatino"/>
      </w:rPr>
      <w:tab/>
    </w:r>
    <w:r w:rsidR="005112CA" w:rsidRPr="00F13C4F">
      <w:rPr>
        <w:b/>
        <w:szCs w:val="26"/>
      </w:rPr>
      <w:t>PROPOSED DECISION</w:t>
    </w:r>
  </w:p>
  <w:p w14:paraId="253274C4" w14:textId="281679F8" w:rsidR="001005B8" w:rsidRDefault="001005B8" w:rsidP="001005B8">
    <w:pPr>
      <w:pStyle w:val="Header"/>
      <w:tabs>
        <w:tab w:val="clear" w:pos="8640"/>
        <w:tab w:val="right" w:pos="9360"/>
      </w:tabs>
    </w:pPr>
  </w:p>
  <w:p w14:paraId="38644D61" w14:textId="77777777" w:rsidR="00F13C4F" w:rsidRDefault="00F13C4F" w:rsidP="001005B8">
    <w:pPr>
      <w:pStyle w:val="Header"/>
      <w:tabs>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58F7" w14:textId="77777777" w:rsidR="00F13C4F" w:rsidRDefault="00F13C4F" w:rsidP="001005B8">
    <w:pPr>
      <w:pStyle w:val="Header"/>
    </w:pPr>
  </w:p>
  <w:p w14:paraId="7ABABFAE" w14:textId="77777777" w:rsidR="00F13C4F" w:rsidRDefault="00F13C4F" w:rsidP="00100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81E"/>
    <w:multiLevelType w:val="singleLevel"/>
    <w:tmpl w:val="2FB6A734"/>
    <w:lvl w:ilvl="0">
      <w:start w:val="1"/>
      <w:numFmt w:val="decimal"/>
      <w:lvlText w:val="%1."/>
      <w:legacy w:legacy="1" w:legacySpace="144" w:legacyIndent="0"/>
      <w:lvlJc w:val="left"/>
    </w:lvl>
  </w:abstractNum>
  <w:abstractNum w:abstractNumId="1"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lvl w:ilvl="0">
      <w:numFmt w:val="decimal"/>
      <w:pStyle w:val="Co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D46003"/>
    <w:multiLevelType w:val="singleLevel"/>
    <w:tmpl w:val="2FB6A734"/>
    <w:lvl w:ilvl="0">
      <w:start w:val="1"/>
      <w:numFmt w:val="decimal"/>
      <w:lvlText w:val="%1."/>
      <w:legacy w:legacy="1" w:legacySpace="144" w:legacyIndent="0"/>
      <w:lvlJc w:val="left"/>
    </w:lvl>
  </w:abstractNum>
  <w:abstractNum w:abstractNumId="5" w15:restartNumberingAfterBreak="0">
    <w:nsid w:val="39965F70"/>
    <w:multiLevelType w:val="multilevel"/>
    <w:tmpl w:val="F64692B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F7770"/>
    <w:multiLevelType w:val="hybridMultilevel"/>
    <w:tmpl w:val="5C3AA7A8"/>
    <w:lvl w:ilvl="0" w:tplc="FFFFFFFF">
      <w:start w:val="1"/>
      <w:numFmt w:val="decimal"/>
      <w:lvlText w:val="%1."/>
      <w:legacy w:legacy="1" w:legacySpace="144" w:legacyIndent="0"/>
      <w:lvlJc w:val="left"/>
      <w:rPr>
        <w:rFonts w:ascii="Book Antiqua" w:eastAsia="Times New Roman" w:hAnsi="Book Antiqua" w:cs="Times New Roman"/>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15:restartNumberingAfterBreak="0">
    <w:nsid w:val="59D042D7"/>
    <w:multiLevelType w:val="multilevel"/>
    <w:tmpl w:val="43DA63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271645"/>
    <w:multiLevelType w:val="multilevel"/>
    <w:tmpl w:val="43DA63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6B0A06"/>
    <w:multiLevelType w:val="singleLevel"/>
    <w:tmpl w:val="21AE8D44"/>
    <w:lvl w:ilvl="0">
      <w:start w:val="1"/>
      <w:numFmt w:val="decimal"/>
      <w:lvlText w:val="%1."/>
      <w:legacy w:legacy="1" w:legacySpace="0" w:legacyIndent="360"/>
      <w:lvlJc w:val="left"/>
    </w:lvl>
  </w:abstractNum>
  <w:abstractNum w:abstractNumId="14"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1C30FD"/>
    <w:multiLevelType w:val="singleLevel"/>
    <w:tmpl w:val="2FB6A734"/>
    <w:lvl w:ilvl="0">
      <w:start w:val="1"/>
      <w:numFmt w:val="decimal"/>
      <w:lvlText w:val="%1."/>
      <w:legacy w:legacy="1" w:legacySpace="144" w:legacyIndent="0"/>
      <w:lvlJc w:val="left"/>
    </w:lvl>
  </w:abstractNum>
  <w:abstractNum w:abstractNumId="17" w15:restartNumberingAfterBreak="0">
    <w:nsid w:val="7D905FC4"/>
    <w:multiLevelType w:val="hybridMultilevel"/>
    <w:tmpl w:val="DE7E152A"/>
    <w:lvl w:ilvl="0" w:tplc="748C827A">
      <w:start w:val="1"/>
      <w:numFmt w:val="decimal"/>
      <w:lvlText w:val="%1."/>
      <w:legacy w:legacy="1" w:legacySpace="144" w:legacyIndent="0"/>
      <w:lvlJc w:val="left"/>
      <w:rPr>
        <w:rFonts w:ascii="Book Antiqua" w:eastAsia="Times New Roman" w:hAnsi="Book Antiqua"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88775592">
    <w:abstractNumId w:val="4"/>
  </w:num>
  <w:num w:numId="2" w16cid:durableId="1695037182">
    <w:abstractNumId w:val="0"/>
  </w:num>
  <w:num w:numId="3" w16cid:durableId="1709841275">
    <w:abstractNumId w:val="16"/>
  </w:num>
  <w:num w:numId="4" w16cid:durableId="379479728">
    <w:abstractNumId w:val="13"/>
  </w:num>
  <w:num w:numId="5" w16cid:durableId="725569087">
    <w:abstractNumId w:val="17"/>
  </w:num>
  <w:num w:numId="6" w16cid:durableId="1549949372">
    <w:abstractNumId w:val="12"/>
  </w:num>
  <w:num w:numId="7" w16cid:durableId="2015299172">
    <w:abstractNumId w:val="6"/>
  </w:num>
  <w:num w:numId="8" w16cid:durableId="987711190">
    <w:abstractNumId w:val="8"/>
  </w:num>
  <w:num w:numId="9" w16cid:durableId="277421282">
    <w:abstractNumId w:val="15"/>
  </w:num>
  <w:num w:numId="10" w16cid:durableId="1408959403">
    <w:abstractNumId w:val="7"/>
  </w:num>
  <w:num w:numId="11" w16cid:durableId="330106078">
    <w:abstractNumId w:val="3"/>
  </w:num>
  <w:num w:numId="12" w16cid:durableId="1317106983">
    <w:abstractNumId w:val="9"/>
  </w:num>
  <w:num w:numId="13" w16cid:durableId="33582895">
    <w:abstractNumId w:val="1"/>
  </w:num>
  <w:num w:numId="14" w16cid:durableId="1897273922">
    <w:abstractNumId w:val="10"/>
  </w:num>
  <w:num w:numId="15" w16cid:durableId="1597322798">
    <w:abstractNumId w:val="14"/>
  </w:num>
  <w:num w:numId="16" w16cid:durableId="241181683">
    <w:abstractNumId w:val="2"/>
  </w:num>
  <w:num w:numId="17" w16cid:durableId="540939761">
    <w:abstractNumId w:val="5"/>
  </w:num>
  <w:num w:numId="18" w16cid:durableId="1447697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62D4"/>
    <w:rsid w:val="00006E50"/>
    <w:rsid w:val="0001473D"/>
    <w:rsid w:val="00025274"/>
    <w:rsid w:val="000328ED"/>
    <w:rsid w:val="00035024"/>
    <w:rsid w:val="00037036"/>
    <w:rsid w:val="00042A5D"/>
    <w:rsid w:val="00051447"/>
    <w:rsid w:val="000537D4"/>
    <w:rsid w:val="000567E0"/>
    <w:rsid w:val="00057AD7"/>
    <w:rsid w:val="00061C1D"/>
    <w:rsid w:val="00061CE8"/>
    <w:rsid w:val="00074C89"/>
    <w:rsid w:val="00081A6A"/>
    <w:rsid w:val="00087148"/>
    <w:rsid w:val="000925BF"/>
    <w:rsid w:val="00092B9D"/>
    <w:rsid w:val="00094579"/>
    <w:rsid w:val="00095E9F"/>
    <w:rsid w:val="00096E5D"/>
    <w:rsid w:val="000A502E"/>
    <w:rsid w:val="000B2D23"/>
    <w:rsid w:val="000B37C8"/>
    <w:rsid w:val="000C4701"/>
    <w:rsid w:val="000D4AE9"/>
    <w:rsid w:val="000D55BD"/>
    <w:rsid w:val="000E479E"/>
    <w:rsid w:val="000E6C68"/>
    <w:rsid w:val="000F13F5"/>
    <w:rsid w:val="000F1F94"/>
    <w:rsid w:val="000F41FC"/>
    <w:rsid w:val="000F6B3C"/>
    <w:rsid w:val="001005B8"/>
    <w:rsid w:val="00101E24"/>
    <w:rsid w:val="00101F4F"/>
    <w:rsid w:val="00104567"/>
    <w:rsid w:val="00105F5C"/>
    <w:rsid w:val="00107949"/>
    <w:rsid w:val="00110C8E"/>
    <w:rsid w:val="001139A6"/>
    <w:rsid w:val="00114BB8"/>
    <w:rsid w:val="0011625A"/>
    <w:rsid w:val="00130693"/>
    <w:rsid w:val="00131406"/>
    <w:rsid w:val="00131E5E"/>
    <w:rsid w:val="00132D4F"/>
    <w:rsid w:val="0013508E"/>
    <w:rsid w:val="00135903"/>
    <w:rsid w:val="00136843"/>
    <w:rsid w:val="00136FC2"/>
    <w:rsid w:val="0013757F"/>
    <w:rsid w:val="001401B6"/>
    <w:rsid w:val="0014247A"/>
    <w:rsid w:val="0014760F"/>
    <w:rsid w:val="00155678"/>
    <w:rsid w:val="0016171E"/>
    <w:rsid w:val="001705CC"/>
    <w:rsid w:val="0017399C"/>
    <w:rsid w:val="00173E34"/>
    <w:rsid w:val="00175B9B"/>
    <w:rsid w:val="001851A1"/>
    <w:rsid w:val="001854CF"/>
    <w:rsid w:val="00193C8B"/>
    <w:rsid w:val="001949BB"/>
    <w:rsid w:val="00195C02"/>
    <w:rsid w:val="001A11FD"/>
    <w:rsid w:val="001A2B2B"/>
    <w:rsid w:val="001A4DA6"/>
    <w:rsid w:val="001C418A"/>
    <w:rsid w:val="001C4BD2"/>
    <w:rsid w:val="001C4D05"/>
    <w:rsid w:val="001D1BD0"/>
    <w:rsid w:val="001D3735"/>
    <w:rsid w:val="001F5FF1"/>
    <w:rsid w:val="002025B6"/>
    <w:rsid w:val="00206782"/>
    <w:rsid w:val="00210F9F"/>
    <w:rsid w:val="00215C04"/>
    <w:rsid w:val="00215C8F"/>
    <w:rsid w:val="00220160"/>
    <w:rsid w:val="00222429"/>
    <w:rsid w:val="00226EA9"/>
    <w:rsid w:val="0023415A"/>
    <w:rsid w:val="00234684"/>
    <w:rsid w:val="002356BA"/>
    <w:rsid w:val="00240543"/>
    <w:rsid w:val="00244513"/>
    <w:rsid w:val="00251C39"/>
    <w:rsid w:val="002527A5"/>
    <w:rsid w:val="002527E9"/>
    <w:rsid w:val="00253EE7"/>
    <w:rsid w:val="00261799"/>
    <w:rsid w:val="00262344"/>
    <w:rsid w:val="00271722"/>
    <w:rsid w:val="00271C76"/>
    <w:rsid w:val="00271F0C"/>
    <w:rsid w:val="0027328D"/>
    <w:rsid w:val="002870D2"/>
    <w:rsid w:val="00287249"/>
    <w:rsid w:val="002915AB"/>
    <w:rsid w:val="002A2AFF"/>
    <w:rsid w:val="002A5AEC"/>
    <w:rsid w:val="002A6027"/>
    <w:rsid w:val="002A7E4C"/>
    <w:rsid w:val="002B3E42"/>
    <w:rsid w:val="002C0607"/>
    <w:rsid w:val="002C0C14"/>
    <w:rsid w:val="002C0F7C"/>
    <w:rsid w:val="002C7106"/>
    <w:rsid w:val="002C7D21"/>
    <w:rsid w:val="002D0E69"/>
    <w:rsid w:val="002D167C"/>
    <w:rsid w:val="002D46C4"/>
    <w:rsid w:val="002D6419"/>
    <w:rsid w:val="002E7228"/>
    <w:rsid w:val="002F0258"/>
    <w:rsid w:val="002F21CE"/>
    <w:rsid w:val="002F4EC8"/>
    <w:rsid w:val="002F625C"/>
    <w:rsid w:val="002F6BD1"/>
    <w:rsid w:val="002F7853"/>
    <w:rsid w:val="00304495"/>
    <w:rsid w:val="0030460C"/>
    <w:rsid w:val="00304CE2"/>
    <w:rsid w:val="003067E6"/>
    <w:rsid w:val="00306A9E"/>
    <w:rsid w:val="00314534"/>
    <w:rsid w:val="0031653E"/>
    <w:rsid w:val="003225E9"/>
    <w:rsid w:val="00322E9A"/>
    <w:rsid w:val="0032368B"/>
    <w:rsid w:val="00323EF8"/>
    <w:rsid w:val="00330349"/>
    <w:rsid w:val="003346EE"/>
    <w:rsid w:val="00334C52"/>
    <w:rsid w:val="0034018D"/>
    <w:rsid w:val="00340309"/>
    <w:rsid w:val="00340CAF"/>
    <w:rsid w:val="00341908"/>
    <w:rsid w:val="00342D73"/>
    <w:rsid w:val="003462B8"/>
    <w:rsid w:val="00354DF4"/>
    <w:rsid w:val="0035596F"/>
    <w:rsid w:val="00357D39"/>
    <w:rsid w:val="00362FEC"/>
    <w:rsid w:val="003716B1"/>
    <w:rsid w:val="003855F1"/>
    <w:rsid w:val="003910CB"/>
    <w:rsid w:val="0039260C"/>
    <w:rsid w:val="003941C4"/>
    <w:rsid w:val="00396EA2"/>
    <w:rsid w:val="003975E4"/>
    <w:rsid w:val="003A28F6"/>
    <w:rsid w:val="003A3FFB"/>
    <w:rsid w:val="003A4EB1"/>
    <w:rsid w:val="003A6C30"/>
    <w:rsid w:val="003C5D16"/>
    <w:rsid w:val="003D2753"/>
    <w:rsid w:val="003D293C"/>
    <w:rsid w:val="003D314E"/>
    <w:rsid w:val="003D76EC"/>
    <w:rsid w:val="003D7A1A"/>
    <w:rsid w:val="003E1580"/>
    <w:rsid w:val="003E1FAB"/>
    <w:rsid w:val="003E553A"/>
    <w:rsid w:val="003E6DFD"/>
    <w:rsid w:val="003F1AAA"/>
    <w:rsid w:val="003F3DDF"/>
    <w:rsid w:val="00404A80"/>
    <w:rsid w:val="00406E09"/>
    <w:rsid w:val="00406F05"/>
    <w:rsid w:val="00410098"/>
    <w:rsid w:val="00410984"/>
    <w:rsid w:val="00414E9F"/>
    <w:rsid w:val="00421D42"/>
    <w:rsid w:val="00423B19"/>
    <w:rsid w:val="00424493"/>
    <w:rsid w:val="00424843"/>
    <w:rsid w:val="00425893"/>
    <w:rsid w:val="00426064"/>
    <w:rsid w:val="00434D52"/>
    <w:rsid w:val="00434F77"/>
    <w:rsid w:val="00443117"/>
    <w:rsid w:val="00447572"/>
    <w:rsid w:val="00450831"/>
    <w:rsid w:val="00452F5B"/>
    <w:rsid w:val="004538E6"/>
    <w:rsid w:val="00465037"/>
    <w:rsid w:val="00465654"/>
    <w:rsid w:val="00466696"/>
    <w:rsid w:val="00474BED"/>
    <w:rsid w:val="004811C8"/>
    <w:rsid w:val="00482F90"/>
    <w:rsid w:val="004860F2"/>
    <w:rsid w:val="00487C4A"/>
    <w:rsid w:val="004923AE"/>
    <w:rsid w:val="00495F20"/>
    <w:rsid w:val="004A48F7"/>
    <w:rsid w:val="004A6BE1"/>
    <w:rsid w:val="004A75C0"/>
    <w:rsid w:val="004A79DE"/>
    <w:rsid w:val="004B10B1"/>
    <w:rsid w:val="004B5B56"/>
    <w:rsid w:val="004B5B63"/>
    <w:rsid w:val="004D101F"/>
    <w:rsid w:val="004D767B"/>
    <w:rsid w:val="004E2301"/>
    <w:rsid w:val="004E51D1"/>
    <w:rsid w:val="004E6B2C"/>
    <w:rsid w:val="004F07F5"/>
    <w:rsid w:val="004F1D45"/>
    <w:rsid w:val="004F5917"/>
    <w:rsid w:val="005004A5"/>
    <w:rsid w:val="00503589"/>
    <w:rsid w:val="0050422A"/>
    <w:rsid w:val="00505391"/>
    <w:rsid w:val="005112CA"/>
    <w:rsid w:val="00512357"/>
    <w:rsid w:val="00513E80"/>
    <w:rsid w:val="0051774C"/>
    <w:rsid w:val="00517BEF"/>
    <w:rsid w:val="00517EAF"/>
    <w:rsid w:val="00522D3D"/>
    <w:rsid w:val="0052482C"/>
    <w:rsid w:val="00530498"/>
    <w:rsid w:val="005330B4"/>
    <w:rsid w:val="005343F3"/>
    <w:rsid w:val="00540B67"/>
    <w:rsid w:val="005413B2"/>
    <w:rsid w:val="00544E93"/>
    <w:rsid w:val="00550CD4"/>
    <w:rsid w:val="00552330"/>
    <w:rsid w:val="00553B36"/>
    <w:rsid w:val="00554B56"/>
    <w:rsid w:val="0056375B"/>
    <w:rsid w:val="00565561"/>
    <w:rsid w:val="00566EB6"/>
    <w:rsid w:val="00580035"/>
    <w:rsid w:val="00586B57"/>
    <w:rsid w:val="0059642F"/>
    <w:rsid w:val="00597A9E"/>
    <w:rsid w:val="005A19D9"/>
    <w:rsid w:val="005A6278"/>
    <w:rsid w:val="005B234E"/>
    <w:rsid w:val="005B5E0F"/>
    <w:rsid w:val="005B619A"/>
    <w:rsid w:val="005B64EE"/>
    <w:rsid w:val="005B78AE"/>
    <w:rsid w:val="005C2D36"/>
    <w:rsid w:val="005C52D2"/>
    <w:rsid w:val="005D3B61"/>
    <w:rsid w:val="005D6082"/>
    <w:rsid w:val="005E1B52"/>
    <w:rsid w:val="005E2FD8"/>
    <w:rsid w:val="005F4AC7"/>
    <w:rsid w:val="005F589A"/>
    <w:rsid w:val="005F6E68"/>
    <w:rsid w:val="005F7878"/>
    <w:rsid w:val="00600EF8"/>
    <w:rsid w:val="00607F12"/>
    <w:rsid w:val="006100B9"/>
    <w:rsid w:val="00613522"/>
    <w:rsid w:val="00614CA6"/>
    <w:rsid w:val="0062281C"/>
    <w:rsid w:val="0062368C"/>
    <w:rsid w:val="00625AA0"/>
    <w:rsid w:val="00625BDB"/>
    <w:rsid w:val="0062674D"/>
    <w:rsid w:val="00627940"/>
    <w:rsid w:val="006312FE"/>
    <w:rsid w:val="00642AB4"/>
    <w:rsid w:val="006538EE"/>
    <w:rsid w:val="00654214"/>
    <w:rsid w:val="00655970"/>
    <w:rsid w:val="00657A16"/>
    <w:rsid w:val="00660256"/>
    <w:rsid w:val="00667CF2"/>
    <w:rsid w:val="0067542A"/>
    <w:rsid w:val="0067623F"/>
    <w:rsid w:val="00676D24"/>
    <w:rsid w:val="00677399"/>
    <w:rsid w:val="00681294"/>
    <w:rsid w:val="00685CC9"/>
    <w:rsid w:val="006948B2"/>
    <w:rsid w:val="006A1B2E"/>
    <w:rsid w:val="006A2927"/>
    <w:rsid w:val="006A2C2A"/>
    <w:rsid w:val="006A3F7B"/>
    <w:rsid w:val="006A5ACF"/>
    <w:rsid w:val="006A7E18"/>
    <w:rsid w:val="006B473B"/>
    <w:rsid w:val="006B5192"/>
    <w:rsid w:val="006B5C09"/>
    <w:rsid w:val="006B6D82"/>
    <w:rsid w:val="006B700C"/>
    <w:rsid w:val="006C11E7"/>
    <w:rsid w:val="006C2587"/>
    <w:rsid w:val="006C259F"/>
    <w:rsid w:val="006C502C"/>
    <w:rsid w:val="006C50E8"/>
    <w:rsid w:val="006D06DB"/>
    <w:rsid w:val="006D74B1"/>
    <w:rsid w:val="006E315E"/>
    <w:rsid w:val="006E3718"/>
    <w:rsid w:val="006E754F"/>
    <w:rsid w:val="006F3296"/>
    <w:rsid w:val="006F5823"/>
    <w:rsid w:val="00703294"/>
    <w:rsid w:val="00703FDC"/>
    <w:rsid w:val="00715DE4"/>
    <w:rsid w:val="007178BA"/>
    <w:rsid w:val="0072100E"/>
    <w:rsid w:val="00727FF5"/>
    <w:rsid w:val="00730AEB"/>
    <w:rsid w:val="007354D8"/>
    <w:rsid w:val="00740AE3"/>
    <w:rsid w:val="00747C11"/>
    <w:rsid w:val="00756331"/>
    <w:rsid w:val="00757CFE"/>
    <w:rsid w:val="00760BBA"/>
    <w:rsid w:val="00763165"/>
    <w:rsid w:val="00763F27"/>
    <w:rsid w:val="00780122"/>
    <w:rsid w:val="00783368"/>
    <w:rsid w:val="007873B3"/>
    <w:rsid w:val="00791253"/>
    <w:rsid w:val="007938C2"/>
    <w:rsid w:val="007A4A8A"/>
    <w:rsid w:val="007A5E8A"/>
    <w:rsid w:val="007A6B7B"/>
    <w:rsid w:val="007B05D0"/>
    <w:rsid w:val="007B1401"/>
    <w:rsid w:val="007B5FEE"/>
    <w:rsid w:val="007C256A"/>
    <w:rsid w:val="007C3C63"/>
    <w:rsid w:val="007D0F17"/>
    <w:rsid w:val="007E271A"/>
    <w:rsid w:val="007E2869"/>
    <w:rsid w:val="007E3861"/>
    <w:rsid w:val="007E3A7B"/>
    <w:rsid w:val="007E448B"/>
    <w:rsid w:val="007E51E1"/>
    <w:rsid w:val="007E6897"/>
    <w:rsid w:val="007E7B14"/>
    <w:rsid w:val="007F0C2A"/>
    <w:rsid w:val="007F330E"/>
    <w:rsid w:val="007F3737"/>
    <w:rsid w:val="007F45AD"/>
    <w:rsid w:val="007F63A9"/>
    <w:rsid w:val="00801D2B"/>
    <w:rsid w:val="00803238"/>
    <w:rsid w:val="00803F45"/>
    <w:rsid w:val="008047A2"/>
    <w:rsid w:val="00804CB2"/>
    <w:rsid w:val="0080650C"/>
    <w:rsid w:val="00820AAB"/>
    <w:rsid w:val="00826873"/>
    <w:rsid w:val="00826C1C"/>
    <w:rsid w:val="008307A3"/>
    <w:rsid w:val="00830C4C"/>
    <w:rsid w:val="00831599"/>
    <w:rsid w:val="00835FFA"/>
    <w:rsid w:val="0083699C"/>
    <w:rsid w:val="0083777F"/>
    <w:rsid w:val="00837CC2"/>
    <w:rsid w:val="00841B13"/>
    <w:rsid w:val="008449F5"/>
    <w:rsid w:val="0085193D"/>
    <w:rsid w:val="00860D18"/>
    <w:rsid w:val="00861094"/>
    <w:rsid w:val="008611BB"/>
    <w:rsid w:val="008650F1"/>
    <w:rsid w:val="0087177D"/>
    <w:rsid w:val="0087504A"/>
    <w:rsid w:val="008801D8"/>
    <w:rsid w:val="0089195D"/>
    <w:rsid w:val="00892D2C"/>
    <w:rsid w:val="008950C0"/>
    <w:rsid w:val="008A19B5"/>
    <w:rsid w:val="008A51FA"/>
    <w:rsid w:val="008A6AA1"/>
    <w:rsid w:val="008A7141"/>
    <w:rsid w:val="008B0907"/>
    <w:rsid w:val="008B44A1"/>
    <w:rsid w:val="008B74D6"/>
    <w:rsid w:val="008C3068"/>
    <w:rsid w:val="008C4179"/>
    <w:rsid w:val="008C4825"/>
    <w:rsid w:val="008C572C"/>
    <w:rsid w:val="008C6949"/>
    <w:rsid w:val="008C6E8B"/>
    <w:rsid w:val="008C7E55"/>
    <w:rsid w:val="008D04ED"/>
    <w:rsid w:val="008D1B2E"/>
    <w:rsid w:val="008D32EF"/>
    <w:rsid w:val="008D351D"/>
    <w:rsid w:val="008D38DF"/>
    <w:rsid w:val="008D5B7A"/>
    <w:rsid w:val="008E035E"/>
    <w:rsid w:val="008E071B"/>
    <w:rsid w:val="008E1AAD"/>
    <w:rsid w:val="008E33BA"/>
    <w:rsid w:val="008F0B32"/>
    <w:rsid w:val="008F2E4B"/>
    <w:rsid w:val="008F5807"/>
    <w:rsid w:val="008F6067"/>
    <w:rsid w:val="00901AE0"/>
    <w:rsid w:val="0090244F"/>
    <w:rsid w:val="009126CA"/>
    <w:rsid w:val="00922F40"/>
    <w:rsid w:val="0092571A"/>
    <w:rsid w:val="00927A42"/>
    <w:rsid w:val="00932552"/>
    <w:rsid w:val="00932ECF"/>
    <w:rsid w:val="00933058"/>
    <w:rsid w:val="00934CA1"/>
    <w:rsid w:val="009362C1"/>
    <w:rsid w:val="009429BA"/>
    <w:rsid w:val="00950C51"/>
    <w:rsid w:val="00956B9D"/>
    <w:rsid w:val="00960C1A"/>
    <w:rsid w:val="00964994"/>
    <w:rsid w:val="00971649"/>
    <w:rsid w:val="00972D20"/>
    <w:rsid w:val="00975976"/>
    <w:rsid w:val="00976E36"/>
    <w:rsid w:val="009772DE"/>
    <w:rsid w:val="0098154D"/>
    <w:rsid w:val="00984A45"/>
    <w:rsid w:val="009851FB"/>
    <w:rsid w:val="00986A6C"/>
    <w:rsid w:val="009906D4"/>
    <w:rsid w:val="009935EF"/>
    <w:rsid w:val="00994A7E"/>
    <w:rsid w:val="00996C01"/>
    <w:rsid w:val="009A1097"/>
    <w:rsid w:val="009A2ADC"/>
    <w:rsid w:val="009A7F23"/>
    <w:rsid w:val="009B3BEE"/>
    <w:rsid w:val="009B666F"/>
    <w:rsid w:val="009B6882"/>
    <w:rsid w:val="009B6CF5"/>
    <w:rsid w:val="009D0404"/>
    <w:rsid w:val="009D18E9"/>
    <w:rsid w:val="009D1C86"/>
    <w:rsid w:val="009D5874"/>
    <w:rsid w:val="009D65AD"/>
    <w:rsid w:val="009D6F4E"/>
    <w:rsid w:val="009E2DB4"/>
    <w:rsid w:val="009E3647"/>
    <w:rsid w:val="009E459F"/>
    <w:rsid w:val="009E5EC3"/>
    <w:rsid w:val="009E6048"/>
    <w:rsid w:val="009E7FAD"/>
    <w:rsid w:val="009F342C"/>
    <w:rsid w:val="009F58A6"/>
    <w:rsid w:val="009F63A6"/>
    <w:rsid w:val="009F6A2D"/>
    <w:rsid w:val="009F75F2"/>
    <w:rsid w:val="00A00A4F"/>
    <w:rsid w:val="00A02411"/>
    <w:rsid w:val="00A032BB"/>
    <w:rsid w:val="00A06A43"/>
    <w:rsid w:val="00A06D4C"/>
    <w:rsid w:val="00A13543"/>
    <w:rsid w:val="00A15184"/>
    <w:rsid w:val="00A151EB"/>
    <w:rsid w:val="00A154C8"/>
    <w:rsid w:val="00A171D7"/>
    <w:rsid w:val="00A202E2"/>
    <w:rsid w:val="00A234EA"/>
    <w:rsid w:val="00A250AD"/>
    <w:rsid w:val="00A34AD4"/>
    <w:rsid w:val="00A43AAA"/>
    <w:rsid w:val="00A43F24"/>
    <w:rsid w:val="00A44D0F"/>
    <w:rsid w:val="00A466B3"/>
    <w:rsid w:val="00A4695F"/>
    <w:rsid w:val="00A51FB2"/>
    <w:rsid w:val="00A52AA5"/>
    <w:rsid w:val="00A606B2"/>
    <w:rsid w:val="00A61055"/>
    <w:rsid w:val="00A6132C"/>
    <w:rsid w:val="00A63D5A"/>
    <w:rsid w:val="00A66FEE"/>
    <w:rsid w:val="00A67AE2"/>
    <w:rsid w:val="00A710E6"/>
    <w:rsid w:val="00A77338"/>
    <w:rsid w:val="00A773CB"/>
    <w:rsid w:val="00A8417F"/>
    <w:rsid w:val="00A907C1"/>
    <w:rsid w:val="00A937AE"/>
    <w:rsid w:val="00AA0B83"/>
    <w:rsid w:val="00AA1494"/>
    <w:rsid w:val="00AA4AF9"/>
    <w:rsid w:val="00AA6D92"/>
    <w:rsid w:val="00AA7609"/>
    <w:rsid w:val="00AB19EA"/>
    <w:rsid w:val="00AB1DB0"/>
    <w:rsid w:val="00AB4D07"/>
    <w:rsid w:val="00AC22A7"/>
    <w:rsid w:val="00AD387C"/>
    <w:rsid w:val="00AD6958"/>
    <w:rsid w:val="00AE1676"/>
    <w:rsid w:val="00AE4F8A"/>
    <w:rsid w:val="00AE7D6C"/>
    <w:rsid w:val="00AF7EE7"/>
    <w:rsid w:val="00B01B73"/>
    <w:rsid w:val="00B074AC"/>
    <w:rsid w:val="00B10965"/>
    <w:rsid w:val="00B11850"/>
    <w:rsid w:val="00B1451B"/>
    <w:rsid w:val="00B16C20"/>
    <w:rsid w:val="00B17036"/>
    <w:rsid w:val="00B20BD9"/>
    <w:rsid w:val="00B22B31"/>
    <w:rsid w:val="00B24AA2"/>
    <w:rsid w:val="00B26F0F"/>
    <w:rsid w:val="00B27D1E"/>
    <w:rsid w:val="00B32B8D"/>
    <w:rsid w:val="00B37850"/>
    <w:rsid w:val="00B37F87"/>
    <w:rsid w:val="00B46D2B"/>
    <w:rsid w:val="00B47005"/>
    <w:rsid w:val="00B5247A"/>
    <w:rsid w:val="00B60541"/>
    <w:rsid w:val="00B618AF"/>
    <w:rsid w:val="00B669BB"/>
    <w:rsid w:val="00B67652"/>
    <w:rsid w:val="00B67803"/>
    <w:rsid w:val="00B70486"/>
    <w:rsid w:val="00B74C6A"/>
    <w:rsid w:val="00B81FCE"/>
    <w:rsid w:val="00B84D59"/>
    <w:rsid w:val="00B9040E"/>
    <w:rsid w:val="00B91922"/>
    <w:rsid w:val="00B91DD5"/>
    <w:rsid w:val="00BA0468"/>
    <w:rsid w:val="00BA5503"/>
    <w:rsid w:val="00BB44ED"/>
    <w:rsid w:val="00BB6F20"/>
    <w:rsid w:val="00BB73D0"/>
    <w:rsid w:val="00BC1529"/>
    <w:rsid w:val="00BC539E"/>
    <w:rsid w:val="00BD198E"/>
    <w:rsid w:val="00BD241E"/>
    <w:rsid w:val="00BD3A7D"/>
    <w:rsid w:val="00BD4C49"/>
    <w:rsid w:val="00BE024E"/>
    <w:rsid w:val="00BE2F7D"/>
    <w:rsid w:val="00BF29BD"/>
    <w:rsid w:val="00BF5098"/>
    <w:rsid w:val="00BF55ED"/>
    <w:rsid w:val="00C00C91"/>
    <w:rsid w:val="00C01E77"/>
    <w:rsid w:val="00C034F6"/>
    <w:rsid w:val="00C10B88"/>
    <w:rsid w:val="00C13628"/>
    <w:rsid w:val="00C1545C"/>
    <w:rsid w:val="00C15B7D"/>
    <w:rsid w:val="00C16E68"/>
    <w:rsid w:val="00C17AB0"/>
    <w:rsid w:val="00C2336E"/>
    <w:rsid w:val="00C24AB7"/>
    <w:rsid w:val="00C257B8"/>
    <w:rsid w:val="00C36CA6"/>
    <w:rsid w:val="00C41D06"/>
    <w:rsid w:val="00C46371"/>
    <w:rsid w:val="00C465F8"/>
    <w:rsid w:val="00C47AFA"/>
    <w:rsid w:val="00C53620"/>
    <w:rsid w:val="00C61421"/>
    <w:rsid w:val="00C61499"/>
    <w:rsid w:val="00C64C08"/>
    <w:rsid w:val="00C64F42"/>
    <w:rsid w:val="00C669E7"/>
    <w:rsid w:val="00C6728B"/>
    <w:rsid w:val="00C7694A"/>
    <w:rsid w:val="00C84781"/>
    <w:rsid w:val="00C8610C"/>
    <w:rsid w:val="00C92116"/>
    <w:rsid w:val="00C92C19"/>
    <w:rsid w:val="00C92DF5"/>
    <w:rsid w:val="00C93A54"/>
    <w:rsid w:val="00C96143"/>
    <w:rsid w:val="00C96CA3"/>
    <w:rsid w:val="00CA0A6C"/>
    <w:rsid w:val="00CA0CE4"/>
    <w:rsid w:val="00CA0FC1"/>
    <w:rsid w:val="00CA1880"/>
    <w:rsid w:val="00CA590F"/>
    <w:rsid w:val="00CA5DB5"/>
    <w:rsid w:val="00CB1745"/>
    <w:rsid w:val="00CD223B"/>
    <w:rsid w:val="00CD3E32"/>
    <w:rsid w:val="00CD7C25"/>
    <w:rsid w:val="00CE0BC8"/>
    <w:rsid w:val="00CE2CE7"/>
    <w:rsid w:val="00CE4C23"/>
    <w:rsid w:val="00CF15EF"/>
    <w:rsid w:val="00CF2FAE"/>
    <w:rsid w:val="00CF4109"/>
    <w:rsid w:val="00CF5F83"/>
    <w:rsid w:val="00CF6206"/>
    <w:rsid w:val="00CF637C"/>
    <w:rsid w:val="00CF7328"/>
    <w:rsid w:val="00D0297D"/>
    <w:rsid w:val="00D059E8"/>
    <w:rsid w:val="00D1025D"/>
    <w:rsid w:val="00D11EB2"/>
    <w:rsid w:val="00D14654"/>
    <w:rsid w:val="00D16326"/>
    <w:rsid w:val="00D25151"/>
    <w:rsid w:val="00D2565F"/>
    <w:rsid w:val="00D4121E"/>
    <w:rsid w:val="00D42567"/>
    <w:rsid w:val="00D45AEF"/>
    <w:rsid w:val="00D46182"/>
    <w:rsid w:val="00D4645A"/>
    <w:rsid w:val="00D46888"/>
    <w:rsid w:val="00D5267C"/>
    <w:rsid w:val="00D527A9"/>
    <w:rsid w:val="00D53E9A"/>
    <w:rsid w:val="00D57386"/>
    <w:rsid w:val="00D603CE"/>
    <w:rsid w:val="00D667B1"/>
    <w:rsid w:val="00D707CD"/>
    <w:rsid w:val="00D71A8C"/>
    <w:rsid w:val="00D75438"/>
    <w:rsid w:val="00D86F4A"/>
    <w:rsid w:val="00DA219C"/>
    <w:rsid w:val="00DB590C"/>
    <w:rsid w:val="00DB5F3F"/>
    <w:rsid w:val="00DB6B99"/>
    <w:rsid w:val="00DB7725"/>
    <w:rsid w:val="00DC1094"/>
    <w:rsid w:val="00DC27FD"/>
    <w:rsid w:val="00DC67C5"/>
    <w:rsid w:val="00DC7DD7"/>
    <w:rsid w:val="00DD0A38"/>
    <w:rsid w:val="00DD1176"/>
    <w:rsid w:val="00DD6095"/>
    <w:rsid w:val="00DE1BDF"/>
    <w:rsid w:val="00DE2A82"/>
    <w:rsid w:val="00DE3439"/>
    <w:rsid w:val="00DE5628"/>
    <w:rsid w:val="00DE762C"/>
    <w:rsid w:val="00DE78BF"/>
    <w:rsid w:val="00DF0013"/>
    <w:rsid w:val="00DF1CA3"/>
    <w:rsid w:val="00DF6A29"/>
    <w:rsid w:val="00E12A50"/>
    <w:rsid w:val="00E20F97"/>
    <w:rsid w:val="00E2131A"/>
    <w:rsid w:val="00E21CD4"/>
    <w:rsid w:val="00E23751"/>
    <w:rsid w:val="00E2406A"/>
    <w:rsid w:val="00E304D2"/>
    <w:rsid w:val="00E34BDE"/>
    <w:rsid w:val="00E45E77"/>
    <w:rsid w:val="00E51FDB"/>
    <w:rsid w:val="00E56F14"/>
    <w:rsid w:val="00E57A55"/>
    <w:rsid w:val="00E61327"/>
    <w:rsid w:val="00E6252E"/>
    <w:rsid w:val="00E75E91"/>
    <w:rsid w:val="00E808DE"/>
    <w:rsid w:val="00E81113"/>
    <w:rsid w:val="00E8152E"/>
    <w:rsid w:val="00E85745"/>
    <w:rsid w:val="00E85954"/>
    <w:rsid w:val="00E87135"/>
    <w:rsid w:val="00E92284"/>
    <w:rsid w:val="00E935BA"/>
    <w:rsid w:val="00E93F4E"/>
    <w:rsid w:val="00E94A58"/>
    <w:rsid w:val="00E952D7"/>
    <w:rsid w:val="00E96632"/>
    <w:rsid w:val="00EA04D2"/>
    <w:rsid w:val="00EA27F8"/>
    <w:rsid w:val="00EA2808"/>
    <w:rsid w:val="00EA3681"/>
    <w:rsid w:val="00EA39F7"/>
    <w:rsid w:val="00EB269F"/>
    <w:rsid w:val="00EB3821"/>
    <w:rsid w:val="00EB6709"/>
    <w:rsid w:val="00EB755F"/>
    <w:rsid w:val="00EC6F5D"/>
    <w:rsid w:val="00EC757F"/>
    <w:rsid w:val="00ED039D"/>
    <w:rsid w:val="00EE2CA8"/>
    <w:rsid w:val="00EE49C4"/>
    <w:rsid w:val="00EE6CFE"/>
    <w:rsid w:val="00EF12D5"/>
    <w:rsid w:val="00EF572C"/>
    <w:rsid w:val="00F01EFE"/>
    <w:rsid w:val="00F04812"/>
    <w:rsid w:val="00F05623"/>
    <w:rsid w:val="00F1271A"/>
    <w:rsid w:val="00F13C4F"/>
    <w:rsid w:val="00F16256"/>
    <w:rsid w:val="00F20858"/>
    <w:rsid w:val="00F30959"/>
    <w:rsid w:val="00F32788"/>
    <w:rsid w:val="00F343FC"/>
    <w:rsid w:val="00F40C05"/>
    <w:rsid w:val="00F41819"/>
    <w:rsid w:val="00F4498F"/>
    <w:rsid w:val="00F44DFB"/>
    <w:rsid w:val="00F54B95"/>
    <w:rsid w:val="00F55348"/>
    <w:rsid w:val="00F60909"/>
    <w:rsid w:val="00F62153"/>
    <w:rsid w:val="00F63717"/>
    <w:rsid w:val="00F74A51"/>
    <w:rsid w:val="00F83166"/>
    <w:rsid w:val="00F90B38"/>
    <w:rsid w:val="00F9128F"/>
    <w:rsid w:val="00F924AC"/>
    <w:rsid w:val="00F94675"/>
    <w:rsid w:val="00F94CB9"/>
    <w:rsid w:val="00F977D9"/>
    <w:rsid w:val="00FA471C"/>
    <w:rsid w:val="00FA72C3"/>
    <w:rsid w:val="00FC078C"/>
    <w:rsid w:val="00FC0B07"/>
    <w:rsid w:val="00FC0FA5"/>
    <w:rsid w:val="00FC2F6B"/>
    <w:rsid w:val="00FC4362"/>
    <w:rsid w:val="00FC4E74"/>
    <w:rsid w:val="00FD4C17"/>
    <w:rsid w:val="00FD568F"/>
    <w:rsid w:val="00FD6F48"/>
    <w:rsid w:val="00FE0125"/>
    <w:rsid w:val="00FE0754"/>
    <w:rsid w:val="00FE312A"/>
    <w:rsid w:val="00FE31DA"/>
    <w:rsid w:val="00FE4066"/>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B01803B2-ABE7-4958-8A33-46546640368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0"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uiPriority w:val="40"/>
    <w:pPr>
      <w:spacing w:after="240"/>
    </w:pPr>
    <w:rPr>
      <w:sz w:val="24"/>
    </w:rPr>
  </w:style>
  <w:style w:type="character" w:styleId="FootnoteReference">
    <w:name w:val="footnote reference"/>
    <w:aliases w:val="o,fr,Style 3,o1,o2,o3,o4,o5,o6,o11,o21,o7,o + Times New Roman,Style 12,(NECG) Footnote Reference,Appel note de bas de p,Style 124,Style 58,Style 17,Style 20,Style 13,fr1,fr2,fr3,FR,Footnote Reference/,Style 6,Footnote,Style 8"/>
    <w:basedOn w:val="DefaultParagraphFont"/>
    <w:uiPriority w:val="99"/>
    <w:qForma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customStyle="1" w:styleId="Main0">
    <w:name w:val="Main"/>
    <w:next w:val="Normal"/>
    <w:uiPriority w:val="19"/>
    <w:rsid w:val="009D1C86"/>
    <w:pPr>
      <w:jc w:val="center"/>
    </w:pPr>
    <w:rPr>
      <w:rFonts w:ascii="Arial" w:eastAsiaTheme="majorEastAsia" w:hAnsi="Arial" w:cstheme="majorBidi"/>
      <w:b/>
      <w:caps/>
      <w:sz w:val="26"/>
      <w:szCs w:val="56"/>
    </w:rPr>
  </w:style>
  <w:style w:type="paragraph" w:customStyle="1" w:styleId="xstandard">
    <w:name w:val="x_standard"/>
    <w:basedOn w:val="Normal"/>
    <w:rsid w:val="00DB590C"/>
    <w:pPr>
      <w:spacing w:line="360" w:lineRule="auto"/>
      <w:ind w:firstLine="720"/>
    </w:pPr>
    <w:rPr>
      <w:rFonts w:eastAsiaTheme="minorHAnsi" w:cs="Calibri"/>
      <w:szCs w:val="26"/>
    </w:rPr>
  </w:style>
  <w:style w:type="paragraph" w:customStyle="1" w:styleId="Standard0">
    <w:name w:val="Standard"/>
    <w:basedOn w:val="Normal"/>
    <w:qFormat/>
    <w:rsid w:val="00CF4109"/>
    <w:pPr>
      <w:spacing w:line="360" w:lineRule="auto"/>
      <w:ind w:firstLine="720"/>
    </w:pPr>
    <w:rPr>
      <w:rFonts w:eastAsiaTheme="minorHAnsi" w:cstheme="minorBidi"/>
      <w:szCs w:val="22"/>
    </w:rPr>
  </w:style>
  <w:style w:type="numbering" w:customStyle="1" w:styleId="FoFCoLOP">
    <w:name w:val="FoF/CoL/OP"/>
    <w:uiPriority w:val="99"/>
    <w:rsid w:val="00B67652"/>
    <w:pPr>
      <w:numPr>
        <w:numId w:val="13"/>
      </w:numPr>
    </w:pPr>
  </w:style>
  <w:style w:type="paragraph" w:customStyle="1" w:styleId="FoF">
    <w:name w:val="FoF"/>
    <w:basedOn w:val="Standard0"/>
    <w:uiPriority w:val="6"/>
    <w:qFormat/>
    <w:rsid w:val="00B67652"/>
    <w:pPr>
      <w:ind w:firstLine="0"/>
    </w:pPr>
  </w:style>
  <w:style w:type="paragraph" w:styleId="Revision">
    <w:name w:val="Revision"/>
    <w:hidden/>
    <w:uiPriority w:val="99"/>
    <w:semiHidden/>
    <w:rsid w:val="00410984"/>
    <w:rPr>
      <w:rFonts w:ascii="Book Antiqua" w:hAnsi="Book Antiqua"/>
      <w:sz w:val="26"/>
    </w:rPr>
  </w:style>
  <w:style w:type="numbering" w:customStyle="1" w:styleId="FoFCoLOP1">
    <w:name w:val="FoF/CoL/OP1"/>
    <w:uiPriority w:val="99"/>
    <w:rsid w:val="00934CA1"/>
  </w:style>
  <w:style w:type="paragraph" w:customStyle="1" w:styleId="CoL">
    <w:name w:val="CoL"/>
    <w:basedOn w:val="Normal"/>
    <w:uiPriority w:val="7"/>
    <w:qFormat/>
    <w:rsid w:val="00934CA1"/>
    <w:pPr>
      <w:numPr>
        <w:numId w:val="16"/>
      </w:numPr>
      <w:spacing w:line="360" w:lineRule="auto"/>
      <w:ind w:firstLine="547"/>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14342034">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593659341">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380</ap:Words>
  <ap:Characters>2192</ap:Characters>
  <ap:Application>Microsoft Office Word</ap:Application>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A2401022 Sisto OESD 02-26-26 Agenda (NON)</vt:lpstr>
    </vt:vector>
  </ap:TitlesOfParts>
  <ap:Manager/>
  <ap:Company/>
  <ap:LinksUpToDate>false</ap:LinksUpToDate>
  <ap:CharactersWithSpaces>2567</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2026-02-09T13:19:01Z</dcterms:created>
  <dcterms:modified xsi:type="dcterms:W3CDTF">2026-02-09T13:19:01Z</dcterms:modified>
</cp:coreProperties>
</file>