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0D1E" w:rsidR="00507BEA" w:rsidP="009C4248" w:rsidRDefault="002A2AFF" w14:paraId="13CD3235" w14:textId="417F5083">
      <w:pPr>
        <w:rPr>
          <w:rFonts w:cs="Arial"/>
          <w:b/>
          <w:bCs/>
        </w:rPr>
      </w:pPr>
      <w:r>
        <w:t>ALJ</w:t>
      </w:r>
      <w:r w:rsidR="008A51FA">
        <w:t>/</w:t>
      </w:r>
      <w:r w:rsidR="00507BEA">
        <w:t>EC2/KWZ</w:t>
      </w:r>
      <w:r w:rsidR="00A02411">
        <w:t>/</w:t>
      </w:r>
      <w:r w:rsidR="006839C0">
        <w:t>cg7</w:t>
      </w:r>
      <w:r w:rsidR="009C4248">
        <w:tab/>
      </w:r>
      <w:r w:rsidR="009C4248">
        <w:tab/>
      </w:r>
      <w:r w:rsidR="009C4248">
        <w:tab/>
      </w:r>
      <w:r w:rsidR="009C4248">
        <w:tab/>
      </w:r>
      <w:r w:rsidR="00C67BBF">
        <w:tab/>
      </w:r>
      <w:r w:rsidRPr="00660D1E" w:rsidR="00C67BBF">
        <w:rPr>
          <w:rFonts w:cs="Arial"/>
          <w:b/>
          <w:bCs/>
        </w:rPr>
        <w:t>Date of Issuance</w:t>
      </w:r>
      <w:r w:rsidRPr="00660D1E" w:rsidR="009C4248">
        <w:rPr>
          <w:rFonts w:cs="Arial"/>
          <w:b/>
          <w:bCs/>
        </w:rPr>
        <w:t xml:space="preserve"> 02/27/2026</w:t>
      </w:r>
    </w:p>
    <w:p w:rsidR="00507BEA" w:rsidP="00507BEA" w:rsidRDefault="00507BEA" w14:paraId="420BC8F6" w14:textId="77777777"/>
    <w:p w:rsidR="006839C0" w:rsidP="00507BEA" w:rsidRDefault="006839C0" w14:paraId="36C01DF7" w14:textId="77777777"/>
    <w:p w:rsidRPr="008436EB" w:rsidR="006839C0" w:rsidP="00507BEA" w:rsidRDefault="006839C0" w14:paraId="599571F7" w14:textId="77777777"/>
    <w:p w:rsidRPr="008436EB" w:rsidR="00507BEA" w:rsidP="00507BEA" w:rsidRDefault="00507BEA" w14:paraId="59295790" w14:textId="41F20301">
      <w:pPr>
        <w:suppressAutoHyphens/>
        <w:rPr>
          <w:sz w:val="20"/>
          <w:u w:val="single"/>
        </w:rPr>
      </w:pPr>
      <w:r w:rsidRPr="008436EB">
        <w:t xml:space="preserve">Decision </w:t>
      </w:r>
      <w:r w:rsidRPr="00660D1E" w:rsidR="009C4248">
        <w:t>26-02-</w:t>
      </w:r>
      <w:proofErr w:type="gramStart"/>
      <w:r w:rsidRPr="00660D1E" w:rsidR="009C4248">
        <w:t>044</w:t>
      </w:r>
      <w:r w:rsidR="009C4248">
        <w:t xml:space="preserve">  February</w:t>
      </w:r>
      <w:proofErr w:type="gramEnd"/>
      <w:r w:rsidR="009C4248">
        <w:t xml:space="preserve"> 26, 2026</w:t>
      </w:r>
      <w:r w:rsidRPr="008436EB">
        <w:rPr>
          <w:u w:val="single"/>
        </w:rPr>
        <w:t xml:space="preserve"> </w:t>
      </w:r>
    </w:p>
    <w:p w:rsidR="004E63CB" w:rsidP="00F96E29" w:rsidRDefault="004E63CB" w14:paraId="1D78A859" w14:textId="01A92A42">
      <w:pPr>
        <w:tabs>
          <w:tab w:val="center" w:pos="4680"/>
          <w:tab w:val="right" w:pos="9360"/>
        </w:tabs>
      </w:pPr>
    </w:p>
    <w:p w:rsidRPr="00EE4315" w:rsidR="004E63CB" w:rsidP="002E2C03" w:rsidRDefault="004E63CB" w14:paraId="2417C02E" w14:textId="77777777">
      <w:pPr>
        <w:tabs>
          <w:tab w:val="center" w:pos="4680"/>
          <w:tab w:val="right" w:pos="9360"/>
        </w:tabs>
        <w:rPr>
          <w:b/>
        </w:rPr>
      </w:pPr>
    </w:p>
    <w:p w:rsidR="0089195D" w:rsidP="00E304D2" w:rsidRDefault="0089195D" w14:paraId="79A9FBE1" w14:textId="3928C6E0">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00E901DE" w:rsidP="006839C0" w:rsidRDefault="00E901DE" w14:paraId="33B586AF" w14:textId="77777777">
      <w:pPr>
        <w:pStyle w:val="Header"/>
        <w:tabs>
          <w:tab w:val="clear" w:pos="4320"/>
          <w:tab w:val="clear" w:pos="8640"/>
          <w:tab w:val="center" w:pos="4680"/>
          <w:tab w:val="right" w:pos="9360"/>
        </w:tabs>
        <w:rPr>
          <w:rFonts w:ascii="Arial" w:hAnsi="Arial" w:cs="Arial"/>
          <w:b/>
          <w:bCs/>
          <w:sz w:val="24"/>
        </w:rPr>
      </w:pPr>
    </w:p>
    <w:p w:rsidRPr="00E304D2" w:rsidR="006839C0" w:rsidP="006839C0" w:rsidRDefault="006839C0" w14:paraId="5A2FC3E1" w14:textId="77777777">
      <w:pPr>
        <w:pStyle w:val="Header"/>
        <w:tabs>
          <w:tab w:val="clear" w:pos="4320"/>
          <w:tab w:val="clear" w:pos="8640"/>
          <w:tab w:val="center" w:pos="4680"/>
          <w:tab w:val="right" w:pos="9360"/>
        </w:tabs>
        <w:rPr>
          <w:rFonts w:ascii="Arial" w:hAnsi="Arial" w:cs="Arial"/>
          <w:b/>
          <w:bCs/>
          <w:sz w:val="24"/>
        </w:rPr>
      </w:pPr>
    </w:p>
    <w:tbl>
      <w:tblPr>
        <w:tblW w:w="9558" w:type="dxa"/>
        <w:tblLayout w:type="fixed"/>
        <w:tblLook w:val="0000" w:firstRow="0" w:lastRow="0" w:firstColumn="0" w:lastColumn="0" w:noHBand="0" w:noVBand="0"/>
      </w:tblPr>
      <w:tblGrid>
        <w:gridCol w:w="5310"/>
        <w:gridCol w:w="4248"/>
      </w:tblGrid>
      <w:tr w:rsidRPr="00127F30" w:rsidR="0072100E" w:rsidTr="00161A2E" w14:paraId="52648B84" w14:textId="77777777">
        <w:tc>
          <w:tcPr>
            <w:tcW w:w="5310" w:type="dxa"/>
            <w:tcBorders>
              <w:bottom w:val="single" w:color="auto" w:sz="6" w:space="0"/>
              <w:right w:val="single" w:color="auto" w:sz="6" w:space="0"/>
            </w:tcBorders>
          </w:tcPr>
          <w:p w:rsidR="0072100E" w:rsidP="00161A2E" w:rsidRDefault="002570AB" w14:paraId="631333C1" w14:textId="7FC7AFDC">
            <w:pPr>
              <w:tabs>
                <w:tab w:val="left" w:pos="2160"/>
                <w:tab w:val="left" w:pos="3600"/>
              </w:tabs>
            </w:pPr>
            <w:r w:rsidRPr="002570AB">
              <w:t>Application of Pacific Gas and Electric Company for Recovery of Recorded Expenditures in Memorandum and Balancing Accounts Related to Wildfire and Gas Safety (U39 M)</w:t>
            </w:r>
            <w:r>
              <w:t>.</w:t>
            </w:r>
          </w:p>
          <w:p w:rsidRPr="00127F30" w:rsidR="00E901DE" w:rsidP="00161A2E" w:rsidRDefault="00E901DE" w14:paraId="23046F3F" w14:textId="4A12E22D">
            <w:pPr>
              <w:tabs>
                <w:tab w:val="left" w:pos="2160"/>
                <w:tab w:val="left" w:pos="3600"/>
              </w:tabs>
            </w:pPr>
          </w:p>
        </w:tc>
        <w:tc>
          <w:tcPr>
            <w:tcW w:w="4248" w:type="dxa"/>
            <w:tcBorders>
              <w:left w:val="nil"/>
            </w:tcBorders>
            <w:vAlign w:val="center"/>
          </w:tcPr>
          <w:p w:rsidRPr="00127F30" w:rsidR="0072100E" w:rsidP="00161A2E" w:rsidRDefault="0072100E" w14:paraId="7C2C812D" w14:textId="0AF06EA7">
            <w:pPr>
              <w:jc w:val="center"/>
            </w:pPr>
            <w:r w:rsidRPr="00127F30">
              <w:t xml:space="preserve">Application </w:t>
            </w:r>
            <w:r>
              <w:t>2</w:t>
            </w:r>
            <w:r w:rsidR="00CF4109">
              <w:t>3</w:t>
            </w:r>
            <w:r w:rsidRPr="00127F30">
              <w:t>-</w:t>
            </w:r>
            <w:r>
              <w:t>0</w:t>
            </w:r>
            <w:r w:rsidR="004354BC">
              <w:t>6</w:t>
            </w:r>
            <w:r w:rsidRPr="00127F30">
              <w:t>-0</w:t>
            </w:r>
            <w:r w:rsidR="00860D18">
              <w:t>0</w:t>
            </w:r>
            <w:r w:rsidR="004354BC">
              <w:t>8</w:t>
            </w:r>
          </w:p>
        </w:tc>
      </w:tr>
    </w:tbl>
    <w:p w:rsidR="0072100E" w:rsidP="006839C0" w:rsidRDefault="0072100E" w14:paraId="0DD2C4D5" w14:textId="77777777">
      <w:pPr>
        <w:rPr>
          <w:rFonts w:ascii="Arial" w:hAnsi="Arial" w:cs="Arial"/>
          <w:b/>
          <w:szCs w:val="26"/>
        </w:rPr>
      </w:pPr>
      <w:bookmarkStart w:name="_Toc370798909" w:id="0"/>
    </w:p>
    <w:p w:rsidR="006839C0" w:rsidP="006839C0" w:rsidRDefault="006839C0" w14:paraId="77BC7CE3" w14:textId="77777777">
      <w:pPr>
        <w:rPr>
          <w:rFonts w:ascii="Arial" w:hAnsi="Arial" w:cs="Arial"/>
          <w:b/>
          <w:szCs w:val="26"/>
        </w:rPr>
      </w:pPr>
    </w:p>
    <w:p w:rsidR="0089195D" w:rsidP="006839C0" w:rsidRDefault="0089195D" w14:paraId="13F3863A" w14:textId="78D54DAF">
      <w:pPr>
        <w:spacing w:after="120"/>
        <w:jc w:val="center"/>
      </w:pPr>
      <w:r w:rsidRPr="00E304D2">
        <w:rPr>
          <w:rFonts w:ascii="Arial" w:hAnsi="Arial" w:cs="Arial"/>
          <w:b/>
          <w:szCs w:val="26"/>
        </w:rPr>
        <w:t>ORDER EXTENDING STATUTORY DEADLINE</w:t>
      </w:r>
      <w:bookmarkEnd w:id="0"/>
    </w:p>
    <w:p w:rsidRPr="00E304D2" w:rsidR="003A3FFB" w:rsidP="002570AB" w:rsidRDefault="003A3FFB" w14:paraId="00712881" w14:textId="77777777">
      <w:pPr>
        <w:keepNext/>
        <w:tabs>
          <w:tab w:val="center" w:pos="4680"/>
        </w:tabs>
        <w:spacing w:before="120" w:after="120"/>
        <w:ind w:firstLine="720"/>
        <w:outlineLvl w:val="0"/>
        <w:rPr>
          <w:rFonts w:ascii="Arial" w:hAnsi="Arial" w:cs="Arial"/>
          <w:b/>
        </w:rPr>
      </w:pPr>
      <w:bookmarkStart w:name="_Toc370798910" w:id="1"/>
      <w:r w:rsidRPr="00E304D2">
        <w:rPr>
          <w:rFonts w:ascii="Arial" w:hAnsi="Arial" w:cs="Arial"/>
          <w:b/>
        </w:rPr>
        <w:t>Summary</w:t>
      </w:r>
    </w:p>
    <w:p w:rsidRPr="003A3FFB" w:rsidR="008A51FA" w:rsidP="008A51FA" w:rsidRDefault="008A51FA" w14:paraId="0619DFD0" w14:textId="796EB308">
      <w:pPr>
        <w:spacing w:line="360" w:lineRule="auto"/>
        <w:ind w:firstLine="720"/>
      </w:pPr>
      <w:r>
        <w:t xml:space="preserve">This decision extends the statutory deadline in this proceeding </w:t>
      </w:r>
      <w:r w:rsidR="00E935BA">
        <w:t>until</w:t>
      </w:r>
      <w:r>
        <w:t xml:space="preserve"> </w:t>
      </w:r>
      <w:r w:rsidR="00972C81">
        <w:rPr>
          <w:color w:val="000000" w:themeColor="text1"/>
        </w:rPr>
        <w:t>October 30</w:t>
      </w:r>
      <w:r w:rsidR="001C0CDC">
        <w:rPr>
          <w:color w:val="000000" w:themeColor="text1"/>
        </w:rPr>
        <w:t>, 2026</w:t>
      </w:r>
      <w:r w:rsidRPr="00AC65C4">
        <w:rPr>
          <w:color w:val="000000" w:themeColor="text1"/>
        </w:rPr>
        <w:t>.</w:t>
      </w:r>
    </w:p>
    <w:p w:rsidRPr="00E304D2" w:rsidR="003A3FFB" w:rsidP="009A2ADC" w:rsidRDefault="003A3FFB" w14:paraId="7258AAC2" w14:textId="77777777">
      <w:pPr>
        <w:pStyle w:val="ListParagraph"/>
        <w:keepNext/>
        <w:numPr>
          <w:ilvl w:val="0"/>
          <w:numId w:val="8"/>
        </w:numPr>
        <w:spacing w:after="120"/>
        <w:ind w:left="446" w:hanging="446"/>
        <w:contextualSpacing w:val="0"/>
        <w:outlineLvl w:val="0"/>
        <w:rPr>
          <w:rFonts w:ascii="Arial" w:hAnsi="Arial" w:cs="Arial"/>
          <w:b/>
        </w:rPr>
      </w:pPr>
      <w:r w:rsidRPr="00E304D2">
        <w:rPr>
          <w:rFonts w:ascii="Arial" w:hAnsi="Arial" w:cs="Arial"/>
          <w:b/>
        </w:rPr>
        <w:t>Background</w:t>
      </w:r>
      <w:bookmarkEnd w:id="1"/>
    </w:p>
    <w:p w:rsidR="00594B39" w:rsidP="00594B39" w:rsidRDefault="00594B39" w14:paraId="10151548" w14:textId="1E1B4604">
      <w:pPr>
        <w:pStyle w:val="Standard0"/>
      </w:pPr>
      <w:bookmarkStart w:name="_Hlk197253059" w:id="2"/>
      <w:bookmarkStart w:name="_Hlk34737369" w:id="3"/>
      <w:r w:rsidRPr="00FE68BB">
        <w:t>Public</w:t>
      </w:r>
      <w:r w:rsidRPr="0024178E">
        <w:t xml:space="preserve"> Utilities Code (Pub. Util. Code) Section 1701.5(a)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the deadline. </w:t>
      </w:r>
      <w:r>
        <w:t xml:space="preserve">The current statutory deadline for this proceeding is </w:t>
      </w:r>
      <w:r w:rsidR="00972C81">
        <w:t>March 31, 2026</w:t>
      </w:r>
      <w:r w:rsidRPr="00FA7661">
        <w:t>.</w:t>
      </w:r>
    </w:p>
    <w:p w:rsidR="00581C4A" w:rsidP="00594B39" w:rsidRDefault="00581C4A" w14:paraId="706D349E" w14:textId="067EC83B">
      <w:pPr>
        <w:pStyle w:val="Standard0"/>
      </w:pPr>
      <w:r w:rsidRPr="00581C4A">
        <w:t>Pacific Gas and Electric Company (PG&amp;E) filed Application (A.) 23-06-008 on June 15, 2023, seeking to recover costs spent in two broad categories: wildfire safety work performed during the years 2020-2022, and electric modernization and gas safety work performed primarily in 2022. PG&amp;E’s request here in A.23-</w:t>
      </w:r>
      <w:r w:rsidRPr="00581C4A">
        <w:lastRenderedPageBreak/>
        <w:t>06-008 is its second request, after first filing this request in its 2023 General Rate Case (GRC), A.21-06-021. In response to directives in the 2023 GRC proceeding, PG&amp;E withdrew its request from the 2023 GRC and filed A.23-06-008</w:t>
      </w:r>
      <w:r>
        <w:t>.</w:t>
      </w:r>
    </w:p>
    <w:bookmarkEnd w:id="2"/>
    <w:p w:rsidR="00594B39" w:rsidP="00CF4109" w:rsidRDefault="00581C4A" w14:paraId="228F25F1" w14:textId="6F729837">
      <w:pPr>
        <w:pStyle w:val="Standard0"/>
      </w:pPr>
      <w:r>
        <w:t xml:space="preserve">On </w:t>
      </w:r>
      <w:r w:rsidR="00826F87">
        <w:t>November 1, 2023</w:t>
      </w:r>
      <w:r>
        <w:t>, the assigned Commissioner issued a scoping and ruling memo that, among other things, extended the statutory deadline for A.23-06-008 until June 30, 2025.</w:t>
      </w:r>
    </w:p>
    <w:p w:rsidR="00EA50D4" w:rsidP="00CF4109" w:rsidRDefault="00EA50D4" w14:paraId="1B06BC16" w14:textId="5708220B">
      <w:pPr>
        <w:pStyle w:val="Standard0"/>
      </w:pPr>
      <w:r w:rsidRPr="00EA50D4">
        <w:t>The schedule for this proceeding include</w:t>
      </w:r>
      <w:r>
        <w:t>s</w:t>
      </w:r>
      <w:r w:rsidRPr="00EA50D4">
        <w:t xml:space="preserve"> two tracks. Track 1 consider</w:t>
      </w:r>
      <w:r>
        <w:t>s</w:t>
      </w:r>
      <w:r w:rsidRPr="00EA50D4">
        <w:t xml:space="preserve"> recovery of costs associated with wildfire mitigation work, and Track 2 consider</w:t>
      </w:r>
      <w:r>
        <w:t>s</w:t>
      </w:r>
      <w:r w:rsidRPr="00EA50D4">
        <w:t xml:space="preserve"> costs associated with gas safety and electric modernization work.</w:t>
      </w:r>
    </w:p>
    <w:p w:rsidR="006679B7" w:rsidP="00CF4109" w:rsidRDefault="006679B7" w14:paraId="01415117" w14:textId="29B9AE83">
      <w:pPr>
        <w:pStyle w:val="Standard0"/>
      </w:pPr>
      <w:r>
        <w:t>On</w:t>
      </w:r>
      <w:r w:rsidR="003A1271">
        <w:t xml:space="preserve"> June 12, 2025</w:t>
      </w:r>
      <w:r>
        <w:t>, Decision 25-06-018 extended the statutory deadline for A.23-06-008 until March 31, 2026.</w:t>
      </w:r>
    </w:p>
    <w:p w:rsidRPr="00E304D2" w:rsidR="0089195D" w:rsidP="00C61E53" w:rsidRDefault="00830C4C" w14:paraId="5911D24C" w14:textId="44E52177">
      <w:pPr>
        <w:pStyle w:val="standard"/>
      </w:pPr>
      <w:r w:rsidRPr="00C61E53">
        <w:t xml:space="preserve">An </w:t>
      </w:r>
      <w:r w:rsidRPr="00C61E53" w:rsidR="009D5874">
        <w:t xml:space="preserve">extension of the statutory deadline </w:t>
      </w:r>
      <w:r w:rsidRPr="00C61E53" w:rsidR="004F74B8">
        <w:rPr>
          <w:color w:val="002060"/>
        </w:rPr>
        <w:t xml:space="preserve">to </w:t>
      </w:r>
      <w:r w:rsidR="006679B7">
        <w:rPr>
          <w:color w:val="000000" w:themeColor="text1"/>
        </w:rPr>
        <w:t>October</w:t>
      </w:r>
      <w:r w:rsidR="00C916CF">
        <w:rPr>
          <w:color w:val="000000" w:themeColor="text1"/>
        </w:rPr>
        <w:t xml:space="preserve"> 31</w:t>
      </w:r>
      <w:r w:rsidRPr="00C61E53" w:rsidR="001C0CDC">
        <w:rPr>
          <w:color w:val="000000" w:themeColor="text1"/>
        </w:rPr>
        <w:t>, 2026</w:t>
      </w:r>
      <w:r w:rsidRPr="00C61E53" w:rsidR="00B9040E">
        <w:rPr>
          <w:color w:val="000000" w:themeColor="text1"/>
        </w:rPr>
        <w:t>,</w:t>
      </w:r>
      <w:r w:rsidRPr="00C61E53" w:rsidR="006312FE">
        <w:rPr>
          <w:color w:val="000000" w:themeColor="text1"/>
        </w:rPr>
        <w:t xml:space="preserve"> </w:t>
      </w:r>
      <w:r w:rsidRPr="00C61E53" w:rsidR="009D5874">
        <w:rPr>
          <w:color w:val="000000" w:themeColor="text1"/>
        </w:rPr>
        <w:t xml:space="preserve">is </w:t>
      </w:r>
      <w:r w:rsidRPr="00C61E53" w:rsidR="009D5874">
        <w:t xml:space="preserve">necessary </w:t>
      </w:r>
      <w:r w:rsidR="009C5859">
        <w:t>to allow time to issue Proceeding Orders in Track 1 and Track 2 and deliberate on the issues.</w:t>
      </w:r>
      <w:r w:rsidRPr="00C61E53" w:rsidR="00C61E53">
        <w:t xml:space="preserve"> </w:t>
      </w:r>
    </w:p>
    <w:bookmarkEnd w:id="3"/>
    <w:p w:rsidRPr="00E304D2" w:rsidR="0089195D" w:rsidP="00495F20" w:rsidRDefault="00841B13" w14:paraId="1BBD904B" w14:textId="77777777">
      <w:pPr>
        <w:pStyle w:val="Heading1"/>
        <w:numPr>
          <w:ilvl w:val="0"/>
          <w:numId w:val="8"/>
        </w:numPr>
        <w:spacing w:before="0"/>
        <w:ind w:left="446" w:hanging="446"/>
        <w:rPr>
          <w:rFonts w:ascii="Arial" w:hAnsi="Arial" w:cs="Arial"/>
        </w:rPr>
      </w:pPr>
      <w:r w:rsidRPr="00E304D2">
        <w:rPr>
          <w:rFonts w:ascii="Arial" w:hAnsi="Arial" w:cs="Arial"/>
        </w:rPr>
        <w:t>Waiver of Comment Period</w:t>
      </w:r>
    </w:p>
    <w:p w:rsidR="0089195D" w:rsidRDefault="00CF2FAE" w14:paraId="52554930" w14:textId="79338A6A">
      <w:pPr>
        <w:pStyle w:val="standard"/>
      </w:pPr>
      <w:r>
        <w:t>Under Rule 14.6(c)(4) of the Commission’s Rules of Practice and Procedure</w:t>
      </w:r>
      <w:r w:rsidRPr="00E51FDB">
        <w:t>,</w:t>
      </w:r>
      <w:r>
        <w:t xml:space="preserve"> the Commission may reduce or waive the period for public review and comment of proposed decisions extending the deadline for resolving ratesetting proceedings.  Accordingly, the otherwise applicable period for public review and comment is being waived</w:t>
      </w:r>
      <w:r w:rsidRPr="00C8610C" w:rsidR="00C8610C">
        <w:t>.</w:t>
      </w:r>
    </w:p>
    <w:p w:rsidRPr="00E304D2" w:rsidR="0089195D" w:rsidP="002E7228" w:rsidRDefault="0089195D" w14:paraId="2CE59C44" w14:textId="77777777">
      <w:pPr>
        <w:pStyle w:val="Heading1"/>
        <w:numPr>
          <w:ilvl w:val="0"/>
          <w:numId w:val="8"/>
        </w:numPr>
        <w:spacing w:before="0"/>
        <w:ind w:left="446" w:hanging="446"/>
        <w:rPr>
          <w:rFonts w:ascii="Arial" w:hAnsi="Arial" w:cs="Arial"/>
        </w:rPr>
      </w:pPr>
      <w:r w:rsidRPr="00E304D2">
        <w:rPr>
          <w:rFonts w:ascii="Arial" w:hAnsi="Arial" w:cs="Arial"/>
        </w:rPr>
        <w:t>Assignment of Proceeding</w:t>
      </w:r>
    </w:p>
    <w:p w:rsidRPr="00530498" w:rsidR="0089195D" w:rsidRDefault="009B6882" w14:paraId="7FA8B0C5" w14:textId="4304DD9A">
      <w:pPr>
        <w:pStyle w:val="standard"/>
      </w:pPr>
      <w:r>
        <w:t>John Reynolds</w:t>
      </w:r>
      <w:r w:rsidR="00CF2FAE">
        <w:t xml:space="preserve"> </w:t>
      </w:r>
      <w:r w:rsidRPr="00530498" w:rsidR="00CF2FAE">
        <w:t xml:space="preserve">is the assigned Commissioner and </w:t>
      </w:r>
      <w:r w:rsidR="002F3760">
        <w:t>Elaine C. Lau and Camille Watts-Zagha</w:t>
      </w:r>
      <w:r w:rsidR="00DE5628">
        <w:t xml:space="preserve"> </w:t>
      </w:r>
      <w:r w:rsidR="002F3760">
        <w:t>are</w:t>
      </w:r>
      <w:r w:rsidRPr="00530498" w:rsidR="00CF2FAE">
        <w:t xml:space="preserve"> the assigned A</w:t>
      </w:r>
      <w:r w:rsidR="00921FAB">
        <w:t>dministrative Law Judges</w:t>
      </w:r>
      <w:r w:rsidRPr="00530498" w:rsidR="00CF2FAE">
        <w:t xml:space="preserve"> in th</w:t>
      </w:r>
      <w:r w:rsidR="00CF2FAE">
        <w:t>is</w:t>
      </w:r>
      <w:r w:rsidRPr="00530498" w:rsidR="00CF2FAE">
        <w:t xml:space="preserve"> </w:t>
      </w:r>
      <w:r w:rsidR="00CF2FAE">
        <w:t>proceeding</w:t>
      </w:r>
      <w:r w:rsidRPr="00530498" w:rsidR="00EA39F7">
        <w:t>.</w:t>
      </w:r>
    </w:p>
    <w:p w:rsidRPr="00E304D2" w:rsidR="00553B36" w:rsidP="002E7228" w:rsidRDefault="00553B36" w14:paraId="05926E21" w14:textId="4B097763">
      <w:pPr>
        <w:pStyle w:val="dummy"/>
        <w:tabs>
          <w:tab w:val="left" w:pos="6973"/>
        </w:tabs>
        <w:spacing w:before="0" w:after="0" w:line="360" w:lineRule="auto"/>
        <w:rPr>
          <w:rFonts w:ascii="Arial" w:hAnsi="Arial" w:cs="Arial"/>
        </w:rPr>
      </w:pPr>
      <w:bookmarkStart w:name="_Toc370798913" w:id="4"/>
      <w:r w:rsidRPr="00E304D2">
        <w:rPr>
          <w:rFonts w:ascii="Arial" w:hAnsi="Arial" w:cs="Arial"/>
        </w:rPr>
        <w:t>Findin</w:t>
      </w:r>
      <w:r w:rsidRPr="00E304D2" w:rsidR="00EA27F8">
        <w:rPr>
          <w:rFonts w:ascii="Arial" w:hAnsi="Arial" w:cs="Arial"/>
        </w:rPr>
        <w:t>g</w:t>
      </w:r>
      <w:r w:rsidRPr="00E304D2">
        <w:rPr>
          <w:rFonts w:ascii="Arial" w:hAnsi="Arial" w:cs="Arial"/>
        </w:rPr>
        <w:t>s of Fact</w:t>
      </w:r>
    </w:p>
    <w:p w:rsidR="00921FAB" w:rsidP="00215C04" w:rsidRDefault="003A1271" w14:paraId="05CAABAB" w14:textId="0DC3B916">
      <w:pPr>
        <w:pStyle w:val="num1"/>
        <w:numPr>
          <w:ilvl w:val="0"/>
          <w:numId w:val="5"/>
        </w:numPr>
      </w:pPr>
      <w:r w:rsidRPr="00581C4A">
        <w:t>PG&amp;E</w:t>
      </w:r>
      <w:r>
        <w:t xml:space="preserve"> </w:t>
      </w:r>
      <w:r w:rsidRPr="00581C4A">
        <w:t>filed A.23-06-008 on June 15, 2023</w:t>
      </w:r>
      <w:r>
        <w:t>.</w:t>
      </w:r>
    </w:p>
    <w:p w:rsidRPr="00215C04" w:rsidR="00215C04" w:rsidP="00215C04" w:rsidRDefault="00C20DC3" w14:paraId="4A105C48" w14:textId="2DADB145">
      <w:pPr>
        <w:pStyle w:val="num1"/>
        <w:numPr>
          <w:ilvl w:val="0"/>
          <w:numId w:val="5"/>
        </w:numPr>
      </w:pPr>
      <w:r>
        <w:lastRenderedPageBreak/>
        <w:t xml:space="preserve">The current statutory deadline for A.23-06-008 is </w:t>
      </w:r>
      <w:r w:rsidR="00A5248E">
        <w:rPr>
          <w:color w:val="000000" w:themeColor="text1"/>
        </w:rPr>
        <w:t>March 31, 2026</w:t>
      </w:r>
      <w:r w:rsidR="00B744A5">
        <w:rPr>
          <w:color w:val="000000" w:themeColor="text1"/>
        </w:rPr>
        <w:t>.</w:t>
      </w:r>
    </w:p>
    <w:p w:rsidR="00215C04" w:rsidP="00464C7E" w:rsidRDefault="00C20DC3" w14:paraId="7A252A79" w14:textId="39A57785">
      <w:pPr>
        <w:pStyle w:val="num1"/>
        <w:numPr>
          <w:ilvl w:val="0"/>
          <w:numId w:val="5"/>
        </w:numPr>
      </w:pPr>
      <w:r>
        <w:t xml:space="preserve">A.23-06-008 cannot be completed by </w:t>
      </w:r>
      <w:r w:rsidR="00A5248E">
        <w:rPr>
          <w:color w:val="000000" w:themeColor="text1"/>
        </w:rPr>
        <w:t>March 31, 2026</w:t>
      </w:r>
      <w:r w:rsidR="00B744A5">
        <w:rPr>
          <w:color w:val="000000" w:themeColor="text1"/>
        </w:rPr>
        <w:t>.</w:t>
      </w:r>
    </w:p>
    <w:p w:rsidRPr="009173D9" w:rsidR="00C61E53" w:rsidP="00C61E53" w:rsidRDefault="0013508E" w14:paraId="38510109" w14:textId="3E298954">
      <w:pPr>
        <w:pStyle w:val="num1"/>
        <w:numPr>
          <w:ilvl w:val="0"/>
          <w:numId w:val="5"/>
        </w:numPr>
      </w:pPr>
      <w:r w:rsidRPr="009173D9">
        <w:t xml:space="preserve">An extension of the statutory deadline </w:t>
      </w:r>
      <w:r w:rsidRPr="009173D9" w:rsidR="006538EE">
        <w:t>until</w:t>
      </w:r>
      <w:r w:rsidRPr="009173D9" w:rsidR="0035596F">
        <w:t xml:space="preserve"> </w:t>
      </w:r>
      <w:r w:rsidR="00A5248E">
        <w:rPr>
          <w:color w:val="000000" w:themeColor="text1"/>
        </w:rPr>
        <w:t>October</w:t>
      </w:r>
      <w:r w:rsidR="00C916CF">
        <w:rPr>
          <w:color w:val="000000" w:themeColor="text1"/>
        </w:rPr>
        <w:t xml:space="preserve"> 3</w:t>
      </w:r>
      <w:r w:rsidR="00ED4E9F">
        <w:rPr>
          <w:color w:val="000000" w:themeColor="text1"/>
        </w:rPr>
        <w:t>0</w:t>
      </w:r>
      <w:r w:rsidR="001C0CDC">
        <w:rPr>
          <w:color w:val="000000" w:themeColor="text1"/>
        </w:rPr>
        <w:t>, 2026</w:t>
      </w:r>
      <w:r w:rsidRPr="00AC65C4">
        <w:rPr>
          <w:color w:val="000000" w:themeColor="text1"/>
        </w:rPr>
        <w:t xml:space="preserve">, is </w:t>
      </w:r>
      <w:r w:rsidRPr="009173D9">
        <w:t xml:space="preserve">necessary </w:t>
      </w:r>
      <w:r w:rsidR="00C61E53">
        <w:t>to complete this proceeding.</w:t>
      </w:r>
    </w:p>
    <w:bookmarkEnd w:id="4"/>
    <w:p w:rsidRPr="00D059E8" w:rsidR="003067E6" w:rsidP="00C92116" w:rsidRDefault="003067E6" w14:paraId="70DDED7C" w14:textId="77777777">
      <w:pPr>
        <w:pStyle w:val="dummy"/>
        <w:keepNext w:val="0"/>
        <w:spacing w:before="0"/>
        <w:rPr>
          <w:rFonts w:ascii="Arial" w:hAnsi="Arial" w:cs="Arial"/>
        </w:rPr>
      </w:pPr>
      <w:r w:rsidRPr="00D059E8">
        <w:rPr>
          <w:rFonts w:ascii="Arial" w:hAnsi="Arial" w:cs="Arial"/>
        </w:rPr>
        <w:t>Conclusion</w:t>
      </w:r>
      <w:r w:rsidRPr="00D059E8" w:rsidR="002F6BD1">
        <w:rPr>
          <w:rFonts w:ascii="Arial" w:hAnsi="Arial" w:cs="Arial"/>
        </w:rPr>
        <w:t xml:space="preserve"> </w:t>
      </w:r>
      <w:r w:rsidRPr="00D059E8">
        <w:rPr>
          <w:rFonts w:ascii="Arial" w:hAnsi="Arial" w:cs="Arial"/>
        </w:rPr>
        <w:t>of Law</w:t>
      </w:r>
    </w:p>
    <w:p w:rsidR="00CE16A2" w:rsidP="00CE16A2" w:rsidRDefault="00B16C20" w14:paraId="343C9CE5" w14:textId="68D97FD1">
      <w:pPr>
        <w:pStyle w:val="standard"/>
        <w:numPr>
          <w:ilvl w:val="0"/>
          <w:numId w:val="13"/>
        </w:numPr>
        <w:ind w:firstLine="360"/>
        <w:rPr>
          <w:rFonts w:ascii="Arial" w:hAnsi="Arial" w:cs="Arial"/>
          <w:b/>
          <w:color w:val="000000" w:themeColor="text1"/>
        </w:rPr>
      </w:pPr>
      <w:r w:rsidRPr="00AC65C4">
        <w:rPr>
          <w:color w:val="000000" w:themeColor="text1"/>
        </w:rPr>
        <w:t xml:space="preserve">Pursuant to the authority granted to the Commission under Pub. Util. Code </w:t>
      </w:r>
      <w:r w:rsidRPr="00AC65C4" w:rsidR="00DE3439">
        <w:rPr>
          <w:color w:val="000000" w:themeColor="text1"/>
        </w:rPr>
        <w:t>Section</w:t>
      </w:r>
      <w:r w:rsidRPr="00AC65C4">
        <w:rPr>
          <w:color w:val="000000" w:themeColor="text1"/>
        </w:rPr>
        <w:t xml:space="preserve"> 1701.5(a), the statutory deadline should be extended </w:t>
      </w:r>
      <w:r w:rsidRPr="00AC65C4" w:rsidR="00E935BA">
        <w:rPr>
          <w:color w:val="000000" w:themeColor="text1"/>
        </w:rPr>
        <w:t>until</w:t>
      </w:r>
      <w:r w:rsidRPr="00AC65C4" w:rsidR="00E477D5">
        <w:rPr>
          <w:color w:val="000000" w:themeColor="text1"/>
        </w:rPr>
        <w:t xml:space="preserve"> </w:t>
      </w:r>
      <w:r w:rsidR="0054429F">
        <w:rPr>
          <w:color w:val="000000" w:themeColor="text1"/>
        </w:rPr>
        <w:t>October</w:t>
      </w:r>
      <w:r w:rsidR="00FE0B5E">
        <w:rPr>
          <w:color w:val="000000" w:themeColor="text1"/>
        </w:rPr>
        <w:t xml:space="preserve"> 3</w:t>
      </w:r>
      <w:r w:rsidR="00ED4E9F">
        <w:rPr>
          <w:color w:val="000000" w:themeColor="text1"/>
        </w:rPr>
        <w:t>0</w:t>
      </w:r>
      <w:r w:rsidR="001C0CDC">
        <w:rPr>
          <w:color w:val="000000" w:themeColor="text1"/>
        </w:rPr>
        <w:t>, 2026.</w:t>
      </w:r>
    </w:p>
    <w:p w:rsidRPr="00CE16A2" w:rsidR="00CE16A2" w:rsidP="00CE16A2" w:rsidRDefault="00CE16A2" w14:paraId="6D76A101" w14:textId="4927A637">
      <w:pPr>
        <w:pStyle w:val="standard"/>
        <w:jc w:val="center"/>
        <w:rPr>
          <w:rFonts w:ascii="Arial" w:hAnsi="Arial" w:cs="Arial"/>
          <w:b/>
          <w:color w:val="000000" w:themeColor="text1"/>
        </w:rPr>
      </w:pPr>
      <w:r>
        <w:rPr>
          <w:rFonts w:ascii="Arial" w:hAnsi="Arial" w:cs="Arial"/>
          <w:b/>
          <w:color w:val="000000" w:themeColor="text1"/>
        </w:rPr>
        <w:t>ORDER</w:t>
      </w:r>
    </w:p>
    <w:p w:rsidRPr="00C32098" w:rsidR="00B24AA2" w:rsidP="00C92116" w:rsidRDefault="0089195D" w14:paraId="6BEEC123" w14:textId="313BEE90">
      <w:pPr>
        <w:pStyle w:val="standard"/>
        <w:spacing w:before="120"/>
      </w:pPr>
      <w:r w:rsidRPr="00D059E8">
        <w:rPr>
          <w:rFonts w:ascii="Arial" w:hAnsi="Arial" w:cs="Arial"/>
          <w:b/>
        </w:rPr>
        <w:t>IT IS ORDERED</w:t>
      </w:r>
      <w:r>
        <w:t xml:space="preserve"> that</w:t>
      </w:r>
      <w:r w:rsidR="00A44D0F">
        <w:t xml:space="preserve"> t</w:t>
      </w:r>
      <w:r w:rsidRPr="00C32098" w:rsidR="00B24AA2">
        <w:t xml:space="preserve">he </w:t>
      </w:r>
      <w:r w:rsidR="00B24AA2">
        <w:t>stat</w:t>
      </w:r>
      <w:r w:rsidRPr="00C32098" w:rsidR="00B24AA2">
        <w:t>utory deadline in th</w:t>
      </w:r>
      <w:r w:rsidR="009851FB">
        <w:t>is</w:t>
      </w:r>
      <w:r w:rsidRPr="00C32098" w:rsidR="00B24AA2">
        <w:t xml:space="preserve"> proceeding is extended until</w:t>
      </w:r>
      <w:r w:rsidR="003436DD">
        <w:t xml:space="preserve"> </w:t>
      </w:r>
      <w:r w:rsidR="00CE16A2">
        <w:t>October</w:t>
      </w:r>
      <w:r w:rsidR="00C916CF">
        <w:t xml:space="preserve"> 3</w:t>
      </w:r>
      <w:r w:rsidR="00ED4E9F">
        <w:t>0</w:t>
      </w:r>
      <w:r w:rsidR="001C0CDC">
        <w:t>, 2026.</w:t>
      </w:r>
    </w:p>
    <w:p w:rsidR="00B16C20" w:rsidP="00C92116" w:rsidRDefault="00B16C20" w14:paraId="417449DC" w14:textId="77777777">
      <w:pPr>
        <w:pStyle w:val="standard"/>
      </w:pPr>
      <w:r>
        <w:t>This order is effective today.</w:t>
      </w:r>
    </w:p>
    <w:p w:rsidR="00976E36" w:rsidP="005F7878" w:rsidRDefault="00C47AFA" w14:paraId="0CFD3622" w14:textId="5CC47492">
      <w:pPr>
        <w:pStyle w:val="standard"/>
        <w:keepNext/>
        <w:keepLines/>
        <w:rPr>
          <w:szCs w:val="26"/>
        </w:rPr>
      </w:pPr>
      <w:r w:rsidRPr="00270AB9">
        <w:rPr>
          <w:szCs w:val="26"/>
        </w:rPr>
        <w:t>Dated</w:t>
      </w:r>
      <w:r w:rsidR="00BE4025">
        <w:rPr>
          <w:szCs w:val="26"/>
        </w:rPr>
        <w:t xml:space="preserve"> February </w:t>
      </w:r>
      <w:r w:rsidR="009C4248">
        <w:rPr>
          <w:szCs w:val="26"/>
        </w:rPr>
        <w:t>26</w:t>
      </w:r>
      <w:r w:rsidR="00BE4025">
        <w:rPr>
          <w:szCs w:val="26"/>
        </w:rPr>
        <w:t>, 2026</w:t>
      </w:r>
      <w:r w:rsidR="00CB0CF5">
        <w:rPr>
          <w:szCs w:val="26"/>
        </w:rPr>
        <w:t>,</w:t>
      </w:r>
      <w:r w:rsidR="00465305">
        <w:rPr>
          <w:szCs w:val="26"/>
        </w:rPr>
        <w:t xml:space="preserve"> </w:t>
      </w:r>
      <w:r w:rsidR="00BE4025">
        <w:rPr>
          <w:szCs w:val="26"/>
        </w:rPr>
        <w:t>Santa Maria</w:t>
      </w:r>
      <w:r w:rsidRPr="00270AB9">
        <w:rPr>
          <w:szCs w:val="26"/>
        </w:rPr>
        <w:t>, California.</w:t>
      </w:r>
    </w:p>
    <w:p w:rsidR="009C4248" w:rsidP="009C4248" w:rsidRDefault="009C4248" w14:paraId="1FCA0E66" w14:textId="77777777">
      <w:pPr>
        <w:keepNext/>
        <w:keepLines/>
        <w:autoSpaceDE w:val="0"/>
        <w:autoSpaceDN w:val="0"/>
        <w:adjustRightInd w:val="0"/>
        <w:ind w:left="5040"/>
        <w:jc w:val="both"/>
      </w:pPr>
    </w:p>
    <w:p w:rsidRPr="00143BC5" w:rsidR="009C4248" w:rsidP="009C4248" w:rsidRDefault="009C4248" w14:paraId="25972AE2" w14:textId="77777777">
      <w:pPr>
        <w:keepNext/>
        <w:keepLines/>
        <w:autoSpaceDE w:val="0"/>
        <w:autoSpaceDN w:val="0"/>
        <w:adjustRightInd w:val="0"/>
        <w:ind w:left="5040"/>
        <w:jc w:val="both"/>
      </w:pPr>
      <w:r w:rsidRPr="00143BC5">
        <w:t>ALICE REYNOLDS</w:t>
      </w:r>
    </w:p>
    <w:p w:rsidRPr="00143BC5" w:rsidR="009C4248" w:rsidP="009C4248" w:rsidRDefault="009C4248" w14:paraId="3354F30C" w14:textId="4E292210">
      <w:pPr>
        <w:keepNext/>
        <w:keepLines/>
        <w:autoSpaceDE w:val="0"/>
        <w:autoSpaceDN w:val="0"/>
        <w:adjustRightInd w:val="0"/>
        <w:ind w:left="5040"/>
        <w:jc w:val="both"/>
      </w:pPr>
      <w:r w:rsidRPr="00143BC5">
        <w:t xml:space="preserve">                       President</w:t>
      </w:r>
    </w:p>
    <w:p w:rsidRPr="00143BC5" w:rsidR="009C4248" w:rsidP="009C4248" w:rsidRDefault="009C4248" w14:paraId="5CFCF01F" w14:textId="77777777">
      <w:pPr>
        <w:autoSpaceDE w:val="0"/>
        <w:autoSpaceDN w:val="0"/>
        <w:adjustRightInd w:val="0"/>
        <w:ind w:left="5040"/>
        <w:jc w:val="both"/>
      </w:pPr>
      <w:r w:rsidRPr="00143BC5">
        <w:t>DARCIE L. HOUCK</w:t>
      </w:r>
    </w:p>
    <w:p w:rsidRPr="00143BC5" w:rsidR="009C4248" w:rsidP="009C4248" w:rsidRDefault="009C4248" w14:paraId="6E94AA27" w14:textId="77777777">
      <w:pPr>
        <w:autoSpaceDE w:val="0"/>
        <w:autoSpaceDN w:val="0"/>
        <w:adjustRightInd w:val="0"/>
        <w:ind w:left="5040"/>
        <w:jc w:val="both"/>
      </w:pPr>
      <w:r w:rsidRPr="00143BC5">
        <w:t>JOHN REYNOLDS</w:t>
      </w:r>
    </w:p>
    <w:p w:rsidR="009C4248" w:rsidP="009C4248" w:rsidRDefault="009C4248" w14:paraId="585092A7" w14:textId="77777777">
      <w:pPr>
        <w:autoSpaceDE w:val="0"/>
        <w:autoSpaceDN w:val="0"/>
        <w:adjustRightInd w:val="0"/>
        <w:ind w:left="5040"/>
        <w:jc w:val="both"/>
        <w:rPr>
          <w:rFonts w:cs="Calibri"/>
          <w:color w:val="000000"/>
          <w:szCs w:val="26"/>
        </w:rPr>
      </w:pPr>
      <w:r w:rsidRPr="00143BC5">
        <w:rPr>
          <w:rFonts w:cs="Calibri"/>
          <w:color w:val="000000"/>
          <w:szCs w:val="26"/>
        </w:rPr>
        <w:t>KAREN DOUGLAS</w:t>
      </w:r>
    </w:p>
    <w:p w:rsidRPr="00143BC5" w:rsidR="009C4248" w:rsidP="009C4248" w:rsidRDefault="009C4248" w14:paraId="2616ED82" w14:textId="77777777">
      <w:pPr>
        <w:keepNext/>
        <w:keepLines/>
        <w:autoSpaceDE w:val="0"/>
        <w:autoSpaceDN w:val="0"/>
        <w:adjustRightInd w:val="0"/>
        <w:ind w:left="5040"/>
        <w:jc w:val="both"/>
      </w:pPr>
      <w:r w:rsidRPr="00143BC5">
        <w:t xml:space="preserve">            Commissioners</w:t>
      </w:r>
    </w:p>
    <w:p w:rsidRPr="00143BC5" w:rsidR="009C4248" w:rsidP="009C4248" w:rsidRDefault="009C4248" w14:paraId="58A249B9" w14:textId="77777777">
      <w:pPr>
        <w:pStyle w:val="standard"/>
        <w:keepNext/>
        <w:keepLines/>
        <w:ind w:left="5040" w:firstLine="0"/>
      </w:pPr>
    </w:p>
    <w:p w:rsidRPr="00143BC5" w:rsidR="009C4248" w:rsidP="009C4248" w:rsidRDefault="009C4248" w14:paraId="64F33292" w14:textId="77777777">
      <w:pPr>
        <w:keepNext/>
        <w:keepLines/>
        <w:autoSpaceDE w:val="0"/>
        <w:autoSpaceDN w:val="0"/>
        <w:adjustRightInd w:val="0"/>
        <w:ind w:left="5040"/>
      </w:pPr>
      <w:r w:rsidRPr="00143BC5">
        <w:t>Com</w:t>
      </w:r>
      <w:r>
        <w:t>missioner</w:t>
      </w:r>
      <w:r w:rsidRPr="00143BC5">
        <w:t xml:space="preserve"> </w:t>
      </w:r>
      <w:r>
        <w:t>Matthew Baker</w:t>
      </w:r>
      <w:r w:rsidRPr="00143BC5">
        <w:t xml:space="preserve"> recused hi</w:t>
      </w:r>
      <w:r>
        <w:t xml:space="preserve">mself </w:t>
      </w:r>
      <w:r w:rsidRPr="00143BC5">
        <w:t>from this agenda item and was not</w:t>
      </w:r>
      <w:r>
        <w:t xml:space="preserve"> </w:t>
      </w:r>
      <w:r w:rsidRPr="00143BC5">
        <w:t>part of the quorum in its consideration.</w:t>
      </w:r>
    </w:p>
    <w:p w:rsidRPr="00143BC5" w:rsidR="00203903" w:rsidP="009C4248" w:rsidRDefault="00203903" w14:paraId="02E6C833" w14:textId="77777777">
      <w:pPr>
        <w:pStyle w:val="standard"/>
        <w:keepNext/>
        <w:keepLines/>
        <w:ind w:left="5040" w:firstLine="0"/>
      </w:pPr>
    </w:p>
    <w:sectPr w:rsidRPr="00143BC5" w:rsidR="00203903" w:rsidSect="003D3E6B">
      <w:headerReference w:type="default" r:id="rId8"/>
      <w:footerReference w:type="default" r:id="rId9"/>
      <w:footerReference w:type="first" r:id="rId10"/>
      <w:pgSz w:w="12240" w:h="15840" w:code="1"/>
      <w:pgMar w:top="1728" w:right="1440" w:bottom="1440" w:left="1440"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098D" w14:textId="77777777" w:rsidR="00010B3C" w:rsidRDefault="00010B3C">
      <w:r>
        <w:separator/>
      </w:r>
    </w:p>
  </w:endnote>
  <w:endnote w:type="continuationSeparator" w:id="0">
    <w:p w14:paraId="09075BC3" w14:textId="77777777" w:rsidR="00010B3C" w:rsidRDefault="00010B3C">
      <w:r>
        <w:continuationSeparator/>
      </w:r>
    </w:p>
  </w:endnote>
  <w:endnote w:type="continuationNotice" w:id="1">
    <w:p w14:paraId="1A1ADD94" w14:textId="77777777" w:rsidR="00010B3C" w:rsidRDefault="00010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64319B61" w:rsidR="00101F4F" w:rsidRPr="00586B57" w:rsidRDefault="008B670C" w:rsidP="00FD568F">
    <w:pPr>
      <w:pStyle w:val="Footer"/>
      <w:tabs>
        <w:tab w:val="clear" w:pos="4320"/>
        <w:tab w:val="center" w:pos="4680"/>
      </w:tabs>
      <w:jc w:val="left"/>
      <w:rPr>
        <w:rStyle w:val="PageNumber"/>
        <w:sz w:val="24"/>
        <w:szCs w:val="24"/>
      </w:rPr>
    </w:pPr>
    <w:r w:rsidRPr="008B670C">
      <w:rPr>
        <w:rFonts w:eastAsiaTheme="majorEastAsia" w:cstheme="majorBidi"/>
        <w:sz w:val="16"/>
        <w:szCs w:val="16"/>
      </w:rPr>
      <w:t>601292749</w:t>
    </w:r>
    <w:r w:rsidR="00101F4F">
      <w:rPr>
        <w:rFonts w:asciiTheme="majorHAnsi" w:eastAsiaTheme="majorEastAsia" w:hAnsiTheme="majorHAnsi" w:cstheme="majorBidi"/>
        <w:sz w:val="16"/>
        <w:szCs w:val="16"/>
      </w:rPr>
      <w:tab/>
    </w:r>
    <w:r w:rsidR="00101F4F"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A661" w14:textId="77777777" w:rsidR="00010B3C" w:rsidRDefault="00010B3C">
      <w:r>
        <w:separator/>
      </w:r>
    </w:p>
  </w:footnote>
  <w:footnote w:type="continuationSeparator" w:id="0">
    <w:p w14:paraId="38CF464A" w14:textId="77777777" w:rsidR="00010B3C" w:rsidRDefault="00010B3C">
      <w:r>
        <w:continuationSeparator/>
      </w:r>
    </w:p>
  </w:footnote>
  <w:footnote w:type="continuationNotice" w:id="1">
    <w:p w14:paraId="590CA8BB" w14:textId="77777777" w:rsidR="00010B3C" w:rsidRDefault="00010B3C">
      <w:pPr>
        <w:rPr>
          <w:sz w:val="22"/>
        </w:rPr>
      </w:pPr>
    </w:p>
    <w:p w14:paraId="55B1E933" w14:textId="77777777" w:rsidR="00010B3C" w:rsidRDefault="00010B3C">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F69E" w14:textId="0DD9076E" w:rsidR="005112CA" w:rsidRPr="00DF4D78" w:rsidRDefault="008A51FA" w:rsidP="005112CA">
    <w:pPr>
      <w:widowControl w:val="0"/>
      <w:tabs>
        <w:tab w:val="center" w:pos="4320"/>
        <w:tab w:val="right" w:pos="9360"/>
      </w:tabs>
      <w:rPr>
        <w:sz w:val="28"/>
        <w:szCs w:val="28"/>
      </w:rPr>
    </w:pPr>
    <w:r>
      <w:t>A.</w:t>
    </w:r>
    <w:r w:rsidR="009B6882">
      <w:t>2</w:t>
    </w:r>
    <w:r w:rsidR="00CF4109">
      <w:t>3</w:t>
    </w:r>
    <w:r>
      <w:t>-</w:t>
    </w:r>
    <w:r w:rsidR="009B6882">
      <w:t>0</w:t>
    </w:r>
    <w:r w:rsidR="002F3760">
      <w:t>6</w:t>
    </w:r>
    <w:r>
      <w:t>-</w:t>
    </w:r>
    <w:proofErr w:type="gramStart"/>
    <w:r>
      <w:t>0</w:t>
    </w:r>
    <w:r w:rsidR="00860D18">
      <w:t>0</w:t>
    </w:r>
    <w:r w:rsidR="002F3760">
      <w:t>8</w:t>
    </w:r>
    <w:r w:rsidR="00101F4F" w:rsidRPr="008C572C">
      <w:t xml:space="preserve">  ALJ</w:t>
    </w:r>
    <w:proofErr w:type="gramEnd"/>
    <w:r w:rsidR="002F3760">
      <w:t>/EC2/KWZ/</w:t>
    </w:r>
    <w:r w:rsidR="00DF4D78">
      <w:t>cg7</w:t>
    </w:r>
    <w:r w:rsidR="005112CA" w:rsidRPr="00D55EDC">
      <w:rPr>
        <w:rFonts w:ascii="Palatino" w:hAnsi="Palatino"/>
      </w:rPr>
      <w:tab/>
    </w:r>
    <w:r w:rsidR="005112CA" w:rsidRPr="00D55EDC">
      <w:rPr>
        <w:rFonts w:ascii="Palatino" w:hAnsi="Palatino"/>
      </w:rPr>
      <w:tab/>
    </w:r>
  </w:p>
  <w:p w14:paraId="253274C4" w14:textId="281679F8" w:rsidR="001005B8" w:rsidRDefault="001005B8" w:rsidP="001005B8">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81E"/>
    <w:multiLevelType w:val="singleLevel"/>
    <w:tmpl w:val="2FB6A734"/>
    <w:lvl w:ilvl="0">
      <w:start w:val="1"/>
      <w:numFmt w:val="decimal"/>
      <w:lvlText w:val="%1."/>
      <w:legacy w:legacy="1" w:legacySpace="144" w:legacyIndent="0"/>
      <w:lvlJc w:val="left"/>
    </w:lvl>
  </w:abstractNum>
  <w:abstractNum w:abstractNumId="1"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979A4"/>
    <w:multiLevelType w:val="hybridMultilevel"/>
    <w:tmpl w:val="30FED0C2"/>
    <w:lvl w:ilvl="0" w:tplc="5AACE820">
      <w:start w:val="1"/>
      <w:numFmt w:val="decimal"/>
      <w:lvlText w:val="%1."/>
      <w:lvlJc w:val="left"/>
      <w:rPr>
        <w:rFonts w:ascii="Book Antiqua" w:eastAsia="Times New Roman" w:hAnsi="Book Antiqua" w:cs="Times New Roman"/>
        <w:b w:val="0"/>
        <w:bCs/>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15:restartNumberingAfterBreak="0">
    <w:nsid w:val="2DD46003"/>
    <w:multiLevelType w:val="singleLevel"/>
    <w:tmpl w:val="2FB6A734"/>
    <w:lvl w:ilvl="0">
      <w:start w:val="1"/>
      <w:numFmt w:val="decimal"/>
      <w:lvlText w:val="%1."/>
      <w:legacy w:legacy="1" w:legacySpace="144" w:legacyIndent="0"/>
      <w:lvlJc w:val="left"/>
    </w:lvl>
  </w:abstractNum>
  <w:abstractNum w:abstractNumId="4"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F7770"/>
    <w:multiLevelType w:val="hybridMultilevel"/>
    <w:tmpl w:val="5C3AA7A8"/>
    <w:lvl w:ilvl="0" w:tplc="FFFFFFFF">
      <w:start w:val="1"/>
      <w:numFmt w:val="decimal"/>
      <w:lvlText w:val="%1."/>
      <w:legacy w:legacy="1" w:legacySpace="144" w:legacyIndent="0"/>
      <w:lvlJc w:val="left"/>
      <w:rPr>
        <w:rFonts w:ascii="Book Antiqua" w:eastAsia="Times New Roman" w:hAnsi="Book Antiqua" w:cs="Times New Roman"/>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6B0A06"/>
    <w:multiLevelType w:val="singleLevel"/>
    <w:tmpl w:val="21AE8D44"/>
    <w:lvl w:ilvl="0">
      <w:start w:val="1"/>
      <w:numFmt w:val="decimal"/>
      <w:lvlText w:val="%1."/>
      <w:legacy w:legacy="1" w:legacySpace="0" w:legacyIndent="360"/>
      <w:lvlJc w:val="left"/>
    </w:lvl>
  </w:abstractNum>
  <w:abstractNum w:abstractNumId="10"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C30FD"/>
    <w:multiLevelType w:val="singleLevel"/>
    <w:tmpl w:val="2FB6A734"/>
    <w:lvl w:ilvl="0">
      <w:start w:val="1"/>
      <w:numFmt w:val="decimal"/>
      <w:lvlText w:val="%1."/>
      <w:legacy w:legacy="1" w:legacySpace="144" w:legacyIndent="0"/>
      <w:lvlJc w:val="left"/>
    </w:lvl>
  </w:abstractNum>
  <w:abstractNum w:abstractNumId="12" w15:restartNumberingAfterBreak="0">
    <w:nsid w:val="7D905FC4"/>
    <w:multiLevelType w:val="hybridMultilevel"/>
    <w:tmpl w:val="92E02CFC"/>
    <w:lvl w:ilvl="0" w:tplc="498A90EE">
      <w:start w:val="1"/>
      <w:numFmt w:val="decimal"/>
      <w:lvlText w:val="%1."/>
      <w:lvlJc w:val="left"/>
      <w:rPr>
        <w:rFonts w:ascii="Book Antiqua" w:eastAsia="Times New Roman" w:hAnsi="Book Antiqua"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88775592">
    <w:abstractNumId w:val="3"/>
  </w:num>
  <w:num w:numId="2" w16cid:durableId="1695037182">
    <w:abstractNumId w:val="0"/>
  </w:num>
  <w:num w:numId="3" w16cid:durableId="1709841275">
    <w:abstractNumId w:val="11"/>
  </w:num>
  <w:num w:numId="4" w16cid:durableId="379479728">
    <w:abstractNumId w:val="9"/>
  </w:num>
  <w:num w:numId="5" w16cid:durableId="725569087">
    <w:abstractNumId w:val="12"/>
  </w:num>
  <w:num w:numId="6" w16cid:durableId="1549949372">
    <w:abstractNumId w:val="8"/>
  </w:num>
  <w:num w:numId="7" w16cid:durableId="2015299172">
    <w:abstractNumId w:val="4"/>
  </w:num>
  <w:num w:numId="8" w16cid:durableId="987711190">
    <w:abstractNumId w:val="6"/>
  </w:num>
  <w:num w:numId="9" w16cid:durableId="277421282">
    <w:abstractNumId w:val="10"/>
  </w:num>
  <w:num w:numId="10" w16cid:durableId="1408959403">
    <w:abstractNumId w:val="5"/>
  </w:num>
  <w:num w:numId="11" w16cid:durableId="330106078">
    <w:abstractNumId w:val="1"/>
  </w:num>
  <w:num w:numId="12" w16cid:durableId="1317106983">
    <w:abstractNumId w:val="7"/>
  </w:num>
  <w:num w:numId="13" w16cid:durableId="1458721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62D4"/>
    <w:rsid w:val="00006E50"/>
    <w:rsid w:val="00010B3C"/>
    <w:rsid w:val="0001473D"/>
    <w:rsid w:val="00021B28"/>
    <w:rsid w:val="00025274"/>
    <w:rsid w:val="000328ED"/>
    <w:rsid w:val="00035024"/>
    <w:rsid w:val="00036739"/>
    <w:rsid w:val="00037036"/>
    <w:rsid w:val="00042A5D"/>
    <w:rsid w:val="00051447"/>
    <w:rsid w:val="000537D4"/>
    <w:rsid w:val="000567E0"/>
    <w:rsid w:val="00057AD7"/>
    <w:rsid w:val="00061C1D"/>
    <w:rsid w:val="00061CE8"/>
    <w:rsid w:val="00074C89"/>
    <w:rsid w:val="00081A53"/>
    <w:rsid w:val="00087148"/>
    <w:rsid w:val="000925BF"/>
    <w:rsid w:val="00092B9D"/>
    <w:rsid w:val="00094579"/>
    <w:rsid w:val="00096E5D"/>
    <w:rsid w:val="000A502E"/>
    <w:rsid w:val="000A5A64"/>
    <w:rsid w:val="000B37C8"/>
    <w:rsid w:val="000B46E8"/>
    <w:rsid w:val="000C4701"/>
    <w:rsid w:val="000C64D0"/>
    <w:rsid w:val="000D4AE9"/>
    <w:rsid w:val="000D55BD"/>
    <w:rsid w:val="000D67C6"/>
    <w:rsid w:val="000E479E"/>
    <w:rsid w:val="000F13F5"/>
    <w:rsid w:val="000F1F94"/>
    <w:rsid w:val="000F41FC"/>
    <w:rsid w:val="001005B8"/>
    <w:rsid w:val="00101E24"/>
    <w:rsid w:val="00101F4F"/>
    <w:rsid w:val="00104567"/>
    <w:rsid w:val="00105F5C"/>
    <w:rsid w:val="00107949"/>
    <w:rsid w:val="00110C8E"/>
    <w:rsid w:val="001139A6"/>
    <w:rsid w:val="00130693"/>
    <w:rsid w:val="00130974"/>
    <w:rsid w:val="00131406"/>
    <w:rsid w:val="00131E5E"/>
    <w:rsid w:val="00132581"/>
    <w:rsid w:val="00132D4F"/>
    <w:rsid w:val="0013508E"/>
    <w:rsid w:val="00135903"/>
    <w:rsid w:val="00136843"/>
    <w:rsid w:val="00136FC2"/>
    <w:rsid w:val="0013757F"/>
    <w:rsid w:val="001401B6"/>
    <w:rsid w:val="0014247A"/>
    <w:rsid w:val="0014760F"/>
    <w:rsid w:val="0014764F"/>
    <w:rsid w:val="00155678"/>
    <w:rsid w:val="0016171E"/>
    <w:rsid w:val="001729B1"/>
    <w:rsid w:val="0017399C"/>
    <w:rsid w:val="00173E34"/>
    <w:rsid w:val="00175B9B"/>
    <w:rsid w:val="001851A1"/>
    <w:rsid w:val="00193C8B"/>
    <w:rsid w:val="001949BB"/>
    <w:rsid w:val="00195C02"/>
    <w:rsid w:val="001A11FD"/>
    <w:rsid w:val="001A2B2B"/>
    <w:rsid w:val="001A4DA6"/>
    <w:rsid w:val="001C0CDC"/>
    <w:rsid w:val="001C386F"/>
    <w:rsid w:val="001C418A"/>
    <w:rsid w:val="001C4BD2"/>
    <w:rsid w:val="001C4D05"/>
    <w:rsid w:val="001C7A2A"/>
    <w:rsid w:val="001D1BD0"/>
    <w:rsid w:val="002025B6"/>
    <w:rsid w:val="00203903"/>
    <w:rsid w:val="00206782"/>
    <w:rsid w:val="00210F9F"/>
    <w:rsid w:val="00215C04"/>
    <w:rsid w:val="00215C8F"/>
    <w:rsid w:val="00216EDF"/>
    <w:rsid w:val="00220160"/>
    <w:rsid w:val="002205C2"/>
    <w:rsid w:val="00222429"/>
    <w:rsid w:val="00226EA9"/>
    <w:rsid w:val="0023415A"/>
    <w:rsid w:val="00234684"/>
    <w:rsid w:val="002356BA"/>
    <w:rsid w:val="00240543"/>
    <w:rsid w:val="00244513"/>
    <w:rsid w:val="00251C39"/>
    <w:rsid w:val="002527A5"/>
    <w:rsid w:val="002527E9"/>
    <w:rsid w:val="00253EE7"/>
    <w:rsid w:val="002570AB"/>
    <w:rsid w:val="00261799"/>
    <w:rsid w:val="00262344"/>
    <w:rsid w:val="0026708E"/>
    <w:rsid w:val="00271722"/>
    <w:rsid w:val="00271C76"/>
    <w:rsid w:val="00271F0C"/>
    <w:rsid w:val="0027328D"/>
    <w:rsid w:val="002870D2"/>
    <w:rsid w:val="002915AB"/>
    <w:rsid w:val="00293B2F"/>
    <w:rsid w:val="002A09AB"/>
    <w:rsid w:val="002A2AFF"/>
    <w:rsid w:val="002A32A7"/>
    <w:rsid w:val="002A5AEC"/>
    <w:rsid w:val="002A7E4C"/>
    <w:rsid w:val="002C0607"/>
    <w:rsid w:val="002C0C14"/>
    <w:rsid w:val="002C7106"/>
    <w:rsid w:val="002C7D21"/>
    <w:rsid w:val="002D0E69"/>
    <w:rsid w:val="002D167C"/>
    <w:rsid w:val="002D46C4"/>
    <w:rsid w:val="002E2C03"/>
    <w:rsid w:val="002E7228"/>
    <w:rsid w:val="002F0258"/>
    <w:rsid w:val="002F21CE"/>
    <w:rsid w:val="002F3760"/>
    <w:rsid w:val="002F4EC8"/>
    <w:rsid w:val="002F625C"/>
    <w:rsid w:val="002F6BD1"/>
    <w:rsid w:val="002F7853"/>
    <w:rsid w:val="003020EC"/>
    <w:rsid w:val="00303EEB"/>
    <w:rsid w:val="00304495"/>
    <w:rsid w:val="0030460C"/>
    <w:rsid w:val="00304CE2"/>
    <w:rsid w:val="00304F2A"/>
    <w:rsid w:val="003067E6"/>
    <w:rsid w:val="00306A9E"/>
    <w:rsid w:val="00311D1D"/>
    <w:rsid w:val="00314534"/>
    <w:rsid w:val="0031653E"/>
    <w:rsid w:val="003225E9"/>
    <w:rsid w:val="00322E9A"/>
    <w:rsid w:val="0032368B"/>
    <w:rsid w:val="00323EF8"/>
    <w:rsid w:val="00330349"/>
    <w:rsid w:val="003346EE"/>
    <w:rsid w:val="00334C52"/>
    <w:rsid w:val="003350A2"/>
    <w:rsid w:val="0034018D"/>
    <w:rsid w:val="00340309"/>
    <w:rsid w:val="00340CAF"/>
    <w:rsid w:val="00341908"/>
    <w:rsid w:val="00342D73"/>
    <w:rsid w:val="003436DD"/>
    <w:rsid w:val="003462B8"/>
    <w:rsid w:val="00354686"/>
    <w:rsid w:val="00354DF4"/>
    <w:rsid w:val="0035596F"/>
    <w:rsid w:val="00357D39"/>
    <w:rsid w:val="00362FEC"/>
    <w:rsid w:val="003855F1"/>
    <w:rsid w:val="003910CB"/>
    <w:rsid w:val="0039260C"/>
    <w:rsid w:val="003941C4"/>
    <w:rsid w:val="003975E4"/>
    <w:rsid w:val="003A1271"/>
    <w:rsid w:val="003A28F6"/>
    <w:rsid w:val="003A3FFB"/>
    <w:rsid w:val="003A4EB1"/>
    <w:rsid w:val="003A6C30"/>
    <w:rsid w:val="003C5D16"/>
    <w:rsid w:val="003D2753"/>
    <w:rsid w:val="003D293C"/>
    <w:rsid w:val="003D314E"/>
    <w:rsid w:val="003D3E6B"/>
    <w:rsid w:val="003D76EC"/>
    <w:rsid w:val="003D7A1A"/>
    <w:rsid w:val="003E1580"/>
    <w:rsid w:val="003E1FAB"/>
    <w:rsid w:val="003E6DFD"/>
    <w:rsid w:val="003F0BC1"/>
    <w:rsid w:val="003F1AAA"/>
    <w:rsid w:val="003F3DDF"/>
    <w:rsid w:val="003F7321"/>
    <w:rsid w:val="00404A80"/>
    <w:rsid w:val="00406E09"/>
    <w:rsid w:val="00406F05"/>
    <w:rsid w:val="00410098"/>
    <w:rsid w:val="00421D42"/>
    <w:rsid w:val="00423B19"/>
    <w:rsid w:val="00424493"/>
    <w:rsid w:val="00424843"/>
    <w:rsid w:val="00425893"/>
    <w:rsid w:val="00434D52"/>
    <w:rsid w:val="00434F77"/>
    <w:rsid w:val="004354BC"/>
    <w:rsid w:val="0044089F"/>
    <w:rsid w:val="00443117"/>
    <w:rsid w:val="0044603E"/>
    <w:rsid w:val="00447572"/>
    <w:rsid w:val="00450831"/>
    <w:rsid w:val="00452F5B"/>
    <w:rsid w:val="004538E6"/>
    <w:rsid w:val="004649D0"/>
    <w:rsid w:val="00465037"/>
    <w:rsid w:val="00465305"/>
    <w:rsid w:val="00465654"/>
    <w:rsid w:val="00466696"/>
    <w:rsid w:val="00472376"/>
    <w:rsid w:val="00474BED"/>
    <w:rsid w:val="004811C8"/>
    <w:rsid w:val="00482F90"/>
    <w:rsid w:val="004860F2"/>
    <w:rsid w:val="004923AE"/>
    <w:rsid w:val="00495F20"/>
    <w:rsid w:val="004A4891"/>
    <w:rsid w:val="004A48F7"/>
    <w:rsid w:val="004A6BE1"/>
    <w:rsid w:val="004A75C0"/>
    <w:rsid w:val="004A79DE"/>
    <w:rsid w:val="004B08F8"/>
    <w:rsid w:val="004B10B1"/>
    <w:rsid w:val="004B5B56"/>
    <w:rsid w:val="004B5B63"/>
    <w:rsid w:val="004D101F"/>
    <w:rsid w:val="004D35A0"/>
    <w:rsid w:val="004D767B"/>
    <w:rsid w:val="004E2301"/>
    <w:rsid w:val="004E51D1"/>
    <w:rsid w:val="004E63CB"/>
    <w:rsid w:val="004E6B2C"/>
    <w:rsid w:val="004F07F5"/>
    <w:rsid w:val="004F1D45"/>
    <w:rsid w:val="004F3B20"/>
    <w:rsid w:val="004F74B8"/>
    <w:rsid w:val="005004A5"/>
    <w:rsid w:val="00503589"/>
    <w:rsid w:val="0050422A"/>
    <w:rsid w:val="0050452F"/>
    <w:rsid w:val="00505391"/>
    <w:rsid w:val="00507BEA"/>
    <w:rsid w:val="005112CA"/>
    <w:rsid w:val="00512357"/>
    <w:rsid w:val="00513E80"/>
    <w:rsid w:val="0051774C"/>
    <w:rsid w:val="00517BEF"/>
    <w:rsid w:val="00517EAF"/>
    <w:rsid w:val="00522D3D"/>
    <w:rsid w:val="0052482C"/>
    <w:rsid w:val="00530498"/>
    <w:rsid w:val="005330B4"/>
    <w:rsid w:val="005343F3"/>
    <w:rsid w:val="005402F9"/>
    <w:rsid w:val="00540B67"/>
    <w:rsid w:val="005413B2"/>
    <w:rsid w:val="0054429F"/>
    <w:rsid w:val="00550CD4"/>
    <w:rsid w:val="00552330"/>
    <w:rsid w:val="00553B36"/>
    <w:rsid w:val="00554B56"/>
    <w:rsid w:val="0056375B"/>
    <w:rsid w:val="00565561"/>
    <w:rsid w:val="00566EB6"/>
    <w:rsid w:val="005739DE"/>
    <w:rsid w:val="00580035"/>
    <w:rsid w:val="00581C4A"/>
    <w:rsid w:val="00586B57"/>
    <w:rsid w:val="00587414"/>
    <w:rsid w:val="00594B39"/>
    <w:rsid w:val="00595AFC"/>
    <w:rsid w:val="0059642F"/>
    <w:rsid w:val="00597A9E"/>
    <w:rsid w:val="005A19D9"/>
    <w:rsid w:val="005A6278"/>
    <w:rsid w:val="005B234E"/>
    <w:rsid w:val="005B5E0F"/>
    <w:rsid w:val="005B619A"/>
    <w:rsid w:val="005B78AE"/>
    <w:rsid w:val="005C2D36"/>
    <w:rsid w:val="005C52D2"/>
    <w:rsid w:val="005D11D8"/>
    <w:rsid w:val="005D3B61"/>
    <w:rsid w:val="005D6082"/>
    <w:rsid w:val="005D7734"/>
    <w:rsid w:val="005E1B52"/>
    <w:rsid w:val="005E2FD8"/>
    <w:rsid w:val="005F4AC7"/>
    <w:rsid w:val="005F589A"/>
    <w:rsid w:val="005F6E68"/>
    <w:rsid w:val="005F7878"/>
    <w:rsid w:val="00600EF8"/>
    <w:rsid w:val="006077CB"/>
    <w:rsid w:val="00607F12"/>
    <w:rsid w:val="006100B9"/>
    <w:rsid w:val="00613522"/>
    <w:rsid w:val="00614CA6"/>
    <w:rsid w:val="0062281C"/>
    <w:rsid w:val="0062368C"/>
    <w:rsid w:val="00625AA0"/>
    <w:rsid w:val="00625BDB"/>
    <w:rsid w:val="0062674D"/>
    <w:rsid w:val="00627940"/>
    <w:rsid w:val="006312FE"/>
    <w:rsid w:val="00642AB4"/>
    <w:rsid w:val="006538EE"/>
    <w:rsid w:val="00654214"/>
    <w:rsid w:val="00655970"/>
    <w:rsid w:val="00657A16"/>
    <w:rsid w:val="00660256"/>
    <w:rsid w:val="00660D1E"/>
    <w:rsid w:val="006679B7"/>
    <w:rsid w:val="0067542A"/>
    <w:rsid w:val="0067623F"/>
    <w:rsid w:val="00676D24"/>
    <w:rsid w:val="00677399"/>
    <w:rsid w:val="00681294"/>
    <w:rsid w:val="0068130E"/>
    <w:rsid w:val="00682982"/>
    <w:rsid w:val="006839C0"/>
    <w:rsid w:val="006A1B2E"/>
    <w:rsid w:val="006A2927"/>
    <w:rsid w:val="006A2C2A"/>
    <w:rsid w:val="006A3F7B"/>
    <w:rsid w:val="006A7E18"/>
    <w:rsid w:val="006B473B"/>
    <w:rsid w:val="006B5192"/>
    <w:rsid w:val="006B5C09"/>
    <w:rsid w:val="006B6D82"/>
    <w:rsid w:val="006B700C"/>
    <w:rsid w:val="006C11E7"/>
    <w:rsid w:val="006C2587"/>
    <w:rsid w:val="006C259F"/>
    <w:rsid w:val="006C502C"/>
    <w:rsid w:val="006C50E8"/>
    <w:rsid w:val="006D06DB"/>
    <w:rsid w:val="006D0EBD"/>
    <w:rsid w:val="006D493A"/>
    <w:rsid w:val="006D74B1"/>
    <w:rsid w:val="006E315E"/>
    <w:rsid w:val="006E3718"/>
    <w:rsid w:val="006E754F"/>
    <w:rsid w:val="006F3296"/>
    <w:rsid w:val="006F5823"/>
    <w:rsid w:val="00703294"/>
    <w:rsid w:val="00703FDC"/>
    <w:rsid w:val="00715DE4"/>
    <w:rsid w:val="007178BA"/>
    <w:rsid w:val="0072100E"/>
    <w:rsid w:val="00722E6F"/>
    <w:rsid w:val="007256A4"/>
    <w:rsid w:val="00727FF5"/>
    <w:rsid w:val="00730AEB"/>
    <w:rsid w:val="007354D8"/>
    <w:rsid w:val="00740AE3"/>
    <w:rsid w:val="00747C11"/>
    <w:rsid w:val="00756331"/>
    <w:rsid w:val="00757CFE"/>
    <w:rsid w:val="00760BBA"/>
    <w:rsid w:val="00763165"/>
    <w:rsid w:val="00763F27"/>
    <w:rsid w:val="00772D88"/>
    <w:rsid w:val="00780122"/>
    <w:rsid w:val="00783368"/>
    <w:rsid w:val="007873B3"/>
    <w:rsid w:val="007938C2"/>
    <w:rsid w:val="007A4A8A"/>
    <w:rsid w:val="007A5E8A"/>
    <w:rsid w:val="007A6B7B"/>
    <w:rsid w:val="007B05D0"/>
    <w:rsid w:val="007B1401"/>
    <w:rsid w:val="007B5FEE"/>
    <w:rsid w:val="007C256A"/>
    <w:rsid w:val="007C3C63"/>
    <w:rsid w:val="007D0F17"/>
    <w:rsid w:val="007E271A"/>
    <w:rsid w:val="007E2869"/>
    <w:rsid w:val="007E3861"/>
    <w:rsid w:val="007E3A7B"/>
    <w:rsid w:val="007E448B"/>
    <w:rsid w:val="007E51E1"/>
    <w:rsid w:val="007E6897"/>
    <w:rsid w:val="007E7B14"/>
    <w:rsid w:val="007F330E"/>
    <w:rsid w:val="007F3737"/>
    <w:rsid w:val="007F45AD"/>
    <w:rsid w:val="007F63A9"/>
    <w:rsid w:val="007F6AD6"/>
    <w:rsid w:val="00801D2B"/>
    <w:rsid w:val="00803238"/>
    <w:rsid w:val="00803F45"/>
    <w:rsid w:val="008047A2"/>
    <w:rsid w:val="00804CB2"/>
    <w:rsid w:val="0080650C"/>
    <w:rsid w:val="00826873"/>
    <w:rsid w:val="00826F87"/>
    <w:rsid w:val="008307A3"/>
    <w:rsid w:val="00830C4C"/>
    <w:rsid w:val="00831599"/>
    <w:rsid w:val="00835FFA"/>
    <w:rsid w:val="0083699C"/>
    <w:rsid w:val="0083777F"/>
    <w:rsid w:val="00837CC2"/>
    <w:rsid w:val="00841B13"/>
    <w:rsid w:val="008449F5"/>
    <w:rsid w:val="0085193D"/>
    <w:rsid w:val="00860D18"/>
    <w:rsid w:val="00861094"/>
    <w:rsid w:val="008611BB"/>
    <w:rsid w:val="008650F1"/>
    <w:rsid w:val="0087177D"/>
    <w:rsid w:val="0087504A"/>
    <w:rsid w:val="008801D8"/>
    <w:rsid w:val="008850EE"/>
    <w:rsid w:val="0089195D"/>
    <w:rsid w:val="00892D2C"/>
    <w:rsid w:val="008950C0"/>
    <w:rsid w:val="008A19B5"/>
    <w:rsid w:val="008A51FA"/>
    <w:rsid w:val="008A5BBC"/>
    <w:rsid w:val="008A7141"/>
    <w:rsid w:val="008B0907"/>
    <w:rsid w:val="008B44A1"/>
    <w:rsid w:val="008B670C"/>
    <w:rsid w:val="008B74D6"/>
    <w:rsid w:val="008B7C0E"/>
    <w:rsid w:val="008C4179"/>
    <w:rsid w:val="008C4825"/>
    <w:rsid w:val="008C572C"/>
    <w:rsid w:val="008C6949"/>
    <w:rsid w:val="008C6E8B"/>
    <w:rsid w:val="008C7E55"/>
    <w:rsid w:val="008D04ED"/>
    <w:rsid w:val="008D1B2E"/>
    <w:rsid w:val="008D32EF"/>
    <w:rsid w:val="008D351D"/>
    <w:rsid w:val="008D5B7A"/>
    <w:rsid w:val="008E071B"/>
    <w:rsid w:val="008E0D29"/>
    <w:rsid w:val="008E1AAD"/>
    <w:rsid w:val="008E33BA"/>
    <w:rsid w:val="008F2E4B"/>
    <w:rsid w:val="008F5807"/>
    <w:rsid w:val="008F6067"/>
    <w:rsid w:val="00901AE0"/>
    <w:rsid w:val="0090244F"/>
    <w:rsid w:val="009126CA"/>
    <w:rsid w:val="009173D9"/>
    <w:rsid w:val="00921FAB"/>
    <w:rsid w:val="00922F40"/>
    <w:rsid w:val="0092571A"/>
    <w:rsid w:val="00927A42"/>
    <w:rsid w:val="00932552"/>
    <w:rsid w:val="00932ECF"/>
    <w:rsid w:val="00933058"/>
    <w:rsid w:val="009362C1"/>
    <w:rsid w:val="009429BA"/>
    <w:rsid w:val="00943100"/>
    <w:rsid w:val="00946821"/>
    <w:rsid w:val="00950C51"/>
    <w:rsid w:val="00956B9D"/>
    <w:rsid w:val="00960C1A"/>
    <w:rsid w:val="00960F0C"/>
    <w:rsid w:val="00963D29"/>
    <w:rsid w:val="00964994"/>
    <w:rsid w:val="009657CE"/>
    <w:rsid w:val="00971649"/>
    <w:rsid w:val="00971FC5"/>
    <w:rsid w:val="00972C81"/>
    <w:rsid w:val="00972D20"/>
    <w:rsid w:val="00975976"/>
    <w:rsid w:val="00975FEB"/>
    <w:rsid w:val="00976E36"/>
    <w:rsid w:val="009772DE"/>
    <w:rsid w:val="0098154D"/>
    <w:rsid w:val="00984A45"/>
    <w:rsid w:val="009851FB"/>
    <w:rsid w:val="00986A6C"/>
    <w:rsid w:val="009906D4"/>
    <w:rsid w:val="00994A7E"/>
    <w:rsid w:val="00996C01"/>
    <w:rsid w:val="009A0435"/>
    <w:rsid w:val="009A1097"/>
    <w:rsid w:val="009A16CE"/>
    <w:rsid w:val="009A2ADC"/>
    <w:rsid w:val="009A7F23"/>
    <w:rsid w:val="009B3BEE"/>
    <w:rsid w:val="009B5470"/>
    <w:rsid w:val="009B666F"/>
    <w:rsid w:val="009B6882"/>
    <w:rsid w:val="009B6CF5"/>
    <w:rsid w:val="009C4248"/>
    <w:rsid w:val="009C5859"/>
    <w:rsid w:val="009D0404"/>
    <w:rsid w:val="009D18E9"/>
    <w:rsid w:val="009D1C86"/>
    <w:rsid w:val="009D5874"/>
    <w:rsid w:val="009D65AD"/>
    <w:rsid w:val="009D6F4E"/>
    <w:rsid w:val="009E2DB4"/>
    <w:rsid w:val="009E3647"/>
    <w:rsid w:val="009E459F"/>
    <w:rsid w:val="009E4E56"/>
    <w:rsid w:val="009E5EC3"/>
    <w:rsid w:val="009E7FAD"/>
    <w:rsid w:val="009F342C"/>
    <w:rsid w:val="009F58A6"/>
    <w:rsid w:val="009F63A6"/>
    <w:rsid w:val="009F75F2"/>
    <w:rsid w:val="00A00A4F"/>
    <w:rsid w:val="00A02411"/>
    <w:rsid w:val="00A032BB"/>
    <w:rsid w:val="00A06206"/>
    <w:rsid w:val="00A06A43"/>
    <w:rsid w:val="00A06D4C"/>
    <w:rsid w:val="00A07214"/>
    <w:rsid w:val="00A13543"/>
    <w:rsid w:val="00A15184"/>
    <w:rsid w:val="00A151EB"/>
    <w:rsid w:val="00A154C8"/>
    <w:rsid w:val="00A202E2"/>
    <w:rsid w:val="00A234EA"/>
    <w:rsid w:val="00A250AD"/>
    <w:rsid w:val="00A34AD4"/>
    <w:rsid w:val="00A43AAA"/>
    <w:rsid w:val="00A43F24"/>
    <w:rsid w:val="00A4426F"/>
    <w:rsid w:val="00A44D0F"/>
    <w:rsid w:val="00A466B3"/>
    <w:rsid w:val="00A51FB2"/>
    <w:rsid w:val="00A5248E"/>
    <w:rsid w:val="00A52AA5"/>
    <w:rsid w:val="00A606B2"/>
    <w:rsid w:val="00A61055"/>
    <w:rsid w:val="00A6132C"/>
    <w:rsid w:val="00A63D5A"/>
    <w:rsid w:val="00A66FEE"/>
    <w:rsid w:val="00A67AE2"/>
    <w:rsid w:val="00A710E6"/>
    <w:rsid w:val="00A76945"/>
    <w:rsid w:val="00A77338"/>
    <w:rsid w:val="00A773CB"/>
    <w:rsid w:val="00A8417F"/>
    <w:rsid w:val="00A907C1"/>
    <w:rsid w:val="00A937AE"/>
    <w:rsid w:val="00AA0B83"/>
    <w:rsid w:val="00AA4AF9"/>
    <w:rsid w:val="00AA674E"/>
    <w:rsid w:val="00AA6D92"/>
    <w:rsid w:val="00AA7609"/>
    <w:rsid w:val="00AB19EA"/>
    <w:rsid w:val="00AB1DB0"/>
    <w:rsid w:val="00AB4D07"/>
    <w:rsid w:val="00AC22A7"/>
    <w:rsid w:val="00AC65C4"/>
    <w:rsid w:val="00AD387C"/>
    <w:rsid w:val="00AD6958"/>
    <w:rsid w:val="00AE1676"/>
    <w:rsid w:val="00AE4F8A"/>
    <w:rsid w:val="00AE7D6C"/>
    <w:rsid w:val="00AF58BE"/>
    <w:rsid w:val="00B01B73"/>
    <w:rsid w:val="00B074AC"/>
    <w:rsid w:val="00B10965"/>
    <w:rsid w:val="00B11850"/>
    <w:rsid w:val="00B1451B"/>
    <w:rsid w:val="00B16C20"/>
    <w:rsid w:val="00B17036"/>
    <w:rsid w:val="00B20BD9"/>
    <w:rsid w:val="00B22B31"/>
    <w:rsid w:val="00B24AA2"/>
    <w:rsid w:val="00B26F0F"/>
    <w:rsid w:val="00B27D1E"/>
    <w:rsid w:val="00B30F20"/>
    <w:rsid w:val="00B32B8D"/>
    <w:rsid w:val="00B364A8"/>
    <w:rsid w:val="00B37F87"/>
    <w:rsid w:val="00B46D2B"/>
    <w:rsid w:val="00B47005"/>
    <w:rsid w:val="00B5247A"/>
    <w:rsid w:val="00B60541"/>
    <w:rsid w:val="00B61025"/>
    <w:rsid w:val="00B618AF"/>
    <w:rsid w:val="00B64E56"/>
    <w:rsid w:val="00B669BB"/>
    <w:rsid w:val="00B67803"/>
    <w:rsid w:val="00B70486"/>
    <w:rsid w:val="00B744A5"/>
    <w:rsid w:val="00B74C6A"/>
    <w:rsid w:val="00B762EF"/>
    <w:rsid w:val="00B81FCE"/>
    <w:rsid w:val="00B84D59"/>
    <w:rsid w:val="00B9040E"/>
    <w:rsid w:val="00B91922"/>
    <w:rsid w:val="00B91DD5"/>
    <w:rsid w:val="00B9687F"/>
    <w:rsid w:val="00BA0468"/>
    <w:rsid w:val="00BA5503"/>
    <w:rsid w:val="00BB17D0"/>
    <w:rsid w:val="00BB44ED"/>
    <w:rsid w:val="00BB6F20"/>
    <w:rsid w:val="00BB73D0"/>
    <w:rsid w:val="00BC1529"/>
    <w:rsid w:val="00BD198E"/>
    <w:rsid w:val="00BD3A7D"/>
    <w:rsid w:val="00BD4C49"/>
    <w:rsid w:val="00BD5023"/>
    <w:rsid w:val="00BE024E"/>
    <w:rsid w:val="00BE4025"/>
    <w:rsid w:val="00BF29BD"/>
    <w:rsid w:val="00BF5098"/>
    <w:rsid w:val="00BF55ED"/>
    <w:rsid w:val="00C00C91"/>
    <w:rsid w:val="00C01E77"/>
    <w:rsid w:val="00C10B88"/>
    <w:rsid w:val="00C125E5"/>
    <w:rsid w:val="00C1545C"/>
    <w:rsid w:val="00C15B7D"/>
    <w:rsid w:val="00C16E68"/>
    <w:rsid w:val="00C17AB0"/>
    <w:rsid w:val="00C20DC3"/>
    <w:rsid w:val="00C2336E"/>
    <w:rsid w:val="00C24AB7"/>
    <w:rsid w:val="00C257B8"/>
    <w:rsid w:val="00C338DE"/>
    <w:rsid w:val="00C36CA6"/>
    <w:rsid w:val="00C41D06"/>
    <w:rsid w:val="00C46371"/>
    <w:rsid w:val="00C465F8"/>
    <w:rsid w:val="00C47AFA"/>
    <w:rsid w:val="00C53620"/>
    <w:rsid w:val="00C61421"/>
    <w:rsid w:val="00C61499"/>
    <w:rsid w:val="00C61E53"/>
    <w:rsid w:val="00C64C08"/>
    <w:rsid w:val="00C64F42"/>
    <w:rsid w:val="00C669E7"/>
    <w:rsid w:val="00C6728B"/>
    <w:rsid w:val="00C67BBF"/>
    <w:rsid w:val="00C84781"/>
    <w:rsid w:val="00C8610C"/>
    <w:rsid w:val="00C916CF"/>
    <w:rsid w:val="00C92116"/>
    <w:rsid w:val="00C92C19"/>
    <w:rsid w:val="00C92DF5"/>
    <w:rsid w:val="00C93715"/>
    <w:rsid w:val="00C93A54"/>
    <w:rsid w:val="00C95E62"/>
    <w:rsid w:val="00C96143"/>
    <w:rsid w:val="00C96CA3"/>
    <w:rsid w:val="00CA0A6C"/>
    <w:rsid w:val="00CA0CE4"/>
    <w:rsid w:val="00CA0FC1"/>
    <w:rsid w:val="00CA1880"/>
    <w:rsid w:val="00CA590F"/>
    <w:rsid w:val="00CB0CF5"/>
    <w:rsid w:val="00CB1745"/>
    <w:rsid w:val="00CD223B"/>
    <w:rsid w:val="00CD3E32"/>
    <w:rsid w:val="00CD7C25"/>
    <w:rsid w:val="00CE0BC8"/>
    <w:rsid w:val="00CE16A2"/>
    <w:rsid w:val="00CE2CE7"/>
    <w:rsid w:val="00CE4C23"/>
    <w:rsid w:val="00CF15EF"/>
    <w:rsid w:val="00CF2FAE"/>
    <w:rsid w:val="00CF4109"/>
    <w:rsid w:val="00CF6206"/>
    <w:rsid w:val="00CF637C"/>
    <w:rsid w:val="00CF7328"/>
    <w:rsid w:val="00D0297D"/>
    <w:rsid w:val="00D059E8"/>
    <w:rsid w:val="00D06FB5"/>
    <w:rsid w:val="00D1025D"/>
    <w:rsid w:val="00D11EB2"/>
    <w:rsid w:val="00D12F3D"/>
    <w:rsid w:val="00D16326"/>
    <w:rsid w:val="00D25151"/>
    <w:rsid w:val="00D2565F"/>
    <w:rsid w:val="00D4121E"/>
    <w:rsid w:val="00D41C7E"/>
    <w:rsid w:val="00D42567"/>
    <w:rsid w:val="00D45AEF"/>
    <w:rsid w:val="00D46182"/>
    <w:rsid w:val="00D4645A"/>
    <w:rsid w:val="00D46888"/>
    <w:rsid w:val="00D5267C"/>
    <w:rsid w:val="00D55E21"/>
    <w:rsid w:val="00D57386"/>
    <w:rsid w:val="00D667B1"/>
    <w:rsid w:val="00D66B1E"/>
    <w:rsid w:val="00D707CD"/>
    <w:rsid w:val="00D719E0"/>
    <w:rsid w:val="00D71A8C"/>
    <w:rsid w:val="00D756F9"/>
    <w:rsid w:val="00D800B8"/>
    <w:rsid w:val="00D86F4A"/>
    <w:rsid w:val="00DA219C"/>
    <w:rsid w:val="00DB1F98"/>
    <w:rsid w:val="00DB590C"/>
    <w:rsid w:val="00DB5F3F"/>
    <w:rsid w:val="00DB7725"/>
    <w:rsid w:val="00DC1094"/>
    <w:rsid w:val="00DC27FD"/>
    <w:rsid w:val="00DC67C5"/>
    <w:rsid w:val="00DC7DD7"/>
    <w:rsid w:val="00DD0A38"/>
    <w:rsid w:val="00DD1176"/>
    <w:rsid w:val="00DD1C24"/>
    <w:rsid w:val="00DD6095"/>
    <w:rsid w:val="00DE1BDF"/>
    <w:rsid w:val="00DE2A82"/>
    <w:rsid w:val="00DE3439"/>
    <w:rsid w:val="00DE5628"/>
    <w:rsid w:val="00DE762C"/>
    <w:rsid w:val="00DE78BF"/>
    <w:rsid w:val="00DF0013"/>
    <w:rsid w:val="00DF1CA3"/>
    <w:rsid w:val="00DF4D78"/>
    <w:rsid w:val="00DF6A29"/>
    <w:rsid w:val="00E12A50"/>
    <w:rsid w:val="00E20F97"/>
    <w:rsid w:val="00E2131A"/>
    <w:rsid w:val="00E21CD4"/>
    <w:rsid w:val="00E23751"/>
    <w:rsid w:val="00E2406A"/>
    <w:rsid w:val="00E304D2"/>
    <w:rsid w:val="00E34BDE"/>
    <w:rsid w:val="00E410FF"/>
    <w:rsid w:val="00E44C59"/>
    <w:rsid w:val="00E45E77"/>
    <w:rsid w:val="00E477D5"/>
    <w:rsid w:val="00E47CF1"/>
    <w:rsid w:val="00E51FDB"/>
    <w:rsid w:val="00E55425"/>
    <w:rsid w:val="00E56F14"/>
    <w:rsid w:val="00E57A55"/>
    <w:rsid w:val="00E6252E"/>
    <w:rsid w:val="00E75E91"/>
    <w:rsid w:val="00E801A5"/>
    <w:rsid w:val="00E808DE"/>
    <w:rsid w:val="00E81113"/>
    <w:rsid w:val="00E814B4"/>
    <w:rsid w:val="00E8152E"/>
    <w:rsid w:val="00E8313D"/>
    <w:rsid w:val="00E85745"/>
    <w:rsid w:val="00E85954"/>
    <w:rsid w:val="00E87135"/>
    <w:rsid w:val="00E901DE"/>
    <w:rsid w:val="00E92284"/>
    <w:rsid w:val="00E935BA"/>
    <w:rsid w:val="00E93F4E"/>
    <w:rsid w:val="00E94A58"/>
    <w:rsid w:val="00E952D7"/>
    <w:rsid w:val="00E96632"/>
    <w:rsid w:val="00EA04D2"/>
    <w:rsid w:val="00EA27F8"/>
    <w:rsid w:val="00EA2808"/>
    <w:rsid w:val="00EA3681"/>
    <w:rsid w:val="00EA39F7"/>
    <w:rsid w:val="00EA50D4"/>
    <w:rsid w:val="00EB269F"/>
    <w:rsid w:val="00EB3821"/>
    <w:rsid w:val="00EB755F"/>
    <w:rsid w:val="00EC0890"/>
    <w:rsid w:val="00EC6F5D"/>
    <w:rsid w:val="00EC757F"/>
    <w:rsid w:val="00ED039D"/>
    <w:rsid w:val="00ED4E9F"/>
    <w:rsid w:val="00ED5059"/>
    <w:rsid w:val="00EE2CA8"/>
    <w:rsid w:val="00EE49C4"/>
    <w:rsid w:val="00EE6A5D"/>
    <w:rsid w:val="00EE6CFE"/>
    <w:rsid w:val="00EF12D5"/>
    <w:rsid w:val="00EF572C"/>
    <w:rsid w:val="00F00E81"/>
    <w:rsid w:val="00F01EFE"/>
    <w:rsid w:val="00F04812"/>
    <w:rsid w:val="00F05623"/>
    <w:rsid w:val="00F1271A"/>
    <w:rsid w:val="00F16256"/>
    <w:rsid w:val="00F20858"/>
    <w:rsid w:val="00F30959"/>
    <w:rsid w:val="00F32788"/>
    <w:rsid w:val="00F40C05"/>
    <w:rsid w:val="00F41819"/>
    <w:rsid w:val="00F4498F"/>
    <w:rsid w:val="00F44DFB"/>
    <w:rsid w:val="00F54B95"/>
    <w:rsid w:val="00F55348"/>
    <w:rsid w:val="00F60909"/>
    <w:rsid w:val="00F61B42"/>
    <w:rsid w:val="00F62153"/>
    <w:rsid w:val="00F63717"/>
    <w:rsid w:val="00F74A51"/>
    <w:rsid w:val="00F83166"/>
    <w:rsid w:val="00F90B38"/>
    <w:rsid w:val="00F9128F"/>
    <w:rsid w:val="00F94675"/>
    <w:rsid w:val="00F94CB9"/>
    <w:rsid w:val="00F96E29"/>
    <w:rsid w:val="00F977D9"/>
    <w:rsid w:val="00FA471C"/>
    <w:rsid w:val="00FA72C3"/>
    <w:rsid w:val="00FB2E0A"/>
    <w:rsid w:val="00FC078C"/>
    <w:rsid w:val="00FC0B07"/>
    <w:rsid w:val="00FC0FA5"/>
    <w:rsid w:val="00FC2F6B"/>
    <w:rsid w:val="00FC4362"/>
    <w:rsid w:val="00FC4E74"/>
    <w:rsid w:val="00FC7CFA"/>
    <w:rsid w:val="00FD4C17"/>
    <w:rsid w:val="00FD568F"/>
    <w:rsid w:val="00FD6F48"/>
    <w:rsid w:val="00FE0125"/>
    <w:rsid w:val="00FE0754"/>
    <w:rsid w:val="00FE0B5E"/>
    <w:rsid w:val="00FE312A"/>
    <w:rsid w:val="00FE31DA"/>
    <w:rsid w:val="00FE4066"/>
    <w:rsid w:val="00FF2D48"/>
    <w:rsid w:val="00FF2F14"/>
    <w:rsid w:val="071F18B5"/>
    <w:rsid w:val="07FF5D24"/>
    <w:rsid w:val="0B74533A"/>
    <w:rsid w:val="0DE700BA"/>
    <w:rsid w:val="0DE87AEA"/>
    <w:rsid w:val="1641982D"/>
    <w:rsid w:val="170792FF"/>
    <w:rsid w:val="17BB9EFB"/>
    <w:rsid w:val="1C148B27"/>
    <w:rsid w:val="1E6A1776"/>
    <w:rsid w:val="21FBC57E"/>
    <w:rsid w:val="2B800E6C"/>
    <w:rsid w:val="2DD2D8BA"/>
    <w:rsid w:val="3257D26E"/>
    <w:rsid w:val="35542D61"/>
    <w:rsid w:val="363EC870"/>
    <w:rsid w:val="37D6C96A"/>
    <w:rsid w:val="3AA00292"/>
    <w:rsid w:val="3BC0D198"/>
    <w:rsid w:val="3EEABCC6"/>
    <w:rsid w:val="56473880"/>
    <w:rsid w:val="5A729458"/>
    <w:rsid w:val="5CC72F1D"/>
    <w:rsid w:val="5FA38674"/>
    <w:rsid w:val="6031F960"/>
    <w:rsid w:val="62B6C619"/>
    <w:rsid w:val="636CEEEB"/>
    <w:rsid w:val="654D180A"/>
    <w:rsid w:val="66391D93"/>
    <w:rsid w:val="6A312D07"/>
    <w:rsid w:val="6B320DB8"/>
    <w:rsid w:val="6D3521DD"/>
    <w:rsid w:val="6E659C1E"/>
    <w:rsid w:val="706E4BE7"/>
    <w:rsid w:val="71C75043"/>
    <w:rsid w:val="71F76D1E"/>
    <w:rsid w:val="74F469A0"/>
    <w:rsid w:val="756938D4"/>
    <w:rsid w:val="765E9D7E"/>
    <w:rsid w:val="7C430C76"/>
    <w:rsid w:val="7D07D12A"/>
    <w:rsid w:val="7D34F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0"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1DE"/>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uiPriority w:val="40"/>
    <w:pPr>
      <w:spacing w:after="240"/>
    </w:pPr>
    <w:rPr>
      <w:sz w:val="24"/>
    </w:rPr>
  </w:style>
  <w:style w:type="character" w:styleId="FootnoteReference">
    <w:name w:val="footnote reference"/>
    <w:aliases w:val="o,fr,Style 3,o1,o2,o3,o4,o5,o6,o11,o21,o7,o + Times New Roman,Style 12,(NECG) Footnote Reference,Appel note de bas de p,Style 124,Style 58,Style 17,Style 20,Style 13,fr1,fr2,fr3,FR,Footnote Reference/,Style 6,Footnote,Style 8"/>
    <w:basedOn w:val="DefaultParagraphFont"/>
    <w:uiPriority w:val="99"/>
    <w:qForma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customStyle="1" w:styleId="Main0">
    <w:name w:val="Main"/>
    <w:next w:val="Normal"/>
    <w:uiPriority w:val="19"/>
    <w:rsid w:val="009D1C86"/>
    <w:pPr>
      <w:jc w:val="center"/>
    </w:pPr>
    <w:rPr>
      <w:rFonts w:ascii="Arial" w:eastAsiaTheme="majorEastAsia" w:hAnsi="Arial" w:cstheme="majorBidi"/>
      <w:b/>
      <w:caps/>
      <w:sz w:val="26"/>
      <w:szCs w:val="56"/>
    </w:rPr>
  </w:style>
  <w:style w:type="paragraph" w:customStyle="1" w:styleId="xstandard">
    <w:name w:val="x_standard"/>
    <w:basedOn w:val="Normal"/>
    <w:rsid w:val="00DB590C"/>
    <w:pPr>
      <w:spacing w:line="360" w:lineRule="auto"/>
      <w:ind w:firstLine="720"/>
    </w:pPr>
    <w:rPr>
      <w:rFonts w:eastAsiaTheme="minorHAnsi" w:cs="Calibri"/>
      <w:szCs w:val="26"/>
    </w:rPr>
  </w:style>
  <w:style w:type="paragraph" w:customStyle="1" w:styleId="Standard0">
    <w:name w:val="Standard"/>
    <w:basedOn w:val="Normal"/>
    <w:qFormat/>
    <w:rsid w:val="00CF4109"/>
    <w:pPr>
      <w:spacing w:line="360" w:lineRule="auto"/>
      <w:ind w:firstLine="720"/>
    </w:pPr>
    <w:rPr>
      <w:rFonts w:eastAsiaTheme="minorHAnsi" w:cstheme="minorBidi"/>
      <w:szCs w:val="22"/>
    </w:rPr>
  </w:style>
  <w:style w:type="paragraph" w:styleId="Revision">
    <w:name w:val="Revision"/>
    <w:hidden/>
    <w:uiPriority w:val="99"/>
    <w:semiHidden/>
    <w:rsid w:val="0068130E"/>
    <w:rPr>
      <w:rFonts w:ascii="Book Antiqua" w:hAnsi="Book Antiqua"/>
      <w:sz w:val="26"/>
    </w:rPr>
  </w:style>
  <w:style w:type="table" w:styleId="TableGrid">
    <w:name w:val="Table Grid"/>
    <w:basedOn w:val="TableNormal"/>
    <w:uiPriority w:val="39"/>
    <w:rsid w:val="003350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306011290">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1986664408">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528</ap:Words>
  <ap:Characters>3010</ap:Characters>
  <ap:Application>Microsoft Office Word</ap:Application>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A2306008 Lau, Watts-Zagha OESD 02-26-26 Agenda (NON)</vt:lpstr>
    </vt:vector>
  </ap:TitlesOfParts>
  <ap:Manager/>
  <ap:Company/>
  <ap:LinksUpToDate>false</ap:LinksUpToDate>
  <ap:CharactersWithSpaces>3531</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2026-02-27T08:28:03Z</dcterms:created>
  <dcterms:modified xsi:type="dcterms:W3CDTF">2026-02-27T08:28:03Z</dcterms:modified>
</cp:coreProperties>
</file>