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4985"/>
        <w:gridCol w:w="4375"/>
      </w:tblGrid>
      <w:tr w:rsidRPr="00402D76" w:rsidR="009F1D2E" w:rsidTr="2C4CC50D" w14:paraId="3C7B9C78" w14:textId="77777777">
        <w:trPr>
          <w:jc w:val="center"/>
        </w:trPr>
        <w:tc>
          <w:tcPr>
            <w:tcW w:w="4985" w:type="dxa"/>
            <w:vAlign w:val="center"/>
          </w:tcPr>
          <w:p w:rsidRPr="00402D76" w:rsidR="009F1D2E" w:rsidP="004874C7" w:rsidRDefault="6D9CC2BF" w14:paraId="0DC68C88" w14:textId="54CDFFB5">
            <w:pPr>
              <w:tabs>
                <w:tab w:val="right" w:pos="11070"/>
              </w:tabs>
              <w:spacing w:before="80"/>
              <w:rPr>
                <w:rFonts w:ascii="Palatino Linotype" w:hAnsi="Palatino Linotype"/>
                <w:sz w:val="20"/>
                <w:szCs w:val="20"/>
              </w:rPr>
            </w:pPr>
            <w:r w:rsidRPr="2C4CC50D">
              <w:rPr>
                <w:rFonts w:ascii="Palatino Linotype" w:hAnsi="Palatino Linotype"/>
                <w:sz w:val="20"/>
                <w:szCs w:val="20"/>
              </w:rPr>
              <w:t>March 6, 2026,</w:t>
            </w:r>
          </w:p>
        </w:tc>
        <w:tc>
          <w:tcPr>
            <w:tcW w:w="4375" w:type="dxa"/>
            <w:vAlign w:val="center"/>
          </w:tcPr>
          <w:p w:rsidRPr="00402D76" w:rsidR="009F1D2E" w:rsidP="004874C7" w:rsidRDefault="009F1D2E" w14:paraId="150A0557" w14:textId="1E0B856F">
            <w:pPr>
              <w:tabs>
                <w:tab w:val="right" w:pos="11070"/>
              </w:tabs>
              <w:spacing w:before="80"/>
              <w:jc w:val="right"/>
              <w:rPr>
                <w:rFonts w:ascii="Palatino Linotype" w:hAnsi="Palatino Linotype"/>
                <w:sz w:val="20"/>
                <w:szCs w:val="20"/>
              </w:rPr>
            </w:pPr>
            <w:r w:rsidRPr="38C1E540">
              <w:rPr>
                <w:rFonts w:ascii="Palatino Linotype" w:hAnsi="Palatino Linotype"/>
                <w:sz w:val="20"/>
                <w:szCs w:val="20"/>
              </w:rPr>
              <w:t xml:space="preserve">Proposed Resolution </w:t>
            </w:r>
            <w:r w:rsidRPr="4F2B03A3" w:rsidR="0CE8625F">
              <w:rPr>
                <w:rFonts w:ascii="Palatino Linotype" w:hAnsi="Palatino Linotype"/>
                <w:sz w:val="20"/>
                <w:szCs w:val="20"/>
              </w:rPr>
              <w:t>W</w:t>
            </w:r>
            <w:r w:rsidRPr="4F2B03A3" w:rsidR="5C4664FB">
              <w:rPr>
                <w:rFonts w:ascii="Palatino Linotype" w:hAnsi="Palatino Linotype"/>
                <w:sz w:val="20"/>
                <w:szCs w:val="20"/>
              </w:rPr>
              <w:t>-</w:t>
            </w:r>
            <w:r w:rsidRPr="4F2B03A3" w:rsidR="0CE8625F">
              <w:rPr>
                <w:rFonts w:ascii="Palatino Linotype" w:hAnsi="Palatino Linotype"/>
                <w:sz w:val="20"/>
                <w:szCs w:val="20"/>
              </w:rPr>
              <w:t>5312</w:t>
            </w:r>
            <w:r w:rsidRPr="38C1E540" w:rsidR="728427FF">
              <w:rPr>
                <w:rFonts w:ascii="Palatino Linotype" w:hAnsi="Palatino Linotype"/>
                <w:sz w:val="20"/>
                <w:szCs w:val="20"/>
              </w:rPr>
              <w:t xml:space="preserve"> </w:t>
            </w:r>
          </w:p>
        </w:tc>
      </w:tr>
      <w:tr w:rsidRPr="00402D76" w:rsidR="009F1D2E" w:rsidTr="2C4CC50D" w14:paraId="1C229105" w14:textId="77777777">
        <w:trPr>
          <w:jc w:val="center"/>
        </w:trPr>
        <w:tc>
          <w:tcPr>
            <w:tcW w:w="4985" w:type="dxa"/>
          </w:tcPr>
          <w:p w:rsidRPr="00402D76" w:rsidR="009F1D2E" w:rsidP="004874C7" w:rsidRDefault="009F1D2E" w14:paraId="6D2E7478" w14:textId="77777777">
            <w:pPr>
              <w:tabs>
                <w:tab w:val="right" w:pos="11070"/>
              </w:tabs>
              <w:spacing w:before="80"/>
              <w:rPr>
                <w:rFonts w:ascii="Palatino Linotype" w:hAnsi="Palatino Linotype"/>
                <w:sz w:val="20"/>
                <w:szCs w:val="20"/>
              </w:rPr>
            </w:pPr>
          </w:p>
        </w:tc>
        <w:tc>
          <w:tcPr>
            <w:tcW w:w="4375" w:type="dxa"/>
            <w:vAlign w:val="center"/>
          </w:tcPr>
          <w:p w:rsidRPr="00402D76" w:rsidR="009F1D2E" w:rsidP="004874C7" w:rsidRDefault="009F1D2E" w14:paraId="2A37075F" w14:textId="38A068F2">
            <w:pPr>
              <w:tabs>
                <w:tab w:val="right" w:pos="11070"/>
              </w:tabs>
              <w:spacing w:before="80"/>
              <w:ind w:left="860"/>
              <w:jc w:val="right"/>
              <w:rPr>
                <w:rFonts w:ascii="Palatino Linotype" w:hAnsi="Palatino Linotype"/>
                <w:sz w:val="20"/>
                <w:szCs w:val="20"/>
              </w:rPr>
            </w:pPr>
            <w:r w:rsidRPr="00402D76">
              <w:rPr>
                <w:rFonts w:ascii="Palatino Linotype" w:hAnsi="Palatino Linotype"/>
                <w:sz w:val="20"/>
                <w:szCs w:val="20"/>
              </w:rPr>
              <w:t>Agenda ID</w:t>
            </w:r>
            <w:r w:rsidRPr="00AC3E82">
              <w:rPr>
                <w:rFonts w:ascii="Palatino Linotype" w:hAnsi="Palatino Linotype"/>
                <w:sz w:val="20"/>
                <w:szCs w:val="20"/>
              </w:rPr>
              <w:t xml:space="preserve">: </w:t>
            </w:r>
            <w:r w:rsidRPr="00AC3E82" w:rsidR="00AC3E82">
              <w:rPr>
                <w:rFonts w:ascii="Palatino Linotype" w:hAnsi="Palatino Linotype"/>
                <w:sz w:val="20"/>
                <w:szCs w:val="20"/>
              </w:rPr>
              <w:t>24077</w:t>
            </w:r>
            <w:r w:rsidRPr="007E079A">
              <w:rPr>
                <w:rFonts w:ascii="Palatino Linotype" w:hAnsi="Palatino Linotype"/>
                <w:sz w:val="20"/>
                <w:szCs w:val="20"/>
              </w:rPr>
              <w:t xml:space="preserve"> </w:t>
            </w:r>
          </w:p>
        </w:tc>
      </w:tr>
    </w:tbl>
    <w:p w:rsidRPr="00402D76" w:rsidR="009F1D2E" w:rsidP="009F1D2E" w:rsidRDefault="009F1D2E" w14:paraId="7522278F" w14:textId="77777777">
      <w:pPr>
        <w:pStyle w:val="BlockText"/>
        <w:tabs>
          <w:tab w:val="left" w:pos="9360"/>
          <w:tab w:val="left" w:pos="11070"/>
        </w:tabs>
        <w:ind w:left="0" w:right="0"/>
        <w:rPr>
          <w:rFonts w:ascii="Palatino Linotype" w:hAnsi="Palatino Linotype"/>
        </w:rPr>
      </w:pPr>
      <w:r w:rsidRPr="00402D76">
        <w:rPr>
          <w:rFonts w:ascii="Palatino Linotype" w:hAnsi="Palatino Linotype"/>
        </w:rPr>
        <w:t xml:space="preserve">To:  All Interested Persons </w:t>
      </w:r>
    </w:p>
    <w:p w:rsidRPr="00402D76" w:rsidR="009F1D2E" w:rsidP="009F1D2E" w:rsidRDefault="009F1D2E" w14:paraId="3A548260" w14:textId="77777777">
      <w:pPr>
        <w:tabs>
          <w:tab w:val="left" w:pos="6930"/>
        </w:tabs>
        <w:ind w:firstLine="3150"/>
        <w:rPr>
          <w:rFonts w:ascii="Palatino Linotype" w:hAnsi="Palatino Linotype"/>
          <w:sz w:val="20"/>
          <w:szCs w:val="20"/>
        </w:rPr>
      </w:pPr>
    </w:p>
    <w:p w:rsidRPr="00402D76" w:rsidR="009F1D2E" w:rsidP="009F1D2E" w:rsidRDefault="009F1D2E" w14:paraId="571A663B" w14:textId="0C782CC1">
      <w:pPr>
        <w:pStyle w:val="BlockText"/>
        <w:ind w:left="0" w:right="0"/>
        <w:rPr>
          <w:rFonts w:ascii="Palatino Linotype" w:hAnsi="Palatino Linotype"/>
        </w:rPr>
      </w:pPr>
      <w:r w:rsidRPr="4FD6B8E3">
        <w:rPr>
          <w:rFonts w:ascii="Palatino Linotype" w:hAnsi="Palatino Linotype"/>
        </w:rPr>
        <w:t>Enclosed is Proposed Resolution W-</w:t>
      </w:r>
      <w:r w:rsidRPr="4FD6B8E3" w:rsidR="00E35316">
        <w:rPr>
          <w:rFonts w:ascii="Palatino Linotype" w:hAnsi="Palatino Linotype"/>
        </w:rPr>
        <w:t>5</w:t>
      </w:r>
      <w:r w:rsidRPr="4FD6B8E3" w:rsidR="006E41CF">
        <w:rPr>
          <w:rFonts w:ascii="Palatino Linotype" w:hAnsi="Palatino Linotype"/>
        </w:rPr>
        <w:t>312</w:t>
      </w:r>
      <w:r w:rsidRPr="4FD6B8E3">
        <w:rPr>
          <w:rFonts w:ascii="Palatino Linotype" w:hAnsi="Palatino Linotype"/>
        </w:rPr>
        <w:t xml:space="preserve"> of the Water Division, which authorizes </w:t>
      </w:r>
      <w:r w:rsidRPr="4FD6B8E3" w:rsidR="002E2CDF">
        <w:rPr>
          <w:rFonts w:ascii="Palatino Linotype" w:hAnsi="Palatino Linotype"/>
        </w:rPr>
        <w:t>Mountain Mesa</w:t>
      </w:r>
      <w:r w:rsidRPr="4FD6B8E3">
        <w:rPr>
          <w:rFonts w:ascii="Palatino Linotype" w:hAnsi="Palatino Linotype"/>
        </w:rPr>
        <w:t xml:space="preserve"> Water Company’s general rate increase</w:t>
      </w:r>
      <w:r w:rsidRPr="4FD6B8E3" w:rsidR="5A5BA72D">
        <w:rPr>
          <w:rFonts w:ascii="Palatino Linotype" w:hAnsi="Palatino Linotype"/>
        </w:rPr>
        <w:t>,</w:t>
      </w:r>
      <w:r w:rsidRPr="4FD6B8E3">
        <w:rPr>
          <w:rFonts w:ascii="Palatino Linotype" w:hAnsi="Palatino Linotype"/>
        </w:rPr>
        <w:t xml:space="preserve"> producing additional annual revenues of $</w:t>
      </w:r>
      <w:r w:rsidRPr="4FD6B8E3" w:rsidR="00B77314">
        <w:rPr>
          <w:rFonts w:ascii="Palatino Linotype" w:hAnsi="Palatino Linotype"/>
        </w:rPr>
        <w:t>22</w:t>
      </w:r>
      <w:r w:rsidRPr="4FD6B8E3" w:rsidR="5521EF13">
        <w:rPr>
          <w:rFonts w:ascii="Palatino Linotype" w:hAnsi="Palatino Linotype"/>
        </w:rPr>
        <w:t>0</w:t>
      </w:r>
      <w:r w:rsidRPr="4FD6B8E3" w:rsidR="00B77314">
        <w:rPr>
          <w:rFonts w:ascii="Palatino Linotype" w:hAnsi="Palatino Linotype"/>
        </w:rPr>
        <w:t>,</w:t>
      </w:r>
      <w:r w:rsidRPr="4FD6B8E3" w:rsidR="4AB84397">
        <w:rPr>
          <w:rFonts w:ascii="Palatino Linotype" w:hAnsi="Palatino Linotype"/>
        </w:rPr>
        <w:t>931</w:t>
      </w:r>
      <w:r w:rsidRPr="4FD6B8E3">
        <w:rPr>
          <w:rFonts w:ascii="Palatino Linotype" w:hAnsi="Palatino Linotype"/>
        </w:rPr>
        <w:t xml:space="preserve">, or </w:t>
      </w:r>
      <w:r w:rsidRPr="4FD6B8E3" w:rsidR="00B77314">
        <w:rPr>
          <w:rFonts w:ascii="Palatino Linotype" w:hAnsi="Palatino Linotype"/>
        </w:rPr>
        <w:t>5</w:t>
      </w:r>
      <w:r w:rsidRPr="4FD6B8E3" w:rsidR="0F55B3DA">
        <w:rPr>
          <w:rFonts w:ascii="Palatino Linotype" w:hAnsi="Palatino Linotype"/>
        </w:rPr>
        <w:t>2</w:t>
      </w:r>
      <w:r w:rsidRPr="4FD6B8E3" w:rsidR="25BED6E5">
        <w:rPr>
          <w:rFonts w:ascii="Palatino Linotype" w:hAnsi="Palatino Linotype"/>
        </w:rPr>
        <w:t>.</w:t>
      </w:r>
      <w:r w:rsidRPr="4FD6B8E3" w:rsidR="78636FE2">
        <w:rPr>
          <w:rFonts w:ascii="Palatino Linotype" w:hAnsi="Palatino Linotype"/>
        </w:rPr>
        <w:t>65</w:t>
      </w:r>
      <w:r w:rsidRPr="4FD6B8E3">
        <w:rPr>
          <w:rFonts w:ascii="Palatino Linotype" w:hAnsi="Palatino Linotype"/>
        </w:rPr>
        <w:t>% for test year 202</w:t>
      </w:r>
      <w:r w:rsidRPr="4FD6B8E3" w:rsidR="007B6162">
        <w:rPr>
          <w:rFonts w:ascii="Palatino Linotype" w:hAnsi="Palatino Linotype"/>
        </w:rPr>
        <w:t>6</w:t>
      </w:r>
      <w:r w:rsidRPr="4FD6B8E3">
        <w:rPr>
          <w:rFonts w:ascii="Palatino Linotype" w:hAnsi="Palatino Linotype"/>
        </w:rPr>
        <w:t>, to be paid by the ratepayers. Proposed Resolution W-</w:t>
      </w:r>
      <w:r w:rsidRPr="4FD6B8E3" w:rsidR="00921D43">
        <w:rPr>
          <w:rFonts w:ascii="Palatino Linotype" w:hAnsi="Palatino Linotype"/>
        </w:rPr>
        <w:t xml:space="preserve">5312 </w:t>
      </w:r>
      <w:r w:rsidRPr="4FD6B8E3">
        <w:rPr>
          <w:rFonts w:ascii="Palatino Linotype" w:hAnsi="Palatino Linotype"/>
        </w:rPr>
        <w:t xml:space="preserve">is scheduled to appear on the </w:t>
      </w:r>
      <w:r w:rsidRPr="4FD6B8E3" w:rsidR="00E36DAC">
        <w:rPr>
          <w:rFonts w:ascii="Palatino Linotype" w:hAnsi="Palatino Linotype"/>
        </w:rPr>
        <w:t>March</w:t>
      </w:r>
      <w:r w:rsidRPr="4FD6B8E3" w:rsidR="00183014">
        <w:rPr>
          <w:rFonts w:ascii="Palatino Linotype" w:hAnsi="Palatino Linotype"/>
        </w:rPr>
        <w:t xml:space="preserve"> </w:t>
      </w:r>
      <w:r w:rsidRPr="4FD6B8E3" w:rsidR="00E36DAC">
        <w:rPr>
          <w:rFonts w:ascii="Palatino Linotype" w:hAnsi="Palatino Linotype"/>
        </w:rPr>
        <w:t>19</w:t>
      </w:r>
      <w:r w:rsidRPr="4FD6B8E3" w:rsidR="00183014">
        <w:rPr>
          <w:rFonts w:ascii="Palatino Linotype" w:hAnsi="Palatino Linotype"/>
        </w:rPr>
        <w:t>, 2026</w:t>
      </w:r>
      <w:r w:rsidRPr="4FD6B8E3" w:rsidR="5B651EBA">
        <w:rPr>
          <w:rFonts w:ascii="Palatino Linotype" w:hAnsi="Palatino Linotype"/>
        </w:rPr>
        <w:t>,</w:t>
      </w:r>
      <w:r w:rsidRPr="4FD6B8E3" w:rsidR="00183014">
        <w:rPr>
          <w:rFonts w:ascii="Palatino Linotype" w:hAnsi="Palatino Linotype"/>
        </w:rPr>
        <w:t xml:space="preserve"> </w:t>
      </w:r>
      <w:r w:rsidRPr="4FD6B8E3">
        <w:rPr>
          <w:rFonts w:ascii="Palatino Linotype" w:hAnsi="Palatino Linotype"/>
        </w:rPr>
        <w:t>Commission Meeting Agenda (ID#</w:t>
      </w:r>
      <w:r w:rsidRPr="4FD6B8E3" w:rsidR="00B276F5">
        <w:rPr>
          <w:rFonts w:ascii="Palatino Linotype" w:hAnsi="Palatino Linotype"/>
        </w:rPr>
        <w:t>357</w:t>
      </w:r>
      <w:r w:rsidRPr="4FD6B8E3" w:rsidR="00E36DAC">
        <w:rPr>
          <w:rFonts w:ascii="Palatino Linotype" w:hAnsi="Palatino Linotype"/>
        </w:rPr>
        <w:t>9</w:t>
      </w:r>
      <w:r w:rsidRPr="4FD6B8E3">
        <w:rPr>
          <w:rFonts w:ascii="Palatino Linotype" w:hAnsi="Palatino Linotype"/>
        </w:rPr>
        <w:t>).</w:t>
      </w:r>
    </w:p>
    <w:p w:rsidRPr="00402D76" w:rsidR="009F1D2E" w:rsidP="009F1D2E" w:rsidRDefault="009F1D2E" w14:paraId="2AD0B89B" w14:textId="77777777">
      <w:pPr>
        <w:pStyle w:val="BlockText"/>
        <w:ind w:left="0" w:right="0"/>
        <w:rPr>
          <w:rFonts w:ascii="Palatino Linotype" w:hAnsi="Palatino Linotype"/>
        </w:rPr>
      </w:pPr>
    </w:p>
    <w:p w:rsidRPr="00402D76" w:rsidR="009F1D2E" w:rsidP="009F1D2E" w:rsidRDefault="009F1D2E" w14:paraId="2446DD9D" w14:textId="65E1723A">
      <w:pPr>
        <w:pStyle w:val="BlockText"/>
        <w:ind w:left="0" w:right="0"/>
        <w:rPr>
          <w:rFonts w:ascii="Palatino Linotype" w:hAnsi="Palatino Linotype"/>
        </w:rPr>
      </w:pPr>
      <w:r w:rsidRPr="38C1E540">
        <w:rPr>
          <w:rFonts w:ascii="Palatino Linotype" w:hAnsi="Palatino Linotype"/>
        </w:rPr>
        <w:t>The Commission may act on this resolution</w:t>
      </w:r>
      <w:r w:rsidRPr="2EFBE2A5" w:rsidR="50FEA545">
        <w:rPr>
          <w:rFonts w:ascii="Palatino Linotype" w:hAnsi="Palatino Linotype"/>
        </w:rPr>
        <w:t>,</w:t>
      </w:r>
      <w:r w:rsidRPr="38C1E540">
        <w:rPr>
          <w:rFonts w:ascii="Palatino Linotype" w:hAnsi="Palatino Linotype"/>
        </w:rPr>
        <w:t xml:space="preserve"> or it may postpone action until later. When the Commission acts on a proposed resolution, the Commission may adopt all or part of the proposed resolution, as written, or amend or modify the proposed resolution; or the Commission may set the proposed resolution aside and prepare a different resolution. Only when the Commission acts does the resolution become binding.</w:t>
      </w:r>
    </w:p>
    <w:p w:rsidRPr="00402D76" w:rsidR="009F1D2E" w:rsidP="009F1D2E" w:rsidRDefault="009F1D2E" w14:paraId="4DB09891" w14:textId="77777777">
      <w:pPr>
        <w:tabs>
          <w:tab w:val="left" w:pos="6930"/>
        </w:tabs>
        <w:rPr>
          <w:rFonts w:ascii="Palatino Linotype" w:hAnsi="Palatino Linotype"/>
          <w:sz w:val="20"/>
          <w:szCs w:val="20"/>
        </w:rPr>
      </w:pPr>
    </w:p>
    <w:p w:rsidRPr="00402D76" w:rsidR="009F1D2E" w:rsidP="009F1D2E" w:rsidRDefault="009F1D2E" w14:paraId="0AD9C5ED" w14:textId="42A969FD">
      <w:pPr>
        <w:tabs>
          <w:tab w:val="left" w:pos="6930"/>
        </w:tabs>
        <w:rPr>
          <w:rFonts w:ascii="Palatino Linotype" w:hAnsi="Palatino Linotype"/>
          <w:sz w:val="20"/>
          <w:szCs w:val="20"/>
        </w:rPr>
      </w:pPr>
      <w:r w:rsidRPr="2C4CC50D">
        <w:rPr>
          <w:rFonts w:ascii="Palatino Linotype" w:hAnsi="Palatino Linotype"/>
          <w:sz w:val="20"/>
          <w:szCs w:val="20"/>
        </w:rPr>
        <w:t>Interested persons may submit comments on Proposed Resolution W-</w:t>
      </w:r>
      <w:r w:rsidRPr="2C4CC50D" w:rsidR="00A15159">
        <w:rPr>
          <w:rFonts w:ascii="Palatino Linotype" w:hAnsi="Palatino Linotype"/>
          <w:sz w:val="20"/>
          <w:szCs w:val="20"/>
        </w:rPr>
        <w:t>5312</w:t>
      </w:r>
      <w:r w:rsidRPr="2C4CC50D">
        <w:rPr>
          <w:rFonts w:ascii="Palatino Linotype" w:hAnsi="Palatino Linotype"/>
          <w:sz w:val="20"/>
          <w:szCs w:val="20"/>
        </w:rPr>
        <w:t xml:space="preserve"> via email to </w:t>
      </w:r>
      <w:hyperlink r:id="rId11">
        <w:r w:rsidRPr="2C4CC50D">
          <w:rPr>
            <w:rStyle w:val="Hyperlink"/>
            <w:rFonts w:ascii="Palatino Linotype" w:hAnsi="Palatino Linotype"/>
            <w:sz w:val="20"/>
            <w:szCs w:val="20"/>
          </w:rPr>
          <w:t>Water.Division@cpuc.ca.gov</w:t>
        </w:r>
      </w:hyperlink>
      <w:r w:rsidRPr="2C4CC50D">
        <w:rPr>
          <w:rFonts w:ascii="Palatino Linotype" w:hAnsi="Palatino Linotype"/>
          <w:sz w:val="20"/>
          <w:szCs w:val="20"/>
        </w:rPr>
        <w:t xml:space="preserve"> on or before </w:t>
      </w:r>
      <w:r w:rsidRPr="2C4CC50D" w:rsidR="55505258">
        <w:rPr>
          <w:rFonts w:ascii="Palatino Linotype" w:hAnsi="Palatino Linotype"/>
          <w:sz w:val="20"/>
          <w:szCs w:val="20"/>
        </w:rPr>
        <w:t>March 25, 2026</w:t>
      </w:r>
      <w:r w:rsidRPr="2C4CC50D">
        <w:rPr>
          <w:rFonts w:ascii="Palatino Linotype" w:hAnsi="Palatino Linotype"/>
          <w:sz w:val="20"/>
          <w:szCs w:val="20"/>
        </w:rPr>
        <w:t xml:space="preserve">. </w:t>
      </w:r>
      <w:r w:rsidRPr="2C4CC50D">
        <w:rPr>
          <w:rFonts w:ascii="Palatino Linotype" w:hAnsi="Palatino Linotype"/>
          <w:b/>
          <w:bCs/>
          <w:sz w:val="20"/>
          <w:szCs w:val="20"/>
        </w:rPr>
        <w:t>Please reference “Proposed Resolution W-</w:t>
      </w:r>
      <w:r w:rsidRPr="2C4CC50D" w:rsidR="00A15159">
        <w:rPr>
          <w:rFonts w:ascii="Palatino Linotype" w:hAnsi="Palatino Linotype"/>
          <w:b/>
          <w:bCs/>
          <w:sz w:val="20"/>
          <w:szCs w:val="20"/>
        </w:rPr>
        <w:t>5312</w:t>
      </w:r>
      <w:r w:rsidRPr="2C4CC50D">
        <w:rPr>
          <w:rFonts w:ascii="Palatino Linotype" w:hAnsi="Palatino Linotype"/>
          <w:b/>
          <w:bCs/>
          <w:sz w:val="20"/>
          <w:szCs w:val="20"/>
        </w:rPr>
        <w:t>” in the subject line.</w:t>
      </w:r>
      <w:r w:rsidRPr="2C4CC50D">
        <w:rPr>
          <w:rFonts w:ascii="Palatino Linotype" w:hAnsi="Palatino Linotype"/>
          <w:sz w:val="20"/>
          <w:szCs w:val="20"/>
        </w:rPr>
        <w:t xml:space="preserve"> </w:t>
      </w:r>
    </w:p>
    <w:p w:rsidRPr="00402D76" w:rsidR="009F1D2E" w:rsidP="009F1D2E" w:rsidRDefault="009F1D2E" w14:paraId="5F8AC101" w14:textId="77777777">
      <w:pPr>
        <w:tabs>
          <w:tab w:val="left" w:pos="6930"/>
        </w:tabs>
        <w:rPr>
          <w:rFonts w:ascii="Palatino Linotype" w:hAnsi="Palatino Linotype"/>
          <w:sz w:val="20"/>
          <w:szCs w:val="20"/>
        </w:rPr>
      </w:pPr>
    </w:p>
    <w:p w:rsidRPr="00402D76" w:rsidR="009F1D2E" w:rsidP="009F1D2E" w:rsidRDefault="009F1D2E" w14:paraId="691B2E22" w14:textId="77777777">
      <w:pPr>
        <w:tabs>
          <w:tab w:val="left" w:pos="6930"/>
        </w:tabs>
        <w:rPr>
          <w:rFonts w:ascii="Palatino Linotype" w:hAnsi="Palatino Linotype"/>
          <w:sz w:val="20"/>
          <w:szCs w:val="20"/>
        </w:rPr>
      </w:pPr>
      <w:r w:rsidRPr="00402D76">
        <w:rPr>
          <w:rFonts w:ascii="Palatino Linotype" w:hAnsi="Palatino Linotype"/>
          <w:sz w:val="20"/>
          <w:szCs w:val="20"/>
        </w:rPr>
        <w:t>Interested persons must also serve a copy of their comments on the utility on the same date that the comments are submitted to the Water Division. If email is unavailable, please submit comments to:</w:t>
      </w:r>
    </w:p>
    <w:p w:rsidRPr="00402D76" w:rsidR="009F1D2E" w:rsidP="009F1D2E" w:rsidRDefault="009F1D2E" w14:paraId="52C5C856" w14:textId="77777777">
      <w:pPr>
        <w:tabs>
          <w:tab w:val="left" w:pos="6930"/>
        </w:tabs>
        <w:rPr>
          <w:rFonts w:ascii="Palatino Linotype" w:hAnsi="Palatino Linotype"/>
          <w:sz w:val="20"/>
          <w:szCs w:val="20"/>
        </w:rPr>
      </w:pPr>
    </w:p>
    <w:tbl>
      <w:tblPr>
        <w:tblStyle w:val="TableGrid"/>
        <w:tblW w:w="0" w:type="auto"/>
        <w:jc w:val="center"/>
        <w:tblLook w:val="04A0" w:firstRow="1" w:lastRow="0" w:firstColumn="1" w:lastColumn="0" w:noHBand="0" w:noVBand="1"/>
      </w:tblPr>
      <w:tblGrid>
        <w:gridCol w:w="3726"/>
      </w:tblGrid>
      <w:tr w:rsidRPr="00402D76" w:rsidR="009F1D2E" w:rsidTr="004874C7" w14:paraId="7DC03B70" w14:textId="77777777">
        <w:trPr>
          <w:jc w:val="center"/>
        </w:trPr>
        <w:tc>
          <w:tcPr>
            <w:tcW w:w="3726" w:type="dxa"/>
            <w:vAlign w:val="bottom"/>
          </w:tcPr>
          <w:p w:rsidRPr="00402D76" w:rsidR="009F1D2E" w:rsidP="004874C7" w:rsidRDefault="009F1D2E" w14:paraId="08A359FF" w14:textId="77777777">
            <w:pPr>
              <w:tabs>
                <w:tab w:val="right" w:pos="11070"/>
              </w:tabs>
              <w:rPr>
                <w:rFonts w:ascii="Palatino Linotype" w:hAnsi="Palatino Linotype"/>
                <w:sz w:val="20"/>
                <w:szCs w:val="20"/>
              </w:rPr>
            </w:pPr>
            <w:r w:rsidRPr="00402D76">
              <w:rPr>
                <w:rFonts w:ascii="Palatino Linotype" w:hAnsi="Palatino Linotype"/>
                <w:sz w:val="20"/>
                <w:szCs w:val="20"/>
              </w:rPr>
              <w:t>California Public Utilities Commission</w:t>
            </w:r>
          </w:p>
        </w:tc>
      </w:tr>
      <w:tr w:rsidRPr="00402D76" w:rsidR="009F1D2E" w:rsidTr="004874C7" w14:paraId="0C873F14" w14:textId="77777777">
        <w:trPr>
          <w:jc w:val="center"/>
        </w:trPr>
        <w:tc>
          <w:tcPr>
            <w:tcW w:w="3726" w:type="dxa"/>
            <w:vAlign w:val="bottom"/>
          </w:tcPr>
          <w:p w:rsidRPr="00402D76" w:rsidR="009F1D2E" w:rsidP="004874C7" w:rsidRDefault="009F1D2E" w14:paraId="52B5338B" w14:textId="77777777">
            <w:pPr>
              <w:tabs>
                <w:tab w:val="right" w:pos="11070"/>
              </w:tabs>
              <w:rPr>
                <w:rFonts w:ascii="Palatino Linotype" w:hAnsi="Palatino Linotype"/>
                <w:sz w:val="20"/>
                <w:szCs w:val="20"/>
              </w:rPr>
            </w:pPr>
            <w:r w:rsidRPr="00402D76">
              <w:rPr>
                <w:rFonts w:ascii="Palatino Linotype" w:hAnsi="Palatino Linotype"/>
                <w:sz w:val="20"/>
                <w:szCs w:val="20"/>
              </w:rPr>
              <w:t>Water Division</w:t>
            </w:r>
          </w:p>
        </w:tc>
      </w:tr>
      <w:tr w:rsidRPr="00402D76" w:rsidR="009F1D2E" w:rsidTr="004874C7" w14:paraId="7749B12E" w14:textId="77777777">
        <w:trPr>
          <w:jc w:val="center"/>
        </w:trPr>
        <w:tc>
          <w:tcPr>
            <w:tcW w:w="3726" w:type="dxa"/>
            <w:vAlign w:val="bottom"/>
          </w:tcPr>
          <w:p w:rsidRPr="00402D76" w:rsidR="009F1D2E" w:rsidP="004874C7" w:rsidRDefault="009F1D2E" w14:paraId="3B8BA51A" w14:textId="77777777">
            <w:pPr>
              <w:tabs>
                <w:tab w:val="right" w:pos="11070"/>
              </w:tabs>
              <w:rPr>
                <w:rFonts w:ascii="Palatino Linotype" w:hAnsi="Palatino Linotype"/>
                <w:sz w:val="20"/>
                <w:szCs w:val="20"/>
              </w:rPr>
            </w:pPr>
            <w:r w:rsidRPr="00402D76">
              <w:rPr>
                <w:rFonts w:ascii="Palatino Linotype" w:hAnsi="Palatino Linotype"/>
                <w:sz w:val="20"/>
                <w:szCs w:val="20"/>
              </w:rPr>
              <w:t>505 Van Ness Avenue, Third Floor</w:t>
            </w:r>
          </w:p>
        </w:tc>
      </w:tr>
      <w:tr w:rsidRPr="00402D76" w:rsidR="009F1D2E" w:rsidTr="004874C7" w14:paraId="0499D208" w14:textId="77777777">
        <w:trPr>
          <w:jc w:val="center"/>
        </w:trPr>
        <w:tc>
          <w:tcPr>
            <w:tcW w:w="3726" w:type="dxa"/>
            <w:vAlign w:val="bottom"/>
          </w:tcPr>
          <w:p w:rsidRPr="00402D76" w:rsidR="009F1D2E" w:rsidP="004874C7" w:rsidRDefault="009F1D2E" w14:paraId="611F30A3" w14:textId="77777777">
            <w:pPr>
              <w:tabs>
                <w:tab w:val="right" w:pos="11070"/>
              </w:tabs>
              <w:rPr>
                <w:rFonts w:ascii="Palatino Linotype" w:hAnsi="Palatino Linotype"/>
                <w:sz w:val="20"/>
                <w:szCs w:val="20"/>
              </w:rPr>
            </w:pPr>
            <w:r w:rsidRPr="00402D76">
              <w:rPr>
                <w:rFonts w:ascii="Palatino Linotype" w:hAnsi="Palatino Linotype"/>
                <w:sz w:val="20"/>
                <w:szCs w:val="20"/>
              </w:rPr>
              <w:t>San Francisco, CA  94102</w:t>
            </w:r>
          </w:p>
        </w:tc>
      </w:tr>
    </w:tbl>
    <w:p w:rsidRPr="00402D76" w:rsidR="009F1D2E" w:rsidP="009F1D2E" w:rsidRDefault="009F1D2E" w14:paraId="1C1B3734" w14:textId="77777777">
      <w:pPr>
        <w:tabs>
          <w:tab w:val="left" w:pos="6930"/>
        </w:tabs>
        <w:rPr>
          <w:rFonts w:ascii="Palatino Linotype" w:hAnsi="Palatino Linotype"/>
          <w:sz w:val="20"/>
          <w:szCs w:val="20"/>
        </w:rPr>
      </w:pPr>
    </w:p>
    <w:p w:rsidRPr="00402D76" w:rsidR="009F1D2E" w:rsidP="009F1D2E" w:rsidRDefault="009F1D2E" w14:paraId="5B218581" w14:textId="77777777">
      <w:pPr>
        <w:tabs>
          <w:tab w:val="left" w:pos="6930"/>
        </w:tabs>
        <w:rPr>
          <w:rFonts w:ascii="Palatino Linotype" w:hAnsi="Palatino Linotype"/>
          <w:sz w:val="20"/>
          <w:szCs w:val="20"/>
        </w:rPr>
      </w:pPr>
      <w:r w:rsidRPr="00402D76">
        <w:rPr>
          <w:rFonts w:ascii="Palatino Linotype" w:hAnsi="Palatino Linotype"/>
          <w:sz w:val="20"/>
          <w:szCs w:val="20"/>
        </w:rPr>
        <w:t xml:space="preserve">Comments should focus on factual, legal, technical errors, or policy issues in the proposed resolution.  </w:t>
      </w:r>
    </w:p>
    <w:p w:rsidRPr="00402D76" w:rsidR="009F1D2E" w:rsidP="009F1D2E" w:rsidRDefault="009F1D2E" w14:paraId="300B87DF" w14:textId="77777777">
      <w:pPr>
        <w:tabs>
          <w:tab w:val="left" w:pos="6930"/>
        </w:tabs>
        <w:rPr>
          <w:rFonts w:ascii="Palatino Linotype" w:hAnsi="Palatino Linotype"/>
          <w:sz w:val="20"/>
          <w:szCs w:val="20"/>
        </w:rPr>
      </w:pPr>
    </w:p>
    <w:p w:rsidRPr="00402D76" w:rsidR="009F1D2E" w:rsidP="009F1D2E" w:rsidRDefault="009F1D2E" w14:paraId="45683FF7" w14:textId="07F0FE94">
      <w:pPr>
        <w:tabs>
          <w:tab w:val="left" w:pos="6930"/>
        </w:tabs>
        <w:rPr>
          <w:rFonts w:ascii="Palatino Linotype" w:hAnsi="Palatino Linotype"/>
          <w:sz w:val="20"/>
          <w:szCs w:val="20"/>
        </w:rPr>
      </w:pPr>
      <w:r w:rsidRPr="00402D76">
        <w:rPr>
          <w:rFonts w:ascii="Palatino Linotype" w:hAnsi="Palatino Linotype"/>
          <w:sz w:val="20"/>
          <w:szCs w:val="20"/>
        </w:rPr>
        <w:t xml:space="preserve">Persons interested in receiving comments submitted may contact the Water Division at </w:t>
      </w:r>
      <w:hyperlink w:history="1" r:id="rId12">
        <w:r w:rsidRPr="00402D76">
          <w:rPr>
            <w:rStyle w:val="Hyperlink"/>
            <w:rFonts w:ascii="Palatino Linotype" w:hAnsi="Palatino Linotype"/>
            <w:sz w:val="20"/>
            <w:szCs w:val="20"/>
          </w:rPr>
          <w:t>Water.Division@cpuc.ca.gov</w:t>
        </w:r>
      </w:hyperlink>
      <w:r w:rsidRPr="00402D76">
        <w:rPr>
          <w:rFonts w:ascii="Palatino Linotype" w:hAnsi="Palatino Linotype"/>
          <w:sz w:val="20"/>
          <w:szCs w:val="20"/>
        </w:rPr>
        <w:t xml:space="preserve"> or (415) 703-1133.</w:t>
      </w:r>
      <w:r w:rsidRPr="00402D76">
        <w:rPr>
          <w:rFonts w:ascii="Palatino Linotype" w:hAnsi="Palatino Linotype"/>
          <w:b/>
          <w:sz w:val="20"/>
          <w:szCs w:val="20"/>
        </w:rPr>
        <w:t xml:space="preserve"> </w:t>
      </w:r>
      <w:r w:rsidRPr="00402D76">
        <w:rPr>
          <w:rFonts w:ascii="Palatino Linotype" w:hAnsi="Palatino Linotype"/>
          <w:sz w:val="20"/>
          <w:szCs w:val="20"/>
        </w:rPr>
        <w:t>Please reference “Proposed Resolution W-</w:t>
      </w:r>
      <w:r w:rsidR="00BA7747">
        <w:rPr>
          <w:rFonts w:ascii="Palatino Linotype" w:hAnsi="Palatino Linotype"/>
          <w:sz w:val="20"/>
          <w:szCs w:val="20"/>
        </w:rPr>
        <w:t>5312</w:t>
      </w:r>
      <w:r w:rsidRPr="00402D76">
        <w:rPr>
          <w:rFonts w:ascii="Palatino Linotype" w:hAnsi="Palatino Linotype"/>
          <w:sz w:val="20"/>
          <w:szCs w:val="20"/>
        </w:rPr>
        <w:t>.”</w:t>
      </w:r>
    </w:p>
    <w:p w:rsidRPr="00402D76" w:rsidR="009F1D2E" w:rsidP="009F1D2E" w:rsidRDefault="009F1D2E" w14:paraId="4B6ACB49" w14:textId="77777777">
      <w:pPr>
        <w:tabs>
          <w:tab w:val="left" w:pos="2700"/>
        </w:tabs>
        <w:rPr>
          <w:rFonts w:ascii="Palatino Linotype" w:hAnsi="Palatino Linotype"/>
          <w:sz w:val="20"/>
          <w:szCs w:val="20"/>
          <w:u w:val="single"/>
        </w:rPr>
      </w:pPr>
    </w:p>
    <w:tbl>
      <w:tblPr>
        <w:tblStyle w:val="TableGrid"/>
        <w:tblW w:w="0" w:type="auto"/>
        <w:tblLook w:val="04A0" w:firstRow="1" w:lastRow="0" w:firstColumn="1" w:lastColumn="0" w:noHBand="0" w:noVBand="1"/>
      </w:tblPr>
      <w:tblGrid>
        <w:gridCol w:w="3258"/>
      </w:tblGrid>
      <w:tr w:rsidRPr="00402D76" w:rsidR="009F1D2E" w:rsidTr="004874C7" w14:paraId="7D14AFDE" w14:textId="77777777">
        <w:tc>
          <w:tcPr>
            <w:tcW w:w="3258" w:type="dxa"/>
            <w:tcBorders>
              <w:bottom w:val="single" w:color="auto" w:sz="4" w:space="0"/>
            </w:tcBorders>
          </w:tcPr>
          <w:p w:rsidRPr="00402D76" w:rsidR="009F1D2E" w:rsidP="004874C7" w:rsidRDefault="009F1D2E" w14:paraId="5B058037" w14:textId="1B6A200B">
            <w:pPr>
              <w:tabs>
                <w:tab w:val="left" w:pos="6930"/>
              </w:tabs>
              <w:rPr>
                <w:rFonts w:ascii="Palatino Linotype" w:hAnsi="Palatino Linotype"/>
                <w:sz w:val="20"/>
                <w:szCs w:val="20"/>
              </w:rPr>
            </w:pPr>
            <w:r w:rsidRPr="00402D76">
              <w:rPr>
                <w:rFonts w:ascii="Palatino Linotype" w:hAnsi="Palatino Linotype"/>
                <w:sz w:val="20"/>
                <w:szCs w:val="20"/>
              </w:rPr>
              <w:t>/s/</w:t>
            </w:r>
            <w:r w:rsidR="00A009B2">
              <w:rPr>
                <w:rFonts w:ascii="Palatino Linotype" w:hAnsi="Palatino Linotype"/>
                <w:sz w:val="20"/>
                <w:szCs w:val="20"/>
              </w:rPr>
              <w:t xml:space="preserve"> </w:t>
            </w:r>
            <w:r>
              <w:rPr>
                <w:rFonts w:ascii="Palatino Linotype" w:hAnsi="Palatino Linotype"/>
                <w:sz w:val="20"/>
                <w:szCs w:val="20"/>
              </w:rPr>
              <w:t>TERENCE SHIA</w:t>
            </w:r>
          </w:p>
        </w:tc>
      </w:tr>
      <w:tr w:rsidRPr="00402D76" w:rsidR="009F1D2E" w:rsidTr="004874C7" w14:paraId="7AF9B3A8" w14:textId="77777777">
        <w:trPr>
          <w:trHeight w:val="593"/>
        </w:trPr>
        <w:tc>
          <w:tcPr>
            <w:tcW w:w="3258" w:type="dxa"/>
            <w:tcBorders>
              <w:top w:val="single" w:color="auto" w:sz="4" w:space="0"/>
            </w:tcBorders>
          </w:tcPr>
          <w:p w:rsidRPr="00402D76" w:rsidR="009F1D2E" w:rsidP="004874C7" w:rsidRDefault="009F1D2E" w14:paraId="1DABDB73" w14:textId="77777777">
            <w:pPr>
              <w:tabs>
                <w:tab w:val="left" w:pos="6930"/>
              </w:tabs>
              <w:rPr>
                <w:rFonts w:ascii="Palatino Linotype" w:hAnsi="Palatino Linotype"/>
                <w:sz w:val="20"/>
                <w:szCs w:val="20"/>
              </w:rPr>
            </w:pPr>
            <w:r>
              <w:rPr>
                <w:rFonts w:ascii="Palatino Linotype" w:hAnsi="Palatino Linotype"/>
                <w:sz w:val="20"/>
                <w:szCs w:val="20"/>
              </w:rPr>
              <w:t>Terence Shia</w:t>
            </w:r>
            <w:r w:rsidRPr="00402D76">
              <w:rPr>
                <w:rFonts w:ascii="Palatino Linotype" w:hAnsi="Palatino Linotype"/>
                <w:sz w:val="20"/>
                <w:szCs w:val="20"/>
              </w:rPr>
              <w:t xml:space="preserve">, </w:t>
            </w:r>
            <w:r>
              <w:rPr>
                <w:rFonts w:ascii="Palatino Linotype" w:hAnsi="Palatino Linotype"/>
                <w:sz w:val="20"/>
                <w:szCs w:val="20"/>
              </w:rPr>
              <w:t>Director</w:t>
            </w:r>
          </w:p>
          <w:p w:rsidRPr="00402D76" w:rsidR="009F1D2E" w:rsidP="004874C7" w:rsidRDefault="009F1D2E" w14:paraId="650E91BC" w14:textId="77777777">
            <w:pPr>
              <w:tabs>
                <w:tab w:val="left" w:pos="6930"/>
              </w:tabs>
              <w:rPr>
                <w:rFonts w:ascii="Palatino Linotype" w:hAnsi="Palatino Linotype"/>
                <w:sz w:val="20"/>
                <w:szCs w:val="20"/>
              </w:rPr>
            </w:pPr>
            <w:r w:rsidRPr="00402D76">
              <w:rPr>
                <w:rFonts w:ascii="Palatino Linotype" w:hAnsi="Palatino Linotype"/>
                <w:sz w:val="20"/>
                <w:szCs w:val="20"/>
              </w:rPr>
              <w:t>Water Division</w:t>
            </w:r>
          </w:p>
        </w:tc>
      </w:tr>
    </w:tbl>
    <w:p w:rsidRPr="00402D76" w:rsidR="009F1D2E" w:rsidP="009F1D2E" w:rsidRDefault="009F1D2E" w14:paraId="586E367B" w14:textId="77777777">
      <w:pPr>
        <w:rPr>
          <w:rFonts w:ascii="Palatino Linotype" w:hAnsi="Palatino Linotype"/>
          <w:sz w:val="20"/>
          <w:szCs w:val="20"/>
        </w:rPr>
      </w:pPr>
    </w:p>
    <w:p w:rsidRPr="00402D76" w:rsidR="009F1D2E" w:rsidP="009F1D2E" w:rsidRDefault="009F1D2E" w14:paraId="172CEFAB" w14:textId="5046BF83">
      <w:pPr>
        <w:rPr>
          <w:rFonts w:ascii="Palatino Linotype" w:hAnsi="Palatino Linotype"/>
          <w:sz w:val="20"/>
          <w:szCs w:val="20"/>
        </w:rPr>
      </w:pPr>
      <w:r w:rsidRPr="00402D76">
        <w:rPr>
          <w:rFonts w:ascii="Palatino Linotype" w:hAnsi="Palatino Linotype"/>
          <w:sz w:val="20"/>
          <w:szCs w:val="20"/>
        </w:rPr>
        <w:t>Enclosures:</w:t>
      </w:r>
      <w:r w:rsidRPr="00402D76">
        <w:rPr>
          <w:rFonts w:ascii="Palatino Linotype" w:hAnsi="Palatino Linotype"/>
          <w:sz w:val="20"/>
          <w:szCs w:val="20"/>
        </w:rPr>
        <w:tab/>
        <w:t>Proposed Resolution W-</w:t>
      </w:r>
      <w:r w:rsidR="00BA7747">
        <w:rPr>
          <w:rFonts w:ascii="Palatino Linotype" w:hAnsi="Palatino Linotype"/>
          <w:sz w:val="20"/>
          <w:szCs w:val="20"/>
        </w:rPr>
        <w:t>5312</w:t>
      </w:r>
    </w:p>
    <w:p w:rsidRPr="00D037FE" w:rsidR="00D037FE" w:rsidP="5D7314CE" w:rsidRDefault="009F1D2E" w14:paraId="1FE0B203" w14:textId="75A86AF3">
      <w:pPr>
        <w:ind w:left="720" w:firstLine="720"/>
        <w:rPr>
          <w:rFonts w:ascii="Palatino Linotype" w:hAnsi="Palatino Linotype"/>
          <w:sz w:val="20"/>
          <w:szCs w:val="20"/>
        </w:rPr>
        <w:sectPr w:rsidRPr="00D037FE" w:rsidR="00D037FE" w:rsidSect="00F1733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26"/>
        </w:sectPr>
      </w:pPr>
      <w:r w:rsidRPr="00402D76">
        <w:rPr>
          <w:rFonts w:ascii="Palatino Linotype" w:hAnsi="Palatino Linotype"/>
          <w:sz w:val="20"/>
          <w:szCs w:val="20"/>
        </w:rPr>
        <w:t>Certificate of Service</w:t>
      </w:r>
    </w:p>
    <w:p w:rsidR="009205DF" w:rsidP="01BD36CE" w:rsidRDefault="009205DF" w14:paraId="14F7FEBF" w14:textId="2AA8492E">
      <w:pPr>
        <w:rPr>
          <w:rFonts w:ascii="Palatino Linotype" w:hAnsi="Palatino Linotype" w:eastAsia="Palatino Linotype" w:cs="Palatino Linotype"/>
        </w:rPr>
      </w:pPr>
    </w:p>
    <w:tbl>
      <w:tblPr>
        <w:tblW w:w="9606" w:type="dxa"/>
        <w:jc w:val="center"/>
        <w:tblLook w:val="04A0" w:firstRow="1" w:lastRow="0" w:firstColumn="1" w:lastColumn="0" w:noHBand="0" w:noVBand="1"/>
      </w:tblPr>
      <w:tblGrid>
        <w:gridCol w:w="4857"/>
        <w:gridCol w:w="4749"/>
      </w:tblGrid>
      <w:tr w:rsidRPr="00934C0A" w:rsidR="00CC3212" w:rsidTr="17278AC6" w14:paraId="4954DB8F" w14:textId="77777777">
        <w:trPr>
          <w:trHeight w:val="946"/>
          <w:jc w:val="center"/>
        </w:trPr>
        <w:tc>
          <w:tcPr>
            <w:tcW w:w="9606" w:type="dxa"/>
            <w:gridSpan w:val="2"/>
            <w:vAlign w:val="center"/>
          </w:tcPr>
          <w:p w:rsidRPr="00934C0A" w:rsidR="00CC3212" w:rsidP="11CF15DB" w:rsidRDefault="725CF3C6" w14:paraId="53003096" w14:textId="77777777">
            <w:pPr>
              <w:jc w:val="center"/>
              <w:rPr>
                <w:rFonts w:ascii="Palatino Linotype" w:hAnsi="Palatino Linotype" w:eastAsia="Palatino Linotype" w:cs="Palatino Linotype"/>
                <w:b/>
                <w:bCs/>
                <w:sz w:val="28"/>
                <w:szCs w:val="28"/>
              </w:rPr>
            </w:pPr>
            <w:r w:rsidRPr="01BD36CE">
              <w:rPr>
                <w:rFonts w:ascii="Palatino Linotype" w:hAnsi="Palatino Linotype" w:eastAsia="Palatino Linotype" w:cs="Palatino Linotype"/>
                <w:b/>
                <w:bCs/>
                <w:sz w:val="28"/>
                <w:szCs w:val="28"/>
              </w:rPr>
              <w:t>PUBLIC UTILITIES COMMISSION OF THE STATE OF CALIFORNIA</w:t>
            </w:r>
          </w:p>
        </w:tc>
      </w:tr>
      <w:tr w:rsidRPr="00934C0A" w:rsidR="00CC3212" w:rsidTr="17278AC6" w14:paraId="4AAF981E" w14:textId="77777777">
        <w:trPr>
          <w:trHeight w:val="300"/>
          <w:jc w:val="center"/>
        </w:trPr>
        <w:tc>
          <w:tcPr>
            <w:tcW w:w="4857" w:type="dxa"/>
            <w:vAlign w:val="center"/>
          </w:tcPr>
          <w:p w:rsidRPr="00934C0A" w:rsidR="00CC3212" w:rsidP="11CF15DB" w:rsidRDefault="725CF3C6" w14:paraId="5777DA75" w14:textId="77777777">
            <w:pPr>
              <w:rPr>
                <w:rFonts w:ascii="Palatino Linotype" w:hAnsi="Palatino Linotype" w:eastAsia="Palatino Linotype" w:cs="Palatino Linotype"/>
                <w:b/>
                <w:bCs/>
              </w:rPr>
            </w:pPr>
            <w:r w:rsidRPr="01BD36CE">
              <w:rPr>
                <w:rFonts w:ascii="Palatino Linotype" w:hAnsi="Palatino Linotype" w:eastAsia="Palatino Linotype" w:cs="Palatino Linotype"/>
                <w:b/>
                <w:bCs/>
              </w:rPr>
              <w:t>WATER DIVISION</w:t>
            </w:r>
          </w:p>
        </w:tc>
        <w:tc>
          <w:tcPr>
            <w:tcW w:w="4749" w:type="dxa"/>
            <w:vAlign w:val="center"/>
          </w:tcPr>
          <w:p w:rsidRPr="00934C0A" w:rsidR="00CC3212" w:rsidP="11CF15DB" w:rsidRDefault="781E49F1" w14:paraId="2C04AEB8" w14:textId="690ECE89">
            <w:pPr>
              <w:jc w:val="right"/>
              <w:rPr>
                <w:rFonts w:ascii="Palatino Linotype" w:hAnsi="Palatino Linotype" w:eastAsia="Palatino Linotype" w:cs="Palatino Linotype"/>
                <w:b/>
              </w:rPr>
            </w:pPr>
            <w:r w:rsidRPr="01BD36CE">
              <w:rPr>
                <w:rFonts w:ascii="Palatino Linotype" w:hAnsi="Palatino Linotype" w:eastAsia="Palatino Linotype" w:cs="Palatino Linotype"/>
                <w:b/>
                <w:bCs/>
              </w:rPr>
              <w:t>RESOLUTION W-</w:t>
            </w:r>
            <w:r w:rsidR="00BA7747">
              <w:rPr>
                <w:rFonts w:ascii="Palatino Linotype" w:hAnsi="Palatino Linotype" w:eastAsia="Palatino Linotype" w:cs="Palatino Linotype"/>
                <w:b/>
                <w:bCs/>
              </w:rPr>
              <w:t>5312</w:t>
            </w:r>
          </w:p>
        </w:tc>
      </w:tr>
      <w:tr w:rsidRPr="00934C0A" w:rsidR="00CC3212" w:rsidTr="17278AC6" w14:paraId="7BE8F46D" w14:textId="77777777">
        <w:trPr>
          <w:trHeight w:val="300"/>
          <w:jc w:val="center"/>
        </w:trPr>
        <w:tc>
          <w:tcPr>
            <w:tcW w:w="4857" w:type="dxa"/>
            <w:vAlign w:val="center"/>
          </w:tcPr>
          <w:p w:rsidRPr="00934C0A" w:rsidR="00CC3212" w:rsidP="11CF15DB" w:rsidRDefault="00CC3212" w14:paraId="4D6B977B" w14:textId="77777777">
            <w:pPr>
              <w:rPr>
                <w:rFonts w:ascii="Palatino Linotype" w:hAnsi="Palatino Linotype" w:eastAsia="Palatino Linotype" w:cs="Palatino Linotype"/>
                <w:b/>
                <w:bCs/>
              </w:rPr>
            </w:pPr>
          </w:p>
        </w:tc>
        <w:tc>
          <w:tcPr>
            <w:tcW w:w="4749" w:type="dxa"/>
            <w:vAlign w:val="center"/>
          </w:tcPr>
          <w:p w:rsidRPr="00934C0A" w:rsidR="00CC3212" w:rsidP="11CF15DB" w:rsidRDefault="3DF2C54A" w14:paraId="339F28B2" w14:textId="719BCD93">
            <w:pPr>
              <w:jc w:val="right"/>
              <w:rPr>
                <w:rFonts w:ascii="Palatino Linotype" w:hAnsi="Palatino Linotype" w:eastAsia="Palatino Linotype" w:cs="Palatino Linotype"/>
                <w:b/>
                <w:bCs/>
              </w:rPr>
            </w:pPr>
            <w:r w:rsidRPr="4496C14C">
              <w:rPr>
                <w:rFonts w:ascii="Palatino Linotype" w:hAnsi="Palatino Linotype" w:eastAsia="Palatino Linotype" w:cs="Palatino Linotype"/>
                <w:b/>
                <w:bCs/>
              </w:rPr>
              <w:t>April 9, 2026</w:t>
            </w:r>
          </w:p>
        </w:tc>
      </w:tr>
    </w:tbl>
    <w:p w:rsidRPr="00934C0A" w:rsidR="001E2FB4" w:rsidRDefault="001E2FB4" w14:paraId="32F5E98B" w14:textId="77777777">
      <w:pPr>
        <w:pStyle w:val="Body"/>
        <w:spacing w:after="0"/>
        <w:rPr>
          <w:rFonts w:ascii="Palatino Linotype" w:hAnsi="Palatino Linotype" w:eastAsia="Palatino Linotype" w:cs="Palatino Linotype"/>
        </w:rPr>
      </w:pPr>
    </w:p>
    <w:tbl>
      <w:tblPr>
        <w:tblW w:w="6998" w:type="dxa"/>
        <w:jc w:val="center"/>
        <w:tblLook w:val="04A0" w:firstRow="1" w:lastRow="0" w:firstColumn="1" w:lastColumn="0" w:noHBand="0" w:noVBand="1"/>
      </w:tblPr>
      <w:tblGrid>
        <w:gridCol w:w="6998"/>
      </w:tblGrid>
      <w:tr w:rsidRPr="00A87CC1" w:rsidR="00CC3212" w:rsidTr="6615675D" w14:paraId="59AB054C" w14:textId="77777777">
        <w:trPr>
          <w:trHeight w:val="300"/>
          <w:jc w:val="center"/>
        </w:trPr>
        <w:tc>
          <w:tcPr>
            <w:tcW w:w="6998" w:type="dxa"/>
            <w:vAlign w:val="center"/>
          </w:tcPr>
          <w:p w:rsidRPr="00883B68" w:rsidR="00CC3212" w:rsidP="11CF15DB" w:rsidRDefault="725CF3C6" w14:paraId="1F0D3B5C" w14:textId="77777777">
            <w:pPr>
              <w:spacing w:after="120"/>
              <w:jc w:val="center"/>
              <w:rPr>
                <w:rFonts w:ascii="Palatino Linotype" w:hAnsi="Palatino Linotype" w:eastAsia="Palatino Linotype" w:cs="Palatino Linotype"/>
                <w:b/>
                <w:bCs/>
                <w:sz w:val="28"/>
                <w:szCs w:val="28"/>
                <w:u w:val="single"/>
                <w:lang w:val="pt-BR"/>
              </w:rPr>
            </w:pPr>
            <w:r w:rsidRPr="00883B68">
              <w:rPr>
                <w:rFonts w:ascii="Palatino Linotype" w:hAnsi="Palatino Linotype" w:eastAsia="Palatino Linotype" w:cs="Palatino Linotype"/>
                <w:b/>
                <w:bCs/>
                <w:sz w:val="28"/>
                <w:szCs w:val="28"/>
                <w:u w:val="single"/>
                <w:lang w:val="pt-BR"/>
              </w:rPr>
              <w:t>R E S O L U T I O N</w:t>
            </w:r>
          </w:p>
        </w:tc>
      </w:tr>
      <w:tr w:rsidRPr="00934C0A" w:rsidR="00CC3212" w:rsidTr="6615675D" w14:paraId="7308CB64" w14:textId="77777777">
        <w:trPr>
          <w:trHeight w:val="300"/>
          <w:jc w:val="center"/>
        </w:trPr>
        <w:tc>
          <w:tcPr>
            <w:tcW w:w="6998" w:type="dxa"/>
            <w:tcBorders>
              <w:bottom w:val="single" w:color="auto" w:sz="4" w:space="0"/>
            </w:tcBorders>
          </w:tcPr>
          <w:p w:rsidRPr="00CD7636" w:rsidR="00CC3212" w:rsidP="12D83E33" w:rsidRDefault="5531344F" w14:paraId="10F71C63" w14:textId="24039632">
            <w:pPr>
              <w:rPr>
                <w:rFonts w:ascii="Palatino Linotype" w:hAnsi="Palatino Linotype" w:eastAsia="Palatino Linotype" w:cs="Palatino Linotype"/>
                <w:b/>
                <w:bCs/>
              </w:rPr>
            </w:pPr>
            <w:r w:rsidRPr="38C1E540">
              <w:rPr>
                <w:rStyle w:val="HeaderChar"/>
                <w:rFonts w:ascii="Palatino Linotype" w:hAnsi="Palatino Linotype" w:eastAsia="Palatino Linotype" w:cs="Palatino Linotype"/>
                <w:b/>
                <w:bCs/>
              </w:rPr>
              <w:t>(RES. W-</w:t>
            </w:r>
            <w:r w:rsidRPr="38C1E540" w:rsidR="003A71F8">
              <w:rPr>
                <w:rStyle w:val="HeaderChar"/>
                <w:rFonts w:ascii="Palatino Linotype" w:hAnsi="Palatino Linotype" w:eastAsia="Palatino Linotype" w:cs="Palatino Linotype"/>
                <w:b/>
                <w:bCs/>
              </w:rPr>
              <w:t>5</w:t>
            </w:r>
            <w:r w:rsidRPr="38C1E540" w:rsidR="003A71F8">
              <w:rPr>
                <w:rStyle w:val="HeaderChar"/>
                <w:rFonts w:eastAsia="Palatino Linotype" w:cs="Palatino Linotype"/>
                <w:b/>
                <w:bCs/>
              </w:rPr>
              <w:t>312</w:t>
            </w:r>
            <w:r w:rsidRPr="38C1E540" w:rsidR="439FC247">
              <w:rPr>
                <w:rStyle w:val="HeaderChar"/>
                <w:rFonts w:ascii="Palatino Linotype" w:hAnsi="Palatino Linotype" w:eastAsia="Palatino Linotype" w:cs="Palatino Linotype"/>
                <w:b/>
                <w:bCs/>
              </w:rPr>
              <w:t xml:space="preserve">) </w:t>
            </w:r>
            <w:bookmarkStart w:name="_Hlk515964891" w:id="0"/>
            <w:r w:rsidRPr="357AF940" w:rsidR="002E2CDF">
              <w:rPr>
                <w:rStyle w:val="HeaderChar"/>
                <w:rFonts w:ascii="Palatino Linotype" w:hAnsi="Palatino Linotype" w:eastAsia="Palatino Linotype" w:cs="Palatino Linotype"/>
                <w:b/>
                <w:bCs/>
              </w:rPr>
              <w:t>M</w:t>
            </w:r>
            <w:r w:rsidRPr="357AF940" w:rsidR="1A60F8C5">
              <w:rPr>
                <w:rStyle w:val="HeaderChar"/>
                <w:rFonts w:ascii="Palatino Linotype" w:hAnsi="Palatino Linotype" w:eastAsia="Palatino Linotype" w:cs="Palatino Linotype"/>
                <w:b/>
                <w:bCs/>
              </w:rPr>
              <w:t>ountain</w:t>
            </w:r>
            <w:r w:rsidRPr="38C1E540" w:rsidR="34247228">
              <w:rPr>
                <w:rStyle w:val="HeaderChar"/>
                <w:rFonts w:ascii="Palatino Linotype" w:hAnsi="Palatino Linotype" w:eastAsia="Palatino Linotype" w:cs="Palatino Linotype"/>
                <w:b/>
                <w:bCs/>
              </w:rPr>
              <w:t xml:space="preserve"> Mesa Water Company General Rate Case.</w:t>
            </w:r>
            <w:bookmarkEnd w:id="0"/>
          </w:p>
        </w:tc>
      </w:tr>
      <w:tr w:rsidRPr="00934C0A" w:rsidR="00CC3212" w:rsidTr="6615675D" w14:paraId="6085A1A2" w14:textId="77777777">
        <w:trPr>
          <w:trHeight w:val="258"/>
          <w:jc w:val="center"/>
        </w:trPr>
        <w:tc>
          <w:tcPr>
            <w:tcW w:w="6998" w:type="dxa"/>
            <w:tcBorders>
              <w:top w:val="single" w:color="auto" w:sz="4" w:space="0"/>
            </w:tcBorders>
          </w:tcPr>
          <w:p w:rsidRPr="001E2DB2" w:rsidR="00CC3212" w:rsidRDefault="56627E07" w14:paraId="7922F408" w14:textId="3DA77BE2">
            <w:pPr>
              <w:rPr>
                <w:rFonts w:ascii="Palatino Linotype" w:hAnsi="Palatino Linotype" w:eastAsia="Palatino Linotype" w:cs="Palatino Linotype"/>
              </w:rPr>
            </w:pPr>
            <w:r w:rsidRPr="001E2DB2">
              <w:rPr>
                <w:rFonts w:ascii="Palatino Linotype" w:hAnsi="Palatino Linotype" w:eastAsia="Palatino Linotype" w:cs="Palatino Linotype"/>
                <w:u w:val="single"/>
              </w:rPr>
              <w:t>PROPOSED OUTCOME:</w:t>
            </w:r>
          </w:p>
          <w:p w:rsidRPr="007E6356" w:rsidR="00CC3212" w:rsidP="6615675D" w:rsidRDefault="34010D7F" w14:paraId="355A2827" w14:textId="2F545634">
            <w:pPr>
              <w:pStyle w:val="ListParagraph"/>
              <w:numPr>
                <w:ilvl w:val="0"/>
                <w:numId w:val="3"/>
              </w:numPr>
              <w:contextualSpacing/>
              <w:rPr>
                <w:rFonts w:ascii="Palatino Linotype" w:hAnsi="Palatino Linotype" w:eastAsia="Palatino Linotype" w:cs="Palatino Linotype"/>
                <w:color w:val="auto"/>
                <w:sz w:val="24"/>
                <w:szCs w:val="24"/>
              </w:rPr>
            </w:pPr>
            <w:r w:rsidRPr="6615675D">
              <w:rPr>
                <w:rFonts w:ascii="Palatino Linotype" w:hAnsi="Palatino Linotype" w:eastAsia="Palatino Linotype" w:cs="Palatino Linotype"/>
                <w:color w:val="auto"/>
                <w:sz w:val="24"/>
                <w:szCs w:val="24"/>
              </w:rPr>
              <w:t>Grants Mountain Mesa Water Company (MMWC) a general rate increase of $</w:t>
            </w:r>
            <w:r w:rsidRPr="6615675D" w:rsidR="3740A287">
              <w:rPr>
                <w:rFonts w:ascii="Palatino Linotype" w:hAnsi="Palatino Linotype" w:eastAsia="Palatino Linotype" w:cs="Palatino Linotype"/>
                <w:color w:val="auto"/>
                <w:sz w:val="24"/>
                <w:szCs w:val="24"/>
              </w:rPr>
              <w:t>22</w:t>
            </w:r>
            <w:r w:rsidRPr="6615675D" w:rsidR="537460D6">
              <w:rPr>
                <w:rFonts w:ascii="Palatino Linotype" w:hAnsi="Palatino Linotype" w:eastAsia="Palatino Linotype" w:cs="Palatino Linotype"/>
                <w:color w:val="auto"/>
                <w:sz w:val="24"/>
                <w:szCs w:val="24"/>
              </w:rPr>
              <w:t>0</w:t>
            </w:r>
            <w:r w:rsidRPr="6615675D" w:rsidR="3740A287">
              <w:rPr>
                <w:rFonts w:ascii="Palatino Linotype" w:hAnsi="Palatino Linotype" w:eastAsia="Palatino Linotype" w:cs="Palatino Linotype"/>
                <w:color w:val="auto"/>
                <w:sz w:val="24"/>
                <w:szCs w:val="24"/>
              </w:rPr>
              <w:t>,</w:t>
            </w:r>
            <w:r w:rsidRPr="6615675D" w:rsidR="042CC444">
              <w:rPr>
                <w:rFonts w:ascii="Palatino Linotype" w:hAnsi="Palatino Linotype" w:eastAsia="Palatino Linotype" w:cs="Palatino Linotype"/>
                <w:color w:val="auto"/>
                <w:sz w:val="24"/>
                <w:szCs w:val="24"/>
              </w:rPr>
              <w:t>93</w:t>
            </w:r>
            <w:r w:rsidRPr="6615675D" w:rsidR="3C62EF1D">
              <w:rPr>
                <w:rFonts w:ascii="Palatino Linotype" w:hAnsi="Palatino Linotype" w:eastAsia="Palatino Linotype" w:cs="Palatino Linotype"/>
                <w:color w:val="auto"/>
                <w:sz w:val="24"/>
                <w:szCs w:val="24"/>
              </w:rPr>
              <w:t>2</w:t>
            </w:r>
            <w:r w:rsidRPr="6615675D">
              <w:rPr>
                <w:rFonts w:ascii="Palatino Linotype" w:hAnsi="Palatino Linotype" w:eastAsia="Palatino Linotype" w:cs="Palatino Linotype"/>
                <w:color w:val="auto"/>
                <w:sz w:val="24"/>
                <w:szCs w:val="24"/>
              </w:rPr>
              <w:t xml:space="preserve">, or </w:t>
            </w:r>
            <w:r w:rsidRPr="6615675D" w:rsidR="3740A287">
              <w:rPr>
                <w:rFonts w:ascii="Palatino Linotype" w:hAnsi="Palatino Linotype" w:eastAsia="Palatino Linotype" w:cs="Palatino Linotype"/>
                <w:color w:val="auto"/>
                <w:sz w:val="24"/>
                <w:szCs w:val="24"/>
              </w:rPr>
              <w:t>5</w:t>
            </w:r>
            <w:r w:rsidRPr="6615675D" w:rsidR="03ADFC64">
              <w:rPr>
                <w:rFonts w:ascii="Palatino Linotype" w:hAnsi="Palatino Linotype" w:eastAsia="Palatino Linotype" w:cs="Palatino Linotype"/>
                <w:color w:val="auto"/>
                <w:sz w:val="24"/>
                <w:szCs w:val="24"/>
              </w:rPr>
              <w:t>2</w:t>
            </w:r>
            <w:r w:rsidRPr="6615675D" w:rsidR="3740A287">
              <w:rPr>
                <w:rFonts w:ascii="Palatino Linotype" w:hAnsi="Palatino Linotype" w:eastAsia="Palatino Linotype" w:cs="Palatino Linotype"/>
                <w:color w:val="auto"/>
                <w:sz w:val="24"/>
                <w:szCs w:val="24"/>
              </w:rPr>
              <w:t>.</w:t>
            </w:r>
            <w:r w:rsidRPr="6615675D" w:rsidR="7527140B">
              <w:rPr>
                <w:rFonts w:ascii="Palatino Linotype" w:hAnsi="Palatino Linotype" w:eastAsia="Palatino Linotype" w:cs="Palatino Linotype"/>
                <w:color w:val="auto"/>
                <w:sz w:val="24"/>
                <w:szCs w:val="24"/>
              </w:rPr>
              <w:t>65</w:t>
            </w:r>
            <w:r w:rsidRPr="6615675D">
              <w:rPr>
                <w:rFonts w:ascii="Palatino Linotype" w:hAnsi="Palatino Linotype" w:eastAsia="Palatino Linotype" w:cs="Palatino Linotype"/>
                <w:color w:val="auto"/>
                <w:sz w:val="24"/>
                <w:szCs w:val="24"/>
              </w:rPr>
              <w:t>%, estimated to provide a Rate of Margin (ROM) of 27.50%.</w:t>
            </w:r>
          </w:p>
          <w:p w:rsidRPr="00D375DE" w:rsidR="00CC3212" w:rsidP="068E4F79" w:rsidRDefault="56627E07" w14:paraId="746D61F4" w14:textId="799096F1">
            <w:pPr>
              <w:pStyle w:val="ListParagraph"/>
              <w:numPr>
                <w:ilvl w:val="0"/>
                <w:numId w:val="3"/>
              </w:numPr>
              <w:contextualSpacing/>
              <w:rPr>
                <w:rFonts w:ascii="Palatino Linotype" w:hAnsi="Palatino Linotype" w:eastAsia="Palatino Linotype" w:cs="Palatino Linotype"/>
                <w:color w:val="auto"/>
              </w:rPr>
            </w:pPr>
            <w:r w:rsidRPr="2EFBE2A5">
              <w:rPr>
                <w:rFonts w:ascii="Palatino Linotype" w:hAnsi="Palatino Linotype" w:eastAsia="Palatino Linotype" w:cs="Palatino Linotype"/>
                <w:color w:val="auto"/>
                <w:sz w:val="24"/>
                <w:szCs w:val="24"/>
              </w:rPr>
              <w:t>This rate increase is phased in over two years: Test Year (TY) 2026, and Escalation Year (EY) 2027.</w:t>
            </w:r>
          </w:p>
          <w:p w:rsidRPr="00934C0A" w:rsidR="00CC3212" w:rsidP="00E36DAC" w:rsidRDefault="56627E07" w14:paraId="00ABC7CB" w14:textId="6CE7962E">
            <w:pPr>
              <w:rPr>
                <w:rFonts w:ascii="Palatino Linotype" w:hAnsi="Palatino Linotype" w:eastAsia="Palatino Linotype" w:cs="Palatino Linotype"/>
              </w:rPr>
            </w:pPr>
            <w:r w:rsidRPr="131F4C38">
              <w:rPr>
                <w:rFonts w:ascii="Palatino Linotype" w:hAnsi="Palatino Linotype" w:eastAsia="Palatino Linotype" w:cs="Palatino Linotype"/>
                <w:u w:val="single"/>
              </w:rPr>
              <w:t>SAFETY CONSIDERATIONS:</w:t>
            </w:r>
          </w:p>
          <w:p w:rsidRPr="00D6300B" w:rsidR="00CC3212" w:rsidP="00E36DAC" w:rsidRDefault="619FB70F" w14:paraId="08B0DFFD" w14:textId="6F84DAF4">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160" w:line="259" w:lineRule="auto"/>
              <w:contextualSpacing/>
              <w:rPr>
                <w:rFonts w:ascii="Palatino Linotype" w:hAnsi="Palatino Linotype" w:eastAsia="Palatino Linotype" w:cs="Palatino Linotype"/>
                <w:color w:val="auto"/>
              </w:rPr>
            </w:pPr>
            <w:r w:rsidRPr="131F4C38">
              <w:rPr>
                <w:rStyle w:val="GreenForm"/>
                <w:rFonts w:ascii="Palatino Linotype" w:hAnsi="Palatino Linotype" w:eastAsia="Palatino Linotype" w:cs="Palatino Linotype"/>
                <w:color w:val="auto"/>
                <w:sz w:val="24"/>
                <w:szCs w:val="24"/>
              </w:rPr>
              <w:t>MMWC</w:t>
            </w:r>
            <w:r w:rsidRPr="131F4C38" w:rsidR="56627E07">
              <w:rPr>
                <w:rStyle w:val="GreenForm"/>
                <w:rFonts w:ascii="Palatino Linotype" w:hAnsi="Palatino Linotype" w:eastAsia="Palatino Linotype" w:cs="Palatino Linotype"/>
                <w:color w:val="auto"/>
                <w:sz w:val="24"/>
                <w:szCs w:val="24"/>
              </w:rPr>
              <w:t xml:space="preserve"> has no major outstanding compliance issues with the State Water Resources Control Board, Division of Drinking Water. </w:t>
            </w:r>
          </w:p>
          <w:p w:rsidRPr="00D6300B" w:rsidR="00CC3212" w:rsidP="00E36DAC" w:rsidRDefault="56627E07" w14:paraId="647C0F10" w14:textId="626B2BD4">
            <w:pPr>
              <w:pStyle w:val="ListParagraph"/>
              <w:numPr>
                <w:ilvl w:val="0"/>
                <w:numId w:val="2"/>
              </w:numPr>
              <w:pBdr>
                <w:top w:val="none" w:color="auto" w:sz="0" w:space="0"/>
                <w:left w:val="none" w:color="auto" w:sz="0" w:space="0"/>
                <w:bottom w:val="none" w:color="auto" w:sz="0" w:space="0"/>
                <w:right w:val="none" w:color="auto" w:sz="0" w:space="0"/>
                <w:between w:val="none" w:color="auto" w:sz="0" w:space="0"/>
              </w:pBdr>
              <w:spacing w:after="160" w:line="259" w:lineRule="auto"/>
              <w:contextualSpacing/>
              <w:rPr>
                <w:rFonts w:ascii="Palatino Linotype" w:hAnsi="Palatino Linotype" w:eastAsia="Palatino Linotype" w:cs="Palatino Linotype"/>
                <w:color w:val="auto"/>
              </w:rPr>
            </w:pPr>
            <w:r w:rsidRPr="131F4C38">
              <w:rPr>
                <w:rStyle w:val="GreenForm"/>
                <w:rFonts w:ascii="Palatino Linotype" w:hAnsi="Palatino Linotype" w:eastAsia="Palatino Linotype" w:cs="Palatino Linotype"/>
                <w:color w:val="auto"/>
                <w:sz w:val="24"/>
                <w:szCs w:val="24"/>
              </w:rPr>
              <w:t>This general rate increase provides additional</w:t>
            </w:r>
            <w:r w:rsidRPr="131F4C38">
              <w:rPr>
                <w:rFonts w:ascii="Palatino Linotype" w:hAnsi="Palatino Linotype" w:eastAsia="Palatino Linotype" w:cs="Palatino Linotype"/>
                <w:color w:val="auto"/>
                <w:sz w:val="24"/>
                <w:szCs w:val="24"/>
              </w:rPr>
              <w:t xml:space="preserve"> </w:t>
            </w:r>
            <w:r w:rsidRPr="131F4C38">
              <w:rPr>
                <w:rStyle w:val="GreenForm"/>
                <w:rFonts w:ascii="Palatino Linotype" w:hAnsi="Palatino Linotype" w:eastAsia="Palatino Linotype" w:cs="Palatino Linotype"/>
                <w:color w:val="auto"/>
                <w:sz w:val="24"/>
                <w:szCs w:val="24"/>
              </w:rPr>
              <w:t xml:space="preserve">funding to </w:t>
            </w:r>
            <w:r w:rsidRPr="131F4C38" w:rsidR="21EAAD96">
              <w:rPr>
                <w:rStyle w:val="GreenForm"/>
                <w:rFonts w:ascii="Palatino Linotype" w:hAnsi="Palatino Linotype" w:eastAsia="Palatino Linotype" w:cs="Palatino Linotype"/>
                <w:color w:val="auto"/>
                <w:sz w:val="24"/>
                <w:szCs w:val="24"/>
              </w:rPr>
              <w:t>MMWC</w:t>
            </w:r>
            <w:r w:rsidRPr="131F4C38">
              <w:rPr>
                <w:rStyle w:val="GreenForm"/>
                <w:rFonts w:ascii="Palatino Linotype" w:hAnsi="Palatino Linotype" w:eastAsia="Palatino Linotype" w:cs="Palatino Linotype"/>
                <w:color w:val="auto"/>
                <w:sz w:val="24"/>
                <w:szCs w:val="24"/>
              </w:rPr>
              <w:t xml:space="preserve"> to ensure the utility remains</w:t>
            </w:r>
            <w:r w:rsidRPr="131F4C38">
              <w:rPr>
                <w:rFonts w:ascii="Palatino Linotype" w:hAnsi="Palatino Linotype" w:eastAsia="Palatino Linotype" w:cs="Palatino Linotype"/>
                <w:color w:val="auto"/>
                <w:sz w:val="24"/>
                <w:szCs w:val="24"/>
              </w:rPr>
              <w:t xml:space="preserve"> </w:t>
            </w:r>
            <w:r w:rsidRPr="131F4C38">
              <w:rPr>
                <w:rStyle w:val="GreenForm"/>
                <w:rFonts w:ascii="Palatino Linotype" w:hAnsi="Palatino Linotype" w:eastAsia="Palatino Linotype" w:cs="Palatino Linotype"/>
                <w:color w:val="auto"/>
                <w:sz w:val="24"/>
                <w:szCs w:val="24"/>
              </w:rPr>
              <w:t>current with its infrastructure updates and system repairs</w:t>
            </w:r>
            <w:r w:rsidRPr="131F4C38" w:rsidR="0001391B">
              <w:rPr>
                <w:rStyle w:val="GreenForm"/>
                <w:rFonts w:ascii="Palatino Linotype" w:hAnsi="Palatino Linotype" w:eastAsia="Palatino Linotype" w:cs="Palatino Linotype"/>
                <w:color w:val="auto"/>
                <w:sz w:val="24"/>
                <w:szCs w:val="24"/>
              </w:rPr>
              <w:t>.</w:t>
            </w:r>
          </w:p>
          <w:p w:rsidRPr="00D6300B" w:rsidR="00CC3212" w:rsidP="00E36DAC" w:rsidRDefault="56627E07" w14:paraId="01539459" w14:textId="0E1E65D9">
            <w:pPr>
              <w:rPr>
                <w:rFonts w:ascii="Palatino Linotype" w:hAnsi="Palatino Linotype" w:eastAsia="Palatino Linotype" w:cs="Palatino Linotype"/>
                <w:color w:val="000000" w:themeColor="text1"/>
              </w:rPr>
            </w:pPr>
            <w:r w:rsidRPr="2EFBE2A5">
              <w:rPr>
                <w:rFonts w:ascii="Palatino Linotype" w:hAnsi="Palatino Linotype" w:eastAsia="Palatino Linotype" w:cs="Palatino Linotype"/>
                <w:color w:val="000000" w:themeColor="text1"/>
                <w:u w:val="single"/>
              </w:rPr>
              <w:t>ESTIMATED COST:</w:t>
            </w:r>
          </w:p>
          <w:p w:rsidRPr="007E6356" w:rsidR="00CC3212" w:rsidP="00E36DAC" w:rsidRDefault="649CD1F9" w14:paraId="15B0B983" w14:textId="5B526F33">
            <w:pPr>
              <w:pStyle w:val="ListParagraph"/>
              <w:numPr>
                <w:ilvl w:val="0"/>
                <w:numId w:val="1"/>
              </w:numPr>
              <w:rPr>
                <w:rFonts w:ascii="Palatino Linotype" w:hAnsi="Palatino Linotype" w:eastAsia="Palatino Linotype" w:cs="Palatino Linotype"/>
                <w:color w:val="0078D4"/>
              </w:rPr>
            </w:pPr>
            <w:r w:rsidRPr="4FD6B8E3">
              <w:rPr>
                <w:rFonts w:ascii="Palatino Linotype" w:hAnsi="Palatino Linotype" w:eastAsia="Palatino Linotype" w:cs="Palatino Linotype"/>
                <w:color w:val="000000" w:themeColor="text1"/>
                <w:sz w:val="24"/>
                <w:szCs w:val="24"/>
              </w:rPr>
              <w:t xml:space="preserve">Producing </w:t>
            </w:r>
            <w:r w:rsidRPr="4FD6B8E3">
              <w:rPr>
                <w:rFonts w:ascii="Palatino Linotype" w:hAnsi="Palatino Linotype" w:eastAsia="Palatino Linotype" w:cs="Palatino Linotype"/>
                <w:color w:val="auto"/>
                <w:sz w:val="24"/>
                <w:szCs w:val="24"/>
              </w:rPr>
              <w:t xml:space="preserve">an increase in gross annual revenues of </w:t>
            </w:r>
            <w:r w:rsidRPr="4FD6B8E3">
              <w:rPr>
                <w:rStyle w:val="HeaderChar"/>
                <w:rFonts w:ascii="Palatino Linotype" w:hAnsi="Palatino Linotype" w:eastAsia="Palatino Linotype" w:cs="Palatino Linotype"/>
                <w:b/>
                <w:bCs/>
                <w:color w:val="auto"/>
                <w:sz w:val="24"/>
                <w:szCs w:val="24"/>
              </w:rPr>
              <w:t>$11</w:t>
            </w:r>
            <w:r w:rsidRPr="4FD6B8E3" w:rsidR="1FAA918A">
              <w:rPr>
                <w:rStyle w:val="HeaderChar"/>
                <w:rFonts w:ascii="Palatino Linotype" w:hAnsi="Palatino Linotype" w:eastAsia="Palatino Linotype" w:cs="Palatino Linotype"/>
                <w:b/>
                <w:bCs/>
                <w:color w:val="auto"/>
                <w:sz w:val="24"/>
                <w:szCs w:val="24"/>
              </w:rPr>
              <w:t>0</w:t>
            </w:r>
            <w:r w:rsidRPr="4FD6B8E3">
              <w:rPr>
                <w:rStyle w:val="HeaderChar"/>
                <w:rFonts w:ascii="Palatino Linotype" w:hAnsi="Palatino Linotype" w:eastAsia="Palatino Linotype" w:cs="Palatino Linotype"/>
                <w:b/>
                <w:bCs/>
                <w:color w:val="auto"/>
                <w:sz w:val="24"/>
                <w:szCs w:val="24"/>
              </w:rPr>
              <w:t>,</w:t>
            </w:r>
            <w:r w:rsidRPr="4FD6B8E3" w:rsidR="0CB2F129">
              <w:rPr>
                <w:rStyle w:val="HeaderChar"/>
                <w:rFonts w:ascii="Palatino Linotype" w:hAnsi="Palatino Linotype" w:eastAsia="Palatino Linotype" w:cs="Palatino Linotype"/>
                <w:b/>
                <w:bCs/>
                <w:color w:val="auto"/>
                <w:sz w:val="24"/>
                <w:szCs w:val="24"/>
              </w:rPr>
              <w:t>466</w:t>
            </w:r>
            <w:r w:rsidRPr="4FD6B8E3">
              <w:rPr>
                <w:rStyle w:val="HeaderChar"/>
                <w:rFonts w:ascii="Palatino Linotype" w:hAnsi="Palatino Linotype" w:eastAsia="Palatino Linotype" w:cs="Palatino Linotype"/>
                <w:b/>
                <w:bCs/>
                <w:color w:val="auto"/>
                <w:sz w:val="24"/>
                <w:szCs w:val="24"/>
              </w:rPr>
              <w:t>, or 2</w:t>
            </w:r>
            <w:r w:rsidRPr="4FD6B8E3" w:rsidR="2BEE69C2">
              <w:rPr>
                <w:rStyle w:val="HeaderChar"/>
                <w:rFonts w:ascii="Palatino Linotype" w:hAnsi="Palatino Linotype" w:eastAsia="Palatino Linotype" w:cs="Palatino Linotype"/>
                <w:b/>
                <w:bCs/>
                <w:color w:val="auto"/>
                <w:sz w:val="24"/>
                <w:szCs w:val="24"/>
              </w:rPr>
              <w:t>6</w:t>
            </w:r>
            <w:r w:rsidRPr="4FD6B8E3">
              <w:rPr>
                <w:rStyle w:val="HeaderChar"/>
                <w:rFonts w:ascii="Palatino Linotype" w:hAnsi="Palatino Linotype" w:eastAsia="Palatino Linotype" w:cs="Palatino Linotype"/>
                <w:b/>
                <w:bCs/>
                <w:color w:val="auto"/>
                <w:sz w:val="24"/>
                <w:szCs w:val="24"/>
              </w:rPr>
              <w:t>.</w:t>
            </w:r>
            <w:r w:rsidRPr="4FD6B8E3" w:rsidR="1908108F">
              <w:rPr>
                <w:rStyle w:val="HeaderChar"/>
                <w:rFonts w:ascii="Palatino Linotype" w:hAnsi="Palatino Linotype" w:eastAsia="Palatino Linotype" w:cs="Palatino Linotype"/>
                <w:b/>
                <w:bCs/>
                <w:color w:val="auto"/>
                <w:sz w:val="24"/>
                <w:szCs w:val="24"/>
              </w:rPr>
              <w:t>32</w:t>
            </w:r>
            <w:r w:rsidRPr="4FD6B8E3">
              <w:rPr>
                <w:rStyle w:val="HeaderChar"/>
                <w:rFonts w:ascii="Palatino Linotype" w:hAnsi="Palatino Linotype" w:eastAsia="Palatino Linotype" w:cs="Palatino Linotype"/>
                <w:b/>
                <w:bCs/>
                <w:color w:val="auto"/>
                <w:sz w:val="24"/>
                <w:szCs w:val="24"/>
              </w:rPr>
              <w:t xml:space="preserve">% </w:t>
            </w:r>
            <w:r w:rsidRPr="4FD6B8E3">
              <w:rPr>
                <w:rStyle w:val="HeaderChar"/>
                <w:rFonts w:ascii="Palatino Linotype" w:hAnsi="Palatino Linotype"/>
                <w:color w:val="auto"/>
                <w:sz w:val="24"/>
                <w:szCs w:val="24"/>
              </w:rPr>
              <w:t xml:space="preserve">for TY </w:t>
            </w:r>
            <w:r w:rsidRPr="4FD6B8E3">
              <w:rPr>
                <w:rStyle w:val="HeaderChar"/>
                <w:rFonts w:ascii="Palatino Linotype" w:hAnsi="Palatino Linotype" w:eastAsia="Palatino Linotype" w:cs="Palatino Linotype"/>
                <w:b/>
                <w:bCs/>
                <w:color w:val="auto"/>
                <w:sz w:val="24"/>
                <w:szCs w:val="24"/>
              </w:rPr>
              <w:t>2026</w:t>
            </w:r>
            <w:r w:rsidRPr="4FD6B8E3">
              <w:rPr>
                <w:rStyle w:val="HeaderChar"/>
                <w:rFonts w:ascii="Palatino Linotype" w:hAnsi="Palatino Linotype" w:eastAsia="Palatino Linotype" w:cs="Palatino Linotype"/>
                <w:color w:val="auto"/>
                <w:sz w:val="24"/>
                <w:szCs w:val="24"/>
              </w:rPr>
              <w:t>, and an increase of</w:t>
            </w:r>
            <w:r w:rsidRPr="4FD6B8E3">
              <w:rPr>
                <w:rFonts w:ascii="Palatino Linotype" w:hAnsi="Palatino Linotype" w:eastAsia="Palatino Linotype" w:cs="Palatino Linotype"/>
                <w:b/>
                <w:bCs/>
                <w:color w:val="auto"/>
                <w:sz w:val="24"/>
                <w:szCs w:val="24"/>
              </w:rPr>
              <w:t xml:space="preserve"> $</w:t>
            </w:r>
            <w:r w:rsidRPr="4FD6B8E3" w:rsidR="3993C6CF">
              <w:rPr>
                <w:rFonts w:ascii="Palatino Linotype" w:hAnsi="Palatino Linotype" w:eastAsia="Palatino Linotype" w:cs="Palatino Linotype"/>
                <w:b/>
                <w:bCs/>
                <w:color w:val="auto"/>
                <w:sz w:val="24"/>
                <w:szCs w:val="24"/>
              </w:rPr>
              <w:t>110,466</w:t>
            </w:r>
            <w:r w:rsidRPr="4FD6B8E3">
              <w:rPr>
                <w:rFonts w:ascii="Palatino Linotype" w:hAnsi="Palatino Linotype" w:eastAsia="Palatino Linotype" w:cs="Palatino Linotype"/>
                <w:b/>
                <w:bCs/>
                <w:color w:val="auto"/>
                <w:sz w:val="24"/>
                <w:szCs w:val="24"/>
              </w:rPr>
              <w:t xml:space="preserve">, </w:t>
            </w:r>
            <w:r w:rsidRPr="4FD6B8E3">
              <w:rPr>
                <w:rStyle w:val="HeaderChar"/>
                <w:rFonts w:ascii="Palatino Linotype" w:hAnsi="Palatino Linotype" w:eastAsia="Palatino Linotype" w:cs="Palatino Linotype"/>
                <w:color w:val="auto"/>
                <w:sz w:val="24"/>
                <w:szCs w:val="24"/>
              </w:rPr>
              <w:t>or</w:t>
            </w:r>
            <w:r w:rsidRPr="4FD6B8E3">
              <w:rPr>
                <w:rFonts w:ascii="Palatino Linotype" w:hAnsi="Palatino Linotype" w:eastAsia="Palatino Linotype" w:cs="Palatino Linotype"/>
                <w:b/>
                <w:bCs/>
                <w:color w:val="auto"/>
                <w:sz w:val="24"/>
                <w:szCs w:val="24"/>
              </w:rPr>
              <w:t xml:space="preserve"> 2</w:t>
            </w:r>
            <w:r w:rsidRPr="4FD6B8E3" w:rsidR="5C37180C">
              <w:rPr>
                <w:rFonts w:ascii="Palatino Linotype" w:hAnsi="Palatino Linotype" w:eastAsia="Palatino Linotype" w:cs="Palatino Linotype"/>
                <w:b/>
                <w:bCs/>
                <w:color w:val="auto"/>
                <w:sz w:val="24"/>
                <w:szCs w:val="24"/>
              </w:rPr>
              <w:t>0</w:t>
            </w:r>
            <w:r w:rsidRPr="4FD6B8E3">
              <w:rPr>
                <w:rFonts w:ascii="Palatino Linotype" w:hAnsi="Palatino Linotype" w:eastAsia="Palatino Linotype" w:cs="Palatino Linotype"/>
                <w:b/>
                <w:bCs/>
                <w:color w:val="auto"/>
                <w:sz w:val="24"/>
                <w:szCs w:val="24"/>
              </w:rPr>
              <w:t>.</w:t>
            </w:r>
            <w:r w:rsidRPr="4FD6B8E3" w:rsidR="6DE90AA9">
              <w:rPr>
                <w:rFonts w:ascii="Palatino Linotype" w:hAnsi="Palatino Linotype" w:eastAsia="Palatino Linotype" w:cs="Palatino Linotype"/>
                <w:b/>
                <w:bCs/>
                <w:color w:val="auto"/>
                <w:sz w:val="24"/>
                <w:szCs w:val="24"/>
              </w:rPr>
              <w:t>8</w:t>
            </w:r>
            <w:r w:rsidRPr="4FD6B8E3" w:rsidR="4EAFE0E7">
              <w:rPr>
                <w:rFonts w:ascii="Palatino Linotype" w:hAnsi="Palatino Linotype" w:eastAsia="Palatino Linotype" w:cs="Palatino Linotype"/>
                <w:b/>
                <w:bCs/>
                <w:color w:val="auto"/>
                <w:sz w:val="24"/>
                <w:szCs w:val="24"/>
              </w:rPr>
              <w:t>4</w:t>
            </w:r>
            <w:r w:rsidRPr="4FD6B8E3">
              <w:rPr>
                <w:rFonts w:ascii="Palatino Linotype" w:hAnsi="Palatino Linotype" w:eastAsia="Palatino Linotype" w:cs="Palatino Linotype"/>
                <w:b/>
                <w:bCs/>
                <w:color w:val="auto"/>
                <w:sz w:val="24"/>
                <w:szCs w:val="24"/>
              </w:rPr>
              <w:t xml:space="preserve">% </w:t>
            </w:r>
            <w:r w:rsidRPr="4FD6B8E3">
              <w:rPr>
                <w:rStyle w:val="HeaderChar"/>
                <w:rFonts w:ascii="Palatino Linotype" w:hAnsi="Palatino Linotype" w:eastAsia="Palatino Linotype" w:cs="Palatino Linotype"/>
                <w:color w:val="auto"/>
                <w:sz w:val="24"/>
                <w:szCs w:val="24"/>
              </w:rPr>
              <w:t>for EY</w:t>
            </w:r>
            <w:r w:rsidRPr="4FD6B8E3">
              <w:rPr>
                <w:rFonts w:ascii="Palatino Linotype" w:hAnsi="Palatino Linotype" w:eastAsia="Palatino Linotype" w:cs="Palatino Linotype"/>
                <w:b/>
                <w:bCs/>
                <w:color w:val="auto"/>
                <w:sz w:val="24"/>
                <w:szCs w:val="24"/>
              </w:rPr>
              <w:t xml:space="preserve"> 2027.</w:t>
            </w:r>
            <w:r w:rsidR="57235148">
              <w:tab/>
            </w:r>
            <w:r w:rsidR="57235148">
              <w:tab/>
            </w:r>
            <w:r w:rsidR="57235148">
              <w:tab/>
            </w:r>
            <w:r w:rsidR="57235148">
              <w:tab/>
            </w:r>
            <w:r w:rsidR="57235148">
              <w:tab/>
            </w:r>
            <w:r w:rsidR="57235148">
              <w:tab/>
            </w:r>
            <w:r w:rsidR="57235148">
              <w:tab/>
            </w:r>
            <w:r w:rsidR="57235148">
              <w:tab/>
            </w:r>
            <w:r w:rsidR="57235148">
              <w:tab/>
            </w:r>
          </w:p>
          <w:p w:rsidRPr="00934C0A" w:rsidR="00CC3212" w:rsidP="11CF15DB" w:rsidRDefault="56627E07" w14:paraId="336FBBD5" w14:textId="293F302D">
            <w:pPr>
              <w:rPr>
                <w:rFonts w:ascii="Palatino Linotype" w:hAnsi="Palatino Linotype" w:eastAsia="Palatino Linotype" w:cs="Palatino Linotype"/>
              </w:rPr>
            </w:pPr>
            <w:r w:rsidRPr="223DFE97">
              <w:rPr>
                <w:rFonts w:ascii="Palatino Linotype" w:hAnsi="Palatino Linotype" w:eastAsia="Palatino Linotype" w:cs="Palatino Linotype"/>
              </w:rPr>
              <w:t xml:space="preserve">By Advice Letter </w:t>
            </w:r>
            <w:r w:rsidRPr="223DFE97" w:rsidR="47AB55B7">
              <w:rPr>
                <w:rFonts w:ascii="Palatino Linotype" w:hAnsi="Palatino Linotype" w:eastAsia="Palatino Linotype" w:cs="Palatino Linotype"/>
              </w:rPr>
              <w:t>5</w:t>
            </w:r>
            <w:r w:rsidRPr="223DFE97">
              <w:rPr>
                <w:rFonts w:ascii="Palatino Linotype" w:hAnsi="Palatino Linotype" w:eastAsia="Palatino Linotype" w:cs="Palatino Linotype"/>
              </w:rPr>
              <w:t xml:space="preserve">0-W, Filed on August </w:t>
            </w:r>
            <w:r w:rsidRPr="223DFE97" w:rsidR="13407734">
              <w:rPr>
                <w:rFonts w:ascii="Palatino Linotype" w:hAnsi="Palatino Linotype" w:eastAsia="Palatino Linotype" w:cs="Palatino Linotype"/>
              </w:rPr>
              <w:t>14</w:t>
            </w:r>
            <w:r w:rsidRPr="223DFE97">
              <w:rPr>
                <w:rFonts w:ascii="Palatino Linotype" w:hAnsi="Palatino Linotype" w:eastAsia="Palatino Linotype" w:cs="Palatino Linotype"/>
              </w:rPr>
              <w:t>, 2025</w:t>
            </w:r>
          </w:p>
        </w:tc>
      </w:tr>
    </w:tbl>
    <w:p w:rsidR="3F76D253" w:rsidRDefault="3F76D253" w14:paraId="45B269BB" w14:textId="459CEB75"/>
    <w:p w:rsidRPr="00875378" w:rsidR="001E2FB4" w:rsidP="01BD36CE" w:rsidRDefault="00AE57DD" w14:paraId="0E6DCFF6" w14:textId="71DAD3AB">
      <w:pPr>
        <w:pStyle w:val="Heading1Palatino"/>
        <w:rPr>
          <w:rStyle w:val="HeaderChar"/>
        </w:rPr>
      </w:pPr>
      <w:r w:rsidRPr="01BD36CE">
        <w:rPr>
          <w:rStyle w:val="HeaderChar"/>
        </w:rPr>
        <w:lastRenderedPageBreak/>
        <w:t>SUMMARY</w:t>
      </w:r>
    </w:p>
    <w:p w:rsidRPr="009205DF" w:rsidR="009205DF" w:rsidP="01BD36CE" w:rsidRDefault="1714A4BE" w14:paraId="2CC4B487" w14:textId="188A487B">
      <w:pPr>
        <w:pStyle w:val="BodyPalatino"/>
      </w:pPr>
      <w:r>
        <w:t xml:space="preserve">By Advice Letter (AL) No. </w:t>
      </w:r>
      <w:r w:rsidR="009F1071">
        <w:t>50</w:t>
      </w:r>
      <w:r>
        <w:t xml:space="preserve">-W, filed on </w:t>
      </w:r>
      <w:r w:rsidR="00803ADA">
        <w:t>August</w:t>
      </w:r>
      <w:r w:rsidR="00AC1E3E">
        <w:t xml:space="preserve"> 1</w:t>
      </w:r>
      <w:r w:rsidR="00803ADA">
        <w:t>4</w:t>
      </w:r>
      <w:r w:rsidR="00AC1E3E">
        <w:t>, 202</w:t>
      </w:r>
      <w:r w:rsidR="00803ADA">
        <w:t>5</w:t>
      </w:r>
      <w:r>
        <w:t xml:space="preserve">, </w:t>
      </w:r>
      <w:r w:rsidR="002E2CDF">
        <w:t>Mountain Mesa</w:t>
      </w:r>
      <w:r>
        <w:t xml:space="preserve"> Water Company (</w:t>
      </w:r>
      <w:r w:rsidR="000F6496">
        <w:t>MMWC</w:t>
      </w:r>
      <w:r>
        <w:t xml:space="preserve">) </w:t>
      </w:r>
      <w:r w:rsidR="68801DC3">
        <w:t>seeks a general rate</w:t>
      </w:r>
      <w:r>
        <w:t xml:space="preserve"> increase </w:t>
      </w:r>
      <w:r w:rsidR="7A802453">
        <w:t xml:space="preserve">producing additional annual revenues </w:t>
      </w:r>
      <w:r>
        <w:t>of $</w:t>
      </w:r>
      <w:r w:rsidR="00BF4981">
        <w:t>226,875</w:t>
      </w:r>
      <w:r>
        <w:t xml:space="preserve">, or </w:t>
      </w:r>
      <w:r w:rsidR="00BF4981">
        <w:t>54.065</w:t>
      </w:r>
      <w:r>
        <w:t>%</w:t>
      </w:r>
      <w:r w:rsidR="003A06FB">
        <w:t>,</w:t>
      </w:r>
      <w:r>
        <w:t xml:space="preserve"> </w:t>
      </w:r>
      <w:r w:rsidR="54F9012A">
        <w:t>based on</w:t>
      </w:r>
      <w:r>
        <w:t xml:space="preserve"> a Rate of Margin (ROM) of </w:t>
      </w:r>
      <w:r w:rsidR="00BF4981">
        <w:t>27.50</w:t>
      </w:r>
      <w:r>
        <w:t>%, for Test Year (TY) 202</w:t>
      </w:r>
      <w:r w:rsidR="00DA4E9F">
        <w:t>5</w:t>
      </w:r>
      <w:r>
        <w:t>.</w:t>
      </w:r>
      <w:r w:rsidR="00AB6A7B">
        <w:rPr>
          <w:rStyle w:val="FootnoteReference"/>
        </w:rPr>
        <w:footnoteReference w:id="2"/>
      </w:r>
      <w:r w:rsidR="5CE1F11F">
        <w:t xml:space="preserve"> </w:t>
      </w:r>
    </w:p>
    <w:p w:rsidRPr="007C5286" w:rsidR="00E948FF" w:rsidP="00B520A8" w:rsidRDefault="3660F4B2" w14:paraId="068692AD" w14:textId="581E74FC">
      <w:pPr>
        <w:pStyle w:val="BodyPalatino"/>
      </w:pPr>
      <w:r>
        <w:t xml:space="preserve">This Resolution grants </w:t>
      </w:r>
      <w:r w:rsidR="000F6496">
        <w:t>MMWC</w:t>
      </w:r>
      <w:r>
        <w:t xml:space="preserve"> a</w:t>
      </w:r>
      <w:r w:rsidR="6B70AAF0">
        <w:t xml:space="preserve"> general rate</w:t>
      </w:r>
      <w:r>
        <w:t xml:space="preserve"> increase</w:t>
      </w:r>
      <w:r w:rsidR="22689F16">
        <w:t>,</w:t>
      </w:r>
      <w:r>
        <w:t xml:space="preserve"> </w:t>
      </w:r>
      <w:r w:rsidR="62BC0A8D">
        <w:t>producing additional</w:t>
      </w:r>
      <w:r>
        <w:t xml:space="preserve"> annual revenues of</w:t>
      </w:r>
      <w:r w:rsidR="01B2972B">
        <w:t xml:space="preserve"> $</w:t>
      </w:r>
      <w:r w:rsidR="004E1EC5">
        <w:t>22</w:t>
      </w:r>
      <w:r w:rsidR="028A1D8F">
        <w:t>0</w:t>
      </w:r>
      <w:r w:rsidR="004E1EC5">
        <w:t>,</w:t>
      </w:r>
      <w:r w:rsidR="287ADAC5">
        <w:t>932</w:t>
      </w:r>
      <w:r w:rsidR="00B3107A">
        <w:t>,</w:t>
      </w:r>
      <w:r w:rsidR="004E1EC5">
        <w:t xml:space="preserve"> </w:t>
      </w:r>
      <w:r w:rsidR="01B2972B">
        <w:t xml:space="preserve">or </w:t>
      </w:r>
      <w:r w:rsidR="00EF3324">
        <w:t>5</w:t>
      </w:r>
      <w:r w:rsidR="18EF0AE4">
        <w:t>2</w:t>
      </w:r>
      <w:r w:rsidR="00EF3324">
        <w:t>.</w:t>
      </w:r>
      <w:r w:rsidR="7833862B">
        <w:t>65</w:t>
      </w:r>
      <w:r w:rsidR="00AC1E3E">
        <w:t>%</w:t>
      </w:r>
      <w:r w:rsidR="00B3107A">
        <w:t>,</w:t>
      </w:r>
      <w:r w:rsidR="69901A16">
        <w:t xml:space="preserve"> and a ROM of </w:t>
      </w:r>
      <w:r w:rsidR="00550A5D">
        <w:t>27.50</w:t>
      </w:r>
      <w:r w:rsidR="01B2972B">
        <w:t>%</w:t>
      </w:r>
      <w:r w:rsidR="0055F95F">
        <w:t xml:space="preserve"> for </w:t>
      </w:r>
      <w:r w:rsidR="001C29D6">
        <w:t>TY 202</w:t>
      </w:r>
      <w:r w:rsidR="005867F4">
        <w:t>6</w:t>
      </w:r>
      <w:r w:rsidR="0055F95F">
        <w:t>.</w:t>
      </w:r>
      <w:r w:rsidR="00EA4E65">
        <w:t xml:space="preserve"> </w:t>
      </w:r>
      <w:r w:rsidR="1598AB15">
        <w:t xml:space="preserve">To reduce rate shock to customers who have also commented on the significant increase, </w:t>
      </w:r>
      <w:r w:rsidR="00EA4E65">
        <w:t xml:space="preserve">this increase will be phased in over </w:t>
      </w:r>
      <w:r w:rsidR="00550A5D">
        <w:t xml:space="preserve">two </w:t>
      </w:r>
      <w:r w:rsidR="00EA4E65">
        <w:t>years.</w:t>
      </w:r>
      <w:r w:rsidR="00AC1E3E">
        <w:t xml:space="preserve"> </w:t>
      </w:r>
      <w:r w:rsidR="00813C00">
        <w:t xml:space="preserve">The increase will be </w:t>
      </w:r>
      <w:r w:rsidR="007210AC">
        <w:t>$</w:t>
      </w:r>
      <w:r w:rsidR="0F3B4667">
        <w:t>110,466</w:t>
      </w:r>
      <w:r w:rsidR="005D2EEB">
        <w:t xml:space="preserve">, or </w:t>
      </w:r>
      <w:r w:rsidR="008070EB">
        <w:t>2</w:t>
      </w:r>
      <w:r w:rsidR="64053BE8">
        <w:t>6</w:t>
      </w:r>
      <w:r w:rsidR="008070EB">
        <w:t>.</w:t>
      </w:r>
      <w:r w:rsidR="27251B47">
        <w:t>32</w:t>
      </w:r>
      <w:r w:rsidR="00813C00">
        <w:t>%</w:t>
      </w:r>
      <w:r w:rsidR="005D2EEB">
        <w:t>,</w:t>
      </w:r>
      <w:r w:rsidR="00813C00">
        <w:t xml:space="preserve"> </w:t>
      </w:r>
      <w:r w:rsidR="00EA4E65">
        <w:t>for the first year</w:t>
      </w:r>
      <w:r w:rsidR="005D2EEB">
        <w:t xml:space="preserve"> and </w:t>
      </w:r>
      <w:r w:rsidR="00AF0DFA">
        <w:t>$11</w:t>
      </w:r>
      <w:r w:rsidR="02666238">
        <w:t>0</w:t>
      </w:r>
      <w:r w:rsidR="00AF0DFA">
        <w:t>,</w:t>
      </w:r>
      <w:r w:rsidR="016CE2E3">
        <w:t>466</w:t>
      </w:r>
      <w:r w:rsidR="00EA4E65">
        <w:t xml:space="preserve">, </w:t>
      </w:r>
      <w:r w:rsidR="003A440F">
        <w:t xml:space="preserve">or </w:t>
      </w:r>
      <w:r w:rsidR="008070EB">
        <w:t>2</w:t>
      </w:r>
      <w:r w:rsidR="71FEC327">
        <w:t>0.84</w:t>
      </w:r>
      <w:r w:rsidR="00EA4E65">
        <w:t>%</w:t>
      </w:r>
      <w:r w:rsidR="00937ED7">
        <w:t>,</w:t>
      </w:r>
      <w:r w:rsidR="00EA4E65">
        <w:t xml:space="preserve"> for the second year, for a total increase of </w:t>
      </w:r>
      <w:r w:rsidR="00240802">
        <w:t>5</w:t>
      </w:r>
      <w:r w:rsidR="1486B455">
        <w:t>2.65</w:t>
      </w:r>
      <w:r w:rsidR="00813C00">
        <w:t xml:space="preserve">%. </w:t>
      </w:r>
    </w:p>
    <w:p w:rsidRPr="009205DF" w:rsidR="009205DF" w:rsidP="00B520A8" w:rsidRDefault="663B9690" w14:paraId="06268B86" w14:textId="23C4836A">
      <w:pPr>
        <w:pStyle w:val="BodyPalatino"/>
      </w:pPr>
      <w:r w:rsidRPr="008448B5">
        <w:t xml:space="preserve">The </w:t>
      </w:r>
      <w:r w:rsidRPr="008448B5" w:rsidR="33EA6C99">
        <w:t>monthly</w:t>
      </w:r>
      <w:r w:rsidRPr="008448B5">
        <w:t xml:space="preserve"> bill for an average residential customer with a 5/8 x 3/4-inch metered rate service </w:t>
      </w:r>
      <w:r w:rsidRPr="008448B5" w:rsidR="2F138E92">
        <w:t xml:space="preserve">using </w:t>
      </w:r>
      <w:r w:rsidRPr="008448B5" w:rsidR="00AC1E3E">
        <w:t>10</w:t>
      </w:r>
      <w:r w:rsidRPr="008448B5" w:rsidR="46A262FB">
        <w:t xml:space="preserve"> hundred</w:t>
      </w:r>
      <w:r w:rsidRPr="008448B5" w:rsidR="300AD03D">
        <w:t xml:space="preserve"> cubic feet</w:t>
      </w:r>
      <w:r w:rsidRPr="008448B5" w:rsidR="1803FA21">
        <w:t xml:space="preserve"> (</w:t>
      </w:r>
      <w:r w:rsidRPr="008448B5" w:rsidR="3FC560CF">
        <w:t>CCF</w:t>
      </w:r>
      <w:r w:rsidRPr="008448B5" w:rsidR="1803FA21">
        <w:t>)</w:t>
      </w:r>
      <w:r w:rsidRPr="008448B5" w:rsidR="00CE212B">
        <w:rPr>
          <w:rStyle w:val="FootnoteReference"/>
        </w:rPr>
        <w:footnoteReference w:id="3"/>
      </w:r>
      <w:r w:rsidRPr="008448B5" w:rsidR="5FDAA973">
        <w:t xml:space="preserve"> </w:t>
      </w:r>
      <w:r w:rsidRPr="008448B5">
        <w:t>will increase from $</w:t>
      </w:r>
      <w:r w:rsidR="005B4A1F">
        <w:t>82.72</w:t>
      </w:r>
      <w:r w:rsidRPr="008448B5" w:rsidR="2E315747">
        <w:t xml:space="preserve"> to $</w:t>
      </w:r>
      <w:r w:rsidR="002B1AF9">
        <w:t>9</w:t>
      </w:r>
      <w:r w:rsidR="08BF0287">
        <w:t>7</w:t>
      </w:r>
      <w:r w:rsidR="002B1AF9">
        <w:t>.</w:t>
      </w:r>
      <w:r w:rsidR="07EF770C">
        <w:t>08</w:t>
      </w:r>
      <w:r w:rsidRPr="008448B5" w:rsidR="2E315747">
        <w:t xml:space="preserve">, or </w:t>
      </w:r>
      <w:r w:rsidR="00D708CB">
        <w:t>1</w:t>
      </w:r>
      <w:r w:rsidR="00207B61">
        <w:t>7</w:t>
      </w:r>
      <w:r w:rsidR="5FD712D3">
        <w:t>.</w:t>
      </w:r>
      <w:r w:rsidR="0062ADCA">
        <w:t>36</w:t>
      </w:r>
      <w:r w:rsidRPr="008448B5" w:rsidR="0AC520CC">
        <w:t xml:space="preserve">%, for </w:t>
      </w:r>
      <w:r w:rsidRPr="008448B5" w:rsidR="001C29D6">
        <w:t>TY 202</w:t>
      </w:r>
      <w:r w:rsidRPr="008448B5" w:rsidR="005867F4">
        <w:t>6</w:t>
      </w:r>
      <w:r w:rsidR="008773A3">
        <w:t>, and from $9</w:t>
      </w:r>
      <w:r w:rsidR="3A945FF5">
        <w:t>7.</w:t>
      </w:r>
      <w:r w:rsidR="44257D59">
        <w:t>08</w:t>
      </w:r>
      <w:r w:rsidR="008773A3">
        <w:t xml:space="preserve"> to </w:t>
      </w:r>
      <w:r w:rsidR="006226BB">
        <w:t>$</w:t>
      </w:r>
      <w:r w:rsidR="007E3693">
        <w:t>11</w:t>
      </w:r>
      <w:r w:rsidR="6BEAAFD8">
        <w:t>1</w:t>
      </w:r>
      <w:r w:rsidR="007E3693">
        <w:t>.</w:t>
      </w:r>
      <w:r w:rsidR="2D14102B">
        <w:t>44</w:t>
      </w:r>
      <w:r w:rsidR="006226BB">
        <w:t>,</w:t>
      </w:r>
      <w:r w:rsidR="007C231A">
        <w:t xml:space="preserve"> or </w:t>
      </w:r>
      <w:r w:rsidR="1244273B">
        <w:t>1</w:t>
      </w:r>
      <w:r w:rsidR="47D22837">
        <w:t>4</w:t>
      </w:r>
      <w:r w:rsidR="1244273B">
        <w:t>.</w:t>
      </w:r>
      <w:r w:rsidR="4BD20DAD">
        <w:t>79</w:t>
      </w:r>
      <w:r w:rsidR="006825B7">
        <w:t>%</w:t>
      </w:r>
      <w:r w:rsidR="00937ED7">
        <w:t>,</w:t>
      </w:r>
      <w:r w:rsidR="006825B7">
        <w:t xml:space="preserve"> for EY 2027</w:t>
      </w:r>
      <w:r w:rsidRPr="008448B5" w:rsidDel="00F90529">
        <w:t>.</w:t>
      </w:r>
    </w:p>
    <w:p w:rsidRPr="00934C0A" w:rsidR="001E2FB4" w:rsidP="01BD36CE" w:rsidRDefault="00AE57DD" w14:paraId="649D3B17" w14:textId="3FC4E231">
      <w:pPr>
        <w:pStyle w:val="Heading1Palatino"/>
        <w:rPr>
          <w:rStyle w:val="HeaderChar"/>
        </w:rPr>
      </w:pPr>
      <w:r w:rsidRPr="01BD36CE">
        <w:rPr>
          <w:rStyle w:val="HeaderChar"/>
        </w:rPr>
        <w:t>BACKGROUND</w:t>
      </w:r>
    </w:p>
    <w:p w:rsidRPr="009205DF" w:rsidR="009205DF" w:rsidP="01BD36CE" w:rsidRDefault="1BE6AD26" w14:paraId="2CE2E233" w14:textId="02AC3A3C">
      <w:pPr>
        <w:pStyle w:val="BodyPalatino"/>
      </w:pPr>
      <w:r>
        <w:t xml:space="preserve">By </w:t>
      </w:r>
      <w:r w:rsidR="00450C84">
        <w:t xml:space="preserve">submission of </w:t>
      </w:r>
      <w:r>
        <w:t xml:space="preserve">AL </w:t>
      </w:r>
      <w:r w:rsidR="000F6496">
        <w:t>50</w:t>
      </w:r>
      <w:r>
        <w:t>-W</w:t>
      </w:r>
      <w:r w:rsidR="00450C84">
        <w:t xml:space="preserve"> to the WD,</w:t>
      </w:r>
      <w:r>
        <w:t xml:space="preserve"> </w:t>
      </w:r>
      <w:r w:rsidR="68B882A0">
        <w:t xml:space="preserve">filed on August 14, 2025, </w:t>
      </w:r>
      <w:r w:rsidR="000F6496">
        <w:t>MMWC</w:t>
      </w:r>
      <w:r>
        <w:t xml:space="preserve"> requested authority under General Order (GO) 96-B, Rule 1.7 and 7.6.2, Water Industry Rules 7.3.3(5), and Section 454 of the Public Utilities Code to increase </w:t>
      </w:r>
      <w:r w:rsidR="44E27420">
        <w:t xml:space="preserve">its </w:t>
      </w:r>
      <w:r>
        <w:t xml:space="preserve">annual revenues by </w:t>
      </w:r>
      <w:r w:rsidR="00AC1E3E">
        <w:t>$</w:t>
      </w:r>
      <w:r w:rsidR="002E55AC">
        <w:t>226,875</w:t>
      </w:r>
      <w:r w:rsidR="00AC1E3E">
        <w:t xml:space="preserve">, or </w:t>
      </w:r>
      <w:r w:rsidR="002E55AC">
        <w:t>54.065</w:t>
      </w:r>
      <w:r w:rsidR="00AC1E3E">
        <w:t>%</w:t>
      </w:r>
      <w:r w:rsidR="007618CC">
        <w:t>,</w:t>
      </w:r>
      <w:r w:rsidR="00AC1E3E">
        <w:t xml:space="preserve"> </w:t>
      </w:r>
      <w:r w:rsidR="21B94240">
        <w:t xml:space="preserve">for </w:t>
      </w:r>
      <w:r>
        <w:t xml:space="preserve">TY </w:t>
      </w:r>
      <w:r w:rsidDel="00B45B03">
        <w:t>202</w:t>
      </w:r>
      <w:r w:rsidDel="00B45B03" w:rsidR="00A84C43">
        <w:t>5</w:t>
      </w:r>
      <w:r w:rsidDel="00B45B03" w:rsidR="21645B47">
        <w:t xml:space="preserve"> </w:t>
      </w:r>
      <w:r w:rsidR="21645B47">
        <w:t xml:space="preserve">based on a ROM of </w:t>
      </w:r>
      <w:r w:rsidR="00AC1E3E">
        <w:t>2</w:t>
      </w:r>
      <w:r w:rsidR="00A84C43">
        <w:t>7</w:t>
      </w:r>
      <w:r w:rsidR="00AC1E3E">
        <w:t>.</w:t>
      </w:r>
      <w:r w:rsidR="00A84C43">
        <w:t>50</w:t>
      </w:r>
      <w:r w:rsidR="00AC1E3E">
        <w:t>%.</w:t>
      </w:r>
      <w:r w:rsidR="00E159E1">
        <w:t xml:space="preserve"> </w:t>
      </w:r>
      <w:r w:rsidR="00235049">
        <w:t xml:space="preserve">MMWC initially filed </w:t>
      </w:r>
      <w:r w:rsidR="002A536A">
        <w:t>its</w:t>
      </w:r>
      <w:r w:rsidR="006C13CA">
        <w:t xml:space="preserve"> GRC </w:t>
      </w:r>
      <w:r w:rsidR="00235049">
        <w:t>for TY 2025, but TY 2026 will be used</w:t>
      </w:r>
      <w:r w:rsidR="006C13CA">
        <w:t xml:space="preserve"> because of the GRC </w:t>
      </w:r>
      <w:r w:rsidR="006C2C58">
        <w:t>processing timeline.</w:t>
      </w:r>
    </w:p>
    <w:p w:rsidRPr="009205DF" w:rsidR="009205DF" w:rsidP="01BD36CE" w:rsidRDefault="000F6496" w14:paraId="54E3DCC1" w14:textId="523B20C5">
      <w:pPr>
        <w:pStyle w:val="BodyPalatino"/>
      </w:pPr>
      <w:r>
        <w:t>MMWC</w:t>
      </w:r>
      <w:r w:rsidR="3E0EBFF2">
        <w:t xml:space="preserve">’s present rates became effective on </w:t>
      </w:r>
      <w:r w:rsidR="00501350">
        <w:t>December 27, 2024</w:t>
      </w:r>
      <w:r w:rsidR="2FF24E6F">
        <w:t>,</w:t>
      </w:r>
      <w:r w:rsidR="19A859F8">
        <w:t xml:space="preserve"> with the approval of AL </w:t>
      </w:r>
      <w:r w:rsidR="008C590C">
        <w:t>48</w:t>
      </w:r>
      <w:r w:rsidR="19A859F8">
        <w:t>-W, which authorized a Consumer Price Index (CPI) increase of</w:t>
      </w:r>
      <w:r w:rsidR="00601FF1">
        <w:t xml:space="preserve"> $</w:t>
      </w:r>
      <w:r w:rsidR="00AB0D95">
        <w:t>10,579</w:t>
      </w:r>
      <w:r w:rsidR="00601FF1">
        <w:t xml:space="preserve"> or</w:t>
      </w:r>
      <w:r w:rsidR="19A859F8">
        <w:t xml:space="preserve"> </w:t>
      </w:r>
      <w:r w:rsidR="00AB0D95">
        <w:t>3.4</w:t>
      </w:r>
      <w:r w:rsidR="19A859F8">
        <w:t xml:space="preserve">%. </w:t>
      </w:r>
      <w:r>
        <w:t>MMWC</w:t>
      </w:r>
      <w:r w:rsidR="19A859F8">
        <w:t>’s</w:t>
      </w:r>
      <w:r w:rsidR="3E0EBFF2">
        <w:t xml:space="preserve"> last </w:t>
      </w:r>
      <w:r w:rsidR="39BA702D">
        <w:t>GRC</w:t>
      </w:r>
      <w:r w:rsidR="3E0EBFF2">
        <w:t xml:space="preserve"> increase </w:t>
      </w:r>
      <w:r w:rsidR="632CA95D">
        <w:t>became effective</w:t>
      </w:r>
      <w:r w:rsidR="3E0EBFF2">
        <w:t xml:space="preserve"> on </w:t>
      </w:r>
      <w:r w:rsidR="000038C2">
        <w:t xml:space="preserve">May 30, </w:t>
      </w:r>
      <w:r w:rsidR="00A55FC3">
        <w:t>2012</w:t>
      </w:r>
      <w:r w:rsidR="3E0EBFF2">
        <w:t>,</w:t>
      </w:r>
      <w:r w:rsidR="00A46C0B">
        <w:t xml:space="preserve"> </w:t>
      </w:r>
      <w:r w:rsidRPr="00A46C0B" w:rsidR="5AA3336A">
        <w:t>pursuant to</w:t>
      </w:r>
      <w:r w:rsidRPr="00A46C0B" w:rsidR="3E0EBFF2">
        <w:t xml:space="preserve"> Res. W-</w:t>
      </w:r>
      <w:r w:rsidRPr="00A46C0B" w:rsidR="00B83B18">
        <w:t>4919</w:t>
      </w:r>
      <w:r w:rsidRPr="00A46C0B" w:rsidR="0017F2AD">
        <w:t>,</w:t>
      </w:r>
      <w:r w:rsidRPr="00A46C0B" w:rsidR="3E0EBFF2">
        <w:t xml:space="preserve"> which authorized a general rate increase of $</w:t>
      </w:r>
      <w:r w:rsidRPr="00A46C0B" w:rsidR="009340B2">
        <w:t>71,853</w:t>
      </w:r>
      <w:r w:rsidRPr="00A46C0B" w:rsidR="3E0EBFF2">
        <w:t xml:space="preserve">, or </w:t>
      </w:r>
      <w:r w:rsidRPr="00A46C0B" w:rsidR="009340B2">
        <w:t>33.6</w:t>
      </w:r>
      <w:r w:rsidRPr="00A46C0B" w:rsidR="3E0EBFF2">
        <w:t>% for TY 201</w:t>
      </w:r>
      <w:r w:rsidRPr="00A46C0B" w:rsidR="005864E4">
        <w:t>2</w:t>
      </w:r>
      <w:r w:rsidRPr="00A46C0B" w:rsidR="22D65E0E">
        <w:t xml:space="preserve"> </w:t>
      </w:r>
      <w:r w:rsidR="00960C1A">
        <w:t xml:space="preserve">and </w:t>
      </w:r>
      <w:r w:rsidR="007D0484">
        <w:t>additional revenue of $</w:t>
      </w:r>
      <w:r w:rsidR="00B41E36">
        <w:t>25,153</w:t>
      </w:r>
      <w:r w:rsidR="008A4E0D">
        <w:t xml:space="preserve">, or </w:t>
      </w:r>
      <w:r w:rsidR="005D7DAE">
        <w:t>8.08%</w:t>
      </w:r>
      <w:r w:rsidR="00D90362">
        <w:t xml:space="preserve"> for EY 2013</w:t>
      </w:r>
      <w:r w:rsidR="00E66A9E">
        <w:t xml:space="preserve">, </w:t>
      </w:r>
      <w:r w:rsidR="006947F4">
        <w:t xml:space="preserve">providing a ROR of </w:t>
      </w:r>
      <w:r w:rsidR="00820C64">
        <w:t>12.25% by 2013.</w:t>
      </w:r>
    </w:p>
    <w:p w:rsidRPr="009205DF" w:rsidR="009205DF" w:rsidP="002F26E8" w:rsidRDefault="000F6496" w14:paraId="4498B21A" w14:textId="249DF331">
      <w:pPr>
        <w:pStyle w:val="BodyPalatino"/>
      </w:pPr>
      <w:r>
        <w:t>MMWC</w:t>
      </w:r>
      <w:r w:rsidRPr="01BD36CE" w:rsidR="776A9D97">
        <w:t xml:space="preserve"> is a Class </w:t>
      </w:r>
      <w:r w:rsidR="008B22FE">
        <w:t>D</w:t>
      </w:r>
      <w:r w:rsidRPr="01BD36CE" w:rsidR="776A9D97">
        <w:t xml:space="preserve"> investor-owned water utility with </w:t>
      </w:r>
      <w:r w:rsidR="00313CAF">
        <w:t>3</w:t>
      </w:r>
      <w:r w:rsidR="19F6827D">
        <w:t>96</w:t>
      </w:r>
      <w:r w:rsidRPr="01BD36CE" w:rsidR="00313CAF">
        <w:t xml:space="preserve"> </w:t>
      </w:r>
      <w:r w:rsidRPr="01BD36CE" w:rsidR="776A9D97">
        <w:t>service connections</w:t>
      </w:r>
      <w:r w:rsidRPr="62B1EB30">
        <w:rPr>
          <w:rStyle w:val="FootnoteReference"/>
        </w:rPr>
        <w:footnoteReference w:id="4"/>
      </w:r>
      <w:r w:rsidRPr="01BD36CE" w:rsidR="776A9D97">
        <w:t xml:space="preserve"> consisting of </w:t>
      </w:r>
      <w:r w:rsidR="00952D99">
        <w:t>32</w:t>
      </w:r>
      <w:r w:rsidR="7D107726">
        <w:t>7</w:t>
      </w:r>
      <w:r w:rsidRPr="01BD36CE" w:rsidR="003C4066">
        <w:t xml:space="preserve"> </w:t>
      </w:r>
      <w:r w:rsidR="00952D99">
        <w:t>single</w:t>
      </w:r>
      <w:r w:rsidR="000B3632">
        <w:t>-</w:t>
      </w:r>
      <w:r w:rsidR="00952D99">
        <w:t>family res</w:t>
      </w:r>
      <w:r w:rsidR="000B3632">
        <w:t xml:space="preserve">idential, 38 commercial, and </w:t>
      </w:r>
      <w:r w:rsidR="00B747F1">
        <w:t>3</w:t>
      </w:r>
      <w:r w:rsidR="0E51E2C2">
        <w:t>1</w:t>
      </w:r>
      <w:r w:rsidDel="009C5F5C" w:rsidR="00B747F1">
        <w:t xml:space="preserve"> public fire protection customers</w:t>
      </w:r>
      <w:r w:rsidDel="009C5F5C" w:rsidR="00AC7047">
        <w:t xml:space="preserve"> </w:t>
      </w:r>
      <w:r w:rsidRPr="01BD36CE" w:rsidDel="009C5F5C" w:rsidR="776A9D97">
        <w:t xml:space="preserve">in </w:t>
      </w:r>
      <w:r w:rsidDel="009C5F5C" w:rsidR="0056384D">
        <w:t>Kern</w:t>
      </w:r>
      <w:r w:rsidRPr="01BD36CE" w:rsidDel="009C5F5C" w:rsidR="776A9D97">
        <w:t xml:space="preserve"> County</w:t>
      </w:r>
      <w:r w:rsidRPr="01BD36CE" w:rsidR="0FB8EC31">
        <w:t>.</w:t>
      </w:r>
      <w:r w:rsidRPr="01BD36CE" w:rsidR="776A9D97">
        <w:t xml:space="preserve"> </w:t>
      </w:r>
      <w:r>
        <w:t>MMWC</w:t>
      </w:r>
      <w:r w:rsidRPr="01BD36CE" w:rsidR="776A9D97">
        <w:t xml:space="preserve">’s service area </w:t>
      </w:r>
      <w:r w:rsidR="002F26E8">
        <w:t>is located in t</w:t>
      </w:r>
      <w:r w:rsidRPr="002F26E8" w:rsidR="002F26E8">
        <w:t>he unincorporated area adjacent to State Highway 178 and approximately three miles</w:t>
      </w:r>
      <w:r w:rsidR="002F26E8">
        <w:t xml:space="preserve"> </w:t>
      </w:r>
      <w:r w:rsidRPr="002F26E8" w:rsidR="002F26E8">
        <w:t xml:space="preserve">east of the community of </w:t>
      </w:r>
      <w:r w:rsidRPr="002F26E8" w:rsidR="002F26E8">
        <w:lastRenderedPageBreak/>
        <w:t>Lake Isabella, Kern County</w:t>
      </w:r>
      <w:r w:rsidR="00AC7047">
        <w:t xml:space="preserve">. </w:t>
      </w:r>
      <w:r w:rsidRPr="01BD36CE" w:rsidR="112624E3">
        <w:t xml:space="preserve">The median household income (MHI) for </w:t>
      </w:r>
      <w:r w:rsidR="002F26E8">
        <w:t>Kern</w:t>
      </w:r>
      <w:r w:rsidR="00AC7047">
        <w:t xml:space="preserve"> County</w:t>
      </w:r>
      <w:r w:rsidR="112624E3">
        <w:t xml:space="preserve"> </w:t>
      </w:r>
      <w:r w:rsidR="007E4436">
        <w:t xml:space="preserve">in 2023 </w:t>
      </w:r>
      <w:r w:rsidR="112624E3">
        <w:t>is $</w:t>
      </w:r>
      <w:r w:rsidR="00AB068D">
        <w:t>67,660</w:t>
      </w:r>
      <w:r w:rsidRPr="01BD36CE" w:rsidR="2A234DBB">
        <w:t>.</w:t>
      </w:r>
      <w:r w:rsidRPr="687D057F" w:rsidR="009205DF">
        <w:rPr>
          <w:rStyle w:val="FootnoteReference"/>
        </w:rPr>
        <w:footnoteReference w:id="5"/>
      </w:r>
    </w:p>
    <w:p w:rsidR="00BF2604" w:rsidP="00DC0DFF" w:rsidRDefault="000F6496" w14:paraId="08F9A6E7" w14:textId="1E9888D4">
      <w:pPr>
        <w:pStyle w:val="BodyPalatino"/>
      </w:pPr>
      <w:r>
        <w:t>MMWC</w:t>
      </w:r>
      <w:r w:rsidRPr="00AC7047" w:rsidR="00AC7047">
        <w:t xml:space="preserve">’s sources of supply are </w:t>
      </w:r>
      <w:r w:rsidR="00AD55F4">
        <w:t>two</w:t>
      </w:r>
      <w:r w:rsidRPr="00AC7047" w:rsidR="00AC7047">
        <w:t xml:space="preserve"> active </w:t>
      </w:r>
      <w:r w:rsidR="3121C52F">
        <w:t>wells</w:t>
      </w:r>
      <w:r w:rsidRPr="00AC7047" w:rsidR="00AC7047">
        <w:t xml:space="preserve"> </w:t>
      </w:r>
      <w:r w:rsidR="00883B68">
        <w:t xml:space="preserve">(Ranch Well 1 and Ranch Well </w:t>
      </w:r>
      <w:r w:rsidR="00144211">
        <w:t>3</w:t>
      </w:r>
      <w:r w:rsidR="00883B68">
        <w:t xml:space="preserve">) </w:t>
      </w:r>
      <w:r w:rsidRPr="00AC7047" w:rsidR="00AC7047">
        <w:t xml:space="preserve">and </w:t>
      </w:r>
      <w:r w:rsidR="00144211">
        <w:t>two</w:t>
      </w:r>
      <w:r w:rsidRPr="00AC7047" w:rsidR="00AC7047">
        <w:t xml:space="preserve"> inactive wells</w:t>
      </w:r>
      <w:r w:rsidR="00557CFF">
        <w:t>, as well as an interconnection with California Water Service</w:t>
      </w:r>
      <w:r w:rsidR="00910F42">
        <w:t>’s</w:t>
      </w:r>
      <w:r w:rsidDel="00910F42" w:rsidR="00557CFF">
        <w:t xml:space="preserve"> </w:t>
      </w:r>
      <w:r w:rsidR="00557CFF">
        <w:t>Southlake</w:t>
      </w:r>
      <w:r w:rsidR="00457908">
        <w:t xml:space="preserve"> District</w:t>
      </w:r>
      <w:r w:rsidR="00785FB9">
        <w:t xml:space="preserve">, </w:t>
      </w:r>
      <w:r w:rsidRPr="00353BD8" w:rsidR="00353BD8">
        <w:t xml:space="preserve">which have a capacity of 150 </w:t>
      </w:r>
      <w:r w:rsidR="58B937D9">
        <w:t>gallons per minute (</w:t>
      </w:r>
      <w:proofErr w:type="spellStart"/>
      <w:r w:rsidR="00353BD8">
        <w:t>gpm</w:t>
      </w:r>
      <w:proofErr w:type="spellEnd"/>
      <w:r w:rsidR="371E2064">
        <w:t>)</w:t>
      </w:r>
      <w:r w:rsidR="00353BD8">
        <w:t>,</w:t>
      </w:r>
      <w:r w:rsidRPr="00353BD8" w:rsidR="00353BD8">
        <w:t xml:space="preserve"> 120 </w:t>
      </w:r>
      <w:proofErr w:type="spellStart"/>
      <w:r w:rsidRPr="00353BD8" w:rsidR="00353BD8">
        <w:t>gpm</w:t>
      </w:r>
      <w:proofErr w:type="spellEnd"/>
      <w:r w:rsidRPr="00353BD8" w:rsidR="00353BD8">
        <w:t xml:space="preserve">, and 100 </w:t>
      </w:r>
      <w:proofErr w:type="spellStart"/>
      <w:r w:rsidRPr="00353BD8" w:rsidR="00353BD8">
        <w:t>gpm</w:t>
      </w:r>
      <w:proofErr w:type="spellEnd"/>
      <w:r w:rsidRPr="00353BD8" w:rsidR="00353BD8">
        <w:t>, respectively.</w:t>
      </w:r>
      <w:r w:rsidR="00321BC3">
        <w:rPr>
          <w:rStyle w:val="FootnoteReference"/>
        </w:rPr>
        <w:footnoteReference w:id="6"/>
      </w:r>
      <w:r w:rsidRPr="00353BD8" w:rsidR="00353BD8">
        <w:t xml:space="preserve"> </w:t>
      </w:r>
      <w:r w:rsidR="65923752">
        <w:t xml:space="preserve"> </w:t>
      </w:r>
      <w:r w:rsidR="006963D0">
        <w:t xml:space="preserve">The </w:t>
      </w:r>
      <w:r w:rsidR="008C6F5C">
        <w:t xml:space="preserve">primary sources </w:t>
      </w:r>
      <w:r w:rsidR="008810E5">
        <w:t xml:space="preserve">Ranch Well 1 and Ranch Well </w:t>
      </w:r>
      <w:r w:rsidR="00BE0D92">
        <w:t>3</w:t>
      </w:r>
      <w:r w:rsidR="006963D0">
        <w:t xml:space="preserve"> have a </w:t>
      </w:r>
      <w:r w:rsidR="00B73252">
        <w:t xml:space="preserve">total capacity of </w:t>
      </w:r>
      <w:r w:rsidR="008C6F5C">
        <w:t>2</w:t>
      </w:r>
      <w:r w:rsidR="004E4E8F">
        <w:t xml:space="preserve">70 </w:t>
      </w:r>
      <w:proofErr w:type="spellStart"/>
      <w:r w:rsidR="00C85942">
        <w:t>gpm</w:t>
      </w:r>
      <w:proofErr w:type="spellEnd"/>
      <w:r w:rsidR="00AA7E31">
        <w:t xml:space="preserve"> which</w:t>
      </w:r>
      <w:r w:rsidR="00480921">
        <w:t xml:space="preserve"> is adequate for the estimated maximum day demand </w:t>
      </w:r>
      <w:r w:rsidR="000D5DAA">
        <w:t xml:space="preserve">(MDD) </w:t>
      </w:r>
      <w:r w:rsidR="00480921">
        <w:t xml:space="preserve">of </w:t>
      </w:r>
      <w:r w:rsidR="00CC45F8">
        <w:t>21</w:t>
      </w:r>
      <w:r w:rsidR="008C6F5C">
        <w:t>5</w:t>
      </w:r>
      <w:r w:rsidR="00CC45F8">
        <w:t xml:space="preserve"> </w:t>
      </w:r>
      <w:proofErr w:type="spellStart"/>
      <w:r w:rsidR="00CC45F8">
        <w:t>gpm</w:t>
      </w:r>
      <w:proofErr w:type="spellEnd"/>
      <w:r w:rsidR="00CC45F8">
        <w:t>.</w:t>
      </w:r>
      <w:r w:rsidRPr="2BDF2989">
        <w:rPr>
          <w:rStyle w:val="FootnoteReference"/>
        </w:rPr>
        <w:footnoteReference w:id="7"/>
      </w:r>
      <w:r w:rsidR="00137C31">
        <w:t xml:space="preserve"> </w:t>
      </w:r>
      <w:r w:rsidR="0002051C">
        <w:t xml:space="preserve">The interconnection </w:t>
      </w:r>
      <w:r w:rsidR="002C39CC">
        <w:t xml:space="preserve">from Southlake is </w:t>
      </w:r>
      <w:r w:rsidR="006B471C">
        <w:t xml:space="preserve">used to enable the system to have </w:t>
      </w:r>
      <w:r w:rsidR="0098672B">
        <w:t xml:space="preserve">a </w:t>
      </w:r>
      <w:r w:rsidR="006B471C">
        <w:t xml:space="preserve">redundant </w:t>
      </w:r>
      <w:r w:rsidR="007B7071">
        <w:t>water</w:t>
      </w:r>
      <w:r w:rsidR="006B471C">
        <w:t xml:space="preserve"> suppl</w:t>
      </w:r>
      <w:r w:rsidR="00B30A68">
        <w:t>y for its customers</w:t>
      </w:r>
      <w:r w:rsidR="00BE6169">
        <w:t xml:space="preserve">, allowing MMWC to purchase up to </w:t>
      </w:r>
      <w:r w:rsidR="00B62B26">
        <w:t>420</w:t>
      </w:r>
      <w:r w:rsidR="00BE6169">
        <w:t xml:space="preserve"> </w:t>
      </w:r>
      <w:proofErr w:type="spellStart"/>
      <w:r w:rsidR="00BE6169">
        <w:t>gpm</w:t>
      </w:r>
      <w:proofErr w:type="spellEnd"/>
      <w:r w:rsidR="008B1ED1">
        <w:t xml:space="preserve"> </w:t>
      </w:r>
      <w:r w:rsidR="00990C59">
        <w:t>as a secondary source of supply.</w:t>
      </w:r>
      <w:r w:rsidR="00990C59">
        <w:rPr>
          <w:rStyle w:val="FootnoteReference"/>
        </w:rPr>
        <w:footnoteReference w:id="8"/>
      </w:r>
      <w:r w:rsidR="00B62B26">
        <w:t xml:space="preserve"> </w:t>
      </w:r>
      <w:r w:rsidR="00400576">
        <w:t xml:space="preserve">The interconnection serves as </w:t>
      </w:r>
      <w:r w:rsidR="002F2968">
        <w:t xml:space="preserve">the </w:t>
      </w:r>
      <w:r w:rsidR="00AD5EBD">
        <w:t xml:space="preserve">primary source of supply when active sources </w:t>
      </w:r>
      <w:r w:rsidR="003949CA">
        <w:t xml:space="preserve">or storage tanks are out of service </w:t>
      </w:r>
      <w:r w:rsidR="00BC67FE">
        <w:t xml:space="preserve">or down for </w:t>
      </w:r>
      <w:r w:rsidR="00EB3C54">
        <w:t>cleaning and inspections.</w:t>
      </w:r>
    </w:p>
    <w:p w:rsidRPr="004E35A4" w:rsidR="724D3135" w:rsidP="6F7F791E" w:rsidRDefault="006A7B92" w14:paraId="32871665" w14:textId="3BF0792E">
      <w:pPr>
        <w:pStyle w:val="BodyPalatino"/>
        <w:rPr>
          <w:rFonts w:ascii="Calibri" w:hAnsi="Calibri" w:eastAsia="Calibri"/>
          <w:kern w:val="2"/>
          <w:sz w:val="22"/>
          <w:szCs w:val="22"/>
          <w:bdr w:val="none" w:color="auto" w:sz="0" w:space="0"/>
          <w14:ligatures w14:val="standardContextual"/>
        </w:rPr>
      </w:pPr>
      <w:r>
        <w:t xml:space="preserve">The utility has a total of </w:t>
      </w:r>
      <w:r w:rsidR="00342B39">
        <w:t>two</w:t>
      </w:r>
      <w:r w:rsidR="00BD40EF">
        <w:t xml:space="preserve"> storage tanks</w:t>
      </w:r>
      <w:r w:rsidR="008C45C3">
        <w:t xml:space="preserve"> (Ranch Tank and Hill Tank)</w:t>
      </w:r>
      <w:r w:rsidR="00DF3F8F">
        <w:t xml:space="preserve">. </w:t>
      </w:r>
      <w:r w:rsidR="7E731407">
        <w:t xml:space="preserve">The tanks are in good condition and well maintained. </w:t>
      </w:r>
      <w:r w:rsidR="00DF3F8F">
        <w:t>The</w:t>
      </w:r>
      <w:r w:rsidR="00967995">
        <w:t xml:space="preserve"> total storage capacity </w:t>
      </w:r>
      <w:r w:rsidR="00DF3F8F">
        <w:t>is</w:t>
      </w:r>
      <w:r w:rsidR="00B1294D">
        <w:t xml:space="preserve"> 300,000 gallons</w:t>
      </w:r>
      <w:r w:rsidR="00DF3F8F">
        <w:t xml:space="preserve">, which is slightly </w:t>
      </w:r>
      <w:r w:rsidR="00C035B3">
        <w:t xml:space="preserve">below the </w:t>
      </w:r>
      <w:r w:rsidR="000D5DAA">
        <w:t xml:space="preserve">estimated </w:t>
      </w:r>
      <w:r w:rsidR="00507E85">
        <w:t xml:space="preserve">MDD </w:t>
      </w:r>
      <w:r w:rsidR="00C035B3">
        <w:t>of</w:t>
      </w:r>
      <w:r w:rsidR="00507E85">
        <w:t xml:space="preserve"> 309,600.</w:t>
      </w:r>
      <w:r w:rsidR="00714843">
        <w:t xml:space="preserve"> </w:t>
      </w:r>
      <w:r w:rsidR="00C035B3">
        <w:t>However,</w:t>
      </w:r>
      <w:r w:rsidR="004054B6">
        <w:t xml:space="preserve"> MWWC is considered to meet</w:t>
      </w:r>
      <w:r w:rsidR="00A62582">
        <w:t xml:space="preserve"> the MDD requirements because </w:t>
      </w:r>
      <w:r w:rsidR="106FCBF4">
        <w:t>it has</w:t>
      </w:r>
      <w:r w:rsidR="00A62582">
        <w:t xml:space="preserve"> two </w:t>
      </w:r>
      <w:r w:rsidR="001C1C61">
        <w:t xml:space="preserve">primary </w:t>
      </w:r>
      <w:r w:rsidR="00A62582">
        <w:t>sources</w:t>
      </w:r>
      <w:r w:rsidR="00EA1697">
        <w:t xml:space="preserve"> </w:t>
      </w:r>
      <w:r w:rsidR="0020127A">
        <w:t xml:space="preserve">in addition </w:t>
      </w:r>
      <w:r w:rsidR="00030B81">
        <w:t xml:space="preserve">to </w:t>
      </w:r>
      <w:r w:rsidR="008D2AE8">
        <w:t xml:space="preserve">its </w:t>
      </w:r>
      <w:r w:rsidR="006C3A23">
        <w:t xml:space="preserve">two storage </w:t>
      </w:r>
      <w:r w:rsidR="008534AA">
        <w:t>tanks</w:t>
      </w:r>
      <w:r w:rsidR="00A62582">
        <w:t xml:space="preserve">. </w:t>
      </w:r>
      <w:r w:rsidR="00C035B3">
        <w:t xml:space="preserve"> </w:t>
      </w:r>
    </w:p>
    <w:p w:rsidR="608CFE00" w:rsidP="608CFE00" w:rsidRDefault="3C076E44" w14:paraId="1DC81BA4" w14:textId="55DAD3A0">
      <w:pPr>
        <w:pStyle w:val="BodyPalatino"/>
      </w:pPr>
      <w:r>
        <w:t xml:space="preserve">MMWC contracts a significant </w:t>
      </w:r>
      <w:r w:rsidR="6EB40160">
        <w:t>portion</w:t>
      </w:r>
      <w:r>
        <w:t xml:space="preserve"> of its </w:t>
      </w:r>
      <w:r w:rsidR="00681980">
        <w:t xml:space="preserve">maintenance </w:t>
      </w:r>
      <w:r>
        <w:t>work to Erskine Creek Water Company (ECWC), a nearby CPUC</w:t>
      </w:r>
      <w:r w:rsidR="2C9732A8">
        <w:t>-</w:t>
      </w:r>
      <w:r>
        <w:t>regulated class C water company</w:t>
      </w:r>
      <w:r w:rsidR="0CF0C162">
        <w:t xml:space="preserve"> </w:t>
      </w:r>
      <w:r w:rsidR="5D47CBC3">
        <w:t>with</w:t>
      </w:r>
      <w:r w:rsidR="0CF0C162">
        <w:t xml:space="preserve"> </w:t>
      </w:r>
      <w:r w:rsidR="42F52FFA">
        <w:t>1,133 connections</w:t>
      </w:r>
      <w:r>
        <w:t xml:space="preserve">. </w:t>
      </w:r>
    </w:p>
    <w:p w:rsidRPr="00875378" w:rsidR="001E2FB4" w:rsidP="01BD36CE" w:rsidRDefault="00AE57DD" w14:paraId="27333272" w14:textId="2D099717">
      <w:pPr>
        <w:pStyle w:val="Heading1Palatino"/>
        <w:rPr>
          <w:b w:val="0"/>
          <w:bCs w:val="0"/>
        </w:rPr>
      </w:pPr>
      <w:r w:rsidRPr="01BD36CE">
        <w:rPr>
          <w:rStyle w:val="HeaderChar"/>
        </w:rPr>
        <w:t>NOTICE</w:t>
      </w:r>
      <w:r w:rsidRPr="01BD36CE" w:rsidR="00026358">
        <w:rPr>
          <w:rStyle w:val="HeaderChar"/>
        </w:rPr>
        <w:t>,</w:t>
      </w:r>
      <w:r w:rsidRPr="01BD36CE">
        <w:rPr>
          <w:rStyle w:val="HeaderChar"/>
        </w:rPr>
        <w:t xml:space="preserve"> PROTESTS</w:t>
      </w:r>
      <w:r w:rsidRPr="01BD36CE" w:rsidR="00026358">
        <w:rPr>
          <w:rStyle w:val="HeaderChar"/>
        </w:rPr>
        <w:t>, AND PUBLIC MEETING</w:t>
      </w:r>
    </w:p>
    <w:p w:rsidR="31CBBDCF" w:rsidP="31CBBDCF" w:rsidRDefault="1702A8A1" w14:paraId="67E65A83" w14:textId="6E7E85FF">
      <w:pPr>
        <w:pStyle w:val="BodyPalatino"/>
      </w:pPr>
      <w:r>
        <w:t xml:space="preserve">In accordance with GO 96-B, </w:t>
      </w:r>
      <w:r w:rsidR="000F6496">
        <w:t>MMWC</w:t>
      </w:r>
      <w:r>
        <w:t xml:space="preserve"> served a copy of AL </w:t>
      </w:r>
      <w:r w:rsidR="00173130">
        <w:t>50</w:t>
      </w:r>
      <w:r>
        <w:t xml:space="preserve">-W to its service list on </w:t>
      </w:r>
      <w:r w:rsidR="00173130">
        <w:t>August 14, 2025</w:t>
      </w:r>
      <w:r w:rsidR="00450C84">
        <w:t xml:space="preserve">. A </w:t>
      </w:r>
      <w:r>
        <w:t xml:space="preserve">customer notice </w:t>
      </w:r>
      <w:r w:rsidR="00450C84">
        <w:t>regarding both the</w:t>
      </w:r>
      <w:r>
        <w:t xml:space="preserve"> proposed rate increase and </w:t>
      </w:r>
      <w:r w:rsidR="00450C84">
        <w:t xml:space="preserve">the date for a </w:t>
      </w:r>
      <w:r>
        <w:t xml:space="preserve">public meeting was mailed to each customer and to the general service list on </w:t>
      </w:r>
      <w:r w:rsidR="00BD5C61">
        <w:t>or before September 1st</w:t>
      </w:r>
      <w:r>
        <w:t>.</w:t>
      </w:r>
    </w:p>
    <w:p w:rsidR="1A066C58" w:rsidP="5529E46B" w:rsidRDefault="1A066C58" w14:paraId="5C8C219A" w14:textId="4CADAFFB">
      <w:pPr>
        <w:pStyle w:val="Heading2Palatino"/>
      </w:pPr>
      <w:r>
        <w:lastRenderedPageBreak/>
        <w:t>Customer Comments and Protests</w:t>
      </w:r>
    </w:p>
    <w:p w:rsidR="1A066C58" w:rsidP="5529E46B" w:rsidRDefault="1A066C58" w14:paraId="764E9848" w14:textId="747523D6">
      <w:pPr>
        <w:pStyle w:val="BodyPalatino"/>
      </w:pPr>
      <w:r>
        <w:t xml:space="preserve">Eight (8) written comments were received from customers regarding MMWC’s rate increase request. The complaints dealt mainly with the magnitude of the increase and </w:t>
      </w:r>
      <w:r w:rsidR="154373B1">
        <w:t>expressed</w:t>
      </w:r>
      <w:r w:rsidR="4A38BAC6">
        <w:t xml:space="preserve"> concern</w:t>
      </w:r>
      <w:r w:rsidR="154373B1">
        <w:t>s</w:t>
      </w:r>
      <w:r>
        <w:t xml:space="preserve"> about the impacts on low and fixed-income customers. All letters were responded to</w:t>
      </w:r>
      <w:r w:rsidR="630F988B">
        <w:t xml:space="preserve"> b</w:t>
      </w:r>
      <w:r w:rsidR="42ECD079">
        <w:t>y MMWC.</w:t>
      </w:r>
    </w:p>
    <w:p w:rsidR="4835B7EA" w:rsidP="4835B7EA" w:rsidRDefault="4835B7EA" w14:paraId="07514F4C" w14:textId="6CE51AED">
      <w:pPr>
        <w:pStyle w:val="BodyPalatino"/>
      </w:pPr>
    </w:p>
    <w:p w:rsidR="4835B7EA" w:rsidP="4835B7EA" w:rsidRDefault="4835B7EA" w14:paraId="6EF1DF76" w14:textId="13EFD2EE">
      <w:pPr>
        <w:pStyle w:val="BodyPalatino"/>
      </w:pPr>
    </w:p>
    <w:p w:rsidR="2950EDC6" w:rsidP="576EBF12" w:rsidRDefault="27D8F7B8" w14:paraId="43A0265E" w14:textId="0B08CEA9">
      <w:pPr>
        <w:pStyle w:val="BodyPalatino"/>
        <w:spacing w:before="240"/>
        <w:rPr>
          <w:b/>
          <w:u w:val="single"/>
        </w:rPr>
      </w:pPr>
      <w:r w:rsidRPr="496906D7">
        <w:rPr>
          <w:b/>
          <w:bCs/>
          <w:u w:val="single"/>
        </w:rPr>
        <w:t>Site Visit</w:t>
      </w:r>
    </w:p>
    <w:p w:rsidR="62438DD3" w:rsidP="3F91B554" w:rsidRDefault="62438DD3" w14:paraId="374E9DE6" w14:textId="035457D5">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WD staff, with the assistance of the vice president, Scott Kissack, and the main contractor from Erskine Creek Water Company, Justin Slinkard, inspected the water system on October 6, 2025. The major system components consisted of three wells (Wells 1, 2, and 3), two storage tanks (100,000-gallon Ranch Tank and </w:t>
      </w:r>
      <w:r w:rsidRPr="4835B7EA" w:rsidR="37302635">
        <w:rPr>
          <w:rFonts w:ascii="Palatino Linotype" w:hAnsi="Palatino Linotype" w:eastAsia="Palatino Linotype" w:cs="Palatino Linotype"/>
        </w:rPr>
        <w:t>2</w:t>
      </w:r>
      <w:r w:rsidRPr="3F91B554">
        <w:rPr>
          <w:rFonts w:ascii="Palatino Linotype" w:hAnsi="Palatino Linotype" w:eastAsia="Palatino Linotype" w:cs="Palatino Linotype"/>
        </w:rPr>
        <w:t>00,000-gallon Hill Tank), a backup generator, and a booster pump system.</w:t>
      </w:r>
    </w:p>
    <w:p w:rsidR="62438DD3" w:rsidP="3F91B554" w:rsidRDefault="62438DD3" w14:paraId="617F35FF" w14:textId="3D0192B3">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The first location visited was the treatment </w:t>
      </w:r>
      <w:r w:rsidRPr="78100C5A" w:rsidR="70F2A1B0">
        <w:rPr>
          <w:rFonts w:ascii="Palatino Linotype" w:hAnsi="Palatino Linotype" w:eastAsia="Palatino Linotype" w:cs="Palatino Linotype"/>
        </w:rPr>
        <w:t>plant</w:t>
      </w:r>
      <w:r w:rsidRPr="3F91B554">
        <w:rPr>
          <w:rFonts w:ascii="Palatino Linotype" w:hAnsi="Palatino Linotype" w:eastAsia="Palatino Linotype" w:cs="Palatino Linotype"/>
        </w:rPr>
        <w:t>, which contained multiple upright cylindrical treatment vessels, several of which were added in 2024. The vessels are designed to allow operators</w:t>
      </w:r>
      <w:r w:rsidRPr="78100C5A" w:rsidR="432791E2">
        <w:rPr>
          <w:rFonts w:ascii="Palatino Linotype" w:hAnsi="Palatino Linotype" w:eastAsia="Palatino Linotype" w:cs="Palatino Linotype"/>
        </w:rPr>
        <w:t xml:space="preserve"> to replace media</w:t>
      </w:r>
      <w:r w:rsidRPr="3F91B554">
        <w:rPr>
          <w:rFonts w:ascii="Palatino Linotype" w:hAnsi="Palatino Linotype" w:eastAsia="Palatino Linotype" w:cs="Palatino Linotype"/>
        </w:rPr>
        <w:t xml:space="preserve"> and contain gravel at the bottom with treatment media above. Well 3 uses</w:t>
      </w:r>
      <w:r w:rsidRPr="78100C5A" w:rsidR="25D7F1C3">
        <w:rPr>
          <w:rFonts w:ascii="Palatino Linotype" w:hAnsi="Palatino Linotype" w:eastAsia="Palatino Linotype" w:cs="Palatino Linotype"/>
        </w:rPr>
        <w:t xml:space="preserve"> a</w:t>
      </w:r>
      <w:r w:rsidRPr="3F91B554">
        <w:rPr>
          <w:rFonts w:ascii="Palatino Linotype" w:hAnsi="Palatino Linotype" w:eastAsia="Palatino Linotype" w:cs="Palatino Linotype"/>
        </w:rPr>
        <w:t xml:space="preserve"> hybrid ion exchange resin to treat for arsenic, while Well 1 </w:t>
      </w:r>
      <w:r w:rsidRPr="78100C5A" w:rsidR="3A1FBEF6">
        <w:rPr>
          <w:rFonts w:ascii="Palatino Linotype" w:hAnsi="Palatino Linotype" w:eastAsia="Palatino Linotype" w:cs="Palatino Linotype"/>
        </w:rPr>
        <w:t>is</w:t>
      </w:r>
      <w:r w:rsidRPr="78100C5A" w:rsidR="5234E6BD">
        <w:rPr>
          <w:rFonts w:ascii="Palatino Linotype" w:hAnsi="Palatino Linotype" w:eastAsia="Palatino Linotype" w:cs="Palatino Linotype"/>
        </w:rPr>
        <w:t xml:space="preserve"> </w:t>
      </w:r>
      <w:r w:rsidRPr="3F91B554">
        <w:rPr>
          <w:rFonts w:ascii="Palatino Linotype" w:hAnsi="Palatino Linotype" w:eastAsia="Palatino Linotype" w:cs="Palatino Linotype"/>
        </w:rPr>
        <w:t>treat</w:t>
      </w:r>
      <w:r w:rsidRPr="78100C5A" w:rsidR="1343627B">
        <w:rPr>
          <w:rFonts w:ascii="Palatino Linotype" w:hAnsi="Palatino Linotype" w:eastAsia="Palatino Linotype" w:cs="Palatino Linotype"/>
        </w:rPr>
        <w:t>ed</w:t>
      </w:r>
      <w:r w:rsidRPr="3F91B554">
        <w:rPr>
          <w:rFonts w:ascii="Palatino Linotype" w:hAnsi="Palatino Linotype" w:eastAsia="Palatino Linotype" w:cs="Palatino Linotype"/>
        </w:rPr>
        <w:t xml:space="preserve"> for nitrates. A nitrate analyzer is installed on the exterior of the treatment area that monitors nitrate levels and alerts the operator when flow adjustments are needed. Chlorine is added after treatment and is stored in an enclosed tank with a pump. Staff observed an eye wash station available for safety purposes. All treatment system components were in good working condition.</w:t>
      </w:r>
    </w:p>
    <w:p w:rsidR="2950EDC6" w:rsidP="3F91B554" w:rsidRDefault="2950EDC6" w14:paraId="5F32F0B4" w14:textId="5CF0A41A">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WD staff observed the booster pump system, which connects the </w:t>
      </w:r>
      <w:r w:rsidRPr="3F91B554" w:rsidR="62438DD3">
        <w:rPr>
          <w:rFonts w:ascii="Palatino Linotype" w:hAnsi="Palatino Linotype" w:eastAsia="Palatino Linotype" w:cs="Palatino Linotype"/>
        </w:rPr>
        <w:t>Ranch Tank</w:t>
      </w:r>
      <w:r w:rsidRPr="3F91B554">
        <w:rPr>
          <w:rFonts w:ascii="Palatino Linotype" w:hAnsi="Palatino Linotype" w:eastAsia="Palatino Linotype" w:cs="Palatino Linotype"/>
        </w:rPr>
        <w:t xml:space="preserve"> to the </w:t>
      </w:r>
      <w:r w:rsidRPr="3F91B554" w:rsidR="62438DD3">
        <w:rPr>
          <w:rFonts w:ascii="Palatino Linotype" w:hAnsi="Palatino Linotype" w:eastAsia="Palatino Linotype" w:cs="Palatino Linotype"/>
        </w:rPr>
        <w:t>Hill Tank</w:t>
      </w:r>
      <w:r w:rsidRPr="3F91B554">
        <w:rPr>
          <w:rFonts w:ascii="Palatino Linotype" w:hAnsi="Palatino Linotype" w:eastAsia="Palatino Linotype" w:cs="Palatino Linotype"/>
        </w:rPr>
        <w:t xml:space="preserve"> located uphill from the </w:t>
      </w:r>
      <w:r w:rsidRPr="3F91B554" w:rsidR="62438DD3">
        <w:rPr>
          <w:rFonts w:ascii="Palatino Linotype" w:hAnsi="Palatino Linotype" w:eastAsia="Palatino Linotype" w:cs="Palatino Linotype"/>
        </w:rPr>
        <w:t>treatment house.</w:t>
      </w:r>
      <w:r w:rsidRPr="3F91B554">
        <w:rPr>
          <w:rFonts w:ascii="Palatino Linotype" w:hAnsi="Palatino Linotype" w:eastAsia="Palatino Linotype" w:cs="Palatino Linotype"/>
        </w:rPr>
        <w:t xml:space="preserve"> The system includes </w:t>
      </w:r>
      <w:r w:rsidRPr="78100C5A" w:rsidR="0A1DBFF4">
        <w:rPr>
          <w:rFonts w:ascii="Palatino Linotype" w:hAnsi="Palatino Linotype" w:eastAsia="Palatino Linotype" w:cs="Palatino Linotype"/>
        </w:rPr>
        <w:t xml:space="preserve">variable frequency </w:t>
      </w:r>
      <w:r w:rsidRPr="3F91B554">
        <w:rPr>
          <w:rFonts w:ascii="Palatino Linotype" w:hAnsi="Palatino Linotype" w:eastAsia="Palatino Linotype" w:cs="Palatino Linotype"/>
        </w:rPr>
        <w:t xml:space="preserve">drives and treatment boosters for both Well 1 and Well 3. All electronic components were well-labeled and protected, with no visible rust on the booster pump system. </w:t>
      </w:r>
      <w:r w:rsidRPr="3F91B554" w:rsidR="62438DD3">
        <w:rPr>
          <w:rFonts w:ascii="Palatino Linotype" w:hAnsi="Palatino Linotype" w:eastAsia="Palatino Linotype" w:cs="Palatino Linotype"/>
        </w:rPr>
        <w:t>From the Hill Tank</w:t>
      </w:r>
      <w:r w:rsidRPr="3F91B554">
        <w:rPr>
          <w:rFonts w:ascii="Palatino Linotype" w:hAnsi="Palatino Linotype" w:eastAsia="Palatino Linotype" w:cs="Palatino Linotype"/>
        </w:rPr>
        <w:t>, the distribution system is gravity-fed to the rest of the community. The owner indicated that a backup generator has been installed within the last five years and is available as required, though it has not been needed.</w:t>
      </w:r>
    </w:p>
    <w:p w:rsidR="2950EDC6" w:rsidP="3F91B554" w:rsidRDefault="2950EDC6" w14:paraId="22BBA603" w14:textId="3628449F">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t xml:space="preserve">Staff also inspected Well 2, which is currently inactive but available if needed. The well is periodically used for non-potable irrigation purposes and is flushed as required. </w:t>
      </w:r>
      <w:r w:rsidRPr="3F91B554" w:rsidR="62438DD3">
        <w:rPr>
          <w:rFonts w:ascii="Palatino Linotype" w:hAnsi="Palatino Linotype" w:eastAsia="Palatino Linotype" w:cs="Palatino Linotype"/>
        </w:rPr>
        <w:t>Well 2</w:t>
      </w:r>
      <w:r w:rsidRPr="3F91B554">
        <w:rPr>
          <w:rFonts w:ascii="Palatino Linotype" w:hAnsi="Palatino Linotype" w:eastAsia="Palatino Linotype" w:cs="Palatino Linotype"/>
        </w:rPr>
        <w:t xml:space="preserve"> was observed to be in moderate condition.</w:t>
      </w:r>
    </w:p>
    <w:p w:rsidR="2950EDC6" w:rsidP="3F91B554" w:rsidRDefault="2950EDC6" w14:paraId="4C13FACD" w14:textId="04EB76EA">
      <w:pPr>
        <w:spacing w:before="240" w:after="240"/>
        <w:rPr>
          <w:rFonts w:ascii="Palatino Linotype" w:hAnsi="Palatino Linotype" w:eastAsia="Palatino Linotype" w:cs="Palatino Linotype"/>
        </w:rPr>
      </w:pPr>
      <w:r w:rsidRPr="3F91B554">
        <w:rPr>
          <w:rFonts w:ascii="Palatino Linotype" w:hAnsi="Palatino Linotype" w:eastAsia="Palatino Linotype" w:cs="Palatino Linotype"/>
        </w:rPr>
        <w:lastRenderedPageBreak/>
        <w:t>WD staff drove through the service area and observed a representative sample of the distribution system, including hydrants and piping. The system maintains a pressure of 60-70 psi throughout. MMWC operates 37 hydrants, and no fire flow issues were reported. At the conclusion of the visit, staff observed the hospital and park facilities, which are the two largest customers on the system, with the hospital</w:t>
      </w:r>
      <w:r w:rsidR="00F93CA5">
        <w:rPr>
          <w:rFonts w:ascii="Palatino Linotype" w:hAnsi="Palatino Linotype" w:eastAsia="Palatino Linotype" w:cs="Palatino Linotype"/>
        </w:rPr>
        <w:t xml:space="preserve"> being</w:t>
      </w:r>
      <w:r w:rsidRPr="3F91B554">
        <w:rPr>
          <w:rFonts w:ascii="Palatino Linotype" w:hAnsi="Palatino Linotype" w:eastAsia="Palatino Linotype" w:cs="Palatino Linotype"/>
        </w:rPr>
        <w:t xml:space="preserve"> served by a 4-inch meter. All system appurtenances appeared to be in working order.</w:t>
      </w:r>
    </w:p>
    <w:p w:rsidR="576EBF12" w:rsidP="576EBF12" w:rsidRDefault="576EBF12" w14:paraId="4D1F12AE" w14:textId="5A67606E">
      <w:pPr>
        <w:pStyle w:val="BodyPalatino"/>
        <w:rPr>
          <w:b/>
          <w:bCs/>
          <w:u w:val="single"/>
        </w:rPr>
      </w:pPr>
    </w:p>
    <w:p w:rsidRPr="00CC71DB" w:rsidR="0003021B" w:rsidP="00C85D78" w:rsidRDefault="0003021B" w14:paraId="2D555D4E" w14:textId="4FD621D1">
      <w:pPr>
        <w:pStyle w:val="Heading2Palatino"/>
      </w:pPr>
      <w:r>
        <w:t>Public Meeting</w:t>
      </w:r>
    </w:p>
    <w:p w:rsidR="00020155" w:rsidP="0003021B" w:rsidRDefault="0003021B" w14:paraId="2CFD9979" w14:textId="1C5A7B11">
      <w:pPr>
        <w:pStyle w:val="BodyPalatino"/>
      </w:pPr>
      <w:r>
        <w:t xml:space="preserve">An informal public meeting was held on </w:t>
      </w:r>
      <w:r w:rsidR="00621691">
        <w:t>Monday Oct. 6th from 5:30pm to 7:30pm in Mountain Mesa</w:t>
      </w:r>
      <w:r>
        <w:t>,</w:t>
      </w:r>
      <w:r w:rsidR="00DA6925">
        <w:t xml:space="preserve"> at the Kern River Vally Eagle Lodge in Lake Isabella.</w:t>
      </w:r>
      <w:r>
        <w:t xml:space="preserve"> There were approximately </w:t>
      </w:r>
      <w:r w:rsidR="30B08091">
        <w:t>12</w:t>
      </w:r>
      <w:r>
        <w:t xml:space="preserve"> customers in attendance. WD staff provided an overview of the Commission’s GRC process for Class </w:t>
      </w:r>
      <w:r w:rsidR="00B95756">
        <w:t>D</w:t>
      </w:r>
      <w:r>
        <w:t xml:space="preserve"> water utilities. </w:t>
      </w:r>
      <w:r w:rsidR="000F6496">
        <w:t>MMWC</w:t>
      </w:r>
      <w:r>
        <w:t xml:space="preserve">’s owner explained the need for the proposed rate increase and fielded questions from customers regarding concerns over the rate increase, service and operational issues, and how the utility plans to </w:t>
      </w:r>
      <w:r w:rsidR="00DB7EB8">
        <w:t>file for more consistent rate increases to minimize the effects of rate shock in the future</w:t>
      </w:r>
      <w:r>
        <w:t xml:space="preserve">. </w:t>
      </w:r>
    </w:p>
    <w:p w:rsidR="00C054AF" w:rsidP="0003021B" w:rsidRDefault="6E01DBB4" w14:paraId="4B5B43D2" w14:textId="0BF322B6">
      <w:pPr>
        <w:pStyle w:val="BodyPalatino"/>
      </w:pPr>
      <w:r>
        <w:t xml:space="preserve">During the public meeting, </w:t>
      </w:r>
      <w:r w:rsidR="000F6496">
        <w:t>MMWC</w:t>
      </w:r>
      <w:r w:rsidR="0003021B">
        <w:t>’s customers were given an opportunity to ask questions</w:t>
      </w:r>
      <w:r w:rsidR="2E34A5F3">
        <w:t xml:space="preserve"> of</w:t>
      </w:r>
      <w:r w:rsidR="0003021B">
        <w:t xml:space="preserve"> </w:t>
      </w:r>
      <w:r w:rsidR="000F6496">
        <w:t>MMWC</w:t>
      </w:r>
      <w:r w:rsidR="0003021B">
        <w:t xml:space="preserve"> and the WD, and to comment on </w:t>
      </w:r>
      <w:r w:rsidR="000F6496">
        <w:t>MMWC</w:t>
      </w:r>
      <w:r w:rsidR="0003021B">
        <w:t xml:space="preserve">’s proposed rate increase and </w:t>
      </w:r>
      <w:r>
        <w:t xml:space="preserve">quality of </w:t>
      </w:r>
      <w:r w:rsidR="0003021B">
        <w:t xml:space="preserve">service. </w:t>
      </w:r>
      <w:r w:rsidR="001A23D3">
        <w:t>Several</w:t>
      </w:r>
      <w:r w:rsidR="00FA5269">
        <w:t xml:space="preserve"> </w:t>
      </w:r>
      <w:r w:rsidR="0087607B">
        <w:t>customers</w:t>
      </w:r>
      <w:r w:rsidR="00FA5269">
        <w:t xml:space="preserve"> stated they are satisfied with the water quality and service and </w:t>
      </w:r>
      <w:r w:rsidR="00947EFB">
        <w:t>understood the need for the rate increase</w:t>
      </w:r>
      <w:r w:rsidR="00FA5269">
        <w:t xml:space="preserve">. </w:t>
      </w:r>
      <w:r w:rsidR="008E38AE">
        <w:t>Negative c</w:t>
      </w:r>
      <w:r w:rsidR="00FA5269">
        <w:t xml:space="preserve">omments were mainly directed towards the </w:t>
      </w:r>
      <w:r w:rsidR="008E38AE">
        <w:t xml:space="preserve">magnitude </w:t>
      </w:r>
      <w:r w:rsidR="00886D66">
        <w:t xml:space="preserve">of the </w:t>
      </w:r>
      <w:r w:rsidR="00FA5269">
        <w:t>rate increase</w:t>
      </w:r>
      <w:r w:rsidR="008E38AE">
        <w:t>, especially for minimal users and ratepayers with fixed incomes. Some</w:t>
      </w:r>
      <w:r w:rsidR="00FA5269">
        <w:t xml:space="preserve"> suggested phasing the increase over multiple years. Other comments suggested </w:t>
      </w:r>
      <w:r w:rsidR="000F6496">
        <w:t>MMWC</w:t>
      </w:r>
      <w:r w:rsidR="00FA5269">
        <w:t xml:space="preserve"> offset the rate increase through grant funding</w:t>
      </w:r>
      <w:r w:rsidR="7C1DBF97">
        <w:t>.</w:t>
      </w:r>
      <w:r w:rsidR="00FA5269">
        <w:t xml:space="preserve"> Mr</w:t>
      </w:r>
      <w:r w:rsidR="0036334C">
        <w:t>. Kissack</w:t>
      </w:r>
      <w:r w:rsidR="00FA5269">
        <w:t xml:space="preserve"> </w:t>
      </w:r>
      <w:r w:rsidR="48138574">
        <w:t xml:space="preserve">indicated he </w:t>
      </w:r>
      <w:r w:rsidR="00567705">
        <w:t>does not</w:t>
      </w:r>
      <w:r w:rsidR="00FA5269">
        <w:t xml:space="preserve"> have plans to seek grants at this time.</w:t>
      </w:r>
      <w:r w:rsidR="00B52935">
        <w:t xml:space="preserve"> </w:t>
      </w:r>
      <w:r w:rsidR="00B81BB0">
        <w:t xml:space="preserve">Mr. Kissack also explained the plan for </w:t>
      </w:r>
      <w:r w:rsidR="00D601C9">
        <w:t xml:space="preserve">filing future </w:t>
      </w:r>
      <w:r w:rsidR="3F0746CF">
        <w:t>Consumer Price Increase (</w:t>
      </w:r>
      <w:r w:rsidR="00D601C9">
        <w:t>CPI</w:t>
      </w:r>
      <w:r w:rsidR="6F1B64BC">
        <w:t>)</w:t>
      </w:r>
      <w:r w:rsidR="00D601C9">
        <w:t xml:space="preserve"> increases</w:t>
      </w:r>
      <w:r w:rsidR="00151C73">
        <w:rPr>
          <w:rStyle w:val="FootnoteReference"/>
        </w:rPr>
        <w:footnoteReference w:id="9"/>
      </w:r>
      <w:r w:rsidR="00D601C9">
        <w:t xml:space="preserve"> due to the need for reserves. Finally, he described</w:t>
      </w:r>
      <w:r w:rsidR="00900644">
        <w:t xml:space="preserve"> the utility’s valve turning, fire hydrant, and flushing programs</w:t>
      </w:r>
      <w:r w:rsidR="00440A3E">
        <w:t>.</w:t>
      </w:r>
    </w:p>
    <w:p w:rsidR="0003021B" w:rsidP="0003021B" w:rsidRDefault="0078727B" w14:paraId="3EE944CA" w14:textId="61805BDA">
      <w:pPr>
        <w:pStyle w:val="BodyPalatino"/>
      </w:pPr>
      <w:r>
        <w:t>Customers had questions about water quality</w:t>
      </w:r>
      <w:r w:rsidR="00C3469C">
        <w:t xml:space="preserve"> and what other </w:t>
      </w:r>
      <w:r w:rsidR="0079348D">
        <w:t xml:space="preserve">contaminants </w:t>
      </w:r>
      <w:r w:rsidR="598634E8">
        <w:t>requir</w:t>
      </w:r>
      <w:r w:rsidR="009604F9">
        <w:t>ed</w:t>
      </w:r>
      <w:r w:rsidR="598634E8">
        <w:t xml:space="preserve"> treatment</w:t>
      </w:r>
      <w:r w:rsidR="68636404">
        <w:t>.</w:t>
      </w:r>
      <w:r w:rsidR="779512D7">
        <w:t>; Mr.</w:t>
      </w:r>
      <w:r w:rsidR="007B305E">
        <w:t xml:space="preserve"> Kissack stated that while arsenic </w:t>
      </w:r>
      <w:r w:rsidR="004A406B">
        <w:t xml:space="preserve">levels </w:t>
      </w:r>
      <w:r w:rsidR="77E74AC2">
        <w:t>are</w:t>
      </w:r>
      <w:r w:rsidR="004A406B">
        <w:t xml:space="preserve"> manageable, nitrate levels </w:t>
      </w:r>
      <w:r w:rsidR="0154D118">
        <w:lastRenderedPageBreak/>
        <w:t>are</w:t>
      </w:r>
      <w:r w:rsidR="00350FD1">
        <w:t xml:space="preserve"> more of a problem.</w:t>
      </w:r>
      <w:r w:rsidR="004A406B">
        <w:t xml:space="preserve"> </w:t>
      </w:r>
      <w:r w:rsidR="00EB1735">
        <w:t>MMWC’s plans to treat t</w:t>
      </w:r>
      <w:r w:rsidR="007C50A6">
        <w:t xml:space="preserve">he elevated nitrate levels are </w:t>
      </w:r>
      <w:r w:rsidR="00FA26DE">
        <w:t>discussed</w:t>
      </w:r>
      <w:r w:rsidR="007C50A6">
        <w:t xml:space="preserve"> in the </w:t>
      </w:r>
      <w:r w:rsidR="00F03DFC">
        <w:t>“Other Volume Related Expenses</w:t>
      </w:r>
      <w:r w:rsidR="00B45511">
        <w:t>” section.</w:t>
      </w:r>
    </w:p>
    <w:p w:rsidRPr="00875378" w:rsidR="001E2FB4" w:rsidP="00200EE1" w:rsidRDefault="00AE57DD" w14:paraId="15AFA297" w14:textId="227DF7C4">
      <w:pPr>
        <w:pStyle w:val="Heading1Palatino"/>
        <w:rPr>
          <w:rStyle w:val="HeaderChar"/>
        </w:rPr>
      </w:pPr>
      <w:r w:rsidRPr="0A5162C7">
        <w:rPr>
          <w:rStyle w:val="HeaderChar"/>
        </w:rPr>
        <w:t>DISCUSSION</w:t>
      </w:r>
    </w:p>
    <w:p w:rsidR="00DC0CC2" w:rsidP="01BD36CE" w:rsidRDefault="4F434AF9" w14:paraId="7801B750" w14:textId="031D3F86">
      <w:pPr>
        <w:pStyle w:val="BodyPalatino"/>
      </w:pPr>
      <w:r>
        <w:t>In reviewing</w:t>
      </w:r>
      <w:r w:rsidR="00C30B18">
        <w:t xml:space="preserve"> </w:t>
      </w:r>
      <w:r w:rsidR="000F6496">
        <w:t>MMWC</w:t>
      </w:r>
      <w:r w:rsidR="00C30B18">
        <w:t>’s</w:t>
      </w:r>
      <w:r>
        <w:t xml:space="preserve"> rate increase request, the WD </w:t>
      </w:r>
      <w:r w:rsidR="03F1AE97">
        <w:t>independently analyzed</w:t>
      </w:r>
      <w:r>
        <w:t xml:space="preserve"> the utility’s rate increase request and its operations. Appendix A provides </w:t>
      </w:r>
      <w:r w:rsidR="000F6496">
        <w:t>MMWC</w:t>
      </w:r>
      <w:r>
        <w:t xml:space="preserve">'s </w:t>
      </w:r>
      <w:r w:rsidR="00C54B9B">
        <w:t xml:space="preserve">current </w:t>
      </w:r>
      <w:r>
        <w:t>Summary of Earnings (SOE)</w:t>
      </w:r>
      <w:r w:rsidR="4BDE6DB4">
        <w:t>;</w:t>
      </w:r>
      <w:r>
        <w:t xml:space="preserve"> </w:t>
      </w:r>
      <w:r w:rsidR="000F6496">
        <w:t>MMWC</w:t>
      </w:r>
      <w:r w:rsidR="00C54B9B">
        <w:t>’s requested rates</w:t>
      </w:r>
      <w:r w:rsidR="4BDE6DB4">
        <w:t>;</w:t>
      </w:r>
      <w:r>
        <w:t xml:space="preserve"> and </w:t>
      </w:r>
      <w:r w:rsidR="0078428E">
        <w:t xml:space="preserve">WD’s </w:t>
      </w:r>
      <w:r>
        <w:t xml:space="preserve">recommended rates. </w:t>
      </w:r>
      <w:r w:rsidR="7702920B">
        <w:t>The WD also</w:t>
      </w:r>
      <w:r>
        <w:t xml:space="preserve"> </w:t>
      </w:r>
      <w:r w:rsidR="00DF62AA">
        <w:t xml:space="preserve">provided </w:t>
      </w:r>
      <w:r w:rsidR="000F6496">
        <w:t>MMWC</w:t>
      </w:r>
      <w:r w:rsidR="36EEF21F">
        <w:t xml:space="preserve"> </w:t>
      </w:r>
      <w:r w:rsidR="7702920B">
        <w:t>with</w:t>
      </w:r>
      <w:r w:rsidR="00DF62AA">
        <w:t xml:space="preserve"> WD’s recommended</w:t>
      </w:r>
      <w:r>
        <w:t xml:space="preserve"> revenues, expenses, and rate base. </w:t>
      </w:r>
      <w:r w:rsidR="000F6496">
        <w:t>MMWC</w:t>
      </w:r>
      <w:r>
        <w:t xml:space="preserve"> agrees with WD’s recommended revenue requirement for TY 202</w:t>
      </w:r>
      <w:r w:rsidR="00D24DCA">
        <w:t>6</w:t>
      </w:r>
      <w:r w:rsidR="38304253">
        <w:t xml:space="preserve"> </w:t>
      </w:r>
      <w:r w:rsidR="6E0371DB">
        <w:t xml:space="preserve">and EY 2027 </w:t>
      </w:r>
      <w:r>
        <w:t>shown in Appendix A, and the recommended rates shown in Appendix B.</w:t>
      </w:r>
    </w:p>
    <w:p w:rsidR="00DC0CC2" w:rsidP="01BD36CE" w:rsidRDefault="1702A8A1" w14:paraId="008144F2" w14:textId="5DA95AE9">
      <w:pPr>
        <w:pStyle w:val="BodyPalatino"/>
      </w:pPr>
      <w:r>
        <w:t>The WD, in its analysis</w:t>
      </w:r>
      <w:r w:rsidR="08A04692">
        <w:t>,</w:t>
      </w:r>
      <w:r>
        <w:t xml:space="preserve"> escalated </w:t>
      </w:r>
      <w:r w:rsidR="000F6496">
        <w:t>MMWC</w:t>
      </w:r>
      <w:r>
        <w:t>’s cost data for the year</w:t>
      </w:r>
      <w:r w:rsidR="33AC8F73">
        <w:t>s 20</w:t>
      </w:r>
      <w:r w:rsidR="009745D5">
        <w:t>22</w:t>
      </w:r>
      <w:r w:rsidR="33AC8F73">
        <w:t xml:space="preserve"> through </w:t>
      </w:r>
      <w:r>
        <w:t>202</w:t>
      </w:r>
      <w:r w:rsidR="009745D5">
        <w:t>5</w:t>
      </w:r>
      <w:r>
        <w:t xml:space="preserve"> in its expense calculations where necessary or accepted the requested expense values</w:t>
      </w:r>
      <w:r w:rsidR="5F4490D9">
        <w:t xml:space="preserve"> that were deemed reasonable</w:t>
      </w:r>
      <w:r>
        <w:t>.</w:t>
      </w:r>
    </w:p>
    <w:p w:rsidRPr="00875378" w:rsidR="00600A80" w:rsidP="00600A80" w:rsidRDefault="0AF9E454" w14:paraId="4BF1542E" w14:textId="542AF24B">
      <w:pPr>
        <w:pStyle w:val="Heading1Palatino"/>
        <w:rPr>
          <w:rStyle w:val="HeaderChar"/>
        </w:rPr>
      </w:pPr>
      <w:r w:rsidRPr="56E452C9">
        <w:rPr>
          <w:rStyle w:val="HeaderChar"/>
        </w:rPr>
        <w:t>Operating</w:t>
      </w:r>
      <w:r w:rsidRPr="56E452C9" w:rsidR="00600A80">
        <w:rPr>
          <w:rStyle w:val="HeaderChar"/>
        </w:rPr>
        <w:t xml:space="preserve"> EXPENSES</w:t>
      </w:r>
    </w:p>
    <w:p w:rsidR="00801331" w:rsidP="39117AE9" w:rsidRDefault="58BD3D21" w14:paraId="210E8091" w14:textId="52CD8C4C">
      <w:pPr>
        <w:pStyle w:val="BodyPalatino"/>
      </w:pPr>
      <w:r>
        <w:t xml:space="preserve">The WD verified </w:t>
      </w:r>
      <w:r w:rsidR="000F6496">
        <w:t>MMWC</w:t>
      </w:r>
      <w:r>
        <w:t xml:space="preserve">’s operating </w:t>
      </w:r>
      <w:r w:rsidR="10E9A825">
        <w:t>expense</w:t>
      </w:r>
      <w:r>
        <w:t xml:space="preserve"> estimates for </w:t>
      </w:r>
      <w:r w:rsidR="001C29D6">
        <w:t>TY 2026</w:t>
      </w:r>
      <w:r>
        <w:t xml:space="preserve"> by reviewing supporting documents for substantiation and accuracy and included the amounts that were deemed reasonable and prudent.</w:t>
      </w:r>
    </w:p>
    <w:p w:rsidR="005446A0" w:rsidP="39117AE9" w:rsidRDefault="000F6496" w14:paraId="41275D53" w14:textId="2476E096">
      <w:pPr>
        <w:pStyle w:val="BodyPalatino"/>
      </w:pPr>
      <w:r>
        <w:t>MMWC</w:t>
      </w:r>
      <w:r w:rsidR="469D5669">
        <w:t xml:space="preserve"> </w:t>
      </w:r>
      <w:r w:rsidR="4B4E8AA7">
        <w:t>developed</w:t>
      </w:r>
      <w:r w:rsidR="469D5669">
        <w:t xml:space="preserve"> most of its</w:t>
      </w:r>
      <w:r w:rsidR="58BD3D21">
        <w:t xml:space="preserve"> operating expense estimates for </w:t>
      </w:r>
      <w:r w:rsidR="001C29D6">
        <w:t>TY 2026</w:t>
      </w:r>
      <w:r w:rsidR="58BD3D21">
        <w:t xml:space="preserve"> </w:t>
      </w:r>
      <w:r w:rsidR="7FE864C6">
        <w:t>using the recorded amounts from 20</w:t>
      </w:r>
      <w:r w:rsidR="00801331">
        <w:t>2</w:t>
      </w:r>
      <w:r w:rsidR="00C312F8">
        <w:t>2</w:t>
      </w:r>
      <w:r w:rsidR="7FE864C6">
        <w:t xml:space="preserve"> through 202</w:t>
      </w:r>
      <w:r w:rsidR="00C312F8">
        <w:t>4</w:t>
      </w:r>
      <w:r w:rsidR="00801331">
        <w:t xml:space="preserve"> and applying </w:t>
      </w:r>
      <w:r w:rsidR="005E73BC">
        <w:t>the respective escalation factor</w:t>
      </w:r>
      <w:r w:rsidR="478B0382">
        <w:t>s</w:t>
      </w:r>
      <w:r w:rsidR="005E73BC">
        <w:t xml:space="preserve"> to</w:t>
      </w:r>
      <w:r w:rsidR="00801331">
        <w:t xml:space="preserve"> escalate the recorded amounts to </w:t>
      </w:r>
      <w:r w:rsidR="001C29D6">
        <w:t>TY 2026</w:t>
      </w:r>
      <w:r w:rsidR="00E175DF">
        <w:t xml:space="preserve">. </w:t>
      </w:r>
      <w:r w:rsidR="00307E5C">
        <w:t xml:space="preserve">WD provided alternative estimates </w:t>
      </w:r>
      <w:r w:rsidR="1F3DA60C">
        <w:t>either</w:t>
      </w:r>
      <w:r w:rsidR="1F98AAC1">
        <w:t xml:space="preserve"> </w:t>
      </w:r>
      <w:r w:rsidR="006573C3">
        <w:t>based on</w:t>
      </w:r>
      <w:r w:rsidR="007E28DB">
        <w:t xml:space="preserve"> </w:t>
      </w:r>
      <w:r w:rsidR="3E22A167">
        <w:t xml:space="preserve">3-year </w:t>
      </w:r>
      <w:r w:rsidR="288B7DC8">
        <w:t>a</w:t>
      </w:r>
      <w:r w:rsidR="006573C3">
        <w:t xml:space="preserve">verage of recorded years </w:t>
      </w:r>
      <w:r w:rsidR="003B68B3">
        <w:t xml:space="preserve">2022 </w:t>
      </w:r>
      <w:r w:rsidR="006573C3">
        <w:t xml:space="preserve">through </w:t>
      </w:r>
      <w:r w:rsidR="003B68B3">
        <w:t>2024</w:t>
      </w:r>
      <w:r w:rsidR="60E8FB33">
        <w:t xml:space="preserve"> </w:t>
      </w:r>
      <w:r w:rsidR="16B5267D">
        <w:t>or</w:t>
      </w:r>
      <w:r w:rsidR="03E1E0C2">
        <w:t xml:space="preserve"> accepting</w:t>
      </w:r>
      <w:r w:rsidR="006573C3">
        <w:t xml:space="preserve"> </w:t>
      </w:r>
      <w:r>
        <w:t>MMWC</w:t>
      </w:r>
      <w:r w:rsidR="006573C3">
        <w:t xml:space="preserve">’s requested expenses for </w:t>
      </w:r>
      <w:r w:rsidR="00C95F90">
        <w:t>TY 2026</w:t>
      </w:r>
      <w:r w:rsidR="20E38D3B">
        <w:t xml:space="preserve">. </w:t>
      </w:r>
      <w:r w:rsidR="006573C3">
        <w:t xml:space="preserve">WD’s recommended expense estimates </w:t>
      </w:r>
      <w:r w:rsidR="009610B1">
        <w:t>are</w:t>
      </w:r>
      <w:r w:rsidR="006573C3">
        <w:t xml:space="preserve"> used in the Summary of Earnings </w:t>
      </w:r>
      <w:r w:rsidR="009610B1">
        <w:t>and</w:t>
      </w:r>
      <w:r w:rsidR="00AD6DFE">
        <w:t xml:space="preserve"> </w:t>
      </w:r>
      <w:r w:rsidR="009610B1">
        <w:t>used to</w:t>
      </w:r>
      <w:r w:rsidR="006573C3">
        <w:t xml:space="preserve"> calculat</w:t>
      </w:r>
      <w:r w:rsidR="00AD6DFE">
        <w:t>e</w:t>
      </w:r>
      <w:r w:rsidR="006573C3">
        <w:t xml:space="preserve"> rates.</w:t>
      </w:r>
      <w:r w:rsidR="005A270C">
        <w:t xml:space="preserve"> </w:t>
      </w:r>
    </w:p>
    <w:p w:rsidR="003A0DEB" w:rsidP="39117AE9" w:rsidRDefault="00B71EF8" w14:paraId="6089CB02" w14:textId="01AE6997">
      <w:pPr>
        <w:pStyle w:val="BodyPalatino"/>
        <w:contextualSpacing/>
      </w:pPr>
      <w:r>
        <w:t>Some</w:t>
      </w:r>
      <w:r w:rsidR="003A0DEB">
        <w:t xml:space="preserve"> of MMWC’s requested </w:t>
      </w:r>
      <w:r w:rsidR="00C22C64">
        <w:t>amounts</w:t>
      </w:r>
      <w:r w:rsidR="003A0DEB">
        <w:t xml:space="preserve"> were not within 5% of the three-year average, escalated three-year average, and value trending from the past three years, as directed by Standard Practice U-3-SM paragraph 16 and 19. This occurred for four operating expenses: other volume</w:t>
      </w:r>
      <w:r w:rsidR="00A47A32">
        <w:t>-</w:t>
      </w:r>
      <w:r w:rsidR="003A0DEB">
        <w:t>related expenses, management salaries, office supplies &amp; expenses, and general expenses.</w:t>
      </w:r>
      <w:r>
        <w:t xml:space="preserve"> Additionally, two of MMWC’s requested amounts had items that were wrongly allocated. This occurred for transportation expenses and </w:t>
      </w:r>
      <w:r w:rsidR="00EB72B8">
        <w:t>general expenses.</w:t>
      </w:r>
      <w:r>
        <w:t xml:space="preserve"> </w:t>
      </w:r>
      <w:r w:rsidR="0057484B">
        <w:t>The following table shows MMWC’s requested amount</w:t>
      </w:r>
      <w:r w:rsidR="00763B44">
        <w:t xml:space="preserve">s, </w:t>
      </w:r>
      <w:r w:rsidR="00597580">
        <w:t xml:space="preserve">the escalated three-year averages, and </w:t>
      </w:r>
      <w:r w:rsidR="004A1D29">
        <w:t>WD’s recommendation for each expense.</w:t>
      </w:r>
      <w:r w:rsidR="00597580">
        <w:t xml:space="preserve"> </w:t>
      </w:r>
    </w:p>
    <w:p w:rsidR="004A1D29" w:rsidP="39117AE9" w:rsidRDefault="004A1D29" w14:paraId="2C222B08" w14:textId="77777777">
      <w:pPr>
        <w:pStyle w:val="BodyPalatino"/>
        <w:contextualSpacing/>
      </w:pPr>
    </w:p>
    <w:tbl>
      <w:tblPr>
        <w:tblStyle w:val="TableGrid"/>
        <w:tblW w:w="7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0"/>
        <w:gridCol w:w="1535"/>
        <w:gridCol w:w="2375"/>
        <w:gridCol w:w="1884"/>
      </w:tblGrid>
      <w:tr w:rsidR="004A1D29" w:rsidTr="114B5593" w14:paraId="4E9F2FFF" w14:textId="77777777">
        <w:trPr>
          <w:trHeight w:val="300"/>
          <w:jc w:val="center"/>
        </w:trPr>
        <w:tc>
          <w:tcPr>
            <w:tcW w:w="2150" w:type="dxa"/>
            <w:vAlign w:val="center"/>
          </w:tcPr>
          <w:p w:rsidRPr="00F2513E" w:rsidR="004A1D29" w:rsidRDefault="004A1D29" w14:paraId="00046B43" w14:textId="77777777">
            <w:pPr>
              <w:pStyle w:val="BodyPalatino"/>
              <w:jc w:val="center"/>
            </w:pPr>
            <w:r>
              <w:lastRenderedPageBreak/>
              <w:t>Category</w:t>
            </w:r>
          </w:p>
        </w:tc>
        <w:tc>
          <w:tcPr>
            <w:tcW w:w="1535" w:type="dxa"/>
            <w:vAlign w:val="center"/>
          </w:tcPr>
          <w:p w:rsidRPr="00F2513E" w:rsidR="004A1D29" w:rsidRDefault="004A1D29" w14:paraId="44939878" w14:textId="77777777">
            <w:pPr>
              <w:pStyle w:val="BodyPalatino"/>
              <w:jc w:val="center"/>
            </w:pPr>
            <w:r>
              <w:t>Requested</w:t>
            </w:r>
          </w:p>
        </w:tc>
        <w:tc>
          <w:tcPr>
            <w:tcW w:w="2375" w:type="dxa"/>
            <w:vAlign w:val="center"/>
          </w:tcPr>
          <w:p w:rsidRPr="00F2513E" w:rsidR="004A1D29" w:rsidRDefault="004A1D29" w14:paraId="6D4D1719" w14:textId="2D9732B5">
            <w:pPr>
              <w:pStyle w:val="BodyPalatino"/>
              <w:jc w:val="center"/>
            </w:pPr>
            <w:r>
              <w:t>Escalated Three-Year Average</w:t>
            </w:r>
          </w:p>
        </w:tc>
        <w:tc>
          <w:tcPr>
            <w:tcW w:w="1884" w:type="dxa"/>
            <w:vAlign w:val="center"/>
          </w:tcPr>
          <w:p w:rsidR="004A1D29" w:rsidRDefault="004A1D29" w14:paraId="417C0A2D" w14:textId="23CDE180">
            <w:pPr>
              <w:pStyle w:val="BodyPalatino"/>
              <w:jc w:val="center"/>
            </w:pPr>
            <w:r>
              <w:t>WD Recommend</w:t>
            </w:r>
            <w:r w:rsidR="5AB8F3D0">
              <w:t>ed</w:t>
            </w:r>
          </w:p>
        </w:tc>
      </w:tr>
      <w:tr w:rsidR="00EC11B8" w:rsidTr="114B5593" w14:paraId="4FC3A4B8" w14:textId="77777777">
        <w:trPr>
          <w:trHeight w:val="300"/>
          <w:jc w:val="center"/>
        </w:trPr>
        <w:tc>
          <w:tcPr>
            <w:tcW w:w="2150" w:type="dxa"/>
            <w:vAlign w:val="center"/>
          </w:tcPr>
          <w:p w:rsidR="00EC11B8" w:rsidP="00EC11B8" w:rsidRDefault="00EC11B8" w14:paraId="631FAB78" w14:textId="4EE9EEB4">
            <w:pPr>
              <w:pStyle w:val="BodyPalatino"/>
              <w:jc w:val="center"/>
            </w:pPr>
            <w:r>
              <w:t>Other Volume Related Expenses</w:t>
            </w:r>
          </w:p>
        </w:tc>
        <w:tc>
          <w:tcPr>
            <w:tcW w:w="1535" w:type="dxa"/>
            <w:vAlign w:val="center"/>
          </w:tcPr>
          <w:p w:rsidR="00EC11B8" w:rsidP="00EC11B8" w:rsidRDefault="00EC11B8" w14:paraId="5101F87A" w14:textId="7F773EBC">
            <w:pPr>
              <w:pStyle w:val="BodyPalatino"/>
              <w:jc w:val="center"/>
            </w:pPr>
            <w:r>
              <w:t>$91,847</w:t>
            </w:r>
          </w:p>
        </w:tc>
        <w:tc>
          <w:tcPr>
            <w:tcW w:w="2375" w:type="dxa"/>
            <w:vAlign w:val="center"/>
          </w:tcPr>
          <w:p w:rsidR="00EC11B8" w:rsidP="00EC11B8" w:rsidRDefault="00EC11B8" w14:paraId="53A65103" w14:textId="3A2A2FC1">
            <w:pPr>
              <w:pStyle w:val="BodyPalatino"/>
              <w:jc w:val="center"/>
            </w:pPr>
            <w:r>
              <w:t>$63,</w:t>
            </w:r>
            <w:r w:rsidR="003A2421">
              <w:t>565</w:t>
            </w:r>
          </w:p>
        </w:tc>
        <w:tc>
          <w:tcPr>
            <w:tcW w:w="1884" w:type="dxa"/>
            <w:vAlign w:val="center"/>
          </w:tcPr>
          <w:p w:rsidRPr="00301968" w:rsidR="00EC11B8" w:rsidP="00EC11B8" w:rsidRDefault="00EC11B8" w14:paraId="2E7EC120" w14:textId="7710B2A7">
            <w:pPr>
              <w:pStyle w:val="BodyPalatino"/>
              <w:jc w:val="center"/>
            </w:pPr>
            <w:r w:rsidRPr="00301968">
              <w:t>$91,847</w:t>
            </w:r>
          </w:p>
        </w:tc>
      </w:tr>
      <w:tr w:rsidR="00EC11B8" w:rsidTr="114B5593" w14:paraId="413A0584" w14:textId="77777777">
        <w:trPr>
          <w:trHeight w:val="300"/>
          <w:jc w:val="center"/>
        </w:trPr>
        <w:tc>
          <w:tcPr>
            <w:tcW w:w="2150" w:type="dxa"/>
            <w:vAlign w:val="center"/>
          </w:tcPr>
          <w:p w:rsidR="00EC11B8" w:rsidP="00EC11B8" w:rsidRDefault="00EC11B8" w14:paraId="75E99229" w14:textId="6AC1A3CA">
            <w:pPr>
              <w:pStyle w:val="BodyPalatino"/>
              <w:jc w:val="center"/>
            </w:pPr>
            <w:r>
              <w:t>Transportation Expenses</w:t>
            </w:r>
          </w:p>
        </w:tc>
        <w:tc>
          <w:tcPr>
            <w:tcW w:w="1535" w:type="dxa"/>
            <w:vAlign w:val="center"/>
          </w:tcPr>
          <w:p w:rsidR="00EC11B8" w:rsidP="00EC11B8" w:rsidRDefault="00EC11B8" w14:paraId="1C9927E8" w14:textId="21B55CD1">
            <w:pPr>
              <w:pStyle w:val="BodyPalatino"/>
              <w:jc w:val="center"/>
            </w:pPr>
            <w:r>
              <w:t>$3,689</w:t>
            </w:r>
          </w:p>
        </w:tc>
        <w:tc>
          <w:tcPr>
            <w:tcW w:w="2375" w:type="dxa"/>
            <w:vAlign w:val="center"/>
          </w:tcPr>
          <w:p w:rsidR="00EC11B8" w:rsidP="00EC11B8" w:rsidRDefault="00EC11B8" w14:paraId="3A9CB03F" w14:textId="45B68F00">
            <w:pPr>
              <w:pStyle w:val="BodyPalatino"/>
              <w:jc w:val="center"/>
            </w:pPr>
            <w:r>
              <w:t>$3,459</w:t>
            </w:r>
          </w:p>
        </w:tc>
        <w:tc>
          <w:tcPr>
            <w:tcW w:w="1884" w:type="dxa"/>
            <w:vAlign w:val="center"/>
          </w:tcPr>
          <w:p w:rsidRPr="00301968" w:rsidR="00EC11B8" w:rsidP="00EC11B8" w:rsidRDefault="00EC11B8" w14:paraId="282226DF" w14:textId="0798BB03">
            <w:pPr>
              <w:pStyle w:val="BodyPalatino"/>
              <w:jc w:val="center"/>
            </w:pPr>
            <w:r w:rsidRPr="00301968">
              <w:t>$3,90</w:t>
            </w:r>
            <w:r>
              <w:t>1</w:t>
            </w:r>
          </w:p>
        </w:tc>
      </w:tr>
      <w:tr w:rsidR="00EC11B8" w:rsidTr="114B5593" w14:paraId="49666FB0" w14:textId="77777777">
        <w:trPr>
          <w:trHeight w:val="300"/>
          <w:jc w:val="center"/>
        </w:trPr>
        <w:tc>
          <w:tcPr>
            <w:tcW w:w="2150" w:type="dxa"/>
            <w:vAlign w:val="center"/>
          </w:tcPr>
          <w:p w:rsidR="00EC11B8" w:rsidP="00EC11B8" w:rsidRDefault="00EC11B8" w14:paraId="5090A1ED" w14:textId="77777777">
            <w:pPr>
              <w:pStyle w:val="BodyPalatino"/>
              <w:jc w:val="center"/>
            </w:pPr>
            <w:r>
              <w:t>Management Salaries</w:t>
            </w:r>
          </w:p>
        </w:tc>
        <w:tc>
          <w:tcPr>
            <w:tcW w:w="1535" w:type="dxa"/>
            <w:vAlign w:val="center"/>
          </w:tcPr>
          <w:p w:rsidRPr="00F2513E" w:rsidR="00EC11B8" w:rsidP="00EC11B8" w:rsidRDefault="00EC11B8" w14:paraId="57A0E5CD" w14:textId="77777777">
            <w:pPr>
              <w:pStyle w:val="BodyPalatino"/>
              <w:jc w:val="center"/>
            </w:pPr>
            <w:r>
              <w:t>$36,000</w:t>
            </w:r>
          </w:p>
        </w:tc>
        <w:tc>
          <w:tcPr>
            <w:tcW w:w="2375" w:type="dxa"/>
            <w:vAlign w:val="center"/>
          </w:tcPr>
          <w:p w:rsidRPr="00F2513E" w:rsidR="00EC11B8" w:rsidP="00EC11B8" w:rsidRDefault="00EC11B8" w14:paraId="529CC81B" w14:textId="3F55EFAB">
            <w:pPr>
              <w:pStyle w:val="BodyPalatino"/>
              <w:jc w:val="center"/>
            </w:pPr>
            <w:r>
              <w:t>$10,</w:t>
            </w:r>
            <w:r w:rsidR="008D19AF">
              <w:t>324</w:t>
            </w:r>
          </w:p>
        </w:tc>
        <w:tc>
          <w:tcPr>
            <w:tcW w:w="1884" w:type="dxa"/>
            <w:vAlign w:val="center"/>
          </w:tcPr>
          <w:p w:rsidR="00EC11B8" w:rsidP="00EC11B8" w:rsidRDefault="00EC11B8" w14:paraId="63B59D75" w14:textId="77777777">
            <w:pPr>
              <w:pStyle w:val="BodyPalatino"/>
              <w:jc w:val="center"/>
            </w:pPr>
            <w:r>
              <w:t>$36,000</w:t>
            </w:r>
          </w:p>
        </w:tc>
      </w:tr>
      <w:tr w:rsidR="00EC11B8" w:rsidTr="114B5593" w14:paraId="2B4387F0" w14:textId="77777777">
        <w:trPr>
          <w:trHeight w:val="300"/>
          <w:jc w:val="center"/>
        </w:trPr>
        <w:tc>
          <w:tcPr>
            <w:tcW w:w="2150" w:type="dxa"/>
            <w:vAlign w:val="center"/>
          </w:tcPr>
          <w:p w:rsidR="00EC11B8" w:rsidP="00EC11B8" w:rsidRDefault="00EC11B8" w14:paraId="79D79923" w14:textId="77777777">
            <w:pPr>
              <w:pStyle w:val="BodyPalatino"/>
              <w:jc w:val="center"/>
            </w:pPr>
            <w:r>
              <w:t>Office Supplies &amp; Expenses</w:t>
            </w:r>
          </w:p>
        </w:tc>
        <w:tc>
          <w:tcPr>
            <w:tcW w:w="1535" w:type="dxa"/>
            <w:vAlign w:val="center"/>
          </w:tcPr>
          <w:p w:rsidRPr="00F2513E" w:rsidR="00EC11B8" w:rsidP="00EC11B8" w:rsidRDefault="00EC11B8" w14:paraId="5F1ACAA0" w14:textId="77777777">
            <w:pPr>
              <w:pStyle w:val="BodyPalatino"/>
              <w:jc w:val="center"/>
            </w:pPr>
            <w:r>
              <w:t>$11,055</w:t>
            </w:r>
          </w:p>
        </w:tc>
        <w:tc>
          <w:tcPr>
            <w:tcW w:w="2375" w:type="dxa"/>
            <w:vAlign w:val="center"/>
          </w:tcPr>
          <w:p w:rsidRPr="00F2513E" w:rsidR="00EC11B8" w:rsidP="00EC11B8" w:rsidRDefault="00EC11B8" w14:paraId="21DC4028" w14:textId="77777777">
            <w:pPr>
              <w:pStyle w:val="BodyPalatino"/>
              <w:jc w:val="center"/>
            </w:pPr>
            <w:r>
              <w:t>$563</w:t>
            </w:r>
          </w:p>
        </w:tc>
        <w:tc>
          <w:tcPr>
            <w:tcW w:w="1884" w:type="dxa"/>
            <w:vAlign w:val="center"/>
          </w:tcPr>
          <w:p w:rsidR="00EC11B8" w:rsidP="00EC11B8" w:rsidRDefault="00EC11B8" w14:paraId="199604D1" w14:textId="77777777">
            <w:pPr>
              <w:pStyle w:val="BodyPalatino"/>
              <w:jc w:val="center"/>
            </w:pPr>
            <w:r>
              <w:t>$11,055</w:t>
            </w:r>
          </w:p>
        </w:tc>
      </w:tr>
      <w:tr w:rsidR="00EC11B8" w:rsidTr="114B5593" w14:paraId="007BB137" w14:textId="77777777">
        <w:trPr>
          <w:trHeight w:val="300"/>
          <w:jc w:val="center"/>
        </w:trPr>
        <w:tc>
          <w:tcPr>
            <w:tcW w:w="2150" w:type="dxa"/>
            <w:vAlign w:val="center"/>
          </w:tcPr>
          <w:p w:rsidR="00EC11B8" w:rsidP="00EC11B8" w:rsidRDefault="00EC11B8" w14:paraId="58C2DD00" w14:textId="77777777">
            <w:pPr>
              <w:pStyle w:val="BodyPalatino"/>
              <w:jc w:val="center"/>
            </w:pPr>
            <w:r>
              <w:t>General Expenses</w:t>
            </w:r>
          </w:p>
        </w:tc>
        <w:tc>
          <w:tcPr>
            <w:tcW w:w="1535" w:type="dxa"/>
            <w:vAlign w:val="center"/>
          </w:tcPr>
          <w:p w:rsidRPr="00F2513E" w:rsidR="00EC11B8" w:rsidP="00EC11B8" w:rsidRDefault="00EC11B8" w14:paraId="46A52889" w14:textId="77777777">
            <w:pPr>
              <w:pStyle w:val="BodyPalatino"/>
              <w:jc w:val="center"/>
            </w:pPr>
            <w:r>
              <w:t>$2,199</w:t>
            </w:r>
          </w:p>
        </w:tc>
        <w:tc>
          <w:tcPr>
            <w:tcW w:w="2375" w:type="dxa"/>
            <w:vAlign w:val="center"/>
          </w:tcPr>
          <w:p w:rsidRPr="00F2513E" w:rsidR="00EC11B8" w:rsidP="00EC11B8" w:rsidRDefault="00EC11B8" w14:paraId="4910D9F3" w14:textId="719D5193">
            <w:pPr>
              <w:pStyle w:val="BodyPalatino"/>
              <w:jc w:val="center"/>
            </w:pPr>
            <w:r>
              <w:t>$12,6</w:t>
            </w:r>
            <w:r w:rsidR="002A0541">
              <w:t>68</w:t>
            </w:r>
          </w:p>
        </w:tc>
        <w:tc>
          <w:tcPr>
            <w:tcW w:w="1884" w:type="dxa"/>
            <w:vAlign w:val="center"/>
          </w:tcPr>
          <w:p w:rsidR="00EC11B8" w:rsidP="00EC11B8" w:rsidRDefault="00EC11B8" w14:paraId="26861260" w14:textId="2F7C584A">
            <w:pPr>
              <w:pStyle w:val="BodyPalatino"/>
              <w:jc w:val="center"/>
            </w:pPr>
            <w:r>
              <w:t>$1,4</w:t>
            </w:r>
            <w:r w:rsidR="00A24550">
              <w:t>31</w:t>
            </w:r>
          </w:p>
        </w:tc>
      </w:tr>
    </w:tbl>
    <w:p w:rsidR="004A1D29" w:rsidP="39117AE9" w:rsidRDefault="004A1D29" w14:paraId="32802A6F" w14:textId="77777777">
      <w:pPr>
        <w:pStyle w:val="BodyPalatino"/>
        <w:contextualSpacing/>
      </w:pPr>
    </w:p>
    <w:p w:rsidRPr="00B400BE" w:rsidR="00600A80" w:rsidP="7C432214" w:rsidRDefault="00600A80" w14:paraId="723736DA" w14:textId="0D1819D1">
      <w:pPr>
        <w:pStyle w:val="Heading2Palatino"/>
        <w:rPr>
          <w:rFonts w:ascii="Times New Roman" w:hAnsi="Times New Roman" w:eastAsia="Arial Unicode MS" w:cs="Times New Roman"/>
        </w:rPr>
      </w:pPr>
      <w:r>
        <w:rPr>
          <w:rStyle w:val="HeaderChar"/>
        </w:rPr>
        <w:t>Transportation Expenses</w:t>
      </w:r>
    </w:p>
    <w:p w:rsidR="38C1E540" w:rsidP="234A72EE" w:rsidRDefault="007563A9" w14:paraId="6C12E47F" w14:textId="1E3BD19D">
      <w:pPr>
        <w:pStyle w:val="BodyPalatino"/>
      </w:pPr>
      <w:r>
        <w:t>For the transportation expense</w:t>
      </w:r>
      <w:r w:rsidR="172266A0">
        <w:t>s</w:t>
      </w:r>
      <w:r>
        <w:t>,</w:t>
      </w:r>
      <w:r w:rsidR="0092367C">
        <w:t xml:space="preserve"> </w:t>
      </w:r>
      <w:r w:rsidR="00195D4D">
        <w:t>WD recommends moving the average fuel expense of $44</w:t>
      </w:r>
      <w:r w:rsidR="057AAD46">
        <w:t>2</w:t>
      </w:r>
      <w:r w:rsidR="00195D4D">
        <w:t xml:space="preserve"> from general expenses to transportation expenses, as directed by Standard Practice U-39-W. </w:t>
      </w:r>
      <w:r w:rsidR="003205F7">
        <w:t>Adding $442 into the escalated three-year average amount of $3,4</w:t>
      </w:r>
      <w:r w:rsidR="00F137DC">
        <w:t>59</w:t>
      </w:r>
      <w:r w:rsidR="003205F7">
        <w:t xml:space="preserve"> </w:t>
      </w:r>
      <w:r w:rsidR="00C253EB">
        <w:t>for transportation expense</w:t>
      </w:r>
      <w:r w:rsidR="2CCE9949">
        <w:t>s</w:t>
      </w:r>
      <w:r w:rsidR="002E4DAC">
        <w:t>, t</w:t>
      </w:r>
      <w:r w:rsidR="2E7FDD52">
        <w:t xml:space="preserve">he </w:t>
      </w:r>
      <w:r w:rsidR="7D76BB2B">
        <w:t xml:space="preserve">recommended </w:t>
      </w:r>
      <w:r w:rsidR="00195D4D">
        <w:t xml:space="preserve">transportation expenses estimate </w:t>
      </w:r>
      <w:r w:rsidR="4F6EB57E">
        <w:t>is</w:t>
      </w:r>
      <w:r w:rsidR="00195D4D">
        <w:t xml:space="preserve"> $</w:t>
      </w:r>
      <w:r w:rsidR="00CD7268">
        <w:t>3,90</w:t>
      </w:r>
      <w:r w:rsidR="002E4DAC">
        <w:t>1</w:t>
      </w:r>
      <w:r w:rsidR="00195D4D">
        <w:t>.</w:t>
      </w:r>
    </w:p>
    <w:p w:rsidRPr="00F3427E" w:rsidR="00F3427E" w:rsidP="08B35CF7" w:rsidRDefault="000776D9" w14:paraId="4DDCFB60" w14:textId="729D2194">
      <w:pPr>
        <w:pStyle w:val="Heading2Palatino"/>
        <w:contextualSpacing/>
        <w:rPr>
          <w:rFonts w:ascii="Times New Roman" w:hAnsi="Times New Roman" w:eastAsia="Arial Unicode MS" w:cs="Times New Roman"/>
        </w:rPr>
      </w:pPr>
      <w:r>
        <w:rPr>
          <w:rStyle w:val="HeaderChar"/>
        </w:rPr>
        <w:t>Other Volume Related Expenses</w:t>
      </w:r>
    </w:p>
    <w:p w:rsidR="422B27CB" w:rsidP="714EE7CC" w:rsidRDefault="00366A24" w14:paraId="59DA1A68" w14:textId="4C076C5E">
      <w:pPr>
        <w:pStyle w:val="BodyPalatino"/>
        <w:contextualSpacing/>
      </w:pPr>
      <w:r>
        <w:t xml:space="preserve">In 2024, </w:t>
      </w:r>
      <w:r w:rsidR="00A5688C">
        <w:t xml:space="preserve">Ranch </w:t>
      </w:r>
      <w:r w:rsidR="00753B4B">
        <w:t>Well 3 was taken offline</w:t>
      </w:r>
      <w:r w:rsidR="004A0EAD">
        <w:t xml:space="preserve"> due to elevated levels of nitrate</w:t>
      </w:r>
      <w:r w:rsidR="00805C0B">
        <w:t>.</w:t>
      </w:r>
      <w:r w:rsidR="00560643">
        <w:t xml:space="preserve"> </w:t>
      </w:r>
      <w:r w:rsidR="00FD2B6C">
        <w:t>Although Ranch Well 1 is intended to be use</w:t>
      </w:r>
      <w:r w:rsidR="006204FF">
        <w:t>d</w:t>
      </w:r>
      <w:r w:rsidR="00FD2B6C">
        <w:t xml:space="preserve"> to meet seasonal demand</w:t>
      </w:r>
      <w:r w:rsidR="00C32176">
        <w:t xml:space="preserve">, </w:t>
      </w:r>
      <w:r w:rsidR="00FD2B6C">
        <w:t>it</w:t>
      </w:r>
      <w:r w:rsidR="00765895">
        <w:t xml:space="preserve"> was taken online</w:t>
      </w:r>
      <w:r w:rsidR="00A908BB">
        <w:t xml:space="preserve"> </w:t>
      </w:r>
      <w:r w:rsidR="00873CCB">
        <w:t xml:space="preserve">because it uses </w:t>
      </w:r>
      <w:r w:rsidR="004C6765">
        <w:t>a nitrate selective resin that also removes arsenic.</w:t>
      </w:r>
      <w:r w:rsidR="00560643">
        <w:t xml:space="preserve"> </w:t>
      </w:r>
      <w:r w:rsidR="00626804">
        <w:t xml:space="preserve">Ranch </w:t>
      </w:r>
      <w:r w:rsidR="00560643">
        <w:t xml:space="preserve">Well 3 </w:t>
      </w:r>
      <w:r w:rsidR="00086543">
        <w:t>was return</w:t>
      </w:r>
      <w:r w:rsidR="00B70FB3">
        <w:t>e</w:t>
      </w:r>
      <w:r w:rsidR="00595DC4">
        <w:t>d</w:t>
      </w:r>
      <w:r w:rsidR="00086543">
        <w:t xml:space="preserve"> to service in August 2024</w:t>
      </w:r>
      <w:r w:rsidR="007C7D54">
        <w:t>.</w:t>
      </w:r>
      <w:r w:rsidR="00560643">
        <w:t xml:space="preserve"> </w:t>
      </w:r>
      <w:r w:rsidR="00D64B26">
        <w:t xml:space="preserve">MMWC has </w:t>
      </w:r>
      <w:r w:rsidR="00D40137">
        <w:t xml:space="preserve">also </w:t>
      </w:r>
      <w:r w:rsidR="00D64B26">
        <w:t xml:space="preserve">experienced increased arsenic in </w:t>
      </w:r>
      <w:r w:rsidR="00241B0D">
        <w:t>its</w:t>
      </w:r>
      <w:r w:rsidR="00D64B26">
        <w:t xml:space="preserve"> </w:t>
      </w:r>
      <w:r w:rsidR="50942769">
        <w:t>ground</w:t>
      </w:r>
      <w:r w:rsidR="00D64B26">
        <w:t>water, which re</w:t>
      </w:r>
      <w:r w:rsidR="00D46AF8">
        <w:t>quires</w:t>
      </w:r>
      <w:r w:rsidR="00E0441F">
        <w:t xml:space="preserve"> </w:t>
      </w:r>
      <w:r w:rsidR="7328E08A">
        <w:t xml:space="preserve">the </w:t>
      </w:r>
      <w:r w:rsidR="00E0441F">
        <w:t>treatment</w:t>
      </w:r>
      <w:r w:rsidR="00476689">
        <w:t xml:space="preserve"> media</w:t>
      </w:r>
      <w:r w:rsidR="005F5E8F">
        <w:t xml:space="preserve"> </w:t>
      </w:r>
      <w:r w:rsidR="2B713B97">
        <w:t xml:space="preserve">used to </w:t>
      </w:r>
      <w:r w:rsidR="003631BF">
        <w:t>remove arsenic in</w:t>
      </w:r>
      <w:r w:rsidR="2B713B97">
        <w:t xml:space="preserve"> the water</w:t>
      </w:r>
      <w:r w:rsidR="00476689">
        <w:t xml:space="preserve"> </w:t>
      </w:r>
      <w:r w:rsidR="05EBC1B8">
        <w:t xml:space="preserve">to be </w:t>
      </w:r>
      <w:r w:rsidR="009913EA">
        <w:t xml:space="preserve">replaced </w:t>
      </w:r>
      <w:r w:rsidR="00D962E1">
        <w:t>every</w:t>
      </w:r>
      <w:r w:rsidR="00476689">
        <w:t xml:space="preserve"> 6 months</w:t>
      </w:r>
      <w:r w:rsidR="0C60BEE6">
        <w:t>,</w:t>
      </w:r>
      <w:r w:rsidR="00476689">
        <w:t xml:space="preserve"> </w:t>
      </w:r>
      <w:r w:rsidR="00E37B88">
        <w:t xml:space="preserve">when it </w:t>
      </w:r>
      <w:r w:rsidR="00476689">
        <w:t xml:space="preserve">usually lasts a year. The increase </w:t>
      </w:r>
      <w:r w:rsidR="00BA77BD">
        <w:t>costs</w:t>
      </w:r>
      <w:r w:rsidR="00476689">
        <w:t xml:space="preserve"> </w:t>
      </w:r>
      <w:r w:rsidR="00EB1735">
        <w:t xml:space="preserve">are due to </w:t>
      </w:r>
      <w:r w:rsidR="658B2244">
        <w:t>groundwater production</w:t>
      </w:r>
      <w:r w:rsidR="00CC5FBE">
        <w:t xml:space="preserve"> in Ranch Well 1</w:t>
      </w:r>
      <w:r w:rsidR="000F58BF">
        <w:t>,</w:t>
      </w:r>
      <w:r w:rsidR="00476689">
        <w:t xml:space="preserve"> </w:t>
      </w:r>
      <w:r w:rsidR="2C01CD18">
        <w:t xml:space="preserve">which </w:t>
      </w:r>
      <w:r w:rsidR="00476689">
        <w:t xml:space="preserve">requires salt treatment </w:t>
      </w:r>
      <w:r w:rsidR="00E12F01">
        <w:t>to regenerate</w:t>
      </w:r>
      <w:r w:rsidR="00476689">
        <w:t xml:space="preserve"> </w:t>
      </w:r>
      <w:r w:rsidR="00524375">
        <w:t xml:space="preserve">the media, </w:t>
      </w:r>
      <w:r w:rsidR="00476689">
        <w:t xml:space="preserve">resulting in brine disposal costs </w:t>
      </w:r>
      <w:r w:rsidR="003361C7">
        <w:t xml:space="preserve">and more media </w:t>
      </w:r>
      <w:r w:rsidR="6368BD64">
        <w:t>being</w:t>
      </w:r>
      <w:r w:rsidR="003361C7">
        <w:t xml:space="preserve"> required</w:t>
      </w:r>
      <w:r w:rsidR="00BF5C12">
        <w:t xml:space="preserve"> due to the </w:t>
      </w:r>
      <w:r w:rsidR="3ADA3D2A">
        <w:t xml:space="preserve">increased </w:t>
      </w:r>
      <w:r w:rsidR="00BF5C12">
        <w:t>arsenic</w:t>
      </w:r>
      <w:r w:rsidR="0EB421B0">
        <w:t xml:space="preserve"> levels</w:t>
      </w:r>
      <w:r w:rsidR="00BF5C12">
        <w:t>.</w:t>
      </w:r>
      <w:r w:rsidR="002949C2">
        <w:t xml:space="preserve"> </w:t>
      </w:r>
      <w:r w:rsidR="00893F6C">
        <w:t xml:space="preserve">The elevated nitrate and arsenic levels </w:t>
      </w:r>
      <w:r w:rsidR="00EB1735">
        <w:t>we</w:t>
      </w:r>
      <w:r w:rsidR="00893F6C">
        <w:t xml:space="preserve">re caused by unusually high rainfall </w:t>
      </w:r>
      <w:r w:rsidR="00895D7B">
        <w:t>in</w:t>
      </w:r>
      <w:r w:rsidR="009A33B7">
        <w:t xml:space="preserve"> </w:t>
      </w:r>
      <w:r w:rsidR="00B914AD">
        <w:t xml:space="preserve">2024. </w:t>
      </w:r>
      <w:r w:rsidR="005B3173">
        <w:t xml:space="preserve">Similar patterns occurred in 2025 and are expected to continue in 2026. </w:t>
      </w:r>
      <w:r w:rsidR="00C208AA">
        <w:t xml:space="preserve">Therefore, WD recommends </w:t>
      </w:r>
      <w:r w:rsidR="00572527">
        <w:t>MMWC’s request</w:t>
      </w:r>
      <w:r w:rsidR="00C03B39">
        <w:t>ed</w:t>
      </w:r>
      <w:r w:rsidR="00572527">
        <w:t xml:space="preserve"> amount of $</w:t>
      </w:r>
      <w:r w:rsidR="00D737C8">
        <w:t>91,847</w:t>
      </w:r>
      <w:r w:rsidR="00142DDB">
        <w:t xml:space="preserve"> for other volume related expenses</w:t>
      </w:r>
      <w:r w:rsidR="00C46FFD">
        <w:t xml:space="preserve"> to </w:t>
      </w:r>
      <w:r w:rsidR="00B37572">
        <w:t xml:space="preserve">address the </w:t>
      </w:r>
      <w:r w:rsidR="005745A9">
        <w:t>ongoing changes in their groundwater quality.</w:t>
      </w:r>
    </w:p>
    <w:p w:rsidR="57383E82" w:rsidP="78100C5A" w:rsidRDefault="57383E82" w14:paraId="6DB64455" w14:textId="4527B5A4">
      <w:pPr>
        <w:pStyle w:val="BodyPalatino"/>
        <w:contextualSpacing/>
      </w:pPr>
    </w:p>
    <w:p w:rsidR="78100C5A" w:rsidP="78100C5A" w:rsidRDefault="78100C5A" w14:paraId="41D038D2" w14:textId="63287EF2">
      <w:pPr>
        <w:pStyle w:val="BodyPalatino"/>
        <w:contextualSpacing/>
      </w:pPr>
    </w:p>
    <w:p w:rsidR="78100C5A" w:rsidP="78100C5A" w:rsidRDefault="78100C5A" w14:paraId="1DF5C650" w14:textId="31C0A14F">
      <w:pPr>
        <w:pStyle w:val="BodyPalatino"/>
        <w:contextualSpacing/>
      </w:pPr>
    </w:p>
    <w:p w:rsidRPr="0057484B" w:rsidR="000776D9" w:rsidP="0057484B" w:rsidRDefault="000776D9" w14:paraId="073655AC" w14:textId="7855C041">
      <w:pPr>
        <w:pStyle w:val="BodyPalatino"/>
        <w:contextualSpacing/>
        <w:rPr>
          <w:rStyle w:val="HeaderChar"/>
          <w:b/>
          <w:u w:val="single"/>
        </w:rPr>
      </w:pPr>
      <w:r w:rsidRPr="59403696">
        <w:rPr>
          <w:rStyle w:val="HeaderChar"/>
          <w:b/>
          <w:u w:val="single"/>
        </w:rPr>
        <w:t>Management Salaries</w:t>
      </w:r>
    </w:p>
    <w:p w:rsidR="43543827" w:rsidP="43543827" w:rsidRDefault="43543827" w14:paraId="1EDB29D9" w14:textId="5C63E4F4">
      <w:pPr>
        <w:pStyle w:val="BodyPalatino"/>
        <w:contextualSpacing/>
        <w:rPr>
          <w:rStyle w:val="HeaderChar"/>
          <w:b/>
          <w:u w:val="single"/>
        </w:rPr>
      </w:pPr>
    </w:p>
    <w:p w:rsidR="00301968" w:rsidP="00301968" w:rsidRDefault="5D324D43" w14:paraId="6176B0B6" w14:textId="66EC1C07">
      <w:pPr>
        <w:pStyle w:val="BodyPalatino"/>
        <w:rPr>
          <w:rStyle w:val="HeaderChar"/>
        </w:rPr>
      </w:pPr>
      <w:r>
        <w:t>MMWC</w:t>
      </w:r>
      <w:r w:rsidR="00F409B9">
        <w:t xml:space="preserve"> requested</w:t>
      </w:r>
      <w:r w:rsidR="00193411">
        <w:t xml:space="preserve"> management salaries to increase from $9,000 to $36,000 </w:t>
      </w:r>
      <w:r w:rsidR="00F409B9">
        <w:t xml:space="preserve">in </w:t>
      </w:r>
      <w:r>
        <w:t>order</w:t>
      </w:r>
      <w:r w:rsidR="00193411">
        <w:t xml:space="preserve"> to recognize </w:t>
      </w:r>
      <w:r w:rsidR="47FCA37A">
        <w:t>fair</w:t>
      </w:r>
      <w:r w:rsidR="00193411">
        <w:t xml:space="preserve"> compensation for </w:t>
      </w:r>
      <w:r w:rsidR="464DE851">
        <w:t xml:space="preserve">the water system manager, </w:t>
      </w:r>
      <w:r w:rsidR="00193411">
        <w:t>Scott Kissack</w:t>
      </w:r>
      <w:r w:rsidR="1679128A">
        <w:t xml:space="preserve">. </w:t>
      </w:r>
      <w:r w:rsidR="00193411">
        <w:t xml:space="preserve"> The </w:t>
      </w:r>
      <w:r w:rsidR="30C744D0">
        <w:t>manager</w:t>
      </w:r>
      <w:r w:rsidR="00142F56">
        <w:t xml:space="preserve"> </w:t>
      </w:r>
      <w:r w:rsidR="00F01DF4">
        <w:t xml:space="preserve">works </w:t>
      </w:r>
      <w:r w:rsidR="00D967F7">
        <w:t xml:space="preserve">an average of </w:t>
      </w:r>
      <w:r w:rsidR="00F01DF4">
        <w:t>540 hours annually,</w:t>
      </w:r>
      <w:r w:rsidR="00802025">
        <w:t xml:space="preserve"> resulting in </w:t>
      </w:r>
      <w:r w:rsidR="004640E4">
        <w:t xml:space="preserve">an hourly rate of </w:t>
      </w:r>
      <w:r w:rsidR="00E508DE">
        <w:t xml:space="preserve">$66.66 </w:t>
      </w:r>
      <w:r w:rsidR="7F818D7E">
        <w:t>based on</w:t>
      </w:r>
      <w:r w:rsidR="004D7E6E">
        <w:t xml:space="preserve"> the requested </w:t>
      </w:r>
      <w:r w:rsidR="008518CB">
        <w:t xml:space="preserve">$36,000 expense for management salaries. </w:t>
      </w:r>
      <w:r w:rsidR="00E80853">
        <w:t xml:space="preserve">WD finds this request </w:t>
      </w:r>
      <w:r w:rsidR="005C0660">
        <w:t xml:space="preserve">reasonable as </w:t>
      </w:r>
      <w:r w:rsidR="0AF6D74B">
        <w:t>Mr. Kissack</w:t>
      </w:r>
      <w:r w:rsidR="005C0660">
        <w:t xml:space="preserve"> </w:t>
      </w:r>
      <w:r w:rsidR="00D8577F">
        <w:t xml:space="preserve">has </w:t>
      </w:r>
      <w:r w:rsidR="008359F5">
        <w:t>full</w:t>
      </w:r>
      <w:r w:rsidR="00D8577F">
        <w:t xml:space="preserve"> responsibility of MMWC’s operations including plant maintenance, system repairs, monthly </w:t>
      </w:r>
      <w:r w:rsidR="0096088E">
        <w:t xml:space="preserve">and annual reporting, </w:t>
      </w:r>
      <w:r w:rsidR="00D967F7">
        <w:t>coordination</w:t>
      </w:r>
      <w:r w:rsidR="0096088E">
        <w:t xml:space="preserve"> with the DDW,</w:t>
      </w:r>
      <w:r w:rsidR="00D967F7">
        <w:t xml:space="preserve"> collaborati</w:t>
      </w:r>
      <w:r w:rsidR="008359F5">
        <w:t>on</w:t>
      </w:r>
      <w:r w:rsidR="00D967F7">
        <w:t xml:space="preserve"> with Erskin</w:t>
      </w:r>
      <w:r w:rsidR="008359F5">
        <w:t>e</w:t>
      </w:r>
      <w:r w:rsidR="00D967F7">
        <w:t xml:space="preserve"> Creek Water Company, and make</w:t>
      </w:r>
      <w:r w:rsidR="008359F5">
        <w:t>s</w:t>
      </w:r>
      <w:r w:rsidR="00D967F7">
        <w:t xml:space="preserve"> all operating decisions.</w:t>
      </w:r>
    </w:p>
    <w:p w:rsidRPr="00C312F8" w:rsidR="000776D9" w:rsidP="000776D9" w:rsidRDefault="00164A36" w14:paraId="7764F271" w14:textId="3A22BB42">
      <w:pPr>
        <w:pStyle w:val="Heading2Palatino"/>
        <w:rPr>
          <w:rStyle w:val="HeaderChar"/>
          <w:rFonts w:ascii="Times New Roman" w:hAnsi="Times New Roman" w:eastAsia="Arial Unicode MS" w:cs="Times New Roman"/>
        </w:rPr>
      </w:pPr>
      <w:r>
        <w:rPr>
          <w:rStyle w:val="HeaderChar"/>
        </w:rPr>
        <w:t>General Expenses</w:t>
      </w:r>
    </w:p>
    <w:p w:rsidR="005E20AA" w:rsidP="000E5A17" w:rsidRDefault="00C324B0" w14:paraId="29E31FC9" w14:textId="543A1CA2">
      <w:pPr>
        <w:pStyle w:val="BodyPalatino"/>
      </w:pPr>
      <w:r>
        <w:t>The difference in MMWC’s general expense</w:t>
      </w:r>
      <w:r w:rsidR="5E5F34E9">
        <w:t>s</w:t>
      </w:r>
      <w:r>
        <w:t xml:space="preserve"> compared to previous years is because the</w:t>
      </w:r>
      <w:r w:rsidR="000A1F10">
        <w:t xml:space="preserve"> utility </w:t>
      </w:r>
      <w:r w:rsidR="4819B1AE">
        <w:t xml:space="preserve">correctly </w:t>
      </w:r>
      <w:r w:rsidR="000A1F10">
        <w:t>reclassified</w:t>
      </w:r>
      <w:r>
        <w:t xml:space="preserve"> </w:t>
      </w:r>
      <w:r w:rsidR="000A1F10">
        <w:t>its</w:t>
      </w:r>
      <w:r>
        <w:t xml:space="preserve"> banking, phone, and trash expense</w:t>
      </w:r>
      <w:r w:rsidR="53564FB7">
        <w:t>s</w:t>
      </w:r>
      <w:r w:rsidR="000A238B">
        <w:t xml:space="preserve"> totaling $</w:t>
      </w:r>
      <w:r w:rsidR="00495B98">
        <w:t>10,795</w:t>
      </w:r>
      <w:r w:rsidR="1D7B027A">
        <w:t xml:space="preserve"> </w:t>
      </w:r>
      <w:r w:rsidR="744F1EC2">
        <w:t xml:space="preserve">from general expenses to </w:t>
      </w:r>
      <w:r>
        <w:t xml:space="preserve">office </w:t>
      </w:r>
      <w:r w:rsidR="00C727D1">
        <w:t xml:space="preserve">supplies </w:t>
      </w:r>
      <w:r w:rsidR="0016726C">
        <w:t>and</w:t>
      </w:r>
      <w:r w:rsidR="00C727D1">
        <w:t xml:space="preserve"> </w:t>
      </w:r>
      <w:r w:rsidR="00FE7230">
        <w:t>ex</w:t>
      </w:r>
      <w:r w:rsidR="00EB565A">
        <w:t>pense</w:t>
      </w:r>
      <w:r w:rsidR="48DD9BCD">
        <w:t>s</w:t>
      </w:r>
      <w:r>
        <w:t>.</w:t>
      </w:r>
      <w:r w:rsidR="00FF5419">
        <w:t xml:space="preserve"> As stated above</w:t>
      </w:r>
      <w:r w:rsidR="003B1661">
        <w:t>, WD</w:t>
      </w:r>
      <w:r w:rsidR="002A3797">
        <w:t xml:space="preserve"> recommends </w:t>
      </w:r>
      <w:r w:rsidR="00855AB4">
        <w:t>moving</w:t>
      </w:r>
      <w:r w:rsidR="002A3797">
        <w:t xml:space="preserve"> </w:t>
      </w:r>
      <w:r w:rsidR="00C06DD5">
        <w:t xml:space="preserve">the fuel expense of </w:t>
      </w:r>
      <w:r w:rsidR="002A3797">
        <w:t xml:space="preserve">$442 from general expenses </w:t>
      </w:r>
      <w:r w:rsidR="00006800">
        <w:t xml:space="preserve">to </w:t>
      </w:r>
      <w:r w:rsidR="00396A16">
        <w:t>transportation expenses</w:t>
      </w:r>
      <w:r w:rsidR="007636F3">
        <w:t>.</w:t>
      </w:r>
      <w:r w:rsidR="00AA6AA5">
        <w:t xml:space="preserve"> The </w:t>
      </w:r>
      <w:r w:rsidR="00EC0A1B">
        <w:t xml:space="preserve">escalated </w:t>
      </w:r>
      <w:r w:rsidR="00AA6AA5">
        <w:t xml:space="preserve">three-year average </w:t>
      </w:r>
      <w:r w:rsidR="00EC0A1B">
        <w:t>amount</w:t>
      </w:r>
      <w:r w:rsidR="00C80E70">
        <w:t xml:space="preserve"> </w:t>
      </w:r>
      <w:r w:rsidR="00E909F7">
        <w:t xml:space="preserve">for general expenses </w:t>
      </w:r>
      <w:r w:rsidR="00C80E70">
        <w:t>of</w:t>
      </w:r>
      <w:r w:rsidR="00FF5419">
        <w:t xml:space="preserve"> </w:t>
      </w:r>
      <w:r w:rsidR="00C80E70">
        <w:t>$</w:t>
      </w:r>
      <w:r w:rsidR="00B65265">
        <w:t>12,6</w:t>
      </w:r>
      <w:r w:rsidR="00DF0D21">
        <w:t>68</w:t>
      </w:r>
      <w:r w:rsidR="14ED39D7">
        <w:t>,</w:t>
      </w:r>
      <w:r w:rsidR="005A6DEF">
        <w:t xml:space="preserve"> </w:t>
      </w:r>
      <w:r w:rsidR="00C80E70">
        <w:t>subtracted by</w:t>
      </w:r>
      <w:r w:rsidR="005A6DEF">
        <w:t xml:space="preserve"> </w:t>
      </w:r>
      <w:r w:rsidR="00C80E70">
        <w:t>$</w:t>
      </w:r>
      <w:r w:rsidR="005A6DEF">
        <w:t>442</w:t>
      </w:r>
      <w:r w:rsidR="67884B40">
        <w:t>,</w:t>
      </w:r>
      <w:r w:rsidR="005A6DEF">
        <w:t xml:space="preserve"> </w:t>
      </w:r>
      <w:r w:rsidR="00C80E70">
        <w:t>leaves</w:t>
      </w:r>
      <w:r w:rsidR="001D0932">
        <w:t xml:space="preserve"> </w:t>
      </w:r>
      <w:r w:rsidR="00425579">
        <w:t>$12</w:t>
      </w:r>
      <w:r w:rsidR="00CA762A">
        <w:t>,</w:t>
      </w:r>
      <w:r w:rsidR="00425579">
        <w:t>2</w:t>
      </w:r>
      <w:r w:rsidR="009C29F3">
        <w:t>26</w:t>
      </w:r>
      <w:r w:rsidR="00425579">
        <w:t xml:space="preserve"> for </w:t>
      </w:r>
      <w:r w:rsidR="001E31DC">
        <w:t xml:space="preserve">the </w:t>
      </w:r>
      <w:r w:rsidR="00425579">
        <w:t xml:space="preserve">general expenses. </w:t>
      </w:r>
      <w:r w:rsidR="00FD4CBF">
        <w:t>Moving the</w:t>
      </w:r>
      <w:r w:rsidR="00854963">
        <w:t xml:space="preserve"> $10,795 reclassification amount from general expenses to </w:t>
      </w:r>
      <w:r w:rsidR="000C542A">
        <w:t xml:space="preserve">office supplies </w:t>
      </w:r>
      <w:r w:rsidR="00AD453B">
        <w:t>and</w:t>
      </w:r>
      <w:r w:rsidR="000C542A">
        <w:t xml:space="preserve"> expenses results in a general expenses </w:t>
      </w:r>
      <w:r w:rsidR="00C222B3">
        <w:t>total of $</w:t>
      </w:r>
      <w:r w:rsidR="0076484C">
        <w:t>14</w:t>
      </w:r>
      <w:r w:rsidR="002929EB">
        <w:t>31</w:t>
      </w:r>
      <w:r w:rsidR="00B45164">
        <w:t xml:space="preserve">. </w:t>
      </w:r>
      <w:r w:rsidR="00164A36">
        <w:t xml:space="preserve">MMWC’s requested amount </w:t>
      </w:r>
      <w:r w:rsidR="00420B2D">
        <w:t xml:space="preserve">of </w:t>
      </w:r>
      <w:r w:rsidR="00AA7E0F">
        <w:t xml:space="preserve">$2,199 </w:t>
      </w:r>
      <w:r w:rsidR="00164A36">
        <w:t>for general expenses does not fall within 5% of WD’s estimate</w:t>
      </w:r>
      <w:r w:rsidR="006C3B66">
        <w:t>. Therefore, WD recommends $1</w:t>
      </w:r>
      <w:r w:rsidR="12E9DE93">
        <w:t>,</w:t>
      </w:r>
      <w:r w:rsidR="006C3B66">
        <w:t>4</w:t>
      </w:r>
      <w:r w:rsidR="002929EB">
        <w:t xml:space="preserve">31 </w:t>
      </w:r>
      <w:r w:rsidR="006C3B66">
        <w:t>for general expenses.</w:t>
      </w:r>
    </w:p>
    <w:p w:rsidRPr="000F7992" w:rsidR="005E20AA" w:rsidP="25E2B726" w:rsidRDefault="00164A36" w14:paraId="1E1FCABD" w14:textId="5794C964">
      <w:pPr>
        <w:pStyle w:val="Heading2Palatino"/>
      </w:pPr>
      <w:r>
        <w:rPr>
          <w:rStyle w:val="HeaderChar"/>
        </w:rPr>
        <w:t>Office Supplies &amp; Expenses</w:t>
      </w:r>
    </w:p>
    <w:p w:rsidR="00C324B0" w:rsidDel="00225683" w:rsidP="000E5A17" w:rsidRDefault="001E0E17" w14:paraId="64DD52BF" w14:textId="73884AED">
      <w:pPr>
        <w:pStyle w:val="BodyPalatino"/>
      </w:pPr>
      <w:r>
        <w:t xml:space="preserve">As </w:t>
      </w:r>
      <w:r w:rsidR="5EA04995">
        <w:t>discussed</w:t>
      </w:r>
      <w:r>
        <w:t xml:space="preserve"> above</w:t>
      </w:r>
      <w:r w:rsidR="00B45164">
        <w:t xml:space="preserve">, the $10,795 </w:t>
      </w:r>
      <w:r w:rsidR="00A52D07">
        <w:t xml:space="preserve">reclassification </w:t>
      </w:r>
      <w:r>
        <w:t>from general expense</w:t>
      </w:r>
      <w:r w:rsidR="30588D1D">
        <w:t>s</w:t>
      </w:r>
      <w:r>
        <w:t xml:space="preserve"> </w:t>
      </w:r>
      <w:r w:rsidR="3AFCA395">
        <w:t>to</w:t>
      </w:r>
      <w:r w:rsidR="00EC0A1B">
        <w:t xml:space="preserve"> </w:t>
      </w:r>
      <w:r w:rsidR="003252A7">
        <w:t xml:space="preserve">office supplies </w:t>
      </w:r>
      <w:r w:rsidR="009835DA">
        <w:t>and</w:t>
      </w:r>
      <w:r w:rsidR="003252A7">
        <w:t xml:space="preserve"> expense</w:t>
      </w:r>
      <w:r w:rsidR="003505C8">
        <w:t xml:space="preserve">s </w:t>
      </w:r>
      <w:r w:rsidR="65325F2B">
        <w:t>results</w:t>
      </w:r>
      <w:r w:rsidR="003505C8">
        <w:t xml:space="preserve"> </w:t>
      </w:r>
      <w:r w:rsidR="65325F2B">
        <w:t xml:space="preserve">in the </w:t>
      </w:r>
      <w:r w:rsidR="00BA31C3">
        <w:t xml:space="preserve">escalated </w:t>
      </w:r>
      <w:r w:rsidR="65325F2B">
        <w:t>three-year average</w:t>
      </w:r>
      <w:r w:rsidR="003505C8">
        <w:t xml:space="preserve"> amount of </w:t>
      </w:r>
      <w:r w:rsidR="00FC14FC">
        <w:t xml:space="preserve">$563 </w:t>
      </w:r>
      <w:r w:rsidR="4BA6A47C">
        <w:t>being increased to</w:t>
      </w:r>
      <w:r w:rsidR="00FC14FC">
        <w:t xml:space="preserve"> </w:t>
      </w:r>
      <w:r w:rsidR="00FA5BF4">
        <w:t>$11</w:t>
      </w:r>
      <w:r w:rsidR="007C6A83">
        <w:t>,358.</w:t>
      </w:r>
      <w:r w:rsidR="0007205D">
        <w:t xml:space="preserve"> </w:t>
      </w:r>
      <w:r w:rsidR="00BC0518">
        <w:t>MMWC’s request</w:t>
      </w:r>
      <w:r w:rsidR="00145374">
        <w:t>ed amount</w:t>
      </w:r>
      <w:r w:rsidR="00BC0518">
        <w:t xml:space="preserve"> for </w:t>
      </w:r>
      <w:r>
        <w:t>office supplies &amp; expenses</w:t>
      </w:r>
      <w:r w:rsidR="00BC0518">
        <w:t xml:space="preserve"> </w:t>
      </w:r>
      <w:r>
        <w:t>falls</w:t>
      </w:r>
      <w:r w:rsidR="00C65352">
        <w:t xml:space="preserve"> within 5% of WD’s estimate</w:t>
      </w:r>
      <w:r w:rsidR="000169B2">
        <w:t>.</w:t>
      </w:r>
      <w:r w:rsidR="00145374">
        <w:t xml:space="preserve"> </w:t>
      </w:r>
      <w:r w:rsidR="008F586B">
        <w:t xml:space="preserve">Therefore, WD recommends </w:t>
      </w:r>
      <w:r w:rsidR="00022E7E">
        <w:t>using MMWC’s request</w:t>
      </w:r>
      <w:r w:rsidR="00F1624C">
        <w:t>ed</w:t>
      </w:r>
      <w:r w:rsidR="00022E7E">
        <w:t xml:space="preserve"> amount of $11,055 </w:t>
      </w:r>
      <w:r w:rsidR="00227D22">
        <w:t>for office supplies &amp; expenses</w:t>
      </w:r>
      <w:r>
        <w:t>.</w:t>
      </w:r>
    </w:p>
    <w:p w:rsidRPr="00C312F8" w:rsidR="005C178D" w:rsidP="004A71E1" w:rsidRDefault="005C178D" w14:paraId="6E2497A3" w14:textId="68574A72">
      <w:pPr>
        <w:pStyle w:val="Heading2Palatino"/>
        <w:rPr>
          <w:rStyle w:val="HeaderChar"/>
          <w:rFonts w:ascii="Times New Roman" w:hAnsi="Times New Roman" w:eastAsia="Arial Unicode MS" w:cs="Times New Roman"/>
        </w:rPr>
      </w:pPr>
      <w:r w:rsidRPr="38C1E540">
        <w:rPr>
          <w:rStyle w:val="HeaderChar"/>
        </w:rPr>
        <w:lastRenderedPageBreak/>
        <w:t>Taxes</w:t>
      </w:r>
    </w:p>
    <w:p w:rsidR="00EB4C45" w:rsidP="38C1E540" w:rsidRDefault="64CA7E4B" w14:paraId="097A9385" w14:textId="0D12A283">
      <w:pPr>
        <w:pStyle w:val="BodyPalatino"/>
        <w:rPr>
          <w:rStyle w:val="HeaderChar"/>
        </w:rPr>
      </w:pPr>
      <w:r w:rsidRPr="38C1E540">
        <w:rPr>
          <w:rStyle w:val="HeaderChar"/>
        </w:rPr>
        <w:t xml:space="preserve">The </w:t>
      </w:r>
      <w:r w:rsidRPr="38C1E540" w:rsidR="41AD9130">
        <w:rPr>
          <w:rStyle w:val="HeaderChar"/>
        </w:rPr>
        <w:t>WD</w:t>
      </w:r>
      <w:r w:rsidRPr="38C1E540">
        <w:rPr>
          <w:rStyle w:val="HeaderChar"/>
        </w:rPr>
        <w:t xml:space="preserve">’s State and Federal Income Taxes estimates for </w:t>
      </w:r>
      <w:r w:rsidRPr="38C1E540" w:rsidR="000F6496">
        <w:rPr>
          <w:rStyle w:val="HeaderChar"/>
        </w:rPr>
        <w:t>MMWC</w:t>
      </w:r>
      <w:r w:rsidRPr="38C1E540">
        <w:rPr>
          <w:rStyle w:val="HeaderChar"/>
        </w:rPr>
        <w:t xml:space="preserve">’s income tax expense </w:t>
      </w:r>
      <w:r w:rsidRPr="38C1E540" w:rsidR="0058118B">
        <w:rPr>
          <w:rStyle w:val="HeaderChar"/>
        </w:rPr>
        <w:t xml:space="preserve">are </w:t>
      </w:r>
      <w:r w:rsidRPr="38C1E540">
        <w:rPr>
          <w:rStyle w:val="HeaderChar"/>
        </w:rPr>
        <w:t>based on income tax rates of 8.84%</w:t>
      </w:r>
      <w:r w:rsidRPr="38C1E540" w:rsidR="007B70D9">
        <w:rPr>
          <w:rStyle w:val="FootnoteReference"/>
        </w:rPr>
        <w:footnoteReference w:id="10"/>
      </w:r>
      <w:r w:rsidRPr="38C1E540" w:rsidR="007B70D9">
        <w:rPr>
          <w:rStyle w:val="HeaderChar"/>
        </w:rPr>
        <w:t xml:space="preserve"> </w:t>
      </w:r>
      <w:r w:rsidRPr="38C1E540">
        <w:rPr>
          <w:rStyle w:val="HeaderChar"/>
        </w:rPr>
        <w:t>for State and 21.00%</w:t>
      </w:r>
      <w:r w:rsidR="00C500D4">
        <w:rPr>
          <w:rStyle w:val="FootnoteReference"/>
        </w:rPr>
        <w:footnoteReference w:id="11"/>
      </w:r>
      <w:r w:rsidRPr="38C1E540">
        <w:rPr>
          <w:rStyle w:val="HeaderChar"/>
        </w:rPr>
        <w:t xml:space="preserve"> for Federal Income Taxes. </w:t>
      </w:r>
      <w:r w:rsidRPr="38C1E540" w:rsidR="000F6496">
        <w:rPr>
          <w:rStyle w:val="HeaderChar"/>
        </w:rPr>
        <w:t>MMWC</w:t>
      </w:r>
      <w:r w:rsidRPr="38C1E540">
        <w:rPr>
          <w:rStyle w:val="HeaderChar"/>
        </w:rPr>
        <w:t xml:space="preserve"> is structured as a C-Corporation</w:t>
      </w:r>
      <w:r w:rsidRPr="38C1E540" w:rsidR="00EB4C45">
        <w:rPr>
          <w:rStyle w:val="HeaderChar"/>
        </w:rPr>
        <w:t>. In previous year</w:t>
      </w:r>
      <w:r w:rsidR="0034665C">
        <w:rPr>
          <w:rStyle w:val="HeaderChar"/>
        </w:rPr>
        <w:t>s</w:t>
      </w:r>
      <w:r w:rsidRPr="38C1E540" w:rsidR="00EB4C45">
        <w:rPr>
          <w:rStyle w:val="HeaderChar"/>
        </w:rPr>
        <w:t xml:space="preserve">, MMWC </w:t>
      </w:r>
      <w:r w:rsidRPr="38C1E540" w:rsidR="0072353C">
        <w:rPr>
          <w:rStyle w:val="HeaderChar"/>
        </w:rPr>
        <w:t>had negative net income</w:t>
      </w:r>
      <w:r w:rsidRPr="38C1E540" w:rsidR="001352BC">
        <w:rPr>
          <w:rStyle w:val="HeaderChar"/>
        </w:rPr>
        <w:t xml:space="preserve">. Therefore, on </w:t>
      </w:r>
      <w:r w:rsidR="00CB082B">
        <w:rPr>
          <w:rStyle w:val="HeaderChar"/>
        </w:rPr>
        <w:t>its</w:t>
      </w:r>
      <w:r w:rsidRPr="38C1E540" w:rsidR="001352BC">
        <w:rPr>
          <w:rStyle w:val="HeaderChar"/>
        </w:rPr>
        <w:t xml:space="preserve"> </w:t>
      </w:r>
      <w:r w:rsidRPr="38C1E540" w:rsidR="00467E24">
        <w:rPr>
          <w:rStyle w:val="HeaderChar"/>
        </w:rPr>
        <w:t>2022 and 20</w:t>
      </w:r>
      <w:r w:rsidRPr="38C1E540" w:rsidR="00972460">
        <w:rPr>
          <w:rStyle w:val="HeaderChar"/>
        </w:rPr>
        <w:t>23</w:t>
      </w:r>
      <w:r w:rsidRPr="38C1E540" w:rsidR="009D6FA9">
        <w:rPr>
          <w:rStyle w:val="HeaderChar"/>
        </w:rPr>
        <w:t xml:space="preserve"> annual reports, </w:t>
      </w:r>
      <w:r w:rsidR="00FB3833">
        <w:rPr>
          <w:rStyle w:val="HeaderChar"/>
        </w:rPr>
        <w:t>MMWC</w:t>
      </w:r>
      <w:r w:rsidRPr="38C1E540" w:rsidR="009D6FA9">
        <w:rPr>
          <w:rStyle w:val="HeaderChar"/>
        </w:rPr>
        <w:t xml:space="preserve"> had been paying </w:t>
      </w:r>
      <w:r w:rsidR="0034665C">
        <w:rPr>
          <w:rStyle w:val="HeaderChar"/>
        </w:rPr>
        <w:t xml:space="preserve">only </w:t>
      </w:r>
      <w:r w:rsidRPr="38C1E540" w:rsidR="009D6FA9">
        <w:rPr>
          <w:rStyle w:val="HeaderChar"/>
        </w:rPr>
        <w:t xml:space="preserve">the minimum </w:t>
      </w:r>
      <w:r w:rsidRPr="38C1E540" w:rsidR="00FE275A">
        <w:rPr>
          <w:rStyle w:val="HeaderChar"/>
        </w:rPr>
        <w:t>franchise tax of $800</w:t>
      </w:r>
      <w:r w:rsidRPr="38C1E540" w:rsidR="00C96E01">
        <w:rPr>
          <w:rStyle w:val="HeaderChar"/>
        </w:rPr>
        <w:t xml:space="preserve"> and no federal tax. </w:t>
      </w:r>
    </w:p>
    <w:p w:rsidRPr="00C312F8" w:rsidR="005446A0" w:rsidP="38C1E540" w:rsidRDefault="005446A0" w14:paraId="4A7B825F" w14:textId="4FF32D6B">
      <w:pPr>
        <w:pStyle w:val="BodyPalatino"/>
        <w:rPr>
          <w:rStyle w:val="HeaderChar"/>
        </w:rPr>
      </w:pPr>
      <w:r w:rsidRPr="38C1E540">
        <w:rPr>
          <w:rStyle w:val="HeaderChar"/>
        </w:rPr>
        <w:t xml:space="preserve">The state and federal tax estimates for </w:t>
      </w:r>
      <w:r w:rsidRPr="38C1E540" w:rsidR="009F7B11">
        <w:rPr>
          <w:rStyle w:val="HeaderChar"/>
        </w:rPr>
        <w:t>TY</w:t>
      </w:r>
      <w:r w:rsidRPr="38C1E540" w:rsidR="002159BB">
        <w:rPr>
          <w:rStyle w:val="HeaderChar"/>
        </w:rPr>
        <w:t xml:space="preserve"> 202</w:t>
      </w:r>
      <w:r w:rsidRPr="38C1E540" w:rsidR="000D3E45">
        <w:rPr>
          <w:rStyle w:val="HeaderChar"/>
        </w:rPr>
        <w:t>6</w:t>
      </w:r>
      <w:r w:rsidRPr="38C1E540">
        <w:rPr>
          <w:rStyle w:val="HeaderChar"/>
        </w:rPr>
        <w:t xml:space="preserve"> and </w:t>
      </w:r>
      <w:r w:rsidRPr="38C1E540" w:rsidR="002159BB">
        <w:rPr>
          <w:rStyle w:val="HeaderChar"/>
        </w:rPr>
        <w:t>EY 2027</w:t>
      </w:r>
      <w:r w:rsidRPr="38C1E540">
        <w:rPr>
          <w:rStyle w:val="HeaderChar"/>
        </w:rPr>
        <w:t xml:space="preserve"> are outlined below in the following table</w:t>
      </w:r>
      <w:r w:rsidR="00C500D4">
        <w:rPr>
          <w:rStyle w:val="HeaderChar"/>
        </w:rPr>
        <w:t>.</w:t>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8"/>
        <w:gridCol w:w="2338"/>
      </w:tblGrid>
      <w:tr w:rsidRPr="00C312F8" w:rsidR="00C92D2D" w:rsidTr="6F0A8B11" w14:paraId="1614AB2C" w14:textId="77777777">
        <w:trPr>
          <w:jc w:val="center"/>
        </w:trPr>
        <w:tc>
          <w:tcPr>
            <w:tcW w:w="2336" w:type="dxa"/>
            <w:vAlign w:val="center"/>
          </w:tcPr>
          <w:p w:rsidRPr="00C312F8" w:rsidR="00C92D2D" w:rsidP="38C1E540" w:rsidRDefault="00C92D2D" w14:paraId="5BD313DB" w14:textId="77777777">
            <w:pPr>
              <w:pStyle w:val="BodyPalatino"/>
              <w:jc w:val="center"/>
              <w:rPr>
                <w:rStyle w:val="HeaderChar"/>
                <w:rFonts w:ascii="Times New Roman" w:hAnsi="Times New Roman" w:eastAsia="Arial Unicode MS" w:cs="Times New Roman"/>
                <w:color w:val="auto"/>
                <w:bdr w:val="nil"/>
              </w:rPr>
            </w:pPr>
          </w:p>
        </w:tc>
        <w:tc>
          <w:tcPr>
            <w:tcW w:w="2338" w:type="dxa"/>
            <w:vAlign w:val="center"/>
          </w:tcPr>
          <w:p w:rsidRPr="00C312F8" w:rsidR="00C92D2D" w:rsidP="38C1E540" w:rsidRDefault="1C054247" w14:paraId="4BAD9FF6" w14:textId="17E7F5B7">
            <w:pPr>
              <w:pStyle w:val="BodyPalatino"/>
              <w:jc w:val="center"/>
              <w:rPr>
                <w:rStyle w:val="HeaderChar"/>
                <w:rFonts w:ascii="Times New Roman" w:hAnsi="Times New Roman" w:eastAsia="Arial Unicode MS" w:cs="Times New Roman"/>
                <w:color w:val="auto"/>
                <w:bdr w:val="nil"/>
              </w:rPr>
            </w:pPr>
            <w:r w:rsidRPr="38C1E540">
              <w:rPr>
                <w:rStyle w:val="HeaderChar"/>
              </w:rPr>
              <w:t>TY 2026</w:t>
            </w:r>
          </w:p>
        </w:tc>
        <w:tc>
          <w:tcPr>
            <w:tcW w:w="2338" w:type="dxa"/>
            <w:vAlign w:val="center"/>
          </w:tcPr>
          <w:p w:rsidRPr="00C312F8" w:rsidR="00C92D2D" w:rsidP="38C1E540" w:rsidRDefault="1C054247" w14:paraId="527FA157" w14:textId="0271F29C">
            <w:pPr>
              <w:pStyle w:val="BodyPalatino"/>
              <w:jc w:val="center"/>
              <w:rPr>
                <w:rStyle w:val="HeaderChar"/>
                <w:bdr w:val="nil"/>
              </w:rPr>
            </w:pPr>
            <w:r w:rsidRPr="38C1E540">
              <w:rPr>
                <w:rStyle w:val="HeaderChar"/>
              </w:rPr>
              <w:t>EY 202</w:t>
            </w:r>
            <w:r w:rsidRPr="38C1E540" w:rsidR="000D3E45">
              <w:rPr>
                <w:rStyle w:val="HeaderChar"/>
              </w:rPr>
              <w:t>7</w:t>
            </w:r>
          </w:p>
        </w:tc>
      </w:tr>
      <w:tr w:rsidRPr="00C312F8" w:rsidR="00C92D2D" w:rsidTr="6F0A8B11" w14:paraId="7363103C" w14:textId="77777777">
        <w:trPr>
          <w:jc w:val="center"/>
        </w:trPr>
        <w:tc>
          <w:tcPr>
            <w:tcW w:w="2336" w:type="dxa"/>
            <w:vAlign w:val="center"/>
          </w:tcPr>
          <w:p w:rsidRPr="00C312F8" w:rsidR="00C92D2D" w:rsidP="38C1E540" w:rsidRDefault="1C054247" w14:paraId="31F77C4B" w14:textId="642A2F30">
            <w:pPr>
              <w:pStyle w:val="BodyPalatino"/>
              <w:jc w:val="center"/>
              <w:rPr>
                <w:rStyle w:val="HeaderChar"/>
                <w:rFonts w:ascii="Times New Roman" w:hAnsi="Times New Roman" w:eastAsia="Arial Unicode MS" w:cs="Times New Roman"/>
                <w:color w:val="auto"/>
                <w:bdr w:val="nil"/>
              </w:rPr>
            </w:pPr>
            <w:r w:rsidRPr="38C1E540">
              <w:rPr>
                <w:rStyle w:val="HeaderChar"/>
              </w:rPr>
              <w:t>State</w:t>
            </w:r>
          </w:p>
        </w:tc>
        <w:tc>
          <w:tcPr>
            <w:tcW w:w="2338" w:type="dxa"/>
            <w:vAlign w:val="center"/>
          </w:tcPr>
          <w:p w:rsidRPr="00C312F8" w:rsidR="00C92D2D" w:rsidP="6F0A8B11" w:rsidRDefault="1C054247" w14:paraId="7E6823C2" w14:textId="232A2086">
            <w:pPr>
              <w:pStyle w:val="BodyPalatino"/>
              <w:jc w:val="center"/>
              <w:rPr>
                <w:rStyle w:val="HeaderChar"/>
                <w:bdr w:val="nil"/>
              </w:rPr>
            </w:pPr>
            <w:r w:rsidRPr="6F0A8B11">
              <w:rPr>
                <w:rStyle w:val="HeaderChar"/>
              </w:rPr>
              <w:t>$</w:t>
            </w:r>
            <w:r w:rsidRPr="6F0A8B11" w:rsidR="553F87DE">
              <w:rPr>
                <w:rStyle w:val="HeaderChar"/>
              </w:rPr>
              <w:t>5,</w:t>
            </w:r>
            <w:r w:rsidRPr="6F0A8B11" w:rsidR="1A7ABE2A">
              <w:rPr>
                <w:rStyle w:val="HeaderChar"/>
              </w:rPr>
              <w:t>807</w:t>
            </w:r>
          </w:p>
        </w:tc>
        <w:tc>
          <w:tcPr>
            <w:tcW w:w="2338" w:type="dxa"/>
            <w:vAlign w:val="center"/>
          </w:tcPr>
          <w:p w:rsidRPr="00C312F8" w:rsidR="00C92D2D" w:rsidP="38C1E540" w:rsidRDefault="04BC6731" w14:paraId="6D77427C" w14:textId="3A0FEE32">
            <w:pPr>
              <w:pStyle w:val="BodyPalatino"/>
              <w:jc w:val="center"/>
              <w:rPr>
                <w:rStyle w:val="HeaderChar"/>
                <w:bdr w:val="nil"/>
              </w:rPr>
            </w:pPr>
            <w:r w:rsidRPr="6F0A8B11">
              <w:rPr>
                <w:rStyle w:val="HeaderChar"/>
              </w:rPr>
              <w:t>$</w:t>
            </w:r>
            <w:r w:rsidRPr="6F0A8B11" w:rsidR="5C6F3AFE">
              <w:rPr>
                <w:rStyle w:val="HeaderChar"/>
              </w:rPr>
              <w:t>15,</w:t>
            </w:r>
            <w:r w:rsidRPr="6F0A8B11" w:rsidR="789900A4">
              <w:rPr>
                <w:rStyle w:val="HeaderChar"/>
              </w:rPr>
              <w:t>5</w:t>
            </w:r>
            <w:r w:rsidRPr="6F0A8B11" w:rsidR="6684C562">
              <w:rPr>
                <w:rStyle w:val="HeaderChar"/>
              </w:rPr>
              <w:t>72</w:t>
            </w:r>
          </w:p>
        </w:tc>
      </w:tr>
      <w:tr w:rsidRPr="00C312F8" w:rsidR="00C92D2D" w:rsidTr="6F0A8B11" w14:paraId="2EDCA83F" w14:textId="77777777">
        <w:trPr>
          <w:jc w:val="center"/>
        </w:trPr>
        <w:tc>
          <w:tcPr>
            <w:tcW w:w="2336" w:type="dxa"/>
            <w:vAlign w:val="center"/>
          </w:tcPr>
          <w:p w:rsidRPr="00C312F8" w:rsidR="00C92D2D" w:rsidP="38C1E540" w:rsidRDefault="1C054247" w14:paraId="3A72CCCD" w14:textId="30DF177B">
            <w:pPr>
              <w:pStyle w:val="BodyPalatino"/>
              <w:jc w:val="center"/>
              <w:rPr>
                <w:rStyle w:val="HeaderChar"/>
                <w:rFonts w:ascii="Times New Roman" w:hAnsi="Times New Roman" w:eastAsia="Arial Unicode MS" w:cs="Times New Roman"/>
                <w:color w:val="auto"/>
                <w:bdr w:val="nil"/>
              </w:rPr>
            </w:pPr>
            <w:r w:rsidRPr="38C1E540">
              <w:rPr>
                <w:rStyle w:val="HeaderChar"/>
              </w:rPr>
              <w:t>Federal</w:t>
            </w:r>
          </w:p>
        </w:tc>
        <w:tc>
          <w:tcPr>
            <w:tcW w:w="2338" w:type="dxa"/>
            <w:vAlign w:val="center"/>
          </w:tcPr>
          <w:p w:rsidRPr="00C312F8" w:rsidR="00C92D2D" w:rsidP="6F0A8B11" w:rsidRDefault="1C054247" w14:paraId="6127A9D0" w14:textId="6C6E1D63">
            <w:pPr>
              <w:pStyle w:val="BodyPalatino"/>
              <w:jc w:val="center"/>
              <w:rPr>
                <w:rStyle w:val="HeaderChar"/>
                <w:bdr w:val="nil"/>
              </w:rPr>
            </w:pPr>
            <w:r w:rsidRPr="6F0A8B11">
              <w:rPr>
                <w:rStyle w:val="HeaderChar"/>
              </w:rPr>
              <w:t>$</w:t>
            </w:r>
            <w:r w:rsidRPr="6F0A8B11" w:rsidR="0A9513CA">
              <w:rPr>
                <w:rStyle w:val="HeaderChar"/>
              </w:rPr>
              <w:t>12,</w:t>
            </w:r>
            <w:r w:rsidRPr="6F0A8B11" w:rsidR="23287D34">
              <w:rPr>
                <w:rStyle w:val="HeaderChar"/>
              </w:rPr>
              <w:t>575</w:t>
            </w:r>
          </w:p>
        </w:tc>
        <w:tc>
          <w:tcPr>
            <w:tcW w:w="2338" w:type="dxa"/>
            <w:vAlign w:val="center"/>
          </w:tcPr>
          <w:p w:rsidRPr="00C312F8" w:rsidR="00C92D2D" w:rsidP="38C1E540" w:rsidRDefault="04BC6731" w14:paraId="5FABD735" w14:textId="3C2280BD">
            <w:pPr>
              <w:pStyle w:val="BodyPalatino"/>
              <w:jc w:val="center"/>
              <w:rPr>
                <w:rStyle w:val="HeaderChar"/>
                <w:bdr w:val="nil"/>
              </w:rPr>
            </w:pPr>
            <w:r w:rsidRPr="6F0A8B11">
              <w:rPr>
                <w:rStyle w:val="HeaderChar"/>
              </w:rPr>
              <w:t>$</w:t>
            </w:r>
            <w:r w:rsidRPr="6F0A8B11" w:rsidR="54F146D4">
              <w:rPr>
                <w:rStyle w:val="HeaderChar"/>
              </w:rPr>
              <w:t>3</w:t>
            </w:r>
            <w:r w:rsidRPr="6F0A8B11" w:rsidR="132CEE00">
              <w:rPr>
                <w:rStyle w:val="HeaderChar"/>
              </w:rPr>
              <w:t>3,7</w:t>
            </w:r>
            <w:r w:rsidRPr="6F0A8B11" w:rsidR="3355DCDB">
              <w:rPr>
                <w:rStyle w:val="HeaderChar"/>
              </w:rPr>
              <w:t>23</w:t>
            </w:r>
          </w:p>
        </w:tc>
      </w:tr>
    </w:tbl>
    <w:p w:rsidR="00DC4711" w:rsidP="003B3CE8" w:rsidRDefault="00DC4711" w14:paraId="45F92E8E" w14:textId="77777777">
      <w:pPr>
        <w:pStyle w:val="BodyPalatino"/>
        <w:contextualSpacing/>
        <w:rPr>
          <w:rStyle w:val="HeaderChar"/>
        </w:rPr>
      </w:pPr>
    </w:p>
    <w:p w:rsidRPr="003B3CE8" w:rsidR="56D0881F" w:rsidP="6F0A8B11" w:rsidRDefault="2E0FCED1" w14:paraId="0D335AC1" w14:textId="1AF2553E">
      <w:pPr>
        <w:pStyle w:val="BodyPalatino"/>
        <w:contextualSpacing/>
        <w:rPr>
          <w:rStyle w:val="HeaderChar"/>
        </w:rPr>
      </w:pPr>
      <w:r w:rsidRPr="6F0A8B11">
        <w:rPr>
          <w:rStyle w:val="HeaderChar"/>
        </w:rPr>
        <w:t>Accordingly,</w:t>
      </w:r>
      <w:r w:rsidRPr="6F0A8B11" w:rsidR="20668022">
        <w:rPr>
          <w:rStyle w:val="HeaderChar"/>
        </w:rPr>
        <w:t xml:space="preserve"> the</w:t>
      </w:r>
      <w:r w:rsidRPr="6F0A8B11">
        <w:rPr>
          <w:rStyle w:val="HeaderChar"/>
        </w:rPr>
        <w:t xml:space="preserve"> WD’s State and Federal Income Tax expense estimates for </w:t>
      </w:r>
      <w:r w:rsidRPr="6F0A8B11" w:rsidR="602365FE">
        <w:rPr>
          <w:rStyle w:val="HeaderChar"/>
        </w:rPr>
        <w:t>MMWC</w:t>
      </w:r>
      <w:r w:rsidRPr="6F0A8B11">
        <w:rPr>
          <w:rStyle w:val="HeaderChar"/>
        </w:rPr>
        <w:t xml:space="preserve">’s </w:t>
      </w:r>
      <w:r w:rsidRPr="6F0A8B11" w:rsidR="0267DD1C">
        <w:rPr>
          <w:rStyle w:val="HeaderChar"/>
        </w:rPr>
        <w:t>TY 2026</w:t>
      </w:r>
      <w:r w:rsidRPr="6F0A8B11" w:rsidR="00C98D5B">
        <w:rPr>
          <w:rStyle w:val="HeaderChar"/>
        </w:rPr>
        <w:t xml:space="preserve"> are $</w:t>
      </w:r>
      <w:r w:rsidRPr="6F0A8B11" w:rsidR="112BA0DF">
        <w:rPr>
          <w:rStyle w:val="HeaderChar"/>
        </w:rPr>
        <w:t>5,</w:t>
      </w:r>
      <w:r w:rsidRPr="6F0A8B11" w:rsidR="4E27BAEA">
        <w:rPr>
          <w:rStyle w:val="HeaderChar"/>
        </w:rPr>
        <w:t>807</w:t>
      </w:r>
      <w:r w:rsidRPr="6F0A8B11" w:rsidR="00C98D5B">
        <w:rPr>
          <w:rStyle w:val="HeaderChar"/>
        </w:rPr>
        <w:t xml:space="preserve"> and $</w:t>
      </w:r>
      <w:r w:rsidRPr="6F0A8B11" w:rsidR="100D6CFC">
        <w:rPr>
          <w:rStyle w:val="HeaderChar"/>
        </w:rPr>
        <w:t>12,</w:t>
      </w:r>
      <w:r w:rsidRPr="6F0A8B11" w:rsidR="007B67E7">
        <w:rPr>
          <w:rStyle w:val="HeaderChar"/>
        </w:rPr>
        <w:t>575</w:t>
      </w:r>
      <w:r w:rsidRPr="6F0A8B11" w:rsidR="6F1C23AA">
        <w:rPr>
          <w:rStyle w:val="HeaderChar"/>
        </w:rPr>
        <w:t>,</w:t>
      </w:r>
      <w:r w:rsidRPr="6F0A8B11" w:rsidR="00C98D5B">
        <w:rPr>
          <w:rStyle w:val="HeaderChar"/>
        </w:rPr>
        <w:t xml:space="preserve"> respectively.</w:t>
      </w:r>
      <w:r w:rsidRPr="6F0A8B11">
        <w:rPr>
          <w:rStyle w:val="HeaderChar"/>
        </w:rPr>
        <w:t xml:space="preserve"> </w:t>
      </w:r>
      <w:r w:rsidRPr="6F0A8B11" w:rsidR="5E69D22E">
        <w:rPr>
          <w:rStyle w:val="HeaderChar"/>
        </w:rPr>
        <w:t>Tax expense estimates for EY 2027 increase substantially as the estimated net revenue</w:t>
      </w:r>
      <w:r w:rsidRPr="6F0A8B11" w:rsidR="505C5279">
        <w:rPr>
          <w:rStyle w:val="HeaderChar"/>
        </w:rPr>
        <w:t xml:space="preserve"> calculated using the </w:t>
      </w:r>
      <w:r w:rsidRPr="6F0A8B11" w:rsidR="04897248">
        <w:rPr>
          <w:rStyle w:val="HeaderChar"/>
        </w:rPr>
        <w:t xml:space="preserve">authorized ROM is fully reflected in EY 2027 rates. </w:t>
      </w:r>
      <w:r w:rsidRPr="6F0A8B11">
        <w:rPr>
          <w:rStyle w:val="HeaderChar"/>
        </w:rPr>
        <w:t>WD’s income tax calculations are provided in Appendix D of this Resolution.</w:t>
      </w:r>
    </w:p>
    <w:p w:rsidRPr="001B3362" w:rsidR="00205584" w:rsidP="01BD36CE" w:rsidRDefault="00AE57DD" w14:paraId="66DD11E3" w14:textId="1FAEDFBA">
      <w:pPr>
        <w:pStyle w:val="Heading2Palatino"/>
        <w:rPr>
          <w:rStyle w:val="HeaderChar"/>
          <w:b w:val="0"/>
          <w:bCs w:val="0"/>
        </w:rPr>
      </w:pPr>
      <w:r w:rsidRPr="01BD36CE">
        <w:rPr>
          <w:rStyle w:val="HeaderChar"/>
        </w:rPr>
        <w:t>Utility Plant and Rate Base</w:t>
      </w:r>
    </w:p>
    <w:p w:rsidRPr="00090F7E" w:rsidR="56A51D37" w:rsidP="17278AC6" w:rsidRDefault="5DC46424" w14:paraId="3713B1D5" w14:textId="51C07C06">
      <w:pPr>
        <w:pStyle w:val="BodyPalatino"/>
      </w:pPr>
      <w:r>
        <w:t xml:space="preserve">For TY </w:t>
      </w:r>
      <w:r w:rsidR="006A32EC">
        <w:t>2026</w:t>
      </w:r>
      <w:r>
        <w:t xml:space="preserve">, the WD’s analysis of </w:t>
      </w:r>
      <w:r w:rsidR="000F6496">
        <w:t>MMWC</w:t>
      </w:r>
      <w:r>
        <w:t>’s rate base estimate included examining utility plant</w:t>
      </w:r>
      <w:r w:rsidR="06CA6384">
        <w:t>-</w:t>
      </w:r>
      <w:r>
        <w:t>in</w:t>
      </w:r>
      <w:r w:rsidR="6095C1AB">
        <w:t>-</w:t>
      </w:r>
      <w:r>
        <w:t>service</w:t>
      </w:r>
      <w:r w:rsidR="29F620D2">
        <w:t>, materials and supplies, working cash</w:t>
      </w:r>
      <w:r w:rsidR="202B9839">
        <w:t>, and depreciation reserve</w:t>
      </w:r>
      <w:r>
        <w:t xml:space="preserve"> based on the</w:t>
      </w:r>
      <w:r w:rsidR="6AC9CE4D">
        <w:t xml:space="preserve"> utility’s</w:t>
      </w:r>
      <w:r>
        <w:t xml:space="preserve"> annual reports from the last </w:t>
      </w:r>
      <w:r w:rsidR="006A32EC">
        <w:t xml:space="preserve">three </w:t>
      </w:r>
      <w:r>
        <w:t>years (</w:t>
      </w:r>
      <w:r w:rsidR="006A32EC">
        <w:t xml:space="preserve">2022 </w:t>
      </w:r>
      <w:r>
        <w:t xml:space="preserve">through </w:t>
      </w:r>
      <w:r w:rsidR="006A32EC">
        <w:t>2024</w:t>
      </w:r>
      <w:r>
        <w:t>).</w:t>
      </w:r>
    </w:p>
    <w:p w:rsidRPr="001B0951" w:rsidR="56A51D37" w:rsidP="003104EF" w:rsidRDefault="3698CF49" w14:paraId="1C0B8732" w14:textId="3264CEC7">
      <w:pPr>
        <w:pStyle w:val="Heading2Palatino"/>
      </w:pPr>
      <w:r>
        <w:t>Rate Base</w:t>
      </w:r>
    </w:p>
    <w:p w:rsidRPr="001B0951" w:rsidR="1F9B8822" w:rsidP="169D094D" w:rsidRDefault="774F931B" w14:paraId="61246026" w14:textId="159782ED">
      <w:pPr>
        <w:pStyle w:val="BodyPalatino"/>
      </w:pPr>
      <w:r>
        <w:t>T</w:t>
      </w:r>
      <w:r w:rsidR="608F8CAA">
        <w:t xml:space="preserve">he total plant in service </w:t>
      </w:r>
      <w:r w:rsidR="70BE1D21">
        <w:t xml:space="preserve">recommended by WD </w:t>
      </w:r>
      <w:r w:rsidR="608F8CAA">
        <w:t xml:space="preserve">for </w:t>
      </w:r>
      <w:r w:rsidR="0267DD1C">
        <w:t>TY 2026</w:t>
      </w:r>
      <w:r w:rsidR="608F8CAA">
        <w:t xml:space="preserve"> </w:t>
      </w:r>
      <w:r w:rsidR="0CAABA09">
        <w:t>is</w:t>
      </w:r>
      <w:r w:rsidR="608F8CAA">
        <w:t xml:space="preserve"> $</w:t>
      </w:r>
      <w:r w:rsidR="298C751C">
        <w:t>1</w:t>
      </w:r>
      <w:r w:rsidR="3F894F8A">
        <w:t>,</w:t>
      </w:r>
      <w:r w:rsidR="162E9C3D">
        <w:t>352,</w:t>
      </w:r>
      <w:r w:rsidR="27FDE5A8">
        <w:t>765</w:t>
      </w:r>
      <w:r w:rsidR="608F8CAA">
        <w:t xml:space="preserve">. Most of the plant </w:t>
      </w:r>
      <w:r w:rsidR="70BE1D21">
        <w:t>items have</w:t>
      </w:r>
      <w:r w:rsidR="608F8CAA">
        <w:t xml:space="preserve"> undergone depreciation, resulting in net plant values of $</w:t>
      </w:r>
      <w:r w:rsidR="066B0AAE">
        <w:t>6</w:t>
      </w:r>
      <w:r w:rsidR="0248D848">
        <w:t>82</w:t>
      </w:r>
      <w:r w:rsidR="066B0AAE">
        <w:t>,</w:t>
      </w:r>
      <w:r w:rsidR="0C8111AB">
        <w:t>209</w:t>
      </w:r>
      <w:r w:rsidR="608F8CAA">
        <w:t xml:space="preserve"> in </w:t>
      </w:r>
      <w:r w:rsidR="760124F7">
        <w:t>2024</w:t>
      </w:r>
      <w:r w:rsidR="07F74C1F">
        <w:t>,</w:t>
      </w:r>
      <w:r w:rsidR="608F8CAA">
        <w:t xml:space="preserve"> $</w:t>
      </w:r>
      <w:r w:rsidR="34872546">
        <w:t>708,296</w:t>
      </w:r>
      <w:r w:rsidR="608F8CAA">
        <w:t xml:space="preserve"> for </w:t>
      </w:r>
      <w:r w:rsidR="760124F7">
        <w:t>2025</w:t>
      </w:r>
      <w:r w:rsidR="07F74C1F">
        <w:t xml:space="preserve">, </w:t>
      </w:r>
      <w:r w:rsidR="2438921A">
        <w:t>$</w:t>
      </w:r>
      <w:r w:rsidR="529FFA54">
        <w:t>7</w:t>
      </w:r>
      <w:r w:rsidR="68CF7D06">
        <w:t>22,883</w:t>
      </w:r>
      <w:r w:rsidR="07F74C1F">
        <w:t xml:space="preserve"> for </w:t>
      </w:r>
      <w:r w:rsidR="0267DD1C">
        <w:t>TY 2026</w:t>
      </w:r>
      <w:r w:rsidR="61706C6C">
        <w:t>, and $6</w:t>
      </w:r>
      <w:r w:rsidR="2CF7E1F3">
        <w:t>93,311</w:t>
      </w:r>
      <w:r w:rsidR="61706C6C">
        <w:t xml:space="preserve"> for EY 2027</w:t>
      </w:r>
      <w:r w:rsidR="608F8CAA">
        <w:t xml:space="preserve">. </w:t>
      </w:r>
      <w:r w:rsidR="2C29B399">
        <w:t xml:space="preserve">The increase in this net plant value for 2025 </w:t>
      </w:r>
      <w:r w:rsidR="3A36B19A">
        <w:t xml:space="preserve">is a result of </w:t>
      </w:r>
      <w:r w:rsidR="2C29B399">
        <w:t>a net plant addition of $81,349 in 2024,</w:t>
      </w:r>
      <w:r w:rsidR="4A6255F9">
        <w:t xml:space="preserve"> </w:t>
      </w:r>
      <w:r w:rsidR="4F57CDBA">
        <w:t xml:space="preserve">which </w:t>
      </w:r>
      <w:r w:rsidR="4F57CDBA">
        <w:lastRenderedPageBreak/>
        <w:t xml:space="preserve">reflects </w:t>
      </w:r>
      <w:r w:rsidR="4A6255F9">
        <w:t xml:space="preserve">$22,581 </w:t>
      </w:r>
      <w:r w:rsidR="58665EE8">
        <w:t xml:space="preserve">in Water Treatment Plant </w:t>
      </w:r>
      <w:r w:rsidR="4A6255F9">
        <w:t>and $58,768</w:t>
      </w:r>
      <w:r w:rsidR="16647C40">
        <w:t xml:space="preserve"> for Reservoirs</w:t>
      </w:r>
      <w:r w:rsidR="16F2903A">
        <w:t>, Tanks, and Sandpipes.</w:t>
      </w:r>
    </w:p>
    <w:p w:rsidR="014FC265" w:rsidP="014FC265" w:rsidRDefault="602365FE" w14:paraId="39B38A82" w14:textId="304A1288">
      <w:pPr>
        <w:pStyle w:val="BodyPalatino"/>
      </w:pPr>
      <w:r>
        <w:t>MMWC</w:t>
      </w:r>
      <w:r w:rsidR="50DCA003">
        <w:t xml:space="preserve"> requested $</w:t>
      </w:r>
      <w:r w:rsidR="13A08D25">
        <w:t>7</w:t>
      </w:r>
      <w:r w:rsidR="21C7A3F7">
        <w:t>00,136</w:t>
      </w:r>
      <w:r w:rsidR="50DCA003">
        <w:t xml:space="preserve"> for average rate base</w:t>
      </w:r>
      <w:r w:rsidR="70BE1D21">
        <w:t xml:space="preserve"> in this GRC</w:t>
      </w:r>
      <w:r w:rsidR="4616E740">
        <w:t>.</w:t>
      </w:r>
      <w:r w:rsidR="50DCA003">
        <w:t xml:space="preserve"> </w:t>
      </w:r>
      <w:r w:rsidR="58A6259A">
        <w:t>WD’s</w:t>
      </w:r>
      <w:r w:rsidR="70BE1D21">
        <w:t xml:space="preserve"> </w:t>
      </w:r>
      <w:r w:rsidR="608F8CAA">
        <w:t>rate base calculation incorporated the net plant value along with working cash, materials, and supplies, resulting in a total rate base of $</w:t>
      </w:r>
      <w:r w:rsidR="65F8CC31">
        <w:t>702,778</w:t>
      </w:r>
      <w:r w:rsidR="608F8CAA">
        <w:t xml:space="preserve"> for </w:t>
      </w:r>
      <w:r w:rsidR="0267DD1C">
        <w:t>TY 2026</w:t>
      </w:r>
      <w:r w:rsidR="786038D3">
        <w:t>, and a total rate base of $6</w:t>
      </w:r>
      <w:r w:rsidR="3F8393AF">
        <w:t>73,266</w:t>
      </w:r>
      <w:r w:rsidR="786038D3">
        <w:t xml:space="preserve"> for EY 2027</w:t>
      </w:r>
      <w:r w:rsidR="70BE1D21">
        <w:t>.</w:t>
      </w:r>
      <w:r w:rsidR="36E98231">
        <w:t xml:space="preserve"> </w:t>
      </w:r>
      <w:r w:rsidR="50A15C0A">
        <w:t>The</w:t>
      </w:r>
      <w:r w:rsidR="3EE4E703">
        <w:t xml:space="preserve"> </w:t>
      </w:r>
      <w:r w:rsidR="2C9888D7">
        <w:t>d</w:t>
      </w:r>
      <w:r w:rsidR="54A30B6C">
        <w:t xml:space="preserve">ifference in total rate base amount </w:t>
      </w:r>
      <w:r w:rsidR="56F0CE28">
        <w:t>be</w:t>
      </w:r>
      <w:r w:rsidR="0B7EDB1C">
        <w:t>t</w:t>
      </w:r>
      <w:r w:rsidR="56F0CE28">
        <w:t xml:space="preserve">ween MMWC and WD is </w:t>
      </w:r>
      <w:r w:rsidR="54A30B6C">
        <w:t xml:space="preserve">due to the </w:t>
      </w:r>
      <w:r w:rsidR="06E7AD81">
        <w:t>difference</w:t>
      </w:r>
      <w:r w:rsidR="20D311E3">
        <w:t>s</w:t>
      </w:r>
      <w:r w:rsidR="06E7AD81">
        <w:t xml:space="preserve"> in average accumulated depreciation and </w:t>
      </w:r>
      <w:r w:rsidR="4F1DC421">
        <w:t>a small</w:t>
      </w:r>
      <w:r w:rsidR="06E7AD81">
        <w:t xml:space="preserve"> difference in</w:t>
      </w:r>
      <w:r w:rsidR="54A30B6C">
        <w:t xml:space="preserve"> working cash.</w:t>
      </w:r>
      <w:r w:rsidR="398C9AFA">
        <w:t xml:space="preserve"> </w:t>
      </w:r>
    </w:p>
    <w:p w:rsidR="4B1C1FF4" w:rsidP="014FC265" w:rsidRDefault="4B1C1FF4" w14:paraId="409FCBF4" w14:textId="3AA69408">
      <w:pPr>
        <w:pStyle w:val="BodyPalatino"/>
        <w:rPr>
          <w:u w:val="single"/>
        </w:rPr>
      </w:pPr>
      <w:r w:rsidRPr="014FC265">
        <w:rPr>
          <w:u w:val="single"/>
        </w:rPr>
        <w:t>Working Cash</w:t>
      </w:r>
    </w:p>
    <w:p w:rsidRPr="001B0951" w:rsidR="00736FB4" w:rsidP="003B3CE8" w:rsidRDefault="2480D1D1" w14:paraId="32C1F88E" w14:textId="0046F8B4">
      <w:pPr>
        <w:pStyle w:val="BodyPalatino"/>
      </w:pPr>
      <w:r w:rsidRPr="5217ADA3">
        <w:t xml:space="preserve">For </w:t>
      </w:r>
      <w:r w:rsidRPr="5217ADA3" w:rsidR="001C29D6">
        <w:t>TY 2026</w:t>
      </w:r>
      <w:r w:rsidRPr="5217ADA3">
        <w:t xml:space="preserve">, </w:t>
      </w:r>
      <w:r w:rsidRPr="5217ADA3" w:rsidR="000F6496">
        <w:t>MMWC</w:t>
      </w:r>
      <w:r w:rsidRPr="5217ADA3">
        <w:t xml:space="preserve"> requested</w:t>
      </w:r>
      <w:r w:rsidRPr="5217ADA3" w:rsidR="5DC46424">
        <w:t xml:space="preserve"> $</w:t>
      </w:r>
      <w:r w:rsidRPr="5217ADA3" w:rsidR="00B616CF">
        <w:t>3</w:t>
      </w:r>
      <w:r w:rsidRPr="5217ADA3" w:rsidR="403E6855">
        <w:t>5,706</w:t>
      </w:r>
      <w:r w:rsidRPr="5217ADA3" w:rsidR="5DC46424">
        <w:t xml:space="preserve"> for working cash</w:t>
      </w:r>
      <w:r w:rsidRPr="5217ADA3" w:rsidR="008A182E">
        <w:t>. The</w:t>
      </w:r>
      <w:r w:rsidRPr="5217ADA3" w:rsidR="234768CF">
        <w:t xml:space="preserve"> WD</w:t>
      </w:r>
      <w:r w:rsidRPr="5217ADA3" w:rsidR="5DC46424">
        <w:t xml:space="preserve"> </w:t>
      </w:r>
      <w:r w:rsidRPr="5217ADA3" w:rsidR="6B4CE43B">
        <w:t xml:space="preserve">adjusted </w:t>
      </w:r>
      <w:r w:rsidRPr="5217ADA3" w:rsidR="008A182E">
        <w:t xml:space="preserve">the </w:t>
      </w:r>
      <w:r w:rsidRPr="5217ADA3" w:rsidR="00551285">
        <w:t xml:space="preserve">working cash </w:t>
      </w:r>
      <w:r w:rsidRPr="5217ADA3" w:rsidR="00FD5CA9">
        <w:t xml:space="preserve">amount </w:t>
      </w:r>
      <w:r w:rsidRPr="5217ADA3" w:rsidR="6B4CE43B">
        <w:t>to $</w:t>
      </w:r>
      <w:r w:rsidRPr="5217ADA3" w:rsidR="00CA1261">
        <w:t>35,</w:t>
      </w:r>
      <w:r w:rsidRPr="5217ADA3" w:rsidR="59913481">
        <w:t>345</w:t>
      </w:r>
      <w:r w:rsidRPr="5217ADA3" w:rsidR="0C465E38">
        <w:t xml:space="preserve"> </w:t>
      </w:r>
      <w:r w:rsidRPr="5217ADA3" w:rsidR="00551285">
        <w:t xml:space="preserve">due to the </w:t>
      </w:r>
      <w:r w:rsidRPr="5217ADA3" w:rsidR="44942B38">
        <w:t>low</w:t>
      </w:r>
      <w:r w:rsidRPr="5217ADA3" w:rsidR="00CA1261">
        <w:t xml:space="preserve">er </w:t>
      </w:r>
      <w:r w:rsidRPr="5217ADA3" w:rsidR="00551285">
        <w:t>recommended operating expenses</w:t>
      </w:r>
      <w:r w:rsidRPr="5217ADA3" w:rsidR="0016018D">
        <w:t>.</w:t>
      </w:r>
      <w:r w:rsidRPr="5217ADA3">
        <w:rPr>
          <w:rStyle w:val="FootnoteReference"/>
        </w:rPr>
        <w:footnoteReference w:id="12"/>
      </w:r>
      <w:r w:rsidRPr="5217ADA3" w:rsidR="00551285">
        <w:t xml:space="preserve"> </w:t>
      </w:r>
      <w:r w:rsidRPr="5217ADA3" w:rsidR="00FD5CA9">
        <w:t>Since</w:t>
      </w:r>
      <w:r w:rsidRPr="5217ADA3" w:rsidR="0BE4717C">
        <w:t xml:space="preserve"> </w:t>
      </w:r>
      <w:r w:rsidRPr="5217ADA3" w:rsidR="00551285">
        <w:t xml:space="preserve">the </w:t>
      </w:r>
      <w:r w:rsidRPr="5217ADA3" w:rsidR="0BE4717C">
        <w:t xml:space="preserve">WD’s </w:t>
      </w:r>
      <w:r w:rsidRPr="5217ADA3" w:rsidR="005C178D">
        <w:t xml:space="preserve">total </w:t>
      </w:r>
      <w:r w:rsidRPr="5217ADA3" w:rsidR="0BE4717C">
        <w:t xml:space="preserve">recommended operating expenses </w:t>
      </w:r>
      <w:r w:rsidRPr="5217ADA3" w:rsidR="6C0C9B20">
        <w:t>are</w:t>
      </w:r>
      <w:r w:rsidRPr="5217ADA3" w:rsidR="0BE4717C">
        <w:t xml:space="preserve"> </w:t>
      </w:r>
      <w:r w:rsidRPr="5217ADA3" w:rsidR="05EDB66A">
        <w:t>$</w:t>
      </w:r>
      <w:r w:rsidRPr="5217ADA3" w:rsidR="6B4BFD37">
        <w:t>4</w:t>
      </w:r>
      <w:r w:rsidRPr="5217ADA3" w:rsidR="323BD9F5">
        <w:t>,</w:t>
      </w:r>
      <w:r w:rsidRPr="5217ADA3" w:rsidR="6B4BFD37">
        <w:t>3</w:t>
      </w:r>
      <w:r w:rsidRPr="5217ADA3" w:rsidR="4A4275FE">
        <w:t>25</w:t>
      </w:r>
      <w:r w:rsidRPr="5217ADA3" w:rsidR="05EDB66A">
        <w:t xml:space="preserve"> lower</w:t>
      </w:r>
      <w:r w:rsidRPr="5217ADA3" w:rsidR="00CA1261">
        <w:t xml:space="preserve"> </w:t>
      </w:r>
      <w:r w:rsidRPr="5217ADA3" w:rsidR="0BE4717C">
        <w:t xml:space="preserve">than </w:t>
      </w:r>
      <w:r w:rsidRPr="5217ADA3" w:rsidR="000F6496">
        <w:t>MMWC</w:t>
      </w:r>
      <w:r w:rsidRPr="5217ADA3" w:rsidR="0BE4717C">
        <w:t xml:space="preserve">’s requested </w:t>
      </w:r>
      <w:r w:rsidRPr="5217ADA3" w:rsidR="1BC08929">
        <w:t>expenses</w:t>
      </w:r>
      <w:r w:rsidRPr="5217ADA3" w:rsidR="29297CA1">
        <w:t>,</w:t>
      </w:r>
      <w:r w:rsidRPr="5217ADA3" w:rsidR="0BE4717C">
        <w:t xml:space="preserve"> the working cash and the recommended rate base </w:t>
      </w:r>
      <w:r w:rsidRPr="5217ADA3" w:rsidR="29297CA1">
        <w:t xml:space="preserve">amount </w:t>
      </w:r>
      <w:r w:rsidRPr="5217ADA3" w:rsidR="003235B5">
        <w:t xml:space="preserve">were </w:t>
      </w:r>
      <w:r w:rsidRPr="5217ADA3" w:rsidR="0BE4717C">
        <w:t>adjusted accordingly.</w:t>
      </w:r>
      <w:r w:rsidRPr="5217ADA3" w:rsidR="5CBF209E">
        <w:t xml:space="preserve"> </w:t>
      </w:r>
      <w:r w:rsidRPr="5217ADA3" w:rsidR="54A38883">
        <w:t xml:space="preserve"> </w:t>
      </w:r>
    </w:p>
    <w:p w:rsidR="6E1339F5" w:rsidP="014FC265" w:rsidRDefault="6E1339F5" w14:paraId="32B070AA" w14:textId="125EBC3D">
      <w:pPr>
        <w:pStyle w:val="BodyPalatino"/>
        <w:rPr>
          <w:u w:val="single"/>
        </w:rPr>
      </w:pPr>
      <w:r w:rsidRPr="014FC265">
        <w:rPr>
          <w:u w:val="single"/>
        </w:rPr>
        <w:t>Depreciation</w:t>
      </w:r>
    </w:p>
    <w:p w:rsidR="6E1339F5" w:rsidP="014FC265" w:rsidRDefault="6E1339F5" w14:paraId="3BE8AAE0" w14:textId="2B2593D5">
      <w:pPr>
        <w:pStyle w:val="BodyPalatino"/>
      </w:pPr>
      <w:r>
        <w:t>MMWC’s requested depreciation expense of $29,971 was a</w:t>
      </w:r>
      <w:r w:rsidR="5541368A">
        <w:t>ccepted</w:t>
      </w:r>
      <w:r>
        <w:t xml:space="preserve"> for </w:t>
      </w:r>
      <w:r w:rsidR="2AEF0FA2">
        <w:t>both TY 2026 and EY 2027.</w:t>
      </w:r>
    </w:p>
    <w:p w:rsidR="6E1339F5" w:rsidP="014FC265" w:rsidRDefault="2AEF0FA2" w14:paraId="381B2A1D" w14:textId="3E235326">
      <w:pPr>
        <w:pStyle w:val="BodyPalatino"/>
      </w:pPr>
      <w:r>
        <w:t>For Accumulated Depreciation Reserve, MMWC requested $632,885 for TY 2026, and WD recommends $629,882 for TY 2026 and $659,455 for EY 2027. The difference between MMWC's requested accumulated depreciation and WD's recommendation stems from different starting values used in the calculations. WD calculated the TY 2026 accumulated depreciation reserve by averaging the EOY 2023 Annual Report value of $615,295 and the EOY 2024 value of $644,469 (calculated as the 2023 balance of $615,295 plus the 2024 depreciation expense of $29,174 from Account 403). MMWC's calculation used $617,650 for the 2024 accumulated reserve, which differs from the Annual Report-based value, resulting in a higher requested average of $632,885. For EY 2027, WD calculated accumulated depreciation by averaging the TY 2026 EOY value of $644,469 and the EY 2027 EOY value of $674,440 (the TY 2026 EOY value plus the accepted depreciation expense of $29,971). MMWC agrees with WD's recommendation.</w:t>
      </w:r>
    </w:p>
    <w:p w:rsidRPr="00DF176C" w:rsidR="00DB5648" w:rsidP="01BD36CE" w:rsidRDefault="00DB5648" w14:paraId="24F6F7FE" w14:textId="6EE257ED">
      <w:pPr>
        <w:pStyle w:val="Heading2Palatino"/>
        <w:rPr>
          <w:rStyle w:val="HeaderChar"/>
          <w:b w:val="0"/>
          <w:bCs w:val="0"/>
        </w:rPr>
      </w:pPr>
      <w:r w:rsidRPr="00DF176C">
        <w:rPr>
          <w:rStyle w:val="HeaderChar"/>
        </w:rPr>
        <w:lastRenderedPageBreak/>
        <w:t xml:space="preserve">Rate of </w:t>
      </w:r>
      <w:r w:rsidRPr="00DF176C" w:rsidR="00536396">
        <w:rPr>
          <w:rStyle w:val="HeaderChar"/>
        </w:rPr>
        <w:t>Return</w:t>
      </w:r>
      <w:r w:rsidRPr="00DF176C" w:rsidR="00532EC9">
        <w:rPr>
          <w:rStyle w:val="HeaderChar"/>
        </w:rPr>
        <w:t xml:space="preserve"> </w:t>
      </w:r>
      <w:r w:rsidRPr="00DF176C" w:rsidR="00532EC9">
        <w:t>and Rate of Margin</w:t>
      </w:r>
    </w:p>
    <w:p w:rsidR="00A81E06" w:rsidP="01BD36CE" w:rsidRDefault="000F6496" w14:paraId="3EEECFA5" w14:textId="77777777">
      <w:pPr>
        <w:pStyle w:val="BodyPalatino"/>
      </w:pPr>
      <w:r w:rsidRPr="00DF176C">
        <w:t>MMWC</w:t>
      </w:r>
      <w:r w:rsidRPr="00DF176C" w:rsidR="65512439">
        <w:t xml:space="preserve">’s rate increase request </w:t>
      </w:r>
      <w:r w:rsidRPr="00DF176C" w:rsidR="1E3F5D56">
        <w:t>is</w:t>
      </w:r>
      <w:r w:rsidRPr="00DF176C" w:rsidR="65512439">
        <w:t xml:space="preserve"> based on a ROM of </w:t>
      </w:r>
      <w:r w:rsidR="00A72A10">
        <w:t>27.50</w:t>
      </w:r>
      <w:r w:rsidRPr="00DF176C" w:rsidR="65512439">
        <w:t xml:space="preserve">%. In accordance with </w:t>
      </w:r>
      <w:r w:rsidRPr="00DF176C" w:rsidR="55F8C393">
        <w:t xml:space="preserve">the </w:t>
      </w:r>
      <w:r w:rsidRPr="00DF176C" w:rsidR="65512439">
        <w:t xml:space="preserve">Commission ratemaking policy adopted by D.92-03-09, two methods are available for </w:t>
      </w:r>
      <w:r w:rsidRPr="00DF176C" w:rsidR="277E4B73">
        <w:t xml:space="preserve">the Water </w:t>
      </w:r>
      <w:r w:rsidRPr="00DF176C" w:rsidR="65512439">
        <w:t>Division to utilize for ratemaking for Class C and D water utilities, the Rate of Return (ROR) and Rate of Margin (ROM) methods.</w:t>
      </w:r>
      <w:r w:rsidRPr="00DF176C" w:rsidR="00736FB4">
        <w:rPr>
          <w:rStyle w:val="FootnoteReference"/>
        </w:rPr>
        <w:footnoteReference w:id="13"/>
      </w:r>
      <w:r w:rsidRPr="00DF176C" w:rsidR="65512439">
        <w:t xml:space="preserve"> D. 92-03-09 directs the WD to calculate the company’s rates and revenue requirement using </w:t>
      </w:r>
      <w:r w:rsidRPr="00DF176C" w:rsidR="2372EE04">
        <w:t>both</w:t>
      </w:r>
      <w:r w:rsidRPr="00DF176C" w:rsidR="65512439">
        <w:t xml:space="preserve"> methods and to recommend the ratemaking method resulting in the greater return.</w:t>
      </w:r>
      <w:r w:rsidRPr="00DF176C" w:rsidR="00736FB4">
        <w:rPr>
          <w:rStyle w:val="FootnoteReference"/>
        </w:rPr>
        <w:footnoteReference w:id="14"/>
      </w:r>
      <w:r w:rsidRPr="00DF176C" w:rsidR="65512439">
        <w:t xml:space="preserve"> </w:t>
      </w:r>
    </w:p>
    <w:p w:rsidR="00736FB4" w:rsidP="01BD36CE" w:rsidRDefault="000C7F31" w14:paraId="3446E18A" w14:textId="376B37AB">
      <w:pPr>
        <w:pStyle w:val="BodyPalatino"/>
      </w:pPr>
      <w:r>
        <w:t>For</w:t>
      </w:r>
      <w:r w:rsidDel="00FF2019">
        <w:t xml:space="preserve"> </w:t>
      </w:r>
      <w:r>
        <w:t xml:space="preserve">class </w:t>
      </w:r>
      <w:r w:rsidR="00FF2019">
        <w:t xml:space="preserve">D </w:t>
      </w:r>
      <w:r>
        <w:t>utilities</w:t>
      </w:r>
      <w:r w:rsidR="0057794B">
        <w:t xml:space="preserve">, the WD recommends a ROR range of </w:t>
      </w:r>
      <w:r w:rsidR="005B3098">
        <w:t>12.</w:t>
      </w:r>
      <w:r w:rsidR="00D53D45">
        <w:t>8</w:t>
      </w:r>
      <w:r w:rsidR="005B3098">
        <w:t xml:space="preserve">0% to </w:t>
      </w:r>
      <w:r w:rsidR="00CA7D60">
        <w:t>1</w:t>
      </w:r>
      <w:r w:rsidR="00D53D45">
        <w:t>4</w:t>
      </w:r>
      <w:r w:rsidR="00CA7D60">
        <w:t>.</w:t>
      </w:r>
      <w:r w:rsidR="00D53D45">
        <w:t>3</w:t>
      </w:r>
      <w:r w:rsidR="00CA7D60">
        <w:t xml:space="preserve">0% </w:t>
      </w:r>
      <w:r w:rsidR="00FC1CD8">
        <w:t xml:space="preserve">and a ROM of </w:t>
      </w:r>
      <w:r w:rsidR="00E3329A">
        <w:t>27.50%</w:t>
      </w:r>
      <w:r w:rsidR="002D7CF9">
        <w:t xml:space="preserve">, as provided in the Commission’s </w:t>
      </w:r>
      <w:r w:rsidR="0076315C">
        <w:t>2025</w:t>
      </w:r>
      <w:r w:rsidR="00254576">
        <w:t xml:space="preserve"> </w:t>
      </w:r>
      <w:r w:rsidR="00FE7ED5">
        <w:t>memorandum</w:t>
      </w:r>
      <w:r w:rsidR="00254576">
        <w:t xml:space="preserve"> for the recommended </w:t>
      </w:r>
      <w:r w:rsidRPr="00FE7ED5" w:rsidR="00FE7ED5">
        <w:t>ROR and ROM for Class C and D water utilities issued on March 12, 2025</w:t>
      </w:r>
      <w:r w:rsidR="00D428C5">
        <w:t>.</w:t>
      </w:r>
      <w:r w:rsidRPr="496906D7" w:rsidR="00747931">
        <w:rPr>
          <w:rStyle w:val="FootnoteReference"/>
        </w:rPr>
        <w:footnoteReference w:id="15"/>
      </w:r>
      <w:r w:rsidR="007F471A">
        <w:t xml:space="preserve"> WD</w:t>
      </w:r>
      <w:r w:rsidR="002D64E0">
        <w:t xml:space="preserve"> used both methods to determine the </w:t>
      </w:r>
      <w:r w:rsidR="00EC2B52">
        <w:t xml:space="preserve">method resulting in </w:t>
      </w:r>
      <w:r w:rsidR="00245A6F">
        <w:t>a</w:t>
      </w:r>
      <w:r w:rsidR="00EC2B52">
        <w:t xml:space="preserve"> greater return. The calculations indicated that adopting a ROR of 1</w:t>
      </w:r>
      <w:r w:rsidR="00B801FB">
        <w:t>4</w:t>
      </w:r>
      <w:r w:rsidR="00EC2B52">
        <w:t>.</w:t>
      </w:r>
      <w:r w:rsidR="00B801FB">
        <w:t>3</w:t>
      </w:r>
      <w:r w:rsidR="00EC2B52">
        <w:t>0%</w:t>
      </w:r>
      <w:r w:rsidR="00245A6F">
        <w:t xml:space="preserve"> </w:t>
      </w:r>
      <w:r w:rsidR="00C60ACD">
        <w:t xml:space="preserve">produces </w:t>
      </w:r>
      <w:r w:rsidR="60575793">
        <w:t>a</w:t>
      </w:r>
      <w:r w:rsidR="2D9B93E6">
        <w:t>n</w:t>
      </w:r>
      <w:r w:rsidR="60575793">
        <w:t xml:space="preserve"> </w:t>
      </w:r>
      <w:r w:rsidR="2D9B93E6">
        <w:t>increase in</w:t>
      </w:r>
      <w:r w:rsidR="60575793">
        <w:t xml:space="preserve"> revenue of </w:t>
      </w:r>
      <w:r w:rsidR="11C6432B">
        <w:t>$190,347</w:t>
      </w:r>
      <w:r w:rsidR="69F74CEF">
        <w:t>,</w:t>
      </w:r>
      <w:r w:rsidR="012EE189">
        <w:t xml:space="preserve"> </w:t>
      </w:r>
      <w:r w:rsidR="2F9F93AA">
        <w:t xml:space="preserve">for </w:t>
      </w:r>
      <w:r w:rsidR="00C60ACD">
        <w:t xml:space="preserve">a revenue requirement of </w:t>
      </w:r>
      <w:r w:rsidR="7F41079D">
        <w:t>$</w:t>
      </w:r>
      <w:r w:rsidR="2F9F93AA">
        <w:t>609,982,</w:t>
      </w:r>
      <w:r w:rsidR="00856B98">
        <w:t xml:space="preserve"> </w:t>
      </w:r>
      <w:r w:rsidR="00C60ACD">
        <w:t xml:space="preserve">while adopting a ROM of </w:t>
      </w:r>
      <w:r w:rsidR="009B1164">
        <w:t>27.50% prod</w:t>
      </w:r>
      <w:r w:rsidR="00270F63">
        <w:t xml:space="preserve">uces </w:t>
      </w:r>
      <w:r w:rsidR="3A0989AF">
        <w:t>a</w:t>
      </w:r>
      <w:r w:rsidR="295B5705">
        <w:t>n</w:t>
      </w:r>
      <w:r w:rsidR="3A0989AF">
        <w:t xml:space="preserve"> </w:t>
      </w:r>
      <w:r w:rsidR="295B5705">
        <w:t>increase in</w:t>
      </w:r>
      <w:r w:rsidR="3A0989AF">
        <w:t xml:space="preserve"> revenue of </w:t>
      </w:r>
      <w:r w:rsidR="58425B2D">
        <w:t>$</w:t>
      </w:r>
      <w:r w:rsidR="3174AE9D">
        <w:t>22</w:t>
      </w:r>
      <w:r w:rsidR="58425B2D">
        <w:t>0,932</w:t>
      </w:r>
      <w:r w:rsidR="4E628F60">
        <w:t>,</w:t>
      </w:r>
      <w:r w:rsidR="37773F1F">
        <w:t xml:space="preserve"> for </w:t>
      </w:r>
      <w:r w:rsidR="00270F63">
        <w:t xml:space="preserve">a revenue requirement of </w:t>
      </w:r>
      <w:r w:rsidR="00747931">
        <w:t>$</w:t>
      </w:r>
      <w:r w:rsidR="37773F1F">
        <w:t>640,566</w:t>
      </w:r>
      <w:r w:rsidR="3A0989AF">
        <w:t>.</w:t>
      </w:r>
      <w:r w:rsidR="00FB765C">
        <w:t xml:space="preserve"> </w:t>
      </w:r>
      <w:r w:rsidRPr="00DF176C" w:rsidR="65512439">
        <w:t>In this case</w:t>
      </w:r>
      <w:r w:rsidRPr="00DF176C" w:rsidR="000E0CDA">
        <w:t>, the</w:t>
      </w:r>
      <w:r w:rsidRPr="00DF176C" w:rsidR="65512439">
        <w:t xml:space="preserve"> </w:t>
      </w:r>
      <w:r w:rsidRPr="00DF176C" w:rsidR="000E0CDA">
        <w:t xml:space="preserve">WD </w:t>
      </w:r>
      <w:r w:rsidRPr="00DF176C" w:rsidR="65512439">
        <w:t xml:space="preserve">determined that the ROM method produced the higher revenue requirement and therefore recommends that the ROM method be used for </w:t>
      </w:r>
      <w:r w:rsidRPr="00DF176C" w:rsidR="000F6496">
        <w:t>MMWC</w:t>
      </w:r>
      <w:r w:rsidRPr="00DF176C" w:rsidR="65512439">
        <w:t>’s TY 202</w:t>
      </w:r>
      <w:r w:rsidR="00DF176C">
        <w:t>6</w:t>
      </w:r>
      <w:r w:rsidRPr="00DF176C" w:rsidR="210234C9">
        <w:t xml:space="preserve"> </w:t>
      </w:r>
      <w:r w:rsidRPr="00DF176C" w:rsidR="65512439">
        <w:t>GRC.</w:t>
      </w:r>
      <w:r w:rsidR="00747931">
        <w:t xml:space="preserve"> Using the recommended ROM of 27.50%, the WD calculated a revenue increase of $110,466, or operating revenues of $530,101, in TY 2026, and a revenue increase of $110,466, or operating revenues of $640,566, in EY 2027.</w:t>
      </w:r>
      <w:r w:rsidDel="008D152B" w:rsidR="008D152B">
        <w:t xml:space="preserve"> </w:t>
      </w:r>
    </w:p>
    <w:p w:rsidRPr="001B0951" w:rsidR="2D143E3B" w:rsidP="38C1E540" w:rsidRDefault="52EF58A8" w14:paraId="6B5DA210" w14:textId="12991F7E">
      <w:pPr>
        <w:pStyle w:val="BodyPalatino"/>
      </w:pPr>
      <w:r w:rsidRPr="3F91B554">
        <w:rPr>
          <w:rStyle w:val="FootnoteReference"/>
        </w:rPr>
        <w:footnoteReference w:id="16"/>
      </w:r>
      <w:r w:rsidR="64B2CABE">
        <w:t xml:space="preserve">In Appendix A, also referred to as the Summary of Earnings (SOE), the revenue requirement is </w:t>
      </w:r>
      <w:r w:rsidR="4EED897B">
        <w:t>provided for this GRC</w:t>
      </w:r>
      <w:r w:rsidR="67600FFB">
        <w:t>.</w:t>
      </w:r>
      <w:r w:rsidR="64B2CABE">
        <w:t xml:space="preserve"> </w:t>
      </w:r>
      <w:r w:rsidR="000F6496">
        <w:t>MMWC</w:t>
      </w:r>
      <w:r w:rsidR="64B2CABE">
        <w:t xml:space="preserve"> requested a</w:t>
      </w:r>
      <w:r w:rsidR="5C54940C">
        <w:t>n increase in</w:t>
      </w:r>
      <w:r w:rsidR="64B2CABE">
        <w:t xml:space="preserve"> revenue</w:t>
      </w:r>
      <w:r w:rsidR="00BF7820">
        <w:t>s</w:t>
      </w:r>
      <w:r w:rsidR="64B2CABE">
        <w:t xml:space="preserve"> of $</w:t>
      </w:r>
      <w:r w:rsidR="002F041F">
        <w:t>226,875</w:t>
      </w:r>
      <w:r w:rsidR="64B2CABE">
        <w:t xml:space="preserve">, with </w:t>
      </w:r>
      <w:r w:rsidR="3552E1EA">
        <w:t xml:space="preserve">a </w:t>
      </w:r>
      <w:r w:rsidR="64B2CABE">
        <w:t xml:space="preserve">total estimated </w:t>
      </w:r>
      <w:r w:rsidR="21DEB9B5">
        <w:t>operating</w:t>
      </w:r>
      <w:r w:rsidR="64B2CABE">
        <w:t xml:space="preserve"> expense of $</w:t>
      </w:r>
      <w:r w:rsidR="4FE7DF26">
        <w:t>428,</w:t>
      </w:r>
      <w:r w:rsidR="6AED2229">
        <w:t>469</w:t>
      </w:r>
      <w:r w:rsidR="64B2CABE">
        <w:t xml:space="preserve">. </w:t>
      </w:r>
      <w:r w:rsidR="25D35CE5">
        <w:t xml:space="preserve">WD recommended an increase in revenues of </w:t>
      </w:r>
      <w:r w:rsidR="7C7830F2">
        <w:t>$</w:t>
      </w:r>
      <w:r w:rsidR="0990CB0B">
        <w:t>220,932</w:t>
      </w:r>
      <w:r w:rsidR="7CB03D13">
        <w:t xml:space="preserve">, with a total estimated operating expense of </w:t>
      </w:r>
      <w:r w:rsidR="67004F01">
        <w:t>$424,144</w:t>
      </w:r>
      <w:r w:rsidR="7AE9326B">
        <w:t xml:space="preserve">. This recommendation </w:t>
      </w:r>
      <w:r w:rsidR="3E7F8984">
        <w:t xml:space="preserve">is based on the utility’s </w:t>
      </w:r>
      <w:r w:rsidR="5F938370">
        <w:t>requested ROM of 27.50%.</w:t>
      </w:r>
    </w:p>
    <w:p w:rsidR="38C1E540" w:rsidP="38C1E540" w:rsidRDefault="007219FC" w14:paraId="7D4B59A3" w14:textId="262A8231">
      <w:pPr>
        <w:pStyle w:val="BodyPalatino"/>
      </w:pPr>
      <w:r>
        <w:t xml:space="preserve">The decision to apply the rate increase as a phased increase over </w:t>
      </w:r>
      <w:r w:rsidR="002B555B">
        <w:t xml:space="preserve">two </w:t>
      </w:r>
      <w:r>
        <w:t xml:space="preserve">years is based on customer feedback from protests and the informal public meeting. This will lessen the effect of rate shock and make the revenue increase more tolerable for </w:t>
      </w:r>
      <w:r w:rsidR="000F6496">
        <w:t>MMWC</w:t>
      </w:r>
      <w:r>
        <w:t>’s customers.</w:t>
      </w:r>
      <w:r w:rsidR="6863B975">
        <w:t xml:space="preserve"> MMWC agrees with the recommended two-year phase-in.</w:t>
      </w:r>
    </w:p>
    <w:p w:rsidR="006F2663" w:rsidP="38C1E540" w:rsidRDefault="00AE57DD" w14:paraId="119ECE05" w14:textId="265FD1C1">
      <w:pPr>
        <w:pStyle w:val="Heading2Palatino"/>
        <w:rPr>
          <w:rStyle w:val="HeaderChar"/>
        </w:rPr>
      </w:pPr>
      <w:r w:rsidRPr="38C1E540">
        <w:rPr>
          <w:rStyle w:val="HeaderChar"/>
        </w:rPr>
        <w:lastRenderedPageBreak/>
        <w:t>Rates and Rate Design</w:t>
      </w:r>
    </w:p>
    <w:p w:rsidRPr="001B0951" w:rsidR="00F126BE" w:rsidP="3F91B554" w:rsidRDefault="01211FCB" w14:paraId="1EFDBC69" w14:textId="357E8D01">
      <w:pPr>
        <w:pStyle w:val="BodyPalatino"/>
        <w:spacing w:after="0"/>
        <w:contextualSpacing/>
      </w:pPr>
      <w:r>
        <w:t>MMWC’s rate structure consists of three rate schedules: Schedule No</w:t>
      </w:r>
      <w:r w:rsidR="0209DEEF">
        <w:t>.1</w:t>
      </w:r>
      <w:r w:rsidR="6400C51C">
        <w:t>, Metered Service; Schedule LC, Late Payment Charge</w:t>
      </w:r>
      <w:r w:rsidR="3B760A72">
        <w:t>; and Schedule UF, Surcharge to Fund P</w:t>
      </w:r>
      <w:r w:rsidR="375B05F8">
        <w:t>ublic Utility Commission Reimbursement Fee</w:t>
      </w:r>
      <w:r w:rsidR="6548BC26">
        <w:t>.</w:t>
      </w:r>
      <w:r w:rsidR="494AB7F0">
        <w:t xml:space="preserve"> </w:t>
      </w:r>
      <w:r w:rsidR="0EA4B59D">
        <w:t xml:space="preserve">The rates proposed by the WD are shown in Appendix B. </w:t>
      </w:r>
      <w:r w:rsidR="38F9DE40">
        <w:t xml:space="preserve">For the rate design of </w:t>
      </w:r>
      <w:r w:rsidR="01F06CBF">
        <w:t>MMWC</w:t>
      </w:r>
      <w:r w:rsidR="38F9DE40">
        <w:t>’s Schedule No. 1,</w:t>
      </w:r>
      <w:r w:rsidR="0CA15F9C">
        <w:t xml:space="preserve"> Metered Service,</w:t>
      </w:r>
      <w:r w:rsidR="38F9DE40">
        <w:t xml:space="preserve"> the WD recommends that the increase in gross annual water revenues be implemented </w:t>
      </w:r>
      <w:r w:rsidR="7AEE6369">
        <w:t xml:space="preserve">over </w:t>
      </w:r>
      <w:r w:rsidR="2A97ACC6">
        <w:t xml:space="preserve">two </w:t>
      </w:r>
      <w:r w:rsidR="7AEE6369">
        <w:t>years, the</w:t>
      </w:r>
      <w:r w:rsidR="330AE128">
        <w:t xml:space="preserve"> Test Year of </w:t>
      </w:r>
      <w:r w:rsidR="5F13CDD6">
        <w:t xml:space="preserve">2026 </w:t>
      </w:r>
      <w:r w:rsidR="7AEE6369">
        <w:t xml:space="preserve">and </w:t>
      </w:r>
      <w:r w:rsidR="655FC89D">
        <w:t xml:space="preserve">the </w:t>
      </w:r>
      <w:r w:rsidR="2A97ACC6">
        <w:t xml:space="preserve">escalation year </w:t>
      </w:r>
      <w:r w:rsidR="2BEC897F">
        <w:t xml:space="preserve">of </w:t>
      </w:r>
      <w:r w:rsidR="2A97ACC6">
        <w:t>2027</w:t>
      </w:r>
      <w:r w:rsidR="7AEE6369">
        <w:t>.</w:t>
      </w:r>
      <w:r w:rsidR="330AE128">
        <w:t xml:space="preserve"> </w:t>
      </w:r>
      <w:r w:rsidR="38F9DE40">
        <w:t xml:space="preserve">WD further recommends that </w:t>
      </w:r>
      <w:r w:rsidR="500BA994">
        <w:t>to</w:t>
      </w:r>
      <w:r w:rsidR="38F9DE40">
        <w:t xml:space="preserve"> provide a balance between fixed and volumetric </w:t>
      </w:r>
      <w:r w:rsidR="2CE4DE2C">
        <w:t>charge</w:t>
      </w:r>
      <w:r w:rsidR="6CA30483">
        <w:t xml:space="preserve"> cost recovery</w:t>
      </w:r>
      <w:r w:rsidR="2CE4DE2C">
        <w:t xml:space="preserve">, </w:t>
      </w:r>
      <w:r w:rsidR="300D49D8">
        <w:t>9</w:t>
      </w:r>
      <w:r w:rsidR="7AEE6369">
        <w:t>5</w:t>
      </w:r>
      <w:r w:rsidR="38F9DE40">
        <w:t>% of Fixed Cost</w:t>
      </w:r>
      <w:r w:rsidR="7EFEB34B">
        <w:t>s</w:t>
      </w:r>
      <w:r w:rsidR="38F9DE40">
        <w:t xml:space="preserve"> be recovered in Service Charge</w:t>
      </w:r>
      <w:r w:rsidR="5A9B0C19">
        <w:t>,</w:t>
      </w:r>
      <w:r w:rsidR="38F9DE40">
        <w:t xml:space="preserve"> and </w:t>
      </w:r>
      <w:r w:rsidR="79A87513">
        <w:t>5</w:t>
      </w:r>
      <w:r w:rsidR="38F9DE40">
        <w:t xml:space="preserve">% be allocated to volumetric charges. Based on a </w:t>
      </w:r>
      <w:r w:rsidR="2D86152C">
        <w:t>9</w:t>
      </w:r>
      <w:r w:rsidR="79A87513">
        <w:t>5</w:t>
      </w:r>
      <w:r w:rsidR="38F9DE40">
        <w:t>% fixed cost recovery, for water service, the increase in revenues from present rates will be $</w:t>
      </w:r>
      <w:r w:rsidR="1CCD8C91">
        <w:t>110,466, or 26.32%, for the TY 2026 and $110,466, or 20.84%, for EY 2027, for a total increase of 52.65%.</w:t>
      </w:r>
    </w:p>
    <w:p w:rsidR="5C748387" w:rsidP="3F91B554" w:rsidRDefault="43DE6839" w14:paraId="70BFF6CF" w14:textId="09C617A9">
      <w:pPr>
        <w:pStyle w:val="BodyPalatino"/>
        <w:spacing w:after="0"/>
        <w:contextualSpacing/>
      </w:pPr>
      <w:r>
        <w:t xml:space="preserve">At the recommended rates, the </w:t>
      </w:r>
      <w:r w:rsidR="0EFC6E30">
        <w:t>monthly</w:t>
      </w:r>
      <w:r>
        <w:t xml:space="preserve"> bill for a</w:t>
      </w:r>
      <w:r w:rsidR="4D3BE0A3">
        <w:t>n</w:t>
      </w:r>
      <w:r>
        <w:t xml:space="preserve"> </w:t>
      </w:r>
      <w:r w:rsidR="1D88A876">
        <w:t>average</w:t>
      </w:r>
      <w:r>
        <w:t xml:space="preserve"> metered customer </w:t>
      </w:r>
      <w:r w:rsidR="570AF75F">
        <w:t xml:space="preserve">with a </w:t>
      </w:r>
      <w:r w:rsidR="50C512E5">
        <w:t xml:space="preserve">5/8” </w:t>
      </w:r>
      <w:r w:rsidR="570AF75F">
        <w:t xml:space="preserve">x </w:t>
      </w:r>
      <w:r w:rsidR="50C512E5">
        <w:t>3/4</w:t>
      </w:r>
      <w:r w:rsidR="570AF75F">
        <w:t xml:space="preserve">” service </w:t>
      </w:r>
      <w:r w:rsidR="4C85EF71">
        <w:t xml:space="preserve">consuming </w:t>
      </w:r>
      <w:r w:rsidR="290E4F64">
        <w:t>10</w:t>
      </w:r>
      <w:r w:rsidR="4C85EF71">
        <w:t xml:space="preserve"> CCF per month</w:t>
      </w:r>
      <w:r>
        <w:t xml:space="preserve"> under </w:t>
      </w:r>
      <w:r w:rsidR="084386FE">
        <w:t>MMWC</w:t>
      </w:r>
      <w:r w:rsidR="56C77F54">
        <w:t xml:space="preserve">’s </w:t>
      </w:r>
      <w:r>
        <w:t>Schedule No. 1</w:t>
      </w:r>
      <w:r w:rsidR="0810292C">
        <w:t>, Metered Service,</w:t>
      </w:r>
      <w:r>
        <w:t xml:space="preserve"> </w:t>
      </w:r>
      <w:r w:rsidR="330AF65D">
        <w:t>will increase from $</w:t>
      </w:r>
      <w:r w:rsidR="62C621FD">
        <w:t>8</w:t>
      </w:r>
      <w:r w:rsidR="551699B7">
        <w:t>2</w:t>
      </w:r>
      <w:r w:rsidR="62C621FD">
        <w:t>.72</w:t>
      </w:r>
      <w:r w:rsidR="330AF65D">
        <w:t xml:space="preserve"> to $</w:t>
      </w:r>
      <w:r w:rsidR="62C621FD">
        <w:t>9</w:t>
      </w:r>
      <w:r w:rsidR="326C7AD9">
        <w:t>7</w:t>
      </w:r>
      <w:r w:rsidR="552A3B55">
        <w:t>.</w:t>
      </w:r>
      <w:r w:rsidR="2B2295DF">
        <w:t>08</w:t>
      </w:r>
      <w:r w:rsidR="37453E6B">
        <w:t>, a $</w:t>
      </w:r>
      <w:r w:rsidR="2BD6E95F">
        <w:t>14.</w:t>
      </w:r>
      <w:r w:rsidR="5F97C924">
        <w:t>36</w:t>
      </w:r>
      <w:r w:rsidR="37453E6B">
        <w:t xml:space="preserve"> increase</w:t>
      </w:r>
      <w:r w:rsidR="140C7278">
        <w:t xml:space="preserve"> </w:t>
      </w:r>
      <w:r w:rsidR="330AF65D">
        <w:t>(</w:t>
      </w:r>
      <w:r w:rsidR="3D411963">
        <w:t>1</w:t>
      </w:r>
      <w:r w:rsidR="1D9D8EA7">
        <w:t>7</w:t>
      </w:r>
      <w:r w:rsidR="2C3E25EF">
        <w:t>.</w:t>
      </w:r>
      <w:r w:rsidR="70807FB8">
        <w:t>36</w:t>
      </w:r>
      <w:r w:rsidR="330AF65D">
        <w:t>%)</w:t>
      </w:r>
      <w:r w:rsidR="0302B7FA">
        <w:t>,</w:t>
      </w:r>
      <w:r w:rsidR="330AF65D">
        <w:t xml:space="preserve"> for </w:t>
      </w:r>
      <w:r w:rsidR="0512584C">
        <w:t>TY 2026</w:t>
      </w:r>
      <w:r w:rsidR="0302B7FA">
        <w:t>;</w:t>
      </w:r>
      <w:r w:rsidR="78C877AC">
        <w:t xml:space="preserve"> and will increase fr</w:t>
      </w:r>
      <w:r w:rsidR="6FD06D94">
        <w:t>om $9</w:t>
      </w:r>
      <w:r w:rsidR="6BBBBAC9">
        <w:t>7</w:t>
      </w:r>
      <w:r w:rsidR="6FD06D94">
        <w:t>.</w:t>
      </w:r>
      <w:r w:rsidR="7C9F3BE4">
        <w:t>08</w:t>
      </w:r>
      <w:r w:rsidR="0CD5ED3B">
        <w:t xml:space="preserve"> to $11</w:t>
      </w:r>
      <w:r w:rsidR="50A08D58">
        <w:t>1</w:t>
      </w:r>
      <w:r w:rsidR="0CD5ED3B">
        <w:t>.</w:t>
      </w:r>
      <w:r w:rsidR="5ADF0DBC">
        <w:t>44</w:t>
      </w:r>
      <w:r w:rsidR="3F048661">
        <w:t xml:space="preserve">, a </w:t>
      </w:r>
      <w:r w:rsidR="0B94DDFC">
        <w:t>$</w:t>
      </w:r>
      <w:r w:rsidR="4D882048">
        <w:t>14</w:t>
      </w:r>
      <w:r w:rsidR="2C722AB8">
        <w:t>.</w:t>
      </w:r>
      <w:r w:rsidR="7B882602">
        <w:t>36</w:t>
      </w:r>
      <w:r w:rsidR="0B94DDFC">
        <w:t xml:space="preserve"> increase (</w:t>
      </w:r>
      <w:r w:rsidR="11744973">
        <w:t>14</w:t>
      </w:r>
      <w:r w:rsidR="0302B7FA">
        <w:t>.</w:t>
      </w:r>
      <w:r w:rsidR="4EC1D191">
        <w:t>79</w:t>
      </w:r>
      <w:r w:rsidR="0302B7FA">
        <w:t>%),</w:t>
      </w:r>
      <w:r w:rsidR="59C513C4">
        <w:t xml:space="preserve"> for E</w:t>
      </w:r>
      <w:r w:rsidR="0302B7FA">
        <w:t>Y</w:t>
      </w:r>
      <w:r w:rsidR="59C513C4">
        <w:t xml:space="preserve"> 202</w:t>
      </w:r>
      <w:r w:rsidR="1C180E9D">
        <w:t>7</w:t>
      </w:r>
      <w:r w:rsidR="330AF65D">
        <w:t xml:space="preserve">. </w:t>
      </w:r>
      <w:r w:rsidR="2BA128EE">
        <w:t xml:space="preserve">A comparison of </w:t>
      </w:r>
      <w:r w:rsidR="65CBFBF9">
        <w:t>monthly</w:t>
      </w:r>
      <w:r w:rsidR="0302B7FA">
        <w:t xml:space="preserve"> </w:t>
      </w:r>
      <w:r w:rsidR="2BA128EE">
        <w:t xml:space="preserve">bills </w:t>
      </w:r>
      <w:r w:rsidR="41978F91">
        <w:t xml:space="preserve">for customers </w:t>
      </w:r>
      <w:r w:rsidR="5BB1999D">
        <w:t xml:space="preserve">with </w:t>
      </w:r>
      <w:r w:rsidR="4726ACC0">
        <w:t>a 5/8” x 3/4” service</w:t>
      </w:r>
      <w:r w:rsidR="41978F91">
        <w:t xml:space="preserve"> </w:t>
      </w:r>
      <w:r w:rsidR="2BA128EE">
        <w:t xml:space="preserve">at present </w:t>
      </w:r>
      <w:r w:rsidR="0B2C076D">
        <w:t xml:space="preserve">and </w:t>
      </w:r>
      <w:r w:rsidR="24EF1206">
        <w:t>r</w:t>
      </w:r>
      <w:r w:rsidR="2BA128EE">
        <w:t>ecommended rates</w:t>
      </w:r>
      <w:r w:rsidR="7196900D">
        <w:t xml:space="preserve"> is</w:t>
      </w:r>
      <w:r w:rsidR="2BA128EE">
        <w:t xml:space="preserve"> shown </w:t>
      </w:r>
      <w:r w:rsidR="140C7278">
        <w:t xml:space="preserve">below, and </w:t>
      </w:r>
      <w:r w:rsidR="2BA128EE">
        <w:t xml:space="preserve">in Appendix </w:t>
      </w:r>
      <w:r w:rsidR="290E4F64">
        <w:t>B</w:t>
      </w:r>
      <w:r w:rsidR="2BA128EE">
        <w:t>.</w:t>
      </w:r>
      <w:r w:rsidR="6253C0DE">
        <w:t xml:space="preserve"> It should also be noted that MMWC was previously on a </w:t>
      </w:r>
      <w:r w:rsidR="5264BDA0">
        <w:t>tier</w:t>
      </w:r>
      <w:r w:rsidR="23173C0B">
        <w:t>ed</w:t>
      </w:r>
      <w:r w:rsidR="6253C0DE">
        <w:t xml:space="preserve"> rate structure</w:t>
      </w:r>
      <w:r w:rsidR="6F3FA432">
        <w:t xml:space="preserve"> with three tiers,</w:t>
      </w:r>
      <w:r w:rsidR="63C1D2F2">
        <w:t xml:space="preserve"> increasing from</w:t>
      </w:r>
      <w:r w:rsidR="6F3FA432">
        <w:t xml:space="preserve"> $1.58 </w:t>
      </w:r>
      <w:r w:rsidR="30E56354">
        <w:t>for Tier 1</w:t>
      </w:r>
      <w:r w:rsidR="6F3FA432">
        <w:t xml:space="preserve"> </w:t>
      </w:r>
      <w:r w:rsidR="271E49BB">
        <w:t>to</w:t>
      </w:r>
      <w:r w:rsidR="6F3FA432">
        <w:t xml:space="preserve"> $2.53</w:t>
      </w:r>
      <w:r w:rsidR="7C51DAC2">
        <w:t xml:space="preserve"> for Tier 2</w:t>
      </w:r>
      <w:r w:rsidR="6F3FA432">
        <w:t xml:space="preserve">, and </w:t>
      </w:r>
      <w:r w:rsidR="510F254B">
        <w:t>finally</w:t>
      </w:r>
      <w:r w:rsidR="6F3FA432">
        <w:t xml:space="preserve"> $3.53 per</w:t>
      </w:r>
      <w:r w:rsidR="0EF98BE0">
        <w:t xml:space="preserve"> CCF</w:t>
      </w:r>
      <w:r w:rsidR="1EED4D9A">
        <w:t xml:space="preserve"> for Tier 3</w:t>
      </w:r>
      <w:r w:rsidR="5264BDA0">
        <w:t>.</w:t>
      </w:r>
      <w:r w:rsidR="6253C0DE">
        <w:t xml:space="preserve"> For this comparison</w:t>
      </w:r>
      <w:r w:rsidR="081E397E">
        <w:t>,</w:t>
      </w:r>
      <w:r w:rsidR="6253C0DE">
        <w:t xml:space="preserve"> </w:t>
      </w:r>
      <w:r w:rsidR="6414E2D8">
        <w:t>10 CCF falls within the second</w:t>
      </w:r>
      <w:r w:rsidR="243BCA8A">
        <w:t>-</w:t>
      </w:r>
      <w:r w:rsidR="6414E2D8">
        <w:t>tier quantity rate at $2.53</w:t>
      </w:r>
      <w:r w:rsidR="5CB740E7">
        <w:t xml:space="preserve"> per </w:t>
      </w:r>
      <w:r w:rsidR="49003C12">
        <w:t>CCF</w:t>
      </w:r>
      <w:r w:rsidR="3C9D4067">
        <w:t>.</w:t>
      </w:r>
      <w:r w:rsidR="2438E09D">
        <w:t xml:space="preserve"> </w:t>
      </w:r>
      <w:r w:rsidR="105A4AD8">
        <w:t xml:space="preserve">The utility’s </w:t>
      </w:r>
      <w:r w:rsidR="210A8651">
        <w:t xml:space="preserve">request to change the tier structure </w:t>
      </w:r>
      <w:r w:rsidR="3E1850F1">
        <w:t>is intended to simplify calculations and comparisons</w:t>
      </w:r>
      <w:r w:rsidR="110D98B1">
        <w:t xml:space="preserve">. WD agrees with MMWC to </w:t>
      </w:r>
      <w:r w:rsidR="561DB6B2">
        <w:t>switch to a single</w:t>
      </w:r>
      <w:r w:rsidR="32AA7611">
        <w:t>-</w:t>
      </w:r>
      <w:r w:rsidR="561DB6B2">
        <w:t>tier quanti</w:t>
      </w:r>
      <w:r w:rsidR="7228ABAD">
        <w:t>t</w:t>
      </w:r>
      <w:r w:rsidR="561DB6B2">
        <w:t>y charge</w:t>
      </w:r>
      <w:r w:rsidR="110D98B1">
        <w:t>,</w:t>
      </w:r>
      <w:r w:rsidR="49489417">
        <w:t xml:space="preserve"> </w:t>
      </w:r>
      <w:r w:rsidR="22715B28">
        <w:t>given</w:t>
      </w:r>
      <w:r w:rsidR="49489417">
        <w:t xml:space="preserve"> that</w:t>
      </w:r>
      <w:r w:rsidR="110D98B1">
        <w:t xml:space="preserve"> the service area has not had a</w:t>
      </w:r>
      <w:r w:rsidR="68BA681F">
        <w:t xml:space="preserve"> specific</w:t>
      </w:r>
      <w:r w:rsidR="110D98B1">
        <w:t xml:space="preserve"> need for conservation measures</w:t>
      </w:r>
      <w:r w:rsidR="7D3F0D61">
        <w:t>,</w:t>
      </w:r>
      <w:r w:rsidR="110D98B1">
        <w:t xml:space="preserve"> and</w:t>
      </w:r>
      <w:r w:rsidR="51137BD6">
        <w:t xml:space="preserve"> that </w:t>
      </w:r>
      <w:r w:rsidR="73846F81">
        <w:t>MMWC’s</w:t>
      </w:r>
      <w:r w:rsidR="51137BD6">
        <w:t xml:space="preserve"> </w:t>
      </w:r>
      <w:r w:rsidR="0D3A1BDA">
        <w:t>ratepayers are not regularly reaching</w:t>
      </w:r>
      <w:r w:rsidR="110D98B1">
        <w:t xml:space="preserve"> Tier 3</w:t>
      </w:r>
      <w:r w:rsidR="2E65F2D5">
        <w:t xml:space="preserve"> water usage</w:t>
      </w:r>
      <w:r w:rsidR="4E64D2F9">
        <w:t>. Additionally, a single-tier rate design facilitates the recovery of the authorized revenue requirement</w:t>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1258"/>
        <w:gridCol w:w="1470"/>
        <w:gridCol w:w="1404"/>
        <w:gridCol w:w="2162"/>
      </w:tblGrid>
      <w:tr w:rsidRPr="001B0951" w:rsidR="00BC5107" w:rsidTr="4FD6B8E3" w14:paraId="270A3265" w14:textId="77777777">
        <w:trPr>
          <w:trHeight w:val="300"/>
          <w:jc w:val="center"/>
        </w:trPr>
        <w:tc>
          <w:tcPr>
            <w:tcW w:w="1435" w:type="dxa"/>
            <w:vAlign w:val="center"/>
          </w:tcPr>
          <w:p w:rsidRPr="001B0951" w:rsidR="00BC5107" w:rsidP="38C1E540" w:rsidRDefault="00BC5107" w14:paraId="13394644" w14:textId="77777777">
            <w:pPr>
              <w:pStyle w:val="BodyPalatino"/>
              <w:jc w:val="center"/>
            </w:pPr>
          </w:p>
        </w:tc>
        <w:tc>
          <w:tcPr>
            <w:tcW w:w="1258" w:type="dxa"/>
            <w:vAlign w:val="center"/>
          </w:tcPr>
          <w:p w:rsidRPr="001B0951" w:rsidR="00BC5107" w:rsidP="38C1E540" w:rsidRDefault="00BC5107" w14:paraId="17494EF6" w14:textId="4D3C106D">
            <w:pPr>
              <w:pStyle w:val="BodyPalatino"/>
              <w:jc w:val="center"/>
            </w:pPr>
            <w:r>
              <w:t>A</w:t>
            </w:r>
          </w:p>
        </w:tc>
        <w:tc>
          <w:tcPr>
            <w:tcW w:w="1470" w:type="dxa"/>
            <w:vAlign w:val="center"/>
          </w:tcPr>
          <w:p w:rsidRPr="001B0951" w:rsidR="00BC5107" w:rsidP="38C1E540" w:rsidRDefault="00BC5107" w14:paraId="7266E5F1" w14:textId="144F12BC">
            <w:pPr>
              <w:pStyle w:val="BodyPalatino"/>
              <w:jc w:val="center"/>
            </w:pPr>
            <w:r>
              <w:t>B</w:t>
            </w:r>
          </w:p>
        </w:tc>
        <w:tc>
          <w:tcPr>
            <w:tcW w:w="1404" w:type="dxa"/>
            <w:vAlign w:val="center"/>
          </w:tcPr>
          <w:p w:rsidRPr="001B0951" w:rsidR="00BC5107" w:rsidP="38C1E540" w:rsidRDefault="00BC5107" w14:paraId="70903FB1" w14:textId="388E6C19">
            <w:pPr>
              <w:pStyle w:val="BodyPalatino"/>
              <w:jc w:val="center"/>
            </w:pPr>
            <w:r>
              <w:t>C</w:t>
            </w:r>
          </w:p>
        </w:tc>
        <w:tc>
          <w:tcPr>
            <w:tcW w:w="2162" w:type="dxa"/>
            <w:vAlign w:val="center"/>
          </w:tcPr>
          <w:p w:rsidRPr="001B0951" w:rsidR="00BC5107" w:rsidP="38C1E540" w:rsidRDefault="00BC5107" w14:paraId="68E84DED" w14:textId="4AD5BE98">
            <w:pPr>
              <w:pStyle w:val="BodyPalatino"/>
              <w:jc w:val="center"/>
            </w:pPr>
            <w:r>
              <w:t>D</w:t>
            </w:r>
          </w:p>
        </w:tc>
      </w:tr>
      <w:tr w:rsidRPr="001B0951" w:rsidR="00BC5107" w:rsidTr="4FD6B8E3" w14:paraId="2FA94507" w14:textId="77777777">
        <w:trPr>
          <w:trHeight w:val="300"/>
          <w:jc w:val="center"/>
        </w:trPr>
        <w:tc>
          <w:tcPr>
            <w:tcW w:w="1435" w:type="dxa"/>
            <w:vAlign w:val="center"/>
          </w:tcPr>
          <w:p w:rsidRPr="001B0951" w:rsidR="00BC5107" w:rsidP="38C1E540" w:rsidRDefault="00BC5107" w14:paraId="5A06480E" w14:textId="49FA080D">
            <w:pPr>
              <w:pStyle w:val="BodyPalatino"/>
              <w:jc w:val="center"/>
            </w:pPr>
            <w:r>
              <w:t>Year</w:t>
            </w:r>
          </w:p>
        </w:tc>
        <w:tc>
          <w:tcPr>
            <w:tcW w:w="1258" w:type="dxa"/>
            <w:vAlign w:val="center"/>
          </w:tcPr>
          <w:p w:rsidRPr="001B0951" w:rsidR="00BC5107" w:rsidP="38C1E540" w:rsidRDefault="00BC5107" w14:paraId="7F106294" w14:textId="0DAF888C">
            <w:pPr>
              <w:pStyle w:val="BodyPalatino"/>
              <w:jc w:val="center"/>
            </w:pPr>
            <w:r>
              <w:t>Fixed Charge ($)</w:t>
            </w:r>
          </w:p>
        </w:tc>
        <w:tc>
          <w:tcPr>
            <w:tcW w:w="1470" w:type="dxa"/>
            <w:vAlign w:val="center"/>
          </w:tcPr>
          <w:p w:rsidRPr="001B0951" w:rsidR="00BC5107" w:rsidP="38C1E540" w:rsidRDefault="00BC5107" w14:paraId="3E072DA8" w14:textId="5BC50D87">
            <w:pPr>
              <w:pStyle w:val="BodyPalatino"/>
              <w:jc w:val="center"/>
              <w:rPr>
                <w:vertAlign w:val="superscript"/>
              </w:rPr>
            </w:pPr>
            <w:r>
              <w:t>Quantity Rate ($)</w:t>
            </w:r>
          </w:p>
        </w:tc>
        <w:tc>
          <w:tcPr>
            <w:tcW w:w="1404" w:type="dxa"/>
            <w:vAlign w:val="center"/>
          </w:tcPr>
          <w:p w:rsidRPr="001B0951" w:rsidR="00BC5107" w:rsidP="38C1E540" w:rsidRDefault="00BC5107" w14:paraId="346F6770" w14:textId="37676CF5">
            <w:pPr>
              <w:pStyle w:val="BodyPalatino"/>
              <w:jc w:val="center"/>
            </w:pPr>
            <w:r>
              <w:t>Usage (</w:t>
            </w:r>
            <w:r w:rsidR="3B369938">
              <w:t>CCF</w:t>
            </w:r>
            <w:r>
              <w:t>)</w:t>
            </w:r>
          </w:p>
        </w:tc>
        <w:tc>
          <w:tcPr>
            <w:tcW w:w="2162" w:type="dxa"/>
            <w:vAlign w:val="center"/>
          </w:tcPr>
          <w:p w:rsidRPr="001B0951" w:rsidR="00BC5107" w:rsidP="38C1E540" w:rsidRDefault="00BC5107" w14:paraId="30E0129F" w14:textId="098BC610">
            <w:pPr>
              <w:pStyle w:val="BodyPalatino"/>
              <w:jc w:val="center"/>
            </w:pPr>
            <w:r>
              <w:t>Bill (A + B x C)</w:t>
            </w:r>
          </w:p>
        </w:tc>
      </w:tr>
      <w:tr w:rsidRPr="001B0951" w:rsidR="00BC5107" w:rsidTr="4FD6B8E3" w14:paraId="1C5BB2D6" w14:textId="77777777">
        <w:trPr>
          <w:trHeight w:val="300"/>
          <w:jc w:val="center"/>
        </w:trPr>
        <w:tc>
          <w:tcPr>
            <w:tcW w:w="1435" w:type="dxa"/>
            <w:vAlign w:val="center"/>
          </w:tcPr>
          <w:p w:rsidRPr="001B0951" w:rsidR="00BC5107" w:rsidP="38C1E540" w:rsidRDefault="00BC5107" w14:paraId="719B0754" w14:textId="7401F2BF">
            <w:pPr>
              <w:pStyle w:val="BodyPalatino"/>
              <w:jc w:val="center"/>
            </w:pPr>
            <w:r>
              <w:t>Present</w:t>
            </w:r>
          </w:p>
        </w:tc>
        <w:tc>
          <w:tcPr>
            <w:tcW w:w="1258" w:type="dxa"/>
            <w:vAlign w:val="center"/>
          </w:tcPr>
          <w:p w:rsidRPr="001B0951" w:rsidR="00BC5107" w:rsidP="38C1E540" w:rsidRDefault="18A051F2" w14:paraId="2A9EDE41" w14:textId="6CB23DE4">
            <w:pPr>
              <w:pStyle w:val="BodyPalatino"/>
              <w:jc w:val="center"/>
            </w:pPr>
            <w:r>
              <w:t>57.42</w:t>
            </w:r>
          </w:p>
        </w:tc>
        <w:tc>
          <w:tcPr>
            <w:tcW w:w="1470" w:type="dxa"/>
            <w:vAlign w:val="center"/>
          </w:tcPr>
          <w:p w:rsidRPr="001B0951" w:rsidR="00BC5107" w:rsidP="38C1E540" w:rsidRDefault="593623D0" w14:paraId="63750EE9" w14:textId="271B3350">
            <w:pPr>
              <w:pStyle w:val="BodyPalatino"/>
              <w:jc w:val="center"/>
            </w:pPr>
            <w:r>
              <w:t>2.53</w:t>
            </w:r>
          </w:p>
        </w:tc>
        <w:tc>
          <w:tcPr>
            <w:tcW w:w="1404" w:type="dxa"/>
            <w:vAlign w:val="center"/>
          </w:tcPr>
          <w:p w:rsidRPr="001B0951" w:rsidR="00BC5107" w:rsidP="38C1E540" w:rsidRDefault="00BC5107" w14:paraId="1CC9E1FB" w14:textId="7E979520">
            <w:pPr>
              <w:pStyle w:val="BodyPalatino"/>
              <w:jc w:val="center"/>
            </w:pPr>
            <w:r>
              <w:t>10</w:t>
            </w:r>
          </w:p>
        </w:tc>
        <w:tc>
          <w:tcPr>
            <w:tcW w:w="2162" w:type="dxa"/>
            <w:vAlign w:val="center"/>
          </w:tcPr>
          <w:p w:rsidRPr="001B0951" w:rsidR="00BC5107" w:rsidP="38C1E540" w:rsidRDefault="1D6ABDBB" w14:paraId="07EF0BCA" w14:textId="5C6A4F50">
            <w:pPr>
              <w:pStyle w:val="BodyPalatino"/>
              <w:jc w:val="center"/>
            </w:pPr>
            <w:r>
              <w:t>8</w:t>
            </w:r>
            <w:r w:rsidR="04A57C41">
              <w:t>2</w:t>
            </w:r>
            <w:r w:rsidR="56FE71EC">
              <w:t>.72</w:t>
            </w:r>
          </w:p>
        </w:tc>
      </w:tr>
      <w:tr w:rsidRPr="001B0951" w:rsidR="00BC5107" w:rsidTr="4FD6B8E3" w14:paraId="082BA0A1" w14:textId="77777777">
        <w:trPr>
          <w:trHeight w:val="300"/>
          <w:jc w:val="center"/>
        </w:trPr>
        <w:tc>
          <w:tcPr>
            <w:tcW w:w="1435" w:type="dxa"/>
            <w:vAlign w:val="center"/>
          </w:tcPr>
          <w:p w:rsidRPr="001B0951" w:rsidR="00BC5107" w:rsidP="38C1E540" w:rsidRDefault="001C29D6" w14:paraId="0BC9E002" w14:textId="75134108">
            <w:pPr>
              <w:pStyle w:val="BodyPalatino"/>
              <w:jc w:val="center"/>
              <w:rPr>
                <w:vertAlign w:val="superscript"/>
              </w:rPr>
            </w:pPr>
            <w:r>
              <w:t>TY 2026</w:t>
            </w:r>
          </w:p>
        </w:tc>
        <w:tc>
          <w:tcPr>
            <w:tcW w:w="1258" w:type="dxa"/>
            <w:vAlign w:val="center"/>
          </w:tcPr>
          <w:p w:rsidRPr="001B0951" w:rsidR="00BC5107" w:rsidP="38C1E540" w:rsidRDefault="774C1C8A" w14:paraId="2A82B4D0" w14:textId="542FA928">
            <w:pPr>
              <w:pStyle w:val="BodyPalatino"/>
              <w:jc w:val="center"/>
            </w:pPr>
            <w:r>
              <w:t>6</w:t>
            </w:r>
            <w:r w:rsidR="28FF3EEE">
              <w:t>4.89</w:t>
            </w:r>
          </w:p>
        </w:tc>
        <w:tc>
          <w:tcPr>
            <w:tcW w:w="1470" w:type="dxa"/>
            <w:vAlign w:val="center"/>
          </w:tcPr>
          <w:p w:rsidRPr="001B0951" w:rsidR="00BC5107" w:rsidP="38C1E540" w:rsidRDefault="122AF821" w14:paraId="5AA3649F" w14:textId="1BC7341D">
            <w:pPr>
              <w:pStyle w:val="BodyPalatino"/>
              <w:jc w:val="center"/>
            </w:pPr>
            <w:r>
              <w:t>3.22</w:t>
            </w:r>
          </w:p>
        </w:tc>
        <w:tc>
          <w:tcPr>
            <w:tcW w:w="1404" w:type="dxa"/>
            <w:vAlign w:val="center"/>
          </w:tcPr>
          <w:p w:rsidRPr="001B0951" w:rsidR="00BC5107" w:rsidP="38C1E540" w:rsidRDefault="00BC5107" w14:paraId="495814EF" w14:textId="406D329D">
            <w:pPr>
              <w:pStyle w:val="BodyPalatino"/>
              <w:jc w:val="center"/>
            </w:pPr>
            <w:r>
              <w:t>10</w:t>
            </w:r>
          </w:p>
        </w:tc>
        <w:tc>
          <w:tcPr>
            <w:tcW w:w="2162" w:type="dxa"/>
            <w:vAlign w:val="center"/>
          </w:tcPr>
          <w:p w:rsidRPr="001B0951" w:rsidR="00BC5107" w:rsidP="38C1E540" w:rsidRDefault="3F54C9F1" w14:paraId="5327E140" w14:textId="1D52CCD6">
            <w:pPr>
              <w:pStyle w:val="BodyPalatino"/>
              <w:jc w:val="center"/>
            </w:pPr>
            <w:r>
              <w:t>9</w:t>
            </w:r>
            <w:r w:rsidR="7A31C520">
              <w:t>7.08</w:t>
            </w:r>
          </w:p>
        </w:tc>
      </w:tr>
      <w:tr w:rsidRPr="001B0951" w:rsidR="00BC5107" w:rsidTr="4FD6B8E3" w14:paraId="3830F0F2" w14:textId="77777777">
        <w:trPr>
          <w:trHeight w:val="300"/>
          <w:jc w:val="center"/>
        </w:trPr>
        <w:tc>
          <w:tcPr>
            <w:tcW w:w="1435" w:type="dxa"/>
            <w:vAlign w:val="center"/>
          </w:tcPr>
          <w:p w:rsidRPr="001B0951" w:rsidR="00BC5107" w:rsidP="38C1E540" w:rsidRDefault="3B369938" w14:paraId="0CBDF671" w14:textId="113F8365">
            <w:pPr>
              <w:pStyle w:val="BodyPalatino"/>
              <w:jc w:val="center"/>
            </w:pPr>
            <w:r>
              <w:t>E</w:t>
            </w:r>
            <w:r w:rsidR="00BC5107">
              <w:t>Y 202</w:t>
            </w:r>
            <w:r>
              <w:t>7</w:t>
            </w:r>
          </w:p>
        </w:tc>
        <w:tc>
          <w:tcPr>
            <w:tcW w:w="1258" w:type="dxa"/>
            <w:vAlign w:val="center"/>
          </w:tcPr>
          <w:p w:rsidRPr="001B0951" w:rsidR="00BC5107" w:rsidP="38C1E540" w:rsidRDefault="23FB9151" w14:paraId="2B7E6712" w14:textId="546634D5">
            <w:pPr>
              <w:pStyle w:val="BodyPalatino"/>
              <w:jc w:val="center"/>
            </w:pPr>
            <w:r>
              <w:t>7</w:t>
            </w:r>
            <w:r w:rsidR="552E6ADD">
              <w:t>2</w:t>
            </w:r>
            <w:r>
              <w:t>.3</w:t>
            </w:r>
            <w:r w:rsidR="3B6991DA">
              <w:t>6</w:t>
            </w:r>
          </w:p>
        </w:tc>
        <w:tc>
          <w:tcPr>
            <w:tcW w:w="1470" w:type="dxa"/>
            <w:vAlign w:val="center"/>
          </w:tcPr>
          <w:p w:rsidRPr="001B0951" w:rsidR="00BC5107" w:rsidP="38C1E540" w:rsidRDefault="2E31FB8C" w14:paraId="6EA3F822" w14:textId="69CE714A">
            <w:pPr>
              <w:pStyle w:val="BodyPalatino"/>
              <w:jc w:val="center"/>
            </w:pPr>
            <w:r>
              <w:t>3.</w:t>
            </w:r>
            <w:r w:rsidR="4C83764C">
              <w:t>9</w:t>
            </w:r>
            <w:r w:rsidR="3CD56602">
              <w:t>1</w:t>
            </w:r>
          </w:p>
        </w:tc>
        <w:tc>
          <w:tcPr>
            <w:tcW w:w="1404" w:type="dxa"/>
            <w:vAlign w:val="center"/>
          </w:tcPr>
          <w:p w:rsidRPr="001B0951" w:rsidR="00BC5107" w:rsidP="38C1E540" w:rsidRDefault="00BC5107" w14:paraId="23731B34" w14:textId="3FF0F6E2">
            <w:pPr>
              <w:pStyle w:val="BodyPalatino"/>
              <w:jc w:val="center"/>
            </w:pPr>
            <w:r>
              <w:t>10</w:t>
            </w:r>
          </w:p>
        </w:tc>
        <w:tc>
          <w:tcPr>
            <w:tcW w:w="2162" w:type="dxa"/>
            <w:vAlign w:val="center"/>
          </w:tcPr>
          <w:p w:rsidRPr="001B0951" w:rsidR="00BC5107" w:rsidP="38C1E540" w:rsidRDefault="5F60A8E8" w14:paraId="11E74E45" w14:textId="03592898">
            <w:pPr>
              <w:pStyle w:val="BodyPalatino"/>
              <w:jc w:val="center"/>
            </w:pPr>
            <w:r>
              <w:t>11</w:t>
            </w:r>
            <w:r w:rsidR="05481787">
              <w:t>1</w:t>
            </w:r>
            <w:r w:rsidR="3EE77915">
              <w:t>.</w:t>
            </w:r>
            <w:r w:rsidR="7017A9B9">
              <w:t>44</w:t>
            </w:r>
          </w:p>
        </w:tc>
      </w:tr>
    </w:tbl>
    <w:p w:rsidRPr="001B0951" w:rsidR="00BC5107" w:rsidP="01BD36CE" w:rsidRDefault="00BC5107" w14:paraId="204EF0E4" w14:textId="77777777">
      <w:pPr>
        <w:pStyle w:val="BodyPalatino"/>
        <w:rPr>
          <w:highlight w:val="yellow"/>
        </w:rPr>
      </w:pPr>
    </w:p>
    <w:p w:rsidRPr="001B0951" w:rsidR="001B3362" w:rsidP="38C1E540" w:rsidRDefault="00FE7EFA" w14:paraId="4F9E8B27" w14:textId="39C4547F">
      <w:pPr>
        <w:pStyle w:val="Heading2Palatino"/>
        <w:rPr>
          <w:rStyle w:val="HeaderChar"/>
        </w:rPr>
      </w:pPr>
      <w:r w:rsidRPr="38C1E540">
        <w:rPr>
          <w:rStyle w:val="HeaderChar"/>
        </w:rPr>
        <w:lastRenderedPageBreak/>
        <w:t>Affordability of Proposed Rates</w:t>
      </w:r>
    </w:p>
    <w:p w:rsidRPr="001B0951" w:rsidR="00AA6E8B" w:rsidP="38C1E540" w:rsidRDefault="07074DA7" w14:paraId="485E04C5" w14:textId="6E9D3BB6">
      <w:pPr>
        <w:pStyle w:val="BodyPalatino"/>
      </w:pPr>
      <w:r w:rsidRPr="4FD6B8E3">
        <w:rPr>
          <w:rStyle w:val="HeaderChar"/>
        </w:rPr>
        <w:t xml:space="preserve">As discussed above at the recommended rates for </w:t>
      </w:r>
      <w:r w:rsidRPr="4FD6B8E3" w:rsidR="001C29D6">
        <w:rPr>
          <w:rStyle w:val="HeaderChar"/>
        </w:rPr>
        <w:t>TY 2026</w:t>
      </w:r>
      <w:r w:rsidRPr="4FD6B8E3">
        <w:rPr>
          <w:rStyle w:val="HeaderChar"/>
        </w:rPr>
        <w:t xml:space="preserve">, </w:t>
      </w:r>
      <w:r w:rsidR="6DA9AA2C">
        <w:t xml:space="preserve">the </w:t>
      </w:r>
      <w:r w:rsidR="00A65E9F">
        <w:t>monthly</w:t>
      </w:r>
      <w:r w:rsidR="6DA9AA2C">
        <w:t xml:space="preserve"> water bill for an average metered customer consuming </w:t>
      </w:r>
      <w:r w:rsidR="00A65E9F">
        <w:t>10</w:t>
      </w:r>
      <w:r w:rsidR="22800D62">
        <w:t xml:space="preserve"> </w:t>
      </w:r>
      <w:r w:rsidR="5F6FCD99">
        <w:t>CCF</w:t>
      </w:r>
      <w:r w:rsidR="6DA9AA2C">
        <w:t xml:space="preserve"> </w:t>
      </w:r>
      <w:r w:rsidR="4168815C">
        <w:t xml:space="preserve">per month </w:t>
      </w:r>
      <w:r w:rsidR="10366A49">
        <w:t xml:space="preserve">under </w:t>
      </w:r>
      <w:r w:rsidR="000F6496">
        <w:t>MMWC</w:t>
      </w:r>
      <w:r w:rsidR="10366A49">
        <w:t xml:space="preserve">’s </w:t>
      </w:r>
      <w:r w:rsidRPr="4FD6B8E3" w:rsidR="76D6D594">
        <w:rPr>
          <w:rStyle w:val="HeaderChar"/>
        </w:rPr>
        <w:t>Schedule No. 1</w:t>
      </w:r>
      <w:r w:rsidRPr="4FD6B8E3" w:rsidR="005F2695">
        <w:rPr>
          <w:rStyle w:val="HeaderChar"/>
        </w:rPr>
        <w:t>, Metered Service,</w:t>
      </w:r>
      <w:r w:rsidRPr="4FD6B8E3" w:rsidR="76D6D594">
        <w:rPr>
          <w:rStyle w:val="HeaderChar"/>
        </w:rPr>
        <w:t xml:space="preserve"> </w:t>
      </w:r>
      <w:r w:rsidR="6DA9AA2C">
        <w:t xml:space="preserve">will increase from </w:t>
      </w:r>
      <w:r w:rsidR="50249200">
        <w:t>$</w:t>
      </w:r>
      <w:r w:rsidR="00F91453">
        <w:t>8</w:t>
      </w:r>
      <w:r w:rsidR="0CB9335B">
        <w:t>2</w:t>
      </w:r>
      <w:r w:rsidR="00F91453">
        <w:t>.</w:t>
      </w:r>
      <w:r w:rsidR="64B4D6E6">
        <w:t>7</w:t>
      </w:r>
      <w:r w:rsidR="066935BD">
        <w:t>2</w:t>
      </w:r>
      <w:r w:rsidR="026B6F6E">
        <w:t xml:space="preserve"> </w:t>
      </w:r>
      <w:r w:rsidR="006559D3">
        <w:t>to $</w:t>
      </w:r>
      <w:r w:rsidR="00A841BD">
        <w:t>9</w:t>
      </w:r>
      <w:r w:rsidR="62778170">
        <w:t>7.08</w:t>
      </w:r>
      <w:r w:rsidR="006559D3">
        <w:t xml:space="preserve"> in Test Year 202</w:t>
      </w:r>
      <w:r w:rsidR="00A841BD">
        <w:t>6</w:t>
      </w:r>
      <w:r w:rsidR="006559D3">
        <w:t xml:space="preserve"> (</w:t>
      </w:r>
      <w:r w:rsidR="00EE773E">
        <w:t>1</w:t>
      </w:r>
      <w:r w:rsidR="1407C0FB">
        <w:t>7</w:t>
      </w:r>
      <w:r w:rsidR="1F0A4311">
        <w:t>.36</w:t>
      </w:r>
      <w:r w:rsidR="0070337E">
        <w:t>%</w:t>
      </w:r>
      <w:r w:rsidR="006559D3">
        <w:t>)</w:t>
      </w:r>
      <w:r w:rsidR="001E6F18">
        <w:t xml:space="preserve"> </w:t>
      </w:r>
      <w:r w:rsidR="006559D3">
        <w:t xml:space="preserve">and </w:t>
      </w:r>
      <w:r w:rsidR="00EE773E">
        <w:t>from</w:t>
      </w:r>
      <w:r w:rsidR="0034031D">
        <w:t xml:space="preserve"> $9</w:t>
      </w:r>
      <w:r w:rsidR="1F6FCA15">
        <w:t>7.08</w:t>
      </w:r>
      <w:r w:rsidR="00EE773E">
        <w:t xml:space="preserve"> </w:t>
      </w:r>
      <w:r w:rsidR="006559D3">
        <w:t>to $</w:t>
      </w:r>
      <w:r w:rsidR="0034031D">
        <w:t>11</w:t>
      </w:r>
      <w:r w:rsidR="720DA3EC">
        <w:t>1.44</w:t>
      </w:r>
      <w:r w:rsidR="006559D3">
        <w:t xml:space="preserve"> (</w:t>
      </w:r>
      <w:r w:rsidR="57046941">
        <w:t>14.79</w:t>
      </w:r>
      <w:r w:rsidR="0070337E">
        <w:t>%</w:t>
      </w:r>
      <w:r w:rsidR="006559D3">
        <w:t>) for Escalation Year 202</w:t>
      </w:r>
      <w:r w:rsidR="001E6F18">
        <w:t>7</w:t>
      </w:r>
      <w:r w:rsidR="006559D3">
        <w:t>. This amounts to a total increase of $</w:t>
      </w:r>
      <w:r w:rsidR="0D899901">
        <w:t>28</w:t>
      </w:r>
      <w:r w:rsidR="235F3A62">
        <w:t>.72</w:t>
      </w:r>
      <w:r w:rsidR="006559D3">
        <w:t xml:space="preserve"> (</w:t>
      </w:r>
      <w:r w:rsidR="7F5700CC">
        <w:t>3</w:t>
      </w:r>
      <w:r w:rsidR="231CE9BB">
        <w:t>4</w:t>
      </w:r>
      <w:r w:rsidR="7F5700CC">
        <w:t>.</w:t>
      </w:r>
      <w:r w:rsidR="41355280">
        <w:t>72</w:t>
      </w:r>
      <w:r w:rsidR="006559D3">
        <w:t>%)</w:t>
      </w:r>
      <w:r w:rsidR="001E6F18">
        <w:t>.</w:t>
      </w:r>
    </w:p>
    <w:p w:rsidRPr="001B0951" w:rsidR="007F753B" w:rsidP="38C1E540" w:rsidRDefault="22800D62" w14:paraId="1B3623B0" w14:textId="2048229D">
      <w:pPr>
        <w:pStyle w:val="BodyPalatino"/>
        <w:rPr>
          <w:rStyle w:val="HeaderChar"/>
        </w:rPr>
      </w:pPr>
      <w:r>
        <w:t xml:space="preserve">The </w:t>
      </w:r>
      <w:r w:rsidR="006552EC">
        <w:t xml:space="preserve">annual </w:t>
      </w:r>
      <w:r w:rsidR="0F292225">
        <w:t xml:space="preserve">water </w:t>
      </w:r>
      <w:r w:rsidR="006552EC">
        <w:t xml:space="preserve">bill </w:t>
      </w:r>
      <w:r w:rsidR="008D5632">
        <w:t xml:space="preserve">that </w:t>
      </w:r>
      <w:r w:rsidR="007C40B1">
        <w:t>WD recommend</w:t>
      </w:r>
      <w:r w:rsidR="0697A855">
        <w:t>s</w:t>
      </w:r>
      <w:r w:rsidR="4F65BFA7">
        <w:t xml:space="preserve"> for an average </w:t>
      </w:r>
      <w:r w:rsidR="005A14E5">
        <w:t xml:space="preserve">customer </w:t>
      </w:r>
      <w:r w:rsidRPr="4FD6B8E3" w:rsidR="6146E404">
        <w:rPr>
          <w:rStyle w:val="HeaderChar"/>
        </w:rPr>
        <w:t xml:space="preserve">will be </w:t>
      </w:r>
      <w:r w:rsidRPr="4FD6B8E3" w:rsidR="0A87129B">
        <w:rPr>
          <w:rStyle w:val="HeaderChar"/>
        </w:rPr>
        <w:t>1.</w:t>
      </w:r>
      <w:r w:rsidRPr="4FD6B8E3" w:rsidR="3A2D37F8">
        <w:rPr>
          <w:rStyle w:val="HeaderChar"/>
        </w:rPr>
        <w:t>72</w:t>
      </w:r>
      <w:r w:rsidRPr="4FD6B8E3" w:rsidR="5979CB17">
        <w:rPr>
          <w:rStyle w:val="HeaderChar"/>
        </w:rPr>
        <w:t>%</w:t>
      </w:r>
      <w:r w:rsidRPr="4FD6B8E3" w:rsidR="4A828A00">
        <w:rPr>
          <w:rStyle w:val="HeaderChar"/>
          <w:b/>
          <w:bCs/>
          <w:color w:val="FF0000"/>
        </w:rPr>
        <w:t xml:space="preserve"> </w:t>
      </w:r>
      <w:r w:rsidRPr="4FD6B8E3" w:rsidR="57391989">
        <w:rPr>
          <w:rStyle w:val="HeaderChar"/>
          <w:color w:val="auto"/>
        </w:rPr>
        <w:t>of median household income</w:t>
      </w:r>
      <w:r w:rsidRPr="4FD6B8E3" w:rsidR="3F373D53">
        <w:rPr>
          <w:rStyle w:val="HeaderChar"/>
          <w:color w:val="auto"/>
        </w:rPr>
        <w:t xml:space="preserve"> (MHI)</w:t>
      </w:r>
      <w:r w:rsidRPr="4FD6B8E3" w:rsidR="57391989">
        <w:rPr>
          <w:rStyle w:val="HeaderChar"/>
          <w:b/>
          <w:bCs/>
          <w:color w:val="FF0000"/>
        </w:rPr>
        <w:t xml:space="preserve"> </w:t>
      </w:r>
      <w:r w:rsidRPr="4FD6B8E3" w:rsidR="018DB54E">
        <w:rPr>
          <w:rStyle w:val="HeaderChar"/>
        </w:rPr>
        <w:t xml:space="preserve">for TY 2026 and </w:t>
      </w:r>
      <w:r w:rsidRPr="4FD6B8E3" w:rsidR="52A4ACFD">
        <w:rPr>
          <w:rStyle w:val="HeaderChar"/>
        </w:rPr>
        <w:t>1.97</w:t>
      </w:r>
      <w:r w:rsidRPr="4FD6B8E3" w:rsidR="018DB54E">
        <w:rPr>
          <w:rStyle w:val="HeaderChar"/>
        </w:rPr>
        <w:t xml:space="preserve">% </w:t>
      </w:r>
      <w:r w:rsidRPr="4FD6B8E3" w:rsidR="42A41ED9">
        <w:rPr>
          <w:rStyle w:val="HeaderChar"/>
        </w:rPr>
        <w:t>of MHI</w:t>
      </w:r>
      <w:r w:rsidRPr="4FD6B8E3" w:rsidR="735B6C5B">
        <w:rPr>
          <w:rStyle w:val="HeaderChar"/>
        </w:rPr>
        <w:t xml:space="preserve"> </w:t>
      </w:r>
      <w:r w:rsidRPr="4FD6B8E3" w:rsidR="018DB54E">
        <w:rPr>
          <w:rStyle w:val="HeaderChar"/>
        </w:rPr>
        <w:t>for EY 2027</w:t>
      </w:r>
      <w:r w:rsidRPr="4FD6B8E3" w:rsidR="6344E986">
        <w:rPr>
          <w:rStyle w:val="HeaderChar"/>
        </w:rPr>
        <w:t>,</w:t>
      </w:r>
      <w:r w:rsidRPr="4FD6B8E3" w:rsidR="018DB54E">
        <w:rPr>
          <w:rStyle w:val="HeaderChar"/>
        </w:rPr>
        <w:t xml:space="preserve"> </w:t>
      </w:r>
      <w:r w:rsidRPr="4FD6B8E3" w:rsidR="5D38CAFC">
        <w:rPr>
          <w:rStyle w:val="HeaderChar"/>
        </w:rPr>
        <w:t>based on Kern County</w:t>
      </w:r>
      <w:r w:rsidR="00914B17">
        <w:rPr>
          <w:rStyle w:val="HeaderChar"/>
        </w:rPr>
        <w:t>’s</w:t>
      </w:r>
      <w:r w:rsidRPr="4FD6B8E3" w:rsidR="5D38CAFC">
        <w:rPr>
          <w:rStyle w:val="HeaderChar"/>
        </w:rPr>
        <w:t xml:space="preserve"> MHI of $67,660.</w:t>
      </w:r>
      <w:r w:rsidRPr="4FD6B8E3" w:rsidR="43F95892">
        <w:rPr>
          <w:rStyle w:val="FootnoteReference"/>
        </w:rPr>
        <w:t xml:space="preserve"> </w:t>
      </w:r>
    </w:p>
    <w:p w:rsidRPr="009E40CB" w:rsidR="56F56938" w:rsidP="00694744" w:rsidRDefault="43DCBBB8" w14:paraId="48FE5987" w14:textId="60CB9496">
      <w:pPr>
        <w:pStyle w:val="BodyPalatino"/>
      </w:pPr>
      <w:r w:rsidRPr="009E40CB">
        <w:t>Commission D.20-07-032</w:t>
      </w:r>
      <w:r w:rsidRPr="009E40CB" w:rsidR="00404E4C">
        <w:t>,</w:t>
      </w:r>
      <w:r w:rsidRPr="009E40CB">
        <w:t xml:space="preserve"> adopted in Rulemaking (R.) 18-07-006,</w:t>
      </w:r>
      <w:r w:rsidRPr="009E40CB" w:rsidR="0810835A">
        <w:rPr>
          <w:rStyle w:val="FootnoteReference"/>
        </w:rPr>
        <w:footnoteReference w:id="17"/>
      </w:r>
      <w:r w:rsidRPr="009E40CB">
        <w:t xml:space="preserve"> defines affordability as the degree to which a representative household </w:t>
      </w:r>
      <w:r w:rsidRPr="009E40CB" w:rsidR="6A97593A">
        <w:t>can</w:t>
      </w:r>
      <w:r w:rsidRPr="009E40CB">
        <w:t xml:space="preserve">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w:t>
      </w:r>
      <w:r w:rsidRPr="009E40CB" w:rsidR="00692A95">
        <w:t>-</w:t>
      </w:r>
      <w:r w:rsidRPr="009E40CB">
        <w:t>disposable household income - known as the affordability ratio (AR)</w:t>
      </w:r>
      <w:r w:rsidRPr="009E40CB" w:rsidR="1AB301E4">
        <w:t xml:space="preserve">. </w:t>
      </w:r>
      <w:r w:rsidRPr="009E40CB" w:rsidR="566CA904">
        <w:t>T</w:t>
      </w:r>
      <w:r w:rsidRPr="009E40CB" w:rsidR="67AD04F0">
        <w:t>he affordability criteria</w:t>
      </w:r>
      <w:r w:rsidRPr="009E40CB" w:rsidR="32E2433C">
        <w:t xml:space="preserve"> were </w:t>
      </w:r>
      <w:r w:rsidRPr="009E40CB" w:rsidR="00B01F1F">
        <w:t xml:space="preserve">later </w:t>
      </w:r>
      <w:r w:rsidRPr="009E40CB" w:rsidR="32E2433C">
        <w:t>revised</w:t>
      </w:r>
      <w:r w:rsidRPr="009E40CB" w:rsidR="67AD04F0">
        <w:t xml:space="preserve"> to no longer include SEVI as a metric. Instead, the Commission utilizes </w:t>
      </w:r>
      <w:r w:rsidRPr="009E40CB" w:rsidR="49F8444E">
        <w:t xml:space="preserve">the definition </w:t>
      </w:r>
      <w:r w:rsidRPr="009E40CB" w:rsidR="190D859F">
        <w:t>of</w:t>
      </w:r>
      <w:r w:rsidRPr="009E40CB" w:rsidR="49F8444E">
        <w:t xml:space="preserve"> Disadvantaged Communit</w:t>
      </w:r>
      <w:r w:rsidRPr="009E40CB" w:rsidR="11DD519B">
        <w:t>y</w:t>
      </w:r>
      <w:r w:rsidRPr="009E40CB" w:rsidR="2DA83A5C">
        <w:t xml:space="preserve"> (DAC)</w:t>
      </w:r>
      <w:r w:rsidRPr="009E40CB" w:rsidR="49F8444E">
        <w:t xml:space="preserve"> under t</w:t>
      </w:r>
      <w:r w:rsidRPr="009E40CB" w:rsidR="67AD04F0">
        <w:rPr>
          <w:rStyle w:val="HeaderChar"/>
        </w:rPr>
        <w:t>he California Communities Environmental Health Screening Tool, Version 4 (</w:t>
      </w:r>
      <w:proofErr w:type="spellStart"/>
      <w:r w:rsidRPr="009E40CB" w:rsidR="67AD04F0">
        <w:rPr>
          <w:rStyle w:val="HeaderChar"/>
        </w:rPr>
        <w:t>CalEnviroScreen</w:t>
      </w:r>
      <w:proofErr w:type="spellEnd"/>
      <w:r w:rsidRPr="009E40CB" w:rsidR="67AD04F0">
        <w:rPr>
          <w:rStyle w:val="HeaderChar"/>
        </w:rPr>
        <w:t xml:space="preserve"> 4.0)</w:t>
      </w:r>
      <w:r w:rsidRPr="009E40CB" w:rsidR="4D3DBDDB">
        <w:rPr>
          <w:rStyle w:val="HeaderChar"/>
        </w:rPr>
        <w:t>.</w:t>
      </w:r>
      <w:r w:rsidRPr="009E40CB" w:rsidR="020421E7">
        <w:rPr>
          <w:rStyle w:val="FootnoteReference"/>
        </w:rPr>
        <w:footnoteReference w:id="18"/>
      </w:r>
      <w:r w:rsidRPr="009E40CB" w:rsidR="68861509">
        <w:t xml:space="preserve"> </w:t>
      </w:r>
      <w:proofErr w:type="spellStart"/>
      <w:r w:rsidRPr="009E40CB" w:rsidR="793F4567">
        <w:t>CalEnviroScreen</w:t>
      </w:r>
      <w:proofErr w:type="spellEnd"/>
      <w:r w:rsidRPr="009E40CB" w:rsidR="793F4567">
        <w:t xml:space="preserve"> 4.0, p</w:t>
      </w:r>
      <w:r w:rsidRPr="009E40CB" w:rsidR="67AD04F0">
        <w:t>rovided by the California Office of Environmental Health Hazard Assessment (OEHHA)</w:t>
      </w:r>
      <w:r w:rsidRPr="009E40CB" w:rsidR="6D2AC995">
        <w:t xml:space="preserve">, identifies </w:t>
      </w:r>
      <w:r w:rsidRPr="009E40CB" w:rsidR="6F0CCA3A">
        <w:t>DACs</w:t>
      </w:r>
      <w:r w:rsidRPr="009E40CB" w:rsidR="6D2AC995">
        <w:rPr>
          <w:rStyle w:val="HeaderChar"/>
        </w:rPr>
        <w:t xml:space="preserve"> by collecting multiple metrics and outputting a single value at the census tract scale.</w:t>
      </w:r>
      <w:r w:rsidRPr="009E40CB" w:rsidR="6998F684">
        <w:rPr>
          <w:rStyle w:val="HeaderChar"/>
        </w:rPr>
        <w:t xml:space="preserve"> </w:t>
      </w:r>
      <w:r w:rsidRPr="009E40CB" w:rsidR="00B01F1F">
        <w:t>The</w:t>
      </w:r>
      <w:r w:rsidRPr="009E40CB" w:rsidR="1E736615">
        <w:t xml:space="preserve"> census tract</w:t>
      </w:r>
      <w:r w:rsidRPr="009E40CB" w:rsidR="6C585024">
        <w:t xml:space="preserve"> </w:t>
      </w:r>
      <w:r w:rsidRPr="009E40CB" w:rsidR="00B01F1F">
        <w:t xml:space="preserve">for </w:t>
      </w:r>
      <w:r w:rsidRPr="009E40CB" w:rsidR="000F6496">
        <w:t>MMWC</w:t>
      </w:r>
      <w:r w:rsidRPr="009E40CB" w:rsidR="00B01F1F">
        <w:t>’s service area is not</w:t>
      </w:r>
      <w:r w:rsidRPr="009E40CB" w:rsidR="7F917135">
        <w:t xml:space="preserve"> a DAC census tract.</w:t>
      </w:r>
    </w:p>
    <w:p w:rsidR="6F7F791E" w:rsidP="6F7F791E" w:rsidRDefault="64E45AEB" w14:paraId="34DC35FF" w14:textId="0B1C175A">
      <w:pPr>
        <w:pStyle w:val="BodyPalatino"/>
      </w:pPr>
      <w:r w:rsidRPr="009E40CB">
        <w:t>The W</w:t>
      </w:r>
      <w:r w:rsidRPr="009E40CB" w:rsidR="66D6BAF6">
        <w:t>D</w:t>
      </w:r>
      <w:r w:rsidRPr="009E40CB">
        <w:t xml:space="preserve"> continues to adhere to the Commission’s cost-of-service regulatory principles in developing rates for its jurisdictional utilities, and</w:t>
      </w:r>
      <w:r w:rsidRPr="009E40CB" w:rsidR="0064118E">
        <w:t xml:space="preserve"> </w:t>
      </w:r>
      <w:r w:rsidRPr="009E40CB" w:rsidR="000F6496">
        <w:t>MMWC</w:t>
      </w:r>
      <w:r w:rsidRPr="009E40CB" w:rsidR="04D6AF58">
        <w:t xml:space="preserve"> </w:t>
      </w:r>
      <w:r w:rsidRPr="009E40CB" w:rsidR="00F366C4">
        <w:t>may</w:t>
      </w:r>
      <w:r w:rsidRPr="009E40CB" w:rsidR="00C71C89">
        <w:t xml:space="preserve"> also</w:t>
      </w:r>
      <w:r w:rsidRPr="009E40CB" w:rsidR="00F366C4">
        <w:t xml:space="preserve"> file for subsequent </w:t>
      </w:r>
      <w:r w:rsidR="00382864">
        <w:t>Consumer Price Index (CPI)</w:t>
      </w:r>
      <w:r w:rsidRPr="009E40CB" w:rsidR="00F366C4">
        <w:t xml:space="preserve"> rate increases</w:t>
      </w:r>
      <w:r w:rsidR="00EC5BF4">
        <w:t>.</w:t>
      </w:r>
    </w:p>
    <w:p w:rsidR="00A75948" w:rsidP="01BD36CE" w:rsidRDefault="00A75948" w14:paraId="785296EB" w14:textId="48091CDB">
      <w:pPr>
        <w:pStyle w:val="Heading1Palatino"/>
        <w:rPr>
          <w:rStyle w:val="HeaderChar"/>
        </w:rPr>
      </w:pPr>
      <w:r w:rsidRPr="01BD36CE">
        <w:rPr>
          <w:rStyle w:val="HeaderChar"/>
        </w:rPr>
        <w:lastRenderedPageBreak/>
        <w:t>Environmental and Social Justice</w:t>
      </w:r>
    </w:p>
    <w:p w:rsidRPr="004938C4" w:rsidR="004938C4" w:rsidP="00694744" w:rsidRDefault="011A01F7" w14:paraId="531465C6" w14:textId="50131178">
      <w:pPr>
        <w:pStyle w:val="BodyPalatino"/>
      </w:pPr>
      <w:r w:rsidRPr="01BD36CE">
        <w:rPr>
          <w:rStyle w:val="HeaderChar"/>
        </w:rPr>
        <w:t xml:space="preserve">In </w:t>
      </w:r>
      <w:r w:rsidRPr="01BD36CE" w:rsidR="67412275">
        <w:rPr>
          <w:rStyle w:val="HeaderChar"/>
        </w:rPr>
        <w:t xml:space="preserve">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w:t>
      </w:r>
      <w:r w:rsidRPr="01BD36CE" w:rsidR="17690472">
        <w:rPr>
          <w:rStyle w:val="HeaderChar"/>
        </w:rPr>
        <w:t>On April 7, 2022, the Commission adopted Version 2.0 of the ESJ Action Plan to guide its decisions and determine that its broad regulatory authority continues to advance equity throughout the state.</w:t>
      </w:r>
      <w:r w:rsidRPr="01BD36CE" w:rsidR="67412275">
        <w:rPr>
          <w:rStyle w:val="HeaderChar"/>
        </w:rPr>
        <w:t xml:space="preserve"> With this Resolution, the Commission addresses Goal #1 of the ESJ Action Plan, “Consistently integrate equity and access considerations throughout Commission regulatory activities</w:t>
      </w:r>
      <w:r w:rsidRPr="01BD36CE" w:rsidR="5EB37BE6">
        <w:rPr>
          <w:rStyle w:val="HeaderChar"/>
        </w:rPr>
        <w:t>,</w:t>
      </w:r>
      <w:r w:rsidRPr="01BD36CE" w:rsidR="67412275">
        <w:rPr>
          <w:rStyle w:val="HeaderChar"/>
        </w:rPr>
        <w:t>”</w:t>
      </w:r>
      <w:r w:rsidRPr="01BD36CE" w:rsidR="3563E09A">
        <w:rPr>
          <w:rStyle w:val="HeaderChar"/>
        </w:rPr>
        <w:t xml:space="preserve"> </w:t>
      </w:r>
      <w:r w:rsidRPr="01BD36CE" w:rsidR="3563E09A">
        <w:rPr>
          <w:color w:val="000000" w:themeColor="text1"/>
        </w:rPr>
        <w:t>and Goal #3: “Strive to improve access to high-quality water, communications, and transportation services for ESJ communities.”</w:t>
      </w:r>
    </w:p>
    <w:p w:rsidR="14E27DE1" w:rsidP="00694744" w:rsidRDefault="15898B41" w14:paraId="760C0247" w14:textId="208B6BF8">
      <w:pPr>
        <w:pStyle w:val="BodyPalatino"/>
        <w:rPr>
          <w:rStyle w:val="HeaderChar"/>
        </w:rPr>
      </w:pPr>
      <w:r w:rsidRPr="47248854">
        <w:rPr>
          <w:rStyle w:val="HeaderChar"/>
        </w:rPr>
        <w:t>Although th</w:t>
      </w:r>
      <w:r w:rsidRPr="47248854" w:rsidR="3094A7BC">
        <w:rPr>
          <w:rStyle w:val="HeaderChar"/>
        </w:rPr>
        <w:t xml:space="preserve">e </w:t>
      </w:r>
      <w:r w:rsidRPr="47248854" w:rsidR="0D210FF5">
        <w:rPr>
          <w:rStyle w:val="HeaderChar"/>
        </w:rPr>
        <w:t xml:space="preserve">community of </w:t>
      </w:r>
      <w:r w:rsidR="00813920">
        <w:rPr>
          <w:rStyle w:val="HeaderChar"/>
        </w:rPr>
        <w:t>Mountain Mesa</w:t>
      </w:r>
      <w:r w:rsidRPr="47248854" w:rsidR="0D210FF5">
        <w:rPr>
          <w:rStyle w:val="HeaderChar"/>
        </w:rPr>
        <w:t xml:space="preserve"> and its vicinity </w:t>
      </w:r>
      <w:r w:rsidRPr="47248854" w:rsidR="444840E2">
        <w:rPr>
          <w:rStyle w:val="HeaderChar"/>
        </w:rPr>
        <w:t xml:space="preserve">served by </w:t>
      </w:r>
      <w:r w:rsidR="000F6496">
        <w:rPr>
          <w:rStyle w:val="HeaderChar"/>
        </w:rPr>
        <w:t>MMWC</w:t>
      </w:r>
      <w:r w:rsidRPr="47248854" w:rsidR="444840E2">
        <w:rPr>
          <w:rStyle w:val="HeaderChar"/>
        </w:rPr>
        <w:t xml:space="preserve"> </w:t>
      </w:r>
      <w:r w:rsidRPr="47248854" w:rsidR="72567310">
        <w:rPr>
          <w:rStyle w:val="HeaderChar"/>
        </w:rPr>
        <w:t>is</w:t>
      </w:r>
      <w:r w:rsidRPr="47248854" w:rsidR="3094A7BC">
        <w:rPr>
          <w:rStyle w:val="HeaderChar"/>
        </w:rPr>
        <w:t xml:space="preserve"> </w:t>
      </w:r>
      <w:r w:rsidRPr="47248854" w:rsidR="05CA28B7">
        <w:rPr>
          <w:rStyle w:val="HeaderChar"/>
        </w:rPr>
        <w:t xml:space="preserve">not </w:t>
      </w:r>
      <w:r w:rsidRPr="47248854" w:rsidR="3094A7BC">
        <w:rPr>
          <w:rStyle w:val="HeaderChar"/>
        </w:rPr>
        <w:t xml:space="preserve">classified as </w:t>
      </w:r>
      <w:r w:rsidRPr="47248854" w:rsidR="082FD248">
        <w:rPr>
          <w:rStyle w:val="HeaderChar"/>
        </w:rPr>
        <w:t xml:space="preserve">a </w:t>
      </w:r>
      <w:r w:rsidRPr="47248854" w:rsidR="3094A7BC">
        <w:rPr>
          <w:rStyle w:val="HeaderChar"/>
        </w:rPr>
        <w:t>disadvantaged communit</w:t>
      </w:r>
      <w:r w:rsidRPr="47248854" w:rsidR="36D251DF">
        <w:rPr>
          <w:rStyle w:val="HeaderChar"/>
        </w:rPr>
        <w:t>y</w:t>
      </w:r>
      <w:r w:rsidRPr="47248854" w:rsidR="37F69F39">
        <w:rPr>
          <w:rStyle w:val="HeaderChar"/>
        </w:rPr>
        <w:t>, the W</w:t>
      </w:r>
      <w:r w:rsidRPr="47248854" w:rsidR="00DE27B2">
        <w:rPr>
          <w:rStyle w:val="HeaderChar"/>
        </w:rPr>
        <w:t>D</w:t>
      </w:r>
      <w:r w:rsidRPr="47248854" w:rsidR="37F69F39">
        <w:rPr>
          <w:rStyle w:val="HeaderChar"/>
        </w:rPr>
        <w:t xml:space="preserve"> considered equity and access considerations through its review of the proposed transaction in this resolution.</w:t>
      </w:r>
      <w:r w:rsidRPr="47248854" w:rsidR="3094A7BC">
        <w:rPr>
          <w:rStyle w:val="HeaderChar"/>
        </w:rPr>
        <w:t xml:space="preserve">  </w:t>
      </w:r>
      <w:proofErr w:type="spellStart"/>
      <w:r w:rsidRPr="47248854" w:rsidR="05A168D9">
        <w:rPr>
          <w:rStyle w:val="HeaderChar"/>
        </w:rPr>
        <w:t>CalEnviroScreen</w:t>
      </w:r>
      <w:proofErr w:type="spellEnd"/>
      <w:r w:rsidRPr="47248854" w:rsidR="05A168D9">
        <w:rPr>
          <w:rStyle w:val="HeaderChar"/>
        </w:rPr>
        <w:t xml:space="preserve"> 4.0 ranks </w:t>
      </w:r>
      <w:r w:rsidR="000F6496">
        <w:rPr>
          <w:rStyle w:val="HeaderChar"/>
        </w:rPr>
        <w:t>MMWC</w:t>
      </w:r>
      <w:r w:rsidR="00AC6352">
        <w:rPr>
          <w:rStyle w:val="HeaderChar"/>
        </w:rPr>
        <w:t>’s area (</w:t>
      </w:r>
      <w:r w:rsidR="00102EF0">
        <w:rPr>
          <w:rStyle w:val="HeaderChar"/>
        </w:rPr>
        <w:t>Mountain Mesa</w:t>
      </w:r>
      <w:r w:rsidR="00AC6352">
        <w:rPr>
          <w:rStyle w:val="HeaderChar"/>
        </w:rPr>
        <w:t>)</w:t>
      </w:r>
      <w:r w:rsidRPr="47248854" w:rsidR="479CFD3C">
        <w:rPr>
          <w:rStyle w:val="HeaderChar"/>
        </w:rPr>
        <w:t xml:space="preserve"> in the </w:t>
      </w:r>
      <w:r w:rsidR="00DD6C3D">
        <w:rPr>
          <w:rStyle w:val="HeaderChar"/>
        </w:rPr>
        <w:t>39</w:t>
      </w:r>
      <w:r w:rsidRPr="00DD6C3D" w:rsidR="00DD6C3D">
        <w:rPr>
          <w:rStyle w:val="HeaderChar"/>
          <w:vertAlign w:val="superscript"/>
        </w:rPr>
        <w:t>th</w:t>
      </w:r>
      <w:r w:rsidR="00DD6C3D">
        <w:rPr>
          <w:rStyle w:val="HeaderChar"/>
        </w:rPr>
        <w:t xml:space="preserve"> </w:t>
      </w:r>
      <w:r w:rsidRPr="47248854" w:rsidR="479CFD3C">
        <w:rPr>
          <w:rStyle w:val="HeaderChar"/>
        </w:rPr>
        <w:t>percentile meaning it is</w:t>
      </w:r>
      <w:r w:rsidR="00DD6C3D">
        <w:rPr>
          <w:rStyle w:val="HeaderChar"/>
        </w:rPr>
        <w:t xml:space="preserve"> less</w:t>
      </w:r>
      <w:r w:rsidR="00AC6352">
        <w:rPr>
          <w:rStyle w:val="HeaderChar"/>
        </w:rPr>
        <w:t xml:space="preserve"> vulnerable than</w:t>
      </w:r>
      <w:r w:rsidR="00DB35D6">
        <w:rPr>
          <w:rStyle w:val="HeaderChar"/>
        </w:rPr>
        <w:t xml:space="preserve"> c</w:t>
      </w:r>
      <w:r w:rsidRPr="47248854" w:rsidR="479CFD3C">
        <w:rPr>
          <w:rStyle w:val="HeaderChar"/>
        </w:rPr>
        <w:t xml:space="preserve">ensus tracts statewide. </w:t>
      </w:r>
      <w:r w:rsidRPr="47248854" w:rsidR="3094A7BC">
        <w:rPr>
          <w:rStyle w:val="HeaderChar"/>
        </w:rPr>
        <w:t xml:space="preserve">Given </w:t>
      </w:r>
      <w:r w:rsidRPr="47248854" w:rsidR="68657F14">
        <w:rPr>
          <w:rStyle w:val="HeaderChar"/>
        </w:rPr>
        <w:t xml:space="preserve">the </w:t>
      </w:r>
      <w:r w:rsidRPr="47248854" w:rsidR="5C2AD3DB">
        <w:rPr>
          <w:rStyle w:val="HeaderChar"/>
        </w:rPr>
        <w:t>WD</w:t>
      </w:r>
      <w:r w:rsidRPr="47248854" w:rsidR="3094A7BC">
        <w:rPr>
          <w:rStyle w:val="HeaderChar"/>
        </w:rPr>
        <w:t xml:space="preserve">’s review of these current definitions and considerations, the </w:t>
      </w:r>
      <w:r w:rsidRPr="47248854" w:rsidR="063F07E7">
        <w:rPr>
          <w:rStyle w:val="HeaderChar"/>
        </w:rPr>
        <w:t>WD recommended revenues</w:t>
      </w:r>
      <w:r w:rsidRPr="47248854" w:rsidR="6E7C3DA8">
        <w:rPr>
          <w:rStyle w:val="HeaderChar"/>
        </w:rPr>
        <w:t xml:space="preserve"> for </w:t>
      </w:r>
      <w:r w:rsidR="000F6496">
        <w:rPr>
          <w:rStyle w:val="HeaderChar"/>
        </w:rPr>
        <w:t>MMWC</w:t>
      </w:r>
      <w:r w:rsidRPr="47248854" w:rsidR="6E7C3DA8">
        <w:rPr>
          <w:rStyle w:val="HeaderChar"/>
        </w:rPr>
        <w:t xml:space="preserve"> </w:t>
      </w:r>
      <w:r w:rsidRPr="47248854" w:rsidR="3AEA4EA8">
        <w:rPr>
          <w:rStyle w:val="HeaderChar"/>
        </w:rPr>
        <w:t>should lead to</w:t>
      </w:r>
      <w:r w:rsidRPr="47248854" w:rsidR="279663C0">
        <w:rPr>
          <w:rStyle w:val="HeaderChar"/>
        </w:rPr>
        <w:t xml:space="preserve"> </w:t>
      </w:r>
      <w:r w:rsidRPr="47248854" w:rsidR="3094A7BC">
        <w:rPr>
          <w:rStyle w:val="HeaderChar"/>
        </w:rPr>
        <w:t>improve</w:t>
      </w:r>
      <w:r w:rsidRPr="47248854" w:rsidR="3AEA4EA8">
        <w:rPr>
          <w:rStyle w:val="HeaderChar"/>
        </w:rPr>
        <w:t>ments</w:t>
      </w:r>
      <w:r w:rsidRPr="47248854" w:rsidR="3094A7BC">
        <w:rPr>
          <w:rStyle w:val="HeaderChar"/>
        </w:rPr>
        <w:t xml:space="preserve"> </w:t>
      </w:r>
      <w:r w:rsidR="00DB35D6">
        <w:rPr>
          <w:rStyle w:val="HeaderChar"/>
        </w:rPr>
        <w:t xml:space="preserve">in service </w:t>
      </w:r>
      <w:r w:rsidRPr="47248854" w:rsidR="1EE903E7">
        <w:rPr>
          <w:rStyle w:val="HeaderChar"/>
        </w:rPr>
        <w:t>for</w:t>
      </w:r>
      <w:r w:rsidRPr="47248854" w:rsidR="3094A7BC">
        <w:rPr>
          <w:rStyle w:val="HeaderChar"/>
        </w:rPr>
        <w:t xml:space="preserve"> the existing conditions within the </w:t>
      </w:r>
      <w:r w:rsidRPr="47248854" w:rsidR="79EC35A3">
        <w:rPr>
          <w:rStyle w:val="HeaderChar"/>
        </w:rPr>
        <w:t>utility’s service area</w:t>
      </w:r>
      <w:r w:rsidRPr="47248854" w:rsidR="6E7C3DA8">
        <w:rPr>
          <w:rStyle w:val="HeaderChar"/>
        </w:rPr>
        <w:t>.</w:t>
      </w:r>
    </w:p>
    <w:p w:rsidR="001E2FB4" w:rsidP="01BD36CE" w:rsidRDefault="328DB5E2" w14:paraId="6A3140B3" w14:textId="17D70A76">
      <w:pPr>
        <w:pStyle w:val="Heading1Palatino"/>
        <w:rPr>
          <w:rStyle w:val="HeaderChar"/>
        </w:rPr>
      </w:pPr>
      <w:r w:rsidRPr="39117AE9">
        <w:rPr>
          <w:rStyle w:val="HeaderChar"/>
        </w:rPr>
        <w:t>COMPLIANCE</w:t>
      </w:r>
    </w:p>
    <w:p w:rsidR="6EA6BB98" w:rsidP="6F7F791E" w:rsidRDefault="6EA6BB98" w14:paraId="2BD178C3" w14:textId="0E35105A">
      <w:pPr>
        <w:pStyle w:val="BodyPalatino"/>
      </w:pPr>
      <w:r>
        <w:t>The WD reviewed the utility’s compliance with water quality standards</w:t>
      </w:r>
      <w:r w:rsidR="6C77EBD0">
        <w:t xml:space="preserve">, </w:t>
      </w:r>
      <w:r>
        <w:t>financial</w:t>
      </w:r>
      <w:r w:rsidR="3C47196B">
        <w:t xml:space="preserve"> </w:t>
      </w:r>
      <w:r>
        <w:t>regulations</w:t>
      </w:r>
      <w:r w:rsidR="76D38D57">
        <w:t xml:space="preserve"> </w:t>
      </w:r>
      <w:r w:rsidR="40F647A0">
        <w:t>including regular submittal of annual reports</w:t>
      </w:r>
      <w:r w:rsidR="2A75AF3B">
        <w:t xml:space="preserve">, </w:t>
      </w:r>
      <w:r>
        <w:t>and required User Fees to the Commission as part of the GRC analysis.</w:t>
      </w:r>
    </w:p>
    <w:p w:rsidR="00E54B62" w:rsidP="01BD36CE" w:rsidRDefault="00193718" w14:paraId="79135417" w14:textId="0DC9C14C">
      <w:pPr>
        <w:pStyle w:val="Heading2Palatino"/>
        <w:rPr>
          <w:rStyle w:val="HeaderChar"/>
        </w:rPr>
      </w:pPr>
      <w:r w:rsidRPr="2740FC01">
        <w:rPr>
          <w:rStyle w:val="HeaderChar"/>
        </w:rPr>
        <w:t>Sanitary Survey</w:t>
      </w:r>
    </w:p>
    <w:p w:rsidR="6F7F791E" w:rsidP="00694744" w:rsidRDefault="000F6496" w14:paraId="022635E2" w14:textId="58400C1D">
      <w:pPr>
        <w:pStyle w:val="BodyPalatino"/>
      </w:pPr>
      <w:r>
        <w:t>MMWC</w:t>
      </w:r>
      <w:r w:rsidRPr="6F7F791E" w:rsidR="19399170">
        <w:t xml:space="preserve"> had </w:t>
      </w:r>
      <w:r w:rsidR="001B6673">
        <w:t>5 minor findings</w:t>
      </w:r>
      <w:r w:rsidRPr="6F7F791E" w:rsidR="19399170">
        <w:t xml:space="preserve"> in its </w:t>
      </w:r>
      <w:r w:rsidR="00D11522">
        <w:t>most recent</w:t>
      </w:r>
      <w:r w:rsidRPr="6F7F791E" w:rsidR="19399170">
        <w:t xml:space="preserve"> Sanitary Survey </w:t>
      </w:r>
      <w:r w:rsidR="00D11522">
        <w:t>in 20</w:t>
      </w:r>
      <w:r w:rsidR="004C7776">
        <w:t>24</w:t>
      </w:r>
      <w:r w:rsidR="00E43A06">
        <w:t xml:space="preserve"> </w:t>
      </w:r>
      <w:r w:rsidRPr="6F7F791E" w:rsidR="19399170">
        <w:t>conducted by</w:t>
      </w:r>
      <w:r w:rsidR="00C96EB1">
        <w:t xml:space="preserve"> the</w:t>
      </w:r>
      <w:r w:rsidRPr="6F7F791E" w:rsidR="19399170">
        <w:t xml:space="preserve"> </w:t>
      </w:r>
      <w:r w:rsidRPr="6F7F791E" w:rsidR="1208636F">
        <w:t>SWRCB-</w:t>
      </w:r>
      <w:r w:rsidRPr="6F7F791E" w:rsidR="0F8CEB26">
        <w:t>Division of Drinking Water (DDW)</w:t>
      </w:r>
      <w:r w:rsidRPr="6F7F791E" w:rsidR="19399170">
        <w:t xml:space="preserve"> </w:t>
      </w:r>
      <w:r w:rsidR="00327239">
        <w:t>District 19/Tehachapi District</w:t>
      </w:r>
      <w:r w:rsidR="001B6673">
        <w:t xml:space="preserve">, mainly consisting of </w:t>
      </w:r>
      <w:r w:rsidR="00A0227D">
        <w:t xml:space="preserve">monitoring </w:t>
      </w:r>
      <w:r w:rsidR="00C730C5">
        <w:t>contaminants</w:t>
      </w:r>
      <w:r w:rsidR="009267DC">
        <w:t xml:space="preserve"> in the upcoming years</w:t>
      </w:r>
      <w:r w:rsidR="0084441C">
        <w:t>,</w:t>
      </w:r>
      <w:r w:rsidR="005F4A25">
        <w:t xml:space="preserve"> submitting updated plans, and </w:t>
      </w:r>
      <w:r w:rsidR="00856748">
        <w:t>reporting production data</w:t>
      </w:r>
      <w:r w:rsidRPr="6F7F791E" w:rsidR="19399170">
        <w:t>.</w:t>
      </w:r>
      <w:r w:rsidRPr="6F7F791E" w:rsidR="19399170">
        <w:rPr>
          <w:rStyle w:val="FootnoteReference"/>
        </w:rPr>
        <w:footnoteReference w:id="19"/>
      </w:r>
      <w:r w:rsidRPr="6F7F791E" w:rsidR="7EB3E6ED">
        <w:t xml:space="preserve"> </w:t>
      </w:r>
      <w:r w:rsidRPr="6F7F791E" w:rsidR="3091F7F4">
        <w:t>DDW determined that t</w:t>
      </w:r>
      <w:r w:rsidR="00E43A06">
        <w:t>he system has been in compliance with Title 22 standards for water system construction</w:t>
      </w:r>
      <w:r w:rsidR="1C6D61C3">
        <w:t xml:space="preserve"> and operation</w:t>
      </w:r>
      <w:r w:rsidRPr="6F7F791E" w:rsidR="2A5FA6C8">
        <w:t>.</w:t>
      </w:r>
    </w:p>
    <w:p w:rsidR="00694744" w:rsidP="00694744" w:rsidRDefault="00694744" w14:paraId="3286C033" w14:textId="134A7625">
      <w:pPr>
        <w:pStyle w:val="Heading2Palatino"/>
        <w:rPr>
          <w:rStyle w:val="HeaderChar"/>
        </w:rPr>
      </w:pPr>
      <w:r>
        <w:rPr>
          <w:rStyle w:val="HeaderChar"/>
        </w:rPr>
        <w:lastRenderedPageBreak/>
        <w:t>Outstanding DDW Compliance Issues</w:t>
      </w:r>
    </w:p>
    <w:p w:rsidR="3593C470" w:rsidP="00984BB5" w:rsidRDefault="00E43A06" w14:paraId="0C9795E8" w14:textId="10CA2A8E">
      <w:pPr>
        <w:pStyle w:val="BodyPalatino"/>
      </w:pPr>
      <w:r>
        <w:t>There are no outstanding compliance items with DDW</w:t>
      </w:r>
      <w:r w:rsidR="00327239">
        <w:t>.</w:t>
      </w:r>
      <w:r w:rsidR="00487D01">
        <w:t xml:space="preserve"> MMWC</w:t>
      </w:r>
      <w:r w:rsidR="006C77E5">
        <w:t xml:space="preserve">’s last violation was in 2020 for </w:t>
      </w:r>
      <w:r w:rsidR="00DF00CF">
        <w:t>failure to properly</w:t>
      </w:r>
      <w:r w:rsidR="007A37CA">
        <w:t xml:space="preserve"> and timely</w:t>
      </w:r>
      <w:r w:rsidR="00DF00CF">
        <w:t xml:space="preserve"> report lead service </w:t>
      </w:r>
      <w:r w:rsidR="007A37CA">
        <w:t>lines</w:t>
      </w:r>
      <w:r w:rsidR="39A8F8F5">
        <w:t xml:space="preserve">, which was addressed </w:t>
      </w:r>
      <w:r w:rsidR="0CEB5F89">
        <w:t xml:space="preserve">with </w:t>
      </w:r>
      <w:r w:rsidR="36C2CA2B">
        <w:t xml:space="preserve">one of </w:t>
      </w:r>
      <w:r w:rsidR="0CEB5F89">
        <w:t xml:space="preserve">DDW’s </w:t>
      </w:r>
      <w:r w:rsidR="418F812C">
        <w:t xml:space="preserve">District 19 </w:t>
      </w:r>
      <w:r w:rsidR="36C2CA2B">
        <w:t>sanitary engineers</w:t>
      </w:r>
      <w:r w:rsidR="00DF00CF">
        <w:t>.</w:t>
      </w:r>
    </w:p>
    <w:p w:rsidR="00193718" w:rsidP="01BD36CE" w:rsidRDefault="00193718" w14:paraId="474E9325" w14:textId="792F93EE">
      <w:pPr>
        <w:pStyle w:val="Heading2Palatino"/>
        <w:rPr>
          <w:rStyle w:val="HeaderChar"/>
        </w:rPr>
      </w:pPr>
      <w:r w:rsidRPr="08D58947">
        <w:rPr>
          <w:rStyle w:val="HeaderChar"/>
        </w:rPr>
        <w:t>Financial Audit</w:t>
      </w:r>
    </w:p>
    <w:p w:rsidR="2ED4A288" w:rsidDel="00C10E99" w:rsidP="00C10E99" w:rsidRDefault="5FFA90F7" w14:paraId="44F2940F" w14:textId="39288A1E">
      <w:pPr>
        <w:pStyle w:val="BodyPalatino"/>
      </w:pPr>
      <w:r>
        <w:t xml:space="preserve">The WD also </w:t>
      </w:r>
      <w:r w:rsidR="2E581552">
        <w:t>reviewed</w:t>
      </w:r>
      <w:r>
        <w:t xml:space="preserve"> the Commission’s Utility Audit Branch</w:t>
      </w:r>
      <w:r w:rsidR="3150E5B1">
        <w:t>’s</w:t>
      </w:r>
      <w:r>
        <w:t xml:space="preserve"> (UAB)</w:t>
      </w:r>
      <w:r w:rsidR="760EBFF3">
        <w:t xml:space="preserve"> </w:t>
      </w:r>
      <w:r w:rsidR="00287F57">
        <w:t>202</w:t>
      </w:r>
      <w:r w:rsidR="001A2718">
        <w:t>3</w:t>
      </w:r>
      <w:r w:rsidR="31F1EEDF">
        <w:t xml:space="preserve"> financial </w:t>
      </w:r>
      <w:r w:rsidR="6FC91974">
        <w:t>review</w:t>
      </w:r>
      <w:r w:rsidR="31F1EEDF">
        <w:t xml:space="preserve"> of </w:t>
      </w:r>
      <w:r w:rsidR="000F6496">
        <w:t>MMWC</w:t>
      </w:r>
      <w:r w:rsidR="31F1EEDF">
        <w:t xml:space="preserve">’s financial statements </w:t>
      </w:r>
      <w:r w:rsidR="00A26D33">
        <w:t xml:space="preserve">for </w:t>
      </w:r>
      <w:r w:rsidR="00287F57">
        <w:t>the year ended December 31, 20</w:t>
      </w:r>
      <w:r w:rsidR="001A2718">
        <w:t>21</w:t>
      </w:r>
      <w:r w:rsidR="2FB4A400">
        <w:t>.</w:t>
      </w:r>
      <w:r w:rsidRPr="39117AE9" w:rsidR="61A76412">
        <w:rPr>
          <w:rStyle w:val="FootnoteReference"/>
        </w:rPr>
        <w:footnoteReference w:id="20"/>
      </w:r>
      <w:r w:rsidR="49480C76">
        <w:t xml:space="preserve"> </w:t>
      </w:r>
      <w:r w:rsidR="11B39006">
        <w:t xml:space="preserve">UAB </w:t>
      </w:r>
      <w:r w:rsidR="00287F57">
        <w:t xml:space="preserve">noted a total of </w:t>
      </w:r>
      <w:r w:rsidR="007D7030">
        <w:t>5 findings</w:t>
      </w:r>
      <w:r w:rsidR="00287F57">
        <w:t xml:space="preserve"> with recommendations for </w:t>
      </w:r>
      <w:r w:rsidR="000F6496">
        <w:t>MMWC</w:t>
      </w:r>
      <w:r w:rsidR="00287F57">
        <w:t xml:space="preserve"> to address, to which </w:t>
      </w:r>
      <w:r w:rsidR="6E577DD3">
        <w:t>MMWC</w:t>
      </w:r>
      <w:r w:rsidR="00287F57">
        <w:t xml:space="preserve"> responded with a corrective action plan to address the relevant </w:t>
      </w:r>
      <w:r w:rsidR="00722322">
        <w:t>findings</w:t>
      </w:r>
      <w:r w:rsidR="00287F57">
        <w:t>.</w:t>
      </w:r>
      <w:r w:rsidR="54F60E60">
        <w:t xml:space="preserve">  MMWC has </w:t>
      </w:r>
      <w:r w:rsidR="6F91F212">
        <w:t xml:space="preserve">regularly </w:t>
      </w:r>
      <w:r w:rsidR="54F60E60">
        <w:t>submitted annual reports</w:t>
      </w:r>
      <w:r w:rsidR="5D76E21B">
        <w:t xml:space="preserve"> to the Commission.</w:t>
      </w:r>
    </w:p>
    <w:p w:rsidRPr="00417627" w:rsidR="00BD13C2" w:rsidP="00C56D63" w:rsidRDefault="725CB31F" w14:paraId="0C4EC514" w14:textId="7FEB9311">
      <w:pPr>
        <w:pStyle w:val="Heading1Palatino"/>
        <w:rPr>
          <w:rStyle w:val="HeaderChar"/>
          <w:b w:val="0"/>
          <w:bCs w:val="0"/>
        </w:rPr>
      </w:pPr>
      <w:r w:rsidRPr="00417627">
        <w:rPr>
          <w:rStyle w:val="HeaderChar"/>
        </w:rPr>
        <w:t>U</w:t>
      </w:r>
      <w:r w:rsidRPr="00417627" w:rsidR="25488B7B">
        <w:rPr>
          <w:rStyle w:val="HeaderChar"/>
        </w:rPr>
        <w:t>SER FEES</w:t>
      </w:r>
    </w:p>
    <w:p w:rsidRPr="00271BD4" w:rsidR="00BD13C2" w:rsidP="2ED4A288" w:rsidRDefault="5B0CB4A6" w14:paraId="521D2573" w14:textId="2A217FD9">
      <w:pPr>
        <w:pStyle w:val="BodyPalatino"/>
        <w:rPr>
          <w:rStyle w:val="HeaderChar"/>
        </w:rPr>
      </w:pPr>
      <w:r w:rsidRPr="496906D7">
        <w:rPr>
          <w:rStyle w:val="HeaderChar"/>
        </w:rPr>
        <w:t xml:space="preserve">Pursuant to </w:t>
      </w:r>
      <w:r w:rsidRPr="496906D7" w:rsidR="003C0D6B">
        <w:rPr>
          <w:rStyle w:val="HeaderChar"/>
        </w:rPr>
        <w:t>Public Utilities Code section</w:t>
      </w:r>
      <w:r w:rsidRPr="496906D7">
        <w:rPr>
          <w:rStyle w:val="HeaderChar"/>
        </w:rPr>
        <w:t xml:space="preserve"> 433(a), public utilities are required to pay an annual Public Utilities Reimbursement Fee (annual fee) to the </w:t>
      </w:r>
      <w:r w:rsidRPr="496906D7" w:rsidR="3DA0D85D">
        <w:rPr>
          <w:rStyle w:val="HeaderChar"/>
        </w:rPr>
        <w:t>Com</w:t>
      </w:r>
      <w:r w:rsidRPr="496906D7" w:rsidR="4915B891">
        <w:rPr>
          <w:rStyle w:val="HeaderChar"/>
        </w:rPr>
        <w:t>m</w:t>
      </w:r>
      <w:r w:rsidRPr="496906D7" w:rsidR="3DA0D85D">
        <w:rPr>
          <w:rStyle w:val="HeaderChar"/>
        </w:rPr>
        <w:t>ission</w:t>
      </w:r>
      <w:r w:rsidRPr="496906D7">
        <w:rPr>
          <w:rStyle w:val="HeaderChar"/>
        </w:rPr>
        <w:t xml:space="preserve">. </w:t>
      </w:r>
      <w:r w:rsidRPr="496906D7" w:rsidR="0F656701">
        <w:rPr>
          <w:rStyle w:val="HeaderChar"/>
        </w:rPr>
        <w:t xml:space="preserve">The </w:t>
      </w:r>
      <w:r w:rsidRPr="496906D7">
        <w:rPr>
          <w:rStyle w:val="HeaderChar"/>
        </w:rPr>
        <w:t>WD confirmed with the C</w:t>
      </w:r>
      <w:r w:rsidRPr="496906D7" w:rsidR="037A6519">
        <w:rPr>
          <w:rStyle w:val="HeaderChar"/>
        </w:rPr>
        <w:t>ommission</w:t>
      </w:r>
      <w:r w:rsidRPr="496906D7">
        <w:rPr>
          <w:rStyle w:val="HeaderChar"/>
        </w:rPr>
        <w:t xml:space="preserve">’s </w:t>
      </w:r>
      <w:r w:rsidRPr="496906D7" w:rsidR="1F74F8BA">
        <w:rPr>
          <w:rStyle w:val="HeaderChar"/>
        </w:rPr>
        <w:t>F</w:t>
      </w:r>
      <w:r w:rsidRPr="496906D7">
        <w:rPr>
          <w:rStyle w:val="HeaderChar"/>
        </w:rPr>
        <w:t xml:space="preserve">iscal </w:t>
      </w:r>
      <w:r w:rsidRPr="496906D7" w:rsidR="1DD6D3A5">
        <w:rPr>
          <w:rStyle w:val="HeaderChar"/>
        </w:rPr>
        <w:t>O</w:t>
      </w:r>
      <w:r w:rsidRPr="496906D7">
        <w:rPr>
          <w:rStyle w:val="HeaderChar"/>
        </w:rPr>
        <w:t xml:space="preserve">ffice that </w:t>
      </w:r>
      <w:r w:rsidRPr="496906D7" w:rsidR="000F6496">
        <w:rPr>
          <w:rStyle w:val="HeaderChar"/>
        </w:rPr>
        <w:t>MMWC</w:t>
      </w:r>
      <w:r w:rsidRPr="496906D7" w:rsidR="3133971E">
        <w:rPr>
          <w:rStyle w:val="HeaderChar"/>
        </w:rPr>
        <w:t xml:space="preserve"> </w:t>
      </w:r>
      <w:r w:rsidRPr="496906D7" w:rsidR="00C33BC4">
        <w:rPr>
          <w:rStyle w:val="HeaderChar"/>
        </w:rPr>
        <w:t xml:space="preserve">is current with </w:t>
      </w:r>
      <w:r w:rsidRPr="496906D7" w:rsidR="0007310D">
        <w:rPr>
          <w:rStyle w:val="HeaderChar"/>
        </w:rPr>
        <w:t>all</w:t>
      </w:r>
      <w:r w:rsidRPr="496906D7" w:rsidR="00C33BC4">
        <w:rPr>
          <w:rStyle w:val="HeaderChar"/>
        </w:rPr>
        <w:t xml:space="preserve"> </w:t>
      </w:r>
      <w:r w:rsidRPr="496906D7" w:rsidR="3133971E">
        <w:rPr>
          <w:rStyle w:val="HeaderChar"/>
        </w:rPr>
        <w:t>its annual fee payments</w:t>
      </w:r>
      <w:r w:rsidRPr="496906D7" w:rsidR="00E43A06">
        <w:rPr>
          <w:rStyle w:val="HeaderChar"/>
        </w:rPr>
        <w:t>, as verified in the Water Division’s Compliance Monitoring and Enforcement Program worksheet</w:t>
      </w:r>
      <w:r w:rsidRPr="496906D7" w:rsidR="3133971E">
        <w:rPr>
          <w:rStyle w:val="HeaderChar"/>
        </w:rPr>
        <w:t>.</w:t>
      </w:r>
    </w:p>
    <w:p w:rsidRPr="00934C0A" w:rsidR="001E2FB4" w:rsidP="35EB5F62" w:rsidRDefault="53739EE5" w14:paraId="280C1F31" w14:textId="71B25702">
      <w:pPr>
        <w:pStyle w:val="Heading1Palatino"/>
        <w:rPr>
          <w:rStyle w:val="HeaderChar"/>
          <w:b w:val="0"/>
          <w:bCs w:val="0"/>
        </w:rPr>
      </w:pPr>
      <w:r w:rsidRPr="35EB5F62">
        <w:rPr>
          <w:rStyle w:val="HeaderChar"/>
        </w:rPr>
        <w:t>UTILITY SAFETY</w:t>
      </w:r>
    </w:p>
    <w:p w:rsidRPr="0076229F" w:rsidR="0076229F" w:rsidP="01BD36CE" w:rsidRDefault="61A76412" w14:paraId="68A1B137" w14:textId="71584BA8">
      <w:pPr>
        <w:pStyle w:val="BodyPalatino"/>
      </w:pPr>
      <w:r w:rsidRPr="01BD36CE">
        <w:rPr>
          <w:snapToGrid w:val="0"/>
        </w:rPr>
        <w:t xml:space="preserve">Safety for water utilities considers several factors such as water quality, system design, operation and maintenance, and service. One of the highest safety priorities for the Commission is ensuring that water utilities serving water for human consumption provide water that is not harmful or dangerous to health.  As previously noted, </w:t>
      </w:r>
      <w:r w:rsidR="000F6496">
        <w:rPr>
          <w:snapToGrid w:val="0"/>
        </w:rPr>
        <w:t>MMWC</w:t>
      </w:r>
      <w:r w:rsidRPr="01BD36CE">
        <w:rPr>
          <w:snapToGrid w:val="0"/>
        </w:rPr>
        <w:t xml:space="preserve"> </w:t>
      </w:r>
      <w:r w:rsidR="00F65AD8">
        <w:rPr>
          <w:snapToGrid w:val="0"/>
        </w:rPr>
        <w:t>does not have any</w:t>
      </w:r>
      <w:r w:rsidR="00AF35A5">
        <w:rPr>
          <w:snapToGrid w:val="0"/>
        </w:rPr>
        <w:t xml:space="preserve"> </w:t>
      </w:r>
      <w:r w:rsidRPr="01BD36CE" w:rsidR="47A48647">
        <w:rPr>
          <w:snapToGrid w:val="0"/>
        </w:rPr>
        <w:t xml:space="preserve">outstanding </w:t>
      </w:r>
      <w:r w:rsidR="00E43A06">
        <w:rPr>
          <w:snapToGrid w:val="0"/>
        </w:rPr>
        <w:t>c</w:t>
      </w:r>
      <w:r w:rsidRPr="01BD36CE">
        <w:rPr>
          <w:snapToGrid w:val="0"/>
        </w:rPr>
        <w:t xml:space="preserve">ompliance </w:t>
      </w:r>
      <w:r w:rsidR="00E43A06">
        <w:rPr>
          <w:snapToGrid w:val="0"/>
        </w:rPr>
        <w:t>matters with</w:t>
      </w:r>
      <w:r w:rsidR="00AF35A5">
        <w:rPr>
          <w:snapToGrid w:val="0"/>
        </w:rPr>
        <w:t xml:space="preserve"> </w:t>
      </w:r>
      <w:r w:rsidR="00F141AB">
        <w:rPr>
          <w:snapToGrid w:val="0"/>
        </w:rPr>
        <w:t>DDW</w:t>
      </w:r>
      <w:r w:rsidR="00A426C6">
        <w:rPr>
          <w:snapToGrid w:val="0"/>
        </w:rPr>
        <w:t xml:space="preserve">. The </w:t>
      </w:r>
      <w:r w:rsidR="005A42F4">
        <w:rPr>
          <w:snapToGrid w:val="0"/>
        </w:rPr>
        <w:t xml:space="preserve">WD’s recommended revenues will </w:t>
      </w:r>
      <w:r w:rsidR="00F141AB">
        <w:rPr>
          <w:snapToGrid w:val="0"/>
        </w:rPr>
        <w:t>allow the utility to maintain its record of compliance and improve utility safety.</w:t>
      </w:r>
    </w:p>
    <w:p w:rsidRPr="00934C0A" w:rsidR="001E2FB4" w:rsidP="01BD36CE" w:rsidRDefault="00AE57DD" w14:paraId="7795BF7C" w14:textId="3BB8D04B">
      <w:pPr>
        <w:pStyle w:val="Heading1Palatino"/>
        <w:rPr>
          <w:rStyle w:val="HeaderChar"/>
          <w:b w:val="0"/>
          <w:bCs w:val="0"/>
        </w:rPr>
      </w:pPr>
      <w:r w:rsidRPr="169D094D">
        <w:rPr>
          <w:rStyle w:val="HeaderChar"/>
          <w:lang w:val="de-DE"/>
        </w:rPr>
        <w:t>COMMENTS</w:t>
      </w:r>
    </w:p>
    <w:p w:rsidR="006A356E" w:rsidP="004047B9" w:rsidRDefault="00AE57DD" w14:paraId="4114554C" w14:textId="748ACC67">
      <w:pPr>
        <w:pStyle w:val="BodyPalatino"/>
        <w:rPr>
          <w:rStyle w:val="HeaderChar"/>
        </w:rPr>
      </w:pPr>
      <w:r w:rsidRPr="004047B9">
        <w:rPr>
          <w:rStyle w:val="HeaderChar"/>
        </w:rPr>
        <w:t xml:space="preserve">Public </w:t>
      </w:r>
      <w:r w:rsidRPr="004047B9" w:rsidR="001C64C2">
        <w:rPr>
          <w:rStyle w:val="HeaderChar"/>
        </w:rPr>
        <w:t>Utilities Code section 311(g)(</w:t>
      </w:r>
      <w:r w:rsidRPr="004047B9" w:rsidR="000C11F6">
        <w:rPr>
          <w:rStyle w:val="HeaderChar"/>
        </w:rPr>
        <w:t>1</w:t>
      </w:r>
      <w:r w:rsidRPr="004047B9">
        <w:rPr>
          <w:rStyle w:val="HeaderChar"/>
        </w:rPr>
        <w:t>)</w:t>
      </w:r>
      <w:r w:rsidRPr="004047B9" w:rsidR="001C64C2">
        <w:rPr>
          <w:rStyle w:val="HeaderChar"/>
        </w:rPr>
        <w:t xml:space="preserve"> </w:t>
      </w:r>
      <w:r w:rsidRPr="004047B9" w:rsidR="000C11F6">
        <w:rPr>
          <w:rStyle w:val="HeaderChar"/>
        </w:rPr>
        <w:t>provides that</w:t>
      </w:r>
      <w:r w:rsidRPr="004047B9" w:rsidR="001C64C2">
        <w:rPr>
          <w:rStyle w:val="HeaderChar"/>
        </w:rPr>
        <w:t xml:space="preserve"> resolution</w:t>
      </w:r>
      <w:r w:rsidRPr="004047B9" w:rsidR="000C11F6">
        <w:rPr>
          <w:rStyle w:val="HeaderChar"/>
        </w:rPr>
        <w:t>s generally must be served on all parties and subject to at least 30 days public review and comment prior to a vote of the Commission.</w:t>
      </w:r>
    </w:p>
    <w:p w:rsidR="3F91B554" w:rsidP="3F91B554" w:rsidRDefault="3F91B554" w14:paraId="67A530C3" w14:textId="17D40A61">
      <w:pPr>
        <w:pStyle w:val="Heading1Palatino"/>
        <w:rPr>
          <w:rStyle w:val="HeaderChar"/>
          <w:b w:val="0"/>
          <w:bCs w:val="0"/>
        </w:rPr>
      </w:pPr>
    </w:p>
    <w:p w:rsidRPr="005551CE" w:rsidR="001E2FB4" w:rsidP="14E27DE1" w:rsidRDefault="661B44D3" w14:paraId="3CB2DF0E" w14:textId="044D92CA">
      <w:pPr>
        <w:pStyle w:val="Heading1Palatino"/>
        <w:rPr>
          <w:rStyle w:val="HeaderChar"/>
          <w:b w:val="0"/>
          <w:bCs w:val="0"/>
        </w:rPr>
      </w:pPr>
      <w:r w:rsidRPr="57383E82">
        <w:rPr>
          <w:rStyle w:val="HeaderChar"/>
          <w:b w:val="0"/>
          <w:bCs w:val="0"/>
        </w:rPr>
        <w:t>F</w:t>
      </w:r>
      <w:r w:rsidRPr="57383E82" w:rsidR="2901FD8F">
        <w:rPr>
          <w:rStyle w:val="HeaderChar"/>
        </w:rPr>
        <w:t>INDINGS</w:t>
      </w:r>
      <w:r w:rsidRPr="57383E82" w:rsidR="0E7CE00E">
        <w:rPr>
          <w:rStyle w:val="HeaderChar"/>
        </w:rPr>
        <w:t xml:space="preserve"> AND CONCLUSIONS</w:t>
      </w:r>
    </w:p>
    <w:p w:rsidRPr="005551CE" w:rsidR="0076229F" w:rsidP="14E27DE1" w:rsidRDefault="7CE3CE73" w14:paraId="0FC80B6C" w14:textId="335E957E">
      <w:pPr>
        <w:numPr>
          <w:ilvl w:val="0"/>
          <w:numId w:val="35"/>
        </w:numPr>
        <w:rPr>
          <w:rFonts w:ascii="Palatino Linotype" w:hAnsi="Palatino Linotype" w:eastAsia="Palatino Linotype" w:cs="Palatino Linotype"/>
          <w:color w:val="000000" w:themeColor="text1"/>
        </w:rPr>
      </w:pPr>
      <w:r w:rsidRPr="14E27DE1">
        <w:rPr>
          <w:rFonts w:ascii="Palatino Linotype" w:hAnsi="Palatino Linotype" w:eastAsia="Palatino Linotype" w:cs="Palatino Linotype"/>
          <w:color w:val="000000" w:themeColor="text1"/>
        </w:rPr>
        <w:t>The Summary of Earnings (Appendix A) recommended by the Water Division (WD) is reasonable and should be adopted.</w:t>
      </w:r>
    </w:p>
    <w:p w:rsidRPr="005551CE" w:rsidR="0076229F" w:rsidP="14E27DE1" w:rsidRDefault="0076229F" w14:paraId="47428D0E" w14:textId="19893EDA">
      <w:pPr>
        <w:rPr>
          <w:rFonts w:ascii="Palatino Linotype" w:hAnsi="Palatino Linotype" w:eastAsia="Palatino Linotype" w:cs="Palatino Linotype"/>
          <w:color w:val="000000" w:themeColor="text1"/>
        </w:rPr>
      </w:pPr>
    </w:p>
    <w:p w:rsidRPr="005551CE" w:rsidR="0076229F" w:rsidP="14E27DE1" w:rsidRDefault="7CE3CE73" w14:paraId="2D1ACA0A" w14:textId="05307682">
      <w:pPr>
        <w:numPr>
          <w:ilvl w:val="0"/>
          <w:numId w:val="35"/>
        </w:numPr>
        <w:rPr>
          <w:rFonts w:ascii="Palatino Linotype" w:hAnsi="Palatino Linotype" w:eastAsia="Palatino Linotype" w:cs="Palatino Linotype"/>
          <w:color w:val="000000" w:themeColor="text1"/>
        </w:rPr>
      </w:pPr>
      <w:r w:rsidRPr="14E27DE1">
        <w:rPr>
          <w:rFonts w:ascii="Palatino Linotype" w:hAnsi="Palatino Linotype" w:eastAsia="Palatino Linotype" w:cs="Palatino Linotype"/>
          <w:color w:val="000000" w:themeColor="text1"/>
        </w:rPr>
        <w:t>The rates recommended by the WD (Appendix B) ar</w:t>
      </w:r>
      <w:r w:rsidRPr="14E27DE1" w:rsidR="4A0AE224">
        <w:rPr>
          <w:rFonts w:ascii="Palatino Linotype" w:hAnsi="Palatino Linotype" w:eastAsia="Palatino Linotype" w:cs="Palatino Linotype"/>
          <w:color w:val="000000" w:themeColor="text1"/>
        </w:rPr>
        <w:t>e reasonable and should be adopted.</w:t>
      </w:r>
    </w:p>
    <w:p w:rsidRPr="005551CE" w:rsidR="0076229F" w:rsidP="14E27DE1" w:rsidRDefault="0076229F" w14:paraId="51A15D6B" w14:textId="21EE8F1A">
      <w:pPr>
        <w:rPr>
          <w:rFonts w:ascii="Palatino Linotype" w:hAnsi="Palatino Linotype" w:eastAsia="Palatino Linotype" w:cs="Palatino Linotype"/>
          <w:color w:val="000000" w:themeColor="text1"/>
        </w:rPr>
      </w:pPr>
    </w:p>
    <w:p w:rsidRPr="005551CE" w:rsidR="0076229F" w:rsidP="14E27DE1" w:rsidRDefault="4A0AE224" w14:paraId="4F582A39" w14:textId="515F86AD">
      <w:pPr>
        <w:numPr>
          <w:ilvl w:val="0"/>
          <w:numId w:val="35"/>
        </w:numPr>
        <w:rPr>
          <w:rFonts w:ascii="Palatino Linotype" w:hAnsi="Palatino Linotype" w:eastAsia="Palatino Linotype" w:cs="Palatino Linotype"/>
          <w:color w:val="000000" w:themeColor="text1"/>
        </w:rPr>
      </w:pPr>
      <w:r w:rsidRPr="14E27DE1">
        <w:rPr>
          <w:rFonts w:ascii="Palatino Linotype" w:hAnsi="Palatino Linotype" w:eastAsia="Palatino Linotype" w:cs="Palatino Linotype"/>
          <w:color w:val="000000" w:themeColor="text1"/>
        </w:rPr>
        <w:t>The quantities (Appendix D) used to develop the WD’s recommendations are reasonable and should be adopted.</w:t>
      </w:r>
    </w:p>
    <w:p w:rsidRPr="005551CE" w:rsidR="0076229F" w:rsidP="14E27DE1" w:rsidRDefault="0076229F" w14:paraId="525434AB" w14:textId="72E7677A">
      <w:pPr>
        <w:rPr>
          <w:rFonts w:ascii="Palatino Linotype" w:hAnsi="Palatino Linotype" w:eastAsia="Palatino Linotype" w:cs="Palatino Linotype"/>
          <w:color w:val="000000" w:themeColor="text1"/>
        </w:rPr>
      </w:pPr>
    </w:p>
    <w:p w:rsidRPr="005551CE" w:rsidR="0076229F" w:rsidP="14E27DE1" w:rsidRDefault="002E2CDF" w14:paraId="55DB43EA" w14:textId="6D03884A">
      <w:pPr>
        <w:numPr>
          <w:ilvl w:val="0"/>
          <w:numId w:val="35"/>
        </w:numPr>
        <w:rPr>
          <w:rFonts w:ascii="Palatino Linotype" w:hAnsi="Palatino Linotype" w:eastAsia="Palatino Linotype" w:cs="Palatino Linotype"/>
          <w:color w:val="000000" w:themeColor="text1"/>
        </w:rPr>
      </w:pPr>
      <w:r>
        <w:rPr>
          <w:rFonts w:ascii="Palatino Linotype" w:hAnsi="Palatino Linotype" w:eastAsia="Palatino Linotype" w:cs="Palatino Linotype"/>
          <w:color w:val="000000" w:themeColor="text1"/>
        </w:rPr>
        <w:t>Mountain Mesa</w:t>
      </w:r>
      <w:r w:rsidRPr="14E27DE1" w:rsidR="75BDCDB7">
        <w:rPr>
          <w:rFonts w:ascii="Palatino Linotype" w:hAnsi="Palatino Linotype" w:eastAsia="Palatino Linotype" w:cs="Palatino Linotype"/>
          <w:color w:val="000000" w:themeColor="text1"/>
        </w:rPr>
        <w:t xml:space="preserve"> </w:t>
      </w:r>
      <w:r w:rsidR="0059071B">
        <w:rPr>
          <w:rFonts w:ascii="Palatino Linotype" w:hAnsi="Palatino Linotype" w:eastAsia="Palatino Linotype" w:cs="Palatino Linotype"/>
          <w:color w:val="000000" w:themeColor="text1"/>
        </w:rPr>
        <w:t xml:space="preserve">Water </w:t>
      </w:r>
      <w:r w:rsidRPr="14E27DE1" w:rsidR="75BDCDB7">
        <w:rPr>
          <w:rFonts w:ascii="Palatino Linotype" w:hAnsi="Palatino Linotype" w:eastAsia="Palatino Linotype" w:cs="Palatino Linotype"/>
          <w:color w:val="000000" w:themeColor="text1"/>
        </w:rPr>
        <w:t xml:space="preserve">Company agrees with the Water Division’s recommended Summary of Earnings, rates, and quantities </w:t>
      </w:r>
      <w:r w:rsidR="00EA7C8A">
        <w:rPr>
          <w:rFonts w:ascii="Palatino Linotype" w:hAnsi="Palatino Linotype" w:eastAsia="Palatino Linotype" w:cs="Palatino Linotype"/>
          <w:color w:val="000000" w:themeColor="text1"/>
        </w:rPr>
        <w:t>(</w:t>
      </w:r>
      <w:r w:rsidRPr="14E27DE1" w:rsidR="75BDCDB7">
        <w:rPr>
          <w:rFonts w:ascii="Palatino Linotype" w:hAnsi="Palatino Linotype" w:eastAsia="Palatino Linotype" w:cs="Palatino Linotype"/>
          <w:color w:val="000000" w:themeColor="text1"/>
        </w:rPr>
        <w:t>Appendices A, B, and D</w:t>
      </w:r>
      <w:r w:rsidR="00EA7C8A">
        <w:rPr>
          <w:rFonts w:ascii="Palatino Linotype" w:hAnsi="Palatino Linotype" w:eastAsia="Palatino Linotype" w:cs="Palatino Linotype"/>
          <w:color w:val="000000" w:themeColor="text1"/>
        </w:rPr>
        <w:t>)</w:t>
      </w:r>
      <w:r w:rsidRPr="14E27DE1" w:rsidR="75BDCDB7">
        <w:rPr>
          <w:rFonts w:ascii="Palatino Linotype" w:hAnsi="Palatino Linotype" w:eastAsia="Palatino Linotype" w:cs="Palatino Linotype"/>
          <w:color w:val="000000" w:themeColor="text1"/>
        </w:rPr>
        <w:t>.</w:t>
      </w:r>
    </w:p>
    <w:p w:rsidRPr="005551CE" w:rsidR="0076229F" w:rsidP="14E27DE1" w:rsidRDefault="0076229F" w14:paraId="70F4AB1B" w14:textId="218A9180">
      <w:pPr>
        <w:rPr>
          <w:rFonts w:ascii="Palatino Linotype" w:hAnsi="Palatino Linotype" w:eastAsia="Palatino Linotype" w:cs="Palatino Linotype"/>
          <w:color w:val="000000" w:themeColor="text1"/>
        </w:rPr>
      </w:pPr>
    </w:p>
    <w:p w:rsidRPr="005551CE" w:rsidR="0076229F" w:rsidP="14E27DE1" w:rsidRDefault="4A0AE224" w14:paraId="500C8C41" w14:textId="20C78535">
      <w:pPr>
        <w:numPr>
          <w:ilvl w:val="0"/>
          <w:numId w:val="35"/>
        </w:numPr>
        <w:rPr>
          <w:rFonts w:ascii="Palatino Linotype" w:hAnsi="Palatino Linotype" w:eastAsia="Palatino Linotype" w:cs="Palatino Linotype"/>
          <w:color w:val="000000"/>
        </w:rPr>
      </w:pPr>
      <w:r w:rsidRPr="14E27DE1">
        <w:rPr>
          <w:rFonts w:ascii="Palatino Linotype" w:hAnsi="Palatino Linotype" w:eastAsia="Palatino Linotype" w:cs="Palatino Linotype"/>
          <w:color w:val="000000" w:themeColor="text1"/>
        </w:rPr>
        <w:t>The water rate increase authorized herein is justified and the resulting rates are just and reasonable.</w:t>
      </w:r>
    </w:p>
    <w:p w:rsidRPr="005551CE" w:rsidR="0076229F" w:rsidP="14E27DE1" w:rsidRDefault="0076229F" w14:paraId="680A8EE9" w14:textId="165BC765">
      <w:pPr>
        <w:rPr>
          <w:rFonts w:ascii="Palatino Linotype" w:hAnsi="Palatino Linotype" w:eastAsia="Palatino Linotype" w:cs="Palatino Linotype"/>
          <w:color w:val="000000"/>
        </w:rPr>
      </w:pPr>
    </w:p>
    <w:p w:rsidRPr="005551CE" w:rsidR="0076229F" w:rsidP="14E27DE1" w:rsidRDefault="0076229F" w14:paraId="78195E60" w14:textId="481C66B1">
      <w:pPr>
        <w:numPr>
          <w:ilvl w:val="0"/>
          <w:numId w:val="35"/>
        </w:numPr>
        <w:rPr>
          <w:rFonts w:ascii="Palatino Linotype" w:hAnsi="Palatino Linotype" w:eastAsia="Palatino Linotype" w:cs="Palatino Linotype"/>
          <w:color w:val="000000"/>
        </w:rPr>
      </w:pPr>
      <w:r w:rsidRPr="14E27DE1">
        <w:rPr>
          <w:rFonts w:ascii="Palatino Linotype" w:hAnsi="Palatino Linotype" w:eastAsia="Palatino Linotype" w:cs="Palatino Linotype"/>
          <w:color w:val="000000" w:themeColor="text1"/>
        </w:rPr>
        <w:t xml:space="preserve">Based on </w:t>
      </w:r>
      <w:r w:rsidRPr="31CBBDCF" w:rsidR="1601852D">
        <w:rPr>
          <w:rFonts w:ascii="Palatino Linotype" w:hAnsi="Palatino Linotype" w:eastAsia="Palatino Linotype" w:cs="Palatino Linotype"/>
          <w:color w:val="000000" w:themeColor="text1"/>
        </w:rPr>
        <w:t xml:space="preserve">Water </w:t>
      </w:r>
      <w:r w:rsidRPr="14E27DE1">
        <w:rPr>
          <w:rFonts w:ascii="Palatino Linotype" w:hAnsi="Palatino Linotype" w:eastAsia="Palatino Linotype" w:cs="Palatino Linotype"/>
          <w:color w:val="000000" w:themeColor="text1"/>
        </w:rPr>
        <w:t xml:space="preserve">Division’s evaluation of </w:t>
      </w:r>
      <w:r w:rsidR="000F6496">
        <w:rPr>
          <w:rFonts w:ascii="Palatino Linotype" w:hAnsi="Palatino Linotype" w:eastAsia="Palatino Linotype" w:cs="Palatino Linotype"/>
          <w:color w:val="000000" w:themeColor="text1"/>
        </w:rPr>
        <w:t>MMWC</w:t>
      </w:r>
      <w:r w:rsidRPr="14E27DE1">
        <w:rPr>
          <w:rFonts w:ascii="Palatino Linotype" w:hAnsi="Palatino Linotype" w:eastAsia="Palatino Linotype" w:cs="Palatino Linotype"/>
          <w:color w:val="000000" w:themeColor="text1"/>
        </w:rPr>
        <w:t xml:space="preserve">’s operating expenses, </w:t>
      </w:r>
      <w:r w:rsidRPr="31CBBDCF" w:rsidR="1601852D">
        <w:rPr>
          <w:rFonts w:ascii="Palatino Linotype" w:hAnsi="Palatino Linotype" w:eastAsia="Palatino Linotype" w:cs="Palatino Linotype"/>
          <w:color w:val="000000" w:themeColor="text1"/>
        </w:rPr>
        <w:t xml:space="preserve">Water </w:t>
      </w:r>
      <w:r w:rsidRPr="14E27DE1">
        <w:rPr>
          <w:rFonts w:ascii="Palatino Linotype" w:hAnsi="Palatino Linotype" w:eastAsia="Palatino Linotype" w:cs="Palatino Linotype"/>
          <w:color w:val="000000" w:themeColor="text1"/>
        </w:rPr>
        <w:t xml:space="preserve">Division finds </w:t>
      </w:r>
      <w:r w:rsidR="000F6496">
        <w:rPr>
          <w:rFonts w:ascii="Palatino Linotype" w:hAnsi="Palatino Linotype" w:eastAsia="Palatino Linotype" w:cs="Palatino Linotype"/>
          <w:color w:val="000000" w:themeColor="text1"/>
        </w:rPr>
        <w:t>MMWC</w:t>
      </w:r>
      <w:r w:rsidRPr="14E27DE1">
        <w:rPr>
          <w:rFonts w:ascii="Palatino Linotype" w:hAnsi="Palatino Linotype" w:eastAsia="Palatino Linotype" w:cs="Palatino Linotype"/>
          <w:color w:val="000000" w:themeColor="text1"/>
        </w:rPr>
        <w:t xml:space="preserve">'s operating expense estimates for </w:t>
      </w:r>
      <w:r w:rsidR="001C29D6">
        <w:rPr>
          <w:rFonts w:ascii="Palatino Linotype" w:hAnsi="Palatino Linotype" w:eastAsia="Palatino Linotype" w:cs="Palatino Linotype"/>
          <w:color w:val="000000" w:themeColor="text1"/>
        </w:rPr>
        <w:t>TY 2026</w:t>
      </w:r>
      <w:r w:rsidRPr="14E27DE1">
        <w:rPr>
          <w:rFonts w:ascii="Palatino Linotype" w:hAnsi="Palatino Linotype" w:eastAsia="Palatino Linotype" w:cs="Palatino Linotype"/>
          <w:color w:val="000000" w:themeColor="text1"/>
        </w:rPr>
        <w:t xml:space="preserve"> </w:t>
      </w:r>
      <w:r w:rsidRPr="2FF75D5C" w:rsidR="2DB9C493">
        <w:rPr>
          <w:rFonts w:ascii="Palatino Linotype" w:hAnsi="Palatino Linotype" w:eastAsia="Palatino Linotype" w:cs="Palatino Linotype"/>
          <w:color w:val="000000" w:themeColor="text1"/>
        </w:rPr>
        <w:t>and EY 2027</w:t>
      </w:r>
      <w:r w:rsidRPr="5AEFAE55">
        <w:rPr>
          <w:rFonts w:ascii="Palatino Linotype" w:hAnsi="Palatino Linotype" w:eastAsia="Palatino Linotype" w:cs="Palatino Linotype"/>
          <w:color w:val="000000" w:themeColor="text1"/>
        </w:rPr>
        <w:t xml:space="preserve"> </w:t>
      </w:r>
      <w:r w:rsidRPr="14E27DE1">
        <w:rPr>
          <w:rFonts w:ascii="Palatino Linotype" w:hAnsi="Palatino Linotype" w:eastAsia="Palatino Linotype" w:cs="Palatino Linotype"/>
          <w:color w:val="000000" w:themeColor="text1"/>
        </w:rPr>
        <w:t>reasonable, except where noted.</w:t>
      </w:r>
    </w:p>
    <w:p w:rsidRPr="005551CE" w:rsidR="0076229F" w:rsidP="14E27DE1" w:rsidRDefault="0076229F" w14:paraId="08C15806" w14:textId="68B1865D">
      <w:pPr>
        <w:rPr>
          <w:rFonts w:ascii="Palatino Linotype" w:hAnsi="Palatino Linotype" w:eastAsia="Palatino Linotype" w:cs="Palatino Linotype"/>
          <w:color w:val="000000"/>
        </w:rPr>
      </w:pPr>
    </w:p>
    <w:p w:rsidRPr="005551CE" w:rsidR="0076229F" w:rsidP="14E27DE1" w:rsidRDefault="000F6496" w14:paraId="1485C023" w14:textId="66B4843E">
      <w:pPr>
        <w:numPr>
          <w:ilvl w:val="0"/>
          <w:numId w:val="35"/>
        </w:numPr>
        <w:rPr>
          <w:rFonts w:ascii="Palatino Linotype" w:hAnsi="Palatino Linotype" w:eastAsia="Palatino Linotype" w:cs="Palatino Linotype"/>
          <w:color w:val="000000"/>
        </w:rPr>
      </w:pPr>
      <w:r>
        <w:rPr>
          <w:rFonts w:ascii="Palatino Linotype" w:hAnsi="Palatino Linotype" w:eastAsia="Palatino Linotype" w:cs="Palatino Linotype"/>
          <w:color w:val="000000" w:themeColor="text1"/>
        </w:rPr>
        <w:t>MMWC</w:t>
      </w:r>
      <w:r w:rsidRPr="2ED4A288" w:rsidR="0076229F">
        <w:rPr>
          <w:rFonts w:ascii="Palatino Linotype" w:hAnsi="Palatino Linotype" w:eastAsia="Palatino Linotype" w:cs="Palatino Linotype"/>
          <w:color w:val="000000" w:themeColor="text1"/>
        </w:rPr>
        <w:t>’s requested ROM of 2</w:t>
      </w:r>
      <w:r w:rsidR="001C29D6">
        <w:rPr>
          <w:rFonts w:ascii="Palatino Linotype" w:hAnsi="Palatino Linotype" w:eastAsia="Palatino Linotype" w:cs="Palatino Linotype"/>
          <w:color w:val="000000" w:themeColor="text1"/>
        </w:rPr>
        <w:t>7.50</w:t>
      </w:r>
      <w:r w:rsidRPr="2ED4A288" w:rsidR="0076229F">
        <w:rPr>
          <w:rFonts w:ascii="Palatino Linotype" w:hAnsi="Palatino Linotype" w:eastAsia="Palatino Linotype" w:cs="Palatino Linotype"/>
          <w:color w:val="000000" w:themeColor="text1"/>
        </w:rPr>
        <w:t xml:space="preserve">% for its </w:t>
      </w:r>
      <w:r w:rsidR="001C29D6">
        <w:rPr>
          <w:rFonts w:ascii="Palatino Linotype" w:hAnsi="Palatino Linotype" w:eastAsia="Palatino Linotype" w:cs="Palatino Linotype"/>
          <w:color w:val="000000" w:themeColor="text1"/>
        </w:rPr>
        <w:t>TY 2026</w:t>
      </w:r>
      <w:r w:rsidRPr="2ED4A288" w:rsidR="0076229F">
        <w:rPr>
          <w:rFonts w:ascii="Palatino Linotype" w:hAnsi="Palatino Linotype" w:eastAsia="Palatino Linotype" w:cs="Palatino Linotype"/>
          <w:color w:val="000000" w:themeColor="text1"/>
        </w:rPr>
        <w:t xml:space="preserve"> GRC is reasonable and within the </w:t>
      </w:r>
      <w:r w:rsidRPr="31CBBDCF" w:rsidR="1601852D">
        <w:rPr>
          <w:rFonts w:ascii="Palatino Linotype" w:hAnsi="Palatino Linotype" w:eastAsia="Palatino Linotype" w:cs="Palatino Linotype"/>
          <w:color w:val="000000" w:themeColor="text1"/>
        </w:rPr>
        <w:t xml:space="preserve">Water </w:t>
      </w:r>
      <w:r w:rsidRPr="2ED4A288" w:rsidR="0076229F">
        <w:rPr>
          <w:rFonts w:ascii="Palatino Linotype" w:hAnsi="Palatino Linotype" w:eastAsia="Palatino Linotype" w:cs="Palatino Linotype"/>
          <w:color w:val="000000" w:themeColor="text1"/>
        </w:rPr>
        <w:t xml:space="preserve">Division’s recommended range of ROM for Class </w:t>
      </w:r>
      <w:r w:rsidR="001C29D6">
        <w:rPr>
          <w:rFonts w:ascii="Palatino Linotype" w:hAnsi="Palatino Linotype" w:eastAsia="Palatino Linotype" w:cs="Palatino Linotype"/>
          <w:color w:val="000000" w:themeColor="text1"/>
        </w:rPr>
        <w:t>D</w:t>
      </w:r>
      <w:r w:rsidRPr="2ED4A288" w:rsidR="0076229F">
        <w:rPr>
          <w:rFonts w:ascii="Palatino Linotype" w:hAnsi="Palatino Linotype" w:eastAsia="Palatino Linotype" w:cs="Palatino Linotype"/>
          <w:color w:val="000000" w:themeColor="text1"/>
        </w:rPr>
        <w:t xml:space="preserve"> water utilities</w:t>
      </w:r>
      <w:r w:rsidRPr="5FBE7FE0" w:rsidR="0076229F">
        <w:rPr>
          <w:rFonts w:ascii="Palatino Linotype" w:hAnsi="Palatino Linotype" w:eastAsia="Palatino Linotype" w:cs="Palatino Linotype"/>
          <w:color w:val="000000" w:themeColor="text1"/>
        </w:rPr>
        <w:t>.</w:t>
      </w:r>
    </w:p>
    <w:p w:rsidRPr="005551CE" w:rsidR="0076229F" w:rsidP="14E27DE1" w:rsidRDefault="0076229F" w14:paraId="6A28AA52" w14:textId="77777777">
      <w:pPr>
        <w:rPr>
          <w:rFonts w:ascii="Palatino Linotype" w:hAnsi="Palatino Linotype" w:eastAsia="Palatino Linotype" w:cs="Palatino Linotype"/>
          <w:color w:val="000000"/>
        </w:rPr>
      </w:pPr>
    </w:p>
    <w:p w:rsidR="00270F1B" w:rsidP="3F91B554" w:rsidRDefault="3D6D90B2" w14:paraId="6C3C201E" w14:textId="38562154">
      <w:pPr>
        <w:numPr>
          <w:ilvl w:val="0"/>
          <w:numId w:val="35"/>
        </w:numPr>
        <w:rPr>
          <w:rFonts w:ascii="Palatino Linotype" w:hAnsi="Palatino Linotype" w:eastAsia="Palatino Linotype" w:cs="Palatino Linotype"/>
          <w:color w:val="000000" w:themeColor="text1"/>
        </w:rPr>
      </w:pPr>
      <w:r w:rsidRPr="4FD6B8E3">
        <w:rPr>
          <w:rFonts w:ascii="Palatino Linotype" w:hAnsi="Palatino Linotype" w:eastAsia="Palatino Linotype" w:cs="Palatino Linotype"/>
          <w:color w:val="000000" w:themeColor="text1"/>
        </w:rPr>
        <w:t>Authorizing</w:t>
      </w:r>
      <w:r w:rsidRPr="4FD6B8E3" w:rsidR="4A59C827">
        <w:rPr>
          <w:rFonts w:ascii="Palatino Linotype" w:hAnsi="Palatino Linotype" w:eastAsia="Palatino Linotype" w:cs="Palatino Linotype"/>
          <w:color w:val="000000" w:themeColor="text1"/>
        </w:rPr>
        <w:t xml:space="preserve"> a ROM of</w:t>
      </w:r>
      <w:r w:rsidRPr="4FD6B8E3" w:rsidR="00D2309E">
        <w:rPr>
          <w:rFonts w:ascii="Palatino Linotype" w:hAnsi="Palatino Linotype" w:eastAsia="Palatino Linotype" w:cs="Palatino Linotype"/>
          <w:color w:val="000000" w:themeColor="text1"/>
        </w:rPr>
        <w:t xml:space="preserve"> </w:t>
      </w:r>
      <w:r w:rsidRPr="4FD6B8E3" w:rsidR="00FF4510">
        <w:rPr>
          <w:rFonts w:ascii="Palatino Linotype" w:hAnsi="Palatino Linotype" w:eastAsia="Palatino Linotype" w:cs="Palatino Linotype"/>
          <w:color w:val="000000" w:themeColor="text1"/>
        </w:rPr>
        <w:t>27.50</w:t>
      </w:r>
      <w:r w:rsidRPr="4FD6B8E3" w:rsidR="4A59C827">
        <w:rPr>
          <w:rFonts w:ascii="Palatino Linotype" w:hAnsi="Palatino Linotype" w:eastAsia="Palatino Linotype" w:cs="Palatino Linotype"/>
          <w:color w:val="000000" w:themeColor="text1"/>
        </w:rPr>
        <w:t>%</w:t>
      </w:r>
      <w:r w:rsidRPr="4FD6B8E3" w:rsidR="217207DC">
        <w:rPr>
          <w:rFonts w:ascii="Palatino Linotype" w:hAnsi="Palatino Linotype" w:eastAsia="Palatino Linotype" w:cs="Palatino Linotype"/>
          <w:color w:val="000000" w:themeColor="text1"/>
        </w:rPr>
        <w:t xml:space="preserve"> </w:t>
      </w:r>
      <w:r w:rsidRPr="4FD6B8E3" w:rsidR="2689BACE">
        <w:rPr>
          <w:rFonts w:ascii="Palatino Linotype" w:hAnsi="Palatino Linotype" w:eastAsia="Palatino Linotype" w:cs="Palatino Linotype"/>
          <w:color w:val="000000" w:themeColor="text1"/>
        </w:rPr>
        <w:t>provides</w:t>
      </w:r>
      <w:r w:rsidRPr="4FD6B8E3" w:rsidR="64F465C8">
        <w:rPr>
          <w:rFonts w:ascii="Palatino Linotype" w:hAnsi="Palatino Linotype" w:eastAsia="Palatino Linotype" w:cs="Palatino Linotype"/>
          <w:color w:val="000000" w:themeColor="text1"/>
        </w:rPr>
        <w:t xml:space="preserve"> </w:t>
      </w:r>
      <w:r w:rsidRPr="4FD6B8E3" w:rsidR="2689BACE">
        <w:rPr>
          <w:rFonts w:ascii="Palatino Linotype" w:hAnsi="Palatino Linotype" w:eastAsia="Palatino Linotype" w:cs="Palatino Linotype"/>
          <w:color w:val="000000" w:themeColor="text1"/>
        </w:rPr>
        <w:t>for an authorized</w:t>
      </w:r>
      <w:r w:rsidRPr="4FD6B8E3" w:rsidR="4A59C827">
        <w:rPr>
          <w:rFonts w:ascii="Palatino Linotype" w:hAnsi="Palatino Linotype" w:eastAsia="Palatino Linotype" w:cs="Palatino Linotype"/>
          <w:color w:val="000000" w:themeColor="text1"/>
        </w:rPr>
        <w:t xml:space="preserve"> revenue requirement </w:t>
      </w:r>
      <w:r w:rsidRPr="4FD6B8E3" w:rsidR="2689BACE">
        <w:rPr>
          <w:rFonts w:ascii="Palatino Linotype" w:hAnsi="Palatino Linotype" w:eastAsia="Palatino Linotype" w:cs="Palatino Linotype"/>
          <w:color w:val="000000" w:themeColor="text1"/>
        </w:rPr>
        <w:t>of</w:t>
      </w:r>
      <w:r w:rsidRPr="4FD6B8E3" w:rsidR="07582C66">
        <w:rPr>
          <w:rFonts w:ascii="Palatino Linotype" w:hAnsi="Palatino Linotype" w:eastAsia="Palatino Linotype" w:cs="Palatino Linotype"/>
          <w:color w:val="000000" w:themeColor="text1"/>
        </w:rPr>
        <w:t xml:space="preserve"> $</w:t>
      </w:r>
      <w:r w:rsidRPr="4FD6B8E3" w:rsidR="376448B7">
        <w:rPr>
          <w:rFonts w:ascii="Palatino Linotype" w:hAnsi="Palatino Linotype" w:eastAsia="Palatino Linotype" w:cs="Palatino Linotype"/>
          <w:color w:val="000000" w:themeColor="text1"/>
        </w:rPr>
        <w:t>5</w:t>
      </w:r>
      <w:r w:rsidRPr="4FD6B8E3" w:rsidR="00EA4E65">
        <w:rPr>
          <w:rFonts w:ascii="Palatino Linotype" w:hAnsi="Palatino Linotype" w:eastAsia="Palatino Linotype" w:cs="Palatino Linotype"/>
          <w:color w:val="000000" w:themeColor="text1"/>
        </w:rPr>
        <w:t>3</w:t>
      </w:r>
      <w:r w:rsidRPr="4FD6B8E3" w:rsidR="1DA51B1F">
        <w:rPr>
          <w:rFonts w:ascii="Palatino Linotype" w:hAnsi="Palatino Linotype" w:eastAsia="Palatino Linotype" w:cs="Palatino Linotype"/>
          <w:color w:val="000000" w:themeColor="text1"/>
        </w:rPr>
        <w:t>0</w:t>
      </w:r>
      <w:r w:rsidRPr="4FD6B8E3" w:rsidR="1798BBF5">
        <w:rPr>
          <w:rFonts w:ascii="Palatino Linotype" w:hAnsi="Palatino Linotype" w:eastAsia="Palatino Linotype" w:cs="Palatino Linotype"/>
          <w:color w:val="000000" w:themeColor="text1"/>
        </w:rPr>
        <w:t>,</w:t>
      </w:r>
      <w:r w:rsidRPr="4FD6B8E3" w:rsidR="450C145E">
        <w:rPr>
          <w:rFonts w:ascii="Palatino Linotype" w:hAnsi="Palatino Linotype" w:eastAsia="Palatino Linotype" w:cs="Palatino Linotype"/>
          <w:color w:val="000000" w:themeColor="text1"/>
        </w:rPr>
        <w:t>101</w:t>
      </w:r>
      <w:r w:rsidRPr="4FD6B8E3" w:rsidR="00FF4510">
        <w:rPr>
          <w:rFonts w:ascii="Palatino Linotype" w:hAnsi="Palatino Linotype" w:eastAsia="Palatino Linotype" w:cs="Palatino Linotype"/>
          <w:color w:val="000000" w:themeColor="text1"/>
        </w:rPr>
        <w:t xml:space="preserve"> for TY 2026 and $</w:t>
      </w:r>
      <w:r w:rsidRPr="4FD6B8E3" w:rsidR="002F7CF5">
        <w:rPr>
          <w:rFonts w:ascii="Palatino Linotype" w:hAnsi="Palatino Linotype" w:eastAsia="Palatino Linotype" w:cs="Palatino Linotype"/>
          <w:color w:val="000000" w:themeColor="text1"/>
        </w:rPr>
        <w:t>64</w:t>
      </w:r>
      <w:r w:rsidRPr="4FD6B8E3" w:rsidR="1F561529">
        <w:rPr>
          <w:rFonts w:ascii="Palatino Linotype" w:hAnsi="Palatino Linotype" w:eastAsia="Palatino Linotype" w:cs="Palatino Linotype"/>
          <w:color w:val="000000" w:themeColor="text1"/>
        </w:rPr>
        <w:t>0,566</w:t>
      </w:r>
      <w:r w:rsidRPr="4FD6B8E3" w:rsidR="002F7CF5">
        <w:rPr>
          <w:rFonts w:ascii="Palatino Linotype" w:hAnsi="Palatino Linotype" w:eastAsia="Palatino Linotype" w:cs="Palatino Linotype"/>
          <w:color w:val="000000" w:themeColor="text1"/>
        </w:rPr>
        <w:t xml:space="preserve"> for EY 2027.</w:t>
      </w:r>
    </w:p>
    <w:p w:rsidR="14E27DE1" w:rsidP="3F91B554" w:rsidRDefault="14E27DE1" w14:paraId="67A8F949" w14:textId="4E4F95CB">
      <w:pPr>
        <w:ind w:left="720"/>
        <w:rPr>
          <w:rFonts w:ascii="Palatino Linotype" w:hAnsi="Palatino Linotype" w:eastAsia="Palatino Linotype" w:cs="Palatino Linotype"/>
          <w:color w:val="000000" w:themeColor="text1"/>
        </w:rPr>
      </w:pPr>
    </w:p>
    <w:p w:rsidR="00245D57" w:rsidP="14E27DE1" w:rsidRDefault="562FB39F" w14:paraId="4B5A4A03" w14:textId="04882F57">
      <w:pPr>
        <w:numPr>
          <w:ilvl w:val="0"/>
          <w:numId w:val="35"/>
        </w:numPr>
        <w:rPr>
          <w:rFonts w:ascii="Palatino Linotype" w:hAnsi="Palatino Linotype" w:eastAsia="Palatino Linotype" w:cs="Palatino Linotype"/>
          <w:color w:val="000000" w:themeColor="text1"/>
        </w:rPr>
      </w:pPr>
      <w:r w:rsidRPr="5B26AEE9">
        <w:rPr>
          <w:rFonts w:ascii="Palatino Linotype" w:hAnsi="Palatino Linotype" w:eastAsia="Palatino Linotype" w:cs="Palatino Linotype"/>
          <w:color w:val="000000" w:themeColor="text1"/>
        </w:rPr>
        <w:t xml:space="preserve">After the rates approved by this Resolution become effective, </w:t>
      </w:r>
      <w:r w:rsidR="000F6496">
        <w:rPr>
          <w:rFonts w:ascii="Palatino Linotype" w:hAnsi="Palatino Linotype" w:eastAsia="Palatino Linotype" w:cs="Palatino Linotype"/>
          <w:color w:val="000000" w:themeColor="text1"/>
        </w:rPr>
        <w:t>MMWC</w:t>
      </w:r>
      <w:r w:rsidRPr="5B26AEE9" w:rsidR="6A565B44">
        <w:rPr>
          <w:rFonts w:ascii="Palatino Linotype" w:hAnsi="Palatino Linotype" w:eastAsia="Palatino Linotype" w:cs="Palatino Linotype"/>
          <w:color w:val="000000" w:themeColor="text1"/>
        </w:rPr>
        <w:t xml:space="preserve"> should be allowed to file a supplement to Advice Letter No. </w:t>
      </w:r>
      <w:r w:rsidR="00736522">
        <w:rPr>
          <w:rFonts w:ascii="Palatino Linotype" w:hAnsi="Palatino Linotype" w:eastAsia="Palatino Linotype" w:cs="Palatino Linotype"/>
          <w:color w:val="000000" w:themeColor="text1"/>
        </w:rPr>
        <w:t>50</w:t>
      </w:r>
      <w:r w:rsidR="0059071B">
        <w:rPr>
          <w:rFonts w:ascii="Palatino Linotype" w:hAnsi="Palatino Linotype" w:eastAsia="Palatino Linotype" w:cs="Palatino Linotype"/>
          <w:color w:val="000000" w:themeColor="text1"/>
        </w:rPr>
        <w:t>-</w:t>
      </w:r>
      <w:r w:rsidRPr="5B26AEE9" w:rsidR="6A565B44">
        <w:rPr>
          <w:rFonts w:ascii="Palatino Linotype" w:hAnsi="Palatino Linotype" w:eastAsia="Palatino Linotype" w:cs="Palatino Linotype"/>
          <w:color w:val="000000" w:themeColor="text1"/>
        </w:rPr>
        <w:t>W to incorporate the revised rate schedules (Appendix B) and to concurrently cancel its presently effective rate schedules.</w:t>
      </w:r>
    </w:p>
    <w:p w:rsidR="3C5844AB" w:rsidP="36E24778" w:rsidRDefault="3C5844AB" w14:paraId="06BB521E" w14:textId="6CCFBD0B">
      <w:pPr>
        <w:ind w:left="720"/>
        <w:rPr>
          <w:rFonts w:ascii="Palatino Linotype" w:hAnsi="Palatino Linotype" w:eastAsia="Palatino Linotype" w:cs="Palatino Linotype"/>
          <w:color w:val="000000" w:themeColor="text1"/>
        </w:rPr>
      </w:pPr>
    </w:p>
    <w:p w:rsidR="1E555C2E" w:rsidP="31945CBE" w:rsidRDefault="50F72662" w14:paraId="64B0CD6F" w14:textId="7CCE5E32">
      <w:pPr>
        <w:numPr>
          <w:ilvl w:val="0"/>
          <w:numId w:val="35"/>
        </w:numPr>
        <w:rPr>
          <w:rFonts w:ascii="Palatino Linotype" w:hAnsi="Palatino Linotype" w:eastAsia="Palatino Linotype" w:cs="Palatino Linotype"/>
        </w:rPr>
      </w:pPr>
      <w:r w:rsidRPr="3F91B554">
        <w:rPr>
          <w:rFonts w:ascii="Palatino Linotype" w:hAnsi="Palatino Linotype" w:eastAsia="Palatino Linotype" w:cs="Palatino Linotype"/>
          <w:color w:val="000000" w:themeColor="text1"/>
        </w:rPr>
        <w:t>MMWC</w:t>
      </w:r>
      <w:r w:rsidRPr="547C61F7" w:rsidR="641C57F6">
        <w:rPr>
          <w:rFonts w:ascii="Palatino Linotype" w:hAnsi="Palatino Linotype" w:eastAsia="Palatino Linotype" w:cs="Palatino Linotype"/>
          <w:color w:val="000000" w:themeColor="text1"/>
        </w:rPr>
        <w:t xml:space="preserve"> currently has </w:t>
      </w:r>
      <w:r w:rsidRPr="05D3AD0D" w:rsidR="23E92E93">
        <w:rPr>
          <w:rFonts w:ascii="Palatino Linotype" w:hAnsi="Palatino Linotype" w:eastAsia="Palatino Linotype" w:cs="Palatino Linotype"/>
          <w:color w:val="000000" w:themeColor="text1"/>
        </w:rPr>
        <w:t>no</w:t>
      </w:r>
      <w:r w:rsidRPr="547C61F7" w:rsidR="641C57F6">
        <w:rPr>
          <w:rFonts w:ascii="Palatino Linotype" w:hAnsi="Palatino Linotype" w:eastAsia="Palatino Linotype" w:cs="Palatino Linotype"/>
          <w:color w:val="000000" w:themeColor="text1"/>
        </w:rPr>
        <w:t xml:space="preserve"> outstanding DDW enforcement actions from its last sanitary survey. The WD’s recommended rates for this GRC through this Resolution should act as the first step towards bringing the necessary revenues to </w:t>
      </w:r>
      <w:r w:rsidRPr="547C61F7" w:rsidR="641C57F6">
        <w:rPr>
          <w:rFonts w:ascii="Palatino Linotype" w:hAnsi="Palatino Linotype" w:eastAsia="Palatino Linotype" w:cs="Palatino Linotype"/>
          <w:color w:val="000000" w:themeColor="text1"/>
        </w:rPr>
        <w:lastRenderedPageBreak/>
        <w:t xml:space="preserve">sufficiently support </w:t>
      </w:r>
      <w:r w:rsidR="00942FDD">
        <w:rPr>
          <w:rFonts w:ascii="Palatino Linotype" w:hAnsi="Palatino Linotype" w:eastAsia="Palatino Linotype" w:cs="Palatino Linotype"/>
          <w:color w:val="000000" w:themeColor="text1"/>
        </w:rPr>
        <w:t>MMWC</w:t>
      </w:r>
      <w:r w:rsidRPr="547C61F7" w:rsidR="00942FDD">
        <w:rPr>
          <w:rFonts w:ascii="Palatino Linotype" w:hAnsi="Palatino Linotype" w:eastAsia="Palatino Linotype" w:cs="Palatino Linotype"/>
          <w:color w:val="000000" w:themeColor="text1"/>
        </w:rPr>
        <w:t xml:space="preserve"> </w:t>
      </w:r>
      <w:r w:rsidRPr="547C61F7" w:rsidR="641C57F6">
        <w:rPr>
          <w:rFonts w:ascii="Palatino Linotype" w:hAnsi="Palatino Linotype" w:eastAsia="Palatino Linotype" w:cs="Palatino Linotype"/>
          <w:color w:val="000000" w:themeColor="text1"/>
        </w:rPr>
        <w:t xml:space="preserve">in </w:t>
      </w:r>
      <w:r w:rsidRPr="57E8C286" w:rsidR="641C57F6">
        <w:rPr>
          <w:rFonts w:ascii="Palatino Linotype" w:hAnsi="Palatino Linotype" w:eastAsia="Palatino Linotype" w:cs="Palatino Linotype"/>
          <w:color w:val="000000" w:themeColor="text1"/>
        </w:rPr>
        <w:t xml:space="preserve">continuing to </w:t>
      </w:r>
      <w:r w:rsidRPr="7904C5AC" w:rsidR="641C57F6">
        <w:rPr>
          <w:rFonts w:ascii="Palatino Linotype" w:hAnsi="Palatino Linotype" w:eastAsia="Palatino Linotype" w:cs="Palatino Linotype"/>
          <w:color w:val="000000" w:themeColor="text1"/>
        </w:rPr>
        <w:t>meet</w:t>
      </w:r>
      <w:r w:rsidRPr="547C61F7" w:rsidR="641C57F6">
        <w:rPr>
          <w:rFonts w:ascii="Palatino Linotype" w:hAnsi="Palatino Linotype" w:eastAsia="Palatino Linotype" w:cs="Palatino Linotype"/>
          <w:color w:val="000000" w:themeColor="text1"/>
        </w:rPr>
        <w:t xml:space="preserve"> its required water operations and compliance efforts.</w:t>
      </w:r>
    </w:p>
    <w:p w:rsidR="50885253" w:rsidP="486AB502" w:rsidRDefault="50885253" w14:paraId="24FBE430" w14:textId="172AC20A">
      <w:pPr>
        <w:rPr>
          <w:rFonts w:ascii="Palatino Linotype" w:hAnsi="Palatino Linotype" w:eastAsia="Palatino Linotype" w:cs="Palatino Linotype"/>
          <w:color w:val="000000" w:themeColor="text1"/>
        </w:rPr>
      </w:pPr>
    </w:p>
    <w:p w:rsidRPr="005551CE" w:rsidR="001E2FB4" w:rsidP="14E27DE1" w:rsidRDefault="00AE57DD" w14:paraId="3312B16F" w14:textId="41D0EBD0">
      <w:pPr>
        <w:pStyle w:val="Heading1Palatino"/>
        <w:rPr>
          <w:rStyle w:val="HeaderChar"/>
          <w:sz w:val="24"/>
          <w:szCs w:val="24"/>
        </w:rPr>
      </w:pPr>
      <w:r w:rsidRPr="14E27DE1">
        <w:rPr>
          <w:rStyle w:val="HeaderChar"/>
          <w:lang w:val="de-DE"/>
        </w:rPr>
        <w:t>THEREFORE, IT IS ORDERED THAT:</w:t>
      </w:r>
    </w:p>
    <w:p w:rsidR="0003773B" w:rsidP="14E27DE1" w:rsidRDefault="2901FD8F" w14:paraId="5F2728D3" w14:textId="42B49589">
      <w:pPr>
        <w:pStyle w:val="ListParagraph"/>
        <w:numPr>
          <w:ilvl w:val="0"/>
          <w:numId w:val="13"/>
        </w:numPr>
        <w:spacing w:after="0" w:line="240" w:lineRule="auto"/>
        <w:rPr>
          <w:rFonts w:ascii="Palatino Linotype" w:hAnsi="Palatino Linotype" w:eastAsia="Palatino Linotype" w:cs="Palatino Linotype"/>
          <w:sz w:val="24"/>
          <w:szCs w:val="24"/>
        </w:rPr>
      </w:pPr>
      <w:r w:rsidRPr="14E27DE1">
        <w:rPr>
          <w:rStyle w:val="HeaderChar"/>
          <w:rFonts w:ascii="Palatino Linotype" w:hAnsi="Palatino Linotype" w:eastAsia="Palatino Linotype" w:cs="Palatino Linotype"/>
          <w:sz w:val="24"/>
          <w:szCs w:val="24"/>
        </w:rPr>
        <w:t>Authority is granted under Public Utilities Code Section 454</w:t>
      </w:r>
      <w:r w:rsidRPr="14E27DE1" w:rsidR="7386E3B1">
        <w:rPr>
          <w:rStyle w:val="HeaderChar"/>
          <w:rFonts w:ascii="Palatino Linotype" w:hAnsi="Palatino Linotype" w:eastAsia="Palatino Linotype" w:cs="Palatino Linotype"/>
          <w:sz w:val="24"/>
          <w:szCs w:val="24"/>
        </w:rPr>
        <w:t xml:space="preserve"> to</w:t>
      </w:r>
      <w:r w:rsidRPr="14E27DE1">
        <w:rPr>
          <w:rStyle w:val="HeaderChar"/>
          <w:rFonts w:ascii="Palatino Linotype" w:hAnsi="Palatino Linotype" w:eastAsia="Palatino Linotype" w:cs="Palatino Linotype"/>
          <w:sz w:val="24"/>
          <w:szCs w:val="24"/>
        </w:rPr>
        <w:t xml:space="preserve"> </w:t>
      </w:r>
      <w:r w:rsidR="002E2CDF">
        <w:rPr>
          <w:rStyle w:val="HeaderChar"/>
          <w:rFonts w:ascii="Palatino Linotype" w:hAnsi="Palatino Linotype" w:eastAsia="Palatino Linotype" w:cs="Palatino Linotype"/>
          <w:sz w:val="24"/>
          <w:szCs w:val="24"/>
        </w:rPr>
        <w:t>Mountain Mesa</w:t>
      </w:r>
      <w:r w:rsidRPr="14E27DE1" w:rsidR="0003773B">
        <w:rPr>
          <w:rStyle w:val="HeaderChar"/>
          <w:rFonts w:ascii="Palatino Linotype" w:hAnsi="Palatino Linotype" w:eastAsia="Palatino Linotype" w:cs="Palatino Linotype"/>
          <w:sz w:val="24"/>
          <w:szCs w:val="24"/>
        </w:rPr>
        <w:t xml:space="preserve"> Water</w:t>
      </w:r>
      <w:r w:rsidRPr="14E27DE1" w:rsidR="1647A0D5">
        <w:rPr>
          <w:rStyle w:val="HeaderChar"/>
          <w:rFonts w:ascii="Palatino Linotype" w:hAnsi="Palatino Linotype" w:eastAsia="Palatino Linotype" w:cs="Palatino Linotype"/>
          <w:sz w:val="24"/>
          <w:szCs w:val="24"/>
        </w:rPr>
        <w:t xml:space="preserve"> </w:t>
      </w:r>
      <w:r w:rsidRPr="14E27DE1" w:rsidR="15362DE5">
        <w:rPr>
          <w:rStyle w:val="HeaderChar"/>
          <w:rFonts w:ascii="Palatino Linotype" w:hAnsi="Palatino Linotype" w:eastAsia="Palatino Linotype" w:cs="Palatino Linotype"/>
          <w:sz w:val="24"/>
          <w:szCs w:val="24"/>
        </w:rPr>
        <w:t xml:space="preserve">Company </w:t>
      </w:r>
      <w:r w:rsidRPr="14E27DE1">
        <w:rPr>
          <w:rStyle w:val="HeaderChar"/>
          <w:rFonts w:ascii="Palatino Linotype" w:hAnsi="Palatino Linotype" w:eastAsia="Palatino Linotype" w:cs="Palatino Linotype"/>
          <w:sz w:val="24"/>
          <w:szCs w:val="24"/>
        </w:rPr>
        <w:t xml:space="preserve">to file </w:t>
      </w:r>
      <w:r w:rsidRPr="14E27DE1" w:rsidR="0003773B">
        <w:rPr>
          <w:rStyle w:val="HeaderChar"/>
          <w:rFonts w:ascii="Palatino Linotype" w:hAnsi="Palatino Linotype" w:eastAsia="Palatino Linotype" w:cs="Palatino Linotype"/>
          <w:sz w:val="24"/>
          <w:szCs w:val="24"/>
        </w:rPr>
        <w:t xml:space="preserve">a </w:t>
      </w:r>
      <w:r w:rsidRPr="14E27DE1">
        <w:rPr>
          <w:rStyle w:val="HeaderChar"/>
          <w:rFonts w:ascii="Palatino Linotype" w:hAnsi="Palatino Linotype" w:eastAsia="Palatino Linotype" w:cs="Palatino Linotype"/>
          <w:sz w:val="24"/>
          <w:szCs w:val="24"/>
        </w:rPr>
        <w:t>supplement</w:t>
      </w:r>
      <w:r w:rsidRPr="14E27DE1" w:rsidR="0003773B">
        <w:rPr>
          <w:rStyle w:val="HeaderChar"/>
          <w:rFonts w:ascii="Palatino Linotype" w:hAnsi="Palatino Linotype" w:eastAsia="Palatino Linotype" w:cs="Palatino Linotype"/>
          <w:sz w:val="24"/>
          <w:szCs w:val="24"/>
        </w:rPr>
        <w:t xml:space="preserve"> to</w:t>
      </w:r>
      <w:r w:rsidRPr="14E27DE1" w:rsidR="04B10EB4">
        <w:rPr>
          <w:rStyle w:val="HeaderChar"/>
          <w:rFonts w:ascii="Palatino Linotype" w:hAnsi="Palatino Linotype" w:eastAsia="Palatino Linotype" w:cs="Palatino Linotype"/>
          <w:sz w:val="24"/>
          <w:szCs w:val="24"/>
        </w:rPr>
        <w:t xml:space="preserve"> </w:t>
      </w:r>
      <w:r w:rsidRPr="14E27DE1">
        <w:rPr>
          <w:rStyle w:val="HeaderChar"/>
          <w:rFonts w:ascii="Palatino Linotype" w:hAnsi="Palatino Linotype" w:eastAsia="Palatino Linotype" w:cs="Palatino Linotype"/>
          <w:sz w:val="24"/>
          <w:szCs w:val="24"/>
        </w:rPr>
        <w:t>Advice Letter</w:t>
      </w:r>
      <w:r w:rsidRPr="14E27DE1" w:rsidR="0003773B">
        <w:rPr>
          <w:rStyle w:val="HeaderChar"/>
          <w:rFonts w:ascii="Palatino Linotype" w:hAnsi="Palatino Linotype" w:eastAsia="Palatino Linotype" w:cs="Palatino Linotype"/>
          <w:sz w:val="24"/>
          <w:szCs w:val="24"/>
        </w:rPr>
        <w:t xml:space="preserve"> </w:t>
      </w:r>
      <w:r w:rsidRPr="00023B4F" w:rsidR="00023B4F">
        <w:rPr>
          <w:rFonts w:ascii="Palatino Linotype" w:hAnsi="Palatino Linotype" w:eastAsia="Palatino Linotype" w:cs="Palatino Linotype"/>
          <w:color w:val="000000" w:themeColor="text1"/>
        </w:rPr>
        <w:t>No.</w:t>
      </w:r>
      <w:r w:rsidRPr="2ED4A288" w:rsidR="00023B4F">
        <w:rPr>
          <w:rFonts w:ascii="Palatino Linotype" w:hAnsi="Palatino Linotype" w:eastAsia="Palatino Linotype" w:cs="Palatino Linotype"/>
          <w:color w:val="000000" w:themeColor="text1"/>
        </w:rPr>
        <w:t xml:space="preserve"> </w:t>
      </w:r>
      <w:r w:rsidR="00736522">
        <w:rPr>
          <w:rStyle w:val="HeaderChar"/>
          <w:rFonts w:ascii="Palatino Linotype" w:hAnsi="Palatino Linotype" w:eastAsia="Palatino Linotype" w:cs="Palatino Linotype"/>
          <w:sz w:val="24"/>
          <w:szCs w:val="24"/>
        </w:rPr>
        <w:t>50</w:t>
      </w:r>
      <w:r w:rsidRPr="14E27DE1" w:rsidR="0003773B">
        <w:rPr>
          <w:rStyle w:val="HeaderChar"/>
          <w:rFonts w:ascii="Palatino Linotype" w:hAnsi="Palatino Linotype" w:eastAsia="Palatino Linotype" w:cs="Palatino Linotype"/>
          <w:sz w:val="24"/>
          <w:szCs w:val="24"/>
        </w:rPr>
        <w:t xml:space="preserve">-W </w:t>
      </w:r>
      <w:r w:rsidRPr="00DE555D" w:rsidR="00DE555D">
        <w:rPr>
          <w:rFonts w:ascii="Palatino Linotype" w:hAnsi="Palatino Linotype" w:eastAsia="Palatino Linotype" w:cs="Palatino Linotype"/>
          <w:sz w:val="24"/>
          <w:szCs w:val="24"/>
        </w:rPr>
        <w:t>within five (5) days of this resolution</w:t>
      </w:r>
      <w:r w:rsidRPr="00DE555D" w:rsidR="0003773B">
        <w:rPr>
          <w:rFonts w:ascii="Palatino Linotype" w:hAnsi="Palatino Linotype" w:eastAsia="Palatino Linotype" w:cs="Palatino Linotype"/>
          <w:sz w:val="24"/>
          <w:szCs w:val="24"/>
        </w:rPr>
        <w:t xml:space="preserve"> to </w:t>
      </w:r>
      <w:r w:rsidRPr="00DE555D" w:rsidR="00DE555D">
        <w:rPr>
          <w:rFonts w:ascii="Palatino Linotype" w:hAnsi="Palatino Linotype" w:eastAsia="Palatino Linotype" w:cs="Palatino Linotype"/>
          <w:sz w:val="24"/>
          <w:szCs w:val="24"/>
        </w:rPr>
        <w:t>implement</w:t>
      </w:r>
      <w:r w:rsidRPr="14E27DE1" w:rsidR="0003773B">
        <w:rPr>
          <w:rStyle w:val="HeaderChar"/>
          <w:rFonts w:ascii="Palatino Linotype" w:hAnsi="Palatino Linotype" w:eastAsia="Palatino Linotype" w:cs="Palatino Linotype"/>
          <w:sz w:val="24"/>
          <w:szCs w:val="24"/>
        </w:rPr>
        <w:t xml:space="preserve"> the</w:t>
      </w:r>
      <w:r w:rsidRPr="14E27DE1" w:rsidR="0B17A518">
        <w:rPr>
          <w:rStyle w:val="HeaderChar"/>
          <w:rFonts w:ascii="Palatino Linotype" w:hAnsi="Palatino Linotype" w:eastAsia="Palatino Linotype" w:cs="Palatino Linotype"/>
          <w:sz w:val="24"/>
          <w:szCs w:val="24"/>
        </w:rPr>
        <w:t xml:space="preserve"> revised</w:t>
      </w:r>
      <w:r w:rsidRPr="14E27DE1" w:rsidR="0003773B">
        <w:rPr>
          <w:rStyle w:val="HeaderChar"/>
          <w:rFonts w:ascii="Palatino Linotype" w:hAnsi="Palatino Linotype" w:eastAsia="Palatino Linotype" w:cs="Palatino Linotype"/>
          <w:sz w:val="24"/>
          <w:szCs w:val="24"/>
        </w:rPr>
        <w:t xml:space="preserve"> </w:t>
      </w:r>
      <w:r w:rsidRPr="14E27DE1">
        <w:rPr>
          <w:rStyle w:val="HeaderChar"/>
          <w:rFonts w:ascii="Palatino Linotype" w:hAnsi="Palatino Linotype" w:eastAsia="Palatino Linotype" w:cs="Palatino Linotype"/>
          <w:sz w:val="24"/>
          <w:szCs w:val="24"/>
        </w:rPr>
        <w:t>rate schedule</w:t>
      </w:r>
      <w:r w:rsidRPr="14E27DE1" w:rsidR="71707127">
        <w:rPr>
          <w:rStyle w:val="HeaderChar"/>
          <w:rFonts w:ascii="Palatino Linotype" w:hAnsi="Palatino Linotype" w:eastAsia="Palatino Linotype" w:cs="Palatino Linotype"/>
          <w:sz w:val="24"/>
          <w:szCs w:val="24"/>
        </w:rPr>
        <w:t>s</w:t>
      </w:r>
      <w:r w:rsidRPr="14E27DE1">
        <w:rPr>
          <w:rStyle w:val="HeaderChar"/>
          <w:rFonts w:ascii="Palatino Linotype" w:hAnsi="Palatino Linotype" w:eastAsia="Palatino Linotype" w:cs="Palatino Linotype"/>
          <w:sz w:val="24"/>
          <w:szCs w:val="24"/>
        </w:rPr>
        <w:t xml:space="preserve"> attached to this Resolution as Appendix B</w:t>
      </w:r>
      <w:r w:rsidRPr="14E27DE1" w:rsidR="0003773B">
        <w:rPr>
          <w:rStyle w:val="HeaderChar"/>
          <w:rFonts w:ascii="Palatino Linotype" w:hAnsi="Palatino Linotype" w:eastAsia="Palatino Linotype" w:cs="Palatino Linotype"/>
          <w:sz w:val="24"/>
          <w:szCs w:val="24"/>
        </w:rPr>
        <w:t xml:space="preserve"> for </w:t>
      </w:r>
      <w:r w:rsidRPr="014FC265" w:rsidR="005B631C">
        <w:rPr>
          <w:rStyle w:val="HeaderChar"/>
          <w:rFonts w:ascii="Palatino Linotype" w:hAnsi="Palatino Linotype" w:eastAsia="Palatino Linotype" w:cs="Palatino Linotype"/>
          <w:sz w:val="24"/>
          <w:szCs w:val="24"/>
        </w:rPr>
        <w:t>TY</w:t>
      </w:r>
      <w:r w:rsidRPr="14E27DE1" w:rsidR="0003773B">
        <w:rPr>
          <w:rStyle w:val="HeaderChar"/>
          <w:rFonts w:ascii="Palatino Linotype" w:hAnsi="Palatino Linotype" w:eastAsia="Palatino Linotype" w:cs="Palatino Linotype"/>
          <w:sz w:val="24"/>
          <w:szCs w:val="24"/>
        </w:rPr>
        <w:t xml:space="preserve"> 202</w:t>
      </w:r>
      <w:r w:rsidR="008F0EAE">
        <w:rPr>
          <w:rStyle w:val="HeaderChar"/>
          <w:rFonts w:ascii="Palatino Linotype" w:hAnsi="Palatino Linotype" w:eastAsia="Palatino Linotype" w:cs="Palatino Linotype"/>
          <w:sz w:val="24"/>
          <w:szCs w:val="24"/>
        </w:rPr>
        <w:t>6</w:t>
      </w:r>
      <w:r w:rsidRPr="14E27DE1">
        <w:rPr>
          <w:rStyle w:val="HeaderChar"/>
          <w:rFonts w:ascii="Palatino Linotype" w:hAnsi="Palatino Linotype" w:eastAsia="Palatino Linotype" w:cs="Palatino Linotype"/>
          <w:sz w:val="24"/>
          <w:szCs w:val="24"/>
        </w:rPr>
        <w:t xml:space="preserve"> and concurrently cancel its presently effective rate Schedule</w:t>
      </w:r>
      <w:r w:rsidRPr="14E27DE1" w:rsidR="71707127">
        <w:rPr>
          <w:rStyle w:val="HeaderChar"/>
          <w:rFonts w:ascii="Palatino Linotype" w:hAnsi="Palatino Linotype" w:eastAsia="Palatino Linotype" w:cs="Palatino Linotype"/>
          <w:sz w:val="24"/>
          <w:szCs w:val="24"/>
        </w:rPr>
        <w:t>s</w:t>
      </w:r>
      <w:r w:rsidRPr="14E27DE1" w:rsidR="366E8729">
        <w:rPr>
          <w:rStyle w:val="HeaderChar"/>
          <w:rFonts w:ascii="Palatino Linotype" w:hAnsi="Palatino Linotype" w:eastAsia="Palatino Linotype" w:cs="Palatino Linotype"/>
          <w:sz w:val="24"/>
          <w:szCs w:val="24"/>
        </w:rPr>
        <w:t xml:space="preserve">: </w:t>
      </w:r>
      <w:r w:rsidRPr="14E27DE1" w:rsidR="366E8729">
        <w:rPr>
          <w:rFonts w:ascii="Palatino Linotype" w:hAnsi="Palatino Linotype" w:eastAsia="Palatino Linotype" w:cs="Palatino Linotype"/>
          <w:sz w:val="24"/>
          <w:szCs w:val="24"/>
        </w:rPr>
        <w:t xml:space="preserve">Schedule No. 1, </w:t>
      </w:r>
      <w:r w:rsidRPr="14E27DE1" w:rsidR="2ECC6C74">
        <w:rPr>
          <w:rFonts w:ascii="Palatino Linotype" w:hAnsi="Palatino Linotype" w:eastAsia="Palatino Linotype" w:cs="Palatino Linotype"/>
          <w:sz w:val="24"/>
          <w:szCs w:val="24"/>
        </w:rPr>
        <w:t xml:space="preserve">General </w:t>
      </w:r>
      <w:r w:rsidRPr="14E27DE1" w:rsidR="366E8729">
        <w:rPr>
          <w:rFonts w:ascii="Palatino Linotype" w:hAnsi="Palatino Linotype" w:eastAsia="Palatino Linotype" w:cs="Palatino Linotype"/>
          <w:sz w:val="24"/>
          <w:szCs w:val="24"/>
        </w:rPr>
        <w:t>Metered Service</w:t>
      </w:r>
      <w:r w:rsidR="0059071B">
        <w:rPr>
          <w:rFonts w:ascii="Palatino Linotype" w:hAnsi="Palatino Linotype" w:eastAsia="Palatino Linotype" w:cs="Palatino Linotype"/>
          <w:sz w:val="24"/>
          <w:szCs w:val="24"/>
        </w:rPr>
        <w:t>.</w:t>
      </w:r>
      <w:r w:rsidRPr="14E27DE1" w:rsidR="76CE5B90">
        <w:rPr>
          <w:rStyle w:val="HeaderChar"/>
          <w:rFonts w:ascii="Palatino Linotype" w:hAnsi="Palatino Linotype" w:eastAsia="Palatino Linotype" w:cs="Palatino Linotype"/>
          <w:sz w:val="24"/>
          <w:szCs w:val="24"/>
        </w:rPr>
        <w:t xml:space="preserve"> </w:t>
      </w:r>
      <w:r w:rsidRPr="009B4D3F" w:rsidR="009B4D3F">
        <w:rPr>
          <w:rFonts w:ascii="Palatino Linotype" w:hAnsi="Palatino Linotype" w:eastAsia="Palatino Linotype" w:cs="Palatino Linotype"/>
          <w:sz w:val="24"/>
          <w:szCs w:val="24"/>
        </w:rPr>
        <w:t xml:space="preserve">The revised rate schedules are made effective </w:t>
      </w:r>
      <w:r w:rsidRPr="4496C14C" w:rsidR="78856DCC">
        <w:rPr>
          <w:rFonts w:ascii="Palatino Linotype" w:hAnsi="Palatino Linotype" w:eastAsia="Palatino Linotype" w:cs="Palatino Linotype"/>
          <w:sz w:val="24"/>
          <w:szCs w:val="24"/>
        </w:rPr>
        <w:t>May</w:t>
      </w:r>
      <w:r w:rsidRPr="009B4D3F" w:rsidR="009B4D3F">
        <w:rPr>
          <w:rFonts w:ascii="Palatino Linotype" w:hAnsi="Palatino Linotype" w:eastAsia="Palatino Linotype" w:cs="Palatino Linotype"/>
          <w:sz w:val="24"/>
          <w:szCs w:val="24"/>
        </w:rPr>
        <w:t xml:space="preserve"> 1, 2026.</w:t>
      </w:r>
    </w:p>
    <w:p w:rsidRPr="0098011C" w:rsidR="0098011C" w:rsidP="0098011C" w:rsidRDefault="00612E68" w14:paraId="1E9333CF" w14:textId="787A04C9">
      <w:pPr>
        <w:pStyle w:val="ListParagraph"/>
        <w:numPr>
          <w:ilvl w:val="0"/>
          <w:numId w:val="13"/>
        </w:numPr>
        <w:spacing w:after="0" w:line="240" w:lineRule="auto"/>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Mountain Mesa Water Company shall submit a Tier 1 Advice Letter</w:t>
      </w:r>
      <w:r w:rsidR="008754FD">
        <w:rPr>
          <w:rFonts w:ascii="Palatino Linotype" w:hAnsi="Palatino Linotype" w:eastAsia="Palatino Linotype" w:cs="Palatino Linotype"/>
          <w:sz w:val="24"/>
          <w:szCs w:val="24"/>
        </w:rPr>
        <w:t xml:space="preserve">, at least 30 days </w:t>
      </w:r>
      <w:r w:rsidR="0008557D">
        <w:rPr>
          <w:rFonts w:ascii="Palatino Linotype" w:hAnsi="Palatino Linotype" w:eastAsia="Palatino Linotype" w:cs="Palatino Linotype"/>
          <w:sz w:val="24"/>
          <w:szCs w:val="24"/>
        </w:rPr>
        <w:t xml:space="preserve">before the effective date, to </w:t>
      </w:r>
      <w:r w:rsidRPr="0098011C" w:rsidR="0098011C">
        <w:rPr>
          <w:rFonts w:ascii="Palatino Linotype" w:hAnsi="Palatino Linotype" w:eastAsia="Palatino Linotype" w:cs="Palatino Linotype"/>
          <w:sz w:val="24"/>
          <w:szCs w:val="24"/>
        </w:rPr>
        <w:t>implement the revised rates attached to this Resolution as Appendix B for EY 2027 and concurrently cancel its then presently effective rate</w:t>
      </w:r>
      <w:r w:rsidR="005B631C">
        <w:rPr>
          <w:rFonts w:ascii="Palatino Linotype" w:hAnsi="Palatino Linotype" w:eastAsia="Palatino Linotype" w:cs="Palatino Linotype"/>
          <w:sz w:val="24"/>
          <w:szCs w:val="24"/>
        </w:rPr>
        <w:t>:</w:t>
      </w:r>
      <w:r w:rsidRPr="0098011C" w:rsidR="0098011C">
        <w:rPr>
          <w:rFonts w:ascii="Palatino Linotype" w:hAnsi="Palatino Linotype" w:eastAsia="Palatino Linotype" w:cs="Palatino Linotype"/>
          <w:sz w:val="24"/>
          <w:szCs w:val="24"/>
        </w:rPr>
        <w:t xml:space="preserve"> Schedule No.</w:t>
      </w:r>
      <w:r w:rsidR="005B631C">
        <w:rPr>
          <w:rFonts w:ascii="Palatino Linotype" w:hAnsi="Palatino Linotype" w:eastAsia="Palatino Linotype" w:cs="Palatino Linotype"/>
          <w:sz w:val="24"/>
          <w:szCs w:val="24"/>
        </w:rPr>
        <w:t xml:space="preserve"> </w:t>
      </w:r>
      <w:r w:rsidRPr="0098011C" w:rsidR="0098011C">
        <w:rPr>
          <w:rFonts w:ascii="Palatino Linotype" w:hAnsi="Palatino Linotype" w:eastAsia="Palatino Linotype" w:cs="Palatino Linotype"/>
          <w:sz w:val="24"/>
          <w:szCs w:val="24"/>
        </w:rPr>
        <w:t>1</w:t>
      </w:r>
      <w:r w:rsidR="005B631C">
        <w:rPr>
          <w:rFonts w:ascii="Palatino Linotype" w:hAnsi="Palatino Linotype" w:eastAsia="Palatino Linotype" w:cs="Palatino Linotype"/>
          <w:sz w:val="24"/>
          <w:szCs w:val="24"/>
        </w:rPr>
        <w:t>,</w:t>
      </w:r>
      <w:r w:rsidRPr="0098011C" w:rsidR="0098011C">
        <w:rPr>
          <w:rFonts w:ascii="Palatino Linotype" w:hAnsi="Palatino Linotype" w:eastAsia="Palatino Linotype" w:cs="Palatino Linotype"/>
          <w:sz w:val="24"/>
          <w:szCs w:val="24"/>
        </w:rPr>
        <w:t xml:space="preserve"> General Metered Service. </w:t>
      </w:r>
      <w:r w:rsidRPr="005B631C" w:rsidR="005B631C">
        <w:rPr>
          <w:rFonts w:ascii="Palatino Linotype" w:hAnsi="Palatino Linotype" w:eastAsia="Palatino Linotype" w:cs="Palatino Linotype"/>
          <w:sz w:val="24"/>
          <w:szCs w:val="24"/>
        </w:rPr>
        <w:t>The revised rate schedules</w:t>
      </w:r>
      <w:r w:rsidRPr="005B631C" w:rsidDel="00942FDD" w:rsidR="005B631C">
        <w:rPr>
          <w:rFonts w:ascii="Palatino Linotype" w:hAnsi="Palatino Linotype" w:eastAsia="Palatino Linotype" w:cs="Palatino Linotype"/>
          <w:sz w:val="24"/>
          <w:szCs w:val="24"/>
        </w:rPr>
        <w:t xml:space="preserve"> </w:t>
      </w:r>
      <w:r w:rsidR="00942FDD">
        <w:rPr>
          <w:rFonts w:ascii="Palatino Linotype" w:hAnsi="Palatino Linotype" w:eastAsia="Palatino Linotype" w:cs="Palatino Linotype"/>
          <w:sz w:val="24"/>
          <w:szCs w:val="24"/>
        </w:rPr>
        <w:t>shall be</w:t>
      </w:r>
      <w:r w:rsidRPr="005B631C" w:rsidR="00942FDD">
        <w:rPr>
          <w:rFonts w:ascii="Palatino Linotype" w:hAnsi="Palatino Linotype" w:eastAsia="Palatino Linotype" w:cs="Palatino Linotype"/>
          <w:sz w:val="24"/>
          <w:szCs w:val="24"/>
        </w:rPr>
        <w:t xml:space="preserve"> </w:t>
      </w:r>
      <w:r w:rsidRPr="005B631C" w:rsidR="005B631C">
        <w:rPr>
          <w:rFonts w:ascii="Palatino Linotype" w:hAnsi="Palatino Linotype" w:eastAsia="Palatino Linotype" w:cs="Palatino Linotype"/>
          <w:sz w:val="24"/>
          <w:szCs w:val="24"/>
        </w:rPr>
        <w:t xml:space="preserve">made effective </w:t>
      </w:r>
      <w:r w:rsidRPr="3F91B554" w:rsidR="3C1BA467">
        <w:rPr>
          <w:rFonts w:ascii="Palatino Linotype" w:hAnsi="Palatino Linotype" w:eastAsia="Palatino Linotype" w:cs="Palatino Linotype"/>
          <w:sz w:val="24"/>
          <w:szCs w:val="24"/>
        </w:rPr>
        <w:t>May</w:t>
      </w:r>
      <w:r w:rsidRPr="005B631C" w:rsidR="005B631C">
        <w:rPr>
          <w:rFonts w:ascii="Palatino Linotype" w:hAnsi="Palatino Linotype" w:eastAsia="Palatino Linotype" w:cs="Palatino Linotype"/>
          <w:sz w:val="24"/>
          <w:szCs w:val="24"/>
        </w:rPr>
        <w:t xml:space="preserve"> 1, 202</w:t>
      </w:r>
      <w:r w:rsidR="005B631C">
        <w:rPr>
          <w:rFonts w:ascii="Palatino Linotype" w:hAnsi="Palatino Linotype" w:eastAsia="Palatino Linotype" w:cs="Palatino Linotype"/>
          <w:sz w:val="24"/>
          <w:szCs w:val="24"/>
        </w:rPr>
        <w:t>7.</w:t>
      </w:r>
    </w:p>
    <w:p w:rsidR="001E2FB4" w:rsidP="35EB5F62" w:rsidRDefault="001E2FB4" w14:paraId="4DDF2520" w14:textId="4425F6AA">
      <w:pPr>
        <w:rPr>
          <w:rStyle w:val="HeaderChar"/>
          <w:rFonts w:ascii="Palatino Linotype" w:hAnsi="Palatino Linotype" w:eastAsia="Palatino Linotype" w:cs="Palatino Linotype"/>
        </w:rPr>
      </w:pPr>
    </w:p>
    <w:p w:rsidR="001E2FB4" w:rsidP="2740FC01" w:rsidRDefault="45039C72" w14:paraId="3EDAF543" w14:textId="2A304919">
      <w:pPr>
        <w:rPr>
          <w:rStyle w:val="HeaderChar"/>
          <w:rFonts w:ascii="Palatino Linotype" w:hAnsi="Palatino Linotype" w:eastAsia="Palatino Linotype" w:cs="Palatino Linotype"/>
        </w:rPr>
      </w:pPr>
      <w:r w:rsidRPr="2740FC01">
        <w:rPr>
          <w:rStyle w:val="HeaderChar"/>
          <w:rFonts w:ascii="Palatino Linotype" w:hAnsi="Palatino Linotype" w:eastAsia="Palatino Linotype" w:cs="Palatino Linotype"/>
        </w:rPr>
        <w:t>This Resolution is effective today.</w:t>
      </w:r>
    </w:p>
    <w:p w:rsidRPr="00934C0A" w:rsidR="0003773B" w:rsidRDefault="0003773B" w14:paraId="63E1725B" w14:textId="77777777">
      <w:pPr>
        <w:pStyle w:val="Body"/>
        <w:spacing w:after="0" w:line="240" w:lineRule="auto"/>
        <w:rPr>
          <w:rStyle w:val="HeaderChar"/>
          <w:rFonts w:ascii="Palatino Linotype" w:hAnsi="Palatino Linotype" w:eastAsia="Palatino Linotype" w:cs="Palatino Linotype"/>
          <w:sz w:val="24"/>
          <w:szCs w:val="24"/>
        </w:rPr>
      </w:pPr>
    </w:p>
    <w:p w:rsidRPr="00934C0A" w:rsidR="001E2FB4" w:rsidRDefault="2901FD8F" w14:paraId="70FFE45A" w14:textId="5245C0B6">
      <w:pPr>
        <w:pStyle w:val="Body"/>
        <w:spacing w:after="0" w:line="240" w:lineRule="auto"/>
        <w:rPr>
          <w:rStyle w:val="HeaderChar"/>
          <w:rFonts w:ascii="Palatino Linotype" w:hAnsi="Palatino Linotype" w:eastAsia="Palatino Linotype" w:cs="Palatino Linotype"/>
          <w:sz w:val="24"/>
          <w:szCs w:val="24"/>
        </w:rPr>
      </w:pPr>
      <w:r w:rsidRPr="2C4CC50D">
        <w:rPr>
          <w:rStyle w:val="HeaderChar"/>
          <w:rFonts w:ascii="Palatino Linotype" w:hAnsi="Palatino Linotype" w:eastAsia="Palatino Linotype" w:cs="Palatino Linotype"/>
          <w:sz w:val="24"/>
          <w:szCs w:val="24"/>
        </w:rPr>
        <w:t xml:space="preserve">I certify that the foregoing resolution was duly introduced, passed, and adopted at a conference of the Public Utilities Commission of the State of California held </w:t>
      </w:r>
      <w:r w:rsidRPr="2C4CC50D" w:rsidR="033760DA">
        <w:rPr>
          <w:rStyle w:val="HeaderChar"/>
          <w:rFonts w:ascii="Palatino Linotype" w:hAnsi="Palatino Linotype" w:eastAsia="Palatino Linotype" w:cs="Palatino Linotype"/>
          <w:sz w:val="24"/>
          <w:szCs w:val="24"/>
        </w:rPr>
        <w:t xml:space="preserve">on </w:t>
      </w:r>
      <w:r w:rsidRPr="2C4CC50D" w:rsidR="2C86BD43">
        <w:rPr>
          <w:rStyle w:val="HeaderChar"/>
          <w:rFonts w:ascii="Palatino Linotype" w:hAnsi="Palatino Linotype" w:eastAsia="Palatino Linotype" w:cs="Palatino Linotype"/>
          <w:sz w:val="24"/>
          <w:szCs w:val="24"/>
        </w:rPr>
        <w:t>April 9,</w:t>
      </w:r>
      <w:r w:rsidRPr="2C4CC50D" w:rsidR="4123FC5A">
        <w:rPr>
          <w:rStyle w:val="HeaderChar"/>
          <w:rFonts w:ascii="Palatino Linotype" w:hAnsi="Palatino Linotype" w:eastAsia="Palatino Linotype" w:cs="Palatino Linotype"/>
          <w:sz w:val="24"/>
          <w:szCs w:val="24"/>
        </w:rPr>
        <w:t xml:space="preserve"> </w:t>
      </w:r>
      <w:r w:rsidRPr="2C4CC50D" w:rsidR="2C86BD43">
        <w:rPr>
          <w:rStyle w:val="HeaderChar"/>
          <w:rFonts w:ascii="Palatino Linotype" w:hAnsi="Palatino Linotype" w:eastAsia="Palatino Linotype" w:cs="Palatino Linotype"/>
          <w:sz w:val="24"/>
          <w:szCs w:val="24"/>
        </w:rPr>
        <w:t>2026</w:t>
      </w:r>
      <w:r w:rsidRPr="2C4CC50D">
        <w:rPr>
          <w:rStyle w:val="HeaderChar"/>
          <w:rFonts w:ascii="Palatino Linotype" w:hAnsi="Palatino Linotype" w:eastAsia="Palatino Linotype" w:cs="Palatino Linotype"/>
          <w:sz w:val="24"/>
          <w:szCs w:val="24"/>
        </w:rPr>
        <w:t>; the following Commissioners voting favorably thereon:</w:t>
      </w:r>
    </w:p>
    <w:p w:rsidRPr="00934C0A" w:rsidR="001E2FB4" w:rsidRDefault="001E2FB4" w14:paraId="5EDE1323" w14:textId="77777777">
      <w:pPr>
        <w:pStyle w:val="Body"/>
        <w:spacing w:after="0" w:line="240" w:lineRule="auto"/>
        <w:rPr>
          <w:rFonts w:ascii="Palatino Linotype" w:hAnsi="Palatino Linotype" w:eastAsia="Palatino Linotype" w:cs="Palatino Linotype"/>
          <w:sz w:val="24"/>
          <w:szCs w:val="24"/>
        </w:rPr>
      </w:pPr>
    </w:p>
    <w:tbl>
      <w:tblPr>
        <w:tblW w:w="649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498"/>
      </w:tblGrid>
      <w:tr w:rsidRPr="00934C0A" w:rsidR="00AC3E82" w:rsidTr="00AC3E82" w14:paraId="14A85F69" w14:textId="77777777">
        <w:trPr>
          <w:trHeight w:val="300"/>
        </w:trPr>
        <w:tc>
          <w:tcPr>
            <w:tcW w:w="6498" w:type="dxa"/>
            <w:tcBorders>
              <w:top w:val="nil"/>
              <w:left w:val="nil"/>
              <w:bottom w:val="nil"/>
              <w:right w:val="nil"/>
            </w:tcBorders>
            <w:tcMar>
              <w:top w:w="80" w:type="dxa"/>
              <w:left w:w="80" w:type="dxa"/>
              <w:bottom w:w="80" w:type="dxa"/>
              <w:right w:w="80" w:type="dxa"/>
            </w:tcMar>
          </w:tcPr>
          <w:p w:rsidRPr="00934C0A" w:rsidR="00AC3E82" w:rsidP="11CF15DB" w:rsidRDefault="00AC3E82" w14:paraId="08911417" w14:textId="77777777">
            <w:pPr>
              <w:rPr>
                <w:rFonts w:ascii="Palatino Linotype" w:hAnsi="Palatino Linotype" w:eastAsia="Palatino Linotype" w:cs="Palatino Linotype"/>
              </w:rPr>
            </w:pPr>
          </w:p>
        </w:tc>
      </w:tr>
    </w:tbl>
    <w:p w:rsidR="6F7F791E" w:rsidP="08D58947" w:rsidRDefault="6F7F791E" w14:paraId="7B6960DC" w14:textId="6CBD0CC0">
      <w:pPr>
        <w:pBdr>
          <w:top w:val="none" w:color="000000" w:sz="0" w:space="0"/>
          <w:left w:val="none" w:color="000000" w:sz="0" w:space="0"/>
          <w:bottom w:val="none" w:color="000000" w:sz="0" w:space="0"/>
          <w:right w:val="none" w:color="000000" w:sz="0" w:space="0"/>
          <w:between w:val="none" w:color="000000" w:sz="0" w:space="0"/>
        </w:pBdr>
        <w:jc w:val="center"/>
        <w:rPr>
          <w:rStyle w:val="HeaderChar"/>
          <w:rFonts w:ascii="Palatino Linotype" w:hAnsi="Palatino Linotype" w:eastAsia="Palatino Linotype" w:cs="Palatino Linotype"/>
          <w:b/>
          <w:bCs/>
          <w:sz w:val="28"/>
          <w:szCs w:val="28"/>
        </w:rPr>
      </w:pPr>
    </w:p>
    <w:p w:rsidR="00C947F5" w:rsidRDefault="00C947F5" w14:paraId="495BA777" w14:textId="16722534">
      <w:r>
        <w:br w:type="page"/>
      </w:r>
    </w:p>
    <w:p w:rsidR="71C80BFA" w:rsidP="49935F61" w:rsidRDefault="71C80BFA" w14:paraId="340A0519" w14:textId="77777777">
      <w:pPr>
        <w:pBdr>
          <w:top w:val="none" w:color="000000" w:sz="0" w:space="0"/>
          <w:left w:val="none" w:color="000000" w:sz="0" w:space="0"/>
          <w:bottom w:val="none" w:color="000000" w:sz="0" w:space="0"/>
          <w:right w:val="none" w:color="000000" w:sz="0" w:space="0"/>
          <w:between w:val="none" w:color="000000" w:sz="0" w:space="0"/>
        </w:pBdr>
        <w:jc w:val="center"/>
      </w:pPr>
    </w:p>
    <w:p w:rsidR="00100B39" w:rsidP="49935F61" w:rsidRDefault="00100B39" w14:paraId="6F28D95A" w14:textId="3DA377E7">
      <w:pPr>
        <w:pBdr>
          <w:top w:val="none" w:color="000000" w:sz="0" w:space="0"/>
          <w:left w:val="none" w:color="000000" w:sz="0" w:space="0"/>
          <w:bottom w:val="none" w:color="000000" w:sz="0" w:space="0"/>
          <w:right w:val="none" w:color="000000" w:sz="0" w:space="0"/>
          <w:between w:val="none" w:color="000000" w:sz="0" w:space="0"/>
        </w:pBdr>
        <w:jc w:val="center"/>
      </w:pPr>
    </w:p>
    <w:p w:rsidRPr="006100D0" w:rsidR="00E277C6" w:rsidP="01BD36CE" w:rsidRDefault="00E277C6" w14:paraId="09D82CDF" w14:textId="6887AEF0">
      <w:pPr>
        <w:pStyle w:val="Heading1Palatino"/>
      </w:pPr>
      <w:r w:rsidRPr="01BD36CE">
        <w:t>CERTIFICATE OF SERVICE</w:t>
      </w:r>
    </w:p>
    <w:p w:rsidR="00E277C6" w:rsidP="01BD36CE" w:rsidRDefault="00E277C6" w14:paraId="453E262D" w14:textId="04A03E0C">
      <w:pPr>
        <w:pStyle w:val="BodyPalatino"/>
      </w:pPr>
      <w:r>
        <w:t xml:space="preserve">I certify that I </w:t>
      </w:r>
      <w:r w:rsidR="00A26D33">
        <w:t>have,</w:t>
      </w:r>
      <w:r>
        <w:t xml:space="preserve"> by either electronic mail or postal mail, this day, served a true copy of Proposed Resolution No. W-</w:t>
      </w:r>
      <w:r w:rsidR="21EA17CD">
        <w:t>5212</w:t>
      </w:r>
      <w:r>
        <w:t xml:space="preserve"> on all parties in these filings or their attorneys as shown on the attached lists.</w:t>
      </w:r>
    </w:p>
    <w:p w:rsidRPr="00287714" w:rsidR="00E277C6" w:rsidP="01BD36CE" w:rsidRDefault="00E277C6" w14:paraId="7C4B6AE7" w14:textId="037DB4C0">
      <w:pPr>
        <w:pStyle w:val="BodyPalatino"/>
      </w:pPr>
      <w:r>
        <w:t xml:space="preserve">Dated </w:t>
      </w:r>
      <w:r w:rsidR="66332981">
        <w:t>March 6, 2026</w:t>
      </w:r>
      <w:r w:rsidR="127E14B3">
        <w:t>,</w:t>
      </w:r>
      <w:r>
        <w:t xml:space="preserve"> at San Francisco, California.</w:t>
      </w:r>
    </w:p>
    <w:p w:rsidRPr="00F77C11" w:rsidR="00E277C6" w:rsidP="01BD36CE" w:rsidRDefault="00E277C6" w14:paraId="745128F5" w14:textId="77777777">
      <w:pPr>
        <w:rPr>
          <w:rFonts w:ascii="Palatino Linotype" w:hAnsi="Palatino Linotype" w:eastAsia="Palatino Linotype" w:cs="Palatino Linotype"/>
          <w:b/>
          <w:bCs/>
          <w:color w:val="000000"/>
        </w:rPr>
      </w:pPr>
    </w:p>
    <w:tbl>
      <w:tblPr>
        <w:tblW w:w="9576" w:type="dxa"/>
        <w:tblLook w:val="04A0" w:firstRow="1" w:lastRow="0" w:firstColumn="1" w:lastColumn="0" w:noHBand="0" w:noVBand="1"/>
      </w:tblPr>
      <w:tblGrid>
        <w:gridCol w:w="6498"/>
        <w:gridCol w:w="3078"/>
      </w:tblGrid>
      <w:tr w:rsidRPr="00F77C11" w:rsidR="00E277C6" w:rsidTr="2C4CC50D" w14:paraId="5DDE55E4" w14:textId="77777777">
        <w:trPr>
          <w:trHeight w:val="300"/>
        </w:trPr>
        <w:tc>
          <w:tcPr>
            <w:tcW w:w="6498" w:type="dxa"/>
          </w:tcPr>
          <w:p w:rsidRPr="00F77C11" w:rsidR="00E277C6" w:rsidP="01BD36CE" w:rsidRDefault="00E277C6" w14:paraId="689D47BF" w14:textId="77777777">
            <w:pPr>
              <w:rPr>
                <w:rFonts w:ascii="Palatino Linotype" w:hAnsi="Palatino Linotype" w:eastAsia="Palatino Linotype" w:cs="Palatino Linotype"/>
              </w:rPr>
            </w:pPr>
          </w:p>
        </w:tc>
        <w:tc>
          <w:tcPr>
            <w:tcW w:w="3078" w:type="dxa"/>
            <w:tcBorders>
              <w:bottom w:val="single" w:color="auto" w:sz="4" w:space="0"/>
            </w:tcBorders>
          </w:tcPr>
          <w:p w:rsidRPr="00F77C11" w:rsidR="00E277C6" w:rsidP="01BD36CE" w:rsidRDefault="00AC3E82" w14:paraId="74D65741" w14:textId="73EDE1E1">
            <w:pPr>
              <w:jc w:val="right"/>
              <w:rPr>
                <w:rFonts w:ascii="Palatino Linotype" w:hAnsi="Palatino Linotype" w:eastAsia="Palatino Linotype" w:cs="Palatino Linotype"/>
              </w:rPr>
            </w:pPr>
            <w:r>
              <w:rPr>
                <w:rFonts w:ascii="Palatino Linotype" w:hAnsi="Palatino Linotype" w:eastAsia="Palatino Linotype" w:cs="Palatino Linotype"/>
              </w:rPr>
              <w:t>LEVI GOLDMAN</w:t>
            </w:r>
          </w:p>
        </w:tc>
      </w:tr>
      <w:tr w:rsidRPr="00F77C11" w:rsidR="00E277C6" w:rsidTr="2C4CC50D" w14:paraId="3D2F743C" w14:textId="77777777">
        <w:trPr>
          <w:trHeight w:val="440"/>
        </w:trPr>
        <w:tc>
          <w:tcPr>
            <w:tcW w:w="9576" w:type="dxa"/>
            <w:gridSpan w:val="2"/>
            <w:vAlign w:val="center"/>
          </w:tcPr>
          <w:p w:rsidRPr="00F77C11" w:rsidR="00E277C6" w:rsidP="01BD36CE" w:rsidRDefault="3D9DA3EF" w14:paraId="359200A4" w14:textId="50DCC2D0">
            <w:pPr>
              <w:jc w:val="right"/>
              <w:rPr>
                <w:rFonts w:ascii="Palatino Linotype" w:hAnsi="Palatino Linotype" w:eastAsia="Palatino Linotype" w:cs="Palatino Linotype"/>
              </w:rPr>
            </w:pPr>
            <w:r w:rsidRPr="2C4CC50D">
              <w:rPr>
                <w:rFonts w:ascii="Palatino Linotype" w:hAnsi="Palatino Linotype" w:eastAsia="Palatino Linotype" w:cs="Palatino Linotype"/>
              </w:rPr>
              <w:t>Levi Goldman</w:t>
            </w:r>
          </w:p>
        </w:tc>
      </w:tr>
    </w:tbl>
    <w:p w:rsidRPr="00F77C11" w:rsidR="00E277C6" w:rsidP="01BD36CE" w:rsidRDefault="00E277C6" w14:paraId="608B07C6" w14:textId="77777777">
      <w:pPr>
        <w:jc w:val="center"/>
        <w:rPr>
          <w:rFonts w:ascii="Palatino Linotype" w:hAnsi="Palatino Linotype" w:eastAsia="Palatino Linotype" w:cs="Palatino Linotype"/>
          <w:b/>
          <w:bCs/>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F77C11" w:rsidR="00E277C6" w:rsidTr="56F56938" w14:paraId="74E77924" w14:textId="77777777">
        <w:trPr>
          <w:trHeight w:val="300"/>
        </w:trPr>
        <w:tc>
          <w:tcPr>
            <w:tcW w:w="5130" w:type="dxa"/>
            <w:tcBorders>
              <w:top w:val="nil"/>
              <w:left w:val="nil"/>
              <w:bottom w:val="nil"/>
              <w:right w:val="nil"/>
            </w:tcBorders>
          </w:tcPr>
          <w:p w:rsidRPr="00F77C11" w:rsidR="00E277C6" w:rsidP="01BD36CE" w:rsidRDefault="00E277C6" w14:paraId="50B618EF" w14:textId="7B5B51AD">
            <w:pPr>
              <w:rPr>
                <w:rFonts w:ascii="Palatino Linotype" w:hAnsi="Palatino Linotype" w:eastAsia="Palatino Linotype" w:cs="Palatino Linotype"/>
                <w:b/>
                <w:bCs/>
                <w:color w:val="000000"/>
              </w:rPr>
            </w:pPr>
            <w:r w:rsidRPr="01BD36CE">
              <w:rPr>
                <w:rFonts w:ascii="Palatino Linotype" w:hAnsi="Palatino Linotype" w:eastAsia="Palatino Linotype" w:cs="Palatino Linotype"/>
                <w:color w:val="000000" w:themeColor="text1"/>
              </w:rPr>
              <w:t xml:space="preserve">Parties should notify the </w:t>
            </w:r>
            <w:r w:rsidRPr="01BD36CE" w:rsidR="79C05547">
              <w:rPr>
                <w:rFonts w:ascii="Palatino Linotype" w:hAnsi="Palatino Linotype" w:eastAsia="Palatino Linotype" w:cs="Palatino Linotype"/>
                <w:color w:val="000000" w:themeColor="text1"/>
              </w:rPr>
              <w:t>Water Division</w:t>
            </w:r>
            <w:r w:rsidRPr="01BD36CE">
              <w:rPr>
                <w:rFonts w:ascii="Palatino Linotype" w:hAnsi="Palatino Linotype" w:eastAsia="Palatino Linotype" w:cs="Palatino Linotype"/>
                <w:color w:val="000000" w:themeColor="text1"/>
              </w:rPr>
              <w:t>, Third Floor, California Public Utilities Commission, 505 Van Ness Avenue, San Francisco, CA 94102, of any change of address to ensure that they continue to receive documents. You must indicate the Resolution number on which your name appears.</w:t>
            </w:r>
          </w:p>
        </w:tc>
      </w:tr>
    </w:tbl>
    <w:p w:rsidR="00E277C6" w:rsidP="01BD36CE" w:rsidRDefault="00E277C6" w14:paraId="6F1F3EA1" w14:textId="77777777">
      <w:pPr>
        <w:rPr>
          <w:rFonts w:ascii="Palatino Linotype" w:hAnsi="Palatino Linotype" w:eastAsia="Palatino Linotype" w:cs="Palatino Linotype"/>
          <w:color w:val="000000"/>
          <w:sz w:val="22"/>
          <w:szCs w:val="22"/>
        </w:rPr>
      </w:pPr>
    </w:p>
    <w:p w:rsidR="00E277C6" w:rsidP="01BD36CE" w:rsidRDefault="00E277C6" w14:paraId="1CB29DB4" w14:textId="77777777">
      <w:pPr>
        <w:rPr>
          <w:rFonts w:ascii="Palatino Linotype" w:hAnsi="Palatino Linotype" w:eastAsia="Palatino Linotype" w:cs="Palatino Linotype"/>
          <w:color w:val="000000"/>
          <w:sz w:val="22"/>
          <w:szCs w:val="22"/>
        </w:rPr>
      </w:pPr>
    </w:p>
    <w:p w:rsidR="00E277C6" w:rsidP="01BD36CE" w:rsidRDefault="00E277C6" w14:paraId="0B58B592" w14:textId="77777777">
      <w:pPr>
        <w:rPr>
          <w:rFonts w:ascii="Palatino Linotype" w:hAnsi="Palatino Linotype" w:eastAsia="Palatino Linotype" w:cs="Palatino Linotype"/>
          <w:color w:val="000000"/>
          <w:sz w:val="22"/>
          <w:szCs w:val="22"/>
        </w:rPr>
      </w:pPr>
    </w:p>
    <w:p w:rsidR="00E277C6" w:rsidP="01BD36CE" w:rsidRDefault="00E277C6" w14:paraId="653A57D6" w14:textId="77777777">
      <w:pPr>
        <w:rPr>
          <w:rFonts w:ascii="Palatino Linotype" w:hAnsi="Palatino Linotype" w:eastAsia="Palatino Linotype" w:cs="Palatino Linotype"/>
          <w:color w:val="000000"/>
          <w:sz w:val="22"/>
          <w:szCs w:val="22"/>
        </w:rPr>
      </w:pPr>
      <w:r w:rsidRPr="01BD36CE">
        <w:rPr>
          <w:rFonts w:ascii="Palatino Linotype" w:hAnsi="Palatino Linotype" w:eastAsia="Palatino Linotype" w:cs="Palatino Linotype"/>
          <w:color w:val="000000" w:themeColor="text1"/>
          <w:sz w:val="22"/>
          <w:szCs w:val="22"/>
        </w:rPr>
        <w:br w:type="page"/>
      </w:r>
    </w:p>
    <w:p w:rsidR="74CC226C" w:rsidP="25641A56" w:rsidRDefault="74CC226C" w14:paraId="66BAAA54" w14:textId="5386D18A">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color w:val="000000" w:themeColor="text1"/>
        </w:rPr>
        <w:lastRenderedPageBreak/>
        <w:t>APPENDIX A</w:t>
      </w:r>
    </w:p>
    <w:p w:rsidR="74CC226C" w:rsidP="683B152C" w:rsidRDefault="74CC226C" w14:paraId="3D09C3B8" w14:textId="08BC1D18">
      <w:pPr>
        <w:spacing w:line="259" w:lineRule="auto"/>
        <w:jc w:val="center"/>
      </w:pPr>
      <w:r w:rsidRPr="4908D2C3">
        <w:rPr>
          <w:rStyle w:val="HeaderChar"/>
          <w:rFonts w:ascii="Palatino Linotype" w:hAnsi="Palatino Linotype" w:eastAsia="Palatino Linotype" w:cs="Palatino Linotype"/>
          <w:b/>
          <w:bCs/>
          <w:color w:val="000000" w:themeColor="text1"/>
        </w:rPr>
        <w:t xml:space="preserve">Mountain Mesa Water </w:t>
      </w:r>
      <w:r w:rsidRPr="32420FC0">
        <w:rPr>
          <w:rStyle w:val="HeaderChar"/>
          <w:rFonts w:ascii="Palatino Linotype" w:hAnsi="Palatino Linotype" w:eastAsia="Palatino Linotype" w:cs="Palatino Linotype"/>
          <w:b/>
          <w:bCs/>
          <w:color w:val="000000" w:themeColor="text1"/>
        </w:rPr>
        <w:t>Company</w:t>
      </w:r>
    </w:p>
    <w:p w:rsidR="74CC226C" w:rsidP="25641A56" w:rsidRDefault="74CC226C" w14:paraId="6A48EB03" w14:textId="4BE77C40">
      <w:pPr>
        <w:jc w:val="center"/>
        <w:rPr>
          <w:rFonts w:ascii="Palatino Linotype" w:hAnsi="Palatino Linotype" w:eastAsia="Palatino Linotype" w:cs="Palatino Linotype"/>
          <w:color w:val="000000" w:themeColor="text1"/>
        </w:rPr>
      </w:pPr>
      <w:r w:rsidRPr="25641A56">
        <w:rPr>
          <w:rStyle w:val="HeaderChar"/>
          <w:rFonts w:ascii="Palatino Linotype" w:hAnsi="Palatino Linotype" w:eastAsia="Palatino Linotype" w:cs="Palatino Linotype"/>
          <w:b/>
          <w:bCs/>
          <w:color w:val="000000" w:themeColor="text1"/>
        </w:rPr>
        <w:t>Summary of Earnings</w:t>
      </w:r>
    </w:p>
    <w:p w:rsidR="74CC226C" w:rsidP="25641A56" w:rsidRDefault="74CC226C" w14:paraId="3BB34F59" w14:textId="62606A3B">
      <w:pPr>
        <w:jc w:val="center"/>
        <w:rPr>
          <w:rFonts w:ascii="Palatino Linotype" w:hAnsi="Palatino Linotype" w:eastAsia="Palatino Linotype" w:cs="Palatino Linotype"/>
          <w:color w:val="881798"/>
        </w:rPr>
      </w:pPr>
      <w:r w:rsidRPr="4FD6B8E3">
        <w:rPr>
          <w:rStyle w:val="HeaderChar"/>
          <w:rFonts w:ascii="Palatino Linotype" w:hAnsi="Palatino Linotype" w:eastAsia="Palatino Linotype" w:cs="Palatino Linotype"/>
          <w:b/>
          <w:bCs/>
          <w:color w:val="000000" w:themeColor="text1"/>
        </w:rPr>
        <w:t>TY 2026 &amp; EY 2027</w:t>
      </w:r>
    </w:p>
    <w:p w:rsidR="38660747" w:rsidP="4FD6B8E3" w:rsidRDefault="67B1E337" w14:paraId="7F184332" w14:textId="2005F078">
      <w:pPr>
        <w:ind w:left="-720"/>
        <w:jc w:val="center"/>
      </w:pPr>
      <w:r>
        <w:rPr>
          <w:noProof/>
        </w:rPr>
        <w:drawing>
          <wp:inline distT="0" distB="0" distL="0" distR="0" wp14:anchorId="4851D8FE" wp14:editId="62A2BCE9">
            <wp:extent cx="6863505" cy="6400800"/>
            <wp:effectExtent l="0" t="0" r="0" b="0"/>
            <wp:docPr id="1495233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33383" name=""/>
                    <pic:cNvPicPr/>
                  </pic:nvPicPr>
                  <pic:blipFill>
                    <a:blip r:embed="rId19">
                      <a:extLst>
                        <a:ext uri="{28A0092B-C50C-407E-A947-70E740481C1C}">
                          <a14:useLocalDpi xmlns:a14="http://schemas.microsoft.com/office/drawing/2010/main"/>
                        </a:ext>
                      </a:extLst>
                    </a:blip>
                    <a:stretch>
                      <a:fillRect/>
                    </a:stretch>
                  </pic:blipFill>
                  <pic:spPr>
                    <a:xfrm>
                      <a:off x="0" y="0"/>
                      <a:ext cx="6863505" cy="6400800"/>
                    </a:xfrm>
                    <a:prstGeom prst="rect">
                      <a:avLst/>
                    </a:prstGeom>
                  </pic:spPr>
                </pic:pic>
              </a:graphicData>
            </a:graphic>
          </wp:inline>
        </w:drawing>
      </w:r>
      <w:r w:rsidRPr="4FD6B8E3">
        <w:rPr>
          <w:rStyle w:val="HeaderChar"/>
          <w:rFonts w:ascii="Palatino Linotype" w:hAnsi="Palatino Linotype" w:eastAsia="Palatino Linotype" w:cs="Palatino Linotype"/>
          <w:b/>
          <w:bCs/>
          <w:color w:val="000000" w:themeColor="text1"/>
        </w:rPr>
        <w:t xml:space="preserve">END OF APPENDIX A </w:t>
      </w:r>
    </w:p>
    <w:p w:rsidR="38660747" w:rsidP="4FD6B8E3" w:rsidRDefault="38660747" w14:paraId="471963FC" w14:textId="1DA6E2BC">
      <w:pPr>
        <w:jc w:val="center"/>
        <w:rPr>
          <w:rStyle w:val="HeaderChar"/>
          <w:rFonts w:ascii="Palatino Linotype" w:hAnsi="Palatino Linotype" w:eastAsia="Palatino Linotype" w:cs="Palatino Linotype"/>
          <w:b/>
          <w:bCs/>
          <w:color w:val="000000" w:themeColor="text1"/>
        </w:rPr>
      </w:pPr>
    </w:p>
    <w:p w:rsidR="38660747" w:rsidP="513C5E02" w:rsidRDefault="56926553" w14:paraId="679BF3DB" w14:textId="5C7E1768">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APPENDIX B</w:t>
      </w:r>
    </w:p>
    <w:p w:rsidR="38660747" w:rsidP="513C5E02" w:rsidRDefault="56926553" w14:paraId="1C757BEB" w14:textId="0FCFE3E3">
      <w:pPr>
        <w:spacing w:line="259" w:lineRule="auto"/>
        <w:jc w:val="center"/>
      </w:pPr>
      <w:r w:rsidRPr="09223BB1">
        <w:rPr>
          <w:rStyle w:val="HeaderChar"/>
          <w:rFonts w:ascii="Palatino Linotype" w:hAnsi="Palatino Linotype" w:eastAsia="Palatino Linotype" w:cs="Palatino Linotype"/>
          <w:b/>
          <w:bCs/>
          <w:color w:val="000000" w:themeColor="text1"/>
        </w:rPr>
        <w:lastRenderedPageBreak/>
        <w:t xml:space="preserve">Mountain Mesa </w:t>
      </w:r>
      <w:r w:rsidRPr="7FF8239F">
        <w:rPr>
          <w:rStyle w:val="HeaderChar"/>
          <w:rFonts w:ascii="Palatino Linotype" w:hAnsi="Palatino Linotype" w:eastAsia="Palatino Linotype" w:cs="Palatino Linotype"/>
          <w:b/>
          <w:bCs/>
          <w:color w:val="000000" w:themeColor="text1"/>
        </w:rPr>
        <w:t xml:space="preserve">Water </w:t>
      </w:r>
      <w:r w:rsidRPr="24DAFBC5">
        <w:rPr>
          <w:rStyle w:val="HeaderChar"/>
          <w:rFonts w:ascii="Palatino Linotype" w:hAnsi="Palatino Linotype" w:eastAsia="Palatino Linotype" w:cs="Palatino Linotype"/>
          <w:b/>
          <w:bCs/>
          <w:color w:val="000000" w:themeColor="text1"/>
        </w:rPr>
        <w:t>Company</w:t>
      </w:r>
    </w:p>
    <w:p w:rsidR="38660747" w:rsidP="513C5E02" w:rsidRDefault="56926553" w14:paraId="499AD710" w14:textId="43215033">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TY 2026</w:t>
      </w:r>
    </w:p>
    <w:p w:rsidR="7375C936" w:rsidP="7375C936" w:rsidRDefault="5FFE83C6" w14:paraId="6C254B68" w14:textId="27769579">
      <w:pPr>
        <w:pStyle w:val="Body"/>
        <w:spacing w:after="0" w:line="240" w:lineRule="auto"/>
        <w:jc w:val="center"/>
      </w:pPr>
      <w:r>
        <w:rPr>
          <w:noProof/>
        </w:rPr>
        <w:drawing>
          <wp:inline distT="0" distB="0" distL="0" distR="0" wp14:anchorId="2F3A2AF6" wp14:editId="0353AEC5">
            <wp:extent cx="5011620" cy="6858000"/>
            <wp:effectExtent l="0" t="0" r="0" b="0"/>
            <wp:docPr id="379561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61576" name=""/>
                    <pic:cNvPicPr/>
                  </pic:nvPicPr>
                  <pic:blipFill>
                    <a:blip r:embed="rId20">
                      <a:extLst>
                        <a:ext uri="{28A0092B-C50C-407E-A947-70E740481C1C}">
                          <a14:useLocalDpi xmlns:a14="http://schemas.microsoft.com/office/drawing/2010/main"/>
                        </a:ext>
                      </a:extLst>
                    </a:blip>
                    <a:stretch>
                      <a:fillRect/>
                    </a:stretch>
                  </pic:blipFill>
                  <pic:spPr>
                    <a:xfrm>
                      <a:off x="0" y="0"/>
                      <a:ext cx="5011620" cy="6858000"/>
                    </a:xfrm>
                    <a:prstGeom prst="rect">
                      <a:avLst/>
                    </a:prstGeom>
                  </pic:spPr>
                </pic:pic>
              </a:graphicData>
            </a:graphic>
          </wp:inline>
        </w:drawing>
      </w:r>
    </w:p>
    <w:p w:rsidR="56926553" w:rsidP="1EF99820" w:rsidRDefault="56926553" w14:paraId="2668BE66" w14:textId="101D3A63">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color w:val="000000" w:themeColor="text1"/>
        </w:rPr>
        <w:t>APPENDIX B</w:t>
      </w:r>
    </w:p>
    <w:p w:rsidR="56926553" w:rsidP="1EF99820" w:rsidRDefault="56926553" w14:paraId="0B12A6A2" w14:textId="0FCFE3E3">
      <w:pPr>
        <w:spacing w:line="259" w:lineRule="auto"/>
        <w:jc w:val="center"/>
      </w:pPr>
      <w:r w:rsidRPr="1EF99820">
        <w:rPr>
          <w:rStyle w:val="HeaderChar"/>
          <w:rFonts w:ascii="Palatino Linotype" w:hAnsi="Palatino Linotype" w:eastAsia="Palatino Linotype" w:cs="Palatino Linotype"/>
          <w:b/>
          <w:bCs/>
          <w:color w:val="000000" w:themeColor="text1"/>
        </w:rPr>
        <w:t>Mountain Mesa Water Company</w:t>
      </w:r>
    </w:p>
    <w:p w:rsidR="56926553" w:rsidP="1EF99820" w:rsidRDefault="56926553" w14:paraId="138078BA" w14:textId="5B84188F">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EY 2027</w:t>
      </w:r>
    </w:p>
    <w:p w:rsidR="7375C936" w:rsidP="7375C936" w:rsidRDefault="2F246659" w14:paraId="0DC22813" w14:textId="0A1BBD30">
      <w:pPr>
        <w:pStyle w:val="Body"/>
        <w:spacing w:after="0" w:line="240" w:lineRule="auto"/>
        <w:jc w:val="center"/>
      </w:pPr>
      <w:r>
        <w:rPr>
          <w:noProof/>
        </w:rPr>
        <w:lastRenderedPageBreak/>
        <w:drawing>
          <wp:inline distT="0" distB="0" distL="0" distR="0" wp14:anchorId="11BDC649" wp14:editId="1E152922">
            <wp:extent cx="4858041" cy="6766560"/>
            <wp:effectExtent l="0" t="0" r="0" b="0"/>
            <wp:docPr id="11304331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33100" name=""/>
                    <pic:cNvPicPr/>
                  </pic:nvPicPr>
                  <pic:blipFill>
                    <a:blip r:embed="rId21">
                      <a:extLst>
                        <a:ext uri="{28A0092B-C50C-407E-A947-70E740481C1C}">
                          <a14:useLocalDpi xmlns:a14="http://schemas.microsoft.com/office/drawing/2010/main"/>
                        </a:ext>
                      </a:extLst>
                    </a:blip>
                    <a:stretch>
                      <a:fillRect/>
                    </a:stretch>
                  </pic:blipFill>
                  <pic:spPr>
                    <a:xfrm>
                      <a:off x="0" y="0"/>
                      <a:ext cx="4858041" cy="6766560"/>
                    </a:xfrm>
                    <a:prstGeom prst="rect">
                      <a:avLst/>
                    </a:prstGeom>
                  </pic:spPr>
                </pic:pic>
              </a:graphicData>
            </a:graphic>
          </wp:inline>
        </w:drawing>
      </w:r>
    </w:p>
    <w:p w:rsidR="7375C936" w:rsidP="32B81F6F" w:rsidRDefault="0829A213" w14:paraId="09C92759" w14:textId="2D6FDB27">
      <w:pPr>
        <w:jc w:val="center"/>
      </w:pPr>
      <w:r w:rsidRPr="32B81F6F">
        <w:rPr>
          <w:rStyle w:val="HeaderChar"/>
          <w:rFonts w:ascii="Palatino Linotype" w:hAnsi="Palatino Linotype" w:eastAsia="Palatino Linotype" w:cs="Palatino Linotype"/>
          <w:b/>
          <w:bCs/>
          <w:color w:val="000000" w:themeColor="text1"/>
        </w:rPr>
        <w:t>END OF APPENDIX B</w:t>
      </w:r>
    </w:p>
    <w:p w:rsidR="00940725" w:rsidP="33B6F82B" w:rsidRDefault="00940725" w14:paraId="5C7D0AAE" w14:textId="5AA69742">
      <w:pPr>
        <w:rPr>
          <w:rStyle w:val="HeaderChar"/>
          <w:rFonts w:ascii="Palatino Linotype" w:hAnsi="Palatino Linotype" w:eastAsia="Palatino Linotype" w:cs="Palatino Linotype"/>
          <w:b/>
          <w:bCs/>
          <w:color w:val="000000" w:themeColor="text1"/>
        </w:rPr>
      </w:pPr>
      <w:r w:rsidRPr="33B6F82B">
        <w:rPr>
          <w:rStyle w:val="HeaderChar"/>
          <w:rFonts w:ascii="Palatino Linotype" w:hAnsi="Palatino Linotype" w:eastAsia="Palatino Linotype" w:cs="Palatino Linotype"/>
          <w:b/>
          <w:bCs/>
          <w:color w:val="000000" w:themeColor="text1"/>
        </w:rPr>
        <w:br w:type="page"/>
      </w:r>
    </w:p>
    <w:p w:rsidR="7375C936" w:rsidP="3D89E741" w:rsidRDefault="57D1412A" w14:paraId="1F6467F5" w14:textId="5118C6C6">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color w:val="000000" w:themeColor="text1"/>
        </w:rPr>
        <w:lastRenderedPageBreak/>
        <w:t xml:space="preserve">APPENDIX </w:t>
      </w:r>
      <w:r w:rsidRPr="006F2663" w:rsidR="298D8690">
        <w:rPr>
          <w:rStyle w:val="HeaderChar"/>
          <w:rFonts w:ascii="Palatino Linotype" w:hAnsi="Palatino Linotype" w:eastAsia="Palatino Linotype" w:cs="Palatino Linotype"/>
          <w:b/>
          <w:bCs/>
          <w:color w:val="000000" w:themeColor="text1"/>
        </w:rPr>
        <w:t>C</w:t>
      </w:r>
    </w:p>
    <w:p w:rsidR="7375C936" w:rsidP="3D89E741" w:rsidRDefault="57D1412A" w14:paraId="527E9133" w14:textId="08BC1D18">
      <w:pPr>
        <w:spacing w:line="259" w:lineRule="auto"/>
        <w:jc w:val="center"/>
      </w:pPr>
      <w:r w:rsidRPr="3D89E741">
        <w:rPr>
          <w:rStyle w:val="HeaderChar"/>
          <w:rFonts w:ascii="Palatino Linotype" w:hAnsi="Palatino Linotype" w:eastAsia="Palatino Linotype" w:cs="Palatino Linotype"/>
          <w:b/>
          <w:bCs/>
          <w:color w:val="000000" w:themeColor="text1"/>
        </w:rPr>
        <w:t>Mountain Mesa Water Company</w:t>
      </w:r>
    </w:p>
    <w:p w:rsidR="7375C936" w:rsidP="48ECACCF" w:rsidRDefault="1CBC5592" w14:paraId="406C3057" w14:textId="782A6B43">
      <w:pPr>
        <w:spacing w:line="259" w:lineRule="auto"/>
        <w:jc w:val="center"/>
      </w:pPr>
      <w:r w:rsidRPr="35FD1AEF">
        <w:rPr>
          <w:rStyle w:val="HeaderChar"/>
          <w:rFonts w:ascii="Palatino Linotype" w:hAnsi="Palatino Linotype" w:eastAsia="Palatino Linotype" w:cs="Palatino Linotype"/>
          <w:b/>
          <w:bCs/>
          <w:color w:val="000000" w:themeColor="text1"/>
        </w:rPr>
        <w:t>Comparison of Rates</w:t>
      </w:r>
    </w:p>
    <w:p w:rsidR="0183EC62" w:rsidP="0183EC62" w:rsidRDefault="0829A213" w14:paraId="1FF31421" w14:textId="670D5646">
      <w:pPr>
        <w:jc w:val="center"/>
        <w:rPr>
          <w:rFonts w:ascii="Palatino Linotype" w:hAnsi="Palatino Linotype" w:eastAsia="Palatino Linotype" w:cs="Palatino Linotype"/>
          <w:color w:val="000000" w:themeColor="text1"/>
        </w:rPr>
      </w:pPr>
      <w:r w:rsidRPr="4FD6B8E3">
        <w:rPr>
          <w:rStyle w:val="HeaderChar"/>
          <w:rFonts w:ascii="Palatino Linotype" w:hAnsi="Palatino Linotype" w:eastAsia="Palatino Linotype" w:cs="Palatino Linotype"/>
          <w:b/>
          <w:bCs/>
          <w:color w:val="000000" w:themeColor="text1"/>
        </w:rPr>
        <w:t>TY 2026 &amp; EY 2027</w:t>
      </w:r>
    </w:p>
    <w:p w:rsidR="7375C936" w:rsidP="4FD6B8E3" w:rsidRDefault="1B070D75" w14:paraId="2CD49651" w14:textId="61B574D5">
      <w:pPr>
        <w:ind w:left="-1008"/>
        <w:jc w:val="center"/>
      </w:pPr>
      <w:r>
        <w:rPr>
          <w:noProof/>
        </w:rPr>
        <w:drawing>
          <wp:inline distT="0" distB="0" distL="0" distR="0" wp14:anchorId="3162202B" wp14:editId="75DED1B8">
            <wp:extent cx="7293828" cy="3200400"/>
            <wp:effectExtent l="0" t="0" r="0" b="0"/>
            <wp:docPr id="8889962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96248" name=""/>
                    <pic:cNvPicPr/>
                  </pic:nvPicPr>
                  <pic:blipFill>
                    <a:blip r:embed="rId22">
                      <a:extLst>
                        <a:ext uri="{28A0092B-C50C-407E-A947-70E740481C1C}">
                          <a14:useLocalDpi xmlns:a14="http://schemas.microsoft.com/office/drawing/2010/main"/>
                        </a:ext>
                      </a:extLst>
                    </a:blip>
                    <a:stretch>
                      <a:fillRect/>
                    </a:stretch>
                  </pic:blipFill>
                  <pic:spPr>
                    <a:xfrm>
                      <a:off x="0" y="0"/>
                      <a:ext cx="7293828" cy="3200400"/>
                    </a:xfrm>
                    <a:prstGeom prst="rect">
                      <a:avLst/>
                    </a:prstGeom>
                  </pic:spPr>
                </pic:pic>
              </a:graphicData>
            </a:graphic>
          </wp:inline>
        </w:drawing>
      </w:r>
      <w:r w:rsidRPr="4FD6B8E3" w:rsidR="7DE24035">
        <w:rPr>
          <w:rStyle w:val="HeaderChar"/>
          <w:rFonts w:ascii="Palatino Linotype" w:hAnsi="Palatino Linotype" w:eastAsia="Palatino Linotype" w:cs="Palatino Linotype"/>
          <w:b/>
          <w:bCs/>
          <w:color w:val="000000" w:themeColor="text1"/>
        </w:rPr>
        <w:t>END OF APPENDIX C</w:t>
      </w:r>
    </w:p>
    <w:p w:rsidRPr="006F2663" w:rsidR="7375C936" w:rsidP="383788A0" w:rsidRDefault="7375C936" w14:paraId="0FDA579F" w14:textId="16F3844D">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253841C7" w14:textId="0BB8A8B8">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334D1009" w14:textId="55ED1DBE">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38BB24F2" w14:textId="462C8B38">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246D3AA2" w14:textId="1655BFE1">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7E9E69CA" w14:textId="20A98250">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64E8B674" w14:textId="1F58FE77">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315DCDE6" w14:textId="5D32EFFE">
      <w:pPr>
        <w:jc w:val="center"/>
        <w:rPr>
          <w:rStyle w:val="HeaderChar"/>
          <w:rFonts w:ascii="Palatino Linotype" w:hAnsi="Palatino Linotype" w:eastAsia="Palatino Linotype" w:cs="Palatino Linotype"/>
          <w:b/>
          <w:bCs/>
          <w:color w:val="000000" w:themeColor="text1"/>
        </w:rPr>
      </w:pPr>
    </w:p>
    <w:p w:rsidRPr="006F2663" w:rsidR="7375C936" w:rsidP="383788A0" w:rsidRDefault="7375C936" w14:paraId="4ABBEF73" w14:textId="799DF3FB">
      <w:pPr>
        <w:jc w:val="center"/>
        <w:rPr>
          <w:rStyle w:val="HeaderChar"/>
          <w:rFonts w:ascii="Palatino Linotype" w:hAnsi="Palatino Linotype" w:eastAsia="Palatino Linotype" w:cs="Palatino Linotype"/>
          <w:b/>
          <w:bCs/>
          <w:color w:val="000000" w:themeColor="text1"/>
        </w:rPr>
      </w:pPr>
    </w:p>
    <w:p w:rsidR="32B81F6F" w:rsidP="32B81F6F" w:rsidRDefault="32B81F6F" w14:paraId="55626C3A" w14:textId="11DD6575">
      <w:pPr>
        <w:jc w:val="center"/>
        <w:rPr>
          <w:rStyle w:val="HeaderChar"/>
          <w:rFonts w:ascii="Palatino Linotype" w:hAnsi="Palatino Linotype" w:eastAsia="Palatino Linotype" w:cs="Palatino Linotype"/>
          <w:b/>
          <w:bCs/>
          <w:color w:val="000000" w:themeColor="text1"/>
        </w:rPr>
      </w:pPr>
    </w:p>
    <w:p w:rsidR="32B81F6F" w:rsidP="32B81F6F" w:rsidRDefault="32B81F6F" w14:paraId="59E63018" w14:textId="41097B90">
      <w:pPr>
        <w:jc w:val="center"/>
        <w:rPr>
          <w:rStyle w:val="HeaderChar"/>
          <w:rFonts w:ascii="Palatino Linotype" w:hAnsi="Palatino Linotype" w:eastAsia="Palatino Linotype" w:cs="Palatino Linotype"/>
          <w:b/>
          <w:bCs/>
          <w:color w:val="000000" w:themeColor="text1"/>
        </w:rPr>
      </w:pPr>
    </w:p>
    <w:p w:rsidR="32B81F6F" w:rsidP="32B81F6F" w:rsidRDefault="32B81F6F" w14:paraId="0EF88331" w14:textId="6584AB2D">
      <w:pPr>
        <w:jc w:val="center"/>
        <w:rPr>
          <w:rStyle w:val="HeaderChar"/>
          <w:rFonts w:ascii="Palatino Linotype" w:hAnsi="Palatino Linotype" w:eastAsia="Palatino Linotype" w:cs="Palatino Linotype"/>
          <w:b/>
          <w:bCs/>
          <w:color w:val="000000" w:themeColor="text1"/>
        </w:rPr>
      </w:pPr>
    </w:p>
    <w:p w:rsidR="0651AF32" w:rsidP="0651AF32" w:rsidRDefault="0651AF32" w14:paraId="43769445" w14:textId="20154B57">
      <w:pPr>
        <w:jc w:val="center"/>
        <w:rPr>
          <w:rStyle w:val="HeaderChar"/>
          <w:rFonts w:ascii="Palatino Linotype" w:hAnsi="Palatino Linotype" w:eastAsia="Palatino Linotype" w:cs="Palatino Linotype"/>
          <w:b/>
          <w:bCs/>
          <w:color w:val="000000" w:themeColor="text1"/>
        </w:rPr>
      </w:pPr>
    </w:p>
    <w:p w:rsidR="0651AF32" w:rsidP="0651AF32" w:rsidRDefault="0651AF32" w14:paraId="65D6FF2C" w14:textId="785628CB">
      <w:pPr>
        <w:jc w:val="center"/>
        <w:rPr>
          <w:rStyle w:val="HeaderChar"/>
          <w:rFonts w:ascii="Palatino Linotype" w:hAnsi="Palatino Linotype" w:eastAsia="Palatino Linotype" w:cs="Palatino Linotype"/>
          <w:b/>
          <w:bCs/>
          <w:color w:val="000000" w:themeColor="text1"/>
        </w:rPr>
      </w:pPr>
    </w:p>
    <w:p w:rsidR="4FD6B8E3" w:rsidP="4FD6B8E3" w:rsidRDefault="4FD6B8E3" w14:paraId="5AE4381A" w14:textId="389B9E50">
      <w:pPr>
        <w:jc w:val="center"/>
        <w:rPr>
          <w:rStyle w:val="HeaderChar"/>
          <w:rFonts w:ascii="Palatino Linotype" w:hAnsi="Palatino Linotype" w:eastAsia="Palatino Linotype" w:cs="Palatino Linotype"/>
          <w:b/>
          <w:bCs/>
          <w:color w:val="000000" w:themeColor="text1"/>
        </w:rPr>
      </w:pPr>
    </w:p>
    <w:p w:rsidR="7375C936" w:rsidP="383788A0" w:rsidRDefault="1B50B960" w14:paraId="0A777F7D" w14:textId="4C3546BD">
      <w:pPr>
        <w:jc w:val="center"/>
        <w:rPr>
          <w:rFonts w:ascii="Palatino Linotype" w:hAnsi="Palatino Linotype" w:eastAsia="Palatino Linotype" w:cs="Palatino Linotype"/>
          <w:color w:val="000000" w:themeColor="text1"/>
        </w:rPr>
      </w:pPr>
      <w:r w:rsidRPr="006F2663">
        <w:rPr>
          <w:rStyle w:val="HeaderChar"/>
          <w:rFonts w:ascii="Palatino Linotype" w:hAnsi="Palatino Linotype" w:eastAsia="Palatino Linotype" w:cs="Palatino Linotype"/>
          <w:b/>
          <w:bCs/>
          <w:color w:val="000000" w:themeColor="text1"/>
        </w:rPr>
        <w:t>APPENDIX D</w:t>
      </w:r>
    </w:p>
    <w:p w:rsidR="7375C936" w:rsidP="383788A0" w:rsidRDefault="1B50B960" w14:paraId="5CCE116E" w14:textId="08BC1D18">
      <w:pPr>
        <w:spacing w:line="259" w:lineRule="auto"/>
        <w:jc w:val="center"/>
      </w:pPr>
      <w:r w:rsidRPr="383788A0">
        <w:rPr>
          <w:rStyle w:val="HeaderChar"/>
          <w:rFonts w:ascii="Palatino Linotype" w:hAnsi="Palatino Linotype" w:eastAsia="Palatino Linotype" w:cs="Palatino Linotype"/>
          <w:b/>
          <w:bCs/>
          <w:color w:val="000000" w:themeColor="text1"/>
        </w:rPr>
        <w:t>Mountain Mesa Water Company</w:t>
      </w:r>
    </w:p>
    <w:p w:rsidR="7375C936" w:rsidP="07273C7E" w:rsidRDefault="1B50B960" w14:paraId="3374946A" w14:textId="706CEDD0">
      <w:pPr>
        <w:spacing w:line="259" w:lineRule="auto"/>
        <w:jc w:val="center"/>
      </w:pPr>
      <w:r w:rsidRPr="07273C7E">
        <w:rPr>
          <w:rStyle w:val="HeaderChar"/>
          <w:rFonts w:ascii="Palatino Linotype" w:hAnsi="Palatino Linotype" w:eastAsia="Palatino Linotype" w:cs="Palatino Linotype"/>
          <w:b/>
          <w:bCs/>
          <w:color w:val="000000" w:themeColor="text1"/>
        </w:rPr>
        <w:lastRenderedPageBreak/>
        <w:t>Adopted Qualities</w:t>
      </w:r>
    </w:p>
    <w:p w:rsidR="7375C936" w:rsidP="383788A0" w:rsidRDefault="1B50B960" w14:paraId="349F8226" w14:textId="3790169E">
      <w:pPr>
        <w:jc w:val="center"/>
        <w:rPr>
          <w:rFonts w:ascii="Palatino Linotype" w:hAnsi="Palatino Linotype" w:eastAsia="Palatino Linotype" w:cs="Palatino Linotype"/>
          <w:color w:val="881798"/>
        </w:rPr>
      </w:pPr>
      <w:r w:rsidRPr="4FD6B8E3">
        <w:rPr>
          <w:rStyle w:val="HeaderChar"/>
          <w:rFonts w:ascii="Palatino Linotype" w:hAnsi="Palatino Linotype" w:eastAsia="Palatino Linotype" w:cs="Palatino Linotype"/>
          <w:b/>
          <w:bCs/>
          <w:color w:val="000000" w:themeColor="text1"/>
        </w:rPr>
        <w:t>Test Year 2026</w:t>
      </w:r>
    </w:p>
    <w:p w:rsidR="0651AF32" w:rsidP="4FD6B8E3" w:rsidRDefault="57FE9DB9" w14:paraId="6897C239" w14:textId="5DA8A679">
      <w:pPr>
        <w:pStyle w:val="Body"/>
        <w:spacing w:after="0" w:line="240" w:lineRule="auto"/>
        <w:jc w:val="center"/>
      </w:pPr>
      <w:r>
        <w:rPr>
          <w:noProof/>
        </w:rPr>
        <w:drawing>
          <wp:inline distT="0" distB="0" distL="0" distR="0" wp14:anchorId="69B36099" wp14:editId="0CC94E56">
            <wp:extent cx="5550145" cy="6858000"/>
            <wp:effectExtent l="0" t="0" r="0" b="0"/>
            <wp:docPr id="19124622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2295" name=""/>
                    <pic:cNvPicPr/>
                  </pic:nvPicPr>
                  <pic:blipFill>
                    <a:blip r:embed="rId23">
                      <a:extLst>
                        <a:ext uri="{28A0092B-C50C-407E-A947-70E740481C1C}">
                          <a14:useLocalDpi xmlns:a14="http://schemas.microsoft.com/office/drawing/2010/main"/>
                        </a:ext>
                      </a:extLst>
                    </a:blip>
                    <a:stretch>
                      <a:fillRect/>
                    </a:stretch>
                  </pic:blipFill>
                  <pic:spPr>
                    <a:xfrm>
                      <a:off x="0" y="0"/>
                      <a:ext cx="5550145" cy="6858000"/>
                    </a:xfrm>
                    <a:prstGeom prst="rect">
                      <a:avLst/>
                    </a:prstGeom>
                  </pic:spPr>
                </pic:pic>
              </a:graphicData>
            </a:graphic>
          </wp:inline>
        </w:drawing>
      </w:r>
    </w:p>
    <w:p w:rsidR="7375C936" w:rsidP="1FC5E073" w:rsidRDefault="07FB4D73" w14:paraId="62F924EE" w14:textId="4C3546BD">
      <w:pPr>
        <w:jc w:val="center"/>
        <w:rPr>
          <w:rFonts w:ascii="Palatino Linotype" w:hAnsi="Palatino Linotype" w:eastAsia="Palatino Linotype" w:cs="Palatino Linotype"/>
          <w:color w:val="000000" w:themeColor="text1"/>
        </w:rPr>
      </w:pPr>
      <w:r w:rsidRPr="38C1E540">
        <w:rPr>
          <w:rStyle w:val="HeaderChar"/>
          <w:rFonts w:ascii="Palatino Linotype" w:hAnsi="Palatino Linotype" w:eastAsia="Palatino Linotype" w:cs="Palatino Linotype"/>
          <w:b/>
          <w:bCs/>
          <w:color w:val="000000" w:themeColor="text1"/>
        </w:rPr>
        <w:t>APPENDIX D</w:t>
      </w:r>
    </w:p>
    <w:p w:rsidR="7375C936" w:rsidP="1FC5E073" w:rsidRDefault="07FB4D73" w14:paraId="0AD17B1B" w14:textId="08BC1D18">
      <w:pPr>
        <w:spacing w:line="259" w:lineRule="auto"/>
        <w:jc w:val="center"/>
      </w:pPr>
      <w:r w:rsidRPr="1FC5E073">
        <w:rPr>
          <w:rStyle w:val="HeaderChar"/>
          <w:rFonts w:ascii="Palatino Linotype" w:hAnsi="Palatino Linotype" w:eastAsia="Palatino Linotype" w:cs="Palatino Linotype"/>
          <w:b/>
          <w:bCs/>
          <w:color w:val="000000" w:themeColor="text1"/>
        </w:rPr>
        <w:t>Mountain Mesa Water Company</w:t>
      </w:r>
    </w:p>
    <w:p w:rsidR="7375C936" w:rsidP="1FC5E073" w:rsidRDefault="07FB4D73" w14:paraId="4B3A9C5C" w14:textId="706CEDD0">
      <w:pPr>
        <w:spacing w:line="259" w:lineRule="auto"/>
        <w:jc w:val="center"/>
      </w:pPr>
      <w:r w:rsidRPr="1FC5E073">
        <w:rPr>
          <w:rStyle w:val="HeaderChar"/>
          <w:rFonts w:ascii="Palatino Linotype" w:hAnsi="Palatino Linotype" w:eastAsia="Palatino Linotype" w:cs="Palatino Linotype"/>
          <w:b/>
          <w:bCs/>
          <w:color w:val="000000" w:themeColor="text1"/>
        </w:rPr>
        <w:t>Adopted Qualities</w:t>
      </w:r>
    </w:p>
    <w:p w:rsidR="7375C936" w:rsidP="1FC5E073" w:rsidRDefault="07FB4D73" w14:paraId="45771C4C" w14:textId="3C42E54F">
      <w:pPr>
        <w:jc w:val="center"/>
        <w:rPr>
          <w:rFonts w:ascii="Palatino Linotype" w:hAnsi="Palatino Linotype" w:eastAsia="Palatino Linotype" w:cs="Palatino Linotype"/>
          <w:color w:val="881798"/>
        </w:rPr>
      </w:pPr>
      <w:r w:rsidRPr="4FD6B8E3">
        <w:rPr>
          <w:rStyle w:val="HeaderChar"/>
          <w:rFonts w:ascii="Palatino Linotype" w:hAnsi="Palatino Linotype" w:eastAsia="Palatino Linotype" w:cs="Palatino Linotype"/>
          <w:b/>
          <w:bCs/>
          <w:color w:val="000000" w:themeColor="text1"/>
        </w:rPr>
        <w:lastRenderedPageBreak/>
        <w:t>Escalation Year 2027</w:t>
      </w:r>
    </w:p>
    <w:p w:rsidR="7375C936" w:rsidP="4FD6B8E3" w:rsidRDefault="176C56DB" w14:paraId="7A5DB93D" w14:textId="1A11E074">
      <w:pPr>
        <w:jc w:val="center"/>
      </w:pPr>
      <w:r>
        <w:rPr>
          <w:noProof/>
        </w:rPr>
        <w:drawing>
          <wp:inline distT="0" distB="0" distL="0" distR="0" wp14:anchorId="39D47057" wp14:editId="1E8D2EE9">
            <wp:extent cx="5241682" cy="6675120"/>
            <wp:effectExtent l="0" t="0" r="0" b="0"/>
            <wp:docPr id="5872686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68612" name=""/>
                    <pic:cNvPicPr/>
                  </pic:nvPicPr>
                  <pic:blipFill>
                    <a:blip r:embed="rId24">
                      <a:extLst>
                        <a:ext uri="{28A0092B-C50C-407E-A947-70E740481C1C}">
                          <a14:useLocalDpi xmlns:a14="http://schemas.microsoft.com/office/drawing/2010/main"/>
                        </a:ext>
                      </a:extLst>
                    </a:blip>
                    <a:stretch>
                      <a:fillRect/>
                    </a:stretch>
                  </pic:blipFill>
                  <pic:spPr>
                    <a:xfrm>
                      <a:off x="0" y="0"/>
                      <a:ext cx="5241682" cy="6675120"/>
                    </a:xfrm>
                    <a:prstGeom prst="rect">
                      <a:avLst/>
                    </a:prstGeom>
                  </pic:spPr>
                </pic:pic>
              </a:graphicData>
            </a:graphic>
          </wp:inline>
        </w:drawing>
      </w:r>
    </w:p>
    <w:p w:rsidR="33B6F82B" w:rsidP="4FD6B8E3" w:rsidRDefault="668B29CA" w14:paraId="5F3B5603" w14:textId="713EFFA1">
      <w:pPr>
        <w:jc w:val="center"/>
      </w:pPr>
      <w:r w:rsidRPr="4FD6B8E3">
        <w:rPr>
          <w:rStyle w:val="HeaderChar"/>
          <w:rFonts w:ascii="Palatino Linotype" w:hAnsi="Palatino Linotype" w:eastAsia="Palatino Linotype" w:cs="Palatino Linotype"/>
          <w:b/>
          <w:bCs/>
          <w:color w:val="000000" w:themeColor="text1"/>
        </w:rPr>
        <w:t>END OF APPENDIX D</w:t>
      </w:r>
    </w:p>
    <w:p w:rsidR="755C2B44" w:rsidP="12D83E33" w:rsidRDefault="002E2CDF" w14:paraId="68B48EE1" w14:textId="6940138B">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MOUNTAIN MESA</w:t>
      </w:r>
      <w:r w:rsidRPr="01BD36CE" w:rsidR="0076229F">
        <w:rPr>
          <w:rStyle w:val="HeaderChar"/>
          <w:rFonts w:ascii="Palatino Linotype" w:hAnsi="Palatino Linotype" w:eastAsia="Palatino Linotype" w:cs="Palatino Linotype"/>
          <w:b/>
          <w:bCs/>
          <w:sz w:val="24"/>
          <w:szCs w:val="24"/>
        </w:rPr>
        <w:t xml:space="preserve"> WATER COMPANY</w:t>
      </w:r>
    </w:p>
    <w:p w:rsidRPr="00566C23" w:rsidR="00ED06DA" w:rsidP="002015DF" w:rsidRDefault="00ED06DA" w14:paraId="301D371B" w14:textId="77777777">
      <w:pPr>
        <w:pStyle w:val="Body"/>
        <w:spacing w:after="0" w:line="240" w:lineRule="auto"/>
        <w:jc w:val="center"/>
        <w:rPr>
          <w:rStyle w:val="HeaderChar"/>
          <w:rFonts w:ascii="Palatino Linotype" w:hAnsi="Palatino Linotype" w:eastAsia="Palatino Linotype" w:cs="Palatino Linotype"/>
          <w:b/>
          <w:bCs/>
          <w:sz w:val="10"/>
          <w:szCs w:val="10"/>
        </w:rPr>
      </w:pPr>
    </w:p>
    <w:p w:rsidR="624E2652" w:rsidP="12D83E33" w:rsidRDefault="624E2652" w14:paraId="6CFACBC9" w14:textId="71B53FFD">
      <w:pPr>
        <w:pStyle w:val="Body"/>
        <w:spacing w:after="0" w:line="240" w:lineRule="auto"/>
        <w:jc w:val="center"/>
        <w:rPr>
          <w:rStyle w:val="HeaderChar"/>
          <w:rFonts w:ascii="Palatino Linotype" w:hAnsi="Palatino Linotype" w:eastAsia="Palatino Linotype" w:cs="Palatino Linotype"/>
          <w:b/>
          <w:bCs/>
          <w:sz w:val="28"/>
          <w:szCs w:val="28"/>
          <w:lang w:val="de-DE"/>
        </w:rPr>
      </w:pPr>
      <w:r w:rsidRPr="01BD36CE">
        <w:rPr>
          <w:rStyle w:val="HeaderChar"/>
          <w:rFonts w:ascii="Palatino Linotype" w:hAnsi="Palatino Linotype" w:eastAsia="Palatino Linotype" w:cs="Palatino Linotype"/>
          <w:b/>
          <w:bCs/>
          <w:sz w:val="28"/>
          <w:szCs w:val="28"/>
          <w:lang w:val="de-DE"/>
        </w:rPr>
        <w:t>ADVICE LETTER NO.</w:t>
      </w:r>
      <w:r w:rsidRPr="01BD36CE" w:rsidR="0076229F">
        <w:rPr>
          <w:rStyle w:val="HeaderChar"/>
          <w:rFonts w:ascii="Palatino Linotype" w:hAnsi="Palatino Linotype" w:eastAsia="Palatino Linotype" w:cs="Palatino Linotype"/>
          <w:b/>
          <w:bCs/>
          <w:sz w:val="28"/>
          <w:szCs w:val="28"/>
          <w:lang w:val="de-DE"/>
        </w:rPr>
        <w:t xml:space="preserve"> </w:t>
      </w:r>
      <w:r w:rsidR="00736522">
        <w:rPr>
          <w:rStyle w:val="HeaderChar"/>
          <w:rFonts w:ascii="Palatino Linotype" w:hAnsi="Palatino Linotype" w:eastAsia="Palatino Linotype" w:cs="Palatino Linotype"/>
          <w:b/>
          <w:bCs/>
          <w:sz w:val="28"/>
          <w:szCs w:val="28"/>
          <w:lang w:val="de-DE"/>
        </w:rPr>
        <w:t>50</w:t>
      </w:r>
      <w:r w:rsidRPr="01BD36CE">
        <w:rPr>
          <w:rStyle w:val="HeaderChar"/>
          <w:rFonts w:ascii="Palatino Linotype" w:hAnsi="Palatino Linotype" w:eastAsia="Palatino Linotype" w:cs="Palatino Linotype"/>
          <w:b/>
          <w:bCs/>
          <w:sz w:val="28"/>
          <w:szCs w:val="28"/>
          <w:lang w:val="de-DE"/>
        </w:rPr>
        <w:t>-W SERVICE LIST</w:t>
      </w:r>
    </w:p>
    <w:p w:rsidRPr="00820DED" w:rsidR="00B97DBC" w:rsidP="00B97DBC" w:rsidRDefault="00B97DBC" w14:paraId="0E7776F3" w14:textId="77777777">
      <w:pPr>
        <w:pStyle w:val="Body"/>
        <w:spacing w:after="0" w:line="240" w:lineRule="auto"/>
        <w:jc w:val="center"/>
        <w:rPr>
          <w:rStyle w:val="HeaderChar"/>
          <w:rFonts w:ascii="Palatino Linotype" w:hAnsi="Palatino Linotype" w:eastAsia="Palatino Linotype" w:cs="Palatino Linotype"/>
          <w:b/>
          <w:bCs/>
        </w:rPr>
      </w:pPr>
    </w:p>
    <w:p w:rsidRPr="00736522" w:rsidR="00736522" w:rsidP="00736522" w:rsidRDefault="00736522" w14:paraId="0D8DDF7C" w14:textId="79B378A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lastRenderedPageBreak/>
        <w:t>County of Kern</w:t>
      </w:r>
      <w:r>
        <w:tab/>
      </w:r>
      <w:r>
        <w:tab/>
      </w:r>
      <w:r>
        <w:tab/>
      </w:r>
      <w:r>
        <w:tab/>
      </w:r>
      <w:r>
        <w:tab/>
      </w:r>
      <w:r w:rsidRPr="73696617" w:rsidR="6A7BA0F0">
        <w:rPr>
          <w:rFonts w:ascii="Palatino Linotype" w:hAnsi="Palatino Linotype" w:eastAsia="Palatino Linotype" w:cs="Palatino Linotype"/>
          <w:sz w:val="22"/>
          <w:szCs w:val="22"/>
        </w:rPr>
        <w:t>Doris Poole</w:t>
      </w:r>
    </w:p>
    <w:p w:rsidRPr="00736522" w:rsidR="00736522" w:rsidP="00736522" w:rsidRDefault="00736522" w14:paraId="16C3617B" w14:textId="717F0B1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1115 Truxtun Avenue 5th Floor</w:t>
      </w:r>
      <w:r>
        <w:tab/>
      </w:r>
      <w:r>
        <w:tab/>
      </w:r>
      <w:r>
        <w:tab/>
      </w:r>
      <w:r w:rsidRPr="1EEC1F4F" w:rsidR="62D84FE7">
        <w:rPr>
          <w:rFonts w:ascii="Palatino Linotype" w:hAnsi="Palatino Linotype" w:eastAsia="Palatino Linotype" w:cs="Palatino Linotype"/>
          <w:sz w:val="22"/>
          <w:szCs w:val="22"/>
        </w:rPr>
        <w:t xml:space="preserve">6300 Park </w:t>
      </w:r>
      <w:r w:rsidRPr="739B72FF" w:rsidR="62D84FE7">
        <w:rPr>
          <w:rFonts w:ascii="Palatino Linotype" w:hAnsi="Palatino Linotype" w:eastAsia="Palatino Linotype" w:cs="Palatino Linotype"/>
          <w:sz w:val="22"/>
          <w:szCs w:val="22"/>
        </w:rPr>
        <w:t>Ave</w:t>
      </w:r>
    </w:p>
    <w:p w:rsidRPr="00736522" w:rsidR="00736522" w:rsidP="00736522" w:rsidRDefault="00736522" w14:paraId="607F5F75" w14:textId="41542B89">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Bakersfield, CA 93301</w:t>
      </w:r>
      <w:r>
        <w:tab/>
      </w:r>
      <w:r>
        <w:tab/>
      </w:r>
      <w:r>
        <w:tab/>
      </w:r>
      <w:r>
        <w:tab/>
      </w:r>
      <w:r>
        <w:tab/>
      </w:r>
      <w:r w:rsidRPr="739B72FF" w:rsidR="1AE32EB8">
        <w:rPr>
          <w:rFonts w:ascii="Palatino Linotype" w:hAnsi="Palatino Linotype" w:eastAsia="Palatino Linotype" w:cs="Palatino Linotype"/>
          <w:sz w:val="22"/>
          <w:szCs w:val="22"/>
        </w:rPr>
        <w:t>Lake Isabella</w:t>
      </w:r>
      <w:r w:rsidRPr="079DC699" w:rsidR="1AE32EB8">
        <w:rPr>
          <w:rFonts w:ascii="Palatino Linotype" w:hAnsi="Palatino Linotype" w:eastAsia="Palatino Linotype" w:cs="Palatino Linotype"/>
          <w:sz w:val="22"/>
          <w:szCs w:val="22"/>
        </w:rPr>
        <w:t xml:space="preserve">, </w:t>
      </w:r>
      <w:r w:rsidRPr="103EFD50" w:rsidR="1AE32EB8">
        <w:rPr>
          <w:rFonts w:ascii="Palatino Linotype" w:hAnsi="Palatino Linotype" w:eastAsia="Palatino Linotype" w:cs="Palatino Linotype"/>
          <w:sz w:val="22"/>
          <w:szCs w:val="22"/>
        </w:rPr>
        <w:t>CA 93240</w:t>
      </w:r>
    </w:p>
    <w:p w:rsidR="00736522" w:rsidP="00736522" w:rsidRDefault="00736522" w14:paraId="117DF90D" w14:textId="4159C65F">
      <w:pPr>
        <w:rPr>
          <w:rFonts w:ascii="Palatino Linotype" w:hAnsi="Palatino Linotype" w:eastAsia="Palatino Linotype" w:cs="Palatino Linotype"/>
          <w:sz w:val="22"/>
          <w:szCs w:val="22"/>
        </w:rPr>
      </w:pPr>
      <w:hyperlink w:history="1" r:id="rId25">
        <w:r w:rsidRPr="00736522">
          <w:rPr>
            <w:rStyle w:val="Hyperlink"/>
            <w:rFonts w:ascii="Palatino Linotype" w:hAnsi="Palatino Linotype" w:eastAsia="Palatino Linotype" w:cs="Palatino Linotype"/>
            <w:sz w:val="22"/>
            <w:szCs w:val="22"/>
          </w:rPr>
          <w:t>planning@kerncounty.com</w:t>
        </w:r>
      </w:hyperlink>
    </w:p>
    <w:p w:rsidRPr="00736522" w:rsidR="00736522" w:rsidP="00736522" w:rsidRDefault="00736522" w14:paraId="7721A922" w14:textId="77777777">
      <w:pPr>
        <w:rPr>
          <w:rFonts w:ascii="Palatino Linotype" w:hAnsi="Palatino Linotype" w:eastAsia="Palatino Linotype" w:cs="Palatino Linotype"/>
          <w:sz w:val="22"/>
          <w:szCs w:val="22"/>
        </w:rPr>
      </w:pPr>
    </w:p>
    <w:p w:rsidRPr="00736522" w:rsidR="00736522" w:rsidP="2064EEC0" w:rsidRDefault="00736522" w14:paraId="38C2C95F" w14:textId="59769645">
      <w:pPr>
        <w:rPr>
          <w:rFonts w:ascii="Palatino Linotype" w:hAnsi="Palatino Linotype" w:eastAsia="Palatino Linotype" w:cs="Palatino Linotype"/>
          <w:sz w:val="22"/>
          <w:szCs w:val="22"/>
        </w:rPr>
      </w:pPr>
      <w:r w:rsidRPr="2064EEC0">
        <w:rPr>
          <w:rFonts w:ascii="Palatino Linotype" w:hAnsi="Palatino Linotype" w:eastAsia="Palatino Linotype" w:cs="Palatino Linotype"/>
          <w:sz w:val="22"/>
          <w:szCs w:val="22"/>
        </w:rPr>
        <w:t>California Water Service Company</w:t>
      </w:r>
      <w:r>
        <w:tab/>
      </w:r>
      <w:r>
        <w:tab/>
      </w:r>
      <w:r>
        <w:tab/>
      </w:r>
      <w:r w:rsidRPr="2064EEC0" w:rsidR="34FDAA3C">
        <w:rPr>
          <w:rFonts w:ascii="Palatino Linotype" w:hAnsi="Palatino Linotype" w:eastAsia="Palatino Linotype" w:cs="Palatino Linotype"/>
          <w:sz w:val="22"/>
          <w:szCs w:val="22"/>
        </w:rPr>
        <w:t>Donna Zundel</w:t>
      </w:r>
    </w:p>
    <w:p w:rsidRPr="002949C2" w:rsidR="00736522" w:rsidP="2064EEC0" w:rsidRDefault="34FDAA3C" w14:paraId="4DFDE8BB" w14:textId="209C52D9">
      <w:pPr>
        <w:rPr>
          <w:rFonts w:ascii="Palatino Linotype" w:hAnsi="Palatino Linotype" w:eastAsia="Palatino Linotype" w:cs="Palatino Linotype"/>
          <w:sz w:val="22"/>
          <w:szCs w:val="22"/>
          <w:lang w:val="es-ES"/>
        </w:rPr>
      </w:pPr>
      <w:r w:rsidRPr="002949C2">
        <w:rPr>
          <w:rFonts w:ascii="Palatino Linotype" w:hAnsi="Palatino Linotype" w:eastAsia="Palatino Linotype" w:cs="Palatino Linotype"/>
          <w:sz w:val="22"/>
          <w:szCs w:val="22"/>
          <w:lang w:val="es-ES"/>
        </w:rPr>
        <w:t>Jon Yasin</w:t>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Pr>
          <w:rFonts w:ascii="Palatino Linotype" w:hAnsi="Palatino Linotype" w:eastAsia="Palatino Linotype" w:cs="Palatino Linotype"/>
          <w:sz w:val="22"/>
          <w:szCs w:val="22"/>
          <w:lang w:val="es-ES"/>
        </w:rPr>
        <w:t xml:space="preserve">4712 Mobile </w:t>
      </w:r>
      <w:proofErr w:type="spellStart"/>
      <w:r w:rsidRPr="002949C2">
        <w:rPr>
          <w:rFonts w:ascii="Palatino Linotype" w:hAnsi="Palatino Linotype" w:eastAsia="Palatino Linotype" w:cs="Palatino Linotype"/>
          <w:sz w:val="22"/>
          <w:szCs w:val="22"/>
          <w:lang w:val="es-ES"/>
        </w:rPr>
        <w:t>Dr</w:t>
      </w:r>
      <w:proofErr w:type="spellEnd"/>
    </w:p>
    <w:p w:rsidRPr="002949C2" w:rsidR="00736522" w:rsidP="2064EEC0" w:rsidRDefault="34FDAA3C" w14:paraId="5650905B" w14:textId="5460AD9E">
      <w:pPr>
        <w:rPr>
          <w:rFonts w:ascii="Palatino Linotype" w:hAnsi="Palatino Linotype" w:eastAsia="Palatino Linotype" w:cs="Palatino Linotype"/>
          <w:sz w:val="22"/>
          <w:szCs w:val="22"/>
          <w:lang w:val="es-ES"/>
        </w:rPr>
      </w:pPr>
      <w:hyperlink r:id="rId26">
        <w:r w:rsidRPr="002949C2">
          <w:rPr>
            <w:rStyle w:val="Hyperlink"/>
            <w:rFonts w:ascii="Palatino Linotype" w:hAnsi="Palatino Linotype" w:eastAsia="Palatino Linotype" w:cs="Palatino Linotype"/>
            <w:sz w:val="22"/>
            <w:szCs w:val="22"/>
            <w:lang w:val="es-ES"/>
          </w:rPr>
          <w:t>jyasin@calwater.com</w:t>
        </w:r>
      </w:hyperlink>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sidR="00736522">
        <w:rPr>
          <w:lang w:val="es-ES"/>
        </w:rPr>
        <w:tab/>
      </w:r>
      <w:r w:rsidRPr="002949C2">
        <w:rPr>
          <w:rFonts w:ascii="Palatino Linotype" w:hAnsi="Palatino Linotype" w:eastAsia="Palatino Linotype" w:cs="Palatino Linotype"/>
          <w:sz w:val="22"/>
          <w:szCs w:val="22"/>
          <w:lang w:val="es-ES"/>
        </w:rPr>
        <w:t>Lake Isabella, CA 93240</w:t>
      </w:r>
    </w:p>
    <w:p w:rsidRPr="002949C2" w:rsidR="00736522" w:rsidP="00736522" w:rsidRDefault="00736522" w14:paraId="258B6043" w14:textId="01A5AEA7">
      <w:pPr>
        <w:rPr>
          <w:rFonts w:ascii="Palatino Linotype" w:hAnsi="Palatino Linotype" w:eastAsia="Palatino Linotype" w:cs="Palatino Linotype"/>
          <w:sz w:val="22"/>
          <w:szCs w:val="22"/>
          <w:lang w:val="es-ES"/>
        </w:rPr>
      </w:pPr>
    </w:p>
    <w:p w:rsidRPr="00736522" w:rsidR="00736522" w:rsidP="00736522" w:rsidRDefault="00736522" w14:paraId="75A03596" w14:textId="7777777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Erskine Creek Water Company</w:t>
      </w:r>
    </w:p>
    <w:p w:rsidRPr="00736522" w:rsidR="00736522" w:rsidP="00736522" w:rsidRDefault="00736522" w14:paraId="1E34A3DF" w14:textId="77777777">
      <w:pPr>
        <w:rPr>
          <w:rFonts w:ascii="Palatino Linotype" w:hAnsi="Palatino Linotype" w:eastAsia="Palatino Linotype" w:cs="Palatino Linotype"/>
          <w:sz w:val="22"/>
          <w:szCs w:val="22"/>
        </w:rPr>
      </w:pPr>
      <w:r w:rsidRPr="00736522">
        <w:rPr>
          <w:rFonts w:ascii="Palatino Linotype" w:hAnsi="Palatino Linotype" w:eastAsia="Palatino Linotype" w:cs="Palatino Linotype"/>
          <w:sz w:val="22"/>
          <w:szCs w:val="22"/>
        </w:rPr>
        <w:t>P.O. Box 656</w:t>
      </w:r>
    </w:p>
    <w:p w:rsidRPr="002949C2" w:rsidR="00736522" w:rsidP="00736522" w:rsidRDefault="00736522" w14:paraId="647F5689" w14:textId="77777777">
      <w:pPr>
        <w:rPr>
          <w:rFonts w:ascii="Palatino Linotype" w:hAnsi="Palatino Linotype" w:eastAsia="Palatino Linotype" w:cs="Palatino Linotype"/>
          <w:sz w:val="22"/>
          <w:szCs w:val="22"/>
          <w:lang w:val="es-ES"/>
        </w:rPr>
      </w:pPr>
      <w:r w:rsidRPr="002949C2">
        <w:rPr>
          <w:rFonts w:ascii="Palatino Linotype" w:hAnsi="Palatino Linotype" w:eastAsia="Palatino Linotype" w:cs="Palatino Linotype"/>
          <w:sz w:val="22"/>
          <w:szCs w:val="22"/>
          <w:lang w:val="es-ES"/>
        </w:rPr>
        <w:t>Lake Isabella, CA 93240</w:t>
      </w:r>
    </w:p>
    <w:p w:rsidRPr="002949C2" w:rsidR="2ED4A288" w:rsidP="00736522" w:rsidRDefault="00736522" w14:paraId="4968C32C" w14:textId="3D1F0772">
      <w:pPr>
        <w:rPr>
          <w:rFonts w:ascii="Palatino Linotype" w:hAnsi="Palatino Linotype" w:eastAsia="Palatino Linotype" w:cs="Palatino Linotype"/>
          <w:sz w:val="22"/>
          <w:szCs w:val="22"/>
          <w:lang w:val="es-ES"/>
        </w:rPr>
      </w:pPr>
      <w:hyperlink w:history="1" r:id="rId27">
        <w:r w:rsidRPr="002949C2">
          <w:rPr>
            <w:rStyle w:val="Hyperlink"/>
            <w:rFonts w:ascii="Palatino Linotype" w:hAnsi="Palatino Linotype" w:eastAsia="Palatino Linotype" w:cs="Palatino Linotype"/>
            <w:sz w:val="22"/>
            <w:szCs w:val="22"/>
            <w:lang w:val="es-ES"/>
          </w:rPr>
          <w:t>Erskinecreekh20@aol.com</w:t>
        </w:r>
      </w:hyperlink>
    </w:p>
    <w:p w:rsidRPr="002949C2" w:rsidR="00736522" w:rsidP="00736522" w:rsidRDefault="00736522" w14:paraId="5A8C911B" w14:textId="77777777">
      <w:pPr>
        <w:rPr>
          <w:rFonts w:ascii="Palatino Linotype" w:hAnsi="Palatino Linotype" w:eastAsia="Palatino Linotype" w:cs="Palatino Linotype"/>
          <w:sz w:val="22"/>
          <w:szCs w:val="22"/>
          <w:lang w:val="es-ES"/>
        </w:rPr>
      </w:pPr>
    </w:p>
    <w:p w:rsidR="3013B134" w:rsidP="2488A95B" w:rsidRDefault="3013B134" w14:paraId="7693C1A2" w14:textId="67EF5F52">
      <w:pPr>
        <w:rPr>
          <w:rFonts w:ascii="Palatino Linotype" w:hAnsi="Palatino Linotype" w:eastAsia="Palatino Linotype" w:cs="Palatino Linotype"/>
          <w:sz w:val="22"/>
          <w:szCs w:val="22"/>
        </w:rPr>
      </w:pPr>
      <w:r w:rsidRPr="2488A95B">
        <w:rPr>
          <w:rFonts w:ascii="Palatino Linotype" w:hAnsi="Palatino Linotype" w:eastAsia="Palatino Linotype" w:cs="Palatino Linotype"/>
          <w:sz w:val="22"/>
          <w:szCs w:val="22"/>
        </w:rPr>
        <w:t xml:space="preserve">George </w:t>
      </w:r>
      <w:r w:rsidRPr="5F8A16CD">
        <w:rPr>
          <w:rFonts w:ascii="Palatino Linotype" w:hAnsi="Palatino Linotype" w:eastAsia="Palatino Linotype" w:cs="Palatino Linotype"/>
          <w:sz w:val="22"/>
          <w:szCs w:val="22"/>
        </w:rPr>
        <w:t>Mumaw</w:t>
      </w:r>
    </w:p>
    <w:p w:rsidR="3013B134" w:rsidP="4B656FA7" w:rsidRDefault="3013B134" w14:paraId="3869755C" w14:textId="73A7711E">
      <w:pPr>
        <w:rPr>
          <w:rFonts w:ascii="Palatino Linotype" w:hAnsi="Palatino Linotype" w:eastAsia="Palatino Linotype" w:cs="Palatino Linotype"/>
          <w:sz w:val="22"/>
          <w:szCs w:val="22"/>
        </w:rPr>
      </w:pPr>
      <w:r w:rsidRPr="4B656FA7">
        <w:rPr>
          <w:rFonts w:ascii="Palatino Linotype" w:hAnsi="Palatino Linotype" w:eastAsia="Palatino Linotype" w:cs="Palatino Linotype"/>
          <w:sz w:val="22"/>
          <w:szCs w:val="22"/>
        </w:rPr>
        <w:t>6600 Dogwood Ave</w:t>
      </w:r>
    </w:p>
    <w:p w:rsidR="3013B134" w:rsidP="0807398D" w:rsidRDefault="3013B134" w14:paraId="024B60D9" w14:textId="183D154A">
      <w:pPr>
        <w:rPr>
          <w:rFonts w:ascii="Palatino Linotype" w:hAnsi="Palatino Linotype" w:eastAsia="Palatino Linotype" w:cs="Palatino Linotype"/>
          <w:sz w:val="22"/>
          <w:szCs w:val="22"/>
        </w:rPr>
      </w:pPr>
      <w:r w:rsidRPr="4B656FA7">
        <w:rPr>
          <w:rFonts w:ascii="Palatino Linotype" w:hAnsi="Palatino Linotype" w:eastAsia="Palatino Linotype" w:cs="Palatino Linotype"/>
          <w:sz w:val="22"/>
          <w:szCs w:val="22"/>
        </w:rPr>
        <w:t>Lake Isabella</w:t>
      </w:r>
      <w:r w:rsidRPr="7B57915A">
        <w:rPr>
          <w:rFonts w:ascii="Palatino Linotype" w:hAnsi="Palatino Linotype" w:eastAsia="Palatino Linotype" w:cs="Palatino Linotype"/>
          <w:sz w:val="22"/>
          <w:szCs w:val="22"/>
        </w:rPr>
        <w:t xml:space="preserve">, </w:t>
      </w:r>
      <w:r w:rsidRPr="61F7F248">
        <w:rPr>
          <w:rFonts w:ascii="Palatino Linotype" w:hAnsi="Palatino Linotype" w:eastAsia="Palatino Linotype" w:cs="Palatino Linotype"/>
          <w:sz w:val="22"/>
          <w:szCs w:val="22"/>
        </w:rPr>
        <w:t>CA 93240</w:t>
      </w:r>
    </w:p>
    <w:p w:rsidR="61F7F248" w:rsidP="61F7F248" w:rsidRDefault="61F7F248" w14:paraId="61D3122A" w14:textId="6F52F5FC">
      <w:pPr>
        <w:rPr>
          <w:rFonts w:ascii="Palatino Linotype" w:hAnsi="Palatino Linotype" w:eastAsia="Palatino Linotype" w:cs="Palatino Linotype"/>
          <w:sz w:val="22"/>
          <w:szCs w:val="22"/>
        </w:rPr>
      </w:pPr>
    </w:p>
    <w:p w:rsidR="3013B134" w:rsidP="1984FD8C" w:rsidRDefault="3013B134" w14:paraId="37A48896" w14:textId="130F2E72">
      <w:pPr>
        <w:rPr>
          <w:rFonts w:ascii="Palatino Linotype" w:hAnsi="Palatino Linotype" w:eastAsia="Palatino Linotype" w:cs="Palatino Linotype"/>
          <w:sz w:val="22"/>
          <w:szCs w:val="22"/>
        </w:rPr>
      </w:pPr>
      <w:r w:rsidRPr="1984FD8C">
        <w:rPr>
          <w:rFonts w:ascii="Palatino Linotype" w:hAnsi="Palatino Linotype" w:eastAsia="Palatino Linotype" w:cs="Palatino Linotype"/>
          <w:sz w:val="22"/>
          <w:szCs w:val="22"/>
        </w:rPr>
        <w:t>Joe &amp; Irma Franke</w:t>
      </w:r>
    </w:p>
    <w:p w:rsidR="3013B134" w:rsidP="1984FD8C" w:rsidRDefault="3013B134" w14:paraId="25C58357" w14:textId="7A920724">
      <w:pPr>
        <w:rPr>
          <w:rFonts w:ascii="Palatino Linotype" w:hAnsi="Palatino Linotype" w:eastAsia="Palatino Linotype" w:cs="Palatino Linotype"/>
          <w:sz w:val="22"/>
          <w:szCs w:val="22"/>
        </w:rPr>
      </w:pPr>
      <w:r w:rsidRPr="1984FD8C">
        <w:rPr>
          <w:rFonts w:ascii="Palatino Linotype" w:hAnsi="Palatino Linotype" w:eastAsia="Palatino Linotype" w:cs="Palatino Linotype"/>
          <w:sz w:val="22"/>
          <w:szCs w:val="22"/>
        </w:rPr>
        <w:t>6521 Dogwood Ave</w:t>
      </w:r>
    </w:p>
    <w:p w:rsidR="3013B134" w:rsidP="1984FD8C" w:rsidRDefault="3013B134" w14:paraId="2C64FD8D" w14:textId="183D154A">
      <w:pPr>
        <w:rPr>
          <w:rFonts w:ascii="Palatino Linotype" w:hAnsi="Palatino Linotype" w:eastAsia="Palatino Linotype" w:cs="Palatino Linotype"/>
          <w:sz w:val="22"/>
          <w:szCs w:val="22"/>
        </w:rPr>
      </w:pPr>
      <w:r w:rsidRPr="1984FD8C">
        <w:rPr>
          <w:rFonts w:ascii="Palatino Linotype" w:hAnsi="Palatino Linotype" w:eastAsia="Palatino Linotype" w:cs="Palatino Linotype"/>
          <w:sz w:val="22"/>
          <w:szCs w:val="22"/>
        </w:rPr>
        <w:t>Lake Isabella, CA 93240</w:t>
      </w:r>
    </w:p>
    <w:p w:rsidR="1984FD8C" w:rsidP="1984FD8C" w:rsidRDefault="1984FD8C" w14:paraId="01D10F83" w14:textId="06D9E974">
      <w:pPr>
        <w:rPr>
          <w:rFonts w:ascii="Palatino Linotype" w:hAnsi="Palatino Linotype" w:eastAsia="Palatino Linotype" w:cs="Palatino Linotype"/>
          <w:sz w:val="22"/>
          <w:szCs w:val="22"/>
        </w:rPr>
      </w:pPr>
    </w:p>
    <w:p w:rsidR="3013B134" w:rsidP="2172BDFE" w:rsidRDefault="3013B134" w14:paraId="0AEB9641" w14:textId="4DF077D3">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Herb Snell</w:t>
      </w:r>
    </w:p>
    <w:p w:rsidR="3013B134" w:rsidP="2172BDFE" w:rsidRDefault="3013B134" w14:paraId="40531A44" w14:textId="0AA8E057">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6513 Lynch Canyon Dr</w:t>
      </w:r>
    </w:p>
    <w:p w:rsidR="3013B134" w:rsidP="2172BDFE" w:rsidRDefault="3013B134" w14:paraId="0E836B17" w14:textId="183D154A">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Lake Isabella, CA 93240</w:t>
      </w:r>
    </w:p>
    <w:p w:rsidR="2172BDFE" w:rsidP="2172BDFE" w:rsidRDefault="2172BDFE" w14:paraId="28EDF688" w14:textId="7D18E19E">
      <w:pPr>
        <w:rPr>
          <w:rFonts w:ascii="Palatino Linotype" w:hAnsi="Palatino Linotype" w:eastAsia="Palatino Linotype" w:cs="Palatino Linotype"/>
          <w:sz w:val="22"/>
          <w:szCs w:val="22"/>
        </w:rPr>
      </w:pPr>
    </w:p>
    <w:p w:rsidR="3013B134" w:rsidP="2172BDFE" w:rsidRDefault="3013B134" w14:paraId="0147B610" w14:textId="2866B5FE">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Karen Northcutt</w:t>
      </w:r>
    </w:p>
    <w:p w:rsidR="3013B134" w:rsidP="2172BDFE" w:rsidRDefault="3013B134" w14:paraId="11F1CA9F" w14:textId="3F646D7D">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4220 Poplar St</w:t>
      </w:r>
    </w:p>
    <w:p w:rsidR="3013B134" w:rsidP="2172BDFE" w:rsidRDefault="3013B134" w14:paraId="64A97C4F" w14:textId="183D154A">
      <w:pPr>
        <w:rPr>
          <w:rFonts w:ascii="Palatino Linotype" w:hAnsi="Palatino Linotype" w:eastAsia="Palatino Linotype" w:cs="Palatino Linotype"/>
          <w:sz w:val="22"/>
          <w:szCs w:val="22"/>
        </w:rPr>
      </w:pPr>
      <w:r w:rsidRPr="2172BDFE">
        <w:rPr>
          <w:rFonts w:ascii="Palatino Linotype" w:hAnsi="Palatino Linotype" w:eastAsia="Palatino Linotype" w:cs="Palatino Linotype"/>
          <w:sz w:val="22"/>
          <w:szCs w:val="22"/>
        </w:rPr>
        <w:t>Lake Isabella, CA 93240</w:t>
      </w:r>
    </w:p>
    <w:p w:rsidR="2172BDFE" w:rsidP="2172BDFE" w:rsidRDefault="2172BDFE" w14:paraId="481181EF" w14:textId="23F8F9C3">
      <w:pPr>
        <w:rPr>
          <w:rFonts w:ascii="Palatino Linotype" w:hAnsi="Palatino Linotype" w:eastAsia="Palatino Linotype" w:cs="Palatino Linotype"/>
          <w:sz w:val="22"/>
          <w:szCs w:val="22"/>
        </w:rPr>
      </w:pPr>
    </w:p>
    <w:p w:rsidR="00736522" w:rsidP="00736522" w:rsidRDefault="00736522" w14:paraId="13A94B05" w14:textId="44F33A64">
      <w:pPr>
        <w:rPr>
          <w:rFonts w:ascii="Palatino Linotype" w:hAnsi="Palatino Linotype" w:eastAsia="Palatino Linotype" w:cs="Palatino Linotype"/>
          <w:sz w:val="22"/>
          <w:szCs w:val="22"/>
        </w:rPr>
      </w:pPr>
    </w:p>
    <w:p w:rsidR="00736522" w:rsidP="00736522" w:rsidRDefault="00736522" w14:paraId="368CA021" w14:textId="25A7AC38">
      <w:pPr>
        <w:rPr>
          <w:rFonts w:ascii="Palatino Linotype" w:hAnsi="Palatino Linotype" w:eastAsia="Palatino Linotype" w:cs="Palatino Linotype"/>
          <w:sz w:val="22"/>
          <w:szCs w:val="22"/>
        </w:rPr>
      </w:pPr>
    </w:p>
    <w:sectPr w:rsidR="00736522" w:rsidSect="00F17339">
      <w:headerReference w:type="default" r:id="rId28"/>
      <w:footerReference w:type="default" r:id="rId29"/>
      <w:headerReference w:type="first" r:id="rId30"/>
      <w:footerReference w:type="first" r:id="rId31"/>
      <w:pgSz w:w="12240" w:h="15840"/>
      <w:pgMar w:top="1440" w:right="1440" w:bottom="1440" w:left="144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FF1B" w14:textId="77777777" w:rsidR="009B2005" w:rsidRDefault="009B2005">
      <w:r>
        <w:separator/>
      </w:r>
    </w:p>
  </w:endnote>
  <w:endnote w:type="continuationSeparator" w:id="0">
    <w:p w14:paraId="6F18EFC3" w14:textId="77777777" w:rsidR="009B2005" w:rsidRDefault="009B2005">
      <w:r>
        <w:continuationSeparator/>
      </w:r>
    </w:p>
  </w:endnote>
  <w:endnote w:type="continuationNotice" w:id="1">
    <w:p w14:paraId="2F7D8F5E" w14:textId="77777777" w:rsidR="009B2005" w:rsidRDefault="009B2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
    <w:altName w:val="Palatino Linotype"/>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2B19" w14:textId="77777777" w:rsidR="00E9501B" w:rsidRDefault="00E95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205138"/>
      <w:docPartObj>
        <w:docPartGallery w:val="Page Numbers (Bottom of Page)"/>
        <w:docPartUnique/>
      </w:docPartObj>
    </w:sdtPr>
    <w:sdtEndPr>
      <w:rPr>
        <w:noProof/>
      </w:rPr>
    </w:sdtEndPr>
    <w:sdtContent>
      <w:p w14:paraId="0669AA25" w14:textId="1E4EE7A1" w:rsidR="001607D9" w:rsidRDefault="00160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70820" w14:textId="3C7BB885" w:rsidR="39117AE9" w:rsidRDefault="39117AE9" w:rsidP="3911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496C14C" w14:paraId="06124FD1" w14:textId="77777777" w:rsidTr="4496C14C">
      <w:trPr>
        <w:trHeight w:val="300"/>
      </w:trPr>
      <w:tc>
        <w:tcPr>
          <w:tcW w:w="3120" w:type="dxa"/>
        </w:tcPr>
        <w:p w14:paraId="14D273ED" w14:textId="69AB7E16" w:rsidR="4496C14C" w:rsidRDefault="4496C14C" w:rsidP="4496C14C">
          <w:pPr>
            <w:pStyle w:val="Header"/>
            <w:ind w:left="-115"/>
          </w:pPr>
        </w:p>
      </w:tc>
      <w:tc>
        <w:tcPr>
          <w:tcW w:w="3120" w:type="dxa"/>
        </w:tcPr>
        <w:p w14:paraId="3B9F1DF3" w14:textId="18F4EAF6" w:rsidR="4496C14C" w:rsidRDefault="4496C14C" w:rsidP="4496C14C">
          <w:pPr>
            <w:pStyle w:val="Header"/>
            <w:jc w:val="center"/>
          </w:pPr>
        </w:p>
      </w:tc>
      <w:tc>
        <w:tcPr>
          <w:tcW w:w="3120" w:type="dxa"/>
        </w:tcPr>
        <w:p w14:paraId="324AC0C6" w14:textId="33FD84E0" w:rsidR="4496C14C" w:rsidRDefault="4496C14C" w:rsidP="4496C14C">
          <w:pPr>
            <w:pStyle w:val="Header"/>
            <w:ind w:right="-115"/>
            <w:jc w:val="right"/>
          </w:pPr>
        </w:p>
      </w:tc>
    </w:tr>
  </w:tbl>
  <w:p w14:paraId="7B5FFC4D" w14:textId="65C81981" w:rsidR="007525BD" w:rsidRDefault="007525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629653"/>
      <w:docPartObj>
        <w:docPartGallery w:val="Page Numbers (Bottom of Page)"/>
        <w:docPartUnique/>
      </w:docPartObj>
    </w:sdtPr>
    <w:sdtEndPr>
      <w:rPr>
        <w:noProof/>
      </w:rPr>
    </w:sdtEndPr>
    <w:sdtContent>
      <w:p w14:paraId="664072AF" w14:textId="57B38B6A" w:rsidR="007F31CC" w:rsidRDefault="007F3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FFC3" w14:textId="50801709" w:rsidR="005C02C1" w:rsidRPr="005C02C1" w:rsidRDefault="00E9501B" w:rsidP="005C02C1">
    <w:pPr>
      <w:pStyle w:val="Footer"/>
    </w:pPr>
    <w:r w:rsidRPr="00E9501B">
      <w:t>601656290  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B614" w14:textId="77777777" w:rsidR="009B2005" w:rsidRPr="006A356E" w:rsidRDefault="009B2005" w:rsidP="006A356E">
      <w:pPr>
        <w:pStyle w:val="Footer"/>
      </w:pPr>
    </w:p>
  </w:footnote>
  <w:footnote w:type="continuationSeparator" w:id="0">
    <w:p w14:paraId="27B9986D" w14:textId="77777777" w:rsidR="009B2005" w:rsidRPr="002F5FC4" w:rsidRDefault="009B2005" w:rsidP="002F5FC4">
      <w:pPr>
        <w:pStyle w:val="Footer"/>
      </w:pPr>
    </w:p>
  </w:footnote>
  <w:footnote w:type="continuationNotice" w:id="1">
    <w:p w14:paraId="64E1C50B" w14:textId="77777777" w:rsidR="009B2005" w:rsidRPr="002F5FC4" w:rsidRDefault="009B2005" w:rsidP="002F5FC4">
      <w:pPr>
        <w:pStyle w:val="Footer"/>
      </w:pPr>
    </w:p>
  </w:footnote>
  <w:footnote w:id="2">
    <w:p w14:paraId="3BA1BF0C" w14:textId="4178CC48" w:rsidR="00AB6A7B" w:rsidRDefault="00AB6A7B">
      <w:pPr>
        <w:pStyle w:val="FootnoteText"/>
      </w:pPr>
      <w:r>
        <w:rPr>
          <w:rStyle w:val="FootnoteReference"/>
        </w:rPr>
        <w:footnoteRef/>
      </w:r>
      <w:r>
        <w:t xml:space="preserve"> AL 50-W originally requested a 2025 Test Year, but given tha</w:t>
      </w:r>
      <w:r w:rsidR="00A06426">
        <w:t>t over half of 2025 had passed by the time AL 50-W was filed, Water Division found a 2026 TY more appropriate.</w:t>
      </w:r>
    </w:p>
  </w:footnote>
  <w:footnote w:id="3">
    <w:p w14:paraId="3E708B36" w14:textId="74712B4A" w:rsidR="00CE212B" w:rsidRDefault="00CE212B">
      <w:pPr>
        <w:pStyle w:val="FootnoteText"/>
      </w:pPr>
      <w:r>
        <w:rPr>
          <w:rStyle w:val="FootnoteReference"/>
        </w:rPr>
        <w:footnoteRef/>
      </w:r>
      <w:r>
        <w:t xml:space="preserve"> </w:t>
      </w:r>
      <w:r w:rsidR="00DF7AF9">
        <w:t>One</w:t>
      </w:r>
      <w:r>
        <w:t xml:space="preserve"> CCF is </w:t>
      </w:r>
      <w:r w:rsidR="004776DF">
        <w:t>equivalent</w:t>
      </w:r>
      <w:r>
        <w:t xml:space="preserve"> to 748</w:t>
      </w:r>
      <w:r w:rsidR="004776DF">
        <w:t xml:space="preserve"> gallons with </w:t>
      </w:r>
      <w:r w:rsidR="00351393">
        <w:t>10.</w:t>
      </w:r>
      <w:r w:rsidR="05D3AD0D">
        <w:t>48</w:t>
      </w:r>
      <w:r w:rsidR="004776DF">
        <w:t xml:space="preserve"> CCF equivalent to </w:t>
      </w:r>
      <w:r w:rsidR="00AC1E3E">
        <w:t>7840</w:t>
      </w:r>
      <w:r w:rsidR="0084136F">
        <w:t xml:space="preserve"> gallons.</w:t>
      </w:r>
    </w:p>
  </w:footnote>
  <w:footnote w:id="4">
    <w:p w14:paraId="25284FC8" w14:textId="62E10946" w:rsidR="62B1EB30" w:rsidRPr="0034273E" w:rsidRDefault="62B1EB30" w:rsidP="00E5734D">
      <w:pPr>
        <w:pStyle w:val="FootnoteText"/>
        <w:rPr>
          <w:rFonts w:eastAsia="Palatino Linotype" w:cs="Palatino Linotype"/>
          <w:szCs w:val="18"/>
        </w:rPr>
      </w:pPr>
      <w:r w:rsidRPr="62B1EB30">
        <w:rPr>
          <w:rStyle w:val="FootnoteReference"/>
        </w:rPr>
        <w:footnoteRef/>
      </w:r>
      <w:r>
        <w:t xml:space="preserve"> </w:t>
      </w:r>
      <w:r w:rsidRPr="0034273E">
        <w:rPr>
          <w:rFonts w:eastAsia="Palatino Linotype" w:cs="Palatino Linotype"/>
          <w:szCs w:val="18"/>
        </w:rPr>
        <w:t>As defined in G.O. 96-B Water Industry Rules Section 1.2., Class B, C, and D investor-owned water utilities serve 2,001 through 10,000, 501 through 2,000, and less than 500 service connections, respectively.</w:t>
      </w:r>
    </w:p>
  </w:footnote>
  <w:footnote w:id="5">
    <w:p w14:paraId="0B68C0B8" w14:textId="1555071C" w:rsidR="687D057F" w:rsidRDefault="687D057F" w:rsidP="39117AE9">
      <w:pPr>
        <w:pStyle w:val="FootnoteText"/>
      </w:pPr>
      <w:r w:rsidRPr="0034273E">
        <w:rPr>
          <w:rStyle w:val="FootnoteReference"/>
          <w:rFonts w:eastAsia="Palatino Linotype" w:cs="Palatino Linotype"/>
          <w:szCs w:val="18"/>
        </w:rPr>
        <w:footnoteRef/>
      </w:r>
      <w:r w:rsidR="2D143E3B" w:rsidRPr="0034273E">
        <w:rPr>
          <w:rFonts w:eastAsia="Palatino Linotype" w:cs="Palatino Linotype"/>
          <w:szCs w:val="18"/>
        </w:rPr>
        <w:t xml:space="preserve"> This information is from the U.S. Census Bureau, American Community Survey (ACS) and Puerto Rico Community Survey (PRCS), 5-Year Estimates, </w:t>
      </w:r>
      <w:hyperlink r:id="rId1" w:history="1">
        <w:r w:rsidR="2D143E3B" w:rsidRPr="0034273E">
          <w:rPr>
            <w:szCs w:val="18"/>
          </w:rPr>
          <w:t xml:space="preserve">U.S. Census Bureau QuickFacts: </w:t>
        </w:r>
        <w:r w:rsidR="00C7577F" w:rsidRPr="0034273E">
          <w:rPr>
            <w:szCs w:val="18"/>
          </w:rPr>
          <w:t>Kern</w:t>
        </w:r>
        <w:r w:rsidR="2D143E3B" w:rsidRPr="0034273E">
          <w:rPr>
            <w:szCs w:val="18"/>
          </w:rPr>
          <w:t xml:space="preserve"> County, California</w:t>
        </w:r>
      </w:hyperlink>
      <w:r w:rsidR="2D143E3B" w:rsidRPr="0034273E">
        <w:rPr>
          <w:rFonts w:eastAsia="Palatino Linotype" w:cs="Palatino Linotype"/>
          <w:szCs w:val="18"/>
        </w:rPr>
        <w:t>)</w:t>
      </w:r>
    </w:p>
  </w:footnote>
  <w:footnote w:id="6">
    <w:p w14:paraId="0472AEDF" w14:textId="06012456" w:rsidR="00321BC3" w:rsidRDefault="00321BC3">
      <w:pPr>
        <w:pStyle w:val="FootnoteText"/>
      </w:pPr>
      <w:r>
        <w:rPr>
          <w:rStyle w:val="FootnoteReference"/>
        </w:rPr>
        <w:footnoteRef/>
      </w:r>
      <w:r w:rsidR="3F4FE4A2">
        <w:t xml:space="preserve"> State Water Resources Control Board, Division of Drinking Water, Sanitary Survey of the Mountain Mesa Water Company Water Supply System, Public Water System No. CA150042 </w:t>
      </w:r>
    </w:p>
  </w:footnote>
  <w:footnote w:id="7">
    <w:p w14:paraId="2B0764CC" w14:textId="52DE0959" w:rsidR="2BDF2989" w:rsidRDefault="2BDF2989" w:rsidP="2BDF2989">
      <w:pPr>
        <w:pStyle w:val="FootnoteText"/>
      </w:pPr>
      <w:r w:rsidRPr="2BDF2989">
        <w:rPr>
          <w:rStyle w:val="FootnoteReference"/>
        </w:rPr>
        <w:footnoteRef/>
      </w:r>
      <w:r w:rsidR="78100C5A">
        <w:t xml:space="preserve"> Maximum Day Demand is defined in the California Code of Regulations, Section 64551.30 as the amount of water utilized by consumers during the highest day of use (midnight to midnight) excluding fire flow.</w:t>
      </w:r>
    </w:p>
  </w:footnote>
  <w:footnote w:id="8">
    <w:p w14:paraId="3BF4E9AF" w14:textId="1E6F4414" w:rsidR="00990C59" w:rsidRDefault="00990C59">
      <w:pPr>
        <w:pStyle w:val="FootnoteText"/>
      </w:pPr>
      <w:r>
        <w:rPr>
          <w:rStyle w:val="FootnoteReference"/>
        </w:rPr>
        <w:footnoteRef/>
      </w:r>
      <w:r w:rsidR="3F4FE4A2">
        <w:t xml:space="preserve"> Mountain Mesa Water Company’s Operation and Maintenance Plan for Well 1, Well 3</w:t>
      </w:r>
    </w:p>
  </w:footnote>
  <w:footnote w:id="9">
    <w:p w14:paraId="333DB04E" w14:textId="2379717A" w:rsidR="00151C73" w:rsidRDefault="00151C73">
      <w:pPr>
        <w:pStyle w:val="FootnoteText"/>
      </w:pPr>
      <w:r>
        <w:rPr>
          <w:rStyle w:val="FootnoteReference"/>
        </w:rPr>
        <w:footnoteRef/>
      </w:r>
      <w:r w:rsidR="3F4FE4A2">
        <w:t xml:space="preserve"> As directed by Standard Practice U-27-W, each Class B, C and D water utility earning less than the rate of return authorized in its </w:t>
      </w:r>
      <w:r w:rsidR="3F4FE4A2" w:rsidRPr="00FA25F7">
        <w:t>most recent general rate case that is not in its test year and is not subject to a second test year or attrition year adjustment may file once each year by advice letter for a rate increase based on the most recent year-end increase in the Consumer Price Index for All Urban Consumers (CPI-U).</w:t>
      </w:r>
    </w:p>
  </w:footnote>
  <w:footnote w:id="10">
    <w:p w14:paraId="793DF01F" w14:textId="3B6822B9" w:rsidR="007B70D9" w:rsidRPr="007B70D9" w:rsidRDefault="007B70D9">
      <w:pPr>
        <w:pStyle w:val="FootnoteText"/>
        <w:rPr>
          <w:lang w:val="en-ZW"/>
        </w:rPr>
      </w:pPr>
      <w:r>
        <w:rPr>
          <w:rStyle w:val="FootnoteReference"/>
        </w:rPr>
        <w:footnoteRef/>
      </w:r>
      <w:r>
        <w:t xml:space="preserve"> </w:t>
      </w:r>
      <w:r w:rsidRPr="0034273E">
        <w:rPr>
          <w:rFonts w:eastAsia="Palatino Linotype" w:cs="Palatino Linotype"/>
          <w:szCs w:val="18"/>
        </w:rPr>
        <w:t>State Income Tax Rate for C-Corporations, https://www.ftb.ca.gov/file/business/types/corporations/c-corporations.html</w:t>
      </w:r>
    </w:p>
  </w:footnote>
  <w:footnote w:id="11">
    <w:p w14:paraId="5B48E35B" w14:textId="3D147875" w:rsidR="00C500D4" w:rsidRDefault="00C500D4">
      <w:pPr>
        <w:pStyle w:val="FootnoteText"/>
      </w:pPr>
      <w:r>
        <w:rPr>
          <w:rStyle w:val="FootnoteReference"/>
        </w:rPr>
        <w:footnoteRef/>
      </w:r>
      <w:r w:rsidRPr="0034273E">
        <w:rPr>
          <w:szCs w:val="18"/>
        </w:rPr>
        <w:t xml:space="preserve"> </w:t>
      </w:r>
      <w:r w:rsidR="0034273E" w:rsidRPr="0034273E">
        <w:rPr>
          <w:szCs w:val="18"/>
        </w:rPr>
        <w:t>US Corporate Income Tax Guide, https://taxrep.us/tax_guide/us-business-tax-guide/us-corporate-income-tax-guide/</w:t>
      </w:r>
    </w:p>
  </w:footnote>
  <w:footnote w:id="12">
    <w:p w14:paraId="1754876E" w14:textId="7E578956" w:rsidR="4F96EB9A" w:rsidRPr="0034273E" w:rsidRDefault="4F96EB9A" w:rsidP="00F43D6D">
      <w:pPr>
        <w:pStyle w:val="FootnoteText"/>
        <w:rPr>
          <w:szCs w:val="18"/>
        </w:rPr>
      </w:pPr>
      <w:r w:rsidRPr="0034273E">
        <w:rPr>
          <w:rStyle w:val="FootnoteReference"/>
          <w:szCs w:val="18"/>
        </w:rPr>
        <w:footnoteRef/>
      </w:r>
      <w:r w:rsidRPr="0034273E">
        <w:rPr>
          <w:szCs w:val="18"/>
        </w:rPr>
        <w:t xml:space="preserve"> Working cash is calculated by taking the total operating expenses and dividing by 12.</w:t>
      </w:r>
    </w:p>
  </w:footnote>
  <w:footnote w:id="13">
    <w:p w14:paraId="5C12D02B" w14:textId="3A87DA98" w:rsidR="00736FB4" w:rsidRPr="00255930" w:rsidRDefault="00736FB4" w:rsidP="39117AE9">
      <w:pPr>
        <w:pStyle w:val="FootnoteText"/>
        <w:rPr>
          <w:szCs w:val="18"/>
        </w:rPr>
      </w:pPr>
      <w:r w:rsidRPr="0034273E">
        <w:rPr>
          <w:rStyle w:val="FootnoteReference"/>
          <w:rFonts w:eastAsia="Palatino Linotype" w:cs="Palatino Linotype"/>
          <w:szCs w:val="18"/>
        </w:rPr>
        <w:footnoteRef/>
      </w:r>
      <w:r w:rsidR="39117AE9" w:rsidRPr="0034273E">
        <w:rPr>
          <w:rFonts w:eastAsia="Palatino Linotype" w:cs="Palatino Linotype"/>
          <w:szCs w:val="18"/>
        </w:rPr>
        <w:t xml:space="preserve"> The revenue requirement and rates under the ROR method are based on company’s rate base and under the ROM method the revenue requirement is based on the company’s overall expenses which include operating and </w:t>
      </w:r>
      <w:r w:rsidR="39117AE9" w:rsidRPr="00255930">
        <w:rPr>
          <w:rFonts w:eastAsia="Palatino Linotype" w:cs="Palatino Linotype"/>
          <w:szCs w:val="18"/>
        </w:rPr>
        <w:t>maintenance and depreciation expenses, income and other taxes, and an operating margin.</w:t>
      </w:r>
    </w:p>
  </w:footnote>
  <w:footnote w:id="14">
    <w:p w14:paraId="45CEFC39" w14:textId="11CFE823" w:rsidR="00736FB4" w:rsidRPr="00255930" w:rsidRDefault="00736FB4" w:rsidP="39117AE9">
      <w:pPr>
        <w:pStyle w:val="FootnoteText"/>
        <w:rPr>
          <w:szCs w:val="18"/>
        </w:rPr>
      </w:pPr>
      <w:r w:rsidRPr="00255930">
        <w:rPr>
          <w:rStyle w:val="FootnoteReference"/>
          <w:rFonts w:eastAsia="Palatino Linotype" w:cs="Palatino Linotype"/>
          <w:szCs w:val="18"/>
        </w:rPr>
        <w:footnoteRef/>
      </w:r>
      <w:r w:rsidR="39117AE9" w:rsidRPr="00255930">
        <w:rPr>
          <w:rFonts w:eastAsia="Palatino Linotype" w:cs="Palatino Linotype"/>
          <w:szCs w:val="18"/>
        </w:rPr>
        <w:t xml:space="preserve"> D. 92-03-093, Ordering Paragraph 8</w:t>
      </w:r>
    </w:p>
  </w:footnote>
  <w:footnote w:id="15">
    <w:p w14:paraId="2AE06211" w14:textId="77777777" w:rsidR="00747931" w:rsidRPr="00255930" w:rsidRDefault="00747931" w:rsidP="00747931">
      <w:pPr>
        <w:pStyle w:val="FootnoteText"/>
      </w:pPr>
      <w:r w:rsidRPr="00255930">
        <w:rPr>
          <w:rStyle w:val="FootnoteReference"/>
          <w:szCs w:val="18"/>
        </w:rPr>
        <w:footnoteRef/>
      </w:r>
      <w:r w:rsidR="2C4CC50D" w:rsidRPr="00255930">
        <w:rPr>
          <w:szCs w:val="18"/>
        </w:rPr>
        <w:t xml:space="preserve"> </w:t>
      </w:r>
      <w:r w:rsidR="2C4CC50D" w:rsidRPr="3F91B554">
        <w:rPr>
          <w:rFonts w:eastAsia="Palatino Linotype" w:cs="Palatino Linotype"/>
        </w:rPr>
        <w:t xml:space="preserve">The ROR/ROM memorandum can be found at </w:t>
      </w:r>
      <w:hyperlink r:id="rId2" w:history="1">
        <w:r w:rsidR="2C4CC50D" w:rsidRPr="3F91B554">
          <w:rPr>
            <w:rStyle w:val="Hyperlink"/>
            <w:rFonts w:eastAsia="Palatino Linotype" w:cs="Palatino Linotype"/>
          </w:rPr>
          <w:t>https://www.cpuc.ca.gov/-/media/cpuc-website/divisions/water-division/reports/wd-memorandum/rorandrom-classcd2025.pdf</w:t>
        </w:r>
      </w:hyperlink>
    </w:p>
  </w:footnote>
  <w:footnote w:id="16">
    <w:p w14:paraId="55DC0C88" w14:textId="2C917BB1" w:rsidR="496906D7" w:rsidDel="00747931" w:rsidRDefault="496906D7" w:rsidP="3F91B554">
      <w:pPr>
        <w:pStyle w:val="FootnoteText"/>
        <w:rPr>
          <w:rFonts w:eastAsia="Palatino Linotype" w:cs="Palatino Linotype"/>
          <w:sz w:val="22"/>
          <w:szCs w:val="22"/>
        </w:rPr>
      </w:pPr>
    </w:p>
  </w:footnote>
  <w:footnote w:id="17">
    <w:p w14:paraId="57B108C3" w14:textId="28B05799" w:rsidR="12D83E33" w:rsidRDefault="12D83E33" w:rsidP="39117AE9">
      <w:pPr>
        <w:pStyle w:val="FootnoteText"/>
      </w:pPr>
      <w:r w:rsidRPr="0034273E">
        <w:rPr>
          <w:rStyle w:val="FootnoteReference"/>
          <w:rFonts w:eastAsia="Palatino Linotype" w:cs="Palatino Linotype"/>
          <w:szCs w:val="18"/>
        </w:rPr>
        <w:footnoteRef/>
      </w:r>
      <w:r w:rsidR="39117AE9" w:rsidRPr="0034273E">
        <w:rPr>
          <w:rFonts w:eastAsia="Palatino Linotype" w:cs="Palatino Linotype"/>
          <w:szCs w:val="18"/>
        </w:rPr>
        <w:t xml:space="preserve"> Decision adopting metrics and methodologies for assessing the relative affordability of utility service in Rulemaking 18-07-006.</w:t>
      </w:r>
    </w:p>
  </w:footnote>
  <w:footnote w:id="18">
    <w:p w14:paraId="47BBDDEA" w14:textId="6ABF1409" w:rsidR="56F56938" w:rsidRDefault="56F56938" w:rsidP="39117AE9">
      <w:pPr>
        <w:pStyle w:val="FootnoteText"/>
      </w:pPr>
      <w:r w:rsidRPr="0034273E">
        <w:rPr>
          <w:rStyle w:val="FootnoteReference"/>
          <w:rFonts w:eastAsia="Palatino Linotype" w:cs="Palatino Linotype"/>
          <w:szCs w:val="18"/>
        </w:rPr>
        <w:footnoteRef/>
      </w:r>
      <w:r w:rsidR="39117AE9" w:rsidRPr="0034273E">
        <w:rPr>
          <w:rFonts w:eastAsia="Palatino Linotype" w:cs="Palatino Linotype"/>
          <w:szCs w:val="18"/>
        </w:rPr>
        <w:t xml:space="preserve"> </w:t>
      </w:r>
      <w:r w:rsidR="39117AE9" w:rsidRPr="0034273E">
        <w:rPr>
          <w:szCs w:val="18"/>
        </w:rPr>
        <w:t>https://oehha.ca.gov/calenviroscreen</w:t>
      </w:r>
    </w:p>
  </w:footnote>
  <w:footnote w:id="19">
    <w:p w14:paraId="416B08FB" w14:textId="400A18DE" w:rsidR="6F7F791E" w:rsidRDefault="6F7F791E" w:rsidP="6F7F791E">
      <w:pPr>
        <w:pStyle w:val="FootnoteText"/>
      </w:pPr>
      <w:r w:rsidRPr="6F7F791E">
        <w:rPr>
          <w:rStyle w:val="FootnoteReference"/>
        </w:rPr>
        <w:footnoteRef/>
      </w:r>
      <w:r w:rsidR="38C1E540">
        <w:t xml:space="preserve"> State Water Resources Control Board Division of Drinking Water 2024 Sanitary Survey Mountain Mesa Water Company (System No. </w:t>
      </w:r>
      <w:r w:rsidR="38C1E540" w:rsidRPr="007A6FF3">
        <w:t>1510042</w:t>
      </w:r>
      <w:r w:rsidR="38C1E540">
        <w:t xml:space="preserve">) report date November 20, 2025, inspection date June 24, 2024. </w:t>
      </w:r>
    </w:p>
  </w:footnote>
  <w:footnote w:id="20">
    <w:p w14:paraId="417ED36E" w14:textId="60C77CF2" w:rsidR="39117AE9" w:rsidRPr="0034273E" w:rsidRDefault="39117AE9" w:rsidP="38C1E540">
      <w:pPr>
        <w:pStyle w:val="FootnoteText"/>
        <w:rPr>
          <w:rFonts w:eastAsia="Palatino Linotype" w:cs="Palatino Linotype"/>
          <w:szCs w:val="18"/>
        </w:rPr>
      </w:pPr>
      <w:r w:rsidRPr="0034273E">
        <w:rPr>
          <w:rStyle w:val="FootnoteReference"/>
          <w:rFonts w:eastAsia="Palatino Linotype" w:cs="Palatino Linotype"/>
          <w:szCs w:val="18"/>
        </w:rPr>
        <w:footnoteRef/>
      </w:r>
      <w:r w:rsidR="38C1E540" w:rsidRPr="0034273E">
        <w:rPr>
          <w:rFonts w:eastAsia="Palatino Linotype" w:cs="Palatino Linotype"/>
          <w:szCs w:val="18"/>
        </w:rPr>
        <w:t xml:space="preserve"> May 15, 2023, Review of Financial Statements for Mountain Mesa Water Company for the Years Ended December 31,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7237" w14:textId="77777777" w:rsidR="00E9501B" w:rsidRDefault="00E95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9D4673" w:rsidRPr="0092227E" w14:paraId="77E73F3C" w14:textId="77777777" w:rsidTr="38C1E540">
      <w:trPr>
        <w:jc w:val="center"/>
      </w:trPr>
      <w:tc>
        <w:tcPr>
          <w:tcW w:w="9619" w:type="dxa"/>
          <w:gridSpan w:val="2"/>
          <w:vAlign w:val="center"/>
        </w:tcPr>
        <w:p w14:paraId="4F833724" w14:textId="600FB410" w:rsidR="009D4673" w:rsidRPr="0092227E" w:rsidRDefault="009D4673"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9D4673" w:rsidRPr="0092227E" w14:paraId="3B9E7004" w14:textId="77777777" w:rsidTr="38C1E540">
      <w:trPr>
        <w:jc w:val="center"/>
      </w:trPr>
      <w:tc>
        <w:tcPr>
          <w:tcW w:w="4630" w:type="dxa"/>
          <w:vAlign w:val="center"/>
        </w:tcPr>
        <w:p w14:paraId="7D71D4DB" w14:textId="21953D2C" w:rsidR="009D4673" w:rsidRPr="0092227E" w:rsidRDefault="38C1E540" w:rsidP="38C1E540">
          <w:pPr>
            <w:widowControl w:val="0"/>
            <w:tabs>
              <w:tab w:val="center" w:pos="4320"/>
              <w:tab w:val="right" w:pos="8640"/>
            </w:tabs>
            <w:rPr>
              <w:rFonts w:ascii="Palatino Linotype" w:eastAsia="Calibri" w:hAnsi="Palatino Linotype" w:cstheme="majorBidi"/>
              <w:b/>
              <w:bCs/>
            </w:rPr>
          </w:pPr>
          <w:r w:rsidRPr="38C1E540">
            <w:rPr>
              <w:rFonts w:ascii="Palatino Linotype" w:eastAsia="Calibri" w:hAnsi="Palatino Linotype" w:cstheme="majorBidi"/>
              <w:b/>
              <w:bCs/>
            </w:rPr>
            <w:t>Resolution W-5312 WD</w:t>
          </w:r>
        </w:p>
        <w:p w14:paraId="12FFE3B3" w14:textId="790A252A" w:rsidR="009D4673" w:rsidRPr="0092227E" w:rsidRDefault="009D4673" w:rsidP="38C1E540">
          <w:pPr>
            <w:widowControl w:val="0"/>
            <w:tabs>
              <w:tab w:val="center" w:pos="4320"/>
              <w:tab w:val="right" w:pos="8640"/>
            </w:tabs>
            <w:rPr>
              <w:rFonts w:ascii="Palatino Linotype" w:eastAsia="Calibri" w:hAnsi="Palatino Linotype" w:cstheme="majorBidi"/>
              <w:b/>
              <w:bCs/>
            </w:rPr>
          </w:pPr>
        </w:p>
      </w:tc>
      <w:tc>
        <w:tcPr>
          <w:tcW w:w="4989" w:type="dxa"/>
        </w:tcPr>
        <w:p w14:paraId="7DCF1387" w14:textId="2A5B514B" w:rsidR="009D4673" w:rsidRDefault="38C1E540" w:rsidP="38C1E540">
          <w:pPr>
            <w:widowControl w:val="0"/>
            <w:tabs>
              <w:tab w:val="center" w:pos="4320"/>
              <w:tab w:val="right" w:pos="8640"/>
            </w:tabs>
            <w:jc w:val="right"/>
            <w:rPr>
              <w:rFonts w:ascii="Palatino Linotype" w:eastAsia="Calibri" w:hAnsi="Palatino Linotype" w:cstheme="majorBidi"/>
              <w:b/>
              <w:bCs/>
            </w:rPr>
          </w:pPr>
          <w:r w:rsidRPr="38C1E540">
            <w:rPr>
              <w:rFonts w:ascii="Palatino Linotype" w:eastAsia="Calibri" w:hAnsi="Palatino Linotype" w:cstheme="majorBidi"/>
              <w:b/>
              <w:bCs/>
            </w:rPr>
            <w:t>March XX, 2026</w:t>
          </w:r>
        </w:p>
        <w:p w14:paraId="0C2D2984" w14:textId="77777777" w:rsidR="009D4673" w:rsidRPr="0092227E" w:rsidRDefault="009D4673" w:rsidP="003561D1">
          <w:pPr>
            <w:widowControl w:val="0"/>
            <w:tabs>
              <w:tab w:val="center" w:pos="4320"/>
              <w:tab w:val="right" w:pos="8640"/>
            </w:tabs>
            <w:jc w:val="right"/>
            <w:rPr>
              <w:rFonts w:ascii="Palatino Linotype" w:eastAsia="Calibri" w:hAnsi="Palatino Linotype" w:cstheme="majorBidi"/>
              <w:b/>
              <w:szCs w:val="22"/>
            </w:rPr>
          </w:pPr>
        </w:p>
      </w:tc>
    </w:tr>
  </w:tbl>
  <w:p w14:paraId="483C12BC" w14:textId="77777777" w:rsidR="009D4673" w:rsidRDefault="009D4673" w:rsidP="009F2A28">
    <w:pPr>
      <w:pStyle w:val="Body"/>
      <w:spacing w:after="0" w:line="240" w:lineRule="auto"/>
      <w:jc w:val="center"/>
      <w:rPr>
        <w:rStyle w:val="HeaderChar"/>
        <w:rFonts w:ascii="Palatino Linotype" w:eastAsia="Palatino Linotype" w:hAnsi="Palatino Linotype" w:cs="Palatino Linotype"/>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DE6A" w14:textId="77777777" w:rsidR="00284418" w:rsidRDefault="00284418" w:rsidP="00284418">
    <w:pPr>
      <w:pBdr>
        <w:bottom w:val="double" w:sz="6" w:space="1" w:color="auto"/>
      </w:pBdr>
      <w:tabs>
        <w:tab w:val="right" w:pos="11070"/>
      </w:tabs>
      <w:rPr>
        <w:rFonts w:ascii="Arial" w:hAnsi="Arial"/>
        <w:i/>
      </w:rPr>
    </w:pPr>
    <w:r>
      <w:rPr>
        <w:noProof/>
      </w:rPr>
      <w:drawing>
        <wp:anchor distT="0" distB="0" distL="114300" distR="114300" simplePos="0" relativeHeight="251658240" behindDoc="0" locked="0" layoutInCell="1" allowOverlap="1" wp14:anchorId="68F19A9A" wp14:editId="17C4E5DB">
          <wp:simplePos x="0" y="0"/>
          <wp:positionH relativeFrom="column">
            <wp:posOffset>5048250</wp:posOffset>
          </wp:positionH>
          <wp:positionV relativeFrom="paragraph">
            <wp:posOffset>235597</wp:posOffset>
          </wp:positionV>
          <wp:extent cx="714375" cy="714375"/>
          <wp:effectExtent l="0" t="0" r="9525" b="9525"/>
          <wp:wrapSquare wrapText="bothSides"/>
          <wp:docPr id="2" name="Picture 2" descr="PUC_ColorSeal_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C_ColorSeal_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6"/>
      </w:rPr>
      <w:t>STATE OF CALIFORNIA                                                                                                                         GAVIN NEWSOM,</w:t>
    </w:r>
    <w:r>
      <w:rPr>
        <w:rFonts w:ascii="Arial" w:hAnsi="Arial"/>
      </w:rPr>
      <w:t xml:space="preserve"> </w:t>
    </w:r>
    <w:r>
      <w:rPr>
        <w:rFonts w:ascii="Arial" w:hAnsi="Arial"/>
        <w:i/>
        <w:sz w:val="16"/>
      </w:rPr>
      <w:t>Governor</w:t>
    </w:r>
  </w:p>
  <w:p w14:paraId="6D077587" w14:textId="77777777" w:rsidR="00284418" w:rsidRDefault="00284418" w:rsidP="00284418">
    <w:pPr>
      <w:tabs>
        <w:tab w:val="right" w:pos="11070"/>
      </w:tabs>
      <w:rPr>
        <w:rFonts w:ascii="Arial" w:hAnsi="Arial"/>
      </w:rPr>
    </w:pPr>
    <w:r>
      <w:rPr>
        <w:rFonts w:ascii="Arial" w:hAnsi="Arial"/>
      </w:rPr>
      <w:t>PUBLIC UTILITIES COMMISSION</w:t>
    </w:r>
  </w:p>
  <w:p w14:paraId="5234A0E5" w14:textId="77777777" w:rsidR="00284418" w:rsidRDefault="00284418" w:rsidP="00284418">
    <w:pPr>
      <w:tabs>
        <w:tab w:val="right" w:pos="11070"/>
      </w:tabs>
      <w:rPr>
        <w:rFonts w:ascii="Arial" w:hAnsi="Arial"/>
        <w:sz w:val="12"/>
      </w:rPr>
    </w:pPr>
    <w:r>
      <w:rPr>
        <w:rFonts w:ascii="Arial" w:hAnsi="Arial"/>
        <w:sz w:val="12"/>
      </w:rPr>
      <w:t>505 VAN NESS AVENUE</w:t>
    </w:r>
  </w:p>
  <w:p w14:paraId="480D5DEA" w14:textId="77777777" w:rsidR="00284418" w:rsidRDefault="00284418" w:rsidP="00284418">
    <w:pPr>
      <w:tabs>
        <w:tab w:val="right" w:pos="11070"/>
      </w:tabs>
      <w:rPr>
        <w:rFonts w:ascii="Arial" w:hAnsi="Arial"/>
        <w:sz w:val="12"/>
      </w:rPr>
    </w:pPr>
    <w:r>
      <w:rPr>
        <w:rFonts w:ascii="Arial" w:hAnsi="Arial"/>
        <w:sz w:val="12"/>
      </w:rPr>
      <w:t>SAN FRANCISCO, CA  94102-3298</w:t>
    </w:r>
  </w:p>
  <w:p w14:paraId="43D8A2FD" w14:textId="77777777" w:rsidR="00284418" w:rsidRDefault="00284418" w:rsidP="00284418">
    <w:pPr>
      <w:pStyle w:val="Header"/>
    </w:pPr>
  </w:p>
  <w:p w14:paraId="6C329A10" w14:textId="77777777" w:rsidR="009D4673" w:rsidRDefault="009D4673">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92227E" w14:paraId="40FD528D" w14:textId="77777777" w:rsidTr="38C1E540">
      <w:trPr>
        <w:jc w:val="center"/>
      </w:trPr>
      <w:tc>
        <w:tcPr>
          <w:tcW w:w="9619" w:type="dxa"/>
          <w:gridSpan w:val="2"/>
          <w:vAlign w:val="center"/>
        </w:tcPr>
        <w:p w14:paraId="3108FDCC" w14:textId="77777777" w:rsidR="00EE74B2" w:rsidRPr="0092227E" w:rsidRDefault="00EE74B2"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EE74B2" w:rsidRPr="0092227E" w14:paraId="75A7B0F6" w14:textId="77777777" w:rsidTr="38C1E540">
      <w:trPr>
        <w:jc w:val="center"/>
      </w:trPr>
      <w:tc>
        <w:tcPr>
          <w:tcW w:w="4630" w:type="dxa"/>
          <w:vAlign w:val="center"/>
        </w:tcPr>
        <w:p w14:paraId="5154C416" w14:textId="406774C6" w:rsidR="00EE74B2" w:rsidRPr="005C02C1" w:rsidRDefault="38C1E540" w:rsidP="38C1E540">
          <w:pPr>
            <w:widowControl w:val="0"/>
            <w:tabs>
              <w:tab w:val="center" w:pos="4320"/>
              <w:tab w:val="right" w:pos="8640"/>
            </w:tabs>
            <w:rPr>
              <w:rFonts w:ascii="Palatino Linotype" w:eastAsia="Calibri" w:hAnsi="Palatino Linotype" w:cstheme="majorBidi"/>
              <w:b/>
              <w:bCs/>
              <w:sz w:val="20"/>
              <w:szCs w:val="20"/>
            </w:rPr>
          </w:pPr>
          <w:r w:rsidRPr="38C1E540">
            <w:rPr>
              <w:rFonts w:ascii="Palatino Linotype" w:eastAsia="Calibri" w:hAnsi="Palatino Linotype" w:cstheme="majorBidi"/>
              <w:b/>
              <w:bCs/>
              <w:sz w:val="20"/>
              <w:szCs w:val="20"/>
            </w:rPr>
            <w:t>Resolution W-5312</w:t>
          </w:r>
        </w:p>
        <w:p w14:paraId="3BF36A2B" w14:textId="77777777" w:rsidR="00EE74B2" w:rsidRPr="005C02C1" w:rsidRDefault="00EE74B2" w:rsidP="003561D1">
          <w:pPr>
            <w:widowControl w:val="0"/>
            <w:tabs>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WD</w:t>
          </w:r>
        </w:p>
      </w:tc>
      <w:tc>
        <w:tcPr>
          <w:tcW w:w="4989" w:type="dxa"/>
        </w:tcPr>
        <w:p w14:paraId="043CB5DD" w14:textId="252CAC05" w:rsidR="00EE74B2" w:rsidRPr="005C02C1" w:rsidRDefault="4496C14C" w:rsidP="003561D1">
          <w:pPr>
            <w:widowControl w:val="0"/>
            <w:tabs>
              <w:tab w:val="center" w:pos="4320"/>
              <w:tab w:val="right" w:pos="8640"/>
            </w:tabs>
            <w:jc w:val="right"/>
            <w:rPr>
              <w:rFonts w:ascii="Palatino Linotype" w:eastAsia="Calibri" w:hAnsi="Palatino Linotype" w:cstheme="majorBidi"/>
              <w:b/>
              <w:sz w:val="20"/>
              <w:szCs w:val="20"/>
            </w:rPr>
          </w:pPr>
          <w:r w:rsidRPr="4496C14C">
            <w:rPr>
              <w:rFonts w:ascii="Palatino Linotype" w:eastAsia="Calibri" w:hAnsi="Palatino Linotype" w:cstheme="majorBidi"/>
              <w:b/>
              <w:bCs/>
              <w:sz w:val="20"/>
              <w:szCs w:val="20"/>
            </w:rPr>
            <w:t>April 9, 2026</w:t>
          </w:r>
        </w:p>
        <w:p w14:paraId="28198247" w14:textId="532E4972" w:rsidR="00EE74B2" w:rsidRPr="005C02C1" w:rsidRDefault="00EE53F9" w:rsidP="00EE53F9">
          <w:pPr>
            <w:widowControl w:val="0"/>
            <w:tabs>
              <w:tab w:val="left" w:pos="1489"/>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ab/>
          </w:r>
          <w:r w:rsidRPr="005C02C1">
            <w:rPr>
              <w:rFonts w:ascii="Palatino Linotype" w:eastAsia="Calibri" w:hAnsi="Palatino Linotype" w:cstheme="majorBidi"/>
              <w:b/>
              <w:sz w:val="20"/>
              <w:szCs w:val="20"/>
            </w:rPr>
            <w:tab/>
          </w:r>
        </w:p>
      </w:tc>
    </w:tr>
  </w:tbl>
  <w:p w14:paraId="3D3CBF09" w14:textId="77777777" w:rsidR="00EE74B2" w:rsidRPr="004E19AC" w:rsidRDefault="00EE74B2" w:rsidP="004E19AC">
    <w:pPr>
      <w:pStyle w:val="Body"/>
      <w:spacing w:after="0" w:line="240" w:lineRule="auto"/>
      <w:rPr>
        <w:rStyle w:val="HeaderChar"/>
        <w:rFonts w:ascii="Palatino Linotype" w:eastAsia="Palatino Linotype" w:hAnsi="Palatino Linotype" w:cs="Palatino Linotype"/>
        <w:b/>
        <w:bCs/>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FC2F36" w14:paraId="6C5DE659" w14:textId="77777777" w:rsidTr="004874C7">
      <w:trPr>
        <w:jc w:val="center"/>
      </w:trPr>
      <w:tc>
        <w:tcPr>
          <w:tcW w:w="9619" w:type="dxa"/>
          <w:gridSpan w:val="2"/>
          <w:vAlign w:val="center"/>
        </w:tcPr>
        <w:p w14:paraId="1439116B" w14:textId="2CEEFD40" w:rsidR="00EE74B2" w:rsidRPr="00FC2F36" w:rsidRDefault="00EE74B2" w:rsidP="00EE74B2">
          <w:pPr>
            <w:widowControl w:val="0"/>
            <w:tabs>
              <w:tab w:val="center" w:pos="4320"/>
              <w:tab w:val="right" w:pos="8640"/>
            </w:tabs>
            <w:jc w:val="center"/>
            <w:rPr>
              <w:rFonts w:ascii="Palatino Linotype" w:eastAsia="Calibri" w:hAnsi="Palatino Linotype"/>
              <w:b/>
              <w:sz w:val="30"/>
              <w:szCs w:val="30"/>
            </w:rPr>
          </w:pPr>
          <w:bookmarkStart w:id="1" w:name="_Hlk10732465"/>
          <w:r w:rsidRPr="00FC2F36">
            <w:rPr>
              <w:rFonts w:ascii="Palatino Linotype" w:eastAsia="Calibri" w:hAnsi="Palatino Linotype"/>
              <w:b/>
              <w:sz w:val="30"/>
              <w:szCs w:val="30"/>
            </w:rPr>
            <w:t>PROPOSED RESOLUTION</w:t>
          </w:r>
        </w:p>
      </w:tc>
    </w:tr>
    <w:tr w:rsidR="00EE74B2" w:rsidRPr="00FC2F36" w14:paraId="64EDCC61" w14:textId="77777777" w:rsidTr="004874C7">
      <w:trPr>
        <w:jc w:val="center"/>
      </w:trPr>
      <w:tc>
        <w:tcPr>
          <w:tcW w:w="4630" w:type="dxa"/>
          <w:vAlign w:val="center"/>
        </w:tcPr>
        <w:p w14:paraId="695AD22D" w14:textId="1C1769E8" w:rsidR="00EE74B2" w:rsidRPr="00FC2F36" w:rsidRDefault="00EE74B2" w:rsidP="00EE74B2">
          <w:pPr>
            <w:widowControl w:val="0"/>
            <w:tabs>
              <w:tab w:val="center" w:pos="4320"/>
              <w:tab w:val="right" w:pos="8640"/>
            </w:tabs>
            <w:rPr>
              <w:rFonts w:ascii="Palatino Linotype" w:eastAsia="Calibri" w:hAnsi="Palatino Linotype"/>
              <w:b/>
              <w:sz w:val="20"/>
              <w:szCs w:val="20"/>
            </w:rPr>
          </w:pPr>
          <w:r w:rsidRPr="00FC2F36">
            <w:rPr>
              <w:rFonts w:ascii="Palatino Linotype" w:eastAsia="Calibri" w:hAnsi="Palatino Linotype"/>
              <w:b/>
              <w:sz w:val="20"/>
              <w:szCs w:val="20"/>
            </w:rPr>
            <w:t>Resolution W-</w:t>
          </w:r>
          <w:r w:rsidR="00BA7747">
            <w:rPr>
              <w:rFonts w:ascii="Palatino Linotype" w:eastAsia="Calibri" w:hAnsi="Palatino Linotype"/>
              <w:b/>
              <w:sz w:val="20"/>
              <w:szCs w:val="20"/>
            </w:rPr>
            <w:t>5312</w:t>
          </w:r>
        </w:p>
        <w:p w14:paraId="5C3DED46" w14:textId="77777777" w:rsidR="00EE74B2" w:rsidRPr="00FC2F36" w:rsidRDefault="00EE74B2" w:rsidP="00EE74B2">
          <w:pPr>
            <w:widowControl w:val="0"/>
            <w:tabs>
              <w:tab w:val="center" w:pos="4320"/>
              <w:tab w:val="right" w:pos="8640"/>
            </w:tabs>
            <w:rPr>
              <w:rFonts w:ascii="Palatino Linotype" w:eastAsia="Calibri" w:hAnsi="Palatino Linotype"/>
              <w:b/>
              <w:sz w:val="20"/>
              <w:szCs w:val="20"/>
            </w:rPr>
          </w:pPr>
          <w:r w:rsidRPr="00FC2F36">
            <w:rPr>
              <w:rFonts w:ascii="Palatino Linotype" w:eastAsia="Calibri" w:hAnsi="Palatino Linotype"/>
              <w:b/>
              <w:sz w:val="20"/>
              <w:szCs w:val="20"/>
            </w:rPr>
            <w:t>WD</w:t>
          </w:r>
        </w:p>
      </w:tc>
      <w:tc>
        <w:tcPr>
          <w:tcW w:w="4989" w:type="dxa"/>
        </w:tcPr>
        <w:p w14:paraId="4EC489F8" w14:textId="05FA954C" w:rsidR="00EE74B2" w:rsidRPr="00FC2F36" w:rsidRDefault="00EE74B2" w:rsidP="00EE74B2">
          <w:pPr>
            <w:widowControl w:val="0"/>
            <w:tabs>
              <w:tab w:val="center" w:pos="4320"/>
              <w:tab w:val="right" w:pos="8640"/>
            </w:tabs>
            <w:jc w:val="right"/>
            <w:rPr>
              <w:rFonts w:ascii="Palatino Linotype" w:eastAsia="Calibri" w:hAnsi="Palatino Linotype"/>
              <w:b/>
              <w:sz w:val="20"/>
              <w:szCs w:val="20"/>
            </w:rPr>
          </w:pPr>
          <w:r>
            <w:rPr>
              <w:rFonts w:ascii="Palatino Linotype" w:eastAsia="Calibri" w:hAnsi="Palatino Linotype"/>
              <w:b/>
              <w:sz w:val="20"/>
              <w:szCs w:val="20"/>
            </w:rPr>
            <w:t>Agenda</w:t>
          </w:r>
          <w:r w:rsidRPr="00FC2F36">
            <w:rPr>
              <w:rFonts w:ascii="Palatino Linotype" w:eastAsia="Calibri" w:hAnsi="Palatino Linotype"/>
              <w:b/>
              <w:sz w:val="20"/>
              <w:szCs w:val="20"/>
            </w:rPr>
            <w:t xml:space="preserve"> ID #</w:t>
          </w:r>
          <w:r w:rsidR="00AC3E82" w:rsidRPr="00AC3E82">
            <w:rPr>
              <w:rFonts w:ascii="Palatino Linotype" w:eastAsia="Calibri" w:hAnsi="Palatino Linotype"/>
              <w:b/>
              <w:bCs/>
              <w:sz w:val="20"/>
              <w:szCs w:val="20"/>
            </w:rPr>
            <w:t>24077</w:t>
          </w:r>
        </w:p>
      </w:tc>
    </w:tr>
    <w:bookmarkEnd w:id="1"/>
  </w:tbl>
  <w:p w14:paraId="7D546186" w14:textId="77777777" w:rsidR="00284418" w:rsidRPr="00284418" w:rsidRDefault="00284418" w:rsidP="00284418">
    <w:pPr>
      <w:pStyle w:val="Header"/>
    </w:pPr>
  </w:p>
</w:hdr>
</file>

<file path=word/intelligence2.xml><?xml version="1.0" encoding="utf-8"?>
<int2:intelligence xmlns:int2="http://schemas.microsoft.com/office/intelligence/2020/intelligence" xmlns:oel="http://schemas.microsoft.com/office/2019/extlst">
  <int2:observations>
    <int2:textHash int2:hashCode="wdi3obB1CT42Z3" int2:id="FULWxJy7">
      <int2:state int2:value="Rejected" int2:type="LegacyProofing"/>
      <int2:state int2:value="Rejected" int2:type="spell"/>
    </int2:textHash>
    <int2:textHash int2:hashCode="r4seoC1oqmAwiN" int2:id="KpQ0RU7X">
      <int2:state int2:value="Rejected" int2:type="LegacyProofing"/>
    </int2:textHash>
    <int2:textHash int2:hashCode="JInkSFErlHDKXv" int2:id="L7Dxo8l9">
      <int2:state int2:value="Rejected" int2:type="LegacyProofing"/>
    </int2:textHash>
    <int2:textHash int2:hashCode="VT7tROoacsqdPJ" int2:id="QvJnGObX">
      <int2:state int2:value="Rejected" int2:type="spell"/>
    </int2:textHash>
    <int2:textHash int2:hashCode="baIk+YpN8uE0NU" int2:id="kmKxOz9c">
      <int2:state int2:value="Rejected" int2:type="LegacyProofing"/>
    </int2:textHash>
    <int2:textHash int2:hashCode="yu54guwco8FYct" int2:id="lI7FTLo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2" w15:restartNumberingAfterBreak="0">
    <w:nsid w:val="0CFF4452"/>
    <w:multiLevelType w:val="hybridMultilevel"/>
    <w:tmpl w:val="4CFC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7F43C"/>
    <w:multiLevelType w:val="hybridMultilevel"/>
    <w:tmpl w:val="3A0EB22C"/>
    <w:lvl w:ilvl="0" w:tplc="C16E3C08">
      <w:start w:val="1"/>
      <w:numFmt w:val="upperLetter"/>
      <w:lvlText w:val="%1)"/>
      <w:lvlJc w:val="left"/>
      <w:pPr>
        <w:ind w:left="720" w:hanging="360"/>
      </w:pPr>
    </w:lvl>
    <w:lvl w:ilvl="1" w:tplc="6FE2B270">
      <w:start w:val="1"/>
      <w:numFmt w:val="lowerLetter"/>
      <w:lvlText w:val="%2."/>
      <w:lvlJc w:val="left"/>
      <w:pPr>
        <w:ind w:left="1440" w:hanging="360"/>
      </w:pPr>
    </w:lvl>
    <w:lvl w:ilvl="2" w:tplc="E7AA0D0C">
      <w:start w:val="1"/>
      <w:numFmt w:val="lowerRoman"/>
      <w:lvlText w:val="%3."/>
      <w:lvlJc w:val="right"/>
      <w:pPr>
        <w:ind w:left="2160" w:hanging="180"/>
      </w:pPr>
    </w:lvl>
    <w:lvl w:ilvl="3" w:tplc="06F06636">
      <w:start w:val="1"/>
      <w:numFmt w:val="decimal"/>
      <w:lvlText w:val="%4."/>
      <w:lvlJc w:val="left"/>
      <w:pPr>
        <w:ind w:left="2880" w:hanging="360"/>
      </w:pPr>
    </w:lvl>
    <w:lvl w:ilvl="4" w:tplc="AA74A8E2">
      <w:start w:val="1"/>
      <w:numFmt w:val="lowerLetter"/>
      <w:lvlText w:val="%5."/>
      <w:lvlJc w:val="left"/>
      <w:pPr>
        <w:ind w:left="3600" w:hanging="360"/>
      </w:pPr>
    </w:lvl>
    <w:lvl w:ilvl="5" w:tplc="90440424">
      <w:start w:val="1"/>
      <w:numFmt w:val="lowerRoman"/>
      <w:lvlText w:val="%6."/>
      <w:lvlJc w:val="right"/>
      <w:pPr>
        <w:ind w:left="4320" w:hanging="180"/>
      </w:pPr>
    </w:lvl>
    <w:lvl w:ilvl="6" w:tplc="34841D26">
      <w:start w:val="1"/>
      <w:numFmt w:val="decimal"/>
      <w:lvlText w:val="%7."/>
      <w:lvlJc w:val="left"/>
      <w:pPr>
        <w:ind w:left="5040" w:hanging="360"/>
      </w:pPr>
    </w:lvl>
    <w:lvl w:ilvl="7" w:tplc="9768E2F2">
      <w:start w:val="1"/>
      <w:numFmt w:val="lowerLetter"/>
      <w:lvlText w:val="%8."/>
      <w:lvlJc w:val="left"/>
      <w:pPr>
        <w:ind w:left="5760" w:hanging="360"/>
      </w:pPr>
    </w:lvl>
    <w:lvl w:ilvl="8" w:tplc="15083106">
      <w:start w:val="1"/>
      <w:numFmt w:val="lowerRoman"/>
      <w:lvlText w:val="%9."/>
      <w:lvlJc w:val="right"/>
      <w:pPr>
        <w:ind w:left="6480" w:hanging="180"/>
      </w:pPr>
    </w:lvl>
  </w:abstractNum>
  <w:abstractNum w:abstractNumId="4" w15:restartNumberingAfterBreak="0">
    <w:nsid w:val="14833538"/>
    <w:multiLevelType w:val="hybridMultilevel"/>
    <w:tmpl w:val="FFFFFFFF"/>
    <w:lvl w:ilvl="0" w:tplc="9ECC8236">
      <w:start w:val="1"/>
      <w:numFmt w:val="bullet"/>
      <w:lvlText w:val=""/>
      <w:lvlJc w:val="left"/>
      <w:pPr>
        <w:ind w:left="720" w:hanging="360"/>
      </w:pPr>
      <w:rPr>
        <w:rFonts w:ascii="Symbol" w:hAnsi="Symbol" w:hint="default"/>
      </w:rPr>
    </w:lvl>
    <w:lvl w:ilvl="1" w:tplc="F4AAB48C">
      <w:start w:val="1"/>
      <w:numFmt w:val="bullet"/>
      <w:lvlText w:val="o"/>
      <w:lvlJc w:val="left"/>
      <w:pPr>
        <w:ind w:left="1440" w:hanging="360"/>
      </w:pPr>
      <w:rPr>
        <w:rFonts w:ascii="Courier New" w:hAnsi="Courier New" w:hint="default"/>
      </w:rPr>
    </w:lvl>
    <w:lvl w:ilvl="2" w:tplc="E6200BF2">
      <w:start w:val="1"/>
      <w:numFmt w:val="bullet"/>
      <w:lvlText w:val=""/>
      <w:lvlJc w:val="left"/>
      <w:pPr>
        <w:ind w:left="2160" w:hanging="360"/>
      </w:pPr>
      <w:rPr>
        <w:rFonts w:ascii="Wingdings" w:hAnsi="Wingdings" w:hint="default"/>
      </w:rPr>
    </w:lvl>
    <w:lvl w:ilvl="3" w:tplc="AEF4458A">
      <w:start w:val="1"/>
      <w:numFmt w:val="bullet"/>
      <w:lvlText w:val=""/>
      <w:lvlJc w:val="left"/>
      <w:pPr>
        <w:ind w:left="2880" w:hanging="360"/>
      </w:pPr>
      <w:rPr>
        <w:rFonts w:ascii="Symbol" w:hAnsi="Symbol" w:hint="default"/>
      </w:rPr>
    </w:lvl>
    <w:lvl w:ilvl="4" w:tplc="2B36FC00">
      <w:start w:val="1"/>
      <w:numFmt w:val="bullet"/>
      <w:lvlText w:val="o"/>
      <w:lvlJc w:val="left"/>
      <w:pPr>
        <w:ind w:left="3600" w:hanging="360"/>
      </w:pPr>
      <w:rPr>
        <w:rFonts w:ascii="Courier New" w:hAnsi="Courier New" w:hint="default"/>
      </w:rPr>
    </w:lvl>
    <w:lvl w:ilvl="5" w:tplc="17D25714">
      <w:start w:val="1"/>
      <w:numFmt w:val="bullet"/>
      <w:lvlText w:val=""/>
      <w:lvlJc w:val="left"/>
      <w:pPr>
        <w:ind w:left="4320" w:hanging="360"/>
      </w:pPr>
      <w:rPr>
        <w:rFonts w:ascii="Wingdings" w:hAnsi="Wingdings" w:hint="default"/>
      </w:rPr>
    </w:lvl>
    <w:lvl w:ilvl="6" w:tplc="09824558">
      <w:start w:val="1"/>
      <w:numFmt w:val="bullet"/>
      <w:lvlText w:val=""/>
      <w:lvlJc w:val="left"/>
      <w:pPr>
        <w:ind w:left="5040" w:hanging="360"/>
      </w:pPr>
      <w:rPr>
        <w:rFonts w:ascii="Symbol" w:hAnsi="Symbol" w:hint="default"/>
      </w:rPr>
    </w:lvl>
    <w:lvl w:ilvl="7" w:tplc="9FC6DD12">
      <w:start w:val="1"/>
      <w:numFmt w:val="bullet"/>
      <w:lvlText w:val="o"/>
      <w:lvlJc w:val="left"/>
      <w:pPr>
        <w:ind w:left="5760" w:hanging="360"/>
      </w:pPr>
      <w:rPr>
        <w:rFonts w:ascii="Courier New" w:hAnsi="Courier New" w:hint="default"/>
      </w:rPr>
    </w:lvl>
    <w:lvl w:ilvl="8" w:tplc="94B8F22C">
      <w:start w:val="1"/>
      <w:numFmt w:val="bullet"/>
      <w:lvlText w:val=""/>
      <w:lvlJc w:val="left"/>
      <w:pPr>
        <w:ind w:left="6480" w:hanging="360"/>
      </w:pPr>
      <w:rPr>
        <w:rFonts w:ascii="Wingdings" w:hAnsi="Wingdings" w:hint="default"/>
      </w:rPr>
    </w:lvl>
  </w:abstractNum>
  <w:abstractNum w:abstractNumId="5" w15:restartNumberingAfterBreak="0">
    <w:nsid w:val="15910B38"/>
    <w:multiLevelType w:val="multilevel"/>
    <w:tmpl w:val="035AEF58"/>
    <w:numStyleLink w:val="ImportedStyle1"/>
  </w:abstractNum>
  <w:abstractNum w:abstractNumId="6"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2F48"/>
    <w:multiLevelType w:val="hybridMultilevel"/>
    <w:tmpl w:val="1E1A46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45FD8"/>
    <w:multiLevelType w:val="hybridMultilevel"/>
    <w:tmpl w:val="DAD01910"/>
    <w:numStyleLink w:val="ImportedStyle2"/>
  </w:abstractNum>
  <w:abstractNum w:abstractNumId="9"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BED3C67"/>
    <w:multiLevelType w:val="hybridMultilevel"/>
    <w:tmpl w:val="6ECA9648"/>
    <w:lvl w:ilvl="0" w:tplc="B0B0DF70">
      <w:start w:val="1"/>
      <w:numFmt w:val="decimal"/>
      <w:lvlText w:val="%1."/>
      <w:lvlJc w:val="left"/>
      <w:pPr>
        <w:ind w:left="720" w:hanging="360"/>
      </w:pPr>
    </w:lvl>
    <w:lvl w:ilvl="1" w:tplc="78D88C18">
      <w:start w:val="1"/>
      <w:numFmt w:val="lowerLetter"/>
      <w:lvlText w:val="%2."/>
      <w:lvlJc w:val="left"/>
      <w:pPr>
        <w:ind w:left="1440" w:hanging="360"/>
      </w:pPr>
    </w:lvl>
    <w:lvl w:ilvl="2" w:tplc="F93057AE">
      <w:start w:val="1"/>
      <w:numFmt w:val="lowerRoman"/>
      <w:lvlText w:val="%3."/>
      <w:lvlJc w:val="right"/>
      <w:pPr>
        <w:ind w:left="2160" w:hanging="180"/>
      </w:pPr>
    </w:lvl>
    <w:lvl w:ilvl="3" w:tplc="0B565954">
      <w:start w:val="1"/>
      <w:numFmt w:val="decimal"/>
      <w:lvlText w:val="%4."/>
      <w:lvlJc w:val="left"/>
      <w:pPr>
        <w:ind w:left="2880" w:hanging="360"/>
      </w:pPr>
    </w:lvl>
    <w:lvl w:ilvl="4" w:tplc="4C249366">
      <w:start w:val="1"/>
      <w:numFmt w:val="lowerLetter"/>
      <w:lvlText w:val="%5."/>
      <w:lvlJc w:val="left"/>
      <w:pPr>
        <w:ind w:left="3600" w:hanging="360"/>
      </w:pPr>
    </w:lvl>
    <w:lvl w:ilvl="5" w:tplc="5512F734">
      <w:start w:val="1"/>
      <w:numFmt w:val="lowerRoman"/>
      <w:lvlText w:val="%6."/>
      <w:lvlJc w:val="right"/>
      <w:pPr>
        <w:ind w:left="4320" w:hanging="180"/>
      </w:pPr>
    </w:lvl>
    <w:lvl w:ilvl="6" w:tplc="4C642D28">
      <w:start w:val="1"/>
      <w:numFmt w:val="decimal"/>
      <w:lvlText w:val="%7."/>
      <w:lvlJc w:val="left"/>
      <w:pPr>
        <w:ind w:left="5040" w:hanging="360"/>
      </w:pPr>
    </w:lvl>
    <w:lvl w:ilvl="7" w:tplc="D3804CA6">
      <w:start w:val="1"/>
      <w:numFmt w:val="lowerLetter"/>
      <w:lvlText w:val="%8."/>
      <w:lvlJc w:val="left"/>
      <w:pPr>
        <w:ind w:left="5760" w:hanging="360"/>
      </w:pPr>
    </w:lvl>
    <w:lvl w:ilvl="8" w:tplc="E7FC32F0">
      <w:start w:val="1"/>
      <w:numFmt w:val="lowerRoman"/>
      <w:lvlText w:val="%9."/>
      <w:lvlJc w:val="right"/>
      <w:pPr>
        <w:ind w:left="6480" w:hanging="180"/>
      </w:pPr>
    </w:lvl>
  </w:abstractNum>
  <w:abstractNum w:abstractNumId="11" w15:restartNumberingAfterBreak="0">
    <w:nsid w:val="2C7F52B0"/>
    <w:multiLevelType w:val="hybridMultilevel"/>
    <w:tmpl w:val="EFBC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BC0F0"/>
    <w:multiLevelType w:val="hybridMultilevel"/>
    <w:tmpl w:val="B1C2ED56"/>
    <w:lvl w:ilvl="0" w:tplc="BADABB26">
      <w:start w:val="1"/>
      <w:numFmt w:val="decimal"/>
      <w:lvlText w:val="%1."/>
      <w:lvlJc w:val="left"/>
      <w:pPr>
        <w:ind w:left="720" w:hanging="360"/>
      </w:pPr>
    </w:lvl>
    <w:lvl w:ilvl="1" w:tplc="14BCB90A">
      <w:start w:val="1"/>
      <w:numFmt w:val="lowerLetter"/>
      <w:lvlText w:val="%2."/>
      <w:lvlJc w:val="left"/>
      <w:pPr>
        <w:ind w:left="1440" w:hanging="360"/>
      </w:pPr>
    </w:lvl>
    <w:lvl w:ilvl="2" w:tplc="4DD0A068">
      <w:start w:val="1"/>
      <w:numFmt w:val="lowerRoman"/>
      <w:lvlText w:val="%3."/>
      <w:lvlJc w:val="right"/>
      <w:pPr>
        <w:ind w:left="2160" w:hanging="180"/>
      </w:pPr>
    </w:lvl>
    <w:lvl w:ilvl="3" w:tplc="532AE7F8">
      <w:start w:val="1"/>
      <w:numFmt w:val="decimal"/>
      <w:lvlText w:val="%4."/>
      <w:lvlJc w:val="left"/>
      <w:pPr>
        <w:ind w:left="2880" w:hanging="360"/>
      </w:pPr>
    </w:lvl>
    <w:lvl w:ilvl="4" w:tplc="C9AE983C">
      <w:start w:val="1"/>
      <w:numFmt w:val="lowerLetter"/>
      <w:lvlText w:val="%5."/>
      <w:lvlJc w:val="left"/>
      <w:pPr>
        <w:ind w:left="3600" w:hanging="360"/>
      </w:pPr>
    </w:lvl>
    <w:lvl w:ilvl="5" w:tplc="B5983816">
      <w:start w:val="1"/>
      <w:numFmt w:val="lowerRoman"/>
      <w:lvlText w:val="%6."/>
      <w:lvlJc w:val="right"/>
      <w:pPr>
        <w:ind w:left="4320" w:hanging="180"/>
      </w:pPr>
    </w:lvl>
    <w:lvl w:ilvl="6" w:tplc="34FC26EC">
      <w:start w:val="1"/>
      <w:numFmt w:val="decimal"/>
      <w:lvlText w:val="%7."/>
      <w:lvlJc w:val="left"/>
      <w:pPr>
        <w:ind w:left="5040" w:hanging="360"/>
      </w:pPr>
    </w:lvl>
    <w:lvl w:ilvl="7" w:tplc="B6FC6B0E">
      <w:start w:val="1"/>
      <w:numFmt w:val="lowerLetter"/>
      <w:lvlText w:val="%8."/>
      <w:lvlJc w:val="left"/>
      <w:pPr>
        <w:ind w:left="5760" w:hanging="360"/>
      </w:pPr>
    </w:lvl>
    <w:lvl w:ilvl="8" w:tplc="8D3486A8">
      <w:start w:val="1"/>
      <w:numFmt w:val="lowerRoman"/>
      <w:lvlText w:val="%9."/>
      <w:lvlJc w:val="right"/>
      <w:pPr>
        <w:ind w:left="6480" w:hanging="180"/>
      </w:pPr>
    </w:lvl>
  </w:abstractNum>
  <w:abstractNum w:abstractNumId="13" w15:restartNumberingAfterBreak="0">
    <w:nsid w:val="32843433"/>
    <w:multiLevelType w:val="hybridMultilevel"/>
    <w:tmpl w:val="A6EC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143B1"/>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17" w15:restartNumberingAfterBreak="0">
    <w:nsid w:val="4723461C"/>
    <w:multiLevelType w:val="hybridMultilevel"/>
    <w:tmpl w:val="FFFFFFFF"/>
    <w:lvl w:ilvl="0" w:tplc="FC062A50">
      <w:start w:val="1"/>
      <w:numFmt w:val="bullet"/>
      <w:lvlText w:val="-"/>
      <w:lvlJc w:val="left"/>
      <w:pPr>
        <w:ind w:left="720" w:hanging="360"/>
      </w:pPr>
      <w:rPr>
        <w:rFonts w:ascii="Aptos" w:hAnsi="Aptos" w:hint="default"/>
      </w:rPr>
    </w:lvl>
    <w:lvl w:ilvl="1" w:tplc="A3740754">
      <w:start w:val="1"/>
      <w:numFmt w:val="bullet"/>
      <w:lvlText w:val="o"/>
      <w:lvlJc w:val="left"/>
      <w:pPr>
        <w:ind w:left="1440" w:hanging="360"/>
      </w:pPr>
      <w:rPr>
        <w:rFonts w:ascii="Courier New" w:hAnsi="Courier New" w:hint="default"/>
      </w:rPr>
    </w:lvl>
    <w:lvl w:ilvl="2" w:tplc="70D8A474">
      <w:start w:val="1"/>
      <w:numFmt w:val="bullet"/>
      <w:lvlText w:val=""/>
      <w:lvlJc w:val="left"/>
      <w:pPr>
        <w:ind w:left="2160" w:hanging="360"/>
      </w:pPr>
      <w:rPr>
        <w:rFonts w:ascii="Wingdings" w:hAnsi="Wingdings" w:hint="default"/>
      </w:rPr>
    </w:lvl>
    <w:lvl w:ilvl="3" w:tplc="9CC81956">
      <w:start w:val="1"/>
      <w:numFmt w:val="bullet"/>
      <w:lvlText w:val=""/>
      <w:lvlJc w:val="left"/>
      <w:pPr>
        <w:ind w:left="2880" w:hanging="360"/>
      </w:pPr>
      <w:rPr>
        <w:rFonts w:ascii="Symbol" w:hAnsi="Symbol" w:hint="default"/>
      </w:rPr>
    </w:lvl>
    <w:lvl w:ilvl="4" w:tplc="40F43484">
      <w:start w:val="1"/>
      <w:numFmt w:val="bullet"/>
      <w:lvlText w:val="o"/>
      <w:lvlJc w:val="left"/>
      <w:pPr>
        <w:ind w:left="3600" w:hanging="360"/>
      </w:pPr>
      <w:rPr>
        <w:rFonts w:ascii="Courier New" w:hAnsi="Courier New" w:hint="default"/>
      </w:rPr>
    </w:lvl>
    <w:lvl w:ilvl="5" w:tplc="2FB6BFE0">
      <w:start w:val="1"/>
      <w:numFmt w:val="bullet"/>
      <w:lvlText w:val=""/>
      <w:lvlJc w:val="left"/>
      <w:pPr>
        <w:ind w:left="4320" w:hanging="360"/>
      </w:pPr>
      <w:rPr>
        <w:rFonts w:ascii="Wingdings" w:hAnsi="Wingdings" w:hint="default"/>
      </w:rPr>
    </w:lvl>
    <w:lvl w:ilvl="6" w:tplc="A71ECE18">
      <w:start w:val="1"/>
      <w:numFmt w:val="bullet"/>
      <w:lvlText w:val=""/>
      <w:lvlJc w:val="left"/>
      <w:pPr>
        <w:ind w:left="5040" w:hanging="360"/>
      </w:pPr>
      <w:rPr>
        <w:rFonts w:ascii="Symbol" w:hAnsi="Symbol" w:hint="default"/>
      </w:rPr>
    </w:lvl>
    <w:lvl w:ilvl="7" w:tplc="E68E6E1E">
      <w:start w:val="1"/>
      <w:numFmt w:val="bullet"/>
      <w:lvlText w:val="o"/>
      <w:lvlJc w:val="left"/>
      <w:pPr>
        <w:ind w:left="5760" w:hanging="360"/>
      </w:pPr>
      <w:rPr>
        <w:rFonts w:ascii="Courier New" w:hAnsi="Courier New" w:hint="default"/>
      </w:rPr>
    </w:lvl>
    <w:lvl w:ilvl="8" w:tplc="EE0ABEAA">
      <w:start w:val="1"/>
      <w:numFmt w:val="bullet"/>
      <w:lvlText w:val=""/>
      <w:lvlJc w:val="left"/>
      <w:pPr>
        <w:ind w:left="6480" w:hanging="360"/>
      </w:pPr>
      <w:rPr>
        <w:rFonts w:ascii="Wingdings" w:hAnsi="Wingdings" w:hint="default"/>
      </w:rPr>
    </w:lvl>
  </w:abstractNum>
  <w:abstractNum w:abstractNumId="18"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C187D4B"/>
    <w:multiLevelType w:val="hybridMultilevel"/>
    <w:tmpl w:val="D2E0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2E396B"/>
    <w:multiLevelType w:val="hybridMultilevel"/>
    <w:tmpl w:val="7066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21974"/>
    <w:multiLevelType w:val="hybridMultilevel"/>
    <w:tmpl w:val="587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820E9"/>
    <w:multiLevelType w:val="hybridMultilevel"/>
    <w:tmpl w:val="C6E4C056"/>
    <w:lvl w:ilvl="0" w:tplc="940CF698">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37871"/>
    <w:multiLevelType w:val="hybridMultilevel"/>
    <w:tmpl w:val="3AE84A06"/>
    <w:lvl w:ilvl="0" w:tplc="38C09C4E">
      <w:start w:val="1"/>
      <w:numFmt w:val="bullet"/>
      <w:lvlText w:val="-"/>
      <w:lvlJc w:val="left"/>
      <w:pPr>
        <w:ind w:left="720" w:hanging="360"/>
      </w:pPr>
      <w:rPr>
        <w:rFonts w:ascii="Calibri" w:hAnsi="Calibri" w:hint="default"/>
      </w:rPr>
    </w:lvl>
    <w:lvl w:ilvl="1" w:tplc="DFD6BD3A">
      <w:start w:val="1"/>
      <w:numFmt w:val="bullet"/>
      <w:lvlText w:val="o"/>
      <w:lvlJc w:val="left"/>
      <w:pPr>
        <w:ind w:left="1440" w:hanging="360"/>
      </w:pPr>
      <w:rPr>
        <w:rFonts w:ascii="Courier New" w:hAnsi="Courier New" w:hint="default"/>
      </w:rPr>
    </w:lvl>
    <w:lvl w:ilvl="2" w:tplc="14D21F04">
      <w:start w:val="1"/>
      <w:numFmt w:val="bullet"/>
      <w:lvlText w:val=""/>
      <w:lvlJc w:val="left"/>
      <w:pPr>
        <w:ind w:left="2160" w:hanging="360"/>
      </w:pPr>
      <w:rPr>
        <w:rFonts w:ascii="Wingdings" w:hAnsi="Wingdings" w:hint="default"/>
      </w:rPr>
    </w:lvl>
    <w:lvl w:ilvl="3" w:tplc="4710AD98">
      <w:start w:val="1"/>
      <w:numFmt w:val="bullet"/>
      <w:lvlText w:val=""/>
      <w:lvlJc w:val="left"/>
      <w:pPr>
        <w:ind w:left="2880" w:hanging="360"/>
      </w:pPr>
      <w:rPr>
        <w:rFonts w:ascii="Symbol" w:hAnsi="Symbol" w:hint="default"/>
      </w:rPr>
    </w:lvl>
    <w:lvl w:ilvl="4" w:tplc="2B583E44">
      <w:start w:val="1"/>
      <w:numFmt w:val="bullet"/>
      <w:lvlText w:val="o"/>
      <w:lvlJc w:val="left"/>
      <w:pPr>
        <w:ind w:left="3600" w:hanging="360"/>
      </w:pPr>
      <w:rPr>
        <w:rFonts w:ascii="Courier New" w:hAnsi="Courier New" w:hint="default"/>
      </w:rPr>
    </w:lvl>
    <w:lvl w:ilvl="5" w:tplc="18780F96">
      <w:start w:val="1"/>
      <w:numFmt w:val="bullet"/>
      <w:lvlText w:val=""/>
      <w:lvlJc w:val="left"/>
      <w:pPr>
        <w:ind w:left="4320" w:hanging="360"/>
      </w:pPr>
      <w:rPr>
        <w:rFonts w:ascii="Wingdings" w:hAnsi="Wingdings" w:hint="default"/>
      </w:rPr>
    </w:lvl>
    <w:lvl w:ilvl="6" w:tplc="30D6FA04">
      <w:start w:val="1"/>
      <w:numFmt w:val="bullet"/>
      <w:lvlText w:val=""/>
      <w:lvlJc w:val="left"/>
      <w:pPr>
        <w:ind w:left="5040" w:hanging="360"/>
      </w:pPr>
      <w:rPr>
        <w:rFonts w:ascii="Symbol" w:hAnsi="Symbol" w:hint="default"/>
      </w:rPr>
    </w:lvl>
    <w:lvl w:ilvl="7" w:tplc="0638F218">
      <w:start w:val="1"/>
      <w:numFmt w:val="bullet"/>
      <w:lvlText w:val="o"/>
      <w:lvlJc w:val="left"/>
      <w:pPr>
        <w:ind w:left="5760" w:hanging="360"/>
      </w:pPr>
      <w:rPr>
        <w:rFonts w:ascii="Courier New" w:hAnsi="Courier New" w:hint="default"/>
      </w:rPr>
    </w:lvl>
    <w:lvl w:ilvl="8" w:tplc="3D46F78C">
      <w:start w:val="1"/>
      <w:numFmt w:val="bullet"/>
      <w:lvlText w:val=""/>
      <w:lvlJc w:val="left"/>
      <w:pPr>
        <w:ind w:left="6480" w:hanging="360"/>
      </w:pPr>
      <w:rPr>
        <w:rFonts w:ascii="Wingdings" w:hAnsi="Wingdings" w:hint="default"/>
      </w:rPr>
    </w:lvl>
  </w:abstractNum>
  <w:abstractNum w:abstractNumId="26" w15:restartNumberingAfterBreak="0">
    <w:nsid w:val="5EF90C23"/>
    <w:multiLevelType w:val="hybridMultilevel"/>
    <w:tmpl w:val="A6524934"/>
    <w:lvl w:ilvl="0" w:tplc="CA16681C">
      <w:start w:val="1"/>
      <w:numFmt w:val="bullet"/>
      <w:lvlText w:val=""/>
      <w:lvlJc w:val="left"/>
      <w:pPr>
        <w:ind w:left="720" w:hanging="360"/>
      </w:pPr>
      <w:rPr>
        <w:rFonts w:ascii="Symbol" w:hAnsi="Symbol" w:hint="default"/>
        <w:color w:val="000000" w:themeColor="text1"/>
      </w:rPr>
    </w:lvl>
    <w:lvl w:ilvl="1" w:tplc="D862B2C6">
      <w:start w:val="1"/>
      <w:numFmt w:val="bullet"/>
      <w:lvlText w:val="o"/>
      <w:lvlJc w:val="left"/>
      <w:pPr>
        <w:ind w:left="1440" w:hanging="360"/>
      </w:pPr>
      <w:rPr>
        <w:rFonts w:ascii="Courier New" w:hAnsi="Courier New" w:hint="default"/>
      </w:rPr>
    </w:lvl>
    <w:lvl w:ilvl="2" w:tplc="C3B46636">
      <w:start w:val="1"/>
      <w:numFmt w:val="bullet"/>
      <w:lvlText w:val=""/>
      <w:lvlJc w:val="left"/>
      <w:pPr>
        <w:ind w:left="2160" w:hanging="360"/>
      </w:pPr>
      <w:rPr>
        <w:rFonts w:ascii="Wingdings" w:hAnsi="Wingdings" w:hint="default"/>
      </w:rPr>
    </w:lvl>
    <w:lvl w:ilvl="3" w:tplc="968E36BC">
      <w:start w:val="1"/>
      <w:numFmt w:val="bullet"/>
      <w:lvlText w:val=""/>
      <w:lvlJc w:val="left"/>
      <w:pPr>
        <w:ind w:left="2880" w:hanging="360"/>
      </w:pPr>
      <w:rPr>
        <w:rFonts w:ascii="Symbol" w:hAnsi="Symbol" w:hint="default"/>
      </w:rPr>
    </w:lvl>
    <w:lvl w:ilvl="4" w:tplc="187A3FE6">
      <w:start w:val="1"/>
      <w:numFmt w:val="bullet"/>
      <w:lvlText w:val="o"/>
      <w:lvlJc w:val="left"/>
      <w:pPr>
        <w:ind w:left="3600" w:hanging="360"/>
      </w:pPr>
      <w:rPr>
        <w:rFonts w:ascii="Courier New" w:hAnsi="Courier New" w:hint="default"/>
      </w:rPr>
    </w:lvl>
    <w:lvl w:ilvl="5" w:tplc="E77E94CA">
      <w:start w:val="1"/>
      <w:numFmt w:val="bullet"/>
      <w:lvlText w:val=""/>
      <w:lvlJc w:val="left"/>
      <w:pPr>
        <w:ind w:left="4320" w:hanging="360"/>
      </w:pPr>
      <w:rPr>
        <w:rFonts w:ascii="Wingdings" w:hAnsi="Wingdings" w:hint="default"/>
      </w:rPr>
    </w:lvl>
    <w:lvl w:ilvl="6" w:tplc="83F27380">
      <w:start w:val="1"/>
      <w:numFmt w:val="bullet"/>
      <w:lvlText w:val=""/>
      <w:lvlJc w:val="left"/>
      <w:pPr>
        <w:ind w:left="5040" w:hanging="360"/>
      </w:pPr>
      <w:rPr>
        <w:rFonts w:ascii="Symbol" w:hAnsi="Symbol" w:hint="default"/>
      </w:rPr>
    </w:lvl>
    <w:lvl w:ilvl="7" w:tplc="78585392">
      <w:start w:val="1"/>
      <w:numFmt w:val="bullet"/>
      <w:lvlText w:val="o"/>
      <w:lvlJc w:val="left"/>
      <w:pPr>
        <w:ind w:left="5760" w:hanging="360"/>
      </w:pPr>
      <w:rPr>
        <w:rFonts w:ascii="Courier New" w:hAnsi="Courier New" w:hint="default"/>
      </w:rPr>
    </w:lvl>
    <w:lvl w:ilvl="8" w:tplc="6388F65E">
      <w:start w:val="1"/>
      <w:numFmt w:val="bullet"/>
      <w:lvlText w:val=""/>
      <w:lvlJc w:val="left"/>
      <w:pPr>
        <w:ind w:left="6480" w:hanging="360"/>
      </w:pPr>
      <w:rPr>
        <w:rFonts w:ascii="Wingdings" w:hAnsi="Wingdings" w:hint="default"/>
      </w:rPr>
    </w:lvl>
  </w:abstractNum>
  <w:abstractNum w:abstractNumId="27" w15:restartNumberingAfterBreak="0">
    <w:nsid w:val="6214BB61"/>
    <w:multiLevelType w:val="hybridMultilevel"/>
    <w:tmpl w:val="FFFFFFFF"/>
    <w:lvl w:ilvl="0" w:tplc="A2A2A8C6">
      <w:start w:val="1"/>
      <w:numFmt w:val="bullet"/>
      <w:lvlText w:val="-"/>
      <w:lvlJc w:val="left"/>
      <w:pPr>
        <w:ind w:left="720" w:hanging="360"/>
      </w:pPr>
      <w:rPr>
        <w:rFonts w:ascii="Aptos" w:hAnsi="Aptos" w:hint="default"/>
      </w:rPr>
    </w:lvl>
    <w:lvl w:ilvl="1" w:tplc="42D8D41C">
      <w:start w:val="1"/>
      <w:numFmt w:val="bullet"/>
      <w:lvlText w:val="o"/>
      <w:lvlJc w:val="left"/>
      <w:pPr>
        <w:ind w:left="1440" w:hanging="360"/>
      </w:pPr>
      <w:rPr>
        <w:rFonts w:ascii="Courier New" w:hAnsi="Courier New" w:hint="default"/>
      </w:rPr>
    </w:lvl>
    <w:lvl w:ilvl="2" w:tplc="BD7E09DE">
      <w:start w:val="1"/>
      <w:numFmt w:val="bullet"/>
      <w:lvlText w:val=""/>
      <w:lvlJc w:val="left"/>
      <w:pPr>
        <w:ind w:left="2160" w:hanging="360"/>
      </w:pPr>
      <w:rPr>
        <w:rFonts w:ascii="Wingdings" w:hAnsi="Wingdings" w:hint="default"/>
      </w:rPr>
    </w:lvl>
    <w:lvl w:ilvl="3" w:tplc="DE526ED6">
      <w:start w:val="1"/>
      <w:numFmt w:val="bullet"/>
      <w:lvlText w:val=""/>
      <w:lvlJc w:val="left"/>
      <w:pPr>
        <w:ind w:left="2880" w:hanging="360"/>
      </w:pPr>
      <w:rPr>
        <w:rFonts w:ascii="Symbol" w:hAnsi="Symbol" w:hint="default"/>
      </w:rPr>
    </w:lvl>
    <w:lvl w:ilvl="4" w:tplc="797645A8">
      <w:start w:val="1"/>
      <w:numFmt w:val="bullet"/>
      <w:lvlText w:val="o"/>
      <w:lvlJc w:val="left"/>
      <w:pPr>
        <w:ind w:left="3600" w:hanging="360"/>
      </w:pPr>
      <w:rPr>
        <w:rFonts w:ascii="Courier New" w:hAnsi="Courier New" w:hint="default"/>
      </w:rPr>
    </w:lvl>
    <w:lvl w:ilvl="5" w:tplc="9086D2C2">
      <w:start w:val="1"/>
      <w:numFmt w:val="bullet"/>
      <w:lvlText w:val=""/>
      <w:lvlJc w:val="left"/>
      <w:pPr>
        <w:ind w:left="4320" w:hanging="360"/>
      </w:pPr>
      <w:rPr>
        <w:rFonts w:ascii="Wingdings" w:hAnsi="Wingdings" w:hint="default"/>
      </w:rPr>
    </w:lvl>
    <w:lvl w:ilvl="6" w:tplc="E5EE8CCA">
      <w:start w:val="1"/>
      <w:numFmt w:val="bullet"/>
      <w:lvlText w:val=""/>
      <w:lvlJc w:val="left"/>
      <w:pPr>
        <w:ind w:left="5040" w:hanging="360"/>
      </w:pPr>
      <w:rPr>
        <w:rFonts w:ascii="Symbol" w:hAnsi="Symbol" w:hint="default"/>
      </w:rPr>
    </w:lvl>
    <w:lvl w:ilvl="7" w:tplc="A01CE6A0">
      <w:start w:val="1"/>
      <w:numFmt w:val="bullet"/>
      <w:lvlText w:val="o"/>
      <w:lvlJc w:val="left"/>
      <w:pPr>
        <w:ind w:left="5760" w:hanging="360"/>
      </w:pPr>
      <w:rPr>
        <w:rFonts w:ascii="Courier New" w:hAnsi="Courier New" w:hint="default"/>
      </w:rPr>
    </w:lvl>
    <w:lvl w:ilvl="8" w:tplc="1584E64C">
      <w:start w:val="1"/>
      <w:numFmt w:val="bullet"/>
      <w:lvlText w:val=""/>
      <w:lvlJc w:val="left"/>
      <w:pPr>
        <w:ind w:left="6480" w:hanging="360"/>
      </w:pPr>
      <w:rPr>
        <w:rFonts w:ascii="Wingdings" w:hAnsi="Wingdings" w:hint="default"/>
      </w:rPr>
    </w:lvl>
  </w:abstractNum>
  <w:abstractNum w:abstractNumId="28"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E190A"/>
    <w:multiLevelType w:val="hybridMultilevel"/>
    <w:tmpl w:val="7DE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4A72B2"/>
    <w:multiLevelType w:val="hybridMultilevel"/>
    <w:tmpl w:val="F3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8637F"/>
    <w:multiLevelType w:val="hybridMultilevel"/>
    <w:tmpl w:val="FFFFFFFF"/>
    <w:lvl w:ilvl="0" w:tplc="AC0A70B6">
      <w:start w:val="1"/>
      <w:numFmt w:val="bullet"/>
      <w:lvlText w:val=""/>
      <w:lvlJc w:val="left"/>
      <w:pPr>
        <w:ind w:left="720" w:hanging="360"/>
      </w:pPr>
      <w:rPr>
        <w:rFonts w:ascii="Symbol" w:hAnsi="Symbol" w:hint="default"/>
      </w:rPr>
    </w:lvl>
    <w:lvl w:ilvl="1" w:tplc="7054CFA6">
      <w:start w:val="1"/>
      <w:numFmt w:val="bullet"/>
      <w:lvlText w:val="o"/>
      <w:lvlJc w:val="left"/>
      <w:pPr>
        <w:ind w:left="1440" w:hanging="360"/>
      </w:pPr>
      <w:rPr>
        <w:rFonts w:ascii="Courier New" w:hAnsi="Courier New" w:hint="default"/>
      </w:rPr>
    </w:lvl>
    <w:lvl w:ilvl="2" w:tplc="B4409776">
      <w:start w:val="1"/>
      <w:numFmt w:val="bullet"/>
      <w:lvlText w:val=""/>
      <w:lvlJc w:val="left"/>
      <w:pPr>
        <w:ind w:left="2160" w:hanging="360"/>
      </w:pPr>
      <w:rPr>
        <w:rFonts w:ascii="Wingdings" w:hAnsi="Wingdings" w:hint="default"/>
      </w:rPr>
    </w:lvl>
    <w:lvl w:ilvl="3" w:tplc="1E3E8BB4">
      <w:start w:val="1"/>
      <w:numFmt w:val="bullet"/>
      <w:lvlText w:val=""/>
      <w:lvlJc w:val="left"/>
      <w:pPr>
        <w:ind w:left="2880" w:hanging="360"/>
      </w:pPr>
      <w:rPr>
        <w:rFonts w:ascii="Symbol" w:hAnsi="Symbol" w:hint="default"/>
      </w:rPr>
    </w:lvl>
    <w:lvl w:ilvl="4" w:tplc="DA14DEEC">
      <w:start w:val="1"/>
      <w:numFmt w:val="bullet"/>
      <w:lvlText w:val="o"/>
      <w:lvlJc w:val="left"/>
      <w:pPr>
        <w:ind w:left="3600" w:hanging="360"/>
      </w:pPr>
      <w:rPr>
        <w:rFonts w:ascii="Courier New" w:hAnsi="Courier New" w:hint="default"/>
      </w:rPr>
    </w:lvl>
    <w:lvl w:ilvl="5" w:tplc="BDD2A32A">
      <w:start w:val="1"/>
      <w:numFmt w:val="bullet"/>
      <w:lvlText w:val=""/>
      <w:lvlJc w:val="left"/>
      <w:pPr>
        <w:ind w:left="4320" w:hanging="360"/>
      </w:pPr>
      <w:rPr>
        <w:rFonts w:ascii="Wingdings" w:hAnsi="Wingdings" w:hint="default"/>
      </w:rPr>
    </w:lvl>
    <w:lvl w:ilvl="6" w:tplc="ED928F0E">
      <w:start w:val="1"/>
      <w:numFmt w:val="bullet"/>
      <w:lvlText w:val=""/>
      <w:lvlJc w:val="left"/>
      <w:pPr>
        <w:ind w:left="5040" w:hanging="360"/>
      </w:pPr>
      <w:rPr>
        <w:rFonts w:ascii="Symbol" w:hAnsi="Symbol" w:hint="default"/>
      </w:rPr>
    </w:lvl>
    <w:lvl w:ilvl="7" w:tplc="701C3BCA">
      <w:start w:val="1"/>
      <w:numFmt w:val="bullet"/>
      <w:lvlText w:val="o"/>
      <w:lvlJc w:val="left"/>
      <w:pPr>
        <w:ind w:left="5760" w:hanging="360"/>
      </w:pPr>
      <w:rPr>
        <w:rFonts w:ascii="Courier New" w:hAnsi="Courier New" w:hint="default"/>
      </w:rPr>
    </w:lvl>
    <w:lvl w:ilvl="8" w:tplc="308E2A0C">
      <w:start w:val="1"/>
      <w:numFmt w:val="bullet"/>
      <w:lvlText w:val=""/>
      <w:lvlJc w:val="left"/>
      <w:pPr>
        <w:ind w:left="6480" w:hanging="360"/>
      </w:pPr>
      <w:rPr>
        <w:rFonts w:ascii="Wingdings" w:hAnsi="Wingdings" w:hint="default"/>
      </w:rPr>
    </w:lvl>
  </w:abstractNum>
  <w:abstractNum w:abstractNumId="34" w15:restartNumberingAfterBreak="0">
    <w:nsid w:val="7A2E15AC"/>
    <w:multiLevelType w:val="hybridMultilevel"/>
    <w:tmpl w:val="2F7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F33E8"/>
    <w:multiLevelType w:val="hybridMultilevel"/>
    <w:tmpl w:val="FFFFFFFF"/>
    <w:lvl w:ilvl="0" w:tplc="9FDAFABC">
      <w:start w:val="1"/>
      <w:numFmt w:val="decimal"/>
      <w:lvlText w:val="%1."/>
      <w:lvlJc w:val="left"/>
      <w:pPr>
        <w:ind w:left="72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40B32E">
      <w:numFmt w:val="bullet"/>
      <w:lvlText w:val="•"/>
      <w:lvlJc w:val="left"/>
      <w:pPr>
        <w:ind w:left="1650" w:hanging="540"/>
      </w:pPr>
      <w:rPr>
        <w:rFonts w:hint="default"/>
        <w:lang w:val="en-US" w:eastAsia="en-US" w:bidi="ar-SA"/>
      </w:rPr>
    </w:lvl>
    <w:lvl w:ilvl="2" w:tplc="5A747110">
      <w:numFmt w:val="bullet"/>
      <w:lvlText w:val="•"/>
      <w:lvlJc w:val="left"/>
      <w:pPr>
        <w:ind w:left="2580" w:hanging="540"/>
      </w:pPr>
      <w:rPr>
        <w:rFonts w:hint="default"/>
        <w:lang w:val="en-US" w:eastAsia="en-US" w:bidi="ar-SA"/>
      </w:rPr>
    </w:lvl>
    <w:lvl w:ilvl="3" w:tplc="1432435A">
      <w:numFmt w:val="bullet"/>
      <w:lvlText w:val="•"/>
      <w:lvlJc w:val="left"/>
      <w:pPr>
        <w:ind w:left="3510" w:hanging="540"/>
      </w:pPr>
      <w:rPr>
        <w:rFonts w:hint="default"/>
        <w:lang w:val="en-US" w:eastAsia="en-US" w:bidi="ar-SA"/>
      </w:rPr>
    </w:lvl>
    <w:lvl w:ilvl="4" w:tplc="2ADED5E6">
      <w:numFmt w:val="bullet"/>
      <w:lvlText w:val="•"/>
      <w:lvlJc w:val="left"/>
      <w:pPr>
        <w:ind w:left="4440" w:hanging="540"/>
      </w:pPr>
      <w:rPr>
        <w:rFonts w:hint="default"/>
        <w:lang w:val="en-US" w:eastAsia="en-US" w:bidi="ar-SA"/>
      </w:rPr>
    </w:lvl>
    <w:lvl w:ilvl="5" w:tplc="8454F922">
      <w:numFmt w:val="bullet"/>
      <w:lvlText w:val="•"/>
      <w:lvlJc w:val="left"/>
      <w:pPr>
        <w:ind w:left="5370" w:hanging="540"/>
      </w:pPr>
      <w:rPr>
        <w:rFonts w:hint="default"/>
        <w:lang w:val="en-US" w:eastAsia="en-US" w:bidi="ar-SA"/>
      </w:rPr>
    </w:lvl>
    <w:lvl w:ilvl="6" w:tplc="4B9E7E86">
      <w:numFmt w:val="bullet"/>
      <w:lvlText w:val="•"/>
      <w:lvlJc w:val="left"/>
      <w:pPr>
        <w:ind w:left="6300" w:hanging="540"/>
      </w:pPr>
      <w:rPr>
        <w:rFonts w:hint="default"/>
        <w:lang w:val="en-US" w:eastAsia="en-US" w:bidi="ar-SA"/>
      </w:rPr>
    </w:lvl>
    <w:lvl w:ilvl="7" w:tplc="74321B98">
      <w:numFmt w:val="bullet"/>
      <w:lvlText w:val="•"/>
      <w:lvlJc w:val="left"/>
      <w:pPr>
        <w:ind w:left="7230" w:hanging="540"/>
      </w:pPr>
      <w:rPr>
        <w:rFonts w:hint="default"/>
        <w:lang w:val="en-US" w:eastAsia="en-US" w:bidi="ar-SA"/>
      </w:rPr>
    </w:lvl>
    <w:lvl w:ilvl="8" w:tplc="ED86AF98">
      <w:numFmt w:val="bullet"/>
      <w:lvlText w:val="•"/>
      <w:lvlJc w:val="left"/>
      <w:pPr>
        <w:ind w:left="8160" w:hanging="540"/>
      </w:pPr>
      <w:rPr>
        <w:rFonts w:hint="default"/>
        <w:lang w:val="en-US" w:eastAsia="en-US" w:bidi="ar-SA"/>
      </w:rPr>
    </w:lvl>
  </w:abstractNum>
  <w:num w:numId="1" w16cid:durableId="615789872">
    <w:abstractNumId w:val="26"/>
  </w:num>
  <w:num w:numId="2" w16cid:durableId="748237287">
    <w:abstractNumId w:val="4"/>
  </w:num>
  <w:num w:numId="3" w16cid:durableId="932855787">
    <w:abstractNumId w:val="33"/>
  </w:num>
  <w:num w:numId="4" w16cid:durableId="722291468">
    <w:abstractNumId w:val="17"/>
  </w:num>
  <w:num w:numId="5" w16cid:durableId="842085163">
    <w:abstractNumId w:val="27"/>
  </w:num>
  <w:num w:numId="6" w16cid:durableId="353191993">
    <w:abstractNumId w:val="10"/>
  </w:num>
  <w:num w:numId="7" w16cid:durableId="1202326064">
    <w:abstractNumId w:val="25"/>
  </w:num>
  <w:num w:numId="8" w16cid:durableId="1833259008">
    <w:abstractNumId w:val="3"/>
  </w:num>
  <w:num w:numId="9" w16cid:durableId="354231614">
    <w:abstractNumId w:val="12"/>
  </w:num>
  <w:num w:numId="10" w16cid:durableId="897934560">
    <w:abstractNumId w:val="9"/>
  </w:num>
  <w:num w:numId="11" w16cid:durableId="624625752">
    <w:abstractNumId w:val="5"/>
  </w:num>
  <w:num w:numId="12" w16cid:durableId="562912157">
    <w:abstractNumId w:val="18"/>
  </w:num>
  <w:num w:numId="13" w16cid:durableId="830215652">
    <w:abstractNumId w:val="8"/>
  </w:num>
  <w:num w:numId="14" w16cid:durableId="1340474319">
    <w:abstractNumId w:val="28"/>
  </w:num>
  <w:num w:numId="15" w16cid:durableId="1088580012">
    <w:abstractNumId w:val="29"/>
  </w:num>
  <w:num w:numId="16" w16cid:durableId="1810783454">
    <w:abstractNumId w:val="16"/>
    <w:lvlOverride w:ilvl="0">
      <w:startOverride w:val="1"/>
    </w:lvlOverride>
  </w:num>
  <w:num w:numId="17" w16cid:durableId="143551680">
    <w:abstractNumId w:val="1"/>
  </w:num>
  <w:num w:numId="18" w16cid:durableId="445121681">
    <w:abstractNumId w:val="6"/>
  </w:num>
  <w:num w:numId="19" w16cid:durableId="1472791735">
    <w:abstractNumId w:val="21"/>
  </w:num>
  <w:num w:numId="20" w16cid:durableId="1091707043">
    <w:abstractNumId w:val="31"/>
  </w:num>
  <w:num w:numId="21" w16cid:durableId="1839274387">
    <w:abstractNumId w:val="19"/>
  </w:num>
  <w:num w:numId="22" w16cid:durableId="1234972210">
    <w:abstractNumId w:val="15"/>
  </w:num>
  <w:num w:numId="23" w16cid:durableId="702824710">
    <w:abstractNumId w:val="0"/>
  </w:num>
  <w:num w:numId="24" w16cid:durableId="1717437206">
    <w:abstractNumId w:val="34"/>
  </w:num>
  <w:num w:numId="25" w16cid:durableId="1385177676">
    <w:abstractNumId w:val="32"/>
  </w:num>
  <w:num w:numId="26" w16cid:durableId="549197158">
    <w:abstractNumId w:val="23"/>
  </w:num>
  <w:num w:numId="27" w16cid:durableId="749814389">
    <w:abstractNumId w:val="7"/>
  </w:num>
  <w:num w:numId="28" w16cid:durableId="472604256">
    <w:abstractNumId w:val="30"/>
  </w:num>
  <w:num w:numId="29" w16cid:durableId="1515221423">
    <w:abstractNumId w:val="13"/>
  </w:num>
  <w:num w:numId="30" w16cid:durableId="1208687394">
    <w:abstractNumId w:val="24"/>
  </w:num>
  <w:num w:numId="31" w16cid:durableId="2035186799">
    <w:abstractNumId w:val="11"/>
  </w:num>
  <w:num w:numId="32" w16cid:durableId="946695046">
    <w:abstractNumId w:val="20"/>
  </w:num>
  <w:num w:numId="33" w16cid:durableId="660697611">
    <w:abstractNumId w:val="2"/>
  </w:num>
  <w:num w:numId="34" w16cid:durableId="517162679">
    <w:abstractNumId w:val="14"/>
  </w:num>
  <w:num w:numId="35" w16cid:durableId="1664771902">
    <w:abstractNumId w:val="35"/>
  </w:num>
  <w:num w:numId="36" w16cid:durableId="374159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7C"/>
    <w:rsid w:val="000003B5"/>
    <w:rsid w:val="0000054F"/>
    <w:rsid w:val="000005F0"/>
    <w:rsid w:val="00000814"/>
    <w:rsid w:val="00000ABE"/>
    <w:rsid w:val="00000BB0"/>
    <w:rsid w:val="00000E90"/>
    <w:rsid w:val="00000F8C"/>
    <w:rsid w:val="000010C7"/>
    <w:rsid w:val="000011F5"/>
    <w:rsid w:val="000018B6"/>
    <w:rsid w:val="0000195F"/>
    <w:rsid w:val="00001A69"/>
    <w:rsid w:val="00001BEF"/>
    <w:rsid w:val="00001C9F"/>
    <w:rsid w:val="00001D8B"/>
    <w:rsid w:val="00002213"/>
    <w:rsid w:val="0000269F"/>
    <w:rsid w:val="00002766"/>
    <w:rsid w:val="00002C7F"/>
    <w:rsid w:val="00003106"/>
    <w:rsid w:val="00003483"/>
    <w:rsid w:val="000034E8"/>
    <w:rsid w:val="000038C2"/>
    <w:rsid w:val="00003A6E"/>
    <w:rsid w:val="00003C23"/>
    <w:rsid w:val="00004262"/>
    <w:rsid w:val="0000477E"/>
    <w:rsid w:val="00004935"/>
    <w:rsid w:val="00004A57"/>
    <w:rsid w:val="00004CB1"/>
    <w:rsid w:val="00005292"/>
    <w:rsid w:val="000052F9"/>
    <w:rsid w:val="000056CD"/>
    <w:rsid w:val="0000579E"/>
    <w:rsid w:val="00005871"/>
    <w:rsid w:val="00005C60"/>
    <w:rsid w:val="00005DBD"/>
    <w:rsid w:val="00005E01"/>
    <w:rsid w:val="0000612C"/>
    <w:rsid w:val="000061C9"/>
    <w:rsid w:val="00006800"/>
    <w:rsid w:val="000069C6"/>
    <w:rsid w:val="0000706E"/>
    <w:rsid w:val="00007311"/>
    <w:rsid w:val="00007A5F"/>
    <w:rsid w:val="00007B22"/>
    <w:rsid w:val="00007B85"/>
    <w:rsid w:val="00007CFD"/>
    <w:rsid w:val="00007D7D"/>
    <w:rsid w:val="00010AF0"/>
    <w:rsid w:val="00010C92"/>
    <w:rsid w:val="00011298"/>
    <w:rsid w:val="00011AEC"/>
    <w:rsid w:val="00011B11"/>
    <w:rsid w:val="00011C27"/>
    <w:rsid w:val="00011D10"/>
    <w:rsid w:val="00011DB2"/>
    <w:rsid w:val="00011E40"/>
    <w:rsid w:val="00011F3F"/>
    <w:rsid w:val="000121E2"/>
    <w:rsid w:val="00012241"/>
    <w:rsid w:val="00012712"/>
    <w:rsid w:val="00012B14"/>
    <w:rsid w:val="00012C7C"/>
    <w:rsid w:val="00013065"/>
    <w:rsid w:val="00013077"/>
    <w:rsid w:val="000130BA"/>
    <w:rsid w:val="0001365D"/>
    <w:rsid w:val="000136DD"/>
    <w:rsid w:val="000138EA"/>
    <w:rsid w:val="0001391B"/>
    <w:rsid w:val="00013AC5"/>
    <w:rsid w:val="00013B08"/>
    <w:rsid w:val="00013F1B"/>
    <w:rsid w:val="000140D6"/>
    <w:rsid w:val="0001415A"/>
    <w:rsid w:val="0001428A"/>
    <w:rsid w:val="0001438D"/>
    <w:rsid w:val="000143F8"/>
    <w:rsid w:val="00014560"/>
    <w:rsid w:val="00015242"/>
    <w:rsid w:val="00015273"/>
    <w:rsid w:val="0001562B"/>
    <w:rsid w:val="00015667"/>
    <w:rsid w:val="00015E8D"/>
    <w:rsid w:val="00015FA2"/>
    <w:rsid w:val="0001609E"/>
    <w:rsid w:val="000164D5"/>
    <w:rsid w:val="000164ED"/>
    <w:rsid w:val="000169B2"/>
    <w:rsid w:val="00016A0E"/>
    <w:rsid w:val="00016B13"/>
    <w:rsid w:val="00016F46"/>
    <w:rsid w:val="00016F58"/>
    <w:rsid w:val="00016FC6"/>
    <w:rsid w:val="000170E6"/>
    <w:rsid w:val="000170EF"/>
    <w:rsid w:val="000171AD"/>
    <w:rsid w:val="0001760F"/>
    <w:rsid w:val="0001762F"/>
    <w:rsid w:val="00017757"/>
    <w:rsid w:val="0001779C"/>
    <w:rsid w:val="000177BE"/>
    <w:rsid w:val="000178AD"/>
    <w:rsid w:val="00017A71"/>
    <w:rsid w:val="00017DBB"/>
    <w:rsid w:val="00017E2A"/>
    <w:rsid w:val="00020155"/>
    <w:rsid w:val="0002051C"/>
    <w:rsid w:val="000206C1"/>
    <w:rsid w:val="00020708"/>
    <w:rsid w:val="000208B5"/>
    <w:rsid w:val="00020929"/>
    <w:rsid w:val="00020A55"/>
    <w:rsid w:val="00020B93"/>
    <w:rsid w:val="00020FDF"/>
    <w:rsid w:val="0002103A"/>
    <w:rsid w:val="00021142"/>
    <w:rsid w:val="000211B2"/>
    <w:rsid w:val="000213C8"/>
    <w:rsid w:val="000216D0"/>
    <w:rsid w:val="00021853"/>
    <w:rsid w:val="00021A28"/>
    <w:rsid w:val="00021C66"/>
    <w:rsid w:val="00021F50"/>
    <w:rsid w:val="00021F8C"/>
    <w:rsid w:val="00021FC1"/>
    <w:rsid w:val="00022036"/>
    <w:rsid w:val="00022397"/>
    <w:rsid w:val="0002239B"/>
    <w:rsid w:val="000223C6"/>
    <w:rsid w:val="00022576"/>
    <w:rsid w:val="00022E7E"/>
    <w:rsid w:val="000233EC"/>
    <w:rsid w:val="00023474"/>
    <w:rsid w:val="000234C9"/>
    <w:rsid w:val="00023759"/>
    <w:rsid w:val="00023857"/>
    <w:rsid w:val="00023912"/>
    <w:rsid w:val="00023AD9"/>
    <w:rsid w:val="00023B4F"/>
    <w:rsid w:val="00023D45"/>
    <w:rsid w:val="0002424A"/>
    <w:rsid w:val="000243F9"/>
    <w:rsid w:val="000244BC"/>
    <w:rsid w:val="0002455C"/>
    <w:rsid w:val="0002462A"/>
    <w:rsid w:val="000247D6"/>
    <w:rsid w:val="0002483E"/>
    <w:rsid w:val="0002489E"/>
    <w:rsid w:val="00024AE6"/>
    <w:rsid w:val="00024D71"/>
    <w:rsid w:val="00025159"/>
    <w:rsid w:val="00025256"/>
    <w:rsid w:val="000253BE"/>
    <w:rsid w:val="00025899"/>
    <w:rsid w:val="00025B2F"/>
    <w:rsid w:val="00026358"/>
    <w:rsid w:val="0002643F"/>
    <w:rsid w:val="000264C0"/>
    <w:rsid w:val="0002673D"/>
    <w:rsid w:val="00026771"/>
    <w:rsid w:val="000269B4"/>
    <w:rsid w:val="00026BAA"/>
    <w:rsid w:val="00026D55"/>
    <w:rsid w:val="00026DBF"/>
    <w:rsid w:val="00027134"/>
    <w:rsid w:val="000272B0"/>
    <w:rsid w:val="00027417"/>
    <w:rsid w:val="00027951"/>
    <w:rsid w:val="00027BE4"/>
    <w:rsid w:val="000300B7"/>
    <w:rsid w:val="000300BC"/>
    <w:rsid w:val="0003021B"/>
    <w:rsid w:val="000302BE"/>
    <w:rsid w:val="000304D7"/>
    <w:rsid w:val="000306AF"/>
    <w:rsid w:val="000306BD"/>
    <w:rsid w:val="00030797"/>
    <w:rsid w:val="0003096F"/>
    <w:rsid w:val="000309A2"/>
    <w:rsid w:val="00030B81"/>
    <w:rsid w:val="00030DA1"/>
    <w:rsid w:val="000310D5"/>
    <w:rsid w:val="000311C8"/>
    <w:rsid w:val="00031546"/>
    <w:rsid w:val="00031696"/>
    <w:rsid w:val="00031908"/>
    <w:rsid w:val="00031962"/>
    <w:rsid w:val="00031A88"/>
    <w:rsid w:val="00031B39"/>
    <w:rsid w:val="000321AA"/>
    <w:rsid w:val="000322B9"/>
    <w:rsid w:val="0003246E"/>
    <w:rsid w:val="000325FE"/>
    <w:rsid w:val="00033728"/>
    <w:rsid w:val="000337CF"/>
    <w:rsid w:val="00033C58"/>
    <w:rsid w:val="00034560"/>
    <w:rsid w:val="000345AC"/>
    <w:rsid w:val="000345D1"/>
    <w:rsid w:val="0003492F"/>
    <w:rsid w:val="00034A00"/>
    <w:rsid w:val="00034A28"/>
    <w:rsid w:val="00034C27"/>
    <w:rsid w:val="00034D70"/>
    <w:rsid w:val="00035748"/>
    <w:rsid w:val="00035813"/>
    <w:rsid w:val="00035999"/>
    <w:rsid w:val="00035D83"/>
    <w:rsid w:val="00035E0A"/>
    <w:rsid w:val="00036052"/>
    <w:rsid w:val="000360C4"/>
    <w:rsid w:val="00036299"/>
    <w:rsid w:val="0003634B"/>
    <w:rsid w:val="00036387"/>
    <w:rsid w:val="00036A33"/>
    <w:rsid w:val="00036D7E"/>
    <w:rsid w:val="00036E3E"/>
    <w:rsid w:val="00036FFB"/>
    <w:rsid w:val="000370B1"/>
    <w:rsid w:val="00037216"/>
    <w:rsid w:val="0003733C"/>
    <w:rsid w:val="000374B7"/>
    <w:rsid w:val="000375A3"/>
    <w:rsid w:val="0003773B"/>
    <w:rsid w:val="00037C0A"/>
    <w:rsid w:val="00037C32"/>
    <w:rsid w:val="00040602"/>
    <w:rsid w:val="00040B57"/>
    <w:rsid w:val="00041018"/>
    <w:rsid w:val="00041520"/>
    <w:rsid w:val="000416FB"/>
    <w:rsid w:val="00041942"/>
    <w:rsid w:val="00041E3A"/>
    <w:rsid w:val="00041F4D"/>
    <w:rsid w:val="0004238E"/>
    <w:rsid w:val="00042480"/>
    <w:rsid w:val="000424DA"/>
    <w:rsid w:val="0004251F"/>
    <w:rsid w:val="00042F26"/>
    <w:rsid w:val="000431B6"/>
    <w:rsid w:val="00043330"/>
    <w:rsid w:val="0004358B"/>
    <w:rsid w:val="000437EC"/>
    <w:rsid w:val="0004392E"/>
    <w:rsid w:val="00043965"/>
    <w:rsid w:val="000439EA"/>
    <w:rsid w:val="00043FAA"/>
    <w:rsid w:val="000443B4"/>
    <w:rsid w:val="0004470E"/>
    <w:rsid w:val="00044934"/>
    <w:rsid w:val="00044996"/>
    <w:rsid w:val="00044EE4"/>
    <w:rsid w:val="0004508E"/>
    <w:rsid w:val="000451E5"/>
    <w:rsid w:val="0004536C"/>
    <w:rsid w:val="0004570B"/>
    <w:rsid w:val="00046CE8"/>
    <w:rsid w:val="00046FBE"/>
    <w:rsid w:val="000472DA"/>
    <w:rsid w:val="00047325"/>
    <w:rsid w:val="00047430"/>
    <w:rsid w:val="000477E3"/>
    <w:rsid w:val="00047B72"/>
    <w:rsid w:val="00047B9E"/>
    <w:rsid w:val="00047BE7"/>
    <w:rsid w:val="000500D1"/>
    <w:rsid w:val="0005042A"/>
    <w:rsid w:val="00050EB7"/>
    <w:rsid w:val="00050F64"/>
    <w:rsid w:val="00051226"/>
    <w:rsid w:val="00051400"/>
    <w:rsid w:val="00051686"/>
    <w:rsid w:val="000516C7"/>
    <w:rsid w:val="00051730"/>
    <w:rsid w:val="00051F5A"/>
    <w:rsid w:val="00051FDE"/>
    <w:rsid w:val="00052B44"/>
    <w:rsid w:val="00052BE3"/>
    <w:rsid w:val="00053241"/>
    <w:rsid w:val="00053A68"/>
    <w:rsid w:val="00053CA6"/>
    <w:rsid w:val="000540A4"/>
    <w:rsid w:val="00054947"/>
    <w:rsid w:val="00054A03"/>
    <w:rsid w:val="00054C65"/>
    <w:rsid w:val="00054D93"/>
    <w:rsid w:val="00054F85"/>
    <w:rsid w:val="00055052"/>
    <w:rsid w:val="000551FD"/>
    <w:rsid w:val="00055208"/>
    <w:rsid w:val="0005549B"/>
    <w:rsid w:val="000554FD"/>
    <w:rsid w:val="000557F2"/>
    <w:rsid w:val="0005582A"/>
    <w:rsid w:val="00055CCD"/>
    <w:rsid w:val="00056576"/>
    <w:rsid w:val="0005691E"/>
    <w:rsid w:val="00056BB9"/>
    <w:rsid w:val="00056DE1"/>
    <w:rsid w:val="00056E44"/>
    <w:rsid w:val="00056FC2"/>
    <w:rsid w:val="0005705F"/>
    <w:rsid w:val="000570D1"/>
    <w:rsid w:val="000572DA"/>
    <w:rsid w:val="000572F2"/>
    <w:rsid w:val="00057543"/>
    <w:rsid w:val="000576E3"/>
    <w:rsid w:val="00057791"/>
    <w:rsid w:val="00057E2A"/>
    <w:rsid w:val="00057FB6"/>
    <w:rsid w:val="00060204"/>
    <w:rsid w:val="00060E15"/>
    <w:rsid w:val="00060FB4"/>
    <w:rsid w:val="00060FDE"/>
    <w:rsid w:val="00061107"/>
    <w:rsid w:val="00061266"/>
    <w:rsid w:val="000612CA"/>
    <w:rsid w:val="000613C3"/>
    <w:rsid w:val="0006165F"/>
    <w:rsid w:val="00061C55"/>
    <w:rsid w:val="00061D12"/>
    <w:rsid w:val="00061F5A"/>
    <w:rsid w:val="0006232C"/>
    <w:rsid w:val="0006282F"/>
    <w:rsid w:val="00063164"/>
    <w:rsid w:val="0006347E"/>
    <w:rsid w:val="00063855"/>
    <w:rsid w:val="00063988"/>
    <w:rsid w:val="00063C94"/>
    <w:rsid w:val="00063E70"/>
    <w:rsid w:val="00064385"/>
    <w:rsid w:val="000647C5"/>
    <w:rsid w:val="000647CF"/>
    <w:rsid w:val="000647ED"/>
    <w:rsid w:val="000648EC"/>
    <w:rsid w:val="00064947"/>
    <w:rsid w:val="00064C38"/>
    <w:rsid w:val="00064E6A"/>
    <w:rsid w:val="00065061"/>
    <w:rsid w:val="000652CF"/>
    <w:rsid w:val="000656AF"/>
    <w:rsid w:val="0006581C"/>
    <w:rsid w:val="0006589E"/>
    <w:rsid w:val="00065D42"/>
    <w:rsid w:val="00066075"/>
    <w:rsid w:val="0006609A"/>
    <w:rsid w:val="00066191"/>
    <w:rsid w:val="000669E5"/>
    <w:rsid w:val="00066AA0"/>
    <w:rsid w:val="00066B1F"/>
    <w:rsid w:val="00066B4A"/>
    <w:rsid w:val="00066C6A"/>
    <w:rsid w:val="000670E2"/>
    <w:rsid w:val="000671FA"/>
    <w:rsid w:val="000674B8"/>
    <w:rsid w:val="000674E8"/>
    <w:rsid w:val="00067503"/>
    <w:rsid w:val="00067865"/>
    <w:rsid w:val="00067A5A"/>
    <w:rsid w:val="00067E72"/>
    <w:rsid w:val="00067FFE"/>
    <w:rsid w:val="000708E6"/>
    <w:rsid w:val="00070950"/>
    <w:rsid w:val="00070A8F"/>
    <w:rsid w:val="00070DD3"/>
    <w:rsid w:val="00070DFD"/>
    <w:rsid w:val="00070F22"/>
    <w:rsid w:val="00071199"/>
    <w:rsid w:val="00071602"/>
    <w:rsid w:val="0007174C"/>
    <w:rsid w:val="00071B91"/>
    <w:rsid w:val="00071FEF"/>
    <w:rsid w:val="00072002"/>
    <w:rsid w:val="0007205D"/>
    <w:rsid w:val="000720B7"/>
    <w:rsid w:val="0007294D"/>
    <w:rsid w:val="000729AC"/>
    <w:rsid w:val="00072D01"/>
    <w:rsid w:val="0007310D"/>
    <w:rsid w:val="000731BF"/>
    <w:rsid w:val="00073454"/>
    <w:rsid w:val="000735C4"/>
    <w:rsid w:val="00073946"/>
    <w:rsid w:val="00073A74"/>
    <w:rsid w:val="00073C95"/>
    <w:rsid w:val="00073DF4"/>
    <w:rsid w:val="0007416D"/>
    <w:rsid w:val="00074694"/>
    <w:rsid w:val="000747BC"/>
    <w:rsid w:val="000747FF"/>
    <w:rsid w:val="0007489D"/>
    <w:rsid w:val="00074EC6"/>
    <w:rsid w:val="0007517B"/>
    <w:rsid w:val="000752B3"/>
    <w:rsid w:val="000753EF"/>
    <w:rsid w:val="0007541C"/>
    <w:rsid w:val="00075B19"/>
    <w:rsid w:val="00075B50"/>
    <w:rsid w:val="00075F6A"/>
    <w:rsid w:val="00076252"/>
    <w:rsid w:val="00076ACB"/>
    <w:rsid w:val="00076B9F"/>
    <w:rsid w:val="00076CC7"/>
    <w:rsid w:val="00076CE8"/>
    <w:rsid w:val="00076F60"/>
    <w:rsid w:val="00077227"/>
    <w:rsid w:val="0007752A"/>
    <w:rsid w:val="000776D9"/>
    <w:rsid w:val="00077918"/>
    <w:rsid w:val="00077930"/>
    <w:rsid w:val="00077E23"/>
    <w:rsid w:val="000806FA"/>
    <w:rsid w:val="00080914"/>
    <w:rsid w:val="00080A77"/>
    <w:rsid w:val="00080A8D"/>
    <w:rsid w:val="00080A94"/>
    <w:rsid w:val="00080BEE"/>
    <w:rsid w:val="000811B1"/>
    <w:rsid w:val="000816AE"/>
    <w:rsid w:val="00081969"/>
    <w:rsid w:val="00081DDF"/>
    <w:rsid w:val="00082183"/>
    <w:rsid w:val="000828D1"/>
    <w:rsid w:val="00082BB3"/>
    <w:rsid w:val="00082D7C"/>
    <w:rsid w:val="00082F89"/>
    <w:rsid w:val="000831F1"/>
    <w:rsid w:val="0008381F"/>
    <w:rsid w:val="0008386C"/>
    <w:rsid w:val="00083B95"/>
    <w:rsid w:val="00083C9E"/>
    <w:rsid w:val="00083D2D"/>
    <w:rsid w:val="00083F00"/>
    <w:rsid w:val="0008422D"/>
    <w:rsid w:val="00084471"/>
    <w:rsid w:val="00084770"/>
    <w:rsid w:val="00084804"/>
    <w:rsid w:val="00084A8A"/>
    <w:rsid w:val="00085305"/>
    <w:rsid w:val="00085554"/>
    <w:rsid w:val="0008557D"/>
    <w:rsid w:val="00085A5E"/>
    <w:rsid w:val="00085AFB"/>
    <w:rsid w:val="00085D0C"/>
    <w:rsid w:val="000864AA"/>
    <w:rsid w:val="00086543"/>
    <w:rsid w:val="0008681D"/>
    <w:rsid w:val="0008683E"/>
    <w:rsid w:val="000872DD"/>
    <w:rsid w:val="000874EA"/>
    <w:rsid w:val="00087504"/>
    <w:rsid w:val="00087C7D"/>
    <w:rsid w:val="000903AE"/>
    <w:rsid w:val="0009073C"/>
    <w:rsid w:val="00090F7E"/>
    <w:rsid w:val="00091046"/>
    <w:rsid w:val="00091324"/>
    <w:rsid w:val="00091430"/>
    <w:rsid w:val="0009193F"/>
    <w:rsid w:val="000919C9"/>
    <w:rsid w:val="000919D9"/>
    <w:rsid w:val="00091A0F"/>
    <w:rsid w:val="000920CE"/>
    <w:rsid w:val="000924BE"/>
    <w:rsid w:val="0009300F"/>
    <w:rsid w:val="00093019"/>
    <w:rsid w:val="00093287"/>
    <w:rsid w:val="000932C5"/>
    <w:rsid w:val="000933C3"/>
    <w:rsid w:val="00093838"/>
    <w:rsid w:val="0009446A"/>
    <w:rsid w:val="0009463E"/>
    <w:rsid w:val="00094B6A"/>
    <w:rsid w:val="00094C17"/>
    <w:rsid w:val="0009538A"/>
    <w:rsid w:val="00095428"/>
    <w:rsid w:val="000956E1"/>
    <w:rsid w:val="0009590B"/>
    <w:rsid w:val="00096A0A"/>
    <w:rsid w:val="00096B90"/>
    <w:rsid w:val="00097129"/>
    <w:rsid w:val="00097183"/>
    <w:rsid w:val="000973B1"/>
    <w:rsid w:val="00097AD9"/>
    <w:rsid w:val="00097EAC"/>
    <w:rsid w:val="0009B408"/>
    <w:rsid w:val="000A04B1"/>
    <w:rsid w:val="000A0727"/>
    <w:rsid w:val="000A1251"/>
    <w:rsid w:val="000A127D"/>
    <w:rsid w:val="000A12B6"/>
    <w:rsid w:val="000A1346"/>
    <w:rsid w:val="000A1455"/>
    <w:rsid w:val="000A17C7"/>
    <w:rsid w:val="000A1C37"/>
    <w:rsid w:val="000A1F10"/>
    <w:rsid w:val="000A1F5E"/>
    <w:rsid w:val="000A1F77"/>
    <w:rsid w:val="000A2045"/>
    <w:rsid w:val="000A238B"/>
    <w:rsid w:val="000A2798"/>
    <w:rsid w:val="000A2D88"/>
    <w:rsid w:val="000A2E74"/>
    <w:rsid w:val="000A2EE8"/>
    <w:rsid w:val="000A34BA"/>
    <w:rsid w:val="000A34BC"/>
    <w:rsid w:val="000A3B6F"/>
    <w:rsid w:val="000A3CE1"/>
    <w:rsid w:val="000A3F31"/>
    <w:rsid w:val="000A41AB"/>
    <w:rsid w:val="000A452C"/>
    <w:rsid w:val="000A49E7"/>
    <w:rsid w:val="000A4CC2"/>
    <w:rsid w:val="000A50F3"/>
    <w:rsid w:val="000A5158"/>
    <w:rsid w:val="000A5615"/>
    <w:rsid w:val="000A5731"/>
    <w:rsid w:val="000A59AE"/>
    <w:rsid w:val="000A6528"/>
    <w:rsid w:val="000A654E"/>
    <w:rsid w:val="000A67FB"/>
    <w:rsid w:val="000A6D1F"/>
    <w:rsid w:val="000A6D37"/>
    <w:rsid w:val="000A7488"/>
    <w:rsid w:val="000A75C7"/>
    <w:rsid w:val="000A7629"/>
    <w:rsid w:val="000A7C59"/>
    <w:rsid w:val="000B00D3"/>
    <w:rsid w:val="000B0150"/>
    <w:rsid w:val="000B03D9"/>
    <w:rsid w:val="000B05C8"/>
    <w:rsid w:val="000B146A"/>
    <w:rsid w:val="000B15B0"/>
    <w:rsid w:val="000B16EC"/>
    <w:rsid w:val="000B1A5E"/>
    <w:rsid w:val="000B1BC4"/>
    <w:rsid w:val="000B1DAB"/>
    <w:rsid w:val="000B2094"/>
    <w:rsid w:val="000B22F8"/>
    <w:rsid w:val="000B2403"/>
    <w:rsid w:val="000B27C1"/>
    <w:rsid w:val="000B27F4"/>
    <w:rsid w:val="000B2AEA"/>
    <w:rsid w:val="000B3595"/>
    <w:rsid w:val="000B3632"/>
    <w:rsid w:val="000B37A9"/>
    <w:rsid w:val="000B3965"/>
    <w:rsid w:val="000B4444"/>
    <w:rsid w:val="000B44E4"/>
    <w:rsid w:val="000B46D5"/>
    <w:rsid w:val="000B4705"/>
    <w:rsid w:val="000B48D6"/>
    <w:rsid w:val="000B4914"/>
    <w:rsid w:val="000B49FF"/>
    <w:rsid w:val="000B4CB1"/>
    <w:rsid w:val="000B4F59"/>
    <w:rsid w:val="000B514A"/>
    <w:rsid w:val="000B520E"/>
    <w:rsid w:val="000B52ED"/>
    <w:rsid w:val="000B5451"/>
    <w:rsid w:val="000B54CB"/>
    <w:rsid w:val="000B59F6"/>
    <w:rsid w:val="000B5A65"/>
    <w:rsid w:val="000B5B15"/>
    <w:rsid w:val="000B5F49"/>
    <w:rsid w:val="000B6184"/>
    <w:rsid w:val="000B6380"/>
    <w:rsid w:val="000B6E29"/>
    <w:rsid w:val="000B7029"/>
    <w:rsid w:val="000B712B"/>
    <w:rsid w:val="000B7694"/>
    <w:rsid w:val="000B7B02"/>
    <w:rsid w:val="000C017C"/>
    <w:rsid w:val="000C03C1"/>
    <w:rsid w:val="000C0565"/>
    <w:rsid w:val="000C06EA"/>
    <w:rsid w:val="000C09C3"/>
    <w:rsid w:val="000C0C9A"/>
    <w:rsid w:val="000C11F6"/>
    <w:rsid w:val="000C13CB"/>
    <w:rsid w:val="000C150E"/>
    <w:rsid w:val="000C200A"/>
    <w:rsid w:val="000C22FE"/>
    <w:rsid w:val="000C259C"/>
    <w:rsid w:val="000C2CAA"/>
    <w:rsid w:val="000C2EFF"/>
    <w:rsid w:val="000C3821"/>
    <w:rsid w:val="000C3875"/>
    <w:rsid w:val="000C3E6E"/>
    <w:rsid w:val="000C3E95"/>
    <w:rsid w:val="000C405A"/>
    <w:rsid w:val="000C4145"/>
    <w:rsid w:val="000C4577"/>
    <w:rsid w:val="000C4A01"/>
    <w:rsid w:val="000C4C87"/>
    <w:rsid w:val="000C4D51"/>
    <w:rsid w:val="000C5205"/>
    <w:rsid w:val="000C542A"/>
    <w:rsid w:val="000C54DD"/>
    <w:rsid w:val="000C55AD"/>
    <w:rsid w:val="000C589C"/>
    <w:rsid w:val="000C5B67"/>
    <w:rsid w:val="000C5B8B"/>
    <w:rsid w:val="000C5C93"/>
    <w:rsid w:val="000C600F"/>
    <w:rsid w:val="000C66B1"/>
    <w:rsid w:val="000C6B2C"/>
    <w:rsid w:val="000C6D7D"/>
    <w:rsid w:val="000C6DCC"/>
    <w:rsid w:val="000C6EA8"/>
    <w:rsid w:val="000C79F4"/>
    <w:rsid w:val="000C7B58"/>
    <w:rsid w:val="000C7C6F"/>
    <w:rsid w:val="000C7D79"/>
    <w:rsid w:val="000C7F31"/>
    <w:rsid w:val="000D0154"/>
    <w:rsid w:val="000D03A8"/>
    <w:rsid w:val="000D0575"/>
    <w:rsid w:val="000D06BC"/>
    <w:rsid w:val="000D0997"/>
    <w:rsid w:val="000D0AF4"/>
    <w:rsid w:val="000D10B8"/>
    <w:rsid w:val="000D1290"/>
    <w:rsid w:val="000D13A9"/>
    <w:rsid w:val="000D1780"/>
    <w:rsid w:val="000D1FFA"/>
    <w:rsid w:val="000D22C2"/>
    <w:rsid w:val="000D24A0"/>
    <w:rsid w:val="000D2726"/>
    <w:rsid w:val="000D2D16"/>
    <w:rsid w:val="000D2EDE"/>
    <w:rsid w:val="000D2FD8"/>
    <w:rsid w:val="000D3080"/>
    <w:rsid w:val="000D3410"/>
    <w:rsid w:val="000D3AB8"/>
    <w:rsid w:val="000D3B03"/>
    <w:rsid w:val="000D3D52"/>
    <w:rsid w:val="000D3E45"/>
    <w:rsid w:val="000D421D"/>
    <w:rsid w:val="000D46C9"/>
    <w:rsid w:val="000D47D7"/>
    <w:rsid w:val="000D490E"/>
    <w:rsid w:val="000D4D02"/>
    <w:rsid w:val="000D4D0C"/>
    <w:rsid w:val="000D4D31"/>
    <w:rsid w:val="000D51A6"/>
    <w:rsid w:val="000D554F"/>
    <w:rsid w:val="000D5A18"/>
    <w:rsid w:val="000D5ACF"/>
    <w:rsid w:val="000D5BCC"/>
    <w:rsid w:val="000D5C5A"/>
    <w:rsid w:val="000D5D92"/>
    <w:rsid w:val="000D5DAA"/>
    <w:rsid w:val="000D6317"/>
    <w:rsid w:val="000D647C"/>
    <w:rsid w:val="000D6677"/>
    <w:rsid w:val="000D73C8"/>
    <w:rsid w:val="000D7762"/>
    <w:rsid w:val="000D7AE2"/>
    <w:rsid w:val="000D7B23"/>
    <w:rsid w:val="000D7F15"/>
    <w:rsid w:val="000E0714"/>
    <w:rsid w:val="000E0A26"/>
    <w:rsid w:val="000E0B89"/>
    <w:rsid w:val="000E0BE3"/>
    <w:rsid w:val="000E0C06"/>
    <w:rsid w:val="000E0CDA"/>
    <w:rsid w:val="000E0ED5"/>
    <w:rsid w:val="000E0F16"/>
    <w:rsid w:val="000E0F51"/>
    <w:rsid w:val="000E11BE"/>
    <w:rsid w:val="000E13A0"/>
    <w:rsid w:val="000E19AD"/>
    <w:rsid w:val="000E1A00"/>
    <w:rsid w:val="000E1E83"/>
    <w:rsid w:val="000E2064"/>
    <w:rsid w:val="000E21E8"/>
    <w:rsid w:val="000E23F9"/>
    <w:rsid w:val="000E2C2A"/>
    <w:rsid w:val="000E2F0C"/>
    <w:rsid w:val="000E30E3"/>
    <w:rsid w:val="000E30F0"/>
    <w:rsid w:val="000E3227"/>
    <w:rsid w:val="000E322F"/>
    <w:rsid w:val="000E33CF"/>
    <w:rsid w:val="000E45CF"/>
    <w:rsid w:val="000E4772"/>
    <w:rsid w:val="000E49B5"/>
    <w:rsid w:val="000E4B7B"/>
    <w:rsid w:val="000E4CD4"/>
    <w:rsid w:val="000E5099"/>
    <w:rsid w:val="000E52B9"/>
    <w:rsid w:val="000E5888"/>
    <w:rsid w:val="000E5A17"/>
    <w:rsid w:val="000E5B21"/>
    <w:rsid w:val="000E5B60"/>
    <w:rsid w:val="000E60A4"/>
    <w:rsid w:val="000E627E"/>
    <w:rsid w:val="000E62A1"/>
    <w:rsid w:val="000E636F"/>
    <w:rsid w:val="000E66C3"/>
    <w:rsid w:val="000E6D3D"/>
    <w:rsid w:val="000E7868"/>
    <w:rsid w:val="000E7D65"/>
    <w:rsid w:val="000E7DC4"/>
    <w:rsid w:val="000E7F31"/>
    <w:rsid w:val="000ED09C"/>
    <w:rsid w:val="000F030B"/>
    <w:rsid w:val="000F04B2"/>
    <w:rsid w:val="000F0690"/>
    <w:rsid w:val="000F074F"/>
    <w:rsid w:val="000F0C16"/>
    <w:rsid w:val="000F0D78"/>
    <w:rsid w:val="000F1156"/>
    <w:rsid w:val="000F1320"/>
    <w:rsid w:val="000F14C0"/>
    <w:rsid w:val="000F14F2"/>
    <w:rsid w:val="000F1C1D"/>
    <w:rsid w:val="000F1DF9"/>
    <w:rsid w:val="000F1E74"/>
    <w:rsid w:val="000F22B2"/>
    <w:rsid w:val="000F254A"/>
    <w:rsid w:val="000F26ED"/>
    <w:rsid w:val="000F2E14"/>
    <w:rsid w:val="000F34A4"/>
    <w:rsid w:val="000F389E"/>
    <w:rsid w:val="000F410A"/>
    <w:rsid w:val="000F42E9"/>
    <w:rsid w:val="000F444B"/>
    <w:rsid w:val="000F4580"/>
    <w:rsid w:val="000F46C0"/>
    <w:rsid w:val="000F5076"/>
    <w:rsid w:val="000F529C"/>
    <w:rsid w:val="000F53BB"/>
    <w:rsid w:val="000F53D1"/>
    <w:rsid w:val="000F5651"/>
    <w:rsid w:val="000F5700"/>
    <w:rsid w:val="000F58AA"/>
    <w:rsid w:val="000F58BF"/>
    <w:rsid w:val="000F5E1C"/>
    <w:rsid w:val="000F5EEA"/>
    <w:rsid w:val="000F5EEC"/>
    <w:rsid w:val="000F630F"/>
    <w:rsid w:val="000F6496"/>
    <w:rsid w:val="000F68FC"/>
    <w:rsid w:val="000F6B64"/>
    <w:rsid w:val="000F6EEB"/>
    <w:rsid w:val="000F7457"/>
    <w:rsid w:val="000F74DC"/>
    <w:rsid w:val="000F7992"/>
    <w:rsid w:val="000F79B8"/>
    <w:rsid w:val="000F7CDD"/>
    <w:rsid w:val="000F7D64"/>
    <w:rsid w:val="000F7EEC"/>
    <w:rsid w:val="00100846"/>
    <w:rsid w:val="00100B39"/>
    <w:rsid w:val="00100DDD"/>
    <w:rsid w:val="00101524"/>
    <w:rsid w:val="001018D2"/>
    <w:rsid w:val="001018EA"/>
    <w:rsid w:val="00101B2A"/>
    <w:rsid w:val="00101F33"/>
    <w:rsid w:val="001020BF"/>
    <w:rsid w:val="001021FF"/>
    <w:rsid w:val="001022D9"/>
    <w:rsid w:val="0010252F"/>
    <w:rsid w:val="001028C9"/>
    <w:rsid w:val="00102934"/>
    <w:rsid w:val="00102A44"/>
    <w:rsid w:val="00102D89"/>
    <w:rsid w:val="00102E68"/>
    <w:rsid w:val="00102EAF"/>
    <w:rsid w:val="00102EF0"/>
    <w:rsid w:val="00103E2D"/>
    <w:rsid w:val="00103FC9"/>
    <w:rsid w:val="00103FEC"/>
    <w:rsid w:val="00104165"/>
    <w:rsid w:val="0010419C"/>
    <w:rsid w:val="0010429A"/>
    <w:rsid w:val="0010445D"/>
    <w:rsid w:val="001046A6"/>
    <w:rsid w:val="00104A41"/>
    <w:rsid w:val="00104ACB"/>
    <w:rsid w:val="00104AD2"/>
    <w:rsid w:val="00104B42"/>
    <w:rsid w:val="00105028"/>
    <w:rsid w:val="00105299"/>
    <w:rsid w:val="001055E1"/>
    <w:rsid w:val="00105AA7"/>
    <w:rsid w:val="00105C01"/>
    <w:rsid w:val="00105DAA"/>
    <w:rsid w:val="00105E94"/>
    <w:rsid w:val="00106251"/>
    <w:rsid w:val="001071C6"/>
    <w:rsid w:val="0010754C"/>
    <w:rsid w:val="00107980"/>
    <w:rsid w:val="00107A27"/>
    <w:rsid w:val="00107C52"/>
    <w:rsid w:val="00107DA2"/>
    <w:rsid w:val="00107ED8"/>
    <w:rsid w:val="00110335"/>
    <w:rsid w:val="001109B3"/>
    <w:rsid w:val="00110B31"/>
    <w:rsid w:val="00110C15"/>
    <w:rsid w:val="00110E5A"/>
    <w:rsid w:val="00110F13"/>
    <w:rsid w:val="00110FCA"/>
    <w:rsid w:val="001110B2"/>
    <w:rsid w:val="0011121D"/>
    <w:rsid w:val="00111220"/>
    <w:rsid w:val="00111588"/>
    <w:rsid w:val="0011159F"/>
    <w:rsid w:val="0011161A"/>
    <w:rsid w:val="00111AB6"/>
    <w:rsid w:val="00111AF4"/>
    <w:rsid w:val="00111CEF"/>
    <w:rsid w:val="001120E3"/>
    <w:rsid w:val="001126E3"/>
    <w:rsid w:val="00112701"/>
    <w:rsid w:val="00112965"/>
    <w:rsid w:val="00112B47"/>
    <w:rsid w:val="00112B5E"/>
    <w:rsid w:val="00112C83"/>
    <w:rsid w:val="00112DC9"/>
    <w:rsid w:val="00112F1E"/>
    <w:rsid w:val="00112F32"/>
    <w:rsid w:val="00113566"/>
    <w:rsid w:val="0011396F"/>
    <w:rsid w:val="00113A40"/>
    <w:rsid w:val="00113D00"/>
    <w:rsid w:val="00113F08"/>
    <w:rsid w:val="00113F86"/>
    <w:rsid w:val="0011404E"/>
    <w:rsid w:val="001142FC"/>
    <w:rsid w:val="00114852"/>
    <w:rsid w:val="0011488D"/>
    <w:rsid w:val="00114933"/>
    <w:rsid w:val="00114AE3"/>
    <w:rsid w:val="00114EAA"/>
    <w:rsid w:val="00114F4F"/>
    <w:rsid w:val="00114F8B"/>
    <w:rsid w:val="00115200"/>
    <w:rsid w:val="001158F6"/>
    <w:rsid w:val="00115AEF"/>
    <w:rsid w:val="00115D39"/>
    <w:rsid w:val="00115DD9"/>
    <w:rsid w:val="001164DE"/>
    <w:rsid w:val="00116577"/>
    <w:rsid w:val="00116FD3"/>
    <w:rsid w:val="001170DB"/>
    <w:rsid w:val="0011730D"/>
    <w:rsid w:val="001175A6"/>
    <w:rsid w:val="00117A04"/>
    <w:rsid w:val="00117AC7"/>
    <w:rsid w:val="00117EE3"/>
    <w:rsid w:val="00117FB4"/>
    <w:rsid w:val="0011A194"/>
    <w:rsid w:val="001203AD"/>
    <w:rsid w:val="0012053C"/>
    <w:rsid w:val="00120614"/>
    <w:rsid w:val="001217C9"/>
    <w:rsid w:val="00121ADE"/>
    <w:rsid w:val="001222AE"/>
    <w:rsid w:val="00122336"/>
    <w:rsid w:val="001227F1"/>
    <w:rsid w:val="00122C27"/>
    <w:rsid w:val="00122EDC"/>
    <w:rsid w:val="00123271"/>
    <w:rsid w:val="001232F4"/>
    <w:rsid w:val="00123680"/>
    <w:rsid w:val="00123801"/>
    <w:rsid w:val="00123B25"/>
    <w:rsid w:val="00123E1B"/>
    <w:rsid w:val="00123F32"/>
    <w:rsid w:val="0012485C"/>
    <w:rsid w:val="0012532B"/>
    <w:rsid w:val="001256D1"/>
    <w:rsid w:val="00125796"/>
    <w:rsid w:val="00125AE3"/>
    <w:rsid w:val="00125DA7"/>
    <w:rsid w:val="00125E99"/>
    <w:rsid w:val="00126352"/>
    <w:rsid w:val="00126761"/>
    <w:rsid w:val="001267A3"/>
    <w:rsid w:val="001267B9"/>
    <w:rsid w:val="00126B44"/>
    <w:rsid w:val="0012707B"/>
    <w:rsid w:val="0012746C"/>
    <w:rsid w:val="001301BE"/>
    <w:rsid w:val="001306E6"/>
    <w:rsid w:val="00130B7E"/>
    <w:rsid w:val="00130C6A"/>
    <w:rsid w:val="0013118F"/>
    <w:rsid w:val="00131214"/>
    <w:rsid w:val="001316F2"/>
    <w:rsid w:val="00131D63"/>
    <w:rsid w:val="00131F65"/>
    <w:rsid w:val="00131FF0"/>
    <w:rsid w:val="00132039"/>
    <w:rsid w:val="00132132"/>
    <w:rsid w:val="00132177"/>
    <w:rsid w:val="00132B23"/>
    <w:rsid w:val="00132B82"/>
    <w:rsid w:val="00132BC1"/>
    <w:rsid w:val="00132F01"/>
    <w:rsid w:val="00133198"/>
    <w:rsid w:val="00133468"/>
    <w:rsid w:val="001335F8"/>
    <w:rsid w:val="001335FC"/>
    <w:rsid w:val="00133D3D"/>
    <w:rsid w:val="001344AB"/>
    <w:rsid w:val="001344B0"/>
    <w:rsid w:val="0013494E"/>
    <w:rsid w:val="00134CCD"/>
    <w:rsid w:val="001350FA"/>
    <w:rsid w:val="001352BC"/>
    <w:rsid w:val="001356BE"/>
    <w:rsid w:val="00135742"/>
    <w:rsid w:val="00135759"/>
    <w:rsid w:val="00135861"/>
    <w:rsid w:val="00135DE2"/>
    <w:rsid w:val="00135EA9"/>
    <w:rsid w:val="00135F8C"/>
    <w:rsid w:val="00136754"/>
    <w:rsid w:val="001376D9"/>
    <w:rsid w:val="0013787E"/>
    <w:rsid w:val="00137895"/>
    <w:rsid w:val="00137900"/>
    <w:rsid w:val="00137907"/>
    <w:rsid w:val="00137C31"/>
    <w:rsid w:val="001404E3"/>
    <w:rsid w:val="001406AF"/>
    <w:rsid w:val="001409B5"/>
    <w:rsid w:val="00140C01"/>
    <w:rsid w:val="00140C64"/>
    <w:rsid w:val="00140D28"/>
    <w:rsid w:val="0014107E"/>
    <w:rsid w:val="001410DD"/>
    <w:rsid w:val="001410F8"/>
    <w:rsid w:val="00141138"/>
    <w:rsid w:val="0014127E"/>
    <w:rsid w:val="00141540"/>
    <w:rsid w:val="00141B18"/>
    <w:rsid w:val="00141DA4"/>
    <w:rsid w:val="00141F02"/>
    <w:rsid w:val="001425A9"/>
    <w:rsid w:val="00142A7B"/>
    <w:rsid w:val="00142C78"/>
    <w:rsid w:val="00142C7F"/>
    <w:rsid w:val="00142CBE"/>
    <w:rsid w:val="00142DDB"/>
    <w:rsid w:val="00142E18"/>
    <w:rsid w:val="00142F4D"/>
    <w:rsid w:val="00142F56"/>
    <w:rsid w:val="001433A5"/>
    <w:rsid w:val="00143551"/>
    <w:rsid w:val="0014362F"/>
    <w:rsid w:val="00143678"/>
    <w:rsid w:val="0014377F"/>
    <w:rsid w:val="001438E4"/>
    <w:rsid w:val="001439CD"/>
    <w:rsid w:val="00143CAC"/>
    <w:rsid w:val="00143FD4"/>
    <w:rsid w:val="00144211"/>
    <w:rsid w:val="0014444D"/>
    <w:rsid w:val="001444D1"/>
    <w:rsid w:val="00144800"/>
    <w:rsid w:val="00144961"/>
    <w:rsid w:val="00144B3B"/>
    <w:rsid w:val="00144EA0"/>
    <w:rsid w:val="00145290"/>
    <w:rsid w:val="00145374"/>
    <w:rsid w:val="00145705"/>
    <w:rsid w:val="00145915"/>
    <w:rsid w:val="00145F18"/>
    <w:rsid w:val="00146001"/>
    <w:rsid w:val="00146035"/>
    <w:rsid w:val="00146568"/>
    <w:rsid w:val="001469AB"/>
    <w:rsid w:val="001469BE"/>
    <w:rsid w:val="00146E68"/>
    <w:rsid w:val="00146E88"/>
    <w:rsid w:val="00147360"/>
    <w:rsid w:val="00147409"/>
    <w:rsid w:val="001474D9"/>
    <w:rsid w:val="001475B0"/>
    <w:rsid w:val="00147A3B"/>
    <w:rsid w:val="00147F0C"/>
    <w:rsid w:val="001502BC"/>
    <w:rsid w:val="00150411"/>
    <w:rsid w:val="00150B82"/>
    <w:rsid w:val="00151511"/>
    <w:rsid w:val="0015164D"/>
    <w:rsid w:val="0015180E"/>
    <w:rsid w:val="00151913"/>
    <w:rsid w:val="00151C73"/>
    <w:rsid w:val="00151EB6"/>
    <w:rsid w:val="001520DA"/>
    <w:rsid w:val="00152118"/>
    <w:rsid w:val="0015213E"/>
    <w:rsid w:val="001521C3"/>
    <w:rsid w:val="001521D3"/>
    <w:rsid w:val="001522CE"/>
    <w:rsid w:val="00152E0E"/>
    <w:rsid w:val="00152E14"/>
    <w:rsid w:val="00152F73"/>
    <w:rsid w:val="00152FFF"/>
    <w:rsid w:val="001530AA"/>
    <w:rsid w:val="001531D1"/>
    <w:rsid w:val="001533DC"/>
    <w:rsid w:val="00153AD7"/>
    <w:rsid w:val="00153D07"/>
    <w:rsid w:val="00153D08"/>
    <w:rsid w:val="00153EFD"/>
    <w:rsid w:val="0015435D"/>
    <w:rsid w:val="001548C0"/>
    <w:rsid w:val="00154DA3"/>
    <w:rsid w:val="0015574C"/>
    <w:rsid w:val="0015580F"/>
    <w:rsid w:val="00155838"/>
    <w:rsid w:val="00155A4E"/>
    <w:rsid w:val="00155B2E"/>
    <w:rsid w:val="00155CF4"/>
    <w:rsid w:val="00155EBA"/>
    <w:rsid w:val="00156163"/>
    <w:rsid w:val="0015616A"/>
    <w:rsid w:val="001561A8"/>
    <w:rsid w:val="001561DE"/>
    <w:rsid w:val="00156435"/>
    <w:rsid w:val="001567A6"/>
    <w:rsid w:val="001567AE"/>
    <w:rsid w:val="00156FDF"/>
    <w:rsid w:val="00156FED"/>
    <w:rsid w:val="00157199"/>
    <w:rsid w:val="001572D4"/>
    <w:rsid w:val="0015733F"/>
    <w:rsid w:val="00157528"/>
    <w:rsid w:val="001577FB"/>
    <w:rsid w:val="00157AA3"/>
    <w:rsid w:val="00157D20"/>
    <w:rsid w:val="0016018D"/>
    <w:rsid w:val="0016045C"/>
    <w:rsid w:val="001606D6"/>
    <w:rsid w:val="001607D9"/>
    <w:rsid w:val="00160A26"/>
    <w:rsid w:val="00160B5D"/>
    <w:rsid w:val="00160BCA"/>
    <w:rsid w:val="00161869"/>
    <w:rsid w:val="00161B7F"/>
    <w:rsid w:val="00161FC0"/>
    <w:rsid w:val="001625AA"/>
    <w:rsid w:val="001629D0"/>
    <w:rsid w:val="00162A47"/>
    <w:rsid w:val="00162D10"/>
    <w:rsid w:val="00162D11"/>
    <w:rsid w:val="00162E26"/>
    <w:rsid w:val="00163133"/>
    <w:rsid w:val="001634B2"/>
    <w:rsid w:val="00163510"/>
    <w:rsid w:val="00163592"/>
    <w:rsid w:val="001637EC"/>
    <w:rsid w:val="001639FD"/>
    <w:rsid w:val="00163E97"/>
    <w:rsid w:val="00164A36"/>
    <w:rsid w:val="00164C58"/>
    <w:rsid w:val="0016540C"/>
    <w:rsid w:val="001654B4"/>
    <w:rsid w:val="00165651"/>
    <w:rsid w:val="00165EC0"/>
    <w:rsid w:val="00166956"/>
    <w:rsid w:val="00166BE9"/>
    <w:rsid w:val="00166C2E"/>
    <w:rsid w:val="00166C95"/>
    <w:rsid w:val="00166EA8"/>
    <w:rsid w:val="001670E2"/>
    <w:rsid w:val="0016725B"/>
    <w:rsid w:val="0016726C"/>
    <w:rsid w:val="0016729D"/>
    <w:rsid w:val="001678F3"/>
    <w:rsid w:val="001679BC"/>
    <w:rsid w:val="00167C5C"/>
    <w:rsid w:val="00167D25"/>
    <w:rsid w:val="001702B8"/>
    <w:rsid w:val="001703C1"/>
    <w:rsid w:val="00170414"/>
    <w:rsid w:val="00170595"/>
    <w:rsid w:val="0017092B"/>
    <w:rsid w:val="00171295"/>
    <w:rsid w:val="001717ED"/>
    <w:rsid w:val="00171A5E"/>
    <w:rsid w:val="00171AAB"/>
    <w:rsid w:val="00171E73"/>
    <w:rsid w:val="0017208E"/>
    <w:rsid w:val="001720C1"/>
    <w:rsid w:val="00172538"/>
    <w:rsid w:val="0017269A"/>
    <w:rsid w:val="00172B75"/>
    <w:rsid w:val="00172E73"/>
    <w:rsid w:val="001730B6"/>
    <w:rsid w:val="00173130"/>
    <w:rsid w:val="001732EA"/>
    <w:rsid w:val="001733D7"/>
    <w:rsid w:val="00173AE0"/>
    <w:rsid w:val="00173BFC"/>
    <w:rsid w:val="0017411F"/>
    <w:rsid w:val="0017429B"/>
    <w:rsid w:val="001742D9"/>
    <w:rsid w:val="001743F7"/>
    <w:rsid w:val="00174457"/>
    <w:rsid w:val="0017451F"/>
    <w:rsid w:val="001745AE"/>
    <w:rsid w:val="00174F84"/>
    <w:rsid w:val="001756DA"/>
    <w:rsid w:val="00175A51"/>
    <w:rsid w:val="00175B70"/>
    <w:rsid w:val="00175E0D"/>
    <w:rsid w:val="00175F5D"/>
    <w:rsid w:val="00175FE7"/>
    <w:rsid w:val="00176034"/>
    <w:rsid w:val="001769E8"/>
    <w:rsid w:val="00176A94"/>
    <w:rsid w:val="00176BCF"/>
    <w:rsid w:val="00176CF9"/>
    <w:rsid w:val="00176EBA"/>
    <w:rsid w:val="001771C2"/>
    <w:rsid w:val="00177715"/>
    <w:rsid w:val="0017F2AD"/>
    <w:rsid w:val="00180351"/>
    <w:rsid w:val="001805CE"/>
    <w:rsid w:val="00180894"/>
    <w:rsid w:val="001809F2"/>
    <w:rsid w:val="00180A8A"/>
    <w:rsid w:val="00180E78"/>
    <w:rsid w:val="001812EC"/>
    <w:rsid w:val="00181563"/>
    <w:rsid w:val="0018170E"/>
    <w:rsid w:val="001818E8"/>
    <w:rsid w:val="00181959"/>
    <w:rsid w:val="00181A92"/>
    <w:rsid w:val="00181B61"/>
    <w:rsid w:val="00181D7B"/>
    <w:rsid w:val="00182812"/>
    <w:rsid w:val="0018298A"/>
    <w:rsid w:val="00182BEB"/>
    <w:rsid w:val="00182D7A"/>
    <w:rsid w:val="00182E22"/>
    <w:rsid w:val="00182F40"/>
    <w:rsid w:val="00183014"/>
    <w:rsid w:val="001831AA"/>
    <w:rsid w:val="00183909"/>
    <w:rsid w:val="00183A3F"/>
    <w:rsid w:val="00183ACD"/>
    <w:rsid w:val="00183EDD"/>
    <w:rsid w:val="00183F04"/>
    <w:rsid w:val="00184023"/>
    <w:rsid w:val="001843A0"/>
    <w:rsid w:val="00184463"/>
    <w:rsid w:val="00184571"/>
    <w:rsid w:val="001845C3"/>
    <w:rsid w:val="00184FBD"/>
    <w:rsid w:val="0018505A"/>
    <w:rsid w:val="00185241"/>
    <w:rsid w:val="001854CC"/>
    <w:rsid w:val="00185667"/>
    <w:rsid w:val="00185805"/>
    <w:rsid w:val="0018597F"/>
    <w:rsid w:val="001859D4"/>
    <w:rsid w:val="00185AFC"/>
    <w:rsid w:val="00185F8B"/>
    <w:rsid w:val="001863C4"/>
    <w:rsid w:val="001863F7"/>
    <w:rsid w:val="0018645F"/>
    <w:rsid w:val="0018682D"/>
    <w:rsid w:val="0018689E"/>
    <w:rsid w:val="00186A7F"/>
    <w:rsid w:val="00186B48"/>
    <w:rsid w:val="00186C4E"/>
    <w:rsid w:val="0018705C"/>
    <w:rsid w:val="0018708B"/>
    <w:rsid w:val="001872A0"/>
    <w:rsid w:val="001876DA"/>
    <w:rsid w:val="00187A29"/>
    <w:rsid w:val="00187D40"/>
    <w:rsid w:val="00187F07"/>
    <w:rsid w:val="0019006D"/>
    <w:rsid w:val="00190075"/>
    <w:rsid w:val="00190127"/>
    <w:rsid w:val="00190164"/>
    <w:rsid w:val="001904DE"/>
    <w:rsid w:val="00190B0B"/>
    <w:rsid w:val="00190C2F"/>
    <w:rsid w:val="00190D94"/>
    <w:rsid w:val="00190E96"/>
    <w:rsid w:val="00190EA3"/>
    <w:rsid w:val="001912A0"/>
    <w:rsid w:val="00191680"/>
    <w:rsid w:val="001916EF"/>
    <w:rsid w:val="0019175F"/>
    <w:rsid w:val="00191B48"/>
    <w:rsid w:val="00191BFE"/>
    <w:rsid w:val="00191C39"/>
    <w:rsid w:val="00191FF5"/>
    <w:rsid w:val="00192184"/>
    <w:rsid w:val="0019225D"/>
    <w:rsid w:val="001924A2"/>
    <w:rsid w:val="001928FA"/>
    <w:rsid w:val="0019292D"/>
    <w:rsid w:val="00192C2F"/>
    <w:rsid w:val="00192CEE"/>
    <w:rsid w:val="00192DA8"/>
    <w:rsid w:val="00193411"/>
    <w:rsid w:val="00193618"/>
    <w:rsid w:val="00193718"/>
    <w:rsid w:val="001938F7"/>
    <w:rsid w:val="001939F7"/>
    <w:rsid w:val="00193B44"/>
    <w:rsid w:val="00193BED"/>
    <w:rsid w:val="00193DDF"/>
    <w:rsid w:val="00193F14"/>
    <w:rsid w:val="0019418A"/>
    <w:rsid w:val="001945BF"/>
    <w:rsid w:val="001946BB"/>
    <w:rsid w:val="00194919"/>
    <w:rsid w:val="00194AD5"/>
    <w:rsid w:val="00194E61"/>
    <w:rsid w:val="00195175"/>
    <w:rsid w:val="001953C2"/>
    <w:rsid w:val="001958BF"/>
    <w:rsid w:val="001959F2"/>
    <w:rsid w:val="00195B1E"/>
    <w:rsid w:val="00195D4D"/>
    <w:rsid w:val="00195EAE"/>
    <w:rsid w:val="001964A5"/>
    <w:rsid w:val="0019657A"/>
    <w:rsid w:val="00196949"/>
    <w:rsid w:val="00196E4D"/>
    <w:rsid w:val="00197752"/>
    <w:rsid w:val="00197BA6"/>
    <w:rsid w:val="00197CCE"/>
    <w:rsid w:val="001A0025"/>
    <w:rsid w:val="001A02A4"/>
    <w:rsid w:val="001A030D"/>
    <w:rsid w:val="001A0558"/>
    <w:rsid w:val="001A0700"/>
    <w:rsid w:val="001A081A"/>
    <w:rsid w:val="001A0B19"/>
    <w:rsid w:val="001A0D2C"/>
    <w:rsid w:val="001A0D45"/>
    <w:rsid w:val="001A1438"/>
    <w:rsid w:val="001A15A9"/>
    <w:rsid w:val="001A192C"/>
    <w:rsid w:val="001A2009"/>
    <w:rsid w:val="001A2258"/>
    <w:rsid w:val="001A23BE"/>
    <w:rsid w:val="001A23D3"/>
    <w:rsid w:val="001A2576"/>
    <w:rsid w:val="001A2718"/>
    <w:rsid w:val="001A2722"/>
    <w:rsid w:val="001A277A"/>
    <w:rsid w:val="001A299D"/>
    <w:rsid w:val="001A2AE8"/>
    <w:rsid w:val="001A2EC8"/>
    <w:rsid w:val="001A3122"/>
    <w:rsid w:val="001A31C1"/>
    <w:rsid w:val="001A31DE"/>
    <w:rsid w:val="001A3363"/>
    <w:rsid w:val="001A33D6"/>
    <w:rsid w:val="001A3816"/>
    <w:rsid w:val="001A38A9"/>
    <w:rsid w:val="001A39EF"/>
    <w:rsid w:val="001A3F87"/>
    <w:rsid w:val="001A4300"/>
    <w:rsid w:val="001A43B2"/>
    <w:rsid w:val="001A45C6"/>
    <w:rsid w:val="001A4646"/>
    <w:rsid w:val="001A466C"/>
    <w:rsid w:val="001A4C8E"/>
    <w:rsid w:val="001A54C7"/>
    <w:rsid w:val="001A56F4"/>
    <w:rsid w:val="001A60E8"/>
    <w:rsid w:val="001A62ED"/>
    <w:rsid w:val="001A6562"/>
    <w:rsid w:val="001A6568"/>
    <w:rsid w:val="001A6669"/>
    <w:rsid w:val="001A6848"/>
    <w:rsid w:val="001A692E"/>
    <w:rsid w:val="001A6B66"/>
    <w:rsid w:val="001A6C74"/>
    <w:rsid w:val="001A72A1"/>
    <w:rsid w:val="001A7879"/>
    <w:rsid w:val="001A7B00"/>
    <w:rsid w:val="001A7CE0"/>
    <w:rsid w:val="001B00D0"/>
    <w:rsid w:val="001B0426"/>
    <w:rsid w:val="001B0951"/>
    <w:rsid w:val="001B0A72"/>
    <w:rsid w:val="001B0BF7"/>
    <w:rsid w:val="001B0C0B"/>
    <w:rsid w:val="001B0C59"/>
    <w:rsid w:val="001B107A"/>
    <w:rsid w:val="001B1376"/>
    <w:rsid w:val="001B1390"/>
    <w:rsid w:val="001B1468"/>
    <w:rsid w:val="001B1DFD"/>
    <w:rsid w:val="001B2439"/>
    <w:rsid w:val="001B2598"/>
    <w:rsid w:val="001B27E5"/>
    <w:rsid w:val="001B2879"/>
    <w:rsid w:val="001B28CD"/>
    <w:rsid w:val="001B2C6F"/>
    <w:rsid w:val="001B2CDE"/>
    <w:rsid w:val="001B2E86"/>
    <w:rsid w:val="001B2F0F"/>
    <w:rsid w:val="001B2F89"/>
    <w:rsid w:val="001B303A"/>
    <w:rsid w:val="001B3250"/>
    <w:rsid w:val="001B3362"/>
    <w:rsid w:val="001B3A30"/>
    <w:rsid w:val="001B3A83"/>
    <w:rsid w:val="001B4061"/>
    <w:rsid w:val="001B438A"/>
    <w:rsid w:val="001B43D9"/>
    <w:rsid w:val="001B44F1"/>
    <w:rsid w:val="001B4611"/>
    <w:rsid w:val="001B472A"/>
    <w:rsid w:val="001B4780"/>
    <w:rsid w:val="001B4A27"/>
    <w:rsid w:val="001B4A41"/>
    <w:rsid w:val="001B4CFF"/>
    <w:rsid w:val="001B4D68"/>
    <w:rsid w:val="001B4DB4"/>
    <w:rsid w:val="001B4DEA"/>
    <w:rsid w:val="001B4F41"/>
    <w:rsid w:val="001B50A4"/>
    <w:rsid w:val="001B52C6"/>
    <w:rsid w:val="001B545A"/>
    <w:rsid w:val="001B5A7B"/>
    <w:rsid w:val="001B5AD8"/>
    <w:rsid w:val="001B60E8"/>
    <w:rsid w:val="001B64ED"/>
    <w:rsid w:val="001B6673"/>
    <w:rsid w:val="001B6B1C"/>
    <w:rsid w:val="001B6CBE"/>
    <w:rsid w:val="001B70C1"/>
    <w:rsid w:val="001B70E1"/>
    <w:rsid w:val="001B71F0"/>
    <w:rsid w:val="001B771D"/>
    <w:rsid w:val="001B7B5C"/>
    <w:rsid w:val="001B7D7C"/>
    <w:rsid w:val="001C03AE"/>
    <w:rsid w:val="001C08ED"/>
    <w:rsid w:val="001C08EE"/>
    <w:rsid w:val="001C0DE7"/>
    <w:rsid w:val="001C0EEC"/>
    <w:rsid w:val="001C0F52"/>
    <w:rsid w:val="001C1151"/>
    <w:rsid w:val="001C11A8"/>
    <w:rsid w:val="001C16B1"/>
    <w:rsid w:val="001C178D"/>
    <w:rsid w:val="001C17D7"/>
    <w:rsid w:val="001C1810"/>
    <w:rsid w:val="001C1B34"/>
    <w:rsid w:val="001C1C61"/>
    <w:rsid w:val="001C1F14"/>
    <w:rsid w:val="001C236F"/>
    <w:rsid w:val="001C2545"/>
    <w:rsid w:val="001C2734"/>
    <w:rsid w:val="001C287F"/>
    <w:rsid w:val="001C29D6"/>
    <w:rsid w:val="001C29EE"/>
    <w:rsid w:val="001C2B55"/>
    <w:rsid w:val="001C2DF3"/>
    <w:rsid w:val="001C2F56"/>
    <w:rsid w:val="001C2FC8"/>
    <w:rsid w:val="001C32DA"/>
    <w:rsid w:val="001C33A6"/>
    <w:rsid w:val="001C3427"/>
    <w:rsid w:val="001C378E"/>
    <w:rsid w:val="001C3863"/>
    <w:rsid w:val="001C3B30"/>
    <w:rsid w:val="001C3ED6"/>
    <w:rsid w:val="001C3F06"/>
    <w:rsid w:val="001C405D"/>
    <w:rsid w:val="001C4209"/>
    <w:rsid w:val="001C48A6"/>
    <w:rsid w:val="001C492E"/>
    <w:rsid w:val="001C49BD"/>
    <w:rsid w:val="001C49F9"/>
    <w:rsid w:val="001C4A79"/>
    <w:rsid w:val="001C4A7B"/>
    <w:rsid w:val="001C4B29"/>
    <w:rsid w:val="001C4B2A"/>
    <w:rsid w:val="001C4BDC"/>
    <w:rsid w:val="001C4BE3"/>
    <w:rsid w:val="001C4CD5"/>
    <w:rsid w:val="001C4D27"/>
    <w:rsid w:val="001C4F14"/>
    <w:rsid w:val="001C4F58"/>
    <w:rsid w:val="001C4F78"/>
    <w:rsid w:val="001C53B5"/>
    <w:rsid w:val="001C57C5"/>
    <w:rsid w:val="001C57E4"/>
    <w:rsid w:val="001C58C1"/>
    <w:rsid w:val="001C5B95"/>
    <w:rsid w:val="001C64C2"/>
    <w:rsid w:val="001C67AC"/>
    <w:rsid w:val="001C67E1"/>
    <w:rsid w:val="001C6B7F"/>
    <w:rsid w:val="001C6F86"/>
    <w:rsid w:val="001C7314"/>
    <w:rsid w:val="001C7319"/>
    <w:rsid w:val="001C742F"/>
    <w:rsid w:val="001C749C"/>
    <w:rsid w:val="001C7EDD"/>
    <w:rsid w:val="001D0099"/>
    <w:rsid w:val="001D049F"/>
    <w:rsid w:val="001D0932"/>
    <w:rsid w:val="001D0A99"/>
    <w:rsid w:val="001D0AB5"/>
    <w:rsid w:val="001D0F23"/>
    <w:rsid w:val="001D1099"/>
    <w:rsid w:val="001D10AA"/>
    <w:rsid w:val="001D11A0"/>
    <w:rsid w:val="001D1313"/>
    <w:rsid w:val="001D1340"/>
    <w:rsid w:val="001D13D2"/>
    <w:rsid w:val="001D16BD"/>
    <w:rsid w:val="001D16EB"/>
    <w:rsid w:val="001D190F"/>
    <w:rsid w:val="001D19CB"/>
    <w:rsid w:val="001D1BAB"/>
    <w:rsid w:val="001D2052"/>
    <w:rsid w:val="001D2267"/>
    <w:rsid w:val="001D2299"/>
    <w:rsid w:val="001D255E"/>
    <w:rsid w:val="001D2A01"/>
    <w:rsid w:val="001D2A41"/>
    <w:rsid w:val="001D3121"/>
    <w:rsid w:val="001D316D"/>
    <w:rsid w:val="001D352A"/>
    <w:rsid w:val="001D35FB"/>
    <w:rsid w:val="001D3637"/>
    <w:rsid w:val="001D366F"/>
    <w:rsid w:val="001D3B50"/>
    <w:rsid w:val="001D3E11"/>
    <w:rsid w:val="001D3E1F"/>
    <w:rsid w:val="001D3E8D"/>
    <w:rsid w:val="001D433B"/>
    <w:rsid w:val="001D4731"/>
    <w:rsid w:val="001D49B7"/>
    <w:rsid w:val="001D49F7"/>
    <w:rsid w:val="001D5003"/>
    <w:rsid w:val="001D5189"/>
    <w:rsid w:val="001D5600"/>
    <w:rsid w:val="001D5801"/>
    <w:rsid w:val="001D5B7D"/>
    <w:rsid w:val="001D5D43"/>
    <w:rsid w:val="001D5D71"/>
    <w:rsid w:val="001D6344"/>
    <w:rsid w:val="001D646E"/>
    <w:rsid w:val="001D66AA"/>
    <w:rsid w:val="001D6C45"/>
    <w:rsid w:val="001D700C"/>
    <w:rsid w:val="001D7045"/>
    <w:rsid w:val="001D71E6"/>
    <w:rsid w:val="001D7203"/>
    <w:rsid w:val="001D722E"/>
    <w:rsid w:val="001D7742"/>
    <w:rsid w:val="001D77B0"/>
    <w:rsid w:val="001D77B8"/>
    <w:rsid w:val="001D78BE"/>
    <w:rsid w:val="001D79A7"/>
    <w:rsid w:val="001D7DE9"/>
    <w:rsid w:val="001D7E55"/>
    <w:rsid w:val="001E0493"/>
    <w:rsid w:val="001E04C8"/>
    <w:rsid w:val="001E08BE"/>
    <w:rsid w:val="001E0E17"/>
    <w:rsid w:val="001E0ED4"/>
    <w:rsid w:val="001E1219"/>
    <w:rsid w:val="001E19E1"/>
    <w:rsid w:val="001E1A9D"/>
    <w:rsid w:val="001E1B79"/>
    <w:rsid w:val="001E1B97"/>
    <w:rsid w:val="001E1F33"/>
    <w:rsid w:val="001E1FCF"/>
    <w:rsid w:val="001E241A"/>
    <w:rsid w:val="001E25A8"/>
    <w:rsid w:val="001E2688"/>
    <w:rsid w:val="001E2795"/>
    <w:rsid w:val="001E289B"/>
    <w:rsid w:val="001E2DB2"/>
    <w:rsid w:val="001E2DB9"/>
    <w:rsid w:val="001E2FB4"/>
    <w:rsid w:val="001E31DC"/>
    <w:rsid w:val="001E3395"/>
    <w:rsid w:val="001E37D7"/>
    <w:rsid w:val="001E389F"/>
    <w:rsid w:val="001E3CDE"/>
    <w:rsid w:val="001E3E59"/>
    <w:rsid w:val="001E3FFD"/>
    <w:rsid w:val="001E4070"/>
    <w:rsid w:val="001E4425"/>
    <w:rsid w:val="001E470F"/>
    <w:rsid w:val="001E4727"/>
    <w:rsid w:val="001E4D9E"/>
    <w:rsid w:val="001E4E92"/>
    <w:rsid w:val="001E53E6"/>
    <w:rsid w:val="001E543C"/>
    <w:rsid w:val="001E59DD"/>
    <w:rsid w:val="001E5F38"/>
    <w:rsid w:val="001E601F"/>
    <w:rsid w:val="001E61BE"/>
    <w:rsid w:val="001E644A"/>
    <w:rsid w:val="001E6496"/>
    <w:rsid w:val="001E69A6"/>
    <w:rsid w:val="001E69F3"/>
    <w:rsid w:val="001E6F18"/>
    <w:rsid w:val="001E6FC5"/>
    <w:rsid w:val="001E774B"/>
    <w:rsid w:val="001E7E4F"/>
    <w:rsid w:val="001F0104"/>
    <w:rsid w:val="001F0336"/>
    <w:rsid w:val="001F08C9"/>
    <w:rsid w:val="001F0A77"/>
    <w:rsid w:val="001F0E00"/>
    <w:rsid w:val="001F0EE7"/>
    <w:rsid w:val="001F1037"/>
    <w:rsid w:val="001F161C"/>
    <w:rsid w:val="001F170B"/>
    <w:rsid w:val="001F1D92"/>
    <w:rsid w:val="001F1D9E"/>
    <w:rsid w:val="001F1EA6"/>
    <w:rsid w:val="001F2027"/>
    <w:rsid w:val="001F2145"/>
    <w:rsid w:val="001F231D"/>
    <w:rsid w:val="001F2809"/>
    <w:rsid w:val="001F2E0B"/>
    <w:rsid w:val="001F3408"/>
    <w:rsid w:val="001F3505"/>
    <w:rsid w:val="001F3776"/>
    <w:rsid w:val="001F3A6B"/>
    <w:rsid w:val="001F3AA2"/>
    <w:rsid w:val="001F3CA5"/>
    <w:rsid w:val="001F4106"/>
    <w:rsid w:val="001F416E"/>
    <w:rsid w:val="001F4419"/>
    <w:rsid w:val="001F4594"/>
    <w:rsid w:val="001F4636"/>
    <w:rsid w:val="001F47B6"/>
    <w:rsid w:val="001F4814"/>
    <w:rsid w:val="001F4B99"/>
    <w:rsid w:val="001F4C8D"/>
    <w:rsid w:val="001F4F22"/>
    <w:rsid w:val="001F514B"/>
    <w:rsid w:val="001F5599"/>
    <w:rsid w:val="001F5A0C"/>
    <w:rsid w:val="001F5B86"/>
    <w:rsid w:val="001F5BBB"/>
    <w:rsid w:val="001F67A1"/>
    <w:rsid w:val="001F6993"/>
    <w:rsid w:val="001F69EA"/>
    <w:rsid w:val="001F6CDE"/>
    <w:rsid w:val="001F6CF5"/>
    <w:rsid w:val="001F6EEC"/>
    <w:rsid w:val="001F75A4"/>
    <w:rsid w:val="001F774B"/>
    <w:rsid w:val="001F7C9D"/>
    <w:rsid w:val="001F7DA4"/>
    <w:rsid w:val="00200088"/>
    <w:rsid w:val="00200203"/>
    <w:rsid w:val="002002B1"/>
    <w:rsid w:val="00200542"/>
    <w:rsid w:val="00200568"/>
    <w:rsid w:val="002005C8"/>
    <w:rsid w:val="00200801"/>
    <w:rsid w:val="00200CBD"/>
    <w:rsid w:val="00200D00"/>
    <w:rsid w:val="00200EE1"/>
    <w:rsid w:val="0020127A"/>
    <w:rsid w:val="0020151E"/>
    <w:rsid w:val="002015DF"/>
    <w:rsid w:val="0020182D"/>
    <w:rsid w:val="00201868"/>
    <w:rsid w:val="00201AD8"/>
    <w:rsid w:val="00201C27"/>
    <w:rsid w:val="00201C74"/>
    <w:rsid w:val="00202B71"/>
    <w:rsid w:val="00202C63"/>
    <w:rsid w:val="00202DAA"/>
    <w:rsid w:val="00202F18"/>
    <w:rsid w:val="00203139"/>
    <w:rsid w:val="00203646"/>
    <w:rsid w:val="00203C9A"/>
    <w:rsid w:val="00203ED2"/>
    <w:rsid w:val="00203F71"/>
    <w:rsid w:val="00203FD4"/>
    <w:rsid w:val="0020412C"/>
    <w:rsid w:val="002042E9"/>
    <w:rsid w:val="002044AC"/>
    <w:rsid w:val="002044F3"/>
    <w:rsid w:val="0020488E"/>
    <w:rsid w:val="002048FB"/>
    <w:rsid w:val="002049B5"/>
    <w:rsid w:val="00204B39"/>
    <w:rsid w:val="00205584"/>
    <w:rsid w:val="00205709"/>
    <w:rsid w:val="00205778"/>
    <w:rsid w:val="0020579A"/>
    <w:rsid w:val="002058F4"/>
    <w:rsid w:val="00205C7B"/>
    <w:rsid w:val="00205F05"/>
    <w:rsid w:val="0020654E"/>
    <w:rsid w:val="0020669A"/>
    <w:rsid w:val="00206797"/>
    <w:rsid w:val="002067F4"/>
    <w:rsid w:val="0020694B"/>
    <w:rsid w:val="00206FA6"/>
    <w:rsid w:val="00207A4E"/>
    <w:rsid w:val="00207B61"/>
    <w:rsid w:val="00207D50"/>
    <w:rsid w:val="00207D64"/>
    <w:rsid w:val="00207FF2"/>
    <w:rsid w:val="00210786"/>
    <w:rsid w:val="002107FF"/>
    <w:rsid w:val="00210C43"/>
    <w:rsid w:val="00210D11"/>
    <w:rsid w:val="00210ED4"/>
    <w:rsid w:val="0021127C"/>
    <w:rsid w:val="002112D7"/>
    <w:rsid w:val="00211307"/>
    <w:rsid w:val="00211644"/>
    <w:rsid w:val="00211E46"/>
    <w:rsid w:val="002125B2"/>
    <w:rsid w:val="002125E3"/>
    <w:rsid w:val="00212797"/>
    <w:rsid w:val="002127DF"/>
    <w:rsid w:val="00212B1C"/>
    <w:rsid w:val="00212C8D"/>
    <w:rsid w:val="00212D4A"/>
    <w:rsid w:val="0021315F"/>
    <w:rsid w:val="002132C1"/>
    <w:rsid w:val="0021336D"/>
    <w:rsid w:val="00213AA8"/>
    <w:rsid w:val="00213AED"/>
    <w:rsid w:val="00213C65"/>
    <w:rsid w:val="00213EA1"/>
    <w:rsid w:val="00214CF7"/>
    <w:rsid w:val="00214F91"/>
    <w:rsid w:val="00214FF1"/>
    <w:rsid w:val="0021504C"/>
    <w:rsid w:val="0021526C"/>
    <w:rsid w:val="002153CC"/>
    <w:rsid w:val="00215926"/>
    <w:rsid w:val="002159BB"/>
    <w:rsid w:val="00215B9A"/>
    <w:rsid w:val="00216569"/>
    <w:rsid w:val="0021656B"/>
    <w:rsid w:val="0021696D"/>
    <w:rsid w:val="00216EC0"/>
    <w:rsid w:val="002170C7"/>
    <w:rsid w:val="00217179"/>
    <w:rsid w:val="00217210"/>
    <w:rsid w:val="0021758C"/>
    <w:rsid w:val="0021762B"/>
    <w:rsid w:val="002176A8"/>
    <w:rsid w:val="00217826"/>
    <w:rsid w:val="00217916"/>
    <w:rsid w:val="00220079"/>
    <w:rsid w:val="002200A0"/>
    <w:rsid w:val="00220937"/>
    <w:rsid w:val="002210B8"/>
    <w:rsid w:val="00221571"/>
    <w:rsid w:val="00221934"/>
    <w:rsid w:val="00221DF9"/>
    <w:rsid w:val="00221F18"/>
    <w:rsid w:val="0022241F"/>
    <w:rsid w:val="0022283C"/>
    <w:rsid w:val="00222933"/>
    <w:rsid w:val="00223D14"/>
    <w:rsid w:val="00223DF7"/>
    <w:rsid w:val="00223E1C"/>
    <w:rsid w:val="00223F3A"/>
    <w:rsid w:val="00223F3C"/>
    <w:rsid w:val="00223F4C"/>
    <w:rsid w:val="00224017"/>
    <w:rsid w:val="0022416D"/>
    <w:rsid w:val="0022417C"/>
    <w:rsid w:val="002245A0"/>
    <w:rsid w:val="002245BD"/>
    <w:rsid w:val="002246CC"/>
    <w:rsid w:val="002249C5"/>
    <w:rsid w:val="00224BB3"/>
    <w:rsid w:val="00224C8F"/>
    <w:rsid w:val="00224E6A"/>
    <w:rsid w:val="002252CD"/>
    <w:rsid w:val="002254DA"/>
    <w:rsid w:val="00225542"/>
    <w:rsid w:val="00225683"/>
    <w:rsid w:val="00225875"/>
    <w:rsid w:val="00225C33"/>
    <w:rsid w:val="00225FBB"/>
    <w:rsid w:val="00226020"/>
    <w:rsid w:val="00226127"/>
    <w:rsid w:val="002262E8"/>
    <w:rsid w:val="002269D6"/>
    <w:rsid w:val="00226A5A"/>
    <w:rsid w:val="002274FC"/>
    <w:rsid w:val="00227936"/>
    <w:rsid w:val="00227C7C"/>
    <w:rsid w:val="00227D22"/>
    <w:rsid w:val="00230128"/>
    <w:rsid w:val="0023069D"/>
    <w:rsid w:val="002308AC"/>
    <w:rsid w:val="002308C2"/>
    <w:rsid w:val="002308F3"/>
    <w:rsid w:val="00230934"/>
    <w:rsid w:val="00230C78"/>
    <w:rsid w:val="002313F4"/>
    <w:rsid w:val="002314B9"/>
    <w:rsid w:val="0023191C"/>
    <w:rsid w:val="002319C1"/>
    <w:rsid w:val="002319EA"/>
    <w:rsid w:val="00231C83"/>
    <w:rsid w:val="00231F54"/>
    <w:rsid w:val="00232256"/>
    <w:rsid w:val="00232B40"/>
    <w:rsid w:val="00233201"/>
    <w:rsid w:val="0023361B"/>
    <w:rsid w:val="00233699"/>
    <w:rsid w:val="002337BD"/>
    <w:rsid w:val="00233A0C"/>
    <w:rsid w:val="00233AEE"/>
    <w:rsid w:val="00233F0A"/>
    <w:rsid w:val="00233F4F"/>
    <w:rsid w:val="00234003"/>
    <w:rsid w:val="00234260"/>
    <w:rsid w:val="0023441A"/>
    <w:rsid w:val="00234425"/>
    <w:rsid w:val="00234574"/>
    <w:rsid w:val="002347BD"/>
    <w:rsid w:val="00234C07"/>
    <w:rsid w:val="00234ECC"/>
    <w:rsid w:val="00234F67"/>
    <w:rsid w:val="00235004"/>
    <w:rsid w:val="00235049"/>
    <w:rsid w:val="002355C0"/>
    <w:rsid w:val="0023568B"/>
    <w:rsid w:val="00235BE6"/>
    <w:rsid w:val="00235EC9"/>
    <w:rsid w:val="00236214"/>
    <w:rsid w:val="00236385"/>
    <w:rsid w:val="00236564"/>
    <w:rsid w:val="00236FED"/>
    <w:rsid w:val="0023734D"/>
    <w:rsid w:val="00237495"/>
    <w:rsid w:val="002377DE"/>
    <w:rsid w:val="002379D7"/>
    <w:rsid w:val="00237CB7"/>
    <w:rsid w:val="0024023F"/>
    <w:rsid w:val="002402CE"/>
    <w:rsid w:val="002406C6"/>
    <w:rsid w:val="0024074B"/>
    <w:rsid w:val="00240754"/>
    <w:rsid w:val="00240802"/>
    <w:rsid w:val="00240F67"/>
    <w:rsid w:val="0024138A"/>
    <w:rsid w:val="002413FF"/>
    <w:rsid w:val="00241B0D"/>
    <w:rsid w:val="0024201E"/>
    <w:rsid w:val="002421A0"/>
    <w:rsid w:val="0024239E"/>
    <w:rsid w:val="0024257A"/>
    <w:rsid w:val="002425E6"/>
    <w:rsid w:val="00242742"/>
    <w:rsid w:val="002427D2"/>
    <w:rsid w:val="002429A0"/>
    <w:rsid w:val="00242C17"/>
    <w:rsid w:val="00242CED"/>
    <w:rsid w:val="00242D41"/>
    <w:rsid w:val="00243BFB"/>
    <w:rsid w:val="00243CED"/>
    <w:rsid w:val="00243E9E"/>
    <w:rsid w:val="00244031"/>
    <w:rsid w:val="002440C8"/>
    <w:rsid w:val="0024416C"/>
    <w:rsid w:val="00244251"/>
    <w:rsid w:val="002442D9"/>
    <w:rsid w:val="00244544"/>
    <w:rsid w:val="00244681"/>
    <w:rsid w:val="00244A4D"/>
    <w:rsid w:val="00244BB3"/>
    <w:rsid w:val="00244DE7"/>
    <w:rsid w:val="00245044"/>
    <w:rsid w:val="002450D5"/>
    <w:rsid w:val="002458D7"/>
    <w:rsid w:val="00245A6F"/>
    <w:rsid w:val="00245AC7"/>
    <w:rsid w:val="00245D57"/>
    <w:rsid w:val="00245D94"/>
    <w:rsid w:val="00245ECC"/>
    <w:rsid w:val="0024611F"/>
    <w:rsid w:val="0024635C"/>
    <w:rsid w:val="00246AFB"/>
    <w:rsid w:val="00246FC8"/>
    <w:rsid w:val="002470A7"/>
    <w:rsid w:val="0024750B"/>
    <w:rsid w:val="0024770C"/>
    <w:rsid w:val="0024777E"/>
    <w:rsid w:val="0024788E"/>
    <w:rsid w:val="002479E2"/>
    <w:rsid w:val="002479F5"/>
    <w:rsid w:val="00247B04"/>
    <w:rsid w:val="00247C67"/>
    <w:rsid w:val="00247F41"/>
    <w:rsid w:val="00250095"/>
    <w:rsid w:val="00250716"/>
    <w:rsid w:val="00250833"/>
    <w:rsid w:val="00250A18"/>
    <w:rsid w:val="00250AC5"/>
    <w:rsid w:val="00250D24"/>
    <w:rsid w:val="00250E41"/>
    <w:rsid w:val="0025102F"/>
    <w:rsid w:val="00251278"/>
    <w:rsid w:val="00251385"/>
    <w:rsid w:val="00251502"/>
    <w:rsid w:val="0025160A"/>
    <w:rsid w:val="002516B2"/>
    <w:rsid w:val="00251BC2"/>
    <w:rsid w:val="00251D79"/>
    <w:rsid w:val="0025201E"/>
    <w:rsid w:val="002522A8"/>
    <w:rsid w:val="00252393"/>
    <w:rsid w:val="0025263D"/>
    <w:rsid w:val="002526AB"/>
    <w:rsid w:val="00252776"/>
    <w:rsid w:val="002528D1"/>
    <w:rsid w:val="00252905"/>
    <w:rsid w:val="002534C3"/>
    <w:rsid w:val="002534C7"/>
    <w:rsid w:val="00253951"/>
    <w:rsid w:val="00253EDD"/>
    <w:rsid w:val="00254013"/>
    <w:rsid w:val="0025419B"/>
    <w:rsid w:val="002543A6"/>
    <w:rsid w:val="00254576"/>
    <w:rsid w:val="0025468C"/>
    <w:rsid w:val="0025489E"/>
    <w:rsid w:val="00254BFD"/>
    <w:rsid w:val="00254D1E"/>
    <w:rsid w:val="00254D6C"/>
    <w:rsid w:val="002552F1"/>
    <w:rsid w:val="00255400"/>
    <w:rsid w:val="0025557D"/>
    <w:rsid w:val="00255930"/>
    <w:rsid w:val="00255BD9"/>
    <w:rsid w:val="00255CA7"/>
    <w:rsid w:val="00255D25"/>
    <w:rsid w:val="002560E8"/>
    <w:rsid w:val="00256158"/>
    <w:rsid w:val="00256239"/>
    <w:rsid w:val="002565A2"/>
    <w:rsid w:val="002565AF"/>
    <w:rsid w:val="00256610"/>
    <w:rsid w:val="00256953"/>
    <w:rsid w:val="00256D6A"/>
    <w:rsid w:val="00256F36"/>
    <w:rsid w:val="00256F37"/>
    <w:rsid w:val="00256F64"/>
    <w:rsid w:val="00257174"/>
    <w:rsid w:val="0025774A"/>
    <w:rsid w:val="00257AEA"/>
    <w:rsid w:val="00257DBF"/>
    <w:rsid w:val="00257F86"/>
    <w:rsid w:val="00257FA9"/>
    <w:rsid w:val="002600FD"/>
    <w:rsid w:val="00260327"/>
    <w:rsid w:val="0026035D"/>
    <w:rsid w:val="00260391"/>
    <w:rsid w:val="00260481"/>
    <w:rsid w:val="00260A44"/>
    <w:rsid w:val="00260ABC"/>
    <w:rsid w:val="00261683"/>
    <w:rsid w:val="002616E3"/>
    <w:rsid w:val="00261A94"/>
    <w:rsid w:val="00261BC6"/>
    <w:rsid w:val="00261C62"/>
    <w:rsid w:val="00261CCB"/>
    <w:rsid w:val="00261D61"/>
    <w:rsid w:val="00262018"/>
    <w:rsid w:val="0026227C"/>
    <w:rsid w:val="002623C2"/>
    <w:rsid w:val="002623CE"/>
    <w:rsid w:val="00262BFF"/>
    <w:rsid w:val="0026346E"/>
    <w:rsid w:val="002635CC"/>
    <w:rsid w:val="002636C6"/>
    <w:rsid w:val="00263CAD"/>
    <w:rsid w:val="0026463B"/>
    <w:rsid w:val="00264657"/>
    <w:rsid w:val="002647E0"/>
    <w:rsid w:val="002647ED"/>
    <w:rsid w:val="00264B94"/>
    <w:rsid w:val="00264D94"/>
    <w:rsid w:val="00264EEA"/>
    <w:rsid w:val="00265115"/>
    <w:rsid w:val="002652DA"/>
    <w:rsid w:val="00265322"/>
    <w:rsid w:val="0026547E"/>
    <w:rsid w:val="00265937"/>
    <w:rsid w:val="00265993"/>
    <w:rsid w:val="00265C92"/>
    <w:rsid w:val="00265CB8"/>
    <w:rsid w:val="00265E98"/>
    <w:rsid w:val="00266438"/>
    <w:rsid w:val="002664A4"/>
    <w:rsid w:val="00266585"/>
    <w:rsid w:val="00266630"/>
    <w:rsid w:val="0026685A"/>
    <w:rsid w:val="00266867"/>
    <w:rsid w:val="00266BB2"/>
    <w:rsid w:val="00266BFA"/>
    <w:rsid w:val="00266E2B"/>
    <w:rsid w:val="0026718A"/>
    <w:rsid w:val="002671BA"/>
    <w:rsid w:val="002675B6"/>
    <w:rsid w:val="002679B4"/>
    <w:rsid w:val="00267D04"/>
    <w:rsid w:val="00267E88"/>
    <w:rsid w:val="0027019F"/>
    <w:rsid w:val="00270A4D"/>
    <w:rsid w:val="00270AD7"/>
    <w:rsid w:val="00270F1B"/>
    <w:rsid w:val="00270F63"/>
    <w:rsid w:val="002712CD"/>
    <w:rsid w:val="002712E1"/>
    <w:rsid w:val="0027139F"/>
    <w:rsid w:val="002719E4"/>
    <w:rsid w:val="00271BD4"/>
    <w:rsid w:val="00272411"/>
    <w:rsid w:val="00272417"/>
    <w:rsid w:val="002725A8"/>
    <w:rsid w:val="00272693"/>
    <w:rsid w:val="002727F3"/>
    <w:rsid w:val="002728AA"/>
    <w:rsid w:val="0027313A"/>
    <w:rsid w:val="00273175"/>
    <w:rsid w:val="00273432"/>
    <w:rsid w:val="00273499"/>
    <w:rsid w:val="00273581"/>
    <w:rsid w:val="002738DC"/>
    <w:rsid w:val="00273B68"/>
    <w:rsid w:val="00273CD9"/>
    <w:rsid w:val="00273CE3"/>
    <w:rsid w:val="002741E4"/>
    <w:rsid w:val="002741F4"/>
    <w:rsid w:val="00274763"/>
    <w:rsid w:val="00274A0D"/>
    <w:rsid w:val="00274CB7"/>
    <w:rsid w:val="002750AE"/>
    <w:rsid w:val="0027512A"/>
    <w:rsid w:val="0027591F"/>
    <w:rsid w:val="00275C9C"/>
    <w:rsid w:val="00275D5F"/>
    <w:rsid w:val="002761C4"/>
    <w:rsid w:val="00276259"/>
    <w:rsid w:val="0027627E"/>
    <w:rsid w:val="00276652"/>
    <w:rsid w:val="00277501"/>
    <w:rsid w:val="00277E53"/>
    <w:rsid w:val="00277ECD"/>
    <w:rsid w:val="0028006E"/>
    <w:rsid w:val="002803A7"/>
    <w:rsid w:val="00280B2C"/>
    <w:rsid w:val="00280E2C"/>
    <w:rsid w:val="002810D9"/>
    <w:rsid w:val="00281263"/>
    <w:rsid w:val="002815C6"/>
    <w:rsid w:val="00281731"/>
    <w:rsid w:val="002817DC"/>
    <w:rsid w:val="0028186E"/>
    <w:rsid w:val="002818AB"/>
    <w:rsid w:val="0028191D"/>
    <w:rsid w:val="002819D3"/>
    <w:rsid w:val="00281C31"/>
    <w:rsid w:val="002824A6"/>
    <w:rsid w:val="002824C1"/>
    <w:rsid w:val="0028277C"/>
    <w:rsid w:val="00282935"/>
    <w:rsid w:val="00282CAA"/>
    <w:rsid w:val="00282DF8"/>
    <w:rsid w:val="00282EDF"/>
    <w:rsid w:val="002836E8"/>
    <w:rsid w:val="002839B9"/>
    <w:rsid w:val="00283C19"/>
    <w:rsid w:val="00283CA1"/>
    <w:rsid w:val="0028419E"/>
    <w:rsid w:val="00284287"/>
    <w:rsid w:val="00284418"/>
    <w:rsid w:val="002846A3"/>
    <w:rsid w:val="002847E7"/>
    <w:rsid w:val="0028495A"/>
    <w:rsid w:val="00284EA4"/>
    <w:rsid w:val="002856DB"/>
    <w:rsid w:val="0028585F"/>
    <w:rsid w:val="00285D6E"/>
    <w:rsid w:val="00285EDC"/>
    <w:rsid w:val="00286367"/>
    <w:rsid w:val="00286933"/>
    <w:rsid w:val="002869B1"/>
    <w:rsid w:val="00286AC5"/>
    <w:rsid w:val="00286CBE"/>
    <w:rsid w:val="00287124"/>
    <w:rsid w:val="00287207"/>
    <w:rsid w:val="00287259"/>
    <w:rsid w:val="002875E6"/>
    <w:rsid w:val="00287714"/>
    <w:rsid w:val="00287F57"/>
    <w:rsid w:val="002902CF"/>
    <w:rsid w:val="0029074C"/>
    <w:rsid w:val="002907B7"/>
    <w:rsid w:val="00290908"/>
    <w:rsid w:val="00290CF4"/>
    <w:rsid w:val="00290E49"/>
    <w:rsid w:val="00291199"/>
    <w:rsid w:val="002916AF"/>
    <w:rsid w:val="00291B4A"/>
    <w:rsid w:val="00291B5C"/>
    <w:rsid w:val="00291CFB"/>
    <w:rsid w:val="00291ECA"/>
    <w:rsid w:val="0029214A"/>
    <w:rsid w:val="00292191"/>
    <w:rsid w:val="00292525"/>
    <w:rsid w:val="002925E0"/>
    <w:rsid w:val="002925F0"/>
    <w:rsid w:val="00292935"/>
    <w:rsid w:val="002929EB"/>
    <w:rsid w:val="00292A7D"/>
    <w:rsid w:val="00292B5A"/>
    <w:rsid w:val="00292EA4"/>
    <w:rsid w:val="00293214"/>
    <w:rsid w:val="002937C1"/>
    <w:rsid w:val="0029399C"/>
    <w:rsid w:val="00293BE7"/>
    <w:rsid w:val="00293CE2"/>
    <w:rsid w:val="00293D2F"/>
    <w:rsid w:val="00293DBA"/>
    <w:rsid w:val="00293E25"/>
    <w:rsid w:val="002940ED"/>
    <w:rsid w:val="002941D8"/>
    <w:rsid w:val="00294786"/>
    <w:rsid w:val="002949C2"/>
    <w:rsid w:val="00294D43"/>
    <w:rsid w:val="00294E31"/>
    <w:rsid w:val="00294EAD"/>
    <w:rsid w:val="00294F37"/>
    <w:rsid w:val="002950D7"/>
    <w:rsid w:val="00295140"/>
    <w:rsid w:val="002951D5"/>
    <w:rsid w:val="002951F5"/>
    <w:rsid w:val="00295333"/>
    <w:rsid w:val="00295572"/>
    <w:rsid w:val="00295682"/>
    <w:rsid w:val="00295745"/>
    <w:rsid w:val="002957BF"/>
    <w:rsid w:val="002958F4"/>
    <w:rsid w:val="002962F8"/>
    <w:rsid w:val="00296844"/>
    <w:rsid w:val="00296953"/>
    <w:rsid w:val="00296AA9"/>
    <w:rsid w:val="00296CC3"/>
    <w:rsid w:val="00296DA2"/>
    <w:rsid w:val="0029739F"/>
    <w:rsid w:val="002974B8"/>
    <w:rsid w:val="0029769E"/>
    <w:rsid w:val="002977BA"/>
    <w:rsid w:val="00297A73"/>
    <w:rsid w:val="00297A96"/>
    <w:rsid w:val="00297D34"/>
    <w:rsid w:val="002A007C"/>
    <w:rsid w:val="002A0541"/>
    <w:rsid w:val="002A06AA"/>
    <w:rsid w:val="002A09D3"/>
    <w:rsid w:val="002A1187"/>
    <w:rsid w:val="002A11BA"/>
    <w:rsid w:val="002A12F3"/>
    <w:rsid w:val="002A1C2B"/>
    <w:rsid w:val="002A1DF2"/>
    <w:rsid w:val="002A1F1D"/>
    <w:rsid w:val="002A276D"/>
    <w:rsid w:val="002A27C2"/>
    <w:rsid w:val="002A2BE7"/>
    <w:rsid w:val="002A2D5F"/>
    <w:rsid w:val="002A2E47"/>
    <w:rsid w:val="002A2F13"/>
    <w:rsid w:val="002A327A"/>
    <w:rsid w:val="002A3620"/>
    <w:rsid w:val="002A3797"/>
    <w:rsid w:val="002A39BC"/>
    <w:rsid w:val="002A3D06"/>
    <w:rsid w:val="002A3F15"/>
    <w:rsid w:val="002A3FD6"/>
    <w:rsid w:val="002A4846"/>
    <w:rsid w:val="002A5355"/>
    <w:rsid w:val="002A536A"/>
    <w:rsid w:val="002A54D1"/>
    <w:rsid w:val="002A5767"/>
    <w:rsid w:val="002A57B1"/>
    <w:rsid w:val="002A5BE4"/>
    <w:rsid w:val="002A6133"/>
    <w:rsid w:val="002A616E"/>
    <w:rsid w:val="002A6653"/>
    <w:rsid w:val="002A6856"/>
    <w:rsid w:val="002A69C0"/>
    <w:rsid w:val="002A6A81"/>
    <w:rsid w:val="002A6C61"/>
    <w:rsid w:val="002A6E0D"/>
    <w:rsid w:val="002A7821"/>
    <w:rsid w:val="002A7A38"/>
    <w:rsid w:val="002A7AE1"/>
    <w:rsid w:val="002A7E95"/>
    <w:rsid w:val="002A7ECB"/>
    <w:rsid w:val="002A7ED2"/>
    <w:rsid w:val="002B01B9"/>
    <w:rsid w:val="002B0398"/>
    <w:rsid w:val="002B0812"/>
    <w:rsid w:val="002B0E11"/>
    <w:rsid w:val="002B1393"/>
    <w:rsid w:val="002B1678"/>
    <w:rsid w:val="002B16B8"/>
    <w:rsid w:val="002B16DE"/>
    <w:rsid w:val="002B1955"/>
    <w:rsid w:val="002B1AF9"/>
    <w:rsid w:val="002B20E9"/>
    <w:rsid w:val="002B21AD"/>
    <w:rsid w:val="002B267D"/>
    <w:rsid w:val="002B2E67"/>
    <w:rsid w:val="002B3149"/>
    <w:rsid w:val="002B322E"/>
    <w:rsid w:val="002B32CD"/>
    <w:rsid w:val="002B357C"/>
    <w:rsid w:val="002B45F2"/>
    <w:rsid w:val="002B4688"/>
    <w:rsid w:val="002B46BE"/>
    <w:rsid w:val="002B49DF"/>
    <w:rsid w:val="002B4C2A"/>
    <w:rsid w:val="002B4E99"/>
    <w:rsid w:val="002B4F68"/>
    <w:rsid w:val="002B5453"/>
    <w:rsid w:val="002B5516"/>
    <w:rsid w:val="002B555B"/>
    <w:rsid w:val="002B5704"/>
    <w:rsid w:val="002B5CA1"/>
    <w:rsid w:val="002B618D"/>
    <w:rsid w:val="002B61B0"/>
    <w:rsid w:val="002B62FF"/>
    <w:rsid w:val="002B6402"/>
    <w:rsid w:val="002B6540"/>
    <w:rsid w:val="002B681D"/>
    <w:rsid w:val="002B6A99"/>
    <w:rsid w:val="002B6B7B"/>
    <w:rsid w:val="002B6C55"/>
    <w:rsid w:val="002B6D4F"/>
    <w:rsid w:val="002B6D84"/>
    <w:rsid w:val="002B7009"/>
    <w:rsid w:val="002B74B6"/>
    <w:rsid w:val="002B7581"/>
    <w:rsid w:val="002B75A5"/>
    <w:rsid w:val="002B772E"/>
    <w:rsid w:val="002B7AB4"/>
    <w:rsid w:val="002B7D9E"/>
    <w:rsid w:val="002C01BE"/>
    <w:rsid w:val="002C0229"/>
    <w:rsid w:val="002C0237"/>
    <w:rsid w:val="002C0469"/>
    <w:rsid w:val="002C064B"/>
    <w:rsid w:val="002C073E"/>
    <w:rsid w:val="002C0AB2"/>
    <w:rsid w:val="002C0B61"/>
    <w:rsid w:val="002C0B80"/>
    <w:rsid w:val="002C0D41"/>
    <w:rsid w:val="002C120A"/>
    <w:rsid w:val="002C12E7"/>
    <w:rsid w:val="002C17D4"/>
    <w:rsid w:val="002C1FC6"/>
    <w:rsid w:val="002C22E2"/>
    <w:rsid w:val="002C240B"/>
    <w:rsid w:val="002C278B"/>
    <w:rsid w:val="002C2795"/>
    <w:rsid w:val="002C2835"/>
    <w:rsid w:val="002C2B64"/>
    <w:rsid w:val="002C2F68"/>
    <w:rsid w:val="002C300C"/>
    <w:rsid w:val="002C3450"/>
    <w:rsid w:val="002C39CC"/>
    <w:rsid w:val="002C432A"/>
    <w:rsid w:val="002C4465"/>
    <w:rsid w:val="002C4897"/>
    <w:rsid w:val="002C4945"/>
    <w:rsid w:val="002C4AAF"/>
    <w:rsid w:val="002C5225"/>
    <w:rsid w:val="002C5267"/>
    <w:rsid w:val="002C575F"/>
    <w:rsid w:val="002C5816"/>
    <w:rsid w:val="002C5928"/>
    <w:rsid w:val="002C5993"/>
    <w:rsid w:val="002C5B11"/>
    <w:rsid w:val="002C5D22"/>
    <w:rsid w:val="002C5D87"/>
    <w:rsid w:val="002C5EC1"/>
    <w:rsid w:val="002C65E8"/>
    <w:rsid w:val="002C6BFA"/>
    <w:rsid w:val="002C6C54"/>
    <w:rsid w:val="002C734D"/>
    <w:rsid w:val="002C7445"/>
    <w:rsid w:val="002C7449"/>
    <w:rsid w:val="002C7667"/>
    <w:rsid w:val="002C7885"/>
    <w:rsid w:val="002C790C"/>
    <w:rsid w:val="002C791C"/>
    <w:rsid w:val="002C7AAD"/>
    <w:rsid w:val="002C7ACF"/>
    <w:rsid w:val="002C7DA8"/>
    <w:rsid w:val="002D007E"/>
    <w:rsid w:val="002D038A"/>
    <w:rsid w:val="002D07F8"/>
    <w:rsid w:val="002D1157"/>
    <w:rsid w:val="002D18E6"/>
    <w:rsid w:val="002D1A9F"/>
    <w:rsid w:val="002D2562"/>
    <w:rsid w:val="002D2582"/>
    <w:rsid w:val="002D27D0"/>
    <w:rsid w:val="002D28FE"/>
    <w:rsid w:val="002D2ACA"/>
    <w:rsid w:val="002D2C8F"/>
    <w:rsid w:val="002D3022"/>
    <w:rsid w:val="002D32A5"/>
    <w:rsid w:val="002D337F"/>
    <w:rsid w:val="002D3736"/>
    <w:rsid w:val="002D3746"/>
    <w:rsid w:val="002D387B"/>
    <w:rsid w:val="002D43DF"/>
    <w:rsid w:val="002D455E"/>
    <w:rsid w:val="002D4A61"/>
    <w:rsid w:val="002D518D"/>
    <w:rsid w:val="002D5776"/>
    <w:rsid w:val="002D5907"/>
    <w:rsid w:val="002D63E3"/>
    <w:rsid w:val="002D64E0"/>
    <w:rsid w:val="002D6B0F"/>
    <w:rsid w:val="002D7093"/>
    <w:rsid w:val="002D71C4"/>
    <w:rsid w:val="002D751E"/>
    <w:rsid w:val="002D7CF9"/>
    <w:rsid w:val="002D7E23"/>
    <w:rsid w:val="002D7F7B"/>
    <w:rsid w:val="002E0014"/>
    <w:rsid w:val="002E007B"/>
    <w:rsid w:val="002E0268"/>
    <w:rsid w:val="002E08F0"/>
    <w:rsid w:val="002E0BB8"/>
    <w:rsid w:val="002E0F02"/>
    <w:rsid w:val="002E1316"/>
    <w:rsid w:val="002E16DB"/>
    <w:rsid w:val="002E1818"/>
    <w:rsid w:val="002E1AFD"/>
    <w:rsid w:val="002E1DCA"/>
    <w:rsid w:val="002E1E99"/>
    <w:rsid w:val="002E1F17"/>
    <w:rsid w:val="002E215A"/>
    <w:rsid w:val="002E234D"/>
    <w:rsid w:val="002E2932"/>
    <w:rsid w:val="002E29F2"/>
    <w:rsid w:val="002E2B59"/>
    <w:rsid w:val="002E2CDF"/>
    <w:rsid w:val="002E343D"/>
    <w:rsid w:val="002E367D"/>
    <w:rsid w:val="002E3B10"/>
    <w:rsid w:val="002E3B74"/>
    <w:rsid w:val="002E3DE0"/>
    <w:rsid w:val="002E3E2E"/>
    <w:rsid w:val="002E49D6"/>
    <w:rsid w:val="002E4AAE"/>
    <w:rsid w:val="002E4C84"/>
    <w:rsid w:val="002E4DAC"/>
    <w:rsid w:val="002E4E10"/>
    <w:rsid w:val="002E5143"/>
    <w:rsid w:val="002E5384"/>
    <w:rsid w:val="002E54AC"/>
    <w:rsid w:val="002E55AC"/>
    <w:rsid w:val="002E5869"/>
    <w:rsid w:val="002E590E"/>
    <w:rsid w:val="002E5BD5"/>
    <w:rsid w:val="002E5C46"/>
    <w:rsid w:val="002E6074"/>
    <w:rsid w:val="002E6165"/>
    <w:rsid w:val="002E64DE"/>
    <w:rsid w:val="002E672A"/>
    <w:rsid w:val="002E67E0"/>
    <w:rsid w:val="002E6B47"/>
    <w:rsid w:val="002E6E4F"/>
    <w:rsid w:val="002E6EE0"/>
    <w:rsid w:val="002E717F"/>
    <w:rsid w:val="002E740B"/>
    <w:rsid w:val="002E7C80"/>
    <w:rsid w:val="002E7D78"/>
    <w:rsid w:val="002E7EBD"/>
    <w:rsid w:val="002ED808"/>
    <w:rsid w:val="002F041F"/>
    <w:rsid w:val="002F072B"/>
    <w:rsid w:val="002F0899"/>
    <w:rsid w:val="002F0CBE"/>
    <w:rsid w:val="002F0D51"/>
    <w:rsid w:val="002F147A"/>
    <w:rsid w:val="002F1BD5"/>
    <w:rsid w:val="002F1CD2"/>
    <w:rsid w:val="002F1CDD"/>
    <w:rsid w:val="002F20CF"/>
    <w:rsid w:val="002F2327"/>
    <w:rsid w:val="002F262C"/>
    <w:rsid w:val="002F2649"/>
    <w:rsid w:val="002F26E8"/>
    <w:rsid w:val="002F27A7"/>
    <w:rsid w:val="002F2968"/>
    <w:rsid w:val="002F29AD"/>
    <w:rsid w:val="002F2B4D"/>
    <w:rsid w:val="002F2F62"/>
    <w:rsid w:val="002F2FA0"/>
    <w:rsid w:val="002F3014"/>
    <w:rsid w:val="002F3105"/>
    <w:rsid w:val="002F3426"/>
    <w:rsid w:val="002F3CC0"/>
    <w:rsid w:val="002F3FFC"/>
    <w:rsid w:val="002F4002"/>
    <w:rsid w:val="002F41AF"/>
    <w:rsid w:val="002F4236"/>
    <w:rsid w:val="002F4610"/>
    <w:rsid w:val="002F482F"/>
    <w:rsid w:val="002F4844"/>
    <w:rsid w:val="002F49B0"/>
    <w:rsid w:val="002F4C72"/>
    <w:rsid w:val="002F4C74"/>
    <w:rsid w:val="002F4F57"/>
    <w:rsid w:val="002F5782"/>
    <w:rsid w:val="002F5FC4"/>
    <w:rsid w:val="002F602C"/>
    <w:rsid w:val="002F67A8"/>
    <w:rsid w:val="002F6AB6"/>
    <w:rsid w:val="002F746E"/>
    <w:rsid w:val="002F78D9"/>
    <w:rsid w:val="002F7A8A"/>
    <w:rsid w:val="002F7CF5"/>
    <w:rsid w:val="002F7D29"/>
    <w:rsid w:val="002F7E10"/>
    <w:rsid w:val="002F7F54"/>
    <w:rsid w:val="003001B7"/>
    <w:rsid w:val="0030028C"/>
    <w:rsid w:val="003006A7"/>
    <w:rsid w:val="00300892"/>
    <w:rsid w:val="00300902"/>
    <w:rsid w:val="00300D7C"/>
    <w:rsid w:val="003011EA"/>
    <w:rsid w:val="00301379"/>
    <w:rsid w:val="0030160E"/>
    <w:rsid w:val="00301968"/>
    <w:rsid w:val="003023A6"/>
    <w:rsid w:val="003024F4"/>
    <w:rsid w:val="0030260D"/>
    <w:rsid w:val="00302999"/>
    <w:rsid w:val="003029E1"/>
    <w:rsid w:val="00302B7B"/>
    <w:rsid w:val="00302B99"/>
    <w:rsid w:val="00302C75"/>
    <w:rsid w:val="00302DA8"/>
    <w:rsid w:val="00302FC0"/>
    <w:rsid w:val="0030309B"/>
    <w:rsid w:val="0030317A"/>
    <w:rsid w:val="003032E7"/>
    <w:rsid w:val="00303571"/>
    <w:rsid w:val="0030363B"/>
    <w:rsid w:val="00303725"/>
    <w:rsid w:val="0030379B"/>
    <w:rsid w:val="0030388A"/>
    <w:rsid w:val="00303BCF"/>
    <w:rsid w:val="00303C54"/>
    <w:rsid w:val="0030443B"/>
    <w:rsid w:val="0030444C"/>
    <w:rsid w:val="003046C0"/>
    <w:rsid w:val="00304D8A"/>
    <w:rsid w:val="003050DB"/>
    <w:rsid w:val="003051CB"/>
    <w:rsid w:val="00305276"/>
    <w:rsid w:val="00305527"/>
    <w:rsid w:val="003055D6"/>
    <w:rsid w:val="003057E6"/>
    <w:rsid w:val="003058F4"/>
    <w:rsid w:val="00305F39"/>
    <w:rsid w:val="0030691C"/>
    <w:rsid w:val="00306EE4"/>
    <w:rsid w:val="00306F1B"/>
    <w:rsid w:val="003071CE"/>
    <w:rsid w:val="003072FE"/>
    <w:rsid w:val="00307E5C"/>
    <w:rsid w:val="00310135"/>
    <w:rsid w:val="003104EF"/>
    <w:rsid w:val="003105AC"/>
    <w:rsid w:val="00310999"/>
    <w:rsid w:val="003109B8"/>
    <w:rsid w:val="00310A0E"/>
    <w:rsid w:val="00310A16"/>
    <w:rsid w:val="00310D3A"/>
    <w:rsid w:val="00310E09"/>
    <w:rsid w:val="00310ECB"/>
    <w:rsid w:val="00310EDB"/>
    <w:rsid w:val="00310FCC"/>
    <w:rsid w:val="00311256"/>
    <w:rsid w:val="003114A4"/>
    <w:rsid w:val="00311C25"/>
    <w:rsid w:val="00311CBD"/>
    <w:rsid w:val="00311F64"/>
    <w:rsid w:val="003121E0"/>
    <w:rsid w:val="00312257"/>
    <w:rsid w:val="00312320"/>
    <w:rsid w:val="003123AC"/>
    <w:rsid w:val="00312C8B"/>
    <w:rsid w:val="00313196"/>
    <w:rsid w:val="003134AA"/>
    <w:rsid w:val="00313597"/>
    <w:rsid w:val="00313881"/>
    <w:rsid w:val="00313BB2"/>
    <w:rsid w:val="00313C01"/>
    <w:rsid w:val="00313CAF"/>
    <w:rsid w:val="00313DBB"/>
    <w:rsid w:val="00313ED8"/>
    <w:rsid w:val="00314395"/>
    <w:rsid w:val="003144FB"/>
    <w:rsid w:val="0031462F"/>
    <w:rsid w:val="00314698"/>
    <w:rsid w:val="003147EA"/>
    <w:rsid w:val="003149DB"/>
    <w:rsid w:val="00314BC7"/>
    <w:rsid w:val="00314CD7"/>
    <w:rsid w:val="00314EFD"/>
    <w:rsid w:val="0031550E"/>
    <w:rsid w:val="003156CC"/>
    <w:rsid w:val="00315814"/>
    <w:rsid w:val="00315ACC"/>
    <w:rsid w:val="00315C56"/>
    <w:rsid w:val="00315E61"/>
    <w:rsid w:val="00316434"/>
    <w:rsid w:val="00316CF9"/>
    <w:rsid w:val="00316DED"/>
    <w:rsid w:val="0031707B"/>
    <w:rsid w:val="003174A1"/>
    <w:rsid w:val="003174EB"/>
    <w:rsid w:val="00317506"/>
    <w:rsid w:val="00317514"/>
    <w:rsid w:val="003175DD"/>
    <w:rsid w:val="00317617"/>
    <w:rsid w:val="00317643"/>
    <w:rsid w:val="00317658"/>
    <w:rsid w:val="003176CE"/>
    <w:rsid w:val="003176DF"/>
    <w:rsid w:val="00317E8C"/>
    <w:rsid w:val="0032017D"/>
    <w:rsid w:val="003203FE"/>
    <w:rsid w:val="0032053A"/>
    <w:rsid w:val="003205F7"/>
    <w:rsid w:val="003207B6"/>
    <w:rsid w:val="0032081B"/>
    <w:rsid w:val="0032099F"/>
    <w:rsid w:val="00320A87"/>
    <w:rsid w:val="00320BC2"/>
    <w:rsid w:val="00320DB6"/>
    <w:rsid w:val="00320F05"/>
    <w:rsid w:val="003214AC"/>
    <w:rsid w:val="0032179F"/>
    <w:rsid w:val="00321858"/>
    <w:rsid w:val="00321BC3"/>
    <w:rsid w:val="00321D11"/>
    <w:rsid w:val="00322155"/>
    <w:rsid w:val="003225EE"/>
    <w:rsid w:val="00322CC4"/>
    <w:rsid w:val="00322D01"/>
    <w:rsid w:val="0032314F"/>
    <w:rsid w:val="003235B5"/>
    <w:rsid w:val="00323817"/>
    <w:rsid w:val="00323BF0"/>
    <w:rsid w:val="00323CCD"/>
    <w:rsid w:val="00323D64"/>
    <w:rsid w:val="003241FD"/>
    <w:rsid w:val="00324332"/>
    <w:rsid w:val="00324431"/>
    <w:rsid w:val="0032460D"/>
    <w:rsid w:val="00324F2A"/>
    <w:rsid w:val="003252A7"/>
    <w:rsid w:val="003259D2"/>
    <w:rsid w:val="00325D2E"/>
    <w:rsid w:val="00325E36"/>
    <w:rsid w:val="00325F36"/>
    <w:rsid w:val="00325FDC"/>
    <w:rsid w:val="00326167"/>
    <w:rsid w:val="003267BB"/>
    <w:rsid w:val="003268EB"/>
    <w:rsid w:val="00326B9B"/>
    <w:rsid w:val="0032704E"/>
    <w:rsid w:val="00327239"/>
    <w:rsid w:val="00327436"/>
    <w:rsid w:val="0032747A"/>
    <w:rsid w:val="003300D4"/>
    <w:rsid w:val="0033045B"/>
    <w:rsid w:val="00330506"/>
    <w:rsid w:val="003306FA"/>
    <w:rsid w:val="00330A07"/>
    <w:rsid w:val="00330C4F"/>
    <w:rsid w:val="00330F1F"/>
    <w:rsid w:val="00331254"/>
    <w:rsid w:val="003315D1"/>
    <w:rsid w:val="00332095"/>
    <w:rsid w:val="003325B9"/>
    <w:rsid w:val="0033272C"/>
    <w:rsid w:val="00332BE1"/>
    <w:rsid w:val="00332D37"/>
    <w:rsid w:val="00332D48"/>
    <w:rsid w:val="00332F2A"/>
    <w:rsid w:val="00332F4B"/>
    <w:rsid w:val="003332DF"/>
    <w:rsid w:val="003332F6"/>
    <w:rsid w:val="00333827"/>
    <w:rsid w:val="0033388B"/>
    <w:rsid w:val="003339C1"/>
    <w:rsid w:val="00333A02"/>
    <w:rsid w:val="00333F9F"/>
    <w:rsid w:val="003343BC"/>
    <w:rsid w:val="00334403"/>
    <w:rsid w:val="00334CF9"/>
    <w:rsid w:val="00335222"/>
    <w:rsid w:val="0033545C"/>
    <w:rsid w:val="003354CF"/>
    <w:rsid w:val="00335718"/>
    <w:rsid w:val="00335A11"/>
    <w:rsid w:val="00335D28"/>
    <w:rsid w:val="003361C7"/>
    <w:rsid w:val="00336222"/>
    <w:rsid w:val="0033637F"/>
    <w:rsid w:val="003363BA"/>
    <w:rsid w:val="003365D9"/>
    <w:rsid w:val="0033669D"/>
    <w:rsid w:val="00336D1E"/>
    <w:rsid w:val="00337559"/>
    <w:rsid w:val="00337844"/>
    <w:rsid w:val="00340085"/>
    <w:rsid w:val="003400FD"/>
    <w:rsid w:val="0034031D"/>
    <w:rsid w:val="003403AE"/>
    <w:rsid w:val="00340AFA"/>
    <w:rsid w:val="00340D54"/>
    <w:rsid w:val="00340EF5"/>
    <w:rsid w:val="003411A4"/>
    <w:rsid w:val="00341302"/>
    <w:rsid w:val="003416CC"/>
    <w:rsid w:val="00341AC7"/>
    <w:rsid w:val="00341D39"/>
    <w:rsid w:val="00341DB8"/>
    <w:rsid w:val="0034237C"/>
    <w:rsid w:val="00342542"/>
    <w:rsid w:val="0034273E"/>
    <w:rsid w:val="003429E8"/>
    <w:rsid w:val="00342B39"/>
    <w:rsid w:val="00342D1B"/>
    <w:rsid w:val="00342E37"/>
    <w:rsid w:val="00343110"/>
    <w:rsid w:val="00343124"/>
    <w:rsid w:val="003432C3"/>
    <w:rsid w:val="003434B1"/>
    <w:rsid w:val="00343711"/>
    <w:rsid w:val="0034385C"/>
    <w:rsid w:val="003438D4"/>
    <w:rsid w:val="0034459D"/>
    <w:rsid w:val="003445FC"/>
    <w:rsid w:val="00344770"/>
    <w:rsid w:val="003447CD"/>
    <w:rsid w:val="00344BBC"/>
    <w:rsid w:val="00345052"/>
    <w:rsid w:val="003453F2"/>
    <w:rsid w:val="003455B6"/>
    <w:rsid w:val="00345B9A"/>
    <w:rsid w:val="00345F41"/>
    <w:rsid w:val="00346254"/>
    <w:rsid w:val="0034636D"/>
    <w:rsid w:val="003464B5"/>
    <w:rsid w:val="0034665C"/>
    <w:rsid w:val="003466C6"/>
    <w:rsid w:val="00346AEF"/>
    <w:rsid w:val="00346D6B"/>
    <w:rsid w:val="00346E04"/>
    <w:rsid w:val="00346E50"/>
    <w:rsid w:val="00346EC8"/>
    <w:rsid w:val="003473A0"/>
    <w:rsid w:val="00347402"/>
    <w:rsid w:val="003474DE"/>
    <w:rsid w:val="00347772"/>
    <w:rsid w:val="00347C00"/>
    <w:rsid w:val="00347F5D"/>
    <w:rsid w:val="003500BA"/>
    <w:rsid w:val="0035016F"/>
    <w:rsid w:val="003505C8"/>
    <w:rsid w:val="0035088E"/>
    <w:rsid w:val="00350BF3"/>
    <w:rsid w:val="00350CE8"/>
    <w:rsid w:val="00350D36"/>
    <w:rsid w:val="00350DD1"/>
    <w:rsid w:val="00350FD1"/>
    <w:rsid w:val="00351393"/>
    <w:rsid w:val="003513BB"/>
    <w:rsid w:val="0035163E"/>
    <w:rsid w:val="003516E2"/>
    <w:rsid w:val="00351834"/>
    <w:rsid w:val="00351ACF"/>
    <w:rsid w:val="00351C0A"/>
    <w:rsid w:val="00351F97"/>
    <w:rsid w:val="00352271"/>
    <w:rsid w:val="003526E0"/>
    <w:rsid w:val="0035283E"/>
    <w:rsid w:val="00352FF5"/>
    <w:rsid w:val="003532EC"/>
    <w:rsid w:val="00353BD8"/>
    <w:rsid w:val="00353FAE"/>
    <w:rsid w:val="003542B7"/>
    <w:rsid w:val="00354396"/>
    <w:rsid w:val="0035503F"/>
    <w:rsid w:val="003553A0"/>
    <w:rsid w:val="0035579D"/>
    <w:rsid w:val="00355DD7"/>
    <w:rsid w:val="003560E1"/>
    <w:rsid w:val="00356194"/>
    <w:rsid w:val="003561D1"/>
    <w:rsid w:val="003562AF"/>
    <w:rsid w:val="00356ACE"/>
    <w:rsid w:val="00356C4B"/>
    <w:rsid w:val="003571A4"/>
    <w:rsid w:val="003572F4"/>
    <w:rsid w:val="00357446"/>
    <w:rsid w:val="00357DD6"/>
    <w:rsid w:val="00357EC9"/>
    <w:rsid w:val="003600AA"/>
    <w:rsid w:val="00360338"/>
    <w:rsid w:val="00360366"/>
    <w:rsid w:val="003603D6"/>
    <w:rsid w:val="003605AA"/>
    <w:rsid w:val="0036070B"/>
    <w:rsid w:val="003609B7"/>
    <w:rsid w:val="00360EAD"/>
    <w:rsid w:val="0036126E"/>
    <w:rsid w:val="00361616"/>
    <w:rsid w:val="00361683"/>
    <w:rsid w:val="00361D01"/>
    <w:rsid w:val="00361F1E"/>
    <w:rsid w:val="00362154"/>
    <w:rsid w:val="00362503"/>
    <w:rsid w:val="00362938"/>
    <w:rsid w:val="00362A53"/>
    <w:rsid w:val="00362A55"/>
    <w:rsid w:val="00362FD0"/>
    <w:rsid w:val="0036304E"/>
    <w:rsid w:val="003631BF"/>
    <w:rsid w:val="0036332C"/>
    <w:rsid w:val="0036334C"/>
    <w:rsid w:val="00363789"/>
    <w:rsid w:val="00363A8F"/>
    <w:rsid w:val="00363B63"/>
    <w:rsid w:val="00363B7D"/>
    <w:rsid w:val="00364295"/>
    <w:rsid w:val="0036448E"/>
    <w:rsid w:val="003644E3"/>
    <w:rsid w:val="0036479F"/>
    <w:rsid w:val="00364A6C"/>
    <w:rsid w:val="00364B41"/>
    <w:rsid w:val="00364CA9"/>
    <w:rsid w:val="00364DBA"/>
    <w:rsid w:val="00364FB7"/>
    <w:rsid w:val="00365300"/>
    <w:rsid w:val="0036544A"/>
    <w:rsid w:val="0036553B"/>
    <w:rsid w:val="00365905"/>
    <w:rsid w:val="00365B75"/>
    <w:rsid w:val="00365BCB"/>
    <w:rsid w:val="003662CA"/>
    <w:rsid w:val="00366466"/>
    <w:rsid w:val="00366504"/>
    <w:rsid w:val="003668C8"/>
    <w:rsid w:val="003668E9"/>
    <w:rsid w:val="003668F4"/>
    <w:rsid w:val="00366A24"/>
    <w:rsid w:val="00366C63"/>
    <w:rsid w:val="00366D68"/>
    <w:rsid w:val="00367096"/>
    <w:rsid w:val="0036756E"/>
    <w:rsid w:val="0036766C"/>
    <w:rsid w:val="003677BA"/>
    <w:rsid w:val="00367814"/>
    <w:rsid w:val="00367FF4"/>
    <w:rsid w:val="0036C951"/>
    <w:rsid w:val="00370355"/>
    <w:rsid w:val="003706B1"/>
    <w:rsid w:val="003709D0"/>
    <w:rsid w:val="00370CF5"/>
    <w:rsid w:val="00370DD9"/>
    <w:rsid w:val="00370EB7"/>
    <w:rsid w:val="0037106B"/>
    <w:rsid w:val="00371A97"/>
    <w:rsid w:val="00371BF0"/>
    <w:rsid w:val="0037219B"/>
    <w:rsid w:val="00372266"/>
    <w:rsid w:val="00372459"/>
    <w:rsid w:val="003725D2"/>
    <w:rsid w:val="003727D6"/>
    <w:rsid w:val="00372F43"/>
    <w:rsid w:val="00373018"/>
    <w:rsid w:val="003736B5"/>
    <w:rsid w:val="00373D41"/>
    <w:rsid w:val="00374320"/>
    <w:rsid w:val="00374358"/>
    <w:rsid w:val="003743D0"/>
    <w:rsid w:val="00374579"/>
    <w:rsid w:val="00374744"/>
    <w:rsid w:val="00374AB3"/>
    <w:rsid w:val="00374AF9"/>
    <w:rsid w:val="00375043"/>
    <w:rsid w:val="00375298"/>
    <w:rsid w:val="003755DF"/>
    <w:rsid w:val="00375BCB"/>
    <w:rsid w:val="00375C6E"/>
    <w:rsid w:val="00375CBD"/>
    <w:rsid w:val="00375D85"/>
    <w:rsid w:val="00375DA6"/>
    <w:rsid w:val="00375E2A"/>
    <w:rsid w:val="003762C5"/>
    <w:rsid w:val="00376658"/>
    <w:rsid w:val="00376755"/>
    <w:rsid w:val="00376A51"/>
    <w:rsid w:val="00376C2C"/>
    <w:rsid w:val="00376FAE"/>
    <w:rsid w:val="00376FF2"/>
    <w:rsid w:val="0037708A"/>
    <w:rsid w:val="003772C2"/>
    <w:rsid w:val="00377A8D"/>
    <w:rsid w:val="003802A0"/>
    <w:rsid w:val="00380610"/>
    <w:rsid w:val="00380757"/>
    <w:rsid w:val="003809E2"/>
    <w:rsid w:val="00380D51"/>
    <w:rsid w:val="00380EC0"/>
    <w:rsid w:val="00380F0C"/>
    <w:rsid w:val="00381536"/>
    <w:rsid w:val="00381930"/>
    <w:rsid w:val="00381D46"/>
    <w:rsid w:val="00381F49"/>
    <w:rsid w:val="003824C3"/>
    <w:rsid w:val="0038260F"/>
    <w:rsid w:val="00382864"/>
    <w:rsid w:val="003828EB"/>
    <w:rsid w:val="00382FDD"/>
    <w:rsid w:val="0038309A"/>
    <w:rsid w:val="00383168"/>
    <w:rsid w:val="0038325A"/>
    <w:rsid w:val="0038338F"/>
    <w:rsid w:val="003836C0"/>
    <w:rsid w:val="003837D5"/>
    <w:rsid w:val="003837FF"/>
    <w:rsid w:val="00383858"/>
    <w:rsid w:val="003839AE"/>
    <w:rsid w:val="00383F14"/>
    <w:rsid w:val="00384228"/>
    <w:rsid w:val="00384D4F"/>
    <w:rsid w:val="00384F69"/>
    <w:rsid w:val="00385214"/>
    <w:rsid w:val="003859C6"/>
    <w:rsid w:val="00385C4D"/>
    <w:rsid w:val="00385DB1"/>
    <w:rsid w:val="0038621F"/>
    <w:rsid w:val="003863B0"/>
    <w:rsid w:val="003867E4"/>
    <w:rsid w:val="00386933"/>
    <w:rsid w:val="00386ECE"/>
    <w:rsid w:val="003870C6"/>
    <w:rsid w:val="00387A5F"/>
    <w:rsid w:val="00387C10"/>
    <w:rsid w:val="00390082"/>
    <w:rsid w:val="00390113"/>
    <w:rsid w:val="003901E8"/>
    <w:rsid w:val="003902D6"/>
    <w:rsid w:val="003904E7"/>
    <w:rsid w:val="003905B1"/>
    <w:rsid w:val="003906A6"/>
    <w:rsid w:val="00390CA5"/>
    <w:rsid w:val="00390CF1"/>
    <w:rsid w:val="00390FE6"/>
    <w:rsid w:val="003911C6"/>
    <w:rsid w:val="0039144A"/>
    <w:rsid w:val="00391471"/>
    <w:rsid w:val="00391A30"/>
    <w:rsid w:val="00391ADD"/>
    <w:rsid w:val="00391CBE"/>
    <w:rsid w:val="003921C2"/>
    <w:rsid w:val="00392474"/>
    <w:rsid w:val="00392544"/>
    <w:rsid w:val="0039265C"/>
    <w:rsid w:val="00392936"/>
    <w:rsid w:val="00392A7D"/>
    <w:rsid w:val="00392C41"/>
    <w:rsid w:val="00392E14"/>
    <w:rsid w:val="00392E40"/>
    <w:rsid w:val="00393AD2"/>
    <w:rsid w:val="00394434"/>
    <w:rsid w:val="003944FB"/>
    <w:rsid w:val="00394585"/>
    <w:rsid w:val="003949CA"/>
    <w:rsid w:val="00394CD6"/>
    <w:rsid w:val="00394E06"/>
    <w:rsid w:val="00395296"/>
    <w:rsid w:val="0039566E"/>
    <w:rsid w:val="0039569E"/>
    <w:rsid w:val="00395EA6"/>
    <w:rsid w:val="00395FB7"/>
    <w:rsid w:val="0039630A"/>
    <w:rsid w:val="003966BA"/>
    <w:rsid w:val="00396A16"/>
    <w:rsid w:val="00396ACA"/>
    <w:rsid w:val="00396D02"/>
    <w:rsid w:val="00396F2E"/>
    <w:rsid w:val="00396FD3"/>
    <w:rsid w:val="00397385"/>
    <w:rsid w:val="00397572"/>
    <w:rsid w:val="003977C2"/>
    <w:rsid w:val="00397BC6"/>
    <w:rsid w:val="00397CB1"/>
    <w:rsid w:val="00397FA6"/>
    <w:rsid w:val="003A06FB"/>
    <w:rsid w:val="003A088F"/>
    <w:rsid w:val="003A0978"/>
    <w:rsid w:val="003A0B85"/>
    <w:rsid w:val="003A0DEB"/>
    <w:rsid w:val="003A1082"/>
    <w:rsid w:val="003A19A8"/>
    <w:rsid w:val="003A1D85"/>
    <w:rsid w:val="003A1DEC"/>
    <w:rsid w:val="003A1E98"/>
    <w:rsid w:val="003A23FE"/>
    <w:rsid w:val="003A2421"/>
    <w:rsid w:val="003A2A1F"/>
    <w:rsid w:val="003A2DCA"/>
    <w:rsid w:val="003A2E23"/>
    <w:rsid w:val="003A330D"/>
    <w:rsid w:val="003A3A3B"/>
    <w:rsid w:val="003A3AB0"/>
    <w:rsid w:val="003A3B84"/>
    <w:rsid w:val="003A440F"/>
    <w:rsid w:val="003A4994"/>
    <w:rsid w:val="003A4A79"/>
    <w:rsid w:val="003A4E20"/>
    <w:rsid w:val="003A4EFC"/>
    <w:rsid w:val="003A6037"/>
    <w:rsid w:val="003A6216"/>
    <w:rsid w:val="003A71F8"/>
    <w:rsid w:val="003A72B8"/>
    <w:rsid w:val="003A7348"/>
    <w:rsid w:val="003A73F3"/>
    <w:rsid w:val="003A7503"/>
    <w:rsid w:val="003A777B"/>
    <w:rsid w:val="003B01DA"/>
    <w:rsid w:val="003B031C"/>
    <w:rsid w:val="003B062C"/>
    <w:rsid w:val="003B0807"/>
    <w:rsid w:val="003B0A4F"/>
    <w:rsid w:val="003B0A60"/>
    <w:rsid w:val="003B0AC2"/>
    <w:rsid w:val="003B0E96"/>
    <w:rsid w:val="003B117D"/>
    <w:rsid w:val="003B154C"/>
    <w:rsid w:val="003B15A0"/>
    <w:rsid w:val="003B1661"/>
    <w:rsid w:val="003B16DC"/>
    <w:rsid w:val="003B199B"/>
    <w:rsid w:val="003B1A39"/>
    <w:rsid w:val="003B1FE2"/>
    <w:rsid w:val="003B2362"/>
    <w:rsid w:val="003B254D"/>
    <w:rsid w:val="003B2A92"/>
    <w:rsid w:val="003B2B21"/>
    <w:rsid w:val="003B2DBF"/>
    <w:rsid w:val="003B2FFC"/>
    <w:rsid w:val="003B3042"/>
    <w:rsid w:val="003B3703"/>
    <w:rsid w:val="003B386D"/>
    <w:rsid w:val="003B3CE8"/>
    <w:rsid w:val="003B3F69"/>
    <w:rsid w:val="003B42C0"/>
    <w:rsid w:val="003B4767"/>
    <w:rsid w:val="003B48E8"/>
    <w:rsid w:val="003B4EC5"/>
    <w:rsid w:val="003B5861"/>
    <w:rsid w:val="003B5AEF"/>
    <w:rsid w:val="003B5BC5"/>
    <w:rsid w:val="003B68B3"/>
    <w:rsid w:val="003B6ABE"/>
    <w:rsid w:val="003B6FAC"/>
    <w:rsid w:val="003B72F7"/>
    <w:rsid w:val="003B774B"/>
    <w:rsid w:val="003B7828"/>
    <w:rsid w:val="003B7859"/>
    <w:rsid w:val="003B7891"/>
    <w:rsid w:val="003B7A02"/>
    <w:rsid w:val="003B7A97"/>
    <w:rsid w:val="003B7C3F"/>
    <w:rsid w:val="003B7FD4"/>
    <w:rsid w:val="003C02DE"/>
    <w:rsid w:val="003C0817"/>
    <w:rsid w:val="003C08CF"/>
    <w:rsid w:val="003C0930"/>
    <w:rsid w:val="003C0D6B"/>
    <w:rsid w:val="003C0E28"/>
    <w:rsid w:val="003C0EB8"/>
    <w:rsid w:val="003C10BD"/>
    <w:rsid w:val="003C10EC"/>
    <w:rsid w:val="003C1385"/>
    <w:rsid w:val="003C14B1"/>
    <w:rsid w:val="003C1888"/>
    <w:rsid w:val="003C1DCF"/>
    <w:rsid w:val="003C1E75"/>
    <w:rsid w:val="003C2871"/>
    <w:rsid w:val="003C2B2D"/>
    <w:rsid w:val="003C30B3"/>
    <w:rsid w:val="003C33C5"/>
    <w:rsid w:val="003C37F5"/>
    <w:rsid w:val="003C387A"/>
    <w:rsid w:val="003C3899"/>
    <w:rsid w:val="003C3AFE"/>
    <w:rsid w:val="003C3FCC"/>
    <w:rsid w:val="003C4066"/>
    <w:rsid w:val="003C4691"/>
    <w:rsid w:val="003C487F"/>
    <w:rsid w:val="003C4AC3"/>
    <w:rsid w:val="003C4B46"/>
    <w:rsid w:val="003C4B67"/>
    <w:rsid w:val="003C4D94"/>
    <w:rsid w:val="003C4DBB"/>
    <w:rsid w:val="003C4E58"/>
    <w:rsid w:val="003C4F52"/>
    <w:rsid w:val="003C51E1"/>
    <w:rsid w:val="003C527C"/>
    <w:rsid w:val="003C5474"/>
    <w:rsid w:val="003C5615"/>
    <w:rsid w:val="003C5A18"/>
    <w:rsid w:val="003C5D0A"/>
    <w:rsid w:val="003C5D37"/>
    <w:rsid w:val="003C5E76"/>
    <w:rsid w:val="003C6182"/>
    <w:rsid w:val="003C6295"/>
    <w:rsid w:val="003C629A"/>
    <w:rsid w:val="003C68AE"/>
    <w:rsid w:val="003C69B2"/>
    <w:rsid w:val="003C7089"/>
    <w:rsid w:val="003C73C9"/>
    <w:rsid w:val="003C773A"/>
    <w:rsid w:val="003C78B1"/>
    <w:rsid w:val="003C78EC"/>
    <w:rsid w:val="003C7FB8"/>
    <w:rsid w:val="003C7FEE"/>
    <w:rsid w:val="003D0706"/>
    <w:rsid w:val="003D13F6"/>
    <w:rsid w:val="003D155D"/>
    <w:rsid w:val="003D194A"/>
    <w:rsid w:val="003D1ABF"/>
    <w:rsid w:val="003D1B19"/>
    <w:rsid w:val="003D1C1C"/>
    <w:rsid w:val="003D1C24"/>
    <w:rsid w:val="003D1FAE"/>
    <w:rsid w:val="003D23AA"/>
    <w:rsid w:val="003D2E91"/>
    <w:rsid w:val="003D2E9D"/>
    <w:rsid w:val="003D3385"/>
    <w:rsid w:val="003D367E"/>
    <w:rsid w:val="003D3818"/>
    <w:rsid w:val="003D382D"/>
    <w:rsid w:val="003D38CD"/>
    <w:rsid w:val="003D3B37"/>
    <w:rsid w:val="003D428E"/>
    <w:rsid w:val="003D43CA"/>
    <w:rsid w:val="003D44A2"/>
    <w:rsid w:val="003D44E5"/>
    <w:rsid w:val="003D4593"/>
    <w:rsid w:val="003D467B"/>
    <w:rsid w:val="003D49C8"/>
    <w:rsid w:val="003D4D11"/>
    <w:rsid w:val="003D4D78"/>
    <w:rsid w:val="003D4F01"/>
    <w:rsid w:val="003D5115"/>
    <w:rsid w:val="003D5A99"/>
    <w:rsid w:val="003D5C6C"/>
    <w:rsid w:val="003D5DFA"/>
    <w:rsid w:val="003D5E3B"/>
    <w:rsid w:val="003D60B3"/>
    <w:rsid w:val="003D62A5"/>
    <w:rsid w:val="003D66AE"/>
    <w:rsid w:val="003D6807"/>
    <w:rsid w:val="003D6B52"/>
    <w:rsid w:val="003D6D6E"/>
    <w:rsid w:val="003D7275"/>
    <w:rsid w:val="003D74B9"/>
    <w:rsid w:val="003D7537"/>
    <w:rsid w:val="003D79E8"/>
    <w:rsid w:val="003D7B64"/>
    <w:rsid w:val="003D7B8E"/>
    <w:rsid w:val="003D7F78"/>
    <w:rsid w:val="003D7F93"/>
    <w:rsid w:val="003E00B5"/>
    <w:rsid w:val="003E055D"/>
    <w:rsid w:val="003E0565"/>
    <w:rsid w:val="003E067B"/>
    <w:rsid w:val="003E0AB7"/>
    <w:rsid w:val="003E0D08"/>
    <w:rsid w:val="003E1240"/>
    <w:rsid w:val="003E164F"/>
    <w:rsid w:val="003E173E"/>
    <w:rsid w:val="003E185C"/>
    <w:rsid w:val="003E1A16"/>
    <w:rsid w:val="003E1E2D"/>
    <w:rsid w:val="003E1F09"/>
    <w:rsid w:val="003E1F3F"/>
    <w:rsid w:val="003E25D8"/>
    <w:rsid w:val="003E2A7C"/>
    <w:rsid w:val="003E2FEB"/>
    <w:rsid w:val="003E32C2"/>
    <w:rsid w:val="003E340B"/>
    <w:rsid w:val="003E3701"/>
    <w:rsid w:val="003E37F2"/>
    <w:rsid w:val="003E3874"/>
    <w:rsid w:val="003E3ADC"/>
    <w:rsid w:val="003E3D46"/>
    <w:rsid w:val="003E3E5C"/>
    <w:rsid w:val="003E3F00"/>
    <w:rsid w:val="003E3F98"/>
    <w:rsid w:val="003E4193"/>
    <w:rsid w:val="003E47C8"/>
    <w:rsid w:val="003E48E5"/>
    <w:rsid w:val="003E4A18"/>
    <w:rsid w:val="003E4A84"/>
    <w:rsid w:val="003E4B54"/>
    <w:rsid w:val="003E4BF5"/>
    <w:rsid w:val="003E4EC3"/>
    <w:rsid w:val="003E5152"/>
    <w:rsid w:val="003E515B"/>
    <w:rsid w:val="003E54C0"/>
    <w:rsid w:val="003E5C65"/>
    <w:rsid w:val="003E5CED"/>
    <w:rsid w:val="003E62BF"/>
    <w:rsid w:val="003E66DA"/>
    <w:rsid w:val="003E67CF"/>
    <w:rsid w:val="003E6B8F"/>
    <w:rsid w:val="003E6EAD"/>
    <w:rsid w:val="003E7596"/>
    <w:rsid w:val="003E7A17"/>
    <w:rsid w:val="003E7B30"/>
    <w:rsid w:val="003E7B88"/>
    <w:rsid w:val="003E7BEE"/>
    <w:rsid w:val="003E7C49"/>
    <w:rsid w:val="003E7F43"/>
    <w:rsid w:val="003F00B0"/>
    <w:rsid w:val="003F0424"/>
    <w:rsid w:val="003F0566"/>
    <w:rsid w:val="003F0586"/>
    <w:rsid w:val="003F0AC4"/>
    <w:rsid w:val="003F0B6C"/>
    <w:rsid w:val="003F0C20"/>
    <w:rsid w:val="003F0D35"/>
    <w:rsid w:val="003F0DD2"/>
    <w:rsid w:val="003F0EA5"/>
    <w:rsid w:val="003F0F40"/>
    <w:rsid w:val="003F1010"/>
    <w:rsid w:val="003F15FA"/>
    <w:rsid w:val="003F17F7"/>
    <w:rsid w:val="003F19B3"/>
    <w:rsid w:val="003F1FF8"/>
    <w:rsid w:val="003F2521"/>
    <w:rsid w:val="003F2635"/>
    <w:rsid w:val="003F28AB"/>
    <w:rsid w:val="003F2967"/>
    <w:rsid w:val="003F2A6E"/>
    <w:rsid w:val="003F3071"/>
    <w:rsid w:val="003F3432"/>
    <w:rsid w:val="003F3AC0"/>
    <w:rsid w:val="003F3F47"/>
    <w:rsid w:val="003F41B5"/>
    <w:rsid w:val="003F4498"/>
    <w:rsid w:val="003F451C"/>
    <w:rsid w:val="003F4D19"/>
    <w:rsid w:val="003F4DA2"/>
    <w:rsid w:val="003F4DCE"/>
    <w:rsid w:val="003F4F84"/>
    <w:rsid w:val="003F56F2"/>
    <w:rsid w:val="003F5837"/>
    <w:rsid w:val="003F5D0E"/>
    <w:rsid w:val="003F5F2A"/>
    <w:rsid w:val="003F6068"/>
    <w:rsid w:val="003F6394"/>
    <w:rsid w:val="003F67AD"/>
    <w:rsid w:val="003F68EC"/>
    <w:rsid w:val="003F6ECE"/>
    <w:rsid w:val="003F6F02"/>
    <w:rsid w:val="003F71B1"/>
    <w:rsid w:val="003F722B"/>
    <w:rsid w:val="003F7751"/>
    <w:rsid w:val="003F787B"/>
    <w:rsid w:val="003F79F8"/>
    <w:rsid w:val="003F7FE8"/>
    <w:rsid w:val="00400576"/>
    <w:rsid w:val="00400777"/>
    <w:rsid w:val="00400936"/>
    <w:rsid w:val="00400C78"/>
    <w:rsid w:val="00400D67"/>
    <w:rsid w:val="00400DBD"/>
    <w:rsid w:val="0040113E"/>
    <w:rsid w:val="004015B5"/>
    <w:rsid w:val="004015CF"/>
    <w:rsid w:val="00401698"/>
    <w:rsid w:val="00401AE1"/>
    <w:rsid w:val="0040205E"/>
    <w:rsid w:val="004020E5"/>
    <w:rsid w:val="00402763"/>
    <w:rsid w:val="00402773"/>
    <w:rsid w:val="00402898"/>
    <w:rsid w:val="00402CE6"/>
    <w:rsid w:val="00402D07"/>
    <w:rsid w:val="00403097"/>
    <w:rsid w:val="00403114"/>
    <w:rsid w:val="0040313B"/>
    <w:rsid w:val="00403546"/>
    <w:rsid w:val="00403D38"/>
    <w:rsid w:val="004041B4"/>
    <w:rsid w:val="0040436A"/>
    <w:rsid w:val="004044D3"/>
    <w:rsid w:val="004046B2"/>
    <w:rsid w:val="004047B9"/>
    <w:rsid w:val="0040485F"/>
    <w:rsid w:val="0040490B"/>
    <w:rsid w:val="00404C6E"/>
    <w:rsid w:val="00404DEA"/>
    <w:rsid w:val="00404E4C"/>
    <w:rsid w:val="00404E7D"/>
    <w:rsid w:val="00404F83"/>
    <w:rsid w:val="0040506A"/>
    <w:rsid w:val="00405161"/>
    <w:rsid w:val="004053A6"/>
    <w:rsid w:val="004054B6"/>
    <w:rsid w:val="004057D8"/>
    <w:rsid w:val="004058D4"/>
    <w:rsid w:val="00405998"/>
    <w:rsid w:val="00405E65"/>
    <w:rsid w:val="004061D4"/>
    <w:rsid w:val="0040641B"/>
    <w:rsid w:val="004064C9"/>
    <w:rsid w:val="00406658"/>
    <w:rsid w:val="00406D8A"/>
    <w:rsid w:val="00406FF8"/>
    <w:rsid w:val="00407105"/>
    <w:rsid w:val="004072DD"/>
    <w:rsid w:val="00407360"/>
    <w:rsid w:val="00407499"/>
    <w:rsid w:val="00407C6C"/>
    <w:rsid w:val="00407FDD"/>
    <w:rsid w:val="004102C3"/>
    <w:rsid w:val="00410402"/>
    <w:rsid w:val="00410656"/>
    <w:rsid w:val="004107FE"/>
    <w:rsid w:val="00410B53"/>
    <w:rsid w:val="00410D54"/>
    <w:rsid w:val="004110E7"/>
    <w:rsid w:val="00411352"/>
    <w:rsid w:val="004113B6"/>
    <w:rsid w:val="0041171F"/>
    <w:rsid w:val="004117E1"/>
    <w:rsid w:val="00411D7F"/>
    <w:rsid w:val="0041283A"/>
    <w:rsid w:val="004129CD"/>
    <w:rsid w:val="00412F60"/>
    <w:rsid w:val="00412FC0"/>
    <w:rsid w:val="00413000"/>
    <w:rsid w:val="004130DC"/>
    <w:rsid w:val="004132C0"/>
    <w:rsid w:val="00413399"/>
    <w:rsid w:val="00413407"/>
    <w:rsid w:val="00413896"/>
    <w:rsid w:val="00413CC5"/>
    <w:rsid w:val="0041418B"/>
    <w:rsid w:val="004144E0"/>
    <w:rsid w:val="004145DE"/>
    <w:rsid w:val="00414632"/>
    <w:rsid w:val="00414E4C"/>
    <w:rsid w:val="00415041"/>
    <w:rsid w:val="00415260"/>
    <w:rsid w:val="004152D3"/>
    <w:rsid w:val="00415526"/>
    <w:rsid w:val="00415815"/>
    <w:rsid w:val="00415D63"/>
    <w:rsid w:val="00415E7C"/>
    <w:rsid w:val="004160DB"/>
    <w:rsid w:val="0041628A"/>
    <w:rsid w:val="0041643E"/>
    <w:rsid w:val="00416602"/>
    <w:rsid w:val="0041694C"/>
    <w:rsid w:val="00416ADA"/>
    <w:rsid w:val="0041741F"/>
    <w:rsid w:val="00417627"/>
    <w:rsid w:val="00417B3A"/>
    <w:rsid w:val="00417D0E"/>
    <w:rsid w:val="0042059B"/>
    <w:rsid w:val="004205CD"/>
    <w:rsid w:val="00420B16"/>
    <w:rsid w:val="00420B2D"/>
    <w:rsid w:val="00420FAB"/>
    <w:rsid w:val="004210DC"/>
    <w:rsid w:val="00421672"/>
    <w:rsid w:val="004218F6"/>
    <w:rsid w:val="00421A1B"/>
    <w:rsid w:val="00421A6D"/>
    <w:rsid w:val="00421C92"/>
    <w:rsid w:val="00422B2F"/>
    <w:rsid w:val="00422EF3"/>
    <w:rsid w:val="00423201"/>
    <w:rsid w:val="004236F8"/>
    <w:rsid w:val="004237CE"/>
    <w:rsid w:val="00423E50"/>
    <w:rsid w:val="00424215"/>
    <w:rsid w:val="0042444B"/>
    <w:rsid w:val="004247B2"/>
    <w:rsid w:val="004248BA"/>
    <w:rsid w:val="00424B86"/>
    <w:rsid w:val="004250B3"/>
    <w:rsid w:val="004250E4"/>
    <w:rsid w:val="0042512D"/>
    <w:rsid w:val="0042544B"/>
    <w:rsid w:val="00425579"/>
    <w:rsid w:val="0042583F"/>
    <w:rsid w:val="00425B50"/>
    <w:rsid w:val="00425F99"/>
    <w:rsid w:val="004265ED"/>
    <w:rsid w:val="004269E0"/>
    <w:rsid w:val="00426C4A"/>
    <w:rsid w:val="00426DFB"/>
    <w:rsid w:val="00427049"/>
    <w:rsid w:val="004271BC"/>
    <w:rsid w:val="004273FD"/>
    <w:rsid w:val="004275C2"/>
    <w:rsid w:val="0042790F"/>
    <w:rsid w:val="00427B44"/>
    <w:rsid w:val="00427EA5"/>
    <w:rsid w:val="00427F0B"/>
    <w:rsid w:val="00427F3C"/>
    <w:rsid w:val="00430168"/>
    <w:rsid w:val="00430205"/>
    <w:rsid w:val="004309E6"/>
    <w:rsid w:val="00430C4D"/>
    <w:rsid w:val="00430CCE"/>
    <w:rsid w:val="00431332"/>
    <w:rsid w:val="004313B6"/>
    <w:rsid w:val="00431478"/>
    <w:rsid w:val="0043198F"/>
    <w:rsid w:val="00431C5E"/>
    <w:rsid w:val="00431EB0"/>
    <w:rsid w:val="0043268F"/>
    <w:rsid w:val="00432731"/>
    <w:rsid w:val="00432A74"/>
    <w:rsid w:val="00432AA9"/>
    <w:rsid w:val="00433185"/>
    <w:rsid w:val="004331E1"/>
    <w:rsid w:val="00433292"/>
    <w:rsid w:val="0043348F"/>
    <w:rsid w:val="00433C56"/>
    <w:rsid w:val="00433E87"/>
    <w:rsid w:val="00433F7D"/>
    <w:rsid w:val="00433FC6"/>
    <w:rsid w:val="004342EE"/>
    <w:rsid w:val="00434559"/>
    <w:rsid w:val="0043457E"/>
    <w:rsid w:val="00434A97"/>
    <w:rsid w:val="004350C9"/>
    <w:rsid w:val="00435890"/>
    <w:rsid w:val="00435BDA"/>
    <w:rsid w:val="00435FB3"/>
    <w:rsid w:val="0043602F"/>
    <w:rsid w:val="004367CC"/>
    <w:rsid w:val="00436B61"/>
    <w:rsid w:val="00436BC4"/>
    <w:rsid w:val="00436F88"/>
    <w:rsid w:val="004375E8"/>
    <w:rsid w:val="0043771D"/>
    <w:rsid w:val="0043776C"/>
    <w:rsid w:val="00437C34"/>
    <w:rsid w:val="00437ECB"/>
    <w:rsid w:val="00440030"/>
    <w:rsid w:val="00440120"/>
    <w:rsid w:val="00440448"/>
    <w:rsid w:val="0044057F"/>
    <w:rsid w:val="004405D3"/>
    <w:rsid w:val="00440604"/>
    <w:rsid w:val="004406A8"/>
    <w:rsid w:val="0044070A"/>
    <w:rsid w:val="00440A34"/>
    <w:rsid w:val="00440A3E"/>
    <w:rsid w:val="00440E26"/>
    <w:rsid w:val="00441E33"/>
    <w:rsid w:val="0044201F"/>
    <w:rsid w:val="00442020"/>
    <w:rsid w:val="004421DE"/>
    <w:rsid w:val="00442A3C"/>
    <w:rsid w:val="00442F9F"/>
    <w:rsid w:val="00443355"/>
    <w:rsid w:val="00443613"/>
    <w:rsid w:val="00443714"/>
    <w:rsid w:val="00444149"/>
    <w:rsid w:val="004444EF"/>
    <w:rsid w:val="00444DC7"/>
    <w:rsid w:val="0044565C"/>
    <w:rsid w:val="00445792"/>
    <w:rsid w:val="0044587C"/>
    <w:rsid w:val="00445C11"/>
    <w:rsid w:val="00446A64"/>
    <w:rsid w:val="00446D8B"/>
    <w:rsid w:val="0044716F"/>
    <w:rsid w:val="004472B8"/>
    <w:rsid w:val="004472C6"/>
    <w:rsid w:val="004478DD"/>
    <w:rsid w:val="004478E1"/>
    <w:rsid w:val="00447F3B"/>
    <w:rsid w:val="00450317"/>
    <w:rsid w:val="004503B8"/>
    <w:rsid w:val="0045044D"/>
    <w:rsid w:val="00450957"/>
    <w:rsid w:val="00450A0F"/>
    <w:rsid w:val="00450BF2"/>
    <w:rsid w:val="00450C84"/>
    <w:rsid w:val="00450F43"/>
    <w:rsid w:val="00451122"/>
    <w:rsid w:val="00451851"/>
    <w:rsid w:val="00451869"/>
    <w:rsid w:val="00451C08"/>
    <w:rsid w:val="00451EB2"/>
    <w:rsid w:val="00451FAE"/>
    <w:rsid w:val="00452136"/>
    <w:rsid w:val="004521FD"/>
    <w:rsid w:val="00452231"/>
    <w:rsid w:val="00452571"/>
    <w:rsid w:val="00452720"/>
    <w:rsid w:val="00452993"/>
    <w:rsid w:val="00452B3B"/>
    <w:rsid w:val="00452C40"/>
    <w:rsid w:val="00452F9B"/>
    <w:rsid w:val="004533AD"/>
    <w:rsid w:val="00453A40"/>
    <w:rsid w:val="00453AF3"/>
    <w:rsid w:val="00453FF4"/>
    <w:rsid w:val="00454892"/>
    <w:rsid w:val="00454AB1"/>
    <w:rsid w:val="00454C84"/>
    <w:rsid w:val="00455A54"/>
    <w:rsid w:val="00455A9B"/>
    <w:rsid w:val="004560BF"/>
    <w:rsid w:val="00456172"/>
    <w:rsid w:val="0045622E"/>
    <w:rsid w:val="004563AC"/>
    <w:rsid w:val="00456636"/>
    <w:rsid w:val="0045673A"/>
    <w:rsid w:val="0045683E"/>
    <w:rsid w:val="00456B73"/>
    <w:rsid w:val="00456C08"/>
    <w:rsid w:val="00456C12"/>
    <w:rsid w:val="00457190"/>
    <w:rsid w:val="0045762E"/>
    <w:rsid w:val="00457908"/>
    <w:rsid w:val="00457B0B"/>
    <w:rsid w:val="0046027C"/>
    <w:rsid w:val="004602ED"/>
    <w:rsid w:val="0046056D"/>
    <w:rsid w:val="0046075C"/>
    <w:rsid w:val="004608C2"/>
    <w:rsid w:val="00460C06"/>
    <w:rsid w:val="004611CB"/>
    <w:rsid w:val="00461748"/>
    <w:rsid w:val="00461B9B"/>
    <w:rsid w:val="00461EE2"/>
    <w:rsid w:val="0046276D"/>
    <w:rsid w:val="00462EBA"/>
    <w:rsid w:val="0046304C"/>
    <w:rsid w:val="0046329A"/>
    <w:rsid w:val="0046340B"/>
    <w:rsid w:val="00463495"/>
    <w:rsid w:val="00463BFD"/>
    <w:rsid w:val="00463F60"/>
    <w:rsid w:val="004640E4"/>
    <w:rsid w:val="0046410A"/>
    <w:rsid w:val="004641E4"/>
    <w:rsid w:val="004642BE"/>
    <w:rsid w:val="004648F4"/>
    <w:rsid w:val="00464B0B"/>
    <w:rsid w:val="004651EB"/>
    <w:rsid w:val="0046521F"/>
    <w:rsid w:val="0046554F"/>
    <w:rsid w:val="0046566B"/>
    <w:rsid w:val="00465778"/>
    <w:rsid w:val="004658D7"/>
    <w:rsid w:val="00465929"/>
    <w:rsid w:val="0046606D"/>
    <w:rsid w:val="0046625B"/>
    <w:rsid w:val="004662E3"/>
    <w:rsid w:val="00466398"/>
    <w:rsid w:val="00466918"/>
    <w:rsid w:val="004669A9"/>
    <w:rsid w:val="00466B35"/>
    <w:rsid w:val="00466CD2"/>
    <w:rsid w:val="004675AC"/>
    <w:rsid w:val="004676B1"/>
    <w:rsid w:val="00467896"/>
    <w:rsid w:val="00467A07"/>
    <w:rsid w:val="00467AFB"/>
    <w:rsid w:val="00467E24"/>
    <w:rsid w:val="004702EE"/>
    <w:rsid w:val="004707EB"/>
    <w:rsid w:val="0047095B"/>
    <w:rsid w:val="00470A49"/>
    <w:rsid w:val="00470C5B"/>
    <w:rsid w:val="00470C96"/>
    <w:rsid w:val="0047130F"/>
    <w:rsid w:val="00471366"/>
    <w:rsid w:val="00471854"/>
    <w:rsid w:val="00471978"/>
    <w:rsid w:val="00471A55"/>
    <w:rsid w:val="00471BB0"/>
    <w:rsid w:val="00471E96"/>
    <w:rsid w:val="00472005"/>
    <w:rsid w:val="0047251B"/>
    <w:rsid w:val="00472599"/>
    <w:rsid w:val="004725FE"/>
    <w:rsid w:val="00472601"/>
    <w:rsid w:val="00472A18"/>
    <w:rsid w:val="00472D9A"/>
    <w:rsid w:val="004730C3"/>
    <w:rsid w:val="004737C8"/>
    <w:rsid w:val="004739B5"/>
    <w:rsid w:val="00473A42"/>
    <w:rsid w:val="00474212"/>
    <w:rsid w:val="0047435B"/>
    <w:rsid w:val="00474421"/>
    <w:rsid w:val="00474598"/>
    <w:rsid w:val="004748CE"/>
    <w:rsid w:val="00474C65"/>
    <w:rsid w:val="00474E98"/>
    <w:rsid w:val="00475638"/>
    <w:rsid w:val="0047566C"/>
    <w:rsid w:val="00475E32"/>
    <w:rsid w:val="004761F8"/>
    <w:rsid w:val="004764FC"/>
    <w:rsid w:val="004765CF"/>
    <w:rsid w:val="00476689"/>
    <w:rsid w:val="004766EE"/>
    <w:rsid w:val="00476A65"/>
    <w:rsid w:val="00476BA0"/>
    <w:rsid w:val="00476D21"/>
    <w:rsid w:val="0047758E"/>
    <w:rsid w:val="004775C5"/>
    <w:rsid w:val="004775CD"/>
    <w:rsid w:val="004775EA"/>
    <w:rsid w:val="004776DF"/>
    <w:rsid w:val="00477741"/>
    <w:rsid w:val="00477885"/>
    <w:rsid w:val="00477CB6"/>
    <w:rsid w:val="0048072B"/>
    <w:rsid w:val="00480809"/>
    <w:rsid w:val="00480921"/>
    <w:rsid w:val="00480A71"/>
    <w:rsid w:val="00480FC0"/>
    <w:rsid w:val="00480FD0"/>
    <w:rsid w:val="004812EB"/>
    <w:rsid w:val="00481517"/>
    <w:rsid w:val="004818B9"/>
    <w:rsid w:val="0048190E"/>
    <w:rsid w:val="0048196E"/>
    <w:rsid w:val="00481D38"/>
    <w:rsid w:val="00481F9B"/>
    <w:rsid w:val="00481FCA"/>
    <w:rsid w:val="004820F1"/>
    <w:rsid w:val="004821EC"/>
    <w:rsid w:val="00482469"/>
    <w:rsid w:val="004828E3"/>
    <w:rsid w:val="00482A7C"/>
    <w:rsid w:val="00482AA0"/>
    <w:rsid w:val="00482DB8"/>
    <w:rsid w:val="00482F28"/>
    <w:rsid w:val="00483149"/>
    <w:rsid w:val="0048325F"/>
    <w:rsid w:val="0048343A"/>
    <w:rsid w:val="00483541"/>
    <w:rsid w:val="004835A6"/>
    <w:rsid w:val="00483641"/>
    <w:rsid w:val="004837D8"/>
    <w:rsid w:val="00483988"/>
    <w:rsid w:val="00483B7A"/>
    <w:rsid w:val="00483C8E"/>
    <w:rsid w:val="00483CC3"/>
    <w:rsid w:val="0048404A"/>
    <w:rsid w:val="004841AE"/>
    <w:rsid w:val="004844A4"/>
    <w:rsid w:val="0048473C"/>
    <w:rsid w:val="00484ADC"/>
    <w:rsid w:val="00484C52"/>
    <w:rsid w:val="0048502A"/>
    <w:rsid w:val="00485044"/>
    <w:rsid w:val="00485577"/>
    <w:rsid w:val="0048599C"/>
    <w:rsid w:val="00485CF4"/>
    <w:rsid w:val="00486006"/>
    <w:rsid w:val="004868BF"/>
    <w:rsid w:val="004874C7"/>
    <w:rsid w:val="004875D5"/>
    <w:rsid w:val="004878C7"/>
    <w:rsid w:val="004878F4"/>
    <w:rsid w:val="00487AA9"/>
    <w:rsid w:val="00487D01"/>
    <w:rsid w:val="00487DC7"/>
    <w:rsid w:val="00489D3A"/>
    <w:rsid w:val="0049005F"/>
    <w:rsid w:val="004900F9"/>
    <w:rsid w:val="0049087F"/>
    <w:rsid w:val="00490D5A"/>
    <w:rsid w:val="00490D62"/>
    <w:rsid w:val="00490E47"/>
    <w:rsid w:val="00491642"/>
    <w:rsid w:val="004917A4"/>
    <w:rsid w:val="00491E54"/>
    <w:rsid w:val="00492289"/>
    <w:rsid w:val="004923F1"/>
    <w:rsid w:val="00492412"/>
    <w:rsid w:val="00492714"/>
    <w:rsid w:val="00492C7C"/>
    <w:rsid w:val="00492EC5"/>
    <w:rsid w:val="004933FE"/>
    <w:rsid w:val="004938C4"/>
    <w:rsid w:val="004939BE"/>
    <w:rsid w:val="00494201"/>
    <w:rsid w:val="0049440C"/>
    <w:rsid w:val="004945A3"/>
    <w:rsid w:val="004947E0"/>
    <w:rsid w:val="00494FA6"/>
    <w:rsid w:val="00495011"/>
    <w:rsid w:val="004951B1"/>
    <w:rsid w:val="0049552A"/>
    <w:rsid w:val="0049562D"/>
    <w:rsid w:val="00495904"/>
    <w:rsid w:val="00495965"/>
    <w:rsid w:val="00495B98"/>
    <w:rsid w:val="00495F36"/>
    <w:rsid w:val="00496027"/>
    <w:rsid w:val="00496854"/>
    <w:rsid w:val="00496AAF"/>
    <w:rsid w:val="00496BD3"/>
    <w:rsid w:val="00496C74"/>
    <w:rsid w:val="00496FBB"/>
    <w:rsid w:val="004975CB"/>
    <w:rsid w:val="00497613"/>
    <w:rsid w:val="004978D3"/>
    <w:rsid w:val="00497930"/>
    <w:rsid w:val="00497A3A"/>
    <w:rsid w:val="00497D07"/>
    <w:rsid w:val="00497FB5"/>
    <w:rsid w:val="004A00B5"/>
    <w:rsid w:val="004A0656"/>
    <w:rsid w:val="004A093C"/>
    <w:rsid w:val="004A0EAD"/>
    <w:rsid w:val="004A0ECA"/>
    <w:rsid w:val="004A0FB1"/>
    <w:rsid w:val="004A13A2"/>
    <w:rsid w:val="004A13BB"/>
    <w:rsid w:val="004A15E9"/>
    <w:rsid w:val="004A175F"/>
    <w:rsid w:val="004A1D29"/>
    <w:rsid w:val="004A1DF5"/>
    <w:rsid w:val="004A1F99"/>
    <w:rsid w:val="004A1FEC"/>
    <w:rsid w:val="004A203F"/>
    <w:rsid w:val="004A24C6"/>
    <w:rsid w:val="004A251D"/>
    <w:rsid w:val="004A29B0"/>
    <w:rsid w:val="004A2E97"/>
    <w:rsid w:val="004A3178"/>
    <w:rsid w:val="004A3387"/>
    <w:rsid w:val="004A3DAA"/>
    <w:rsid w:val="004A3F41"/>
    <w:rsid w:val="004A406B"/>
    <w:rsid w:val="004A4451"/>
    <w:rsid w:val="004A451D"/>
    <w:rsid w:val="004A4521"/>
    <w:rsid w:val="004A45D2"/>
    <w:rsid w:val="004A45ED"/>
    <w:rsid w:val="004A49C7"/>
    <w:rsid w:val="004A4D50"/>
    <w:rsid w:val="004A4EB4"/>
    <w:rsid w:val="004A4FAC"/>
    <w:rsid w:val="004A531A"/>
    <w:rsid w:val="004A533E"/>
    <w:rsid w:val="004A54D9"/>
    <w:rsid w:val="004A5502"/>
    <w:rsid w:val="004A5590"/>
    <w:rsid w:val="004A56B1"/>
    <w:rsid w:val="004A5A3D"/>
    <w:rsid w:val="004A5E34"/>
    <w:rsid w:val="004A62A9"/>
    <w:rsid w:val="004A66D8"/>
    <w:rsid w:val="004A677A"/>
    <w:rsid w:val="004A6C05"/>
    <w:rsid w:val="004A70A9"/>
    <w:rsid w:val="004A71E1"/>
    <w:rsid w:val="004A7225"/>
    <w:rsid w:val="004A723D"/>
    <w:rsid w:val="004A7696"/>
    <w:rsid w:val="004A7828"/>
    <w:rsid w:val="004A7C92"/>
    <w:rsid w:val="004A7E96"/>
    <w:rsid w:val="004B000A"/>
    <w:rsid w:val="004B0782"/>
    <w:rsid w:val="004B0870"/>
    <w:rsid w:val="004B0875"/>
    <w:rsid w:val="004B0C52"/>
    <w:rsid w:val="004B0F29"/>
    <w:rsid w:val="004B104D"/>
    <w:rsid w:val="004B10DF"/>
    <w:rsid w:val="004B11BD"/>
    <w:rsid w:val="004B14F6"/>
    <w:rsid w:val="004B1550"/>
    <w:rsid w:val="004B1751"/>
    <w:rsid w:val="004B1AA6"/>
    <w:rsid w:val="004B2573"/>
    <w:rsid w:val="004B2C32"/>
    <w:rsid w:val="004B2D93"/>
    <w:rsid w:val="004B2D94"/>
    <w:rsid w:val="004B3674"/>
    <w:rsid w:val="004B378E"/>
    <w:rsid w:val="004B3AFA"/>
    <w:rsid w:val="004B3B45"/>
    <w:rsid w:val="004B414F"/>
    <w:rsid w:val="004B42D6"/>
    <w:rsid w:val="004B44C6"/>
    <w:rsid w:val="004B4A1E"/>
    <w:rsid w:val="004B4B0C"/>
    <w:rsid w:val="004B4B6A"/>
    <w:rsid w:val="004B52C3"/>
    <w:rsid w:val="004B55D0"/>
    <w:rsid w:val="004B59D5"/>
    <w:rsid w:val="004B5A05"/>
    <w:rsid w:val="004B5C89"/>
    <w:rsid w:val="004B6363"/>
    <w:rsid w:val="004B69F4"/>
    <w:rsid w:val="004B6E29"/>
    <w:rsid w:val="004B6E5D"/>
    <w:rsid w:val="004B6EEA"/>
    <w:rsid w:val="004B6F0B"/>
    <w:rsid w:val="004B71D7"/>
    <w:rsid w:val="004B78BD"/>
    <w:rsid w:val="004B7D67"/>
    <w:rsid w:val="004B7DC0"/>
    <w:rsid w:val="004B7EB4"/>
    <w:rsid w:val="004C0064"/>
    <w:rsid w:val="004C023A"/>
    <w:rsid w:val="004C049D"/>
    <w:rsid w:val="004C07C6"/>
    <w:rsid w:val="004C089E"/>
    <w:rsid w:val="004C09B7"/>
    <w:rsid w:val="004C0CBA"/>
    <w:rsid w:val="004C0EFC"/>
    <w:rsid w:val="004C1388"/>
    <w:rsid w:val="004C15F3"/>
    <w:rsid w:val="004C1706"/>
    <w:rsid w:val="004C17AC"/>
    <w:rsid w:val="004C194D"/>
    <w:rsid w:val="004C208B"/>
    <w:rsid w:val="004C2602"/>
    <w:rsid w:val="004C282D"/>
    <w:rsid w:val="004C289C"/>
    <w:rsid w:val="004C28EC"/>
    <w:rsid w:val="004C2C25"/>
    <w:rsid w:val="004C2C57"/>
    <w:rsid w:val="004C2C6F"/>
    <w:rsid w:val="004C2DC5"/>
    <w:rsid w:val="004C2E37"/>
    <w:rsid w:val="004C2E87"/>
    <w:rsid w:val="004C31C2"/>
    <w:rsid w:val="004C34AE"/>
    <w:rsid w:val="004C3604"/>
    <w:rsid w:val="004C3631"/>
    <w:rsid w:val="004C3686"/>
    <w:rsid w:val="004C36DC"/>
    <w:rsid w:val="004C39AC"/>
    <w:rsid w:val="004C3A3F"/>
    <w:rsid w:val="004C3B5C"/>
    <w:rsid w:val="004C3B6C"/>
    <w:rsid w:val="004C3BAE"/>
    <w:rsid w:val="004C3BBA"/>
    <w:rsid w:val="004C3E9A"/>
    <w:rsid w:val="004C423A"/>
    <w:rsid w:val="004C42D6"/>
    <w:rsid w:val="004C4766"/>
    <w:rsid w:val="004C4893"/>
    <w:rsid w:val="004C49CE"/>
    <w:rsid w:val="004C5232"/>
    <w:rsid w:val="004C5556"/>
    <w:rsid w:val="004C5758"/>
    <w:rsid w:val="004C5AB9"/>
    <w:rsid w:val="004C5AEF"/>
    <w:rsid w:val="004C5B6F"/>
    <w:rsid w:val="004C5B83"/>
    <w:rsid w:val="004C6124"/>
    <w:rsid w:val="004C6497"/>
    <w:rsid w:val="004C6765"/>
    <w:rsid w:val="004C711D"/>
    <w:rsid w:val="004C7217"/>
    <w:rsid w:val="004C7300"/>
    <w:rsid w:val="004C7455"/>
    <w:rsid w:val="004C764A"/>
    <w:rsid w:val="004C7776"/>
    <w:rsid w:val="004C77C7"/>
    <w:rsid w:val="004C79F3"/>
    <w:rsid w:val="004C7C10"/>
    <w:rsid w:val="004C7C23"/>
    <w:rsid w:val="004C7EA6"/>
    <w:rsid w:val="004C7F4F"/>
    <w:rsid w:val="004C7FAB"/>
    <w:rsid w:val="004C9E23"/>
    <w:rsid w:val="004D00E7"/>
    <w:rsid w:val="004D00FB"/>
    <w:rsid w:val="004D0237"/>
    <w:rsid w:val="004D0529"/>
    <w:rsid w:val="004D0A09"/>
    <w:rsid w:val="004D0C0C"/>
    <w:rsid w:val="004D0DB2"/>
    <w:rsid w:val="004D1106"/>
    <w:rsid w:val="004D1583"/>
    <w:rsid w:val="004D1B8A"/>
    <w:rsid w:val="004D1CE0"/>
    <w:rsid w:val="004D1CEE"/>
    <w:rsid w:val="004D1DAA"/>
    <w:rsid w:val="004D1DFD"/>
    <w:rsid w:val="004D1F29"/>
    <w:rsid w:val="004D21A5"/>
    <w:rsid w:val="004D23A4"/>
    <w:rsid w:val="004D23D2"/>
    <w:rsid w:val="004D2573"/>
    <w:rsid w:val="004D2577"/>
    <w:rsid w:val="004D27F9"/>
    <w:rsid w:val="004D3041"/>
    <w:rsid w:val="004D315E"/>
    <w:rsid w:val="004D335A"/>
    <w:rsid w:val="004D35F4"/>
    <w:rsid w:val="004D35F9"/>
    <w:rsid w:val="004D379E"/>
    <w:rsid w:val="004D3A19"/>
    <w:rsid w:val="004D3A8F"/>
    <w:rsid w:val="004D3AB3"/>
    <w:rsid w:val="004D3B97"/>
    <w:rsid w:val="004D3C04"/>
    <w:rsid w:val="004D43A2"/>
    <w:rsid w:val="004D4BDF"/>
    <w:rsid w:val="004D4F66"/>
    <w:rsid w:val="004D4FB2"/>
    <w:rsid w:val="004D5431"/>
    <w:rsid w:val="004D5508"/>
    <w:rsid w:val="004D5B2F"/>
    <w:rsid w:val="004D5B96"/>
    <w:rsid w:val="004D5B97"/>
    <w:rsid w:val="004D5C10"/>
    <w:rsid w:val="004D6513"/>
    <w:rsid w:val="004D665F"/>
    <w:rsid w:val="004D6865"/>
    <w:rsid w:val="004D7038"/>
    <w:rsid w:val="004D72B1"/>
    <w:rsid w:val="004D7583"/>
    <w:rsid w:val="004D7608"/>
    <w:rsid w:val="004D7650"/>
    <w:rsid w:val="004D768C"/>
    <w:rsid w:val="004D7766"/>
    <w:rsid w:val="004D7B54"/>
    <w:rsid w:val="004D7D37"/>
    <w:rsid w:val="004D7E6E"/>
    <w:rsid w:val="004E003F"/>
    <w:rsid w:val="004E0139"/>
    <w:rsid w:val="004E0159"/>
    <w:rsid w:val="004E0322"/>
    <w:rsid w:val="004E0A2C"/>
    <w:rsid w:val="004E0B84"/>
    <w:rsid w:val="004E0C59"/>
    <w:rsid w:val="004E13E5"/>
    <w:rsid w:val="004E16B9"/>
    <w:rsid w:val="004E196C"/>
    <w:rsid w:val="004E19AC"/>
    <w:rsid w:val="004E1D0C"/>
    <w:rsid w:val="004E1DB0"/>
    <w:rsid w:val="004E1EA1"/>
    <w:rsid w:val="004E1EC5"/>
    <w:rsid w:val="004E28DC"/>
    <w:rsid w:val="004E2A77"/>
    <w:rsid w:val="004E2C9F"/>
    <w:rsid w:val="004E2D05"/>
    <w:rsid w:val="004E2D91"/>
    <w:rsid w:val="004E3039"/>
    <w:rsid w:val="004E309F"/>
    <w:rsid w:val="004E323D"/>
    <w:rsid w:val="004E346A"/>
    <w:rsid w:val="004E35A4"/>
    <w:rsid w:val="004E35A6"/>
    <w:rsid w:val="004E360C"/>
    <w:rsid w:val="004E36F1"/>
    <w:rsid w:val="004E37C4"/>
    <w:rsid w:val="004E37CC"/>
    <w:rsid w:val="004E37F0"/>
    <w:rsid w:val="004E3C51"/>
    <w:rsid w:val="004E3D10"/>
    <w:rsid w:val="004E3FF7"/>
    <w:rsid w:val="004E4363"/>
    <w:rsid w:val="004E451F"/>
    <w:rsid w:val="004E48F1"/>
    <w:rsid w:val="004E4B80"/>
    <w:rsid w:val="004E4CC2"/>
    <w:rsid w:val="004E4E8F"/>
    <w:rsid w:val="004E4FC3"/>
    <w:rsid w:val="004E51DA"/>
    <w:rsid w:val="004E5DC9"/>
    <w:rsid w:val="004E5EEA"/>
    <w:rsid w:val="004E6A07"/>
    <w:rsid w:val="004E6B02"/>
    <w:rsid w:val="004E6BF1"/>
    <w:rsid w:val="004E6F6E"/>
    <w:rsid w:val="004E6FA5"/>
    <w:rsid w:val="004E7031"/>
    <w:rsid w:val="004E7487"/>
    <w:rsid w:val="004E7A85"/>
    <w:rsid w:val="004E7D52"/>
    <w:rsid w:val="004E7E46"/>
    <w:rsid w:val="004E7F05"/>
    <w:rsid w:val="004F0203"/>
    <w:rsid w:val="004F03F2"/>
    <w:rsid w:val="004F0BD3"/>
    <w:rsid w:val="004F0D6C"/>
    <w:rsid w:val="004F12BE"/>
    <w:rsid w:val="004F13C3"/>
    <w:rsid w:val="004F1A6C"/>
    <w:rsid w:val="004F1F0E"/>
    <w:rsid w:val="004F278E"/>
    <w:rsid w:val="004F31AE"/>
    <w:rsid w:val="004F37CF"/>
    <w:rsid w:val="004F3C73"/>
    <w:rsid w:val="004F3CF7"/>
    <w:rsid w:val="004F4432"/>
    <w:rsid w:val="004F4881"/>
    <w:rsid w:val="004F49AD"/>
    <w:rsid w:val="004F4E65"/>
    <w:rsid w:val="004F55B3"/>
    <w:rsid w:val="004F58EB"/>
    <w:rsid w:val="004F5E45"/>
    <w:rsid w:val="004F5EC6"/>
    <w:rsid w:val="004F6086"/>
    <w:rsid w:val="004F6E6C"/>
    <w:rsid w:val="004F7131"/>
    <w:rsid w:val="004F7272"/>
    <w:rsid w:val="004F74BD"/>
    <w:rsid w:val="004F7C00"/>
    <w:rsid w:val="004F7CE7"/>
    <w:rsid w:val="004F7F24"/>
    <w:rsid w:val="00500276"/>
    <w:rsid w:val="00500424"/>
    <w:rsid w:val="005005F8"/>
    <w:rsid w:val="00500F8D"/>
    <w:rsid w:val="005011CB"/>
    <w:rsid w:val="00501350"/>
    <w:rsid w:val="005013FE"/>
    <w:rsid w:val="00501567"/>
    <w:rsid w:val="00501688"/>
    <w:rsid w:val="0050168A"/>
    <w:rsid w:val="0050186B"/>
    <w:rsid w:val="005018D0"/>
    <w:rsid w:val="005018D4"/>
    <w:rsid w:val="00501EB9"/>
    <w:rsid w:val="00502059"/>
    <w:rsid w:val="00502074"/>
    <w:rsid w:val="0050237C"/>
    <w:rsid w:val="00502A4C"/>
    <w:rsid w:val="0050349C"/>
    <w:rsid w:val="00503541"/>
    <w:rsid w:val="00503B11"/>
    <w:rsid w:val="00503B6E"/>
    <w:rsid w:val="00503D31"/>
    <w:rsid w:val="00503DF5"/>
    <w:rsid w:val="00503EDB"/>
    <w:rsid w:val="005043DD"/>
    <w:rsid w:val="00504672"/>
    <w:rsid w:val="00504870"/>
    <w:rsid w:val="0050496A"/>
    <w:rsid w:val="00504A52"/>
    <w:rsid w:val="00504C4B"/>
    <w:rsid w:val="00505491"/>
    <w:rsid w:val="0050567E"/>
    <w:rsid w:val="00505A09"/>
    <w:rsid w:val="00505AB4"/>
    <w:rsid w:val="00505BD2"/>
    <w:rsid w:val="00505C42"/>
    <w:rsid w:val="00505C76"/>
    <w:rsid w:val="00505D29"/>
    <w:rsid w:val="0050637F"/>
    <w:rsid w:val="00506404"/>
    <w:rsid w:val="0050658F"/>
    <w:rsid w:val="005068EF"/>
    <w:rsid w:val="00506B7D"/>
    <w:rsid w:val="00507297"/>
    <w:rsid w:val="00507A47"/>
    <w:rsid w:val="00507E85"/>
    <w:rsid w:val="00507EAB"/>
    <w:rsid w:val="0050E31E"/>
    <w:rsid w:val="005102A4"/>
    <w:rsid w:val="005103BA"/>
    <w:rsid w:val="00510761"/>
    <w:rsid w:val="00510C72"/>
    <w:rsid w:val="00511B32"/>
    <w:rsid w:val="00511C14"/>
    <w:rsid w:val="00511C73"/>
    <w:rsid w:val="00511FA7"/>
    <w:rsid w:val="0051293E"/>
    <w:rsid w:val="0051307C"/>
    <w:rsid w:val="00513519"/>
    <w:rsid w:val="00513555"/>
    <w:rsid w:val="00513737"/>
    <w:rsid w:val="00513EF4"/>
    <w:rsid w:val="0051421D"/>
    <w:rsid w:val="0051461A"/>
    <w:rsid w:val="00514847"/>
    <w:rsid w:val="0051493E"/>
    <w:rsid w:val="00514957"/>
    <w:rsid w:val="00514AEB"/>
    <w:rsid w:val="00514BC7"/>
    <w:rsid w:val="00514CB7"/>
    <w:rsid w:val="00515066"/>
    <w:rsid w:val="005151BA"/>
    <w:rsid w:val="00515317"/>
    <w:rsid w:val="005155A7"/>
    <w:rsid w:val="00515A6D"/>
    <w:rsid w:val="00515D34"/>
    <w:rsid w:val="00515DD2"/>
    <w:rsid w:val="005162AC"/>
    <w:rsid w:val="00516703"/>
    <w:rsid w:val="0051683B"/>
    <w:rsid w:val="00516903"/>
    <w:rsid w:val="005169DD"/>
    <w:rsid w:val="00516F37"/>
    <w:rsid w:val="00517138"/>
    <w:rsid w:val="005173ED"/>
    <w:rsid w:val="00517661"/>
    <w:rsid w:val="00517EC1"/>
    <w:rsid w:val="005200FB"/>
    <w:rsid w:val="00520214"/>
    <w:rsid w:val="005202BD"/>
    <w:rsid w:val="005207D3"/>
    <w:rsid w:val="00520ED0"/>
    <w:rsid w:val="005210A2"/>
    <w:rsid w:val="0052173C"/>
    <w:rsid w:val="005217B3"/>
    <w:rsid w:val="005217FB"/>
    <w:rsid w:val="00521900"/>
    <w:rsid w:val="0052198E"/>
    <w:rsid w:val="00521B9E"/>
    <w:rsid w:val="00521ED6"/>
    <w:rsid w:val="0052201A"/>
    <w:rsid w:val="005223AF"/>
    <w:rsid w:val="005225D4"/>
    <w:rsid w:val="0052283C"/>
    <w:rsid w:val="00522F11"/>
    <w:rsid w:val="00523156"/>
    <w:rsid w:val="00523295"/>
    <w:rsid w:val="0052335E"/>
    <w:rsid w:val="00523735"/>
    <w:rsid w:val="00523A2B"/>
    <w:rsid w:val="00523A50"/>
    <w:rsid w:val="00523A9F"/>
    <w:rsid w:val="00523C0D"/>
    <w:rsid w:val="00523CFA"/>
    <w:rsid w:val="00523E40"/>
    <w:rsid w:val="00523F2F"/>
    <w:rsid w:val="00523FF5"/>
    <w:rsid w:val="00524357"/>
    <w:rsid w:val="00524371"/>
    <w:rsid w:val="00524375"/>
    <w:rsid w:val="00524C50"/>
    <w:rsid w:val="00525540"/>
    <w:rsid w:val="005255FE"/>
    <w:rsid w:val="00525741"/>
    <w:rsid w:val="00525A7B"/>
    <w:rsid w:val="00525C4B"/>
    <w:rsid w:val="00525FC4"/>
    <w:rsid w:val="00526203"/>
    <w:rsid w:val="0052628C"/>
    <w:rsid w:val="005263E2"/>
    <w:rsid w:val="005268EF"/>
    <w:rsid w:val="00526D38"/>
    <w:rsid w:val="00527431"/>
    <w:rsid w:val="00527460"/>
    <w:rsid w:val="00527630"/>
    <w:rsid w:val="00527B7B"/>
    <w:rsid w:val="00527C91"/>
    <w:rsid w:val="005300BD"/>
    <w:rsid w:val="0053048D"/>
    <w:rsid w:val="00530BC8"/>
    <w:rsid w:val="00530EF9"/>
    <w:rsid w:val="00531051"/>
    <w:rsid w:val="0053147F"/>
    <w:rsid w:val="005314C4"/>
    <w:rsid w:val="005316EF"/>
    <w:rsid w:val="00531768"/>
    <w:rsid w:val="005317B6"/>
    <w:rsid w:val="00531843"/>
    <w:rsid w:val="00531C15"/>
    <w:rsid w:val="00531CA5"/>
    <w:rsid w:val="00531CB8"/>
    <w:rsid w:val="00532430"/>
    <w:rsid w:val="005324F6"/>
    <w:rsid w:val="00532759"/>
    <w:rsid w:val="00532ADD"/>
    <w:rsid w:val="00532B8A"/>
    <w:rsid w:val="00532EC9"/>
    <w:rsid w:val="005331E9"/>
    <w:rsid w:val="005332AB"/>
    <w:rsid w:val="00533330"/>
    <w:rsid w:val="005333C1"/>
    <w:rsid w:val="00533818"/>
    <w:rsid w:val="005339D0"/>
    <w:rsid w:val="00533D6A"/>
    <w:rsid w:val="0053431C"/>
    <w:rsid w:val="005343F4"/>
    <w:rsid w:val="005343FB"/>
    <w:rsid w:val="005347E7"/>
    <w:rsid w:val="005348AD"/>
    <w:rsid w:val="005352B4"/>
    <w:rsid w:val="005355DB"/>
    <w:rsid w:val="005361E0"/>
    <w:rsid w:val="005362C5"/>
    <w:rsid w:val="00536396"/>
    <w:rsid w:val="0053652B"/>
    <w:rsid w:val="00536B4A"/>
    <w:rsid w:val="00537367"/>
    <w:rsid w:val="00537412"/>
    <w:rsid w:val="00537542"/>
    <w:rsid w:val="00537C27"/>
    <w:rsid w:val="00537D28"/>
    <w:rsid w:val="00540490"/>
    <w:rsid w:val="00540BE1"/>
    <w:rsid w:val="00540CFA"/>
    <w:rsid w:val="005410B2"/>
    <w:rsid w:val="00541328"/>
    <w:rsid w:val="005418C1"/>
    <w:rsid w:val="00541FA8"/>
    <w:rsid w:val="00542059"/>
    <w:rsid w:val="0054272F"/>
    <w:rsid w:val="00542879"/>
    <w:rsid w:val="00542B83"/>
    <w:rsid w:val="00542D18"/>
    <w:rsid w:val="00542E13"/>
    <w:rsid w:val="00543192"/>
    <w:rsid w:val="00543784"/>
    <w:rsid w:val="0054379E"/>
    <w:rsid w:val="0054379F"/>
    <w:rsid w:val="00543864"/>
    <w:rsid w:val="0054387F"/>
    <w:rsid w:val="005438C9"/>
    <w:rsid w:val="00543A70"/>
    <w:rsid w:val="00543C77"/>
    <w:rsid w:val="00543D60"/>
    <w:rsid w:val="00544319"/>
    <w:rsid w:val="005446A0"/>
    <w:rsid w:val="00544807"/>
    <w:rsid w:val="00544846"/>
    <w:rsid w:val="00544B86"/>
    <w:rsid w:val="00545266"/>
    <w:rsid w:val="0054552C"/>
    <w:rsid w:val="00545B69"/>
    <w:rsid w:val="00546912"/>
    <w:rsid w:val="005469D6"/>
    <w:rsid w:val="00546A1A"/>
    <w:rsid w:val="00546CE4"/>
    <w:rsid w:val="00547103"/>
    <w:rsid w:val="005476C9"/>
    <w:rsid w:val="00547BE9"/>
    <w:rsid w:val="00550110"/>
    <w:rsid w:val="005501FF"/>
    <w:rsid w:val="005504CF"/>
    <w:rsid w:val="00550500"/>
    <w:rsid w:val="00550598"/>
    <w:rsid w:val="00550800"/>
    <w:rsid w:val="00550A5D"/>
    <w:rsid w:val="00550B7B"/>
    <w:rsid w:val="00551285"/>
    <w:rsid w:val="00551377"/>
    <w:rsid w:val="005513C7"/>
    <w:rsid w:val="00551435"/>
    <w:rsid w:val="00551544"/>
    <w:rsid w:val="00552032"/>
    <w:rsid w:val="0055203E"/>
    <w:rsid w:val="0055236E"/>
    <w:rsid w:val="00552506"/>
    <w:rsid w:val="0055268E"/>
    <w:rsid w:val="00552AFE"/>
    <w:rsid w:val="00552C70"/>
    <w:rsid w:val="00552D20"/>
    <w:rsid w:val="00552EB3"/>
    <w:rsid w:val="005531D1"/>
    <w:rsid w:val="00553376"/>
    <w:rsid w:val="005536E8"/>
    <w:rsid w:val="005543BA"/>
    <w:rsid w:val="00554A00"/>
    <w:rsid w:val="005551CE"/>
    <w:rsid w:val="0055538A"/>
    <w:rsid w:val="0055545E"/>
    <w:rsid w:val="0055563A"/>
    <w:rsid w:val="0055582B"/>
    <w:rsid w:val="0055626E"/>
    <w:rsid w:val="005565D2"/>
    <w:rsid w:val="005565EC"/>
    <w:rsid w:val="0055672D"/>
    <w:rsid w:val="005568E7"/>
    <w:rsid w:val="00556CAE"/>
    <w:rsid w:val="00556FB1"/>
    <w:rsid w:val="00557016"/>
    <w:rsid w:val="00557534"/>
    <w:rsid w:val="00557AF0"/>
    <w:rsid w:val="00557CFF"/>
    <w:rsid w:val="00557E86"/>
    <w:rsid w:val="0055F95F"/>
    <w:rsid w:val="0056028B"/>
    <w:rsid w:val="00560325"/>
    <w:rsid w:val="005604C3"/>
    <w:rsid w:val="00560607"/>
    <w:rsid w:val="00560643"/>
    <w:rsid w:val="00560BD8"/>
    <w:rsid w:val="00560D1A"/>
    <w:rsid w:val="00561059"/>
    <w:rsid w:val="005610DF"/>
    <w:rsid w:val="0056118B"/>
    <w:rsid w:val="00561285"/>
    <w:rsid w:val="005614F6"/>
    <w:rsid w:val="00561734"/>
    <w:rsid w:val="005618C1"/>
    <w:rsid w:val="00561C55"/>
    <w:rsid w:val="00561D67"/>
    <w:rsid w:val="00561EC4"/>
    <w:rsid w:val="00562040"/>
    <w:rsid w:val="00562254"/>
    <w:rsid w:val="005625B0"/>
    <w:rsid w:val="0056263B"/>
    <w:rsid w:val="0056325F"/>
    <w:rsid w:val="005634B1"/>
    <w:rsid w:val="0056367F"/>
    <w:rsid w:val="0056384D"/>
    <w:rsid w:val="00563861"/>
    <w:rsid w:val="0056435F"/>
    <w:rsid w:val="00564544"/>
    <w:rsid w:val="005646AD"/>
    <w:rsid w:val="0056475F"/>
    <w:rsid w:val="00564E8E"/>
    <w:rsid w:val="00565040"/>
    <w:rsid w:val="0056511B"/>
    <w:rsid w:val="0056524E"/>
    <w:rsid w:val="0056563E"/>
    <w:rsid w:val="005656AF"/>
    <w:rsid w:val="0056584F"/>
    <w:rsid w:val="00565931"/>
    <w:rsid w:val="005659C6"/>
    <w:rsid w:val="00565EA0"/>
    <w:rsid w:val="00566107"/>
    <w:rsid w:val="0056616B"/>
    <w:rsid w:val="00566605"/>
    <w:rsid w:val="00566717"/>
    <w:rsid w:val="005667AE"/>
    <w:rsid w:val="00566897"/>
    <w:rsid w:val="0056695F"/>
    <w:rsid w:val="00566B96"/>
    <w:rsid w:val="00566C23"/>
    <w:rsid w:val="00566FD1"/>
    <w:rsid w:val="0056732E"/>
    <w:rsid w:val="00567458"/>
    <w:rsid w:val="00567461"/>
    <w:rsid w:val="005676C0"/>
    <w:rsid w:val="00567705"/>
    <w:rsid w:val="005677C8"/>
    <w:rsid w:val="005678F4"/>
    <w:rsid w:val="0056F833"/>
    <w:rsid w:val="00570273"/>
    <w:rsid w:val="0057043B"/>
    <w:rsid w:val="0057060B"/>
    <w:rsid w:val="00570742"/>
    <w:rsid w:val="005708C8"/>
    <w:rsid w:val="00570BFB"/>
    <w:rsid w:val="00570C79"/>
    <w:rsid w:val="00570CFC"/>
    <w:rsid w:val="00570D72"/>
    <w:rsid w:val="00570DDD"/>
    <w:rsid w:val="00570DF1"/>
    <w:rsid w:val="00570EA2"/>
    <w:rsid w:val="00570F3D"/>
    <w:rsid w:val="0057128E"/>
    <w:rsid w:val="00571386"/>
    <w:rsid w:val="00571601"/>
    <w:rsid w:val="0057166A"/>
    <w:rsid w:val="005716E9"/>
    <w:rsid w:val="0057194E"/>
    <w:rsid w:val="00572527"/>
    <w:rsid w:val="0057267F"/>
    <w:rsid w:val="0057272D"/>
    <w:rsid w:val="0057283E"/>
    <w:rsid w:val="00572AFC"/>
    <w:rsid w:val="00573081"/>
    <w:rsid w:val="00573299"/>
    <w:rsid w:val="00573343"/>
    <w:rsid w:val="0057339D"/>
    <w:rsid w:val="005735D8"/>
    <w:rsid w:val="00573745"/>
    <w:rsid w:val="0057385A"/>
    <w:rsid w:val="00573A16"/>
    <w:rsid w:val="00573AE5"/>
    <w:rsid w:val="005745A9"/>
    <w:rsid w:val="005745F7"/>
    <w:rsid w:val="005746D6"/>
    <w:rsid w:val="0057484B"/>
    <w:rsid w:val="00574918"/>
    <w:rsid w:val="00574BB7"/>
    <w:rsid w:val="00574E8B"/>
    <w:rsid w:val="00574FFD"/>
    <w:rsid w:val="005751EA"/>
    <w:rsid w:val="00575617"/>
    <w:rsid w:val="005756A0"/>
    <w:rsid w:val="005759BC"/>
    <w:rsid w:val="005759D6"/>
    <w:rsid w:val="00575BFE"/>
    <w:rsid w:val="00575C3D"/>
    <w:rsid w:val="00575E9B"/>
    <w:rsid w:val="005763F0"/>
    <w:rsid w:val="0057642E"/>
    <w:rsid w:val="0057659C"/>
    <w:rsid w:val="0057713A"/>
    <w:rsid w:val="005771BD"/>
    <w:rsid w:val="00577728"/>
    <w:rsid w:val="0057773F"/>
    <w:rsid w:val="005777E0"/>
    <w:rsid w:val="0057794B"/>
    <w:rsid w:val="00580747"/>
    <w:rsid w:val="0058077A"/>
    <w:rsid w:val="00580789"/>
    <w:rsid w:val="00580A7C"/>
    <w:rsid w:val="00580C48"/>
    <w:rsid w:val="00580E32"/>
    <w:rsid w:val="00580F3E"/>
    <w:rsid w:val="005810A0"/>
    <w:rsid w:val="0058118B"/>
    <w:rsid w:val="005811FA"/>
    <w:rsid w:val="0058139B"/>
    <w:rsid w:val="00581483"/>
    <w:rsid w:val="005816E3"/>
    <w:rsid w:val="0058174E"/>
    <w:rsid w:val="00581880"/>
    <w:rsid w:val="005820C5"/>
    <w:rsid w:val="0058224F"/>
    <w:rsid w:val="005823C9"/>
    <w:rsid w:val="00582580"/>
    <w:rsid w:val="005825FC"/>
    <w:rsid w:val="0058264E"/>
    <w:rsid w:val="0058271A"/>
    <w:rsid w:val="0058285F"/>
    <w:rsid w:val="0058317A"/>
    <w:rsid w:val="005839AC"/>
    <w:rsid w:val="005839CB"/>
    <w:rsid w:val="00583B32"/>
    <w:rsid w:val="00583CD5"/>
    <w:rsid w:val="00583DAC"/>
    <w:rsid w:val="005840DB"/>
    <w:rsid w:val="0058460A"/>
    <w:rsid w:val="00584892"/>
    <w:rsid w:val="00584D29"/>
    <w:rsid w:val="00584DDC"/>
    <w:rsid w:val="00584F9C"/>
    <w:rsid w:val="00584FB8"/>
    <w:rsid w:val="00585557"/>
    <w:rsid w:val="005856DF"/>
    <w:rsid w:val="005857C8"/>
    <w:rsid w:val="00585A8F"/>
    <w:rsid w:val="00585C52"/>
    <w:rsid w:val="00585CCD"/>
    <w:rsid w:val="00585F31"/>
    <w:rsid w:val="00586146"/>
    <w:rsid w:val="00586366"/>
    <w:rsid w:val="00586449"/>
    <w:rsid w:val="005864E4"/>
    <w:rsid w:val="005867F4"/>
    <w:rsid w:val="00586856"/>
    <w:rsid w:val="00586BC9"/>
    <w:rsid w:val="00586E7C"/>
    <w:rsid w:val="00586F7B"/>
    <w:rsid w:val="005873C0"/>
    <w:rsid w:val="005873EF"/>
    <w:rsid w:val="0058755D"/>
    <w:rsid w:val="005875EE"/>
    <w:rsid w:val="00587823"/>
    <w:rsid w:val="00587891"/>
    <w:rsid w:val="00587C1F"/>
    <w:rsid w:val="00587CCD"/>
    <w:rsid w:val="00587D02"/>
    <w:rsid w:val="00587E98"/>
    <w:rsid w:val="0059006F"/>
    <w:rsid w:val="005900F3"/>
    <w:rsid w:val="005902C9"/>
    <w:rsid w:val="0059047E"/>
    <w:rsid w:val="005905EF"/>
    <w:rsid w:val="0059071B"/>
    <w:rsid w:val="005908CE"/>
    <w:rsid w:val="00590E58"/>
    <w:rsid w:val="00590EF3"/>
    <w:rsid w:val="00590F9C"/>
    <w:rsid w:val="00591287"/>
    <w:rsid w:val="005919CE"/>
    <w:rsid w:val="00591C57"/>
    <w:rsid w:val="00591D7E"/>
    <w:rsid w:val="00591E55"/>
    <w:rsid w:val="00591EC4"/>
    <w:rsid w:val="00592267"/>
    <w:rsid w:val="00592675"/>
    <w:rsid w:val="005926A8"/>
    <w:rsid w:val="00592ACC"/>
    <w:rsid w:val="00592C7A"/>
    <w:rsid w:val="00592D49"/>
    <w:rsid w:val="00592EEE"/>
    <w:rsid w:val="00592F9C"/>
    <w:rsid w:val="00593307"/>
    <w:rsid w:val="00593568"/>
    <w:rsid w:val="0059365D"/>
    <w:rsid w:val="00593DD0"/>
    <w:rsid w:val="00594092"/>
    <w:rsid w:val="0059421B"/>
    <w:rsid w:val="005942C6"/>
    <w:rsid w:val="00594987"/>
    <w:rsid w:val="00594B45"/>
    <w:rsid w:val="00594D4C"/>
    <w:rsid w:val="00594E18"/>
    <w:rsid w:val="00594FFA"/>
    <w:rsid w:val="00595780"/>
    <w:rsid w:val="00595D8F"/>
    <w:rsid w:val="00595DC4"/>
    <w:rsid w:val="00595FAB"/>
    <w:rsid w:val="00595FF1"/>
    <w:rsid w:val="0059602E"/>
    <w:rsid w:val="005960C2"/>
    <w:rsid w:val="0059611A"/>
    <w:rsid w:val="00596418"/>
    <w:rsid w:val="00596466"/>
    <w:rsid w:val="00596547"/>
    <w:rsid w:val="00596867"/>
    <w:rsid w:val="005968CF"/>
    <w:rsid w:val="005968FA"/>
    <w:rsid w:val="00596FE4"/>
    <w:rsid w:val="00597580"/>
    <w:rsid w:val="005975DA"/>
    <w:rsid w:val="005979F6"/>
    <w:rsid w:val="00597AB9"/>
    <w:rsid w:val="00597DD8"/>
    <w:rsid w:val="00597EAF"/>
    <w:rsid w:val="005A002D"/>
    <w:rsid w:val="005A043A"/>
    <w:rsid w:val="005A07BF"/>
    <w:rsid w:val="005A0869"/>
    <w:rsid w:val="005A0DAF"/>
    <w:rsid w:val="005A1269"/>
    <w:rsid w:val="005A136C"/>
    <w:rsid w:val="005A14E5"/>
    <w:rsid w:val="005A17AF"/>
    <w:rsid w:val="005A18B7"/>
    <w:rsid w:val="005A1A8E"/>
    <w:rsid w:val="005A2691"/>
    <w:rsid w:val="005A270C"/>
    <w:rsid w:val="005A2891"/>
    <w:rsid w:val="005A2BC4"/>
    <w:rsid w:val="005A2D86"/>
    <w:rsid w:val="005A31E6"/>
    <w:rsid w:val="005A342F"/>
    <w:rsid w:val="005A3A27"/>
    <w:rsid w:val="005A42F4"/>
    <w:rsid w:val="005A442D"/>
    <w:rsid w:val="005A44D8"/>
    <w:rsid w:val="005A460A"/>
    <w:rsid w:val="005A47F2"/>
    <w:rsid w:val="005A494E"/>
    <w:rsid w:val="005A4A11"/>
    <w:rsid w:val="005A4AC9"/>
    <w:rsid w:val="005A4D68"/>
    <w:rsid w:val="005A51EA"/>
    <w:rsid w:val="005A5532"/>
    <w:rsid w:val="005A581C"/>
    <w:rsid w:val="005A5EE9"/>
    <w:rsid w:val="005A60C3"/>
    <w:rsid w:val="005A6250"/>
    <w:rsid w:val="005A6281"/>
    <w:rsid w:val="005A6919"/>
    <w:rsid w:val="005A69BA"/>
    <w:rsid w:val="005A6A0E"/>
    <w:rsid w:val="005A6C16"/>
    <w:rsid w:val="005A6C1A"/>
    <w:rsid w:val="005A6DEF"/>
    <w:rsid w:val="005A6E74"/>
    <w:rsid w:val="005A7042"/>
    <w:rsid w:val="005A71B9"/>
    <w:rsid w:val="005A726C"/>
    <w:rsid w:val="005A776F"/>
    <w:rsid w:val="005A7F7A"/>
    <w:rsid w:val="005B037F"/>
    <w:rsid w:val="005B0494"/>
    <w:rsid w:val="005B0738"/>
    <w:rsid w:val="005B079E"/>
    <w:rsid w:val="005B0D85"/>
    <w:rsid w:val="005B0DB1"/>
    <w:rsid w:val="005B0EBF"/>
    <w:rsid w:val="005B186A"/>
    <w:rsid w:val="005B1966"/>
    <w:rsid w:val="005B1FFB"/>
    <w:rsid w:val="005B2160"/>
    <w:rsid w:val="005B25E8"/>
    <w:rsid w:val="005B2E53"/>
    <w:rsid w:val="005B3098"/>
    <w:rsid w:val="005B3173"/>
    <w:rsid w:val="005B387B"/>
    <w:rsid w:val="005B39E6"/>
    <w:rsid w:val="005B3A7D"/>
    <w:rsid w:val="005B3C9C"/>
    <w:rsid w:val="005B4A1F"/>
    <w:rsid w:val="005B4A45"/>
    <w:rsid w:val="005B4C9E"/>
    <w:rsid w:val="005B4E8B"/>
    <w:rsid w:val="005B5000"/>
    <w:rsid w:val="005B52FE"/>
    <w:rsid w:val="005B5318"/>
    <w:rsid w:val="005B53AE"/>
    <w:rsid w:val="005B54C7"/>
    <w:rsid w:val="005B5848"/>
    <w:rsid w:val="005B593D"/>
    <w:rsid w:val="005B5A2D"/>
    <w:rsid w:val="005B5B95"/>
    <w:rsid w:val="005B5C1C"/>
    <w:rsid w:val="005B6100"/>
    <w:rsid w:val="005B62B9"/>
    <w:rsid w:val="005B631C"/>
    <w:rsid w:val="005B673E"/>
    <w:rsid w:val="005B6C3C"/>
    <w:rsid w:val="005B6E53"/>
    <w:rsid w:val="005B71BA"/>
    <w:rsid w:val="005B7351"/>
    <w:rsid w:val="005B7356"/>
    <w:rsid w:val="005B73D9"/>
    <w:rsid w:val="005B7795"/>
    <w:rsid w:val="005B7962"/>
    <w:rsid w:val="005B7C62"/>
    <w:rsid w:val="005B7DA5"/>
    <w:rsid w:val="005B7E17"/>
    <w:rsid w:val="005C0039"/>
    <w:rsid w:val="005C02C1"/>
    <w:rsid w:val="005C0660"/>
    <w:rsid w:val="005C06BE"/>
    <w:rsid w:val="005C0B17"/>
    <w:rsid w:val="005C0BC6"/>
    <w:rsid w:val="005C0D27"/>
    <w:rsid w:val="005C0F9C"/>
    <w:rsid w:val="005C11FE"/>
    <w:rsid w:val="005C133D"/>
    <w:rsid w:val="005C14BD"/>
    <w:rsid w:val="005C16E6"/>
    <w:rsid w:val="005C178D"/>
    <w:rsid w:val="005C1C57"/>
    <w:rsid w:val="005C1E3D"/>
    <w:rsid w:val="005C285B"/>
    <w:rsid w:val="005C3137"/>
    <w:rsid w:val="005C34B2"/>
    <w:rsid w:val="005C36EF"/>
    <w:rsid w:val="005C38B0"/>
    <w:rsid w:val="005C3903"/>
    <w:rsid w:val="005C3A05"/>
    <w:rsid w:val="005C3B1D"/>
    <w:rsid w:val="005C3C6B"/>
    <w:rsid w:val="005C422E"/>
    <w:rsid w:val="005C4710"/>
    <w:rsid w:val="005C4A45"/>
    <w:rsid w:val="005C4D14"/>
    <w:rsid w:val="005C527E"/>
    <w:rsid w:val="005C5295"/>
    <w:rsid w:val="005C52B5"/>
    <w:rsid w:val="005C5345"/>
    <w:rsid w:val="005C53FB"/>
    <w:rsid w:val="005C54CC"/>
    <w:rsid w:val="005C5881"/>
    <w:rsid w:val="005C5D7E"/>
    <w:rsid w:val="005C61D3"/>
    <w:rsid w:val="005C61EE"/>
    <w:rsid w:val="005C64F8"/>
    <w:rsid w:val="005C651E"/>
    <w:rsid w:val="005C748B"/>
    <w:rsid w:val="005C77EF"/>
    <w:rsid w:val="005C784A"/>
    <w:rsid w:val="005C7C78"/>
    <w:rsid w:val="005C7CE1"/>
    <w:rsid w:val="005C7D45"/>
    <w:rsid w:val="005D00A9"/>
    <w:rsid w:val="005D02E4"/>
    <w:rsid w:val="005D043C"/>
    <w:rsid w:val="005D064E"/>
    <w:rsid w:val="005D080E"/>
    <w:rsid w:val="005D08BA"/>
    <w:rsid w:val="005D0B08"/>
    <w:rsid w:val="005D0CF4"/>
    <w:rsid w:val="005D0F5C"/>
    <w:rsid w:val="005D0FE1"/>
    <w:rsid w:val="005D0FFE"/>
    <w:rsid w:val="005D13AA"/>
    <w:rsid w:val="005D1886"/>
    <w:rsid w:val="005D2090"/>
    <w:rsid w:val="005D21B5"/>
    <w:rsid w:val="005D227B"/>
    <w:rsid w:val="005D2468"/>
    <w:rsid w:val="005D260C"/>
    <w:rsid w:val="005D2630"/>
    <w:rsid w:val="005D26CD"/>
    <w:rsid w:val="005D273E"/>
    <w:rsid w:val="005D275D"/>
    <w:rsid w:val="005D2BD5"/>
    <w:rsid w:val="005D2CEE"/>
    <w:rsid w:val="005D2EC4"/>
    <w:rsid w:val="005D2EEB"/>
    <w:rsid w:val="005D32DB"/>
    <w:rsid w:val="005D349D"/>
    <w:rsid w:val="005D34E5"/>
    <w:rsid w:val="005D34EC"/>
    <w:rsid w:val="005D387A"/>
    <w:rsid w:val="005D389A"/>
    <w:rsid w:val="005D3C28"/>
    <w:rsid w:val="005D3F85"/>
    <w:rsid w:val="005D40E2"/>
    <w:rsid w:val="005D415A"/>
    <w:rsid w:val="005D454D"/>
    <w:rsid w:val="005D45B1"/>
    <w:rsid w:val="005D471C"/>
    <w:rsid w:val="005D4971"/>
    <w:rsid w:val="005D4D94"/>
    <w:rsid w:val="005D4DFF"/>
    <w:rsid w:val="005D4F61"/>
    <w:rsid w:val="005D53E9"/>
    <w:rsid w:val="005D5D98"/>
    <w:rsid w:val="005D6463"/>
    <w:rsid w:val="005D6A07"/>
    <w:rsid w:val="005D6A39"/>
    <w:rsid w:val="005D72AF"/>
    <w:rsid w:val="005D7801"/>
    <w:rsid w:val="005D79B7"/>
    <w:rsid w:val="005D7DAE"/>
    <w:rsid w:val="005E0230"/>
    <w:rsid w:val="005E0763"/>
    <w:rsid w:val="005E0ACA"/>
    <w:rsid w:val="005E0B6A"/>
    <w:rsid w:val="005E0EBA"/>
    <w:rsid w:val="005E1BF4"/>
    <w:rsid w:val="005E1EA6"/>
    <w:rsid w:val="005E20AA"/>
    <w:rsid w:val="005E2BF0"/>
    <w:rsid w:val="005E2D33"/>
    <w:rsid w:val="005E3065"/>
    <w:rsid w:val="005E3182"/>
    <w:rsid w:val="005E33AE"/>
    <w:rsid w:val="005E3771"/>
    <w:rsid w:val="005E3C77"/>
    <w:rsid w:val="005E3E16"/>
    <w:rsid w:val="005E3F8B"/>
    <w:rsid w:val="005E4263"/>
    <w:rsid w:val="005E4282"/>
    <w:rsid w:val="005E42F3"/>
    <w:rsid w:val="005E4399"/>
    <w:rsid w:val="005E4572"/>
    <w:rsid w:val="005E45ED"/>
    <w:rsid w:val="005E45FA"/>
    <w:rsid w:val="005E4807"/>
    <w:rsid w:val="005E4AB6"/>
    <w:rsid w:val="005E4D57"/>
    <w:rsid w:val="005E4E1E"/>
    <w:rsid w:val="005E5082"/>
    <w:rsid w:val="005E52A4"/>
    <w:rsid w:val="005E54E4"/>
    <w:rsid w:val="005E57FC"/>
    <w:rsid w:val="005E5AFB"/>
    <w:rsid w:val="005E5CFA"/>
    <w:rsid w:val="005E6069"/>
    <w:rsid w:val="005E6245"/>
    <w:rsid w:val="005E631E"/>
    <w:rsid w:val="005E6816"/>
    <w:rsid w:val="005E68F8"/>
    <w:rsid w:val="005E6E12"/>
    <w:rsid w:val="005E6EB0"/>
    <w:rsid w:val="005E73BC"/>
    <w:rsid w:val="005E73CC"/>
    <w:rsid w:val="005E75E2"/>
    <w:rsid w:val="005E773E"/>
    <w:rsid w:val="005E78D8"/>
    <w:rsid w:val="005F04D0"/>
    <w:rsid w:val="005F09D0"/>
    <w:rsid w:val="005F0B30"/>
    <w:rsid w:val="005F134D"/>
    <w:rsid w:val="005F16B4"/>
    <w:rsid w:val="005F1D7C"/>
    <w:rsid w:val="005F20EE"/>
    <w:rsid w:val="005F21EF"/>
    <w:rsid w:val="005F239F"/>
    <w:rsid w:val="005F2695"/>
    <w:rsid w:val="005F26AF"/>
    <w:rsid w:val="005F2DEA"/>
    <w:rsid w:val="005F331D"/>
    <w:rsid w:val="005F37B6"/>
    <w:rsid w:val="005F37E9"/>
    <w:rsid w:val="005F393B"/>
    <w:rsid w:val="005F3958"/>
    <w:rsid w:val="005F3FEA"/>
    <w:rsid w:val="005F43ED"/>
    <w:rsid w:val="005F4A25"/>
    <w:rsid w:val="005F4BB6"/>
    <w:rsid w:val="005F5107"/>
    <w:rsid w:val="005F5582"/>
    <w:rsid w:val="005F559D"/>
    <w:rsid w:val="005F5B9F"/>
    <w:rsid w:val="005F5C06"/>
    <w:rsid w:val="005F5E8F"/>
    <w:rsid w:val="005F5FFE"/>
    <w:rsid w:val="005F6149"/>
    <w:rsid w:val="005F6276"/>
    <w:rsid w:val="005F6707"/>
    <w:rsid w:val="005F6CA6"/>
    <w:rsid w:val="005F751E"/>
    <w:rsid w:val="005F7605"/>
    <w:rsid w:val="005F760B"/>
    <w:rsid w:val="005F7796"/>
    <w:rsid w:val="005F7C49"/>
    <w:rsid w:val="005F7C89"/>
    <w:rsid w:val="006002E3"/>
    <w:rsid w:val="00600A80"/>
    <w:rsid w:val="00600A86"/>
    <w:rsid w:val="00600F3E"/>
    <w:rsid w:val="00600FE2"/>
    <w:rsid w:val="006012F8"/>
    <w:rsid w:val="00601534"/>
    <w:rsid w:val="00601972"/>
    <w:rsid w:val="00601DBF"/>
    <w:rsid w:val="00601FF1"/>
    <w:rsid w:val="0060210E"/>
    <w:rsid w:val="0060240F"/>
    <w:rsid w:val="006026CC"/>
    <w:rsid w:val="00602825"/>
    <w:rsid w:val="00602BD2"/>
    <w:rsid w:val="00602C2D"/>
    <w:rsid w:val="00602C8E"/>
    <w:rsid w:val="00602D07"/>
    <w:rsid w:val="00602D50"/>
    <w:rsid w:val="00602D6A"/>
    <w:rsid w:val="00603041"/>
    <w:rsid w:val="006030E7"/>
    <w:rsid w:val="0060336E"/>
    <w:rsid w:val="0060352D"/>
    <w:rsid w:val="0060355B"/>
    <w:rsid w:val="006037E4"/>
    <w:rsid w:val="00603AD9"/>
    <w:rsid w:val="00603C7B"/>
    <w:rsid w:val="00603E42"/>
    <w:rsid w:val="0060447A"/>
    <w:rsid w:val="006047B5"/>
    <w:rsid w:val="00604A49"/>
    <w:rsid w:val="00604BAC"/>
    <w:rsid w:val="00604C36"/>
    <w:rsid w:val="00604CD8"/>
    <w:rsid w:val="006052C6"/>
    <w:rsid w:val="00605307"/>
    <w:rsid w:val="0060593F"/>
    <w:rsid w:val="00605B3F"/>
    <w:rsid w:val="00606125"/>
    <w:rsid w:val="0060641F"/>
    <w:rsid w:val="0060644F"/>
    <w:rsid w:val="0060647F"/>
    <w:rsid w:val="00606B07"/>
    <w:rsid w:val="00606B0D"/>
    <w:rsid w:val="00606BE6"/>
    <w:rsid w:val="00606F4C"/>
    <w:rsid w:val="00607721"/>
    <w:rsid w:val="0060777D"/>
    <w:rsid w:val="00607A64"/>
    <w:rsid w:val="00607B1E"/>
    <w:rsid w:val="00607BDE"/>
    <w:rsid w:val="00607EA6"/>
    <w:rsid w:val="00607F72"/>
    <w:rsid w:val="00607FAF"/>
    <w:rsid w:val="0061005D"/>
    <w:rsid w:val="006100D0"/>
    <w:rsid w:val="0061035B"/>
    <w:rsid w:val="00610D06"/>
    <w:rsid w:val="00610D72"/>
    <w:rsid w:val="006112D7"/>
    <w:rsid w:val="00611347"/>
    <w:rsid w:val="00611700"/>
    <w:rsid w:val="00611CC2"/>
    <w:rsid w:val="00611E22"/>
    <w:rsid w:val="006126F1"/>
    <w:rsid w:val="00612E68"/>
    <w:rsid w:val="00613159"/>
    <w:rsid w:val="0061332E"/>
    <w:rsid w:val="006135C9"/>
    <w:rsid w:val="00613BF6"/>
    <w:rsid w:val="00613E72"/>
    <w:rsid w:val="00613F64"/>
    <w:rsid w:val="00614003"/>
    <w:rsid w:val="006141F4"/>
    <w:rsid w:val="0061437F"/>
    <w:rsid w:val="006147A5"/>
    <w:rsid w:val="006148EE"/>
    <w:rsid w:val="00614AF5"/>
    <w:rsid w:val="00614EEA"/>
    <w:rsid w:val="006151A9"/>
    <w:rsid w:val="0061553F"/>
    <w:rsid w:val="00615C3A"/>
    <w:rsid w:val="0061611B"/>
    <w:rsid w:val="00616193"/>
    <w:rsid w:val="006163E6"/>
    <w:rsid w:val="006164E4"/>
    <w:rsid w:val="0061686D"/>
    <w:rsid w:val="00616D7A"/>
    <w:rsid w:val="00616FD9"/>
    <w:rsid w:val="0061734A"/>
    <w:rsid w:val="00617922"/>
    <w:rsid w:val="00617D10"/>
    <w:rsid w:val="00620086"/>
    <w:rsid w:val="006204FF"/>
    <w:rsid w:val="006212AF"/>
    <w:rsid w:val="006212BA"/>
    <w:rsid w:val="0062140E"/>
    <w:rsid w:val="00621691"/>
    <w:rsid w:val="00621AB6"/>
    <w:rsid w:val="00621FB1"/>
    <w:rsid w:val="0062259B"/>
    <w:rsid w:val="006226BB"/>
    <w:rsid w:val="006227DF"/>
    <w:rsid w:val="00623176"/>
    <w:rsid w:val="006231C8"/>
    <w:rsid w:val="00623372"/>
    <w:rsid w:val="006233AA"/>
    <w:rsid w:val="006234D6"/>
    <w:rsid w:val="00623B46"/>
    <w:rsid w:val="00624691"/>
    <w:rsid w:val="00624D08"/>
    <w:rsid w:val="00624EED"/>
    <w:rsid w:val="00624F48"/>
    <w:rsid w:val="006258E4"/>
    <w:rsid w:val="00625B15"/>
    <w:rsid w:val="00625B71"/>
    <w:rsid w:val="00625C65"/>
    <w:rsid w:val="00626367"/>
    <w:rsid w:val="00626804"/>
    <w:rsid w:val="00626CD5"/>
    <w:rsid w:val="00626D36"/>
    <w:rsid w:val="00626E0E"/>
    <w:rsid w:val="0062725C"/>
    <w:rsid w:val="0062731D"/>
    <w:rsid w:val="00627547"/>
    <w:rsid w:val="00627B64"/>
    <w:rsid w:val="0062ADCA"/>
    <w:rsid w:val="00630033"/>
    <w:rsid w:val="0063012A"/>
    <w:rsid w:val="00630172"/>
    <w:rsid w:val="006305ED"/>
    <w:rsid w:val="00630628"/>
    <w:rsid w:val="00630952"/>
    <w:rsid w:val="00630C8B"/>
    <w:rsid w:val="00630C9B"/>
    <w:rsid w:val="00630DB9"/>
    <w:rsid w:val="00630FB2"/>
    <w:rsid w:val="00630FD8"/>
    <w:rsid w:val="00631168"/>
    <w:rsid w:val="006311EF"/>
    <w:rsid w:val="0063131F"/>
    <w:rsid w:val="00631624"/>
    <w:rsid w:val="0063173A"/>
    <w:rsid w:val="006325DB"/>
    <w:rsid w:val="00632C4A"/>
    <w:rsid w:val="00632D53"/>
    <w:rsid w:val="0063330A"/>
    <w:rsid w:val="0063339A"/>
    <w:rsid w:val="006333B4"/>
    <w:rsid w:val="00633500"/>
    <w:rsid w:val="00633692"/>
    <w:rsid w:val="0063383B"/>
    <w:rsid w:val="00633B4B"/>
    <w:rsid w:val="00633E39"/>
    <w:rsid w:val="00634136"/>
    <w:rsid w:val="0063418E"/>
    <w:rsid w:val="00634444"/>
    <w:rsid w:val="006345BB"/>
    <w:rsid w:val="0063471D"/>
    <w:rsid w:val="00634F4D"/>
    <w:rsid w:val="00635063"/>
    <w:rsid w:val="006350F4"/>
    <w:rsid w:val="00635275"/>
    <w:rsid w:val="00635279"/>
    <w:rsid w:val="006352FD"/>
    <w:rsid w:val="006357D4"/>
    <w:rsid w:val="006361DA"/>
    <w:rsid w:val="00636279"/>
    <w:rsid w:val="00636493"/>
    <w:rsid w:val="00636903"/>
    <w:rsid w:val="0063717C"/>
    <w:rsid w:val="00637D4F"/>
    <w:rsid w:val="00637FBE"/>
    <w:rsid w:val="0064047C"/>
    <w:rsid w:val="006404A4"/>
    <w:rsid w:val="00640D1D"/>
    <w:rsid w:val="00640F1B"/>
    <w:rsid w:val="006410FD"/>
    <w:rsid w:val="0064118E"/>
    <w:rsid w:val="0064124B"/>
    <w:rsid w:val="0064162C"/>
    <w:rsid w:val="00641691"/>
    <w:rsid w:val="00641B7F"/>
    <w:rsid w:val="00641D6C"/>
    <w:rsid w:val="006423E8"/>
    <w:rsid w:val="006426A4"/>
    <w:rsid w:val="006428A7"/>
    <w:rsid w:val="00642F08"/>
    <w:rsid w:val="006432FD"/>
    <w:rsid w:val="00643671"/>
    <w:rsid w:val="00643692"/>
    <w:rsid w:val="006437B4"/>
    <w:rsid w:val="00643DEF"/>
    <w:rsid w:val="006444E2"/>
    <w:rsid w:val="00644544"/>
    <w:rsid w:val="006446E0"/>
    <w:rsid w:val="00644ADB"/>
    <w:rsid w:val="0064553F"/>
    <w:rsid w:val="006458EF"/>
    <w:rsid w:val="0064590D"/>
    <w:rsid w:val="00645CE3"/>
    <w:rsid w:val="006460E3"/>
    <w:rsid w:val="00646296"/>
    <w:rsid w:val="0064676C"/>
    <w:rsid w:val="006467CE"/>
    <w:rsid w:val="006467EE"/>
    <w:rsid w:val="0064682F"/>
    <w:rsid w:val="0064687A"/>
    <w:rsid w:val="006468A9"/>
    <w:rsid w:val="00646B07"/>
    <w:rsid w:val="00646BC2"/>
    <w:rsid w:val="006470BF"/>
    <w:rsid w:val="006475FA"/>
    <w:rsid w:val="006476C2"/>
    <w:rsid w:val="00647B6B"/>
    <w:rsid w:val="00647C3A"/>
    <w:rsid w:val="00647E82"/>
    <w:rsid w:val="0065004C"/>
    <w:rsid w:val="00650121"/>
    <w:rsid w:val="00650BF8"/>
    <w:rsid w:val="0065156C"/>
    <w:rsid w:val="006517F0"/>
    <w:rsid w:val="00651C5B"/>
    <w:rsid w:val="00651C5C"/>
    <w:rsid w:val="00651DA8"/>
    <w:rsid w:val="00652512"/>
    <w:rsid w:val="006526E6"/>
    <w:rsid w:val="00652E08"/>
    <w:rsid w:val="00652FF0"/>
    <w:rsid w:val="006531D4"/>
    <w:rsid w:val="0065352A"/>
    <w:rsid w:val="00653B43"/>
    <w:rsid w:val="00653D20"/>
    <w:rsid w:val="00653D80"/>
    <w:rsid w:val="00653E2B"/>
    <w:rsid w:val="00653E3C"/>
    <w:rsid w:val="00653F02"/>
    <w:rsid w:val="00653F9F"/>
    <w:rsid w:val="00654007"/>
    <w:rsid w:val="0065420F"/>
    <w:rsid w:val="00654260"/>
    <w:rsid w:val="0065437C"/>
    <w:rsid w:val="006545E7"/>
    <w:rsid w:val="006546B8"/>
    <w:rsid w:val="00654844"/>
    <w:rsid w:val="00654ACB"/>
    <w:rsid w:val="00654B23"/>
    <w:rsid w:val="00654DE3"/>
    <w:rsid w:val="006552EC"/>
    <w:rsid w:val="006554C5"/>
    <w:rsid w:val="0065550B"/>
    <w:rsid w:val="00655700"/>
    <w:rsid w:val="006559D3"/>
    <w:rsid w:val="00655A16"/>
    <w:rsid w:val="00655B35"/>
    <w:rsid w:val="00655C7A"/>
    <w:rsid w:val="00655D68"/>
    <w:rsid w:val="00655E85"/>
    <w:rsid w:val="006563C5"/>
    <w:rsid w:val="006564E5"/>
    <w:rsid w:val="006565A8"/>
    <w:rsid w:val="00656932"/>
    <w:rsid w:val="00656967"/>
    <w:rsid w:val="00656D3E"/>
    <w:rsid w:val="006573C3"/>
    <w:rsid w:val="00657B72"/>
    <w:rsid w:val="00657BFD"/>
    <w:rsid w:val="00657DFD"/>
    <w:rsid w:val="00657F0D"/>
    <w:rsid w:val="00657F26"/>
    <w:rsid w:val="00657F4F"/>
    <w:rsid w:val="0066004B"/>
    <w:rsid w:val="00660283"/>
    <w:rsid w:val="00660298"/>
    <w:rsid w:val="00660989"/>
    <w:rsid w:val="00660A86"/>
    <w:rsid w:val="00660F29"/>
    <w:rsid w:val="00661032"/>
    <w:rsid w:val="006611A6"/>
    <w:rsid w:val="00661439"/>
    <w:rsid w:val="00661482"/>
    <w:rsid w:val="00661794"/>
    <w:rsid w:val="00661851"/>
    <w:rsid w:val="00661C62"/>
    <w:rsid w:val="0066221A"/>
    <w:rsid w:val="006623FC"/>
    <w:rsid w:val="006627A1"/>
    <w:rsid w:val="00662DC6"/>
    <w:rsid w:val="006633DC"/>
    <w:rsid w:val="006635D0"/>
    <w:rsid w:val="00663655"/>
    <w:rsid w:val="00663747"/>
    <w:rsid w:val="00663DAA"/>
    <w:rsid w:val="0066490B"/>
    <w:rsid w:val="00665251"/>
    <w:rsid w:val="00665369"/>
    <w:rsid w:val="006657C7"/>
    <w:rsid w:val="0066594D"/>
    <w:rsid w:val="00665A65"/>
    <w:rsid w:val="00665ED1"/>
    <w:rsid w:val="00666126"/>
    <w:rsid w:val="0066691C"/>
    <w:rsid w:val="0066703E"/>
    <w:rsid w:val="0066737A"/>
    <w:rsid w:val="006673BB"/>
    <w:rsid w:val="00667426"/>
    <w:rsid w:val="0066767D"/>
    <w:rsid w:val="0066794A"/>
    <w:rsid w:val="006679E8"/>
    <w:rsid w:val="00667ADE"/>
    <w:rsid w:val="0067084A"/>
    <w:rsid w:val="00670B37"/>
    <w:rsid w:val="00670D50"/>
    <w:rsid w:val="00670DBE"/>
    <w:rsid w:val="006713C7"/>
    <w:rsid w:val="00671635"/>
    <w:rsid w:val="006716E9"/>
    <w:rsid w:val="0067176C"/>
    <w:rsid w:val="0067182B"/>
    <w:rsid w:val="00671961"/>
    <w:rsid w:val="0067214E"/>
    <w:rsid w:val="00672176"/>
    <w:rsid w:val="00672844"/>
    <w:rsid w:val="00672A6F"/>
    <w:rsid w:val="00672B64"/>
    <w:rsid w:val="00672D96"/>
    <w:rsid w:val="006735BE"/>
    <w:rsid w:val="006736A6"/>
    <w:rsid w:val="006736DB"/>
    <w:rsid w:val="00673F14"/>
    <w:rsid w:val="0067444A"/>
    <w:rsid w:val="0067496F"/>
    <w:rsid w:val="00674AFC"/>
    <w:rsid w:val="006753D5"/>
    <w:rsid w:val="0067571A"/>
    <w:rsid w:val="00675B40"/>
    <w:rsid w:val="00676075"/>
    <w:rsid w:val="006761AB"/>
    <w:rsid w:val="006762B0"/>
    <w:rsid w:val="00676425"/>
    <w:rsid w:val="00676579"/>
    <w:rsid w:val="00676D12"/>
    <w:rsid w:val="0067702F"/>
    <w:rsid w:val="00677806"/>
    <w:rsid w:val="00677D14"/>
    <w:rsid w:val="006781F2"/>
    <w:rsid w:val="0067EF1F"/>
    <w:rsid w:val="00680196"/>
    <w:rsid w:val="00680327"/>
    <w:rsid w:val="0068056D"/>
    <w:rsid w:val="00680D9E"/>
    <w:rsid w:val="00680FA7"/>
    <w:rsid w:val="00681551"/>
    <w:rsid w:val="00681830"/>
    <w:rsid w:val="00681980"/>
    <w:rsid w:val="006824B5"/>
    <w:rsid w:val="006825B7"/>
    <w:rsid w:val="006828E3"/>
    <w:rsid w:val="00682932"/>
    <w:rsid w:val="006829D1"/>
    <w:rsid w:val="00682C6E"/>
    <w:rsid w:val="00682EA4"/>
    <w:rsid w:val="0068357B"/>
    <w:rsid w:val="00683592"/>
    <w:rsid w:val="0068375C"/>
    <w:rsid w:val="0068388D"/>
    <w:rsid w:val="006839ED"/>
    <w:rsid w:val="00683BAD"/>
    <w:rsid w:val="00683C8E"/>
    <w:rsid w:val="00683E3E"/>
    <w:rsid w:val="00683FC5"/>
    <w:rsid w:val="00684493"/>
    <w:rsid w:val="00684606"/>
    <w:rsid w:val="00684662"/>
    <w:rsid w:val="00684B81"/>
    <w:rsid w:val="00684D30"/>
    <w:rsid w:val="006855A6"/>
    <w:rsid w:val="0068567E"/>
    <w:rsid w:val="00685728"/>
    <w:rsid w:val="00685AA3"/>
    <w:rsid w:val="00685C86"/>
    <w:rsid w:val="00685DF0"/>
    <w:rsid w:val="00685E10"/>
    <w:rsid w:val="00685F50"/>
    <w:rsid w:val="00686145"/>
    <w:rsid w:val="00686541"/>
    <w:rsid w:val="006865AE"/>
    <w:rsid w:val="0068696C"/>
    <w:rsid w:val="006869F4"/>
    <w:rsid w:val="006869FB"/>
    <w:rsid w:val="006873F1"/>
    <w:rsid w:val="006875D1"/>
    <w:rsid w:val="006876C5"/>
    <w:rsid w:val="00687FAC"/>
    <w:rsid w:val="0069034A"/>
    <w:rsid w:val="006904E5"/>
    <w:rsid w:val="006906A6"/>
    <w:rsid w:val="006906BB"/>
    <w:rsid w:val="00690DEE"/>
    <w:rsid w:val="00690F44"/>
    <w:rsid w:val="0069100B"/>
    <w:rsid w:val="00691084"/>
    <w:rsid w:val="00691807"/>
    <w:rsid w:val="00691AF3"/>
    <w:rsid w:val="00691B5D"/>
    <w:rsid w:val="00691C30"/>
    <w:rsid w:val="00691F34"/>
    <w:rsid w:val="00692108"/>
    <w:rsid w:val="00692156"/>
    <w:rsid w:val="006926A8"/>
    <w:rsid w:val="00692A95"/>
    <w:rsid w:val="00692C85"/>
    <w:rsid w:val="00692D90"/>
    <w:rsid w:val="0069332E"/>
    <w:rsid w:val="0069334E"/>
    <w:rsid w:val="006938DB"/>
    <w:rsid w:val="00693C26"/>
    <w:rsid w:val="00693C85"/>
    <w:rsid w:val="00693FB3"/>
    <w:rsid w:val="006940B8"/>
    <w:rsid w:val="006940F3"/>
    <w:rsid w:val="0069433F"/>
    <w:rsid w:val="00694576"/>
    <w:rsid w:val="00694744"/>
    <w:rsid w:val="006947F4"/>
    <w:rsid w:val="00694ACA"/>
    <w:rsid w:val="00694F04"/>
    <w:rsid w:val="0069513A"/>
    <w:rsid w:val="006954B4"/>
    <w:rsid w:val="00695555"/>
    <w:rsid w:val="006955BF"/>
    <w:rsid w:val="00695878"/>
    <w:rsid w:val="006958C8"/>
    <w:rsid w:val="00695AF5"/>
    <w:rsid w:val="00695C92"/>
    <w:rsid w:val="006963D0"/>
    <w:rsid w:val="0069647C"/>
    <w:rsid w:val="00696633"/>
    <w:rsid w:val="00696715"/>
    <w:rsid w:val="0069694B"/>
    <w:rsid w:val="00696B21"/>
    <w:rsid w:val="0069721F"/>
    <w:rsid w:val="00697696"/>
    <w:rsid w:val="00697FD4"/>
    <w:rsid w:val="006A0008"/>
    <w:rsid w:val="006A0321"/>
    <w:rsid w:val="006A09C9"/>
    <w:rsid w:val="006A0E9B"/>
    <w:rsid w:val="006A1056"/>
    <w:rsid w:val="006A10F9"/>
    <w:rsid w:val="006A11DC"/>
    <w:rsid w:val="006A17A7"/>
    <w:rsid w:val="006A18B8"/>
    <w:rsid w:val="006A2055"/>
    <w:rsid w:val="006A224D"/>
    <w:rsid w:val="006A2402"/>
    <w:rsid w:val="006A25B1"/>
    <w:rsid w:val="006A25BA"/>
    <w:rsid w:val="006A2D75"/>
    <w:rsid w:val="006A3122"/>
    <w:rsid w:val="006A3224"/>
    <w:rsid w:val="006A32EC"/>
    <w:rsid w:val="006A356E"/>
    <w:rsid w:val="006A3E7F"/>
    <w:rsid w:val="006A4263"/>
    <w:rsid w:val="006A4350"/>
    <w:rsid w:val="006A445B"/>
    <w:rsid w:val="006A4487"/>
    <w:rsid w:val="006A44C4"/>
    <w:rsid w:val="006A4542"/>
    <w:rsid w:val="006A47A1"/>
    <w:rsid w:val="006A490C"/>
    <w:rsid w:val="006A5546"/>
    <w:rsid w:val="006A55FD"/>
    <w:rsid w:val="006A59A2"/>
    <w:rsid w:val="006A59E7"/>
    <w:rsid w:val="006A5AC3"/>
    <w:rsid w:val="006A5B62"/>
    <w:rsid w:val="006A5E1F"/>
    <w:rsid w:val="006A5E49"/>
    <w:rsid w:val="006A60D8"/>
    <w:rsid w:val="006A62D8"/>
    <w:rsid w:val="006A67A6"/>
    <w:rsid w:val="006A6A4C"/>
    <w:rsid w:val="006A6CDD"/>
    <w:rsid w:val="006A70EF"/>
    <w:rsid w:val="006A7505"/>
    <w:rsid w:val="006A77F7"/>
    <w:rsid w:val="006A78E2"/>
    <w:rsid w:val="006A7B92"/>
    <w:rsid w:val="006A7E60"/>
    <w:rsid w:val="006B00B8"/>
    <w:rsid w:val="006B05A1"/>
    <w:rsid w:val="006B0695"/>
    <w:rsid w:val="006B0926"/>
    <w:rsid w:val="006B0BCB"/>
    <w:rsid w:val="006B0D79"/>
    <w:rsid w:val="006B0FA9"/>
    <w:rsid w:val="006B1037"/>
    <w:rsid w:val="006B1453"/>
    <w:rsid w:val="006B14E9"/>
    <w:rsid w:val="006B198B"/>
    <w:rsid w:val="006B2124"/>
    <w:rsid w:val="006B219C"/>
    <w:rsid w:val="006B2442"/>
    <w:rsid w:val="006B24BF"/>
    <w:rsid w:val="006B2AB3"/>
    <w:rsid w:val="006B2B6A"/>
    <w:rsid w:val="006B3033"/>
    <w:rsid w:val="006B3161"/>
    <w:rsid w:val="006B3281"/>
    <w:rsid w:val="006B32DA"/>
    <w:rsid w:val="006B3A2C"/>
    <w:rsid w:val="006B3B61"/>
    <w:rsid w:val="006B3BC7"/>
    <w:rsid w:val="006B3D66"/>
    <w:rsid w:val="006B471C"/>
    <w:rsid w:val="006B4846"/>
    <w:rsid w:val="006B493B"/>
    <w:rsid w:val="006B49E0"/>
    <w:rsid w:val="006B5529"/>
    <w:rsid w:val="006B5544"/>
    <w:rsid w:val="006B568C"/>
    <w:rsid w:val="006B5861"/>
    <w:rsid w:val="006B5FDC"/>
    <w:rsid w:val="006B6414"/>
    <w:rsid w:val="006B6428"/>
    <w:rsid w:val="006B6594"/>
    <w:rsid w:val="006B65BF"/>
    <w:rsid w:val="006B6795"/>
    <w:rsid w:val="006B68ED"/>
    <w:rsid w:val="006B6B13"/>
    <w:rsid w:val="006B6C4D"/>
    <w:rsid w:val="006B6D5F"/>
    <w:rsid w:val="006B6D84"/>
    <w:rsid w:val="006B6E79"/>
    <w:rsid w:val="006B6EFF"/>
    <w:rsid w:val="006B737C"/>
    <w:rsid w:val="006B7474"/>
    <w:rsid w:val="006B7831"/>
    <w:rsid w:val="006B79CD"/>
    <w:rsid w:val="006C0ADF"/>
    <w:rsid w:val="006C1059"/>
    <w:rsid w:val="006C13CA"/>
    <w:rsid w:val="006C151A"/>
    <w:rsid w:val="006C16E8"/>
    <w:rsid w:val="006C173E"/>
    <w:rsid w:val="006C19E2"/>
    <w:rsid w:val="006C1D87"/>
    <w:rsid w:val="006C221C"/>
    <w:rsid w:val="006C231B"/>
    <w:rsid w:val="006C236F"/>
    <w:rsid w:val="006C23DA"/>
    <w:rsid w:val="006C266E"/>
    <w:rsid w:val="006C2C3B"/>
    <w:rsid w:val="006C2C58"/>
    <w:rsid w:val="006C2D0E"/>
    <w:rsid w:val="006C2EDD"/>
    <w:rsid w:val="006C313A"/>
    <w:rsid w:val="006C324F"/>
    <w:rsid w:val="006C3458"/>
    <w:rsid w:val="006C37F4"/>
    <w:rsid w:val="006C3A23"/>
    <w:rsid w:val="006C3B66"/>
    <w:rsid w:val="006C3C57"/>
    <w:rsid w:val="006C3F0F"/>
    <w:rsid w:val="006C4327"/>
    <w:rsid w:val="006C443D"/>
    <w:rsid w:val="006C4485"/>
    <w:rsid w:val="006C4545"/>
    <w:rsid w:val="006C4A13"/>
    <w:rsid w:val="006C4AAB"/>
    <w:rsid w:val="006C4D3F"/>
    <w:rsid w:val="006C4DF3"/>
    <w:rsid w:val="006C508C"/>
    <w:rsid w:val="006C50BB"/>
    <w:rsid w:val="006C5145"/>
    <w:rsid w:val="006C54DD"/>
    <w:rsid w:val="006C563C"/>
    <w:rsid w:val="006C5893"/>
    <w:rsid w:val="006C5955"/>
    <w:rsid w:val="006C5D38"/>
    <w:rsid w:val="006C5D52"/>
    <w:rsid w:val="006C5E8D"/>
    <w:rsid w:val="006C5F7F"/>
    <w:rsid w:val="006C633E"/>
    <w:rsid w:val="006C6494"/>
    <w:rsid w:val="006C65CC"/>
    <w:rsid w:val="006C6B00"/>
    <w:rsid w:val="006C6EBD"/>
    <w:rsid w:val="006C6F21"/>
    <w:rsid w:val="006C709E"/>
    <w:rsid w:val="006C7407"/>
    <w:rsid w:val="006C77E5"/>
    <w:rsid w:val="006C7D04"/>
    <w:rsid w:val="006C7DF9"/>
    <w:rsid w:val="006CA7E5"/>
    <w:rsid w:val="006D00C0"/>
    <w:rsid w:val="006D0147"/>
    <w:rsid w:val="006D020A"/>
    <w:rsid w:val="006D08C5"/>
    <w:rsid w:val="006D0EC2"/>
    <w:rsid w:val="006D10ED"/>
    <w:rsid w:val="006D12A5"/>
    <w:rsid w:val="006D13F4"/>
    <w:rsid w:val="006D16A1"/>
    <w:rsid w:val="006D1872"/>
    <w:rsid w:val="006D187D"/>
    <w:rsid w:val="006D1B5D"/>
    <w:rsid w:val="006D2E9F"/>
    <w:rsid w:val="006D2EAD"/>
    <w:rsid w:val="006D2EED"/>
    <w:rsid w:val="006D339A"/>
    <w:rsid w:val="006D3598"/>
    <w:rsid w:val="006D3BBC"/>
    <w:rsid w:val="006D411D"/>
    <w:rsid w:val="006D412D"/>
    <w:rsid w:val="006D52AD"/>
    <w:rsid w:val="006D5434"/>
    <w:rsid w:val="006D5468"/>
    <w:rsid w:val="006D554A"/>
    <w:rsid w:val="006D5916"/>
    <w:rsid w:val="006D6013"/>
    <w:rsid w:val="006D618B"/>
    <w:rsid w:val="006D6322"/>
    <w:rsid w:val="006D6AE5"/>
    <w:rsid w:val="006D6AF7"/>
    <w:rsid w:val="006D6DA0"/>
    <w:rsid w:val="006D6F5F"/>
    <w:rsid w:val="006D70C9"/>
    <w:rsid w:val="006D7162"/>
    <w:rsid w:val="006D78E7"/>
    <w:rsid w:val="006D7DDF"/>
    <w:rsid w:val="006D7F7A"/>
    <w:rsid w:val="006DA334"/>
    <w:rsid w:val="006E04FD"/>
    <w:rsid w:val="006E06F5"/>
    <w:rsid w:val="006E0BBF"/>
    <w:rsid w:val="006E1196"/>
    <w:rsid w:val="006E14AA"/>
    <w:rsid w:val="006E1569"/>
    <w:rsid w:val="006E1651"/>
    <w:rsid w:val="006E17E0"/>
    <w:rsid w:val="006E1A57"/>
    <w:rsid w:val="006E1EC7"/>
    <w:rsid w:val="006E21EF"/>
    <w:rsid w:val="006E2237"/>
    <w:rsid w:val="006E2350"/>
    <w:rsid w:val="006E249C"/>
    <w:rsid w:val="006E2696"/>
    <w:rsid w:val="006E2BF8"/>
    <w:rsid w:val="006E32DF"/>
    <w:rsid w:val="006E32F0"/>
    <w:rsid w:val="006E366E"/>
    <w:rsid w:val="006E3DDD"/>
    <w:rsid w:val="006E3DFE"/>
    <w:rsid w:val="006E3FFF"/>
    <w:rsid w:val="006E41CF"/>
    <w:rsid w:val="006E43B5"/>
    <w:rsid w:val="006E470D"/>
    <w:rsid w:val="006E4A85"/>
    <w:rsid w:val="006E4B9D"/>
    <w:rsid w:val="006E4FC9"/>
    <w:rsid w:val="006E5053"/>
    <w:rsid w:val="006E5090"/>
    <w:rsid w:val="006E5827"/>
    <w:rsid w:val="006E5F5D"/>
    <w:rsid w:val="006E62F9"/>
    <w:rsid w:val="006E630D"/>
    <w:rsid w:val="006E6391"/>
    <w:rsid w:val="006E6571"/>
    <w:rsid w:val="006E6663"/>
    <w:rsid w:val="006E678F"/>
    <w:rsid w:val="006E67ED"/>
    <w:rsid w:val="006E685E"/>
    <w:rsid w:val="006E6FB0"/>
    <w:rsid w:val="006E72E4"/>
    <w:rsid w:val="006E7434"/>
    <w:rsid w:val="006E748B"/>
    <w:rsid w:val="006E74BB"/>
    <w:rsid w:val="006E7683"/>
    <w:rsid w:val="006E7754"/>
    <w:rsid w:val="006E79FA"/>
    <w:rsid w:val="006E7D3A"/>
    <w:rsid w:val="006EB015"/>
    <w:rsid w:val="006F0142"/>
    <w:rsid w:val="006F0189"/>
    <w:rsid w:val="006F021E"/>
    <w:rsid w:val="006F043A"/>
    <w:rsid w:val="006F0AED"/>
    <w:rsid w:val="006F0B58"/>
    <w:rsid w:val="006F0D55"/>
    <w:rsid w:val="006F1375"/>
    <w:rsid w:val="006F13AE"/>
    <w:rsid w:val="006F14E7"/>
    <w:rsid w:val="006F15F8"/>
    <w:rsid w:val="006F1887"/>
    <w:rsid w:val="006F18CF"/>
    <w:rsid w:val="006F1E9D"/>
    <w:rsid w:val="006F1F5B"/>
    <w:rsid w:val="006F229A"/>
    <w:rsid w:val="006F2663"/>
    <w:rsid w:val="006F28B6"/>
    <w:rsid w:val="006F29E2"/>
    <w:rsid w:val="006F2B80"/>
    <w:rsid w:val="006F2C6E"/>
    <w:rsid w:val="006F2F3C"/>
    <w:rsid w:val="006F2FDE"/>
    <w:rsid w:val="006F3005"/>
    <w:rsid w:val="006F3341"/>
    <w:rsid w:val="006F3502"/>
    <w:rsid w:val="006F3833"/>
    <w:rsid w:val="006F3B8D"/>
    <w:rsid w:val="006F3EBF"/>
    <w:rsid w:val="006F4515"/>
    <w:rsid w:val="006F48E7"/>
    <w:rsid w:val="006F49AB"/>
    <w:rsid w:val="006F4C01"/>
    <w:rsid w:val="006F4DC9"/>
    <w:rsid w:val="006F4E4A"/>
    <w:rsid w:val="006F58B0"/>
    <w:rsid w:val="006F59ED"/>
    <w:rsid w:val="006F5B1B"/>
    <w:rsid w:val="006F5C2E"/>
    <w:rsid w:val="006F5C85"/>
    <w:rsid w:val="006F5F2C"/>
    <w:rsid w:val="006F6123"/>
    <w:rsid w:val="006F6255"/>
    <w:rsid w:val="006F6282"/>
    <w:rsid w:val="006F6C95"/>
    <w:rsid w:val="006F7057"/>
    <w:rsid w:val="006F70B5"/>
    <w:rsid w:val="006F72B2"/>
    <w:rsid w:val="006F72E5"/>
    <w:rsid w:val="006F73BF"/>
    <w:rsid w:val="006F7706"/>
    <w:rsid w:val="006F778F"/>
    <w:rsid w:val="006F7C31"/>
    <w:rsid w:val="006F7C47"/>
    <w:rsid w:val="007001C6"/>
    <w:rsid w:val="007007C1"/>
    <w:rsid w:val="00700B25"/>
    <w:rsid w:val="00700C66"/>
    <w:rsid w:val="00700D41"/>
    <w:rsid w:val="00700DDF"/>
    <w:rsid w:val="00701195"/>
    <w:rsid w:val="007013D5"/>
    <w:rsid w:val="00701AD0"/>
    <w:rsid w:val="00701AF3"/>
    <w:rsid w:val="00701E65"/>
    <w:rsid w:val="00701EDF"/>
    <w:rsid w:val="007023DD"/>
    <w:rsid w:val="00702D91"/>
    <w:rsid w:val="0070337E"/>
    <w:rsid w:val="00703575"/>
    <w:rsid w:val="007035C6"/>
    <w:rsid w:val="0070381D"/>
    <w:rsid w:val="0070393E"/>
    <w:rsid w:val="00703A02"/>
    <w:rsid w:val="00703A0F"/>
    <w:rsid w:val="00703ABC"/>
    <w:rsid w:val="00703B09"/>
    <w:rsid w:val="00703B79"/>
    <w:rsid w:val="00704029"/>
    <w:rsid w:val="007043E4"/>
    <w:rsid w:val="007049A9"/>
    <w:rsid w:val="00704A6D"/>
    <w:rsid w:val="00704B87"/>
    <w:rsid w:val="00704BB2"/>
    <w:rsid w:val="00704BC8"/>
    <w:rsid w:val="00704CC4"/>
    <w:rsid w:val="00704FFC"/>
    <w:rsid w:val="00705051"/>
    <w:rsid w:val="007050ED"/>
    <w:rsid w:val="00705103"/>
    <w:rsid w:val="00705231"/>
    <w:rsid w:val="00705B66"/>
    <w:rsid w:val="00705BD0"/>
    <w:rsid w:val="00706177"/>
    <w:rsid w:val="007061B0"/>
    <w:rsid w:val="0070651B"/>
    <w:rsid w:val="007068F1"/>
    <w:rsid w:val="00706AA0"/>
    <w:rsid w:val="00706B4E"/>
    <w:rsid w:val="00706C8A"/>
    <w:rsid w:val="00707555"/>
    <w:rsid w:val="0070757C"/>
    <w:rsid w:val="007075CE"/>
    <w:rsid w:val="007075F9"/>
    <w:rsid w:val="00707A15"/>
    <w:rsid w:val="00707A21"/>
    <w:rsid w:val="00707A29"/>
    <w:rsid w:val="00707EEF"/>
    <w:rsid w:val="00707F52"/>
    <w:rsid w:val="00707F60"/>
    <w:rsid w:val="00707FAD"/>
    <w:rsid w:val="00710190"/>
    <w:rsid w:val="007101B9"/>
    <w:rsid w:val="007101D0"/>
    <w:rsid w:val="00710274"/>
    <w:rsid w:val="007106CF"/>
    <w:rsid w:val="00710865"/>
    <w:rsid w:val="00710942"/>
    <w:rsid w:val="00710A57"/>
    <w:rsid w:val="00710B35"/>
    <w:rsid w:val="0071139B"/>
    <w:rsid w:val="00711B1E"/>
    <w:rsid w:val="00711B4A"/>
    <w:rsid w:val="00711C41"/>
    <w:rsid w:val="00711E30"/>
    <w:rsid w:val="007121EB"/>
    <w:rsid w:val="00712469"/>
    <w:rsid w:val="0071246A"/>
    <w:rsid w:val="00712472"/>
    <w:rsid w:val="007125D6"/>
    <w:rsid w:val="0071281B"/>
    <w:rsid w:val="00712DD8"/>
    <w:rsid w:val="007130AC"/>
    <w:rsid w:val="00713C82"/>
    <w:rsid w:val="00713CE7"/>
    <w:rsid w:val="00713E23"/>
    <w:rsid w:val="00713E91"/>
    <w:rsid w:val="007141DE"/>
    <w:rsid w:val="00714843"/>
    <w:rsid w:val="00714A49"/>
    <w:rsid w:val="00714DF4"/>
    <w:rsid w:val="007152D1"/>
    <w:rsid w:val="007156AF"/>
    <w:rsid w:val="00715729"/>
    <w:rsid w:val="00715A28"/>
    <w:rsid w:val="00715AC5"/>
    <w:rsid w:val="00715C64"/>
    <w:rsid w:val="00715CD1"/>
    <w:rsid w:val="00715CE7"/>
    <w:rsid w:val="00715E61"/>
    <w:rsid w:val="00716273"/>
    <w:rsid w:val="00716B9A"/>
    <w:rsid w:val="0071701C"/>
    <w:rsid w:val="00717179"/>
    <w:rsid w:val="00717650"/>
    <w:rsid w:val="007178E4"/>
    <w:rsid w:val="00717CFE"/>
    <w:rsid w:val="0072010F"/>
    <w:rsid w:val="007204A5"/>
    <w:rsid w:val="00720593"/>
    <w:rsid w:val="0072082C"/>
    <w:rsid w:val="00720920"/>
    <w:rsid w:val="00720A6D"/>
    <w:rsid w:val="00720F59"/>
    <w:rsid w:val="007210AC"/>
    <w:rsid w:val="007214A3"/>
    <w:rsid w:val="007215CE"/>
    <w:rsid w:val="0072176B"/>
    <w:rsid w:val="007219FC"/>
    <w:rsid w:val="00721B45"/>
    <w:rsid w:val="00722322"/>
    <w:rsid w:val="00722527"/>
    <w:rsid w:val="00722604"/>
    <w:rsid w:val="00722912"/>
    <w:rsid w:val="00722B90"/>
    <w:rsid w:val="00722E2F"/>
    <w:rsid w:val="0072353C"/>
    <w:rsid w:val="00723B46"/>
    <w:rsid w:val="00724AEB"/>
    <w:rsid w:val="00724BF6"/>
    <w:rsid w:val="00724D8F"/>
    <w:rsid w:val="00724E3F"/>
    <w:rsid w:val="00724FBF"/>
    <w:rsid w:val="007250B3"/>
    <w:rsid w:val="007250C0"/>
    <w:rsid w:val="0072519F"/>
    <w:rsid w:val="007253D6"/>
    <w:rsid w:val="00725445"/>
    <w:rsid w:val="0072565F"/>
    <w:rsid w:val="00725C5E"/>
    <w:rsid w:val="00725EEF"/>
    <w:rsid w:val="00725F13"/>
    <w:rsid w:val="00725F8B"/>
    <w:rsid w:val="00725FF5"/>
    <w:rsid w:val="00726577"/>
    <w:rsid w:val="0072658B"/>
    <w:rsid w:val="007265E6"/>
    <w:rsid w:val="007267B1"/>
    <w:rsid w:val="00726A83"/>
    <w:rsid w:val="00726BC5"/>
    <w:rsid w:val="00726E3C"/>
    <w:rsid w:val="007270A2"/>
    <w:rsid w:val="007276B1"/>
    <w:rsid w:val="00727A66"/>
    <w:rsid w:val="00727B22"/>
    <w:rsid w:val="00727BA7"/>
    <w:rsid w:val="00727C0C"/>
    <w:rsid w:val="00727C88"/>
    <w:rsid w:val="00727D52"/>
    <w:rsid w:val="0072CEF7"/>
    <w:rsid w:val="0073014F"/>
    <w:rsid w:val="007302E7"/>
    <w:rsid w:val="00730B42"/>
    <w:rsid w:val="00730EF2"/>
    <w:rsid w:val="0073109A"/>
    <w:rsid w:val="00731193"/>
    <w:rsid w:val="0073138A"/>
    <w:rsid w:val="0073194B"/>
    <w:rsid w:val="00732032"/>
    <w:rsid w:val="00732223"/>
    <w:rsid w:val="00732421"/>
    <w:rsid w:val="007325B5"/>
    <w:rsid w:val="00732669"/>
    <w:rsid w:val="0073280C"/>
    <w:rsid w:val="00732EE3"/>
    <w:rsid w:val="00733740"/>
    <w:rsid w:val="007339F1"/>
    <w:rsid w:val="00734564"/>
    <w:rsid w:val="00734577"/>
    <w:rsid w:val="007345CE"/>
    <w:rsid w:val="0073468F"/>
    <w:rsid w:val="007349BD"/>
    <w:rsid w:val="007349D8"/>
    <w:rsid w:val="00734A7A"/>
    <w:rsid w:val="00734A9E"/>
    <w:rsid w:val="00734B82"/>
    <w:rsid w:val="00734E57"/>
    <w:rsid w:val="0073519A"/>
    <w:rsid w:val="007352F6"/>
    <w:rsid w:val="00735453"/>
    <w:rsid w:val="0073568C"/>
    <w:rsid w:val="0073572F"/>
    <w:rsid w:val="00735795"/>
    <w:rsid w:val="00735BA7"/>
    <w:rsid w:val="00735C13"/>
    <w:rsid w:val="00735CF8"/>
    <w:rsid w:val="007364AC"/>
    <w:rsid w:val="00736522"/>
    <w:rsid w:val="00736634"/>
    <w:rsid w:val="0073664A"/>
    <w:rsid w:val="00736650"/>
    <w:rsid w:val="0073698F"/>
    <w:rsid w:val="00736A68"/>
    <w:rsid w:val="00736C41"/>
    <w:rsid w:val="00736EFB"/>
    <w:rsid w:val="00736FB4"/>
    <w:rsid w:val="00737131"/>
    <w:rsid w:val="007374E0"/>
    <w:rsid w:val="00737569"/>
    <w:rsid w:val="007377C2"/>
    <w:rsid w:val="007377F5"/>
    <w:rsid w:val="0073789D"/>
    <w:rsid w:val="00737966"/>
    <w:rsid w:val="00737C8A"/>
    <w:rsid w:val="00737D24"/>
    <w:rsid w:val="00737DA6"/>
    <w:rsid w:val="00740137"/>
    <w:rsid w:val="007406F0"/>
    <w:rsid w:val="007407FE"/>
    <w:rsid w:val="0074088B"/>
    <w:rsid w:val="00740892"/>
    <w:rsid w:val="00740963"/>
    <w:rsid w:val="00740C7A"/>
    <w:rsid w:val="00740E0E"/>
    <w:rsid w:val="00741077"/>
    <w:rsid w:val="00741225"/>
    <w:rsid w:val="0074138E"/>
    <w:rsid w:val="007417DD"/>
    <w:rsid w:val="00741AD1"/>
    <w:rsid w:val="00741EAA"/>
    <w:rsid w:val="00741F46"/>
    <w:rsid w:val="007420D7"/>
    <w:rsid w:val="007424E2"/>
    <w:rsid w:val="007437D4"/>
    <w:rsid w:val="00743A2E"/>
    <w:rsid w:val="00743BC0"/>
    <w:rsid w:val="00743E78"/>
    <w:rsid w:val="00743E7C"/>
    <w:rsid w:val="00744167"/>
    <w:rsid w:val="00744616"/>
    <w:rsid w:val="007449D7"/>
    <w:rsid w:val="00744F57"/>
    <w:rsid w:val="0074514F"/>
    <w:rsid w:val="0074566A"/>
    <w:rsid w:val="007458DF"/>
    <w:rsid w:val="00745EC1"/>
    <w:rsid w:val="0074634E"/>
    <w:rsid w:val="00746453"/>
    <w:rsid w:val="00746607"/>
    <w:rsid w:val="007466C0"/>
    <w:rsid w:val="0074711E"/>
    <w:rsid w:val="00747474"/>
    <w:rsid w:val="007474DA"/>
    <w:rsid w:val="00747589"/>
    <w:rsid w:val="00747931"/>
    <w:rsid w:val="00747A53"/>
    <w:rsid w:val="00747ACC"/>
    <w:rsid w:val="0075060A"/>
    <w:rsid w:val="007506CD"/>
    <w:rsid w:val="00750B6A"/>
    <w:rsid w:val="00750B6F"/>
    <w:rsid w:val="00750EBE"/>
    <w:rsid w:val="00751089"/>
    <w:rsid w:val="0075108B"/>
    <w:rsid w:val="00751530"/>
    <w:rsid w:val="007515F6"/>
    <w:rsid w:val="00751950"/>
    <w:rsid w:val="00752025"/>
    <w:rsid w:val="007524AF"/>
    <w:rsid w:val="007525BD"/>
    <w:rsid w:val="00752699"/>
    <w:rsid w:val="00752CDD"/>
    <w:rsid w:val="007532A2"/>
    <w:rsid w:val="0075341E"/>
    <w:rsid w:val="0075353E"/>
    <w:rsid w:val="00753817"/>
    <w:rsid w:val="00753A50"/>
    <w:rsid w:val="00753B4B"/>
    <w:rsid w:val="00753D53"/>
    <w:rsid w:val="00753D72"/>
    <w:rsid w:val="00753E91"/>
    <w:rsid w:val="00753EA6"/>
    <w:rsid w:val="00753FB4"/>
    <w:rsid w:val="00754223"/>
    <w:rsid w:val="0075437D"/>
    <w:rsid w:val="007543D0"/>
    <w:rsid w:val="0075461E"/>
    <w:rsid w:val="00754740"/>
    <w:rsid w:val="00754910"/>
    <w:rsid w:val="00754E3C"/>
    <w:rsid w:val="00755209"/>
    <w:rsid w:val="00755AFF"/>
    <w:rsid w:val="00755DE4"/>
    <w:rsid w:val="00755FB0"/>
    <w:rsid w:val="00755FFC"/>
    <w:rsid w:val="007563A9"/>
    <w:rsid w:val="00756740"/>
    <w:rsid w:val="00756980"/>
    <w:rsid w:val="00756A22"/>
    <w:rsid w:val="00756C94"/>
    <w:rsid w:val="00756CB4"/>
    <w:rsid w:val="00756D31"/>
    <w:rsid w:val="0075702F"/>
    <w:rsid w:val="007571D0"/>
    <w:rsid w:val="0075738E"/>
    <w:rsid w:val="007575B0"/>
    <w:rsid w:val="0075784F"/>
    <w:rsid w:val="00757A32"/>
    <w:rsid w:val="00757B1E"/>
    <w:rsid w:val="00757B9D"/>
    <w:rsid w:val="00757BA3"/>
    <w:rsid w:val="00757CD4"/>
    <w:rsid w:val="00757D09"/>
    <w:rsid w:val="00757D40"/>
    <w:rsid w:val="00759385"/>
    <w:rsid w:val="00760058"/>
    <w:rsid w:val="00760209"/>
    <w:rsid w:val="00760528"/>
    <w:rsid w:val="007608A1"/>
    <w:rsid w:val="00760A19"/>
    <w:rsid w:val="00760A88"/>
    <w:rsid w:val="00760AC3"/>
    <w:rsid w:val="00760C11"/>
    <w:rsid w:val="00760F12"/>
    <w:rsid w:val="0076186E"/>
    <w:rsid w:val="007618CC"/>
    <w:rsid w:val="00761F45"/>
    <w:rsid w:val="00762251"/>
    <w:rsid w:val="0076229F"/>
    <w:rsid w:val="007630E2"/>
    <w:rsid w:val="0076315C"/>
    <w:rsid w:val="00763174"/>
    <w:rsid w:val="007636F3"/>
    <w:rsid w:val="007637D8"/>
    <w:rsid w:val="00763AFB"/>
    <w:rsid w:val="00763B44"/>
    <w:rsid w:val="00764039"/>
    <w:rsid w:val="00764312"/>
    <w:rsid w:val="007644BE"/>
    <w:rsid w:val="0076473A"/>
    <w:rsid w:val="0076484C"/>
    <w:rsid w:val="00764ADC"/>
    <w:rsid w:val="00765895"/>
    <w:rsid w:val="007658B0"/>
    <w:rsid w:val="00765944"/>
    <w:rsid w:val="00765BA1"/>
    <w:rsid w:val="00765CA8"/>
    <w:rsid w:val="00765E1F"/>
    <w:rsid w:val="00765FC4"/>
    <w:rsid w:val="00766826"/>
    <w:rsid w:val="00766848"/>
    <w:rsid w:val="00766899"/>
    <w:rsid w:val="00766951"/>
    <w:rsid w:val="00766D32"/>
    <w:rsid w:val="00766D72"/>
    <w:rsid w:val="00767150"/>
    <w:rsid w:val="0076719E"/>
    <w:rsid w:val="00767289"/>
    <w:rsid w:val="00767BE8"/>
    <w:rsid w:val="00767C8A"/>
    <w:rsid w:val="00767F4F"/>
    <w:rsid w:val="00770009"/>
    <w:rsid w:val="007704EF"/>
    <w:rsid w:val="00770543"/>
    <w:rsid w:val="00770D10"/>
    <w:rsid w:val="00770E7A"/>
    <w:rsid w:val="00770EA2"/>
    <w:rsid w:val="00770FD7"/>
    <w:rsid w:val="00771C2B"/>
    <w:rsid w:val="00772178"/>
    <w:rsid w:val="007722C8"/>
    <w:rsid w:val="00772327"/>
    <w:rsid w:val="007723B9"/>
    <w:rsid w:val="00772524"/>
    <w:rsid w:val="0077293F"/>
    <w:rsid w:val="00772FC7"/>
    <w:rsid w:val="0077300D"/>
    <w:rsid w:val="007735ED"/>
    <w:rsid w:val="007736B3"/>
    <w:rsid w:val="00773986"/>
    <w:rsid w:val="00773D1C"/>
    <w:rsid w:val="0077403B"/>
    <w:rsid w:val="0077423C"/>
    <w:rsid w:val="007744BF"/>
    <w:rsid w:val="00774582"/>
    <w:rsid w:val="00774D76"/>
    <w:rsid w:val="00774F89"/>
    <w:rsid w:val="007752A1"/>
    <w:rsid w:val="007755D8"/>
    <w:rsid w:val="007758AE"/>
    <w:rsid w:val="007762D9"/>
    <w:rsid w:val="00776720"/>
    <w:rsid w:val="00776D47"/>
    <w:rsid w:val="00776E02"/>
    <w:rsid w:val="00777167"/>
    <w:rsid w:val="007777FF"/>
    <w:rsid w:val="00777D84"/>
    <w:rsid w:val="007800B7"/>
    <w:rsid w:val="00780E3F"/>
    <w:rsid w:val="00781051"/>
    <w:rsid w:val="007813DE"/>
    <w:rsid w:val="00781A69"/>
    <w:rsid w:val="00781D8B"/>
    <w:rsid w:val="00781F7D"/>
    <w:rsid w:val="00782592"/>
    <w:rsid w:val="007828A9"/>
    <w:rsid w:val="00782DE1"/>
    <w:rsid w:val="00782E2F"/>
    <w:rsid w:val="00783595"/>
    <w:rsid w:val="00783775"/>
    <w:rsid w:val="00783785"/>
    <w:rsid w:val="007838E8"/>
    <w:rsid w:val="0078399B"/>
    <w:rsid w:val="00783A10"/>
    <w:rsid w:val="00783A63"/>
    <w:rsid w:val="00783C4F"/>
    <w:rsid w:val="00783D96"/>
    <w:rsid w:val="00783F44"/>
    <w:rsid w:val="0078428E"/>
    <w:rsid w:val="0078466D"/>
    <w:rsid w:val="00784933"/>
    <w:rsid w:val="00784B1A"/>
    <w:rsid w:val="00784B4F"/>
    <w:rsid w:val="00784D4A"/>
    <w:rsid w:val="00785216"/>
    <w:rsid w:val="00785241"/>
    <w:rsid w:val="00785C21"/>
    <w:rsid w:val="00785C4B"/>
    <w:rsid w:val="00785E69"/>
    <w:rsid w:val="00785F60"/>
    <w:rsid w:val="00785FB9"/>
    <w:rsid w:val="00786294"/>
    <w:rsid w:val="007867F8"/>
    <w:rsid w:val="00786A43"/>
    <w:rsid w:val="00786B41"/>
    <w:rsid w:val="00786ED3"/>
    <w:rsid w:val="0078727B"/>
    <w:rsid w:val="007873D2"/>
    <w:rsid w:val="0078745A"/>
    <w:rsid w:val="007875FB"/>
    <w:rsid w:val="007877BD"/>
    <w:rsid w:val="007903B9"/>
    <w:rsid w:val="00790550"/>
    <w:rsid w:val="00790770"/>
    <w:rsid w:val="00790B56"/>
    <w:rsid w:val="00790BF3"/>
    <w:rsid w:val="00790D5A"/>
    <w:rsid w:val="0079193B"/>
    <w:rsid w:val="00791E9C"/>
    <w:rsid w:val="00792055"/>
    <w:rsid w:val="007920A4"/>
    <w:rsid w:val="00792271"/>
    <w:rsid w:val="0079279B"/>
    <w:rsid w:val="0079291D"/>
    <w:rsid w:val="0079291F"/>
    <w:rsid w:val="00792B82"/>
    <w:rsid w:val="00792EB7"/>
    <w:rsid w:val="0079324C"/>
    <w:rsid w:val="0079348D"/>
    <w:rsid w:val="00793501"/>
    <w:rsid w:val="00793505"/>
    <w:rsid w:val="0079350D"/>
    <w:rsid w:val="007935AC"/>
    <w:rsid w:val="007937B2"/>
    <w:rsid w:val="00793B2C"/>
    <w:rsid w:val="00793BFD"/>
    <w:rsid w:val="00793CEE"/>
    <w:rsid w:val="00793F5E"/>
    <w:rsid w:val="00794328"/>
    <w:rsid w:val="007943A5"/>
    <w:rsid w:val="007946BB"/>
    <w:rsid w:val="007946C0"/>
    <w:rsid w:val="007946E1"/>
    <w:rsid w:val="00794CE2"/>
    <w:rsid w:val="00794D3A"/>
    <w:rsid w:val="0079531D"/>
    <w:rsid w:val="00795522"/>
    <w:rsid w:val="007955E8"/>
    <w:rsid w:val="007958D9"/>
    <w:rsid w:val="00795EF1"/>
    <w:rsid w:val="0079681D"/>
    <w:rsid w:val="00796981"/>
    <w:rsid w:val="00796EF9"/>
    <w:rsid w:val="00797038"/>
    <w:rsid w:val="007975F4"/>
    <w:rsid w:val="007976B5"/>
    <w:rsid w:val="00797D87"/>
    <w:rsid w:val="007A0016"/>
    <w:rsid w:val="007A0083"/>
    <w:rsid w:val="007A0094"/>
    <w:rsid w:val="007A0251"/>
    <w:rsid w:val="007A0A85"/>
    <w:rsid w:val="007A0D68"/>
    <w:rsid w:val="007A108A"/>
    <w:rsid w:val="007A1764"/>
    <w:rsid w:val="007A1821"/>
    <w:rsid w:val="007A1C65"/>
    <w:rsid w:val="007A1FF5"/>
    <w:rsid w:val="007A2222"/>
    <w:rsid w:val="007A2547"/>
    <w:rsid w:val="007A2AB2"/>
    <w:rsid w:val="007A2D63"/>
    <w:rsid w:val="007A31AF"/>
    <w:rsid w:val="007A333C"/>
    <w:rsid w:val="007A3708"/>
    <w:rsid w:val="007A37CA"/>
    <w:rsid w:val="007A3809"/>
    <w:rsid w:val="007A3818"/>
    <w:rsid w:val="007A39A1"/>
    <w:rsid w:val="007A411C"/>
    <w:rsid w:val="007A44E4"/>
    <w:rsid w:val="007A4B39"/>
    <w:rsid w:val="007A4C26"/>
    <w:rsid w:val="007A4D4A"/>
    <w:rsid w:val="007A4ECD"/>
    <w:rsid w:val="007A5013"/>
    <w:rsid w:val="007A5D18"/>
    <w:rsid w:val="007A6421"/>
    <w:rsid w:val="007A6B60"/>
    <w:rsid w:val="007A6CA9"/>
    <w:rsid w:val="007A6FF3"/>
    <w:rsid w:val="007A707B"/>
    <w:rsid w:val="007A71B7"/>
    <w:rsid w:val="007A71DF"/>
    <w:rsid w:val="007A7596"/>
    <w:rsid w:val="007A7C62"/>
    <w:rsid w:val="007A7E12"/>
    <w:rsid w:val="007A7EB9"/>
    <w:rsid w:val="007A7F32"/>
    <w:rsid w:val="007B0248"/>
    <w:rsid w:val="007B0762"/>
    <w:rsid w:val="007B07F6"/>
    <w:rsid w:val="007B1AEE"/>
    <w:rsid w:val="007B1B41"/>
    <w:rsid w:val="007B1CB9"/>
    <w:rsid w:val="007B1FFD"/>
    <w:rsid w:val="007B2527"/>
    <w:rsid w:val="007B305E"/>
    <w:rsid w:val="007B3331"/>
    <w:rsid w:val="007B3780"/>
    <w:rsid w:val="007B37EB"/>
    <w:rsid w:val="007B3E91"/>
    <w:rsid w:val="007B42F1"/>
    <w:rsid w:val="007B4436"/>
    <w:rsid w:val="007B4513"/>
    <w:rsid w:val="007B4FD3"/>
    <w:rsid w:val="007B50CF"/>
    <w:rsid w:val="007B50D9"/>
    <w:rsid w:val="007B5316"/>
    <w:rsid w:val="007B589A"/>
    <w:rsid w:val="007B59A3"/>
    <w:rsid w:val="007B6162"/>
    <w:rsid w:val="007B61F7"/>
    <w:rsid w:val="007B6350"/>
    <w:rsid w:val="007B64A1"/>
    <w:rsid w:val="007B66DA"/>
    <w:rsid w:val="007B67E7"/>
    <w:rsid w:val="007B6A2B"/>
    <w:rsid w:val="007B6B7E"/>
    <w:rsid w:val="007B6C0E"/>
    <w:rsid w:val="007B7071"/>
    <w:rsid w:val="007B70D9"/>
    <w:rsid w:val="007B7172"/>
    <w:rsid w:val="007B723F"/>
    <w:rsid w:val="007B72E6"/>
    <w:rsid w:val="007B75B7"/>
    <w:rsid w:val="007B76FB"/>
    <w:rsid w:val="007B7973"/>
    <w:rsid w:val="007B7C71"/>
    <w:rsid w:val="007B7D62"/>
    <w:rsid w:val="007B7F64"/>
    <w:rsid w:val="007BA610"/>
    <w:rsid w:val="007C003C"/>
    <w:rsid w:val="007C04F9"/>
    <w:rsid w:val="007C071A"/>
    <w:rsid w:val="007C0D70"/>
    <w:rsid w:val="007C0EEB"/>
    <w:rsid w:val="007C0F02"/>
    <w:rsid w:val="007C1251"/>
    <w:rsid w:val="007C1500"/>
    <w:rsid w:val="007C160D"/>
    <w:rsid w:val="007C1BB7"/>
    <w:rsid w:val="007C1D7E"/>
    <w:rsid w:val="007C1E03"/>
    <w:rsid w:val="007C1E5C"/>
    <w:rsid w:val="007C1ED4"/>
    <w:rsid w:val="007C2240"/>
    <w:rsid w:val="007C231A"/>
    <w:rsid w:val="007C283E"/>
    <w:rsid w:val="007C2B34"/>
    <w:rsid w:val="007C2FC0"/>
    <w:rsid w:val="007C310C"/>
    <w:rsid w:val="007C3135"/>
    <w:rsid w:val="007C31D5"/>
    <w:rsid w:val="007C3254"/>
    <w:rsid w:val="007C3A23"/>
    <w:rsid w:val="007C3E34"/>
    <w:rsid w:val="007C4072"/>
    <w:rsid w:val="007C40B1"/>
    <w:rsid w:val="007C411C"/>
    <w:rsid w:val="007C4128"/>
    <w:rsid w:val="007C419C"/>
    <w:rsid w:val="007C46A3"/>
    <w:rsid w:val="007C4C18"/>
    <w:rsid w:val="007C50A6"/>
    <w:rsid w:val="007C5286"/>
    <w:rsid w:val="007C53A3"/>
    <w:rsid w:val="007C57B0"/>
    <w:rsid w:val="007C5EA7"/>
    <w:rsid w:val="007C5F68"/>
    <w:rsid w:val="007C638C"/>
    <w:rsid w:val="007C6732"/>
    <w:rsid w:val="007C698A"/>
    <w:rsid w:val="007C6A45"/>
    <w:rsid w:val="007C6A83"/>
    <w:rsid w:val="007C6ACA"/>
    <w:rsid w:val="007C727F"/>
    <w:rsid w:val="007C7B16"/>
    <w:rsid w:val="007C7CB0"/>
    <w:rsid w:val="007C7D54"/>
    <w:rsid w:val="007D0314"/>
    <w:rsid w:val="007D0484"/>
    <w:rsid w:val="007D0787"/>
    <w:rsid w:val="007D079B"/>
    <w:rsid w:val="007D0955"/>
    <w:rsid w:val="007D0AF1"/>
    <w:rsid w:val="007D1410"/>
    <w:rsid w:val="007D14C0"/>
    <w:rsid w:val="007D1676"/>
    <w:rsid w:val="007D169D"/>
    <w:rsid w:val="007D1892"/>
    <w:rsid w:val="007D18D5"/>
    <w:rsid w:val="007D1B0B"/>
    <w:rsid w:val="007D1EB7"/>
    <w:rsid w:val="007D2061"/>
    <w:rsid w:val="007D2269"/>
    <w:rsid w:val="007D22CE"/>
    <w:rsid w:val="007D263B"/>
    <w:rsid w:val="007D271B"/>
    <w:rsid w:val="007D2753"/>
    <w:rsid w:val="007D27B3"/>
    <w:rsid w:val="007D2E30"/>
    <w:rsid w:val="007D3164"/>
    <w:rsid w:val="007D33E1"/>
    <w:rsid w:val="007D3412"/>
    <w:rsid w:val="007D37E2"/>
    <w:rsid w:val="007D39B7"/>
    <w:rsid w:val="007D39E2"/>
    <w:rsid w:val="007D3CC3"/>
    <w:rsid w:val="007D404F"/>
    <w:rsid w:val="007D40B6"/>
    <w:rsid w:val="007D437B"/>
    <w:rsid w:val="007D458A"/>
    <w:rsid w:val="007D4C92"/>
    <w:rsid w:val="007D4CA4"/>
    <w:rsid w:val="007D578C"/>
    <w:rsid w:val="007D582F"/>
    <w:rsid w:val="007D592E"/>
    <w:rsid w:val="007D5EEA"/>
    <w:rsid w:val="007D5FDA"/>
    <w:rsid w:val="007D61AF"/>
    <w:rsid w:val="007D63BA"/>
    <w:rsid w:val="007D6553"/>
    <w:rsid w:val="007D69E3"/>
    <w:rsid w:val="007D6A27"/>
    <w:rsid w:val="007D7018"/>
    <w:rsid w:val="007D7030"/>
    <w:rsid w:val="007D77CE"/>
    <w:rsid w:val="007D77ED"/>
    <w:rsid w:val="007D7851"/>
    <w:rsid w:val="007D7B63"/>
    <w:rsid w:val="007D7CD4"/>
    <w:rsid w:val="007D7D25"/>
    <w:rsid w:val="007E0200"/>
    <w:rsid w:val="007E05B9"/>
    <w:rsid w:val="007E06FD"/>
    <w:rsid w:val="007E079A"/>
    <w:rsid w:val="007E0888"/>
    <w:rsid w:val="007E0AC1"/>
    <w:rsid w:val="007E1031"/>
    <w:rsid w:val="007E1717"/>
    <w:rsid w:val="007E1796"/>
    <w:rsid w:val="007E1B38"/>
    <w:rsid w:val="007E1F99"/>
    <w:rsid w:val="007E21BB"/>
    <w:rsid w:val="007E240C"/>
    <w:rsid w:val="007E2645"/>
    <w:rsid w:val="007E28DB"/>
    <w:rsid w:val="007E2D0F"/>
    <w:rsid w:val="007E2E03"/>
    <w:rsid w:val="007E307B"/>
    <w:rsid w:val="007E32A3"/>
    <w:rsid w:val="007E3693"/>
    <w:rsid w:val="007E3800"/>
    <w:rsid w:val="007E39BD"/>
    <w:rsid w:val="007E3AD7"/>
    <w:rsid w:val="007E3F80"/>
    <w:rsid w:val="007E40E8"/>
    <w:rsid w:val="007E41BF"/>
    <w:rsid w:val="007E42C7"/>
    <w:rsid w:val="007E4436"/>
    <w:rsid w:val="007E4740"/>
    <w:rsid w:val="007E4DD3"/>
    <w:rsid w:val="007E4EB7"/>
    <w:rsid w:val="007E4ECA"/>
    <w:rsid w:val="007E529D"/>
    <w:rsid w:val="007E53AA"/>
    <w:rsid w:val="007E579F"/>
    <w:rsid w:val="007E5882"/>
    <w:rsid w:val="007E5AC7"/>
    <w:rsid w:val="007E5AF8"/>
    <w:rsid w:val="007E5D23"/>
    <w:rsid w:val="007E61B9"/>
    <w:rsid w:val="007E6356"/>
    <w:rsid w:val="007E6397"/>
    <w:rsid w:val="007E67B3"/>
    <w:rsid w:val="007E6B4B"/>
    <w:rsid w:val="007E6B75"/>
    <w:rsid w:val="007E6F7F"/>
    <w:rsid w:val="007E748C"/>
    <w:rsid w:val="007E76E3"/>
    <w:rsid w:val="007E7BB1"/>
    <w:rsid w:val="007E7BD8"/>
    <w:rsid w:val="007E7F9C"/>
    <w:rsid w:val="007F0046"/>
    <w:rsid w:val="007F02C3"/>
    <w:rsid w:val="007F0637"/>
    <w:rsid w:val="007F09EE"/>
    <w:rsid w:val="007F0A44"/>
    <w:rsid w:val="007F1490"/>
    <w:rsid w:val="007F1A14"/>
    <w:rsid w:val="007F2166"/>
    <w:rsid w:val="007F251E"/>
    <w:rsid w:val="007F27EF"/>
    <w:rsid w:val="007F284C"/>
    <w:rsid w:val="007F28DB"/>
    <w:rsid w:val="007F28ED"/>
    <w:rsid w:val="007F30E0"/>
    <w:rsid w:val="007F315C"/>
    <w:rsid w:val="007F31CC"/>
    <w:rsid w:val="007F3CD8"/>
    <w:rsid w:val="007F3E5D"/>
    <w:rsid w:val="007F3F3D"/>
    <w:rsid w:val="007F3F7D"/>
    <w:rsid w:val="007F3F86"/>
    <w:rsid w:val="007F4305"/>
    <w:rsid w:val="007F4439"/>
    <w:rsid w:val="007F459D"/>
    <w:rsid w:val="007F4606"/>
    <w:rsid w:val="007F471A"/>
    <w:rsid w:val="007F51BA"/>
    <w:rsid w:val="007F54AB"/>
    <w:rsid w:val="007F56B9"/>
    <w:rsid w:val="007F5B00"/>
    <w:rsid w:val="007F5FB2"/>
    <w:rsid w:val="007F5FD9"/>
    <w:rsid w:val="007F6414"/>
    <w:rsid w:val="007F6427"/>
    <w:rsid w:val="007F6589"/>
    <w:rsid w:val="007F668F"/>
    <w:rsid w:val="007F691B"/>
    <w:rsid w:val="007F6B64"/>
    <w:rsid w:val="007F6DA4"/>
    <w:rsid w:val="007F7091"/>
    <w:rsid w:val="007F715B"/>
    <w:rsid w:val="007F72B8"/>
    <w:rsid w:val="007F753B"/>
    <w:rsid w:val="007F769B"/>
    <w:rsid w:val="007F7837"/>
    <w:rsid w:val="007F79B0"/>
    <w:rsid w:val="007F7A9D"/>
    <w:rsid w:val="007F7F53"/>
    <w:rsid w:val="0080001E"/>
    <w:rsid w:val="008000E9"/>
    <w:rsid w:val="008000F7"/>
    <w:rsid w:val="008002EF"/>
    <w:rsid w:val="0080031D"/>
    <w:rsid w:val="008003A1"/>
    <w:rsid w:val="0080088F"/>
    <w:rsid w:val="00801331"/>
    <w:rsid w:val="0080135B"/>
    <w:rsid w:val="008015C9"/>
    <w:rsid w:val="00801D9A"/>
    <w:rsid w:val="00801FD6"/>
    <w:rsid w:val="00802025"/>
    <w:rsid w:val="0080242D"/>
    <w:rsid w:val="00802585"/>
    <w:rsid w:val="0080262B"/>
    <w:rsid w:val="008026FE"/>
    <w:rsid w:val="0080286A"/>
    <w:rsid w:val="00803163"/>
    <w:rsid w:val="00803367"/>
    <w:rsid w:val="00803483"/>
    <w:rsid w:val="00803556"/>
    <w:rsid w:val="0080365F"/>
    <w:rsid w:val="00803ADA"/>
    <w:rsid w:val="00803ECA"/>
    <w:rsid w:val="0080402B"/>
    <w:rsid w:val="0080431D"/>
    <w:rsid w:val="00804716"/>
    <w:rsid w:val="00804AB8"/>
    <w:rsid w:val="00804C84"/>
    <w:rsid w:val="00804EBC"/>
    <w:rsid w:val="00804F2D"/>
    <w:rsid w:val="00805143"/>
    <w:rsid w:val="008051E9"/>
    <w:rsid w:val="00805914"/>
    <w:rsid w:val="00805C08"/>
    <w:rsid w:val="00805C0B"/>
    <w:rsid w:val="00806147"/>
    <w:rsid w:val="00806368"/>
    <w:rsid w:val="008064F8"/>
    <w:rsid w:val="008065AB"/>
    <w:rsid w:val="00806CDD"/>
    <w:rsid w:val="008070EB"/>
    <w:rsid w:val="00807396"/>
    <w:rsid w:val="00807A45"/>
    <w:rsid w:val="00807D9A"/>
    <w:rsid w:val="0081016F"/>
    <w:rsid w:val="00810806"/>
    <w:rsid w:val="00810E5A"/>
    <w:rsid w:val="00811307"/>
    <w:rsid w:val="00811FD3"/>
    <w:rsid w:val="0081204D"/>
    <w:rsid w:val="00812489"/>
    <w:rsid w:val="0081257D"/>
    <w:rsid w:val="00812604"/>
    <w:rsid w:val="00812959"/>
    <w:rsid w:val="00812D9B"/>
    <w:rsid w:val="00813920"/>
    <w:rsid w:val="0081395C"/>
    <w:rsid w:val="00813A9F"/>
    <w:rsid w:val="00813B07"/>
    <w:rsid w:val="00813C00"/>
    <w:rsid w:val="00814213"/>
    <w:rsid w:val="00814487"/>
    <w:rsid w:val="00814715"/>
    <w:rsid w:val="00814AC0"/>
    <w:rsid w:val="00814F51"/>
    <w:rsid w:val="00815619"/>
    <w:rsid w:val="008156E5"/>
    <w:rsid w:val="008159A7"/>
    <w:rsid w:val="00815EA3"/>
    <w:rsid w:val="00815FEC"/>
    <w:rsid w:val="0081603C"/>
    <w:rsid w:val="00816725"/>
    <w:rsid w:val="0081687F"/>
    <w:rsid w:val="0081696E"/>
    <w:rsid w:val="00816BC5"/>
    <w:rsid w:val="00816D0E"/>
    <w:rsid w:val="00817423"/>
    <w:rsid w:val="00817487"/>
    <w:rsid w:val="008174E5"/>
    <w:rsid w:val="00817813"/>
    <w:rsid w:val="00817C40"/>
    <w:rsid w:val="00820360"/>
    <w:rsid w:val="00820435"/>
    <w:rsid w:val="0082079A"/>
    <w:rsid w:val="0082083E"/>
    <w:rsid w:val="00820C64"/>
    <w:rsid w:val="00820CC3"/>
    <w:rsid w:val="00820DED"/>
    <w:rsid w:val="00820FF2"/>
    <w:rsid w:val="0082115B"/>
    <w:rsid w:val="008211A5"/>
    <w:rsid w:val="008212E0"/>
    <w:rsid w:val="008213D3"/>
    <w:rsid w:val="008213E4"/>
    <w:rsid w:val="0082173C"/>
    <w:rsid w:val="00821899"/>
    <w:rsid w:val="00821CE0"/>
    <w:rsid w:val="00822062"/>
    <w:rsid w:val="008221F3"/>
    <w:rsid w:val="008223EC"/>
    <w:rsid w:val="008224F7"/>
    <w:rsid w:val="00822A94"/>
    <w:rsid w:val="00823022"/>
    <w:rsid w:val="0082342C"/>
    <w:rsid w:val="0082373B"/>
    <w:rsid w:val="00823790"/>
    <w:rsid w:val="00823D9C"/>
    <w:rsid w:val="0082427A"/>
    <w:rsid w:val="00824C96"/>
    <w:rsid w:val="00824ED9"/>
    <w:rsid w:val="00825974"/>
    <w:rsid w:val="00825A42"/>
    <w:rsid w:val="00825D22"/>
    <w:rsid w:val="00825E61"/>
    <w:rsid w:val="00825F35"/>
    <w:rsid w:val="00826140"/>
    <w:rsid w:val="00826264"/>
    <w:rsid w:val="008266EA"/>
    <w:rsid w:val="008268F3"/>
    <w:rsid w:val="00826A4E"/>
    <w:rsid w:val="00826D89"/>
    <w:rsid w:val="00826DA5"/>
    <w:rsid w:val="00826EFD"/>
    <w:rsid w:val="00827263"/>
    <w:rsid w:val="00827391"/>
    <w:rsid w:val="008276B3"/>
    <w:rsid w:val="00827794"/>
    <w:rsid w:val="00827BD0"/>
    <w:rsid w:val="00827D0B"/>
    <w:rsid w:val="00827F1E"/>
    <w:rsid w:val="00827F2F"/>
    <w:rsid w:val="0082B78C"/>
    <w:rsid w:val="0083013B"/>
    <w:rsid w:val="00830381"/>
    <w:rsid w:val="00830E15"/>
    <w:rsid w:val="008311CC"/>
    <w:rsid w:val="00832168"/>
    <w:rsid w:val="00832169"/>
    <w:rsid w:val="008322A2"/>
    <w:rsid w:val="008325C5"/>
    <w:rsid w:val="00832983"/>
    <w:rsid w:val="00832AB3"/>
    <w:rsid w:val="00832D1C"/>
    <w:rsid w:val="0083324D"/>
    <w:rsid w:val="008332DE"/>
    <w:rsid w:val="008336BF"/>
    <w:rsid w:val="008338BD"/>
    <w:rsid w:val="008340AC"/>
    <w:rsid w:val="008345FB"/>
    <w:rsid w:val="00834C71"/>
    <w:rsid w:val="00835046"/>
    <w:rsid w:val="008350AF"/>
    <w:rsid w:val="008350E4"/>
    <w:rsid w:val="00835328"/>
    <w:rsid w:val="00835387"/>
    <w:rsid w:val="0083587C"/>
    <w:rsid w:val="008359F5"/>
    <w:rsid w:val="008368B3"/>
    <w:rsid w:val="0083690D"/>
    <w:rsid w:val="00836930"/>
    <w:rsid w:val="008369A9"/>
    <w:rsid w:val="00836EA6"/>
    <w:rsid w:val="0083728C"/>
    <w:rsid w:val="0083750C"/>
    <w:rsid w:val="008375A0"/>
    <w:rsid w:val="00837A4A"/>
    <w:rsid w:val="00837F05"/>
    <w:rsid w:val="00837F62"/>
    <w:rsid w:val="008403D0"/>
    <w:rsid w:val="0084056E"/>
    <w:rsid w:val="00840A3A"/>
    <w:rsid w:val="00840A68"/>
    <w:rsid w:val="00840B44"/>
    <w:rsid w:val="00841361"/>
    <w:rsid w:val="0084136F"/>
    <w:rsid w:val="0084202E"/>
    <w:rsid w:val="00842655"/>
    <w:rsid w:val="00842853"/>
    <w:rsid w:val="0084295B"/>
    <w:rsid w:val="00842CAC"/>
    <w:rsid w:val="00842E93"/>
    <w:rsid w:val="00843106"/>
    <w:rsid w:val="0084312C"/>
    <w:rsid w:val="008431A5"/>
    <w:rsid w:val="0084335F"/>
    <w:rsid w:val="00843909"/>
    <w:rsid w:val="00843FD5"/>
    <w:rsid w:val="008441E0"/>
    <w:rsid w:val="0084441C"/>
    <w:rsid w:val="00844617"/>
    <w:rsid w:val="0084467C"/>
    <w:rsid w:val="00844872"/>
    <w:rsid w:val="008448B5"/>
    <w:rsid w:val="00844989"/>
    <w:rsid w:val="00844A0A"/>
    <w:rsid w:val="00844AA1"/>
    <w:rsid w:val="00844B67"/>
    <w:rsid w:val="00844CD1"/>
    <w:rsid w:val="00844D39"/>
    <w:rsid w:val="008450A5"/>
    <w:rsid w:val="008451FD"/>
    <w:rsid w:val="0084551F"/>
    <w:rsid w:val="008456B7"/>
    <w:rsid w:val="00845D32"/>
    <w:rsid w:val="008461F4"/>
    <w:rsid w:val="0084620D"/>
    <w:rsid w:val="0084658A"/>
    <w:rsid w:val="00846C10"/>
    <w:rsid w:val="00846F9D"/>
    <w:rsid w:val="00847033"/>
    <w:rsid w:val="00847204"/>
    <w:rsid w:val="00847246"/>
    <w:rsid w:val="00847599"/>
    <w:rsid w:val="008475BC"/>
    <w:rsid w:val="00847D4A"/>
    <w:rsid w:val="00847F37"/>
    <w:rsid w:val="00847FED"/>
    <w:rsid w:val="0084EB64"/>
    <w:rsid w:val="008501EC"/>
    <w:rsid w:val="0085054E"/>
    <w:rsid w:val="00850727"/>
    <w:rsid w:val="00850859"/>
    <w:rsid w:val="0085098B"/>
    <w:rsid w:val="00850BE4"/>
    <w:rsid w:val="00850D3D"/>
    <w:rsid w:val="008513DE"/>
    <w:rsid w:val="00851519"/>
    <w:rsid w:val="0085153C"/>
    <w:rsid w:val="00851817"/>
    <w:rsid w:val="008518CB"/>
    <w:rsid w:val="00852085"/>
    <w:rsid w:val="00852154"/>
    <w:rsid w:val="00852C34"/>
    <w:rsid w:val="00852CB6"/>
    <w:rsid w:val="00852F25"/>
    <w:rsid w:val="00853071"/>
    <w:rsid w:val="008530BB"/>
    <w:rsid w:val="00853466"/>
    <w:rsid w:val="008534AA"/>
    <w:rsid w:val="00853A28"/>
    <w:rsid w:val="00853B65"/>
    <w:rsid w:val="0085414B"/>
    <w:rsid w:val="008544EC"/>
    <w:rsid w:val="00854963"/>
    <w:rsid w:val="00854CA1"/>
    <w:rsid w:val="00854DB7"/>
    <w:rsid w:val="00854EBE"/>
    <w:rsid w:val="0085509A"/>
    <w:rsid w:val="008555E0"/>
    <w:rsid w:val="0085599E"/>
    <w:rsid w:val="008559CE"/>
    <w:rsid w:val="00855AB1"/>
    <w:rsid w:val="00855AB4"/>
    <w:rsid w:val="00855BA6"/>
    <w:rsid w:val="008565A4"/>
    <w:rsid w:val="00856748"/>
    <w:rsid w:val="00856950"/>
    <w:rsid w:val="00856B7F"/>
    <w:rsid w:val="00856B98"/>
    <w:rsid w:val="00856C13"/>
    <w:rsid w:val="00857142"/>
    <w:rsid w:val="00857428"/>
    <w:rsid w:val="008574E7"/>
    <w:rsid w:val="0085757F"/>
    <w:rsid w:val="0085773C"/>
    <w:rsid w:val="0085790E"/>
    <w:rsid w:val="00857A79"/>
    <w:rsid w:val="008602F8"/>
    <w:rsid w:val="0086044C"/>
    <w:rsid w:val="00860583"/>
    <w:rsid w:val="008606D4"/>
    <w:rsid w:val="0086083B"/>
    <w:rsid w:val="008611E0"/>
    <w:rsid w:val="0086124B"/>
    <w:rsid w:val="0086124D"/>
    <w:rsid w:val="0086140D"/>
    <w:rsid w:val="00861A8A"/>
    <w:rsid w:val="00861CA3"/>
    <w:rsid w:val="008622CA"/>
    <w:rsid w:val="008625E5"/>
    <w:rsid w:val="00862850"/>
    <w:rsid w:val="008628E8"/>
    <w:rsid w:val="0086294B"/>
    <w:rsid w:val="00862BCC"/>
    <w:rsid w:val="0086314F"/>
    <w:rsid w:val="008631CA"/>
    <w:rsid w:val="008631DA"/>
    <w:rsid w:val="00863311"/>
    <w:rsid w:val="0086332F"/>
    <w:rsid w:val="0086389D"/>
    <w:rsid w:val="00863A2D"/>
    <w:rsid w:val="00863BE5"/>
    <w:rsid w:val="00863DB9"/>
    <w:rsid w:val="00863FC4"/>
    <w:rsid w:val="00864359"/>
    <w:rsid w:val="008643E3"/>
    <w:rsid w:val="008644B6"/>
    <w:rsid w:val="00864529"/>
    <w:rsid w:val="00864895"/>
    <w:rsid w:val="00864939"/>
    <w:rsid w:val="00864DCC"/>
    <w:rsid w:val="0086527F"/>
    <w:rsid w:val="00865418"/>
    <w:rsid w:val="008657C0"/>
    <w:rsid w:val="00865883"/>
    <w:rsid w:val="00865D7E"/>
    <w:rsid w:val="00865E4D"/>
    <w:rsid w:val="0086605A"/>
    <w:rsid w:val="0086624A"/>
    <w:rsid w:val="00867170"/>
    <w:rsid w:val="0086779C"/>
    <w:rsid w:val="008678F8"/>
    <w:rsid w:val="0086FE02"/>
    <w:rsid w:val="00870370"/>
    <w:rsid w:val="00870922"/>
    <w:rsid w:val="00870EB0"/>
    <w:rsid w:val="00871991"/>
    <w:rsid w:val="008719ED"/>
    <w:rsid w:val="00871D1E"/>
    <w:rsid w:val="00871FB5"/>
    <w:rsid w:val="00872026"/>
    <w:rsid w:val="008720F3"/>
    <w:rsid w:val="00872155"/>
    <w:rsid w:val="00872C31"/>
    <w:rsid w:val="00872DD1"/>
    <w:rsid w:val="008731C6"/>
    <w:rsid w:val="008738D3"/>
    <w:rsid w:val="00873CCB"/>
    <w:rsid w:val="00873EC8"/>
    <w:rsid w:val="00874544"/>
    <w:rsid w:val="008746F2"/>
    <w:rsid w:val="00874879"/>
    <w:rsid w:val="008748AF"/>
    <w:rsid w:val="008749B7"/>
    <w:rsid w:val="00875238"/>
    <w:rsid w:val="0087530D"/>
    <w:rsid w:val="00875378"/>
    <w:rsid w:val="008754FD"/>
    <w:rsid w:val="0087558C"/>
    <w:rsid w:val="0087560C"/>
    <w:rsid w:val="0087569B"/>
    <w:rsid w:val="008757FA"/>
    <w:rsid w:val="00875CD5"/>
    <w:rsid w:val="00875FB7"/>
    <w:rsid w:val="0087607B"/>
    <w:rsid w:val="00876315"/>
    <w:rsid w:val="008768E3"/>
    <w:rsid w:val="00876DB0"/>
    <w:rsid w:val="00877017"/>
    <w:rsid w:val="0087715F"/>
    <w:rsid w:val="008771BD"/>
    <w:rsid w:val="00877290"/>
    <w:rsid w:val="008773A3"/>
    <w:rsid w:val="008775D1"/>
    <w:rsid w:val="0087763D"/>
    <w:rsid w:val="008779F4"/>
    <w:rsid w:val="00877CE0"/>
    <w:rsid w:val="00877E7A"/>
    <w:rsid w:val="00880175"/>
    <w:rsid w:val="0088023D"/>
    <w:rsid w:val="008803BB"/>
    <w:rsid w:val="00880593"/>
    <w:rsid w:val="00880891"/>
    <w:rsid w:val="00880A5B"/>
    <w:rsid w:val="00880B0F"/>
    <w:rsid w:val="00880E86"/>
    <w:rsid w:val="008810E5"/>
    <w:rsid w:val="00881274"/>
    <w:rsid w:val="00881568"/>
    <w:rsid w:val="00881B54"/>
    <w:rsid w:val="00881D87"/>
    <w:rsid w:val="0088203B"/>
    <w:rsid w:val="008821AF"/>
    <w:rsid w:val="008822A4"/>
    <w:rsid w:val="00882537"/>
    <w:rsid w:val="00882621"/>
    <w:rsid w:val="0088282D"/>
    <w:rsid w:val="0088284D"/>
    <w:rsid w:val="00882F1E"/>
    <w:rsid w:val="00882F74"/>
    <w:rsid w:val="008831E1"/>
    <w:rsid w:val="008832DD"/>
    <w:rsid w:val="0088357A"/>
    <w:rsid w:val="0088398C"/>
    <w:rsid w:val="00883B68"/>
    <w:rsid w:val="00883E36"/>
    <w:rsid w:val="00884214"/>
    <w:rsid w:val="00884579"/>
    <w:rsid w:val="00884613"/>
    <w:rsid w:val="008853CF"/>
    <w:rsid w:val="0088560C"/>
    <w:rsid w:val="0088572A"/>
    <w:rsid w:val="00885852"/>
    <w:rsid w:val="00885ACC"/>
    <w:rsid w:val="00885DB4"/>
    <w:rsid w:val="0088644A"/>
    <w:rsid w:val="008866E7"/>
    <w:rsid w:val="00886BD2"/>
    <w:rsid w:val="00886C94"/>
    <w:rsid w:val="00886D66"/>
    <w:rsid w:val="00886F6C"/>
    <w:rsid w:val="008870BD"/>
    <w:rsid w:val="008870CC"/>
    <w:rsid w:val="008871CB"/>
    <w:rsid w:val="00887261"/>
    <w:rsid w:val="008873A2"/>
    <w:rsid w:val="00887595"/>
    <w:rsid w:val="008875ED"/>
    <w:rsid w:val="0088778F"/>
    <w:rsid w:val="00887BE6"/>
    <w:rsid w:val="00887DD1"/>
    <w:rsid w:val="0089065B"/>
    <w:rsid w:val="00890C7C"/>
    <w:rsid w:val="00890FF5"/>
    <w:rsid w:val="0089130C"/>
    <w:rsid w:val="0089183E"/>
    <w:rsid w:val="008919B5"/>
    <w:rsid w:val="00891C98"/>
    <w:rsid w:val="00891DD6"/>
    <w:rsid w:val="008922AE"/>
    <w:rsid w:val="008926D4"/>
    <w:rsid w:val="0089340E"/>
    <w:rsid w:val="0089366B"/>
    <w:rsid w:val="00893688"/>
    <w:rsid w:val="00893921"/>
    <w:rsid w:val="00893A22"/>
    <w:rsid w:val="00893B03"/>
    <w:rsid w:val="00893D16"/>
    <w:rsid w:val="00893F3E"/>
    <w:rsid w:val="00893F6C"/>
    <w:rsid w:val="0089402D"/>
    <w:rsid w:val="00894336"/>
    <w:rsid w:val="00894342"/>
    <w:rsid w:val="00894476"/>
    <w:rsid w:val="00894505"/>
    <w:rsid w:val="008946FB"/>
    <w:rsid w:val="0089495F"/>
    <w:rsid w:val="00894AEA"/>
    <w:rsid w:val="00895D7B"/>
    <w:rsid w:val="00895F1A"/>
    <w:rsid w:val="00896170"/>
    <w:rsid w:val="008964D3"/>
    <w:rsid w:val="00896844"/>
    <w:rsid w:val="0089689B"/>
    <w:rsid w:val="00896BAE"/>
    <w:rsid w:val="008970EB"/>
    <w:rsid w:val="008972CA"/>
    <w:rsid w:val="0089744A"/>
    <w:rsid w:val="00897465"/>
    <w:rsid w:val="008974DD"/>
    <w:rsid w:val="00897682"/>
    <w:rsid w:val="00897977"/>
    <w:rsid w:val="00897B29"/>
    <w:rsid w:val="00897B7C"/>
    <w:rsid w:val="00897BC3"/>
    <w:rsid w:val="00897D10"/>
    <w:rsid w:val="00897F37"/>
    <w:rsid w:val="008A019E"/>
    <w:rsid w:val="008A037A"/>
    <w:rsid w:val="008A043A"/>
    <w:rsid w:val="008A0528"/>
    <w:rsid w:val="008A0942"/>
    <w:rsid w:val="008A09F5"/>
    <w:rsid w:val="008A0AA5"/>
    <w:rsid w:val="008A0AA7"/>
    <w:rsid w:val="008A0F15"/>
    <w:rsid w:val="008A12C8"/>
    <w:rsid w:val="008A1375"/>
    <w:rsid w:val="008A1417"/>
    <w:rsid w:val="008A16C0"/>
    <w:rsid w:val="008A182E"/>
    <w:rsid w:val="008A210A"/>
    <w:rsid w:val="008A216B"/>
    <w:rsid w:val="008A22DA"/>
    <w:rsid w:val="008A245F"/>
    <w:rsid w:val="008A2568"/>
    <w:rsid w:val="008A2CC1"/>
    <w:rsid w:val="008A2D51"/>
    <w:rsid w:val="008A2FAA"/>
    <w:rsid w:val="008A330D"/>
    <w:rsid w:val="008A347D"/>
    <w:rsid w:val="008A35E3"/>
    <w:rsid w:val="008A3873"/>
    <w:rsid w:val="008A408F"/>
    <w:rsid w:val="008A49A5"/>
    <w:rsid w:val="008A4B23"/>
    <w:rsid w:val="008A4D4B"/>
    <w:rsid w:val="008A4E0D"/>
    <w:rsid w:val="008A55FF"/>
    <w:rsid w:val="008A5879"/>
    <w:rsid w:val="008A5ADA"/>
    <w:rsid w:val="008A5DC4"/>
    <w:rsid w:val="008A5DF4"/>
    <w:rsid w:val="008A5F62"/>
    <w:rsid w:val="008A6198"/>
    <w:rsid w:val="008A6286"/>
    <w:rsid w:val="008A62A4"/>
    <w:rsid w:val="008A64F1"/>
    <w:rsid w:val="008A6B85"/>
    <w:rsid w:val="008A6DB0"/>
    <w:rsid w:val="008A6F47"/>
    <w:rsid w:val="008A701E"/>
    <w:rsid w:val="008A7081"/>
    <w:rsid w:val="008A71DA"/>
    <w:rsid w:val="008A752A"/>
    <w:rsid w:val="008A75BD"/>
    <w:rsid w:val="008A7AE3"/>
    <w:rsid w:val="008A7D0C"/>
    <w:rsid w:val="008B0429"/>
    <w:rsid w:val="008B09DB"/>
    <w:rsid w:val="008B103E"/>
    <w:rsid w:val="008B1208"/>
    <w:rsid w:val="008B1830"/>
    <w:rsid w:val="008B1839"/>
    <w:rsid w:val="008B1D3F"/>
    <w:rsid w:val="008B1D59"/>
    <w:rsid w:val="008B1DF4"/>
    <w:rsid w:val="008B1ED1"/>
    <w:rsid w:val="008B22D3"/>
    <w:rsid w:val="008B22FE"/>
    <w:rsid w:val="008B2333"/>
    <w:rsid w:val="008B27B8"/>
    <w:rsid w:val="008B2995"/>
    <w:rsid w:val="008B2A76"/>
    <w:rsid w:val="008B2D38"/>
    <w:rsid w:val="008B2F30"/>
    <w:rsid w:val="008B3173"/>
    <w:rsid w:val="008B347E"/>
    <w:rsid w:val="008B36F9"/>
    <w:rsid w:val="008B399C"/>
    <w:rsid w:val="008B3D9C"/>
    <w:rsid w:val="008B401F"/>
    <w:rsid w:val="008B4522"/>
    <w:rsid w:val="008B45DC"/>
    <w:rsid w:val="008B45E2"/>
    <w:rsid w:val="008B469C"/>
    <w:rsid w:val="008B4BDD"/>
    <w:rsid w:val="008B4C70"/>
    <w:rsid w:val="008B4CB1"/>
    <w:rsid w:val="008B5140"/>
    <w:rsid w:val="008B53BB"/>
    <w:rsid w:val="008B54C9"/>
    <w:rsid w:val="008B550D"/>
    <w:rsid w:val="008B5AAB"/>
    <w:rsid w:val="008B5C6B"/>
    <w:rsid w:val="008B5F3F"/>
    <w:rsid w:val="008B62F4"/>
    <w:rsid w:val="008B632D"/>
    <w:rsid w:val="008B66E8"/>
    <w:rsid w:val="008B684E"/>
    <w:rsid w:val="008B69B4"/>
    <w:rsid w:val="008B6F74"/>
    <w:rsid w:val="008B707E"/>
    <w:rsid w:val="008B7155"/>
    <w:rsid w:val="008B738E"/>
    <w:rsid w:val="008B739A"/>
    <w:rsid w:val="008B749F"/>
    <w:rsid w:val="008B750E"/>
    <w:rsid w:val="008B7527"/>
    <w:rsid w:val="008B7955"/>
    <w:rsid w:val="008B7B50"/>
    <w:rsid w:val="008C000A"/>
    <w:rsid w:val="008C01A7"/>
    <w:rsid w:val="008C0505"/>
    <w:rsid w:val="008C09CD"/>
    <w:rsid w:val="008C0D36"/>
    <w:rsid w:val="008C0EC4"/>
    <w:rsid w:val="008C10AD"/>
    <w:rsid w:val="008C1125"/>
    <w:rsid w:val="008C16DE"/>
    <w:rsid w:val="008C16EA"/>
    <w:rsid w:val="008C1914"/>
    <w:rsid w:val="008C1AE9"/>
    <w:rsid w:val="008C1BDA"/>
    <w:rsid w:val="008C21CC"/>
    <w:rsid w:val="008C240E"/>
    <w:rsid w:val="008C2475"/>
    <w:rsid w:val="008C255E"/>
    <w:rsid w:val="008C261A"/>
    <w:rsid w:val="008C300D"/>
    <w:rsid w:val="008C30C0"/>
    <w:rsid w:val="008C3729"/>
    <w:rsid w:val="008C374F"/>
    <w:rsid w:val="008C3800"/>
    <w:rsid w:val="008C394B"/>
    <w:rsid w:val="008C39A2"/>
    <w:rsid w:val="008C3AFE"/>
    <w:rsid w:val="008C3CA6"/>
    <w:rsid w:val="008C3EBB"/>
    <w:rsid w:val="008C45C3"/>
    <w:rsid w:val="008C477F"/>
    <w:rsid w:val="008C4C9D"/>
    <w:rsid w:val="008C4D1B"/>
    <w:rsid w:val="008C50C6"/>
    <w:rsid w:val="008C51AC"/>
    <w:rsid w:val="008C590C"/>
    <w:rsid w:val="008C6378"/>
    <w:rsid w:val="008C6534"/>
    <w:rsid w:val="008C6654"/>
    <w:rsid w:val="008C677A"/>
    <w:rsid w:val="008C6D75"/>
    <w:rsid w:val="008C6D90"/>
    <w:rsid w:val="008C6F5C"/>
    <w:rsid w:val="008C7448"/>
    <w:rsid w:val="008C786D"/>
    <w:rsid w:val="008C79DD"/>
    <w:rsid w:val="008C7DD3"/>
    <w:rsid w:val="008C7F42"/>
    <w:rsid w:val="008C7FAC"/>
    <w:rsid w:val="008CEB7F"/>
    <w:rsid w:val="008D02B1"/>
    <w:rsid w:val="008D0586"/>
    <w:rsid w:val="008D0764"/>
    <w:rsid w:val="008D0A65"/>
    <w:rsid w:val="008D0E38"/>
    <w:rsid w:val="008D10A6"/>
    <w:rsid w:val="008D1362"/>
    <w:rsid w:val="008D1452"/>
    <w:rsid w:val="008D152B"/>
    <w:rsid w:val="008D19AF"/>
    <w:rsid w:val="008D1D24"/>
    <w:rsid w:val="008D1D5C"/>
    <w:rsid w:val="008D2406"/>
    <w:rsid w:val="008D25C7"/>
    <w:rsid w:val="008D2AE8"/>
    <w:rsid w:val="008D2B2D"/>
    <w:rsid w:val="008D2E0E"/>
    <w:rsid w:val="008D32B6"/>
    <w:rsid w:val="008D342C"/>
    <w:rsid w:val="008D3639"/>
    <w:rsid w:val="008D3C94"/>
    <w:rsid w:val="008D444B"/>
    <w:rsid w:val="008D4465"/>
    <w:rsid w:val="008D44D8"/>
    <w:rsid w:val="008D4521"/>
    <w:rsid w:val="008D4773"/>
    <w:rsid w:val="008D4D7B"/>
    <w:rsid w:val="008D4D94"/>
    <w:rsid w:val="008D4E9A"/>
    <w:rsid w:val="008D4FB3"/>
    <w:rsid w:val="008D55A1"/>
    <w:rsid w:val="008D5632"/>
    <w:rsid w:val="008D595B"/>
    <w:rsid w:val="008D5C6B"/>
    <w:rsid w:val="008D5D00"/>
    <w:rsid w:val="008D605F"/>
    <w:rsid w:val="008D6272"/>
    <w:rsid w:val="008D64DB"/>
    <w:rsid w:val="008D6ED6"/>
    <w:rsid w:val="008D70F9"/>
    <w:rsid w:val="008D713E"/>
    <w:rsid w:val="008D71D4"/>
    <w:rsid w:val="008D78FC"/>
    <w:rsid w:val="008D7EAC"/>
    <w:rsid w:val="008D7F63"/>
    <w:rsid w:val="008E053C"/>
    <w:rsid w:val="008E0A02"/>
    <w:rsid w:val="008E0B0C"/>
    <w:rsid w:val="008E12FA"/>
    <w:rsid w:val="008E16E0"/>
    <w:rsid w:val="008E1867"/>
    <w:rsid w:val="008E18A3"/>
    <w:rsid w:val="008E1B62"/>
    <w:rsid w:val="008E1BF0"/>
    <w:rsid w:val="008E1D99"/>
    <w:rsid w:val="008E1EA9"/>
    <w:rsid w:val="008E2015"/>
    <w:rsid w:val="008E205D"/>
    <w:rsid w:val="008E22BA"/>
    <w:rsid w:val="008E22EF"/>
    <w:rsid w:val="008E242F"/>
    <w:rsid w:val="008E2626"/>
    <w:rsid w:val="008E2B89"/>
    <w:rsid w:val="008E303F"/>
    <w:rsid w:val="008E31F4"/>
    <w:rsid w:val="008E38AE"/>
    <w:rsid w:val="008E393D"/>
    <w:rsid w:val="008E3B9F"/>
    <w:rsid w:val="008E40C6"/>
    <w:rsid w:val="008E4CF1"/>
    <w:rsid w:val="008E521E"/>
    <w:rsid w:val="008E539B"/>
    <w:rsid w:val="008E5546"/>
    <w:rsid w:val="008E5A53"/>
    <w:rsid w:val="008E5C9D"/>
    <w:rsid w:val="008E5F3C"/>
    <w:rsid w:val="008E638D"/>
    <w:rsid w:val="008E693D"/>
    <w:rsid w:val="008E6D78"/>
    <w:rsid w:val="008E6EDB"/>
    <w:rsid w:val="008E6F93"/>
    <w:rsid w:val="008E70D0"/>
    <w:rsid w:val="008E77B2"/>
    <w:rsid w:val="008E7863"/>
    <w:rsid w:val="008E7EDB"/>
    <w:rsid w:val="008E7F3D"/>
    <w:rsid w:val="008E7F4F"/>
    <w:rsid w:val="008E7FD7"/>
    <w:rsid w:val="008F0555"/>
    <w:rsid w:val="008F068C"/>
    <w:rsid w:val="008F0EAE"/>
    <w:rsid w:val="008F0F38"/>
    <w:rsid w:val="008F11EE"/>
    <w:rsid w:val="008F1DDB"/>
    <w:rsid w:val="008F2254"/>
    <w:rsid w:val="008F22A9"/>
    <w:rsid w:val="008F2371"/>
    <w:rsid w:val="008F23C1"/>
    <w:rsid w:val="008F2624"/>
    <w:rsid w:val="008F28D7"/>
    <w:rsid w:val="008F292E"/>
    <w:rsid w:val="008F2BC7"/>
    <w:rsid w:val="008F2C03"/>
    <w:rsid w:val="008F2D3B"/>
    <w:rsid w:val="008F3039"/>
    <w:rsid w:val="008F3043"/>
    <w:rsid w:val="008F31C8"/>
    <w:rsid w:val="008F36C3"/>
    <w:rsid w:val="008F378D"/>
    <w:rsid w:val="008F3889"/>
    <w:rsid w:val="008F3D06"/>
    <w:rsid w:val="008F3E2E"/>
    <w:rsid w:val="008F3EF5"/>
    <w:rsid w:val="008F4444"/>
    <w:rsid w:val="008F4470"/>
    <w:rsid w:val="008F4521"/>
    <w:rsid w:val="008F4B11"/>
    <w:rsid w:val="008F4E1E"/>
    <w:rsid w:val="008F51CB"/>
    <w:rsid w:val="008F53C0"/>
    <w:rsid w:val="008F5785"/>
    <w:rsid w:val="008F582B"/>
    <w:rsid w:val="008F586B"/>
    <w:rsid w:val="008F5C2A"/>
    <w:rsid w:val="008F5D38"/>
    <w:rsid w:val="008F5D43"/>
    <w:rsid w:val="008F6150"/>
    <w:rsid w:val="008F61B4"/>
    <w:rsid w:val="008F6517"/>
    <w:rsid w:val="008F6720"/>
    <w:rsid w:val="008F69B5"/>
    <w:rsid w:val="008F700C"/>
    <w:rsid w:val="008F7092"/>
    <w:rsid w:val="008F7274"/>
    <w:rsid w:val="008F751E"/>
    <w:rsid w:val="008F79FE"/>
    <w:rsid w:val="008F7AC9"/>
    <w:rsid w:val="008F7D75"/>
    <w:rsid w:val="008FE291"/>
    <w:rsid w:val="009003B2"/>
    <w:rsid w:val="00900644"/>
    <w:rsid w:val="00900850"/>
    <w:rsid w:val="00900D24"/>
    <w:rsid w:val="00900DD2"/>
    <w:rsid w:val="00901063"/>
    <w:rsid w:val="009010C3"/>
    <w:rsid w:val="00901B72"/>
    <w:rsid w:val="00901FC7"/>
    <w:rsid w:val="009021CF"/>
    <w:rsid w:val="009027C6"/>
    <w:rsid w:val="00902AA1"/>
    <w:rsid w:val="00902C51"/>
    <w:rsid w:val="00902CF3"/>
    <w:rsid w:val="00902D16"/>
    <w:rsid w:val="00902D77"/>
    <w:rsid w:val="00902E63"/>
    <w:rsid w:val="00902FBA"/>
    <w:rsid w:val="009030CB"/>
    <w:rsid w:val="00903505"/>
    <w:rsid w:val="009036E2"/>
    <w:rsid w:val="009038FB"/>
    <w:rsid w:val="00903E68"/>
    <w:rsid w:val="0090439E"/>
    <w:rsid w:val="0090465B"/>
    <w:rsid w:val="009046DE"/>
    <w:rsid w:val="00904963"/>
    <w:rsid w:val="00904A5A"/>
    <w:rsid w:val="00904CBD"/>
    <w:rsid w:val="009051B0"/>
    <w:rsid w:val="0090552A"/>
    <w:rsid w:val="00905789"/>
    <w:rsid w:val="00905B0C"/>
    <w:rsid w:val="00905CEC"/>
    <w:rsid w:val="009068E7"/>
    <w:rsid w:val="00906F31"/>
    <w:rsid w:val="009071C5"/>
    <w:rsid w:val="009074ED"/>
    <w:rsid w:val="00907734"/>
    <w:rsid w:val="00907772"/>
    <w:rsid w:val="009077DC"/>
    <w:rsid w:val="00907B7A"/>
    <w:rsid w:val="00907CC5"/>
    <w:rsid w:val="00907FCB"/>
    <w:rsid w:val="009100CE"/>
    <w:rsid w:val="009101FC"/>
    <w:rsid w:val="00910389"/>
    <w:rsid w:val="00910716"/>
    <w:rsid w:val="009108AE"/>
    <w:rsid w:val="00910B22"/>
    <w:rsid w:val="00910CC9"/>
    <w:rsid w:val="00910DE7"/>
    <w:rsid w:val="00910F42"/>
    <w:rsid w:val="00910FA3"/>
    <w:rsid w:val="00911059"/>
    <w:rsid w:val="009110C5"/>
    <w:rsid w:val="0091145E"/>
    <w:rsid w:val="0091163A"/>
    <w:rsid w:val="009118AD"/>
    <w:rsid w:val="00911B56"/>
    <w:rsid w:val="00911D86"/>
    <w:rsid w:val="0091249D"/>
    <w:rsid w:val="0091261A"/>
    <w:rsid w:val="0091264B"/>
    <w:rsid w:val="0091291F"/>
    <w:rsid w:val="00912A27"/>
    <w:rsid w:val="00912C01"/>
    <w:rsid w:val="00912C2A"/>
    <w:rsid w:val="00912C8C"/>
    <w:rsid w:val="00912DCE"/>
    <w:rsid w:val="00913718"/>
    <w:rsid w:val="00913A19"/>
    <w:rsid w:val="00913DE2"/>
    <w:rsid w:val="009141F7"/>
    <w:rsid w:val="00914213"/>
    <w:rsid w:val="009145E3"/>
    <w:rsid w:val="0091468F"/>
    <w:rsid w:val="009147F9"/>
    <w:rsid w:val="0091481A"/>
    <w:rsid w:val="0091491A"/>
    <w:rsid w:val="00914A27"/>
    <w:rsid w:val="00914AFA"/>
    <w:rsid w:val="00914B17"/>
    <w:rsid w:val="00914D7F"/>
    <w:rsid w:val="00914F25"/>
    <w:rsid w:val="00914FD4"/>
    <w:rsid w:val="0091501F"/>
    <w:rsid w:val="00915375"/>
    <w:rsid w:val="00915449"/>
    <w:rsid w:val="0091556E"/>
    <w:rsid w:val="00915C7B"/>
    <w:rsid w:val="00915F48"/>
    <w:rsid w:val="00916262"/>
    <w:rsid w:val="009163D5"/>
    <w:rsid w:val="00916589"/>
    <w:rsid w:val="00916C10"/>
    <w:rsid w:val="00916D3B"/>
    <w:rsid w:val="00916F48"/>
    <w:rsid w:val="00916FA3"/>
    <w:rsid w:val="009175DE"/>
    <w:rsid w:val="00917647"/>
    <w:rsid w:val="009176B2"/>
    <w:rsid w:val="00917DF6"/>
    <w:rsid w:val="0092006E"/>
    <w:rsid w:val="00920117"/>
    <w:rsid w:val="009204D6"/>
    <w:rsid w:val="009205DF"/>
    <w:rsid w:val="009208C6"/>
    <w:rsid w:val="0092091E"/>
    <w:rsid w:val="00920A59"/>
    <w:rsid w:val="00920D71"/>
    <w:rsid w:val="00920DB8"/>
    <w:rsid w:val="00920E4D"/>
    <w:rsid w:val="00920F47"/>
    <w:rsid w:val="0092103C"/>
    <w:rsid w:val="009210E5"/>
    <w:rsid w:val="00921733"/>
    <w:rsid w:val="009219D4"/>
    <w:rsid w:val="00921D43"/>
    <w:rsid w:val="00921D96"/>
    <w:rsid w:val="0092201D"/>
    <w:rsid w:val="0092239E"/>
    <w:rsid w:val="00922763"/>
    <w:rsid w:val="00922878"/>
    <w:rsid w:val="009234EA"/>
    <w:rsid w:val="0092350A"/>
    <w:rsid w:val="0092367C"/>
    <w:rsid w:val="00923747"/>
    <w:rsid w:val="009239AA"/>
    <w:rsid w:val="00923CA5"/>
    <w:rsid w:val="00923EF7"/>
    <w:rsid w:val="0092412E"/>
    <w:rsid w:val="00924556"/>
    <w:rsid w:val="0092468E"/>
    <w:rsid w:val="00924833"/>
    <w:rsid w:val="00924F80"/>
    <w:rsid w:val="009255A1"/>
    <w:rsid w:val="00925A6B"/>
    <w:rsid w:val="00925DE7"/>
    <w:rsid w:val="009261D1"/>
    <w:rsid w:val="009262B1"/>
    <w:rsid w:val="009264AF"/>
    <w:rsid w:val="0092656E"/>
    <w:rsid w:val="009267DC"/>
    <w:rsid w:val="00926A48"/>
    <w:rsid w:val="00926A96"/>
    <w:rsid w:val="00926AF4"/>
    <w:rsid w:val="00926BCC"/>
    <w:rsid w:val="00927582"/>
    <w:rsid w:val="0092780D"/>
    <w:rsid w:val="00927B10"/>
    <w:rsid w:val="00927D2C"/>
    <w:rsid w:val="00927DD2"/>
    <w:rsid w:val="00929788"/>
    <w:rsid w:val="009301EA"/>
    <w:rsid w:val="00930359"/>
    <w:rsid w:val="00930378"/>
    <w:rsid w:val="00930A33"/>
    <w:rsid w:val="00930A74"/>
    <w:rsid w:val="00930F56"/>
    <w:rsid w:val="00931593"/>
    <w:rsid w:val="0093170B"/>
    <w:rsid w:val="00931743"/>
    <w:rsid w:val="00931EA1"/>
    <w:rsid w:val="00931EC8"/>
    <w:rsid w:val="00932378"/>
    <w:rsid w:val="00932601"/>
    <w:rsid w:val="00932899"/>
    <w:rsid w:val="0093296C"/>
    <w:rsid w:val="00932B43"/>
    <w:rsid w:val="00932EFE"/>
    <w:rsid w:val="0093330A"/>
    <w:rsid w:val="009333B5"/>
    <w:rsid w:val="00933458"/>
    <w:rsid w:val="009336B3"/>
    <w:rsid w:val="00933959"/>
    <w:rsid w:val="00933D1B"/>
    <w:rsid w:val="00933F17"/>
    <w:rsid w:val="009340B2"/>
    <w:rsid w:val="009341D6"/>
    <w:rsid w:val="00934257"/>
    <w:rsid w:val="00934309"/>
    <w:rsid w:val="009343F6"/>
    <w:rsid w:val="00934BE4"/>
    <w:rsid w:val="00934C0A"/>
    <w:rsid w:val="00934E63"/>
    <w:rsid w:val="009352EB"/>
    <w:rsid w:val="0093539C"/>
    <w:rsid w:val="00935428"/>
    <w:rsid w:val="00935477"/>
    <w:rsid w:val="009355A4"/>
    <w:rsid w:val="0093579D"/>
    <w:rsid w:val="00935E21"/>
    <w:rsid w:val="0093622B"/>
    <w:rsid w:val="009363B0"/>
    <w:rsid w:val="0093644D"/>
    <w:rsid w:val="00936AFB"/>
    <w:rsid w:val="00936B95"/>
    <w:rsid w:val="00936BF1"/>
    <w:rsid w:val="00936BFD"/>
    <w:rsid w:val="0093770B"/>
    <w:rsid w:val="0093787F"/>
    <w:rsid w:val="009378F7"/>
    <w:rsid w:val="00937A31"/>
    <w:rsid w:val="00937ED7"/>
    <w:rsid w:val="00937EF2"/>
    <w:rsid w:val="00940024"/>
    <w:rsid w:val="00940725"/>
    <w:rsid w:val="0094072F"/>
    <w:rsid w:val="009407B9"/>
    <w:rsid w:val="00940AB3"/>
    <w:rsid w:val="00940C76"/>
    <w:rsid w:val="00940E5B"/>
    <w:rsid w:val="00940FF3"/>
    <w:rsid w:val="009411B2"/>
    <w:rsid w:val="00941309"/>
    <w:rsid w:val="00941328"/>
    <w:rsid w:val="0094194A"/>
    <w:rsid w:val="00941E93"/>
    <w:rsid w:val="009420A1"/>
    <w:rsid w:val="00942427"/>
    <w:rsid w:val="00942852"/>
    <w:rsid w:val="00942FDD"/>
    <w:rsid w:val="00943041"/>
    <w:rsid w:val="00943070"/>
    <w:rsid w:val="0094319B"/>
    <w:rsid w:val="0094382D"/>
    <w:rsid w:val="009439D8"/>
    <w:rsid w:val="00943A4F"/>
    <w:rsid w:val="00943AC1"/>
    <w:rsid w:val="00943C30"/>
    <w:rsid w:val="00943DDB"/>
    <w:rsid w:val="009446F0"/>
    <w:rsid w:val="00944891"/>
    <w:rsid w:val="00944AB2"/>
    <w:rsid w:val="00944D5C"/>
    <w:rsid w:val="00944E58"/>
    <w:rsid w:val="00945043"/>
    <w:rsid w:val="00945181"/>
    <w:rsid w:val="009452D0"/>
    <w:rsid w:val="009456AE"/>
    <w:rsid w:val="0094578A"/>
    <w:rsid w:val="00945BF0"/>
    <w:rsid w:val="00945E6C"/>
    <w:rsid w:val="00945F0F"/>
    <w:rsid w:val="00945F97"/>
    <w:rsid w:val="00946372"/>
    <w:rsid w:val="009463A0"/>
    <w:rsid w:val="009463EC"/>
    <w:rsid w:val="0094698D"/>
    <w:rsid w:val="00946E03"/>
    <w:rsid w:val="00946E72"/>
    <w:rsid w:val="0094733F"/>
    <w:rsid w:val="009476F3"/>
    <w:rsid w:val="009479E5"/>
    <w:rsid w:val="00947EFB"/>
    <w:rsid w:val="00947FBA"/>
    <w:rsid w:val="00950255"/>
    <w:rsid w:val="0095057E"/>
    <w:rsid w:val="0095063A"/>
    <w:rsid w:val="00950751"/>
    <w:rsid w:val="00950A80"/>
    <w:rsid w:val="00950A82"/>
    <w:rsid w:val="00950AA8"/>
    <w:rsid w:val="00950AD8"/>
    <w:rsid w:val="009516F9"/>
    <w:rsid w:val="00951A05"/>
    <w:rsid w:val="00951F30"/>
    <w:rsid w:val="009520A0"/>
    <w:rsid w:val="00952312"/>
    <w:rsid w:val="00952707"/>
    <w:rsid w:val="00952951"/>
    <w:rsid w:val="00952D99"/>
    <w:rsid w:val="009530FA"/>
    <w:rsid w:val="009533E4"/>
    <w:rsid w:val="0095379F"/>
    <w:rsid w:val="00953D50"/>
    <w:rsid w:val="00953DCF"/>
    <w:rsid w:val="009543C5"/>
    <w:rsid w:val="00954502"/>
    <w:rsid w:val="009546CA"/>
    <w:rsid w:val="00954A41"/>
    <w:rsid w:val="009555DA"/>
    <w:rsid w:val="0095575F"/>
    <w:rsid w:val="00955F81"/>
    <w:rsid w:val="00956069"/>
    <w:rsid w:val="0095666A"/>
    <w:rsid w:val="00956A57"/>
    <w:rsid w:val="00956ADC"/>
    <w:rsid w:val="00956E76"/>
    <w:rsid w:val="00956F67"/>
    <w:rsid w:val="009570A3"/>
    <w:rsid w:val="00957513"/>
    <w:rsid w:val="00957678"/>
    <w:rsid w:val="009577CF"/>
    <w:rsid w:val="009579F8"/>
    <w:rsid w:val="00957BC6"/>
    <w:rsid w:val="00960187"/>
    <w:rsid w:val="009604F9"/>
    <w:rsid w:val="009605E0"/>
    <w:rsid w:val="009606A2"/>
    <w:rsid w:val="0096088E"/>
    <w:rsid w:val="009609FB"/>
    <w:rsid w:val="00960C1A"/>
    <w:rsid w:val="00960CAC"/>
    <w:rsid w:val="00960D7C"/>
    <w:rsid w:val="00960E67"/>
    <w:rsid w:val="00960FB2"/>
    <w:rsid w:val="009610B1"/>
    <w:rsid w:val="009610B7"/>
    <w:rsid w:val="0096130C"/>
    <w:rsid w:val="0096137B"/>
    <w:rsid w:val="0096168C"/>
    <w:rsid w:val="009616F7"/>
    <w:rsid w:val="00961AD3"/>
    <w:rsid w:val="00961C4B"/>
    <w:rsid w:val="0096235A"/>
    <w:rsid w:val="00962620"/>
    <w:rsid w:val="00962ABB"/>
    <w:rsid w:val="00962E0F"/>
    <w:rsid w:val="009633F9"/>
    <w:rsid w:val="009634B4"/>
    <w:rsid w:val="009636CB"/>
    <w:rsid w:val="00963845"/>
    <w:rsid w:val="00963885"/>
    <w:rsid w:val="00964054"/>
    <w:rsid w:val="00964807"/>
    <w:rsid w:val="00964827"/>
    <w:rsid w:val="009648E3"/>
    <w:rsid w:val="0096495A"/>
    <w:rsid w:val="00964A39"/>
    <w:rsid w:val="00965797"/>
    <w:rsid w:val="009659CC"/>
    <w:rsid w:val="00965AC3"/>
    <w:rsid w:val="00965E6A"/>
    <w:rsid w:val="009660E8"/>
    <w:rsid w:val="009662B9"/>
    <w:rsid w:val="00966685"/>
    <w:rsid w:val="009667E2"/>
    <w:rsid w:val="009668E4"/>
    <w:rsid w:val="00966A27"/>
    <w:rsid w:val="00966C39"/>
    <w:rsid w:val="0096773F"/>
    <w:rsid w:val="009678E6"/>
    <w:rsid w:val="00967995"/>
    <w:rsid w:val="00967BA4"/>
    <w:rsid w:val="00967C3C"/>
    <w:rsid w:val="0097066F"/>
    <w:rsid w:val="009708CE"/>
    <w:rsid w:val="00970D61"/>
    <w:rsid w:val="00970EF3"/>
    <w:rsid w:val="00971179"/>
    <w:rsid w:val="009716C5"/>
    <w:rsid w:val="00971C2A"/>
    <w:rsid w:val="00971F3A"/>
    <w:rsid w:val="00972365"/>
    <w:rsid w:val="00972460"/>
    <w:rsid w:val="0097272E"/>
    <w:rsid w:val="0097278A"/>
    <w:rsid w:val="00972F24"/>
    <w:rsid w:val="00973057"/>
    <w:rsid w:val="00973431"/>
    <w:rsid w:val="009737E7"/>
    <w:rsid w:val="00973C53"/>
    <w:rsid w:val="00973CC2"/>
    <w:rsid w:val="00973E2F"/>
    <w:rsid w:val="00973EEC"/>
    <w:rsid w:val="00974102"/>
    <w:rsid w:val="00974122"/>
    <w:rsid w:val="00974437"/>
    <w:rsid w:val="009745D5"/>
    <w:rsid w:val="009749F7"/>
    <w:rsid w:val="00974E39"/>
    <w:rsid w:val="00974F6D"/>
    <w:rsid w:val="00975146"/>
    <w:rsid w:val="00975246"/>
    <w:rsid w:val="00975449"/>
    <w:rsid w:val="009754F2"/>
    <w:rsid w:val="00975E01"/>
    <w:rsid w:val="0097625A"/>
    <w:rsid w:val="0097633B"/>
    <w:rsid w:val="00976420"/>
    <w:rsid w:val="00976677"/>
    <w:rsid w:val="009767B9"/>
    <w:rsid w:val="00976807"/>
    <w:rsid w:val="009769AE"/>
    <w:rsid w:val="00976C0F"/>
    <w:rsid w:val="00976D56"/>
    <w:rsid w:val="009770EC"/>
    <w:rsid w:val="009772C2"/>
    <w:rsid w:val="009775F9"/>
    <w:rsid w:val="00977A87"/>
    <w:rsid w:val="00977B0B"/>
    <w:rsid w:val="00977DEE"/>
    <w:rsid w:val="00977E31"/>
    <w:rsid w:val="00977FFD"/>
    <w:rsid w:val="009800B5"/>
    <w:rsid w:val="00980100"/>
    <w:rsid w:val="0098011C"/>
    <w:rsid w:val="00980348"/>
    <w:rsid w:val="009808D9"/>
    <w:rsid w:val="00980A21"/>
    <w:rsid w:val="00980DAB"/>
    <w:rsid w:val="009810F4"/>
    <w:rsid w:val="009814A8"/>
    <w:rsid w:val="00981826"/>
    <w:rsid w:val="0098198F"/>
    <w:rsid w:val="0098277E"/>
    <w:rsid w:val="00982B48"/>
    <w:rsid w:val="00982C25"/>
    <w:rsid w:val="00982E2E"/>
    <w:rsid w:val="00983058"/>
    <w:rsid w:val="00983233"/>
    <w:rsid w:val="00983329"/>
    <w:rsid w:val="00983421"/>
    <w:rsid w:val="0098355D"/>
    <w:rsid w:val="009835DA"/>
    <w:rsid w:val="00983992"/>
    <w:rsid w:val="009840AA"/>
    <w:rsid w:val="00984230"/>
    <w:rsid w:val="009842B9"/>
    <w:rsid w:val="009843D0"/>
    <w:rsid w:val="00984401"/>
    <w:rsid w:val="0098441D"/>
    <w:rsid w:val="0098445F"/>
    <w:rsid w:val="0098468C"/>
    <w:rsid w:val="0098477F"/>
    <w:rsid w:val="00984BB5"/>
    <w:rsid w:val="00984BD7"/>
    <w:rsid w:val="00984DAC"/>
    <w:rsid w:val="0098539B"/>
    <w:rsid w:val="00985568"/>
    <w:rsid w:val="00986126"/>
    <w:rsid w:val="00986178"/>
    <w:rsid w:val="009863F4"/>
    <w:rsid w:val="00986483"/>
    <w:rsid w:val="0098672B"/>
    <w:rsid w:val="009867A3"/>
    <w:rsid w:val="00986CB0"/>
    <w:rsid w:val="00986CCB"/>
    <w:rsid w:val="00986DCE"/>
    <w:rsid w:val="00986E52"/>
    <w:rsid w:val="00987027"/>
    <w:rsid w:val="00987444"/>
    <w:rsid w:val="00987613"/>
    <w:rsid w:val="00987619"/>
    <w:rsid w:val="00987775"/>
    <w:rsid w:val="00987CF2"/>
    <w:rsid w:val="00990120"/>
    <w:rsid w:val="009902FE"/>
    <w:rsid w:val="0099030A"/>
    <w:rsid w:val="009908CC"/>
    <w:rsid w:val="00990C59"/>
    <w:rsid w:val="00990D85"/>
    <w:rsid w:val="00990EF6"/>
    <w:rsid w:val="0099118B"/>
    <w:rsid w:val="009913EA"/>
    <w:rsid w:val="009915B7"/>
    <w:rsid w:val="009918F6"/>
    <w:rsid w:val="00991A88"/>
    <w:rsid w:val="00991D88"/>
    <w:rsid w:val="00991FBC"/>
    <w:rsid w:val="009924DD"/>
    <w:rsid w:val="00992D07"/>
    <w:rsid w:val="009938F4"/>
    <w:rsid w:val="00993AB2"/>
    <w:rsid w:val="00993B55"/>
    <w:rsid w:val="00993D72"/>
    <w:rsid w:val="00993DCA"/>
    <w:rsid w:val="00993E4C"/>
    <w:rsid w:val="0099461B"/>
    <w:rsid w:val="00994BD8"/>
    <w:rsid w:val="00994F4F"/>
    <w:rsid w:val="009950A4"/>
    <w:rsid w:val="009951DC"/>
    <w:rsid w:val="00995376"/>
    <w:rsid w:val="00995687"/>
    <w:rsid w:val="00995941"/>
    <w:rsid w:val="00995D00"/>
    <w:rsid w:val="00996092"/>
    <w:rsid w:val="00996441"/>
    <w:rsid w:val="009968C0"/>
    <w:rsid w:val="0099696C"/>
    <w:rsid w:val="00996CAC"/>
    <w:rsid w:val="00996DC7"/>
    <w:rsid w:val="00996E36"/>
    <w:rsid w:val="009975D1"/>
    <w:rsid w:val="009979E6"/>
    <w:rsid w:val="00997B73"/>
    <w:rsid w:val="00997C48"/>
    <w:rsid w:val="00997D64"/>
    <w:rsid w:val="009A000F"/>
    <w:rsid w:val="009A03CF"/>
    <w:rsid w:val="009A0754"/>
    <w:rsid w:val="009A0873"/>
    <w:rsid w:val="009A0C03"/>
    <w:rsid w:val="009A179C"/>
    <w:rsid w:val="009A1875"/>
    <w:rsid w:val="009A1B9A"/>
    <w:rsid w:val="009A1C51"/>
    <w:rsid w:val="009A2050"/>
    <w:rsid w:val="009A2389"/>
    <w:rsid w:val="009A23A5"/>
    <w:rsid w:val="009A241A"/>
    <w:rsid w:val="009A2438"/>
    <w:rsid w:val="009A2CC5"/>
    <w:rsid w:val="009A2FEA"/>
    <w:rsid w:val="009A312D"/>
    <w:rsid w:val="009A316C"/>
    <w:rsid w:val="009A333F"/>
    <w:rsid w:val="009A33B7"/>
    <w:rsid w:val="009A37D7"/>
    <w:rsid w:val="009A3A14"/>
    <w:rsid w:val="009A3AC1"/>
    <w:rsid w:val="009A3BB5"/>
    <w:rsid w:val="009A3D41"/>
    <w:rsid w:val="009A4125"/>
    <w:rsid w:val="009A498F"/>
    <w:rsid w:val="009A4B1F"/>
    <w:rsid w:val="009A4FE6"/>
    <w:rsid w:val="009A5063"/>
    <w:rsid w:val="009A544E"/>
    <w:rsid w:val="009A5761"/>
    <w:rsid w:val="009A5A93"/>
    <w:rsid w:val="009A5D44"/>
    <w:rsid w:val="009A5E2E"/>
    <w:rsid w:val="009A5FBA"/>
    <w:rsid w:val="009A5FED"/>
    <w:rsid w:val="009A6449"/>
    <w:rsid w:val="009A657C"/>
    <w:rsid w:val="009A68FE"/>
    <w:rsid w:val="009A6DAF"/>
    <w:rsid w:val="009A6DCB"/>
    <w:rsid w:val="009A6F94"/>
    <w:rsid w:val="009A7166"/>
    <w:rsid w:val="009A71F3"/>
    <w:rsid w:val="009A7319"/>
    <w:rsid w:val="009A7DBE"/>
    <w:rsid w:val="009A7FE6"/>
    <w:rsid w:val="009B0454"/>
    <w:rsid w:val="009B06FC"/>
    <w:rsid w:val="009B07C5"/>
    <w:rsid w:val="009B0B23"/>
    <w:rsid w:val="009B10E2"/>
    <w:rsid w:val="009B1164"/>
    <w:rsid w:val="009B1272"/>
    <w:rsid w:val="009B1CFE"/>
    <w:rsid w:val="009B2005"/>
    <w:rsid w:val="009B2150"/>
    <w:rsid w:val="009B22EA"/>
    <w:rsid w:val="009B2438"/>
    <w:rsid w:val="009B2469"/>
    <w:rsid w:val="009B25F1"/>
    <w:rsid w:val="009B2BE7"/>
    <w:rsid w:val="009B2C46"/>
    <w:rsid w:val="009B2D2A"/>
    <w:rsid w:val="009B3230"/>
    <w:rsid w:val="009B3543"/>
    <w:rsid w:val="009B381B"/>
    <w:rsid w:val="009B3AE0"/>
    <w:rsid w:val="009B3C8F"/>
    <w:rsid w:val="009B3F51"/>
    <w:rsid w:val="009B449E"/>
    <w:rsid w:val="009B48EC"/>
    <w:rsid w:val="009B48FC"/>
    <w:rsid w:val="009B4920"/>
    <w:rsid w:val="009B4D3F"/>
    <w:rsid w:val="009B4E9C"/>
    <w:rsid w:val="009B4EE2"/>
    <w:rsid w:val="009B4F54"/>
    <w:rsid w:val="009B5381"/>
    <w:rsid w:val="009B5417"/>
    <w:rsid w:val="009B54E9"/>
    <w:rsid w:val="009B556A"/>
    <w:rsid w:val="009B5AF2"/>
    <w:rsid w:val="009B5E82"/>
    <w:rsid w:val="009B5F59"/>
    <w:rsid w:val="009B625B"/>
    <w:rsid w:val="009B64FA"/>
    <w:rsid w:val="009B652F"/>
    <w:rsid w:val="009B672B"/>
    <w:rsid w:val="009B6AD3"/>
    <w:rsid w:val="009B6BB3"/>
    <w:rsid w:val="009B6D24"/>
    <w:rsid w:val="009B6D81"/>
    <w:rsid w:val="009B70C6"/>
    <w:rsid w:val="009B7329"/>
    <w:rsid w:val="009B747F"/>
    <w:rsid w:val="009B7865"/>
    <w:rsid w:val="009B797B"/>
    <w:rsid w:val="009B7D67"/>
    <w:rsid w:val="009C0747"/>
    <w:rsid w:val="009C07BA"/>
    <w:rsid w:val="009C0844"/>
    <w:rsid w:val="009C0989"/>
    <w:rsid w:val="009C09B3"/>
    <w:rsid w:val="009C0C03"/>
    <w:rsid w:val="009C0DEC"/>
    <w:rsid w:val="009C0F5B"/>
    <w:rsid w:val="009C1488"/>
    <w:rsid w:val="009C14D3"/>
    <w:rsid w:val="009C151A"/>
    <w:rsid w:val="009C1B9C"/>
    <w:rsid w:val="009C1D4C"/>
    <w:rsid w:val="009C1F6B"/>
    <w:rsid w:val="009C2088"/>
    <w:rsid w:val="009C235B"/>
    <w:rsid w:val="009C262B"/>
    <w:rsid w:val="009C28DD"/>
    <w:rsid w:val="009C29F3"/>
    <w:rsid w:val="009C2F3B"/>
    <w:rsid w:val="009C2F73"/>
    <w:rsid w:val="009C2FAF"/>
    <w:rsid w:val="009C328E"/>
    <w:rsid w:val="009C3834"/>
    <w:rsid w:val="009C39F1"/>
    <w:rsid w:val="009C408F"/>
    <w:rsid w:val="009C40A7"/>
    <w:rsid w:val="009C46FE"/>
    <w:rsid w:val="009C4A31"/>
    <w:rsid w:val="009C4B8D"/>
    <w:rsid w:val="009C5115"/>
    <w:rsid w:val="009C5B53"/>
    <w:rsid w:val="009C5B80"/>
    <w:rsid w:val="009C5F52"/>
    <w:rsid w:val="009C5F5C"/>
    <w:rsid w:val="009C64CE"/>
    <w:rsid w:val="009C6505"/>
    <w:rsid w:val="009C6890"/>
    <w:rsid w:val="009C69C0"/>
    <w:rsid w:val="009C6A21"/>
    <w:rsid w:val="009C7182"/>
    <w:rsid w:val="009C7253"/>
    <w:rsid w:val="009C7741"/>
    <w:rsid w:val="009C7D6E"/>
    <w:rsid w:val="009D000D"/>
    <w:rsid w:val="009D0999"/>
    <w:rsid w:val="009D0B1A"/>
    <w:rsid w:val="009D0F15"/>
    <w:rsid w:val="009D0FDF"/>
    <w:rsid w:val="009D10F2"/>
    <w:rsid w:val="009D11C9"/>
    <w:rsid w:val="009D11CD"/>
    <w:rsid w:val="009D126D"/>
    <w:rsid w:val="009D139A"/>
    <w:rsid w:val="009D17DE"/>
    <w:rsid w:val="009D1C2A"/>
    <w:rsid w:val="009D2182"/>
    <w:rsid w:val="009D2701"/>
    <w:rsid w:val="009D2D1D"/>
    <w:rsid w:val="009D3741"/>
    <w:rsid w:val="009D3F8D"/>
    <w:rsid w:val="009D4337"/>
    <w:rsid w:val="009D45A0"/>
    <w:rsid w:val="009D4673"/>
    <w:rsid w:val="009D4795"/>
    <w:rsid w:val="009D4E85"/>
    <w:rsid w:val="009D52E9"/>
    <w:rsid w:val="009D53A7"/>
    <w:rsid w:val="009D5BD2"/>
    <w:rsid w:val="009D5BDA"/>
    <w:rsid w:val="009D5C0D"/>
    <w:rsid w:val="009D5DCA"/>
    <w:rsid w:val="009D613A"/>
    <w:rsid w:val="009D6507"/>
    <w:rsid w:val="009D690E"/>
    <w:rsid w:val="009D6996"/>
    <w:rsid w:val="009D6AFD"/>
    <w:rsid w:val="009D6FA9"/>
    <w:rsid w:val="009D7361"/>
    <w:rsid w:val="009D742C"/>
    <w:rsid w:val="009D74D7"/>
    <w:rsid w:val="009D761B"/>
    <w:rsid w:val="009D7A81"/>
    <w:rsid w:val="009D7E6B"/>
    <w:rsid w:val="009D7FE1"/>
    <w:rsid w:val="009E02A2"/>
    <w:rsid w:val="009E034E"/>
    <w:rsid w:val="009E06C0"/>
    <w:rsid w:val="009E0833"/>
    <w:rsid w:val="009E0C0F"/>
    <w:rsid w:val="009E0E84"/>
    <w:rsid w:val="009E150B"/>
    <w:rsid w:val="009E156A"/>
    <w:rsid w:val="009E1862"/>
    <w:rsid w:val="009E1E91"/>
    <w:rsid w:val="009E2E7B"/>
    <w:rsid w:val="009E33DE"/>
    <w:rsid w:val="009E369F"/>
    <w:rsid w:val="009E3BEC"/>
    <w:rsid w:val="009E3D68"/>
    <w:rsid w:val="009E40CB"/>
    <w:rsid w:val="009E4152"/>
    <w:rsid w:val="009E48CF"/>
    <w:rsid w:val="009E49EA"/>
    <w:rsid w:val="009E4A1B"/>
    <w:rsid w:val="009E4B2A"/>
    <w:rsid w:val="009E4C36"/>
    <w:rsid w:val="009E4CA5"/>
    <w:rsid w:val="009E4DA0"/>
    <w:rsid w:val="009E4DD8"/>
    <w:rsid w:val="009E521C"/>
    <w:rsid w:val="009E5453"/>
    <w:rsid w:val="009E5475"/>
    <w:rsid w:val="009E5722"/>
    <w:rsid w:val="009E57FA"/>
    <w:rsid w:val="009E5DA8"/>
    <w:rsid w:val="009E632E"/>
    <w:rsid w:val="009E68A5"/>
    <w:rsid w:val="009E71CC"/>
    <w:rsid w:val="009E73AB"/>
    <w:rsid w:val="009E7924"/>
    <w:rsid w:val="009E7F64"/>
    <w:rsid w:val="009E7FC6"/>
    <w:rsid w:val="009E7FCE"/>
    <w:rsid w:val="009F0283"/>
    <w:rsid w:val="009F02A6"/>
    <w:rsid w:val="009F0E27"/>
    <w:rsid w:val="009F1071"/>
    <w:rsid w:val="009F160B"/>
    <w:rsid w:val="009F1654"/>
    <w:rsid w:val="009F16F7"/>
    <w:rsid w:val="009F1D2E"/>
    <w:rsid w:val="009F200D"/>
    <w:rsid w:val="009F22B0"/>
    <w:rsid w:val="009F2442"/>
    <w:rsid w:val="009F24AC"/>
    <w:rsid w:val="009F268D"/>
    <w:rsid w:val="009F2832"/>
    <w:rsid w:val="009F2A28"/>
    <w:rsid w:val="009F2A5B"/>
    <w:rsid w:val="009F2EA3"/>
    <w:rsid w:val="009F3126"/>
    <w:rsid w:val="009F336C"/>
    <w:rsid w:val="009F3528"/>
    <w:rsid w:val="009F3CD0"/>
    <w:rsid w:val="009F3D45"/>
    <w:rsid w:val="009F4314"/>
    <w:rsid w:val="009F47DE"/>
    <w:rsid w:val="009F4DE2"/>
    <w:rsid w:val="009F4FA3"/>
    <w:rsid w:val="009F52D6"/>
    <w:rsid w:val="009F566D"/>
    <w:rsid w:val="009F59C5"/>
    <w:rsid w:val="009F5D26"/>
    <w:rsid w:val="009F61B1"/>
    <w:rsid w:val="009F6336"/>
    <w:rsid w:val="009F637F"/>
    <w:rsid w:val="009F63A2"/>
    <w:rsid w:val="009F6508"/>
    <w:rsid w:val="009F695B"/>
    <w:rsid w:val="009F6A14"/>
    <w:rsid w:val="009F6BCE"/>
    <w:rsid w:val="009F6E05"/>
    <w:rsid w:val="009F6ED2"/>
    <w:rsid w:val="009F6F5E"/>
    <w:rsid w:val="009F6FFE"/>
    <w:rsid w:val="009F723A"/>
    <w:rsid w:val="009F72CB"/>
    <w:rsid w:val="009F7778"/>
    <w:rsid w:val="009F7A3A"/>
    <w:rsid w:val="009F7B11"/>
    <w:rsid w:val="009F7B47"/>
    <w:rsid w:val="009F7CAD"/>
    <w:rsid w:val="009F7CC5"/>
    <w:rsid w:val="009F7DC5"/>
    <w:rsid w:val="009F7DEC"/>
    <w:rsid w:val="009F7E27"/>
    <w:rsid w:val="00A00008"/>
    <w:rsid w:val="00A00329"/>
    <w:rsid w:val="00A0040A"/>
    <w:rsid w:val="00A006D6"/>
    <w:rsid w:val="00A0079B"/>
    <w:rsid w:val="00A009B2"/>
    <w:rsid w:val="00A00E1D"/>
    <w:rsid w:val="00A00EB5"/>
    <w:rsid w:val="00A015AA"/>
    <w:rsid w:val="00A017A4"/>
    <w:rsid w:val="00A0184F"/>
    <w:rsid w:val="00A019AC"/>
    <w:rsid w:val="00A01BF5"/>
    <w:rsid w:val="00A0227D"/>
    <w:rsid w:val="00A02713"/>
    <w:rsid w:val="00A02F22"/>
    <w:rsid w:val="00A031AB"/>
    <w:rsid w:val="00A031D6"/>
    <w:rsid w:val="00A03430"/>
    <w:rsid w:val="00A03601"/>
    <w:rsid w:val="00A036A6"/>
    <w:rsid w:val="00A03768"/>
    <w:rsid w:val="00A041AE"/>
    <w:rsid w:val="00A04331"/>
    <w:rsid w:val="00A045C2"/>
    <w:rsid w:val="00A04651"/>
    <w:rsid w:val="00A0473F"/>
    <w:rsid w:val="00A05158"/>
    <w:rsid w:val="00A054B9"/>
    <w:rsid w:val="00A05783"/>
    <w:rsid w:val="00A05861"/>
    <w:rsid w:val="00A05B0B"/>
    <w:rsid w:val="00A05C39"/>
    <w:rsid w:val="00A05D33"/>
    <w:rsid w:val="00A06413"/>
    <w:rsid w:val="00A06426"/>
    <w:rsid w:val="00A06FB4"/>
    <w:rsid w:val="00A07415"/>
    <w:rsid w:val="00A10168"/>
    <w:rsid w:val="00A10203"/>
    <w:rsid w:val="00A10439"/>
    <w:rsid w:val="00A109BD"/>
    <w:rsid w:val="00A10AEC"/>
    <w:rsid w:val="00A10CA4"/>
    <w:rsid w:val="00A10E19"/>
    <w:rsid w:val="00A10F45"/>
    <w:rsid w:val="00A111F8"/>
    <w:rsid w:val="00A11209"/>
    <w:rsid w:val="00A11900"/>
    <w:rsid w:val="00A11A05"/>
    <w:rsid w:val="00A11C9B"/>
    <w:rsid w:val="00A11E4F"/>
    <w:rsid w:val="00A12610"/>
    <w:rsid w:val="00A12CF2"/>
    <w:rsid w:val="00A131FC"/>
    <w:rsid w:val="00A13650"/>
    <w:rsid w:val="00A13BED"/>
    <w:rsid w:val="00A13D53"/>
    <w:rsid w:val="00A14627"/>
    <w:rsid w:val="00A14A83"/>
    <w:rsid w:val="00A14C4E"/>
    <w:rsid w:val="00A14F6A"/>
    <w:rsid w:val="00A15159"/>
    <w:rsid w:val="00A1542B"/>
    <w:rsid w:val="00A15889"/>
    <w:rsid w:val="00A16619"/>
    <w:rsid w:val="00A16C42"/>
    <w:rsid w:val="00A16FC6"/>
    <w:rsid w:val="00A17091"/>
    <w:rsid w:val="00A1715D"/>
    <w:rsid w:val="00A178B3"/>
    <w:rsid w:val="00A17A21"/>
    <w:rsid w:val="00A17B47"/>
    <w:rsid w:val="00A17BAD"/>
    <w:rsid w:val="00A17FA8"/>
    <w:rsid w:val="00A208C0"/>
    <w:rsid w:val="00A20E9B"/>
    <w:rsid w:val="00A21197"/>
    <w:rsid w:val="00A211D4"/>
    <w:rsid w:val="00A21298"/>
    <w:rsid w:val="00A21FF7"/>
    <w:rsid w:val="00A227FE"/>
    <w:rsid w:val="00A228F6"/>
    <w:rsid w:val="00A22D71"/>
    <w:rsid w:val="00A23495"/>
    <w:rsid w:val="00A23599"/>
    <w:rsid w:val="00A2381F"/>
    <w:rsid w:val="00A23A01"/>
    <w:rsid w:val="00A23AB2"/>
    <w:rsid w:val="00A23DA5"/>
    <w:rsid w:val="00A23E59"/>
    <w:rsid w:val="00A23F88"/>
    <w:rsid w:val="00A23FC5"/>
    <w:rsid w:val="00A24362"/>
    <w:rsid w:val="00A244E2"/>
    <w:rsid w:val="00A244E8"/>
    <w:rsid w:val="00A24550"/>
    <w:rsid w:val="00A2490B"/>
    <w:rsid w:val="00A249B2"/>
    <w:rsid w:val="00A24A38"/>
    <w:rsid w:val="00A24A65"/>
    <w:rsid w:val="00A24B29"/>
    <w:rsid w:val="00A24D75"/>
    <w:rsid w:val="00A24DB3"/>
    <w:rsid w:val="00A24EC3"/>
    <w:rsid w:val="00A250F2"/>
    <w:rsid w:val="00A25C0B"/>
    <w:rsid w:val="00A25C4A"/>
    <w:rsid w:val="00A25C9D"/>
    <w:rsid w:val="00A25D27"/>
    <w:rsid w:val="00A25EC1"/>
    <w:rsid w:val="00A25EC7"/>
    <w:rsid w:val="00A261DC"/>
    <w:rsid w:val="00A261F2"/>
    <w:rsid w:val="00A264D1"/>
    <w:rsid w:val="00A265DC"/>
    <w:rsid w:val="00A267C1"/>
    <w:rsid w:val="00A269DA"/>
    <w:rsid w:val="00A26A74"/>
    <w:rsid w:val="00A26D33"/>
    <w:rsid w:val="00A27146"/>
    <w:rsid w:val="00A2730F"/>
    <w:rsid w:val="00A27E49"/>
    <w:rsid w:val="00A27F02"/>
    <w:rsid w:val="00A3005B"/>
    <w:rsid w:val="00A30078"/>
    <w:rsid w:val="00A30DB0"/>
    <w:rsid w:val="00A30F88"/>
    <w:rsid w:val="00A31145"/>
    <w:rsid w:val="00A31821"/>
    <w:rsid w:val="00A3185D"/>
    <w:rsid w:val="00A31C39"/>
    <w:rsid w:val="00A31D75"/>
    <w:rsid w:val="00A32131"/>
    <w:rsid w:val="00A3274D"/>
    <w:rsid w:val="00A32A3E"/>
    <w:rsid w:val="00A32A71"/>
    <w:rsid w:val="00A32A90"/>
    <w:rsid w:val="00A32B68"/>
    <w:rsid w:val="00A32C86"/>
    <w:rsid w:val="00A32D60"/>
    <w:rsid w:val="00A3336D"/>
    <w:rsid w:val="00A334B6"/>
    <w:rsid w:val="00A33524"/>
    <w:rsid w:val="00A33602"/>
    <w:rsid w:val="00A33847"/>
    <w:rsid w:val="00A33948"/>
    <w:rsid w:val="00A339DD"/>
    <w:rsid w:val="00A33AF8"/>
    <w:rsid w:val="00A33BEF"/>
    <w:rsid w:val="00A33D80"/>
    <w:rsid w:val="00A34309"/>
    <w:rsid w:val="00A3434E"/>
    <w:rsid w:val="00A34716"/>
    <w:rsid w:val="00A349CD"/>
    <w:rsid w:val="00A34CC7"/>
    <w:rsid w:val="00A34EC8"/>
    <w:rsid w:val="00A351F8"/>
    <w:rsid w:val="00A3523F"/>
    <w:rsid w:val="00A35475"/>
    <w:rsid w:val="00A354A0"/>
    <w:rsid w:val="00A358BE"/>
    <w:rsid w:val="00A35E1B"/>
    <w:rsid w:val="00A35E45"/>
    <w:rsid w:val="00A361E5"/>
    <w:rsid w:val="00A3643F"/>
    <w:rsid w:val="00A36500"/>
    <w:rsid w:val="00A36713"/>
    <w:rsid w:val="00A368E6"/>
    <w:rsid w:val="00A372B7"/>
    <w:rsid w:val="00A37316"/>
    <w:rsid w:val="00A3761D"/>
    <w:rsid w:val="00A37AA2"/>
    <w:rsid w:val="00A37CE6"/>
    <w:rsid w:val="00A401B7"/>
    <w:rsid w:val="00A40437"/>
    <w:rsid w:val="00A4057B"/>
    <w:rsid w:val="00A4071A"/>
    <w:rsid w:val="00A408BF"/>
    <w:rsid w:val="00A40954"/>
    <w:rsid w:val="00A40ECE"/>
    <w:rsid w:val="00A413E5"/>
    <w:rsid w:val="00A41549"/>
    <w:rsid w:val="00A41AB6"/>
    <w:rsid w:val="00A41D95"/>
    <w:rsid w:val="00A41E56"/>
    <w:rsid w:val="00A41FB3"/>
    <w:rsid w:val="00A4217F"/>
    <w:rsid w:val="00A42352"/>
    <w:rsid w:val="00A42440"/>
    <w:rsid w:val="00A426C6"/>
    <w:rsid w:val="00A42A44"/>
    <w:rsid w:val="00A431DF"/>
    <w:rsid w:val="00A433E5"/>
    <w:rsid w:val="00A4355F"/>
    <w:rsid w:val="00A43906"/>
    <w:rsid w:val="00A43D85"/>
    <w:rsid w:val="00A43F04"/>
    <w:rsid w:val="00A442CF"/>
    <w:rsid w:val="00A44409"/>
    <w:rsid w:val="00A44549"/>
    <w:rsid w:val="00A44783"/>
    <w:rsid w:val="00A44B10"/>
    <w:rsid w:val="00A45795"/>
    <w:rsid w:val="00A45876"/>
    <w:rsid w:val="00A458C9"/>
    <w:rsid w:val="00A45AE4"/>
    <w:rsid w:val="00A45D8D"/>
    <w:rsid w:val="00A45DD3"/>
    <w:rsid w:val="00A45FC7"/>
    <w:rsid w:val="00A45FCB"/>
    <w:rsid w:val="00A4638B"/>
    <w:rsid w:val="00A463E1"/>
    <w:rsid w:val="00A4646B"/>
    <w:rsid w:val="00A46613"/>
    <w:rsid w:val="00A46924"/>
    <w:rsid w:val="00A46C0B"/>
    <w:rsid w:val="00A46CA8"/>
    <w:rsid w:val="00A46EEA"/>
    <w:rsid w:val="00A47391"/>
    <w:rsid w:val="00A473AB"/>
    <w:rsid w:val="00A476FC"/>
    <w:rsid w:val="00A47705"/>
    <w:rsid w:val="00A47A32"/>
    <w:rsid w:val="00A47AB8"/>
    <w:rsid w:val="00A47EDF"/>
    <w:rsid w:val="00A50224"/>
    <w:rsid w:val="00A50260"/>
    <w:rsid w:val="00A50ACB"/>
    <w:rsid w:val="00A50B43"/>
    <w:rsid w:val="00A50B5F"/>
    <w:rsid w:val="00A51061"/>
    <w:rsid w:val="00A510CA"/>
    <w:rsid w:val="00A510F2"/>
    <w:rsid w:val="00A51696"/>
    <w:rsid w:val="00A51A01"/>
    <w:rsid w:val="00A51DF2"/>
    <w:rsid w:val="00A52656"/>
    <w:rsid w:val="00A52798"/>
    <w:rsid w:val="00A52895"/>
    <w:rsid w:val="00A52A0D"/>
    <w:rsid w:val="00A52A1B"/>
    <w:rsid w:val="00A52D07"/>
    <w:rsid w:val="00A5356B"/>
    <w:rsid w:val="00A535A3"/>
    <w:rsid w:val="00A53A93"/>
    <w:rsid w:val="00A53BCC"/>
    <w:rsid w:val="00A53DA9"/>
    <w:rsid w:val="00A53E10"/>
    <w:rsid w:val="00A542EE"/>
    <w:rsid w:val="00A545E5"/>
    <w:rsid w:val="00A54683"/>
    <w:rsid w:val="00A548C2"/>
    <w:rsid w:val="00A548DD"/>
    <w:rsid w:val="00A549A7"/>
    <w:rsid w:val="00A54A31"/>
    <w:rsid w:val="00A54E49"/>
    <w:rsid w:val="00A54EA1"/>
    <w:rsid w:val="00A5516A"/>
    <w:rsid w:val="00A55A5E"/>
    <w:rsid w:val="00A55FC3"/>
    <w:rsid w:val="00A56700"/>
    <w:rsid w:val="00A5683E"/>
    <w:rsid w:val="00A5688C"/>
    <w:rsid w:val="00A56B23"/>
    <w:rsid w:val="00A56D32"/>
    <w:rsid w:val="00A571E7"/>
    <w:rsid w:val="00A575B6"/>
    <w:rsid w:val="00A579BC"/>
    <w:rsid w:val="00A57C3F"/>
    <w:rsid w:val="00A600CC"/>
    <w:rsid w:val="00A60590"/>
    <w:rsid w:val="00A60682"/>
    <w:rsid w:val="00A60922"/>
    <w:rsid w:val="00A60B63"/>
    <w:rsid w:val="00A60C56"/>
    <w:rsid w:val="00A60D6F"/>
    <w:rsid w:val="00A61085"/>
    <w:rsid w:val="00A61198"/>
    <w:rsid w:val="00A61461"/>
    <w:rsid w:val="00A61662"/>
    <w:rsid w:val="00A617DF"/>
    <w:rsid w:val="00A61961"/>
    <w:rsid w:val="00A61FAD"/>
    <w:rsid w:val="00A62237"/>
    <w:rsid w:val="00A6238E"/>
    <w:rsid w:val="00A62582"/>
    <w:rsid w:val="00A62C9B"/>
    <w:rsid w:val="00A63237"/>
    <w:rsid w:val="00A6326D"/>
    <w:rsid w:val="00A63479"/>
    <w:rsid w:val="00A63764"/>
    <w:rsid w:val="00A63931"/>
    <w:rsid w:val="00A63CA8"/>
    <w:rsid w:val="00A641E5"/>
    <w:rsid w:val="00A6434D"/>
    <w:rsid w:val="00A64355"/>
    <w:rsid w:val="00A64C2D"/>
    <w:rsid w:val="00A65451"/>
    <w:rsid w:val="00A65801"/>
    <w:rsid w:val="00A65BBA"/>
    <w:rsid w:val="00A65D36"/>
    <w:rsid w:val="00A65E9F"/>
    <w:rsid w:val="00A66009"/>
    <w:rsid w:val="00A66032"/>
    <w:rsid w:val="00A660F6"/>
    <w:rsid w:val="00A66785"/>
    <w:rsid w:val="00A668CC"/>
    <w:rsid w:val="00A66B53"/>
    <w:rsid w:val="00A66B63"/>
    <w:rsid w:val="00A66C2A"/>
    <w:rsid w:val="00A66C45"/>
    <w:rsid w:val="00A6708F"/>
    <w:rsid w:val="00A671C2"/>
    <w:rsid w:val="00A67883"/>
    <w:rsid w:val="00A678BC"/>
    <w:rsid w:val="00A67A55"/>
    <w:rsid w:val="00A6DCB6"/>
    <w:rsid w:val="00A70217"/>
    <w:rsid w:val="00A70A5B"/>
    <w:rsid w:val="00A70E14"/>
    <w:rsid w:val="00A70E5D"/>
    <w:rsid w:val="00A70EA7"/>
    <w:rsid w:val="00A70F68"/>
    <w:rsid w:val="00A7114F"/>
    <w:rsid w:val="00A7121E"/>
    <w:rsid w:val="00A716D3"/>
    <w:rsid w:val="00A717CB"/>
    <w:rsid w:val="00A71924"/>
    <w:rsid w:val="00A7199F"/>
    <w:rsid w:val="00A71E6C"/>
    <w:rsid w:val="00A723DB"/>
    <w:rsid w:val="00A7280B"/>
    <w:rsid w:val="00A72A10"/>
    <w:rsid w:val="00A72B47"/>
    <w:rsid w:val="00A73480"/>
    <w:rsid w:val="00A73B25"/>
    <w:rsid w:val="00A73B5F"/>
    <w:rsid w:val="00A73DE2"/>
    <w:rsid w:val="00A73DE5"/>
    <w:rsid w:val="00A73F57"/>
    <w:rsid w:val="00A7415A"/>
    <w:rsid w:val="00A74323"/>
    <w:rsid w:val="00A7463A"/>
    <w:rsid w:val="00A7470F"/>
    <w:rsid w:val="00A74854"/>
    <w:rsid w:val="00A74CCB"/>
    <w:rsid w:val="00A74D03"/>
    <w:rsid w:val="00A7517D"/>
    <w:rsid w:val="00A754C7"/>
    <w:rsid w:val="00A75879"/>
    <w:rsid w:val="00A758F2"/>
    <w:rsid w:val="00A75948"/>
    <w:rsid w:val="00A762FD"/>
    <w:rsid w:val="00A76300"/>
    <w:rsid w:val="00A765C5"/>
    <w:rsid w:val="00A76924"/>
    <w:rsid w:val="00A770F9"/>
    <w:rsid w:val="00A7753E"/>
    <w:rsid w:val="00A77982"/>
    <w:rsid w:val="00A7BC4C"/>
    <w:rsid w:val="00A80046"/>
    <w:rsid w:val="00A800D4"/>
    <w:rsid w:val="00A803D3"/>
    <w:rsid w:val="00A8087F"/>
    <w:rsid w:val="00A811E8"/>
    <w:rsid w:val="00A81528"/>
    <w:rsid w:val="00A8184E"/>
    <w:rsid w:val="00A81956"/>
    <w:rsid w:val="00A81A25"/>
    <w:rsid w:val="00A81BD8"/>
    <w:rsid w:val="00A81D0F"/>
    <w:rsid w:val="00A81E06"/>
    <w:rsid w:val="00A81FD3"/>
    <w:rsid w:val="00A82257"/>
    <w:rsid w:val="00A8272E"/>
    <w:rsid w:val="00A82954"/>
    <w:rsid w:val="00A82CBE"/>
    <w:rsid w:val="00A832CC"/>
    <w:rsid w:val="00A83305"/>
    <w:rsid w:val="00A8336B"/>
    <w:rsid w:val="00A833B0"/>
    <w:rsid w:val="00A837FD"/>
    <w:rsid w:val="00A83945"/>
    <w:rsid w:val="00A84069"/>
    <w:rsid w:val="00A841BD"/>
    <w:rsid w:val="00A843C9"/>
    <w:rsid w:val="00A844CC"/>
    <w:rsid w:val="00A84971"/>
    <w:rsid w:val="00A84C13"/>
    <w:rsid w:val="00A84C43"/>
    <w:rsid w:val="00A84C73"/>
    <w:rsid w:val="00A85155"/>
    <w:rsid w:val="00A853E5"/>
    <w:rsid w:val="00A85421"/>
    <w:rsid w:val="00A856B2"/>
    <w:rsid w:val="00A8572D"/>
    <w:rsid w:val="00A86027"/>
    <w:rsid w:val="00A866AE"/>
    <w:rsid w:val="00A86829"/>
    <w:rsid w:val="00A87179"/>
    <w:rsid w:val="00A873D3"/>
    <w:rsid w:val="00A8787C"/>
    <w:rsid w:val="00A87BB7"/>
    <w:rsid w:val="00A87CC1"/>
    <w:rsid w:val="00A87E39"/>
    <w:rsid w:val="00A88DC0"/>
    <w:rsid w:val="00A900E2"/>
    <w:rsid w:val="00A90150"/>
    <w:rsid w:val="00A9058E"/>
    <w:rsid w:val="00A9068A"/>
    <w:rsid w:val="00A90765"/>
    <w:rsid w:val="00A9076F"/>
    <w:rsid w:val="00A9088B"/>
    <w:rsid w:val="00A908BB"/>
    <w:rsid w:val="00A90E8E"/>
    <w:rsid w:val="00A90FAC"/>
    <w:rsid w:val="00A90FC1"/>
    <w:rsid w:val="00A9104E"/>
    <w:rsid w:val="00A9196F"/>
    <w:rsid w:val="00A91BD7"/>
    <w:rsid w:val="00A91DB6"/>
    <w:rsid w:val="00A9202D"/>
    <w:rsid w:val="00A92280"/>
    <w:rsid w:val="00A923B6"/>
    <w:rsid w:val="00A9270F"/>
    <w:rsid w:val="00A9281F"/>
    <w:rsid w:val="00A928E4"/>
    <w:rsid w:val="00A92C98"/>
    <w:rsid w:val="00A92CDB"/>
    <w:rsid w:val="00A92EFF"/>
    <w:rsid w:val="00A930C9"/>
    <w:rsid w:val="00A9320C"/>
    <w:rsid w:val="00A932AD"/>
    <w:rsid w:val="00A93612"/>
    <w:rsid w:val="00A9379C"/>
    <w:rsid w:val="00A938B6"/>
    <w:rsid w:val="00A939BD"/>
    <w:rsid w:val="00A93CEF"/>
    <w:rsid w:val="00A93D0D"/>
    <w:rsid w:val="00A93D3C"/>
    <w:rsid w:val="00A93DCA"/>
    <w:rsid w:val="00A940F7"/>
    <w:rsid w:val="00A94257"/>
    <w:rsid w:val="00A949EA"/>
    <w:rsid w:val="00A949EE"/>
    <w:rsid w:val="00A94A46"/>
    <w:rsid w:val="00A94A77"/>
    <w:rsid w:val="00A94DC4"/>
    <w:rsid w:val="00A94F0F"/>
    <w:rsid w:val="00A95064"/>
    <w:rsid w:val="00A951BC"/>
    <w:rsid w:val="00A9559C"/>
    <w:rsid w:val="00A95659"/>
    <w:rsid w:val="00A95E67"/>
    <w:rsid w:val="00A95F6C"/>
    <w:rsid w:val="00A960A0"/>
    <w:rsid w:val="00A96268"/>
    <w:rsid w:val="00A963BF"/>
    <w:rsid w:val="00A966FE"/>
    <w:rsid w:val="00A967D7"/>
    <w:rsid w:val="00A96F8C"/>
    <w:rsid w:val="00A9717C"/>
    <w:rsid w:val="00A97259"/>
    <w:rsid w:val="00A9783D"/>
    <w:rsid w:val="00A97956"/>
    <w:rsid w:val="00A97A92"/>
    <w:rsid w:val="00A97B91"/>
    <w:rsid w:val="00A97DCB"/>
    <w:rsid w:val="00A97FE5"/>
    <w:rsid w:val="00AA00B6"/>
    <w:rsid w:val="00AA01BB"/>
    <w:rsid w:val="00AA0491"/>
    <w:rsid w:val="00AA0F75"/>
    <w:rsid w:val="00AA1202"/>
    <w:rsid w:val="00AA18F6"/>
    <w:rsid w:val="00AA1F4C"/>
    <w:rsid w:val="00AA2012"/>
    <w:rsid w:val="00AA2016"/>
    <w:rsid w:val="00AA20C3"/>
    <w:rsid w:val="00AA212B"/>
    <w:rsid w:val="00AA2571"/>
    <w:rsid w:val="00AA2ADC"/>
    <w:rsid w:val="00AA2AF2"/>
    <w:rsid w:val="00AA2C9C"/>
    <w:rsid w:val="00AA32E5"/>
    <w:rsid w:val="00AA374F"/>
    <w:rsid w:val="00AA3928"/>
    <w:rsid w:val="00AA3B6D"/>
    <w:rsid w:val="00AA3C10"/>
    <w:rsid w:val="00AA3C6B"/>
    <w:rsid w:val="00AA3CAD"/>
    <w:rsid w:val="00AA3F39"/>
    <w:rsid w:val="00AA44EC"/>
    <w:rsid w:val="00AA45FC"/>
    <w:rsid w:val="00AA497B"/>
    <w:rsid w:val="00AA4C40"/>
    <w:rsid w:val="00AA4DD8"/>
    <w:rsid w:val="00AA4EF2"/>
    <w:rsid w:val="00AA4F3F"/>
    <w:rsid w:val="00AA51B5"/>
    <w:rsid w:val="00AA56DD"/>
    <w:rsid w:val="00AA5C72"/>
    <w:rsid w:val="00AA64E2"/>
    <w:rsid w:val="00AA6706"/>
    <w:rsid w:val="00AA6AA5"/>
    <w:rsid w:val="00AA6E8B"/>
    <w:rsid w:val="00AA6F9D"/>
    <w:rsid w:val="00AA7301"/>
    <w:rsid w:val="00AA7461"/>
    <w:rsid w:val="00AA78B1"/>
    <w:rsid w:val="00AA7E0F"/>
    <w:rsid w:val="00AA7E31"/>
    <w:rsid w:val="00AA7E8F"/>
    <w:rsid w:val="00AB0167"/>
    <w:rsid w:val="00AB024E"/>
    <w:rsid w:val="00AB0497"/>
    <w:rsid w:val="00AB04FD"/>
    <w:rsid w:val="00AB068D"/>
    <w:rsid w:val="00AB0D81"/>
    <w:rsid w:val="00AB0D95"/>
    <w:rsid w:val="00AB1060"/>
    <w:rsid w:val="00AB1198"/>
    <w:rsid w:val="00AB125E"/>
    <w:rsid w:val="00AB19E4"/>
    <w:rsid w:val="00AB1DEE"/>
    <w:rsid w:val="00AB1F19"/>
    <w:rsid w:val="00AB1FF6"/>
    <w:rsid w:val="00AB2B68"/>
    <w:rsid w:val="00AB2D93"/>
    <w:rsid w:val="00AB2FF3"/>
    <w:rsid w:val="00AB3051"/>
    <w:rsid w:val="00AB3499"/>
    <w:rsid w:val="00AB34DF"/>
    <w:rsid w:val="00AB352D"/>
    <w:rsid w:val="00AB38A7"/>
    <w:rsid w:val="00AB38DA"/>
    <w:rsid w:val="00AB3BA5"/>
    <w:rsid w:val="00AB3DB0"/>
    <w:rsid w:val="00AB4386"/>
    <w:rsid w:val="00AB4783"/>
    <w:rsid w:val="00AB4C74"/>
    <w:rsid w:val="00AB4F40"/>
    <w:rsid w:val="00AB51D3"/>
    <w:rsid w:val="00AB5275"/>
    <w:rsid w:val="00AB6091"/>
    <w:rsid w:val="00AB62F9"/>
    <w:rsid w:val="00AB639F"/>
    <w:rsid w:val="00AB68C4"/>
    <w:rsid w:val="00AB6A7B"/>
    <w:rsid w:val="00AB6DA9"/>
    <w:rsid w:val="00AB6F39"/>
    <w:rsid w:val="00AB7114"/>
    <w:rsid w:val="00AB75AE"/>
    <w:rsid w:val="00AB76EC"/>
    <w:rsid w:val="00AB777C"/>
    <w:rsid w:val="00AB7D7F"/>
    <w:rsid w:val="00AB7E15"/>
    <w:rsid w:val="00AB7F55"/>
    <w:rsid w:val="00AC00CA"/>
    <w:rsid w:val="00AC01F2"/>
    <w:rsid w:val="00AC03AE"/>
    <w:rsid w:val="00AC0664"/>
    <w:rsid w:val="00AC067C"/>
    <w:rsid w:val="00AC08E0"/>
    <w:rsid w:val="00AC0C77"/>
    <w:rsid w:val="00AC14BD"/>
    <w:rsid w:val="00AC1708"/>
    <w:rsid w:val="00AC1E3E"/>
    <w:rsid w:val="00AC2139"/>
    <w:rsid w:val="00AC244C"/>
    <w:rsid w:val="00AC24B6"/>
    <w:rsid w:val="00AC2806"/>
    <w:rsid w:val="00AC2E4D"/>
    <w:rsid w:val="00AC3112"/>
    <w:rsid w:val="00AC3381"/>
    <w:rsid w:val="00AC34FB"/>
    <w:rsid w:val="00AC3572"/>
    <w:rsid w:val="00AC377B"/>
    <w:rsid w:val="00AC3C64"/>
    <w:rsid w:val="00AC3CFE"/>
    <w:rsid w:val="00AC3DD4"/>
    <w:rsid w:val="00AC3E82"/>
    <w:rsid w:val="00AC3F40"/>
    <w:rsid w:val="00AC41EF"/>
    <w:rsid w:val="00AC43E8"/>
    <w:rsid w:val="00AC4831"/>
    <w:rsid w:val="00AC4F5C"/>
    <w:rsid w:val="00AC5154"/>
    <w:rsid w:val="00AC51C8"/>
    <w:rsid w:val="00AC5202"/>
    <w:rsid w:val="00AC5792"/>
    <w:rsid w:val="00AC5805"/>
    <w:rsid w:val="00AC5830"/>
    <w:rsid w:val="00AC583C"/>
    <w:rsid w:val="00AC5882"/>
    <w:rsid w:val="00AC5967"/>
    <w:rsid w:val="00AC5E39"/>
    <w:rsid w:val="00AC6352"/>
    <w:rsid w:val="00AC69E2"/>
    <w:rsid w:val="00AC6C5A"/>
    <w:rsid w:val="00AC7047"/>
    <w:rsid w:val="00AC7810"/>
    <w:rsid w:val="00AC7B60"/>
    <w:rsid w:val="00AC7C58"/>
    <w:rsid w:val="00AD00F0"/>
    <w:rsid w:val="00AD01B6"/>
    <w:rsid w:val="00AD1560"/>
    <w:rsid w:val="00AD191E"/>
    <w:rsid w:val="00AD19B6"/>
    <w:rsid w:val="00AD1CC1"/>
    <w:rsid w:val="00AD2049"/>
    <w:rsid w:val="00AD2237"/>
    <w:rsid w:val="00AD2317"/>
    <w:rsid w:val="00AD2398"/>
    <w:rsid w:val="00AD27F3"/>
    <w:rsid w:val="00AD2977"/>
    <w:rsid w:val="00AD2B1F"/>
    <w:rsid w:val="00AD2FCA"/>
    <w:rsid w:val="00AD31A0"/>
    <w:rsid w:val="00AD33A6"/>
    <w:rsid w:val="00AD3CED"/>
    <w:rsid w:val="00AD3D0B"/>
    <w:rsid w:val="00AD3D71"/>
    <w:rsid w:val="00AD4465"/>
    <w:rsid w:val="00AD453B"/>
    <w:rsid w:val="00AD45F4"/>
    <w:rsid w:val="00AD4997"/>
    <w:rsid w:val="00AD4FDF"/>
    <w:rsid w:val="00AD5422"/>
    <w:rsid w:val="00AD55F4"/>
    <w:rsid w:val="00AD5960"/>
    <w:rsid w:val="00AD5EBD"/>
    <w:rsid w:val="00AD6823"/>
    <w:rsid w:val="00AD6D59"/>
    <w:rsid w:val="00AD6D74"/>
    <w:rsid w:val="00AD6DFE"/>
    <w:rsid w:val="00AD700A"/>
    <w:rsid w:val="00AD7414"/>
    <w:rsid w:val="00AD749A"/>
    <w:rsid w:val="00AD7711"/>
    <w:rsid w:val="00AD7B3E"/>
    <w:rsid w:val="00AD7C36"/>
    <w:rsid w:val="00AE00D6"/>
    <w:rsid w:val="00AE01CA"/>
    <w:rsid w:val="00AE03A3"/>
    <w:rsid w:val="00AE061A"/>
    <w:rsid w:val="00AE09D7"/>
    <w:rsid w:val="00AE09E4"/>
    <w:rsid w:val="00AE14E9"/>
    <w:rsid w:val="00AE16E5"/>
    <w:rsid w:val="00AE19C3"/>
    <w:rsid w:val="00AE1B13"/>
    <w:rsid w:val="00AE1BE4"/>
    <w:rsid w:val="00AE21F1"/>
    <w:rsid w:val="00AE26F1"/>
    <w:rsid w:val="00AE2EC8"/>
    <w:rsid w:val="00AE2F33"/>
    <w:rsid w:val="00AE31F4"/>
    <w:rsid w:val="00AE32B4"/>
    <w:rsid w:val="00AE36EE"/>
    <w:rsid w:val="00AE399E"/>
    <w:rsid w:val="00AE3C9E"/>
    <w:rsid w:val="00AE41A6"/>
    <w:rsid w:val="00AE4287"/>
    <w:rsid w:val="00AE47F1"/>
    <w:rsid w:val="00AE49F9"/>
    <w:rsid w:val="00AE4DAE"/>
    <w:rsid w:val="00AE53ED"/>
    <w:rsid w:val="00AE5418"/>
    <w:rsid w:val="00AE565B"/>
    <w:rsid w:val="00AE571B"/>
    <w:rsid w:val="00AE57DD"/>
    <w:rsid w:val="00AE5BD2"/>
    <w:rsid w:val="00AE5ED7"/>
    <w:rsid w:val="00AE632D"/>
    <w:rsid w:val="00AE641B"/>
    <w:rsid w:val="00AE6CC4"/>
    <w:rsid w:val="00AE6F59"/>
    <w:rsid w:val="00AE70BB"/>
    <w:rsid w:val="00AE70F5"/>
    <w:rsid w:val="00AE7910"/>
    <w:rsid w:val="00AE7969"/>
    <w:rsid w:val="00AE7A9E"/>
    <w:rsid w:val="00AE7CE0"/>
    <w:rsid w:val="00AF0643"/>
    <w:rsid w:val="00AF0B8D"/>
    <w:rsid w:val="00AF0DFA"/>
    <w:rsid w:val="00AF0FE9"/>
    <w:rsid w:val="00AF1231"/>
    <w:rsid w:val="00AF12BA"/>
    <w:rsid w:val="00AF134F"/>
    <w:rsid w:val="00AF14B0"/>
    <w:rsid w:val="00AF15F0"/>
    <w:rsid w:val="00AF1BA1"/>
    <w:rsid w:val="00AF2676"/>
    <w:rsid w:val="00AF26B3"/>
    <w:rsid w:val="00AF3016"/>
    <w:rsid w:val="00AF30B6"/>
    <w:rsid w:val="00AF31E4"/>
    <w:rsid w:val="00AF33E0"/>
    <w:rsid w:val="00AF35A5"/>
    <w:rsid w:val="00AF3601"/>
    <w:rsid w:val="00AF37A9"/>
    <w:rsid w:val="00AF39FC"/>
    <w:rsid w:val="00AF3B2B"/>
    <w:rsid w:val="00AF3C44"/>
    <w:rsid w:val="00AF3D05"/>
    <w:rsid w:val="00AF4156"/>
    <w:rsid w:val="00AF4196"/>
    <w:rsid w:val="00AF4198"/>
    <w:rsid w:val="00AF4CB3"/>
    <w:rsid w:val="00AF4D79"/>
    <w:rsid w:val="00AF51B8"/>
    <w:rsid w:val="00AF51E2"/>
    <w:rsid w:val="00AF5252"/>
    <w:rsid w:val="00AF558D"/>
    <w:rsid w:val="00AF5680"/>
    <w:rsid w:val="00AF5A7B"/>
    <w:rsid w:val="00AF5B01"/>
    <w:rsid w:val="00AF5BE2"/>
    <w:rsid w:val="00AF5D0C"/>
    <w:rsid w:val="00AF6175"/>
    <w:rsid w:val="00AF6194"/>
    <w:rsid w:val="00AF6330"/>
    <w:rsid w:val="00AF6A66"/>
    <w:rsid w:val="00AF6AF5"/>
    <w:rsid w:val="00AF6B4B"/>
    <w:rsid w:val="00AF70BE"/>
    <w:rsid w:val="00AF7655"/>
    <w:rsid w:val="00AF771B"/>
    <w:rsid w:val="00AF788B"/>
    <w:rsid w:val="00AF7B91"/>
    <w:rsid w:val="00B0008D"/>
    <w:rsid w:val="00B004B0"/>
    <w:rsid w:val="00B005AB"/>
    <w:rsid w:val="00B00A40"/>
    <w:rsid w:val="00B00CD9"/>
    <w:rsid w:val="00B01060"/>
    <w:rsid w:val="00B012E9"/>
    <w:rsid w:val="00B015B0"/>
    <w:rsid w:val="00B0189E"/>
    <w:rsid w:val="00B01938"/>
    <w:rsid w:val="00B0194C"/>
    <w:rsid w:val="00B01BD0"/>
    <w:rsid w:val="00B01F04"/>
    <w:rsid w:val="00B01F1F"/>
    <w:rsid w:val="00B028CF"/>
    <w:rsid w:val="00B029E2"/>
    <w:rsid w:val="00B02D81"/>
    <w:rsid w:val="00B03102"/>
    <w:rsid w:val="00B03300"/>
    <w:rsid w:val="00B03741"/>
    <w:rsid w:val="00B03A2E"/>
    <w:rsid w:val="00B03D33"/>
    <w:rsid w:val="00B03F6B"/>
    <w:rsid w:val="00B0430A"/>
    <w:rsid w:val="00B049CF"/>
    <w:rsid w:val="00B05188"/>
    <w:rsid w:val="00B059C4"/>
    <w:rsid w:val="00B059FA"/>
    <w:rsid w:val="00B06095"/>
    <w:rsid w:val="00B061BC"/>
    <w:rsid w:val="00B061F4"/>
    <w:rsid w:val="00B06218"/>
    <w:rsid w:val="00B06390"/>
    <w:rsid w:val="00B06415"/>
    <w:rsid w:val="00B06535"/>
    <w:rsid w:val="00B066EF"/>
    <w:rsid w:val="00B06F8D"/>
    <w:rsid w:val="00B06FB4"/>
    <w:rsid w:val="00B07872"/>
    <w:rsid w:val="00B0788D"/>
    <w:rsid w:val="00B07AE0"/>
    <w:rsid w:val="00B07B19"/>
    <w:rsid w:val="00B07C80"/>
    <w:rsid w:val="00B07D01"/>
    <w:rsid w:val="00B07EC8"/>
    <w:rsid w:val="00B1056F"/>
    <w:rsid w:val="00B1089A"/>
    <w:rsid w:val="00B10980"/>
    <w:rsid w:val="00B10DBC"/>
    <w:rsid w:val="00B11291"/>
    <w:rsid w:val="00B11489"/>
    <w:rsid w:val="00B11818"/>
    <w:rsid w:val="00B118AC"/>
    <w:rsid w:val="00B1199A"/>
    <w:rsid w:val="00B11A90"/>
    <w:rsid w:val="00B11FA8"/>
    <w:rsid w:val="00B12292"/>
    <w:rsid w:val="00B12659"/>
    <w:rsid w:val="00B1272C"/>
    <w:rsid w:val="00B1293B"/>
    <w:rsid w:val="00B1294D"/>
    <w:rsid w:val="00B12AF5"/>
    <w:rsid w:val="00B12D6B"/>
    <w:rsid w:val="00B1330A"/>
    <w:rsid w:val="00B13BAB"/>
    <w:rsid w:val="00B13D7B"/>
    <w:rsid w:val="00B140C4"/>
    <w:rsid w:val="00B140FC"/>
    <w:rsid w:val="00B14798"/>
    <w:rsid w:val="00B147FD"/>
    <w:rsid w:val="00B1480F"/>
    <w:rsid w:val="00B14877"/>
    <w:rsid w:val="00B14CD8"/>
    <w:rsid w:val="00B14CE3"/>
    <w:rsid w:val="00B14D12"/>
    <w:rsid w:val="00B14D7C"/>
    <w:rsid w:val="00B150B0"/>
    <w:rsid w:val="00B150D4"/>
    <w:rsid w:val="00B15453"/>
    <w:rsid w:val="00B162C3"/>
    <w:rsid w:val="00B163E1"/>
    <w:rsid w:val="00B16454"/>
    <w:rsid w:val="00B16504"/>
    <w:rsid w:val="00B168C1"/>
    <w:rsid w:val="00B16E26"/>
    <w:rsid w:val="00B1755D"/>
    <w:rsid w:val="00B177C5"/>
    <w:rsid w:val="00B17838"/>
    <w:rsid w:val="00B20035"/>
    <w:rsid w:val="00B204F3"/>
    <w:rsid w:val="00B20C97"/>
    <w:rsid w:val="00B20E48"/>
    <w:rsid w:val="00B20ED7"/>
    <w:rsid w:val="00B21144"/>
    <w:rsid w:val="00B2134C"/>
    <w:rsid w:val="00B21803"/>
    <w:rsid w:val="00B2182D"/>
    <w:rsid w:val="00B21B38"/>
    <w:rsid w:val="00B21CF8"/>
    <w:rsid w:val="00B21E25"/>
    <w:rsid w:val="00B21F54"/>
    <w:rsid w:val="00B220FB"/>
    <w:rsid w:val="00B221A3"/>
    <w:rsid w:val="00B222D3"/>
    <w:rsid w:val="00B223C7"/>
    <w:rsid w:val="00B22695"/>
    <w:rsid w:val="00B226AD"/>
    <w:rsid w:val="00B22788"/>
    <w:rsid w:val="00B227B4"/>
    <w:rsid w:val="00B22D5C"/>
    <w:rsid w:val="00B232E6"/>
    <w:rsid w:val="00B232F0"/>
    <w:rsid w:val="00B2363E"/>
    <w:rsid w:val="00B237DF"/>
    <w:rsid w:val="00B2383F"/>
    <w:rsid w:val="00B23E1E"/>
    <w:rsid w:val="00B24276"/>
    <w:rsid w:val="00B24BC7"/>
    <w:rsid w:val="00B24EA9"/>
    <w:rsid w:val="00B25471"/>
    <w:rsid w:val="00B25580"/>
    <w:rsid w:val="00B256C6"/>
    <w:rsid w:val="00B25951"/>
    <w:rsid w:val="00B25E4D"/>
    <w:rsid w:val="00B25E81"/>
    <w:rsid w:val="00B26032"/>
    <w:rsid w:val="00B26AE4"/>
    <w:rsid w:val="00B26B24"/>
    <w:rsid w:val="00B26B7F"/>
    <w:rsid w:val="00B26BE3"/>
    <w:rsid w:val="00B26E29"/>
    <w:rsid w:val="00B27124"/>
    <w:rsid w:val="00B2725E"/>
    <w:rsid w:val="00B272B7"/>
    <w:rsid w:val="00B276F5"/>
    <w:rsid w:val="00B2774B"/>
    <w:rsid w:val="00B27789"/>
    <w:rsid w:val="00B27C77"/>
    <w:rsid w:val="00B27D92"/>
    <w:rsid w:val="00B27FB3"/>
    <w:rsid w:val="00B303CF"/>
    <w:rsid w:val="00B306E2"/>
    <w:rsid w:val="00B30A68"/>
    <w:rsid w:val="00B30BF2"/>
    <w:rsid w:val="00B30C77"/>
    <w:rsid w:val="00B3106B"/>
    <w:rsid w:val="00B31078"/>
    <w:rsid w:val="00B3107A"/>
    <w:rsid w:val="00B312B8"/>
    <w:rsid w:val="00B31A61"/>
    <w:rsid w:val="00B31CC2"/>
    <w:rsid w:val="00B31DD0"/>
    <w:rsid w:val="00B320D3"/>
    <w:rsid w:val="00B321F9"/>
    <w:rsid w:val="00B3285A"/>
    <w:rsid w:val="00B329CF"/>
    <w:rsid w:val="00B32D8A"/>
    <w:rsid w:val="00B32E4D"/>
    <w:rsid w:val="00B32F9A"/>
    <w:rsid w:val="00B33650"/>
    <w:rsid w:val="00B3371E"/>
    <w:rsid w:val="00B33778"/>
    <w:rsid w:val="00B33F0D"/>
    <w:rsid w:val="00B33FD9"/>
    <w:rsid w:val="00B341E6"/>
    <w:rsid w:val="00B344E8"/>
    <w:rsid w:val="00B34650"/>
    <w:rsid w:val="00B3476D"/>
    <w:rsid w:val="00B3492D"/>
    <w:rsid w:val="00B34C0B"/>
    <w:rsid w:val="00B35262"/>
    <w:rsid w:val="00B35314"/>
    <w:rsid w:val="00B355ED"/>
    <w:rsid w:val="00B3566D"/>
    <w:rsid w:val="00B35ACF"/>
    <w:rsid w:val="00B35EB4"/>
    <w:rsid w:val="00B36233"/>
    <w:rsid w:val="00B3633A"/>
    <w:rsid w:val="00B364D9"/>
    <w:rsid w:val="00B365ED"/>
    <w:rsid w:val="00B366B1"/>
    <w:rsid w:val="00B36725"/>
    <w:rsid w:val="00B367A7"/>
    <w:rsid w:val="00B36D77"/>
    <w:rsid w:val="00B36DC6"/>
    <w:rsid w:val="00B36FD2"/>
    <w:rsid w:val="00B37572"/>
    <w:rsid w:val="00B3778F"/>
    <w:rsid w:val="00B37851"/>
    <w:rsid w:val="00B37A8A"/>
    <w:rsid w:val="00B400AF"/>
    <w:rsid w:val="00B400BE"/>
    <w:rsid w:val="00B402AD"/>
    <w:rsid w:val="00B402CC"/>
    <w:rsid w:val="00B40B94"/>
    <w:rsid w:val="00B41158"/>
    <w:rsid w:val="00B4147F"/>
    <w:rsid w:val="00B41734"/>
    <w:rsid w:val="00B418F3"/>
    <w:rsid w:val="00B418F8"/>
    <w:rsid w:val="00B41C70"/>
    <w:rsid w:val="00B41E36"/>
    <w:rsid w:val="00B41FB8"/>
    <w:rsid w:val="00B420C1"/>
    <w:rsid w:val="00B42310"/>
    <w:rsid w:val="00B42612"/>
    <w:rsid w:val="00B42A2D"/>
    <w:rsid w:val="00B42A2E"/>
    <w:rsid w:val="00B42B80"/>
    <w:rsid w:val="00B43076"/>
    <w:rsid w:val="00B43544"/>
    <w:rsid w:val="00B438C6"/>
    <w:rsid w:val="00B438F0"/>
    <w:rsid w:val="00B43BA4"/>
    <w:rsid w:val="00B43CF8"/>
    <w:rsid w:val="00B43FA4"/>
    <w:rsid w:val="00B441B0"/>
    <w:rsid w:val="00B443FE"/>
    <w:rsid w:val="00B4467B"/>
    <w:rsid w:val="00B44D88"/>
    <w:rsid w:val="00B45164"/>
    <w:rsid w:val="00B452D8"/>
    <w:rsid w:val="00B45511"/>
    <w:rsid w:val="00B45823"/>
    <w:rsid w:val="00B45AB7"/>
    <w:rsid w:val="00B45B03"/>
    <w:rsid w:val="00B45E50"/>
    <w:rsid w:val="00B4632E"/>
    <w:rsid w:val="00B46881"/>
    <w:rsid w:val="00B46982"/>
    <w:rsid w:val="00B469E3"/>
    <w:rsid w:val="00B46C98"/>
    <w:rsid w:val="00B46D25"/>
    <w:rsid w:val="00B46E57"/>
    <w:rsid w:val="00B47165"/>
    <w:rsid w:val="00B47250"/>
    <w:rsid w:val="00B475A0"/>
    <w:rsid w:val="00B47E62"/>
    <w:rsid w:val="00B47F37"/>
    <w:rsid w:val="00B505BE"/>
    <w:rsid w:val="00B50672"/>
    <w:rsid w:val="00B50773"/>
    <w:rsid w:val="00B5097F"/>
    <w:rsid w:val="00B50C35"/>
    <w:rsid w:val="00B50F0C"/>
    <w:rsid w:val="00B515BC"/>
    <w:rsid w:val="00B517AC"/>
    <w:rsid w:val="00B51A15"/>
    <w:rsid w:val="00B51D6A"/>
    <w:rsid w:val="00B51E3E"/>
    <w:rsid w:val="00B51EA5"/>
    <w:rsid w:val="00B520A8"/>
    <w:rsid w:val="00B52435"/>
    <w:rsid w:val="00B52935"/>
    <w:rsid w:val="00B52C95"/>
    <w:rsid w:val="00B52EC2"/>
    <w:rsid w:val="00B533CD"/>
    <w:rsid w:val="00B5362F"/>
    <w:rsid w:val="00B53636"/>
    <w:rsid w:val="00B536F7"/>
    <w:rsid w:val="00B537F9"/>
    <w:rsid w:val="00B540C6"/>
    <w:rsid w:val="00B54510"/>
    <w:rsid w:val="00B5451F"/>
    <w:rsid w:val="00B54568"/>
    <w:rsid w:val="00B54B70"/>
    <w:rsid w:val="00B54CA1"/>
    <w:rsid w:val="00B54E54"/>
    <w:rsid w:val="00B54E9F"/>
    <w:rsid w:val="00B5557B"/>
    <w:rsid w:val="00B559F9"/>
    <w:rsid w:val="00B55A4A"/>
    <w:rsid w:val="00B55BF3"/>
    <w:rsid w:val="00B5603A"/>
    <w:rsid w:val="00B560E3"/>
    <w:rsid w:val="00B567C9"/>
    <w:rsid w:val="00B56A93"/>
    <w:rsid w:val="00B56D97"/>
    <w:rsid w:val="00B56DC1"/>
    <w:rsid w:val="00B57412"/>
    <w:rsid w:val="00B5768E"/>
    <w:rsid w:val="00B576A2"/>
    <w:rsid w:val="00B57A64"/>
    <w:rsid w:val="00B57E8D"/>
    <w:rsid w:val="00B60198"/>
    <w:rsid w:val="00B60511"/>
    <w:rsid w:val="00B6087A"/>
    <w:rsid w:val="00B60BB7"/>
    <w:rsid w:val="00B60C3E"/>
    <w:rsid w:val="00B61606"/>
    <w:rsid w:val="00B616CF"/>
    <w:rsid w:val="00B61C8F"/>
    <w:rsid w:val="00B61D7E"/>
    <w:rsid w:val="00B61FAA"/>
    <w:rsid w:val="00B6213A"/>
    <w:rsid w:val="00B6262D"/>
    <w:rsid w:val="00B6283B"/>
    <w:rsid w:val="00B62998"/>
    <w:rsid w:val="00B629C8"/>
    <w:rsid w:val="00B62B26"/>
    <w:rsid w:val="00B6329D"/>
    <w:rsid w:val="00B63465"/>
    <w:rsid w:val="00B63777"/>
    <w:rsid w:val="00B638BF"/>
    <w:rsid w:val="00B63A73"/>
    <w:rsid w:val="00B63A8A"/>
    <w:rsid w:val="00B63AB5"/>
    <w:rsid w:val="00B63B73"/>
    <w:rsid w:val="00B63CE5"/>
    <w:rsid w:val="00B64088"/>
    <w:rsid w:val="00B64225"/>
    <w:rsid w:val="00B642D0"/>
    <w:rsid w:val="00B6434D"/>
    <w:rsid w:val="00B6444C"/>
    <w:rsid w:val="00B64484"/>
    <w:rsid w:val="00B645C9"/>
    <w:rsid w:val="00B64742"/>
    <w:rsid w:val="00B6484D"/>
    <w:rsid w:val="00B648ED"/>
    <w:rsid w:val="00B649A9"/>
    <w:rsid w:val="00B64B92"/>
    <w:rsid w:val="00B64D5C"/>
    <w:rsid w:val="00B64EC9"/>
    <w:rsid w:val="00B65265"/>
    <w:rsid w:val="00B655CB"/>
    <w:rsid w:val="00B65D7E"/>
    <w:rsid w:val="00B65E5F"/>
    <w:rsid w:val="00B667BA"/>
    <w:rsid w:val="00B66A5C"/>
    <w:rsid w:val="00B66C72"/>
    <w:rsid w:val="00B670CC"/>
    <w:rsid w:val="00B672BD"/>
    <w:rsid w:val="00B6738B"/>
    <w:rsid w:val="00B675BB"/>
    <w:rsid w:val="00B67652"/>
    <w:rsid w:val="00B67BD0"/>
    <w:rsid w:val="00B67C13"/>
    <w:rsid w:val="00B67D3D"/>
    <w:rsid w:val="00B700C7"/>
    <w:rsid w:val="00B704BD"/>
    <w:rsid w:val="00B70609"/>
    <w:rsid w:val="00B70797"/>
    <w:rsid w:val="00B707F2"/>
    <w:rsid w:val="00B70887"/>
    <w:rsid w:val="00B70ABF"/>
    <w:rsid w:val="00B70DD6"/>
    <w:rsid w:val="00B70EB2"/>
    <w:rsid w:val="00B70FB3"/>
    <w:rsid w:val="00B712A2"/>
    <w:rsid w:val="00B712C0"/>
    <w:rsid w:val="00B71330"/>
    <w:rsid w:val="00B71DFE"/>
    <w:rsid w:val="00B71EF8"/>
    <w:rsid w:val="00B72051"/>
    <w:rsid w:val="00B72854"/>
    <w:rsid w:val="00B72ADC"/>
    <w:rsid w:val="00B72B6A"/>
    <w:rsid w:val="00B72BDE"/>
    <w:rsid w:val="00B72D03"/>
    <w:rsid w:val="00B73252"/>
    <w:rsid w:val="00B732ED"/>
    <w:rsid w:val="00B7333A"/>
    <w:rsid w:val="00B733E5"/>
    <w:rsid w:val="00B73BB4"/>
    <w:rsid w:val="00B73E50"/>
    <w:rsid w:val="00B73EB2"/>
    <w:rsid w:val="00B73EED"/>
    <w:rsid w:val="00B73F3F"/>
    <w:rsid w:val="00B74305"/>
    <w:rsid w:val="00B746B2"/>
    <w:rsid w:val="00B747F1"/>
    <w:rsid w:val="00B74A35"/>
    <w:rsid w:val="00B74B97"/>
    <w:rsid w:val="00B74BBA"/>
    <w:rsid w:val="00B7533E"/>
    <w:rsid w:val="00B7578C"/>
    <w:rsid w:val="00B75914"/>
    <w:rsid w:val="00B759E7"/>
    <w:rsid w:val="00B75A9F"/>
    <w:rsid w:val="00B75C04"/>
    <w:rsid w:val="00B75CB9"/>
    <w:rsid w:val="00B75D32"/>
    <w:rsid w:val="00B75FCA"/>
    <w:rsid w:val="00B769CC"/>
    <w:rsid w:val="00B76B2E"/>
    <w:rsid w:val="00B76D84"/>
    <w:rsid w:val="00B770DE"/>
    <w:rsid w:val="00B77314"/>
    <w:rsid w:val="00B77418"/>
    <w:rsid w:val="00B77805"/>
    <w:rsid w:val="00B77946"/>
    <w:rsid w:val="00B77D60"/>
    <w:rsid w:val="00B77D83"/>
    <w:rsid w:val="00B80187"/>
    <w:rsid w:val="00B801FB"/>
    <w:rsid w:val="00B80871"/>
    <w:rsid w:val="00B80A26"/>
    <w:rsid w:val="00B80BF2"/>
    <w:rsid w:val="00B80C75"/>
    <w:rsid w:val="00B80D44"/>
    <w:rsid w:val="00B80DD3"/>
    <w:rsid w:val="00B80E91"/>
    <w:rsid w:val="00B81380"/>
    <w:rsid w:val="00B81A70"/>
    <w:rsid w:val="00B81BB0"/>
    <w:rsid w:val="00B81E71"/>
    <w:rsid w:val="00B821ED"/>
    <w:rsid w:val="00B82374"/>
    <w:rsid w:val="00B823E9"/>
    <w:rsid w:val="00B82548"/>
    <w:rsid w:val="00B82789"/>
    <w:rsid w:val="00B831FB"/>
    <w:rsid w:val="00B833AA"/>
    <w:rsid w:val="00B8344E"/>
    <w:rsid w:val="00B83550"/>
    <w:rsid w:val="00B839B4"/>
    <w:rsid w:val="00B83A2C"/>
    <w:rsid w:val="00B83B18"/>
    <w:rsid w:val="00B83FFB"/>
    <w:rsid w:val="00B8413B"/>
    <w:rsid w:val="00B8427E"/>
    <w:rsid w:val="00B84285"/>
    <w:rsid w:val="00B8475B"/>
    <w:rsid w:val="00B84A6E"/>
    <w:rsid w:val="00B851BC"/>
    <w:rsid w:val="00B8545C"/>
    <w:rsid w:val="00B85B96"/>
    <w:rsid w:val="00B868B6"/>
    <w:rsid w:val="00B86C0B"/>
    <w:rsid w:val="00B86CB7"/>
    <w:rsid w:val="00B86F26"/>
    <w:rsid w:val="00B87218"/>
    <w:rsid w:val="00B87554"/>
    <w:rsid w:val="00B87759"/>
    <w:rsid w:val="00B8792D"/>
    <w:rsid w:val="00B87C04"/>
    <w:rsid w:val="00B87E05"/>
    <w:rsid w:val="00B87E19"/>
    <w:rsid w:val="00B902E8"/>
    <w:rsid w:val="00B90324"/>
    <w:rsid w:val="00B9063D"/>
    <w:rsid w:val="00B90813"/>
    <w:rsid w:val="00B90941"/>
    <w:rsid w:val="00B90A38"/>
    <w:rsid w:val="00B90F5D"/>
    <w:rsid w:val="00B90FFF"/>
    <w:rsid w:val="00B911DD"/>
    <w:rsid w:val="00B9129C"/>
    <w:rsid w:val="00B9129E"/>
    <w:rsid w:val="00B914AD"/>
    <w:rsid w:val="00B91877"/>
    <w:rsid w:val="00B91AA5"/>
    <w:rsid w:val="00B920B1"/>
    <w:rsid w:val="00B920CB"/>
    <w:rsid w:val="00B9229A"/>
    <w:rsid w:val="00B92789"/>
    <w:rsid w:val="00B927D5"/>
    <w:rsid w:val="00B92883"/>
    <w:rsid w:val="00B92C09"/>
    <w:rsid w:val="00B92F92"/>
    <w:rsid w:val="00B930D3"/>
    <w:rsid w:val="00B9363A"/>
    <w:rsid w:val="00B93AEA"/>
    <w:rsid w:val="00B93BF1"/>
    <w:rsid w:val="00B93DF7"/>
    <w:rsid w:val="00B94056"/>
    <w:rsid w:val="00B94369"/>
    <w:rsid w:val="00B9461C"/>
    <w:rsid w:val="00B94748"/>
    <w:rsid w:val="00B94B96"/>
    <w:rsid w:val="00B94C40"/>
    <w:rsid w:val="00B94DBE"/>
    <w:rsid w:val="00B94F1A"/>
    <w:rsid w:val="00B95124"/>
    <w:rsid w:val="00B95419"/>
    <w:rsid w:val="00B955DC"/>
    <w:rsid w:val="00B95756"/>
    <w:rsid w:val="00B9584A"/>
    <w:rsid w:val="00B9587F"/>
    <w:rsid w:val="00B958A3"/>
    <w:rsid w:val="00B95A8E"/>
    <w:rsid w:val="00B95B05"/>
    <w:rsid w:val="00B95FCA"/>
    <w:rsid w:val="00B9613C"/>
    <w:rsid w:val="00B9646B"/>
    <w:rsid w:val="00B964DF"/>
    <w:rsid w:val="00B96609"/>
    <w:rsid w:val="00B96902"/>
    <w:rsid w:val="00B96D12"/>
    <w:rsid w:val="00B96E2C"/>
    <w:rsid w:val="00B97113"/>
    <w:rsid w:val="00B9749A"/>
    <w:rsid w:val="00B9753E"/>
    <w:rsid w:val="00B9765A"/>
    <w:rsid w:val="00B97859"/>
    <w:rsid w:val="00B9793A"/>
    <w:rsid w:val="00B9798C"/>
    <w:rsid w:val="00B97C72"/>
    <w:rsid w:val="00B97DBC"/>
    <w:rsid w:val="00BA009F"/>
    <w:rsid w:val="00BA0161"/>
    <w:rsid w:val="00BA02AD"/>
    <w:rsid w:val="00BA039E"/>
    <w:rsid w:val="00BA04F1"/>
    <w:rsid w:val="00BA0A59"/>
    <w:rsid w:val="00BA0B13"/>
    <w:rsid w:val="00BA0D89"/>
    <w:rsid w:val="00BA1396"/>
    <w:rsid w:val="00BA1480"/>
    <w:rsid w:val="00BA1FC2"/>
    <w:rsid w:val="00BA1FC7"/>
    <w:rsid w:val="00BA2051"/>
    <w:rsid w:val="00BA270A"/>
    <w:rsid w:val="00BA27BD"/>
    <w:rsid w:val="00BA27DB"/>
    <w:rsid w:val="00BA2B81"/>
    <w:rsid w:val="00BA31C3"/>
    <w:rsid w:val="00BA3874"/>
    <w:rsid w:val="00BA38C3"/>
    <w:rsid w:val="00BA3B36"/>
    <w:rsid w:val="00BA3C4F"/>
    <w:rsid w:val="00BA4194"/>
    <w:rsid w:val="00BA42F6"/>
    <w:rsid w:val="00BA432E"/>
    <w:rsid w:val="00BA451B"/>
    <w:rsid w:val="00BA4DCB"/>
    <w:rsid w:val="00BA5214"/>
    <w:rsid w:val="00BA53A2"/>
    <w:rsid w:val="00BA54D0"/>
    <w:rsid w:val="00BA558F"/>
    <w:rsid w:val="00BA583C"/>
    <w:rsid w:val="00BA5B31"/>
    <w:rsid w:val="00BA5B39"/>
    <w:rsid w:val="00BA62D7"/>
    <w:rsid w:val="00BA65B1"/>
    <w:rsid w:val="00BA69D0"/>
    <w:rsid w:val="00BA6D46"/>
    <w:rsid w:val="00BA6EE0"/>
    <w:rsid w:val="00BA7382"/>
    <w:rsid w:val="00BA76E5"/>
    <w:rsid w:val="00BA7747"/>
    <w:rsid w:val="00BA77BD"/>
    <w:rsid w:val="00BA7835"/>
    <w:rsid w:val="00BA7D86"/>
    <w:rsid w:val="00BB02CE"/>
    <w:rsid w:val="00BB15DD"/>
    <w:rsid w:val="00BB15E9"/>
    <w:rsid w:val="00BB168C"/>
    <w:rsid w:val="00BB17C6"/>
    <w:rsid w:val="00BB22CD"/>
    <w:rsid w:val="00BB233B"/>
    <w:rsid w:val="00BB2422"/>
    <w:rsid w:val="00BB2468"/>
    <w:rsid w:val="00BB24DD"/>
    <w:rsid w:val="00BB274A"/>
    <w:rsid w:val="00BB2954"/>
    <w:rsid w:val="00BB2A13"/>
    <w:rsid w:val="00BB2C48"/>
    <w:rsid w:val="00BB3374"/>
    <w:rsid w:val="00BB3383"/>
    <w:rsid w:val="00BB38D6"/>
    <w:rsid w:val="00BB3A1E"/>
    <w:rsid w:val="00BB3A67"/>
    <w:rsid w:val="00BB4126"/>
    <w:rsid w:val="00BB4150"/>
    <w:rsid w:val="00BB45F1"/>
    <w:rsid w:val="00BB46CB"/>
    <w:rsid w:val="00BB4BD6"/>
    <w:rsid w:val="00BB4CC3"/>
    <w:rsid w:val="00BB4F10"/>
    <w:rsid w:val="00BB4F28"/>
    <w:rsid w:val="00BB5077"/>
    <w:rsid w:val="00BB51BC"/>
    <w:rsid w:val="00BB5501"/>
    <w:rsid w:val="00BB5594"/>
    <w:rsid w:val="00BB55C9"/>
    <w:rsid w:val="00BB5C67"/>
    <w:rsid w:val="00BB5EDB"/>
    <w:rsid w:val="00BB6203"/>
    <w:rsid w:val="00BB6508"/>
    <w:rsid w:val="00BB65E9"/>
    <w:rsid w:val="00BB6A10"/>
    <w:rsid w:val="00BB6D47"/>
    <w:rsid w:val="00BB6F01"/>
    <w:rsid w:val="00BB6FFB"/>
    <w:rsid w:val="00BB71F5"/>
    <w:rsid w:val="00BB743A"/>
    <w:rsid w:val="00BB7862"/>
    <w:rsid w:val="00BC0179"/>
    <w:rsid w:val="00BC0518"/>
    <w:rsid w:val="00BC05B1"/>
    <w:rsid w:val="00BC0AF1"/>
    <w:rsid w:val="00BC0D23"/>
    <w:rsid w:val="00BC0D98"/>
    <w:rsid w:val="00BC0DB4"/>
    <w:rsid w:val="00BC0FE2"/>
    <w:rsid w:val="00BC109B"/>
    <w:rsid w:val="00BC14EC"/>
    <w:rsid w:val="00BC1641"/>
    <w:rsid w:val="00BC19B6"/>
    <w:rsid w:val="00BC1A05"/>
    <w:rsid w:val="00BC1B2C"/>
    <w:rsid w:val="00BC1D3F"/>
    <w:rsid w:val="00BC20B2"/>
    <w:rsid w:val="00BC270C"/>
    <w:rsid w:val="00BC289D"/>
    <w:rsid w:val="00BC2A8E"/>
    <w:rsid w:val="00BC2ED2"/>
    <w:rsid w:val="00BC3065"/>
    <w:rsid w:val="00BC35AA"/>
    <w:rsid w:val="00BC371C"/>
    <w:rsid w:val="00BC398E"/>
    <w:rsid w:val="00BC3A18"/>
    <w:rsid w:val="00BC3BE1"/>
    <w:rsid w:val="00BC4046"/>
    <w:rsid w:val="00BC41CE"/>
    <w:rsid w:val="00BC463E"/>
    <w:rsid w:val="00BC4698"/>
    <w:rsid w:val="00BC4EA9"/>
    <w:rsid w:val="00BC508E"/>
    <w:rsid w:val="00BC5107"/>
    <w:rsid w:val="00BC5158"/>
    <w:rsid w:val="00BC53A4"/>
    <w:rsid w:val="00BC55AE"/>
    <w:rsid w:val="00BC592C"/>
    <w:rsid w:val="00BC5A1B"/>
    <w:rsid w:val="00BC5DC0"/>
    <w:rsid w:val="00BC6616"/>
    <w:rsid w:val="00BC67FB"/>
    <w:rsid w:val="00BC67FE"/>
    <w:rsid w:val="00BC6AA8"/>
    <w:rsid w:val="00BC7140"/>
    <w:rsid w:val="00BC72C4"/>
    <w:rsid w:val="00BC742C"/>
    <w:rsid w:val="00BC74AB"/>
    <w:rsid w:val="00BC758A"/>
    <w:rsid w:val="00BC75E2"/>
    <w:rsid w:val="00BC7674"/>
    <w:rsid w:val="00BC7758"/>
    <w:rsid w:val="00BC77AC"/>
    <w:rsid w:val="00BC7849"/>
    <w:rsid w:val="00BC7881"/>
    <w:rsid w:val="00BD037A"/>
    <w:rsid w:val="00BD0655"/>
    <w:rsid w:val="00BD0BA4"/>
    <w:rsid w:val="00BD0CCF"/>
    <w:rsid w:val="00BD0E75"/>
    <w:rsid w:val="00BD13C2"/>
    <w:rsid w:val="00BD169B"/>
    <w:rsid w:val="00BD17F2"/>
    <w:rsid w:val="00BD1CFC"/>
    <w:rsid w:val="00BD1EA3"/>
    <w:rsid w:val="00BD1F95"/>
    <w:rsid w:val="00BD259F"/>
    <w:rsid w:val="00BD2B25"/>
    <w:rsid w:val="00BD2C30"/>
    <w:rsid w:val="00BD2D7D"/>
    <w:rsid w:val="00BD3136"/>
    <w:rsid w:val="00BD3422"/>
    <w:rsid w:val="00BD34EF"/>
    <w:rsid w:val="00BD36F8"/>
    <w:rsid w:val="00BD381F"/>
    <w:rsid w:val="00BD394C"/>
    <w:rsid w:val="00BD3ABA"/>
    <w:rsid w:val="00BD3FB5"/>
    <w:rsid w:val="00BD4079"/>
    <w:rsid w:val="00BD40EF"/>
    <w:rsid w:val="00BD4407"/>
    <w:rsid w:val="00BD4469"/>
    <w:rsid w:val="00BD4A75"/>
    <w:rsid w:val="00BD4C12"/>
    <w:rsid w:val="00BD4CE6"/>
    <w:rsid w:val="00BD4D3A"/>
    <w:rsid w:val="00BD5008"/>
    <w:rsid w:val="00BD592E"/>
    <w:rsid w:val="00BD5BD7"/>
    <w:rsid w:val="00BD5C61"/>
    <w:rsid w:val="00BD5DCC"/>
    <w:rsid w:val="00BD608C"/>
    <w:rsid w:val="00BD613F"/>
    <w:rsid w:val="00BD62F2"/>
    <w:rsid w:val="00BD67BA"/>
    <w:rsid w:val="00BD6802"/>
    <w:rsid w:val="00BD68D2"/>
    <w:rsid w:val="00BD69C3"/>
    <w:rsid w:val="00BD6C8E"/>
    <w:rsid w:val="00BD70CA"/>
    <w:rsid w:val="00BD7101"/>
    <w:rsid w:val="00BD71EE"/>
    <w:rsid w:val="00BD73BB"/>
    <w:rsid w:val="00BD7541"/>
    <w:rsid w:val="00BD78E9"/>
    <w:rsid w:val="00BD7D8D"/>
    <w:rsid w:val="00BE0513"/>
    <w:rsid w:val="00BE0B30"/>
    <w:rsid w:val="00BE0D92"/>
    <w:rsid w:val="00BE0FF8"/>
    <w:rsid w:val="00BE1185"/>
    <w:rsid w:val="00BE13A8"/>
    <w:rsid w:val="00BE19DB"/>
    <w:rsid w:val="00BE1BED"/>
    <w:rsid w:val="00BE2A1D"/>
    <w:rsid w:val="00BE2B0E"/>
    <w:rsid w:val="00BE2C1F"/>
    <w:rsid w:val="00BE3979"/>
    <w:rsid w:val="00BE3DA3"/>
    <w:rsid w:val="00BE3F2D"/>
    <w:rsid w:val="00BE4151"/>
    <w:rsid w:val="00BE4740"/>
    <w:rsid w:val="00BE49B8"/>
    <w:rsid w:val="00BE4A67"/>
    <w:rsid w:val="00BE4F73"/>
    <w:rsid w:val="00BE5103"/>
    <w:rsid w:val="00BE5166"/>
    <w:rsid w:val="00BE55D6"/>
    <w:rsid w:val="00BE5654"/>
    <w:rsid w:val="00BE5A8F"/>
    <w:rsid w:val="00BE5BAA"/>
    <w:rsid w:val="00BE5BB0"/>
    <w:rsid w:val="00BE5D54"/>
    <w:rsid w:val="00BE5F00"/>
    <w:rsid w:val="00BE6169"/>
    <w:rsid w:val="00BE633E"/>
    <w:rsid w:val="00BE6594"/>
    <w:rsid w:val="00BE692C"/>
    <w:rsid w:val="00BE6AC8"/>
    <w:rsid w:val="00BE6D3E"/>
    <w:rsid w:val="00BE7263"/>
    <w:rsid w:val="00BE74C2"/>
    <w:rsid w:val="00BE7820"/>
    <w:rsid w:val="00BE7A29"/>
    <w:rsid w:val="00BE7CAB"/>
    <w:rsid w:val="00BF09D3"/>
    <w:rsid w:val="00BF0A76"/>
    <w:rsid w:val="00BF0B52"/>
    <w:rsid w:val="00BF0B78"/>
    <w:rsid w:val="00BF0D43"/>
    <w:rsid w:val="00BF1517"/>
    <w:rsid w:val="00BF166E"/>
    <w:rsid w:val="00BF1744"/>
    <w:rsid w:val="00BF176C"/>
    <w:rsid w:val="00BF1918"/>
    <w:rsid w:val="00BF1A88"/>
    <w:rsid w:val="00BF1B24"/>
    <w:rsid w:val="00BF1CB0"/>
    <w:rsid w:val="00BF1E08"/>
    <w:rsid w:val="00BF2372"/>
    <w:rsid w:val="00BF2604"/>
    <w:rsid w:val="00BF2681"/>
    <w:rsid w:val="00BF295A"/>
    <w:rsid w:val="00BF2B46"/>
    <w:rsid w:val="00BF2C9A"/>
    <w:rsid w:val="00BF2D79"/>
    <w:rsid w:val="00BF2FF5"/>
    <w:rsid w:val="00BF320A"/>
    <w:rsid w:val="00BF3278"/>
    <w:rsid w:val="00BF32AB"/>
    <w:rsid w:val="00BF34C3"/>
    <w:rsid w:val="00BF35F2"/>
    <w:rsid w:val="00BF363B"/>
    <w:rsid w:val="00BF3808"/>
    <w:rsid w:val="00BF396C"/>
    <w:rsid w:val="00BF4296"/>
    <w:rsid w:val="00BF44BA"/>
    <w:rsid w:val="00BF4981"/>
    <w:rsid w:val="00BF4D49"/>
    <w:rsid w:val="00BF4F8B"/>
    <w:rsid w:val="00BF54BA"/>
    <w:rsid w:val="00BF55FC"/>
    <w:rsid w:val="00BF5C12"/>
    <w:rsid w:val="00BF6655"/>
    <w:rsid w:val="00BF66A1"/>
    <w:rsid w:val="00BF687E"/>
    <w:rsid w:val="00BF6A2D"/>
    <w:rsid w:val="00BF7035"/>
    <w:rsid w:val="00BF708E"/>
    <w:rsid w:val="00BF7124"/>
    <w:rsid w:val="00BF72D0"/>
    <w:rsid w:val="00BF74ED"/>
    <w:rsid w:val="00BF7516"/>
    <w:rsid w:val="00BF7820"/>
    <w:rsid w:val="00BF7CA8"/>
    <w:rsid w:val="00BF7FBB"/>
    <w:rsid w:val="00BFE5C7"/>
    <w:rsid w:val="00C012B8"/>
    <w:rsid w:val="00C014AD"/>
    <w:rsid w:val="00C01574"/>
    <w:rsid w:val="00C0162B"/>
    <w:rsid w:val="00C016B9"/>
    <w:rsid w:val="00C01885"/>
    <w:rsid w:val="00C01AED"/>
    <w:rsid w:val="00C01EC6"/>
    <w:rsid w:val="00C01FBC"/>
    <w:rsid w:val="00C0231D"/>
    <w:rsid w:val="00C027BC"/>
    <w:rsid w:val="00C02B85"/>
    <w:rsid w:val="00C02BEB"/>
    <w:rsid w:val="00C02CFD"/>
    <w:rsid w:val="00C02D10"/>
    <w:rsid w:val="00C035B3"/>
    <w:rsid w:val="00C036BA"/>
    <w:rsid w:val="00C037E5"/>
    <w:rsid w:val="00C03884"/>
    <w:rsid w:val="00C03B39"/>
    <w:rsid w:val="00C03BF5"/>
    <w:rsid w:val="00C03D68"/>
    <w:rsid w:val="00C042CC"/>
    <w:rsid w:val="00C04D8A"/>
    <w:rsid w:val="00C04DA5"/>
    <w:rsid w:val="00C04DE5"/>
    <w:rsid w:val="00C05084"/>
    <w:rsid w:val="00C050BB"/>
    <w:rsid w:val="00C052D8"/>
    <w:rsid w:val="00C0530E"/>
    <w:rsid w:val="00C0548C"/>
    <w:rsid w:val="00C054AF"/>
    <w:rsid w:val="00C0573E"/>
    <w:rsid w:val="00C05817"/>
    <w:rsid w:val="00C05A82"/>
    <w:rsid w:val="00C05D7C"/>
    <w:rsid w:val="00C062C5"/>
    <w:rsid w:val="00C065D8"/>
    <w:rsid w:val="00C065F9"/>
    <w:rsid w:val="00C0665D"/>
    <w:rsid w:val="00C06773"/>
    <w:rsid w:val="00C068CE"/>
    <w:rsid w:val="00C06A0F"/>
    <w:rsid w:val="00C06B90"/>
    <w:rsid w:val="00C06BA5"/>
    <w:rsid w:val="00C06DD5"/>
    <w:rsid w:val="00C06ECF"/>
    <w:rsid w:val="00C0715E"/>
    <w:rsid w:val="00C0737F"/>
    <w:rsid w:val="00C07928"/>
    <w:rsid w:val="00C079DF"/>
    <w:rsid w:val="00C07C62"/>
    <w:rsid w:val="00C07CE2"/>
    <w:rsid w:val="00C10150"/>
    <w:rsid w:val="00C10465"/>
    <w:rsid w:val="00C105A0"/>
    <w:rsid w:val="00C10686"/>
    <w:rsid w:val="00C1071F"/>
    <w:rsid w:val="00C107C7"/>
    <w:rsid w:val="00C1093B"/>
    <w:rsid w:val="00C10B0E"/>
    <w:rsid w:val="00C10E99"/>
    <w:rsid w:val="00C11231"/>
    <w:rsid w:val="00C1177E"/>
    <w:rsid w:val="00C11D0A"/>
    <w:rsid w:val="00C12103"/>
    <w:rsid w:val="00C124B7"/>
    <w:rsid w:val="00C124C9"/>
    <w:rsid w:val="00C126D0"/>
    <w:rsid w:val="00C126F1"/>
    <w:rsid w:val="00C12A9A"/>
    <w:rsid w:val="00C12D36"/>
    <w:rsid w:val="00C12ED1"/>
    <w:rsid w:val="00C1308F"/>
    <w:rsid w:val="00C133DF"/>
    <w:rsid w:val="00C138AD"/>
    <w:rsid w:val="00C139AD"/>
    <w:rsid w:val="00C13A24"/>
    <w:rsid w:val="00C13D96"/>
    <w:rsid w:val="00C14181"/>
    <w:rsid w:val="00C14422"/>
    <w:rsid w:val="00C145DB"/>
    <w:rsid w:val="00C1466C"/>
    <w:rsid w:val="00C1470D"/>
    <w:rsid w:val="00C14775"/>
    <w:rsid w:val="00C14960"/>
    <w:rsid w:val="00C14AA3"/>
    <w:rsid w:val="00C14C73"/>
    <w:rsid w:val="00C14C93"/>
    <w:rsid w:val="00C14F87"/>
    <w:rsid w:val="00C14FD4"/>
    <w:rsid w:val="00C1506F"/>
    <w:rsid w:val="00C1521F"/>
    <w:rsid w:val="00C15656"/>
    <w:rsid w:val="00C15F85"/>
    <w:rsid w:val="00C16139"/>
    <w:rsid w:val="00C163FF"/>
    <w:rsid w:val="00C16908"/>
    <w:rsid w:val="00C16FD7"/>
    <w:rsid w:val="00C17830"/>
    <w:rsid w:val="00C17E5D"/>
    <w:rsid w:val="00C2022B"/>
    <w:rsid w:val="00C20483"/>
    <w:rsid w:val="00C205E8"/>
    <w:rsid w:val="00C208AA"/>
    <w:rsid w:val="00C20952"/>
    <w:rsid w:val="00C20D0B"/>
    <w:rsid w:val="00C210C3"/>
    <w:rsid w:val="00C212FF"/>
    <w:rsid w:val="00C2184B"/>
    <w:rsid w:val="00C21859"/>
    <w:rsid w:val="00C21BFC"/>
    <w:rsid w:val="00C21C7A"/>
    <w:rsid w:val="00C21EB2"/>
    <w:rsid w:val="00C222B3"/>
    <w:rsid w:val="00C2236B"/>
    <w:rsid w:val="00C22B0B"/>
    <w:rsid w:val="00C22BA0"/>
    <w:rsid w:val="00C22C64"/>
    <w:rsid w:val="00C22D74"/>
    <w:rsid w:val="00C22D93"/>
    <w:rsid w:val="00C22F62"/>
    <w:rsid w:val="00C22F83"/>
    <w:rsid w:val="00C231CB"/>
    <w:rsid w:val="00C23A5F"/>
    <w:rsid w:val="00C23BAA"/>
    <w:rsid w:val="00C23DCE"/>
    <w:rsid w:val="00C23EE0"/>
    <w:rsid w:val="00C23F21"/>
    <w:rsid w:val="00C243D8"/>
    <w:rsid w:val="00C24856"/>
    <w:rsid w:val="00C24859"/>
    <w:rsid w:val="00C2494A"/>
    <w:rsid w:val="00C24A14"/>
    <w:rsid w:val="00C24CBC"/>
    <w:rsid w:val="00C24F1F"/>
    <w:rsid w:val="00C24F55"/>
    <w:rsid w:val="00C2505A"/>
    <w:rsid w:val="00C253EB"/>
    <w:rsid w:val="00C255CD"/>
    <w:rsid w:val="00C25812"/>
    <w:rsid w:val="00C258FD"/>
    <w:rsid w:val="00C25DFB"/>
    <w:rsid w:val="00C264B5"/>
    <w:rsid w:val="00C26870"/>
    <w:rsid w:val="00C271A7"/>
    <w:rsid w:val="00C27412"/>
    <w:rsid w:val="00C27454"/>
    <w:rsid w:val="00C2747A"/>
    <w:rsid w:val="00C2762F"/>
    <w:rsid w:val="00C2792C"/>
    <w:rsid w:val="00C279FA"/>
    <w:rsid w:val="00C27CAF"/>
    <w:rsid w:val="00C27E3D"/>
    <w:rsid w:val="00C30401"/>
    <w:rsid w:val="00C3051E"/>
    <w:rsid w:val="00C3072C"/>
    <w:rsid w:val="00C307C0"/>
    <w:rsid w:val="00C30AB4"/>
    <w:rsid w:val="00C30B18"/>
    <w:rsid w:val="00C30B43"/>
    <w:rsid w:val="00C30BA4"/>
    <w:rsid w:val="00C312F8"/>
    <w:rsid w:val="00C31BB1"/>
    <w:rsid w:val="00C31E0A"/>
    <w:rsid w:val="00C31F23"/>
    <w:rsid w:val="00C32176"/>
    <w:rsid w:val="00C32202"/>
    <w:rsid w:val="00C324B0"/>
    <w:rsid w:val="00C32516"/>
    <w:rsid w:val="00C32646"/>
    <w:rsid w:val="00C327EE"/>
    <w:rsid w:val="00C3292B"/>
    <w:rsid w:val="00C32E09"/>
    <w:rsid w:val="00C3316C"/>
    <w:rsid w:val="00C331BC"/>
    <w:rsid w:val="00C331EC"/>
    <w:rsid w:val="00C3343C"/>
    <w:rsid w:val="00C33767"/>
    <w:rsid w:val="00C33B1B"/>
    <w:rsid w:val="00C33BC4"/>
    <w:rsid w:val="00C33F20"/>
    <w:rsid w:val="00C341FB"/>
    <w:rsid w:val="00C3469C"/>
    <w:rsid w:val="00C346FB"/>
    <w:rsid w:val="00C34CBE"/>
    <w:rsid w:val="00C34F22"/>
    <w:rsid w:val="00C35115"/>
    <w:rsid w:val="00C35369"/>
    <w:rsid w:val="00C35DB7"/>
    <w:rsid w:val="00C35E46"/>
    <w:rsid w:val="00C36686"/>
    <w:rsid w:val="00C367E6"/>
    <w:rsid w:val="00C36C4F"/>
    <w:rsid w:val="00C36EE1"/>
    <w:rsid w:val="00C372DC"/>
    <w:rsid w:val="00C3741B"/>
    <w:rsid w:val="00C37637"/>
    <w:rsid w:val="00C379B0"/>
    <w:rsid w:val="00C405E5"/>
    <w:rsid w:val="00C40D57"/>
    <w:rsid w:val="00C40DAC"/>
    <w:rsid w:val="00C40EC8"/>
    <w:rsid w:val="00C41854"/>
    <w:rsid w:val="00C41A18"/>
    <w:rsid w:val="00C41AE4"/>
    <w:rsid w:val="00C42171"/>
    <w:rsid w:val="00C42546"/>
    <w:rsid w:val="00C427BC"/>
    <w:rsid w:val="00C427F8"/>
    <w:rsid w:val="00C42B09"/>
    <w:rsid w:val="00C42EDD"/>
    <w:rsid w:val="00C43593"/>
    <w:rsid w:val="00C43A96"/>
    <w:rsid w:val="00C43B35"/>
    <w:rsid w:val="00C43ECD"/>
    <w:rsid w:val="00C44348"/>
    <w:rsid w:val="00C44356"/>
    <w:rsid w:val="00C4443E"/>
    <w:rsid w:val="00C4447F"/>
    <w:rsid w:val="00C446EF"/>
    <w:rsid w:val="00C44920"/>
    <w:rsid w:val="00C449CE"/>
    <w:rsid w:val="00C44AF1"/>
    <w:rsid w:val="00C44C13"/>
    <w:rsid w:val="00C44CFE"/>
    <w:rsid w:val="00C44DB3"/>
    <w:rsid w:val="00C45235"/>
    <w:rsid w:val="00C453A6"/>
    <w:rsid w:val="00C45A22"/>
    <w:rsid w:val="00C45B5F"/>
    <w:rsid w:val="00C45BE0"/>
    <w:rsid w:val="00C45F73"/>
    <w:rsid w:val="00C4600F"/>
    <w:rsid w:val="00C46319"/>
    <w:rsid w:val="00C46AA1"/>
    <w:rsid w:val="00C46DE7"/>
    <w:rsid w:val="00C46FFD"/>
    <w:rsid w:val="00C4705A"/>
    <w:rsid w:val="00C47437"/>
    <w:rsid w:val="00C474F0"/>
    <w:rsid w:val="00C500D4"/>
    <w:rsid w:val="00C503EF"/>
    <w:rsid w:val="00C50498"/>
    <w:rsid w:val="00C50776"/>
    <w:rsid w:val="00C50ADF"/>
    <w:rsid w:val="00C50F53"/>
    <w:rsid w:val="00C5103F"/>
    <w:rsid w:val="00C510BF"/>
    <w:rsid w:val="00C51103"/>
    <w:rsid w:val="00C51221"/>
    <w:rsid w:val="00C5138B"/>
    <w:rsid w:val="00C51785"/>
    <w:rsid w:val="00C51BE8"/>
    <w:rsid w:val="00C5256E"/>
    <w:rsid w:val="00C52635"/>
    <w:rsid w:val="00C528CA"/>
    <w:rsid w:val="00C52A25"/>
    <w:rsid w:val="00C52A64"/>
    <w:rsid w:val="00C52BD1"/>
    <w:rsid w:val="00C52BD4"/>
    <w:rsid w:val="00C52C70"/>
    <w:rsid w:val="00C52E2F"/>
    <w:rsid w:val="00C52EEC"/>
    <w:rsid w:val="00C53667"/>
    <w:rsid w:val="00C537A8"/>
    <w:rsid w:val="00C537AE"/>
    <w:rsid w:val="00C53B8F"/>
    <w:rsid w:val="00C54395"/>
    <w:rsid w:val="00C54B9B"/>
    <w:rsid w:val="00C54D82"/>
    <w:rsid w:val="00C54E08"/>
    <w:rsid w:val="00C54F80"/>
    <w:rsid w:val="00C5564E"/>
    <w:rsid w:val="00C5571E"/>
    <w:rsid w:val="00C55E12"/>
    <w:rsid w:val="00C55F09"/>
    <w:rsid w:val="00C55F37"/>
    <w:rsid w:val="00C5614B"/>
    <w:rsid w:val="00C5622F"/>
    <w:rsid w:val="00C5645E"/>
    <w:rsid w:val="00C564AA"/>
    <w:rsid w:val="00C567A2"/>
    <w:rsid w:val="00C5689F"/>
    <w:rsid w:val="00C56A63"/>
    <w:rsid w:val="00C56CF8"/>
    <w:rsid w:val="00C56D63"/>
    <w:rsid w:val="00C56E16"/>
    <w:rsid w:val="00C56E8B"/>
    <w:rsid w:val="00C56E9F"/>
    <w:rsid w:val="00C5743E"/>
    <w:rsid w:val="00C57B72"/>
    <w:rsid w:val="00C57EB8"/>
    <w:rsid w:val="00C60431"/>
    <w:rsid w:val="00C6067E"/>
    <w:rsid w:val="00C60915"/>
    <w:rsid w:val="00C60A15"/>
    <w:rsid w:val="00C60A2C"/>
    <w:rsid w:val="00C60ACD"/>
    <w:rsid w:val="00C60B1E"/>
    <w:rsid w:val="00C61028"/>
    <w:rsid w:val="00C616C9"/>
    <w:rsid w:val="00C61C15"/>
    <w:rsid w:val="00C61C6E"/>
    <w:rsid w:val="00C6215F"/>
    <w:rsid w:val="00C6225C"/>
    <w:rsid w:val="00C629B0"/>
    <w:rsid w:val="00C629DE"/>
    <w:rsid w:val="00C629FC"/>
    <w:rsid w:val="00C62E58"/>
    <w:rsid w:val="00C63350"/>
    <w:rsid w:val="00C63363"/>
    <w:rsid w:val="00C63869"/>
    <w:rsid w:val="00C63F8D"/>
    <w:rsid w:val="00C64A2F"/>
    <w:rsid w:val="00C64F2C"/>
    <w:rsid w:val="00C6509B"/>
    <w:rsid w:val="00C651E3"/>
    <w:rsid w:val="00C65347"/>
    <w:rsid w:val="00C65352"/>
    <w:rsid w:val="00C65A0C"/>
    <w:rsid w:val="00C65AE2"/>
    <w:rsid w:val="00C65DE8"/>
    <w:rsid w:val="00C65E61"/>
    <w:rsid w:val="00C6685B"/>
    <w:rsid w:val="00C66881"/>
    <w:rsid w:val="00C670DA"/>
    <w:rsid w:val="00C671DD"/>
    <w:rsid w:val="00C678DD"/>
    <w:rsid w:val="00C67AE9"/>
    <w:rsid w:val="00C67C43"/>
    <w:rsid w:val="00C67F1B"/>
    <w:rsid w:val="00C70136"/>
    <w:rsid w:val="00C7037C"/>
    <w:rsid w:val="00C7047A"/>
    <w:rsid w:val="00C70628"/>
    <w:rsid w:val="00C708BA"/>
    <w:rsid w:val="00C708D3"/>
    <w:rsid w:val="00C708EC"/>
    <w:rsid w:val="00C70CC1"/>
    <w:rsid w:val="00C71736"/>
    <w:rsid w:val="00C717BA"/>
    <w:rsid w:val="00C71B90"/>
    <w:rsid w:val="00C71C89"/>
    <w:rsid w:val="00C71D12"/>
    <w:rsid w:val="00C71F32"/>
    <w:rsid w:val="00C720BB"/>
    <w:rsid w:val="00C72563"/>
    <w:rsid w:val="00C725BA"/>
    <w:rsid w:val="00C726C7"/>
    <w:rsid w:val="00C727D1"/>
    <w:rsid w:val="00C72917"/>
    <w:rsid w:val="00C72B93"/>
    <w:rsid w:val="00C72D48"/>
    <w:rsid w:val="00C730C5"/>
    <w:rsid w:val="00C732B1"/>
    <w:rsid w:val="00C737BD"/>
    <w:rsid w:val="00C743DA"/>
    <w:rsid w:val="00C746C2"/>
    <w:rsid w:val="00C74A07"/>
    <w:rsid w:val="00C74D46"/>
    <w:rsid w:val="00C74DE6"/>
    <w:rsid w:val="00C74F35"/>
    <w:rsid w:val="00C75134"/>
    <w:rsid w:val="00C7514B"/>
    <w:rsid w:val="00C7577F"/>
    <w:rsid w:val="00C75A3F"/>
    <w:rsid w:val="00C75ABA"/>
    <w:rsid w:val="00C762A4"/>
    <w:rsid w:val="00C7658D"/>
    <w:rsid w:val="00C76B37"/>
    <w:rsid w:val="00C76B5F"/>
    <w:rsid w:val="00C76D8E"/>
    <w:rsid w:val="00C76E53"/>
    <w:rsid w:val="00C76FD3"/>
    <w:rsid w:val="00C77043"/>
    <w:rsid w:val="00C770BA"/>
    <w:rsid w:val="00C770C4"/>
    <w:rsid w:val="00C772C6"/>
    <w:rsid w:val="00C77695"/>
    <w:rsid w:val="00C776C9"/>
    <w:rsid w:val="00C776F5"/>
    <w:rsid w:val="00C776FB"/>
    <w:rsid w:val="00C77F65"/>
    <w:rsid w:val="00C8093F"/>
    <w:rsid w:val="00C809F4"/>
    <w:rsid w:val="00C80E70"/>
    <w:rsid w:val="00C81205"/>
    <w:rsid w:val="00C812E7"/>
    <w:rsid w:val="00C81653"/>
    <w:rsid w:val="00C81773"/>
    <w:rsid w:val="00C821D1"/>
    <w:rsid w:val="00C82448"/>
    <w:rsid w:val="00C8283D"/>
    <w:rsid w:val="00C82896"/>
    <w:rsid w:val="00C82B3B"/>
    <w:rsid w:val="00C82B68"/>
    <w:rsid w:val="00C82C11"/>
    <w:rsid w:val="00C830C8"/>
    <w:rsid w:val="00C831A0"/>
    <w:rsid w:val="00C8328B"/>
    <w:rsid w:val="00C83397"/>
    <w:rsid w:val="00C83450"/>
    <w:rsid w:val="00C836D7"/>
    <w:rsid w:val="00C838C1"/>
    <w:rsid w:val="00C838E3"/>
    <w:rsid w:val="00C83B07"/>
    <w:rsid w:val="00C83CD6"/>
    <w:rsid w:val="00C8415D"/>
    <w:rsid w:val="00C843B0"/>
    <w:rsid w:val="00C846C0"/>
    <w:rsid w:val="00C846C4"/>
    <w:rsid w:val="00C84703"/>
    <w:rsid w:val="00C84B6D"/>
    <w:rsid w:val="00C84E0A"/>
    <w:rsid w:val="00C851E9"/>
    <w:rsid w:val="00C851FB"/>
    <w:rsid w:val="00C8522E"/>
    <w:rsid w:val="00C852AC"/>
    <w:rsid w:val="00C85575"/>
    <w:rsid w:val="00C855DF"/>
    <w:rsid w:val="00C85942"/>
    <w:rsid w:val="00C85D78"/>
    <w:rsid w:val="00C85E5E"/>
    <w:rsid w:val="00C85E97"/>
    <w:rsid w:val="00C864AE"/>
    <w:rsid w:val="00C865A7"/>
    <w:rsid w:val="00C865D8"/>
    <w:rsid w:val="00C866B5"/>
    <w:rsid w:val="00C868F4"/>
    <w:rsid w:val="00C86A0A"/>
    <w:rsid w:val="00C86F88"/>
    <w:rsid w:val="00C87050"/>
    <w:rsid w:val="00C8735F"/>
    <w:rsid w:val="00C873AD"/>
    <w:rsid w:val="00C8773F"/>
    <w:rsid w:val="00C87C87"/>
    <w:rsid w:val="00C87D88"/>
    <w:rsid w:val="00C87F23"/>
    <w:rsid w:val="00C87F91"/>
    <w:rsid w:val="00C88BCC"/>
    <w:rsid w:val="00C90A1C"/>
    <w:rsid w:val="00C90B04"/>
    <w:rsid w:val="00C90C68"/>
    <w:rsid w:val="00C91172"/>
    <w:rsid w:val="00C9164A"/>
    <w:rsid w:val="00C91996"/>
    <w:rsid w:val="00C91D2B"/>
    <w:rsid w:val="00C91D35"/>
    <w:rsid w:val="00C91D8D"/>
    <w:rsid w:val="00C91EC7"/>
    <w:rsid w:val="00C92063"/>
    <w:rsid w:val="00C9245E"/>
    <w:rsid w:val="00C924A4"/>
    <w:rsid w:val="00C92659"/>
    <w:rsid w:val="00C92998"/>
    <w:rsid w:val="00C92B14"/>
    <w:rsid w:val="00C92B82"/>
    <w:rsid w:val="00C92C98"/>
    <w:rsid w:val="00C92D2D"/>
    <w:rsid w:val="00C9310A"/>
    <w:rsid w:val="00C9321E"/>
    <w:rsid w:val="00C933F8"/>
    <w:rsid w:val="00C935EC"/>
    <w:rsid w:val="00C93957"/>
    <w:rsid w:val="00C93D99"/>
    <w:rsid w:val="00C9418E"/>
    <w:rsid w:val="00C947CF"/>
    <w:rsid w:val="00C947F5"/>
    <w:rsid w:val="00C94B8F"/>
    <w:rsid w:val="00C94EB4"/>
    <w:rsid w:val="00C95634"/>
    <w:rsid w:val="00C95673"/>
    <w:rsid w:val="00C9577A"/>
    <w:rsid w:val="00C95A0A"/>
    <w:rsid w:val="00C95B0A"/>
    <w:rsid w:val="00C95EED"/>
    <w:rsid w:val="00C95F90"/>
    <w:rsid w:val="00C9646E"/>
    <w:rsid w:val="00C964DE"/>
    <w:rsid w:val="00C96E01"/>
    <w:rsid w:val="00C96EB1"/>
    <w:rsid w:val="00C9719D"/>
    <w:rsid w:val="00C97327"/>
    <w:rsid w:val="00C97640"/>
    <w:rsid w:val="00C97794"/>
    <w:rsid w:val="00C97B41"/>
    <w:rsid w:val="00C97BC0"/>
    <w:rsid w:val="00C97E28"/>
    <w:rsid w:val="00C98D5B"/>
    <w:rsid w:val="00CA0160"/>
    <w:rsid w:val="00CA02BC"/>
    <w:rsid w:val="00CA0787"/>
    <w:rsid w:val="00CA07B6"/>
    <w:rsid w:val="00CA0BA5"/>
    <w:rsid w:val="00CA0E35"/>
    <w:rsid w:val="00CA0E5A"/>
    <w:rsid w:val="00CA111A"/>
    <w:rsid w:val="00CA1176"/>
    <w:rsid w:val="00CA1261"/>
    <w:rsid w:val="00CA12EF"/>
    <w:rsid w:val="00CA16B7"/>
    <w:rsid w:val="00CA1C02"/>
    <w:rsid w:val="00CA1CD0"/>
    <w:rsid w:val="00CA1D00"/>
    <w:rsid w:val="00CA1E1F"/>
    <w:rsid w:val="00CA1E94"/>
    <w:rsid w:val="00CA2047"/>
    <w:rsid w:val="00CA2076"/>
    <w:rsid w:val="00CA20A4"/>
    <w:rsid w:val="00CA246B"/>
    <w:rsid w:val="00CA2797"/>
    <w:rsid w:val="00CA2AE1"/>
    <w:rsid w:val="00CA2B34"/>
    <w:rsid w:val="00CA2E86"/>
    <w:rsid w:val="00CA2FE5"/>
    <w:rsid w:val="00CA309F"/>
    <w:rsid w:val="00CA4194"/>
    <w:rsid w:val="00CA42EC"/>
    <w:rsid w:val="00CA4506"/>
    <w:rsid w:val="00CA4BC2"/>
    <w:rsid w:val="00CA4BD5"/>
    <w:rsid w:val="00CA4C65"/>
    <w:rsid w:val="00CA521A"/>
    <w:rsid w:val="00CA529E"/>
    <w:rsid w:val="00CA56E2"/>
    <w:rsid w:val="00CA5ADC"/>
    <w:rsid w:val="00CA622B"/>
    <w:rsid w:val="00CA6477"/>
    <w:rsid w:val="00CA6515"/>
    <w:rsid w:val="00CA6B4C"/>
    <w:rsid w:val="00CA7334"/>
    <w:rsid w:val="00CA762A"/>
    <w:rsid w:val="00CA79B3"/>
    <w:rsid w:val="00CA7B77"/>
    <w:rsid w:val="00CA7D60"/>
    <w:rsid w:val="00CA7EE2"/>
    <w:rsid w:val="00CB00A4"/>
    <w:rsid w:val="00CB046E"/>
    <w:rsid w:val="00CB0620"/>
    <w:rsid w:val="00CB082B"/>
    <w:rsid w:val="00CB0A77"/>
    <w:rsid w:val="00CB0E13"/>
    <w:rsid w:val="00CB1143"/>
    <w:rsid w:val="00CB13AA"/>
    <w:rsid w:val="00CB1C3D"/>
    <w:rsid w:val="00CB1C86"/>
    <w:rsid w:val="00CB1DB7"/>
    <w:rsid w:val="00CB1E5A"/>
    <w:rsid w:val="00CB1EBC"/>
    <w:rsid w:val="00CB25E0"/>
    <w:rsid w:val="00CB29F6"/>
    <w:rsid w:val="00CB2A56"/>
    <w:rsid w:val="00CB2D35"/>
    <w:rsid w:val="00CB3115"/>
    <w:rsid w:val="00CB31E6"/>
    <w:rsid w:val="00CB32F8"/>
    <w:rsid w:val="00CB3302"/>
    <w:rsid w:val="00CB3486"/>
    <w:rsid w:val="00CB39E2"/>
    <w:rsid w:val="00CB437D"/>
    <w:rsid w:val="00CB4555"/>
    <w:rsid w:val="00CB4983"/>
    <w:rsid w:val="00CB49D8"/>
    <w:rsid w:val="00CB4A24"/>
    <w:rsid w:val="00CB5008"/>
    <w:rsid w:val="00CB5536"/>
    <w:rsid w:val="00CB59A8"/>
    <w:rsid w:val="00CB5A20"/>
    <w:rsid w:val="00CB5A45"/>
    <w:rsid w:val="00CB5C78"/>
    <w:rsid w:val="00CB5EC7"/>
    <w:rsid w:val="00CB601C"/>
    <w:rsid w:val="00CB633D"/>
    <w:rsid w:val="00CB63C8"/>
    <w:rsid w:val="00CB6ADD"/>
    <w:rsid w:val="00CB6F78"/>
    <w:rsid w:val="00CB71B8"/>
    <w:rsid w:val="00CB7336"/>
    <w:rsid w:val="00CB77A2"/>
    <w:rsid w:val="00CB7ABA"/>
    <w:rsid w:val="00CB7E36"/>
    <w:rsid w:val="00CB7EE9"/>
    <w:rsid w:val="00CB8F6F"/>
    <w:rsid w:val="00CC0171"/>
    <w:rsid w:val="00CC0360"/>
    <w:rsid w:val="00CC063B"/>
    <w:rsid w:val="00CC06C3"/>
    <w:rsid w:val="00CC0A23"/>
    <w:rsid w:val="00CC15B9"/>
    <w:rsid w:val="00CC206A"/>
    <w:rsid w:val="00CC268E"/>
    <w:rsid w:val="00CC2B20"/>
    <w:rsid w:val="00CC2C2E"/>
    <w:rsid w:val="00CC2DE9"/>
    <w:rsid w:val="00CC2EDC"/>
    <w:rsid w:val="00CC2F5E"/>
    <w:rsid w:val="00CC3161"/>
    <w:rsid w:val="00CC3212"/>
    <w:rsid w:val="00CC33F9"/>
    <w:rsid w:val="00CC3695"/>
    <w:rsid w:val="00CC384F"/>
    <w:rsid w:val="00CC38EE"/>
    <w:rsid w:val="00CC3AEE"/>
    <w:rsid w:val="00CC40E4"/>
    <w:rsid w:val="00CC41B7"/>
    <w:rsid w:val="00CC45F8"/>
    <w:rsid w:val="00CC47ED"/>
    <w:rsid w:val="00CC48DD"/>
    <w:rsid w:val="00CC4D11"/>
    <w:rsid w:val="00CC4D86"/>
    <w:rsid w:val="00CC4DD5"/>
    <w:rsid w:val="00CC4E09"/>
    <w:rsid w:val="00CC4E73"/>
    <w:rsid w:val="00CC5513"/>
    <w:rsid w:val="00CC589C"/>
    <w:rsid w:val="00CC5F0D"/>
    <w:rsid w:val="00CC5FBE"/>
    <w:rsid w:val="00CC617E"/>
    <w:rsid w:val="00CC61F3"/>
    <w:rsid w:val="00CC630B"/>
    <w:rsid w:val="00CC6915"/>
    <w:rsid w:val="00CC6C7F"/>
    <w:rsid w:val="00CC6D27"/>
    <w:rsid w:val="00CC71DB"/>
    <w:rsid w:val="00CC76CB"/>
    <w:rsid w:val="00CC7709"/>
    <w:rsid w:val="00CC797B"/>
    <w:rsid w:val="00CC7996"/>
    <w:rsid w:val="00CD05ED"/>
    <w:rsid w:val="00CD066F"/>
    <w:rsid w:val="00CD0733"/>
    <w:rsid w:val="00CD0778"/>
    <w:rsid w:val="00CD078A"/>
    <w:rsid w:val="00CD08DF"/>
    <w:rsid w:val="00CD0BEA"/>
    <w:rsid w:val="00CD0C9E"/>
    <w:rsid w:val="00CD0DBD"/>
    <w:rsid w:val="00CD0E07"/>
    <w:rsid w:val="00CD0E7D"/>
    <w:rsid w:val="00CD129D"/>
    <w:rsid w:val="00CD1650"/>
    <w:rsid w:val="00CD1AF9"/>
    <w:rsid w:val="00CD1D78"/>
    <w:rsid w:val="00CD1E52"/>
    <w:rsid w:val="00CD1EC3"/>
    <w:rsid w:val="00CD229E"/>
    <w:rsid w:val="00CD234C"/>
    <w:rsid w:val="00CD2D5E"/>
    <w:rsid w:val="00CD3480"/>
    <w:rsid w:val="00CD36EF"/>
    <w:rsid w:val="00CD387F"/>
    <w:rsid w:val="00CD43B3"/>
    <w:rsid w:val="00CD48A6"/>
    <w:rsid w:val="00CD49A2"/>
    <w:rsid w:val="00CD4A95"/>
    <w:rsid w:val="00CD4A9E"/>
    <w:rsid w:val="00CD4B2B"/>
    <w:rsid w:val="00CD4FFA"/>
    <w:rsid w:val="00CD517B"/>
    <w:rsid w:val="00CD5219"/>
    <w:rsid w:val="00CD545D"/>
    <w:rsid w:val="00CD5688"/>
    <w:rsid w:val="00CD579C"/>
    <w:rsid w:val="00CD594E"/>
    <w:rsid w:val="00CD5B32"/>
    <w:rsid w:val="00CD6302"/>
    <w:rsid w:val="00CD63F7"/>
    <w:rsid w:val="00CD64BB"/>
    <w:rsid w:val="00CD6F68"/>
    <w:rsid w:val="00CD7268"/>
    <w:rsid w:val="00CD7492"/>
    <w:rsid w:val="00CD74BD"/>
    <w:rsid w:val="00CD75AD"/>
    <w:rsid w:val="00CD7636"/>
    <w:rsid w:val="00CD763F"/>
    <w:rsid w:val="00CD76CD"/>
    <w:rsid w:val="00CD798E"/>
    <w:rsid w:val="00CD7BB4"/>
    <w:rsid w:val="00CDE4DB"/>
    <w:rsid w:val="00CE08C0"/>
    <w:rsid w:val="00CE0A1F"/>
    <w:rsid w:val="00CE16F9"/>
    <w:rsid w:val="00CE1FD3"/>
    <w:rsid w:val="00CE20B9"/>
    <w:rsid w:val="00CE212B"/>
    <w:rsid w:val="00CE29AF"/>
    <w:rsid w:val="00CE2F58"/>
    <w:rsid w:val="00CE3C82"/>
    <w:rsid w:val="00CE3E1C"/>
    <w:rsid w:val="00CE3E5B"/>
    <w:rsid w:val="00CE3EC9"/>
    <w:rsid w:val="00CE4275"/>
    <w:rsid w:val="00CE43F1"/>
    <w:rsid w:val="00CE460F"/>
    <w:rsid w:val="00CE4AA2"/>
    <w:rsid w:val="00CE4B20"/>
    <w:rsid w:val="00CE4B6A"/>
    <w:rsid w:val="00CE4BD4"/>
    <w:rsid w:val="00CE4F52"/>
    <w:rsid w:val="00CE50E6"/>
    <w:rsid w:val="00CE5435"/>
    <w:rsid w:val="00CE5571"/>
    <w:rsid w:val="00CE5A26"/>
    <w:rsid w:val="00CE6AE2"/>
    <w:rsid w:val="00CE6B30"/>
    <w:rsid w:val="00CE6BBF"/>
    <w:rsid w:val="00CE73A0"/>
    <w:rsid w:val="00CE751B"/>
    <w:rsid w:val="00CE77FC"/>
    <w:rsid w:val="00CE780B"/>
    <w:rsid w:val="00CE7815"/>
    <w:rsid w:val="00CE7CA1"/>
    <w:rsid w:val="00CE7CF4"/>
    <w:rsid w:val="00CE7F14"/>
    <w:rsid w:val="00CE7FDF"/>
    <w:rsid w:val="00CF0343"/>
    <w:rsid w:val="00CF0350"/>
    <w:rsid w:val="00CF03EF"/>
    <w:rsid w:val="00CF057A"/>
    <w:rsid w:val="00CF0762"/>
    <w:rsid w:val="00CF0825"/>
    <w:rsid w:val="00CF0896"/>
    <w:rsid w:val="00CF0908"/>
    <w:rsid w:val="00CF092D"/>
    <w:rsid w:val="00CF0B05"/>
    <w:rsid w:val="00CF0DBF"/>
    <w:rsid w:val="00CF11B8"/>
    <w:rsid w:val="00CF18EC"/>
    <w:rsid w:val="00CF1993"/>
    <w:rsid w:val="00CF2530"/>
    <w:rsid w:val="00CF29A3"/>
    <w:rsid w:val="00CF2AF7"/>
    <w:rsid w:val="00CF2C77"/>
    <w:rsid w:val="00CF2D42"/>
    <w:rsid w:val="00CF2D67"/>
    <w:rsid w:val="00CF2F5B"/>
    <w:rsid w:val="00CF3269"/>
    <w:rsid w:val="00CF3430"/>
    <w:rsid w:val="00CF3595"/>
    <w:rsid w:val="00CF36AD"/>
    <w:rsid w:val="00CF3748"/>
    <w:rsid w:val="00CF3CC7"/>
    <w:rsid w:val="00CF3E3E"/>
    <w:rsid w:val="00CF4113"/>
    <w:rsid w:val="00CF4499"/>
    <w:rsid w:val="00CF457A"/>
    <w:rsid w:val="00CF4657"/>
    <w:rsid w:val="00CF48E5"/>
    <w:rsid w:val="00CF4A24"/>
    <w:rsid w:val="00CF4A45"/>
    <w:rsid w:val="00CF5212"/>
    <w:rsid w:val="00CF52AB"/>
    <w:rsid w:val="00CF5692"/>
    <w:rsid w:val="00CF5733"/>
    <w:rsid w:val="00CF5C0B"/>
    <w:rsid w:val="00CF5D39"/>
    <w:rsid w:val="00CF5E8B"/>
    <w:rsid w:val="00CF614A"/>
    <w:rsid w:val="00CF683F"/>
    <w:rsid w:val="00CF68CB"/>
    <w:rsid w:val="00CF69C5"/>
    <w:rsid w:val="00CF779F"/>
    <w:rsid w:val="00CF7867"/>
    <w:rsid w:val="00CF7EA7"/>
    <w:rsid w:val="00CF7EB7"/>
    <w:rsid w:val="00D0070C"/>
    <w:rsid w:val="00D0083C"/>
    <w:rsid w:val="00D00CFD"/>
    <w:rsid w:val="00D00DFD"/>
    <w:rsid w:val="00D00E96"/>
    <w:rsid w:val="00D00F14"/>
    <w:rsid w:val="00D0101A"/>
    <w:rsid w:val="00D01338"/>
    <w:rsid w:val="00D017B2"/>
    <w:rsid w:val="00D0188D"/>
    <w:rsid w:val="00D02061"/>
    <w:rsid w:val="00D020D7"/>
    <w:rsid w:val="00D020F0"/>
    <w:rsid w:val="00D02391"/>
    <w:rsid w:val="00D0248D"/>
    <w:rsid w:val="00D024AD"/>
    <w:rsid w:val="00D03068"/>
    <w:rsid w:val="00D030B4"/>
    <w:rsid w:val="00D031AA"/>
    <w:rsid w:val="00D03477"/>
    <w:rsid w:val="00D037FE"/>
    <w:rsid w:val="00D03826"/>
    <w:rsid w:val="00D03936"/>
    <w:rsid w:val="00D039F5"/>
    <w:rsid w:val="00D03A17"/>
    <w:rsid w:val="00D03B95"/>
    <w:rsid w:val="00D03D61"/>
    <w:rsid w:val="00D03E10"/>
    <w:rsid w:val="00D03EAF"/>
    <w:rsid w:val="00D03F76"/>
    <w:rsid w:val="00D0421F"/>
    <w:rsid w:val="00D04327"/>
    <w:rsid w:val="00D04446"/>
    <w:rsid w:val="00D0456F"/>
    <w:rsid w:val="00D04715"/>
    <w:rsid w:val="00D04879"/>
    <w:rsid w:val="00D048BF"/>
    <w:rsid w:val="00D048FC"/>
    <w:rsid w:val="00D04A75"/>
    <w:rsid w:val="00D04DFD"/>
    <w:rsid w:val="00D04FA2"/>
    <w:rsid w:val="00D05041"/>
    <w:rsid w:val="00D05553"/>
    <w:rsid w:val="00D0557C"/>
    <w:rsid w:val="00D05648"/>
    <w:rsid w:val="00D05891"/>
    <w:rsid w:val="00D0595F"/>
    <w:rsid w:val="00D060A1"/>
    <w:rsid w:val="00D0622B"/>
    <w:rsid w:val="00D068CE"/>
    <w:rsid w:val="00D06A9D"/>
    <w:rsid w:val="00D06BAB"/>
    <w:rsid w:val="00D06CF2"/>
    <w:rsid w:val="00D06E0B"/>
    <w:rsid w:val="00D06ED5"/>
    <w:rsid w:val="00D070ED"/>
    <w:rsid w:val="00D078DF"/>
    <w:rsid w:val="00D07A22"/>
    <w:rsid w:val="00D07A24"/>
    <w:rsid w:val="00D07BC6"/>
    <w:rsid w:val="00D07CDB"/>
    <w:rsid w:val="00D07EA1"/>
    <w:rsid w:val="00D102BC"/>
    <w:rsid w:val="00D10A9B"/>
    <w:rsid w:val="00D10B8A"/>
    <w:rsid w:val="00D1102C"/>
    <w:rsid w:val="00D11522"/>
    <w:rsid w:val="00D1175B"/>
    <w:rsid w:val="00D11AE2"/>
    <w:rsid w:val="00D11BA6"/>
    <w:rsid w:val="00D11CB2"/>
    <w:rsid w:val="00D11F73"/>
    <w:rsid w:val="00D122B3"/>
    <w:rsid w:val="00D1277B"/>
    <w:rsid w:val="00D12BD2"/>
    <w:rsid w:val="00D12D46"/>
    <w:rsid w:val="00D12E5F"/>
    <w:rsid w:val="00D12EB8"/>
    <w:rsid w:val="00D1302E"/>
    <w:rsid w:val="00D1376A"/>
    <w:rsid w:val="00D13CB8"/>
    <w:rsid w:val="00D141AE"/>
    <w:rsid w:val="00D14FE3"/>
    <w:rsid w:val="00D15117"/>
    <w:rsid w:val="00D152B4"/>
    <w:rsid w:val="00D152B6"/>
    <w:rsid w:val="00D1566C"/>
    <w:rsid w:val="00D15927"/>
    <w:rsid w:val="00D15A26"/>
    <w:rsid w:val="00D167BB"/>
    <w:rsid w:val="00D167FA"/>
    <w:rsid w:val="00D1688C"/>
    <w:rsid w:val="00D16B85"/>
    <w:rsid w:val="00D16B8A"/>
    <w:rsid w:val="00D16C67"/>
    <w:rsid w:val="00D16DEF"/>
    <w:rsid w:val="00D16E51"/>
    <w:rsid w:val="00D1716B"/>
    <w:rsid w:val="00D17D4E"/>
    <w:rsid w:val="00D17E2E"/>
    <w:rsid w:val="00D20170"/>
    <w:rsid w:val="00D20A77"/>
    <w:rsid w:val="00D20B23"/>
    <w:rsid w:val="00D20C16"/>
    <w:rsid w:val="00D20D45"/>
    <w:rsid w:val="00D20EB7"/>
    <w:rsid w:val="00D21272"/>
    <w:rsid w:val="00D21420"/>
    <w:rsid w:val="00D21F3A"/>
    <w:rsid w:val="00D2245B"/>
    <w:rsid w:val="00D224F4"/>
    <w:rsid w:val="00D2254A"/>
    <w:rsid w:val="00D22A65"/>
    <w:rsid w:val="00D22B79"/>
    <w:rsid w:val="00D22B99"/>
    <w:rsid w:val="00D22D59"/>
    <w:rsid w:val="00D22DA4"/>
    <w:rsid w:val="00D22DDC"/>
    <w:rsid w:val="00D22E4E"/>
    <w:rsid w:val="00D2309E"/>
    <w:rsid w:val="00D2347C"/>
    <w:rsid w:val="00D23802"/>
    <w:rsid w:val="00D23B01"/>
    <w:rsid w:val="00D23DAC"/>
    <w:rsid w:val="00D23F27"/>
    <w:rsid w:val="00D23F8F"/>
    <w:rsid w:val="00D23FB8"/>
    <w:rsid w:val="00D245F4"/>
    <w:rsid w:val="00D24774"/>
    <w:rsid w:val="00D24DCA"/>
    <w:rsid w:val="00D24F27"/>
    <w:rsid w:val="00D25589"/>
    <w:rsid w:val="00D2596D"/>
    <w:rsid w:val="00D25A57"/>
    <w:rsid w:val="00D25AFA"/>
    <w:rsid w:val="00D25F0A"/>
    <w:rsid w:val="00D260AB"/>
    <w:rsid w:val="00D26266"/>
    <w:rsid w:val="00D2627B"/>
    <w:rsid w:val="00D2644E"/>
    <w:rsid w:val="00D26934"/>
    <w:rsid w:val="00D26A26"/>
    <w:rsid w:val="00D26B72"/>
    <w:rsid w:val="00D26DFB"/>
    <w:rsid w:val="00D26EBB"/>
    <w:rsid w:val="00D27118"/>
    <w:rsid w:val="00D2723F"/>
    <w:rsid w:val="00D2749E"/>
    <w:rsid w:val="00D27535"/>
    <w:rsid w:val="00D27AF6"/>
    <w:rsid w:val="00D27E73"/>
    <w:rsid w:val="00D27F5D"/>
    <w:rsid w:val="00D30238"/>
    <w:rsid w:val="00D302B7"/>
    <w:rsid w:val="00D3037D"/>
    <w:rsid w:val="00D304EF"/>
    <w:rsid w:val="00D30BA5"/>
    <w:rsid w:val="00D31012"/>
    <w:rsid w:val="00D31A7B"/>
    <w:rsid w:val="00D31ABE"/>
    <w:rsid w:val="00D31D4F"/>
    <w:rsid w:val="00D322A9"/>
    <w:rsid w:val="00D3335F"/>
    <w:rsid w:val="00D333D8"/>
    <w:rsid w:val="00D337A7"/>
    <w:rsid w:val="00D33BD2"/>
    <w:rsid w:val="00D33BD8"/>
    <w:rsid w:val="00D33BEB"/>
    <w:rsid w:val="00D33F23"/>
    <w:rsid w:val="00D33F95"/>
    <w:rsid w:val="00D34007"/>
    <w:rsid w:val="00D3405F"/>
    <w:rsid w:val="00D3436E"/>
    <w:rsid w:val="00D344CA"/>
    <w:rsid w:val="00D34993"/>
    <w:rsid w:val="00D34AC1"/>
    <w:rsid w:val="00D34F7C"/>
    <w:rsid w:val="00D3502C"/>
    <w:rsid w:val="00D35227"/>
    <w:rsid w:val="00D35654"/>
    <w:rsid w:val="00D35E59"/>
    <w:rsid w:val="00D35F59"/>
    <w:rsid w:val="00D35FF2"/>
    <w:rsid w:val="00D36271"/>
    <w:rsid w:val="00D365AE"/>
    <w:rsid w:val="00D37253"/>
    <w:rsid w:val="00D3738E"/>
    <w:rsid w:val="00D3741F"/>
    <w:rsid w:val="00D3750B"/>
    <w:rsid w:val="00D3750C"/>
    <w:rsid w:val="00D37593"/>
    <w:rsid w:val="00D375DE"/>
    <w:rsid w:val="00D37911"/>
    <w:rsid w:val="00D3796B"/>
    <w:rsid w:val="00D37D2D"/>
    <w:rsid w:val="00D37D93"/>
    <w:rsid w:val="00D37DE9"/>
    <w:rsid w:val="00D37E38"/>
    <w:rsid w:val="00D37F28"/>
    <w:rsid w:val="00D40137"/>
    <w:rsid w:val="00D4017E"/>
    <w:rsid w:val="00D401C4"/>
    <w:rsid w:val="00D405EA"/>
    <w:rsid w:val="00D407FE"/>
    <w:rsid w:val="00D409EC"/>
    <w:rsid w:val="00D40A3C"/>
    <w:rsid w:val="00D40DD3"/>
    <w:rsid w:val="00D40FB8"/>
    <w:rsid w:val="00D4107E"/>
    <w:rsid w:val="00D4139D"/>
    <w:rsid w:val="00D41480"/>
    <w:rsid w:val="00D41B6F"/>
    <w:rsid w:val="00D4205D"/>
    <w:rsid w:val="00D423AB"/>
    <w:rsid w:val="00D423CB"/>
    <w:rsid w:val="00D4261D"/>
    <w:rsid w:val="00D42712"/>
    <w:rsid w:val="00D428C5"/>
    <w:rsid w:val="00D42F72"/>
    <w:rsid w:val="00D43306"/>
    <w:rsid w:val="00D43480"/>
    <w:rsid w:val="00D43D57"/>
    <w:rsid w:val="00D4493D"/>
    <w:rsid w:val="00D44DC8"/>
    <w:rsid w:val="00D44DFB"/>
    <w:rsid w:val="00D44E67"/>
    <w:rsid w:val="00D44E94"/>
    <w:rsid w:val="00D44FA2"/>
    <w:rsid w:val="00D4505B"/>
    <w:rsid w:val="00D455D4"/>
    <w:rsid w:val="00D4578F"/>
    <w:rsid w:val="00D45D1E"/>
    <w:rsid w:val="00D45D33"/>
    <w:rsid w:val="00D46274"/>
    <w:rsid w:val="00D46311"/>
    <w:rsid w:val="00D465FA"/>
    <w:rsid w:val="00D466FC"/>
    <w:rsid w:val="00D46AF8"/>
    <w:rsid w:val="00D46EEF"/>
    <w:rsid w:val="00D46F36"/>
    <w:rsid w:val="00D46F75"/>
    <w:rsid w:val="00D47218"/>
    <w:rsid w:val="00D47293"/>
    <w:rsid w:val="00D47313"/>
    <w:rsid w:val="00D47595"/>
    <w:rsid w:val="00D47B2E"/>
    <w:rsid w:val="00D47CE9"/>
    <w:rsid w:val="00D47DCB"/>
    <w:rsid w:val="00D47E92"/>
    <w:rsid w:val="00D5016B"/>
    <w:rsid w:val="00D50483"/>
    <w:rsid w:val="00D5057F"/>
    <w:rsid w:val="00D506DE"/>
    <w:rsid w:val="00D5070D"/>
    <w:rsid w:val="00D50A66"/>
    <w:rsid w:val="00D50AA2"/>
    <w:rsid w:val="00D50DB1"/>
    <w:rsid w:val="00D51307"/>
    <w:rsid w:val="00D515FF"/>
    <w:rsid w:val="00D5172B"/>
    <w:rsid w:val="00D51A4A"/>
    <w:rsid w:val="00D51AA9"/>
    <w:rsid w:val="00D51B89"/>
    <w:rsid w:val="00D5208A"/>
    <w:rsid w:val="00D52253"/>
    <w:rsid w:val="00D52806"/>
    <w:rsid w:val="00D53675"/>
    <w:rsid w:val="00D53747"/>
    <w:rsid w:val="00D53ACD"/>
    <w:rsid w:val="00D53AEC"/>
    <w:rsid w:val="00D53D45"/>
    <w:rsid w:val="00D53EED"/>
    <w:rsid w:val="00D54141"/>
    <w:rsid w:val="00D545F9"/>
    <w:rsid w:val="00D54E5D"/>
    <w:rsid w:val="00D551EB"/>
    <w:rsid w:val="00D55611"/>
    <w:rsid w:val="00D55735"/>
    <w:rsid w:val="00D557B0"/>
    <w:rsid w:val="00D557E1"/>
    <w:rsid w:val="00D55821"/>
    <w:rsid w:val="00D55B9F"/>
    <w:rsid w:val="00D563C9"/>
    <w:rsid w:val="00D568F3"/>
    <w:rsid w:val="00D56994"/>
    <w:rsid w:val="00D56A13"/>
    <w:rsid w:val="00D56D4C"/>
    <w:rsid w:val="00D56E28"/>
    <w:rsid w:val="00D56EFE"/>
    <w:rsid w:val="00D576BE"/>
    <w:rsid w:val="00D579B3"/>
    <w:rsid w:val="00D57B26"/>
    <w:rsid w:val="00D60090"/>
    <w:rsid w:val="00D601C9"/>
    <w:rsid w:val="00D6036B"/>
    <w:rsid w:val="00D6042A"/>
    <w:rsid w:val="00D60A3E"/>
    <w:rsid w:val="00D60BE9"/>
    <w:rsid w:val="00D60CBC"/>
    <w:rsid w:val="00D60F31"/>
    <w:rsid w:val="00D61205"/>
    <w:rsid w:val="00D612EA"/>
    <w:rsid w:val="00D616B0"/>
    <w:rsid w:val="00D61825"/>
    <w:rsid w:val="00D61F5D"/>
    <w:rsid w:val="00D62242"/>
    <w:rsid w:val="00D625D4"/>
    <w:rsid w:val="00D62A2A"/>
    <w:rsid w:val="00D62AA2"/>
    <w:rsid w:val="00D62CFF"/>
    <w:rsid w:val="00D62FB2"/>
    <w:rsid w:val="00D6300B"/>
    <w:rsid w:val="00D63095"/>
    <w:rsid w:val="00D63141"/>
    <w:rsid w:val="00D6330A"/>
    <w:rsid w:val="00D634F8"/>
    <w:rsid w:val="00D637B7"/>
    <w:rsid w:val="00D63BDB"/>
    <w:rsid w:val="00D63C23"/>
    <w:rsid w:val="00D64102"/>
    <w:rsid w:val="00D64521"/>
    <w:rsid w:val="00D64721"/>
    <w:rsid w:val="00D64A14"/>
    <w:rsid w:val="00D64AD4"/>
    <w:rsid w:val="00D64B26"/>
    <w:rsid w:val="00D64EE1"/>
    <w:rsid w:val="00D65167"/>
    <w:rsid w:val="00D65181"/>
    <w:rsid w:val="00D6541D"/>
    <w:rsid w:val="00D65801"/>
    <w:rsid w:val="00D6588D"/>
    <w:rsid w:val="00D65FBC"/>
    <w:rsid w:val="00D6658D"/>
    <w:rsid w:val="00D6678D"/>
    <w:rsid w:val="00D66D6D"/>
    <w:rsid w:val="00D66F70"/>
    <w:rsid w:val="00D6772F"/>
    <w:rsid w:val="00D677AD"/>
    <w:rsid w:val="00D67B0B"/>
    <w:rsid w:val="00D67C8C"/>
    <w:rsid w:val="00D67FA3"/>
    <w:rsid w:val="00D70055"/>
    <w:rsid w:val="00D700E2"/>
    <w:rsid w:val="00D708AC"/>
    <w:rsid w:val="00D708CB"/>
    <w:rsid w:val="00D70BE0"/>
    <w:rsid w:val="00D71011"/>
    <w:rsid w:val="00D717A5"/>
    <w:rsid w:val="00D71BBC"/>
    <w:rsid w:val="00D71CCA"/>
    <w:rsid w:val="00D71F27"/>
    <w:rsid w:val="00D721F1"/>
    <w:rsid w:val="00D727A7"/>
    <w:rsid w:val="00D7290E"/>
    <w:rsid w:val="00D72A13"/>
    <w:rsid w:val="00D730F0"/>
    <w:rsid w:val="00D73337"/>
    <w:rsid w:val="00D733F9"/>
    <w:rsid w:val="00D734C1"/>
    <w:rsid w:val="00D737C8"/>
    <w:rsid w:val="00D73C44"/>
    <w:rsid w:val="00D7428E"/>
    <w:rsid w:val="00D74336"/>
    <w:rsid w:val="00D7485B"/>
    <w:rsid w:val="00D74920"/>
    <w:rsid w:val="00D74B70"/>
    <w:rsid w:val="00D74CF0"/>
    <w:rsid w:val="00D74E75"/>
    <w:rsid w:val="00D754A1"/>
    <w:rsid w:val="00D759E7"/>
    <w:rsid w:val="00D75BFE"/>
    <w:rsid w:val="00D75F05"/>
    <w:rsid w:val="00D75F61"/>
    <w:rsid w:val="00D764FB"/>
    <w:rsid w:val="00D76550"/>
    <w:rsid w:val="00D7677B"/>
    <w:rsid w:val="00D768F5"/>
    <w:rsid w:val="00D76BCB"/>
    <w:rsid w:val="00D76E29"/>
    <w:rsid w:val="00D76EE8"/>
    <w:rsid w:val="00D77260"/>
    <w:rsid w:val="00D775CF"/>
    <w:rsid w:val="00D77BDE"/>
    <w:rsid w:val="00D77E2E"/>
    <w:rsid w:val="00D801C9"/>
    <w:rsid w:val="00D801DD"/>
    <w:rsid w:val="00D8066D"/>
    <w:rsid w:val="00D80D66"/>
    <w:rsid w:val="00D811F3"/>
    <w:rsid w:val="00D81642"/>
    <w:rsid w:val="00D816EE"/>
    <w:rsid w:val="00D81DB4"/>
    <w:rsid w:val="00D81E4E"/>
    <w:rsid w:val="00D81E67"/>
    <w:rsid w:val="00D81EA5"/>
    <w:rsid w:val="00D82040"/>
    <w:rsid w:val="00D82148"/>
    <w:rsid w:val="00D8227C"/>
    <w:rsid w:val="00D82281"/>
    <w:rsid w:val="00D822EB"/>
    <w:rsid w:val="00D824D5"/>
    <w:rsid w:val="00D82868"/>
    <w:rsid w:val="00D83042"/>
    <w:rsid w:val="00D83058"/>
    <w:rsid w:val="00D83077"/>
    <w:rsid w:val="00D833F6"/>
    <w:rsid w:val="00D83908"/>
    <w:rsid w:val="00D83A3C"/>
    <w:rsid w:val="00D83ADA"/>
    <w:rsid w:val="00D83B3B"/>
    <w:rsid w:val="00D83E73"/>
    <w:rsid w:val="00D84108"/>
    <w:rsid w:val="00D84791"/>
    <w:rsid w:val="00D84A32"/>
    <w:rsid w:val="00D84A57"/>
    <w:rsid w:val="00D85094"/>
    <w:rsid w:val="00D850E6"/>
    <w:rsid w:val="00D85166"/>
    <w:rsid w:val="00D85554"/>
    <w:rsid w:val="00D8565B"/>
    <w:rsid w:val="00D856ED"/>
    <w:rsid w:val="00D8577F"/>
    <w:rsid w:val="00D858AF"/>
    <w:rsid w:val="00D85B1B"/>
    <w:rsid w:val="00D85C26"/>
    <w:rsid w:val="00D8600B"/>
    <w:rsid w:val="00D86328"/>
    <w:rsid w:val="00D869C6"/>
    <w:rsid w:val="00D86ECE"/>
    <w:rsid w:val="00D86EF5"/>
    <w:rsid w:val="00D87184"/>
    <w:rsid w:val="00D873A7"/>
    <w:rsid w:val="00D87E0F"/>
    <w:rsid w:val="00D90362"/>
    <w:rsid w:val="00D90617"/>
    <w:rsid w:val="00D90A28"/>
    <w:rsid w:val="00D90B90"/>
    <w:rsid w:val="00D90E32"/>
    <w:rsid w:val="00D910D6"/>
    <w:rsid w:val="00D914AA"/>
    <w:rsid w:val="00D918A6"/>
    <w:rsid w:val="00D918AE"/>
    <w:rsid w:val="00D91BDE"/>
    <w:rsid w:val="00D91D03"/>
    <w:rsid w:val="00D91F31"/>
    <w:rsid w:val="00D91F9C"/>
    <w:rsid w:val="00D920A5"/>
    <w:rsid w:val="00D92450"/>
    <w:rsid w:val="00D9279E"/>
    <w:rsid w:val="00D92801"/>
    <w:rsid w:val="00D9280B"/>
    <w:rsid w:val="00D929B4"/>
    <w:rsid w:val="00D92EAA"/>
    <w:rsid w:val="00D93007"/>
    <w:rsid w:val="00D93060"/>
    <w:rsid w:val="00D933C9"/>
    <w:rsid w:val="00D93643"/>
    <w:rsid w:val="00D937AB"/>
    <w:rsid w:val="00D93844"/>
    <w:rsid w:val="00D93AA0"/>
    <w:rsid w:val="00D93BB8"/>
    <w:rsid w:val="00D93BD5"/>
    <w:rsid w:val="00D93E27"/>
    <w:rsid w:val="00D94107"/>
    <w:rsid w:val="00D94286"/>
    <w:rsid w:val="00D9464E"/>
    <w:rsid w:val="00D948DB"/>
    <w:rsid w:val="00D94AF6"/>
    <w:rsid w:val="00D94D25"/>
    <w:rsid w:val="00D94D56"/>
    <w:rsid w:val="00D95037"/>
    <w:rsid w:val="00D955E3"/>
    <w:rsid w:val="00D9560A"/>
    <w:rsid w:val="00D95753"/>
    <w:rsid w:val="00D957B6"/>
    <w:rsid w:val="00D9587F"/>
    <w:rsid w:val="00D9599B"/>
    <w:rsid w:val="00D96148"/>
    <w:rsid w:val="00D96160"/>
    <w:rsid w:val="00D962E1"/>
    <w:rsid w:val="00D967C9"/>
    <w:rsid w:val="00D967F7"/>
    <w:rsid w:val="00D96C33"/>
    <w:rsid w:val="00D96D50"/>
    <w:rsid w:val="00D96DB1"/>
    <w:rsid w:val="00D9737F"/>
    <w:rsid w:val="00D97431"/>
    <w:rsid w:val="00D97440"/>
    <w:rsid w:val="00D978F8"/>
    <w:rsid w:val="00D97C37"/>
    <w:rsid w:val="00D97CF5"/>
    <w:rsid w:val="00D97D54"/>
    <w:rsid w:val="00D97F03"/>
    <w:rsid w:val="00DA0349"/>
    <w:rsid w:val="00DA0514"/>
    <w:rsid w:val="00DA094C"/>
    <w:rsid w:val="00DA0F32"/>
    <w:rsid w:val="00DA13C4"/>
    <w:rsid w:val="00DA153D"/>
    <w:rsid w:val="00DA1688"/>
    <w:rsid w:val="00DA1B8E"/>
    <w:rsid w:val="00DA1D1A"/>
    <w:rsid w:val="00DA1D8E"/>
    <w:rsid w:val="00DA1DBA"/>
    <w:rsid w:val="00DA2195"/>
    <w:rsid w:val="00DA265E"/>
    <w:rsid w:val="00DA2790"/>
    <w:rsid w:val="00DA2DD8"/>
    <w:rsid w:val="00DA2FD7"/>
    <w:rsid w:val="00DA3871"/>
    <w:rsid w:val="00DA3BA0"/>
    <w:rsid w:val="00DA3DBE"/>
    <w:rsid w:val="00DA3F27"/>
    <w:rsid w:val="00DA3FCF"/>
    <w:rsid w:val="00DA427A"/>
    <w:rsid w:val="00DA4326"/>
    <w:rsid w:val="00DA43CB"/>
    <w:rsid w:val="00DA4448"/>
    <w:rsid w:val="00DA49F3"/>
    <w:rsid w:val="00DA4AA4"/>
    <w:rsid w:val="00DA4AC9"/>
    <w:rsid w:val="00DA4CDF"/>
    <w:rsid w:val="00DA4E9F"/>
    <w:rsid w:val="00DA4EB2"/>
    <w:rsid w:val="00DA583B"/>
    <w:rsid w:val="00DA59B5"/>
    <w:rsid w:val="00DA634E"/>
    <w:rsid w:val="00DA6351"/>
    <w:rsid w:val="00DA67AB"/>
    <w:rsid w:val="00DA6925"/>
    <w:rsid w:val="00DA697A"/>
    <w:rsid w:val="00DA6AA3"/>
    <w:rsid w:val="00DA6C1E"/>
    <w:rsid w:val="00DA6D63"/>
    <w:rsid w:val="00DA6D85"/>
    <w:rsid w:val="00DA6D8F"/>
    <w:rsid w:val="00DA70FE"/>
    <w:rsid w:val="00DA7204"/>
    <w:rsid w:val="00DA725C"/>
    <w:rsid w:val="00DA7726"/>
    <w:rsid w:val="00DA78EC"/>
    <w:rsid w:val="00DA796D"/>
    <w:rsid w:val="00DA7E3B"/>
    <w:rsid w:val="00DB04C1"/>
    <w:rsid w:val="00DB0636"/>
    <w:rsid w:val="00DB0F3B"/>
    <w:rsid w:val="00DB1002"/>
    <w:rsid w:val="00DB147F"/>
    <w:rsid w:val="00DB15FD"/>
    <w:rsid w:val="00DB17AE"/>
    <w:rsid w:val="00DB1DFE"/>
    <w:rsid w:val="00DB1E3C"/>
    <w:rsid w:val="00DB23F7"/>
    <w:rsid w:val="00DB2641"/>
    <w:rsid w:val="00DB28D6"/>
    <w:rsid w:val="00DB2A96"/>
    <w:rsid w:val="00DB2AD6"/>
    <w:rsid w:val="00DB2E42"/>
    <w:rsid w:val="00DB30D4"/>
    <w:rsid w:val="00DB3266"/>
    <w:rsid w:val="00DB35C9"/>
    <w:rsid w:val="00DB35D6"/>
    <w:rsid w:val="00DB35ED"/>
    <w:rsid w:val="00DB3873"/>
    <w:rsid w:val="00DB404C"/>
    <w:rsid w:val="00DB406C"/>
    <w:rsid w:val="00DB4136"/>
    <w:rsid w:val="00DB436E"/>
    <w:rsid w:val="00DB47A1"/>
    <w:rsid w:val="00DB4C7D"/>
    <w:rsid w:val="00DB51AE"/>
    <w:rsid w:val="00DB53F1"/>
    <w:rsid w:val="00DB5648"/>
    <w:rsid w:val="00DB5CEA"/>
    <w:rsid w:val="00DB5E08"/>
    <w:rsid w:val="00DB5FD1"/>
    <w:rsid w:val="00DB6033"/>
    <w:rsid w:val="00DB6188"/>
    <w:rsid w:val="00DB61D7"/>
    <w:rsid w:val="00DB66F3"/>
    <w:rsid w:val="00DB6EC9"/>
    <w:rsid w:val="00DB71EE"/>
    <w:rsid w:val="00DB72DC"/>
    <w:rsid w:val="00DB73D6"/>
    <w:rsid w:val="00DB73DB"/>
    <w:rsid w:val="00DB7524"/>
    <w:rsid w:val="00DB7B24"/>
    <w:rsid w:val="00DB7B49"/>
    <w:rsid w:val="00DB7D4A"/>
    <w:rsid w:val="00DB7E05"/>
    <w:rsid w:val="00DB7EB8"/>
    <w:rsid w:val="00DB7F22"/>
    <w:rsid w:val="00DC00C5"/>
    <w:rsid w:val="00DC0151"/>
    <w:rsid w:val="00DC0C1A"/>
    <w:rsid w:val="00DC0CC2"/>
    <w:rsid w:val="00DC0DFF"/>
    <w:rsid w:val="00DC146D"/>
    <w:rsid w:val="00DC14A6"/>
    <w:rsid w:val="00DC1787"/>
    <w:rsid w:val="00DC1BB8"/>
    <w:rsid w:val="00DC2087"/>
    <w:rsid w:val="00DC228C"/>
    <w:rsid w:val="00DC28EB"/>
    <w:rsid w:val="00DC2AF6"/>
    <w:rsid w:val="00DC2E98"/>
    <w:rsid w:val="00DC322B"/>
    <w:rsid w:val="00DC3240"/>
    <w:rsid w:val="00DC32F5"/>
    <w:rsid w:val="00DC3305"/>
    <w:rsid w:val="00DC365D"/>
    <w:rsid w:val="00DC3765"/>
    <w:rsid w:val="00DC3833"/>
    <w:rsid w:val="00DC3986"/>
    <w:rsid w:val="00DC3B68"/>
    <w:rsid w:val="00DC3C4D"/>
    <w:rsid w:val="00DC46A3"/>
    <w:rsid w:val="00DC4711"/>
    <w:rsid w:val="00DC4DF6"/>
    <w:rsid w:val="00DC522B"/>
    <w:rsid w:val="00DC5346"/>
    <w:rsid w:val="00DC5360"/>
    <w:rsid w:val="00DC54F6"/>
    <w:rsid w:val="00DC56E1"/>
    <w:rsid w:val="00DC5928"/>
    <w:rsid w:val="00DC5F47"/>
    <w:rsid w:val="00DC642C"/>
    <w:rsid w:val="00DC66A3"/>
    <w:rsid w:val="00DC6A95"/>
    <w:rsid w:val="00DC6AB4"/>
    <w:rsid w:val="00DC6AFA"/>
    <w:rsid w:val="00DC6C4A"/>
    <w:rsid w:val="00DC74EA"/>
    <w:rsid w:val="00DC7A21"/>
    <w:rsid w:val="00DC7B8A"/>
    <w:rsid w:val="00DC7BB6"/>
    <w:rsid w:val="00DCE403"/>
    <w:rsid w:val="00DD092F"/>
    <w:rsid w:val="00DD0C1B"/>
    <w:rsid w:val="00DD0D72"/>
    <w:rsid w:val="00DD1646"/>
    <w:rsid w:val="00DD1933"/>
    <w:rsid w:val="00DD1B6E"/>
    <w:rsid w:val="00DD1E61"/>
    <w:rsid w:val="00DD1FCD"/>
    <w:rsid w:val="00DD235A"/>
    <w:rsid w:val="00DD25A4"/>
    <w:rsid w:val="00DD2AD1"/>
    <w:rsid w:val="00DD2D06"/>
    <w:rsid w:val="00DD2F08"/>
    <w:rsid w:val="00DD2FA3"/>
    <w:rsid w:val="00DD3031"/>
    <w:rsid w:val="00DD3200"/>
    <w:rsid w:val="00DD340F"/>
    <w:rsid w:val="00DD36A5"/>
    <w:rsid w:val="00DD381E"/>
    <w:rsid w:val="00DD3856"/>
    <w:rsid w:val="00DD39C5"/>
    <w:rsid w:val="00DD3EB0"/>
    <w:rsid w:val="00DD45CF"/>
    <w:rsid w:val="00DD4629"/>
    <w:rsid w:val="00DD4855"/>
    <w:rsid w:val="00DD488A"/>
    <w:rsid w:val="00DD4A39"/>
    <w:rsid w:val="00DD4A44"/>
    <w:rsid w:val="00DD4E2A"/>
    <w:rsid w:val="00DD4F4A"/>
    <w:rsid w:val="00DD513E"/>
    <w:rsid w:val="00DD5190"/>
    <w:rsid w:val="00DD536B"/>
    <w:rsid w:val="00DD5499"/>
    <w:rsid w:val="00DD5683"/>
    <w:rsid w:val="00DD5774"/>
    <w:rsid w:val="00DD5A76"/>
    <w:rsid w:val="00DD5AC6"/>
    <w:rsid w:val="00DD5AE9"/>
    <w:rsid w:val="00DD5B27"/>
    <w:rsid w:val="00DD60FC"/>
    <w:rsid w:val="00DD6284"/>
    <w:rsid w:val="00DD659D"/>
    <w:rsid w:val="00DD6740"/>
    <w:rsid w:val="00DD6C3D"/>
    <w:rsid w:val="00DD72C5"/>
    <w:rsid w:val="00DD756C"/>
    <w:rsid w:val="00DD7962"/>
    <w:rsid w:val="00DD7EEC"/>
    <w:rsid w:val="00DE0119"/>
    <w:rsid w:val="00DE04CE"/>
    <w:rsid w:val="00DE0AF5"/>
    <w:rsid w:val="00DE10D7"/>
    <w:rsid w:val="00DE121A"/>
    <w:rsid w:val="00DE138C"/>
    <w:rsid w:val="00DE198A"/>
    <w:rsid w:val="00DE1A98"/>
    <w:rsid w:val="00DE2015"/>
    <w:rsid w:val="00DE2027"/>
    <w:rsid w:val="00DE205B"/>
    <w:rsid w:val="00DE232D"/>
    <w:rsid w:val="00DE2607"/>
    <w:rsid w:val="00DE27B2"/>
    <w:rsid w:val="00DE2805"/>
    <w:rsid w:val="00DE28CC"/>
    <w:rsid w:val="00DE296D"/>
    <w:rsid w:val="00DE29A5"/>
    <w:rsid w:val="00DE2BE2"/>
    <w:rsid w:val="00DE2EA9"/>
    <w:rsid w:val="00DE33B4"/>
    <w:rsid w:val="00DE3727"/>
    <w:rsid w:val="00DE3956"/>
    <w:rsid w:val="00DE3D71"/>
    <w:rsid w:val="00DE4290"/>
    <w:rsid w:val="00DE4598"/>
    <w:rsid w:val="00DE48FD"/>
    <w:rsid w:val="00DE4A96"/>
    <w:rsid w:val="00DE4C02"/>
    <w:rsid w:val="00DE4FAE"/>
    <w:rsid w:val="00DE5375"/>
    <w:rsid w:val="00DE53D7"/>
    <w:rsid w:val="00DE53F1"/>
    <w:rsid w:val="00DE555D"/>
    <w:rsid w:val="00DE565C"/>
    <w:rsid w:val="00DE57A5"/>
    <w:rsid w:val="00DE5877"/>
    <w:rsid w:val="00DE5AD5"/>
    <w:rsid w:val="00DE5DB1"/>
    <w:rsid w:val="00DE5DCC"/>
    <w:rsid w:val="00DE60BE"/>
    <w:rsid w:val="00DE61B2"/>
    <w:rsid w:val="00DE623D"/>
    <w:rsid w:val="00DE6CC1"/>
    <w:rsid w:val="00DE6D75"/>
    <w:rsid w:val="00DE73CF"/>
    <w:rsid w:val="00DE7460"/>
    <w:rsid w:val="00DE7500"/>
    <w:rsid w:val="00DE757F"/>
    <w:rsid w:val="00DE79E4"/>
    <w:rsid w:val="00DE7B64"/>
    <w:rsid w:val="00DE7B8C"/>
    <w:rsid w:val="00DE7E53"/>
    <w:rsid w:val="00DF00CF"/>
    <w:rsid w:val="00DF03FD"/>
    <w:rsid w:val="00DF0599"/>
    <w:rsid w:val="00DF0AE3"/>
    <w:rsid w:val="00DF0D21"/>
    <w:rsid w:val="00DF0D38"/>
    <w:rsid w:val="00DF10B6"/>
    <w:rsid w:val="00DF10BD"/>
    <w:rsid w:val="00DF12B9"/>
    <w:rsid w:val="00DF13DD"/>
    <w:rsid w:val="00DF14B8"/>
    <w:rsid w:val="00DF176C"/>
    <w:rsid w:val="00DF18AF"/>
    <w:rsid w:val="00DF1A2D"/>
    <w:rsid w:val="00DF1B50"/>
    <w:rsid w:val="00DF1D08"/>
    <w:rsid w:val="00DF200F"/>
    <w:rsid w:val="00DF214E"/>
    <w:rsid w:val="00DF2557"/>
    <w:rsid w:val="00DF26D0"/>
    <w:rsid w:val="00DF2D86"/>
    <w:rsid w:val="00DF302F"/>
    <w:rsid w:val="00DF320C"/>
    <w:rsid w:val="00DF3292"/>
    <w:rsid w:val="00DF372A"/>
    <w:rsid w:val="00DF394C"/>
    <w:rsid w:val="00DF3D2A"/>
    <w:rsid w:val="00DF3DC1"/>
    <w:rsid w:val="00DF3F8F"/>
    <w:rsid w:val="00DF411F"/>
    <w:rsid w:val="00DF44D1"/>
    <w:rsid w:val="00DF44D8"/>
    <w:rsid w:val="00DF4528"/>
    <w:rsid w:val="00DF4781"/>
    <w:rsid w:val="00DF4A3F"/>
    <w:rsid w:val="00DF4FC7"/>
    <w:rsid w:val="00DF5100"/>
    <w:rsid w:val="00DF52BA"/>
    <w:rsid w:val="00DF5400"/>
    <w:rsid w:val="00DF545B"/>
    <w:rsid w:val="00DF55DE"/>
    <w:rsid w:val="00DF5647"/>
    <w:rsid w:val="00DF57F5"/>
    <w:rsid w:val="00DF58E9"/>
    <w:rsid w:val="00DF5A5A"/>
    <w:rsid w:val="00DF5FDC"/>
    <w:rsid w:val="00DF5FF3"/>
    <w:rsid w:val="00DF601B"/>
    <w:rsid w:val="00DF62AA"/>
    <w:rsid w:val="00DF6888"/>
    <w:rsid w:val="00DF6D2C"/>
    <w:rsid w:val="00DF75D5"/>
    <w:rsid w:val="00DF7704"/>
    <w:rsid w:val="00DF7AF9"/>
    <w:rsid w:val="00DF7F10"/>
    <w:rsid w:val="00DFC2F1"/>
    <w:rsid w:val="00E0028F"/>
    <w:rsid w:val="00E0046A"/>
    <w:rsid w:val="00E0098D"/>
    <w:rsid w:val="00E00AF8"/>
    <w:rsid w:val="00E00D38"/>
    <w:rsid w:val="00E00D57"/>
    <w:rsid w:val="00E0112B"/>
    <w:rsid w:val="00E011F5"/>
    <w:rsid w:val="00E01787"/>
    <w:rsid w:val="00E01AAA"/>
    <w:rsid w:val="00E01D39"/>
    <w:rsid w:val="00E022FB"/>
    <w:rsid w:val="00E024EE"/>
    <w:rsid w:val="00E025F1"/>
    <w:rsid w:val="00E027E7"/>
    <w:rsid w:val="00E02B0F"/>
    <w:rsid w:val="00E02C27"/>
    <w:rsid w:val="00E02C49"/>
    <w:rsid w:val="00E02CC2"/>
    <w:rsid w:val="00E02F2B"/>
    <w:rsid w:val="00E035A1"/>
    <w:rsid w:val="00E035E6"/>
    <w:rsid w:val="00E03959"/>
    <w:rsid w:val="00E03A3B"/>
    <w:rsid w:val="00E03A6D"/>
    <w:rsid w:val="00E03B41"/>
    <w:rsid w:val="00E03C00"/>
    <w:rsid w:val="00E03DCA"/>
    <w:rsid w:val="00E0406F"/>
    <w:rsid w:val="00E041F5"/>
    <w:rsid w:val="00E042DE"/>
    <w:rsid w:val="00E0441F"/>
    <w:rsid w:val="00E04D9E"/>
    <w:rsid w:val="00E04DD7"/>
    <w:rsid w:val="00E04E03"/>
    <w:rsid w:val="00E04E27"/>
    <w:rsid w:val="00E05225"/>
    <w:rsid w:val="00E05251"/>
    <w:rsid w:val="00E0595A"/>
    <w:rsid w:val="00E05A81"/>
    <w:rsid w:val="00E063A8"/>
    <w:rsid w:val="00E06687"/>
    <w:rsid w:val="00E068DF"/>
    <w:rsid w:val="00E069FA"/>
    <w:rsid w:val="00E06D68"/>
    <w:rsid w:val="00E06EA7"/>
    <w:rsid w:val="00E06F1B"/>
    <w:rsid w:val="00E0710A"/>
    <w:rsid w:val="00E0726C"/>
    <w:rsid w:val="00E076F8"/>
    <w:rsid w:val="00E0792D"/>
    <w:rsid w:val="00E079DD"/>
    <w:rsid w:val="00E07BF7"/>
    <w:rsid w:val="00E07C52"/>
    <w:rsid w:val="00E1017D"/>
    <w:rsid w:val="00E10571"/>
    <w:rsid w:val="00E1088B"/>
    <w:rsid w:val="00E10A1C"/>
    <w:rsid w:val="00E10F5D"/>
    <w:rsid w:val="00E11071"/>
    <w:rsid w:val="00E11173"/>
    <w:rsid w:val="00E11ADD"/>
    <w:rsid w:val="00E12173"/>
    <w:rsid w:val="00E12453"/>
    <w:rsid w:val="00E12692"/>
    <w:rsid w:val="00E12B3E"/>
    <w:rsid w:val="00E12F01"/>
    <w:rsid w:val="00E133A6"/>
    <w:rsid w:val="00E13528"/>
    <w:rsid w:val="00E13573"/>
    <w:rsid w:val="00E13DEF"/>
    <w:rsid w:val="00E143F6"/>
    <w:rsid w:val="00E14642"/>
    <w:rsid w:val="00E1479A"/>
    <w:rsid w:val="00E14E46"/>
    <w:rsid w:val="00E14F6C"/>
    <w:rsid w:val="00E1535E"/>
    <w:rsid w:val="00E15370"/>
    <w:rsid w:val="00E157F3"/>
    <w:rsid w:val="00E159E1"/>
    <w:rsid w:val="00E15BA0"/>
    <w:rsid w:val="00E15C0C"/>
    <w:rsid w:val="00E161FD"/>
    <w:rsid w:val="00E16325"/>
    <w:rsid w:val="00E1635C"/>
    <w:rsid w:val="00E167DF"/>
    <w:rsid w:val="00E168BF"/>
    <w:rsid w:val="00E16930"/>
    <w:rsid w:val="00E16B0B"/>
    <w:rsid w:val="00E174A0"/>
    <w:rsid w:val="00E175DF"/>
    <w:rsid w:val="00E17F53"/>
    <w:rsid w:val="00E20358"/>
    <w:rsid w:val="00E203C5"/>
    <w:rsid w:val="00E20A55"/>
    <w:rsid w:val="00E210EC"/>
    <w:rsid w:val="00E212E8"/>
    <w:rsid w:val="00E2181D"/>
    <w:rsid w:val="00E21B87"/>
    <w:rsid w:val="00E21BA9"/>
    <w:rsid w:val="00E21C24"/>
    <w:rsid w:val="00E21CFD"/>
    <w:rsid w:val="00E221FD"/>
    <w:rsid w:val="00E2247D"/>
    <w:rsid w:val="00E227F5"/>
    <w:rsid w:val="00E22FB2"/>
    <w:rsid w:val="00E23172"/>
    <w:rsid w:val="00E235B2"/>
    <w:rsid w:val="00E2364F"/>
    <w:rsid w:val="00E2374C"/>
    <w:rsid w:val="00E238B5"/>
    <w:rsid w:val="00E23DE1"/>
    <w:rsid w:val="00E240C4"/>
    <w:rsid w:val="00E242EA"/>
    <w:rsid w:val="00E244EE"/>
    <w:rsid w:val="00E24606"/>
    <w:rsid w:val="00E24670"/>
    <w:rsid w:val="00E24B3B"/>
    <w:rsid w:val="00E2516E"/>
    <w:rsid w:val="00E2561D"/>
    <w:rsid w:val="00E25635"/>
    <w:rsid w:val="00E25905"/>
    <w:rsid w:val="00E25AFC"/>
    <w:rsid w:val="00E25BA1"/>
    <w:rsid w:val="00E25EA8"/>
    <w:rsid w:val="00E25FAE"/>
    <w:rsid w:val="00E25FBA"/>
    <w:rsid w:val="00E265C4"/>
    <w:rsid w:val="00E26650"/>
    <w:rsid w:val="00E26912"/>
    <w:rsid w:val="00E26FC4"/>
    <w:rsid w:val="00E2726E"/>
    <w:rsid w:val="00E277C6"/>
    <w:rsid w:val="00E27FB2"/>
    <w:rsid w:val="00E27FB3"/>
    <w:rsid w:val="00E301E8"/>
    <w:rsid w:val="00E3034C"/>
    <w:rsid w:val="00E306C8"/>
    <w:rsid w:val="00E30987"/>
    <w:rsid w:val="00E30D96"/>
    <w:rsid w:val="00E30E25"/>
    <w:rsid w:val="00E30E2C"/>
    <w:rsid w:val="00E3102B"/>
    <w:rsid w:val="00E311F2"/>
    <w:rsid w:val="00E31556"/>
    <w:rsid w:val="00E315D8"/>
    <w:rsid w:val="00E31E4B"/>
    <w:rsid w:val="00E323A9"/>
    <w:rsid w:val="00E32645"/>
    <w:rsid w:val="00E328A3"/>
    <w:rsid w:val="00E32C6B"/>
    <w:rsid w:val="00E32DD1"/>
    <w:rsid w:val="00E32E31"/>
    <w:rsid w:val="00E33022"/>
    <w:rsid w:val="00E3329A"/>
    <w:rsid w:val="00E33443"/>
    <w:rsid w:val="00E338C4"/>
    <w:rsid w:val="00E33DD7"/>
    <w:rsid w:val="00E33E4E"/>
    <w:rsid w:val="00E33F4D"/>
    <w:rsid w:val="00E34830"/>
    <w:rsid w:val="00E34A37"/>
    <w:rsid w:val="00E34ABF"/>
    <w:rsid w:val="00E34D1F"/>
    <w:rsid w:val="00E35316"/>
    <w:rsid w:val="00E35443"/>
    <w:rsid w:val="00E35486"/>
    <w:rsid w:val="00E35911"/>
    <w:rsid w:val="00E35BCE"/>
    <w:rsid w:val="00E35CF9"/>
    <w:rsid w:val="00E367A9"/>
    <w:rsid w:val="00E367B5"/>
    <w:rsid w:val="00E36A41"/>
    <w:rsid w:val="00E36A4D"/>
    <w:rsid w:val="00E36B88"/>
    <w:rsid w:val="00E36BF4"/>
    <w:rsid w:val="00E36DAC"/>
    <w:rsid w:val="00E36DBD"/>
    <w:rsid w:val="00E36F07"/>
    <w:rsid w:val="00E37611"/>
    <w:rsid w:val="00E37704"/>
    <w:rsid w:val="00E377CB"/>
    <w:rsid w:val="00E37B88"/>
    <w:rsid w:val="00E402E5"/>
    <w:rsid w:val="00E4064B"/>
    <w:rsid w:val="00E40698"/>
    <w:rsid w:val="00E40C59"/>
    <w:rsid w:val="00E40CAA"/>
    <w:rsid w:val="00E40D74"/>
    <w:rsid w:val="00E40FFF"/>
    <w:rsid w:val="00E41060"/>
    <w:rsid w:val="00E41148"/>
    <w:rsid w:val="00E4118F"/>
    <w:rsid w:val="00E4144D"/>
    <w:rsid w:val="00E41520"/>
    <w:rsid w:val="00E41736"/>
    <w:rsid w:val="00E41785"/>
    <w:rsid w:val="00E418AE"/>
    <w:rsid w:val="00E418E7"/>
    <w:rsid w:val="00E419E1"/>
    <w:rsid w:val="00E41A8D"/>
    <w:rsid w:val="00E41C05"/>
    <w:rsid w:val="00E42057"/>
    <w:rsid w:val="00E423D3"/>
    <w:rsid w:val="00E42462"/>
    <w:rsid w:val="00E4258D"/>
    <w:rsid w:val="00E42736"/>
    <w:rsid w:val="00E42A06"/>
    <w:rsid w:val="00E43711"/>
    <w:rsid w:val="00E43797"/>
    <w:rsid w:val="00E4382E"/>
    <w:rsid w:val="00E43A06"/>
    <w:rsid w:val="00E43B0A"/>
    <w:rsid w:val="00E43CF1"/>
    <w:rsid w:val="00E44389"/>
    <w:rsid w:val="00E444A0"/>
    <w:rsid w:val="00E44D6F"/>
    <w:rsid w:val="00E44E61"/>
    <w:rsid w:val="00E4545E"/>
    <w:rsid w:val="00E45472"/>
    <w:rsid w:val="00E454EF"/>
    <w:rsid w:val="00E4567C"/>
    <w:rsid w:val="00E4574E"/>
    <w:rsid w:val="00E45AC9"/>
    <w:rsid w:val="00E45B68"/>
    <w:rsid w:val="00E45C73"/>
    <w:rsid w:val="00E45D1A"/>
    <w:rsid w:val="00E45D71"/>
    <w:rsid w:val="00E45D9B"/>
    <w:rsid w:val="00E45F77"/>
    <w:rsid w:val="00E46154"/>
    <w:rsid w:val="00E461CC"/>
    <w:rsid w:val="00E4656B"/>
    <w:rsid w:val="00E46628"/>
    <w:rsid w:val="00E468D0"/>
    <w:rsid w:val="00E46E51"/>
    <w:rsid w:val="00E46EB7"/>
    <w:rsid w:val="00E46F0E"/>
    <w:rsid w:val="00E46F22"/>
    <w:rsid w:val="00E47230"/>
    <w:rsid w:val="00E47320"/>
    <w:rsid w:val="00E4737E"/>
    <w:rsid w:val="00E47404"/>
    <w:rsid w:val="00E474C7"/>
    <w:rsid w:val="00E4751A"/>
    <w:rsid w:val="00E47CA3"/>
    <w:rsid w:val="00E47F3D"/>
    <w:rsid w:val="00E508DE"/>
    <w:rsid w:val="00E50968"/>
    <w:rsid w:val="00E5096C"/>
    <w:rsid w:val="00E50A48"/>
    <w:rsid w:val="00E50F85"/>
    <w:rsid w:val="00E5154D"/>
    <w:rsid w:val="00E51666"/>
    <w:rsid w:val="00E519FE"/>
    <w:rsid w:val="00E51A93"/>
    <w:rsid w:val="00E51C6D"/>
    <w:rsid w:val="00E530F1"/>
    <w:rsid w:val="00E530FE"/>
    <w:rsid w:val="00E53402"/>
    <w:rsid w:val="00E53AD1"/>
    <w:rsid w:val="00E54297"/>
    <w:rsid w:val="00E5441D"/>
    <w:rsid w:val="00E54432"/>
    <w:rsid w:val="00E545FC"/>
    <w:rsid w:val="00E54615"/>
    <w:rsid w:val="00E546F9"/>
    <w:rsid w:val="00E5486E"/>
    <w:rsid w:val="00E54AD1"/>
    <w:rsid w:val="00E54B62"/>
    <w:rsid w:val="00E54BE6"/>
    <w:rsid w:val="00E54C6C"/>
    <w:rsid w:val="00E54D01"/>
    <w:rsid w:val="00E54FE1"/>
    <w:rsid w:val="00E54FF8"/>
    <w:rsid w:val="00E55427"/>
    <w:rsid w:val="00E555BE"/>
    <w:rsid w:val="00E556A7"/>
    <w:rsid w:val="00E55939"/>
    <w:rsid w:val="00E55FC4"/>
    <w:rsid w:val="00E56379"/>
    <w:rsid w:val="00E564FB"/>
    <w:rsid w:val="00E56546"/>
    <w:rsid w:val="00E5683F"/>
    <w:rsid w:val="00E568E4"/>
    <w:rsid w:val="00E56A7D"/>
    <w:rsid w:val="00E56CC2"/>
    <w:rsid w:val="00E56ED3"/>
    <w:rsid w:val="00E5717D"/>
    <w:rsid w:val="00E5734D"/>
    <w:rsid w:val="00E577A8"/>
    <w:rsid w:val="00E57942"/>
    <w:rsid w:val="00E57956"/>
    <w:rsid w:val="00E57BDC"/>
    <w:rsid w:val="00E57CA0"/>
    <w:rsid w:val="00E57D49"/>
    <w:rsid w:val="00E60189"/>
    <w:rsid w:val="00E6045B"/>
    <w:rsid w:val="00E609F6"/>
    <w:rsid w:val="00E60A83"/>
    <w:rsid w:val="00E60C92"/>
    <w:rsid w:val="00E60D39"/>
    <w:rsid w:val="00E61005"/>
    <w:rsid w:val="00E61195"/>
    <w:rsid w:val="00E6156E"/>
    <w:rsid w:val="00E61659"/>
    <w:rsid w:val="00E61793"/>
    <w:rsid w:val="00E6185C"/>
    <w:rsid w:val="00E61E1C"/>
    <w:rsid w:val="00E61F8F"/>
    <w:rsid w:val="00E62168"/>
    <w:rsid w:val="00E62744"/>
    <w:rsid w:val="00E62892"/>
    <w:rsid w:val="00E62B17"/>
    <w:rsid w:val="00E64370"/>
    <w:rsid w:val="00E6443B"/>
    <w:rsid w:val="00E64517"/>
    <w:rsid w:val="00E6459B"/>
    <w:rsid w:val="00E64D06"/>
    <w:rsid w:val="00E652DA"/>
    <w:rsid w:val="00E652F8"/>
    <w:rsid w:val="00E6530E"/>
    <w:rsid w:val="00E6576B"/>
    <w:rsid w:val="00E65EC6"/>
    <w:rsid w:val="00E663FA"/>
    <w:rsid w:val="00E6646C"/>
    <w:rsid w:val="00E66A9E"/>
    <w:rsid w:val="00E66AC3"/>
    <w:rsid w:val="00E66B30"/>
    <w:rsid w:val="00E66C10"/>
    <w:rsid w:val="00E66EFA"/>
    <w:rsid w:val="00E670A0"/>
    <w:rsid w:val="00E673C8"/>
    <w:rsid w:val="00E6760F"/>
    <w:rsid w:val="00E6777D"/>
    <w:rsid w:val="00E70CAC"/>
    <w:rsid w:val="00E70D17"/>
    <w:rsid w:val="00E70D44"/>
    <w:rsid w:val="00E70DA7"/>
    <w:rsid w:val="00E71531"/>
    <w:rsid w:val="00E716AB"/>
    <w:rsid w:val="00E71A78"/>
    <w:rsid w:val="00E7211A"/>
    <w:rsid w:val="00E72188"/>
    <w:rsid w:val="00E72281"/>
    <w:rsid w:val="00E7240C"/>
    <w:rsid w:val="00E72426"/>
    <w:rsid w:val="00E724C3"/>
    <w:rsid w:val="00E72A75"/>
    <w:rsid w:val="00E72CC8"/>
    <w:rsid w:val="00E72F7A"/>
    <w:rsid w:val="00E733EC"/>
    <w:rsid w:val="00E7372D"/>
    <w:rsid w:val="00E73F67"/>
    <w:rsid w:val="00E73F97"/>
    <w:rsid w:val="00E740D9"/>
    <w:rsid w:val="00E7445A"/>
    <w:rsid w:val="00E7462C"/>
    <w:rsid w:val="00E74A75"/>
    <w:rsid w:val="00E74AE4"/>
    <w:rsid w:val="00E74F44"/>
    <w:rsid w:val="00E75343"/>
    <w:rsid w:val="00E753F1"/>
    <w:rsid w:val="00E75478"/>
    <w:rsid w:val="00E7566C"/>
    <w:rsid w:val="00E75928"/>
    <w:rsid w:val="00E75E2F"/>
    <w:rsid w:val="00E75EB6"/>
    <w:rsid w:val="00E7617A"/>
    <w:rsid w:val="00E76359"/>
    <w:rsid w:val="00E76546"/>
    <w:rsid w:val="00E76675"/>
    <w:rsid w:val="00E76C50"/>
    <w:rsid w:val="00E76ECC"/>
    <w:rsid w:val="00E773FE"/>
    <w:rsid w:val="00E77A86"/>
    <w:rsid w:val="00E7969A"/>
    <w:rsid w:val="00E7A240"/>
    <w:rsid w:val="00E7B7D0"/>
    <w:rsid w:val="00E800DF"/>
    <w:rsid w:val="00E8030E"/>
    <w:rsid w:val="00E80853"/>
    <w:rsid w:val="00E80A75"/>
    <w:rsid w:val="00E80C27"/>
    <w:rsid w:val="00E80F9E"/>
    <w:rsid w:val="00E81062"/>
    <w:rsid w:val="00E8127F"/>
    <w:rsid w:val="00E812B8"/>
    <w:rsid w:val="00E816C3"/>
    <w:rsid w:val="00E81981"/>
    <w:rsid w:val="00E81B10"/>
    <w:rsid w:val="00E81B55"/>
    <w:rsid w:val="00E81C53"/>
    <w:rsid w:val="00E81FDB"/>
    <w:rsid w:val="00E8206A"/>
    <w:rsid w:val="00E823B3"/>
    <w:rsid w:val="00E825F3"/>
    <w:rsid w:val="00E827A9"/>
    <w:rsid w:val="00E827F4"/>
    <w:rsid w:val="00E82B9A"/>
    <w:rsid w:val="00E82C2D"/>
    <w:rsid w:val="00E82DE0"/>
    <w:rsid w:val="00E837BA"/>
    <w:rsid w:val="00E838FB"/>
    <w:rsid w:val="00E83A01"/>
    <w:rsid w:val="00E83BCD"/>
    <w:rsid w:val="00E83ECE"/>
    <w:rsid w:val="00E84090"/>
    <w:rsid w:val="00E84329"/>
    <w:rsid w:val="00E843D7"/>
    <w:rsid w:val="00E84E38"/>
    <w:rsid w:val="00E84EF2"/>
    <w:rsid w:val="00E85583"/>
    <w:rsid w:val="00E857D2"/>
    <w:rsid w:val="00E859C3"/>
    <w:rsid w:val="00E85A48"/>
    <w:rsid w:val="00E85E9C"/>
    <w:rsid w:val="00E86077"/>
    <w:rsid w:val="00E860BB"/>
    <w:rsid w:val="00E862A2"/>
    <w:rsid w:val="00E866AD"/>
    <w:rsid w:val="00E8688B"/>
    <w:rsid w:val="00E8693B"/>
    <w:rsid w:val="00E86BC6"/>
    <w:rsid w:val="00E86E73"/>
    <w:rsid w:val="00E87268"/>
    <w:rsid w:val="00E874C5"/>
    <w:rsid w:val="00E87791"/>
    <w:rsid w:val="00E87D29"/>
    <w:rsid w:val="00E87FC8"/>
    <w:rsid w:val="00E9022B"/>
    <w:rsid w:val="00E90589"/>
    <w:rsid w:val="00E90780"/>
    <w:rsid w:val="00E909F7"/>
    <w:rsid w:val="00E90ABE"/>
    <w:rsid w:val="00E90C53"/>
    <w:rsid w:val="00E91151"/>
    <w:rsid w:val="00E91228"/>
    <w:rsid w:val="00E91615"/>
    <w:rsid w:val="00E91C95"/>
    <w:rsid w:val="00E9204A"/>
    <w:rsid w:val="00E92310"/>
    <w:rsid w:val="00E928F9"/>
    <w:rsid w:val="00E92B17"/>
    <w:rsid w:val="00E92C99"/>
    <w:rsid w:val="00E92EA8"/>
    <w:rsid w:val="00E93016"/>
    <w:rsid w:val="00E932D7"/>
    <w:rsid w:val="00E9336F"/>
    <w:rsid w:val="00E93504"/>
    <w:rsid w:val="00E935AA"/>
    <w:rsid w:val="00E9373C"/>
    <w:rsid w:val="00E940C8"/>
    <w:rsid w:val="00E944A2"/>
    <w:rsid w:val="00E948FF"/>
    <w:rsid w:val="00E94B37"/>
    <w:rsid w:val="00E94F2B"/>
    <w:rsid w:val="00E94FF8"/>
    <w:rsid w:val="00E9501B"/>
    <w:rsid w:val="00E9505A"/>
    <w:rsid w:val="00E9521B"/>
    <w:rsid w:val="00E95A86"/>
    <w:rsid w:val="00E95B2C"/>
    <w:rsid w:val="00E95D5B"/>
    <w:rsid w:val="00E960F9"/>
    <w:rsid w:val="00E96294"/>
    <w:rsid w:val="00E96307"/>
    <w:rsid w:val="00E963B4"/>
    <w:rsid w:val="00E96439"/>
    <w:rsid w:val="00E9643E"/>
    <w:rsid w:val="00E96471"/>
    <w:rsid w:val="00E96C29"/>
    <w:rsid w:val="00E96FD5"/>
    <w:rsid w:val="00E97940"/>
    <w:rsid w:val="00E97B26"/>
    <w:rsid w:val="00E97DFD"/>
    <w:rsid w:val="00E9CCFC"/>
    <w:rsid w:val="00EA0187"/>
    <w:rsid w:val="00EA04C8"/>
    <w:rsid w:val="00EA07A4"/>
    <w:rsid w:val="00EA0C72"/>
    <w:rsid w:val="00EA0DC3"/>
    <w:rsid w:val="00EA0EFE"/>
    <w:rsid w:val="00EA1209"/>
    <w:rsid w:val="00EA1352"/>
    <w:rsid w:val="00EA14E4"/>
    <w:rsid w:val="00EA1697"/>
    <w:rsid w:val="00EA16BF"/>
    <w:rsid w:val="00EA19DF"/>
    <w:rsid w:val="00EA209D"/>
    <w:rsid w:val="00EA2A9E"/>
    <w:rsid w:val="00EA3426"/>
    <w:rsid w:val="00EA35B6"/>
    <w:rsid w:val="00EA363A"/>
    <w:rsid w:val="00EA38BA"/>
    <w:rsid w:val="00EA3D8E"/>
    <w:rsid w:val="00EA3EE3"/>
    <w:rsid w:val="00EA3FA7"/>
    <w:rsid w:val="00EA4040"/>
    <w:rsid w:val="00EA417C"/>
    <w:rsid w:val="00EA4387"/>
    <w:rsid w:val="00EA4827"/>
    <w:rsid w:val="00EA4BC1"/>
    <w:rsid w:val="00EA4E65"/>
    <w:rsid w:val="00EA4EAF"/>
    <w:rsid w:val="00EA5170"/>
    <w:rsid w:val="00EA5226"/>
    <w:rsid w:val="00EA541F"/>
    <w:rsid w:val="00EA5BC4"/>
    <w:rsid w:val="00EA60BD"/>
    <w:rsid w:val="00EA636E"/>
    <w:rsid w:val="00EA656E"/>
    <w:rsid w:val="00EA65DA"/>
    <w:rsid w:val="00EA6F6D"/>
    <w:rsid w:val="00EA70A2"/>
    <w:rsid w:val="00EA729A"/>
    <w:rsid w:val="00EA7362"/>
    <w:rsid w:val="00EA7548"/>
    <w:rsid w:val="00EA7B2E"/>
    <w:rsid w:val="00EA7B58"/>
    <w:rsid w:val="00EA7C8A"/>
    <w:rsid w:val="00EAC23B"/>
    <w:rsid w:val="00EB008E"/>
    <w:rsid w:val="00EB00DD"/>
    <w:rsid w:val="00EB05AF"/>
    <w:rsid w:val="00EB0F71"/>
    <w:rsid w:val="00EB1019"/>
    <w:rsid w:val="00EB1052"/>
    <w:rsid w:val="00EB1079"/>
    <w:rsid w:val="00EB1735"/>
    <w:rsid w:val="00EB1ACC"/>
    <w:rsid w:val="00EB1EF9"/>
    <w:rsid w:val="00EB2088"/>
    <w:rsid w:val="00EB2CC5"/>
    <w:rsid w:val="00EB2F68"/>
    <w:rsid w:val="00EB392D"/>
    <w:rsid w:val="00EB3B7A"/>
    <w:rsid w:val="00EB3C54"/>
    <w:rsid w:val="00EB3F44"/>
    <w:rsid w:val="00EB404D"/>
    <w:rsid w:val="00EB4196"/>
    <w:rsid w:val="00EB43CC"/>
    <w:rsid w:val="00EB49E8"/>
    <w:rsid w:val="00EB4A3B"/>
    <w:rsid w:val="00EB4C45"/>
    <w:rsid w:val="00EB4EEB"/>
    <w:rsid w:val="00EB4FC8"/>
    <w:rsid w:val="00EB51E6"/>
    <w:rsid w:val="00EB565A"/>
    <w:rsid w:val="00EB58E2"/>
    <w:rsid w:val="00EB5A87"/>
    <w:rsid w:val="00EB681B"/>
    <w:rsid w:val="00EB6BD6"/>
    <w:rsid w:val="00EB72B8"/>
    <w:rsid w:val="00EB7B4C"/>
    <w:rsid w:val="00EB7BA2"/>
    <w:rsid w:val="00EC0050"/>
    <w:rsid w:val="00EC07CE"/>
    <w:rsid w:val="00EC0A1B"/>
    <w:rsid w:val="00EC0D9C"/>
    <w:rsid w:val="00EC10A2"/>
    <w:rsid w:val="00EC111A"/>
    <w:rsid w:val="00EC11B8"/>
    <w:rsid w:val="00EC16F3"/>
    <w:rsid w:val="00EC1B79"/>
    <w:rsid w:val="00EC1C17"/>
    <w:rsid w:val="00EC1E82"/>
    <w:rsid w:val="00EC1FB8"/>
    <w:rsid w:val="00EC2275"/>
    <w:rsid w:val="00EC24A0"/>
    <w:rsid w:val="00EC25D1"/>
    <w:rsid w:val="00EC2B52"/>
    <w:rsid w:val="00EC2BC7"/>
    <w:rsid w:val="00EC338C"/>
    <w:rsid w:val="00EC3554"/>
    <w:rsid w:val="00EC37B6"/>
    <w:rsid w:val="00EC3A8B"/>
    <w:rsid w:val="00EC3E58"/>
    <w:rsid w:val="00EC417C"/>
    <w:rsid w:val="00EC46DE"/>
    <w:rsid w:val="00EC4758"/>
    <w:rsid w:val="00EC49B3"/>
    <w:rsid w:val="00EC4B7A"/>
    <w:rsid w:val="00EC4C98"/>
    <w:rsid w:val="00EC5115"/>
    <w:rsid w:val="00EC516A"/>
    <w:rsid w:val="00EC5433"/>
    <w:rsid w:val="00EC55B2"/>
    <w:rsid w:val="00EC55C8"/>
    <w:rsid w:val="00EC57E3"/>
    <w:rsid w:val="00EC59F1"/>
    <w:rsid w:val="00EC5BF4"/>
    <w:rsid w:val="00EC606E"/>
    <w:rsid w:val="00EC6636"/>
    <w:rsid w:val="00EC6DFB"/>
    <w:rsid w:val="00EC7119"/>
    <w:rsid w:val="00EC79AC"/>
    <w:rsid w:val="00EC7D5B"/>
    <w:rsid w:val="00EC7D8B"/>
    <w:rsid w:val="00ED0062"/>
    <w:rsid w:val="00ED00DD"/>
    <w:rsid w:val="00ED0225"/>
    <w:rsid w:val="00ED044C"/>
    <w:rsid w:val="00ED064B"/>
    <w:rsid w:val="00ED06DA"/>
    <w:rsid w:val="00ED0BBB"/>
    <w:rsid w:val="00ED0CD3"/>
    <w:rsid w:val="00ED0CFA"/>
    <w:rsid w:val="00ED1599"/>
    <w:rsid w:val="00ED17B8"/>
    <w:rsid w:val="00ED18C1"/>
    <w:rsid w:val="00ED1C29"/>
    <w:rsid w:val="00ED1E07"/>
    <w:rsid w:val="00ED1F1C"/>
    <w:rsid w:val="00ED2108"/>
    <w:rsid w:val="00ED22CE"/>
    <w:rsid w:val="00ED22FE"/>
    <w:rsid w:val="00ED2755"/>
    <w:rsid w:val="00ED2C58"/>
    <w:rsid w:val="00ED351B"/>
    <w:rsid w:val="00ED36C1"/>
    <w:rsid w:val="00ED3935"/>
    <w:rsid w:val="00ED3B48"/>
    <w:rsid w:val="00ED3B89"/>
    <w:rsid w:val="00ED3D42"/>
    <w:rsid w:val="00ED3F1B"/>
    <w:rsid w:val="00ED408D"/>
    <w:rsid w:val="00ED433E"/>
    <w:rsid w:val="00ED47AB"/>
    <w:rsid w:val="00ED4B7E"/>
    <w:rsid w:val="00ED4DA1"/>
    <w:rsid w:val="00ED4DDC"/>
    <w:rsid w:val="00ED4EFC"/>
    <w:rsid w:val="00ED55D8"/>
    <w:rsid w:val="00ED569B"/>
    <w:rsid w:val="00ED575F"/>
    <w:rsid w:val="00ED5830"/>
    <w:rsid w:val="00ED58ED"/>
    <w:rsid w:val="00ED5948"/>
    <w:rsid w:val="00ED5FCB"/>
    <w:rsid w:val="00ED65AA"/>
    <w:rsid w:val="00ED6A6E"/>
    <w:rsid w:val="00ED6A89"/>
    <w:rsid w:val="00ED706C"/>
    <w:rsid w:val="00ED70F3"/>
    <w:rsid w:val="00ED744C"/>
    <w:rsid w:val="00ED7770"/>
    <w:rsid w:val="00ED795F"/>
    <w:rsid w:val="00ED7999"/>
    <w:rsid w:val="00ED7B9E"/>
    <w:rsid w:val="00ED7C8C"/>
    <w:rsid w:val="00EE01CE"/>
    <w:rsid w:val="00EE0C69"/>
    <w:rsid w:val="00EE0F6D"/>
    <w:rsid w:val="00EE1028"/>
    <w:rsid w:val="00EE1360"/>
    <w:rsid w:val="00EE1878"/>
    <w:rsid w:val="00EE1EFA"/>
    <w:rsid w:val="00EE1F1A"/>
    <w:rsid w:val="00EE1FF9"/>
    <w:rsid w:val="00EE201B"/>
    <w:rsid w:val="00EE2431"/>
    <w:rsid w:val="00EE2852"/>
    <w:rsid w:val="00EE2C1F"/>
    <w:rsid w:val="00EE2C64"/>
    <w:rsid w:val="00EE2CE1"/>
    <w:rsid w:val="00EE2D3E"/>
    <w:rsid w:val="00EE2E61"/>
    <w:rsid w:val="00EE2EE7"/>
    <w:rsid w:val="00EE3171"/>
    <w:rsid w:val="00EE3384"/>
    <w:rsid w:val="00EE356E"/>
    <w:rsid w:val="00EE363E"/>
    <w:rsid w:val="00EE36E6"/>
    <w:rsid w:val="00EE39E9"/>
    <w:rsid w:val="00EE3FFF"/>
    <w:rsid w:val="00EE4076"/>
    <w:rsid w:val="00EE414D"/>
    <w:rsid w:val="00EE44BE"/>
    <w:rsid w:val="00EE494B"/>
    <w:rsid w:val="00EE4B2D"/>
    <w:rsid w:val="00EE4B43"/>
    <w:rsid w:val="00EE4C00"/>
    <w:rsid w:val="00EE4DDA"/>
    <w:rsid w:val="00EE4E8F"/>
    <w:rsid w:val="00EE4F09"/>
    <w:rsid w:val="00EE53F9"/>
    <w:rsid w:val="00EE5F4C"/>
    <w:rsid w:val="00EE6B9E"/>
    <w:rsid w:val="00EE6E8F"/>
    <w:rsid w:val="00EE6EB0"/>
    <w:rsid w:val="00EE6FD2"/>
    <w:rsid w:val="00EE6FD5"/>
    <w:rsid w:val="00EE7078"/>
    <w:rsid w:val="00EE73C2"/>
    <w:rsid w:val="00EE744A"/>
    <w:rsid w:val="00EE74B2"/>
    <w:rsid w:val="00EE7671"/>
    <w:rsid w:val="00EE7739"/>
    <w:rsid w:val="00EE773E"/>
    <w:rsid w:val="00EEE78B"/>
    <w:rsid w:val="00EF0214"/>
    <w:rsid w:val="00EF0286"/>
    <w:rsid w:val="00EF04AC"/>
    <w:rsid w:val="00EF074A"/>
    <w:rsid w:val="00EF099C"/>
    <w:rsid w:val="00EF0A78"/>
    <w:rsid w:val="00EF0AAB"/>
    <w:rsid w:val="00EF0AC8"/>
    <w:rsid w:val="00EF0E01"/>
    <w:rsid w:val="00EF138E"/>
    <w:rsid w:val="00EF1936"/>
    <w:rsid w:val="00EF1E21"/>
    <w:rsid w:val="00EF1F89"/>
    <w:rsid w:val="00EF20A2"/>
    <w:rsid w:val="00EF235A"/>
    <w:rsid w:val="00EF23D7"/>
    <w:rsid w:val="00EF28BC"/>
    <w:rsid w:val="00EF2ADB"/>
    <w:rsid w:val="00EF2D32"/>
    <w:rsid w:val="00EF2DF9"/>
    <w:rsid w:val="00EF2EE8"/>
    <w:rsid w:val="00EF3111"/>
    <w:rsid w:val="00EF3324"/>
    <w:rsid w:val="00EF3469"/>
    <w:rsid w:val="00EF3815"/>
    <w:rsid w:val="00EF3818"/>
    <w:rsid w:val="00EF3BA0"/>
    <w:rsid w:val="00EF3C20"/>
    <w:rsid w:val="00EF3F1B"/>
    <w:rsid w:val="00EF4789"/>
    <w:rsid w:val="00EF4E22"/>
    <w:rsid w:val="00EF4FCD"/>
    <w:rsid w:val="00EF5965"/>
    <w:rsid w:val="00EF5CDA"/>
    <w:rsid w:val="00EF6277"/>
    <w:rsid w:val="00EF6329"/>
    <w:rsid w:val="00EF6649"/>
    <w:rsid w:val="00EF66F8"/>
    <w:rsid w:val="00EF6ACD"/>
    <w:rsid w:val="00EF6AFF"/>
    <w:rsid w:val="00EF6B2A"/>
    <w:rsid w:val="00EF6B6D"/>
    <w:rsid w:val="00EF6C4C"/>
    <w:rsid w:val="00EF6F37"/>
    <w:rsid w:val="00EF71DC"/>
    <w:rsid w:val="00EF72A2"/>
    <w:rsid w:val="00EF77A6"/>
    <w:rsid w:val="00EF78AD"/>
    <w:rsid w:val="00EF7A45"/>
    <w:rsid w:val="00EF7DD9"/>
    <w:rsid w:val="00EF7F8E"/>
    <w:rsid w:val="00F00099"/>
    <w:rsid w:val="00F0018A"/>
    <w:rsid w:val="00F00313"/>
    <w:rsid w:val="00F005E2"/>
    <w:rsid w:val="00F00778"/>
    <w:rsid w:val="00F00E16"/>
    <w:rsid w:val="00F00FA4"/>
    <w:rsid w:val="00F012FC"/>
    <w:rsid w:val="00F015DD"/>
    <w:rsid w:val="00F01D55"/>
    <w:rsid w:val="00F01DF4"/>
    <w:rsid w:val="00F01EE0"/>
    <w:rsid w:val="00F01FBB"/>
    <w:rsid w:val="00F02230"/>
    <w:rsid w:val="00F02F06"/>
    <w:rsid w:val="00F03041"/>
    <w:rsid w:val="00F033B7"/>
    <w:rsid w:val="00F036C1"/>
    <w:rsid w:val="00F03898"/>
    <w:rsid w:val="00F039F1"/>
    <w:rsid w:val="00F03DB4"/>
    <w:rsid w:val="00F03DCF"/>
    <w:rsid w:val="00F03DFC"/>
    <w:rsid w:val="00F03E35"/>
    <w:rsid w:val="00F04675"/>
    <w:rsid w:val="00F046F2"/>
    <w:rsid w:val="00F04ABF"/>
    <w:rsid w:val="00F053E1"/>
    <w:rsid w:val="00F058F8"/>
    <w:rsid w:val="00F05982"/>
    <w:rsid w:val="00F066A6"/>
    <w:rsid w:val="00F06858"/>
    <w:rsid w:val="00F06999"/>
    <w:rsid w:val="00F06B3F"/>
    <w:rsid w:val="00F06C61"/>
    <w:rsid w:val="00F06D68"/>
    <w:rsid w:val="00F06ED0"/>
    <w:rsid w:val="00F07543"/>
    <w:rsid w:val="00F075CB"/>
    <w:rsid w:val="00F076BE"/>
    <w:rsid w:val="00F078AC"/>
    <w:rsid w:val="00F07B19"/>
    <w:rsid w:val="00F07C62"/>
    <w:rsid w:val="00F10D4C"/>
    <w:rsid w:val="00F10D87"/>
    <w:rsid w:val="00F1166F"/>
    <w:rsid w:val="00F116F9"/>
    <w:rsid w:val="00F1189C"/>
    <w:rsid w:val="00F11B07"/>
    <w:rsid w:val="00F11B73"/>
    <w:rsid w:val="00F126BE"/>
    <w:rsid w:val="00F1270B"/>
    <w:rsid w:val="00F128D8"/>
    <w:rsid w:val="00F12A06"/>
    <w:rsid w:val="00F12A90"/>
    <w:rsid w:val="00F12C70"/>
    <w:rsid w:val="00F12FEF"/>
    <w:rsid w:val="00F1307E"/>
    <w:rsid w:val="00F134FF"/>
    <w:rsid w:val="00F13675"/>
    <w:rsid w:val="00F137DC"/>
    <w:rsid w:val="00F1387C"/>
    <w:rsid w:val="00F141AB"/>
    <w:rsid w:val="00F142DF"/>
    <w:rsid w:val="00F14C86"/>
    <w:rsid w:val="00F14CFB"/>
    <w:rsid w:val="00F1534F"/>
    <w:rsid w:val="00F15660"/>
    <w:rsid w:val="00F15B6B"/>
    <w:rsid w:val="00F15D2A"/>
    <w:rsid w:val="00F1624C"/>
    <w:rsid w:val="00F16327"/>
    <w:rsid w:val="00F16597"/>
    <w:rsid w:val="00F165CF"/>
    <w:rsid w:val="00F1688D"/>
    <w:rsid w:val="00F16AB1"/>
    <w:rsid w:val="00F16ACB"/>
    <w:rsid w:val="00F16B8C"/>
    <w:rsid w:val="00F16FDB"/>
    <w:rsid w:val="00F1705B"/>
    <w:rsid w:val="00F17339"/>
    <w:rsid w:val="00F1738D"/>
    <w:rsid w:val="00F1741C"/>
    <w:rsid w:val="00F17F01"/>
    <w:rsid w:val="00F17F98"/>
    <w:rsid w:val="00F2020D"/>
    <w:rsid w:val="00F204A5"/>
    <w:rsid w:val="00F208B3"/>
    <w:rsid w:val="00F20D91"/>
    <w:rsid w:val="00F210CA"/>
    <w:rsid w:val="00F2132F"/>
    <w:rsid w:val="00F215E4"/>
    <w:rsid w:val="00F21667"/>
    <w:rsid w:val="00F21DA5"/>
    <w:rsid w:val="00F22044"/>
    <w:rsid w:val="00F224BE"/>
    <w:rsid w:val="00F22749"/>
    <w:rsid w:val="00F22787"/>
    <w:rsid w:val="00F228CB"/>
    <w:rsid w:val="00F22F02"/>
    <w:rsid w:val="00F2324F"/>
    <w:rsid w:val="00F23455"/>
    <w:rsid w:val="00F23566"/>
    <w:rsid w:val="00F236A7"/>
    <w:rsid w:val="00F23880"/>
    <w:rsid w:val="00F239FA"/>
    <w:rsid w:val="00F23EEF"/>
    <w:rsid w:val="00F23FF2"/>
    <w:rsid w:val="00F24552"/>
    <w:rsid w:val="00F2475B"/>
    <w:rsid w:val="00F2493F"/>
    <w:rsid w:val="00F24BCB"/>
    <w:rsid w:val="00F25415"/>
    <w:rsid w:val="00F25A74"/>
    <w:rsid w:val="00F25CB7"/>
    <w:rsid w:val="00F25DB0"/>
    <w:rsid w:val="00F2629C"/>
    <w:rsid w:val="00F26353"/>
    <w:rsid w:val="00F2648E"/>
    <w:rsid w:val="00F26AD2"/>
    <w:rsid w:val="00F27779"/>
    <w:rsid w:val="00F277E3"/>
    <w:rsid w:val="00F27B0F"/>
    <w:rsid w:val="00F27C7D"/>
    <w:rsid w:val="00F27D3D"/>
    <w:rsid w:val="00F301C6"/>
    <w:rsid w:val="00F302C2"/>
    <w:rsid w:val="00F30372"/>
    <w:rsid w:val="00F307BB"/>
    <w:rsid w:val="00F309DC"/>
    <w:rsid w:val="00F310A1"/>
    <w:rsid w:val="00F31147"/>
    <w:rsid w:val="00F312F6"/>
    <w:rsid w:val="00F313E6"/>
    <w:rsid w:val="00F31455"/>
    <w:rsid w:val="00F31706"/>
    <w:rsid w:val="00F31DF8"/>
    <w:rsid w:val="00F3222F"/>
    <w:rsid w:val="00F325A9"/>
    <w:rsid w:val="00F32757"/>
    <w:rsid w:val="00F3275C"/>
    <w:rsid w:val="00F3294B"/>
    <w:rsid w:val="00F32CEF"/>
    <w:rsid w:val="00F32E02"/>
    <w:rsid w:val="00F333C2"/>
    <w:rsid w:val="00F335F6"/>
    <w:rsid w:val="00F336A4"/>
    <w:rsid w:val="00F33901"/>
    <w:rsid w:val="00F33A5F"/>
    <w:rsid w:val="00F33BC5"/>
    <w:rsid w:val="00F33DF2"/>
    <w:rsid w:val="00F340BD"/>
    <w:rsid w:val="00F3427E"/>
    <w:rsid w:val="00F34A94"/>
    <w:rsid w:val="00F34ABE"/>
    <w:rsid w:val="00F34B1F"/>
    <w:rsid w:val="00F34B4C"/>
    <w:rsid w:val="00F34C69"/>
    <w:rsid w:val="00F34D64"/>
    <w:rsid w:val="00F34EA3"/>
    <w:rsid w:val="00F3522B"/>
    <w:rsid w:val="00F354DA"/>
    <w:rsid w:val="00F3562E"/>
    <w:rsid w:val="00F35FE7"/>
    <w:rsid w:val="00F3661F"/>
    <w:rsid w:val="00F366C4"/>
    <w:rsid w:val="00F36733"/>
    <w:rsid w:val="00F368AF"/>
    <w:rsid w:val="00F36E70"/>
    <w:rsid w:val="00F37084"/>
    <w:rsid w:val="00F3714F"/>
    <w:rsid w:val="00F3716C"/>
    <w:rsid w:val="00F371C6"/>
    <w:rsid w:val="00F371FD"/>
    <w:rsid w:val="00F372DD"/>
    <w:rsid w:val="00F37733"/>
    <w:rsid w:val="00F377C9"/>
    <w:rsid w:val="00F37DEB"/>
    <w:rsid w:val="00F37EB9"/>
    <w:rsid w:val="00F37F14"/>
    <w:rsid w:val="00F38DE9"/>
    <w:rsid w:val="00F4012D"/>
    <w:rsid w:val="00F40262"/>
    <w:rsid w:val="00F402A8"/>
    <w:rsid w:val="00F40729"/>
    <w:rsid w:val="00F409B9"/>
    <w:rsid w:val="00F40C57"/>
    <w:rsid w:val="00F40D12"/>
    <w:rsid w:val="00F40F60"/>
    <w:rsid w:val="00F416F2"/>
    <w:rsid w:val="00F418A1"/>
    <w:rsid w:val="00F41A85"/>
    <w:rsid w:val="00F41BC0"/>
    <w:rsid w:val="00F41F51"/>
    <w:rsid w:val="00F4209E"/>
    <w:rsid w:val="00F420A0"/>
    <w:rsid w:val="00F420CC"/>
    <w:rsid w:val="00F426E4"/>
    <w:rsid w:val="00F42B28"/>
    <w:rsid w:val="00F4310A"/>
    <w:rsid w:val="00F4315A"/>
    <w:rsid w:val="00F431E9"/>
    <w:rsid w:val="00F43D6D"/>
    <w:rsid w:val="00F4405B"/>
    <w:rsid w:val="00F440CD"/>
    <w:rsid w:val="00F4478A"/>
    <w:rsid w:val="00F448A3"/>
    <w:rsid w:val="00F449E6"/>
    <w:rsid w:val="00F44CF9"/>
    <w:rsid w:val="00F450AF"/>
    <w:rsid w:val="00F450B6"/>
    <w:rsid w:val="00F45133"/>
    <w:rsid w:val="00F45638"/>
    <w:rsid w:val="00F4592C"/>
    <w:rsid w:val="00F45D6B"/>
    <w:rsid w:val="00F46039"/>
    <w:rsid w:val="00F4606F"/>
    <w:rsid w:val="00F46535"/>
    <w:rsid w:val="00F46760"/>
    <w:rsid w:val="00F46BCB"/>
    <w:rsid w:val="00F46BF5"/>
    <w:rsid w:val="00F4700B"/>
    <w:rsid w:val="00F471B1"/>
    <w:rsid w:val="00F50133"/>
    <w:rsid w:val="00F50933"/>
    <w:rsid w:val="00F50D48"/>
    <w:rsid w:val="00F51072"/>
    <w:rsid w:val="00F513D6"/>
    <w:rsid w:val="00F519DE"/>
    <w:rsid w:val="00F51CDD"/>
    <w:rsid w:val="00F52DB9"/>
    <w:rsid w:val="00F5302F"/>
    <w:rsid w:val="00F53106"/>
    <w:rsid w:val="00F531C4"/>
    <w:rsid w:val="00F5453D"/>
    <w:rsid w:val="00F5477F"/>
    <w:rsid w:val="00F548BB"/>
    <w:rsid w:val="00F551EB"/>
    <w:rsid w:val="00F55547"/>
    <w:rsid w:val="00F55551"/>
    <w:rsid w:val="00F555A7"/>
    <w:rsid w:val="00F555F9"/>
    <w:rsid w:val="00F5596D"/>
    <w:rsid w:val="00F55E13"/>
    <w:rsid w:val="00F562A2"/>
    <w:rsid w:val="00F56410"/>
    <w:rsid w:val="00F564AF"/>
    <w:rsid w:val="00F56519"/>
    <w:rsid w:val="00F56544"/>
    <w:rsid w:val="00F5693F"/>
    <w:rsid w:val="00F56D45"/>
    <w:rsid w:val="00F56FB7"/>
    <w:rsid w:val="00F576B6"/>
    <w:rsid w:val="00F57938"/>
    <w:rsid w:val="00F57A47"/>
    <w:rsid w:val="00F57D15"/>
    <w:rsid w:val="00F57D73"/>
    <w:rsid w:val="00F57E4D"/>
    <w:rsid w:val="00F600A2"/>
    <w:rsid w:val="00F601FD"/>
    <w:rsid w:val="00F603C2"/>
    <w:rsid w:val="00F60418"/>
    <w:rsid w:val="00F60536"/>
    <w:rsid w:val="00F609DC"/>
    <w:rsid w:val="00F60EEB"/>
    <w:rsid w:val="00F61122"/>
    <w:rsid w:val="00F61400"/>
    <w:rsid w:val="00F6149B"/>
    <w:rsid w:val="00F6150F"/>
    <w:rsid w:val="00F6151C"/>
    <w:rsid w:val="00F61597"/>
    <w:rsid w:val="00F61907"/>
    <w:rsid w:val="00F61E95"/>
    <w:rsid w:val="00F62071"/>
    <w:rsid w:val="00F62182"/>
    <w:rsid w:val="00F622EF"/>
    <w:rsid w:val="00F6279E"/>
    <w:rsid w:val="00F62DB6"/>
    <w:rsid w:val="00F62EF2"/>
    <w:rsid w:val="00F62F83"/>
    <w:rsid w:val="00F62FDC"/>
    <w:rsid w:val="00F63339"/>
    <w:rsid w:val="00F63458"/>
    <w:rsid w:val="00F63493"/>
    <w:rsid w:val="00F63523"/>
    <w:rsid w:val="00F636D8"/>
    <w:rsid w:val="00F638CB"/>
    <w:rsid w:val="00F63B15"/>
    <w:rsid w:val="00F63C94"/>
    <w:rsid w:val="00F63E51"/>
    <w:rsid w:val="00F63F31"/>
    <w:rsid w:val="00F640FE"/>
    <w:rsid w:val="00F641D0"/>
    <w:rsid w:val="00F641E8"/>
    <w:rsid w:val="00F6422B"/>
    <w:rsid w:val="00F6454E"/>
    <w:rsid w:val="00F64720"/>
    <w:rsid w:val="00F64C19"/>
    <w:rsid w:val="00F65043"/>
    <w:rsid w:val="00F65255"/>
    <w:rsid w:val="00F6539C"/>
    <w:rsid w:val="00F65AD8"/>
    <w:rsid w:val="00F66235"/>
    <w:rsid w:val="00F66398"/>
    <w:rsid w:val="00F66515"/>
    <w:rsid w:val="00F667D4"/>
    <w:rsid w:val="00F668C4"/>
    <w:rsid w:val="00F669AB"/>
    <w:rsid w:val="00F66DC9"/>
    <w:rsid w:val="00F66F27"/>
    <w:rsid w:val="00F66F2E"/>
    <w:rsid w:val="00F66F99"/>
    <w:rsid w:val="00F67592"/>
    <w:rsid w:val="00F67677"/>
    <w:rsid w:val="00F676F6"/>
    <w:rsid w:val="00F67AB0"/>
    <w:rsid w:val="00F70183"/>
    <w:rsid w:val="00F7037C"/>
    <w:rsid w:val="00F70E23"/>
    <w:rsid w:val="00F7109D"/>
    <w:rsid w:val="00F710FD"/>
    <w:rsid w:val="00F7125F"/>
    <w:rsid w:val="00F7126E"/>
    <w:rsid w:val="00F71510"/>
    <w:rsid w:val="00F71579"/>
    <w:rsid w:val="00F716A6"/>
    <w:rsid w:val="00F71BF8"/>
    <w:rsid w:val="00F7269B"/>
    <w:rsid w:val="00F7272B"/>
    <w:rsid w:val="00F72987"/>
    <w:rsid w:val="00F72BC6"/>
    <w:rsid w:val="00F72FCF"/>
    <w:rsid w:val="00F73006"/>
    <w:rsid w:val="00F731B0"/>
    <w:rsid w:val="00F73F94"/>
    <w:rsid w:val="00F74517"/>
    <w:rsid w:val="00F746F7"/>
    <w:rsid w:val="00F748D0"/>
    <w:rsid w:val="00F74A6B"/>
    <w:rsid w:val="00F74EC2"/>
    <w:rsid w:val="00F7543C"/>
    <w:rsid w:val="00F754D9"/>
    <w:rsid w:val="00F755E2"/>
    <w:rsid w:val="00F75669"/>
    <w:rsid w:val="00F759F4"/>
    <w:rsid w:val="00F75BB9"/>
    <w:rsid w:val="00F763D2"/>
    <w:rsid w:val="00F767CC"/>
    <w:rsid w:val="00F768B6"/>
    <w:rsid w:val="00F7697C"/>
    <w:rsid w:val="00F76C99"/>
    <w:rsid w:val="00F7702B"/>
    <w:rsid w:val="00F77152"/>
    <w:rsid w:val="00F77191"/>
    <w:rsid w:val="00F774CB"/>
    <w:rsid w:val="00F77526"/>
    <w:rsid w:val="00F77696"/>
    <w:rsid w:val="00F77B72"/>
    <w:rsid w:val="00F77C11"/>
    <w:rsid w:val="00F800D5"/>
    <w:rsid w:val="00F8022F"/>
    <w:rsid w:val="00F8064C"/>
    <w:rsid w:val="00F80682"/>
    <w:rsid w:val="00F808BC"/>
    <w:rsid w:val="00F808FC"/>
    <w:rsid w:val="00F80A76"/>
    <w:rsid w:val="00F80CA5"/>
    <w:rsid w:val="00F811B4"/>
    <w:rsid w:val="00F814D6"/>
    <w:rsid w:val="00F814E6"/>
    <w:rsid w:val="00F81BCC"/>
    <w:rsid w:val="00F81E43"/>
    <w:rsid w:val="00F820B4"/>
    <w:rsid w:val="00F82192"/>
    <w:rsid w:val="00F822DF"/>
    <w:rsid w:val="00F8247C"/>
    <w:rsid w:val="00F825C9"/>
    <w:rsid w:val="00F826A0"/>
    <w:rsid w:val="00F8286C"/>
    <w:rsid w:val="00F82A37"/>
    <w:rsid w:val="00F82AE7"/>
    <w:rsid w:val="00F82AEB"/>
    <w:rsid w:val="00F82D27"/>
    <w:rsid w:val="00F8303D"/>
    <w:rsid w:val="00F8313F"/>
    <w:rsid w:val="00F83331"/>
    <w:rsid w:val="00F834B0"/>
    <w:rsid w:val="00F8370F"/>
    <w:rsid w:val="00F83A66"/>
    <w:rsid w:val="00F83CC6"/>
    <w:rsid w:val="00F84103"/>
    <w:rsid w:val="00F8445E"/>
    <w:rsid w:val="00F848B6"/>
    <w:rsid w:val="00F84BC9"/>
    <w:rsid w:val="00F84D79"/>
    <w:rsid w:val="00F8526E"/>
    <w:rsid w:val="00F8535D"/>
    <w:rsid w:val="00F8551C"/>
    <w:rsid w:val="00F85DFC"/>
    <w:rsid w:val="00F8624F"/>
    <w:rsid w:val="00F86403"/>
    <w:rsid w:val="00F864AB"/>
    <w:rsid w:val="00F86C29"/>
    <w:rsid w:val="00F86E85"/>
    <w:rsid w:val="00F86EE0"/>
    <w:rsid w:val="00F87055"/>
    <w:rsid w:val="00F871B0"/>
    <w:rsid w:val="00F873DB"/>
    <w:rsid w:val="00F87442"/>
    <w:rsid w:val="00F877F5"/>
    <w:rsid w:val="00F87C5E"/>
    <w:rsid w:val="00F87D52"/>
    <w:rsid w:val="00F87DE0"/>
    <w:rsid w:val="00F87FD3"/>
    <w:rsid w:val="00F902AB"/>
    <w:rsid w:val="00F90529"/>
    <w:rsid w:val="00F90742"/>
    <w:rsid w:val="00F90745"/>
    <w:rsid w:val="00F90D44"/>
    <w:rsid w:val="00F90F93"/>
    <w:rsid w:val="00F9104B"/>
    <w:rsid w:val="00F913AD"/>
    <w:rsid w:val="00F91453"/>
    <w:rsid w:val="00F9200E"/>
    <w:rsid w:val="00F92124"/>
    <w:rsid w:val="00F92A61"/>
    <w:rsid w:val="00F92B45"/>
    <w:rsid w:val="00F92C26"/>
    <w:rsid w:val="00F92CE2"/>
    <w:rsid w:val="00F92F07"/>
    <w:rsid w:val="00F935F7"/>
    <w:rsid w:val="00F936E4"/>
    <w:rsid w:val="00F93B90"/>
    <w:rsid w:val="00F93CA5"/>
    <w:rsid w:val="00F93CB2"/>
    <w:rsid w:val="00F93D11"/>
    <w:rsid w:val="00F94211"/>
    <w:rsid w:val="00F9434C"/>
    <w:rsid w:val="00F94560"/>
    <w:rsid w:val="00F94865"/>
    <w:rsid w:val="00F94C18"/>
    <w:rsid w:val="00F94C5B"/>
    <w:rsid w:val="00F95689"/>
    <w:rsid w:val="00F958A9"/>
    <w:rsid w:val="00F95C06"/>
    <w:rsid w:val="00F95D7F"/>
    <w:rsid w:val="00F95F51"/>
    <w:rsid w:val="00F960E0"/>
    <w:rsid w:val="00F9629B"/>
    <w:rsid w:val="00F963C9"/>
    <w:rsid w:val="00F9646D"/>
    <w:rsid w:val="00F96668"/>
    <w:rsid w:val="00F96B2F"/>
    <w:rsid w:val="00F96F2E"/>
    <w:rsid w:val="00F96FEC"/>
    <w:rsid w:val="00F9724E"/>
    <w:rsid w:val="00F97606"/>
    <w:rsid w:val="00F97988"/>
    <w:rsid w:val="00F97B6C"/>
    <w:rsid w:val="00F97DF7"/>
    <w:rsid w:val="00FA0133"/>
    <w:rsid w:val="00FA01F4"/>
    <w:rsid w:val="00FA0585"/>
    <w:rsid w:val="00FA0A62"/>
    <w:rsid w:val="00FA0DA3"/>
    <w:rsid w:val="00FA12A8"/>
    <w:rsid w:val="00FA130E"/>
    <w:rsid w:val="00FA153A"/>
    <w:rsid w:val="00FA17EB"/>
    <w:rsid w:val="00FA1BBD"/>
    <w:rsid w:val="00FA1D28"/>
    <w:rsid w:val="00FA1F2D"/>
    <w:rsid w:val="00FA227D"/>
    <w:rsid w:val="00FA22BA"/>
    <w:rsid w:val="00FA25F7"/>
    <w:rsid w:val="00FA26DE"/>
    <w:rsid w:val="00FA29F1"/>
    <w:rsid w:val="00FA2C1A"/>
    <w:rsid w:val="00FA2DEF"/>
    <w:rsid w:val="00FA3034"/>
    <w:rsid w:val="00FA3290"/>
    <w:rsid w:val="00FA373C"/>
    <w:rsid w:val="00FA3764"/>
    <w:rsid w:val="00FA38D2"/>
    <w:rsid w:val="00FA39F8"/>
    <w:rsid w:val="00FA3B5A"/>
    <w:rsid w:val="00FA3F25"/>
    <w:rsid w:val="00FA4645"/>
    <w:rsid w:val="00FA4BE5"/>
    <w:rsid w:val="00FA4CC6"/>
    <w:rsid w:val="00FA4E5F"/>
    <w:rsid w:val="00FA4EA1"/>
    <w:rsid w:val="00FA4FF9"/>
    <w:rsid w:val="00FA500D"/>
    <w:rsid w:val="00FA5269"/>
    <w:rsid w:val="00FA5699"/>
    <w:rsid w:val="00FA5776"/>
    <w:rsid w:val="00FA587A"/>
    <w:rsid w:val="00FA5BF4"/>
    <w:rsid w:val="00FA5EF3"/>
    <w:rsid w:val="00FA5F44"/>
    <w:rsid w:val="00FA601E"/>
    <w:rsid w:val="00FA6084"/>
    <w:rsid w:val="00FA640E"/>
    <w:rsid w:val="00FA6BFA"/>
    <w:rsid w:val="00FA6C6C"/>
    <w:rsid w:val="00FA6D76"/>
    <w:rsid w:val="00FA7217"/>
    <w:rsid w:val="00FA738A"/>
    <w:rsid w:val="00FA7494"/>
    <w:rsid w:val="00FA780D"/>
    <w:rsid w:val="00FA7AC6"/>
    <w:rsid w:val="00FA7D15"/>
    <w:rsid w:val="00FA7E2D"/>
    <w:rsid w:val="00FA7FEA"/>
    <w:rsid w:val="00FACE2B"/>
    <w:rsid w:val="00FB00B6"/>
    <w:rsid w:val="00FB019A"/>
    <w:rsid w:val="00FB0367"/>
    <w:rsid w:val="00FB08EA"/>
    <w:rsid w:val="00FB09FE"/>
    <w:rsid w:val="00FB0FC2"/>
    <w:rsid w:val="00FB1574"/>
    <w:rsid w:val="00FB195A"/>
    <w:rsid w:val="00FB1D32"/>
    <w:rsid w:val="00FB1FE8"/>
    <w:rsid w:val="00FB2283"/>
    <w:rsid w:val="00FB26D9"/>
    <w:rsid w:val="00FB2897"/>
    <w:rsid w:val="00FB2981"/>
    <w:rsid w:val="00FB2B03"/>
    <w:rsid w:val="00FB2EF1"/>
    <w:rsid w:val="00FB2F02"/>
    <w:rsid w:val="00FB2FA0"/>
    <w:rsid w:val="00FB308B"/>
    <w:rsid w:val="00FB3122"/>
    <w:rsid w:val="00FB3199"/>
    <w:rsid w:val="00FB375B"/>
    <w:rsid w:val="00FB37BE"/>
    <w:rsid w:val="00FB3833"/>
    <w:rsid w:val="00FB3D41"/>
    <w:rsid w:val="00FB3E44"/>
    <w:rsid w:val="00FB4196"/>
    <w:rsid w:val="00FB49EC"/>
    <w:rsid w:val="00FB5100"/>
    <w:rsid w:val="00FB5108"/>
    <w:rsid w:val="00FB5182"/>
    <w:rsid w:val="00FB556F"/>
    <w:rsid w:val="00FB5AB8"/>
    <w:rsid w:val="00FB5B06"/>
    <w:rsid w:val="00FB5CF6"/>
    <w:rsid w:val="00FB5EFC"/>
    <w:rsid w:val="00FB61F7"/>
    <w:rsid w:val="00FB626A"/>
    <w:rsid w:val="00FB696C"/>
    <w:rsid w:val="00FB6AAE"/>
    <w:rsid w:val="00FB6B70"/>
    <w:rsid w:val="00FB6F59"/>
    <w:rsid w:val="00FB72B6"/>
    <w:rsid w:val="00FB765C"/>
    <w:rsid w:val="00FB78AE"/>
    <w:rsid w:val="00FB79A7"/>
    <w:rsid w:val="00FB7C99"/>
    <w:rsid w:val="00FC0488"/>
    <w:rsid w:val="00FC0A78"/>
    <w:rsid w:val="00FC0F1C"/>
    <w:rsid w:val="00FC0F75"/>
    <w:rsid w:val="00FC0FAF"/>
    <w:rsid w:val="00FC1252"/>
    <w:rsid w:val="00FC14FC"/>
    <w:rsid w:val="00FC1912"/>
    <w:rsid w:val="00FC1CD8"/>
    <w:rsid w:val="00FC2114"/>
    <w:rsid w:val="00FC2156"/>
    <w:rsid w:val="00FC21DF"/>
    <w:rsid w:val="00FC23C4"/>
    <w:rsid w:val="00FC24E5"/>
    <w:rsid w:val="00FC2511"/>
    <w:rsid w:val="00FC2573"/>
    <w:rsid w:val="00FC2885"/>
    <w:rsid w:val="00FC2934"/>
    <w:rsid w:val="00FC2CAE"/>
    <w:rsid w:val="00FC2E63"/>
    <w:rsid w:val="00FC3240"/>
    <w:rsid w:val="00FC379C"/>
    <w:rsid w:val="00FC3EB6"/>
    <w:rsid w:val="00FC47F2"/>
    <w:rsid w:val="00FC49EA"/>
    <w:rsid w:val="00FC4B46"/>
    <w:rsid w:val="00FC4BDF"/>
    <w:rsid w:val="00FC4D39"/>
    <w:rsid w:val="00FC4F89"/>
    <w:rsid w:val="00FC54C7"/>
    <w:rsid w:val="00FC55D5"/>
    <w:rsid w:val="00FC56E2"/>
    <w:rsid w:val="00FC5976"/>
    <w:rsid w:val="00FC617E"/>
    <w:rsid w:val="00FC62D3"/>
    <w:rsid w:val="00FC6949"/>
    <w:rsid w:val="00FC6B26"/>
    <w:rsid w:val="00FC6CFD"/>
    <w:rsid w:val="00FC6DA2"/>
    <w:rsid w:val="00FC711C"/>
    <w:rsid w:val="00FC7DA4"/>
    <w:rsid w:val="00FC7E5A"/>
    <w:rsid w:val="00FD0217"/>
    <w:rsid w:val="00FD027C"/>
    <w:rsid w:val="00FD02DC"/>
    <w:rsid w:val="00FD0492"/>
    <w:rsid w:val="00FD08FD"/>
    <w:rsid w:val="00FD0A58"/>
    <w:rsid w:val="00FD0C28"/>
    <w:rsid w:val="00FD0CBB"/>
    <w:rsid w:val="00FD0D3A"/>
    <w:rsid w:val="00FD0DA7"/>
    <w:rsid w:val="00FD0E8D"/>
    <w:rsid w:val="00FD1578"/>
    <w:rsid w:val="00FD1610"/>
    <w:rsid w:val="00FD1DF4"/>
    <w:rsid w:val="00FD1FB7"/>
    <w:rsid w:val="00FD208F"/>
    <w:rsid w:val="00FD2270"/>
    <w:rsid w:val="00FD2428"/>
    <w:rsid w:val="00FD2565"/>
    <w:rsid w:val="00FD2650"/>
    <w:rsid w:val="00FD2661"/>
    <w:rsid w:val="00FD2886"/>
    <w:rsid w:val="00FD2B6C"/>
    <w:rsid w:val="00FD2CD8"/>
    <w:rsid w:val="00FD33DF"/>
    <w:rsid w:val="00FD348D"/>
    <w:rsid w:val="00FD3741"/>
    <w:rsid w:val="00FD3A01"/>
    <w:rsid w:val="00FD447D"/>
    <w:rsid w:val="00FD4620"/>
    <w:rsid w:val="00FD4711"/>
    <w:rsid w:val="00FD4AEB"/>
    <w:rsid w:val="00FD4C24"/>
    <w:rsid w:val="00FD4C2D"/>
    <w:rsid w:val="00FD4CBF"/>
    <w:rsid w:val="00FD4F25"/>
    <w:rsid w:val="00FD4F7C"/>
    <w:rsid w:val="00FD509E"/>
    <w:rsid w:val="00FD5633"/>
    <w:rsid w:val="00FD5893"/>
    <w:rsid w:val="00FD5C13"/>
    <w:rsid w:val="00FD5CA9"/>
    <w:rsid w:val="00FD5E09"/>
    <w:rsid w:val="00FD6036"/>
    <w:rsid w:val="00FD643C"/>
    <w:rsid w:val="00FD6459"/>
    <w:rsid w:val="00FD65B8"/>
    <w:rsid w:val="00FD6B68"/>
    <w:rsid w:val="00FD6CB1"/>
    <w:rsid w:val="00FD6D81"/>
    <w:rsid w:val="00FD6F50"/>
    <w:rsid w:val="00FD7049"/>
    <w:rsid w:val="00FD72A0"/>
    <w:rsid w:val="00FD793A"/>
    <w:rsid w:val="00FD795D"/>
    <w:rsid w:val="00FD7A93"/>
    <w:rsid w:val="00FD7CC6"/>
    <w:rsid w:val="00FD7F9E"/>
    <w:rsid w:val="00FE022B"/>
    <w:rsid w:val="00FE066A"/>
    <w:rsid w:val="00FE074A"/>
    <w:rsid w:val="00FE0C10"/>
    <w:rsid w:val="00FE0E1D"/>
    <w:rsid w:val="00FE10AA"/>
    <w:rsid w:val="00FE122D"/>
    <w:rsid w:val="00FE14A8"/>
    <w:rsid w:val="00FE1598"/>
    <w:rsid w:val="00FE19F8"/>
    <w:rsid w:val="00FE1B4D"/>
    <w:rsid w:val="00FE2000"/>
    <w:rsid w:val="00FE275A"/>
    <w:rsid w:val="00FE29F6"/>
    <w:rsid w:val="00FE2ACD"/>
    <w:rsid w:val="00FE2C33"/>
    <w:rsid w:val="00FE2CD0"/>
    <w:rsid w:val="00FE2D1D"/>
    <w:rsid w:val="00FE2EBB"/>
    <w:rsid w:val="00FE31C4"/>
    <w:rsid w:val="00FE3314"/>
    <w:rsid w:val="00FE34F8"/>
    <w:rsid w:val="00FE3650"/>
    <w:rsid w:val="00FE3D9E"/>
    <w:rsid w:val="00FE437F"/>
    <w:rsid w:val="00FE452D"/>
    <w:rsid w:val="00FE4C6C"/>
    <w:rsid w:val="00FE508C"/>
    <w:rsid w:val="00FE5509"/>
    <w:rsid w:val="00FE59B0"/>
    <w:rsid w:val="00FE5D43"/>
    <w:rsid w:val="00FE5EF4"/>
    <w:rsid w:val="00FE69A0"/>
    <w:rsid w:val="00FE6B6A"/>
    <w:rsid w:val="00FE71C7"/>
    <w:rsid w:val="00FE7230"/>
    <w:rsid w:val="00FE7934"/>
    <w:rsid w:val="00FE7D06"/>
    <w:rsid w:val="00FE7ED5"/>
    <w:rsid w:val="00FE7EFA"/>
    <w:rsid w:val="00FE8FE2"/>
    <w:rsid w:val="00FF09E9"/>
    <w:rsid w:val="00FF0DFA"/>
    <w:rsid w:val="00FF114D"/>
    <w:rsid w:val="00FF1390"/>
    <w:rsid w:val="00FF13F2"/>
    <w:rsid w:val="00FF14CD"/>
    <w:rsid w:val="00FF1579"/>
    <w:rsid w:val="00FF15A7"/>
    <w:rsid w:val="00FF1A05"/>
    <w:rsid w:val="00FF1E66"/>
    <w:rsid w:val="00FF2019"/>
    <w:rsid w:val="00FF202C"/>
    <w:rsid w:val="00FF2176"/>
    <w:rsid w:val="00FF2315"/>
    <w:rsid w:val="00FF26BE"/>
    <w:rsid w:val="00FF2AED"/>
    <w:rsid w:val="00FF2C9A"/>
    <w:rsid w:val="00FF2CC2"/>
    <w:rsid w:val="00FF2FDC"/>
    <w:rsid w:val="00FF30C5"/>
    <w:rsid w:val="00FF31A0"/>
    <w:rsid w:val="00FF3855"/>
    <w:rsid w:val="00FF38DB"/>
    <w:rsid w:val="00FF3A20"/>
    <w:rsid w:val="00FF3A6E"/>
    <w:rsid w:val="00FF3BB7"/>
    <w:rsid w:val="00FF40AE"/>
    <w:rsid w:val="00FF4299"/>
    <w:rsid w:val="00FF44D2"/>
    <w:rsid w:val="00FF44DA"/>
    <w:rsid w:val="00FF44F2"/>
    <w:rsid w:val="00FF44FF"/>
    <w:rsid w:val="00FF4510"/>
    <w:rsid w:val="00FF45BD"/>
    <w:rsid w:val="00FF461A"/>
    <w:rsid w:val="00FF478D"/>
    <w:rsid w:val="00FF47BC"/>
    <w:rsid w:val="00FF48B3"/>
    <w:rsid w:val="00FF4937"/>
    <w:rsid w:val="00FF49FB"/>
    <w:rsid w:val="00FF4CCB"/>
    <w:rsid w:val="00FF4FD0"/>
    <w:rsid w:val="00FF5363"/>
    <w:rsid w:val="00FF5419"/>
    <w:rsid w:val="00FF58E1"/>
    <w:rsid w:val="00FF5A47"/>
    <w:rsid w:val="00FF5CFD"/>
    <w:rsid w:val="00FF5DCC"/>
    <w:rsid w:val="00FF5DDA"/>
    <w:rsid w:val="00FF68B8"/>
    <w:rsid w:val="00FF6B0B"/>
    <w:rsid w:val="00FF6C4D"/>
    <w:rsid w:val="00FF6DD9"/>
    <w:rsid w:val="00FF7018"/>
    <w:rsid w:val="00FF7068"/>
    <w:rsid w:val="00FF710F"/>
    <w:rsid w:val="00FF72B4"/>
    <w:rsid w:val="00FF7538"/>
    <w:rsid w:val="00FF759B"/>
    <w:rsid w:val="00FF7A35"/>
    <w:rsid w:val="00FF7AD4"/>
    <w:rsid w:val="00FF7E9E"/>
    <w:rsid w:val="00FF7EC5"/>
    <w:rsid w:val="0104D39F"/>
    <w:rsid w:val="01053CD4"/>
    <w:rsid w:val="010AE32E"/>
    <w:rsid w:val="010AF719"/>
    <w:rsid w:val="010FD03C"/>
    <w:rsid w:val="0112326F"/>
    <w:rsid w:val="01153414"/>
    <w:rsid w:val="011553E4"/>
    <w:rsid w:val="0118EA76"/>
    <w:rsid w:val="011A01F7"/>
    <w:rsid w:val="011AA3D7"/>
    <w:rsid w:val="011B9438"/>
    <w:rsid w:val="011DF2DB"/>
    <w:rsid w:val="011EA462"/>
    <w:rsid w:val="01211755"/>
    <w:rsid w:val="01211FCB"/>
    <w:rsid w:val="01242924"/>
    <w:rsid w:val="0125650A"/>
    <w:rsid w:val="01279460"/>
    <w:rsid w:val="012AC643"/>
    <w:rsid w:val="012EE189"/>
    <w:rsid w:val="01306C77"/>
    <w:rsid w:val="0137AF45"/>
    <w:rsid w:val="01381265"/>
    <w:rsid w:val="013CE673"/>
    <w:rsid w:val="013DA6E2"/>
    <w:rsid w:val="013F3F1E"/>
    <w:rsid w:val="014380A7"/>
    <w:rsid w:val="01466CCA"/>
    <w:rsid w:val="014850A7"/>
    <w:rsid w:val="0148C4A7"/>
    <w:rsid w:val="0149E65A"/>
    <w:rsid w:val="014BE984"/>
    <w:rsid w:val="014C4740"/>
    <w:rsid w:val="014FC265"/>
    <w:rsid w:val="01545D41"/>
    <w:rsid w:val="0154D118"/>
    <w:rsid w:val="015A35B5"/>
    <w:rsid w:val="015DC88A"/>
    <w:rsid w:val="0160DE1F"/>
    <w:rsid w:val="0164450F"/>
    <w:rsid w:val="0168378E"/>
    <w:rsid w:val="016A7486"/>
    <w:rsid w:val="016B3B11"/>
    <w:rsid w:val="016CE2E3"/>
    <w:rsid w:val="016CF376"/>
    <w:rsid w:val="01718A9A"/>
    <w:rsid w:val="017245A3"/>
    <w:rsid w:val="01787527"/>
    <w:rsid w:val="017E8254"/>
    <w:rsid w:val="01835204"/>
    <w:rsid w:val="0183EC62"/>
    <w:rsid w:val="018481D4"/>
    <w:rsid w:val="01854565"/>
    <w:rsid w:val="018CCEB3"/>
    <w:rsid w:val="018DB54E"/>
    <w:rsid w:val="018F09E0"/>
    <w:rsid w:val="01A174B3"/>
    <w:rsid w:val="01A1E57D"/>
    <w:rsid w:val="01A88FFE"/>
    <w:rsid w:val="01A89DE0"/>
    <w:rsid w:val="01AA630C"/>
    <w:rsid w:val="01AB0D1B"/>
    <w:rsid w:val="01AB8EA4"/>
    <w:rsid w:val="01B2972B"/>
    <w:rsid w:val="01B80BF1"/>
    <w:rsid w:val="01B86EA5"/>
    <w:rsid w:val="01BCA943"/>
    <w:rsid w:val="01BD1932"/>
    <w:rsid w:val="01BD36CE"/>
    <w:rsid w:val="01BE0C82"/>
    <w:rsid w:val="01C1B456"/>
    <w:rsid w:val="01C2EB89"/>
    <w:rsid w:val="01C4A0F4"/>
    <w:rsid w:val="01C4ADE8"/>
    <w:rsid w:val="01C4E1D6"/>
    <w:rsid w:val="01CA9E35"/>
    <w:rsid w:val="01D171EB"/>
    <w:rsid w:val="01D1D6C0"/>
    <w:rsid w:val="01D35F2D"/>
    <w:rsid w:val="01D80F97"/>
    <w:rsid w:val="01DCF4BB"/>
    <w:rsid w:val="01E51B9B"/>
    <w:rsid w:val="01EA449D"/>
    <w:rsid w:val="01EA654F"/>
    <w:rsid w:val="01EAC186"/>
    <w:rsid w:val="01EBAD6A"/>
    <w:rsid w:val="01ED286D"/>
    <w:rsid w:val="01F06CBF"/>
    <w:rsid w:val="01F4F499"/>
    <w:rsid w:val="01FAF76B"/>
    <w:rsid w:val="020421E7"/>
    <w:rsid w:val="02055EE0"/>
    <w:rsid w:val="0209DEEF"/>
    <w:rsid w:val="020B6C5C"/>
    <w:rsid w:val="020CFF22"/>
    <w:rsid w:val="0211151C"/>
    <w:rsid w:val="02121266"/>
    <w:rsid w:val="021395B6"/>
    <w:rsid w:val="02168110"/>
    <w:rsid w:val="021C7B89"/>
    <w:rsid w:val="022226F8"/>
    <w:rsid w:val="02273BF8"/>
    <w:rsid w:val="022A4584"/>
    <w:rsid w:val="022E320D"/>
    <w:rsid w:val="022E9292"/>
    <w:rsid w:val="022F7C48"/>
    <w:rsid w:val="022FA0AB"/>
    <w:rsid w:val="02302402"/>
    <w:rsid w:val="023234AC"/>
    <w:rsid w:val="0232473E"/>
    <w:rsid w:val="02332C95"/>
    <w:rsid w:val="0237525F"/>
    <w:rsid w:val="0237D9E4"/>
    <w:rsid w:val="0248D848"/>
    <w:rsid w:val="02498B8A"/>
    <w:rsid w:val="02498D84"/>
    <w:rsid w:val="024AC766"/>
    <w:rsid w:val="024C5451"/>
    <w:rsid w:val="024FB1A6"/>
    <w:rsid w:val="0254BA7D"/>
    <w:rsid w:val="02560CAE"/>
    <w:rsid w:val="02570FB1"/>
    <w:rsid w:val="02575CD3"/>
    <w:rsid w:val="025A6272"/>
    <w:rsid w:val="025C32CF"/>
    <w:rsid w:val="025D3DB2"/>
    <w:rsid w:val="0260B3B3"/>
    <w:rsid w:val="026230FA"/>
    <w:rsid w:val="02637F1E"/>
    <w:rsid w:val="02666238"/>
    <w:rsid w:val="026679C0"/>
    <w:rsid w:val="0267DD1C"/>
    <w:rsid w:val="026A3C38"/>
    <w:rsid w:val="026B6F6E"/>
    <w:rsid w:val="026BAD22"/>
    <w:rsid w:val="026C6B37"/>
    <w:rsid w:val="027147E9"/>
    <w:rsid w:val="02854E99"/>
    <w:rsid w:val="02859D5D"/>
    <w:rsid w:val="028A1D8F"/>
    <w:rsid w:val="028B05DE"/>
    <w:rsid w:val="028C5D90"/>
    <w:rsid w:val="028CE3B6"/>
    <w:rsid w:val="028E5E35"/>
    <w:rsid w:val="02917A5B"/>
    <w:rsid w:val="029510B2"/>
    <w:rsid w:val="02990A0A"/>
    <w:rsid w:val="02995B05"/>
    <w:rsid w:val="029A3633"/>
    <w:rsid w:val="029A6043"/>
    <w:rsid w:val="029EB0C0"/>
    <w:rsid w:val="02A0462C"/>
    <w:rsid w:val="02A05737"/>
    <w:rsid w:val="02A2A6C4"/>
    <w:rsid w:val="02A3BF59"/>
    <w:rsid w:val="02A3FC56"/>
    <w:rsid w:val="02AB9B1A"/>
    <w:rsid w:val="02AC7591"/>
    <w:rsid w:val="02B4E249"/>
    <w:rsid w:val="02B5FCFE"/>
    <w:rsid w:val="02B8AE64"/>
    <w:rsid w:val="02BA6B78"/>
    <w:rsid w:val="02C23BA4"/>
    <w:rsid w:val="02C50E9F"/>
    <w:rsid w:val="02C56F57"/>
    <w:rsid w:val="02CC46F9"/>
    <w:rsid w:val="02CCFDDA"/>
    <w:rsid w:val="02D1D63B"/>
    <w:rsid w:val="02D43DE5"/>
    <w:rsid w:val="02D4A248"/>
    <w:rsid w:val="02D540B7"/>
    <w:rsid w:val="02D764FB"/>
    <w:rsid w:val="02D8B6D4"/>
    <w:rsid w:val="02D99C5B"/>
    <w:rsid w:val="02DEF37B"/>
    <w:rsid w:val="02E54A11"/>
    <w:rsid w:val="02E56E2E"/>
    <w:rsid w:val="02F118EF"/>
    <w:rsid w:val="02F27CA3"/>
    <w:rsid w:val="02F508B2"/>
    <w:rsid w:val="02F8A80A"/>
    <w:rsid w:val="02F90937"/>
    <w:rsid w:val="02F92113"/>
    <w:rsid w:val="02FDCE59"/>
    <w:rsid w:val="02FDCEA6"/>
    <w:rsid w:val="02FE914A"/>
    <w:rsid w:val="0302B7FA"/>
    <w:rsid w:val="0307B4B7"/>
    <w:rsid w:val="0309BB56"/>
    <w:rsid w:val="030AB3BB"/>
    <w:rsid w:val="030C8442"/>
    <w:rsid w:val="030C9759"/>
    <w:rsid w:val="030DE8E4"/>
    <w:rsid w:val="030E4A67"/>
    <w:rsid w:val="03114EF7"/>
    <w:rsid w:val="03131E0B"/>
    <w:rsid w:val="0314FF2F"/>
    <w:rsid w:val="0317F1E2"/>
    <w:rsid w:val="031818B1"/>
    <w:rsid w:val="03196417"/>
    <w:rsid w:val="0319959B"/>
    <w:rsid w:val="0319DF27"/>
    <w:rsid w:val="031BEDE0"/>
    <w:rsid w:val="031CA9E7"/>
    <w:rsid w:val="031E20B4"/>
    <w:rsid w:val="03209F7C"/>
    <w:rsid w:val="03234252"/>
    <w:rsid w:val="03234ED7"/>
    <w:rsid w:val="0323AFB6"/>
    <w:rsid w:val="03251883"/>
    <w:rsid w:val="03253EFC"/>
    <w:rsid w:val="032608C4"/>
    <w:rsid w:val="0328D80F"/>
    <w:rsid w:val="03293D0A"/>
    <w:rsid w:val="032AFC94"/>
    <w:rsid w:val="032E853D"/>
    <w:rsid w:val="0330E59E"/>
    <w:rsid w:val="0333D230"/>
    <w:rsid w:val="0335EFF9"/>
    <w:rsid w:val="033760DA"/>
    <w:rsid w:val="03388952"/>
    <w:rsid w:val="033A1175"/>
    <w:rsid w:val="033CA072"/>
    <w:rsid w:val="033D2CEA"/>
    <w:rsid w:val="033E226A"/>
    <w:rsid w:val="033E75DA"/>
    <w:rsid w:val="0341669E"/>
    <w:rsid w:val="0343BBB3"/>
    <w:rsid w:val="034700DC"/>
    <w:rsid w:val="034AB924"/>
    <w:rsid w:val="034FED32"/>
    <w:rsid w:val="035060E9"/>
    <w:rsid w:val="0350DE0A"/>
    <w:rsid w:val="0355CE0F"/>
    <w:rsid w:val="035DBBF4"/>
    <w:rsid w:val="036527D4"/>
    <w:rsid w:val="0367D8F1"/>
    <w:rsid w:val="036AAEDB"/>
    <w:rsid w:val="036B47E6"/>
    <w:rsid w:val="0374FAD9"/>
    <w:rsid w:val="0376F51F"/>
    <w:rsid w:val="037A0286"/>
    <w:rsid w:val="037A29F5"/>
    <w:rsid w:val="037A6519"/>
    <w:rsid w:val="037BEA8F"/>
    <w:rsid w:val="037FA60E"/>
    <w:rsid w:val="038AF207"/>
    <w:rsid w:val="038C13A2"/>
    <w:rsid w:val="038D3661"/>
    <w:rsid w:val="038EF9D7"/>
    <w:rsid w:val="0391E740"/>
    <w:rsid w:val="0398362C"/>
    <w:rsid w:val="039E7E08"/>
    <w:rsid w:val="03A1BF67"/>
    <w:rsid w:val="03A4BBEE"/>
    <w:rsid w:val="03A73CBD"/>
    <w:rsid w:val="03A79176"/>
    <w:rsid w:val="03A84AD4"/>
    <w:rsid w:val="03ADFC64"/>
    <w:rsid w:val="03B19543"/>
    <w:rsid w:val="03B346D2"/>
    <w:rsid w:val="03B61633"/>
    <w:rsid w:val="03B7D5CA"/>
    <w:rsid w:val="03BAEBD2"/>
    <w:rsid w:val="03BB676D"/>
    <w:rsid w:val="03BEDC15"/>
    <w:rsid w:val="03C09BCE"/>
    <w:rsid w:val="03C1A9A5"/>
    <w:rsid w:val="03C1E5B0"/>
    <w:rsid w:val="03C98F92"/>
    <w:rsid w:val="03CA6285"/>
    <w:rsid w:val="03D09A30"/>
    <w:rsid w:val="03D52B42"/>
    <w:rsid w:val="03D6E5DC"/>
    <w:rsid w:val="03DB97DF"/>
    <w:rsid w:val="03DB98A9"/>
    <w:rsid w:val="03DBB1E4"/>
    <w:rsid w:val="03DBC15D"/>
    <w:rsid w:val="03DC5B33"/>
    <w:rsid w:val="03DC8D45"/>
    <w:rsid w:val="03DCD1A0"/>
    <w:rsid w:val="03DD378B"/>
    <w:rsid w:val="03DD6DDC"/>
    <w:rsid w:val="03DE525D"/>
    <w:rsid w:val="03E1C8F3"/>
    <w:rsid w:val="03E1E0C2"/>
    <w:rsid w:val="03E36DFF"/>
    <w:rsid w:val="03E6B35F"/>
    <w:rsid w:val="03ED720B"/>
    <w:rsid w:val="03EE4DD2"/>
    <w:rsid w:val="03EE882B"/>
    <w:rsid w:val="03F1AE97"/>
    <w:rsid w:val="03F237C2"/>
    <w:rsid w:val="03F6C76A"/>
    <w:rsid w:val="0401702A"/>
    <w:rsid w:val="0403E90F"/>
    <w:rsid w:val="04059E03"/>
    <w:rsid w:val="04068459"/>
    <w:rsid w:val="04091748"/>
    <w:rsid w:val="040939C7"/>
    <w:rsid w:val="040F8BBA"/>
    <w:rsid w:val="04108A2B"/>
    <w:rsid w:val="04154108"/>
    <w:rsid w:val="0415D430"/>
    <w:rsid w:val="0415F561"/>
    <w:rsid w:val="0416EB33"/>
    <w:rsid w:val="0417167D"/>
    <w:rsid w:val="0417D0FB"/>
    <w:rsid w:val="0417E9AA"/>
    <w:rsid w:val="04183D5F"/>
    <w:rsid w:val="0418F5FD"/>
    <w:rsid w:val="041914A8"/>
    <w:rsid w:val="041A50C3"/>
    <w:rsid w:val="041A7A12"/>
    <w:rsid w:val="041C9D25"/>
    <w:rsid w:val="041DDDB0"/>
    <w:rsid w:val="042CC444"/>
    <w:rsid w:val="0431EDD9"/>
    <w:rsid w:val="04349C17"/>
    <w:rsid w:val="0437CF0F"/>
    <w:rsid w:val="043DE2D1"/>
    <w:rsid w:val="043E0C25"/>
    <w:rsid w:val="0443AC94"/>
    <w:rsid w:val="04460CC5"/>
    <w:rsid w:val="04482EB3"/>
    <w:rsid w:val="044B954B"/>
    <w:rsid w:val="044C00D4"/>
    <w:rsid w:val="044CDC20"/>
    <w:rsid w:val="044DE885"/>
    <w:rsid w:val="044FF199"/>
    <w:rsid w:val="04510C86"/>
    <w:rsid w:val="0451BB04"/>
    <w:rsid w:val="04527819"/>
    <w:rsid w:val="04533516"/>
    <w:rsid w:val="0454D659"/>
    <w:rsid w:val="045514C8"/>
    <w:rsid w:val="04591765"/>
    <w:rsid w:val="045A80BF"/>
    <w:rsid w:val="0460DF00"/>
    <w:rsid w:val="04625894"/>
    <w:rsid w:val="0462BE0E"/>
    <w:rsid w:val="0465E55B"/>
    <w:rsid w:val="046B8F34"/>
    <w:rsid w:val="046D5BD9"/>
    <w:rsid w:val="04720BAE"/>
    <w:rsid w:val="0473EB37"/>
    <w:rsid w:val="04790D82"/>
    <w:rsid w:val="04849646"/>
    <w:rsid w:val="0484DEAC"/>
    <w:rsid w:val="04886DB5"/>
    <w:rsid w:val="04897248"/>
    <w:rsid w:val="0491A793"/>
    <w:rsid w:val="04924513"/>
    <w:rsid w:val="04962BF1"/>
    <w:rsid w:val="0496FD47"/>
    <w:rsid w:val="049F1676"/>
    <w:rsid w:val="049F71FB"/>
    <w:rsid w:val="04A0674F"/>
    <w:rsid w:val="04A290BA"/>
    <w:rsid w:val="04A3797F"/>
    <w:rsid w:val="04A57C41"/>
    <w:rsid w:val="04A784BD"/>
    <w:rsid w:val="04ACC23A"/>
    <w:rsid w:val="04ACC9D8"/>
    <w:rsid w:val="04B0CB40"/>
    <w:rsid w:val="04B105EC"/>
    <w:rsid w:val="04B10EB4"/>
    <w:rsid w:val="04B62FB3"/>
    <w:rsid w:val="04B9AB97"/>
    <w:rsid w:val="04BBEDAF"/>
    <w:rsid w:val="04BC6731"/>
    <w:rsid w:val="04BF0F9F"/>
    <w:rsid w:val="04C56E6F"/>
    <w:rsid w:val="04C71ED3"/>
    <w:rsid w:val="04C9D2AC"/>
    <w:rsid w:val="04D052CC"/>
    <w:rsid w:val="04D2ED03"/>
    <w:rsid w:val="04D4414E"/>
    <w:rsid w:val="04D5745E"/>
    <w:rsid w:val="04D5A849"/>
    <w:rsid w:val="04D6AF58"/>
    <w:rsid w:val="04D7B56F"/>
    <w:rsid w:val="04DBA88C"/>
    <w:rsid w:val="04E04601"/>
    <w:rsid w:val="04E2BD14"/>
    <w:rsid w:val="04E3279C"/>
    <w:rsid w:val="04EB72A5"/>
    <w:rsid w:val="04EEBE9D"/>
    <w:rsid w:val="04F5D2AD"/>
    <w:rsid w:val="04F8F8D5"/>
    <w:rsid w:val="04F9BB48"/>
    <w:rsid w:val="04FB9918"/>
    <w:rsid w:val="04FDAF47"/>
    <w:rsid w:val="04FF178F"/>
    <w:rsid w:val="0501BB42"/>
    <w:rsid w:val="0506E4E7"/>
    <w:rsid w:val="05071847"/>
    <w:rsid w:val="050F1DDE"/>
    <w:rsid w:val="0512584C"/>
    <w:rsid w:val="0515FA56"/>
    <w:rsid w:val="05162F2C"/>
    <w:rsid w:val="05183F81"/>
    <w:rsid w:val="051976EA"/>
    <w:rsid w:val="051A0FB7"/>
    <w:rsid w:val="051CCD73"/>
    <w:rsid w:val="052568DD"/>
    <w:rsid w:val="0527E403"/>
    <w:rsid w:val="052C0FDE"/>
    <w:rsid w:val="052E013C"/>
    <w:rsid w:val="053111FE"/>
    <w:rsid w:val="05321A8E"/>
    <w:rsid w:val="05338C10"/>
    <w:rsid w:val="0533B3B2"/>
    <w:rsid w:val="053552FD"/>
    <w:rsid w:val="05366390"/>
    <w:rsid w:val="053C0AA8"/>
    <w:rsid w:val="053E8FE2"/>
    <w:rsid w:val="053F4129"/>
    <w:rsid w:val="053F8E57"/>
    <w:rsid w:val="0541FC3A"/>
    <w:rsid w:val="0543F2E5"/>
    <w:rsid w:val="0546E8B4"/>
    <w:rsid w:val="05481787"/>
    <w:rsid w:val="0549B328"/>
    <w:rsid w:val="0549C204"/>
    <w:rsid w:val="054A9502"/>
    <w:rsid w:val="054D4898"/>
    <w:rsid w:val="05507304"/>
    <w:rsid w:val="0552671B"/>
    <w:rsid w:val="05538398"/>
    <w:rsid w:val="0554EE57"/>
    <w:rsid w:val="05591C1B"/>
    <w:rsid w:val="05598ED1"/>
    <w:rsid w:val="055BBCF5"/>
    <w:rsid w:val="055CB937"/>
    <w:rsid w:val="055CD907"/>
    <w:rsid w:val="055E8414"/>
    <w:rsid w:val="0560BF46"/>
    <w:rsid w:val="0560DEBC"/>
    <w:rsid w:val="0560E566"/>
    <w:rsid w:val="0563953F"/>
    <w:rsid w:val="0563C3B2"/>
    <w:rsid w:val="056763DA"/>
    <w:rsid w:val="0568B0C4"/>
    <w:rsid w:val="05718822"/>
    <w:rsid w:val="0572328B"/>
    <w:rsid w:val="0575B883"/>
    <w:rsid w:val="057AAD46"/>
    <w:rsid w:val="0580BAE5"/>
    <w:rsid w:val="058A35C9"/>
    <w:rsid w:val="058B38FA"/>
    <w:rsid w:val="059211B6"/>
    <w:rsid w:val="05951CB0"/>
    <w:rsid w:val="059FC977"/>
    <w:rsid w:val="05A168D9"/>
    <w:rsid w:val="05A40BE8"/>
    <w:rsid w:val="05A41748"/>
    <w:rsid w:val="05AA1C18"/>
    <w:rsid w:val="05AB936E"/>
    <w:rsid w:val="05AC79F8"/>
    <w:rsid w:val="05B06B18"/>
    <w:rsid w:val="05B1354F"/>
    <w:rsid w:val="05B7B598"/>
    <w:rsid w:val="05BC2138"/>
    <w:rsid w:val="05BF5E3A"/>
    <w:rsid w:val="05C57C70"/>
    <w:rsid w:val="05C63F07"/>
    <w:rsid w:val="05CA28B7"/>
    <w:rsid w:val="05CA8F30"/>
    <w:rsid w:val="05CBE343"/>
    <w:rsid w:val="05CD842D"/>
    <w:rsid w:val="05D10F4A"/>
    <w:rsid w:val="05D3AD0D"/>
    <w:rsid w:val="05D4FA5E"/>
    <w:rsid w:val="05D692DC"/>
    <w:rsid w:val="05D91185"/>
    <w:rsid w:val="05D94B16"/>
    <w:rsid w:val="05DB601B"/>
    <w:rsid w:val="05DBD6D6"/>
    <w:rsid w:val="05DD51B4"/>
    <w:rsid w:val="05E432DA"/>
    <w:rsid w:val="05E5BF8A"/>
    <w:rsid w:val="05E5DAB6"/>
    <w:rsid w:val="05E6412C"/>
    <w:rsid w:val="05E6CEE2"/>
    <w:rsid w:val="05EBC1B8"/>
    <w:rsid w:val="05EDB66A"/>
    <w:rsid w:val="05EEEC69"/>
    <w:rsid w:val="05F15C5B"/>
    <w:rsid w:val="05F28326"/>
    <w:rsid w:val="05FEBF8C"/>
    <w:rsid w:val="06069E0D"/>
    <w:rsid w:val="060969AE"/>
    <w:rsid w:val="060D6692"/>
    <w:rsid w:val="061204ED"/>
    <w:rsid w:val="06133BD6"/>
    <w:rsid w:val="061438AB"/>
    <w:rsid w:val="061A332F"/>
    <w:rsid w:val="061A834B"/>
    <w:rsid w:val="061B5B97"/>
    <w:rsid w:val="061D6EA1"/>
    <w:rsid w:val="06215A7B"/>
    <w:rsid w:val="06251A6C"/>
    <w:rsid w:val="06262EB4"/>
    <w:rsid w:val="062EA3E1"/>
    <w:rsid w:val="062F1C23"/>
    <w:rsid w:val="062F38E3"/>
    <w:rsid w:val="0631A150"/>
    <w:rsid w:val="063304E8"/>
    <w:rsid w:val="0634BB1B"/>
    <w:rsid w:val="063B9136"/>
    <w:rsid w:val="063BCF27"/>
    <w:rsid w:val="063CAF18"/>
    <w:rsid w:val="063CB137"/>
    <w:rsid w:val="063E3D83"/>
    <w:rsid w:val="063F07E7"/>
    <w:rsid w:val="064133A5"/>
    <w:rsid w:val="0643E7B1"/>
    <w:rsid w:val="06485CE5"/>
    <w:rsid w:val="0649E696"/>
    <w:rsid w:val="064BE266"/>
    <w:rsid w:val="064BEF5B"/>
    <w:rsid w:val="064DB75E"/>
    <w:rsid w:val="064FB973"/>
    <w:rsid w:val="0651AF32"/>
    <w:rsid w:val="0651E8B3"/>
    <w:rsid w:val="065846A8"/>
    <w:rsid w:val="06625FDB"/>
    <w:rsid w:val="066588D1"/>
    <w:rsid w:val="06678079"/>
    <w:rsid w:val="06682851"/>
    <w:rsid w:val="066935BD"/>
    <w:rsid w:val="066B0AAE"/>
    <w:rsid w:val="066DC94C"/>
    <w:rsid w:val="067792E1"/>
    <w:rsid w:val="067794ED"/>
    <w:rsid w:val="0677D1BC"/>
    <w:rsid w:val="067874F1"/>
    <w:rsid w:val="06790760"/>
    <w:rsid w:val="067A5E85"/>
    <w:rsid w:val="067B5819"/>
    <w:rsid w:val="067ECF40"/>
    <w:rsid w:val="068303BC"/>
    <w:rsid w:val="0685CE07"/>
    <w:rsid w:val="068DB845"/>
    <w:rsid w:val="068E4F79"/>
    <w:rsid w:val="06935AF0"/>
    <w:rsid w:val="0694008D"/>
    <w:rsid w:val="0695B141"/>
    <w:rsid w:val="0697A855"/>
    <w:rsid w:val="0697BBC7"/>
    <w:rsid w:val="0697BE68"/>
    <w:rsid w:val="0699DDE6"/>
    <w:rsid w:val="069ACE38"/>
    <w:rsid w:val="069B9275"/>
    <w:rsid w:val="069F20FD"/>
    <w:rsid w:val="069FCEB3"/>
    <w:rsid w:val="06A21198"/>
    <w:rsid w:val="06A47EE1"/>
    <w:rsid w:val="06AC9B9B"/>
    <w:rsid w:val="06AFE4B7"/>
    <w:rsid w:val="06B81616"/>
    <w:rsid w:val="06C12FB2"/>
    <w:rsid w:val="06C4DCA5"/>
    <w:rsid w:val="06C78AEA"/>
    <w:rsid w:val="06CA6384"/>
    <w:rsid w:val="06CD5A91"/>
    <w:rsid w:val="06D0667A"/>
    <w:rsid w:val="06E7AD81"/>
    <w:rsid w:val="06E7C6E1"/>
    <w:rsid w:val="06EE377C"/>
    <w:rsid w:val="06F89678"/>
    <w:rsid w:val="06F984A3"/>
    <w:rsid w:val="06F9C5CF"/>
    <w:rsid w:val="0700BC52"/>
    <w:rsid w:val="07020347"/>
    <w:rsid w:val="07037103"/>
    <w:rsid w:val="0703C729"/>
    <w:rsid w:val="07074DA7"/>
    <w:rsid w:val="07076DBD"/>
    <w:rsid w:val="0710A2D7"/>
    <w:rsid w:val="071256F9"/>
    <w:rsid w:val="071954FA"/>
    <w:rsid w:val="071F3B2A"/>
    <w:rsid w:val="0720AF8D"/>
    <w:rsid w:val="072198EB"/>
    <w:rsid w:val="0723BE0E"/>
    <w:rsid w:val="07273C7E"/>
    <w:rsid w:val="0728AA8F"/>
    <w:rsid w:val="072ACDF6"/>
    <w:rsid w:val="072D7A29"/>
    <w:rsid w:val="073074F4"/>
    <w:rsid w:val="0730AAE5"/>
    <w:rsid w:val="0733EBF9"/>
    <w:rsid w:val="07345A17"/>
    <w:rsid w:val="073A64EC"/>
    <w:rsid w:val="073E40BF"/>
    <w:rsid w:val="073E65E3"/>
    <w:rsid w:val="07474354"/>
    <w:rsid w:val="074988E0"/>
    <w:rsid w:val="074A0353"/>
    <w:rsid w:val="074A551D"/>
    <w:rsid w:val="074A62EB"/>
    <w:rsid w:val="074C8563"/>
    <w:rsid w:val="0751A4CF"/>
    <w:rsid w:val="0752BF9A"/>
    <w:rsid w:val="07582C66"/>
    <w:rsid w:val="075A50E0"/>
    <w:rsid w:val="076054D9"/>
    <w:rsid w:val="076122A0"/>
    <w:rsid w:val="0763FCFA"/>
    <w:rsid w:val="0764F93D"/>
    <w:rsid w:val="0767983A"/>
    <w:rsid w:val="076E2679"/>
    <w:rsid w:val="076ED929"/>
    <w:rsid w:val="076F2827"/>
    <w:rsid w:val="07737525"/>
    <w:rsid w:val="0773D78D"/>
    <w:rsid w:val="07740D65"/>
    <w:rsid w:val="077413E2"/>
    <w:rsid w:val="0776801D"/>
    <w:rsid w:val="077A9DBD"/>
    <w:rsid w:val="077B91BF"/>
    <w:rsid w:val="078452D0"/>
    <w:rsid w:val="07853D25"/>
    <w:rsid w:val="0785D56B"/>
    <w:rsid w:val="078800A6"/>
    <w:rsid w:val="078B7FC9"/>
    <w:rsid w:val="079097A3"/>
    <w:rsid w:val="0793C462"/>
    <w:rsid w:val="0799C921"/>
    <w:rsid w:val="079C31BB"/>
    <w:rsid w:val="079C8616"/>
    <w:rsid w:val="079D9C49"/>
    <w:rsid w:val="079DC699"/>
    <w:rsid w:val="07A42F57"/>
    <w:rsid w:val="07A8925B"/>
    <w:rsid w:val="07A911DC"/>
    <w:rsid w:val="07AB4DDE"/>
    <w:rsid w:val="07AB59F1"/>
    <w:rsid w:val="07AD699F"/>
    <w:rsid w:val="07AFC2C3"/>
    <w:rsid w:val="07B5A99B"/>
    <w:rsid w:val="07B69F43"/>
    <w:rsid w:val="07B8CAA0"/>
    <w:rsid w:val="07C260CC"/>
    <w:rsid w:val="07C2B209"/>
    <w:rsid w:val="07C31367"/>
    <w:rsid w:val="07CAE8A4"/>
    <w:rsid w:val="07CD970F"/>
    <w:rsid w:val="07CF3937"/>
    <w:rsid w:val="07D1DEF8"/>
    <w:rsid w:val="07DC4898"/>
    <w:rsid w:val="07DD8CED"/>
    <w:rsid w:val="07DDB803"/>
    <w:rsid w:val="07DEA1BE"/>
    <w:rsid w:val="07E1F22F"/>
    <w:rsid w:val="07E235FB"/>
    <w:rsid w:val="07E86506"/>
    <w:rsid w:val="07E96425"/>
    <w:rsid w:val="07EF770C"/>
    <w:rsid w:val="07F11A47"/>
    <w:rsid w:val="07F2CB25"/>
    <w:rsid w:val="07F347CF"/>
    <w:rsid w:val="07F56EAB"/>
    <w:rsid w:val="07F74C1F"/>
    <w:rsid w:val="07F918BB"/>
    <w:rsid w:val="07FB4D73"/>
    <w:rsid w:val="07FBCFD1"/>
    <w:rsid w:val="07FDA5FC"/>
    <w:rsid w:val="07FE6DB7"/>
    <w:rsid w:val="0800AFFB"/>
    <w:rsid w:val="0805BD68"/>
    <w:rsid w:val="08060A6B"/>
    <w:rsid w:val="0807398D"/>
    <w:rsid w:val="08088366"/>
    <w:rsid w:val="080AD1C5"/>
    <w:rsid w:val="0810292C"/>
    <w:rsid w:val="0810835A"/>
    <w:rsid w:val="08112DED"/>
    <w:rsid w:val="08122D80"/>
    <w:rsid w:val="08126120"/>
    <w:rsid w:val="08139F9C"/>
    <w:rsid w:val="0813B345"/>
    <w:rsid w:val="0818090D"/>
    <w:rsid w:val="081983CE"/>
    <w:rsid w:val="081AC85E"/>
    <w:rsid w:val="081DE831"/>
    <w:rsid w:val="081E397E"/>
    <w:rsid w:val="081E8EF5"/>
    <w:rsid w:val="082058CD"/>
    <w:rsid w:val="08217915"/>
    <w:rsid w:val="0821B60E"/>
    <w:rsid w:val="082366FC"/>
    <w:rsid w:val="0826FD25"/>
    <w:rsid w:val="0829A213"/>
    <w:rsid w:val="082B4409"/>
    <w:rsid w:val="082D574D"/>
    <w:rsid w:val="082E0596"/>
    <w:rsid w:val="082E0BD5"/>
    <w:rsid w:val="082FD248"/>
    <w:rsid w:val="08305636"/>
    <w:rsid w:val="0831C538"/>
    <w:rsid w:val="08338EC9"/>
    <w:rsid w:val="0833EF6C"/>
    <w:rsid w:val="0837A393"/>
    <w:rsid w:val="0837C9D3"/>
    <w:rsid w:val="08417577"/>
    <w:rsid w:val="084386FE"/>
    <w:rsid w:val="0843E756"/>
    <w:rsid w:val="084992C3"/>
    <w:rsid w:val="084A11AF"/>
    <w:rsid w:val="084A6D7B"/>
    <w:rsid w:val="085252B0"/>
    <w:rsid w:val="0857D381"/>
    <w:rsid w:val="0859A6D3"/>
    <w:rsid w:val="085BA7B3"/>
    <w:rsid w:val="08614DAD"/>
    <w:rsid w:val="0864B801"/>
    <w:rsid w:val="0868BEA8"/>
    <w:rsid w:val="086A5385"/>
    <w:rsid w:val="086BE069"/>
    <w:rsid w:val="086C8712"/>
    <w:rsid w:val="08736884"/>
    <w:rsid w:val="0876F0DE"/>
    <w:rsid w:val="087BF35C"/>
    <w:rsid w:val="087D7527"/>
    <w:rsid w:val="087D8230"/>
    <w:rsid w:val="087EF680"/>
    <w:rsid w:val="087F032D"/>
    <w:rsid w:val="0880A908"/>
    <w:rsid w:val="08836939"/>
    <w:rsid w:val="08848A0D"/>
    <w:rsid w:val="08892DE3"/>
    <w:rsid w:val="08897D12"/>
    <w:rsid w:val="089CC052"/>
    <w:rsid w:val="089F4BF0"/>
    <w:rsid w:val="08A04692"/>
    <w:rsid w:val="08B20C0E"/>
    <w:rsid w:val="08B35CF7"/>
    <w:rsid w:val="08B6AE65"/>
    <w:rsid w:val="08B9834C"/>
    <w:rsid w:val="08BB54A4"/>
    <w:rsid w:val="08BF0287"/>
    <w:rsid w:val="08BF6160"/>
    <w:rsid w:val="08C3CE2A"/>
    <w:rsid w:val="08C4211D"/>
    <w:rsid w:val="08C77C70"/>
    <w:rsid w:val="08CB73CE"/>
    <w:rsid w:val="08CEB184"/>
    <w:rsid w:val="08D43978"/>
    <w:rsid w:val="08D58947"/>
    <w:rsid w:val="08D75072"/>
    <w:rsid w:val="08DD357A"/>
    <w:rsid w:val="08DE5E1E"/>
    <w:rsid w:val="08E19BA7"/>
    <w:rsid w:val="08ED4B83"/>
    <w:rsid w:val="08F39141"/>
    <w:rsid w:val="08F7C997"/>
    <w:rsid w:val="08FBE862"/>
    <w:rsid w:val="0900D8A6"/>
    <w:rsid w:val="09051E66"/>
    <w:rsid w:val="0905E79A"/>
    <w:rsid w:val="09066046"/>
    <w:rsid w:val="090A5BDA"/>
    <w:rsid w:val="090CB0E3"/>
    <w:rsid w:val="091300DD"/>
    <w:rsid w:val="0915F4F0"/>
    <w:rsid w:val="09223BB1"/>
    <w:rsid w:val="0928198A"/>
    <w:rsid w:val="0928AEEA"/>
    <w:rsid w:val="092DFE36"/>
    <w:rsid w:val="092F194B"/>
    <w:rsid w:val="093241D6"/>
    <w:rsid w:val="0933D0F0"/>
    <w:rsid w:val="0934B88B"/>
    <w:rsid w:val="09368F99"/>
    <w:rsid w:val="093AD880"/>
    <w:rsid w:val="093B5B18"/>
    <w:rsid w:val="09488F60"/>
    <w:rsid w:val="094AE8B4"/>
    <w:rsid w:val="094B68B2"/>
    <w:rsid w:val="094B9572"/>
    <w:rsid w:val="094D507D"/>
    <w:rsid w:val="09529E0F"/>
    <w:rsid w:val="0953C774"/>
    <w:rsid w:val="095466A3"/>
    <w:rsid w:val="09580769"/>
    <w:rsid w:val="095A0C86"/>
    <w:rsid w:val="095AF997"/>
    <w:rsid w:val="095D7EEC"/>
    <w:rsid w:val="096068FA"/>
    <w:rsid w:val="09638C55"/>
    <w:rsid w:val="09650573"/>
    <w:rsid w:val="0966F66E"/>
    <w:rsid w:val="096AA70C"/>
    <w:rsid w:val="096FBFFC"/>
    <w:rsid w:val="09728570"/>
    <w:rsid w:val="097BB361"/>
    <w:rsid w:val="097C61A0"/>
    <w:rsid w:val="098A9E2A"/>
    <w:rsid w:val="098B8771"/>
    <w:rsid w:val="098E2B33"/>
    <w:rsid w:val="098E97E5"/>
    <w:rsid w:val="098F59A8"/>
    <w:rsid w:val="098FD6D7"/>
    <w:rsid w:val="0990CB0B"/>
    <w:rsid w:val="09952D7A"/>
    <w:rsid w:val="0995EE36"/>
    <w:rsid w:val="099726E8"/>
    <w:rsid w:val="09995D4B"/>
    <w:rsid w:val="099A2A51"/>
    <w:rsid w:val="099BBE54"/>
    <w:rsid w:val="099BE6AF"/>
    <w:rsid w:val="099C805C"/>
    <w:rsid w:val="099CD35F"/>
    <w:rsid w:val="099D8818"/>
    <w:rsid w:val="09A04561"/>
    <w:rsid w:val="09A37667"/>
    <w:rsid w:val="09A58B8F"/>
    <w:rsid w:val="09A945B5"/>
    <w:rsid w:val="09AA155E"/>
    <w:rsid w:val="09AB0711"/>
    <w:rsid w:val="09AC4F63"/>
    <w:rsid w:val="09B08E45"/>
    <w:rsid w:val="09B16437"/>
    <w:rsid w:val="09B39CF3"/>
    <w:rsid w:val="09B4F8DE"/>
    <w:rsid w:val="09B69882"/>
    <w:rsid w:val="09B6D87D"/>
    <w:rsid w:val="09B7CF5F"/>
    <w:rsid w:val="09BD8344"/>
    <w:rsid w:val="09BE334D"/>
    <w:rsid w:val="09C06E63"/>
    <w:rsid w:val="09C191A1"/>
    <w:rsid w:val="09C4B670"/>
    <w:rsid w:val="09C646B4"/>
    <w:rsid w:val="09C7DE9D"/>
    <w:rsid w:val="09CFC11C"/>
    <w:rsid w:val="09D1E5CF"/>
    <w:rsid w:val="09D5AEAA"/>
    <w:rsid w:val="09D86CD8"/>
    <w:rsid w:val="09D919B9"/>
    <w:rsid w:val="09DB36B0"/>
    <w:rsid w:val="09DDF29C"/>
    <w:rsid w:val="09DE2D4E"/>
    <w:rsid w:val="09DE6B3D"/>
    <w:rsid w:val="09DE968C"/>
    <w:rsid w:val="09E4715A"/>
    <w:rsid w:val="09E4790B"/>
    <w:rsid w:val="09E7C39C"/>
    <w:rsid w:val="09E97B5A"/>
    <w:rsid w:val="09ED0AEE"/>
    <w:rsid w:val="09EDFAAC"/>
    <w:rsid w:val="09EF4DCE"/>
    <w:rsid w:val="09F0C52B"/>
    <w:rsid w:val="09F128B7"/>
    <w:rsid w:val="09F277E3"/>
    <w:rsid w:val="09F42EC5"/>
    <w:rsid w:val="09F80AB7"/>
    <w:rsid w:val="09FB7619"/>
    <w:rsid w:val="09FC4F6B"/>
    <w:rsid w:val="09FDA295"/>
    <w:rsid w:val="0A0433C1"/>
    <w:rsid w:val="0A048F09"/>
    <w:rsid w:val="0A086EFF"/>
    <w:rsid w:val="0A0AB598"/>
    <w:rsid w:val="0A0C36CC"/>
    <w:rsid w:val="0A0E15D8"/>
    <w:rsid w:val="0A189657"/>
    <w:rsid w:val="0A1DBFF4"/>
    <w:rsid w:val="0A210599"/>
    <w:rsid w:val="0A22C091"/>
    <w:rsid w:val="0A2330E1"/>
    <w:rsid w:val="0A23A0B7"/>
    <w:rsid w:val="0A25B6ED"/>
    <w:rsid w:val="0A263E12"/>
    <w:rsid w:val="0A289E2A"/>
    <w:rsid w:val="0A2B3674"/>
    <w:rsid w:val="0A33211D"/>
    <w:rsid w:val="0A334674"/>
    <w:rsid w:val="0A33CDC5"/>
    <w:rsid w:val="0A39C9AC"/>
    <w:rsid w:val="0A3CCFD9"/>
    <w:rsid w:val="0A3E041C"/>
    <w:rsid w:val="0A3F9267"/>
    <w:rsid w:val="0A403309"/>
    <w:rsid w:val="0A40F68B"/>
    <w:rsid w:val="0A4C3DD1"/>
    <w:rsid w:val="0A4F7006"/>
    <w:rsid w:val="0A5162C7"/>
    <w:rsid w:val="0A55A4D7"/>
    <w:rsid w:val="0A56B019"/>
    <w:rsid w:val="0A5B4A8B"/>
    <w:rsid w:val="0A6176E5"/>
    <w:rsid w:val="0A62B2CB"/>
    <w:rsid w:val="0A6A1C50"/>
    <w:rsid w:val="0A6A9112"/>
    <w:rsid w:val="0A6D222F"/>
    <w:rsid w:val="0A722A46"/>
    <w:rsid w:val="0A72BD63"/>
    <w:rsid w:val="0A760550"/>
    <w:rsid w:val="0A773821"/>
    <w:rsid w:val="0A7A1059"/>
    <w:rsid w:val="0A7B42B5"/>
    <w:rsid w:val="0A7D55B0"/>
    <w:rsid w:val="0A7EF079"/>
    <w:rsid w:val="0A7FEBF1"/>
    <w:rsid w:val="0A82B722"/>
    <w:rsid w:val="0A840DA8"/>
    <w:rsid w:val="0A86599B"/>
    <w:rsid w:val="0A87129B"/>
    <w:rsid w:val="0A89A083"/>
    <w:rsid w:val="0A89F61F"/>
    <w:rsid w:val="0A92ADB3"/>
    <w:rsid w:val="0A9441B9"/>
    <w:rsid w:val="0A9513CA"/>
    <w:rsid w:val="0A9709CB"/>
    <w:rsid w:val="0A988B90"/>
    <w:rsid w:val="0A995AD0"/>
    <w:rsid w:val="0A9CAB10"/>
    <w:rsid w:val="0A9D50F4"/>
    <w:rsid w:val="0A9E1E05"/>
    <w:rsid w:val="0A9EC8CF"/>
    <w:rsid w:val="0A9FF120"/>
    <w:rsid w:val="0AA276B2"/>
    <w:rsid w:val="0AA41167"/>
    <w:rsid w:val="0AA536CF"/>
    <w:rsid w:val="0AAA4F60"/>
    <w:rsid w:val="0AAA78FD"/>
    <w:rsid w:val="0AAD98E2"/>
    <w:rsid w:val="0AAE1C67"/>
    <w:rsid w:val="0AAE9CDE"/>
    <w:rsid w:val="0AB0D18C"/>
    <w:rsid w:val="0AB6AE91"/>
    <w:rsid w:val="0AB6F827"/>
    <w:rsid w:val="0AB965C5"/>
    <w:rsid w:val="0ABA50C9"/>
    <w:rsid w:val="0ABB6E18"/>
    <w:rsid w:val="0AC04BAF"/>
    <w:rsid w:val="0AC38811"/>
    <w:rsid w:val="0AC4329A"/>
    <w:rsid w:val="0AC520CC"/>
    <w:rsid w:val="0ACC2161"/>
    <w:rsid w:val="0AD11A45"/>
    <w:rsid w:val="0AD59BD5"/>
    <w:rsid w:val="0ADC5135"/>
    <w:rsid w:val="0ADE2442"/>
    <w:rsid w:val="0AE4A278"/>
    <w:rsid w:val="0AEB4D68"/>
    <w:rsid w:val="0AF6D74B"/>
    <w:rsid w:val="0AF787C9"/>
    <w:rsid w:val="0AF9E454"/>
    <w:rsid w:val="0B008CC9"/>
    <w:rsid w:val="0B060267"/>
    <w:rsid w:val="0B065450"/>
    <w:rsid w:val="0B07029A"/>
    <w:rsid w:val="0B0B0801"/>
    <w:rsid w:val="0B152DAF"/>
    <w:rsid w:val="0B17A518"/>
    <w:rsid w:val="0B1ABD6F"/>
    <w:rsid w:val="0B1ABE48"/>
    <w:rsid w:val="0B1FB583"/>
    <w:rsid w:val="0B1FB694"/>
    <w:rsid w:val="0B206B1D"/>
    <w:rsid w:val="0B22AC39"/>
    <w:rsid w:val="0B22D159"/>
    <w:rsid w:val="0B23F64D"/>
    <w:rsid w:val="0B2B2A09"/>
    <w:rsid w:val="0B2C076D"/>
    <w:rsid w:val="0B306910"/>
    <w:rsid w:val="0B37FDF5"/>
    <w:rsid w:val="0B380A7F"/>
    <w:rsid w:val="0B3850BD"/>
    <w:rsid w:val="0B3EDA33"/>
    <w:rsid w:val="0B46082D"/>
    <w:rsid w:val="0B4F3C2F"/>
    <w:rsid w:val="0B516214"/>
    <w:rsid w:val="0B52C4C3"/>
    <w:rsid w:val="0B56D190"/>
    <w:rsid w:val="0B573CDC"/>
    <w:rsid w:val="0B57D46F"/>
    <w:rsid w:val="0B5D2775"/>
    <w:rsid w:val="0B5E660C"/>
    <w:rsid w:val="0B611916"/>
    <w:rsid w:val="0B61AFF1"/>
    <w:rsid w:val="0B62230B"/>
    <w:rsid w:val="0B64E5D3"/>
    <w:rsid w:val="0B6822FA"/>
    <w:rsid w:val="0B6B902E"/>
    <w:rsid w:val="0B6BF1B3"/>
    <w:rsid w:val="0B717CB0"/>
    <w:rsid w:val="0B74650B"/>
    <w:rsid w:val="0B7D510B"/>
    <w:rsid w:val="0B7EDB1C"/>
    <w:rsid w:val="0B7EFB05"/>
    <w:rsid w:val="0B800CBE"/>
    <w:rsid w:val="0B857158"/>
    <w:rsid w:val="0B863711"/>
    <w:rsid w:val="0B899226"/>
    <w:rsid w:val="0B8A7DBA"/>
    <w:rsid w:val="0B8DA7E4"/>
    <w:rsid w:val="0B8DBF84"/>
    <w:rsid w:val="0B94DDFC"/>
    <w:rsid w:val="0B95C994"/>
    <w:rsid w:val="0BA11EE2"/>
    <w:rsid w:val="0BA218F3"/>
    <w:rsid w:val="0BA47878"/>
    <w:rsid w:val="0BA597A3"/>
    <w:rsid w:val="0BA808E2"/>
    <w:rsid w:val="0BA9CA9F"/>
    <w:rsid w:val="0BAA6FF2"/>
    <w:rsid w:val="0BAB2DA7"/>
    <w:rsid w:val="0BAEED84"/>
    <w:rsid w:val="0BB1BB9E"/>
    <w:rsid w:val="0BB749C0"/>
    <w:rsid w:val="0BBA2AED"/>
    <w:rsid w:val="0BBA7933"/>
    <w:rsid w:val="0BBE2DD7"/>
    <w:rsid w:val="0BC026D3"/>
    <w:rsid w:val="0BC1A89F"/>
    <w:rsid w:val="0BC3AD14"/>
    <w:rsid w:val="0BC59FB5"/>
    <w:rsid w:val="0BC61E86"/>
    <w:rsid w:val="0BC89772"/>
    <w:rsid w:val="0BD1ECD2"/>
    <w:rsid w:val="0BDA4A07"/>
    <w:rsid w:val="0BDAD0FC"/>
    <w:rsid w:val="0BDD1AC0"/>
    <w:rsid w:val="0BDEE3B8"/>
    <w:rsid w:val="0BE0A8C1"/>
    <w:rsid w:val="0BE4717C"/>
    <w:rsid w:val="0BE4894E"/>
    <w:rsid w:val="0BE984C8"/>
    <w:rsid w:val="0BEEF2AD"/>
    <w:rsid w:val="0BF075D7"/>
    <w:rsid w:val="0BF354E7"/>
    <w:rsid w:val="0BF5383B"/>
    <w:rsid w:val="0BF8A4F4"/>
    <w:rsid w:val="0BF92C01"/>
    <w:rsid w:val="0C0711A1"/>
    <w:rsid w:val="0C0BA30F"/>
    <w:rsid w:val="0C0E193B"/>
    <w:rsid w:val="0C11A6FB"/>
    <w:rsid w:val="0C130882"/>
    <w:rsid w:val="0C153282"/>
    <w:rsid w:val="0C2070B5"/>
    <w:rsid w:val="0C227C88"/>
    <w:rsid w:val="0C237D42"/>
    <w:rsid w:val="0C24DCB4"/>
    <w:rsid w:val="0C29BFE6"/>
    <w:rsid w:val="0C2D4CE6"/>
    <w:rsid w:val="0C2F4632"/>
    <w:rsid w:val="0C332884"/>
    <w:rsid w:val="0C33CC2C"/>
    <w:rsid w:val="0C3B7263"/>
    <w:rsid w:val="0C3F25C1"/>
    <w:rsid w:val="0C465E38"/>
    <w:rsid w:val="0C49650C"/>
    <w:rsid w:val="0C4F4BC6"/>
    <w:rsid w:val="0C521328"/>
    <w:rsid w:val="0C5684A5"/>
    <w:rsid w:val="0C60BEE6"/>
    <w:rsid w:val="0C6179AA"/>
    <w:rsid w:val="0C640D7F"/>
    <w:rsid w:val="0C698DA3"/>
    <w:rsid w:val="0C6B5796"/>
    <w:rsid w:val="0C6EE991"/>
    <w:rsid w:val="0C743643"/>
    <w:rsid w:val="0C780202"/>
    <w:rsid w:val="0C7966F9"/>
    <w:rsid w:val="0C7A05AC"/>
    <w:rsid w:val="0C7A1A1A"/>
    <w:rsid w:val="0C7AF2D7"/>
    <w:rsid w:val="0C8111AB"/>
    <w:rsid w:val="0C81CF66"/>
    <w:rsid w:val="0C85891B"/>
    <w:rsid w:val="0C860BEA"/>
    <w:rsid w:val="0C864EC2"/>
    <w:rsid w:val="0C86C98D"/>
    <w:rsid w:val="0C88C3A9"/>
    <w:rsid w:val="0C8A519C"/>
    <w:rsid w:val="0C9053B1"/>
    <w:rsid w:val="0C90D076"/>
    <w:rsid w:val="0C92E32D"/>
    <w:rsid w:val="0C9ABF4B"/>
    <w:rsid w:val="0C9C8A9C"/>
    <w:rsid w:val="0C9DF287"/>
    <w:rsid w:val="0C9E6700"/>
    <w:rsid w:val="0C9FBF06"/>
    <w:rsid w:val="0CA15F9C"/>
    <w:rsid w:val="0CA92743"/>
    <w:rsid w:val="0CA9DCEB"/>
    <w:rsid w:val="0CAABA09"/>
    <w:rsid w:val="0CAF8549"/>
    <w:rsid w:val="0CB28239"/>
    <w:rsid w:val="0CB2F129"/>
    <w:rsid w:val="0CB8C7BC"/>
    <w:rsid w:val="0CB9335B"/>
    <w:rsid w:val="0CC46F21"/>
    <w:rsid w:val="0CC55B65"/>
    <w:rsid w:val="0CC62279"/>
    <w:rsid w:val="0CC77949"/>
    <w:rsid w:val="0CC8EFAB"/>
    <w:rsid w:val="0CC93079"/>
    <w:rsid w:val="0CCF2087"/>
    <w:rsid w:val="0CD1416D"/>
    <w:rsid w:val="0CD322D7"/>
    <w:rsid w:val="0CD5ED3B"/>
    <w:rsid w:val="0CD61C29"/>
    <w:rsid w:val="0CD8F93C"/>
    <w:rsid w:val="0CD9263B"/>
    <w:rsid w:val="0CD93C6F"/>
    <w:rsid w:val="0CDD9B37"/>
    <w:rsid w:val="0CE1293E"/>
    <w:rsid w:val="0CE4F698"/>
    <w:rsid w:val="0CE66863"/>
    <w:rsid w:val="0CE679B3"/>
    <w:rsid w:val="0CE73502"/>
    <w:rsid w:val="0CE8625F"/>
    <w:rsid w:val="0CEAFEEC"/>
    <w:rsid w:val="0CEB0E37"/>
    <w:rsid w:val="0CEB5F89"/>
    <w:rsid w:val="0CEC4C75"/>
    <w:rsid w:val="0CEEB71F"/>
    <w:rsid w:val="0CEEC90A"/>
    <w:rsid w:val="0CF0C162"/>
    <w:rsid w:val="0CF24540"/>
    <w:rsid w:val="0CF32BF7"/>
    <w:rsid w:val="0CF5551B"/>
    <w:rsid w:val="0CF7FF2F"/>
    <w:rsid w:val="0CFF7767"/>
    <w:rsid w:val="0CFF8522"/>
    <w:rsid w:val="0D07AE09"/>
    <w:rsid w:val="0D0A7271"/>
    <w:rsid w:val="0D0C7F9F"/>
    <w:rsid w:val="0D100327"/>
    <w:rsid w:val="0D122F92"/>
    <w:rsid w:val="0D14AAB5"/>
    <w:rsid w:val="0D1655D7"/>
    <w:rsid w:val="0D177286"/>
    <w:rsid w:val="0D18B086"/>
    <w:rsid w:val="0D1CC111"/>
    <w:rsid w:val="0D210FF5"/>
    <w:rsid w:val="0D2C4BEE"/>
    <w:rsid w:val="0D347995"/>
    <w:rsid w:val="0D388446"/>
    <w:rsid w:val="0D3961D8"/>
    <w:rsid w:val="0D3A1BDA"/>
    <w:rsid w:val="0D3AD142"/>
    <w:rsid w:val="0D3F198E"/>
    <w:rsid w:val="0D416DE5"/>
    <w:rsid w:val="0D423950"/>
    <w:rsid w:val="0D42EA84"/>
    <w:rsid w:val="0D4C7605"/>
    <w:rsid w:val="0D4FE7D4"/>
    <w:rsid w:val="0D50C633"/>
    <w:rsid w:val="0D517D28"/>
    <w:rsid w:val="0D557ED2"/>
    <w:rsid w:val="0D56244D"/>
    <w:rsid w:val="0D5D4CE0"/>
    <w:rsid w:val="0D5D7900"/>
    <w:rsid w:val="0D5F351E"/>
    <w:rsid w:val="0D6E5FA5"/>
    <w:rsid w:val="0D723C11"/>
    <w:rsid w:val="0D7775DF"/>
    <w:rsid w:val="0D785739"/>
    <w:rsid w:val="0D7CEE76"/>
    <w:rsid w:val="0D8611C0"/>
    <w:rsid w:val="0D86AFAE"/>
    <w:rsid w:val="0D8801F6"/>
    <w:rsid w:val="0D88243B"/>
    <w:rsid w:val="0D899901"/>
    <w:rsid w:val="0D8A1E26"/>
    <w:rsid w:val="0D935A66"/>
    <w:rsid w:val="0D97920F"/>
    <w:rsid w:val="0D98B206"/>
    <w:rsid w:val="0D9D5FF6"/>
    <w:rsid w:val="0D9DC94F"/>
    <w:rsid w:val="0D9F8B82"/>
    <w:rsid w:val="0DA12FB8"/>
    <w:rsid w:val="0DA6D481"/>
    <w:rsid w:val="0DAAA2FF"/>
    <w:rsid w:val="0DAD4345"/>
    <w:rsid w:val="0DAFD2B0"/>
    <w:rsid w:val="0DAFFD6F"/>
    <w:rsid w:val="0DB05821"/>
    <w:rsid w:val="0DB202F0"/>
    <w:rsid w:val="0DB58596"/>
    <w:rsid w:val="0DB77DF3"/>
    <w:rsid w:val="0DB9219A"/>
    <w:rsid w:val="0DBA906A"/>
    <w:rsid w:val="0DBCA3EF"/>
    <w:rsid w:val="0DBE7404"/>
    <w:rsid w:val="0DC62E72"/>
    <w:rsid w:val="0DC80366"/>
    <w:rsid w:val="0DCA7585"/>
    <w:rsid w:val="0DD0BDD6"/>
    <w:rsid w:val="0DD37473"/>
    <w:rsid w:val="0DD56AE2"/>
    <w:rsid w:val="0DD5BEC7"/>
    <w:rsid w:val="0DDB7B1A"/>
    <w:rsid w:val="0DDC27A6"/>
    <w:rsid w:val="0DDE3BA3"/>
    <w:rsid w:val="0DDE9B72"/>
    <w:rsid w:val="0DDEB49D"/>
    <w:rsid w:val="0DE2FC9D"/>
    <w:rsid w:val="0DE2FFEB"/>
    <w:rsid w:val="0DE5A0F6"/>
    <w:rsid w:val="0DE5CBB2"/>
    <w:rsid w:val="0DE8EFDD"/>
    <w:rsid w:val="0DEB66CB"/>
    <w:rsid w:val="0DEBA07F"/>
    <w:rsid w:val="0DF30165"/>
    <w:rsid w:val="0DF37360"/>
    <w:rsid w:val="0DF5D57E"/>
    <w:rsid w:val="0DF848E1"/>
    <w:rsid w:val="0DF8C1B9"/>
    <w:rsid w:val="0DFEB219"/>
    <w:rsid w:val="0E00454D"/>
    <w:rsid w:val="0E00A173"/>
    <w:rsid w:val="0E07A1E3"/>
    <w:rsid w:val="0E0857F0"/>
    <w:rsid w:val="0E0C1CB7"/>
    <w:rsid w:val="0E0C4905"/>
    <w:rsid w:val="0E0F6587"/>
    <w:rsid w:val="0E103FBA"/>
    <w:rsid w:val="0E11B2D8"/>
    <w:rsid w:val="0E19E457"/>
    <w:rsid w:val="0E19E628"/>
    <w:rsid w:val="0E1CF883"/>
    <w:rsid w:val="0E1F8450"/>
    <w:rsid w:val="0E208553"/>
    <w:rsid w:val="0E2201F3"/>
    <w:rsid w:val="0E2497EF"/>
    <w:rsid w:val="0E2C3531"/>
    <w:rsid w:val="0E2E795F"/>
    <w:rsid w:val="0E377396"/>
    <w:rsid w:val="0E389629"/>
    <w:rsid w:val="0E3A6820"/>
    <w:rsid w:val="0E3EE0EB"/>
    <w:rsid w:val="0E41E8D2"/>
    <w:rsid w:val="0E476C75"/>
    <w:rsid w:val="0E487228"/>
    <w:rsid w:val="0E49956E"/>
    <w:rsid w:val="0E4D21D8"/>
    <w:rsid w:val="0E4D3568"/>
    <w:rsid w:val="0E5196E2"/>
    <w:rsid w:val="0E51E2C2"/>
    <w:rsid w:val="0E53C201"/>
    <w:rsid w:val="0E55D294"/>
    <w:rsid w:val="0E57E9CD"/>
    <w:rsid w:val="0E603A95"/>
    <w:rsid w:val="0E608C51"/>
    <w:rsid w:val="0E655673"/>
    <w:rsid w:val="0E65DC27"/>
    <w:rsid w:val="0E65F81B"/>
    <w:rsid w:val="0E699554"/>
    <w:rsid w:val="0E6B55EC"/>
    <w:rsid w:val="0E6BC8D7"/>
    <w:rsid w:val="0E748873"/>
    <w:rsid w:val="0E761320"/>
    <w:rsid w:val="0E76838F"/>
    <w:rsid w:val="0E7767E9"/>
    <w:rsid w:val="0E7984A4"/>
    <w:rsid w:val="0E7B9FF1"/>
    <w:rsid w:val="0E7CE00E"/>
    <w:rsid w:val="0E7D89B9"/>
    <w:rsid w:val="0E7FECF7"/>
    <w:rsid w:val="0E8F8864"/>
    <w:rsid w:val="0E92277D"/>
    <w:rsid w:val="0E92EB52"/>
    <w:rsid w:val="0E946B6E"/>
    <w:rsid w:val="0E960EFC"/>
    <w:rsid w:val="0E9757AE"/>
    <w:rsid w:val="0E986DC3"/>
    <w:rsid w:val="0E99DBC0"/>
    <w:rsid w:val="0E9B0CD7"/>
    <w:rsid w:val="0E9BA9AA"/>
    <w:rsid w:val="0E9D56CD"/>
    <w:rsid w:val="0E9DBBB2"/>
    <w:rsid w:val="0E9F636A"/>
    <w:rsid w:val="0EA1DF97"/>
    <w:rsid w:val="0EA4B59D"/>
    <w:rsid w:val="0EA60D5C"/>
    <w:rsid w:val="0EA71C65"/>
    <w:rsid w:val="0EA77BB0"/>
    <w:rsid w:val="0EAD8652"/>
    <w:rsid w:val="0EB24789"/>
    <w:rsid w:val="0EB421B0"/>
    <w:rsid w:val="0EB89172"/>
    <w:rsid w:val="0EB9F944"/>
    <w:rsid w:val="0EBAF290"/>
    <w:rsid w:val="0EBDE7AC"/>
    <w:rsid w:val="0EC07C11"/>
    <w:rsid w:val="0EC3D7FC"/>
    <w:rsid w:val="0EC6BE75"/>
    <w:rsid w:val="0EC971C7"/>
    <w:rsid w:val="0ECD1A9E"/>
    <w:rsid w:val="0ECFC329"/>
    <w:rsid w:val="0ED0FD39"/>
    <w:rsid w:val="0ED22339"/>
    <w:rsid w:val="0ED85E03"/>
    <w:rsid w:val="0EDDCA1B"/>
    <w:rsid w:val="0EE2FAF1"/>
    <w:rsid w:val="0EEA8AE8"/>
    <w:rsid w:val="0EEE46BB"/>
    <w:rsid w:val="0EF3C918"/>
    <w:rsid w:val="0EF6EF02"/>
    <w:rsid w:val="0EF7F224"/>
    <w:rsid w:val="0EF98BE0"/>
    <w:rsid w:val="0EFB1E3A"/>
    <w:rsid w:val="0EFBB2BC"/>
    <w:rsid w:val="0EFC6E30"/>
    <w:rsid w:val="0EFC7F06"/>
    <w:rsid w:val="0F022A67"/>
    <w:rsid w:val="0F04AA8B"/>
    <w:rsid w:val="0F059975"/>
    <w:rsid w:val="0F06DDC3"/>
    <w:rsid w:val="0F09B8CC"/>
    <w:rsid w:val="0F105CAD"/>
    <w:rsid w:val="0F153568"/>
    <w:rsid w:val="0F18F82E"/>
    <w:rsid w:val="0F25E38A"/>
    <w:rsid w:val="0F292225"/>
    <w:rsid w:val="0F2B80F3"/>
    <w:rsid w:val="0F3464C9"/>
    <w:rsid w:val="0F3AA11F"/>
    <w:rsid w:val="0F3B4667"/>
    <w:rsid w:val="0F3C4187"/>
    <w:rsid w:val="0F3E04A0"/>
    <w:rsid w:val="0F3E7EFF"/>
    <w:rsid w:val="0F44F76D"/>
    <w:rsid w:val="0F4613FB"/>
    <w:rsid w:val="0F48DFBA"/>
    <w:rsid w:val="0F50AFF5"/>
    <w:rsid w:val="0F54C8D2"/>
    <w:rsid w:val="0F55B3DA"/>
    <w:rsid w:val="0F55FA35"/>
    <w:rsid w:val="0F56A4BE"/>
    <w:rsid w:val="0F5B16A7"/>
    <w:rsid w:val="0F6186F4"/>
    <w:rsid w:val="0F636023"/>
    <w:rsid w:val="0F656701"/>
    <w:rsid w:val="0F69A4A4"/>
    <w:rsid w:val="0F6BEDF7"/>
    <w:rsid w:val="0F74C106"/>
    <w:rsid w:val="0F774B7B"/>
    <w:rsid w:val="0F7A035C"/>
    <w:rsid w:val="0F7BC928"/>
    <w:rsid w:val="0F7C5647"/>
    <w:rsid w:val="0F7FF79E"/>
    <w:rsid w:val="0F8039E5"/>
    <w:rsid w:val="0F8874DA"/>
    <w:rsid w:val="0F8B50EB"/>
    <w:rsid w:val="0F8BE42E"/>
    <w:rsid w:val="0F8C78EC"/>
    <w:rsid w:val="0F8CEB26"/>
    <w:rsid w:val="0F8F9D80"/>
    <w:rsid w:val="0F92F545"/>
    <w:rsid w:val="0F943EE1"/>
    <w:rsid w:val="0F99169F"/>
    <w:rsid w:val="0F9948DF"/>
    <w:rsid w:val="0F9C7E9E"/>
    <w:rsid w:val="0FA1E7C9"/>
    <w:rsid w:val="0FA57068"/>
    <w:rsid w:val="0FA700FE"/>
    <w:rsid w:val="0FA819FB"/>
    <w:rsid w:val="0FAA8365"/>
    <w:rsid w:val="0FAB351A"/>
    <w:rsid w:val="0FACCA63"/>
    <w:rsid w:val="0FAE6821"/>
    <w:rsid w:val="0FAE6CDF"/>
    <w:rsid w:val="0FAFAD69"/>
    <w:rsid w:val="0FB33D30"/>
    <w:rsid w:val="0FB8EC31"/>
    <w:rsid w:val="0FC341C9"/>
    <w:rsid w:val="0FC5142C"/>
    <w:rsid w:val="0FCF3307"/>
    <w:rsid w:val="0FCF434A"/>
    <w:rsid w:val="0FDFD385"/>
    <w:rsid w:val="0FE05CF4"/>
    <w:rsid w:val="0FE0D46D"/>
    <w:rsid w:val="0FE47B38"/>
    <w:rsid w:val="0FE4BF3C"/>
    <w:rsid w:val="0FF5F46F"/>
    <w:rsid w:val="0FFC2F4E"/>
    <w:rsid w:val="0FFDB9B9"/>
    <w:rsid w:val="100299F8"/>
    <w:rsid w:val="1002A01C"/>
    <w:rsid w:val="1003A03A"/>
    <w:rsid w:val="1003C65C"/>
    <w:rsid w:val="1007087C"/>
    <w:rsid w:val="100762CD"/>
    <w:rsid w:val="100BF42B"/>
    <w:rsid w:val="100C59EA"/>
    <w:rsid w:val="100D6CFC"/>
    <w:rsid w:val="100E05F6"/>
    <w:rsid w:val="100F2644"/>
    <w:rsid w:val="1011DFA4"/>
    <w:rsid w:val="10159B97"/>
    <w:rsid w:val="10168CC5"/>
    <w:rsid w:val="101B4BD3"/>
    <w:rsid w:val="1020A5BB"/>
    <w:rsid w:val="10282D6F"/>
    <w:rsid w:val="1028E4B7"/>
    <w:rsid w:val="1029802E"/>
    <w:rsid w:val="102B2E20"/>
    <w:rsid w:val="102FDA4F"/>
    <w:rsid w:val="10336E2D"/>
    <w:rsid w:val="10366A49"/>
    <w:rsid w:val="103ACBDD"/>
    <w:rsid w:val="103ADE2B"/>
    <w:rsid w:val="103B4E7C"/>
    <w:rsid w:val="103E37D0"/>
    <w:rsid w:val="103EFD50"/>
    <w:rsid w:val="1043B4E5"/>
    <w:rsid w:val="10454608"/>
    <w:rsid w:val="104555DB"/>
    <w:rsid w:val="10492DF4"/>
    <w:rsid w:val="104A37AD"/>
    <w:rsid w:val="104C04DE"/>
    <w:rsid w:val="104E2460"/>
    <w:rsid w:val="104EE7A3"/>
    <w:rsid w:val="1052298A"/>
    <w:rsid w:val="105246A4"/>
    <w:rsid w:val="10537945"/>
    <w:rsid w:val="10572D1A"/>
    <w:rsid w:val="10578782"/>
    <w:rsid w:val="1058DFB2"/>
    <w:rsid w:val="1059EAA7"/>
    <w:rsid w:val="105A4AD8"/>
    <w:rsid w:val="105C4C72"/>
    <w:rsid w:val="105D444D"/>
    <w:rsid w:val="105D5C5E"/>
    <w:rsid w:val="105F034D"/>
    <w:rsid w:val="105FC698"/>
    <w:rsid w:val="10604E92"/>
    <w:rsid w:val="106273E4"/>
    <w:rsid w:val="10664BDC"/>
    <w:rsid w:val="106FCBF4"/>
    <w:rsid w:val="107149C6"/>
    <w:rsid w:val="107D0A8B"/>
    <w:rsid w:val="107F8648"/>
    <w:rsid w:val="10873079"/>
    <w:rsid w:val="1087E0E2"/>
    <w:rsid w:val="108931C4"/>
    <w:rsid w:val="108D8CEB"/>
    <w:rsid w:val="10906DFE"/>
    <w:rsid w:val="10945355"/>
    <w:rsid w:val="10970817"/>
    <w:rsid w:val="10971D4D"/>
    <w:rsid w:val="1098494C"/>
    <w:rsid w:val="10A0EDDF"/>
    <w:rsid w:val="10A28462"/>
    <w:rsid w:val="10A29C66"/>
    <w:rsid w:val="10A3D7EA"/>
    <w:rsid w:val="10A6DEBE"/>
    <w:rsid w:val="10A77934"/>
    <w:rsid w:val="10A849A0"/>
    <w:rsid w:val="10A95009"/>
    <w:rsid w:val="10AF7814"/>
    <w:rsid w:val="10B0E7B9"/>
    <w:rsid w:val="10B0FE28"/>
    <w:rsid w:val="10B6F5EF"/>
    <w:rsid w:val="10BF1B70"/>
    <w:rsid w:val="10C1B1EE"/>
    <w:rsid w:val="10C1E0EF"/>
    <w:rsid w:val="10C26F02"/>
    <w:rsid w:val="10C55235"/>
    <w:rsid w:val="10C6B634"/>
    <w:rsid w:val="10C7583E"/>
    <w:rsid w:val="10C8F59F"/>
    <w:rsid w:val="10CA4356"/>
    <w:rsid w:val="10CE22D5"/>
    <w:rsid w:val="10D4A9CE"/>
    <w:rsid w:val="10D61D30"/>
    <w:rsid w:val="10D6FEDA"/>
    <w:rsid w:val="10D88938"/>
    <w:rsid w:val="10D92832"/>
    <w:rsid w:val="10D98EE0"/>
    <w:rsid w:val="10D9A22D"/>
    <w:rsid w:val="10E0C7CE"/>
    <w:rsid w:val="10E21DFC"/>
    <w:rsid w:val="10E264E0"/>
    <w:rsid w:val="10E32EFF"/>
    <w:rsid w:val="10E95579"/>
    <w:rsid w:val="10E9A825"/>
    <w:rsid w:val="10EE9BA2"/>
    <w:rsid w:val="10F2211F"/>
    <w:rsid w:val="10F2301B"/>
    <w:rsid w:val="10F28D75"/>
    <w:rsid w:val="10F642BB"/>
    <w:rsid w:val="10F8A4B1"/>
    <w:rsid w:val="10FDCEDD"/>
    <w:rsid w:val="10FF45D3"/>
    <w:rsid w:val="11015498"/>
    <w:rsid w:val="110345A8"/>
    <w:rsid w:val="1105E53A"/>
    <w:rsid w:val="110881D8"/>
    <w:rsid w:val="1109AC61"/>
    <w:rsid w:val="110B8C19"/>
    <w:rsid w:val="110D98B1"/>
    <w:rsid w:val="110DF737"/>
    <w:rsid w:val="1111518B"/>
    <w:rsid w:val="11149BA9"/>
    <w:rsid w:val="11151E3A"/>
    <w:rsid w:val="1115949A"/>
    <w:rsid w:val="1116A9AE"/>
    <w:rsid w:val="111785CC"/>
    <w:rsid w:val="111DAB67"/>
    <w:rsid w:val="111EA0C5"/>
    <w:rsid w:val="1120AB2D"/>
    <w:rsid w:val="1120C080"/>
    <w:rsid w:val="112624E3"/>
    <w:rsid w:val="11265D4F"/>
    <w:rsid w:val="1128FC6B"/>
    <w:rsid w:val="112B37F1"/>
    <w:rsid w:val="112BA0DF"/>
    <w:rsid w:val="112CD1C9"/>
    <w:rsid w:val="112EEB23"/>
    <w:rsid w:val="112F8B1C"/>
    <w:rsid w:val="11350B81"/>
    <w:rsid w:val="113868FB"/>
    <w:rsid w:val="11391955"/>
    <w:rsid w:val="11392168"/>
    <w:rsid w:val="113A7BFF"/>
    <w:rsid w:val="113ABD3B"/>
    <w:rsid w:val="113B700B"/>
    <w:rsid w:val="113CB0CB"/>
    <w:rsid w:val="113D58EE"/>
    <w:rsid w:val="113DA438"/>
    <w:rsid w:val="113DD478"/>
    <w:rsid w:val="113F42A5"/>
    <w:rsid w:val="1142E4C9"/>
    <w:rsid w:val="1147C0F2"/>
    <w:rsid w:val="114A8DA0"/>
    <w:rsid w:val="114B5593"/>
    <w:rsid w:val="114C1C5E"/>
    <w:rsid w:val="114C1E44"/>
    <w:rsid w:val="114CB1AC"/>
    <w:rsid w:val="114D3846"/>
    <w:rsid w:val="1150882C"/>
    <w:rsid w:val="11512D24"/>
    <w:rsid w:val="1153F499"/>
    <w:rsid w:val="11546F94"/>
    <w:rsid w:val="1155F37C"/>
    <w:rsid w:val="1156F07A"/>
    <w:rsid w:val="115DE79E"/>
    <w:rsid w:val="115EAD4D"/>
    <w:rsid w:val="115ED7C6"/>
    <w:rsid w:val="116448C2"/>
    <w:rsid w:val="11674013"/>
    <w:rsid w:val="1169926B"/>
    <w:rsid w:val="1169A93E"/>
    <w:rsid w:val="11744973"/>
    <w:rsid w:val="11791699"/>
    <w:rsid w:val="117ACB78"/>
    <w:rsid w:val="117B4E8B"/>
    <w:rsid w:val="117FFF40"/>
    <w:rsid w:val="11854A8D"/>
    <w:rsid w:val="1186C546"/>
    <w:rsid w:val="1186F3C8"/>
    <w:rsid w:val="1186FB67"/>
    <w:rsid w:val="1189DE6F"/>
    <w:rsid w:val="118AEB2E"/>
    <w:rsid w:val="118B1052"/>
    <w:rsid w:val="118B2559"/>
    <w:rsid w:val="118BA7B8"/>
    <w:rsid w:val="118F4462"/>
    <w:rsid w:val="119345CD"/>
    <w:rsid w:val="1197D1AA"/>
    <w:rsid w:val="119C78A2"/>
    <w:rsid w:val="119D602C"/>
    <w:rsid w:val="119F1842"/>
    <w:rsid w:val="11A0A2B4"/>
    <w:rsid w:val="11A6E527"/>
    <w:rsid w:val="11A8A085"/>
    <w:rsid w:val="11AA2AA2"/>
    <w:rsid w:val="11AB4248"/>
    <w:rsid w:val="11B1389A"/>
    <w:rsid w:val="11B39006"/>
    <w:rsid w:val="11B5D052"/>
    <w:rsid w:val="11B86149"/>
    <w:rsid w:val="11BAA15E"/>
    <w:rsid w:val="11BC17F1"/>
    <w:rsid w:val="11BD20FD"/>
    <w:rsid w:val="11BE8E5E"/>
    <w:rsid w:val="11C0CE7F"/>
    <w:rsid w:val="11C250E9"/>
    <w:rsid w:val="11C4F533"/>
    <w:rsid w:val="11C6432B"/>
    <w:rsid w:val="11C795D7"/>
    <w:rsid w:val="11CF15DB"/>
    <w:rsid w:val="11CF8A82"/>
    <w:rsid w:val="11D1CF5F"/>
    <w:rsid w:val="11D1F251"/>
    <w:rsid w:val="11D5762C"/>
    <w:rsid w:val="11D68567"/>
    <w:rsid w:val="11DCC6E2"/>
    <w:rsid w:val="11DD519B"/>
    <w:rsid w:val="11E0C1E0"/>
    <w:rsid w:val="11E0C961"/>
    <w:rsid w:val="11E18424"/>
    <w:rsid w:val="11E982EF"/>
    <w:rsid w:val="11EF4E42"/>
    <w:rsid w:val="11EFF9F3"/>
    <w:rsid w:val="11F23A55"/>
    <w:rsid w:val="11F5BB08"/>
    <w:rsid w:val="11F6945D"/>
    <w:rsid w:val="11F8AD58"/>
    <w:rsid w:val="12011289"/>
    <w:rsid w:val="12023D73"/>
    <w:rsid w:val="12027AC4"/>
    <w:rsid w:val="12046E69"/>
    <w:rsid w:val="1208636F"/>
    <w:rsid w:val="1208AC25"/>
    <w:rsid w:val="1209BAD0"/>
    <w:rsid w:val="120B5ECD"/>
    <w:rsid w:val="12131093"/>
    <w:rsid w:val="121D4690"/>
    <w:rsid w:val="121F09A5"/>
    <w:rsid w:val="12222909"/>
    <w:rsid w:val="12239C8D"/>
    <w:rsid w:val="1225900F"/>
    <w:rsid w:val="12265EB3"/>
    <w:rsid w:val="12274224"/>
    <w:rsid w:val="1227C62B"/>
    <w:rsid w:val="122AF821"/>
    <w:rsid w:val="122C1E48"/>
    <w:rsid w:val="122F65E9"/>
    <w:rsid w:val="12301042"/>
    <w:rsid w:val="1236B8A2"/>
    <w:rsid w:val="12379142"/>
    <w:rsid w:val="12381CA5"/>
    <w:rsid w:val="123CD401"/>
    <w:rsid w:val="12407FE3"/>
    <w:rsid w:val="12437658"/>
    <w:rsid w:val="1244273B"/>
    <w:rsid w:val="124CCE89"/>
    <w:rsid w:val="124D7BEC"/>
    <w:rsid w:val="124DE7BA"/>
    <w:rsid w:val="1252F117"/>
    <w:rsid w:val="12599FEC"/>
    <w:rsid w:val="1259CEF7"/>
    <w:rsid w:val="125AFA6A"/>
    <w:rsid w:val="125EA568"/>
    <w:rsid w:val="12667F50"/>
    <w:rsid w:val="126B658B"/>
    <w:rsid w:val="126C8CF0"/>
    <w:rsid w:val="12715B68"/>
    <w:rsid w:val="1275476F"/>
    <w:rsid w:val="127A34A1"/>
    <w:rsid w:val="127E14B3"/>
    <w:rsid w:val="127FC89C"/>
    <w:rsid w:val="12803329"/>
    <w:rsid w:val="12804D5C"/>
    <w:rsid w:val="1280D560"/>
    <w:rsid w:val="1280F594"/>
    <w:rsid w:val="12822A81"/>
    <w:rsid w:val="1285ECBE"/>
    <w:rsid w:val="1286D26C"/>
    <w:rsid w:val="12873F0D"/>
    <w:rsid w:val="128C846A"/>
    <w:rsid w:val="128CC673"/>
    <w:rsid w:val="128CFFF7"/>
    <w:rsid w:val="129026D6"/>
    <w:rsid w:val="1297A4F7"/>
    <w:rsid w:val="12993DAC"/>
    <w:rsid w:val="129A1340"/>
    <w:rsid w:val="129A46FE"/>
    <w:rsid w:val="129B7896"/>
    <w:rsid w:val="129C63CE"/>
    <w:rsid w:val="129E5432"/>
    <w:rsid w:val="12A180AF"/>
    <w:rsid w:val="12A336E5"/>
    <w:rsid w:val="12A6FB63"/>
    <w:rsid w:val="12AA6F54"/>
    <w:rsid w:val="12AB3561"/>
    <w:rsid w:val="12B4E021"/>
    <w:rsid w:val="12B51309"/>
    <w:rsid w:val="12B52873"/>
    <w:rsid w:val="12B6EBAF"/>
    <w:rsid w:val="12B9068C"/>
    <w:rsid w:val="12BB7322"/>
    <w:rsid w:val="12BB86E1"/>
    <w:rsid w:val="12BD3BA8"/>
    <w:rsid w:val="12C3AAE5"/>
    <w:rsid w:val="12C423FF"/>
    <w:rsid w:val="12C543E2"/>
    <w:rsid w:val="12C5D8EB"/>
    <w:rsid w:val="12CB37E9"/>
    <w:rsid w:val="12CDDA67"/>
    <w:rsid w:val="12CE8692"/>
    <w:rsid w:val="12CFC68D"/>
    <w:rsid w:val="12D02618"/>
    <w:rsid w:val="12D6152D"/>
    <w:rsid w:val="12D7406C"/>
    <w:rsid w:val="12D83E33"/>
    <w:rsid w:val="12DD71F2"/>
    <w:rsid w:val="12E08A81"/>
    <w:rsid w:val="12E0AE52"/>
    <w:rsid w:val="12E1934D"/>
    <w:rsid w:val="12E1E964"/>
    <w:rsid w:val="12E5C152"/>
    <w:rsid w:val="12E5FC8C"/>
    <w:rsid w:val="12E9DE93"/>
    <w:rsid w:val="12EA5750"/>
    <w:rsid w:val="12EC955D"/>
    <w:rsid w:val="12ECF23D"/>
    <w:rsid w:val="12EF3BB1"/>
    <w:rsid w:val="12F51444"/>
    <w:rsid w:val="12F5BBE8"/>
    <w:rsid w:val="12FC6446"/>
    <w:rsid w:val="12FF7BEB"/>
    <w:rsid w:val="1301E1B6"/>
    <w:rsid w:val="130209C3"/>
    <w:rsid w:val="13056798"/>
    <w:rsid w:val="13062FB2"/>
    <w:rsid w:val="130668A2"/>
    <w:rsid w:val="13094546"/>
    <w:rsid w:val="130B31AF"/>
    <w:rsid w:val="130CF9CD"/>
    <w:rsid w:val="131204FF"/>
    <w:rsid w:val="131971FA"/>
    <w:rsid w:val="131CAC0E"/>
    <w:rsid w:val="131F4C38"/>
    <w:rsid w:val="131F7B99"/>
    <w:rsid w:val="1322C48C"/>
    <w:rsid w:val="1322F943"/>
    <w:rsid w:val="13278F06"/>
    <w:rsid w:val="132BEA64"/>
    <w:rsid w:val="132CEE00"/>
    <w:rsid w:val="132D944B"/>
    <w:rsid w:val="132F16FA"/>
    <w:rsid w:val="133244EC"/>
    <w:rsid w:val="133A8458"/>
    <w:rsid w:val="133B643B"/>
    <w:rsid w:val="133DA33E"/>
    <w:rsid w:val="133E4FF8"/>
    <w:rsid w:val="13407734"/>
    <w:rsid w:val="1343627B"/>
    <w:rsid w:val="1348685B"/>
    <w:rsid w:val="13503FC1"/>
    <w:rsid w:val="1352810A"/>
    <w:rsid w:val="13533C4F"/>
    <w:rsid w:val="13537F48"/>
    <w:rsid w:val="1353B2B9"/>
    <w:rsid w:val="1354D547"/>
    <w:rsid w:val="135AD01D"/>
    <w:rsid w:val="135E7A05"/>
    <w:rsid w:val="135F680A"/>
    <w:rsid w:val="135FF83F"/>
    <w:rsid w:val="13648ECB"/>
    <w:rsid w:val="13727E9A"/>
    <w:rsid w:val="1377187F"/>
    <w:rsid w:val="137AD18D"/>
    <w:rsid w:val="137BD73F"/>
    <w:rsid w:val="137DA216"/>
    <w:rsid w:val="137E5851"/>
    <w:rsid w:val="137FB0EB"/>
    <w:rsid w:val="138035F6"/>
    <w:rsid w:val="138108CD"/>
    <w:rsid w:val="13822B70"/>
    <w:rsid w:val="13894F62"/>
    <w:rsid w:val="138C227F"/>
    <w:rsid w:val="13914A1E"/>
    <w:rsid w:val="13948198"/>
    <w:rsid w:val="139879C8"/>
    <w:rsid w:val="13A08D25"/>
    <w:rsid w:val="13A1ADB3"/>
    <w:rsid w:val="13A35772"/>
    <w:rsid w:val="13A71502"/>
    <w:rsid w:val="13A809CF"/>
    <w:rsid w:val="13A9F3D5"/>
    <w:rsid w:val="13AA24F2"/>
    <w:rsid w:val="13AC4F6B"/>
    <w:rsid w:val="13B21044"/>
    <w:rsid w:val="13B38415"/>
    <w:rsid w:val="13B3C524"/>
    <w:rsid w:val="13B89EBA"/>
    <w:rsid w:val="13BA5B41"/>
    <w:rsid w:val="13BFA630"/>
    <w:rsid w:val="13C1CD16"/>
    <w:rsid w:val="13C55EB6"/>
    <w:rsid w:val="13C64155"/>
    <w:rsid w:val="13CC63CF"/>
    <w:rsid w:val="13CCBA84"/>
    <w:rsid w:val="13D1DB47"/>
    <w:rsid w:val="13D289BB"/>
    <w:rsid w:val="13D4716A"/>
    <w:rsid w:val="13D9E4C9"/>
    <w:rsid w:val="13DEA63F"/>
    <w:rsid w:val="13E1F396"/>
    <w:rsid w:val="13E2BABA"/>
    <w:rsid w:val="13E305B5"/>
    <w:rsid w:val="13ECE8BB"/>
    <w:rsid w:val="13F0E98B"/>
    <w:rsid w:val="13F26333"/>
    <w:rsid w:val="13F7A484"/>
    <w:rsid w:val="13F91B8D"/>
    <w:rsid w:val="13F9D632"/>
    <w:rsid w:val="13FCDC8F"/>
    <w:rsid w:val="1403094C"/>
    <w:rsid w:val="1406176E"/>
    <w:rsid w:val="1406FEAB"/>
    <w:rsid w:val="1407C0FB"/>
    <w:rsid w:val="140C7278"/>
    <w:rsid w:val="140FB04F"/>
    <w:rsid w:val="1411C7E3"/>
    <w:rsid w:val="141400B2"/>
    <w:rsid w:val="14140287"/>
    <w:rsid w:val="1414A8A3"/>
    <w:rsid w:val="1416F3D7"/>
    <w:rsid w:val="1421AD48"/>
    <w:rsid w:val="14228776"/>
    <w:rsid w:val="1422A2CD"/>
    <w:rsid w:val="14281D9F"/>
    <w:rsid w:val="142B1CDB"/>
    <w:rsid w:val="142C41D4"/>
    <w:rsid w:val="142DC392"/>
    <w:rsid w:val="142FFB4C"/>
    <w:rsid w:val="1430015F"/>
    <w:rsid w:val="143060A4"/>
    <w:rsid w:val="14378E35"/>
    <w:rsid w:val="1438C9A9"/>
    <w:rsid w:val="14392D96"/>
    <w:rsid w:val="143A00B6"/>
    <w:rsid w:val="143D01E2"/>
    <w:rsid w:val="143D0A96"/>
    <w:rsid w:val="143FAB14"/>
    <w:rsid w:val="144213EF"/>
    <w:rsid w:val="144415F6"/>
    <w:rsid w:val="14457C3D"/>
    <w:rsid w:val="1447317C"/>
    <w:rsid w:val="144ABC9E"/>
    <w:rsid w:val="144B45A0"/>
    <w:rsid w:val="144B84DC"/>
    <w:rsid w:val="144D3C2D"/>
    <w:rsid w:val="14521F82"/>
    <w:rsid w:val="14528175"/>
    <w:rsid w:val="1453B5DD"/>
    <w:rsid w:val="14582F0F"/>
    <w:rsid w:val="145DAAD9"/>
    <w:rsid w:val="145EBFE4"/>
    <w:rsid w:val="14603D33"/>
    <w:rsid w:val="1460BA28"/>
    <w:rsid w:val="1462C341"/>
    <w:rsid w:val="1464A0FC"/>
    <w:rsid w:val="1469AFB6"/>
    <w:rsid w:val="146CE888"/>
    <w:rsid w:val="14725854"/>
    <w:rsid w:val="1474950E"/>
    <w:rsid w:val="1477AA48"/>
    <w:rsid w:val="1477F62A"/>
    <w:rsid w:val="1477FE44"/>
    <w:rsid w:val="1486B455"/>
    <w:rsid w:val="14884E14"/>
    <w:rsid w:val="1489C1A1"/>
    <w:rsid w:val="148E0F4B"/>
    <w:rsid w:val="1496F0E1"/>
    <w:rsid w:val="149D6274"/>
    <w:rsid w:val="149E548D"/>
    <w:rsid w:val="149F2BC2"/>
    <w:rsid w:val="14A07C7A"/>
    <w:rsid w:val="14A154AD"/>
    <w:rsid w:val="14A440D6"/>
    <w:rsid w:val="14A55460"/>
    <w:rsid w:val="14A5964D"/>
    <w:rsid w:val="14A5CA84"/>
    <w:rsid w:val="14B0A647"/>
    <w:rsid w:val="14B1D4CF"/>
    <w:rsid w:val="14B4FA5E"/>
    <w:rsid w:val="14B7AFC7"/>
    <w:rsid w:val="14BA5865"/>
    <w:rsid w:val="14BB7975"/>
    <w:rsid w:val="14BCCD60"/>
    <w:rsid w:val="14C08C50"/>
    <w:rsid w:val="14C1D49F"/>
    <w:rsid w:val="14C95E82"/>
    <w:rsid w:val="14CAE75B"/>
    <w:rsid w:val="14CC6FC3"/>
    <w:rsid w:val="14CFBD43"/>
    <w:rsid w:val="14D651CF"/>
    <w:rsid w:val="14D7D2D7"/>
    <w:rsid w:val="14DA32FD"/>
    <w:rsid w:val="14DBD627"/>
    <w:rsid w:val="14DCA4C9"/>
    <w:rsid w:val="14DD9476"/>
    <w:rsid w:val="14E1FCAE"/>
    <w:rsid w:val="14E27DE1"/>
    <w:rsid w:val="14E3D6DA"/>
    <w:rsid w:val="14E447DE"/>
    <w:rsid w:val="14E73E72"/>
    <w:rsid w:val="14ECB3CA"/>
    <w:rsid w:val="14ED39D7"/>
    <w:rsid w:val="14EDB25A"/>
    <w:rsid w:val="14F0A91D"/>
    <w:rsid w:val="14F2CEA9"/>
    <w:rsid w:val="14F96D57"/>
    <w:rsid w:val="14FB32CB"/>
    <w:rsid w:val="14FCBA42"/>
    <w:rsid w:val="14FD06C8"/>
    <w:rsid w:val="14FEA186"/>
    <w:rsid w:val="14FF3699"/>
    <w:rsid w:val="14FF37AD"/>
    <w:rsid w:val="1509A848"/>
    <w:rsid w:val="150D6E83"/>
    <w:rsid w:val="150E783A"/>
    <w:rsid w:val="15147D4A"/>
    <w:rsid w:val="15168121"/>
    <w:rsid w:val="15187548"/>
    <w:rsid w:val="151BCC26"/>
    <w:rsid w:val="15200EB2"/>
    <w:rsid w:val="152060F7"/>
    <w:rsid w:val="1520FED4"/>
    <w:rsid w:val="1526C8B6"/>
    <w:rsid w:val="152E4E67"/>
    <w:rsid w:val="152F44CB"/>
    <w:rsid w:val="1530A16B"/>
    <w:rsid w:val="153111AE"/>
    <w:rsid w:val="15352850"/>
    <w:rsid w:val="15362DE5"/>
    <w:rsid w:val="1537B230"/>
    <w:rsid w:val="15388C6C"/>
    <w:rsid w:val="153BBD3E"/>
    <w:rsid w:val="153DA3D0"/>
    <w:rsid w:val="153DCE52"/>
    <w:rsid w:val="154373B1"/>
    <w:rsid w:val="15490DCA"/>
    <w:rsid w:val="15497677"/>
    <w:rsid w:val="154A3783"/>
    <w:rsid w:val="154D2E03"/>
    <w:rsid w:val="1551288C"/>
    <w:rsid w:val="1555A0EB"/>
    <w:rsid w:val="15613262"/>
    <w:rsid w:val="15615615"/>
    <w:rsid w:val="15626A74"/>
    <w:rsid w:val="15626DB1"/>
    <w:rsid w:val="1563BF0A"/>
    <w:rsid w:val="1564C2D8"/>
    <w:rsid w:val="1567598E"/>
    <w:rsid w:val="15678CDE"/>
    <w:rsid w:val="1568B354"/>
    <w:rsid w:val="156A162A"/>
    <w:rsid w:val="156A9795"/>
    <w:rsid w:val="156CDD8D"/>
    <w:rsid w:val="157502F5"/>
    <w:rsid w:val="1575A6A5"/>
    <w:rsid w:val="157841D2"/>
    <w:rsid w:val="15794FAF"/>
    <w:rsid w:val="15825F19"/>
    <w:rsid w:val="15836F49"/>
    <w:rsid w:val="1587ABEC"/>
    <w:rsid w:val="158847C7"/>
    <w:rsid w:val="15898B41"/>
    <w:rsid w:val="1589EE1C"/>
    <w:rsid w:val="158A1345"/>
    <w:rsid w:val="159147C9"/>
    <w:rsid w:val="1596344D"/>
    <w:rsid w:val="1598AB15"/>
    <w:rsid w:val="159BF365"/>
    <w:rsid w:val="159DCE16"/>
    <w:rsid w:val="159EA344"/>
    <w:rsid w:val="15A098E5"/>
    <w:rsid w:val="15A411D2"/>
    <w:rsid w:val="15A93109"/>
    <w:rsid w:val="15AC366A"/>
    <w:rsid w:val="15AE1AD7"/>
    <w:rsid w:val="15AF229E"/>
    <w:rsid w:val="15B05BAA"/>
    <w:rsid w:val="15B3DBF2"/>
    <w:rsid w:val="15B70EAD"/>
    <w:rsid w:val="15B7AE8A"/>
    <w:rsid w:val="15B9BDA3"/>
    <w:rsid w:val="15BBCCA5"/>
    <w:rsid w:val="15BC7E6E"/>
    <w:rsid w:val="15BCAA04"/>
    <w:rsid w:val="15BE732E"/>
    <w:rsid w:val="15C26481"/>
    <w:rsid w:val="15C48826"/>
    <w:rsid w:val="15C4B46B"/>
    <w:rsid w:val="15CCC6AF"/>
    <w:rsid w:val="15CD07BF"/>
    <w:rsid w:val="15D1FA96"/>
    <w:rsid w:val="15D61389"/>
    <w:rsid w:val="15D6AE9F"/>
    <w:rsid w:val="15D71EF5"/>
    <w:rsid w:val="15DA569C"/>
    <w:rsid w:val="15DB7B75"/>
    <w:rsid w:val="15DE9C25"/>
    <w:rsid w:val="15E21C1B"/>
    <w:rsid w:val="15E57BC1"/>
    <w:rsid w:val="15E8442B"/>
    <w:rsid w:val="15EF863E"/>
    <w:rsid w:val="15F1457B"/>
    <w:rsid w:val="15F372F7"/>
    <w:rsid w:val="15F7362C"/>
    <w:rsid w:val="15F78999"/>
    <w:rsid w:val="15F7A62B"/>
    <w:rsid w:val="15F97B3A"/>
    <w:rsid w:val="1601852D"/>
    <w:rsid w:val="1601BD8C"/>
    <w:rsid w:val="16079F36"/>
    <w:rsid w:val="160C7851"/>
    <w:rsid w:val="160D2250"/>
    <w:rsid w:val="161075DD"/>
    <w:rsid w:val="1610BA67"/>
    <w:rsid w:val="161286DB"/>
    <w:rsid w:val="1612EE32"/>
    <w:rsid w:val="1613FB09"/>
    <w:rsid w:val="16159DA7"/>
    <w:rsid w:val="16176FDD"/>
    <w:rsid w:val="161D63D2"/>
    <w:rsid w:val="1625B44B"/>
    <w:rsid w:val="1626E005"/>
    <w:rsid w:val="162A03D9"/>
    <w:rsid w:val="162E9C3D"/>
    <w:rsid w:val="16347361"/>
    <w:rsid w:val="1639FDBF"/>
    <w:rsid w:val="163A8890"/>
    <w:rsid w:val="1641D5E9"/>
    <w:rsid w:val="16421F36"/>
    <w:rsid w:val="1646FF2B"/>
    <w:rsid w:val="1647A0D5"/>
    <w:rsid w:val="16489786"/>
    <w:rsid w:val="16492B52"/>
    <w:rsid w:val="16511B02"/>
    <w:rsid w:val="1652F6F3"/>
    <w:rsid w:val="1653F944"/>
    <w:rsid w:val="165A64EB"/>
    <w:rsid w:val="165ABC5C"/>
    <w:rsid w:val="165D2B78"/>
    <w:rsid w:val="16614A3C"/>
    <w:rsid w:val="1662233E"/>
    <w:rsid w:val="1662EBA8"/>
    <w:rsid w:val="16647C40"/>
    <w:rsid w:val="1667E571"/>
    <w:rsid w:val="166A5D9B"/>
    <w:rsid w:val="166C4E34"/>
    <w:rsid w:val="166EAD4A"/>
    <w:rsid w:val="16702A24"/>
    <w:rsid w:val="1671EBB9"/>
    <w:rsid w:val="1672F04E"/>
    <w:rsid w:val="16738D48"/>
    <w:rsid w:val="1673B83C"/>
    <w:rsid w:val="167853BC"/>
    <w:rsid w:val="1678E859"/>
    <w:rsid w:val="1679128A"/>
    <w:rsid w:val="167BCD63"/>
    <w:rsid w:val="167CF7EE"/>
    <w:rsid w:val="16814CB4"/>
    <w:rsid w:val="16894A73"/>
    <w:rsid w:val="16899AD2"/>
    <w:rsid w:val="168C5B6A"/>
    <w:rsid w:val="1691DCDB"/>
    <w:rsid w:val="169901DE"/>
    <w:rsid w:val="169B7569"/>
    <w:rsid w:val="169C07FB"/>
    <w:rsid w:val="169D094D"/>
    <w:rsid w:val="169EA537"/>
    <w:rsid w:val="169FA1DB"/>
    <w:rsid w:val="16A183A2"/>
    <w:rsid w:val="16A4FD67"/>
    <w:rsid w:val="16A56C43"/>
    <w:rsid w:val="16A59DAC"/>
    <w:rsid w:val="16A7217C"/>
    <w:rsid w:val="16A8013F"/>
    <w:rsid w:val="16ACA24B"/>
    <w:rsid w:val="16B411CE"/>
    <w:rsid w:val="16B5267D"/>
    <w:rsid w:val="16B6CFD4"/>
    <w:rsid w:val="16BF0A67"/>
    <w:rsid w:val="16BF2547"/>
    <w:rsid w:val="16BFD392"/>
    <w:rsid w:val="16C28FB1"/>
    <w:rsid w:val="16C368D5"/>
    <w:rsid w:val="16C4825D"/>
    <w:rsid w:val="16C49355"/>
    <w:rsid w:val="16CE8DCC"/>
    <w:rsid w:val="16CF38FC"/>
    <w:rsid w:val="16D32C23"/>
    <w:rsid w:val="16D777C6"/>
    <w:rsid w:val="16DA9C0B"/>
    <w:rsid w:val="16E0326C"/>
    <w:rsid w:val="16E145A3"/>
    <w:rsid w:val="16E23D25"/>
    <w:rsid w:val="16E36211"/>
    <w:rsid w:val="16E56DB2"/>
    <w:rsid w:val="16E8E956"/>
    <w:rsid w:val="16F09BAD"/>
    <w:rsid w:val="16F2903A"/>
    <w:rsid w:val="16F337BF"/>
    <w:rsid w:val="16F3EBC7"/>
    <w:rsid w:val="16FA6355"/>
    <w:rsid w:val="16FABF77"/>
    <w:rsid w:val="16FB2655"/>
    <w:rsid w:val="170072D4"/>
    <w:rsid w:val="1702A8A1"/>
    <w:rsid w:val="1704086D"/>
    <w:rsid w:val="1708B9E9"/>
    <w:rsid w:val="170A5590"/>
    <w:rsid w:val="170D54C9"/>
    <w:rsid w:val="170D61E8"/>
    <w:rsid w:val="170EF31D"/>
    <w:rsid w:val="170FAC1C"/>
    <w:rsid w:val="17111662"/>
    <w:rsid w:val="1711C41B"/>
    <w:rsid w:val="1711EAD0"/>
    <w:rsid w:val="1714A4BE"/>
    <w:rsid w:val="1717FB9B"/>
    <w:rsid w:val="1718838C"/>
    <w:rsid w:val="171C3BAB"/>
    <w:rsid w:val="171D5282"/>
    <w:rsid w:val="171E1BEF"/>
    <w:rsid w:val="172266A0"/>
    <w:rsid w:val="17261DBD"/>
    <w:rsid w:val="17278AC6"/>
    <w:rsid w:val="1730A7EC"/>
    <w:rsid w:val="1732428A"/>
    <w:rsid w:val="173285D8"/>
    <w:rsid w:val="17393592"/>
    <w:rsid w:val="173988F1"/>
    <w:rsid w:val="173BF2CB"/>
    <w:rsid w:val="173C6946"/>
    <w:rsid w:val="174895D1"/>
    <w:rsid w:val="1749114C"/>
    <w:rsid w:val="174E8416"/>
    <w:rsid w:val="1751AA11"/>
    <w:rsid w:val="17536231"/>
    <w:rsid w:val="175D4A17"/>
    <w:rsid w:val="175D79FD"/>
    <w:rsid w:val="1760467D"/>
    <w:rsid w:val="17642ACC"/>
    <w:rsid w:val="1764317B"/>
    <w:rsid w:val="1766B719"/>
    <w:rsid w:val="17690472"/>
    <w:rsid w:val="176C56DB"/>
    <w:rsid w:val="17798179"/>
    <w:rsid w:val="177F670D"/>
    <w:rsid w:val="17801006"/>
    <w:rsid w:val="17852248"/>
    <w:rsid w:val="1786CBD5"/>
    <w:rsid w:val="17884EC9"/>
    <w:rsid w:val="17889A87"/>
    <w:rsid w:val="1788F117"/>
    <w:rsid w:val="178D80FD"/>
    <w:rsid w:val="178E52F6"/>
    <w:rsid w:val="178F3A8F"/>
    <w:rsid w:val="17927824"/>
    <w:rsid w:val="17928FA8"/>
    <w:rsid w:val="17944C55"/>
    <w:rsid w:val="17978EB0"/>
    <w:rsid w:val="17983220"/>
    <w:rsid w:val="1798BBF5"/>
    <w:rsid w:val="1799F4B7"/>
    <w:rsid w:val="179DE2A2"/>
    <w:rsid w:val="179F6864"/>
    <w:rsid w:val="17A1D446"/>
    <w:rsid w:val="17A862EC"/>
    <w:rsid w:val="17AC691B"/>
    <w:rsid w:val="17AC731E"/>
    <w:rsid w:val="17B20E17"/>
    <w:rsid w:val="17B5156A"/>
    <w:rsid w:val="17B8D6D1"/>
    <w:rsid w:val="17BC40E4"/>
    <w:rsid w:val="17C00680"/>
    <w:rsid w:val="17C338D8"/>
    <w:rsid w:val="17CA963F"/>
    <w:rsid w:val="17CB4FBA"/>
    <w:rsid w:val="17D002C2"/>
    <w:rsid w:val="17D139F5"/>
    <w:rsid w:val="17D2D1AC"/>
    <w:rsid w:val="17D91E65"/>
    <w:rsid w:val="17DA5B01"/>
    <w:rsid w:val="17DC502D"/>
    <w:rsid w:val="17DF4606"/>
    <w:rsid w:val="17E0C26F"/>
    <w:rsid w:val="17E30D36"/>
    <w:rsid w:val="17E4FA75"/>
    <w:rsid w:val="17E7C754"/>
    <w:rsid w:val="17EB38DA"/>
    <w:rsid w:val="17EF0343"/>
    <w:rsid w:val="17EF2EF7"/>
    <w:rsid w:val="17F379D2"/>
    <w:rsid w:val="17F6354C"/>
    <w:rsid w:val="17F9D367"/>
    <w:rsid w:val="17FACEB8"/>
    <w:rsid w:val="17FECE71"/>
    <w:rsid w:val="17FF09C4"/>
    <w:rsid w:val="1803FA21"/>
    <w:rsid w:val="1806B1C9"/>
    <w:rsid w:val="180C0E42"/>
    <w:rsid w:val="180DC80E"/>
    <w:rsid w:val="1814E92A"/>
    <w:rsid w:val="181670A9"/>
    <w:rsid w:val="1821EF6F"/>
    <w:rsid w:val="1823F786"/>
    <w:rsid w:val="18267AF5"/>
    <w:rsid w:val="182C76F5"/>
    <w:rsid w:val="1830EC28"/>
    <w:rsid w:val="183335F4"/>
    <w:rsid w:val="1833B87B"/>
    <w:rsid w:val="18395584"/>
    <w:rsid w:val="184100E0"/>
    <w:rsid w:val="184116A2"/>
    <w:rsid w:val="1852D01D"/>
    <w:rsid w:val="18593BB1"/>
    <w:rsid w:val="186739C7"/>
    <w:rsid w:val="186D1292"/>
    <w:rsid w:val="1873E33C"/>
    <w:rsid w:val="1876449C"/>
    <w:rsid w:val="187681D5"/>
    <w:rsid w:val="187911CC"/>
    <w:rsid w:val="1879EBB9"/>
    <w:rsid w:val="187C2F08"/>
    <w:rsid w:val="18818A81"/>
    <w:rsid w:val="188308D2"/>
    <w:rsid w:val="18835B3D"/>
    <w:rsid w:val="1887B48B"/>
    <w:rsid w:val="188BF254"/>
    <w:rsid w:val="188D89C0"/>
    <w:rsid w:val="188F69EE"/>
    <w:rsid w:val="18961657"/>
    <w:rsid w:val="18A03374"/>
    <w:rsid w:val="18A051F2"/>
    <w:rsid w:val="18A2251B"/>
    <w:rsid w:val="18A33400"/>
    <w:rsid w:val="18A64A48"/>
    <w:rsid w:val="18A8888B"/>
    <w:rsid w:val="18AB286F"/>
    <w:rsid w:val="18B4B0D9"/>
    <w:rsid w:val="18BADF32"/>
    <w:rsid w:val="18BF76DD"/>
    <w:rsid w:val="18C4C24E"/>
    <w:rsid w:val="18C4DF38"/>
    <w:rsid w:val="18C60E0E"/>
    <w:rsid w:val="18C75A93"/>
    <w:rsid w:val="18C9768A"/>
    <w:rsid w:val="18C9862C"/>
    <w:rsid w:val="18CD3D3B"/>
    <w:rsid w:val="18CDA6B0"/>
    <w:rsid w:val="18D24251"/>
    <w:rsid w:val="18D52A2F"/>
    <w:rsid w:val="18DA1E54"/>
    <w:rsid w:val="18DBA00B"/>
    <w:rsid w:val="18DCCAE4"/>
    <w:rsid w:val="18DE6090"/>
    <w:rsid w:val="18DFD0F5"/>
    <w:rsid w:val="18E0467D"/>
    <w:rsid w:val="18E04CAE"/>
    <w:rsid w:val="18E10669"/>
    <w:rsid w:val="18E37227"/>
    <w:rsid w:val="18E5A290"/>
    <w:rsid w:val="18EDF162"/>
    <w:rsid w:val="18EEFFDD"/>
    <w:rsid w:val="18EF0AE4"/>
    <w:rsid w:val="18EFC2F3"/>
    <w:rsid w:val="18F4DBA4"/>
    <w:rsid w:val="18F50206"/>
    <w:rsid w:val="18F79CD5"/>
    <w:rsid w:val="18FD660A"/>
    <w:rsid w:val="18FF28BB"/>
    <w:rsid w:val="1900CFF5"/>
    <w:rsid w:val="19013DD2"/>
    <w:rsid w:val="1902D119"/>
    <w:rsid w:val="19043FB4"/>
    <w:rsid w:val="1908108F"/>
    <w:rsid w:val="19083CBB"/>
    <w:rsid w:val="190888CC"/>
    <w:rsid w:val="190BB219"/>
    <w:rsid w:val="190D859F"/>
    <w:rsid w:val="190E72B1"/>
    <w:rsid w:val="191177AA"/>
    <w:rsid w:val="191184CF"/>
    <w:rsid w:val="19125D9A"/>
    <w:rsid w:val="19131C37"/>
    <w:rsid w:val="19163CE7"/>
    <w:rsid w:val="191784D0"/>
    <w:rsid w:val="1917CC8F"/>
    <w:rsid w:val="1918B5A6"/>
    <w:rsid w:val="191A65BF"/>
    <w:rsid w:val="191DD93A"/>
    <w:rsid w:val="191E0FC9"/>
    <w:rsid w:val="1920B7E1"/>
    <w:rsid w:val="1920F3B9"/>
    <w:rsid w:val="1924415B"/>
    <w:rsid w:val="19259A23"/>
    <w:rsid w:val="192777BE"/>
    <w:rsid w:val="192B0AF0"/>
    <w:rsid w:val="192CCE4D"/>
    <w:rsid w:val="192CFA65"/>
    <w:rsid w:val="192FA1B2"/>
    <w:rsid w:val="19325DB2"/>
    <w:rsid w:val="1932E9BF"/>
    <w:rsid w:val="1932ECBA"/>
    <w:rsid w:val="19332D8B"/>
    <w:rsid w:val="19334585"/>
    <w:rsid w:val="19355FE2"/>
    <w:rsid w:val="19376C84"/>
    <w:rsid w:val="19392A5C"/>
    <w:rsid w:val="19399170"/>
    <w:rsid w:val="193B7118"/>
    <w:rsid w:val="193B7F1C"/>
    <w:rsid w:val="193D5830"/>
    <w:rsid w:val="193F6496"/>
    <w:rsid w:val="1940DC89"/>
    <w:rsid w:val="19440A67"/>
    <w:rsid w:val="194F8AD2"/>
    <w:rsid w:val="19500566"/>
    <w:rsid w:val="19583AAC"/>
    <w:rsid w:val="195C2EC5"/>
    <w:rsid w:val="196094BE"/>
    <w:rsid w:val="19614E96"/>
    <w:rsid w:val="196CBB04"/>
    <w:rsid w:val="196DB36C"/>
    <w:rsid w:val="197801F7"/>
    <w:rsid w:val="19797AD4"/>
    <w:rsid w:val="197B1667"/>
    <w:rsid w:val="197B93A4"/>
    <w:rsid w:val="197C5103"/>
    <w:rsid w:val="197C9299"/>
    <w:rsid w:val="197D1F2A"/>
    <w:rsid w:val="197DC033"/>
    <w:rsid w:val="197E2CB6"/>
    <w:rsid w:val="197F3370"/>
    <w:rsid w:val="19835C7C"/>
    <w:rsid w:val="1984FD8C"/>
    <w:rsid w:val="19853021"/>
    <w:rsid w:val="1988A810"/>
    <w:rsid w:val="198CC021"/>
    <w:rsid w:val="1991AAE6"/>
    <w:rsid w:val="1992EE78"/>
    <w:rsid w:val="19967997"/>
    <w:rsid w:val="19971664"/>
    <w:rsid w:val="199B8F6E"/>
    <w:rsid w:val="199D7F12"/>
    <w:rsid w:val="19A24E6B"/>
    <w:rsid w:val="19A50BCE"/>
    <w:rsid w:val="19A6115C"/>
    <w:rsid w:val="19A731FB"/>
    <w:rsid w:val="19A859F8"/>
    <w:rsid w:val="19AB3070"/>
    <w:rsid w:val="19ADDD66"/>
    <w:rsid w:val="19AEC27B"/>
    <w:rsid w:val="19B2792C"/>
    <w:rsid w:val="19B5AE8C"/>
    <w:rsid w:val="19B7294F"/>
    <w:rsid w:val="19BC824F"/>
    <w:rsid w:val="19BEEE4E"/>
    <w:rsid w:val="19C0A9B1"/>
    <w:rsid w:val="19C23750"/>
    <w:rsid w:val="19C4ED40"/>
    <w:rsid w:val="19C7DEA3"/>
    <w:rsid w:val="19C91694"/>
    <w:rsid w:val="19CE4961"/>
    <w:rsid w:val="19D0CBDF"/>
    <w:rsid w:val="19E16A28"/>
    <w:rsid w:val="19E8E1B3"/>
    <w:rsid w:val="19E961C8"/>
    <w:rsid w:val="19EB15FC"/>
    <w:rsid w:val="19EBF260"/>
    <w:rsid w:val="19EC59D0"/>
    <w:rsid w:val="19ED0061"/>
    <w:rsid w:val="19F0C2C7"/>
    <w:rsid w:val="19F3B1F0"/>
    <w:rsid w:val="19F3FF4B"/>
    <w:rsid w:val="19F6827D"/>
    <w:rsid w:val="19FD06C9"/>
    <w:rsid w:val="1A021254"/>
    <w:rsid w:val="1A066C58"/>
    <w:rsid w:val="1A07AA82"/>
    <w:rsid w:val="1A097679"/>
    <w:rsid w:val="1A0B9AFE"/>
    <w:rsid w:val="1A0E8745"/>
    <w:rsid w:val="1A0F5F26"/>
    <w:rsid w:val="1A140D12"/>
    <w:rsid w:val="1A14E22D"/>
    <w:rsid w:val="1A187B82"/>
    <w:rsid w:val="1A188172"/>
    <w:rsid w:val="1A18E665"/>
    <w:rsid w:val="1A1A80E5"/>
    <w:rsid w:val="1A1DDDA3"/>
    <w:rsid w:val="1A1E99B2"/>
    <w:rsid w:val="1A1F666C"/>
    <w:rsid w:val="1A22A2F2"/>
    <w:rsid w:val="1A245096"/>
    <w:rsid w:val="1A24D6BF"/>
    <w:rsid w:val="1A2958F1"/>
    <w:rsid w:val="1A29FE70"/>
    <w:rsid w:val="1A2C8DB1"/>
    <w:rsid w:val="1A2C909B"/>
    <w:rsid w:val="1A2F4D62"/>
    <w:rsid w:val="1A2FA133"/>
    <w:rsid w:val="1A31AC1D"/>
    <w:rsid w:val="1A320EA6"/>
    <w:rsid w:val="1A344BCD"/>
    <w:rsid w:val="1A375E47"/>
    <w:rsid w:val="1A3A81CC"/>
    <w:rsid w:val="1A3FD05A"/>
    <w:rsid w:val="1A4D5CA1"/>
    <w:rsid w:val="1A4FF682"/>
    <w:rsid w:val="1A536E1D"/>
    <w:rsid w:val="1A592315"/>
    <w:rsid w:val="1A60F8C5"/>
    <w:rsid w:val="1A6124FB"/>
    <w:rsid w:val="1A665E70"/>
    <w:rsid w:val="1A6B4B2B"/>
    <w:rsid w:val="1A73766B"/>
    <w:rsid w:val="1A7562AA"/>
    <w:rsid w:val="1A7ABE2A"/>
    <w:rsid w:val="1A7C902E"/>
    <w:rsid w:val="1A7F8A96"/>
    <w:rsid w:val="1A8185F3"/>
    <w:rsid w:val="1A84ED47"/>
    <w:rsid w:val="1A86CDE9"/>
    <w:rsid w:val="1A923E8D"/>
    <w:rsid w:val="1A96FF0D"/>
    <w:rsid w:val="1AA18682"/>
    <w:rsid w:val="1AAB87DF"/>
    <w:rsid w:val="1AACDE45"/>
    <w:rsid w:val="1AAF1BEA"/>
    <w:rsid w:val="1AB301E4"/>
    <w:rsid w:val="1AB3BA31"/>
    <w:rsid w:val="1AB63620"/>
    <w:rsid w:val="1AB7700B"/>
    <w:rsid w:val="1ABCC30A"/>
    <w:rsid w:val="1ABE450B"/>
    <w:rsid w:val="1AC093A4"/>
    <w:rsid w:val="1AC0B274"/>
    <w:rsid w:val="1AC4BB75"/>
    <w:rsid w:val="1AC7A8BD"/>
    <w:rsid w:val="1AC9C070"/>
    <w:rsid w:val="1ACEFA70"/>
    <w:rsid w:val="1AD1B150"/>
    <w:rsid w:val="1AD21B95"/>
    <w:rsid w:val="1AD271DF"/>
    <w:rsid w:val="1AD5377B"/>
    <w:rsid w:val="1AD5B28F"/>
    <w:rsid w:val="1ADE7EE5"/>
    <w:rsid w:val="1ADFE2BF"/>
    <w:rsid w:val="1AE32EB8"/>
    <w:rsid w:val="1AE3D477"/>
    <w:rsid w:val="1AE5EA23"/>
    <w:rsid w:val="1AE8F67B"/>
    <w:rsid w:val="1AE9B95E"/>
    <w:rsid w:val="1AEAF872"/>
    <w:rsid w:val="1AEB6547"/>
    <w:rsid w:val="1AED4AB6"/>
    <w:rsid w:val="1AEED203"/>
    <w:rsid w:val="1AEFAF5B"/>
    <w:rsid w:val="1AF736B0"/>
    <w:rsid w:val="1B02ACAA"/>
    <w:rsid w:val="1B02ED8D"/>
    <w:rsid w:val="1B02F3FF"/>
    <w:rsid w:val="1B04BBD2"/>
    <w:rsid w:val="1B05BF19"/>
    <w:rsid w:val="1B070D75"/>
    <w:rsid w:val="1B0851DF"/>
    <w:rsid w:val="1B0D833B"/>
    <w:rsid w:val="1B0D94B1"/>
    <w:rsid w:val="1B0F3BDB"/>
    <w:rsid w:val="1B0F4325"/>
    <w:rsid w:val="1B138C9C"/>
    <w:rsid w:val="1B2739F5"/>
    <w:rsid w:val="1B29D580"/>
    <w:rsid w:val="1B2AAF7F"/>
    <w:rsid w:val="1B2DEF43"/>
    <w:rsid w:val="1B37E8F1"/>
    <w:rsid w:val="1B3D0D6F"/>
    <w:rsid w:val="1B444128"/>
    <w:rsid w:val="1B447801"/>
    <w:rsid w:val="1B46C431"/>
    <w:rsid w:val="1B495C5F"/>
    <w:rsid w:val="1B50B960"/>
    <w:rsid w:val="1B5132A3"/>
    <w:rsid w:val="1B5797FC"/>
    <w:rsid w:val="1B5A5E7A"/>
    <w:rsid w:val="1B5E1764"/>
    <w:rsid w:val="1B633015"/>
    <w:rsid w:val="1B6405D0"/>
    <w:rsid w:val="1B643CC0"/>
    <w:rsid w:val="1B651610"/>
    <w:rsid w:val="1B664EEA"/>
    <w:rsid w:val="1B6EE2A0"/>
    <w:rsid w:val="1B707A70"/>
    <w:rsid w:val="1B7092FC"/>
    <w:rsid w:val="1B7CBE10"/>
    <w:rsid w:val="1B7E28BE"/>
    <w:rsid w:val="1B8182F4"/>
    <w:rsid w:val="1B859B18"/>
    <w:rsid w:val="1B883833"/>
    <w:rsid w:val="1B8A4FF3"/>
    <w:rsid w:val="1B921370"/>
    <w:rsid w:val="1B97EDA1"/>
    <w:rsid w:val="1B9A0718"/>
    <w:rsid w:val="1B9CD02C"/>
    <w:rsid w:val="1B9CFBEB"/>
    <w:rsid w:val="1BA7628B"/>
    <w:rsid w:val="1BB1050A"/>
    <w:rsid w:val="1BB3CD40"/>
    <w:rsid w:val="1BB4B589"/>
    <w:rsid w:val="1BBA6A13"/>
    <w:rsid w:val="1BBAD37E"/>
    <w:rsid w:val="1BC01CA3"/>
    <w:rsid w:val="1BC08929"/>
    <w:rsid w:val="1BC67C03"/>
    <w:rsid w:val="1BC94373"/>
    <w:rsid w:val="1BC96FD7"/>
    <w:rsid w:val="1BD05BF1"/>
    <w:rsid w:val="1BD705FC"/>
    <w:rsid w:val="1BD75498"/>
    <w:rsid w:val="1BD791C0"/>
    <w:rsid w:val="1BD85693"/>
    <w:rsid w:val="1BD8A026"/>
    <w:rsid w:val="1BD8C31C"/>
    <w:rsid w:val="1BDB9BA1"/>
    <w:rsid w:val="1BDCA5AC"/>
    <w:rsid w:val="1BE5C9B3"/>
    <w:rsid w:val="1BE6AD26"/>
    <w:rsid w:val="1BE92D02"/>
    <w:rsid w:val="1BEBC0A8"/>
    <w:rsid w:val="1BEBCD36"/>
    <w:rsid w:val="1BED6A0F"/>
    <w:rsid w:val="1BF46D43"/>
    <w:rsid w:val="1BF56930"/>
    <w:rsid w:val="1BF7FA6F"/>
    <w:rsid w:val="1BF8C6EB"/>
    <w:rsid w:val="1BFB9DC8"/>
    <w:rsid w:val="1BFD4B32"/>
    <w:rsid w:val="1BFEB40B"/>
    <w:rsid w:val="1BFEB565"/>
    <w:rsid w:val="1C003B59"/>
    <w:rsid w:val="1C0194FB"/>
    <w:rsid w:val="1C054247"/>
    <w:rsid w:val="1C05EC0F"/>
    <w:rsid w:val="1C072E10"/>
    <w:rsid w:val="1C09EFC4"/>
    <w:rsid w:val="1C0C123B"/>
    <w:rsid w:val="1C0CED1E"/>
    <w:rsid w:val="1C0D789E"/>
    <w:rsid w:val="1C0FC781"/>
    <w:rsid w:val="1C16A5AF"/>
    <w:rsid w:val="1C180E9D"/>
    <w:rsid w:val="1C1BE23E"/>
    <w:rsid w:val="1C20C7EC"/>
    <w:rsid w:val="1C20E804"/>
    <w:rsid w:val="1C299C40"/>
    <w:rsid w:val="1C2A1DB7"/>
    <w:rsid w:val="1C2BBF7A"/>
    <w:rsid w:val="1C325CFC"/>
    <w:rsid w:val="1C367EB1"/>
    <w:rsid w:val="1C3F3DA1"/>
    <w:rsid w:val="1C40223A"/>
    <w:rsid w:val="1C41A03D"/>
    <w:rsid w:val="1C4602D0"/>
    <w:rsid w:val="1C4B52CD"/>
    <w:rsid w:val="1C4D106F"/>
    <w:rsid w:val="1C4E93B1"/>
    <w:rsid w:val="1C510A1C"/>
    <w:rsid w:val="1C578923"/>
    <w:rsid w:val="1C5C4E8E"/>
    <w:rsid w:val="1C5E6AF9"/>
    <w:rsid w:val="1C5FB1A6"/>
    <w:rsid w:val="1C606292"/>
    <w:rsid w:val="1C60A1D2"/>
    <w:rsid w:val="1C621BBB"/>
    <w:rsid w:val="1C633064"/>
    <w:rsid w:val="1C697C5A"/>
    <w:rsid w:val="1C6D61C3"/>
    <w:rsid w:val="1C70BD7F"/>
    <w:rsid w:val="1C776BCD"/>
    <w:rsid w:val="1C7F964F"/>
    <w:rsid w:val="1C7FC35B"/>
    <w:rsid w:val="1C81DEA6"/>
    <w:rsid w:val="1C825C8A"/>
    <w:rsid w:val="1C84E702"/>
    <w:rsid w:val="1C8551FB"/>
    <w:rsid w:val="1C867020"/>
    <w:rsid w:val="1C87581C"/>
    <w:rsid w:val="1C8AFE4F"/>
    <w:rsid w:val="1C8DD9D1"/>
    <w:rsid w:val="1C8F4E2A"/>
    <w:rsid w:val="1C907262"/>
    <w:rsid w:val="1C935D62"/>
    <w:rsid w:val="1C94137F"/>
    <w:rsid w:val="1C95DE00"/>
    <w:rsid w:val="1C961352"/>
    <w:rsid w:val="1CA0B9C1"/>
    <w:rsid w:val="1CA11EF4"/>
    <w:rsid w:val="1CA52E8F"/>
    <w:rsid w:val="1CA546E7"/>
    <w:rsid w:val="1CA54ECB"/>
    <w:rsid w:val="1CA7BF60"/>
    <w:rsid w:val="1CA7CF25"/>
    <w:rsid w:val="1CA7D2B1"/>
    <w:rsid w:val="1CA7ED6D"/>
    <w:rsid w:val="1CA8EC09"/>
    <w:rsid w:val="1CAC0C90"/>
    <w:rsid w:val="1CAC623F"/>
    <w:rsid w:val="1CAC6EC4"/>
    <w:rsid w:val="1CB28D18"/>
    <w:rsid w:val="1CB3ADA0"/>
    <w:rsid w:val="1CB69C57"/>
    <w:rsid w:val="1CB7A97B"/>
    <w:rsid w:val="1CB84F7B"/>
    <w:rsid w:val="1CBBC878"/>
    <w:rsid w:val="1CBC5592"/>
    <w:rsid w:val="1CBDF22C"/>
    <w:rsid w:val="1CBEE372"/>
    <w:rsid w:val="1CBFCEE5"/>
    <w:rsid w:val="1CC193F3"/>
    <w:rsid w:val="1CC6088F"/>
    <w:rsid w:val="1CC7C0B2"/>
    <w:rsid w:val="1CCB8328"/>
    <w:rsid w:val="1CCD8C91"/>
    <w:rsid w:val="1CD13213"/>
    <w:rsid w:val="1CD2C452"/>
    <w:rsid w:val="1CD2D583"/>
    <w:rsid w:val="1CD8DB8F"/>
    <w:rsid w:val="1CDA22EC"/>
    <w:rsid w:val="1CDA6401"/>
    <w:rsid w:val="1CDD3491"/>
    <w:rsid w:val="1CDD6AED"/>
    <w:rsid w:val="1CDDEECE"/>
    <w:rsid w:val="1CDED2BD"/>
    <w:rsid w:val="1CDF4AA7"/>
    <w:rsid w:val="1CE13695"/>
    <w:rsid w:val="1CE3607C"/>
    <w:rsid w:val="1CE40446"/>
    <w:rsid w:val="1CE557FD"/>
    <w:rsid w:val="1CE73540"/>
    <w:rsid w:val="1CE75529"/>
    <w:rsid w:val="1CE7B6AE"/>
    <w:rsid w:val="1CE7EE34"/>
    <w:rsid w:val="1CF0FE7C"/>
    <w:rsid w:val="1CF2E9E8"/>
    <w:rsid w:val="1CF32274"/>
    <w:rsid w:val="1CF63E4F"/>
    <w:rsid w:val="1CF86789"/>
    <w:rsid w:val="1CFCB34A"/>
    <w:rsid w:val="1CFF4E47"/>
    <w:rsid w:val="1D00E042"/>
    <w:rsid w:val="1D04C3B7"/>
    <w:rsid w:val="1D070544"/>
    <w:rsid w:val="1D0A1FA2"/>
    <w:rsid w:val="1D0A8555"/>
    <w:rsid w:val="1D0EEC46"/>
    <w:rsid w:val="1D12596F"/>
    <w:rsid w:val="1D133366"/>
    <w:rsid w:val="1D138F83"/>
    <w:rsid w:val="1D141B6C"/>
    <w:rsid w:val="1D15F310"/>
    <w:rsid w:val="1D1CEC13"/>
    <w:rsid w:val="1D1EB053"/>
    <w:rsid w:val="1D1FACF1"/>
    <w:rsid w:val="1D257263"/>
    <w:rsid w:val="1D26D21F"/>
    <w:rsid w:val="1D2BB4CE"/>
    <w:rsid w:val="1D2C6B38"/>
    <w:rsid w:val="1D32D439"/>
    <w:rsid w:val="1D377E56"/>
    <w:rsid w:val="1D389494"/>
    <w:rsid w:val="1D3A863E"/>
    <w:rsid w:val="1D3B4D3B"/>
    <w:rsid w:val="1D3CD625"/>
    <w:rsid w:val="1D408A22"/>
    <w:rsid w:val="1D4C82EF"/>
    <w:rsid w:val="1D4EFC8C"/>
    <w:rsid w:val="1D501749"/>
    <w:rsid w:val="1D524A07"/>
    <w:rsid w:val="1D5581DA"/>
    <w:rsid w:val="1D55A363"/>
    <w:rsid w:val="1D5717C4"/>
    <w:rsid w:val="1D5D4A40"/>
    <w:rsid w:val="1D5E1841"/>
    <w:rsid w:val="1D653CF4"/>
    <w:rsid w:val="1D685560"/>
    <w:rsid w:val="1D6A378C"/>
    <w:rsid w:val="1D6ABDBB"/>
    <w:rsid w:val="1D7B027A"/>
    <w:rsid w:val="1D7DEC74"/>
    <w:rsid w:val="1D800065"/>
    <w:rsid w:val="1D847BA5"/>
    <w:rsid w:val="1D8656E0"/>
    <w:rsid w:val="1D88A876"/>
    <w:rsid w:val="1D8938EB"/>
    <w:rsid w:val="1D8C5512"/>
    <w:rsid w:val="1D8CFA5C"/>
    <w:rsid w:val="1D911F8F"/>
    <w:rsid w:val="1D91C889"/>
    <w:rsid w:val="1D938D1C"/>
    <w:rsid w:val="1D964AD2"/>
    <w:rsid w:val="1D991971"/>
    <w:rsid w:val="1D9C2374"/>
    <w:rsid w:val="1D9D8EA7"/>
    <w:rsid w:val="1D9F3E69"/>
    <w:rsid w:val="1DA51B1F"/>
    <w:rsid w:val="1DA56BA1"/>
    <w:rsid w:val="1DA58D89"/>
    <w:rsid w:val="1DA9D379"/>
    <w:rsid w:val="1DA9DA56"/>
    <w:rsid w:val="1DACDBDA"/>
    <w:rsid w:val="1DB392D5"/>
    <w:rsid w:val="1DB55719"/>
    <w:rsid w:val="1DB820CA"/>
    <w:rsid w:val="1DBC8E09"/>
    <w:rsid w:val="1DBFA279"/>
    <w:rsid w:val="1DC6A380"/>
    <w:rsid w:val="1DC98513"/>
    <w:rsid w:val="1DCA6A72"/>
    <w:rsid w:val="1DCA7B2B"/>
    <w:rsid w:val="1DCFBD9D"/>
    <w:rsid w:val="1DD0757E"/>
    <w:rsid w:val="1DD2FF2A"/>
    <w:rsid w:val="1DD4BE12"/>
    <w:rsid w:val="1DD6D3A5"/>
    <w:rsid w:val="1DD8B4F5"/>
    <w:rsid w:val="1DE0D811"/>
    <w:rsid w:val="1DE283FB"/>
    <w:rsid w:val="1DE781B0"/>
    <w:rsid w:val="1DE918A3"/>
    <w:rsid w:val="1DEF9734"/>
    <w:rsid w:val="1DF0286D"/>
    <w:rsid w:val="1DF173ED"/>
    <w:rsid w:val="1DF1CAEB"/>
    <w:rsid w:val="1DF42847"/>
    <w:rsid w:val="1DF463CC"/>
    <w:rsid w:val="1DF8203E"/>
    <w:rsid w:val="1DFE7C13"/>
    <w:rsid w:val="1DFFF734"/>
    <w:rsid w:val="1E043DFA"/>
    <w:rsid w:val="1E0E4132"/>
    <w:rsid w:val="1E0FE58B"/>
    <w:rsid w:val="1E136068"/>
    <w:rsid w:val="1E145372"/>
    <w:rsid w:val="1E1913AC"/>
    <w:rsid w:val="1E198693"/>
    <w:rsid w:val="1E1B1C64"/>
    <w:rsid w:val="1E207DE4"/>
    <w:rsid w:val="1E20F061"/>
    <w:rsid w:val="1E21E262"/>
    <w:rsid w:val="1E22281D"/>
    <w:rsid w:val="1E2380C3"/>
    <w:rsid w:val="1E26AE25"/>
    <w:rsid w:val="1E29D642"/>
    <w:rsid w:val="1E2F9A1E"/>
    <w:rsid w:val="1E2FFC09"/>
    <w:rsid w:val="1E3309FE"/>
    <w:rsid w:val="1E39379B"/>
    <w:rsid w:val="1E3B5CB8"/>
    <w:rsid w:val="1E3BCF77"/>
    <w:rsid w:val="1E3F5D56"/>
    <w:rsid w:val="1E4AE1F0"/>
    <w:rsid w:val="1E4FF410"/>
    <w:rsid w:val="1E4FFC8C"/>
    <w:rsid w:val="1E543EDB"/>
    <w:rsid w:val="1E5495BE"/>
    <w:rsid w:val="1E555C2E"/>
    <w:rsid w:val="1E578C6D"/>
    <w:rsid w:val="1E5AB3F1"/>
    <w:rsid w:val="1E5AB52F"/>
    <w:rsid w:val="1E5AB62F"/>
    <w:rsid w:val="1E5AF074"/>
    <w:rsid w:val="1E5D1EAD"/>
    <w:rsid w:val="1E5E115B"/>
    <w:rsid w:val="1E60D40B"/>
    <w:rsid w:val="1E61D8F0"/>
    <w:rsid w:val="1E62032B"/>
    <w:rsid w:val="1E736615"/>
    <w:rsid w:val="1E748DC9"/>
    <w:rsid w:val="1E763B91"/>
    <w:rsid w:val="1E7D3196"/>
    <w:rsid w:val="1E7E89BF"/>
    <w:rsid w:val="1E804486"/>
    <w:rsid w:val="1E82FE80"/>
    <w:rsid w:val="1E84FFF3"/>
    <w:rsid w:val="1E87DC8D"/>
    <w:rsid w:val="1E8A85F2"/>
    <w:rsid w:val="1E8C200E"/>
    <w:rsid w:val="1E90A3AE"/>
    <w:rsid w:val="1E9477F0"/>
    <w:rsid w:val="1E957283"/>
    <w:rsid w:val="1E96884E"/>
    <w:rsid w:val="1E96D068"/>
    <w:rsid w:val="1E994CF0"/>
    <w:rsid w:val="1E99F01E"/>
    <w:rsid w:val="1E9CAD21"/>
    <w:rsid w:val="1E9E1777"/>
    <w:rsid w:val="1E9F2BCA"/>
    <w:rsid w:val="1EA3BBB5"/>
    <w:rsid w:val="1EA86459"/>
    <w:rsid w:val="1EAB8186"/>
    <w:rsid w:val="1EAE4B7E"/>
    <w:rsid w:val="1EAE6480"/>
    <w:rsid w:val="1EB1A40F"/>
    <w:rsid w:val="1EB3B9FE"/>
    <w:rsid w:val="1EB883D4"/>
    <w:rsid w:val="1EB88CC5"/>
    <w:rsid w:val="1EBB39CA"/>
    <w:rsid w:val="1EBFA429"/>
    <w:rsid w:val="1EC04317"/>
    <w:rsid w:val="1EC1C55B"/>
    <w:rsid w:val="1ECAE33B"/>
    <w:rsid w:val="1ECB44C6"/>
    <w:rsid w:val="1ECBFFCA"/>
    <w:rsid w:val="1ECD9F55"/>
    <w:rsid w:val="1ED1134D"/>
    <w:rsid w:val="1ED11466"/>
    <w:rsid w:val="1ED61A7C"/>
    <w:rsid w:val="1ED76D3E"/>
    <w:rsid w:val="1EDE0BF3"/>
    <w:rsid w:val="1EDE75F4"/>
    <w:rsid w:val="1EDF034D"/>
    <w:rsid w:val="1EE2E8A5"/>
    <w:rsid w:val="1EE6F69F"/>
    <w:rsid w:val="1EE8CC7B"/>
    <w:rsid w:val="1EE903E7"/>
    <w:rsid w:val="1EEBA68B"/>
    <w:rsid w:val="1EEC1F4F"/>
    <w:rsid w:val="1EECBDA8"/>
    <w:rsid w:val="1EED4D9A"/>
    <w:rsid w:val="1EEFF9B3"/>
    <w:rsid w:val="1EF28C16"/>
    <w:rsid w:val="1EF465DB"/>
    <w:rsid w:val="1EF7C1B9"/>
    <w:rsid w:val="1EF99820"/>
    <w:rsid w:val="1EFB7852"/>
    <w:rsid w:val="1EFD27E1"/>
    <w:rsid w:val="1F0138A8"/>
    <w:rsid w:val="1F04CECB"/>
    <w:rsid w:val="1F051CD9"/>
    <w:rsid w:val="1F086010"/>
    <w:rsid w:val="1F0A12EC"/>
    <w:rsid w:val="1F0A4311"/>
    <w:rsid w:val="1F11852D"/>
    <w:rsid w:val="1F1CE7CE"/>
    <w:rsid w:val="1F1D171F"/>
    <w:rsid w:val="1F1DBD28"/>
    <w:rsid w:val="1F1E0512"/>
    <w:rsid w:val="1F2C0E05"/>
    <w:rsid w:val="1F307A56"/>
    <w:rsid w:val="1F31CBBB"/>
    <w:rsid w:val="1F36B401"/>
    <w:rsid w:val="1F3DA60C"/>
    <w:rsid w:val="1F476843"/>
    <w:rsid w:val="1F4863F6"/>
    <w:rsid w:val="1F48A05D"/>
    <w:rsid w:val="1F4FF0A4"/>
    <w:rsid w:val="1F50215C"/>
    <w:rsid w:val="1F533B63"/>
    <w:rsid w:val="1F561529"/>
    <w:rsid w:val="1F5DE4F0"/>
    <w:rsid w:val="1F5EF6DB"/>
    <w:rsid w:val="1F61A3C4"/>
    <w:rsid w:val="1F622DE5"/>
    <w:rsid w:val="1F659A9D"/>
    <w:rsid w:val="1F659AB1"/>
    <w:rsid w:val="1F6833F4"/>
    <w:rsid w:val="1F68E457"/>
    <w:rsid w:val="1F6B3241"/>
    <w:rsid w:val="1F6BC886"/>
    <w:rsid w:val="1F6CBA03"/>
    <w:rsid w:val="1F6FCA15"/>
    <w:rsid w:val="1F7078D4"/>
    <w:rsid w:val="1F74F8BA"/>
    <w:rsid w:val="1F7A71EC"/>
    <w:rsid w:val="1F7E0926"/>
    <w:rsid w:val="1F7EA8EE"/>
    <w:rsid w:val="1F800581"/>
    <w:rsid w:val="1F822386"/>
    <w:rsid w:val="1F8563D2"/>
    <w:rsid w:val="1F85E5EC"/>
    <w:rsid w:val="1F863109"/>
    <w:rsid w:val="1F87C913"/>
    <w:rsid w:val="1F889E71"/>
    <w:rsid w:val="1F893E23"/>
    <w:rsid w:val="1F8A45D5"/>
    <w:rsid w:val="1F8A7B42"/>
    <w:rsid w:val="1F8AFF2F"/>
    <w:rsid w:val="1F8EA19A"/>
    <w:rsid w:val="1F8FB0EC"/>
    <w:rsid w:val="1F8FBC4F"/>
    <w:rsid w:val="1F92D113"/>
    <w:rsid w:val="1F9350DC"/>
    <w:rsid w:val="1F98AAC1"/>
    <w:rsid w:val="1F996D64"/>
    <w:rsid w:val="1F9B8822"/>
    <w:rsid w:val="1FAA1193"/>
    <w:rsid w:val="1FAA918A"/>
    <w:rsid w:val="1FAAB29C"/>
    <w:rsid w:val="1FABDE36"/>
    <w:rsid w:val="1FB251E6"/>
    <w:rsid w:val="1FB58886"/>
    <w:rsid w:val="1FBE81C4"/>
    <w:rsid w:val="1FC340BC"/>
    <w:rsid w:val="1FC5E073"/>
    <w:rsid w:val="1FC6C0DA"/>
    <w:rsid w:val="1FC864F9"/>
    <w:rsid w:val="1FCB5890"/>
    <w:rsid w:val="1FCCD874"/>
    <w:rsid w:val="1FD2CC86"/>
    <w:rsid w:val="1FD5CDBB"/>
    <w:rsid w:val="1FD6DA34"/>
    <w:rsid w:val="1FD75AC9"/>
    <w:rsid w:val="1FD82760"/>
    <w:rsid w:val="1FDA2A1E"/>
    <w:rsid w:val="1FDAD46B"/>
    <w:rsid w:val="1FDBB709"/>
    <w:rsid w:val="1FDD40ED"/>
    <w:rsid w:val="1FDF212A"/>
    <w:rsid w:val="1FE3BC43"/>
    <w:rsid w:val="1FE85A27"/>
    <w:rsid w:val="1FEAFB78"/>
    <w:rsid w:val="1FED4E36"/>
    <w:rsid w:val="1FEE2230"/>
    <w:rsid w:val="1FF00C5A"/>
    <w:rsid w:val="1FF5365C"/>
    <w:rsid w:val="1FF7C997"/>
    <w:rsid w:val="1FF9399D"/>
    <w:rsid w:val="1FFEAC9B"/>
    <w:rsid w:val="200113C8"/>
    <w:rsid w:val="20043129"/>
    <w:rsid w:val="20067693"/>
    <w:rsid w:val="20088659"/>
    <w:rsid w:val="20117902"/>
    <w:rsid w:val="2011A51C"/>
    <w:rsid w:val="20158F90"/>
    <w:rsid w:val="201C03AC"/>
    <w:rsid w:val="201D94F0"/>
    <w:rsid w:val="201D9CA3"/>
    <w:rsid w:val="201FBFBC"/>
    <w:rsid w:val="2022B27A"/>
    <w:rsid w:val="20277C54"/>
    <w:rsid w:val="2027BBA8"/>
    <w:rsid w:val="202B9839"/>
    <w:rsid w:val="202BB1EF"/>
    <w:rsid w:val="202EA067"/>
    <w:rsid w:val="20315DC5"/>
    <w:rsid w:val="2031C841"/>
    <w:rsid w:val="2031EA5F"/>
    <w:rsid w:val="20338054"/>
    <w:rsid w:val="203567B0"/>
    <w:rsid w:val="203A1FF7"/>
    <w:rsid w:val="203CE714"/>
    <w:rsid w:val="203F40D5"/>
    <w:rsid w:val="20461FBE"/>
    <w:rsid w:val="2049C684"/>
    <w:rsid w:val="204B2062"/>
    <w:rsid w:val="20536A7A"/>
    <w:rsid w:val="20546C3E"/>
    <w:rsid w:val="2056796D"/>
    <w:rsid w:val="205E64AA"/>
    <w:rsid w:val="2063C253"/>
    <w:rsid w:val="2064EEC0"/>
    <w:rsid w:val="2065455A"/>
    <w:rsid w:val="20668022"/>
    <w:rsid w:val="20691E10"/>
    <w:rsid w:val="2069A1AB"/>
    <w:rsid w:val="206A5351"/>
    <w:rsid w:val="206B6585"/>
    <w:rsid w:val="206BF5CD"/>
    <w:rsid w:val="206FDEC4"/>
    <w:rsid w:val="2070C4DD"/>
    <w:rsid w:val="2073EAE3"/>
    <w:rsid w:val="2074A5A3"/>
    <w:rsid w:val="2074D92B"/>
    <w:rsid w:val="2076680E"/>
    <w:rsid w:val="207B1517"/>
    <w:rsid w:val="207BB261"/>
    <w:rsid w:val="208423B1"/>
    <w:rsid w:val="208631C4"/>
    <w:rsid w:val="20876376"/>
    <w:rsid w:val="208A6D24"/>
    <w:rsid w:val="208B1076"/>
    <w:rsid w:val="208C3DBF"/>
    <w:rsid w:val="208D2448"/>
    <w:rsid w:val="208D3270"/>
    <w:rsid w:val="208D7E89"/>
    <w:rsid w:val="208FC968"/>
    <w:rsid w:val="20901F32"/>
    <w:rsid w:val="20935C62"/>
    <w:rsid w:val="2093921A"/>
    <w:rsid w:val="2094D2AE"/>
    <w:rsid w:val="20980F8D"/>
    <w:rsid w:val="2098C810"/>
    <w:rsid w:val="2098DC0C"/>
    <w:rsid w:val="209B9D30"/>
    <w:rsid w:val="209BBEDD"/>
    <w:rsid w:val="209DAF03"/>
    <w:rsid w:val="209DDA7D"/>
    <w:rsid w:val="209F3097"/>
    <w:rsid w:val="20A473C9"/>
    <w:rsid w:val="20A536ED"/>
    <w:rsid w:val="20A56688"/>
    <w:rsid w:val="20A8962F"/>
    <w:rsid w:val="20ACBB2A"/>
    <w:rsid w:val="20AF6873"/>
    <w:rsid w:val="20B00189"/>
    <w:rsid w:val="20B09B8F"/>
    <w:rsid w:val="20B1B7FA"/>
    <w:rsid w:val="20B35C3F"/>
    <w:rsid w:val="20B76352"/>
    <w:rsid w:val="20B9DEFE"/>
    <w:rsid w:val="20BA0C6A"/>
    <w:rsid w:val="20C16F47"/>
    <w:rsid w:val="20C4607D"/>
    <w:rsid w:val="20C8DF4F"/>
    <w:rsid w:val="20CC4D2F"/>
    <w:rsid w:val="20D180B8"/>
    <w:rsid w:val="20D29476"/>
    <w:rsid w:val="20D311E3"/>
    <w:rsid w:val="20DBB345"/>
    <w:rsid w:val="20E220B3"/>
    <w:rsid w:val="20E26ADA"/>
    <w:rsid w:val="20E38D3B"/>
    <w:rsid w:val="20E48BF7"/>
    <w:rsid w:val="20E502B0"/>
    <w:rsid w:val="20E75A19"/>
    <w:rsid w:val="20E79752"/>
    <w:rsid w:val="20F6B9C2"/>
    <w:rsid w:val="20FC701B"/>
    <w:rsid w:val="20FDF445"/>
    <w:rsid w:val="210234C9"/>
    <w:rsid w:val="21093233"/>
    <w:rsid w:val="21093DB3"/>
    <w:rsid w:val="2109EF0E"/>
    <w:rsid w:val="210A8651"/>
    <w:rsid w:val="210B0036"/>
    <w:rsid w:val="210C9CE6"/>
    <w:rsid w:val="210DE7F4"/>
    <w:rsid w:val="211862EA"/>
    <w:rsid w:val="211CA1AE"/>
    <w:rsid w:val="21235996"/>
    <w:rsid w:val="212537C2"/>
    <w:rsid w:val="212A8127"/>
    <w:rsid w:val="212BECAC"/>
    <w:rsid w:val="212C4B22"/>
    <w:rsid w:val="212C8BD0"/>
    <w:rsid w:val="212D5AA0"/>
    <w:rsid w:val="21305ECE"/>
    <w:rsid w:val="21361CD5"/>
    <w:rsid w:val="2138FD6F"/>
    <w:rsid w:val="213D954E"/>
    <w:rsid w:val="21403B55"/>
    <w:rsid w:val="21449DFB"/>
    <w:rsid w:val="2147F96F"/>
    <w:rsid w:val="21496E0C"/>
    <w:rsid w:val="214BB73B"/>
    <w:rsid w:val="21525AAA"/>
    <w:rsid w:val="21536AFE"/>
    <w:rsid w:val="21554D66"/>
    <w:rsid w:val="21567BA1"/>
    <w:rsid w:val="2159652D"/>
    <w:rsid w:val="215A841F"/>
    <w:rsid w:val="215AA477"/>
    <w:rsid w:val="215BCBC2"/>
    <w:rsid w:val="215CA12B"/>
    <w:rsid w:val="215F934D"/>
    <w:rsid w:val="21645B47"/>
    <w:rsid w:val="216B1794"/>
    <w:rsid w:val="216D4467"/>
    <w:rsid w:val="216D93B2"/>
    <w:rsid w:val="216EB402"/>
    <w:rsid w:val="216F0237"/>
    <w:rsid w:val="216F45B1"/>
    <w:rsid w:val="217046DD"/>
    <w:rsid w:val="217207DC"/>
    <w:rsid w:val="2172BDFE"/>
    <w:rsid w:val="2173E3ED"/>
    <w:rsid w:val="2184BE36"/>
    <w:rsid w:val="21853387"/>
    <w:rsid w:val="218755C0"/>
    <w:rsid w:val="21896141"/>
    <w:rsid w:val="218BDCBB"/>
    <w:rsid w:val="218DA992"/>
    <w:rsid w:val="21909E93"/>
    <w:rsid w:val="21936BF6"/>
    <w:rsid w:val="2197A26E"/>
    <w:rsid w:val="2197AC36"/>
    <w:rsid w:val="2199F327"/>
    <w:rsid w:val="219BC361"/>
    <w:rsid w:val="219C5B0F"/>
    <w:rsid w:val="21AC3E0E"/>
    <w:rsid w:val="21B28005"/>
    <w:rsid w:val="21B65214"/>
    <w:rsid w:val="21B7A708"/>
    <w:rsid w:val="21B7CB6F"/>
    <w:rsid w:val="21B94240"/>
    <w:rsid w:val="21BF205F"/>
    <w:rsid w:val="21C0C455"/>
    <w:rsid w:val="21C32974"/>
    <w:rsid w:val="21C7016F"/>
    <w:rsid w:val="21C7A3F7"/>
    <w:rsid w:val="21CBB790"/>
    <w:rsid w:val="21CD99E3"/>
    <w:rsid w:val="21CDFB18"/>
    <w:rsid w:val="21CFB143"/>
    <w:rsid w:val="21D155F0"/>
    <w:rsid w:val="21D30767"/>
    <w:rsid w:val="21D32574"/>
    <w:rsid w:val="21D63D0B"/>
    <w:rsid w:val="21D6CC8C"/>
    <w:rsid w:val="21D7B9F1"/>
    <w:rsid w:val="21D88DFA"/>
    <w:rsid w:val="21D973CA"/>
    <w:rsid w:val="21DEB9B5"/>
    <w:rsid w:val="21DF4EB2"/>
    <w:rsid w:val="21E22162"/>
    <w:rsid w:val="21E43F85"/>
    <w:rsid w:val="21EA17CD"/>
    <w:rsid w:val="21EAAD96"/>
    <w:rsid w:val="21EBDE8D"/>
    <w:rsid w:val="21EEB483"/>
    <w:rsid w:val="21EF525B"/>
    <w:rsid w:val="21F28FAE"/>
    <w:rsid w:val="21F3984D"/>
    <w:rsid w:val="21F39D78"/>
    <w:rsid w:val="21FADC34"/>
    <w:rsid w:val="2208C94E"/>
    <w:rsid w:val="220D948F"/>
    <w:rsid w:val="2214BA8C"/>
    <w:rsid w:val="2216F80B"/>
    <w:rsid w:val="221C5595"/>
    <w:rsid w:val="222274A2"/>
    <w:rsid w:val="2223AA15"/>
    <w:rsid w:val="22258308"/>
    <w:rsid w:val="222CC8A0"/>
    <w:rsid w:val="222FA160"/>
    <w:rsid w:val="223958D8"/>
    <w:rsid w:val="223A6BD8"/>
    <w:rsid w:val="223C1C03"/>
    <w:rsid w:val="223DFE97"/>
    <w:rsid w:val="2246E5DF"/>
    <w:rsid w:val="2247B6FC"/>
    <w:rsid w:val="22500E03"/>
    <w:rsid w:val="22504F5B"/>
    <w:rsid w:val="22560EB4"/>
    <w:rsid w:val="225A873E"/>
    <w:rsid w:val="225A9BDE"/>
    <w:rsid w:val="225D85E8"/>
    <w:rsid w:val="2263103E"/>
    <w:rsid w:val="22689F16"/>
    <w:rsid w:val="2268BC95"/>
    <w:rsid w:val="2269BB92"/>
    <w:rsid w:val="226C5F2C"/>
    <w:rsid w:val="226E2D40"/>
    <w:rsid w:val="226F1521"/>
    <w:rsid w:val="22715B28"/>
    <w:rsid w:val="2272BBD1"/>
    <w:rsid w:val="2273DFFD"/>
    <w:rsid w:val="2279004C"/>
    <w:rsid w:val="22800D62"/>
    <w:rsid w:val="2281AEA0"/>
    <w:rsid w:val="2287DC6C"/>
    <w:rsid w:val="22886BA2"/>
    <w:rsid w:val="22898B65"/>
    <w:rsid w:val="228DA2FA"/>
    <w:rsid w:val="228E5246"/>
    <w:rsid w:val="2292748D"/>
    <w:rsid w:val="2294244D"/>
    <w:rsid w:val="229790BB"/>
    <w:rsid w:val="229A374F"/>
    <w:rsid w:val="229AE64C"/>
    <w:rsid w:val="229DF18C"/>
    <w:rsid w:val="22A03E9C"/>
    <w:rsid w:val="22A70D24"/>
    <w:rsid w:val="22B0B0C0"/>
    <w:rsid w:val="22BB69C5"/>
    <w:rsid w:val="22BD2759"/>
    <w:rsid w:val="22BD8091"/>
    <w:rsid w:val="22BDECEA"/>
    <w:rsid w:val="22C30C98"/>
    <w:rsid w:val="22C42FF2"/>
    <w:rsid w:val="22C7BC3F"/>
    <w:rsid w:val="22C91F59"/>
    <w:rsid w:val="22CF5B27"/>
    <w:rsid w:val="22D0E179"/>
    <w:rsid w:val="22D1D0F2"/>
    <w:rsid w:val="22D1FC37"/>
    <w:rsid w:val="22D23A33"/>
    <w:rsid w:val="22D3020E"/>
    <w:rsid w:val="22D65E0E"/>
    <w:rsid w:val="22D777F3"/>
    <w:rsid w:val="22D9806A"/>
    <w:rsid w:val="22D9A4C1"/>
    <w:rsid w:val="22DB60CA"/>
    <w:rsid w:val="22DD1318"/>
    <w:rsid w:val="22E21B06"/>
    <w:rsid w:val="22EA1DFA"/>
    <w:rsid w:val="22ECCBDF"/>
    <w:rsid w:val="22F5E678"/>
    <w:rsid w:val="22F934FF"/>
    <w:rsid w:val="22F95BE7"/>
    <w:rsid w:val="22FA7C6C"/>
    <w:rsid w:val="23033974"/>
    <w:rsid w:val="23105092"/>
    <w:rsid w:val="2313B60D"/>
    <w:rsid w:val="23146C3B"/>
    <w:rsid w:val="23173C0B"/>
    <w:rsid w:val="2317E959"/>
    <w:rsid w:val="231CE9BB"/>
    <w:rsid w:val="231ED234"/>
    <w:rsid w:val="2326A4E7"/>
    <w:rsid w:val="2327EC43"/>
    <w:rsid w:val="23287D34"/>
    <w:rsid w:val="23312CB7"/>
    <w:rsid w:val="2331A8DF"/>
    <w:rsid w:val="2332E736"/>
    <w:rsid w:val="233474D5"/>
    <w:rsid w:val="2336E7FC"/>
    <w:rsid w:val="23370EE7"/>
    <w:rsid w:val="233B000C"/>
    <w:rsid w:val="233FFF08"/>
    <w:rsid w:val="23401447"/>
    <w:rsid w:val="2344E3EB"/>
    <w:rsid w:val="234599A5"/>
    <w:rsid w:val="234768CF"/>
    <w:rsid w:val="234A72EE"/>
    <w:rsid w:val="234CE810"/>
    <w:rsid w:val="234CEF66"/>
    <w:rsid w:val="234E4121"/>
    <w:rsid w:val="234F2955"/>
    <w:rsid w:val="234F2968"/>
    <w:rsid w:val="2354E4A5"/>
    <w:rsid w:val="2357BD15"/>
    <w:rsid w:val="235907A9"/>
    <w:rsid w:val="23592DCD"/>
    <w:rsid w:val="235F3A62"/>
    <w:rsid w:val="23606B31"/>
    <w:rsid w:val="2360BBE1"/>
    <w:rsid w:val="236396C0"/>
    <w:rsid w:val="23668CF0"/>
    <w:rsid w:val="23681A02"/>
    <w:rsid w:val="236C9B63"/>
    <w:rsid w:val="236CAE1B"/>
    <w:rsid w:val="236EF5D5"/>
    <w:rsid w:val="236FA346"/>
    <w:rsid w:val="236FE138"/>
    <w:rsid w:val="23706A16"/>
    <w:rsid w:val="2371ED13"/>
    <w:rsid w:val="2372EE04"/>
    <w:rsid w:val="23743BBB"/>
    <w:rsid w:val="2374EF6E"/>
    <w:rsid w:val="2381C892"/>
    <w:rsid w:val="23825A7F"/>
    <w:rsid w:val="2383679E"/>
    <w:rsid w:val="239A0D02"/>
    <w:rsid w:val="23A31D78"/>
    <w:rsid w:val="23A32C0D"/>
    <w:rsid w:val="23A8AB53"/>
    <w:rsid w:val="23A972CB"/>
    <w:rsid w:val="23ABD1B7"/>
    <w:rsid w:val="23AF0D62"/>
    <w:rsid w:val="23AFD8D6"/>
    <w:rsid w:val="23B05498"/>
    <w:rsid w:val="23B58D59"/>
    <w:rsid w:val="23BF5305"/>
    <w:rsid w:val="23C17E1F"/>
    <w:rsid w:val="23C1E394"/>
    <w:rsid w:val="23C4405A"/>
    <w:rsid w:val="23C6B273"/>
    <w:rsid w:val="23C85B0E"/>
    <w:rsid w:val="23C87585"/>
    <w:rsid w:val="23C98339"/>
    <w:rsid w:val="23CD52A6"/>
    <w:rsid w:val="23D38AED"/>
    <w:rsid w:val="23D595A6"/>
    <w:rsid w:val="23D8A4E2"/>
    <w:rsid w:val="23D8AB14"/>
    <w:rsid w:val="23DB110C"/>
    <w:rsid w:val="23DBFB61"/>
    <w:rsid w:val="23DCBCE6"/>
    <w:rsid w:val="23E2CAF6"/>
    <w:rsid w:val="23E47CDF"/>
    <w:rsid w:val="23E55A66"/>
    <w:rsid w:val="23E77AE0"/>
    <w:rsid w:val="23E92E93"/>
    <w:rsid w:val="23EFA80F"/>
    <w:rsid w:val="23F15E7B"/>
    <w:rsid w:val="23F2F322"/>
    <w:rsid w:val="23F5793B"/>
    <w:rsid w:val="23F80569"/>
    <w:rsid w:val="23FACD90"/>
    <w:rsid w:val="23FB9151"/>
    <w:rsid w:val="23FDD9CF"/>
    <w:rsid w:val="23FF76C8"/>
    <w:rsid w:val="240124B3"/>
    <w:rsid w:val="240451BE"/>
    <w:rsid w:val="2407BF49"/>
    <w:rsid w:val="240A0329"/>
    <w:rsid w:val="240E6458"/>
    <w:rsid w:val="24121B8E"/>
    <w:rsid w:val="2412AA79"/>
    <w:rsid w:val="2414B9D0"/>
    <w:rsid w:val="2417E370"/>
    <w:rsid w:val="24180D83"/>
    <w:rsid w:val="2419850F"/>
    <w:rsid w:val="24286E2F"/>
    <w:rsid w:val="242A2651"/>
    <w:rsid w:val="24344903"/>
    <w:rsid w:val="24384AD3"/>
    <w:rsid w:val="2438921A"/>
    <w:rsid w:val="2438E09D"/>
    <w:rsid w:val="2438E7F9"/>
    <w:rsid w:val="243BCA8A"/>
    <w:rsid w:val="243E2A5D"/>
    <w:rsid w:val="243F2F5F"/>
    <w:rsid w:val="2448D830"/>
    <w:rsid w:val="244A30FD"/>
    <w:rsid w:val="244A366E"/>
    <w:rsid w:val="244D4DDB"/>
    <w:rsid w:val="244F5C6F"/>
    <w:rsid w:val="244F81D1"/>
    <w:rsid w:val="24508CB1"/>
    <w:rsid w:val="2452201F"/>
    <w:rsid w:val="24530DD5"/>
    <w:rsid w:val="24579F57"/>
    <w:rsid w:val="24593162"/>
    <w:rsid w:val="245A8025"/>
    <w:rsid w:val="245BC5C1"/>
    <w:rsid w:val="245E5E57"/>
    <w:rsid w:val="2462DAF3"/>
    <w:rsid w:val="2467CCB8"/>
    <w:rsid w:val="24692BD8"/>
    <w:rsid w:val="246A620A"/>
    <w:rsid w:val="246C6101"/>
    <w:rsid w:val="24773D1B"/>
    <w:rsid w:val="24796914"/>
    <w:rsid w:val="247AF4D1"/>
    <w:rsid w:val="247D6751"/>
    <w:rsid w:val="247FCB18"/>
    <w:rsid w:val="24808E37"/>
    <w:rsid w:val="2480D1D1"/>
    <w:rsid w:val="24821078"/>
    <w:rsid w:val="248412C7"/>
    <w:rsid w:val="2488A5C9"/>
    <w:rsid w:val="2488A95B"/>
    <w:rsid w:val="248F3A5D"/>
    <w:rsid w:val="2494F4B7"/>
    <w:rsid w:val="2497D0D1"/>
    <w:rsid w:val="2498B1DA"/>
    <w:rsid w:val="249CD672"/>
    <w:rsid w:val="249DA73D"/>
    <w:rsid w:val="24A1AAD8"/>
    <w:rsid w:val="24A4CF08"/>
    <w:rsid w:val="24A4F04E"/>
    <w:rsid w:val="24A827A7"/>
    <w:rsid w:val="24A86D72"/>
    <w:rsid w:val="24BAD187"/>
    <w:rsid w:val="24BCD7C2"/>
    <w:rsid w:val="24C118E6"/>
    <w:rsid w:val="24C7412A"/>
    <w:rsid w:val="24C8E83F"/>
    <w:rsid w:val="24CC02F1"/>
    <w:rsid w:val="24CD4E23"/>
    <w:rsid w:val="24CEB797"/>
    <w:rsid w:val="24D14004"/>
    <w:rsid w:val="24D2456A"/>
    <w:rsid w:val="24D3ABEA"/>
    <w:rsid w:val="24D424C1"/>
    <w:rsid w:val="24D97087"/>
    <w:rsid w:val="24DAFBC5"/>
    <w:rsid w:val="24E3D26D"/>
    <w:rsid w:val="24E8A727"/>
    <w:rsid w:val="24EA9866"/>
    <w:rsid w:val="24EF1206"/>
    <w:rsid w:val="24F2B97F"/>
    <w:rsid w:val="24F47593"/>
    <w:rsid w:val="24F7213D"/>
    <w:rsid w:val="24FA2EEB"/>
    <w:rsid w:val="24FA6CD5"/>
    <w:rsid w:val="24FAB619"/>
    <w:rsid w:val="24FD2603"/>
    <w:rsid w:val="24FD618F"/>
    <w:rsid w:val="24FF2BC9"/>
    <w:rsid w:val="2502651B"/>
    <w:rsid w:val="250A19FE"/>
    <w:rsid w:val="250A51C6"/>
    <w:rsid w:val="250B73A7"/>
    <w:rsid w:val="250CF336"/>
    <w:rsid w:val="2510D6A1"/>
    <w:rsid w:val="2512F965"/>
    <w:rsid w:val="2514D4AB"/>
    <w:rsid w:val="25162948"/>
    <w:rsid w:val="251AEC97"/>
    <w:rsid w:val="251DC5EB"/>
    <w:rsid w:val="2521E672"/>
    <w:rsid w:val="252955DC"/>
    <w:rsid w:val="252A3F69"/>
    <w:rsid w:val="252F941B"/>
    <w:rsid w:val="25323836"/>
    <w:rsid w:val="25366EE1"/>
    <w:rsid w:val="253F9A0E"/>
    <w:rsid w:val="2541DD43"/>
    <w:rsid w:val="25442485"/>
    <w:rsid w:val="2548637D"/>
    <w:rsid w:val="25488B7B"/>
    <w:rsid w:val="254E5F6A"/>
    <w:rsid w:val="255005EC"/>
    <w:rsid w:val="25533A10"/>
    <w:rsid w:val="2559D39C"/>
    <w:rsid w:val="255E90B0"/>
    <w:rsid w:val="25641A56"/>
    <w:rsid w:val="25684666"/>
    <w:rsid w:val="256FDA41"/>
    <w:rsid w:val="2573E113"/>
    <w:rsid w:val="25751F75"/>
    <w:rsid w:val="2579D11B"/>
    <w:rsid w:val="257A275B"/>
    <w:rsid w:val="2581EAB9"/>
    <w:rsid w:val="2585595B"/>
    <w:rsid w:val="258C15F2"/>
    <w:rsid w:val="25905D88"/>
    <w:rsid w:val="2590929A"/>
    <w:rsid w:val="2593EA8C"/>
    <w:rsid w:val="2594DBB6"/>
    <w:rsid w:val="25970BA0"/>
    <w:rsid w:val="2597C8FD"/>
    <w:rsid w:val="25996514"/>
    <w:rsid w:val="2599CCE9"/>
    <w:rsid w:val="25A0D2F8"/>
    <w:rsid w:val="25A0E606"/>
    <w:rsid w:val="25A24B88"/>
    <w:rsid w:val="25A256F7"/>
    <w:rsid w:val="25A3F325"/>
    <w:rsid w:val="25A52BA0"/>
    <w:rsid w:val="25A60599"/>
    <w:rsid w:val="25BBF6B0"/>
    <w:rsid w:val="25BDEA1F"/>
    <w:rsid w:val="25BED6E5"/>
    <w:rsid w:val="25BFCF51"/>
    <w:rsid w:val="25C016E5"/>
    <w:rsid w:val="25C98DC8"/>
    <w:rsid w:val="25CC5073"/>
    <w:rsid w:val="25CD17A7"/>
    <w:rsid w:val="25CEDBEB"/>
    <w:rsid w:val="25D19CE7"/>
    <w:rsid w:val="25D3398D"/>
    <w:rsid w:val="25D35BC7"/>
    <w:rsid w:val="25D35CE5"/>
    <w:rsid w:val="25D4D620"/>
    <w:rsid w:val="25D7F1C3"/>
    <w:rsid w:val="25D8A033"/>
    <w:rsid w:val="25D96097"/>
    <w:rsid w:val="25DB9792"/>
    <w:rsid w:val="25DC4F34"/>
    <w:rsid w:val="25DCCCD0"/>
    <w:rsid w:val="25E2B726"/>
    <w:rsid w:val="25E2C891"/>
    <w:rsid w:val="25E38C83"/>
    <w:rsid w:val="25E41B6A"/>
    <w:rsid w:val="25E6882D"/>
    <w:rsid w:val="25EB2719"/>
    <w:rsid w:val="25F66BAA"/>
    <w:rsid w:val="25F6B073"/>
    <w:rsid w:val="25F774FD"/>
    <w:rsid w:val="25F8D7FB"/>
    <w:rsid w:val="25FBDE1E"/>
    <w:rsid w:val="25FC5348"/>
    <w:rsid w:val="25FCE055"/>
    <w:rsid w:val="2600CBC3"/>
    <w:rsid w:val="26045A04"/>
    <w:rsid w:val="260B502B"/>
    <w:rsid w:val="260EF914"/>
    <w:rsid w:val="2613F8A0"/>
    <w:rsid w:val="26144829"/>
    <w:rsid w:val="2614F1B1"/>
    <w:rsid w:val="2615D0BA"/>
    <w:rsid w:val="261662F5"/>
    <w:rsid w:val="261CC932"/>
    <w:rsid w:val="261D7A59"/>
    <w:rsid w:val="2622087E"/>
    <w:rsid w:val="2623BBA9"/>
    <w:rsid w:val="26247AA5"/>
    <w:rsid w:val="2628466E"/>
    <w:rsid w:val="262CA3C7"/>
    <w:rsid w:val="26317EFD"/>
    <w:rsid w:val="26331CF8"/>
    <w:rsid w:val="263887EE"/>
    <w:rsid w:val="263A0B84"/>
    <w:rsid w:val="263F3C51"/>
    <w:rsid w:val="264599D3"/>
    <w:rsid w:val="2646B439"/>
    <w:rsid w:val="264AF022"/>
    <w:rsid w:val="2650D964"/>
    <w:rsid w:val="2650E7DA"/>
    <w:rsid w:val="2656A1E8"/>
    <w:rsid w:val="265B48B0"/>
    <w:rsid w:val="265CEFBB"/>
    <w:rsid w:val="2666F0A9"/>
    <w:rsid w:val="2669BE29"/>
    <w:rsid w:val="2669C7B8"/>
    <w:rsid w:val="266BE43B"/>
    <w:rsid w:val="266BF356"/>
    <w:rsid w:val="266D58A2"/>
    <w:rsid w:val="266FC4DF"/>
    <w:rsid w:val="267070DB"/>
    <w:rsid w:val="2674B776"/>
    <w:rsid w:val="267D39AE"/>
    <w:rsid w:val="267E2581"/>
    <w:rsid w:val="2680DAF8"/>
    <w:rsid w:val="2681A589"/>
    <w:rsid w:val="268422A1"/>
    <w:rsid w:val="2689BACE"/>
    <w:rsid w:val="2689C337"/>
    <w:rsid w:val="268AC261"/>
    <w:rsid w:val="268AEB14"/>
    <w:rsid w:val="268B9286"/>
    <w:rsid w:val="2690B13C"/>
    <w:rsid w:val="26952984"/>
    <w:rsid w:val="2699D2C8"/>
    <w:rsid w:val="269A709E"/>
    <w:rsid w:val="269A762A"/>
    <w:rsid w:val="269AD914"/>
    <w:rsid w:val="269C1CE3"/>
    <w:rsid w:val="26A20FCD"/>
    <w:rsid w:val="26A6B839"/>
    <w:rsid w:val="26A722A6"/>
    <w:rsid w:val="26A74408"/>
    <w:rsid w:val="26AEFF16"/>
    <w:rsid w:val="26B06917"/>
    <w:rsid w:val="26B4A53F"/>
    <w:rsid w:val="26B8AC75"/>
    <w:rsid w:val="26BEAA52"/>
    <w:rsid w:val="26C4CC02"/>
    <w:rsid w:val="26C4FABB"/>
    <w:rsid w:val="26C61555"/>
    <w:rsid w:val="26C9DFD1"/>
    <w:rsid w:val="26CEEEFC"/>
    <w:rsid w:val="26D29FBC"/>
    <w:rsid w:val="26D3A5AD"/>
    <w:rsid w:val="26D3C03D"/>
    <w:rsid w:val="26D4045F"/>
    <w:rsid w:val="26D95FD6"/>
    <w:rsid w:val="26DAC483"/>
    <w:rsid w:val="26DB5FFE"/>
    <w:rsid w:val="26DD61A6"/>
    <w:rsid w:val="26DF6AF8"/>
    <w:rsid w:val="26E1059D"/>
    <w:rsid w:val="26E24245"/>
    <w:rsid w:val="26E648B2"/>
    <w:rsid w:val="26E90C60"/>
    <w:rsid w:val="26EAEDE5"/>
    <w:rsid w:val="26EB1A65"/>
    <w:rsid w:val="26EDE89F"/>
    <w:rsid w:val="26F3418F"/>
    <w:rsid w:val="26F391EC"/>
    <w:rsid w:val="26F558C1"/>
    <w:rsid w:val="26F9A14B"/>
    <w:rsid w:val="26FA1570"/>
    <w:rsid w:val="26FC7E7F"/>
    <w:rsid w:val="27007C3A"/>
    <w:rsid w:val="27019DEE"/>
    <w:rsid w:val="2701B88E"/>
    <w:rsid w:val="270406E0"/>
    <w:rsid w:val="27057F80"/>
    <w:rsid w:val="2711C3DD"/>
    <w:rsid w:val="2712984A"/>
    <w:rsid w:val="2713E382"/>
    <w:rsid w:val="2714F47F"/>
    <w:rsid w:val="271504A4"/>
    <w:rsid w:val="271B5973"/>
    <w:rsid w:val="271C2D45"/>
    <w:rsid w:val="271C6856"/>
    <w:rsid w:val="271E49BB"/>
    <w:rsid w:val="2722F275"/>
    <w:rsid w:val="27251B47"/>
    <w:rsid w:val="27255174"/>
    <w:rsid w:val="2727905E"/>
    <w:rsid w:val="27287582"/>
    <w:rsid w:val="272C6964"/>
    <w:rsid w:val="272EF620"/>
    <w:rsid w:val="273C5CC2"/>
    <w:rsid w:val="274057DE"/>
    <w:rsid w:val="2740FC01"/>
    <w:rsid w:val="274264BE"/>
    <w:rsid w:val="274B3C11"/>
    <w:rsid w:val="274B80F4"/>
    <w:rsid w:val="274C38DA"/>
    <w:rsid w:val="274DD73D"/>
    <w:rsid w:val="274FE625"/>
    <w:rsid w:val="2751E802"/>
    <w:rsid w:val="2754F211"/>
    <w:rsid w:val="27577CEE"/>
    <w:rsid w:val="27595B5C"/>
    <w:rsid w:val="275B7D02"/>
    <w:rsid w:val="275B81A9"/>
    <w:rsid w:val="275F7A7F"/>
    <w:rsid w:val="27642C10"/>
    <w:rsid w:val="2764C545"/>
    <w:rsid w:val="2766C7AE"/>
    <w:rsid w:val="2767B0C8"/>
    <w:rsid w:val="27695B40"/>
    <w:rsid w:val="276BF40F"/>
    <w:rsid w:val="27733885"/>
    <w:rsid w:val="277767F3"/>
    <w:rsid w:val="27792EE2"/>
    <w:rsid w:val="277CFF50"/>
    <w:rsid w:val="277E3FCA"/>
    <w:rsid w:val="277E4B73"/>
    <w:rsid w:val="278136C1"/>
    <w:rsid w:val="2781657A"/>
    <w:rsid w:val="278293E4"/>
    <w:rsid w:val="278AE5FD"/>
    <w:rsid w:val="278BD548"/>
    <w:rsid w:val="278C2850"/>
    <w:rsid w:val="278FB2C8"/>
    <w:rsid w:val="2793455E"/>
    <w:rsid w:val="27940F8D"/>
    <w:rsid w:val="2794FD5C"/>
    <w:rsid w:val="279663C0"/>
    <w:rsid w:val="2796AF8C"/>
    <w:rsid w:val="2798BA44"/>
    <w:rsid w:val="27A730B5"/>
    <w:rsid w:val="27A9A347"/>
    <w:rsid w:val="27ABB8D5"/>
    <w:rsid w:val="27B52AAE"/>
    <w:rsid w:val="27B60E51"/>
    <w:rsid w:val="27BA4505"/>
    <w:rsid w:val="27BD7522"/>
    <w:rsid w:val="27BDC3B3"/>
    <w:rsid w:val="27C5C452"/>
    <w:rsid w:val="27C66CF6"/>
    <w:rsid w:val="27C6D787"/>
    <w:rsid w:val="27C90555"/>
    <w:rsid w:val="27CC6AC9"/>
    <w:rsid w:val="27CF9720"/>
    <w:rsid w:val="27D683FA"/>
    <w:rsid w:val="27D8F7B8"/>
    <w:rsid w:val="27DD3BA6"/>
    <w:rsid w:val="27E2A1AD"/>
    <w:rsid w:val="27E2ABAE"/>
    <w:rsid w:val="27E38DF0"/>
    <w:rsid w:val="27E4463E"/>
    <w:rsid w:val="27E8B8FF"/>
    <w:rsid w:val="27ECA122"/>
    <w:rsid w:val="27EDABE2"/>
    <w:rsid w:val="27F0F116"/>
    <w:rsid w:val="27F4345E"/>
    <w:rsid w:val="27F8601B"/>
    <w:rsid w:val="27FB8342"/>
    <w:rsid w:val="27FD565E"/>
    <w:rsid w:val="27FDE5A8"/>
    <w:rsid w:val="27FF0A1F"/>
    <w:rsid w:val="28068ACA"/>
    <w:rsid w:val="28085526"/>
    <w:rsid w:val="280C3CCC"/>
    <w:rsid w:val="280D05F4"/>
    <w:rsid w:val="28153986"/>
    <w:rsid w:val="281E54DE"/>
    <w:rsid w:val="281FA708"/>
    <w:rsid w:val="2820DC60"/>
    <w:rsid w:val="2820FA2C"/>
    <w:rsid w:val="2821E281"/>
    <w:rsid w:val="28271234"/>
    <w:rsid w:val="282BD45E"/>
    <w:rsid w:val="282D1F45"/>
    <w:rsid w:val="28360426"/>
    <w:rsid w:val="28390D30"/>
    <w:rsid w:val="28393E90"/>
    <w:rsid w:val="2839FC49"/>
    <w:rsid w:val="283B8CC8"/>
    <w:rsid w:val="283C5687"/>
    <w:rsid w:val="283DC8E9"/>
    <w:rsid w:val="284296FE"/>
    <w:rsid w:val="28438EFA"/>
    <w:rsid w:val="28440AD6"/>
    <w:rsid w:val="28467989"/>
    <w:rsid w:val="28494BE7"/>
    <w:rsid w:val="284A883C"/>
    <w:rsid w:val="284AB33B"/>
    <w:rsid w:val="284B88F6"/>
    <w:rsid w:val="284C5EC5"/>
    <w:rsid w:val="284C78DE"/>
    <w:rsid w:val="284D1659"/>
    <w:rsid w:val="284E5CE5"/>
    <w:rsid w:val="284F5453"/>
    <w:rsid w:val="28506693"/>
    <w:rsid w:val="2852DAF4"/>
    <w:rsid w:val="28597BEC"/>
    <w:rsid w:val="2859F788"/>
    <w:rsid w:val="285A8269"/>
    <w:rsid w:val="285B9145"/>
    <w:rsid w:val="285D4C6A"/>
    <w:rsid w:val="285E3191"/>
    <w:rsid w:val="28653796"/>
    <w:rsid w:val="28669B04"/>
    <w:rsid w:val="286A2678"/>
    <w:rsid w:val="286B4F5D"/>
    <w:rsid w:val="286FFD94"/>
    <w:rsid w:val="28736B21"/>
    <w:rsid w:val="28751381"/>
    <w:rsid w:val="2877BA37"/>
    <w:rsid w:val="287ADAC5"/>
    <w:rsid w:val="287B30D0"/>
    <w:rsid w:val="287C7E1F"/>
    <w:rsid w:val="287EE3FB"/>
    <w:rsid w:val="287FF024"/>
    <w:rsid w:val="288127F4"/>
    <w:rsid w:val="28858A9F"/>
    <w:rsid w:val="2886EAC6"/>
    <w:rsid w:val="2887227A"/>
    <w:rsid w:val="288A7CB0"/>
    <w:rsid w:val="288B7DC8"/>
    <w:rsid w:val="288F0600"/>
    <w:rsid w:val="28912821"/>
    <w:rsid w:val="2898ACE7"/>
    <w:rsid w:val="2898EAFE"/>
    <w:rsid w:val="2899F6FC"/>
    <w:rsid w:val="289E5071"/>
    <w:rsid w:val="289EA3FF"/>
    <w:rsid w:val="28A9540E"/>
    <w:rsid w:val="28AA2C0F"/>
    <w:rsid w:val="28AC55C5"/>
    <w:rsid w:val="28ACEADB"/>
    <w:rsid w:val="28B45C6D"/>
    <w:rsid w:val="28B5F5BE"/>
    <w:rsid w:val="28B89218"/>
    <w:rsid w:val="28B8DC20"/>
    <w:rsid w:val="28BB77EF"/>
    <w:rsid w:val="28BC6AB6"/>
    <w:rsid w:val="28BC8937"/>
    <w:rsid w:val="28BEE2DB"/>
    <w:rsid w:val="28C40E67"/>
    <w:rsid w:val="28C84813"/>
    <w:rsid w:val="28CC9E2C"/>
    <w:rsid w:val="28CDF26A"/>
    <w:rsid w:val="28D010D4"/>
    <w:rsid w:val="28D4E149"/>
    <w:rsid w:val="28DDA5FF"/>
    <w:rsid w:val="28DF47E0"/>
    <w:rsid w:val="28DFCBD8"/>
    <w:rsid w:val="28E2B9A7"/>
    <w:rsid w:val="28E3724A"/>
    <w:rsid w:val="28E6C52A"/>
    <w:rsid w:val="28E6F3AC"/>
    <w:rsid w:val="28E8AA01"/>
    <w:rsid w:val="28E9023F"/>
    <w:rsid w:val="28E94F8E"/>
    <w:rsid w:val="28F695BE"/>
    <w:rsid w:val="28F87837"/>
    <w:rsid w:val="28FB68F1"/>
    <w:rsid w:val="28FEB671"/>
    <w:rsid w:val="28FF3EEE"/>
    <w:rsid w:val="28FFD505"/>
    <w:rsid w:val="2901FD8F"/>
    <w:rsid w:val="29055F87"/>
    <w:rsid w:val="29069F8B"/>
    <w:rsid w:val="2907CC84"/>
    <w:rsid w:val="29080405"/>
    <w:rsid w:val="2908B805"/>
    <w:rsid w:val="2909BCC1"/>
    <w:rsid w:val="290E4F64"/>
    <w:rsid w:val="2911E177"/>
    <w:rsid w:val="29121612"/>
    <w:rsid w:val="29125A8C"/>
    <w:rsid w:val="2914C0CF"/>
    <w:rsid w:val="2914C736"/>
    <w:rsid w:val="2916585A"/>
    <w:rsid w:val="291AD3B4"/>
    <w:rsid w:val="291B8F9C"/>
    <w:rsid w:val="29245CBF"/>
    <w:rsid w:val="2924C655"/>
    <w:rsid w:val="292915A1"/>
    <w:rsid w:val="29297CA1"/>
    <w:rsid w:val="292C4E24"/>
    <w:rsid w:val="292D7D62"/>
    <w:rsid w:val="292F15BF"/>
    <w:rsid w:val="29338064"/>
    <w:rsid w:val="2936C2DF"/>
    <w:rsid w:val="2937D75B"/>
    <w:rsid w:val="293863DE"/>
    <w:rsid w:val="293886A0"/>
    <w:rsid w:val="2940C9D3"/>
    <w:rsid w:val="2941FC89"/>
    <w:rsid w:val="294231A2"/>
    <w:rsid w:val="294AD6AA"/>
    <w:rsid w:val="294B83AC"/>
    <w:rsid w:val="2950EDC6"/>
    <w:rsid w:val="29532106"/>
    <w:rsid w:val="2955C2E7"/>
    <w:rsid w:val="29594C69"/>
    <w:rsid w:val="295A8885"/>
    <w:rsid w:val="295B5705"/>
    <w:rsid w:val="295C1226"/>
    <w:rsid w:val="295C764E"/>
    <w:rsid w:val="295CEDD1"/>
    <w:rsid w:val="295DB563"/>
    <w:rsid w:val="296088FD"/>
    <w:rsid w:val="2961C083"/>
    <w:rsid w:val="2962F307"/>
    <w:rsid w:val="296311C9"/>
    <w:rsid w:val="2964070A"/>
    <w:rsid w:val="296705DB"/>
    <w:rsid w:val="296F63DE"/>
    <w:rsid w:val="2970CD46"/>
    <w:rsid w:val="2972483F"/>
    <w:rsid w:val="297501E4"/>
    <w:rsid w:val="29787281"/>
    <w:rsid w:val="2978F363"/>
    <w:rsid w:val="297DAA26"/>
    <w:rsid w:val="297E2B46"/>
    <w:rsid w:val="298713C4"/>
    <w:rsid w:val="298B2323"/>
    <w:rsid w:val="298C751C"/>
    <w:rsid w:val="298CB3ED"/>
    <w:rsid w:val="298D8690"/>
    <w:rsid w:val="298F2B4C"/>
    <w:rsid w:val="298FA919"/>
    <w:rsid w:val="2994307C"/>
    <w:rsid w:val="299753A3"/>
    <w:rsid w:val="29987A60"/>
    <w:rsid w:val="29989985"/>
    <w:rsid w:val="29994FF2"/>
    <w:rsid w:val="299B42A6"/>
    <w:rsid w:val="299BAF52"/>
    <w:rsid w:val="299C4EDA"/>
    <w:rsid w:val="29A05C47"/>
    <w:rsid w:val="29A5537F"/>
    <w:rsid w:val="29AC791D"/>
    <w:rsid w:val="29AD9268"/>
    <w:rsid w:val="29AFD3CF"/>
    <w:rsid w:val="29B1D8D5"/>
    <w:rsid w:val="29B65D03"/>
    <w:rsid w:val="29B86931"/>
    <w:rsid w:val="29BB45C2"/>
    <w:rsid w:val="29BDCE40"/>
    <w:rsid w:val="29C4D421"/>
    <w:rsid w:val="29C5F5E8"/>
    <w:rsid w:val="29C919DA"/>
    <w:rsid w:val="29C99468"/>
    <w:rsid w:val="29CB0F03"/>
    <w:rsid w:val="29CD2FD1"/>
    <w:rsid w:val="29CFF1B5"/>
    <w:rsid w:val="29D031B5"/>
    <w:rsid w:val="29D2AB8C"/>
    <w:rsid w:val="29D50A12"/>
    <w:rsid w:val="29D90FFB"/>
    <w:rsid w:val="29DD6262"/>
    <w:rsid w:val="29DED753"/>
    <w:rsid w:val="29E6334D"/>
    <w:rsid w:val="29E6E2E5"/>
    <w:rsid w:val="29E7ACA4"/>
    <w:rsid w:val="29E865E7"/>
    <w:rsid w:val="29EE1E02"/>
    <w:rsid w:val="29F0082B"/>
    <w:rsid w:val="29F460A5"/>
    <w:rsid w:val="29F620D2"/>
    <w:rsid w:val="29F6C1F6"/>
    <w:rsid w:val="29F87F5C"/>
    <w:rsid w:val="29FA8910"/>
    <w:rsid w:val="2A010366"/>
    <w:rsid w:val="2A0204FE"/>
    <w:rsid w:val="2A061A04"/>
    <w:rsid w:val="2A08D8BC"/>
    <w:rsid w:val="2A0B60FF"/>
    <w:rsid w:val="2A0D0905"/>
    <w:rsid w:val="2A0EEC21"/>
    <w:rsid w:val="2A18607D"/>
    <w:rsid w:val="2A234DBB"/>
    <w:rsid w:val="2A23E7C8"/>
    <w:rsid w:val="2A2C36EC"/>
    <w:rsid w:val="2A2D9DF1"/>
    <w:rsid w:val="2A37C103"/>
    <w:rsid w:val="2A3872B6"/>
    <w:rsid w:val="2A3941AC"/>
    <w:rsid w:val="2A41A770"/>
    <w:rsid w:val="2A4783A4"/>
    <w:rsid w:val="2A47FC0F"/>
    <w:rsid w:val="2A4820BE"/>
    <w:rsid w:val="2A4966CF"/>
    <w:rsid w:val="2A4A5203"/>
    <w:rsid w:val="2A4A74B1"/>
    <w:rsid w:val="2A4C9541"/>
    <w:rsid w:val="2A54D6E2"/>
    <w:rsid w:val="2A56BE13"/>
    <w:rsid w:val="2A571A62"/>
    <w:rsid w:val="2A572334"/>
    <w:rsid w:val="2A5737B4"/>
    <w:rsid w:val="2A598986"/>
    <w:rsid w:val="2A5D80AE"/>
    <w:rsid w:val="2A5FA6C8"/>
    <w:rsid w:val="2A61CED0"/>
    <w:rsid w:val="2A642D90"/>
    <w:rsid w:val="2A65A91C"/>
    <w:rsid w:val="2A6684DC"/>
    <w:rsid w:val="2A6802DF"/>
    <w:rsid w:val="2A75AF3B"/>
    <w:rsid w:val="2A77F998"/>
    <w:rsid w:val="2A788DCA"/>
    <w:rsid w:val="2A793134"/>
    <w:rsid w:val="2A7969E1"/>
    <w:rsid w:val="2A7CD16E"/>
    <w:rsid w:val="2A7F262D"/>
    <w:rsid w:val="2A822A10"/>
    <w:rsid w:val="2A83715E"/>
    <w:rsid w:val="2A8727B4"/>
    <w:rsid w:val="2A88E131"/>
    <w:rsid w:val="2A8CB0AE"/>
    <w:rsid w:val="2A8CD64C"/>
    <w:rsid w:val="2A8DF314"/>
    <w:rsid w:val="2A8F9138"/>
    <w:rsid w:val="2A90406C"/>
    <w:rsid w:val="2A9080DC"/>
    <w:rsid w:val="2A93919F"/>
    <w:rsid w:val="2A9451F7"/>
    <w:rsid w:val="2A97ACC6"/>
    <w:rsid w:val="2A9F9743"/>
    <w:rsid w:val="2AA08B23"/>
    <w:rsid w:val="2AA394D1"/>
    <w:rsid w:val="2AA8127C"/>
    <w:rsid w:val="2AAE6201"/>
    <w:rsid w:val="2AB2298A"/>
    <w:rsid w:val="2AB98C1D"/>
    <w:rsid w:val="2AC186A8"/>
    <w:rsid w:val="2AC1BA97"/>
    <w:rsid w:val="2AC2FBFB"/>
    <w:rsid w:val="2AD4BCE7"/>
    <w:rsid w:val="2AD7B8A1"/>
    <w:rsid w:val="2AD7D069"/>
    <w:rsid w:val="2AD92156"/>
    <w:rsid w:val="2ADA29A4"/>
    <w:rsid w:val="2ADD9056"/>
    <w:rsid w:val="2ADE13F3"/>
    <w:rsid w:val="2AE8603D"/>
    <w:rsid w:val="2AE8A975"/>
    <w:rsid w:val="2AE96313"/>
    <w:rsid w:val="2AEABC51"/>
    <w:rsid w:val="2AEF0FA2"/>
    <w:rsid w:val="2AEF36FD"/>
    <w:rsid w:val="2AEF88B2"/>
    <w:rsid w:val="2AF2FA29"/>
    <w:rsid w:val="2AF54243"/>
    <w:rsid w:val="2AF6F072"/>
    <w:rsid w:val="2AF985C4"/>
    <w:rsid w:val="2AFC3C1A"/>
    <w:rsid w:val="2AFE9EA3"/>
    <w:rsid w:val="2AFF34BF"/>
    <w:rsid w:val="2B00CF30"/>
    <w:rsid w:val="2B0A071E"/>
    <w:rsid w:val="2B10B746"/>
    <w:rsid w:val="2B1354D1"/>
    <w:rsid w:val="2B13F3A4"/>
    <w:rsid w:val="2B1406FD"/>
    <w:rsid w:val="2B180D15"/>
    <w:rsid w:val="2B19D22E"/>
    <w:rsid w:val="2B1A23CD"/>
    <w:rsid w:val="2B1CB030"/>
    <w:rsid w:val="2B21842A"/>
    <w:rsid w:val="2B21F7B6"/>
    <w:rsid w:val="2B227270"/>
    <w:rsid w:val="2B2295DF"/>
    <w:rsid w:val="2B23CFBC"/>
    <w:rsid w:val="2B2D95F6"/>
    <w:rsid w:val="2B317805"/>
    <w:rsid w:val="2B368706"/>
    <w:rsid w:val="2B37398E"/>
    <w:rsid w:val="2B392819"/>
    <w:rsid w:val="2B3D29D3"/>
    <w:rsid w:val="2B3FC0C9"/>
    <w:rsid w:val="2B3FD032"/>
    <w:rsid w:val="2B420063"/>
    <w:rsid w:val="2B46F30D"/>
    <w:rsid w:val="2B48497E"/>
    <w:rsid w:val="2B4CDB20"/>
    <w:rsid w:val="2B57F6E3"/>
    <w:rsid w:val="2B59ABD6"/>
    <w:rsid w:val="2B5A4C84"/>
    <w:rsid w:val="2B5FDB28"/>
    <w:rsid w:val="2B6071D8"/>
    <w:rsid w:val="2B68170A"/>
    <w:rsid w:val="2B683133"/>
    <w:rsid w:val="2B6C7252"/>
    <w:rsid w:val="2B6D23BA"/>
    <w:rsid w:val="2B6F191D"/>
    <w:rsid w:val="2B713B97"/>
    <w:rsid w:val="2B7335DA"/>
    <w:rsid w:val="2B742ACD"/>
    <w:rsid w:val="2B7579B5"/>
    <w:rsid w:val="2B787C78"/>
    <w:rsid w:val="2B798502"/>
    <w:rsid w:val="2B79F82B"/>
    <w:rsid w:val="2B7ACFA5"/>
    <w:rsid w:val="2B7AF1BF"/>
    <w:rsid w:val="2B7EED25"/>
    <w:rsid w:val="2B81C190"/>
    <w:rsid w:val="2B856C42"/>
    <w:rsid w:val="2B8B6D0E"/>
    <w:rsid w:val="2B8C2BB7"/>
    <w:rsid w:val="2B8E2B33"/>
    <w:rsid w:val="2B965971"/>
    <w:rsid w:val="2B9898FD"/>
    <w:rsid w:val="2B9B4E78"/>
    <w:rsid w:val="2B9D82D7"/>
    <w:rsid w:val="2BA128EE"/>
    <w:rsid w:val="2BA56F35"/>
    <w:rsid w:val="2BA6C54B"/>
    <w:rsid w:val="2BA7E797"/>
    <w:rsid w:val="2BAC725D"/>
    <w:rsid w:val="2BB271D9"/>
    <w:rsid w:val="2BB7D709"/>
    <w:rsid w:val="2BBA7DD3"/>
    <w:rsid w:val="2BBCDFDB"/>
    <w:rsid w:val="2BC1CAEA"/>
    <w:rsid w:val="2BC234D3"/>
    <w:rsid w:val="2BC836D4"/>
    <w:rsid w:val="2BCB70F1"/>
    <w:rsid w:val="2BCC534F"/>
    <w:rsid w:val="2BD1B002"/>
    <w:rsid w:val="2BD337A5"/>
    <w:rsid w:val="2BD544DE"/>
    <w:rsid w:val="2BD6E95F"/>
    <w:rsid w:val="2BD92234"/>
    <w:rsid w:val="2BDCD603"/>
    <w:rsid w:val="2BDF2989"/>
    <w:rsid w:val="2BDFFE33"/>
    <w:rsid w:val="2BE3C89B"/>
    <w:rsid w:val="2BE7263E"/>
    <w:rsid w:val="2BE9C185"/>
    <w:rsid w:val="2BE9C1D4"/>
    <w:rsid w:val="2BEC897F"/>
    <w:rsid w:val="2BED2D48"/>
    <w:rsid w:val="2BED6168"/>
    <w:rsid w:val="2BEE69C2"/>
    <w:rsid w:val="2BF09043"/>
    <w:rsid w:val="2BF38567"/>
    <w:rsid w:val="2BF729A8"/>
    <w:rsid w:val="2BF85FD5"/>
    <w:rsid w:val="2BFF2BA6"/>
    <w:rsid w:val="2C018E39"/>
    <w:rsid w:val="2C01CD18"/>
    <w:rsid w:val="2C029B3B"/>
    <w:rsid w:val="2C071FB2"/>
    <w:rsid w:val="2C077E09"/>
    <w:rsid w:val="2C0E1942"/>
    <w:rsid w:val="2C0EA28F"/>
    <w:rsid w:val="2C0FC6AD"/>
    <w:rsid w:val="2C1536D1"/>
    <w:rsid w:val="2C15813A"/>
    <w:rsid w:val="2C189760"/>
    <w:rsid w:val="2C198FE9"/>
    <w:rsid w:val="2C1AE3DB"/>
    <w:rsid w:val="2C1C0FD9"/>
    <w:rsid w:val="2C1CF5EB"/>
    <w:rsid w:val="2C217F15"/>
    <w:rsid w:val="2C271289"/>
    <w:rsid w:val="2C279BA7"/>
    <w:rsid w:val="2C297FF6"/>
    <w:rsid w:val="2C29B399"/>
    <w:rsid w:val="2C29B996"/>
    <w:rsid w:val="2C2B2383"/>
    <w:rsid w:val="2C2C784F"/>
    <w:rsid w:val="2C3703D6"/>
    <w:rsid w:val="2C3706EE"/>
    <w:rsid w:val="2C3B0CB9"/>
    <w:rsid w:val="2C3CD56B"/>
    <w:rsid w:val="2C3D9630"/>
    <w:rsid w:val="2C3E25EF"/>
    <w:rsid w:val="2C443E1B"/>
    <w:rsid w:val="2C466459"/>
    <w:rsid w:val="2C479FF7"/>
    <w:rsid w:val="2C4CC50D"/>
    <w:rsid w:val="2C4EAFFD"/>
    <w:rsid w:val="2C512B6F"/>
    <w:rsid w:val="2C53C3B8"/>
    <w:rsid w:val="2C54FB23"/>
    <w:rsid w:val="2C557C89"/>
    <w:rsid w:val="2C57B16F"/>
    <w:rsid w:val="2C5CA59E"/>
    <w:rsid w:val="2C5F2FE9"/>
    <w:rsid w:val="2C5F367D"/>
    <w:rsid w:val="2C5F9725"/>
    <w:rsid w:val="2C62099F"/>
    <w:rsid w:val="2C63F899"/>
    <w:rsid w:val="2C664EE9"/>
    <w:rsid w:val="2C67AEAA"/>
    <w:rsid w:val="2C686596"/>
    <w:rsid w:val="2C68672B"/>
    <w:rsid w:val="2C69A40A"/>
    <w:rsid w:val="2C6D1D4D"/>
    <w:rsid w:val="2C6D97AB"/>
    <w:rsid w:val="2C6DB24C"/>
    <w:rsid w:val="2C6DE8B2"/>
    <w:rsid w:val="2C722AB8"/>
    <w:rsid w:val="2C767B6B"/>
    <w:rsid w:val="2C7D7C18"/>
    <w:rsid w:val="2C859EB1"/>
    <w:rsid w:val="2C867052"/>
    <w:rsid w:val="2C86BD43"/>
    <w:rsid w:val="2C8A61AD"/>
    <w:rsid w:val="2C8E6EFA"/>
    <w:rsid w:val="2C917268"/>
    <w:rsid w:val="2C91D4D8"/>
    <w:rsid w:val="2C931964"/>
    <w:rsid w:val="2C952C67"/>
    <w:rsid w:val="2C957EDD"/>
    <w:rsid w:val="2C9732A8"/>
    <w:rsid w:val="2C9888D7"/>
    <w:rsid w:val="2CA2D20B"/>
    <w:rsid w:val="2CA6A10B"/>
    <w:rsid w:val="2CA936AE"/>
    <w:rsid w:val="2CB028B3"/>
    <w:rsid w:val="2CB1DBFF"/>
    <w:rsid w:val="2CB316D0"/>
    <w:rsid w:val="2CB4D498"/>
    <w:rsid w:val="2CB680B8"/>
    <w:rsid w:val="2CBA5830"/>
    <w:rsid w:val="2CBCD511"/>
    <w:rsid w:val="2CBD3744"/>
    <w:rsid w:val="2CC63E4B"/>
    <w:rsid w:val="2CC734D8"/>
    <w:rsid w:val="2CCE9949"/>
    <w:rsid w:val="2CD68050"/>
    <w:rsid w:val="2CD8E297"/>
    <w:rsid w:val="2CDAEA3B"/>
    <w:rsid w:val="2CDB8913"/>
    <w:rsid w:val="2CE428EE"/>
    <w:rsid w:val="2CE4DE2C"/>
    <w:rsid w:val="2CE5A28F"/>
    <w:rsid w:val="2CE8DA7A"/>
    <w:rsid w:val="2CE8E627"/>
    <w:rsid w:val="2CF15BE7"/>
    <w:rsid w:val="2CF50F31"/>
    <w:rsid w:val="2CF7E1F3"/>
    <w:rsid w:val="2CF92A68"/>
    <w:rsid w:val="2CFE88DC"/>
    <w:rsid w:val="2CFFB720"/>
    <w:rsid w:val="2D01B2A8"/>
    <w:rsid w:val="2D04AB80"/>
    <w:rsid w:val="2D062E1B"/>
    <w:rsid w:val="2D0B8AC9"/>
    <w:rsid w:val="2D0BAACB"/>
    <w:rsid w:val="2D0F2CE1"/>
    <w:rsid w:val="2D10792B"/>
    <w:rsid w:val="2D115ECF"/>
    <w:rsid w:val="2D11EE11"/>
    <w:rsid w:val="2D136D8A"/>
    <w:rsid w:val="2D14102B"/>
    <w:rsid w:val="2D143E3B"/>
    <w:rsid w:val="2D15EC62"/>
    <w:rsid w:val="2D20665C"/>
    <w:rsid w:val="2D22BF5D"/>
    <w:rsid w:val="2D29D9C8"/>
    <w:rsid w:val="2D2C6DC4"/>
    <w:rsid w:val="2D321EF4"/>
    <w:rsid w:val="2D34BF79"/>
    <w:rsid w:val="2D392155"/>
    <w:rsid w:val="2D405594"/>
    <w:rsid w:val="2D41B5A0"/>
    <w:rsid w:val="2D44EC16"/>
    <w:rsid w:val="2D46DC44"/>
    <w:rsid w:val="2D47F42F"/>
    <w:rsid w:val="2D512465"/>
    <w:rsid w:val="2D528423"/>
    <w:rsid w:val="2D53BE75"/>
    <w:rsid w:val="2D544AFE"/>
    <w:rsid w:val="2D5D65EB"/>
    <w:rsid w:val="2D5E3CD9"/>
    <w:rsid w:val="2D5F856F"/>
    <w:rsid w:val="2D6103BE"/>
    <w:rsid w:val="2D646A86"/>
    <w:rsid w:val="2D6C444F"/>
    <w:rsid w:val="2D7437DB"/>
    <w:rsid w:val="2D7673A8"/>
    <w:rsid w:val="2D800723"/>
    <w:rsid w:val="2D809B63"/>
    <w:rsid w:val="2D83683C"/>
    <w:rsid w:val="2D84168C"/>
    <w:rsid w:val="2D8545BE"/>
    <w:rsid w:val="2D86152C"/>
    <w:rsid w:val="2D8795BE"/>
    <w:rsid w:val="2D902D39"/>
    <w:rsid w:val="2D944C8B"/>
    <w:rsid w:val="2D97C04C"/>
    <w:rsid w:val="2D987EE8"/>
    <w:rsid w:val="2D98C6AE"/>
    <w:rsid w:val="2D9A189B"/>
    <w:rsid w:val="2D9B93E6"/>
    <w:rsid w:val="2D9E2FD4"/>
    <w:rsid w:val="2DA38DA4"/>
    <w:rsid w:val="2DA83A5C"/>
    <w:rsid w:val="2DA8DFCE"/>
    <w:rsid w:val="2DAA22C6"/>
    <w:rsid w:val="2DB40CAA"/>
    <w:rsid w:val="2DB7CB73"/>
    <w:rsid w:val="2DB9C493"/>
    <w:rsid w:val="2DBA6992"/>
    <w:rsid w:val="2DBB08F0"/>
    <w:rsid w:val="2DC5E7C2"/>
    <w:rsid w:val="2DC6BE72"/>
    <w:rsid w:val="2DC77E13"/>
    <w:rsid w:val="2DC8187D"/>
    <w:rsid w:val="2DC837D8"/>
    <w:rsid w:val="2DCF10A7"/>
    <w:rsid w:val="2DD317C3"/>
    <w:rsid w:val="2DD38D2C"/>
    <w:rsid w:val="2DD760C6"/>
    <w:rsid w:val="2DDC3C61"/>
    <w:rsid w:val="2DE171D0"/>
    <w:rsid w:val="2DE4C825"/>
    <w:rsid w:val="2DE66564"/>
    <w:rsid w:val="2DE7D996"/>
    <w:rsid w:val="2DE938DF"/>
    <w:rsid w:val="2DEB9820"/>
    <w:rsid w:val="2DEDD1CF"/>
    <w:rsid w:val="2DF2853F"/>
    <w:rsid w:val="2DF3F94E"/>
    <w:rsid w:val="2DF57699"/>
    <w:rsid w:val="2DF71894"/>
    <w:rsid w:val="2DFCA37C"/>
    <w:rsid w:val="2DFE46D6"/>
    <w:rsid w:val="2E011C20"/>
    <w:rsid w:val="2E02FBEE"/>
    <w:rsid w:val="2E04B40D"/>
    <w:rsid w:val="2E0FCED1"/>
    <w:rsid w:val="2E1B055E"/>
    <w:rsid w:val="2E1F311C"/>
    <w:rsid w:val="2E22B6FC"/>
    <w:rsid w:val="2E25A66B"/>
    <w:rsid w:val="2E2914B7"/>
    <w:rsid w:val="2E315747"/>
    <w:rsid w:val="2E31FB8C"/>
    <w:rsid w:val="2E34A5F3"/>
    <w:rsid w:val="2E359C55"/>
    <w:rsid w:val="2E385199"/>
    <w:rsid w:val="2E38BB60"/>
    <w:rsid w:val="2E3BAAB6"/>
    <w:rsid w:val="2E3C36F5"/>
    <w:rsid w:val="2E3D5910"/>
    <w:rsid w:val="2E3EF644"/>
    <w:rsid w:val="2E402384"/>
    <w:rsid w:val="2E4126C3"/>
    <w:rsid w:val="2E436B0F"/>
    <w:rsid w:val="2E495DBD"/>
    <w:rsid w:val="2E49990D"/>
    <w:rsid w:val="2E4B76B9"/>
    <w:rsid w:val="2E527A07"/>
    <w:rsid w:val="2E568B37"/>
    <w:rsid w:val="2E568B97"/>
    <w:rsid w:val="2E574ED9"/>
    <w:rsid w:val="2E57E922"/>
    <w:rsid w:val="2E581552"/>
    <w:rsid w:val="2E5861D4"/>
    <w:rsid w:val="2E5D8C8D"/>
    <w:rsid w:val="2E5DD47A"/>
    <w:rsid w:val="2E609A31"/>
    <w:rsid w:val="2E65F2D5"/>
    <w:rsid w:val="2E6699BF"/>
    <w:rsid w:val="2E67E837"/>
    <w:rsid w:val="2E6A5AD1"/>
    <w:rsid w:val="2E6C30C3"/>
    <w:rsid w:val="2E6C8CD6"/>
    <w:rsid w:val="2E6E12DF"/>
    <w:rsid w:val="2E726B38"/>
    <w:rsid w:val="2E773BA3"/>
    <w:rsid w:val="2E792168"/>
    <w:rsid w:val="2E7F110A"/>
    <w:rsid w:val="2E7FDD52"/>
    <w:rsid w:val="2E853996"/>
    <w:rsid w:val="2E90C028"/>
    <w:rsid w:val="2E94D4F4"/>
    <w:rsid w:val="2E96FA73"/>
    <w:rsid w:val="2E9AA9F2"/>
    <w:rsid w:val="2E9C0412"/>
    <w:rsid w:val="2E9C2737"/>
    <w:rsid w:val="2E9E7E53"/>
    <w:rsid w:val="2EA3797F"/>
    <w:rsid w:val="2EA495B8"/>
    <w:rsid w:val="2EA7E9B8"/>
    <w:rsid w:val="2EAC498C"/>
    <w:rsid w:val="2EAF5760"/>
    <w:rsid w:val="2EB11ED9"/>
    <w:rsid w:val="2EB125C4"/>
    <w:rsid w:val="2EB15081"/>
    <w:rsid w:val="2EB8C60C"/>
    <w:rsid w:val="2EBB1511"/>
    <w:rsid w:val="2EBB9E4C"/>
    <w:rsid w:val="2EBDEFCD"/>
    <w:rsid w:val="2EBE5609"/>
    <w:rsid w:val="2EBF20B3"/>
    <w:rsid w:val="2EBFB362"/>
    <w:rsid w:val="2EC63C20"/>
    <w:rsid w:val="2EC6919D"/>
    <w:rsid w:val="2EC7E51F"/>
    <w:rsid w:val="2ECC6C74"/>
    <w:rsid w:val="2ECCA058"/>
    <w:rsid w:val="2ECD8DAE"/>
    <w:rsid w:val="2ED1104C"/>
    <w:rsid w:val="2ED4A288"/>
    <w:rsid w:val="2ED64BCE"/>
    <w:rsid w:val="2EDC46EA"/>
    <w:rsid w:val="2EDD1E7B"/>
    <w:rsid w:val="2EDD98DD"/>
    <w:rsid w:val="2EE2418E"/>
    <w:rsid w:val="2EE25D44"/>
    <w:rsid w:val="2EE769C9"/>
    <w:rsid w:val="2EE8241A"/>
    <w:rsid w:val="2EF16124"/>
    <w:rsid w:val="2EF69365"/>
    <w:rsid w:val="2EF6F5F7"/>
    <w:rsid w:val="2EFBE2A5"/>
    <w:rsid w:val="2EFDC071"/>
    <w:rsid w:val="2EFDE286"/>
    <w:rsid w:val="2EFE1862"/>
    <w:rsid w:val="2EFF2A23"/>
    <w:rsid w:val="2F028B25"/>
    <w:rsid w:val="2F071C73"/>
    <w:rsid w:val="2F0CCF49"/>
    <w:rsid w:val="2F0CE5A0"/>
    <w:rsid w:val="2F0D0700"/>
    <w:rsid w:val="2F109AC4"/>
    <w:rsid w:val="2F138E92"/>
    <w:rsid w:val="2F14F6B8"/>
    <w:rsid w:val="2F1519AE"/>
    <w:rsid w:val="2F176FA6"/>
    <w:rsid w:val="2F21CCB7"/>
    <w:rsid w:val="2F225494"/>
    <w:rsid w:val="2F23386D"/>
    <w:rsid w:val="2F246659"/>
    <w:rsid w:val="2F255E06"/>
    <w:rsid w:val="2F2B21E6"/>
    <w:rsid w:val="2F2BFF18"/>
    <w:rsid w:val="2F2D8648"/>
    <w:rsid w:val="2F2E9920"/>
    <w:rsid w:val="2F2F31C1"/>
    <w:rsid w:val="2F2F3D99"/>
    <w:rsid w:val="2F2F86CF"/>
    <w:rsid w:val="2F347BAF"/>
    <w:rsid w:val="2F36B8D6"/>
    <w:rsid w:val="2F3C1A35"/>
    <w:rsid w:val="2F3CDE51"/>
    <w:rsid w:val="2F3D3568"/>
    <w:rsid w:val="2F41E9F2"/>
    <w:rsid w:val="2F428461"/>
    <w:rsid w:val="2F45F327"/>
    <w:rsid w:val="2F4B2215"/>
    <w:rsid w:val="2F4D5D3F"/>
    <w:rsid w:val="2F4F2E4C"/>
    <w:rsid w:val="2F52062A"/>
    <w:rsid w:val="2F548556"/>
    <w:rsid w:val="2F5B218B"/>
    <w:rsid w:val="2F5B9E21"/>
    <w:rsid w:val="2F5DC95D"/>
    <w:rsid w:val="2F604C39"/>
    <w:rsid w:val="2F610C21"/>
    <w:rsid w:val="2F686394"/>
    <w:rsid w:val="2F6AEFCF"/>
    <w:rsid w:val="2F6E1D0B"/>
    <w:rsid w:val="2F748CEF"/>
    <w:rsid w:val="2F74D023"/>
    <w:rsid w:val="2F75276E"/>
    <w:rsid w:val="2F81830B"/>
    <w:rsid w:val="2F8EE8D7"/>
    <w:rsid w:val="2F9008E8"/>
    <w:rsid w:val="2F91AD92"/>
    <w:rsid w:val="2F937C7F"/>
    <w:rsid w:val="2F93B5D7"/>
    <w:rsid w:val="2F94FCA1"/>
    <w:rsid w:val="2F9545FD"/>
    <w:rsid w:val="2F985E9D"/>
    <w:rsid w:val="2F9A13F7"/>
    <w:rsid w:val="2F9A53F0"/>
    <w:rsid w:val="2F9B45F9"/>
    <w:rsid w:val="2F9DC902"/>
    <w:rsid w:val="2F9F93AA"/>
    <w:rsid w:val="2FA22863"/>
    <w:rsid w:val="2FA24070"/>
    <w:rsid w:val="2FA62F5F"/>
    <w:rsid w:val="2FA906BF"/>
    <w:rsid w:val="2FAC77E0"/>
    <w:rsid w:val="2FAE0AB5"/>
    <w:rsid w:val="2FB15073"/>
    <w:rsid w:val="2FB4A400"/>
    <w:rsid w:val="2FBE9064"/>
    <w:rsid w:val="2FC16471"/>
    <w:rsid w:val="2FC67D30"/>
    <w:rsid w:val="2FC7AEAF"/>
    <w:rsid w:val="2FC9BC72"/>
    <w:rsid w:val="2FD16CB6"/>
    <w:rsid w:val="2FD73007"/>
    <w:rsid w:val="2FDB887E"/>
    <w:rsid w:val="2FDE3D81"/>
    <w:rsid w:val="2FDF15DB"/>
    <w:rsid w:val="2FE0FE95"/>
    <w:rsid w:val="2FE1D261"/>
    <w:rsid w:val="2FE4B911"/>
    <w:rsid w:val="2FE89CC7"/>
    <w:rsid w:val="2FF24E6F"/>
    <w:rsid w:val="2FF25DB7"/>
    <w:rsid w:val="2FF48E17"/>
    <w:rsid w:val="2FF550CE"/>
    <w:rsid w:val="2FF75D5C"/>
    <w:rsid w:val="2FFB96FD"/>
    <w:rsid w:val="2FFC01DF"/>
    <w:rsid w:val="2FFE9E1B"/>
    <w:rsid w:val="2FFEAD97"/>
    <w:rsid w:val="2FFF1AA1"/>
    <w:rsid w:val="30065C77"/>
    <w:rsid w:val="30081911"/>
    <w:rsid w:val="3009E22B"/>
    <w:rsid w:val="300A2504"/>
    <w:rsid w:val="300A5423"/>
    <w:rsid w:val="300AD03D"/>
    <w:rsid w:val="300B63FC"/>
    <w:rsid w:val="300C4E69"/>
    <w:rsid w:val="300D49D8"/>
    <w:rsid w:val="30128AFD"/>
    <w:rsid w:val="3013B134"/>
    <w:rsid w:val="30156709"/>
    <w:rsid w:val="301B468B"/>
    <w:rsid w:val="30273509"/>
    <w:rsid w:val="303A0C4C"/>
    <w:rsid w:val="303E0293"/>
    <w:rsid w:val="303EBC0E"/>
    <w:rsid w:val="304034F4"/>
    <w:rsid w:val="304216F3"/>
    <w:rsid w:val="30429819"/>
    <w:rsid w:val="304468D2"/>
    <w:rsid w:val="30457128"/>
    <w:rsid w:val="30458AE3"/>
    <w:rsid w:val="30494EB2"/>
    <w:rsid w:val="3049E01C"/>
    <w:rsid w:val="304FB01B"/>
    <w:rsid w:val="3052BAE8"/>
    <w:rsid w:val="30588D1D"/>
    <w:rsid w:val="30621213"/>
    <w:rsid w:val="30626EE5"/>
    <w:rsid w:val="3063477E"/>
    <w:rsid w:val="30655FD8"/>
    <w:rsid w:val="306765E6"/>
    <w:rsid w:val="306EB640"/>
    <w:rsid w:val="3070DC39"/>
    <w:rsid w:val="3079693E"/>
    <w:rsid w:val="30797A40"/>
    <w:rsid w:val="307A80D9"/>
    <w:rsid w:val="307BAC75"/>
    <w:rsid w:val="307E2059"/>
    <w:rsid w:val="307E9070"/>
    <w:rsid w:val="307F4DBA"/>
    <w:rsid w:val="30806949"/>
    <w:rsid w:val="3081EA76"/>
    <w:rsid w:val="3087CACC"/>
    <w:rsid w:val="308ABAE6"/>
    <w:rsid w:val="308B9F5A"/>
    <w:rsid w:val="308E265B"/>
    <w:rsid w:val="308F8DB9"/>
    <w:rsid w:val="30906EA7"/>
    <w:rsid w:val="3091F7F4"/>
    <w:rsid w:val="309235C7"/>
    <w:rsid w:val="3092C658"/>
    <w:rsid w:val="3094A7BC"/>
    <w:rsid w:val="30991493"/>
    <w:rsid w:val="3099A873"/>
    <w:rsid w:val="309AA22C"/>
    <w:rsid w:val="309CAFD9"/>
    <w:rsid w:val="309F0385"/>
    <w:rsid w:val="30A1C9DD"/>
    <w:rsid w:val="30A33790"/>
    <w:rsid w:val="30A56455"/>
    <w:rsid w:val="30AEA571"/>
    <w:rsid w:val="30B08091"/>
    <w:rsid w:val="30B3F8B0"/>
    <w:rsid w:val="30B7D4AF"/>
    <w:rsid w:val="30B9EEFE"/>
    <w:rsid w:val="30BE59CC"/>
    <w:rsid w:val="30BE7A6B"/>
    <w:rsid w:val="30C2FD79"/>
    <w:rsid w:val="30C3B8C5"/>
    <w:rsid w:val="30C49D26"/>
    <w:rsid w:val="30C744D0"/>
    <w:rsid w:val="30CA8AF2"/>
    <w:rsid w:val="30D7B485"/>
    <w:rsid w:val="30DC7120"/>
    <w:rsid w:val="30E28D83"/>
    <w:rsid w:val="30E56354"/>
    <w:rsid w:val="30EF527D"/>
    <w:rsid w:val="30F5FD5D"/>
    <w:rsid w:val="30F875C3"/>
    <w:rsid w:val="30F93E1A"/>
    <w:rsid w:val="30FE141D"/>
    <w:rsid w:val="3107A56D"/>
    <w:rsid w:val="3109F85A"/>
    <w:rsid w:val="310A068B"/>
    <w:rsid w:val="310AB76F"/>
    <w:rsid w:val="310B2DEE"/>
    <w:rsid w:val="310D1269"/>
    <w:rsid w:val="31186880"/>
    <w:rsid w:val="311D4B62"/>
    <w:rsid w:val="311ED1F8"/>
    <w:rsid w:val="31207F8B"/>
    <w:rsid w:val="3121C52F"/>
    <w:rsid w:val="31223708"/>
    <w:rsid w:val="31276DE1"/>
    <w:rsid w:val="3133971E"/>
    <w:rsid w:val="313461DA"/>
    <w:rsid w:val="313730E6"/>
    <w:rsid w:val="3137D6BC"/>
    <w:rsid w:val="3139952B"/>
    <w:rsid w:val="3141AB92"/>
    <w:rsid w:val="31428911"/>
    <w:rsid w:val="314387F9"/>
    <w:rsid w:val="3143D8C7"/>
    <w:rsid w:val="3146B97E"/>
    <w:rsid w:val="3150E5B1"/>
    <w:rsid w:val="31569591"/>
    <w:rsid w:val="3157C062"/>
    <w:rsid w:val="315DDC88"/>
    <w:rsid w:val="31635C45"/>
    <w:rsid w:val="31683F9D"/>
    <w:rsid w:val="316866A2"/>
    <w:rsid w:val="316B2AC3"/>
    <w:rsid w:val="316D548C"/>
    <w:rsid w:val="316F92B9"/>
    <w:rsid w:val="3174AE9D"/>
    <w:rsid w:val="317785A8"/>
    <w:rsid w:val="31785B45"/>
    <w:rsid w:val="317AE988"/>
    <w:rsid w:val="317BA2CF"/>
    <w:rsid w:val="317CF72A"/>
    <w:rsid w:val="317CFD93"/>
    <w:rsid w:val="3180A72C"/>
    <w:rsid w:val="3182BD14"/>
    <w:rsid w:val="3187ADE0"/>
    <w:rsid w:val="3188BC0B"/>
    <w:rsid w:val="3188F230"/>
    <w:rsid w:val="31898E84"/>
    <w:rsid w:val="318B5E15"/>
    <w:rsid w:val="318B878E"/>
    <w:rsid w:val="318CEE4D"/>
    <w:rsid w:val="318ED691"/>
    <w:rsid w:val="318EF3CD"/>
    <w:rsid w:val="31945CBE"/>
    <w:rsid w:val="319F37C2"/>
    <w:rsid w:val="31A368BA"/>
    <w:rsid w:val="31A3E972"/>
    <w:rsid w:val="31A72FE7"/>
    <w:rsid w:val="31AFC194"/>
    <w:rsid w:val="31AFF2A9"/>
    <w:rsid w:val="31B28EA7"/>
    <w:rsid w:val="31B77F95"/>
    <w:rsid w:val="31BBEA16"/>
    <w:rsid w:val="31BE29D4"/>
    <w:rsid w:val="31BEE3F5"/>
    <w:rsid w:val="31BFAE1C"/>
    <w:rsid w:val="31C6D04E"/>
    <w:rsid w:val="31C96109"/>
    <w:rsid w:val="31CBBDCF"/>
    <w:rsid w:val="31CC29FA"/>
    <w:rsid w:val="31CF412C"/>
    <w:rsid w:val="31D0CB83"/>
    <w:rsid w:val="31D2BBA4"/>
    <w:rsid w:val="31D3520C"/>
    <w:rsid w:val="31D36A1F"/>
    <w:rsid w:val="31D52100"/>
    <w:rsid w:val="31D6C4D6"/>
    <w:rsid w:val="31D8821B"/>
    <w:rsid w:val="31DAF136"/>
    <w:rsid w:val="31DE207C"/>
    <w:rsid w:val="31E04CB6"/>
    <w:rsid w:val="31E2A598"/>
    <w:rsid w:val="31E2E4BB"/>
    <w:rsid w:val="31E317DF"/>
    <w:rsid w:val="31EC4C28"/>
    <w:rsid w:val="31ED18F5"/>
    <w:rsid w:val="31EE577B"/>
    <w:rsid w:val="31EF4E0B"/>
    <w:rsid w:val="31F1EEDF"/>
    <w:rsid w:val="31F495F6"/>
    <w:rsid w:val="31F7888A"/>
    <w:rsid w:val="31F8F15D"/>
    <w:rsid w:val="31FB9E6F"/>
    <w:rsid w:val="31FBB664"/>
    <w:rsid w:val="31FBE570"/>
    <w:rsid w:val="31FDADB9"/>
    <w:rsid w:val="3201CBE5"/>
    <w:rsid w:val="3202100C"/>
    <w:rsid w:val="32022C39"/>
    <w:rsid w:val="3205B8AB"/>
    <w:rsid w:val="32064C4B"/>
    <w:rsid w:val="320D4AC2"/>
    <w:rsid w:val="320F6745"/>
    <w:rsid w:val="3210881C"/>
    <w:rsid w:val="321157EE"/>
    <w:rsid w:val="321260B6"/>
    <w:rsid w:val="3212A45F"/>
    <w:rsid w:val="321683A3"/>
    <w:rsid w:val="3216CB99"/>
    <w:rsid w:val="321D22D8"/>
    <w:rsid w:val="321D39DB"/>
    <w:rsid w:val="321F07E8"/>
    <w:rsid w:val="321F5C13"/>
    <w:rsid w:val="32207E11"/>
    <w:rsid w:val="322AA6BB"/>
    <w:rsid w:val="322CF427"/>
    <w:rsid w:val="322F23BC"/>
    <w:rsid w:val="32339DF8"/>
    <w:rsid w:val="32340D93"/>
    <w:rsid w:val="32357D3B"/>
    <w:rsid w:val="3239AFD1"/>
    <w:rsid w:val="323A9AE3"/>
    <w:rsid w:val="323BD9F5"/>
    <w:rsid w:val="323D1AF8"/>
    <w:rsid w:val="32420FC0"/>
    <w:rsid w:val="324222A2"/>
    <w:rsid w:val="32458AEB"/>
    <w:rsid w:val="32482AB1"/>
    <w:rsid w:val="3248EF64"/>
    <w:rsid w:val="324C272C"/>
    <w:rsid w:val="32583E9E"/>
    <w:rsid w:val="32595A15"/>
    <w:rsid w:val="325B454A"/>
    <w:rsid w:val="325D89AC"/>
    <w:rsid w:val="32623A05"/>
    <w:rsid w:val="3264A833"/>
    <w:rsid w:val="32660B2A"/>
    <w:rsid w:val="32681694"/>
    <w:rsid w:val="326993A7"/>
    <w:rsid w:val="326B73B7"/>
    <w:rsid w:val="326B955C"/>
    <w:rsid w:val="326C7AD9"/>
    <w:rsid w:val="326CB176"/>
    <w:rsid w:val="326DC61C"/>
    <w:rsid w:val="326EFDFE"/>
    <w:rsid w:val="32758DA9"/>
    <w:rsid w:val="32759BEE"/>
    <w:rsid w:val="327943A6"/>
    <w:rsid w:val="327A90EB"/>
    <w:rsid w:val="327BDA7F"/>
    <w:rsid w:val="327C76BE"/>
    <w:rsid w:val="327D765D"/>
    <w:rsid w:val="327F479B"/>
    <w:rsid w:val="328AAA99"/>
    <w:rsid w:val="328DB5E2"/>
    <w:rsid w:val="328DD5F2"/>
    <w:rsid w:val="32901B6E"/>
    <w:rsid w:val="3291CB1A"/>
    <w:rsid w:val="32933EE3"/>
    <w:rsid w:val="3293FC47"/>
    <w:rsid w:val="3295DB4C"/>
    <w:rsid w:val="3298FB1A"/>
    <w:rsid w:val="329CAD21"/>
    <w:rsid w:val="329E526F"/>
    <w:rsid w:val="32A019BE"/>
    <w:rsid w:val="32A0CF11"/>
    <w:rsid w:val="32AA5CCC"/>
    <w:rsid w:val="32AA7611"/>
    <w:rsid w:val="32B1306A"/>
    <w:rsid w:val="32B81F6F"/>
    <w:rsid w:val="32BCAAB7"/>
    <w:rsid w:val="32BF48F0"/>
    <w:rsid w:val="32C0F0C9"/>
    <w:rsid w:val="32C18CAC"/>
    <w:rsid w:val="32C8F435"/>
    <w:rsid w:val="32C9EB29"/>
    <w:rsid w:val="32CC9A9E"/>
    <w:rsid w:val="32D02795"/>
    <w:rsid w:val="32D1C888"/>
    <w:rsid w:val="32D334CD"/>
    <w:rsid w:val="32D4452D"/>
    <w:rsid w:val="32D5BF10"/>
    <w:rsid w:val="32D70A4B"/>
    <w:rsid w:val="32DC159A"/>
    <w:rsid w:val="32DD0C31"/>
    <w:rsid w:val="32DFD9D3"/>
    <w:rsid w:val="32E2433C"/>
    <w:rsid w:val="32E24A76"/>
    <w:rsid w:val="32E2F3B8"/>
    <w:rsid w:val="32E374D5"/>
    <w:rsid w:val="32E395E8"/>
    <w:rsid w:val="32E4F595"/>
    <w:rsid w:val="32E6BEAD"/>
    <w:rsid w:val="32E83217"/>
    <w:rsid w:val="32E86037"/>
    <w:rsid w:val="32EE738E"/>
    <w:rsid w:val="32F4DDF2"/>
    <w:rsid w:val="32F72E24"/>
    <w:rsid w:val="32FEDE10"/>
    <w:rsid w:val="33043DA5"/>
    <w:rsid w:val="330AE128"/>
    <w:rsid w:val="330AF65D"/>
    <w:rsid w:val="330C4DD3"/>
    <w:rsid w:val="330D102E"/>
    <w:rsid w:val="330DACEC"/>
    <w:rsid w:val="331A0C24"/>
    <w:rsid w:val="331A205E"/>
    <w:rsid w:val="331CE440"/>
    <w:rsid w:val="331F95F1"/>
    <w:rsid w:val="33218FFF"/>
    <w:rsid w:val="3322B1FB"/>
    <w:rsid w:val="33248C6C"/>
    <w:rsid w:val="33249713"/>
    <w:rsid w:val="33262E7C"/>
    <w:rsid w:val="3327AB58"/>
    <w:rsid w:val="332A132B"/>
    <w:rsid w:val="332B7361"/>
    <w:rsid w:val="332DBD51"/>
    <w:rsid w:val="33393DFD"/>
    <w:rsid w:val="3339EA63"/>
    <w:rsid w:val="333A3306"/>
    <w:rsid w:val="33409B84"/>
    <w:rsid w:val="3341B0BE"/>
    <w:rsid w:val="3341CDD8"/>
    <w:rsid w:val="3342A56A"/>
    <w:rsid w:val="3346B521"/>
    <w:rsid w:val="3349F711"/>
    <w:rsid w:val="334E7F66"/>
    <w:rsid w:val="33508349"/>
    <w:rsid w:val="3351CF71"/>
    <w:rsid w:val="33551552"/>
    <w:rsid w:val="3355DCDB"/>
    <w:rsid w:val="33585028"/>
    <w:rsid w:val="3358B5CE"/>
    <w:rsid w:val="335B3FDA"/>
    <w:rsid w:val="335BE125"/>
    <w:rsid w:val="335D149F"/>
    <w:rsid w:val="33631B31"/>
    <w:rsid w:val="3366E10A"/>
    <w:rsid w:val="3369545D"/>
    <w:rsid w:val="33699825"/>
    <w:rsid w:val="336BBA25"/>
    <w:rsid w:val="336CAD70"/>
    <w:rsid w:val="33701353"/>
    <w:rsid w:val="3372F190"/>
    <w:rsid w:val="33787047"/>
    <w:rsid w:val="337C9381"/>
    <w:rsid w:val="337D7247"/>
    <w:rsid w:val="337DC396"/>
    <w:rsid w:val="337EFEA1"/>
    <w:rsid w:val="3384AD42"/>
    <w:rsid w:val="3387A8ED"/>
    <w:rsid w:val="3388A0AA"/>
    <w:rsid w:val="338C718B"/>
    <w:rsid w:val="338F538D"/>
    <w:rsid w:val="33984E3A"/>
    <w:rsid w:val="339D537B"/>
    <w:rsid w:val="339FB0CB"/>
    <w:rsid w:val="33A11905"/>
    <w:rsid w:val="33A2B103"/>
    <w:rsid w:val="33AACE77"/>
    <w:rsid w:val="33AC8F73"/>
    <w:rsid w:val="33AD60B6"/>
    <w:rsid w:val="33B312FC"/>
    <w:rsid w:val="33B6F82B"/>
    <w:rsid w:val="33B8881A"/>
    <w:rsid w:val="33BA1974"/>
    <w:rsid w:val="33C3F66B"/>
    <w:rsid w:val="33CA24F4"/>
    <w:rsid w:val="33CADE2B"/>
    <w:rsid w:val="33CE7E65"/>
    <w:rsid w:val="33CEC98E"/>
    <w:rsid w:val="33CF2FDE"/>
    <w:rsid w:val="33D086AA"/>
    <w:rsid w:val="33D28246"/>
    <w:rsid w:val="33D863BC"/>
    <w:rsid w:val="33E2D4AE"/>
    <w:rsid w:val="33E4E471"/>
    <w:rsid w:val="33EA6C99"/>
    <w:rsid w:val="33ECC97D"/>
    <w:rsid w:val="33F5918F"/>
    <w:rsid w:val="33F84D79"/>
    <w:rsid w:val="34010D7F"/>
    <w:rsid w:val="3402E615"/>
    <w:rsid w:val="3407FEFD"/>
    <w:rsid w:val="34085D84"/>
    <w:rsid w:val="340A3D8B"/>
    <w:rsid w:val="340AC498"/>
    <w:rsid w:val="340CF571"/>
    <w:rsid w:val="340CF6FB"/>
    <w:rsid w:val="340D43C6"/>
    <w:rsid w:val="3411BFC7"/>
    <w:rsid w:val="3412CF54"/>
    <w:rsid w:val="3413ED36"/>
    <w:rsid w:val="341540D0"/>
    <w:rsid w:val="341F43D7"/>
    <w:rsid w:val="3420B81D"/>
    <w:rsid w:val="3422064C"/>
    <w:rsid w:val="34247228"/>
    <w:rsid w:val="3427C096"/>
    <w:rsid w:val="342D512C"/>
    <w:rsid w:val="342E86B3"/>
    <w:rsid w:val="342ED5B5"/>
    <w:rsid w:val="342F2CCC"/>
    <w:rsid w:val="342F3748"/>
    <w:rsid w:val="3436DCC9"/>
    <w:rsid w:val="343760AF"/>
    <w:rsid w:val="3438233B"/>
    <w:rsid w:val="343B8F9C"/>
    <w:rsid w:val="343BFEAB"/>
    <w:rsid w:val="343CC10B"/>
    <w:rsid w:val="343DED1B"/>
    <w:rsid w:val="3440F585"/>
    <w:rsid w:val="3447525C"/>
    <w:rsid w:val="344CBE1E"/>
    <w:rsid w:val="344F65B2"/>
    <w:rsid w:val="3450B354"/>
    <w:rsid w:val="3455CD2A"/>
    <w:rsid w:val="345778FB"/>
    <w:rsid w:val="345CB9D1"/>
    <w:rsid w:val="3460AEB7"/>
    <w:rsid w:val="34616B76"/>
    <w:rsid w:val="346425D6"/>
    <w:rsid w:val="34676ECE"/>
    <w:rsid w:val="346C877E"/>
    <w:rsid w:val="346E1C92"/>
    <w:rsid w:val="3470575B"/>
    <w:rsid w:val="34762A8C"/>
    <w:rsid w:val="34770BD5"/>
    <w:rsid w:val="347AB189"/>
    <w:rsid w:val="348089E7"/>
    <w:rsid w:val="34815F30"/>
    <w:rsid w:val="3483EC09"/>
    <w:rsid w:val="3485F512"/>
    <w:rsid w:val="34872546"/>
    <w:rsid w:val="34931EA8"/>
    <w:rsid w:val="349840F7"/>
    <w:rsid w:val="3499062E"/>
    <w:rsid w:val="349994D7"/>
    <w:rsid w:val="349A4706"/>
    <w:rsid w:val="349E0B8E"/>
    <w:rsid w:val="34A618CF"/>
    <w:rsid w:val="34A9B934"/>
    <w:rsid w:val="34ABFB2C"/>
    <w:rsid w:val="34AE6881"/>
    <w:rsid w:val="34AFF6CE"/>
    <w:rsid w:val="34B1071C"/>
    <w:rsid w:val="34B189A5"/>
    <w:rsid w:val="34B1B261"/>
    <w:rsid w:val="34B20A98"/>
    <w:rsid w:val="34B66D0F"/>
    <w:rsid w:val="34BA40FF"/>
    <w:rsid w:val="34BADA79"/>
    <w:rsid w:val="34BB829D"/>
    <w:rsid w:val="34BE05C5"/>
    <w:rsid w:val="34C036B4"/>
    <w:rsid w:val="34C11774"/>
    <w:rsid w:val="34C24699"/>
    <w:rsid w:val="34C556D0"/>
    <w:rsid w:val="34C60545"/>
    <w:rsid w:val="34CAD4AC"/>
    <w:rsid w:val="34CF94DD"/>
    <w:rsid w:val="34D5E039"/>
    <w:rsid w:val="34E04120"/>
    <w:rsid w:val="34E04E47"/>
    <w:rsid w:val="34E0D9B2"/>
    <w:rsid w:val="34E0F682"/>
    <w:rsid w:val="34E125ED"/>
    <w:rsid w:val="34E333E6"/>
    <w:rsid w:val="34E5FEAC"/>
    <w:rsid w:val="34E62640"/>
    <w:rsid w:val="34E6272F"/>
    <w:rsid w:val="34E6F508"/>
    <w:rsid w:val="34EBD057"/>
    <w:rsid w:val="34EC4A93"/>
    <w:rsid w:val="34F23E02"/>
    <w:rsid w:val="34F5919A"/>
    <w:rsid w:val="34F62262"/>
    <w:rsid w:val="34F945B9"/>
    <w:rsid w:val="34FC63F8"/>
    <w:rsid w:val="34FDAA3C"/>
    <w:rsid w:val="34FF09A9"/>
    <w:rsid w:val="34FF0C10"/>
    <w:rsid w:val="35001A4B"/>
    <w:rsid w:val="3508EF18"/>
    <w:rsid w:val="350A6153"/>
    <w:rsid w:val="350DAD6F"/>
    <w:rsid w:val="3510147C"/>
    <w:rsid w:val="351686C5"/>
    <w:rsid w:val="3517051B"/>
    <w:rsid w:val="35170829"/>
    <w:rsid w:val="351F5E22"/>
    <w:rsid w:val="35274957"/>
    <w:rsid w:val="35293FC7"/>
    <w:rsid w:val="352976C2"/>
    <w:rsid w:val="352A3899"/>
    <w:rsid w:val="352D2757"/>
    <w:rsid w:val="352DF59D"/>
    <w:rsid w:val="352E2BA0"/>
    <w:rsid w:val="352F4379"/>
    <w:rsid w:val="35333F31"/>
    <w:rsid w:val="353BD237"/>
    <w:rsid w:val="353D14E6"/>
    <w:rsid w:val="353E07BF"/>
    <w:rsid w:val="35403812"/>
    <w:rsid w:val="3544E558"/>
    <w:rsid w:val="35473DE9"/>
    <w:rsid w:val="354BBB14"/>
    <w:rsid w:val="354E13A6"/>
    <w:rsid w:val="354EC435"/>
    <w:rsid w:val="354EC797"/>
    <w:rsid w:val="354FCA73"/>
    <w:rsid w:val="3550A119"/>
    <w:rsid w:val="355260D7"/>
    <w:rsid w:val="3552E1EA"/>
    <w:rsid w:val="355884C7"/>
    <w:rsid w:val="3558F26E"/>
    <w:rsid w:val="35590DA8"/>
    <w:rsid w:val="355A6CA0"/>
    <w:rsid w:val="355DAA30"/>
    <w:rsid w:val="355FE601"/>
    <w:rsid w:val="35618806"/>
    <w:rsid w:val="3563E09A"/>
    <w:rsid w:val="35678521"/>
    <w:rsid w:val="35683D19"/>
    <w:rsid w:val="356ABC4B"/>
    <w:rsid w:val="356B29B2"/>
    <w:rsid w:val="356BAE55"/>
    <w:rsid w:val="357AF940"/>
    <w:rsid w:val="357C4230"/>
    <w:rsid w:val="357FD381"/>
    <w:rsid w:val="35806C43"/>
    <w:rsid w:val="3585CD6A"/>
    <w:rsid w:val="3588A4B7"/>
    <w:rsid w:val="358D70D9"/>
    <w:rsid w:val="358D771F"/>
    <w:rsid w:val="3593C470"/>
    <w:rsid w:val="3594A983"/>
    <w:rsid w:val="359AF37B"/>
    <w:rsid w:val="359B9513"/>
    <w:rsid w:val="359E698D"/>
    <w:rsid w:val="35A13C19"/>
    <w:rsid w:val="35A2E903"/>
    <w:rsid w:val="35A3A630"/>
    <w:rsid w:val="35AB2FC8"/>
    <w:rsid w:val="35AD8D1A"/>
    <w:rsid w:val="35AE7E46"/>
    <w:rsid w:val="35B1514F"/>
    <w:rsid w:val="35B17EE0"/>
    <w:rsid w:val="35B23811"/>
    <w:rsid w:val="35B4CA95"/>
    <w:rsid w:val="35B8558B"/>
    <w:rsid w:val="35B9DA0B"/>
    <w:rsid w:val="35BB78F5"/>
    <w:rsid w:val="35BF4B9B"/>
    <w:rsid w:val="35C47762"/>
    <w:rsid w:val="35C72D6C"/>
    <w:rsid w:val="35C7E2F8"/>
    <w:rsid w:val="35CAB823"/>
    <w:rsid w:val="35CD7C0E"/>
    <w:rsid w:val="35D04AFB"/>
    <w:rsid w:val="35D36571"/>
    <w:rsid w:val="35D44EDF"/>
    <w:rsid w:val="35D51E09"/>
    <w:rsid w:val="35D527DA"/>
    <w:rsid w:val="35D7D208"/>
    <w:rsid w:val="35DB73C6"/>
    <w:rsid w:val="35DC0497"/>
    <w:rsid w:val="35DDEAF6"/>
    <w:rsid w:val="35DE67CC"/>
    <w:rsid w:val="35E0A8ED"/>
    <w:rsid w:val="35E249EA"/>
    <w:rsid w:val="35E26F15"/>
    <w:rsid w:val="35E8380D"/>
    <w:rsid w:val="35EAFD4F"/>
    <w:rsid w:val="35EB5F62"/>
    <w:rsid w:val="35EE7F62"/>
    <w:rsid w:val="35F0DDD4"/>
    <w:rsid w:val="35F1531B"/>
    <w:rsid w:val="35F4B7B7"/>
    <w:rsid w:val="35F6EFB7"/>
    <w:rsid w:val="35FBE9BE"/>
    <w:rsid w:val="35FD1AEF"/>
    <w:rsid w:val="35FEC111"/>
    <w:rsid w:val="3600519D"/>
    <w:rsid w:val="3601365D"/>
    <w:rsid w:val="3603A500"/>
    <w:rsid w:val="36094B13"/>
    <w:rsid w:val="3609D642"/>
    <w:rsid w:val="360E16A5"/>
    <w:rsid w:val="36104971"/>
    <w:rsid w:val="36107461"/>
    <w:rsid w:val="36119CF8"/>
    <w:rsid w:val="361C9657"/>
    <w:rsid w:val="361FCAD7"/>
    <w:rsid w:val="3620B35E"/>
    <w:rsid w:val="36234FBE"/>
    <w:rsid w:val="362F2F81"/>
    <w:rsid w:val="362F481F"/>
    <w:rsid w:val="36341158"/>
    <w:rsid w:val="36348E2F"/>
    <w:rsid w:val="3635BEB4"/>
    <w:rsid w:val="36390FFC"/>
    <w:rsid w:val="3641E930"/>
    <w:rsid w:val="36439EF2"/>
    <w:rsid w:val="364DBC6B"/>
    <w:rsid w:val="364FAB19"/>
    <w:rsid w:val="365688F1"/>
    <w:rsid w:val="365B4DA7"/>
    <w:rsid w:val="365E39E8"/>
    <w:rsid w:val="365F86DC"/>
    <w:rsid w:val="365FD928"/>
    <w:rsid w:val="3660F4B2"/>
    <w:rsid w:val="366175AE"/>
    <w:rsid w:val="36633489"/>
    <w:rsid w:val="366394CB"/>
    <w:rsid w:val="3665D943"/>
    <w:rsid w:val="3665EFDC"/>
    <w:rsid w:val="3669BE36"/>
    <w:rsid w:val="366B3453"/>
    <w:rsid w:val="366D27C1"/>
    <w:rsid w:val="366E8729"/>
    <w:rsid w:val="366EA6A2"/>
    <w:rsid w:val="36728A8C"/>
    <w:rsid w:val="36729D91"/>
    <w:rsid w:val="367551A3"/>
    <w:rsid w:val="36771060"/>
    <w:rsid w:val="3679C64B"/>
    <w:rsid w:val="367DE201"/>
    <w:rsid w:val="367FC0D0"/>
    <w:rsid w:val="3680B901"/>
    <w:rsid w:val="36814DAD"/>
    <w:rsid w:val="3688A73A"/>
    <w:rsid w:val="368AB544"/>
    <w:rsid w:val="368DB2CA"/>
    <w:rsid w:val="36963D67"/>
    <w:rsid w:val="3698CF49"/>
    <w:rsid w:val="369C212B"/>
    <w:rsid w:val="36A1AAC7"/>
    <w:rsid w:val="36A4E318"/>
    <w:rsid w:val="36A56C20"/>
    <w:rsid w:val="36A5F781"/>
    <w:rsid w:val="36A663AE"/>
    <w:rsid w:val="36A7738D"/>
    <w:rsid w:val="36AFF091"/>
    <w:rsid w:val="36B01407"/>
    <w:rsid w:val="36B1ABF5"/>
    <w:rsid w:val="36B311B3"/>
    <w:rsid w:val="36B77A9D"/>
    <w:rsid w:val="36B882B5"/>
    <w:rsid w:val="36BA8D23"/>
    <w:rsid w:val="36BAEE4F"/>
    <w:rsid w:val="36BBD695"/>
    <w:rsid w:val="36BC16C1"/>
    <w:rsid w:val="36BDBBEF"/>
    <w:rsid w:val="36BFECB9"/>
    <w:rsid w:val="36C2CA2B"/>
    <w:rsid w:val="36C40D1F"/>
    <w:rsid w:val="36CACF40"/>
    <w:rsid w:val="36CB9C7B"/>
    <w:rsid w:val="36CE6212"/>
    <w:rsid w:val="36CF756F"/>
    <w:rsid w:val="36D12DD5"/>
    <w:rsid w:val="36D1C822"/>
    <w:rsid w:val="36D251DF"/>
    <w:rsid w:val="36DC8747"/>
    <w:rsid w:val="36DDB6CA"/>
    <w:rsid w:val="36E1BE7B"/>
    <w:rsid w:val="36E24778"/>
    <w:rsid w:val="36E3F9DD"/>
    <w:rsid w:val="36E4F1FD"/>
    <w:rsid w:val="36E80FF0"/>
    <w:rsid w:val="36E98231"/>
    <w:rsid w:val="36E9E407"/>
    <w:rsid w:val="36EC1796"/>
    <w:rsid w:val="36EEF21F"/>
    <w:rsid w:val="36EF76AB"/>
    <w:rsid w:val="36F370DD"/>
    <w:rsid w:val="36F49024"/>
    <w:rsid w:val="36FC1210"/>
    <w:rsid w:val="36FF7B37"/>
    <w:rsid w:val="3703CD69"/>
    <w:rsid w:val="3706CA0D"/>
    <w:rsid w:val="3706F68E"/>
    <w:rsid w:val="3708C335"/>
    <w:rsid w:val="37094363"/>
    <w:rsid w:val="371A7D67"/>
    <w:rsid w:val="371C026F"/>
    <w:rsid w:val="371E2064"/>
    <w:rsid w:val="371EAA08"/>
    <w:rsid w:val="37212930"/>
    <w:rsid w:val="3723B35D"/>
    <w:rsid w:val="3727ACD0"/>
    <w:rsid w:val="372A8555"/>
    <w:rsid w:val="372F1EF0"/>
    <w:rsid w:val="37302635"/>
    <w:rsid w:val="37351B70"/>
    <w:rsid w:val="37366CA9"/>
    <w:rsid w:val="3738A9F3"/>
    <w:rsid w:val="373C7158"/>
    <w:rsid w:val="373DB190"/>
    <w:rsid w:val="3740A287"/>
    <w:rsid w:val="3740E192"/>
    <w:rsid w:val="37451413"/>
    <w:rsid w:val="37453E6B"/>
    <w:rsid w:val="3746A4BC"/>
    <w:rsid w:val="37479636"/>
    <w:rsid w:val="3754227D"/>
    <w:rsid w:val="3754E09E"/>
    <w:rsid w:val="375577A0"/>
    <w:rsid w:val="3756AB52"/>
    <w:rsid w:val="37573708"/>
    <w:rsid w:val="375A0801"/>
    <w:rsid w:val="375B05F8"/>
    <w:rsid w:val="375F5782"/>
    <w:rsid w:val="376223D3"/>
    <w:rsid w:val="376448B7"/>
    <w:rsid w:val="3769349B"/>
    <w:rsid w:val="37773F1F"/>
    <w:rsid w:val="377C99C5"/>
    <w:rsid w:val="377E39E4"/>
    <w:rsid w:val="3780B401"/>
    <w:rsid w:val="3781DD1F"/>
    <w:rsid w:val="37844376"/>
    <w:rsid w:val="37851AAA"/>
    <w:rsid w:val="3785B961"/>
    <w:rsid w:val="378A772A"/>
    <w:rsid w:val="378C84D5"/>
    <w:rsid w:val="3791E9A7"/>
    <w:rsid w:val="379B4E48"/>
    <w:rsid w:val="37A07E5D"/>
    <w:rsid w:val="37A17DE2"/>
    <w:rsid w:val="37A6B02C"/>
    <w:rsid w:val="37AD74F8"/>
    <w:rsid w:val="37AF61D8"/>
    <w:rsid w:val="37B0B843"/>
    <w:rsid w:val="37B21FE0"/>
    <w:rsid w:val="37B9FF78"/>
    <w:rsid w:val="37BAB8E7"/>
    <w:rsid w:val="37BE9FF5"/>
    <w:rsid w:val="37BFD66F"/>
    <w:rsid w:val="37C15500"/>
    <w:rsid w:val="37C3427B"/>
    <w:rsid w:val="37C47F55"/>
    <w:rsid w:val="37C61336"/>
    <w:rsid w:val="37C7DC22"/>
    <w:rsid w:val="37C9F189"/>
    <w:rsid w:val="37CCE2E7"/>
    <w:rsid w:val="37CE3772"/>
    <w:rsid w:val="37D0A2CC"/>
    <w:rsid w:val="37D1634C"/>
    <w:rsid w:val="37D8D3C0"/>
    <w:rsid w:val="37DC40E5"/>
    <w:rsid w:val="37DCD9E2"/>
    <w:rsid w:val="37E7B227"/>
    <w:rsid w:val="37E827CD"/>
    <w:rsid w:val="37E84717"/>
    <w:rsid w:val="37F00CCE"/>
    <w:rsid w:val="37F09A06"/>
    <w:rsid w:val="37F5CACF"/>
    <w:rsid w:val="37F69F39"/>
    <w:rsid w:val="37F79C43"/>
    <w:rsid w:val="37FAA2BB"/>
    <w:rsid w:val="37FCC8DF"/>
    <w:rsid w:val="37FEBD36"/>
    <w:rsid w:val="3800E032"/>
    <w:rsid w:val="38054808"/>
    <w:rsid w:val="3807CA08"/>
    <w:rsid w:val="3807FB5D"/>
    <w:rsid w:val="3809598D"/>
    <w:rsid w:val="3813A8A4"/>
    <w:rsid w:val="38186B3E"/>
    <w:rsid w:val="38190D1D"/>
    <w:rsid w:val="38191EEE"/>
    <w:rsid w:val="381B87AD"/>
    <w:rsid w:val="381C12FC"/>
    <w:rsid w:val="38205123"/>
    <w:rsid w:val="3820F93F"/>
    <w:rsid w:val="3822B87A"/>
    <w:rsid w:val="3824DC3A"/>
    <w:rsid w:val="3825DEF2"/>
    <w:rsid w:val="3825ECDE"/>
    <w:rsid w:val="382A3182"/>
    <w:rsid w:val="382AA486"/>
    <w:rsid w:val="382D8C85"/>
    <w:rsid w:val="38304253"/>
    <w:rsid w:val="38309C3A"/>
    <w:rsid w:val="3832F136"/>
    <w:rsid w:val="3832F609"/>
    <w:rsid w:val="383438A7"/>
    <w:rsid w:val="3836049B"/>
    <w:rsid w:val="383788A0"/>
    <w:rsid w:val="383AEA7E"/>
    <w:rsid w:val="383CA62C"/>
    <w:rsid w:val="383CBA0E"/>
    <w:rsid w:val="383E690A"/>
    <w:rsid w:val="383F05A5"/>
    <w:rsid w:val="38424B58"/>
    <w:rsid w:val="38486B91"/>
    <w:rsid w:val="38495434"/>
    <w:rsid w:val="384B626B"/>
    <w:rsid w:val="38528573"/>
    <w:rsid w:val="38568BA5"/>
    <w:rsid w:val="385735B0"/>
    <w:rsid w:val="3857F9D1"/>
    <w:rsid w:val="385AE3C3"/>
    <w:rsid w:val="385CAFC3"/>
    <w:rsid w:val="38612FF1"/>
    <w:rsid w:val="38660747"/>
    <w:rsid w:val="386CACD6"/>
    <w:rsid w:val="38708FD8"/>
    <w:rsid w:val="38723D1F"/>
    <w:rsid w:val="3877E6BB"/>
    <w:rsid w:val="387C4DBF"/>
    <w:rsid w:val="387C7631"/>
    <w:rsid w:val="387DA048"/>
    <w:rsid w:val="3886EF6F"/>
    <w:rsid w:val="38898DA0"/>
    <w:rsid w:val="388EE446"/>
    <w:rsid w:val="388FCC6C"/>
    <w:rsid w:val="38901DED"/>
    <w:rsid w:val="38912D10"/>
    <w:rsid w:val="3893E893"/>
    <w:rsid w:val="389A9F89"/>
    <w:rsid w:val="389D783B"/>
    <w:rsid w:val="389EDCC5"/>
    <w:rsid w:val="38A2DF7C"/>
    <w:rsid w:val="38AA2588"/>
    <w:rsid w:val="38AA9BF1"/>
    <w:rsid w:val="38AD5086"/>
    <w:rsid w:val="38ADB340"/>
    <w:rsid w:val="38AF0810"/>
    <w:rsid w:val="38B61BE3"/>
    <w:rsid w:val="38BA300C"/>
    <w:rsid w:val="38BFCC48"/>
    <w:rsid w:val="38C1E540"/>
    <w:rsid w:val="38C412C9"/>
    <w:rsid w:val="38C432E7"/>
    <w:rsid w:val="38C48DD9"/>
    <w:rsid w:val="38C57ECD"/>
    <w:rsid w:val="38CE6E53"/>
    <w:rsid w:val="38CF9BD2"/>
    <w:rsid w:val="38D2E72C"/>
    <w:rsid w:val="38D4B45B"/>
    <w:rsid w:val="38D8FBA0"/>
    <w:rsid w:val="38D900F9"/>
    <w:rsid w:val="38DB5439"/>
    <w:rsid w:val="38DFBBC0"/>
    <w:rsid w:val="38E71DBB"/>
    <w:rsid w:val="38E74B7E"/>
    <w:rsid w:val="38E95282"/>
    <w:rsid w:val="38EBC082"/>
    <w:rsid w:val="38EBFCD9"/>
    <w:rsid w:val="38EC112F"/>
    <w:rsid w:val="38EC41A2"/>
    <w:rsid w:val="38EE6215"/>
    <w:rsid w:val="38F09954"/>
    <w:rsid w:val="38F2670C"/>
    <w:rsid w:val="38F63E73"/>
    <w:rsid w:val="38F8FDB5"/>
    <w:rsid w:val="38F97996"/>
    <w:rsid w:val="38F9DE40"/>
    <w:rsid w:val="3903FBA0"/>
    <w:rsid w:val="390B76D5"/>
    <w:rsid w:val="39115CC6"/>
    <w:rsid w:val="39117AE9"/>
    <w:rsid w:val="39122D28"/>
    <w:rsid w:val="3916EBB2"/>
    <w:rsid w:val="3918D19F"/>
    <w:rsid w:val="39192758"/>
    <w:rsid w:val="39197775"/>
    <w:rsid w:val="391CC5FD"/>
    <w:rsid w:val="391F5BC1"/>
    <w:rsid w:val="39237A71"/>
    <w:rsid w:val="392445F7"/>
    <w:rsid w:val="39316371"/>
    <w:rsid w:val="39329E99"/>
    <w:rsid w:val="393309BE"/>
    <w:rsid w:val="39394D17"/>
    <w:rsid w:val="3939DB3A"/>
    <w:rsid w:val="393A6F83"/>
    <w:rsid w:val="393D42A4"/>
    <w:rsid w:val="393FB416"/>
    <w:rsid w:val="3940A323"/>
    <w:rsid w:val="39427018"/>
    <w:rsid w:val="3942B5A9"/>
    <w:rsid w:val="39439197"/>
    <w:rsid w:val="39439F17"/>
    <w:rsid w:val="3944CB19"/>
    <w:rsid w:val="3944DBDE"/>
    <w:rsid w:val="3946411C"/>
    <w:rsid w:val="394DA24E"/>
    <w:rsid w:val="394F9223"/>
    <w:rsid w:val="39524DE1"/>
    <w:rsid w:val="39537477"/>
    <w:rsid w:val="395CF841"/>
    <w:rsid w:val="39631046"/>
    <w:rsid w:val="396418C2"/>
    <w:rsid w:val="396826E2"/>
    <w:rsid w:val="39697B9D"/>
    <w:rsid w:val="3970EC94"/>
    <w:rsid w:val="3972B936"/>
    <w:rsid w:val="3974D69A"/>
    <w:rsid w:val="3974FFC5"/>
    <w:rsid w:val="39752709"/>
    <w:rsid w:val="39760CE2"/>
    <w:rsid w:val="39768AF9"/>
    <w:rsid w:val="397989F2"/>
    <w:rsid w:val="397A3F5E"/>
    <w:rsid w:val="397B00ED"/>
    <w:rsid w:val="397B393E"/>
    <w:rsid w:val="3980E40B"/>
    <w:rsid w:val="398278A3"/>
    <w:rsid w:val="398313E5"/>
    <w:rsid w:val="39844FD0"/>
    <w:rsid w:val="3984B1AE"/>
    <w:rsid w:val="3987D699"/>
    <w:rsid w:val="3988F2E1"/>
    <w:rsid w:val="398964B4"/>
    <w:rsid w:val="398B0B32"/>
    <w:rsid w:val="398C9AFA"/>
    <w:rsid w:val="3993C6CF"/>
    <w:rsid w:val="399850D0"/>
    <w:rsid w:val="39A5E7E5"/>
    <w:rsid w:val="39A8F8F5"/>
    <w:rsid w:val="39AD72B1"/>
    <w:rsid w:val="39AD8C1B"/>
    <w:rsid w:val="39AF7459"/>
    <w:rsid w:val="39B5BB9E"/>
    <w:rsid w:val="39B859C3"/>
    <w:rsid w:val="39B9D123"/>
    <w:rsid w:val="39BA702D"/>
    <w:rsid w:val="39C03B0C"/>
    <w:rsid w:val="39C0EC3F"/>
    <w:rsid w:val="39CA5F69"/>
    <w:rsid w:val="39CAF678"/>
    <w:rsid w:val="39CB22A9"/>
    <w:rsid w:val="39CB8344"/>
    <w:rsid w:val="39CDFA9C"/>
    <w:rsid w:val="39CECE4C"/>
    <w:rsid w:val="39D0DA28"/>
    <w:rsid w:val="39D99CA2"/>
    <w:rsid w:val="39DB763D"/>
    <w:rsid w:val="39DCA49E"/>
    <w:rsid w:val="39E1FCC1"/>
    <w:rsid w:val="39E229B3"/>
    <w:rsid w:val="39E5ADEC"/>
    <w:rsid w:val="39E849BA"/>
    <w:rsid w:val="39E97D0D"/>
    <w:rsid w:val="39EC7E00"/>
    <w:rsid w:val="39ED8CCE"/>
    <w:rsid w:val="39F4EABE"/>
    <w:rsid w:val="39FD92CD"/>
    <w:rsid w:val="3A00BA81"/>
    <w:rsid w:val="3A01F455"/>
    <w:rsid w:val="3A056916"/>
    <w:rsid w:val="3A0578C7"/>
    <w:rsid w:val="3A06E9B8"/>
    <w:rsid w:val="3A0989AF"/>
    <w:rsid w:val="3A0B99F7"/>
    <w:rsid w:val="3A152D95"/>
    <w:rsid w:val="3A1674A7"/>
    <w:rsid w:val="3A17E76A"/>
    <w:rsid w:val="3A1D273D"/>
    <w:rsid w:val="3A1DD256"/>
    <w:rsid w:val="3A1FBEF6"/>
    <w:rsid w:val="3A2089AE"/>
    <w:rsid w:val="3A22FBD0"/>
    <w:rsid w:val="3A230ED3"/>
    <w:rsid w:val="3A234F92"/>
    <w:rsid w:val="3A23D702"/>
    <w:rsid w:val="3A25DD73"/>
    <w:rsid w:val="3A27071E"/>
    <w:rsid w:val="3A2D37F8"/>
    <w:rsid w:val="3A2DF768"/>
    <w:rsid w:val="3A2F8C18"/>
    <w:rsid w:val="3A33E720"/>
    <w:rsid w:val="3A341D9D"/>
    <w:rsid w:val="3A36B19A"/>
    <w:rsid w:val="3A3DCC66"/>
    <w:rsid w:val="3A490ACE"/>
    <w:rsid w:val="3A49972C"/>
    <w:rsid w:val="3A4AEC91"/>
    <w:rsid w:val="3A5EE3DD"/>
    <w:rsid w:val="3A60DD8F"/>
    <w:rsid w:val="3A65ED2D"/>
    <w:rsid w:val="3A668CA1"/>
    <w:rsid w:val="3A67B1BF"/>
    <w:rsid w:val="3A68528B"/>
    <w:rsid w:val="3A776A20"/>
    <w:rsid w:val="3A7B0963"/>
    <w:rsid w:val="3A7E1C72"/>
    <w:rsid w:val="3A89706D"/>
    <w:rsid w:val="3A897DF3"/>
    <w:rsid w:val="3A8D3BAF"/>
    <w:rsid w:val="3A916AAB"/>
    <w:rsid w:val="3A9251F3"/>
    <w:rsid w:val="3A945FF5"/>
    <w:rsid w:val="3A978761"/>
    <w:rsid w:val="3A9CE41E"/>
    <w:rsid w:val="3A9E156F"/>
    <w:rsid w:val="3A9FD5E0"/>
    <w:rsid w:val="3AA3075B"/>
    <w:rsid w:val="3AA3CC20"/>
    <w:rsid w:val="3AA3F621"/>
    <w:rsid w:val="3AA47DCC"/>
    <w:rsid w:val="3AA783AE"/>
    <w:rsid w:val="3AB0991B"/>
    <w:rsid w:val="3AB63BDE"/>
    <w:rsid w:val="3AB8A4BC"/>
    <w:rsid w:val="3AB92A6B"/>
    <w:rsid w:val="3ABEE59C"/>
    <w:rsid w:val="3ABF5C4E"/>
    <w:rsid w:val="3AC218E5"/>
    <w:rsid w:val="3AC4DBDA"/>
    <w:rsid w:val="3AC50D8A"/>
    <w:rsid w:val="3AC7E0ED"/>
    <w:rsid w:val="3ACE713B"/>
    <w:rsid w:val="3AD50F99"/>
    <w:rsid w:val="3AD7ADD5"/>
    <w:rsid w:val="3ADA3D2A"/>
    <w:rsid w:val="3ADC7A50"/>
    <w:rsid w:val="3AE0B888"/>
    <w:rsid w:val="3AE50277"/>
    <w:rsid w:val="3AEA4EA8"/>
    <w:rsid w:val="3AEED342"/>
    <w:rsid w:val="3AEF1768"/>
    <w:rsid w:val="3AEF34A1"/>
    <w:rsid w:val="3AF14CBF"/>
    <w:rsid w:val="3AF288CA"/>
    <w:rsid w:val="3AFA6160"/>
    <w:rsid w:val="3AFCA395"/>
    <w:rsid w:val="3AFF270A"/>
    <w:rsid w:val="3B026EAB"/>
    <w:rsid w:val="3B02D575"/>
    <w:rsid w:val="3B04E13E"/>
    <w:rsid w:val="3B05AC7C"/>
    <w:rsid w:val="3B072043"/>
    <w:rsid w:val="3B0819F3"/>
    <w:rsid w:val="3B096A56"/>
    <w:rsid w:val="3B0A4E33"/>
    <w:rsid w:val="3B0DC1E2"/>
    <w:rsid w:val="3B10279F"/>
    <w:rsid w:val="3B12A985"/>
    <w:rsid w:val="3B1697A2"/>
    <w:rsid w:val="3B1A6AAE"/>
    <w:rsid w:val="3B1DBCBC"/>
    <w:rsid w:val="3B20CB29"/>
    <w:rsid w:val="3B2219A0"/>
    <w:rsid w:val="3B235C6D"/>
    <w:rsid w:val="3B26F194"/>
    <w:rsid w:val="3B2B7C10"/>
    <w:rsid w:val="3B304E91"/>
    <w:rsid w:val="3B323E51"/>
    <w:rsid w:val="3B369938"/>
    <w:rsid w:val="3B38302F"/>
    <w:rsid w:val="3B3849C4"/>
    <w:rsid w:val="3B3F98E2"/>
    <w:rsid w:val="3B432792"/>
    <w:rsid w:val="3B4A0F07"/>
    <w:rsid w:val="3B4AF94C"/>
    <w:rsid w:val="3B4EE329"/>
    <w:rsid w:val="3B53AEF6"/>
    <w:rsid w:val="3B55A681"/>
    <w:rsid w:val="3B55D896"/>
    <w:rsid w:val="3B56DD64"/>
    <w:rsid w:val="3B592BCD"/>
    <w:rsid w:val="3B59E803"/>
    <w:rsid w:val="3B5C7389"/>
    <w:rsid w:val="3B64C4C0"/>
    <w:rsid w:val="3B663E84"/>
    <w:rsid w:val="3B67BA9B"/>
    <w:rsid w:val="3B6991DA"/>
    <w:rsid w:val="3B6BF064"/>
    <w:rsid w:val="3B6FE3CC"/>
    <w:rsid w:val="3B6FEB26"/>
    <w:rsid w:val="3B710FBB"/>
    <w:rsid w:val="3B737EB3"/>
    <w:rsid w:val="3B760A72"/>
    <w:rsid w:val="3B775F54"/>
    <w:rsid w:val="3B79A5B7"/>
    <w:rsid w:val="3B7C9812"/>
    <w:rsid w:val="3B7DA49B"/>
    <w:rsid w:val="3B8682F2"/>
    <w:rsid w:val="3B895858"/>
    <w:rsid w:val="3B8EC3ED"/>
    <w:rsid w:val="3B8F1EDA"/>
    <w:rsid w:val="3B979652"/>
    <w:rsid w:val="3B990D22"/>
    <w:rsid w:val="3B9999EC"/>
    <w:rsid w:val="3B9BC79A"/>
    <w:rsid w:val="3B9BD588"/>
    <w:rsid w:val="3BA6DC2B"/>
    <w:rsid w:val="3BA6E7E3"/>
    <w:rsid w:val="3BA9B954"/>
    <w:rsid w:val="3BAB1419"/>
    <w:rsid w:val="3BAF249F"/>
    <w:rsid w:val="3BAF26E1"/>
    <w:rsid w:val="3BB241D7"/>
    <w:rsid w:val="3BB75D5B"/>
    <w:rsid w:val="3BBE2945"/>
    <w:rsid w:val="3BBF0216"/>
    <w:rsid w:val="3BBF8C13"/>
    <w:rsid w:val="3BC00D1C"/>
    <w:rsid w:val="3BC0F9C4"/>
    <w:rsid w:val="3BC6F83B"/>
    <w:rsid w:val="3BC80147"/>
    <w:rsid w:val="3BCA2A49"/>
    <w:rsid w:val="3BCB5F3B"/>
    <w:rsid w:val="3BCD6C59"/>
    <w:rsid w:val="3BD150E4"/>
    <w:rsid w:val="3BD15CC7"/>
    <w:rsid w:val="3BD2404B"/>
    <w:rsid w:val="3BD96069"/>
    <w:rsid w:val="3BDBDCE7"/>
    <w:rsid w:val="3BDCCCB9"/>
    <w:rsid w:val="3BDCE17C"/>
    <w:rsid w:val="3BDE0700"/>
    <w:rsid w:val="3BE5D076"/>
    <w:rsid w:val="3BEA2990"/>
    <w:rsid w:val="3BEBB5B4"/>
    <w:rsid w:val="3BF0BB11"/>
    <w:rsid w:val="3BF53BCC"/>
    <w:rsid w:val="3BF6E9C6"/>
    <w:rsid w:val="3BFC76B9"/>
    <w:rsid w:val="3BFCB669"/>
    <w:rsid w:val="3C0179D8"/>
    <w:rsid w:val="3C06F704"/>
    <w:rsid w:val="3C076E44"/>
    <w:rsid w:val="3C09093A"/>
    <w:rsid w:val="3C0A2A32"/>
    <w:rsid w:val="3C0CBD1D"/>
    <w:rsid w:val="3C11EA0A"/>
    <w:rsid w:val="3C127FB7"/>
    <w:rsid w:val="3C1432FC"/>
    <w:rsid w:val="3C14437F"/>
    <w:rsid w:val="3C161C3C"/>
    <w:rsid w:val="3C18CB44"/>
    <w:rsid w:val="3C195D3C"/>
    <w:rsid w:val="3C1BA467"/>
    <w:rsid w:val="3C1EBFBD"/>
    <w:rsid w:val="3C1F381C"/>
    <w:rsid w:val="3C1FCD53"/>
    <w:rsid w:val="3C216EE4"/>
    <w:rsid w:val="3C2297C3"/>
    <w:rsid w:val="3C26034E"/>
    <w:rsid w:val="3C2763A1"/>
    <w:rsid w:val="3C2B13FD"/>
    <w:rsid w:val="3C2D88C8"/>
    <w:rsid w:val="3C328B63"/>
    <w:rsid w:val="3C377A45"/>
    <w:rsid w:val="3C386333"/>
    <w:rsid w:val="3C3907DE"/>
    <w:rsid w:val="3C3CEEB5"/>
    <w:rsid w:val="3C3EE534"/>
    <w:rsid w:val="3C434E0E"/>
    <w:rsid w:val="3C46954F"/>
    <w:rsid w:val="3C47196B"/>
    <w:rsid w:val="3C4720DC"/>
    <w:rsid w:val="3C49E381"/>
    <w:rsid w:val="3C4B9E5A"/>
    <w:rsid w:val="3C4CB663"/>
    <w:rsid w:val="3C560F5E"/>
    <w:rsid w:val="3C571FBD"/>
    <w:rsid w:val="3C5844AB"/>
    <w:rsid w:val="3C5E343D"/>
    <w:rsid w:val="3C5EC0C8"/>
    <w:rsid w:val="3C601F80"/>
    <w:rsid w:val="3C60CAB6"/>
    <w:rsid w:val="3C62EF1D"/>
    <w:rsid w:val="3C63AC8B"/>
    <w:rsid w:val="3C659140"/>
    <w:rsid w:val="3C6B09A0"/>
    <w:rsid w:val="3C6C0A6C"/>
    <w:rsid w:val="3C76C9AD"/>
    <w:rsid w:val="3C7D7A73"/>
    <w:rsid w:val="3C7DB574"/>
    <w:rsid w:val="3C7E062C"/>
    <w:rsid w:val="3C81F5C1"/>
    <w:rsid w:val="3C848F9B"/>
    <w:rsid w:val="3C860C90"/>
    <w:rsid w:val="3C862D8D"/>
    <w:rsid w:val="3C869278"/>
    <w:rsid w:val="3C8CD90A"/>
    <w:rsid w:val="3C8D6FF4"/>
    <w:rsid w:val="3C8FD533"/>
    <w:rsid w:val="3C951C58"/>
    <w:rsid w:val="3C971A56"/>
    <w:rsid w:val="3C9D4067"/>
    <w:rsid w:val="3C9EA5D6"/>
    <w:rsid w:val="3CA092D8"/>
    <w:rsid w:val="3CA32C09"/>
    <w:rsid w:val="3CA5A2E1"/>
    <w:rsid w:val="3CA96B13"/>
    <w:rsid w:val="3CAA24A3"/>
    <w:rsid w:val="3CAF7F6B"/>
    <w:rsid w:val="3CB0FB77"/>
    <w:rsid w:val="3CB8E5D1"/>
    <w:rsid w:val="3CC11B0E"/>
    <w:rsid w:val="3CC15277"/>
    <w:rsid w:val="3CC3D2F9"/>
    <w:rsid w:val="3CC3F9F8"/>
    <w:rsid w:val="3CC8CF94"/>
    <w:rsid w:val="3CCE0C88"/>
    <w:rsid w:val="3CD3DD58"/>
    <w:rsid w:val="3CD56602"/>
    <w:rsid w:val="3CD65F7A"/>
    <w:rsid w:val="3CD6E37A"/>
    <w:rsid w:val="3CDC6E04"/>
    <w:rsid w:val="3CDFA468"/>
    <w:rsid w:val="3CE0F080"/>
    <w:rsid w:val="3CE69359"/>
    <w:rsid w:val="3CE69C19"/>
    <w:rsid w:val="3CE8DF2B"/>
    <w:rsid w:val="3CEB1470"/>
    <w:rsid w:val="3CEBA1F5"/>
    <w:rsid w:val="3CEE3603"/>
    <w:rsid w:val="3CF07DD0"/>
    <w:rsid w:val="3CF54BB0"/>
    <w:rsid w:val="3CF6B929"/>
    <w:rsid w:val="3CF907CC"/>
    <w:rsid w:val="3CF93DA1"/>
    <w:rsid w:val="3CF9462A"/>
    <w:rsid w:val="3CFA8F1B"/>
    <w:rsid w:val="3CFCB1DB"/>
    <w:rsid w:val="3D00FB9D"/>
    <w:rsid w:val="3D02AFE4"/>
    <w:rsid w:val="3D06BE65"/>
    <w:rsid w:val="3D06C57B"/>
    <w:rsid w:val="3D06D12F"/>
    <w:rsid w:val="3D07B1EB"/>
    <w:rsid w:val="3D0D3C7D"/>
    <w:rsid w:val="3D119E5F"/>
    <w:rsid w:val="3D14C2EF"/>
    <w:rsid w:val="3D158867"/>
    <w:rsid w:val="3D1634C4"/>
    <w:rsid w:val="3D19C088"/>
    <w:rsid w:val="3D1FC43C"/>
    <w:rsid w:val="3D22F004"/>
    <w:rsid w:val="3D247E48"/>
    <w:rsid w:val="3D27D740"/>
    <w:rsid w:val="3D2BED80"/>
    <w:rsid w:val="3D2DAA8D"/>
    <w:rsid w:val="3D315558"/>
    <w:rsid w:val="3D319260"/>
    <w:rsid w:val="3D33185D"/>
    <w:rsid w:val="3D3C68F2"/>
    <w:rsid w:val="3D3E5421"/>
    <w:rsid w:val="3D3F8B9F"/>
    <w:rsid w:val="3D403520"/>
    <w:rsid w:val="3D411963"/>
    <w:rsid w:val="3D42757C"/>
    <w:rsid w:val="3D459BD1"/>
    <w:rsid w:val="3D45E635"/>
    <w:rsid w:val="3D47852E"/>
    <w:rsid w:val="3D4DA0E5"/>
    <w:rsid w:val="3D5077E8"/>
    <w:rsid w:val="3D579492"/>
    <w:rsid w:val="3D5FFCD7"/>
    <w:rsid w:val="3D63D1A8"/>
    <w:rsid w:val="3D645C07"/>
    <w:rsid w:val="3D648816"/>
    <w:rsid w:val="3D6D90B2"/>
    <w:rsid w:val="3D6DFA55"/>
    <w:rsid w:val="3D72EC34"/>
    <w:rsid w:val="3D7431D4"/>
    <w:rsid w:val="3D766B83"/>
    <w:rsid w:val="3D76A8D3"/>
    <w:rsid w:val="3D782337"/>
    <w:rsid w:val="3D7870A3"/>
    <w:rsid w:val="3D804B07"/>
    <w:rsid w:val="3D87430B"/>
    <w:rsid w:val="3D895AEB"/>
    <w:rsid w:val="3D89E741"/>
    <w:rsid w:val="3D8A7B43"/>
    <w:rsid w:val="3D8C539B"/>
    <w:rsid w:val="3D8EF3BE"/>
    <w:rsid w:val="3D92829D"/>
    <w:rsid w:val="3D953FD0"/>
    <w:rsid w:val="3D9DA3EF"/>
    <w:rsid w:val="3DA0D85D"/>
    <w:rsid w:val="3DA2AF7B"/>
    <w:rsid w:val="3DA2FE12"/>
    <w:rsid w:val="3DA77845"/>
    <w:rsid w:val="3DADAD4F"/>
    <w:rsid w:val="3DB48BC5"/>
    <w:rsid w:val="3DB7B2D4"/>
    <w:rsid w:val="3DBC843C"/>
    <w:rsid w:val="3DC1724A"/>
    <w:rsid w:val="3DC36770"/>
    <w:rsid w:val="3DC6658C"/>
    <w:rsid w:val="3DC6F2BF"/>
    <w:rsid w:val="3DC75212"/>
    <w:rsid w:val="3DD80416"/>
    <w:rsid w:val="3DD81BDE"/>
    <w:rsid w:val="3DD8CBC0"/>
    <w:rsid w:val="3DD920A8"/>
    <w:rsid w:val="3DDB15EF"/>
    <w:rsid w:val="3DDCC4BB"/>
    <w:rsid w:val="3DDF231F"/>
    <w:rsid w:val="3DDF30FB"/>
    <w:rsid w:val="3DE6E168"/>
    <w:rsid w:val="3DE910B3"/>
    <w:rsid w:val="3DE99B0D"/>
    <w:rsid w:val="3DF0A29B"/>
    <w:rsid w:val="3DF1B368"/>
    <w:rsid w:val="3DF2C54A"/>
    <w:rsid w:val="3DF4D2C7"/>
    <w:rsid w:val="3DFA77FA"/>
    <w:rsid w:val="3DFD45DC"/>
    <w:rsid w:val="3E00E19B"/>
    <w:rsid w:val="3E0A9786"/>
    <w:rsid w:val="3E0ADEE2"/>
    <w:rsid w:val="3E0D9C81"/>
    <w:rsid w:val="3E0EBFF2"/>
    <w:rsid w:val="3E10E9B9"/>
    <w:rsid w:val="3E143F29"/>
    <w:rsid w:val="3E1850F1"/>
    <w:rsid w:val="3E1D793F"/>
    <w:rsid w:val="3E1ED10B"/>
    <w:rsid w:val="3E22A167"/>
    <w:rsid w:val="3E23AB79"/>
    <w:rsid w:val="3E264B93"/>
    <w:rsid w:val="3E2946C2"/>
    <w:rsid w:val="3E29EEF8"/>
    <w:rsid w:val="3E2F3995"/>
    <w:rsid w:val="3E362760"/>
    <w:rsid w:val="3E3AEA68"/>
    <w:rsid w:val="3E3BBD9A"/>
    <w:rsid w:val="3E3EE6FD"/>
    <w:rsid w:val="3E43725D"/>
    <w:rsid w:val="3E438DF5"/>
    <w:rsid w:val="3E4417D7"/>
    <w:rsid w:val="3E45A178"/>
    <w:rsid w:val="3E478D7D"/>
    <w:rsid w:val="3E4BE20A"/>
    <w:rsid w:val="3E4CE43C"/>
    <w:rsid w:val="3E4DDBEB"/>
    <w:rsid w:val="3E4ED116"/>
    <w:rsid w:val="3E515519"/>
    <w:rsid w:val="3E5294E0"/>
    <w:rsid w:val="3E574F7D"/>
    <w:rsid w:val="3E598A5C"/>
    <w:rsid w:val="3E5BEDF3"/>
    <w:rsid w:val="3E5CE986"/>
    <w:rsid w:val="3E60A37A"/>
    <w:rsid w:val="3E62D382"/>
    <w:rsid w:val="3E6442A6"/>
    <w:rsid w:val="3E65F20D"/>
    <w:rsid w:val="3E6E242E"/>
    <w:rsid w:val="3E6E72AC"/>
    <w:rsid w:val="3E6FFD8B"/>
    <w:rsid w:val="3E70EF7C"/>
    <w:rsid w:val="3E7119B6"/>
    <w:rsid w:val="3E724A1B"/>
    <w:rsid w:val="3E7A9388"/>
    <w:rsid w:val="3E7E5541"/>
    <w:rsid w:val="3E7EED64"/>
    <w:rsid w:val="3E7F8984"/>
    <w:rsid w:val="3E826C7A"/>
    <w:rsid w:val="3E82CFE5"/>
    <w:rsid w:val="3E85213F"/>
    <w:rsid w:val="3E87AED8"/>
    <w:rsid w:val="3E87ED18"/>
    <w:rsid w:val="3E888AB5"/>
    <w:rsid w:val="3E8A5B8D"/>
    <w:rsid w:val="3E8AB308"/>
    <w:rsid w:val="3E906201"/>
    <w:rsid w:val="3E9281E2"/>
    <w:rsid w:val="3E946506"/>
    <w:rsid w:val="3E99E54A"/>
    <w:rsid w:val="3E9C9489"/>
    <w:rsid w:val="3EA0631F"/>
    <w:rsid w:val="3EA39133"/>
    <w:rsid w:val="3EA57A47"/>
    <w:rsid w:val="3EAB8277"/>
    <w:rsid w:val="3EAD7B4F"/>
    <w:rsid w:val="3EB804CE"/>
    <w:rsid w:val="3EBB7026"/>
    <w:rsid w:val="3EC03D69"/>
    <w:rsid w:val="3EC1E0D9"/>
    <w:rsid w:val="3EC327EF"/>
    <w:rsid w:val="3EC5AF98"/>
    <w:rsid w:val="3EC67F6F"/>
    <w:rsid w:val="3ECC13AE"/>
    <w:rsid w:val="3ECCBA95"/>
    <w:rsid w:val="3ECCD38E"/>
    <w:rsid w:val="3ECDBD2E"/>
    <w:rsid w:val="3ED02406"/>
    <w:rsid w:val="3ED16293"/>
    <w:rsid w:val="3ED1E85D"/>
    <w:rsid w:val="3ED34B5E"/>
    <w:rsid w:val="3ED6FD81"/>
    <w:rsid w:val="3EDCB0BD"/>
    <w:rsid w:val="3EE25BCB"/>
    <w:rsid w:val="3EE4E703"/>
    <w:rsid w:val="3EE77915"/>
    <w:rsid w:val="3EEB588D"/>
    <w:rsid w:val="3EEFB2AC"/>
    <w:rsid w:val="3EF3EAF8"/>
    <w:rsid w:val="3EF64719"/>
    <w:rsid w:val="3EF8E535"/>
    <w:rsid w:val="3EFA0F8D"/>
    <w:rsid w:val="3EFC52F9"/>
    <w:rsid w:val="3EFDA2C0"/>
    <w:rsid w:val="3EFE8A17"/>
    <w:rsid w:val="3EFF3528"/>
    <w:rsid w:val="3F013A43"/>
    <w:rsid w:val="3F02532C"/>
    <w:rsid w:val="3F048661"/>
    <w:rsid w:val="3F0746CF"/>
    <w:rsid w:val="3F137DA9"/>
    <w:rsid w:val="3F14E350"/>
    <w:rsid w:val="3F180A99"/>
    <w:rsid w:val="3F194907"/>
    <w:rsid w:val="3F19EA6F"/>
    <w:rsid w:val="3F1D340A"/>
    <w:rsid w:val="3F1FACED"/>
    <w:rsid w:val="3F27D8CA"/>
    <w:rsid w:val="3F2AB292"/>
    <w:rsid w:val="3F2B709B"/>
    <w:rsid w:val="3F2C1696"/>
    <w:rsid w:val="3F2F700C"/>
    <w:rsid w:val="3F31498E"/>
    <w:rsid w:val="3F32D5BC"/>
    <w:rsid w:val="3F373D53"/>
    <w:rsid w:val="3F3A27E1"/>
    <w:rsid w:val="3F3D6932"/>
    <w:rsid w:val="3F3DC829"/>
    <w:rsid w:val="3F3ECE73"/>
    <w:rsid w:val="3F40F2F0"/>
    <w:rsid w:val="3F43B643"/>
    <w:rsid w:val="3F4B7E89"/>
    <w:rsid w:val="3F4BE10D"/>
    <w:rsid w:val="3F4CE41E"/>
    <w:rsid w:val="3F4D9B11"/>
    <w:rsid w:val="3F4FE4A2"/>
    <w:rsid w:val="3F50DB58"/>
    <w:rsid w:val="3F52579F"/>
    <w:rsid w:val="3F54C9F1"/>
    <w:rsid w:val="3F5A182A"/>
    <w:rsid w:val="3F5AE992"/>
    <w:rsid w:val="3F5CEBD2"/>
    <w:rsid w:val="3F606139"/>
    <w:rsid w:val="3F60A9BD"/>
    <w:rsid w:val="3F60D308"/>
    <w:rsid w:val="3F62241D"/>
    <w:rsid w:val="3F632273"/>
    <w:rsid w:val="3F66583D"/>
    <w:rsid w:val="3F6A2FDB"/>
    <w:rsid w:val="3F6ABC5D"/>
    <w:rsid w:val="3F6C9E88"/>
    <w:rsid w:val="3F6F4DCA"/>
    <w:rsid w:val="3F73F600"/>
    <w:rsid w:val="3F76D253"/>
    <w:rsid w:val="3F784775"/>
    <w:rsid w:val="3F7FB530"/>
    <w:rsid w:val="3F811F44"/>
    <w:rsid w:val="3F81ABD2"/>
    <w:rsid w:val="3F820AF8"/>
    <w:rsid w:val="3F82A222"/>
    <w:rsid w:val="3F8393AF"/>
    <w:rsid w:val="3F894F8A"/>
    <w:rsid w:val="3F8A76C2"/>
    <w:rsid w:val="3F8FE793"/>
    <w:rsid w:val="3F91AA7B"/>
    <w:rsid w:val="3F91B554"/>
    <w:rsid w:val="3F959A5F"/>
    <w:rsid w:val="3F96C3FA"/>
    <w:rsid w:val="3F9E69FE"/>
    <w:rsid w:val="3FA2A643"/>
    <w:rsid w:val="3FA397A6"/>
    <w:rsid w:val="3FA7646B"/>
    <w:rsid w:val="3FAB0A09"/>
    <w:rsid w:val="3FAC1EA3"/>
    <w:rsid w:val="3FAEFD5C"/>
    <w:rsid w:val="3FB32B76"/>
    <w:rsid w:val="3FB3B60F"/>
    <w:rsid w:val="3FB8C540"/>
    <w:rsid w:val="3FC42596"/>
    <w:rsid w:val="3FC560CF"/>
    <w:rsid w:val="3FC73EA0"/>
    <w:rsid w:val="3FCA47A1"/>
    <w:rsid w:val="3FCA62BA"/>
    <w:rsid w:val="3FCB47B6"/>
    <w:rsid w:val="3FCB9279"/>
    <w:rsid w:val="3FD64698"/>
    <w:rsid w:val="3FDA6374"/>
    <w:rsid w:val="3FDC65A1"/>
    <w:rsid w:val="3FE2494A"/>
    <w:rsid w:val="3FE2CC75"/>
    <w:rsid w:val="3FE8CB76"/>
    <w:rsid w:val="3FEC1B3C"/>
    <w:rsid w:val="3FED2E2F"/>
    <w:rsid w:val="3FF2C55B"/>
    <w:rsid w:val="3FF339B2"/>
    <w:rsid w:val="3FF4EF8A"/>
    <w:rsid w:val="3FFAED01"/>
    <w:rsid w:val="3FFB94DE"/>
    <w:rsid w:val="4008240D"/>
    <w:rsid w:val="400952B4"/>
    <w:rsid w:val="400A2E97"/>
    <w:rsid w:val="400AAFB5"/>
    <w:rsid w:val="400F01BC"/>
    <w:rsid w:val="40125B14"/>
    <w:rsid w:val="40169CFE"/>
    <w:rsid w:val="401E3CDB"/>
    <w:rsid w:val="4020262F"/>
    <w:rsid w:val="40252467"/>
    <w:rsid w:val="4027EB84"/>
    <w:rsid w:val="4027EB95"/>
    <w:rsid w:val="402C3262"/>
    <w:rsid w:val="402FB118"/>
    <w:rsid w:val="40344A49"/>
    <w:rsid w:val="4036702F"/>
    <w:rsid w:val="403699F6"/>
    <w:rsid w:val="403874DA"/>
    <w:rsid w:val="403D9D7E"/>
    <w:rsid w:val="403E6855"/>
    <w:rsid w:val="40407072"/>
    <w:rsid w:val="40476BDD"/>
    <w:rsid w:val="4047B68D"/>
    <w:rsid w:val="4047BE45"/>
    <w:rsid w:val="404B4399"/>
    <w:rsid w:val="4054C289"/>
    <w:rsid w:val="405719E7"/>
    <w:rsid w:val="40593E91"/>
    <w:rsid w:val="405976A8"/>
    <w:rsid w:val="405E91B1"/>
    <w:rsid w:val="405ED3BA"/>
    <w:rsid w:val="40653FC6"/>
    <w:rsid w:val="4066DD58"/>
    <w:rsid w:val="406B93D6"/>
    <w:rsid w:val="406BF5B7"/>
    <w:rsid w:val="406BFBD1"/>
    <w:rsid w:val="406D3174"/>
    <w:rsid w:val="406EC58D"/>
    <w:rsid w:val="4074A9CF"/>
    <w:rsid w:val="40751EAB"/>
    <w:rsid w:val="4078418B"/>
    <w:rsid w:val="407C55A1"/>
    <w:rsid w:val="407D3C93"/>
    <w:rsid w:val="407DCF49"/>
    <w:rsid w:val="407E8945"/>
    <w:rsid w:val="4086482E"/>
    <w:rsid w:val="40876699"/>
    <w:rsid w:val="40897527"/>
    <w:rsid w:val="408ADA22"/>
    <w:rsid w:val="408E8439"/>
    <w:rsid w:val="40916499"/>
    <w:rsid w:val="40942E6C"/>
    <w:rsid w:val="4097D067"/>
    <w:rsid w:val="409A6B8D"/>
    <w:rsid w:val="409C005B"/>
    <w:rsid w:val="409E9AE5"/>
    <w:rsid w:val="409FB872"/>
    <w:rsid w:val="40A3F5E7"/>
    <w:rsid w:val="40AC3A02"/>
    <w:rsid w:val="40AC73C6"/>
    <w:rsid w:val="40AE00D0"/>
    <w:rsid w:val="40AFB436"/>
    <w:rsid w:val="40B58DA1"/>
    <w:rsid w:val="40B9F967"/>
    <w:rsid w:val="40BB2C7F"/>
    <w:rsid w:val="40C15DCA"/>
    <w:rsid w:val="40C21C05"/>
    <w:rsid w:val="40C2CC8C"/>
    <w:rsid w:val="40C90FEA"/>
    <w:rsid w:val="40CDACCB"/>
    <w:rsid w:val="40D51010"/>
    <w:rsid w:val="40D650F3"/>
    <w:rsid w:val="40D6F030"/>
    <w:rsid w:val="40DDB647"/>
    <w:rsid w:val="40DF9A9D"/>
    <w:rsid w:val="40E2C3D3"/>
    <w:rsid w:val="40E305E1"/>
    <w:rsid w:val="40E479FC"/>
    <w:rsid w:val="40EC1E10"/>
    <w:rsid w:val="40EEB113"/>
    <w:rsid w:val="40EFEE7D"/>
    <w:rsid w:val="40F23150"/>
    <w:rsid w:val="40F40AE3"/>
    <w:rsid w:val="40F411B5"/>
    <w:rsid w:val="40F647A0"/>
    <w:rsid w:val="40F7CED8"/>
    <w:rsid w:val="40FE89E6"/>
    <w:rsid w:val="40FE9381"/>
    <w:rsid w:val="40FEDC0A"/>
    <w:rsid w:val="40FEF2D4"/>
    <w:rsid w:val="41008731"/>
    <w:rsid w:val="4100F8EB"/>
    <w:rsid w:val="4102289E"/>
    <w:rsid w:val="410B7E61"/>
    <w:rsid w:val="410C6F32"/>
    <w:rsid w:val="410FD584"/>
    <w:rsid w:val="410FFF36"/>
    <w:rsid w:val="41120EAB"/>
    <w:rsid w:val="41121D1E"/>
    <w:rsid w:val="41126E48"/>
    <w:rsid w:val="411ADEF5"/>
    <w:rsid w:val="4122330A"/>
    <w:rsid w:val="4123FC5A"/>
    <w:rsid w:val="412BAA75"/>
    <w:rsid w:val="41300840"/>
    <w:rsid w:val="41317CA3"/>
    <w:rsid w:val="41329F1F"/>
    <w:rsid w:val="41355280"/>
    <w:rsid w:val="413A3524"/>
    <w:rsid w:val="413A6B4B"/>
    <w:rsid w:val="41405184"/>
    <w:rsid w:val="4144A43E"/>
    <w:rsid w:val="4145CC30"/>
    <w:rsid w:val="41492A97"/>
    <w:rsid w:val="415013B7"/>
    <w:rsid w:val="41525AB6"/>
    <w:rsid w:val="4153F8E8"/>
    <w:rsid w:val="4158C9BC"/>
    <w:rsid w:val="415A88F4"/>
    <w:rsid w:val="41632C27"/>
    <w:rsid w:val="41641870"/>
    <w:rsid w:val="4165A3B6"/>
    <w:rsid w:val="4168815C"/>
    <w:rsid w:val="416D8484"/>
    <w:rsid w:val="416DF2B9"/>
    <w:rsid w:val="417451E4"/>
    <w:rsid w:val="4174F22A"/>
    <w:rsid w:val="417860B2"/>
    <w:rsid w:val="417A5225"/>
    <w:rsid w:val="417B81B0"/>
    <w:rsid w:val="417F1FA2"/>
    <w:rsid w:val="418154BA"/>
    <w:rsid w:val="41818E6B"/>
    <w:rsid w:val="4189406D"/>
    <w:rsid w:val="4189AC32"/>
    <w:rsid w:val="418F812C"/>
    <w:rsid w:val="41978F91"/>
    <w:rsid w:val="419BE368"/>
    <w:rsid w:val="419C1405"/>
    <w:rsid w:val="419EC656"/>
    <w:rsid w:val="419F07AF"/>
    <w:rsid w:val="41A71AD6"/>
    <w:rsid w:val="41AA0E5A"/>
    <w:rsid w:val="41AAAE73"/>
    <w:rsid w:val="41AD9130"/>
    <w:rsid w:val="41B2A45F"/>
    <w:rsid w:val="41B43B8A"/>
    <w:rsid w:val="41B6FDAC"/>
    <w:rsid w:val="41B7A777"/>
    <w:rsid w:val="41BB8B07"/>
    <w:rsid w:val="41BBDAFA"/>
    <w:rsid w:val="41BCB830"/>
    <w:rsid w:val="41C2755B"/>
    <w:rsid w:val="41CA8345"/>
    <w:rsid w:val="41CDA50C"/>
    <w:rsid w:val="41D1BCBA"/>
    <w:rsid w:val="41D3C3ED"/>
    <w:rsid w:val="41D4C517"/>
    <w:rsid w:val="41D5C762"/>
    <w:rsid w:val="41D747BA"/>
    <w:rsid w:val="41D897C6"/>
    <w:rsid w:val="41D8C5E2"/>
    <w:rsid w:val="41D9FFAD"/>
    <w:rsid w:val="41DBF65A"/>
    <w:rsid w:val="41DC6BCC"/>
    <w:rsid w:val="41DDA6E3"/>
    <w:rsid w:val="41E1B228"/>
    <w:rsid w:val="41EA20A0"/>
    <w:rsid w:val="41EA4AEC"/>
    <w:rsid w:val="41EC4CC3"/>
    <w:rsid w:val="41EDA134"/>
    <w:rsid w:val="41F18F88"/>
    <w:rsid w:val="41F619C6"/>
    <w:rsid w:val="41F61AA7"/>
    <w:rsid w:val="41F74181"/>
    <w:rsid w:val="41FE7CF9"/>
    <w:rsid w:val="42049CCD"/>
    <w:rsid w:val="4205DF0D"/>
    <w:rsid w:val="4206D7D6"/>
    <w:rsid w:val="420843E1"/>
    <w:rsid w:val="420DB701"/>
    <w:rsid w:val="420EB9C8"/>
    <w:rsid w:val="420FCC99"/>
    <w:rsid w:val="421499B4"/>
    <w:rsid w:val="421834BF"/>
    <w:rsid w:val="42204370"/>
    <w:rsid w:val="422763D6"/>
    <w:rsid w:val="42282528"/>
    <w:rsid w:val="42287F93"/>
    <w:rsid w:val="422B27CB"/>
    <w:rsid w:val="422E8092"/>
    <w:rsid w:val="422F1208"/>
    <w:rsid w:val="4238A8C4"/>
    <w:rsid w:val="4239183F"/>
    <w:rsid w:val="423A916E"/>
    <w:rsid w:val="423E8F61"/>
    <w:rsid w:val="423EC34F"/>
    <w:rsid w:val="4243B1A6"/>
    <w:rsid w:val="42464FDA"/>
    <w:rsid w:val="424A3F8A"/>
    <w:rsid w:val="424AA7B4"/>
    <w:rsid w:val="424B1E6B"/>
    <w:rsid w:val="42509164"/>
    <w:rsid w:val="4251C1C3"/>
    <w:rsid w:val="4252D098"/>
    <w:rsid w:val="42536227"/>
    <w:rsid w:val="42565FB8"/>
    <w:rsid w:val="4257304A"/>
    <w:rsid w:val="4258A78B"/>
    <w:rsid w:val="4258B679"/>
    <w:rsid w:val="425BB8D2"/>
    <w:rsid w:val="425F8A18"/>
    <w:rsid w:val="42651C15"/>
    <w:rsid w:val="4266EB93"/>
    <w:rsid w:val="426AEB0A"/>
    <w:rsid w:val="427316B2"/>
    <w:rsid w:val="4274E7CC"/>
    <w:rsid w:val="4275349D"/>
    <w:rsid w:val="427F3A5C"/>
    <w:rsid w:val="4283EA81"/>
    <w:rsid w:val="428633F4"/>
    <w:rsid w:val="42886C6A"/>
    <w:rsid w:val="428A16FA"/>
    <w:rsid w:val="428BD2AE"/>
    <w:rsid w:val="428E2D1F"/>
    <w:rsid w:val="42972D74"/>
    <w:rsid w:val="429748AC"/>
    <w:rsid w:val="4299E38E"/>
    <w:rsid w:val="429D8B2D"/>
    <w:rsid w:val="429FFDAD"/>
    <w:rsid w:val="42A04921"/>
    <w:rsid w:val="42A345A1"/>
    <w:rsid w:val="42A41ED9"/>
    <w:rsid w:val="42A98F5A"/>
    <w:rsid w:val="42AAC142"/>
    <w:rsid w:val="42AB162D"/>
    <w:rsid w:val="42AB6F6B"/>
    <w:rsid w:val="42AC30E8"/>
    <w:rsid w:val="42ACDA2C"/>
    <w:rsid w:val="42AECBFA"/>
    <w:rsid w:val="42B0596F"/>
    <w:rsid w:val="42B7D965"/>
    <w:rsid w:val="42B8421B"/>
    <w:rsid w:val="42BF50C6"/>
    <w:rsid w:val="42C0AE09"/>
    <w:rsid w:val="42C8776D"/>
    <w:rsid w:val="42C897CE"/>
    <w:rsid w:val="42C9FE83"/>
    <w:rsid w:val="42DAD858"/>
    <w:rsid w:val="42DC490C"/>
    <w:rsid w:val="42E4D4D2"/>
    <w:rsid w:val="42E6FD02"/>
    <w:rsid w:val="42ECD079"/>
    <w:rsid w:val="42F16CE8"/>
    <w:rsid w:val="42F52FFA"/>
    <w:rsid w:val="42F8C509"/>
    <w:rsid w:val="42F91891"/>
    <w:rsid w:val="42FD50D8"/>
    <w:rsid w:val="430743DB"/>
    <w:rsid w:val="43085802"/>
    <w:rsid w:val="4308871E"/>
    <w:rsid w:val="43094A74"/>
    <w:rsid w:val="430AD2C1"/>
    <w:rsid w:val="430ADD66"/>
    <w:rsid w:val="430AF33C"/>
    <w:rsid w:val="43136B37"/>
    <w:rsid w:val="4316015D"/>
    <w:rsid w:val="4316B270"/>
    <w:rsid w:val="431AA7D5"/>
    <w:rsid w:val="431F0DF7"/>
    <w:rsid w:val="43253579"/>
    <w:rsid w:val="432791E2"/>
    <w:rsid w:val="43284CE1"/>
    <w:rsid w:val="432A4F46"/>
    <w:rsid w:val="432B15D9"/>
    <w:rsid w:val="432D9854"/>
    <w:rsid w:val="43396052"/>
    <w:rsid w:val="433AEC9A"/>
    <w:rsid w:val="433AF259"/>
    <w:rsid w:val="433CB540"/>
    <w:rsid w:val="4343145A"/>
    <w:rsid w:val="43438266"/>
    <w:rsid w:val="434A405B"/>
    <w:rsid w:val="434A829B"/>
    <w:rsid w:val="434D8288"/>
    <w:rsid w:val="43533640"/>
    <w:rsid w:val="43543827"/>
    <w:rsid w:val="43546D54"/>
    <w:rsid w:val="4355DD9D"/>
    <w:rsid w:val="43599B66"/>
    <w:rsid w:val="435C1EA4"/>
    <w:rsid w:val="435D0553"/>
    <w:rsid w:val="43604E53"/>
    <w:rsid w:val="4361A20A"/>
    <w:rsid w:val="436B469D"/>
    <w:rsid w:val="437099FF"/>
    <w:rsid w:val="43710BCA"/>
    <w:rsid w:val="437B49F8"/>
    <w:rsid w:val="437CE656"/>
    <w:rsid w:val="43807B63"/>
    <w:rsid w:val="4383C108"/>
    <w:rsid w:val="43851414"/>
    <w:rsid w:val="43854152"/>
    <w:rsid w:val="43858BCC"/>
    <w:rsid w:val="439057D6"/>
    <w:rsid w:val="43907B1D"/>
    <w:rsid w:val="43918FD1"/>
    <w:rsid w:val="43940392"/>
    <w:rsid w:val="43947438"/>
    <w:rsid w:val="43983DD0"/>
    <w:rsid w:val="4399A55C"/>
    <w:rsid w:val="439DA2FA"/>
    <w:rsid w:val="439EBCD9"/>
    <w:rsid w:val="439F6F14"/>
    <w:rsid w:val="439FC247"/>
    <w:rsid w:val="43A08CF1"/>
    <w:rsid w:val="43A25A86"/>
    <w:rsid w:val="43A37042"/>
    <w:rsid w:val="43A6A08F"/>
    <w:rsid w:val="43A8E505"/>
    <w:rsid w:val="43AFFA80"/>
    <w:rsid w:val="43B1FE70"/>
    <w:rsid w:val="43B57869"/>
    <w:rsid w:val="43BA46A6"/>
    <w:rsid w:val="43C117F0"/>
    <w:rsid w:val="43C1F76E"/>
    <w:rsid w:val="43C3C979"/>
    <w:rsid w:val="43C677F9"/>
    <w:rsid w:val="43C790F5"/>
    <w:rsid w:val="43CB3E70"/>
    <w:rsid w:val="43CD1947"/>
    <w:rsid w:val="43D332B3"/>
    <w:rsid w:val="43D542BB"/>
    <w:rsid w:val="43DCBBB8"/>
    <w:rsid w:val="43DE6839"/>
    <w:rsid w:val="43DFAE76"/>
    <w:rsid w:val="43E6302A"/>
    <w:rsid w:val="43E91107"/>
    <w:rsid w:val="43E9265E"/>
    <w:rsid w:val="43EB95B7"/>
    <w:rsid w:val="43EB9CFC"/>
    <w:rsid w:val="43F04202"/>
    <w:rsid w:val="43F04758"/>
    <w:rsid w:val="43F05FF9"/>
    <w:rsid w:val="43F52F6F"/>
    <w:rsid w:val="43F7DE4E"/>
    <w:rsid w:val="43F95892"/>
    <w:rsid w:val="43FB0F71"/>
    <w:rsid w:val="43FDF470"/>
    <w:rsid w:val="43FEEFD2"/>
    <w:rsid w:val="44000121"/>
    <w:rsid w:val="44051F47"/>
    <w:rsid w:val="440A9070"/>
    <w:rsid w:val="440F51F2"/>
    <w:rsid w:val="4411DBE3"/>
    <w:rsid w:val="4413D702"/>
    <w:rsid w:val="4413DFF6"/>
    <w:rsid w:val="441559F2"/>
    <w:rsid w:val="4416D9F9"/>
    <w:rsid w:val="44174C55"/>
    <w:rsid w:val="441EFF8A"/>
    <w:rsid w:val="44257D59"/>
    <w:rsid w:val="4425C3DB"/>
    <w:rsid w:val="4428C0C2"/>
    <w:rsid w:val="442A8781"/>
    <w:rsid w:val="4432CC2E"/>
    <w:rsid w:val="4435A3E9"/>
    <w:rsid w:val="4439C960"/>
    <w:rsid w:val="443F7174"/>
    <w:rsid w:val="4440B64C"/>
    <w:rsid w:val="444186CA"/>
    <w:rsid w:val="4443B022"/>
    <w:rsid w:val="4443D0D6"/>
    <w:rsid w:val="444840E2"/>
    <w:rsid w:val="4449F0BA"/>
    <w:rsid w:val="44502B01"/>
    <w:rsid w:val="445313A3"/>
    <w:rsid w:val="4453ECB7"/>
    <w:rsid w:val="44556321"/>
    <w:rsid w:val="4458F25C"/>
    <w:rsid w:val="445C0CA7"/>
    <w:rsid w:val="445DEC1C"/>
    <w:rsid w:val="445F720B"/>
    <w:rsid w:val="4460A64D"/>
    <w:rsid w:val="4461EFE2"/>
    <w:rsid w:val="44638DE6"/>
    <w:rsid w:val="4465F64A"/>
    <w:rsid w:val="4468D339"/>
    <w:rsid w:val="446DB7F9"/>
    <w:rsid w:val="4473F401"/>
    <w:rsid w:val="447AC2D4"/>
    <w:rsid w:val="447B07D3"/>
    <w:rsid w:val="447C5991"/>
    <w:rsid w:val="44847ECD"/>
    <w:rsid w:val="448546FF"/>
    <w:rsid w:val="4485676F"/>
    <w:rsid w:val="44867F64"/>
    <w:rsid w:val="44873CF5"/>
    <w:rsid w:val="4487D508"/>
    <w:rsid w:val="44889E73"/>
    <w:rsid w:val="4488E75D"/>
    <w:rsid w:val="448C2DC7"/>
    <w:rsid w:val="448C3618"/>
    <w:rsid w:val="44921ED8"/>
    <w:rsid w:val="4493AE28"/>
    <w:rsid w:val="44942B38"/>
    <w:rsid w:val="4496C14C"/>
    <w:rsid w:val="44976974"/>
    <w:rsid w:val="449B06B8"/>
    <w:rsid w:val="449DC19D"/>
    <w:rsid w:val="449EE657"/>
    <w:rsid w:val="44A14C15"/>
    <w:rsid w:val="44A1FB31"/>
    <w:rsid w:val="44A5C025"/>
    <w:rsid w:val="44A71200"/>
    <w:rsid w:val="44A8AE07"/>
    <w:rsid w:val="44A9E514"/>
    <w:rsid w:val="44A9F45B"/>
    <w:rsid w:val="44AFEBCF"/>
    <w:rsid w:val="44B29E90"/>
    <w:rsid w:val="44B57552"/>
    <w:rsid w:val="44B97133"/>
    <w:rsid w:val="44BF2172"/>
    <w:rsid w:val="44CC6EB4"/>
    <w:rsid w:val="44CF0CB0"/>
    <w:rsid w:val="44D5B491"/>
    <w:rsid w:val="44D5E6D7"/>
    <w:rsid w:val="44DEEF3D"/>
    <w:rsid w:val="44E01790"/>
    <w:rsid w:val="44E27420"/>
    <w:rsid w:val="44E29A0A"/>
    <w:rsid w:val="44E58DBF"/>
    <w:rsid w:val="44E936D5"/>
    <w:rsid w:val="44EAFA2A"/>
    <w:rsid w:val="44EB2650"/>
    <w:rsid w:val="44ECE223"/>
    <w:rsid w:val="44F4FE43"/>
    <w:rsid w:val="44F71A62"/>
    <w:rsid w:val="44F7D714"/>
    <w:rsid w:val="44FAAE81"/>
    <w:rsid w:val="44FCC3A5"/>
    <w:rsid w:val="44FF9DB4"/>
    <w:rsid w:val="450034AF"/>
    <w:rsid w:val="4500D784"/>
    <w:rsid w:val="45017BE9"/>
    <w:rsid w:val="4502B01B"/>
    <w:rsid w:val="45039C72"/>
    <w:rsid w:val="4503AD4A"/>
    <w:rsid w:val="4509CF62"/>
    <w:rsid w:val="450A22AA"/>
    <w:rsid w:val="450C145E"/>
    <w:rsid w:val="45101E7A"/>
    <w:rsid w:val="45112765"/>
    <w:rsid w:val="45142448"/>
    <w:rsid w:val="451468AC"/>
    <w:rsid w:val="4516265D"/>
    <w:rsid w:val="45167991"/>
    <w:rsid w:val="4518B3CE"/>
    <w:rsid w:val="4518CED0"/>
    <w:rsid w:val="451CE086"/>
    <w:rsid w:val="451D0FC2"/>
    <w:rsid w:val="45231CAB"/>
    <w:rsid w:val="45269FDF"/>
    <w:rsid w:val="4526BE56"/>
    <w:rsid w:val="4528ECBA"/>
    <w:rsid w:val="452B523D"/>
    <w:rsid w:val="452CE4A4"/>
    <w:rsid w:val="45303F2A"/>
    <w:rsid w:val="45398E70"/>
    <w:rsid w:val="453E7898"/>
    <w:rsid w:val="45402852"/>
    <w:rsid w:val="45453A7A"/>
    <w:rsid w:val="45465E6A"/>
    <w:rsid w:val="4549A2F9"/>
    <w:rsid w:val="45557AD7"/>
    <w:rsid w:val="4556A928"/>
    <w:rsid w:val="455AC1B6"/>
    <w:rsid w:val="455B8B9E"/>
    <w:rsid w:val="4560C3C2"/>
    <w:rsid w:val="45632DA9"/>
    <w:rsid w:val="4565D582"/>
    <w:rsid w:val="4565DCAB"/>
    <w:rsid w:val="4568971B"/>
    <w:rsid w:val="456A8972"/>
    <w:rsid w:val="456BDD8C"/>
    <w:rsid w:val="456E2A1F"/>
    <w:rsid w:val="456EE50B"/>
    <w:rsid w:val="457379EF"/>
    <w:rsid w:val="45791584"/>
    <w:rsid w:val="45797C33"/>
    <w:rsid w:val="457A1120"/>
    <w:rsid w:val="457F7CBE"/>
    <w:rsid w:val="457FCC75"/>
    <w:rsid w:val="4581A189"/>
    <w:rsid w:val="45865A9B"/>
    <w:rsid w:val="458B3272"/>
    <w:rsid w:val="45921628"/>
    <w:rsid w:val="4593FD06"/>
    <w:rsid w:val="459AE077"/>
    <w:rsid w:val="459BA9F4"/>
    <w:rsid w:val="459BD323"/>
    <w:rsid w:val="459DB143"/>
    <w:rsid w:val="459EC206"/>
    <w:rsid w:val="45A0F2AE"/>
    <w:rsid w:val="45A25881"/>
    <w:rsid w:val="45A38A9D"/>
    <w:rsid w:val="45A399B7"/>
    <w:rsid w:val="45A4F2AE"/>
    <w:rsid w:val="45A6852D"/>
    <w:rsid w:val="45AE40D0"/>
    <w:rsid w:val="45B12EA6"/>
    <w:rsid w:val="45B1D6D4"/>
    <w:rsid w:val="45B243E2"/>
    <w:rsid w:val="45B546B0"/>
    <w:rsid w:val="45B7EC17"/>
    <w:rsid w:val="45B8D0F0"/>
    <w:rsid w:val="45BB5B9A"/>
    <w:rsid w:val="45C1F43A"/>
    <w:rsid w:val="45C31422"/>
    <w:rsid w:val="45C32801"/>
    <w:rsid w:val="45C3B081"/>
    <w:rsid w:val="45C7471D"/>
    <w:rsid w:val="45CB5FD2"/>
    <w:rsid w:val="45CE5AED"/>
    <w:rsid w:val="45CF0810"/>
    <w:rsid w:val="45D6B278"/>
    <w:rsid w:val="45D9D84B"/>
    <w:rsid w:val="45DA98F4"/>
    <w:rsid w:val="45DC0D7F"/>
    <w:rsid w:val="45DE47E2"/>
    <w:rsid w:val="45EA44B9"/>
    <w:rsid w:val="45EB8D5E"/>
    <w:rsid w:val="45EC7BBA"/>
    <w:rsid w:val="45F0FDB5"/>
    <w:rsid w:val="45F2B9E8"/>
    <w:rsid w:val="45F7699A"/>
    <w:rsid w:val="45F83136"/>
    <w:rsid w:val="45FA6499"/>
    <w:rsid w:val="460055FA"/>
    <w:rsid w:val="4601E0A3"/>
    <w:rsid w:val="4605B005"/>
    <w:rsid w:val="460C390D"/>
    <w:rsid w:val="46140DDD"/>
    <w:rsid w:val="4616E740"/>
    <w:rsid w:val="461D9ABB"/>
    <w:rsid w:val="46234805"/>
    <w:rsid w:val="4627E670"/>
    <w:rsid w:val="462B65BB"/>
    <w:rsid w:val="462EC158"/>
    <w:rsid w:val="462FD4B9"/>
    <w:rsid w:val="4630F8B5"/>
    <w:rsid w:val="46359C98"/>
    <w:rsid w:val="46372480"/>
    <w:rsid w:val="463895AB"/>
    <w:rsid w:val="463BE35B"/>
    <w:rsid w:val="463C3DBC"/>
    <w:rsid w:val="46418E93"/>
    <w:rsid w:val="464301F4"/>
    <w:rsid w:val="464696C7"/>
    <w:rsid w:val="4647319D"/>
    <w:rsid w:val="464BA725"/>
    <w:rsid w:val="464DE851"/>
    <w:rsid w:val="46543A9A"/>
    <w:rsid w:val="4657F803"/>
    <w:rsid w:val="4663A6D8"/>
    <w:rsid w:val="46657A37"/>
    <w:rsid w:val="466C6BB4"/>
    <w:rsid w:val="466E69F1"/>
    <w:rsid w:val="4672401F"/>
    <w:rsid w:val="4672D910"/>
    <w:rsid w:val="4673E1DD"/>
    <w:rsid w:val="46777DCC"/>
    <w:rsid w:val="467C2B9B"/>
    <w:rsid w:val="467D80C6"/>
    <w:rsid w:val="467F3B92"/>
    <w:rsid w:val="467F962F"/>
    <w:rsid w:val="46824B89"/>
    <w:rsid w:val="46856D1A"/>
    <w:rsid w:val="4685ADDE"/>
    <w:rsid w:val="468AFD15"/>
    <w:rsid w:val="468C8F8C"/>
    <w:rsid w:val="468D2A17"/>
    <w:rsid w:val="468E11A1"/>
    <w:rsid w:val="4691A25F"/>
    <w:rsid w:val="46931754"/>
    <w:rsid w:val="4695BEDD"/>
    <w:rsid w:val="469BC97C"/>
    <w:rsid w:val="469BF955"/>
    <w:rsid w:val="469D5669"/>
    <w:rsid w:val="46A262FB"/>
    <w:rsid w:val="46A27F30"/>
    <w:rsid w:val="46A718CB"/>
    <w:rsid w:val="46A91365"/>
    <w:rsid w:val="46AE7ABB"/>
    <w:rsid w:val="46AF4268"/>
    <w:rsid w:val="46B3AE3C"/>
    <w:rsid w:val="46B4B377"/>
    <w:rsid w:val="46B87281"/>
    <w:rsid w:val="46B917E1"/>
    <w:rsid w:val="46B928B6"/>
    <w:rsid w:val="46BA4B5B"/>
    <w:rsid w:val="46C15A3C"/>
    <w:rsid w:val="46C40B2A"/>
    <w:rsid w:val="46C7A35B"/>
    <w:rsid w:val="46CD6989"/>
    <w:rsid w:val="46CE0103"/>
    <w:rsid w:val="46CFBD17"/>
    <w:rsid w:val="46D20249"/>
    <w:rsid w:val="46D3084A"/>
    <w:rsid w:val="46DD021E"/>
    <w:rsid w:val="46DF6A12"/>
    <w:rsid w:val="46DF8AC8"/>
    <w:rsid w:val="46E1437A"/>
    <w:rsid w:val="46E9FF2D"/>
    <w:rsid w:val="46EDE730"/>
    <w:rsid w:val="46EEEDC9"/>
    <w:rsid w:val="46F9714B"/>
    <w:rsid w:val="46FA4227"/>
    <w:rsid w:val="46FA5F29"/>
    <w:rsid w:val="46FA9E5F"/>
    <w:rsid w:val="46FC126F"/>
    <w:rsid w:val="47038997"/>
    <w:rsid w:val="4703F643"/>
    <w:rsid w:val="470D0046"/>
    <w:rsid w:val="47177606"/>
    <w:rsid w:val="471F3CA5"/>
    <w:rsid w:val="47248854"/>
    <w:rsid w:val="47254620"/>
    <w:rsid w:val="4726ACC0"/>
    <w:rsid w:val="472705BB"/>
    <w:rsid w:val="47295B0E"/>
    <w:rsid w:val="47297CD2"/>
    <w:rsid w:val="47300832"/>
    <w:rsid w:val="47338A46"/>
    <w:rsid w:val="473A4EE3"/>
    <w:rsid w:val="473D9CE9"/>
    <w:rsid w:val="4746FAD9"/>
    <w:rsid w:val="474700C0"/>
    <w:rsid w:val="4747C9E0"/>
    <w:rsid w:val="47490107"/>
    <w:rsid w:val="474D6CAE"/>
    <w:rsid w:val="47502F4A"/>
    <w:rsid w:val="47514493"/>
    <w:rsid w:val="4756EC6F"/>
    <w:rsid w:val="475773E2"/>
    <w:rsid w:val="4758CAEE"/>
    <w:rsid w:val="47595B25"/>
    <w:rsid w:val="4759CD0F"/>
    <w:rsid w:val="47608ED0"/>
    <w:rsid w:val="4761D602"/>
    <w:rsid w:val="4763177E"/>
    <w:rsid w:val="476F2578"/>
    <w:rsid w:val="477251C8"/>
    <w:rsid w:val="47728AE1"/>
    <w:rsid w:val="47769AA3"/>
    <w:rsid w:val="477D5749"/>
    <w:rsid w:val="478652D6"/>
    <w:rsid w:val="478994E2"/>
    <w:rsid w:val="478B0382"/>
    <w:rsid w:val="478B880B"/>
    <w:rsid w:val="478C09B3"/>
    <w:rsid w:val="4799D9CA"/>
    <w:rsid w:val="479CFD3C"/>
    <w:rsid w:val="479FC435"/>
    <w:rsid w:val="479FCBB9"/>
    <w:rsid w:val="47A0E6E4"/>
    <w:rsid w:val="47A48647"/>
    <w:rsid w:val="47A6D217"/>
    <w:rsid w:val="47AB080E"/>
    <w:rsid w:val="47AB4914"/>
    <w:rsid w:val="47AB55B7"/>
    <w:rsid w:val="47AC6B30"/>
    <w:rsid w:val="47AC9059"/>
    <w:rsid w:val="47B03430"/>
    <w:rsid w:val="47B14AD6"/>
    <w:rsid w:val="47B5EACC"/>
    <w:rsid w:val="47BAFD5D"/>
    <w:rsid w:val="47BC732A"/>
    <w:rsid w:val="47BFFA74"/>
    <w:rsid w:val="47C33B36"/>
    <w:rsid w:val="47C647B0"/>
    <w:rsid w:val="47CB258D"/>
    <w:rsid w:val="47CEAA62"/>
    <w:rsid w:val="47D0BE78"/>
    <w:rsid w:val="47D0C5FE"/>
    <w:rsid w:val="47D22837"/>
    <w:rsid w:val="47D2813C"/>
    <w:rsid w:val="47D911B7"/>
    <w:rsid w:val="47D99BF3"/>
    <w:rsid w:val="47DC2A2D"/>
    <w:rsid w:val="47DFBDB1"/>
    <w:rsid w:val="47E2ADFC"/>
    <w:rsid w:val="47E6ABCC"/>
    <w:rsid w:val="47E71ED0"/>
    <w:rsid w:val="47EDEBE4"/>
    <w:rsid w:val="47F24B3A"/>
    <w:rsid w:val="47F38B3F"/>
    <w:rsid w:val="47F4C7E2"/>
    <w:rsid w:val="47F8B892"/>
    <w:rsid w:val="47FB02E9"/>
    <w:rsid w:val="47FCA37A"/>
    <w:rsid w:val="47FD7483"/>
    <w:rsid w:val="48015AD1"/>
    <w:rsid w:val="480A2255"/>
    <w:rsid w:val="480EB506"/>
    <w:rsid w:val="48101B04"/>
    <w:rsid w:val="481187C5"/>
    <w:rsid w:val="48138574"/>
    <w:rsid w:val="4814CF7C"/>
    <w:rsid w:val="4819B1AE"/>
    <w:rsid w:val="481E365F"/>
    <w:rsid w:val="481F98A3"/>
    <w:rsid w:val="48221BD1"/>
    <w:rsid w:val="48230EEA"/>
    <w:rsid w:val="48237BE0"/>
    <w:rsid w:val="482558FB"/>
    <w:rsid w:val="4827A2FC"/>
    <w:rsid w:val="48281C5D"/>
    <w:rsid w:val="482C6FAD"/>
    <w:rsid w:val="482E318B"/>
    <w:rsid w:val="482F40A1"/>
    <w:rsid w:val="482FE1A6"/>
    <w:rsid w:val="48306B9C"/>
    <w:rsid w:val="4835B7EA"/>
    <w:rsid w:val="48372C14"/>
    <w:rsid w:val="483AC9BB"/>
    <w:rsid w:val="483B5EF0"/>
    <w:rsid w:val="4840E376"/>
    <w:rsid w:val="48416855"/>
    <w:rsid w:val="4844E3C6"/>
    <w:rsid w:val="484891A0"/>
    <w:rsid w:val="48496661"/>
    <w:rsid w:val="484BB790"/>
    <w:rsid w:val="484CDBEC"/>
    <w:rsid w:val="484F07A6"/>
    <w:rsid w:val="4853FCA1"/>
    <w:rsid w:val="485A202F"/>
    <w:rsid w:val="48605C4F"/>
    <w:rsid w:val="4860D873"/>
    <w:rsid w:val="48696AA1"/>
    <w:rsid w:val="486AB502"/>
    <w:rsid w:val="486AFDFF"/>
    <w:rsid w:val="486EA140"/>
    <w:rsid w:val="486EEEF8"/>
    <w:rsid w:val="48704672"/>
    <w:rsid w:val="48793E92"/>
    <w:rsid w:val="4879F160"/>
    <w:rsid w:val="487DCDF9"/>
    <w:rsid w:val="487E859A"/>
    <w:rsid w:val="4881680D"/>
    <w:rsid w:val="48828A44"/>
    <w:rsid w:val="48856F93"/>
    <w:rsid w:val="4885980A"/>
    <w:rsid w:val="48860215"/>
    <w:rsid w:val="488637A3"/>
    <w:rsid w:val="4887AF66"/>
    <w:rsid w:val="488A9D5B"/>
    <w:rsid w:val="489026BE"/>
    <w:rsid w:val="4895517E"/>
    <w:rsid w:val="4895564B"/>
    <w:rsid w:val="4895B595"/>
    <w:rsid w:val="48960199"/>
    <w:rsid w:val="489C72D9"/>
    <w:rsid w:val="48A7192D"/>
    <w:rsid w:val="48A721D7"/>
    <w:rsid w:val="48AD897A"/>
    <w:rsid w:val="48B22A8D"/>
    <w:rsid w:val="48B4FAAE"/>
    <w:rsid w:val="48C3F328"/>
    <w:rsid w:val="48C3F5A4"/>
    <w:rsid w:val="48CABB0F"/>
    <w:rsid w:val="48CD2D80"/>
    <w:rsid w:val="48D08E68"/>
    <w:rsid w:val="48D1F442"/>
    <w:rsid w:val="48D1FD1B"/>
    <w:rsid w:val="48D70D4B"/>
    <w:rsid w:val="48DD9BCD"/>
    <w:rsid w:val="48E1C960"/>
    <w:rsid w:val="48E297A1"/>
    <w:rsid w:val="48E65985"/>
    <w:rsid w:val="48ECACCF"/>
    <w:rsid w:val="48F6B09D"/>
    <w:rsid w:val="48FE0971"/>
    <w:rsid w:val="48FE41D3"/>
    <w:rsid w:val="48FE6289"/>
    <w:rsid w:val="48FF0F63"/>
    <w:rsid w:val="49003C12"/>
    <w:rsid w:val="490566EB"/>
    <w:rsid w:val="4906705A"/>
    <w:rsid w:val="4908D2C3"/>
    <w:rsid w:val="490D50C0"/>
    <w:rsid w:val="490FF9DF"/>
    <w:rsid w:val="4911636F"/>
    <w:rsid w:val="4911CB29"/>
    <w:rsid w:val="4915B891"/>
    <w:rsid w:val="491922DD"/>
    <w:rsid w:val="491D08F3"/>
    <w:rsid w:val="491E02F0"/>
    <w:rsid w:val="49279AA7"/>
    <w:rsid w:val="492C28D1"/>
    <w:rsid w:val="4932BB88"/>
    <w:rsid w:val="49362C8F"/>
    <w:rsid w:val="4936572B"/>
    <w:rsid w:val="49369C76"/>
    <w:rsid w:val="4938EF4E"/>
    <w:rsid w:val="493F8DD3"/>
    <w:rsid w:val="4944268E"/>
    <w:rsid w:val="4947916D"/>
    <w:rsid w:val="49480C76"/>
    <w:rsid w:val="49489417"/>
    <w:rsid w:val="49492285"/>
    <w:rsid w:val="494AB7F0"/>
    <w:rsid w:val="494CEA9D"/>
    <w:rsid w:val="494DB5EE"/>
    <w:rsid w:val="494E575F"/>
    <w:rsid w:val="494E69A0"/>
    <w:rsid w:val="494F6397"/>
    <w:rsid w:val="495101BC"/>
    <w:rsid w:val="49524A16"/>
    <w:rsid w:val="4955CB25"/>
    <w:rsid w:val="49574D05"/>
    <w:rsid w:val="495A7357"/>
    <w:rsid w:val="495E686F"/>
    <w:rsid w:val="495F329F"/>
    <w:rsid w:val="49646B9F"/>
    <w:rsid w:val="496906D7"/>
    <w:rsid w:val="496BDAD8"/>
    <w:rsid w:val="496C3159"/>
    <w:rsid w:val="496D12A5"/>
    <w:rsid w:val="4971A325"/>
    <w:rsid w:val="4974AA9A"/>
    <w:rsid w:val="4974E67F"/>
    <w:rsid w:val="497AE8F3"/>
    <w:rsid w:val="497D4A14"/>
    <w:rsid w:val="4984D1A6"/>
    <w:rsid w:val="498C21DD"/>
    <w:rsid w:val="498E946E"/>
    <w:rsid w:val="49935F61"/>
    <w:rsid w:val="499A74C3"/>
    <w:rsid w:val="499BA0CF"/>
    <w:rsid w:val="499ED6AA"/>
    <w:rsid w:val="49A0853A"/>
    <w:rsid w:val="49A5D523"/>
    <w:rsid w:val="49A91C82"/>
    <w:rsid w:val="49AAE08E"/>
    <w:rsid w:val="49B4ED04"/>
    <w:rsid w:val="49B62AA0"/>
    <w:rsid w:val="49B743B5"/>
    <w:rsid w:val="49B8DBE6"/>
    <w:rsid w:val="49BB3864"/>
    <w:rsid w:val="49BBC089"/>
    <w:rsid w:val="49C4A93C"/>
    <w:rsid w:val="49C854FB"/>
    <w:rsid w:val="49C93989"/>
    <w:rsid w:val="49C9695C"/>
    <w:rsid w:val="49D03CA4"/>
    <w:rsid w:val="49D0FDD3"/>
    <w:rsid w:val="49D92515"/>
    <w:rsid w:val="49DAB16E"/>
    <w:rsid w:val="49DAE473"/>
    <w:rsid w:val="49DB8420"/>
    <w:rsid w:val="49DDD4B6"/>
    <w:rsid w:val="49E36785"/>
    <w:rsid w:val="49E46912"/>
    <w:rsid w:val="49F11C4E"/>
    <w:rsid w:val="49F3FC2B"/>
    <w:rsid w:val="49F44D09"/>
    <w:rsid w:val="49F8444E"/>
    <w:rsid w:val="49FB0A9C"/>
    <w:rsid w:val="49FB6D36"/>
    <w:rsid w:val="49FD6627"/>
    <w:rsid w:val="49FD7254"/>
    <w:rsid w:val="4A06D548"/>
    <w:rsid w:val="4A078E2B"/>
    <w:rsid w:val="4A098CF0"/>
    <w:rsid w:val="4A0AA90C"/>
    <w:rsid w:val="4A0AE224"/>
    <w:rsid w:val="4A0BC8DB"/>
    <w:rsid w:val="4A0C2D95"/>
    <w:rsid w:val="4A0CC328"/>
    <w:rsid w:val="4A0F602C"/>
    <w:rsid w:val="4A10D754"/>
    <w:rsid w:val="4A155901"/>
    <w:rsid w:val="4A182691"/>
    <w:rsid w:val="4A19BA92"/>
    <w:rsid w:val="4A1C51CD"/>
    <w:rsid w:val="4A1D0DD3"/>
    <w:rsid w:val="4A1E11AC"/>
    <w:rsid w:val="4A2003C7"/>
    <w:rsid w:val="4A23FB3F"/>
    <w:rsid w:val="4A29908E"/>
    <w:rsid w:val="4A2C8460"/>
    <w:rsid w:val="4A2D5C6C"/>
    <w:rsid w:val="4A2D8A13"/>
    <w:rsid w:val="4A30C422"/>
    <w:rsid w:val="4A31B908"/>
    <w:rsid w:val="4A33C900"/>
    <w:rsid w:val="4A342A28"/>
    <w:rsid w:val="4A38BAC6"/>
    <w:rsid w:val="4A3A603C"/>
    <w:rsid w:val="4A3C41FE"/>
    <w:rsid w:val="4A3EFF0B"/>
    <w:rsid w:val="4A424E72"/>
    <w:rsid w:val="4A4275FE"/>
    <w:rsid w:val="4A42A9B0"/>
    <w:rsid w:val="4A445523"/>
    <w:rsid w:val="4A4665F0"/>
    <w:rsid w:val="4A4933D7"/>
    <w:rsid w:val="4A500A56"/>
    <w:rsid w:val="4A53E452"/>
    <w:rsid w:val="4A563050"/>
    <w:rsid w:val="4A567B65"/>
    <w:rsid w:val="4A590F19"/>
    <w:rsid w:val="4A59C827"/>
    <w:rsid w:val="4A613D2C"/>
    <w:rsid w:val="4A6255F9"/>
    <w:rsid w:val="4A67CE13"/>
    <w:rsid w:val="4A68FDE1"/>
    <w:rsid w:val="4A69F02E"/>
    <w:rsid w:val="4A6F0DCF"/>
    <w:rsid w:val="4A7932CB"/>
    <w:rsid w:val="4A797418"/>
    <w:rsid w:val="4A7E7082"/>
    <w:rsid w:val="4A7FBF11"/>
    <w:rsid w:val="4A81161B"/>
    <w:rsid w:val="4A828A00"/>
    <w:rsid w:val="4A835E18"/>
    <w:rsid w:val="4A8362E7"/>
    <w:rsid w:val="4A85B4CE"/>
    <w:rsid w:val="4A87A744"/>
    <w:rsid w:val="4A87C28F"/>
    <w:rsid w:val="4A8C17A0"/>
    <w:rsid w:val="4A8C95F3"/>
    <w:rsid w:val="4A911DE5"/>
    <w:rsid w:val="4A91355A"/>
    <w:rsid w:val="4A94A2AD"/>
    <w:rsid w:val="4A94E200"/>
    <w:rsid w:val="4A9EF896"/>
    <w:rsid w:val="4AA0B5F4"/>
    <w:rsid w:val="4AA10AC7"/>
    <w:rsid w:val="4AA339BB"/>
    <w:rsid w:val="4AA376EB"/>
    <w:rsid w:val="4AA3CDE5"/>
    <w:rsid w:val="4AA7C17A"/>
    <w:rsid w:val="4AAAAE96"/>
    <w:rsid w:val="4AABB0D0"/>
    <w:rsid w:val="4AAD5C64"/>
    <w:rsid w:val="4AADAF3E"/>
    <w:rsid w:val="4AB1DFF6"/>
    <w:rsid w:val="4AB27A60"/>
    <w:rsid w:val="4AB3E335"/>
    <w:rsid w:val="4AB3E92F"/>
    <w:rsid w:val="4AB69D49"/>
    <w:rsid w:val="4AB6DB95"/>
    <w:rsid w:val="4AB6F927"/>
    <w:rsid w:val="4AB7909F"/>
    <w:rsid w:val="4AB84397"/>
    <w:rsid w:val="4ABB1BF6"/>
    <w:rsid w:val="4ABC7384"/>
    <w:rsid w:val="4ABF49E1"/>
    <w:rsid w:val="4AC17D60"/>
    <w:rsid w:val="4AC449CE"/>
    <w:rsid w:val="4AC677C7"/>
    <w:rsid w:val="4AC7F2AD"/>
    <w:rsid w:val="4AC81F93"/>
    <w:rsid w:val="4ACA017B"/>
    <w:rsid w:val="4ACD2DDA"/>
    <w:rsid w:val="4AD32AD1"/>
    <w:rsid w:val="4AD5A5CA"/>
    <w:rsid w:val="4AD6B2E2"/>
    <w:rsid w:val="4AD7AE53"/>
    <w:rsid w:val="4ADBE127"/>
    <w:rsid w:val="4ADD1BB0"/>
    <w:rsid w:val="4ADDD95A"/>
    <w:rsid w:val="4AE300E1"/>
    <w:rsid w:val="4AEA89AD"/>
    <w:rsid w:val="4AECBDF1"/>
    <w:rsid w:val="4AEDB47A"/>
    <w:rsid w:val="4AF47DEB"/>
    <w:rsid w:val="4AF4E6C5"/>
    <w:rsid w:val="4AF5799E"/>
    <w:rsid w:val="4AFE8ADE"/>
    <w:rsid w:val="4B017EC2"/>
    <w:rsid w:val="4B07FE17"/>
    <w:rsid w:val="4B0876D7"/>
    <w:rsid w:val="4B0973D4"/>
    <w:rsid w:val="4B0F7881"/>
    <w:rsid w:val="4B10266E"/>
    <w:rsid w:val="4B12D1E6"/>
    <w:rsid w:val="4B1635B4"/>
    <w:rsid w:val="4B17661B"/>
    <w:rsid w:val="4B189333"/>
    <w:rsid w:val="4B1C1FF4"/>
    <w:rsid w:val="4B1E4C8E"/>
    <w:rsid w:val="4B21B310"/>
    <w:rsid w:val="4B23CFC3"/>
    <w:rsid w:val="4B2A00F0"/>
    <w:rsid w:val="4B2A66FE"/>
    <w:rsid w:val="4B2B2830"/>
    <w:rsid w:val="4B2F799A"/>
    <w:rsid w:val="4B2FDFF6"/>
    <w:rsid w:val="4B3272C3"/>
    <w:rsid w:val="4B36C033"/>
    <w:rsid w:val="4B3D7C6D"/>
    <w:rsid w:val="4B401026"/>
    <w:rsid w:val="4B4CFAA9"/>
    <w:rsid w:val="4B4E8AA7"/>
    <w:rsid w:val="4B4F1436"/>
    <w:rsid w:val="4B58E416"/>
    <w:rsid w:val="4B59AF9C"/>
    <w:rsid w:val="4B5AA79E"/>
    <w:rsid w:val="4B5B2E1A"/>
    <w:rsid w:val="4B615D7B"/>
    <w:rsid w:val="4B656FA7"/>
    <w:rsid w:val="4B679B05"/>
    <w:rsid w:val="4B69BBD3"/>
    <w:rsid w:val="4B6A3D6F"/>
    <w:rsid w:val="4B6D3645"/>
    <w:rsid w:val="4B73665E"/>
    <w:rsid w:val="4B76C611"/>
    <w:rsid w:val="4B772541"/>
    <w:rsid w:val="4B786B60"/>
    <w:rsid w:val="4B78FA18"/>
    <w:rsid w:val="4B7D905C"/>
    <w:rsid w:val="4B7DB99B"/>
    <w:rsid w:val="4B801089"/>
    <w:rsid w:val="4B8199FE"/>
    <w:rsid w:val="4B81B00A"/>
    <w:rsid w:val="4B8252B9"/>
    <w:rsid w:val="4B841C1F"/>
    <w:rsid w:val="4B86B9F2"/>
    <w:rsid w:val="4B8C848F"/>
    <w:rsid w:val="4B908B88"/>
    <w:rsid w:val="4B91683B"/>
    <w:rsid w:val="4B9B9B24"/>
    <w:rsid w:val="4B9CCF05"/>
    <w:rsid w:val="4B9E5614"/>
    <w:rsid w:val="4B9F2EED"/>
    <w:rsid w:val="4BA6A47C"/>
    <w:rsid w:val="4BA8B7AA"/>
    <w:rsid w:val="4BADBA6B"/>
    <w:rsid w:val="4BAF2837"/>
    <w:rsid w:val="4BB0340A"/>
    <w:rsid w:val="4BB4350A"/>
    <w:rsid w:val="4BB4D315"/>
    <w:rsid w:val="4BB4F5B3"/>
    <w:rsid w:val="4BB917A1"/>
    <w:rsid w:val="4BBAA347"/>
    <w:rsid w:val="4BBD95B7"/>
    <w:rsid w:val="4BC6A78E"/>
    <w:rsid w:val="4BCE358C"/>
    <w:rsid w:val="4BCE44B7"/>
    <w:rsid w:val="4BCF9C5E"/>
    <w:rsid w:val="4BD20DAD"/>
    <w:rsid w:val="4BD6C843"/>
    <w:rsid w:val="4BDE6DB4"/>
    <w:rsid w:val="4BE3DD08"/>
    <w:rsid w:val="4BE69488"/>
    <w:rsid w:val="4BE9D708"/>
    <w:rsid w:val="4BEA402D"/>
    <w:rsid w:val="4BECE645"/>
    <w:rsid w:val="4BED00C0"/>
    <w:rsid w:val="4BF01ECA"/>
    <w:rsid w:val="4BF22EA6"/>
    <w:rsid w:val="4BF5F60D"/>
    <w:rsid w:val="4BFB48C8"/>
    <w:rsid w:val="4BFE519F"/>
    <w:rsid w:val="4BFF9082"/>
    <w:rsid w:val="4C012B38"/>
    <w:rsid w:val="4C01653B"/>
    <w:rsid w:val="4C028E47"/>
    <w:rsid w:val="4C0307DA"/>
    <w:rsid w:val="4C040F2D"/>
    <w:rsid w:val="4C08E0C4"/>
    <w:rsid w:val="4C0F9339"/>
    <w:rsid w:val="4C100A47"/>
    <w:rsid w:val="4C1501E1"/>
    <w:rsid w:val="4C158F98"/>
    <w:rsid w:val="4C17C2AD"/>
    <w:rsid w:val="4C1D5D3E"/>
    <w:rsid w:val="4C1DC0A1"/>
    <w:rsid w:val="4C1DD1D5"/>
    <w:rsid w:val="4C22467D"/>
    <w:rsid w:val="4C25956C"/>
    <w:rsid w:val="4C2596D9"/>
    <w:rsid w:val="4C2FFE91"/>
    <w:rsid w:val="4C34CE77"/>
    <w:rsid w:val="4C3736F4"/>
    <w:rsid w:val="4C3A1936"/>
    <w:rsid w:val="4C3D511B"/>
    <w:rsid w:val="4C3D9300"/>
    <w:rsid w:val="4C3FAA97"/>
    <w:rsid w:val="4C47DA34"/>
    <w:rsid w:val="4C496BEB"/>
    <w:rsid w:val="4C4F2FB1"/>
    <w:rsid w:val="4C520228"/>
    <w:rsid w:val="4C5790B2"/>
    <w:rsid w:val="4C5AE861"/>
    <w:rsid w:val="4C5F1319"/>
    <w:rsid w:val="4C5FEAE6"/>
    <w:rsid w:val="4C601E99"/>
    <w:rsid w:val="4C615538"/>
    <w:rsid w:val="4C635935"/>
    <w:rsid w:val="4C67F463"/>
    <w:rsid w:val="4C6F3823"/>
    <w:rsid w:val="4C6F5D3B"/>
    <w:rsid w:val="4C74926F"/>
    <w:rsid w:val="4C75614E"/>
    <w:rsid w:val="4C79A9BB"/>
    <w:rsid w:val="4C7BDC0A"/>
    <w:rsid w:val="4C8191E6"/>
    <w:rsid w:val="4C83764C"/>
    <w:rsid w:val="4C83AB16"/>
    <w:rsid w:val="4C856C69"/>
    <w:rsid w:val="4C85EF71"/>
    <w:rsid w:val="4C86051E"/>
    <w:rsid w:val="4C874246"/>
    <w:rsid w:val="4C88A27E"/>
    <w:rsid w:val="4C8C81EE"/>
    <w:rsid w:val="4C8CF566"/>
    <w:rsid w:val="4C8D471B"/>
    <w:rsid w:val="4C8F76D2"/>
    <w:rsid w:val="4C924EDA"/>
    <w:rsid w:val="4C94FA88"/>
    <w:rsid w:val="4C95A089"/>
    <w:rsid w:val="4C9697C7"/>
    <w:rsid w:val="4C97906C"/>
    <w:rsid w:val="4C9A6925"/>
    <w:rsid w:val="4C9B960E"/>
    <w:rsid w:val="4C9C32F4"/>
    <w:rsid w:val="4C9CE3F9"/>
    <w:rsid w:val="4C9EA478"/>
    <w:rsid w:val="4C9F08B0"/>
    <w:rsid w:val="4CA1083C"/>
    <w:rsid w:val="4CA248DA"/>
    <w:rsid w:val="4CA2B9FF"/>
    <w:rsid w:val="4CA5C80A"/>
    <w:rsid w:val="4CACC7E0"/>
    <w:rsid w:val="4CB3BFEC"/>
    <w:rsid w:val="4CB4BBF0"/>
    <w:rsid w:val="4CB74129"/>
    <w:rsid w:val="4CB78F5D"/>
    <w:rsid w:val="4CC48CE7"/>
    <w:rsid w:val="4CC494CD"/>
    <w:rsid w:val="4CC63530"/>
    <w:rsid w:val="4CD93A62"/>
    <w:rsid w:val="4CDB113A"/>
    <w:rsid w:val="4CDBAC76"/>
    <w:rsid w:val="4CDCD229"/>
    <w:rsid w:val="4CDDD2AF"/>
    <w:rsid w:val="4CDECB21"/>
    <w:rsid w:val="4CE03D1D"/>
    <w:rsid w:val="4CE0B3B5"/>
    <w:rsid w:val="4CE0BD44"/>
    <w:rsid w:val="4CE252E2"/>
    <w:rsid w:val="4CE2B9FD"/>
    <w:rsid w:val="4CE2D119"/>
    <w:rsid w:val="4CE80CEA"/>
    <w:rsid w:val="4CEFC59C"/>
    <w:rsid w:val="4CF0E8C1"/>
    <w:rsid w:val="4CF59E09"/>
    <w:rsid w:val="4CF94023"/>
    <w:rsid w:val="4CF97A93"/>
    <w:rsid w:val="4CF9DB36"/>
    <w:rsid w:val="4CFB803B"/>
    <w:rsid w:val="4CFD2361"/>
    <w:rsid w:val="4CFF3250"/>
    <w:rsid w:val="4CFFFC92"/>
    <w:rsid w:val="4D0552B5"/>
    <w:rsid w:val="4D070A31"/>
    <w:rsid w:val="4D0C4462"/>
    <w:rsid w:val="4D0D232B"/>
    <w:rsid w:val="4D0F5C77"/>
    <w:rsid w:val="4D137B15"/>
    <w:rsid w:val="4D15CF18"/>
    <w:rsid w:val="4D17C297"/>
    <w:rsid w:val="4D1F7427"/>
    <w:rsid w:val="4D20D969"/>
    <w:rsid w:val="4D228471"/>
    <w:rsid w:val="4D24FFAD"/>
    <w:rsid w:val="4D2D1FE9"/>
    <w:rsid w:val="4D2F116D"/>
    <w:rsid w:val="4D2F1DC9"/>
    <w:rsid w:val="4D312C61"/>
    <w:rsid w:val="4D35FFE1"/>
    <w:rsid w:val="4D3BD724"/>
    <w:rsid w:val="4D3BE0A3"/>
    <w:rsid w:val="4D3CE2A5"/>
    <w:rsid w:val="4D3DBDDB"/>
    <w:rsid w:val="4D3F3C09"/>
    <w:rsid w:val="4D4AF898"/>
    <w:rsid w:val="4D4BC053"/>
    <w:rsid w:val="4D4BEB0F"/>
    <w:rsid w:val="4D4F6CD3"/>
    <w:rsid w:val="4D5286BA"/>
    <w:rsid w:val="4D57B325"/>
    <w:rsid w:val="4D5D1775"/>
    <w:rsid w:val="4D61817D"/>
    <w:rsid w:val="4D62BA3B"/>
    <w:rsid w:val="4D69B6E4"/>
    <w:rsid w:val="4D71271D"/>
    <w:rsid w:val="4D7B3992"/>
    <w:rsid w:val="4D7C963B"/>
    <w:rsid w:val="4D7E5C4C"/>
    <w:rsid w:val="4D81A23B"/>
    <w:rsid w:val="4D84932B"/>
    <w:rsid w:val="4D84FD47"/>
    <w:rsid w:val="4D86149C"/>
    <w:rsid w:val="4D869CF3"/>
    <w:rsid w:val="4D8764DC"/>
    <w:rsid w:val="4D882048"/>
    <w:rsid w:val="4D8BFBE4"/>
    <w:rsid w:val="4D8C1393"/>
    <w:rsid w:val="4D8C1A04"/>
    <w:rsid w:val="4D8C9097"/>
    <w:rsid w:val="4D924F98"/>
    <w:rsid w:val="4D92EA34"/>
    <w:rsid w:val="4D94024F"/>
    <w:rsid w:val="4DA27B2F"/>
    <w:rsid w:val="4DA38B3A"/>
    <w:rsid w:val="4DAA5A87"/>
    <w:rsid w:val="4DAD2128"/>
    <w:rsid w:val="4DAEBFE7"/>
    <w:rsid w:val="4DAF2383"/>
    <w:rsid w:val="4DB2E1BA"/>
    <w:rsid w:val="4DB9FA52"/>
    <w:rsid w:val="4DBCD81C"/>
    <w:rsid w:val="4DC3BDF4"/>
    <w:rsid w:val="4DCC13EF"/>
    <w:rsid w:val="4DCD3EBC"/>
    <w:rsid w:val="4DCDCD63"/>
    <w:rsid w:val="4DD7AAA3"/>
    <w:rsid w:val="4DE0B8E5"/>
    <w:rsid w:val="4DE16651"/>
    <w:rsid w:val="4DE30487"/>
    <w:rsid w:val="4DE37C3B"/>
    <w:rsid w:val="4DE41F7E"/>
    <w:rsid w:val="4DE75AD5"/>
    <w:rsid w:val="4DEA1986"/>
    <w:rsid w:val="4DEF2B99"/>
    <w:rsid w:val="4DF0684D"/>
    <w:rsid w:val="4DF562EB"/>
    <w:rsid w:val="4DF7D773"/>
    <w:rsid w:val="4DF83562"/>
    <w:rsid w:val="4DF9AA55"/>
    <w:rsid w:val="4DFE4BA7"/>
    <w:rsid w:val="4E0792F3"/>
    <w:rsid w:val="4E07AE6C"/>
    <w:rsid w:val="4E0836F2"/>
    <w:rsid w:val="4E0C0493"/>
    <w:rsid w:val="4E0DA551"/>
    <w:rsid w:val="4E1E410A"/>
    <w:rsid w:val="4E1F7902"/>
    <w:rsid w:val="4E2172EF"/>
    <w:rsid w:val="4E221677"/>
    <w:rsid w:val="4E238BB2"/>
    <w:rsid w:val="4E254F29"/>
    <w:rsid w:val="4E27BAEA"/>
    <w:rsid w:val="4E290343"/>
    <w:rsid w:val="4E3278EC"/>
    <w:rsid w:val="4E34AE31"/>
    <w:rsid w:val="4E373075"/>
    <w:rsid w:val="4E38C1E8"/>
    <w:rsid w:val="4E39011E"/>
    <w:rsid w:val="4E433783"/>
    <w:rsid w:val="4E4438CC"/>
    <w:rsid w:val="4E4C5A82"/>
    <w:rsid w:val="4E4C9610"/>
    <w:rsid w:val="4E4E3748"/>
    <w:rsid w:val="4E4E4698"/>
    <w:rsid w:val="4E4F06DD"/>
    <w:rsid w:val="4E53D0A7"/>
    <w:rsid w:val="4E577D77"/>
    <w:rsid w:val="4E5855B4"/>
    <w:rsid w:val="4E5CCFDE"/>
    <w:rsid w:val="4E5D4717"/>
    <w:rsid w:val="4E620591"/>
    <w:rsid w:val="4E628F60"/>
    <w:rsid w:val="4E634754"/>
    <w:rsid w:val="4E64D2F9"/>
    <w:rsid w:val="4E75FA49"/>
    <w:rsid w:val="4E76FB26"/>
    <w:rsid w:val="4E79E07D"/>
    <w:rsid w:val="4E7CB5CE"/>
    <w:rsid w:val="4E815EFD"/>
    <w:rsid w:val="4E8185FD"/>
    <w:rsid w:val="4E84FA96"/>
    <w:rsid w:val="4E854A65"/>
    <w:rsid w:val="4E87F76D"/>
    <w:rsid w:val="4E8E3841"/>
    <w:rsid w:val="4E948A4D"/>
    <w:rsid w:val="4E94AA01"/>
    <w:rsid w:val="4E95D45F"/>
    <w:rsid w:val="4E9CCB2C"/>
    <w:rsid w:val="4E9D1D59"/>
    <w:rsid w:val="4EA215A3"/>
    <w:rsid w:val="4EA271D7"/>
    <w:rsid w:val="4EA87109"/>
    <w:rsid w:val="4EAA0D03"/>
    <w:rsid w:val="4EAEC4BF"/>
    <w:rsid w:val="4EAFE0E7"/>
    <w:rsid w:val="4EB2FBDF"/>
    <w:rsid w:val="4EB3BD22"/>
    <w:rsid w:val="4EB51395"/>
    <w:rsid w:val="4EB5E204"/>
    <w:rsid w:val="4EB82935"/>
    <w:rsid w:val="4EB86E6C"/>
    <w:rsid w:val="4EB9F4B1"/>
    <w:rsid w:val="4EBAB44E"/>
    <w:rsid w:val="4EBEDC5C"/>
    <w:rsid w:val="4EC1D191"/>
    <w:rsid w:val="4EC33413"/>
    <w:rsid w:val="4ECC4632"/>
    <w:rsid w:val="4ECDA09C"/>
    <w:rsid w:val="4ED517DE"/>
    <w:rsid w:val="4ED6B355"/>
    <w:rsid w:val="4ED6CE18"/>
    <w:rsid w:val="4EDA2DB4"/>
    <w:rsid w:val="4EDD339C"/>
    <w:rsid w:val="4EDFC77B"/>
    <w:rsid w:val="4EE1B2EA"/>
    <w:rsid w:val="4EE5F7CF"/>
    <w:rsid w:val="4EE96E31"/>
    <w:rsid w:val="4EED897B"/>
    <w:rsid w:val="4EF28A25"/>
    <w:rsid w:val="4EF7FAF6"/>
    <w:rsid w:val="4EF88C1B"/>
    <w:rsid w:val="4F00332A"/>
    <w:rsid w:val="4F01F373"/>
    <w:rsid w:val="4F05960C"/>
    <w:rsid w:val="4F0F2509"/>
    <w:rsid w:val="4F12588A"/>
    <w:rsid w:val="4F12A1F3"/>
    <w:rsid w:val="4F12B8B0"/>
    <w:rsid w:val="4F149B1F"/>
    <w:rsid w:val="4F1512C2"/>
    <w:rsid w:val="4F17C0E5"/>
    <w:rsid w:val="4F18BEAA"/>
    <w:rsid w:val="4F193C80"/>
    <w:rsid w:val="4F19BF7B"/>
    <w:rsid w:val="4F1A6298"/>
    <w:rsid w:val="4F1A6DED"/>
    <w:rsid w:val="4F1B5B4F"/>
    <w:rsid w:val="4F1DC421"/>
    <w:rsid w:val="4F22D141"/>
    <w:rsid w:val="4F23A046"/>
    <w:rsid w:val="4F24A987"/>
    <w:rsid w:val="4F270F36"/>
    <w:rsid w:val="4F288FEF"/>
    <w:rsid w:val="4F29A173"/>
    <w:rsid w:val="4F2A6C16"/>
    <w:rsid w:val="4F2B03A3"/>
    <w:rsid w:val="4F2C0B18"/>
    <w:rsid w:val="4F2C7D04"/>
    <w:rsid w:val="4F2E7BA7"/>
    <w:rsid w:val="4F2F17FD"/>
    <w:rsid w:val="4F3217A0"/>
    <w:rsid w:val="4F33DD29"/>
    <w:rsid w:val="4F33FF92"/>
    <w:rsid w:val="4F34B093"/>
    <w:rsid w:val="4F34C261"/>
    <w:rsid w:val="4F388BEE"/>
    <w:rsid w:val="4F3B1321"/>
    <w:rsid w:val="4F3B59D6"/>
    <w:rsid w:val="4F434AF9"/>
    <w:rsid w:val="4F44CC77"/>
    <w:rsid w:val="4F46009D"/>
    <w:rsid w:val="4F4759EA"/>
    <w:rsid w:val="4F4E9D67"/>
    <w:rsid w:val="4F55DC7B"/>
    <w:rsid w:val="4F57CDBA"/>
    <w:rsid w:val="4F58D812"/>
    <w:rsid w:val="4F5A20BE"/>
    <w:rsid w:val="4F5A8FD0"/>
    <w:rsid w:val="4F5CB45E"/>
    <w:rsid w:val="4F61E21C"/>
    <w:rsid w:val="4F657E76"/>
    <w:rsid w:val="4F65BFA7"/>
    <w:rsid w:val="4F67CC80"/>
    <w:rsid w:val="4F6849C0"/>
    <w:rsid w:val="4F692836"/>
    <w:rsid w:val="4F69F63E"/>
    <w:rsid w:val="4F6A438D"/>
    <w:rsid w:val="4F6E5A03"/>
    <w:rsid w:val="4F6EB57E"/>
    <w:rsid w:val="4F715D76"/>
    <w:rsid w:val="4F75A388"/>
    <w:rsid w:val="4F7762F4"/>
    <w:rsid w:val="4F79DC41"/>
    <w:rsid w:val="4F7E5598"/>
    <w:rsid w:val="4F815102"/>
    <w:rsid w:val="4F8BA58F"/>
    <w:rsid w:val="4F8C257C"/>
    <w:rsid w:val="4F8D99B3"/>
    <w:rsid w:val="4F92CE1C"/>
    <w:rsid w:val="4F930B3B"/>
    <w:rsid w:val="4F96EB9A"/>
    <w:rsid w:val="4F973C63"/>
    <w:rsid w:val="4F978BA8"/>
    <w:rsid w:val="4F98268A"/>
    <w:rsid w:val="4F99CE1A"/>
    <w:rsid w:val="4F9CC2A2"/>
    <w:rsid w:val="4F9DF10A"/>
    <w:rsid w:val="4F9E677C"/>
    <w:rsid w:val="4FA69BF4"/>
    <w:rsid w:val="4FA984AC"/>
    <w:rsid w:val="4FA9D867"/>
    <w:rsid w:val="4FAD4D81"/>
    <w:rsid w:val="4FADE7BD"/>
    <w:rsid w:val="4FAEDCCF"/>
    <w:rsid w:val="4FB8DF15"/>
    <w:rsid w:val="4FBB7BC8"/>
    <w:rsid w:val="4FC04340"/>
    <w:rsid w:val="4FC47351"/>
    <w:rsid w:val="4FC5ABCB"/>
    <w:rsid w:val="4FCCD43D"/>
    <w:rsid w:val="4FD3AC37"/>
    <w:rsid w:val="4FD54D43"/>
    <w:rsid w:val="4FD6B8E3"/>
    <w:rsid w:val="4FD77E20"/>
    <w:rsid w:val="4FDCD758"/>
    <w:rsid w:val="4FE3F5B5"/>
    <w:rsid w:val="4FE6924C"/>
    <w:rsid w:val="4FE6FE78"/>
    <w:rsid w:val="4FE74207"/>
    <w:rsid w:val="4FE7DF26"/>
    <w:rsid w:val="4FE93754"/>
    <w:rsid w:val="4FEAA390"/>
    <w:rsid w:val="4FF5FAEA"/>
    <w:rsid w:val="4FF79D4D"/>
    <w:rsid w:val="5000CADB"/>
    <w:rsid w:val="50033DEC"/>
    <w:rsid w:val="5006AD89"/>
    <w:rsid w:val="5009CC0B"/>
    <w:rsid w:val="500BA994"/>
    <w:rsid w:val="5011C2C8"/>
    <w:rsid w:val="501286F1"/>
    <w:rsid w:val="5014417B"/>
    <w:rsid w:val="501BC98A"/>
    <w:rsid w:val="501D26FD"/>
    <w:rsid w:val="501D9DCE"/>
    <w:rsid w:val="501F1391"/>
    <w:rsid w:val="50249200"/>
    <w:rsid w:val="50298EE2"/>
    <w:rsid w:val="502B774B"/>
    <w:rsid w:val="502EF183"/>
    <w:rsid w:val="503757FC"/>
    <w:rsid w:val="503AE6EE"/>
    <w:rsid w:val="5044F696"/>
    <w:rsid w:val="5049CC42"/>
    <w:rsid w:val="504A9260"/>
    <w:rsid w:val="504B9943"/>
    <w:rsid w:val="504C6B3B"/>
    <w:rsid w:val="504D6F78"/>
    <w:rsid w:val="504DD108"/>
    <w:rsid w:val="5054BE61"/>
    <w:rsid w:val="50553CD5"/>
    <w:rsid w:val="505C5279"/>
    <w:rsid w:val="505C9084"/>
    <w:rsid w:val="505D50AB"/>
    <w:rsid w:val="505EBFA3"/>
    <w:rsid w:val="506F6DCF"/>
    <w:rsid w:val="5078B061"/>
    <w:rsid w:val="5079EA90"/>
    <w:rsid w:val="507CD43F"/>
    <w:rsid w:val="5080182C"/>
    <w:rsid w:val="50856777"/>
    <w:rsid w:val="50883E65"/>
    <w:rsid w:val="50885253"/>
    <w:rsid w:val="508A5409"/>
    <w:rsid w:val="508F4768"/>
    <w:rsid w:val="50914346"/>
    <w:rsid w:val="50942769"/>
    <w:rsid w:val="50991C6A"/>
    <w:rsid w:val="509C64CD"/>
    <w:rsid w:val="509E3D41"/>
    <w:rsid w:val="509E5068"/>
    <w:rsid w:val="509ECAF0"/>
    <w:rsid w:val="50A08503"/>
    <w:rsid w:val="50A08D58"/>
    <w:rsid w:val="50A15C0A"/>
    <w:rsid w:val="50A19D82"/>
    <w:rsid w:val="50A6CC97"/>
    <w:rsid w:val="50A6DE31"/>
    <w:rsid w:val="50A6EC24"/>
    <w:rsid w:val="50A96616"/>
    <w:rsid w:val="50AAC76F"/>
    <w:rsid w:val="50ADAC33"/>
    <w:rsid w:val="50B0B539"/>
    <w:rsid w:val="50B116AA"/>
    <w:rsid w:val="50B436FD"/>
    <w:rsid w:val="50B52D19"/>
    <w:rsid w:val="50B96619"/>
    <w:rsid w:val="50B9B85C"/>
    <w:rsid w:val="50BADA6C"/>
    <w:rsid w:val="50BDC1A3"/>
    <w:rsid w:val="50C3CF27"/>
    <w:rsid w:val="50C512E5"/>
    <w:rsid w:val="50C5930F"/>
    <w:rsid w:val="50C9DBFF"/>
    <w:rsid w:val="50CB6519"/>
    <w:rsid w:val="50CBEF2A"/>
    <w:rsid w:val="50CBF976"/>
    <w:rsid w:val="50CFDDE6"/>
    <w:rsid w:val="50D3A436"/>
    <w:rsid w:val="50D5F947"/>
    <w:rsid w:val="50D6D901"/>
    <w:rsid w:val="50D6E836"/>
    <w:rsid w:val="50D81057"/>
    <w:rsid w:val="50D9E348"/>
    <w:rsid w:val="50DCA003"/>
    <w:rsid w:val="50E095E3"/>
    <w:rsid w:val="50E3045C"/>
    <w:rsid w:val="50E54A0C"/>
    <w:rsid w:val="50E5FA61"/>
    <w:rsid w:val="50E82FD2"/>
    <w:rsid w:val="50EA99C4"/>
    <w:rsid w:val="50ED279A"/>
    <w:rsid w:val="50F250D0"/>
    <w:rsid w:val="50F71D3B"/>
    <w:rsid w:val="50F72662"/>
    <w:rsid w:val="50F826D9"/>
    <w:rsid w:val="50FEA545"/>
    <w:rsid w:val="5101B83D"/>
    <w:rsid w:val="510DA198"/>
    <w:rsid w:val="510F254B"/>
    <w:rsid w:val="51111F93"/>
    <w:rsid w:val="511241B0"/>
    <w:rsid w:val="51137BD6"/>
    <w:rsid w:val="511859A7"/>
    <w:rsid w:val="511D946B"/>
    <w:rsid w:val="511EAA10"/>
    <w:rsid w:val="511F6AA6"/>
    <w:rsid w:val="51215AAD"/>
    <w:rsid w:val="5122E70C"/>
    <w:rsid w:val="5129860A"/>
    <w:rsid w:val="512A155F"/>
    <w:rsid w:val="512AE73F"/>
    <w:rsid w:val="512CFCDB"/>
    <w:rsid w:val="512E8C12"/>
    <w:rsid w:val="513938C3"/>
    <w:rsid w:val="513AA1B6"/>
    <w:rsid w:val="513C5E02"/>
    <w:rsid w:val="513E5CC0"/>
    <w:rsid w:val="5145F3AF"/>
    <w:rsid w:val="5145F790"/>
    <w:rsid w:val="5146984A"/>
    <w:rsid w:val="51497C4A"/>
    <w:rsid w:val="514B59EB"/>
    <w:rsid w:val="514FDE0C"/>
    <w:rsid w:val="5157213B"/>
    <w:rsid w:val="51594F92"/>
    <w:rsid w:val="515AAEA2"/>
    <w:rsid w:val="515DA7BB"/>
    <w:rsid w:val="516424D4"/>
    <w:rsid w:val="51696FAE"/>
    <w:rsid w:val="516BCC89"/>
    <w:rsid w:val="516D41C7"/>
    <w:rsid w:val="5170F10E"/>
    <w:rsid w:val="5173A6C2"/>
    <w:rsid w:val="5174F895"/>
    <w:rsid w:val="51751D5A"/>
    <w:rsid w:val="51788F66"/>
    <w:rsid w:val="517B2DAD"/>
    <w:rsid w:val="517B678D"/>
    <w:rsid w:val="517C62BA"/>
    <w:rsid w:val="517D7C01"/>
    <w:rsid w:val="51821A66"/>
    <w:rsid w:val="5186A79F"/>
    <w:rsid w:val="518EBC07"/>
    <w:rsid w:val="51920C57"/>
    <w:rsid w:val="519B060A"/>
    <w:rsid w:val="519DAA0D"/>
    <w:rsid w:val="51AE524C"/>
    <w:rsid w:val="51B081F9"/>
    <w:rsid w:val="51B3C359"/>
    <w:rsid w:val="51B4592D"/>
    <w:rsid w:val="51B7008C"/>
    <w:rsid w:val="51B73CC4"/>
    <w:rsid w:val="51B772A6"/>
    <w:rsid w:val="51B9532D"/>
    <w:rsid w:val="51BB8198"/>
    <w:rsid w:val="51BCC094"/>
    <w:rsid w:val="51BDC426"/>
    <w:rsid w:val="51C350CF"/>
    <w:rsid w:val="51C58303"/>
    <w:rsid w:val="51C596A3"/>
    <w:rsid w:val="51C6BF96"/>
    <w:rsid w:val="51C7E581"/>
    <w:rsid w:val="51CD9B29"/>
    <w:rsid w:val="51D4518B"/>
    <w:rsid w:val="51D45442"/>
    <w:rsid w:val="51D497B3"/>
    <w:rsid w:val="51D4A570"/>
    <w:rsid w:val="51D8F208"/>
    <w:rsid w:val="51D97EF3"/>
    <w:rsid w:val="51DEEDE2"/>
    <w:rsid w:val="51DFCC73"/>
    <w:rsid w:val="51EF38F5"/>
    <w:rsid w:val="51F0B1B4"/>
    <w:rsid w:val="51F1E46C"/>
    <w:rsid w:val="51F32536"/>
    <w:rsid w:val="51F59DB5"/>
    <w:rsid w:val="51F7DD1E"/>
    <w:rsid w:val="51FD12C8"/>
    <w:rsid w:val="51FDC308"/>
    <w:rsid w:val="52001900"/>
    <w:rsid w:val="520288DA"/>
    <w:rsid w:val="52030FFB"/>
    <w:rsid w:val="5204A7B2"/>
    <w:rsid w:val="520989D4"/>
    <w:rsid w:val="520A1A30"/>
    <w:rsid w:val="5213857A"/>
    <w:rsid w:val="521514C2"/>
    <w:rsid w:val="5215F416"/>
    <w:rsid w:val="52173A35"/>
    <w:rsid w:val="52177734"/>
    <w:rsid w:val="5217ADA3"/>
    <w:rsid w:val="521DE10F"/>
    <w:rsid w:val="52201580"/>
    <w:rsid w:val="52220366"/>
    <w:rsid w:val="52241499"/>
    <w:rsid w:val="52262E39"/>
    <w:rsid w:val="5228E3EE"/>
    <w:rsid w:val="52294343"/>
    <w:rsid w:val="52309D86"/>
    <w:rsid w:val="523377BB"/>
    <w:rsid w:val="52344361"/>
    <w:rsid w:val="5234E6BD"/>
    <w:rsid w:val="5237A194"/>
    <w:rsid w:val="523C04A5"/>
    <w:rsid w:val="523E99A2"/>
    <w:rsid w:val="524171A1"/>
    <w:rsid w:val="52453677"/>
    <w:rsid w:val="524820DD"/>
    <w:rsid w:val="5248B69F"/>
    <w:rsid w:val="5249A51E"/>
    <w:rsid w:val="5253CDCE"/>
    <w:rsid w:val="5255367A"/>
    <w:rsid w:val="52587CC4"/>
    <w:rsid w:val="525EF8AE"/>
    <w:rsid w:val="5264BDA0"/>
    <w:rsid w:val="5267825F"/>
    <w:rsid w:val="526BD17F"/>
    <w:rsid w:val="526FCD99"/>
    <w:rsid w:val="527258F5"/>
    <w:rsid w:val="52785182"/>
    <w:rsid w:val="527B62CF"/>
    <w:rsid w:val="527CECA2"/>
    <w:rsid w:val="527DF13A"/>
    <w:rsid w:val="5281BEF0"/>
    <w:rsid w:val="5284415E"/>
    <w:rsid w:val="528BE3D2"/>
    <w:rsid w:val="528E5E97"/>
    <w:rsid w:val="528F8710"/>
    <w:rsid w:val="5290E3DC"/>
    <w:rsid w:val="5293AFEB"/>
    <w:rsid w:val="52949758"/>
    <w:rsid w:val="529FFA54"/>
    <w:rsid w:val="52A24585"/>
    <w:rsid w:val="52A40781"/>
    <w:rsid w:val="52A4ACFD"/>
    <w:rsid w:val="52AE1211"/>
    <w:rsid w:val="52B0B418"/>
    <w:rsid w:val="52B675AA"/>
    <w:rsid w:val="52B899E5"/>
    <w:rsid w:val="52BD2B0E"/>
    <w:rsid w:val="52C3025C"/>
    <w:rsid w:val="52CF5BB3"/>
    <w:rsid w:val="52D13329"/>
    <w:rsid w:val="52D48DAD"/>
    <w:rsid w:val="52D4CD8E"/>
    <w:rsid w:val="52D6A207"/>
    <w:rsid w:val="52DBA5F2"/>
    <w:rsid w:val="52E11F8E"/>
    <w:rsid w:val="52E93709"/>
    <w:rsid w:val="52EEB715"/>
    <w:rsid w:val="52EF58A8"/>
    <w:rsid w:val="52F1D57F"/>
    <w:rsid w:val="52F356CD"/>
    <w:rsid w:val="52F63822"/>
    <w:rsid w:val="52FBDC7A"/>
    <w:rsid w:val="52FCAD49"/>
    <w:rsid w:val="52FE6C8A"/>
    <w:rsid w:val="5301E20D"/>
    <w:rsid w:val="5303C09C"/>
    <w:rsid w:val="530483F2"/>
    <w:rsid w:val="5305C6B2"/>
    <w:rsid w:val="53060F23"/>
    <w:rsid w:val="5308EA8A"/>
    <w:rsid w:val="53093D57"/>
    <w:rsid w:val="53095E77"/>
    <w:rsid w:val="53099386"/>
    <w:rsid w:val="530F1730"/>
    <w:rsid w:val="530F7FCF"/>
    <w:rsid w:val="530FFCCF"/>
    <w:rsid w:val="5313CC40"/>
    <w:rsid w:val="5316A532"/>
    <w:rsid w:val="53170790"/>
    <w:rsid w:val="53194C62"/>
    <w:rsid w:val="531C5E37"/>
    <w:rsid w:val="531FE1CF"/>
    <w:rsid w:val="5320DF4E"/>
    <w:rsid w:val="5323A9A0"/>
    <w:rsid w:val="5324AFB5"/>
    <w:rsid w:val="5327BE93"/>
    <w:rsid w:val="5328131D"/>
    <w:rsid w:val="5329CA31"/>
    <w:rsid w:val="532A3650"/>
    <w:rsid w:val="532A61D7"/>
    <w:rsid w:val="532A6586"/>
    <w:rsid w:val="532C766A"/>
    <w:rsid w:val="532CE273"/>
    <w:rsid w:val="5330535A"/>
    <w:rsid w:val="533678D4"/>
    <w:rsid w:val="533852FA"/>
    <w:rsid w:val="533BAFF5"/>
    <w:rsid w:val="533C5858"/>
    <w:rsid w:val="533C799B"/>
    <w:rsid w:val="53400821"/>
    <w:rsid w:val="5348EE98"/>
    <w:rsid w:val="5349CA06"/>
    <w:rsid w:val="53502B8E"/>
    <w:rsid w:val="53518795"/>
    <w:rsid w:val="53564FB7"/>
    <w:rsid w:val="53566245"/>
    <w:rsid w:val="535703E8"/>
    <w:rsid w:val="535737AD"/>
    <w:rsid w:val="5359DF8F"/>
    <w:rsid w:val="535AE1EE"/>
    <w:rsid w:val="5363C6DE"/>
    <w:rsid w:val="5368BC17"/>
    <w:rsid w:val="5370305C"/>
    <w:rsid w:val="53739EE5"/>
    <w:rsid w:val="537460D6"/>
    <w:rsid w:val="53772017"/>
    <w:rsid w:val="53793D7D"/>
    <w:rsid w:val="5379ADAF"/>
    <w:rsid w:val="537A15C3"/>
    <w:rsid w:val="538051FA"/>
    <w:rsid w:val="5380F46F"/>
    <w:rsid w:val="53844CE1"/>
    <w:rsid w:val="53864BA6"/>
    <w:rsid w:val="53898E4A"/>
    <w:rsid w:val="538EF597"/>
    <w:rsid w:val="538EFEF3"/>
    <w:rsid w:val="538F28EE"/>
    <w:rsid w:val="53904AF7"/>
    <w:rsid w:val="5390F2B3"/>
    <w:rsid w:val="53951399"/>
    <w:rsid w:val="5397B86A"/>
    <w:rsid w:val="5397BA24"/>
    <w:rsid w:val="539D4958"/>
    <w:rsid w:val="539D6FFD"/>
    <w:rsid w:val="53A0EFF6"/>
    <w:rsid w:val="53A2549D"/>
    <w:rsid w:val="53A56223"/>
    <w:rsid w:val="53A61A04"/>
    <w:rsid w:val="53A920A9"/>
    <w:rsid w:val="53AB7A04"/>
    <w:rsid w:val="53AE9FDA"/>
    <w:rsid w:val="53B01D67"/>
    <w:rsid w:val="53B945D3"/>
    <w:rsid w:val="53BA8EB1"/>
    <w:rsid w:val="53BFBD77"/>
    <w:rsid w:val="53C60647"/>
    <w:rsid w:val="53C9A5EA"/>
    <w:rsid w:val="53CB25A5"/>
    <w:rsid w:val="53CC5CCE"/>
    <w:rsid w:val="53CDB1B4"/>
    <w:rsid w:val="53D0E3A0"/>
    <w:rsid w:val="53D266B9"/>
    <w:rsid w:val="53D2ECD5"/>
    <w:rsid w:val="53D6FD31"/>
    <w:rsid w:val="53D70DE1"/>
    <w:rsid w:val="53D75C7E"/>
    <w:rsid w:val="53D7C09D"/>
    <w:rsid w:val="53D8BE18"/>
    <w:rsid w:val="53DA784B"/>
    <w:rsid w:val="53E24563"/>
    <w:rsid w:val="53E2C738"/>
    <w:rsid w:val="53E542F4"/>
    <w:rsid w:val="53E8F243"/>
    <w:rsid w:val="53F178AB"/>
    <w:rsid w:val="53F3890F"/>
    <w:rsid w:val="53F4636F"/>
    <w:rsid w:val="53F4E280"/>
    <w:rsid w:val="53F6344B"/>
    <w:rsid w:val="53F7A3CF"/>
    <w:rsid w:val="53F7DFD2"/>
    <w:rsid w:val="53F9E066"/>
    <w:rsid w:val="53FF47DC"/>
    <w:rsid w:val="5400202C"/>
    <w:rsid w:val="5407076B"/>
    <w:rsid w:val="5407D689"/>
    <w:rsid w:val="540C657E"/>
    <w:rsid w:val="54124301"/>
    <w:rsid w:val="5412ED0D"/>
    <w:rsid w:val="54136759"/>
    <w:rsid w:val="541404D9"/>
    <w:rsid w:val="541714F0"/>
    <w:rsid w:val="541845BE"/>
    <w:rsid w:val="541E3E93"/>
    <w:rsid w:val="541E6A3F"/>
    <w:rsid w:val="54223D96"/>
    <w:rsid w:val="5425B8C8"/>
    <w:rsid w:val="54288754"/>
    <w:rsid w:val="54298AAF"/>
    <w:rsid w:val="542A11DC"/>
    <w:rsid w:val="542EBDFD"/>
    <w:rsid w:val="54302581"/>
    <w:rsid w:val="5431B725"/>
    <w:rsid w:val="5431C366"/>
    <w:rsid w:val="5433D716"/>
    <w:rsid w:val="54387979"/>
    <w:rsid w:val="54398CA3"/>
    <w:rsid w:val="54403D9D"/>
    <w:rsid w:val="5441D022"/>
    <w:rsid w:val="5449D984"/>
    <w:rsid w:val="544C70C9"/>
    <w:rsid w:val="544DC3B3"/>
    <w:rsid w:val="544E7157"/>
    <w:rsid w:val="544FA378"/>
    <w:rsid w:val="545537A1"/>
    <w:rsid w:val="5456178C"/>
    <w:rsid w:val="54587520"/>
    <w:rsid w:val="5458FB6F"/>
    <w:rsid w:val="5462C34F"/>
    <w:rsid w:val="54686174"/>
    <w:rsid w:val="5469C621"/>
    <w:rsid w:val="546B2C14"/>
    <w:rsid w:val="547069DD"/>
    <w:rsid w:val="5476D6D9"/>
    <w:rsid w:val="547A4FD7"/>
    <w:rsid w:val="547C61F7"/>
    <w:rsid w:val="547CE41E"/>
    <w:rsid w:val="547CFBF9"/>
    <w:rsid w:val="5483EF5F"/>
    <w:rsid w:val="54879EE3"/>
    <w:rsid w:val="5489A8CA"/>
    <w:rsid w:val="54903A16"/>
    <w:rsid w:val="5490D874"/>
    <w:rsid w:val="54930E22"/>
    <w:rsid w:val="54949E7C"/>
    <w:rsid w:val="5499DBF6"/>
    <w:rsid w:val="549C7629"/>
    <w:rsid w:val="549CE551"/>
    <w:rsid w:val="549D326A"/>
    <w:rsid w:val="549F0733"/>
    <w:rsid w:val="54A30B6C"/>
    <w:rsid w:val="54A38883"/>
    <w:rsid w:val="54A80CC8"/>
    <w:rsid w:val="54AAAA56"/>
    <w:rsid w:val="54AC877E"/>
    <w:rsid w:val="54AE2856"/>
    <w:rsid w:val="54B17C3D"/>
    <w:rsid w:val="54B3F4F8"/>
    <w:rsid w:val="54BA82D8"/>
    <w:rsid w:val="54C35780"/>
    <w:rsid w:val="54C635E7"/>
    <w:rsid w:val="54C70E46"/>
    <w:rsid w:val="54C95F63"/>
    <w:rsid w:val="54CBE99E"/>
    <w:rsid w:val="54CF890B"/>
    <w:rsid w:val="54D21D59"/>
    <w:rsid w:val="54D3E67F"/>
    <w:rsid w:val="54D4A403"/>
    <w:rsid w:val="54D50E94"/>
    <w:rsid w:val="54D6555B"/>
    <w:rsid w:val="54D6FDF9"/>
    <w:rsid w:val="54D70B1C"/>
    <w:rsid w:val="54D8AF15"/>
    <w:rsid w:val="54D987EB"/>
    <w:rsid w:val="54DC13BC"/>
    <w:rsid w:val="54DCF72F"/>
    <w:rsid w:val="54E062C9"/>
    <w:rsid w:val="54E31A71"/>
    <w:rsid w:val="54E67D89"/>
    <w:rsid w:val="54E822BB"/>
    <w:rsid w:val="54E89DD0"/>
    <w:rsid w:val="54E97A47"/>
    <w:rsid w:val="54EAD049"/>
    <w:rsid w:val="54EBEAD4"/>
    <w:rsid w:val="54EDB908"/>
    <w:rsid w:val="54EDBFC9"/>
    <w:rsid w:val="54F146D4"/>
    <w:rsid w:val="54F20729"/>
    <w:rsid w:val="54F60E60"/>
    <w:rsid w:val="54F6F6D3"/>
    <w:rsid w:val="54F9012A"/>
    <w:rsid w:val="54F91AD4"/>
    <w:rsid w:val="54FD3491"/>
    <w:rsid w:val="5502C0E4"/>
    <w:rsid w:val="5504054C"/>
    <w:rsid w:val="55055001"/>
    <w:rsid w:val="5509D424"/>
    <w:rsid w:val="550C615E"/>
    <w:rsid w:val="550E581C"/>
    <w:rsid w:val="550EC667"/>
    <w:rsid w:val="550F5BC7"/>
    <w:rsid w:val="550FBB17"/>
    <w:rsid w:val="5515E624"/>
    <w:rsid w:val="551699B7"/>
    <w:rsid w:val="5518C1B6"/>
    <w:rsid w:val="551A249B"/>
    <w:rsid w:val="551B2026"/>
    <w:rsid w:val="5521EF13"/>
    <w:rsid w:val="55255620"/>
    <w:rsid w:val="5529E46B"/>
    <w:rsid w:val="552A3B55"/>
    <w:rsid w:val="552AA674"/>
    <w:rsid w:val="552E6ADD"/>
    <w:rsid w:val="552EA55F"/>
    <w:rsid w:val="5531344F"/>
    <w:rsid w:val="5532C25C"/>
    <w:rsid w:val="5533377B"/>
    <w:rsid w:val="5535F16E"/>
    <w:rsid w:val="553EFAB8"/>
    <w:rsid w:val="553F87DE"/>
    <w:rsid w:val="55400AC0"/>
    <w:rsid w:val="5541368A"/>
    <w:rsid w:val="55428374"/>
    <w:rsid w:val="554348C8"/>
    <w:rsid w:val="55446275"/>
    <w:rsid w:val="5544765D"/>
    <w:rsid w:val="55485726"/>
    <w:rsid w:val="554EFC28"/>
    <w:rsid w:val="55505258"/>
    <w:rsid w:val="55511E22"/>
    <w:rsid w:val="5551854A"/>
    <w:rsid w:val="5556E277"/>
    <w:rsid w:val="55589E86"/>
    <w:rsid w:val="555E9D4D"/>
    <w:rsid w:val="556047BD"/>
    <w:rsid w:val="556162E5"/>
    <w:rsid w:val="55663CE5"/>
    <w:rsid w:val="55666389"/>
    <w:rsid w:val="556E2668"/>
    <w:rsid w:val="556F40D4"/>
    <w:rsid w:val="55702366"/>
    <w:rsid w:val="5572FB4F"/>
    <w:rsid w:val="5576A12A"/>
    <w:rsid w:val="557A6A54"/>
    <w:rsid w:val="557AE2F8"/>
    <w:rsid w:val="557BFC78"/>
    <w:rsid w:val="557D8753"/>
    <w:rsid w:val="557F99C0"/>
    <w:rsid w:val="557FE9D4"/>
    <w:rsid w:val="5581C318"/>
    <w:rsid w:val="55864B77"/>
    <w:rsid w:val="5589823C"/>
    <w:rsid w:val="558B9B9F"/>
    <w:rsid w:val="558F7924"/>
    <w:rsid w:val="5590B12D"/>
    <w:rsid w:val="55994D38"/>
    <w:rsid w:val="559B5FA8"/>
    <w:rsid w:val="559C3B99"/>
    <w:rsid w:val="559C5832"/>
    <w:rsid w:val="55A0D07D"/>
    <w:rsid w:val="55A26C4E"/>
    <w:rsid w:val="55A6341A"/>
    <w:rsid w:val="55AA1611"/>
    <w:rsid w:val="55AACA96"/>
    <w:rsid w:val="55B7EDA5"/>
    <w:rsid w:val="55B9EAC3"/>
    <w:rsid w:val="55BEB4C9"/>
    <w:rsid w:val="55BF6ADD"/>
    <w:rsid w:val="55C2D366"/>
    <w:rsid w:val="55C46D24"/>
    <w:rsid w:val="55C52F48"/>
    <w:rsid w:val="55C62865"/>
    <w:rsid w:val="55CAF4B0"/>
    <w:rsid w:val="55CB69FF"/>
    <w:rsid w:val="55CBF5E2"/>
    <w:rsid w:val="55D4B119"/>
    <w:rsid w:val="55D55B15"/>
    <w:rsid w:val="55DC8C62"/>
    <w:rsid w:val="55DD6DD0"/>
    <w:rsid w:val="55E0564E"/>
    <w:rsid w:val="55E56929"/>
    <w:rsid w:val="55EA78B2"/>
    <w:rsid w:val="55EB036F"/>
    <w:rsid w:val="55EB36D2"/>
    <w:rsid w:val="55EBE2FD"/>
    <w:rsid w:val="55F0AE33"/>
    <w:rsid w:val="55F0D304"/>
    <w:rsid w:val="55F112CA"/>
    <w:rsid w:val="55F3A279"/>
    <w:rsid w:val="55F74CAC"/>
    <w:rsid w:val="55F7D826"/>
    <w:rsid w:val="55F8C393"/>
    <w:rsid w:val="55FAD258"/>
    <w:rsid w:val="55FADE3D"/>
    <w:rsid w:val="55FBE8BC"/>
    <w:rsid w:val="55FC0C9D"/>
    <w:rsid w:val="55FD515E"/>
    <w:rsid w:val="5603A454"/>
    <w:rsid w:val="5603A6C2"/>
    <w:rsid w:val="56043B6D"/>
    <w:rsid w:val="56057DE1"/>
    <w:rsid w:val="5606FC75"/>
    <w:rsid w:val="56073122"/>
    <w:rsid w:val="5609F47B"/>
    <w:rsid w:val="560A9F01"/>
    <w:rsid w:val="560ACEE9"/>
    <w:rsid w:val="560B0B34"/>
    <w:rsid w:val="560C9781"/>
    <w:rsid w:val="560DCF2F"/>
    <w:rsid w:val="560E5F6C"/>
    <w:rsid w:val="5613EFB4"/>
    <w:rsid w:val="561456EF"/>
    <w:rsid w:val="5614D7EB"/>
    <w:rsid w:val="561715A6"/>
    <w:rsid w:val="561746AA"/>
    <w:rsid w:val="5618509B"/>
    <w:rsid w:val="561CC8C0"/>
    <w:rsid w:val="561DB6B2"/>
    <w:rsid w:val="561F354B"/>
    <w:rsid w:val="5621DA6B"/>
    <w:rsid w:val="5622B26A"/>
    <w:rsid w:val="562519BF"/>
    <w:rsid w:val="562A041A"/>
    <w:rsid w:val="562A6877"/>
    <w:rsid w:val="562F4540"/>
    <w:rsid w:val="562FB39F"/>
    <w:rsid w:val="56302280"/>
    <w:rsid w:val="56304BCA"/>
    <w:rsid w:val="56306721"/>
    <w:rsid w:val="5630A649"/>
    <w:rsid w:val="56316277"/>
    <w:rsid w:val="563C14C6"/>
    <w:rsid w:val="563CB69A"/>
    <w:rsid w:val="56412DBA"/>
    <w:rsid w:val="56438A5C"/>
    <w:rsid w:val="56449770"/>
    <w:rsid w:val="56456C35"/>
    <w:rsid w:val="564B92DD"/>
    <w:rsid w:val="564CE450"/>
    <w:rsid w:val="564D25B7"/>
    <w:rsid w:val="564EDDAD"/>
    <w:rsid w:val="5652A23F"/>
    <w:rsid w:val="5655552F"/>
    <w:rsid w:val="5657ADD5"/>
    <w:rsid w:val="56592337"/>
    <w:rsid w:val="565F5F55"/>
    <w:rsid w:val="5660239D"/>
    <w:rsid w:val="56627E07"/>
    <w:rsid w:val="566CA904"/>
    <w:rsid w:val="566CD4F3"/>
    <w:rsid w:val="566F7B70"/>
    <w:rsid w:val="5676349D"/>
    <w:rsid w:val="5676AA0A"/>
    <w:rsid w:val="567D37BC"/>
    <w:rsid w:val="567E759B"/>
    <w:rsid w:val="56876B8F"/>
    <w:rsid w:val="5687D26F"/>
    <w:rsid w:val="568DE460"/>
    <w:rsid w:val="56926553"/>
    <w:rsid w:val="56929B32"/>
    <w:rsid w:val="56968C50"/>
    <w:rsid w:val="5697A08E"/>
    <w:rsid w:val="569DF15C"/>
    <w:rsid w:val="569EF041"/>
    <w:rsid w:val="56A3A735"/>
    <w:rsid w:val="56A51D37"/>
    <w:rsid w:val="56B15C79"/>
    <w:rsid w:val="56B4425E"/>
    <w:rsid w:val="56B55FDF"/>
    <w:rsid w:val="56B8A0FE"/>
    <w:rsid w:val="56BB5177"/>
    <w:rsid w:val="56BD8E7F"/>
    <w:rsid w:val="56BEDDC9"/>
    <w:rsid w:val="56BFD9CC"/>
    <w:rsid w:val="56C0256B"/>
    <w:rsid w:val="56C54EDA"/>
    <w:rsid w:val="56C5CC50"/>
    <w:rsid w:val="56C69659"/>
    <w:rsid w:val="56C77F54"/>
    <w:rsid w:val="56C9ACF8"/>
    <w:rsid w:val="56D0881F"/>
    <w:rsid w:val="56D0FCE0"/>
    <w:rsid w:val="56D1C1CF"/>
    <w:rsid w:val="56D389DC"/>
    <w:rsid w:val="56D4C41A"/>
    <w:rsid w:val="56DCBEA3"/>
    <w:rsid w:val="56DDD3D8"/>
    <w:rsid w:val="56E1EE30"/>
    <w:rsid w:val="56E20ADC"/>
    <w:rsid w:val="56E452C9"/>
    <w:rsid w:val="56E7CBC5"/>
    <w:rsid w:val="56E8569E"/>
    <w:rsid w:val="56E8D611"/>
    <w:rsid w:val="56EB1E1A"/>
    <w:rsid w:val="56EF81E1"/>
    <w:rsid w:val="56F0CE28"/>
    <w:rsid w:val="56F4E4DD"/>
    <w:rsid w:val="56F5449C"/>
    <w:rsid w:val="56F56938"/>
    <w:rsid w:val="56FE71EC"/>
    <w:rsid w:val="57041658"/>
    <w:rsid w:val="57046941"/>
    <w:rsid w:val="5707762D"/>
    <w:rsid w:val="570AF75F"/>
    <w:rsid w:val="570C96E0"/>
    <w:rsid w:val="570E8E6D"/>
    <w:rsid w:val="570F643A"/>
    <w:rsid w:val="5711CC1A"/>
    <w:rsid w:val="5711F6F9"/>
    <w:rsid w:val="571A621A"/>
    <w:rsid w:val="571C5C18"/>
    <w:rsid w:val="57235148"/>
    <w:rsid w:val="57240226"/>
    <w:rsid w:val="572456FE"/>
    <w:rsid w:val="5724EA46"/>
    <w:rsid w:val="572A7E09"/>
    <w:rsid w:val="572EFE5F"/>
    <w:rsid w:val="5736A157"/>
    <w:rsid w:val="57381C38"/>
    <w:rsid w:val="57383E82"/>
    <w:rsid w:val="57391989"/>
    <w:rsid w:val="57403F79"/>
    <w:rsid w:val="574CCA2F"/>
    <w:rsid w:val="57513685"/>
    <w:rsid w:val="57529ABA"/>
    <w:rsid w:val="57568ACE"/>
    <w:rsid w:val="5759DE24"/>
    <w:rsid w:val="57605DCF"/>
    <w:rsid w:val="57624161"/>
    <w:rsid w:val="57645B0F"/>
    <w:rsid w:val="5766C503"/>
    <w:rsid w:val="5767C643"/>
    <w:rsid w:val="576993D3"/>
    <w:rsid w:val="5769A69A"/>
    <w:rsid w:val="576B18FB"/>
    <w:rsid w:val="576EBF12"/>
    <w:rsid w:val="576F250E"/>
    <w:rsid w:val="57763489"/>
    <w:rsid w:val="5776D85D"/>
    <w:rsid w:val="5777DE5F"/>
    <w:rsid w:val="577AEFDB"/>
    <w:rsid w:val="577E14F4"/>
    <w:rsid w:val="57838517"/>
    <w:rsid w:val="57841E87"/>
    <w:rsid w:val="5786B0CB"/>
    <w:rsid w:val="57870BA1"/>
    <w:rsid w:val="5788D04A"/>
    <w:rsid w:val="5789E6CD"/>
    <w:rsid w:val="578B429A"/>
    <w:rsid w:val="578B4431"/>
    <w:rsid w:val="578BB251"/>
    <w:rsid w:val="578F1D85"/>
    <w:rsid w:val="579AD7F5"/>
    <w:rsid w:val="579E01D7"/>
    <w:rsid w:val="57A2DD69"/>
    <w:rsid w:val="57A42EDD"/>
    <w:rsid w:val="57A687E4"/>
    <w:rsid w:val="57A726E4"/>
    <w:rsid w:val="57A7BAF2"/>
    <w:rsid w:val="57AB1FF5"/>
    <w:rsid w:val="57AB2E2D"/>
    <w:rsid w:val="57B6F631"/>
    <w:rsid w:val="57B95A42"/>
    <w:rsid w:val="57BC2256"/>
    <w:rsid w:val="57BCA82C"/>
    <w:rsid w:val="57C3C6AA"/>
    <w:rsid w:val="57C48C44"/>
    <w:rsid w:val="57C4C3E9"/>
    <w:rsid w:val="57C4C579"/>
    <w:rsid w:val="57C51F87"/>
    <w:rsid w:val="57CA2FBA"/>
    <w:rsid w:val="57CB21C2"/>
    <w:rsid w:val="57CB6342"/>
    <w:rsid w:val="57CC3782"/>
    <w:rsid w:val="57CDCED7"/>
    <w:rsid w:val="57CDCF5D"/>
    <w:rsid w:val="57D0858D"/>
    <w:rsid w:val="57D1412A"/>
    <w:rsid w:val="57D9191E"/>
    <w:rsid w:val="57DDFB8E"/>
    <w:rsid w:val="57DF911B"/>
    <w:rsid w:val="57E391FE"/>
    <w:rsid w:val="57E3ADB5"/>
    <w:rsid w:val="57E4AE4C"/>
    <w:rsid w:val="57E54B3D"/>
    <w:rsid w:val="57E58D18"/>
    <w:rsid w:val="57E8C286"/>
    <w:rsid w:val="57E91AAD"/>
    <w:rsid w:val="57EB48AF"/>
    <w:rsid w:val="57EDCF1B"/>
    <w:rsid w:val="57F49A25"/>
    <w:rsid w:val="57FCD091"/>
    <w:rsid w:val="57FD04E1"/>
    <w:rsid w:val="57FE9DB9"/>
    <w:rsid w:val="57FF2D79"/>
    <w:rsid w:val="580321BA"/>
    <w:rsid w:val="580735BF"/>
    <w:rsid w:val="580764E5"/>
    <w:rsid w:val="58077A98"/>
    <w:rsid w:val="580B8AFE"/>
    <w:rsid w:val="580C2813"/>
    <w:rsid w:val="580D7E08"/>
    <w:rsid w:val="580E7BD5"/>
    <w:rsid w:val="58105D30"/>
    <w:rsid w:val="5811BF6E"/>
    <w:rsid w:val="5812ED60"/>
    <w:rsid w:val="5819B8F6"/>
    <w:rsid w:val="581A0AA4"/>
    <w:rsid w:val="581B5FCD"/>
    <w:rsid w:val="581E17C2"/>
    <w:rsid w:val="581EAAB2"/>
    <w:rsid w:val="582399F2"/>
    <w:rsid w:val="58289D35"/>
    <w:rsid w:val="582D30F0"/>
    <w:rsid w:val="58382560"/>
    <w:rsid w:val="5839550B"/>
    <w:rsid w:val="583A2E8D"/>
    <w:rsid w:val="583A361E"/>
    <w:rsid w:val="583EBC2D"/>
    <w:rsid w:val="583F0FED"/>
    <w:rsid w:val="58425B2D"/>
    <w:rsid w:val="5843AE8A"/>
    <w:rsid w:val="5844C9AE"/>
    <w:rsid w:val="5848E183"/>
    <w:rsid w:val="584C824C"/>
    <w:rsid w:val="585101A8"/>
    <w:rsid w:val="585231DB"/>
    <w:rsid w:val="5853AD42"/>
    <w:rsid w:val="585859CE"/>
    <w:rsid w:val="585F2E65"/>
    <w:rsid w:val="58600E42"/>
    <w:rsid w:val="58630FC8"/>
    <w:rsid w:val="58665EE8"/>
    <w:rsid w:val="586BAEEB"/>
    <w:rsid w:val="586EE6C5"/>
    <w:rsid w:val="586F49F9"/>
    <w:rsid w:val="587235DD"/>
    <w:rsid w:val="58770D16"/>
    <w:rsid w:val="587D2E08"/>
    <w:rsid w:val="5880661B"/>
    <w:rsid w:val="5880BB6B"/>
    <w:rsid w:val="5889E72A"/>
    <w:rsid w:val="588CCC07"/>
    <w:rsid w:val="588D92DB"/>
    <w:rsid w:val="588FD8DB"/>
    <w:rsid w:val="58933160"/>
    <w:rsid w:val="58938C19"/>
    <w:rsid w:val="58A3746D"/>
    <w:rsid w:val="58A6259A"/>
    <w:rsid w:val="58A8CB0B"/>
    <w:rsid w:val="58A8D0AC"/>
    <w:rsid w:val="58AA65BC"/>
    <w:rsid w:val="58AAC776"/>
    <w:rsid w:val="58AACC52"/>
    <w:rsid w:val="58AAD9FD"/>
    <w:rsid w:val="58AAE353"/>
    <w:rsid w:val="58AD0844"/>
    <w:rsid w:val="58ADE96E"/>
    <w:rsid w:val="58AE719C"/>
    <w:rsid w:val="58AF6ABA"/>
    <w:rsid w:val="58B1C249"/>
    <w:rsid w:val="58B39B0F"/>
    <w:rsid w:val="58B595EF"/>
    <w:rsid w:val="58B937D9"/>
    <w:rsid w:val="58B9F5E2"/>
    <w:rsid w:val="58BA2FD3"/>
    <w:rsid w:val="58BD3D21"/>
    <w:rsid w:val="58BDE8FD"/>
    <w:rsid w:val="58BF8EFC"/>
    <w:rsid w:val="58BFE5B2"/>
    <w:rsid w:val="58C23685"/>
    <w:rsid w:val="58C8C384"/>
    <w:rsid w:val="58CBE7FD"/>
    <w:rsid w:val="58CD4E9D"/>
    <w:rsid w:val="58CD8468"/>
    <w:rsid w:val="58CDC806"/>
    <w:rsid w:val="58D2CB6E"/>
    <w:rsid w:val="58D573D9"/>
    <w:rsid w:val="58DB1303"/>
    <w:rsid w:val="58DBD54A"/>
    <w:rsid w:val="58DE90ED"/>
    <w:rsid w:val="58E006F3"/>
    <w:rsid w:val="58EB88DD"/>
    <w:rsid w:val="58EC7703"/>
    <w:rsid w:val="58ECCE63"/>
    <w:rsid w:val="58F29271"/>
    <w:rsid w:val="58F3820C"/>
    <w:rsid w:val="58FA8663"/>
    <w:rsid w:val="58FAA440"/>
    <w:rsid w:val="58FBA0C0"/>
    <w:rsid w:val="58FBE34C"/>
    <w:rsid w:val="58FDD781"/>
    <w:rsid w:val="5901B478"/>
    <w:rsid w:val="5903B545"/>
    <w:rsid w:val="5903BE11"/>
    <w:rsid w:val="59062B60"/>
    <w:rsid w:val="5912126D"/>
    <w:rsid w:val="5913AEC0"/>
    <w:rsid w:val="5915F4C7"/>
    <w:rsid w:val="59173A1F"/>
    <w:rsid w:val="5921FAA6"/>
    <w:rsid w:val="59254591"/>
    <w:rsid w:val="59266353"/>
    <w:rsid w:val="5928AE1C"/>
    <w:rsid w:val="5928E8F4"/>
    <w:rsid w:val="5929412E"/>
    <w:rsid w:val="5930915B"/>
    <w:rsid w:val="593623D0"/>
    <w:rsid w:val="593ABEE8"/>
    <w:rsid w:val="593D0323"/>
    <w:rsid w:val="593D3BAB"/>
    <w:rsid w:val="59403696"/>
    <w:rsid w:val="594C486E"/>
    <w:rsid w:val="59519C69"/>
    <w:rsid w:val="5957B2EF"/>
    <w:rsid w:val="5958788D"/>
    <w:rsid w:val="59594CA8"/>
    <w:rsid w:val="59595E47"/>
    <w:rsid w:val="595A80A6"/>
    <w:rsid w:val="595C69D5"/>
    <w:rsid w:val="595EC222"/>
    <w:rsid w:val="59608920"/>
    <w:rsid w:val="5960F219"/>
    <w:rsid w:val="5962B7C9"/>
    <w:rsid w:val="5962EF6F"/>
    <w:rsid w:val="59636B24"/>
    <w:rsid w:val="59637FB2"/>
    <w:rsid w:val="59644996"/>
    <w:rsid w:val="5967BAE3"/>
    <w:rsid w:val="596845D5"/>
    <w:rsid w:val="59687677"/>
    <w:rsid w:val="596B830E"/>
    <w:rsid w:val="5970891B"/>
    <w:rsid w:val="59739EF4"/>
    <w:rsid w:val="597494F1"/>
    <w:rsid w:val="597897ED"/>
    <w:rsid w:val="5979CB17"/>
    <w:rsid w:val="597D870D"/>
    <w:rsid w:val="5981C3F4"/>
    <w:rsid w:val="5983F0EE"/>
    <w:rsid w:val="5984180B"/>
    <w:rsid w:val="59852419"/>
    <w:rsid w:val="598634E8"/>
    <w:rsid w:val="598BC078"/>
    <w:rsid w:val="598BCF5C"/>
    <w:rsid w:val="598F770E"/>
    <w:rsid w:val="59913481"/>
    <w:rsid w:val="5993D2F0"/>
    <w:rsid w:val="5998B9B8"/>
    <w:rsid w:val="599C2C4B"/>
    <w:rsid w:val="599E8F45"/>
    <w:rsid w:val="599FDCFB"/>
    <w:rsid w:val="59A15937"/>
    <w:rsid w:val="59A1AD71"/>
    <w:rsid w:val="59A9832B"/>
    <w:rsid w:val="59AA18DC"/>
    <w:rsid w:val="59ACA7ED"/>
    <w:rsid w:val="59B217B4"/>
    <w:rsid w:val="59B4C21A"/>
    <w:rsid w:val="59BA4143"/>
    <w:rsid w:val="59BA75FC"/>
    <w:rsid w:val="59C09A6A"/>
    <w:rsid w:val="59C437B4"/>
    <w:rsid w:val="59C513C4"/>
    <w:rsid w:val="59C5CD6E"/>
    <w:rsid w:val="59CF16D4"/>
    <w:rsid w:val="59D067D6"/>
    <w:rsid w:val="59D170FF"/>
    <w:rsid w:val="59D4C230"/>
    <w:rsid w:val="59DE3815"/>
    <w:rsid w:val="59E6D89A"/>
    <w:rsid w:val="59E9BD67"/>
    <w:rsid w:val="59EB98EC"/>
    <w:rsid w:val="59ED3F0B"/>
    <w:rsid w:val="59F060EE"/>
    <w:rsid w:val="59F1AE1E"/>
    <w:rsid w:val="59F2BEC9"/>
    <w:rsid w:val="59F3CE83"/>
    <w:rsid w:val="59F48A90"/>
    <w:rsid w:val="59F59D62"/>
    <w:rsid w:val="59F6679D"/>
    <w:rsid w:val="59F78CAE"/>
    <w:rsid w:val="59FA6194"/>
    <w:rsid w:val="59FEC577"/>
    <w:rsid w:val="5A003FDA"/>
    <w:rsid w:val="5A08E7B6"/>
    <w:rsid w:val="5A08EB01"/>
    <w:rsid w:val="5A0BB8A4"/>
    <w:rsid w:val="5A0BF2FC"/>
    <w:rsid w:val="5A0CAA6D"/>
    <w:rsid w:val="5A11EA17"/>
    <w:rsid w:val="5A1225E4"/>
    <w:rsid w:val="5A16CB50"/>
    <w:rsid w:val="5A19AB9E"/>
    <w:rsid w:val="5A1C6930"/>
    <w:rsid w:val="5A1E2326"/>
    <w:rsid w:val="5A1E32F9"/>
    <w:rsid w:val="5A1FDC37"/>
    <w:rsid w:val="5A278508"/>
    <w:rsid w:val="5A289F74"/>
    <w:rsid w:val="5A2C859F"/>
    <w:rsid w:val="5A2FBC01"/>
    <w:rsid w:val="5A3044FD"/>
    <w:rsid w:val="5A30918C"/>
    <w:rsid w:val="5A341B00"/>
    <w:rsid w:val="5A3858C6"/>
    <w:rsid w:val="5A4179CE"/>
    <w:rsid w:val="5A42E02E"/>
    <w:rsid w:val="5A46FCE6"/>
    <w:rsid w:val="5A494E21"/>
    <w:rsid w:val="5A4D54CB"/>
    <w:rsid w:val="5A51259A"/>
    <w:rsid w:val="5A542D63"/>
    <w:rsid w:val="5A5BA72D"/>
    <w:rsid w:val="5A6001B5"/>
    <w:rsid w:val="5A60BE8F"/>
    <w:rsid w:val="5A6558F9"/>
    <w:rsid w:val="5A66D2AF"/>
    <w:rsid w:val="5A6DE73E"/>
    <w:rsid w:val="5A700192"/>
    <w:rsid w:val="5A7389ED"/>
    <w:rsid w:val="5A7441A0"/>
    <w:rsid w:val="5A76B16E"/>
    <w:rsid w:val="5A7E80F3"/>
    <w:rsid w:val="5A80622E"/>
    <w:rsid w:val="5A8671BF"/>
    <w:rsid w:val="5A92105A"/>
    <w:rsid w:val="5A92A3E3"/>
    <w:rsid w:val="5A9656C4"/>
    <w:rsid w:val="5A9A03FD"/>
    <w:rsid w:val="5A9A0DC7"/>
    <w:rsid w:val="5A9B0C19"/>
    <w:rsid w:val="5AA07FD4"/>
    <w:rsid w:val="5AA29DA0"/>
    <w:rsid w:val="5AA3336A"/>
    <w:rsid w:val="5AA71F08"/>
    <w:rsid w:val="5AA876B8"/>
    <w:rsid w:val="5AA9FE03"/>
    <w:rsid w:val="5AAF7F21"/>
    <w:rsid w:val="5AB0E854"/>
    <w:rsid w:val="5AB3062E"/>
    <w:rsid w:val="5AB5B357"/>
    <w:rsid w:val="5AB656D2"/>
    <w:rsid w:val="5AB6CDAA"/>
    <w:rsid w:val="5AB8F3D0"/>
    <w:rsid w:val="5ABE793F"/>
    <w:rsid w:val="5ABF2A86"/>
    <w:rsid w:val="5ABF4FBA"/>
    <w:rsid w:val="5AC2F539"/>
    <w:rsid w:val="5AC89116"/>
    <w:rsid w:val="5AC8BDFA"/>
    <w:rsid w:val="5AD019C9"/>
    <w:rsid w:val="5AD1F5BF"/>
    <w:rsid w:val="5AD6B0F4"/>
    <w:rsid w:val="5AD76BD1"/>
    <w:rsid w:val="5ADF0DBC"/>
    <w:rsid w:val="5AE59F94"/>
    <w:rsid w:val="5AE6A28D"/>
    <w:rsid w:val="5AEB2580"/>
    <w:rsid w:val="5AEC145A"/>
    <w:rsid w:val="5AEC1583"/>
    <w:rsid w:val="5AEFAE55"/>
    <w:rsid w:val="5AF31131"/>
    <w:rsid w:val="5AF48B2F"/>
    <w:rsid w:val="5AF4BAF1"/>
    <w:rsid w:val="5AFDCB59"/>
    <w:rsid w:val="5AFE936D"/>
    <w:rsid w:val="5AFF4E70"/>
    <w:rsid w:val="5B010294"/>
    <w:rsid w:val="5B01D6B6"/>
    <w:rsid w:val="5B0CB4A6"/>
    <w:rsid w:val="5B13A936"/>
    <w:rsid w:val="5B14DD39"/>
    <w:rsid w:val="5B16CE06"/>
    <w:rsid w:val="5B1AB73E"/>
    <w:rsid w:val="5B1E28F4"/>
    <w:rsid w:val="5B1F14A0"/>
    <w:rsid w:val="5B26AEE9"/>
    <w:rsid w:val="5B26DA73"/>
    <w:rsid w:val="5B288067"/>
    <w:rsid w:val="5B3129EE"/>
    <w:rsid w:val="5B35155A"/>
    <w:rsid w:val="5B356778"/>
    <w:rsid w:val="5B3EBE84"/>
    <w:rsid w:val="5B427DF3"/>
    <w:rsid w:val="5B44128D"/>
    <w:rsid w:val="5B44165D"/>
    <w:rsid w:val="5B44709E"/>
    <w:rsid w:val="5B497CD6"/>
    <w:rsid w:val="5B49A23F"/>
    <w:rsid w:val="5B4B2F07"/>
    <w:rsid w:val="5B4BCF5E"/>
    <w:rsid w:val="5B50EB98"/>
    <w:rsid w:val="5B511993"/>
    <w:rsid w:val="5B5175DA"/>
    <w:rsid w:val="5B51E912"/>
    <w:rsid w:val="5B534DE8"/>
    <w:rsid w:val="5B53AC7A"/>
    <w:rsid w:val="5B552E57"/>
    <w:rsid w:val="5B5A18F5"/>
    <w:rsid w:val="5B5CB074"/>
    <w:rsid w:val="5B5EE01B"/>
    <w:rsid w:val="5B5F7760"/>
    <w:rsid w:val="5B63467B"/>
    <w:rsid w:val="5B63BA9F"/>
    <w:rsid w:val="5B63EF88"/>
    <w:rsid w:val="5B651EBA"/>
    <w:rsid w:val="5B6FF826"/>
    <w:rsid w:val="5B7055D4"/>
    <w:rsid w:val="5B73102D"/>
    <w:rsid w:val="5B754B20"/>
    <w:rsid w:val="5B776317"/>
    <w:rsid w:val="5B815C98"/>
    <w:rsid w:val="5B82F8CA"/>
    <w:rsid w:val="5B83E4EA"/>
    <w:rsid w:val="5B8541D9"/>
    <w:rsid w:val="5B873BAC"/>
    <w:rsid w:val="5B8A2B7D"/>
    <w:rsid w:val="5B8BB63B"/>
    <w:rsid w:val="5B8C9998"/>
    <w:rsid w:val="5B91CFF5"/>
    <w:rsid w:val="5B93AAA6"/>
    <w:rsid w:val="5B953E72"/>
    <w:rsid w:val="5B9AE0D3"/>
    <w:rsid w:val="5BA0068A"/>
    <w:rsid w:val="5BA12E64"/>
    <w:rsid w:val="5BA3C7E5"/>
    <w:rsid w:val="5BA40D73"/>
    <w:rsid w:val="5BA71BD0"/>
    <w:rsid w:val="5BA85D05"/>
    <w:rsid w:val="5BAC6D5F"/>
    <w:rsid w:val="5BB05FF9"/>
    <w:rsid w:val="5BB144FB"/>
    <w:rsid w:val="5BB1999D"/>
    <w:rsid w:val="5BB2D683"/>
    <w:rsid w:val="5BB7E7CB"/>
    <w:rsid w:val="5BBF9207"/>
    <w:rsid w:val="5BC0861D"/>
    <w:rsid w:val="5BC12DD7"/>
    <w:rsid w:val="5BC91D49"/>
    <w:rsid w:val="5BCAF1E4"/>
    <w:rsid w:val="5BDB5957"/>
    <w:rsid w:val="5BDEEBF5"/>
    <w:rsid w:val="5BE00803"/>
    <w:rsid w:val="5BE023B3"/>
    <w:rsid w:val="5BE07209"/>
    <w:rsid w:val="5BE5BE14"/>
    <w:rsid w:val="5BE7638A"/>
    <w:rsid w:val="5BF1268F"/>
    <w:rsid w:val="5BF18EE5"/>
    <w:rsid w:val="5BF7A5FD"/>
    <w:rsid w:val="5BF87FFC"/>
    <w:rsid w:val="5BFBD3A6"/>
    <w:rsid w:val="5BFBD4F3"/>
    <w:rsid w:val="5BFC9E6C"/>
    <w:rsid w:val="5BFE9BD1"/>
    <w:rsid w:val="5C0886B4"/>
    <w:rsid w:val="5C106E0A"/>
    <w:rsid w:val="5C154ADE"/>
    <w:rsid w:val="5C165E61"/>
    <w:rsid w:val="5C197117"/>
    <w:rsid w:val="5C1D2264"/>
    <w:rsid w:val="5C1E81F3"/>
    <w:rsid w:val="5C1EE354"/>
    <w:rsid w:val="5C240A83"/>
    <w:rsid w:val="5C2A6057"/>
    <w:rsid w:val="5C2AD3DB"/>
    <w:rsid w:val="5C2C2AA1"/>
    <w:rsid w:val="5C2C94FA"/>
    <w:rsid w:val="5C2E1C35"/>
    <w:rsid w:val="5C30D0C1"/>
    <w:rsid w:val="5C322725"/>
    <w:rsid w:val="5C33A4E6"/>
    <w:rsid w:val="5C34E235"/>
    <w:rsid w:val="5C37180C"/>
    <w:rsid w:val="5C3B3766"/>
    <w:rsid w:val="5C3DEE49"/>
    <w:rsid w:val="5C4664FB"/>
    <w:rsid w:val="5C49066C"/>
    <w:rsid w:val="5C4ACA29"/>
    <w:rsid w:val="5C4E2F4E"/>
    <w:rsid w:val="5C4E2FE2"/>
    <w:rsid w:val="5C50B801"/>
    <w:rsid w:val="5C53A2E5"/>
    <w:rsid w:val="5C54940C"/>
    <w:rsid w:val="5C551C31"/>
    <w:rsid w:val="5C60F4A9"/>
    <w:rsid w:val="5C63B8E0"/>
    <w:rsid w:val="5C658F23"/>
    <w:rsid w:val="5C6F3AFE"/>
    <w:rsid w:val="5C6F762C"/>
    <w:rsid w:val="5C72FADD"/>
    <w:rsid w:val="5C7478E5"/>
    <w:rsid w:val="5C748387"/>
    <w:rsid w:val="5C7642E6"/>
    <w:rsid w:val="5C793D4F"/>
    <w:rsid w:val="5C796301"/>
    <w:rsid w:val="5C79B1A1"/>
    <w:rsid w:val="5C7BC25C"/>
    <w:rsid w:val="5C7C6052"/>
    <w:rsid w:val="5C7D36ED"/>
    <w:rsid w:val="5C801CCE"/>
    <w:rsid w:val="5C805192"/>
    <w:rsid w:val="5C82192F"/>
    <w:rsid w:val="5C83CC7F"/>
    <w:rsid w:val="5C83FF2F"/>
    <w:rsid w:val="5C83FF6B"/>
    <w:rsid w:val="5C8B1AD0"/>
    <w:rsid w:val="5C8E0338"/>
    <w:rsid w:val="5C92C83B"/>
    <w:rsid w:val="5C9429EC"/>
    <w:rsid w:val="5C9461D5"/>
    <w:rsid w:val="5C9EEDD2"/>
    <w:rsid w:val="5CA3C7B4"/>
    <w:rsid w:val="5CA4896A"/>
    <w:rsid w:val="5CAF2DE4"/>
    <w:rsid w:val="5CB3AB2D"/>
    <w:rsid w:val="5CB47221"/>
    <w:rsid w:val="5CB54D42"/>
    <w:rsid w:val="5CB740E7"/>
    <w:rsid w:val="5CB81F6F"/>
    <w:rsid w:val="5CBF209E"/>
    <w:rsid w:val="5CC0203D"/>
    <w:rsid w:val="5CC20F09"/>
    <w:rsid w:val="5CC2AAD4"/>
    <w:rsid w:val="5CC564C3"/>
    <w:rsid w:val="5CCA082D"/>
    <w:rsid w:val="5CCE0F2F"/>
    <w:rsid w:val="5CD147CC"/>
    <w:rsid w:val="5CD1E70B"/>
    <w:rsid w:val="5CD39AC8"/>
    <w:rsid w:val="5CD64199"/>
    <w:rsid w:val="5CD65583"/>
    <w:rsid w:val="5CD73AA1"/>
    <w:rsid w:val="5CDAB9D2"/>
    <w:rsid w:val="5CE1F11F"/>
    <w:rsid w:val="5CE6787B"/>
    <w:rsid w:val="5CE76A8E"/>
    <w:rsid w:val="5CEBDE6C"/>
    <w:rsid w:val="5CEC72F7"/>
    <w:rsid w:val="5CEF995A"/>
    <w:rsid w:val="5CF135C4"/>
    <w:rsid w:val="5CF591C8"/>
    <w:rsid w:val="5CF6AD23"/>
    <w:rsid w:val="5CFAB13B"/>
    <w:rsid w:val="5CFB76E0"/>
    <w:rsid w:val="5CFC1CFE"/>
    <w:rsid w:val="5CFCA2B6"/>
    <w:rsid w:val="5D0005FD"/>
    <w:rsid w:val="5D09E1DE"/>
    <w:rsid w:val="5D0D1971"/>
    <w:rsid w:val="5D0D68B7"/>
    <w:rsid w:val="5D16BD4E"/>
    <w:rsid w:val="5D178AE8"/>
    <w:rsid w:val="5D192426"/>
    <w:rsid w:val="5D1BA5B5"/>
    <w:rsid w:val="5D1D3372"/>
    <w:rsid w:val="5D1D81CC"/>
    <w:rsid w:val="5D1F3D3C"/>
    <w:rsid w:val="5D21834A"/>
    <w:rsid w:val="5D245D08"/>
    <w:rsid w:val="5D254F73"/>
    <w:rsid w:val="5D268A45"/>
    <w:rsid w:val="5D2B62EF"/>
    <w:rsid w:val="5D2C1927"/>
    <w:rsid w:val="5D2DDDDC"/>
    <w:rsid w:val="5D324D43"/>
    <w:rsid w:val="5D36CADD"/>
    <w:rsid w:val="5D38CAFC"/>
    <w:rsid w:val="5D3911F4"/>
    <w:rsid w:val="5D3FE8B4"/>
    <w:rsid w:val="5D401443"/>
    <w:rsid w:val="5D431E57"/>
    <w:rsid w:val="5D43BC8C"/>
    <w:rsid w:val="5D47CBC3"/>
    <w:rsid w:val="5D47F405"/>
    <w:rsid w:val="5D4817EF"/>
    <w:rsid w:val="5D4C73EC"/>
    <w:rsid w:val="5D4F01C0"/>
    <w:rsid w:val="5D4FE18B"/>
    <w:rsid w:val="5D50E27A"/>
    <w:rsid w:val="5D55E040"/>
    <w:rsid w:val="5D571519"/>
    <w:rsid w:val="5D573466"/>
    <w:rsid w:val="5D5AFC95"/>
    <w:rsid w:val="5D5C6DC4"/>
    <w:rsid w:val="5D60359F"/>
    <w:rsid w:val="5D6296E7"/>
    <w:rsid w:val="5D642661"/>
    <w:rsid w:val="5D6D62D7"/>
    <w:rsid w:val="5D6E5DF7"/>
    <w:rsid w:val="5D6EFC6B"/>
    <w:rsid w:val="5D6F7B90"/>
    <w:rsid w:val="5D70094C"/>
    <w:rsid w:val="5D72C463"/>
    <w:rsid w:val="5D7314CE"/>
    <w:rsid w:val="5D753997"/>
    <w:rsid w:val="5D753AD5"/>
    <w:rsid w:val="5D75A0CA"/>
    <w:rsid w:val="5D764289"/>
    <w:rsid w:val="5D76E21B"/>
    <w:rsid w:val="5D834E3F"/>
    <w:rsid w:val="5D84D7BF"/>
    <w:rsid w:val="5D8D8437"/>
    <w:rsid w:val="5D8FB16F"/>
    <w:rsid w:val="5D92F1D8"/>
    <w:rsid w:val="5D934A2F"/>
    <w:rsid w:val="5D94B55F"/>
    <w:rsid w:val="5D9B24B0"/>
    <w:rsid w:val="5D9CD82A"/>
    <w:rsid w:val="5D9CFD1E"/>
    <w:rsid w:val="5D9FD952"/>
    <w:rsid w:val="5DA08EA1"/>
    <w:rsid w:val="5DA69533"/>
    <w:rsid w:val="5DA781E1"/>
    <w:rsid w:val="5DA8D7FA"/>
    <w:rsid w:val="5DA92CCB"/>
    <w:rsid w:val="5DABE262"/>
    <w:rsid w:val="5DACF6AC"/>
    <w:rsid w:val="5DB1C02A"/>
    <w:rsid w:val="5DB35081"/>
    <w:rsid w:val="5DB6AE9D"/>
    <w:rsid w:val="5DB7D479"/>
    <w:rsid w:val="5DB99E3F"/>
    <w:rsid w:val="5DBAF415"/>
    <w:rsid w:val="5DBB8EC9"/>
    <w:rsid w:val="5DBF590F"/>
    <w:rsid w:val="5DC04B5E"/>
    <w:rsid w:val="5DC11467"/>
    <w:rsid w:val="5DC2C6B4"/>
    <w:rsid w:val="5DC46424"/>
    <w:rsid w:val="5DC531A1"/>
    <w:rsid w:val="5DC540F6"/>
    <w:rsid w:val="5DC90E45"/>
    <w:rsid w:val="5DCD7B15"/>
    <w:rsid w:val="5DD08285"/>
    <w:rsid w:val="5DD149A4"/>
    <w:rsid w:val="5DD1B91E"/>
    <w:rsid w:val="5DDB4E95"/>
    <w:rsid w:val="5DDD7B27"/>
    <w:rsid w:val="5DDEDCF8"/>
    <w:rsid w:val="5DE0FA5F"/>
    <w:rsid w:val="5DE455A2"/>
    <w:rsid w:val="5DE5DA7E"/>
    <w:rsid w:val="5DE71FE3"/>
    <w:rsid w:val="5DEDFB0E"/>
    <w:rsid w:val="5DFDAB0F"/>
    <w:rsid w:val="5E00F1A4"/>
    <w:rsid w:val="5E010149"/>
    <w:rsid w:val="5E015899"/>
    <w:rsid w:val="5E0263F8"/>
    <w:rsid w:val="5E063851"/>
    <w:rsid w:val="5E08505F"/>
    <w:rsid w:val="5E090182"/>
    <w:rsid w:val="5E090EDC"/>
    <w:rsid w:val="5E090F26"/>
    <w:rsid w:val="5E0DD711"/>
    <w:rsid w:val="5E126847"/>
    <w:rsid w:val="5E13D855"/>
    <w:rsid w:val="5E14155D"/>
    <w:rsid w:val="5E15969C"/>
    <w:rsid w:val="5E15DA87"/>
    <w:rsid w:val="5E16C986"/>
    <w:rsid w:val="5E184D5D"/>
    <w:rsid w:val="5E1CE965"/>
    <w:rsid w:val="5E201381"/>
    <w:rsid w:val="5E20F305"/>
    <w:rsid w:val="5E2374C0"/>
    <w:rsid w:val="5E255F96"/>
    <w:rsid w:val="5E2656A0"/>
    <w:rsid w:val="5E282C6A"/>
    <w:rsid w:val="5E2C5632"/>
    <w:rsid w:val="5E2DD7C6"/>
    <w:rsid w:val="5E2E0F72"/>
    <w:rsid w:val="5E310CD1"/>
    <w:rsid w:val="5E321D7D"/>
    <w:rsid w:val="5E3424EB"/>
    <w:rsid w:val="5E359E54"/>
    <w:rsid w:val="5E360120"/>
    <w:rsid w:val="5E378F8A"/>
    <w:rsid w:val="5E37A133"/>
    <w:rsid w:val="5E37CB8F"/>
    <w:rsid w:val="5E3C2A14"/>
    <w:rsid w:val="5E3CBF9D"/>
    <w:rsid w:val="5E3F901D"/>
    <w:rsid w:val="5E410A8D"/>
    <w:rsid w:val="5E44EC72"/>
    <w:rsid w:val="5E50F830"/>
    <w:rsid w:val="5E5222D6"/>
    <w:rsid w:val="5E5A21B5"/>
    <w:rsid w:val="5E5F34E9"/>
    <w:rsid w:val="5E6026EF"/>
    <w:rsid w:val="5E6208D1"/>
    <w:rsid w:val="5E643F09"/>
    <w:rsid w:val="5E682A50"/>
    <w:rsid w:val="5E69D22E"/>
    <w:rsid w:val="5E733DBC"/>
    <w:rsid w:val="5E739EDA"/>
    <w:rsid w:val="5E752AE3"/>
    <w:rsid w:val="5E85192B"/>
    <w:rsid w:val="5E8B79DD"/>
    <w:rsid w:val="5E8E2F25"/>
    <w:rsid w:val="5E8E9434"/>
    <w:rsid w:val="5E8F2831"/>
    <w:rsid w:val="5E8FD4B4"/>
    <w:rsid w:val="5E962972"/>
    <w:rsid w:val="5EA0225A"/>
    <w:rsid w:val="5EA04995"/>
    <w:rsid w:val="5EA5B411"/>
    <w:rsid w:val="5EA5D79E"/>
    <w:rsid w:val="5EA62E2C"/>
    <w:rsid w:val="5EA78E09"/>
    <w:rsid w:val="5EAE6F02"/>
    <w:rsid w:val="5EAEA43F"/>
    <w:rsid w:val="5EB14F95"/>
    <w:rsid w:val="5EB15CF6"/>
    <w:rsid w:val="5EB37BE6"/>
    <w:rsid w:val="5EB4F515"/>
    <w:rsid w:val="5EBBF15A"/>
    <w:rsid w:val="5EBC19E7"/>
    <w:rsid w:val="5EC01FEF"/>
    <w:rsid w:val="5EC1749C"/>
    <w:rsid w:val="5ECA499A"/>
    <w:rsid w:val="5ECD791B"/>
    <w:rsid w:val="5ED38EC5"/>
    <w:rsid w:val="5ED5FAAC"/>
    <w:rsid w:val="5ED6D42C"/>
    <w:rsid w:val="5EDCB996"/>
    <w:rsid w:val="5EE117F6"/>
    <w:rsid w:val="5EE9AA09"/>
    <w:rsid w:val="5EEF69A0"/>
    <w:rsid w:val="5EFDC8D8"/>
    <w:rsid w:val="5F0172C9"/>
    <w:rsid w:val="5F0E34D3"/>
    <w:rsid w:val="5F114E95"/>
    <w:rsid w:val="5F13CDD6"/>
    <w:rsid w:val="5F17A6A7"/>
    <w:rsid w:val="5F1A2E89"/>
    <w:rsid w:val="5F1E1E08"/>
    <w:rsid w:val="5F1E4D73"/>
    <w:rsid w:val="5F24B635"/>
    <w:rsid w:val="5F280398"/>
    <w:rsid w:val="5F288533"/>
    <w:rsid w:val="5F348809"/>
    <w:rsid w:val="5F369590"/>
    <w:rsid w:val="5F3758F7"/>
    <w:rsid w:val="5F39E04A"/>
    <w:rsid w:val="5F3DD31E"/>
    <w:rsid w:val="5F3EB437"/>
    <w:rsid w:val="5F3F19BE"/>
    <w:rsid w:val="5F4490D9"/>
    <w:rsid w:val="5F47345A"/>
    <w:rsid w:val="5F4A00F3"/>
    <w:rsid w:val="5F4C2A94"/>
    <w:rsid w:val="5F4C5A8C"/>
    <w:rsid w:val="5F4D90B5"/>
    <w:rsid w:val="5F4F7851"/>
    <w:rsid w:val="5F5111D9"/>
    <w:rsid w:val="5F5128DF"/>
    <w:rsid w:val="5F5319DA"/>
    <w:rsid w:val="5F54666F"/>
    <w:rsid w:val="5F609F58"/>
    <w:rsid w:val="5F60A8E8"/>
    <w:rsid w:val="5F6519E9"/>
    <w:rsid w:val="5F663901"/>
    <w:rsid w:val="5F672DC5"/>
    <w:rsid w:val="5F6883F4"/>
    <w:rsid w:val="5F68DCC7"/>
    <w:rsid w:val="5F6C1030"/>
    <w:rsid w:val="5F6EE664"/>
    <w:rsid w:val="5F6EF87B"/>
    <w:rsid w:val="5F6FCD99"/>
    <w:rsid w:val="5F71C356"/>
    <w:rsid w:val="5F78F0BB"/>
    <w:rsid w:val="5F7B12EF"/>
    <w:rsid w:val="5F87F767"/>
    <w:rsid w:val="5F888837"/>
    <w:rsid w:val="5F894EA4"/>
    <w:rsid w:val="5F8A16CD"/>
    <w:rsid w:val="5F903766"/>
    <w:rsid w:val="5F92C94D"/>
    <w:rsid w:val="5F938370"/>
    <w:rsid w:val="5F97C924"/>
    <w:rsid w:val="5F98589C"/>
    <w:rsid w:val="5FA3E532"/>
    <w:rsid w:val="5FA76004"/>
    <w:rsid w:val="5FAD114A"/>
    <w:rsid w:val="5FAEDBE7"/>
    <w:rsid w:val="5FB3157E"/>
    <w:rsid w:val="5FB4765F"/>
    <w:rsid w:val="5FB483A3"/>
    <w:rsid w:val="5FBC2A22"/>
    <w:rsid w:val="5FBC417E"/>
    <w:rsid w:val="5FBE7FE0"/>
    <w:rsid w:val="5FC01013"/>
    <w:rsid w:val="5FC06AD7"/>
    <w:rsid w:val="5FC2DFBF"/>
    <w:rsid w:val="5FC85D60"/>
    <w:rsid w:val="5FC9ECBD"/>
    <w:rsid w:val="5FCB83EE"/>
    <w:rsid w:val="5FCD9258"/>
    <w:rsid w:val="5FCD99FA"/>
    <w:rsid w:val="5FD15460"/>
    <w:rsid w:val="5FD2A86B"/>
    <w:rsid w:val="5FD31B3C"/>
    <w:rsid w:val="5FD379D6"/>
    <w:rsid w:val="5FD712D3"/>
    <w:rsid w:val="5FD78071"/>
    <w:rsid w:val="5FD89464"/>
    <w:rsid w:val="5FDA3F73"/>
    <w:rsid w:val="5FDAA973"/>
    <w:rsid w:val="5FDBC537"/>
    <w:rsid w:val="5FE207CF"/>
    <w:rsid w:val="5FE21EC4"/>
    <w:rsid w:val="5FE28E4D"/>
    <w:rsid w:val="5FE2BEBD"/>
    <w:rsid w:val="5FE3B15F"/>
    <w:rsid w:val="5FE7F27B"/>
    <w:rsid w:val="5FE800EC"/>
    <w:rsid w:val="5FF5CE42"/>
    <w:rsid w:val="5FF68B9D"/>
    <w:rsid w:val="5FF97A65"/>
    <w:rsid w:val="5FFA90F7"/>
    <w:rsid w:val="5FFBA536"/>
    <w:rsid w:val="5FFC5283"/>
    <w:rsid w:val="5FFE83C6"/>
    <w:rsid w:val="6002D2DC"/>
    <w:rsid w:val="6003983B"/>
    <w:rsid w:val="6004C08D"/>
    <w:rsid w:val="6005D75F"/>
    <w:rsid w:val="6005EE40"/>
    <w:rsid w:val="6006FA60"/>
    <w:rsid w:val="6009A105"/>
    <w:rsid w:val="600B3285"/>
    <w:rsid w:val="6010B58F"/>
    <w:rsid w:val="6011753A"/>
    <w:rsid w:val="60117565"/>
    <w:rsid w:val="6021187D"/>
    <w:rsid w:val="6021263B"/>
    <w:rsid w:val="602365FE"/>
    <w:rsid w:val="60250205"/>
    <w:rsid w:val="60258B52"/>
    <w:rsid w:val="602693F6"/>
    <w:rsid w:val="60281C51"/>
    <w:rsid w:val="602BE083"/>
    <w:rsid w:val="602D44DE"/>
    <w:rsid w:val="603389DC"/>
    <w:rsid w:val="6034E665"/>
    <w:rsid w:val="60386F2A"/>
    <w:rsid w:val="6038A05E"/>
    <w:rsid w:val="60396622"/>
    <w:rsid w:val="603C808A"/>
    <w:rsid w:val="603CC56A"/>
    <w:rsid w:val="603D0FE5"/>
    <w:rsid w:val="603D39C6"/>
    <w:rsid w:val="60429785"/>
    <w:rsid w:val="6047817A"/>
    <w:rsid w:val="6048D0EE"/>
    <w:rsid w:val="604B681E"/>
    <w:rsid w:val="604D4247"/>
    <w:rsid w:val="604F772A"/>
    <w:rsid w:val="60575793"/>
    <w:rsid w:val="6057DF14"/>
    <w:rsid w:val="605BF105"/>
    <w:rsid w:val="605FFD59"/>
    <w:rsid w:val="6061D1CB"/>
    <w:rsid w:val="6063C408"/>
    <w:rsid w:val="6078CA64"/>
    <w:rsid w:val="607AACB8"/>
    <w:rsid w:val="607BBA5A"/>
    <w:rsid w:val="607BCD27"/>
    <w:rsid w:val="607D64F6"/>
    <w:rsid w:val="607D927C"/>
    <w:rsid w:val="6081E3CD"/>
    <w:rsid w:val="60823C16"/>
    <w:rsid w:val="6088ED22"/>
    <w:rsid w:val="608CFE00"/>
    <w:rsid w:val="608F8CAA"/>
    <w:rsid w:val="6095C1AB"/>
    <w:rsid w:val="6096168D"/>
    <w:rsid w:val="6097118F"/>
    <w:rsid w:val="6098C8AC"/>
    <w:rsid w:val="60992604"/>
    <w:rsid w:val="609D655E"/>
    <w:rsid w:val="609DBE79"/>
    <w:rsid w:val="609E6445"/>
    <w:rsid w:val="60A402F4"/>
    <w:rsid w:val="60AC50A7"/>
    <w:rsid w:val="60B16BB7"/>
    <w:rsid w:val="60B23970"/>
    <w:rsid w:val="60BCFF64"/>
    <w:rsid w:val="60C059CB"/>
    <w:rsid w:val="60C778AA"/>
    <w:rsid w:val="60CD53D7"/>
    <w:rsid w:val="60D08642"/>
    <w:rsid w:val="60D3F0A1"/>
    <w:rsid w:val="60D438DF"/>
    <w:rsid w:val="60D690D6"/>
    <w:rsid w:val="60D8C204"/>
    <w:rsid w:val="60D8C2A7"/>
    <w:rsid w:val="60DB1F06"/>
    <w:rsid w:val="60DD4345"/>
    <w:rsid w:val="60E6469B"/>
    <w:rsid w:val="60E8D817"/>
    <w:rsid w:val="60E8FB33"/>
    <w:rsid w:val="60E96116"/>
    <w:rsid w:val="60EAD71D"/>
    <w:rsid w:val="60EE126E"/>
    <w:rsid w:val="60EE9452"/>
    <w:rsid w:val="60F01CFB"/>
    <w:rsid w:val="60F5BC52"/>
    <w:rsid w:val="60F5D844"/>
    <w:rsid w:val="60FC7028"/>
    <w:rsid w:val="61023126"/>
    <w:rsid w:val="6102CB71"/>
    <w:rsid w:val="61032783"/>
    <w:rsid w:val="610446F4"/>
    <w:rsid w:val="61070415"/>
    <w:rsid w:val="61094F4B"/>
    <w:rsid w:val="610A50A7"/>
    <w:rsid w:val="610DA80B"/>
    <w:rsid w:val="6111C701"/>
    <w:rsid w:val="61138105"/>
    <w:rsid w:val="611565B6"/>
    <w:rsid w:val="6116D927"/>
    <w:rsid w:val="6119C537"/>
    <w:rsid w:val="611B7C02"/>
    <w:rsid w:val="611BE1E9"/>
    <w:rsid w:val="6120532A"/>
    <w:rsid w:val="61228EC7"/>
    <w:rsid w:val="61243254"/>
    <w:rsid w:val="6124500A"/>
    <w:rsid w:val="612B99E7"/>
    <w:rsid w:val="612ED072"/>
    <w:rsid w:val="6131AC7A"/>
    <w:rsid w:val="6135ECD6"/>
    <w:rsid w:val="6137288F"/>
    <w:rsid w:val="613A2D38"/>
    <w:rsid w:val="613BEE87"/>
    <w:rsid w:val="613C6F30"/>
    <w:rsid w:val="613C7D37"/>
    <w:rsid w:val="6142CF3B"/>
    <w:rsid w:val="6146E404"/>
    <w:rsid w:val="614BA9B0"/>
    <w:rsid w:val="614CF157"/>
    <w:rsid w:val="615156BF"/>
    <w:rsid w:val="6151B912"/>
    <w:rsid w:val="615D4C95"/>
    <w:rsid w:val="6160029C"/>
    <w:rsid w:val="61619819"/>
    <w:rsid w:val="6165CB78"/>
    <w:rsid w:val="616A56C9"/>
    <w:rsid w:val="61700938"/>
    <w:rsid w:val="61706C6C"/>
    <w:rsid w:val="61753618"/>
    <w:rsid w:val="6178BB14"/>
    <w:rsid w:val="617A0A73"/>
    <w:rsid w:val="617C97BD"/>
    <w:rsid w:val="61859C32"/>
    <w:rsid w:val="618C9945"/>
    <w:rsid w:val="618EC65C"/>
    <w:rsid w:val="618F8A16"/>
    <w:rsid w:val="6190DBC9"/>
    <w:rsid w:val="619C2313"/>
    <w:rsid w:val="619E5CB8"/>
    <w:rsid w:val="619FB70F"/>
    <w:rsid w:val="61A0A464"/>
    <w:rsid w:val="61A3BDBC"/>
    <w:rsid w:val="61A47D42"/>
    <w:rsid w:val="61A6E090"/>
    <w:rsid w:val="61A76412"/>
    <w:rsid w:val="61A84D99"/>
    <w:rsid w:val="61A91D5F"/>
    <w:rsid w:val="61AB817E"/>
    <w:rsid w:val="61AC706D"/>
    <w:rsid w:val="61ACEED7"/>
    <w:rsid w:val="61AE4A46"/>
    <w:rsid w:val="61B0F46F"/>
    <w:rsid w:val="61B270A4"/>
    <w:rsid w:val="61BD1E91"/>
    <w:rsid w:val="61BDAF17"/>
    <w:rsid w:val="61BF2FEF"/>
    <w:rsid w:val="61C7BEE6"/>
    <w:rsid w:val="61C7FEC2"/>
    <w:rsid w:val="61C8FFB6"/>
    <w:rsid w:val="61CB8FD6"/>
    <w:rsid w:val="61CDA510"/>
    <w:rsid w:val="61D08746"/>
    <w:rsid w:val="61D1D4A9"/>
    <w:rsid w:val="61D7A052"/>
    <w:rsid w:val="61DAF337"/>
    <w:rsid w:val="61DCA165"/>
    <w:rsid w:val="61DEEA58"/>
    <w:rsid w:val="61E1CBB4"/>
    <w:rsid w:val="61E267DD"/>
    <w:rsid w:val="61E7E6EB"/>
    <w:rsid w:val="61E991FF"/>
    <w:rsid w:val="61EE7E00"/>
    <w:rsid w:val="61F352BF"/>
    <w:rsid w:val="61F3D8C3"/>
    <w:rsid w:val="61F3EE11"/>
    <w:rsid w:val="61F5E028"/>
    <w:rsid w:val="61F74F7E"/>
    <w:rsid w:val="61F7F248"/>
    <w:rsid w:val="61FB99D8"/>
    <w:rsid w:val="61FCE7A4"/>
    <w:rsid w:val="6200CAC2"/>
    <w:rsid w:val="6202A5B3"/>
    <w:rsid w:val="6205AEAC"/>
    <w:rsid w:val="620CB2A3"/>
    <w:rsid w:val="620D517F"/>
    <w:rsid w:val="620D9B6D"/>
    <w:rsid w:val="6215B8CB"/>
    <w:rsid w:val="6218F3F8"/>
    <w:rsid w:val="62215AA2"/>
    <w:rsid w:val="62228872"/>
    <w:rsid w:val="62259DF7"/>
    <w:rsid w:val="622A9921"/>
    <w:rsid w:val="622ABB45"/>
    <w:rsid w:val="622FC933"/>
    <w:rsid w:val="623770B3"/>
    <w:rsid w:val="6238DA62"/>
    <w:rsid w:val="62395C3B"/>
    <w:rsid w:val="623C9349"/>
    <w:rsid w:val="62438DD3"/>
    <w:rsid w:val="624799A2"/>
    <w:rsid w:val="6247F8D7"/>
    <w:rsid w:val="6249D1DF"/>
    <w:rsid w:val="624E2652"/>
    <w:rsid w:val="624E9451"/>
    <w:rsid w:val="625115A3"/>
    <w:rsid w:val="6252F492"/>
    <w:rsid w:val="6253C0DE"/>
    <w:rsid w:val="62555A11"/>
    <w:rsid w:val="62579B1A"/>
    <w:rsid w:val="6259D7E6"/>
    <w:rsid w:val="625A679C"/>
    <w:rsid w:val="625B95EB"/>
    <w:rsid w:val="62649004"/>
    <w:rsid w:val="62670F1A"/>
    <w:rsid w:val="62671129"/>
    <w:rsid w:val="626C13DA"/>
    <w:rsid w:val="6276986A"/>
    <w:rsid w:val="62778170"/>
    <w:rsid w:val="6278274A"/>
    <w:rsid w:val="62786BDF"/>
    <w:rsid w:val="627F182C"/>
    <w:rsid w:val="6285AABC"/>
    <w:rsid w:val="628784E0"/>
    <w:rsid w:val="62894BB3"/>
    <w:rsid w:val="6289E2CF"/>
    <w:rsid w:val="628C16B4"/>
    <w:rsid w:val="628C2DB5"/>
    <w:rsid w:val="62A0CBA2"/>
    <w:rsid w:val="62A2D476"/>
    <w:rsid w:val="62A2FB2E"/>
    <w:rsid w:val="62A5B236"/>
    <w:rsid w:val="62A794CE"/>
    <w:rsid w:val="62A80804"/>
    <w:rsid w:val="62ACFA8D"/>
    <w:rsid w:val="62AFC38C"/>
    <w:rsid w:val="62AFCC41"/>
    <w:rsid w:val="62B086AA"/>
    <w:rsid w:val="62B1EB30"/>
    <w:rsid w:val="62B245A7"/>
    <w:rsid w:val="62B29FE5"/>
    <w:rsid w:val="62B5CFF2"/>
    <w:rsid w:val="62B99EE3"/>
    <w:rsid w:val="62BC0A8D"/>
    <w:rsid w:val="62BCC8A1"/>
    <w:rsid w:val="62C1B867"/>
    <w:rsid w:val="62C49C47"/>
    <w:rsid w:val="62C621FD"/>
    <w:rsid w:val="62CC27D7"/>
    <w:rsid w:val="62CD0F56"/>
    <w:rsid w:val="62D30AF1"/>
    <w:rsid w:val="62D49D94"/>
    <w:rsid w:val="62D84FE7"/>
    <w:rsid w:val="62D85AC6"/>
    <w:rsid w:val="62DB780F"/>
    <w:rsid w:val="62DBEFF6"/>
    <w:rsid w:val="62E40C08"/>
    <w:rsid w:val="62E91B4A"/>
    <w:rsid w:val="62EC3CCE"/>
    <w:rsid w:val="62F0507D"/>
    <w:rsid w:val="62F183D5"/>
    <w:rsid w:val="62F596E2"/>
    <w:rsid w:val="62F5FFBE"/>
    <w:rsid w:val="62F779D8"/>
    <w:rsid w:val="63012641"/>
    <w:rsid w:val="630C3455"/>
    <w:rsid w:val="630F988B"/>
    <w:rsid w:val="6310C5BF"/>
    <w:rsid w:val="6314CE5D"/>
    <w:rsid w:val="6316F276"/>
    <w:rsid w:val="631705DC"/>
    <w:rsid w:val="63179B9A"/>
    <w:rsid w:val="63187871"/>
    <w:rsid w:val="6319903A"/>
    <w:rsid w:val="631BBBAC"/>
    <w:rsid w:val="631EFED9"/>
    <w:rsid w:val="6323A399"/>
    <w:rsid w:val="632CA95D"/>
    <w:rsid w:val="632E7B3B"/>
    <w:rsid w:val="63317861"/>
    <w:rsid w:val="6337385A"/>
    <w:rsid w:val="6337A461"/>
    <w:rsid w:val="633B385A"/>
    <w:rsid w:val="633C9430"/>
    <w:rsid w:val="633D0B3A"/>
    <w:rsid w:val="6341A6E6"/>
    <w:rsid w:val="63432058"/>
    <w:rsid w:val="6344E986"/>
    <w:rsid w:val="634540E8"/>
    <w:rsid w:val="63467F7A"/>
    <w:rsid w:val="6347FD82"/>
    <w:rsid w:val="634816CB"/>
    <w:rsid w:val="63489DB8"/>
    <w:rsid w:val="634C1999"/>
    <w:rsid w:val="634E311F"/>
    <w:rsid w:val="6353C4A2"/>
    <w:rsid w:val="6353D63A"/>
    <w:rsid w:val="635D74EA"/>
    <w:rsid w:val="636378C1"/>
    <w:rsid w:val="6363CF23"/>
    <w:rsid w:val="63653281"/>
    <w:rsid w:val="6368BD64"/>
    <w:rsid w:val="636AD647"/>
    <w:rsid w:val="636E2CA3"/>
    <w:rsid w:val="63744FE1"/>
    <w:rsid w:val="637E2193"/>
    <w:rsid w:val="637FB91F"/>
    <w:rsid w:val="63812290"/>
    <w:rsid w:val="6383567D"/>
    <w:rsid w:val="638A4C27"/>
    <w:rsid w:val="638AC1A6"/>
    <w:rsid w:val="638AF8BD"/>
    <w:rsid w:val="638E8721"/>
    <w:rsid w:val="6390D3AC"/>
    <w:rsid w:val="6392D506"/>
    <w:rsid w:val="63951A14"/>
    <w:rsid w:val="639537E4"/>
    <w:rsid w:val="6398348C"/>
    <w:rsid w:val="639BDA26"/>
    <w:rsid w:val="639C834A"/>
    <w:rsid w:val="63A18E95"/>
    <w:rsid w:val="63AB4989"/>
    <w:rsid w:val="63AC6291"/>
    <w:rsid w:val="63AD5F94"/>
    <w:rsid w:val="63B25588"/>
    <w:rsid w:val="63BA7ABB"/>
    <w:rsid w:val="63BB735B"/>
    <w:rsid w:val="63C1D2F2"/>
    <w:rsid w:val="63C6772F"/>
    <w:rsid w:val="63C96AFE"/>
    <w:rsid w:val="63CA3390"/>
    <w:rsid w:val="63CB5A62"/>
    <w:rsid w:val="63CE8760"/>
    <w:rsid w:val="63CED64E"/>
    <w:rsid w:val="63CFD22F"/>
    <w:rsid w:val="63D22A69"/>
    <w:rsid w:val="63D3375D"/>
    <w:rsid w:val="63D48ED6"/>
    <w:rsid w:val="63D5102F"/>
    <w:rsid w:val="63D73BA7"/>
    <w:rsid w:val="63D92052"/>
    <w:rsid w:val="63DDF64A"/>
    <w:rsid w:val="63DF2739"/>
    <w:rsid w:val="63E420F5"/>
    <w:rsid w:val="63E70C21"/>
    <w:rsid w:val="63EB2472"/>
    <w:rsid w:val="63EE3EDA"/>
    <w:rsid w:val="63F4C3A1"/>
    <w:rsid w:val="63F5A06D"/>
    <w:rsid w:val="63F74DFE"/>
    <w:rsid w:val="63FC0B59"/>
    <w:rsid w:val="6400C51C"/>
    <w:rsid w:val="64023BA2"/>
    <w:rsid w:val="64053BE8"/>
    <w:rsid w:val="640F182B"/>
    <w:rsid w:val="640F723A"/>
    <w:rsid w:val="64108C65"/>
    <w:rsid w:val="64119B3C"/>
    <w:rsid w:val="64134E63"/>
    <w:rsid w:val="6414E2D8"/>
    <w:rsid w:val="641C57F6"/>
    <w:rsid w:val="641F2B12"/>
    <w:rsid w:val="641FEE76"/>
    <w:rsid w:val="64203190"/>
    <w:rsid w:val="6425B330"/>
    <w:rsid w:val="64294D8A"/>
    <w:rsid w:val="643125DF"/>
    <w:rsid w:val="6431D961"/>
    <w:rsid w:val="64333365"/>
    <w:rsid w:val="6438017A"/>
    <w:rsid w:val="6440521A"/>
    <w:rsid w:val="6440BD28"/>
    <w:rsid w:val="644126AB"/>
    <w:rsid w:val="6447CBD2"/>
    <w:rsid w:val="644834F9"/>
    <w:rsid w:val="644B94D1"/>
    <w:rsid w:val="6451E901"/>
    <w:rsid w:val="645309AA"/>
    <w:rsid w:val="64531EED"/>
    <w:rsid w:val="645DB67A"/>
    <w:rsid w:val="645E8F2E"/>
    <w:rsid w:val="645F4D89"/>
    <w:rsid w:val="6464AD4D"/>
    <w:rsid w:val="6466FD0E"/>
    <w:rsid w:val="646BA9E4"/>
    <w:rsid w:val="647156F1"/>
    <w:rsid w:val="6472C097"/>
    <w:rsid w:val="6474ABF0"/>
    <w:rsid w:val="647F1E57"/>
    <w:rsid w:val="6480D49F"/>
    <w:rsid w:val="64822525"/>
    <w:rsid w:val="64860EF7"/>
    <w:rsid w:val="64888312"/>
    <w:rsid w:val="648ED6E6"/>
    <w:rsid w:val="64910B90"/>
    <w:rsid w:val="649CD1F9"/>
    <w:rsid w:val="64A25945"/>
    <w:rsid w:val="64A87AA3"/>
    <w:rsid w:val="64AD8E88"/>
    <w:rsid w:val="64ADD37F"/>
    <w:rsid w:val="64B28A85"/>
    <w:rsid w:val="64B2CABE"/>
    <w:rsid w:val="64B4D6E6"/>
    <w:rsid w:val="64BAA9AC"/>
    <w:rsid w:val="64BDA49F"/>
    <w:rsid w:val="64BDD182"/>
    <w:rsid w:val="64C19984"/>
    <w:rsid w:val="64C1B230"/>
    <w:rsid w:val="64C232C9"/>
    <w:rsid w:val="64CA60B1"/>
    <w:rsid w:val="64CA7E4B"/>
    <w:rsid w:val="64CBC2BC"/>
    <w:rsid w:val="64CBEA91"/>
    <w:rsid w:val="64D1A5FC"/>
    <w:rsid w:val="64D5064C"/>
    <w:rsid w:val="64D7CC78"/>
    <w:rsid w:val="64D9B0A3"/>
    <w:rsid w:val="64DAFCCC"/>
    <w:rsid w:val="64DD6D29"/>
    <w:rsid w:val="64DE5C30"/>
    <w:rsid w:val="64E0CDC5"/>
    <w:rsid w:val="64E141EC"/>
    <w:rsid w:val="64E33924"/>
    <w:rsid w:val="64E45AEB"/>
    <w:rsid w:val="64E74A82"/>
    <w:rsid w:val="64E78923"/>
    <w:rsid w:val="64E8906B"/>
    <w:rsid w:val="64E8F879"/>
    <w:rsid w:val="64ED4B4A"/>
    <w:rsid w:val="64EFA69B"/>
    <w:rsid w:val="64F0B81C"/>
    <w:rsid w:val="64F465C8"/>
    <w:rsid w:val="64F5BE7C"/>
    <w:rsid w:val="64F9B0FF"/>
    <w:rsid w:val="64FA7019"/>
    <w:rsid w:val="64FD70A9"/>
    <w:rsid w:val="64FDA774"/>
    <w:rsid w:val="64FEA674"/>
    <w:rsid w:val="6501BFE6"/>
    <w:rsid w:val="65032A32"/>
    <w:rsid w:val="6507E8D8"/>
    <w:rsid w:val="650C688C"/>
    <w:rsid w:val="650D2078"/>
    <w:rsid w:val="650D6FE2"/>
    <w:rsid w:val="65161960"/>
    <w:rsid w:val="652085FB"/>
    <w:rsid w:val="6520E0D7"/>
    <w:rsid w:val="6521186F"/>
    <w:rsid w:val="652361C3"/>
    <w:rsid w:val="652A5782"/>
    <w:rsid w:val="652A98DB"/>
    <w:rsid w:val="652B6AA8"/>
    <w:rsid w:val="65325F2B"/>
    <w:rsid w:val="6537119A"/>
    <w:rsid w:val="6537AA87"/>
    <w:rsid w:val="653A2890"/>
    <w:rsid w:val="653A360E"/>
    <w:rsid w:val="653FD051"/>
    <w:rsid w:val="654547BB"/>
    <w:rsid w:val="65454999"/>
    <w:rsid w:val="6545FAB9"/>
    <w:rsid w:val="654897A6"/>
    <w:rsid w:val="6548BC26"/>
    <w:rsid w:val="65499F7B"/>
    <w:rsid w:val="654A4FEE"/>
    <w:rsid w:val="654BBCAF"/>
    <w:rsid w:val="65512439"/>
    <w:rsid w:val="6554C4FB"/>
    <w:rsid w:val="65556592"/>
    <w:rsid w:val="6557CED5"/>
    <w:rsid w:val="6557EFFC"/>
    <w:rsid w:val="655AF370"/>
    <w:rsid w:val="655F7059"/>
    <w:rsid w:val="655F8991"/>
    <w:rsid w:val="655FC89D"/>
    <w:rsid w:val="6561876E"/>
    <w:rsid w:val="65686A7D"/>
    <w:rsid w:val="6568DB8E"/>
    <w:rsid w:val="656A80D9"/>
    <w:rsid w:val="65777326"/>
    <w:rsid w:val="6579DABB"/>
    <w:rsid w:val="657B6CD8"/>
    <w:rsid w:val="657F6CC5"/>
    <w:rsid w:val="65803ED9"/>
    <w:rsid w:val="65861932"/>
    <w:rsid w:val="658AFC22"/>
    <w:rsid w:val="658B2244"/>
    <w:rsid w:val="658E4D77"/>
    <w:rsid w:val="6590B098"/>
    <w:rsid w:val="6590C8C8"/>
    <w:rsid w:val="65919D13"/>
    <w:rsid w:val="65923752"/>
    <w:rsid w:val="65959706"/>
    <w:rsid w:val="6597DBBA"/>
    <w:rsid w:val="65990102"/>
    <w:rsid w:val="659B404A"/>
    <w:rsid w:val="659BDE11"/>
    <w:rsid w:val="659E1D49"/>
    <w:rsid w:val="659F8626"/>
    <w:rsid w:val="65A8CC40"/>
    <w:rsid w:val="65A994B3"/>
    <w:rsid w:val="65AA21DD"/>
    <w:rsid w:val="65AE9ECE"/>
    <w:rsid w:val="65B2B21E"/>
    <w:rsid w:val="65B47A23"/>
    <w:rsid w:val="65BC3EAA"/>
    <w:rsid w:val="65BFE7FD"/>
    <w:rsid w:val="65C376EB"/>
    <w:rsid w:val="65C49764"/>
    <w:rsid w:val="65C7C438"/>
    <w:rsid w:val="65CBFBF9"/>
    <w:rsid w:val="65CD9EE4"/>
    <w:rsid w:val="65D21A35"/>
    <w:rsid w:val="65D3F8B9"/>
    <w:rsid w:val="65D4F21B"/>
    <w:rsid w:val="65D8C864"/>
    <w:rsid w:val="65DA9BF0"/>
    <w:rsid w:val="65DB5831"/>
    <w:rsid w:val="65DE19DB"/>
    <w:rsid w:val="65DEDCC6"/>
    <w:rsid w:val="65E3B798"/>
    <w:rsid w:val="65E3C737"/>
    <w:rsid w:val="65E53F63"/>
    <w:rsid w:val="65E5CD88"/>
    <w:rsid w:val="65EB8864"/>
    <w:rsid w:val="65F897F5"/>
    <w:rsid w:val="65F8CC31"/>
    <w:rsid w:val="65F9E52A"/>
    <w:rsid w:val="6600C433"/>
    <w:rsid w:val="6600F27E"/>
    <w:rsid w:val="6603BB47"/>
    <w:rsid w:val="6603DDD2"/>
    <w:rsid w:val="660A9043"/>
    <w:rsid w:val="660E35FF"/>
    <w:rsid w:val="66111417"/>
    <w:rsid w:val="6612AAE0"/>
    <w:rsid w:val="6613B88B"/>
    <w:rsid w:val="6614D112"/>
    <w:rsid w:val="6615675D"/>
    <w:rsid w:val="661775CB"/>
    <w:rsid w:val="6617D38A"/>
    <w:rsid w:val="661938A6"/>
    <w:rsid w:val="661B44D3"/>
    <w:rsid w:val="66250DC5"/>
    <w:rsid w:val="6629BF95"/>
    <w:rsid w:val="662AFED6"/>
    <w:rsid w:val="6632FDD6"/>
    <w:rsid w:val="66332981"/>
    <w:rsid w:val="6633E4B5"/>
    <w:rsid w:val="6636423E"/>
    <w:rsid w:val="663A6F3A"/>
    <w:rsid w:val="663B9690"/>
    <w:rsid w:val="663D5113"/>
    <w:rsid w:val="663E07E3"/>
    <w:rsid w:val="664058DE"/>
    <w:rsid w:val="6640C604"/>
    <w:rsid w:val="66432BD0"/>
    <w:rsid w:val="6644EBDE"/>
    <w:rsid w:val="664C9659"/>
    <w:rsid w:val="664DE786"/>
    <w:rsid w:val="66552F70"/>
    <w:rsid w:val="6659A1E3"/>
    <w:rsid w:val="665C7105"/>
    <w:rsid w:val="665EA345"/>
    <w:rsid w:val="6661A6EB"/>
    <w:rsid w:val="6661CED0"/>
    <w:rsid w:val="666255C9"/>
    <w:rsid w:val="66629F9D"/>
    <w:rsid w:val="6667351E"/>
    <w:rsid w:val="66697BAE"/>
    <w:rsid w:val="666C29B5"/>
    <w:rsid w:val="666DF43C"/>
    <w:rsid w:val="66720298"/>
    <w:rsid w:val="6673A56C"/>
    <w:rsid w:val="6675E79C"/>
    <w:rsid w:val="66770B72"/>
    <w:rsid w:val="6677EFF0"/>
    <w:rsid w:val="66782329"/>
    <w:rsid w:val="6678EF27"/>
    <w:rsid w:val="6679DE6C"/>
    <w:rsid w:val="66813A9B"/>
    <w:rsid w:val="6684C562"/>
    <w:rsid w:val="6685340A"/>
    <w:rsid w:val="6686E940"/>
    <w:rsid w:val="66878DD7"/>
    <w:rsid w:val="668B29CA"/>
    <w:rsid w:val="668E0B82"/>
    <w:rsid w:val="668EAA38"/>
    <w:rsid w:val="668FBC8C"/>
    <w:rsid w:val="6693788B"/>
    <w:rsid w:val="6693DA4F"/>
    <w:rsid w:val="669414E5"/>
    <w:rsid w:val="6694E0EC"/>
    <w:rsid w:val="6694EA6F"/>
    <w:rsid w:val="669A90FC"/>
    <w:rsid w:val="669B1305"/>
    <w:rsid w:val="66A21DB2"/>
    <w:rsid w:val="66A3377D"/>
    <w:rsid w:val="66A3DF06"/>
    <w:rsid w:val="66A5E3BF"/>
    <w:rsid w:val="66A6E5DE"/>
    <w:rsid w:val="66A6FD46"/>
    <w:rsid w:val="66A8687C"/>
    <w:rsid w:val="66AAA932"/>
    <w:rsid w:val="66AB0E07"/>
    <w:rsid w:val="66B046E0"/>
    <w:rsid w:val="66B2673B"/>
    <w:rsid w:val="66C04BC0"/>
    <w:rsid w:val="66CB4508"/>
    <w:rsid w:val="66CBB3AE"/>
    <w:rsid w:val="66CC4E2F"/>
    <w:rsid w:val="66CFC7D5"/>
    <w:rsid w:val="66CFCCEF"/>
    <w:rsid w:val="66D6653D"/>
    <w:rsid w:val="66D6BAF6"/>
    <w:rsid w:val="66D6DC87"/>
    <w:rsid w:val="66D7F861"/>
    <w:rsid w:val="66D944BA"/>
    <w:rsid w:val="66DAD416"/>
    <w:rsid w:val="66DCB011"/>
    <w:rsid w:val="66E65635"/>
    <w:rsid w:val="66E89F1F"/>
    <w:rsid w:val="66F0759B"/>
    <w:rsid w:val="66F2E4A2"/>
    <w:rsid w:val="66F71AF1"/>
    <w:rsid w:val="66F7C66B"/>
    <w:rsid w:val="66FEF760"/>
    <w:rsid w:val="67004F01"/>
    <w:rsid w:val="670100DE"/>
    <w:rsid w:val="67053985"/>
    <w:rsid w:val="6709F42A"/>
    <w:rsid w:val="670EE042"/>
    <w:rsid w:val="6713E633"/>
    <w:rsid w:val="671482D6"/>
    <w:rsid w:val="6714E87E"/>
    <w:rsid w:val="6718CE08"/>
    <w:rsid w:val="671B4BBC"/>
    <w:rsid w:val="671CEEA0"/>
    <w:rsid w:val="671F073B"/>
    <w:rsid w:val="6724285E"/>
    <w:rsid w:val="6726E483"/>
    <w:rsid w:val="672C147E"/>
    <w:rsid w:val="672D412F"/>
    <w:rsid w:val="672E921F"/>
    <w:rsid w:val="672EA188"/>
    <w:rsid w:val="672FC605"/>
    <w:rsid w:val="6732EEA9"/>
    <w:rsid w:val="67367137"/>
    <w:rsid w:val="6739AE52"/>
    <w:rsid w:val="673AEB5F"/>
    <w:rsid w:val="673DC4B2"/>
    <w:rsid w:val="673DCF38"/>
    <w:rsid w:val="673E5B75"/>
    <w:rsid w:val="673FE78D"/>
    <w:rsid w:val="67412275"/>
    <w:rsid w:val="67433467"/>
    <w:rsid w:val="6744D5DB"/>
    <w:rsid w:val="674600CE"/>
    <w:rsid w:val="67480764"/>
    <w:rsid w:val="674883E1"/>
    <w:rsid w:val="674993F9"/>
    <w:rsid w:val="674B1477"/>
    <w:rsid w:val="674D308E"/>
    <w:rsid w:val="674E474C"/>
    <w:rsid w:val="674E759E"/>
    <w:rsid w:val="674EC17A"/>
    <w:rsid w:val="67519679"/>
    <w:rsid w:val="6751BD95"/>
    <w:rsid w:val="675224F2"/>
    <w:rsid w:val="675DFF9F"/>
    <w:rsid w:val="67600FFB"/>
    <w:rsid w:val="6761BC43"/>
    <w:rsid w:val="67682E70"/>
    <w:rsid w:val="676C796C"/>
    <w:rsid w:val="676CE74C"/>
    <w:rsid w:val="676D0C6D"/>
    <w:rsid w:val="676E657E"/>
    <w:rsid w:val="6770DB08"/>
    <w:rsid w:val="67714AE6"/>
    <w:rsid w:val="67724D80"/>
    <w:rsid w:val="67729570"/>
    <w:rsid w:val="6773CBB5"/>
    <w:rsid w:val="677405FC"/>
    <w:rsid w:val="67772DA0"/>
    <w:rsid w:val="6777EDB0"/>
    <w:rsid w:val="6779AABC"/>
    <w:rsid w:val="677A71BF"/>
    <w:rsid w:val="677B5A92"/>
    <w:rsid w:val="677BD1D8"/>
    <w:rsid w:val="677BF50F"/>
    <w:rsid w:val="677C6DC4"/>
    <w:rsid w:val="6785D793"/>
    <w:rsid w:val="6785F544"/>
    <w:rsid w:val="67884B40"/>
    <w:rsid w:val="67885C29"/>
    <w:rsid w:val="678C6937"/>
    <w:rsid w:val="678EB4D9"/>
    <w:rsid w:val="6791B5A1"/>
    <w:rsid w:val="67939BC1"/>
    <w:rsid w:val="67990639"/>
    <w:rsid w:val="679D1B26"/>
    <w:rsid w:val="679DD452"/>
    <w:rsid w:val="67A1C428"/>
    <w:rsid w:val="67A32264"/>
    <w:rsid w:val="67A52DD6"/>
    <w:rsid w:val="67AA87F2"/>
    <w:rsid w:val="67AACD6A"/>
    <w:rsid w:val="67ACE472"/>
    <w:rsid w:val="67AD04F0"/>
    <w:rsid w:val="67AD535B"/>
    <w:rsid w:val="67B1E337"/>
    <w:rsid w:val="67B3F58B"/>
    <w:rsid w:val="67B6FB43"/>
    <w:rsid w:val="67B751F3"/>
    <w:rsid w:val="67B84F65"/>
    <w:rsid w:val="67C0BAB6"/>
    <w:rsid w:val="67C26C68"/>
    <w:rsid w:val="67C548F7"/>
    <w:rsid w:val="67C7FEF4"/>
    <w:rsid w:val="67CA4611"/>
    <w:rsid w:val="67CAEAFB"/>
    <w:rsid w:val="67D4384D"/>
    <w:rsid w:val="67D47020"/>
    <w:rsid w:val="67D70FA7"/>
    <w:rsid w:val="67DE507A"/>
    <w:rsid w:val="67E79AC7"/>
    <w:rsid w:val="67EF474C"/>
    <w:rsid w:val="67F1B886"/>
    <w:rsid w:val="67F219FD"/>
    <w:rsid w:val="67F5373B"/>
    <w:rsid w:val="67FBC729"/>
    <w:rsid w:val="67FF0AFA"/>
    <w:rsid w:val="6801B015"/>
    <w:rsid w:val="6803DD7A"/>
    <w:rsid w:val="68087BCE"/>
    <w:rsid w:val="6808EC3B"/>
    <w:rsid w:val="6814B463"/>
    <w:rsid w:val="6818C9B3"/>
    <w:rsid w:val="681C9783"/>
    <w:rsid w:val="681DD894"/>
    <w:rsid w:val="681FBD3A"/>
    <w:rsid w:val="68243A07"/>
    <w:rsid w:val="68295041"/>
    <w:rsid w:val="682B2D89"/>
    <w:rsid w:val="68307441"/>
    <w:rsid w:val="68320233"/>
    <w:rsid w:val="6832E6BB"/>
    <w:rsid w:val="683321B5"/>
    <w:rsid w:val="6833B8E8"/>
    <w:rsid w:val="68386E4C"/>
    <w:rsid w:val="68394615"/>
    <w:rsid w:val="683B152C"/>
    <w:rsid w:val="683B287A"/>
    <w:rsid w:val="683B58A3"/>
    <w:rsid w:val="683B9061"/>
    <w:rsid w:val="683E3432"/>
    <w:rsid w:val="68417645"/>
    <w:rsid w:val="6841B420"/>
    <w:rsid w:val="6846E635"/>
    <w:rsid w:val="684A1D0B"/>
    <w:rsid w:val="684BCCA3"/>
    <w:rsid w:val="685376AA"/>
    <w:rsid w:val="6853B640"/>
    <w:rsid w:val="68571D20"/>
    <w:rsid w:val="68590D15"/>
    <w:rsid w:val="685FD091"/>
    <w:rsid w:val="6861DCB0"/>
    <w:rsid w:val="68636404"/>
    <w:rsid w:val="686377EC"/>
    <w:rsid w:val="6863B495"/>
    <w:rsid w:val="6863B975"/>
    <w:rsid w:val="68657F14"/>
    <w:rsid w:val="68678AA1"/>
    <w:rsid w:val="686B01B4"/>
    <w:rsid w:val="686D8E01"/>
    <w:rsid w:val="686DFD9A"/>
    <w:rsid w:val="6873187C"/>
    <w:rsid w:val="687456C6"/>
    <w:rsid w:val="687463E3"/>
    <w:rsid w:val="68754C02"/>
    <w:rsid w:val="687970FF"/>
    <w:rsid w:val="687B7951"/>
    <w:rsid w:val="687D057F"/>
    <w:rsid w:val="687FDC71"/>
    <w:rsid w:val="68801DC3"/>
    <w:rsid w:val="68861509"/>
    <w:rsid w:val="6886D0DB"/>
    <w:rsid w:val="688D359A"/>
    <w:rsid w:val="688D5809"/>
    <w:rsid w:val="688DBA6A"/>
    <w:rsid w:val="688FBE28"/>
    <w:rsid w:val="68916742"/>
    <w:rsid w:val="68916DCE"/>
    <w:rsid w:val="68994424"/>
    <w:rsid w:val="689A5CE9"/>
    <w:rsid w:val="689F6ED0"/>
    <w:rsid w:val="68A30172"/>
    <w:rsid w:val="68A30550"/>
    <w:rsid w:val="68A4FFCB"/>
    <w:rsid w:val="68A5E05E"/>
    <w:rsid w:val="68A71A64"/>
    <w:rsid w:val="68A7B6ED"/>
    <w:rsid w:val="68A85C42"/>
    <w:rsid w:val="68AA4B28"/>
    <w:rsid w:val="68AC2C55"/>
    <w:rsid w:val="68AC7A9F"/>
    <w:rsid w:val="68AFA125"/>
    <w:rsid w:val="68B02CB8"/>
    <w:rsid w:val="68B0A7EF"/>
    <w:rsid w:val="68B1676D"/>
    <w:rsid w:val="68B1C559"/>
    <w:rsid w:val="68B60993"/>
    <w:rsid w:val="68B6C916"/>
    <w:rsid w:val="68B73239"/>
    <w:rsid w:val="68B882A0"/>
    <w:rsid w:val="68BA681F"/>
    <w:rsid w:val="68BE8B0B"/>
    <w:rsid w:val="68C6F7BA"/>
    <w:rsid w:val="68CBB946"/>
    <w:rsid w:val="68CF3C07"/>
    <w:rsid w:val="68CF7D06"/>
    <w:rsid w:val="68D0A1C4"/>
    <w:rsid w:val="68DAD2A3"/>
    <w:rsid w:val="68DCC67A"/>
    <w:rsid w:val="68DD18B1"/>
    <w:rsid w:val="68DD6F0D"/>
    <w:rsid w:val="68DF2EDC"/>
    <w:rsid w:val="68DF3A88"/>
    <w:rsid w:val="68E2894E"/>
    <w:rsid w:val="68E6D5C4"/>
    <w:rsid w:val="68E6E4D8"/>
    <w:rsid w:val="68E7FE07"/>
    <w:rsid w:val="68EBCF48"/>
    <w:rsid w:val="68ED9022"/>
    <w:rsid w:val="68EE3F26"/>
    <w:rsid w:val="68EED585"/>
    <w:rsid w:val="68F4AA64"/>
    <w:rsid w:val="68F4E7AE"/>
    <w:rsid w:val="68F7194A"/>
    <w:rsid w:val="68F908E5"/>
    <w:rsid w:val="68F9A637"/>
    <w:rsid w:val="68FC65D1"/>
    <w:rsid w:val="68FDA6BF"/>
    <w:rsid w:val="68FE712A"/>
    <w:rsid w:val="68FF5DD0"/>
    <w:rsid w:val="6900E787"/>
    <w:rsid w:val="6904A94A"/>
    <w:rsid w:val="69050943"/>
    <w:rsid w:val="69092851"/>
    <w:rsid w:val="6909FC08"/>
    <w:rsid w:val="690A9996"/>
    <w:rsid w:val="690D62B0"/>
    <w:rsid w:val="690E8F7D"/>
    <w:rsid w:val="69104694"/>
    <w:rsid w:val="691081DD"/>
    <w:rsid w:val="6913C33D"/>
    <w:rsid w:val="691926A3"/>
    <w:rsid w:val="6919F49C"/>
    <w:rsid w:val="691C3C11"/>
    <w:rsid w:val="691D7E9D"/>
    <w:rsid w:val="6922AF77"/>
    <w:rsid w:val="692AB3C9"/>
    <w:rsid w:val="692D4104"/>
    <w:rsid w:val="693155F5"/>
    <w:rsid w:val="69342D7C"/>
    <w:rsid w:val="6935C19F"/>
    <w:rsid w:val="69446268"/>
    <w:rsid w:val="69450D43"/>
    <w:rsid w:val="6946E029"/>
    <w:rsid w:val="694EE5E5"/>
    <w:rsid w:val="69557BF6"/>
    <w:rsid w:val="69558C8E"/>
    <w:rsid w:val="69572126"/>
    <w:rsid w:val="69583F8C"/>
    <w:rsid w:val="69588977"/>
    <w:rsid w:val="695A8AD3"/>
    <w:rsid w:val="695F1F88"/>
    <w:rsid w:val="69653512"/>
    <w:rsid w:val="696BCFD9"/>
    <w:rsid w:val="696D79A5"/>
    <w:rsid w:val="69712785"/>
    <w:rsid w:val="69723A52"/>
    <w:rsid w:val="697B7262"/>
    <w:rsid w:val="69827587"/>
    <w:rsid w:val="6988650C"/>
    <w:rsid w:val="698BB136"/>
    <w:rsid w:val="698C958B"/>
    <w:rsid w:val="69901A16"/>
    <w:rsid w:val="699076B4"/>
    <w:rsid w:val="6991D184"/>
    <w:rsid w:val="6998F684"/>
    <w:rsid w:val="69995202"/>
    <w:rsid w:val="699A9BFB"/>
    <w:rsid w:val="69A37AFD"/>
    <w:rsid w:val="69A4056F"/>
    <w:rsid w:val="69A61544"/>
    <w:rsid w:val="69A977B3"/>
    <w:rsid w:val="69B0BC3B"/>
    <w:rsid w:val="69B2609C"/>
    <w:rsid w:val="69B3706A"/>
    <w:rsid w:val="69B46E71"/>
    <w:rsid w:val="69B7DF3C"/>
    <w:rsid w:val="69B8B038"/>
    <w:rsid w:val="69BBD6AB"/>
    <w:rsid w:val="69C0B4C3"/>
    <w:rsid w:val="69C1505E"/>
    <w:rsid w:val="69C443F4"/>
    <w:rsid w:val="69C7160C"/>
    <w:rsid w:val="69C78243"/>
    <w:rsid w:val="69CFFDC8"/>
    <w:rsid w:val="69D7CA1B"/>
    <w:rsid w:val="69DAE53A"/>
    <w:rsid w:val="69DEDA69"/>
    <w:rsid w:val="69DF38A2"/>
    <w:rsid w:val="69E1B13D"/>
    <w:rsid w:val="69E90643"/>
    <w:rsid w:val="69EE714D"/>
    <w:rsid w:val="69F2816E"/>
    <w:rsid w:val="69F6A6E4"/>
    <w:rsid w:val="69F74CEF"/>
    <w:rsid w:val="69FA5D77"/>
    <w:rsid w:val="69FB49A1"/>
    <w:rsid w:val="69FDB38E"/>
    <w:rsid w:val="6A01283A"/>
    <w:rsid w:val="6A1E8870"/>
    <w:rsid w:val="6A251849"/>
    <w:rsid w:val="6A2F521F"/>
    <w:rsid w:val="6A314C49"/>
    <w:rsid w:val="6A33C8D8"/>
    <w:rsid w:val="6A344E0A"/>
    <w:rsid w:val="6A38ACE3"/>
    <w:rsid w:val="6A39C2F0"/>
    <w:rsid w:val="6A3CC29B"/>
    <w:rsid w:val="6A3FC21D"/>
    <w:rsid w:val="6A415C4E"/>
    <w:rsid w:val="6A420928"/>
    <w:rsid w:val="6A4384F2"/>
    <w:rsid w:val="6A4B21A6"/>
    <w:rsid w:val="6A4E12BF"/>
    <w:rsid w:val="6A4FC23E"/>
    <w:rsid w:val="6A556992"/>
    <w:rsid w:val="6A565B44"/>
    <w:rsid w:val="6A602FAD"/>
    <w:rsid w:val="6A61A370"/>
    <w:rsid w:val="6A662FBC"/>
    <w:rsid w:val="6A6B11B9"/>
    <w:rsid w:val="6A70D1EB"/>
    <w:rsid w:val="6A7166D7"/>
    <w:rsid w:val="6A7BA0F0"/>
    <w:rsid w:val="6A7FD9D2"/>
    <w:rsid w:val="6A82A53D"/>
    <w:rsid w:val="6A830F4F"/>
    <w:rsid w:val="6A88BB27"/>
    <w:rsid w:val="6A891A44"/>
    <w:rsid w:val="6A8DB3CD"/>
    <w:rsid w:val="6A8ED226"/>
    <w:rsid w:val="6A927977"/>
    <w:rsid w:val="6A9433DE"/>
    <w:rsid w:val="6A957698"/>
    <w:rsid w:val="6A97593A"/>
    <w:rsid w:val="6A9C4B8C"/>
    <w:rsid w:val="6AA085D2"/>
    <w:rsid w:val="6AA17D09"/>
    <w:rsid w:val="6AA408DB"/>
    <w:rsid w:val="6AA5E845"/>
    <w:rsid w:val="6AA816D8"/>
    <w:rsid w:val="6AAA129E"/>
    <w:rsid w:val="6AAA84CF"/>
    <w:rsid w:val="6AAB7394"/>
    <w:rsid w:val="6AAE0D13"/>
    <w:rsid w:val="6AAEB8C9"/>
    <w:rsid w:val="6AB45D08"/>
    <w:rsid w:val="6AB58391"/>
    <w:rsid w:val="6ABB62B2"/>
    <w:rsid w:val="6ABB95E9"/>
    <w:rsid w:val="6ABF9179"/>
    <w:rsid w:val="6AC152BC"/>
    <w:rsid w:val="6AC16CDD"/>
    <w:rsid w:val="6AC30378"/>
    <w:rsid w:val="6AC36BBC"/>
    <w:rsid w:val="6AC9CE4D"/>
    <w:rsid w:val="6ACF82E1"/>
    <w:rsid w:val="6ACF8300"/>
    <w:rsid w:val="6ACFFFFB"/>
    <w:rsid w:val="6AD203F9"/>
    <w:rsid w:val="6AD4DB8F"/>
    <w:rsid w:val="6AD8E927"/>
    <w:rsid w:val="6ADD16A5"/>
    <w:rsid w:val="6ADF6C89"/>
    <w:rsid w:val="6AE05B22"/>
    <w:rsid w:val="6AE19A8A"/>
    <w:rsid w:val="6AE214C9"/>
    <w:rsid w:val="6AE5A178"/>
    <w:rsid w:val="6AE901F7"/>
    <w:rsid w:val="6AE9BE3E"/>
    <w:rsid w:val="6AEC1943"/>
    <w:rsid w:val="6AED2229"/>
    <w:rsid w:val="6AEF28D2"/>
    <w:rsid w:val="6AEF9E24"/>
    <w:rsid w:val="6AF04FDF"/>
    <w:rsid w:val="6AF0F15B"/>
    <w:rsid w:val="6AF3952E"/>
    <w:rsid w:val="6AF61316"/>
    <w:rsid w:val="6AF66049"/>
    <w:rsid w:val="6AF75CEE"/>
    <w:rsid w:val="6AF8FACB"/>
    <w:rsid w:val="6AFDA8C4"/>
    <w:rsid w:val="6AFF5E26"/>
    <w:rsid w:val="6AFF9CC7"/>
    <w:rsid w:val="6B026333"/>
    <w:rsid w:val="6B0740B2"/>
    <w:rsid w:val="6B09F5BA"/>
    <w:rsid w:val="6B0B7568"/>
    <w:rsid w:val="6B0D6809"/>
    <w:rsid w:val="6B12748A"/>
    <w:rsid w:val="6B1701BF"/>
    <w:rsid w:val="6B187CF9"/>
    <w:rsid w:val="6B1AD0DD"/>
    <w:rsid w:val="6B2CE3D1"/>
    <w:rsid w:val="6B300D6C"/>
    <w:rsid w:val="6B36AF23"/>
    <w:rsid w:val="6B36BBBF"/>
    <w:rsid w:val="6B37CA54"/>
    <w:rsid w:val="6B3E5465"/>
    <w:rsid w:val="6B423014"/>
    <w:rsid w:val="6B43C943"/>
    <w:rsid w:val="6B44FB6F"/>
    <w:rsid w:val="6B4B5EFB"/>
    <w:rsid w:val="6B4BFD37"/>
    <w:rsid w:val="6B4CE43B"/>
    <w:rsid w:val="6B4D7D56"/>
    <w:rsid w:val="6B4E3B85"/>
    <w:rsid w:val="6B53AF9D"/>
    <w:rsid w:val="6B59607E"/>
    <w:rsid w:val="6B5BD758"/>
    <w:rsid w:val="6B5F438A"/>
    <w:rsid w:val="6B62857A"/>
    <w:rsid w:val="6B630628"/>
    <w:rsid w:val="6B6428BC"/>
    <w:rsid w:val="6B6AE5E8"/>
    <w:rsid w:val="6B6C461B"/>
    <w:rsid w:val="6B6DCE91"/>
    <w:rsid w:val="6B70AAF0"/>
    <w:rsid w:val="6B7111DF"/>
    <w:rsid w:val="6B71AD39"/>
    <w:rsid w:val="6B724A9F"/>
    <w:rsid w:val="6B737CB4"/>
    <w:rsid w:val="6B77154C"/>
    <w:rsid w:val="6B79DDEA"/>
    <w:rsid w:val="6B7A69C2"/>
    <w:rsid w:val="6B7CCCD2"/>
    <w:rsid w:val="6B7D9C3B"/>
    <w:rsid w:val="6B7F6003"/>
    <w:rsid w:val="6B8404AB"/>
    <w:rsid w:val="6B897D07"/>
    <w:rsid w:val="6B8EBC1E"/>
    <w:rsid w:val="6B918FB3"/>
    <w:rsid w:val="6B99D97B"/>
    <w:rsid w:val="6B9ACE7A"/>
    <w:rsid w:val="6BA32406"/>
    <w:rsid w:val="6BA35A88"/>
    <w:rsid w:val="6BA50E71"/>
    <w:rsid w:val="6BA669AC"/>
    <w:rsid w:val="6BAC76BE"/>
    <w:rsid w:val="6BADAB34"/>
    <w:rsid w:val="6BAE17AB"/>
    <w:rsid w:val="6BAE1CDC"/>
    <w:rsid w:val="6BB3F82E"/>
    <w:rsid w:val="6BB49168"/>
    <w:rsid w:val="6BB4BE64"/>
    <w:rsid w:val="6BB58AD2"/>
    <w:rsid w:val="6BB7CE41"/>
    <w:rsid w:val="6BB81C43"/>
    <w:rsid w:val="6BBB95FA"/>
    <w:rsid w:val="6BBBBAC9"/>
    <w:rsid w:val="6BC3EBEB"/>
    <w:rsid w:val="6BC80850"/>
    <w:rsid w:val="6BCAD94C"/>
    <w:rsid w:val="6BCDF58C"/>
    <w:rsid w:val="6BCE395B"/>
    <w:rsid w:val="6BD2CCDF"/>
    <w:rsid w:val="6BDC8EE4"/>
    <w:rsid w:val="6BDE3E6E"/>
    <w:rsid w:val="6BDE8D7E"/>
    <w:rsid w:val="6BDEEB00"/>
    <w:rsid w:val="6BDF5553"/>
    <w:rsid w:val="6BE5DBCE"/>
    <w:rsid w:val="6BEAAFD8"/>
    <w:rsid w:val="6BF226E2"/>
    <w:rsid w:val="6BF7BFDD"/>
    <w:rsid w:val="6C00FC10"/>
    <w:rsid w:val="6C03E4B1"/>
    <w:rsid w:val="6C069468"/>
    <w:rsid w:val="6C0AC9E3"/>
    <w:rsid w:val="6C0B048E"/>
    <w:rsid w:val="6C0C3DA2"/>
    <w:rsid w:val="6C0C9B20"/>
    <w:rsid w:val="6C0CB192"/>
    <w:rsid w:val="6C0E005E"/>
    <w:rsid w:val="6C0F45FE"/>
    <w:rsid w:val="6C11C9A5"/>
    <w:rsid w:val="6C14FD95"/>
    <w:rsid w:val="6C15CA90"/>
    <w:rsid w:val="6C177D07"/>
    <w:rsid w:val="6C185A78"/>
    <w:rsid w:val="6C1E859A"/>
    <w:rsid w:val="6C2346D8"/>
    <w:rsid w:val="6C254744"/>
    <w:rsid w:val="6C2F8F5D"/>
    <w:rsid w:val="6C351097"/>
    <w:rsid w:val="6C35F244"/>
    <w:rsid w:val="6C3D2A91"/>
    <w:rsid w:val="6C43270A"/>
    <w:rsid w:val="6C44DCA0"/>
    <w:rsid w:val="6C52AB3D"/>
    <w:rsid w:val="6C5413EB"/>
    <w:rsid w:val="6C55C16F"/>
    <w:rsid w:val="6C560408"/>
    <w:rsid w:val="6C585024"/>
    <w:rsid w:val="6C586760"/>
    <w:rsid w:val="6C599B48"/>
    <w:rsid w:val="6C5CB0A4"/>
    <w:rsid w:val="6C60C06F"/>
    <w:rsid w:val="6C6AE488"/>
    <w:rsid w:val="6C6EF9D3"/>
    <w:rsid w:val="6C6FAE87"/>
    <w:rsid w:val="6C77EBD0"/>
    <w:rsid w:val="6C78E339"/>
    <w:rsid w:val="6C7A3833"/>
    <w:rsid w:val="6C7C1565"/>
    <w:rsid w:val="6C7DD892"/>
    <w:rsid w:val="6C7E030E"/>
    <w:rsid w:val="6C7E814F"/>
    <w:rsid w:val="6C7FC0EE"/>
    <w:rsid w:val="6C8485E1"/>
    <w:rsid w:val="6C864DF6"/>
    <w:rsid w:val="6C875A73"/>
    <w:rsid w:val="6C886616"/>
    <w:rsid w:val="6C888805"/>
    <w:rsid w:val="6C8B5989"/>
    <w:rsid w:val="6C8C4B69"/>
    <w:rsid w:val="6C906C76"/>
    <w:rsid w:val="6C932D4F"/>
    <w:rsid w:val="6C952E52"/>
    <w:rsid w:val="6C9CE204"/>
    <w:rsid w:val="6CA1D377"/>
    <w:rsid w:val="6CA30483"/>
    <w:rsid w:val="6CA66A98"/>
    <w:rsid w:val="6CA6FD79"/>
    <w:rsid w:val="6CA7D086"/>
    <w:rsid w:val="6CA89AA7"/>
    <w:rsid w:val="6CB11C60"/>
    <w:rsid w:val="6CB6C49C"/>
    <w:rsid w:val="6CBBAB23"/>
    <w:rsid w:val="6CBBCB2A"/>
    <w:rsid w:val="6CBD2D6D"/>
    <w:rsid w:val="6CC0489E"/>
    <w:rsid w:val="6CC1CB66"/>
    <w:rsid w:val="6CC2695C"/>
    <w:rsid w:val="6CC42C9A"/>
    <w:rsid w:val="6CC72BA0"/>
    <w:rsid w:val="6CC8B432"/>
    <w:rsid w:val="6CCF0079"/>
    <w:rsid w:val="6CCFF793"/>
    <w:rsid w:val="6CD1B7F0"/>
    <w:rsid w:val="6CD6CD70"/>
    <w:rsid w:val="6CDB2A51"/>
    <w:rsid w:val="6CDC98FC"/>
    <w:rsid w:val="6CDE012A"/>
    <w:rsid w:val="6CE5D551"/>
    <w:rsid w:val="6CF04E68"/>
    <w:rsid w:val="6CF2C951"/>
    <w:rsid w:val="6CF71D6E"/>
    <w:rsid w:val="6CF76E3E"/>
    <w:rsid w:val="6CFAD558"/>
    <w:rsid w:val="6CFC5FB4"/>
    <w:rsid w:val="6CFD20DC"/>
    <w:rsid w:val="6CFF1F6B"/>
    <w:rsid w:val="6D0059E1"/>
    <w:rsid w:val="6D02B057"/>
    <w:rsid w:val="6D03171D"/>
    <w:rsid w:val="6D04CCE9"/>
    <w:rsid w:val="6D075E9C"/>
    <w:rsid w:val="6D0820A9"/>
    <w:rsid w:val="6D0CFADD"/>
    <w:rsid w:val="6D0D3CD1"/>
    <w:rsid w:val="6D10E69C"/>
    <w:rsid w:val="6D12E132"/>
    <w:rsid w:val="6D13BF6A"/>
    <w:rsid w:val="6D14053C"/>
    <w:rsid w:val="6D141B69"/>
    <w:rsid w:val="6D19D270"/>
    <w:rsid w:val="6D1AC3F7"/>
    <w:rsid w:val="6D2108CA"/>
    <w:rsid w:val="6D221E9A"/>
    <w:rsid w:val="6D234933"/>
    <w:rsid w:val="6D249661"/>
    <w:rsid w:val="6D24A347"/>
    <w:rsid w:val="6D268BBF"/>
    <w:rsid w:val="6D2AC995"/>
    <w:rsid w:val="6D313BD0"/>
    <w:rsid w:val="6D346F07"/>
    <w:rsid w:val="6D36FEBA"/>
    <w:rsid w:val="6D3923C9"/>
    <w:rsid w:val="6D3A0F55"/>
    <w:rsid w:val="6D3B63F2"/>
    <w:rsid w:val="6D3C1FB1"/>
    <w:rsid w:val="6D3D5881"/>
    <w:rsid w:val="6D3F86DA"/>
    <w:rsid w:val="6D4232D1"/>
    <w:rsid w:val="6D4870DB"/>
    <w:rsid w:val="6D4888AF"/>
    <w:rsid w:val="6D4A9BFC"/>
    <w:rsid w:val="6D505272"/>
    <w:rsid w:val="6D5650DB"/>
    <w:rsid w:val="6D5AEABD"/>
    <w:rsid w:val="6D676FD3"/>
    <w:rsid w:val="6D67C1F0"/>
    <w:rsid w:val="6D6B54CA"/>
    <w:rsid w:val="6D7AEAAB"/>
    <w:rsid w:val="6D7B16D4"/>
    <w:rsid w:val="6D7B926D"/>
    <w:rsid w:val="6D7EF9E6"/>
    <w:rsid w:val="6D928736"/>
    <w:rsid w:val="6D92FE02"/>
    <w:rsid w:val="6D97F097"/>
    <w:rsid w:val="6D9B2F4E"/>
    <w:rsid w:val="6D9CC2BF"/>
    <w:rsid w:val="6DA5868F"/>
    <w:rsid w:val="6DA6A132"/>
    <w:rsid w:val="6DA9AA2C"/>
    <w:rsid w:val="6DAB259F"/>
    <w:rsid w:val="6DAC006D"/>
    <w:rsid w:val="6DAF8A2D"/>
    <w:rsid w:val="6DAFD179"/>
    <w:rsid w:val="6DB0F777"/>
    <w:rsid w:val="6DB3B6AC"/>
    <w:rsid w:val="6DB5E5FD"/>
    <w:rsid w:val="6DB7341A"/>
    <w:rsid w:val="6DB87D82"/>
    <w:rsid w:val="6DB973E9"/>
    <w:rsid w:val="6DBA55FB"/>
    <w:rsid w:val="6DBF355A"/>
    <w:rsid w:val="6DBF5F39"/>
    <w:rsid w:val="6DC05663"/>
    <w:rsid w:val="6DC26945"/>
    <w:rsid w:val="6DC3C645"/>
    <w:rsid w:val="6DCCBC09"/>
    <w:rsid w:val="6DCFF70D"/>
    <w:rsid w:val="6DD0A526"/>
    <w:rsid w:val="6DD5EEF1"/>
    <w:rsid w:val="6DD706CF"/>
    <w:rsid w:val="6DDAD717"/>
    <w:rsid w:val="6DDEE233"/>
    <w:rsid w:val="6DDF305F"/>
    <w:rsid w:val="6DE250C9"/>
    <w:rsid w:val="6DE7D253"/>
    <w:rsid w:val="6DE90AA9"/>
    <w:rsid w:val="6DEBF739"/>
    <w:rsid w:val="6DEE914D"/>
    <w:rsid w:val="6DF51917"/>
    <w:rsid w:val="6DF5661A"/>
    <w:rsid w:val="6DF73622"/>
    <w:rsid w:val="6DF90D9F"/>
    <w:rsid w:val="6E01DBB4"/>
    <w:rsid w:val="6E03485A"/>
    <w:rsid w:val="6E0371DB"/>
    <w:rsid w:val="6E0C63C0"/>
    <w:rsid w:val="6E0C9C18"/>
    <w:rsid w:val="6E0CB527"/>
    <w:rsid w:val="6E111FE2"/>
    <w:rsid w:val="6E12239E"/>
    <w:rsid w:val="6E1339F5"/>
    <w:rsid w:val="6E137F7D"/>
    <w:rsid w:val="6E146A1A"/>
    <w:rsid w:val="6E14DC18"/>
    <w:rsid w:val="6E16CC76"/>
    <w:rsid w:val="6E1B3FF6"/>
    <w:rsid w:val="6E2265EA"/>
    <w:rsid w:val="6E22A9C4"/>
    <w:rsid w:val="6E23223B"/>
    <w:rsid w:val="6E27A7D1"/>
    <w:rsid w:val="6E2B1976"/>
    <w:rsid w:val="6E2C9D5C"/>
    <w:rsid w:val="6E301FAA"/>
    <w:rsid w:val="6E30BF7C"/>
    <w:rsid w:val="6E31872B"/>
    <w:rsid w:val="6E31CC2F"/>
    <w:rsid w:val="6E328E1B"/>
    <w:rsid w:val="6E3730EF"/>
    <w:rsid w:val="6E389607"/>
    <w:rsid w:val="6E3B6681"/>
    <w:rsid w:val="6E42A1B5"/>
    <w:rsid w:val="6E433045"/>
    <w:rsid w:val="6E445BA8"/>
    <w:rsid w:val="6E4CC23E"/>
    <w:rsid w:val="6E4D5AA4"/>
    <w:rsid w:val="6E51197E"/>
    <w:rsid w:val="6E577DD3"/>
    <w:rsid w:val="6E59DC16"/>
    <w:rsid w:val="6E5A084A"/>
    <w:rsid w:val="6E5FA8E0"/>
    <w:rsid w:val="6E62EC70"/>
    <w:rsid w:val="6E69EDCF"/>
    <w:rsid w:val="6E6AD9F1"/>
    <w:rsid w:val="6E6B40B2"/>
    <w:rsid w:val="6E7218F1"/>
    <w:rsid w:val="6E727F60"/>
    <w:rsid w:val="6E72F91B"/>
    <w:rsid w:val="6E756D88"/>
    <w:rsid w:val="6E75ABD4"/>
    <w:rsid w:val="6E7914D9"/>
    <w:rsid w:val="6E7C3DA8"/>
    <w:rsid w:val="6E7D0A28"/>
    <w:rsid w:val="6E80DB6C"/>
    <w:rsid w:val="6E813E5D"/>
    <w:rsid w:val="6E85BF21"/>
    <w:rsid w:val="6E88AEBD"/>
    <w:rsid w:val="6E8CB962"/>
    <w:rsid w:val="6E94F2DA"/>
    <w:rsid w:val="6E959976"/>
    <w:rsid w:val="6E9A3D8E"/>
    <w:rsid w:val="6E9B2D41"/>
    <w:rsid w:val="6E9FDDFF"/>
    <w:rsid w:val="6E9FF8BA"/>
    <w:rsid w:val="6EA0C51C"/>
    <w:rsid w:val="6EA15B22"/>
    <w:rsid w:val="6EA6BB98"/>
    <w:rsid w:val="6EB40160"/>
    <w:rsid w:val="6EB6DE6E"/>
    <w:rsid w:val="6EBA9484"/>
    <w:rsid w:val="6EC5426B"/>
    <w:rsid w:val="6EC72B1B"/>
    <w:rsid w:val="6EC73AE4"/>
    <w:rsid w:val="6EC8A76D"/>
    <w:rsid w:val="6ECCA0E7"/>
    <w:rsid w:val="6ECF55C7"/>
    <w:rsid w:val="6ED2F619"/>
    <w:rsid w:val="6ED30665"/>
    <w:rsid w:val="6ED3346E"/>
    <w:rsid w:val="6ED616B9"/>
    <w:rsid w:val="6ED68DDB"/>
    <w:rsid w:val="6ED8BDCB"/>
    <w:rsid w:val="6EDA9448"/>
    <w:rsid w:val="6EE360AD"/>
    <w:rsid w:val="6EE384FB"/>
    <w:rsid w:val="6EE3DB17"/>
    <w:rsid w:val="6EE46D57"/>
    <w:rsid w:val="6EE567CB"/>
    <w:rsid w:val="6EE5D706"/>
    <w:rsid w:val="6EE9E6B1"/>
    <w:rsid w:val="6EF30479"/>
    <w:rsid w:val="6EF3CE44"/>
    <w:rsid w:val="6EF814B7"/>
    <w:rsid w:val="6EF99997"/>
    <w:rsid w:val="6F00B2ED"/>
    <w:rsid w:val="6F01405C"/>
    <w:rsid w:val="6F0448EE"/>
    <w:rsid w:val="6F06EA0B"/>
    <w:rsid w:val="6F09792E"/>
    <w:rsid w:val="6F0A8B11"/>
    <w:rsid w:val="6F0CCA3A"/>
    <w:rsid w:val="6F0EE4A0"/>
    <w:rsid w:val="6F10BE03"/>
    <w:rsid w:val="6F12E641"/>
    <w:rsid w:val="6F155B7F"/>
    <w:rsid w:val="6F16F615"/>
    <w:rsid w:val="6F176F2C"/>
    <w:rsid w:val="6F1B64BC"/>
    <w:rsid w:val="6F1C23AA"/>
    <w:rsid w:val="6F1C778E"/>
    <w:rsid w:val="6F1F3695"/>
    <w:rsid w:val="6F200D2B"/>
    <w:rsid w:val="6F296999"/>
    <w:rsid w:val="6F2B89F5"/>
    <w:rsid w:val="6F2B902F"/>
    <w:rsid w:val="6F2D6A3C"/>
    <w:rsid w:val="6F2F732D"/>
    <w:rsid w:val="6F3054F0"/>
    <w:rsid w:val="6F31B60B"/>
    <w:rsid w:val="6F33F3D7"/>
    <w:rsid w:val="6F361B08"/>
    <w:rsid w:val="6F382075"/>
    <w:rsid w:val="6F3B6B04"/>
    <w:rsid w:val="6F3FA432"/>
    <w:rsid w:val="6F42B1B5"/>
    <w:rsid w:val="6F42B855"/>
    <w:rsid w:val="6F48F784"/>
    <w:rsid w:val="6F4B2829"/>
    <w:rsid w:val="6F53BD9B"/>
    <w:rsid w:val="6F593FF7"/>
    <w:rsid w:val="6F598C40"/>
    <w:rsid w:val="6F644032"/>
    <w:rsid w:val="6F6735A3"/>
    <w:rsid w:val="6F6CF57D"/>
    <w:rsid w:val="6F6DB2AE"/>
    <w:rsid w:val="6F6E9E9F"/>
    <w:rsid w:val="6F728215"/>
    <w:rsid w:val="6F753C9B"/>
    <w:rsid w:val="6F7F791E"/>
    <w:rsid w:val="6F84CEBF"/>
    <w:rsid w:val="6F8F070C"/>
    <w:rsid w:val="6F8FB8B6"/>
    <w:rsid w:val="6F90E978"/>
    <w:rsid w:val="6F91F212"/>
    <w:rsid w:val="6F93DA98"/>
    <w:rsid w:val="6F9C05E0"/>
    <w:rsid w:val="6F9C2D1E"/>
    <w:rsid w:val="6F9C70EE"/>
    <w:rsid w:val="6FA8CF20"/>
    <w:rsid w:val="6FAAC1CE"/>
    <w:rsid w:val="6FACCE70"/>
    <w:rsid w:val="6FB5B444"/>
    <w:rsid w:val="6FBE9117"/>
    <w:rsid w:val="6FC55368"/>
    <w:rsid w:val="6FC91974"/>
    <w:rsid w:val="6FCA3836"/>
    <w:rsid w:val="6FCB5888"/>
    <w:rsid w:val="6FCB6077"/>
    <w:rsid w:val="6FCBA522"/>
    <w:rsid w:val="6FCC4DB2"/>
    <w:rsid w:val="6FCDB308"/>
    <w:rsid w:val="6FD06D94"/>
    <w:rsid w:val="6FDAF1E7"/>
    <w:rsid w:val="6FE48441"/>
    <w:rsid w:val="6FE6DC48"/>
    <w:rsid w:val="6FE7BD73"/>
    <w:rsid w:val="6FEAC4C5"/>
    <w:rsid w:val="6FECA426"/>
    <w:rsid w:val="6FECEA58"/>
    <w:rsid w:val="6FEFFDB1"/>
    <w:rsid w:val="6FF3902C"/>
    <w:rsid w:val="6FF392CF"/>
    <w:rsid w:val="6FFAE2F5"/>
    <w:rsid w:val="6FFB27C3"/>
    <w:rsid w:val="6FFBF96D"/>
    <w:rsid w:val="70067D5E"/>
    <w:rsid w:val="70079855"/>
    <w:rsid w:val="7008BB68"/>
    <w:rsid w:val="700AD9E1"/>
    <w:rsid w:val="700BBC49"/>
    <w:rsid w:val="7011E830"/>
    <w:rsid w:val="7012EDC7"/>
    <w:rsid w:val="7013572A"/>
    <w:rsid w:val="7017A9B9"/>
    <w:rsid w:val="7019134C"/>
    <w:rsid w:val="701ECC70"/>
    <w:rsid w:val="701FFA59"/>
    <w:rsid w:val="7021F340"/>
    <w:rsid w:val="7022C950"/>
    <w:rsid w:val="70258C5D"/>
    <w:rsid w:val="7025C4D7"/>
    <w:rsid w:val="70283156"/>
    <w:rsid w:val="702957E3"/>
    <w:rsid w:val="70297172"/>
    <w:rsid w:val="7029E082"/>
    <w:rsid w:val="702BE7E1"/>
    <w:rsid w:val="703016FD"/>
    <w:rsid w:val="70324A45"/>
    <w:rsid w:val="7032B0CA"/>
    <w:rsid w:val="70336AC3"/>
    <w:rsid w:val="70338397"/>
    <w:rsid w:val="7035D8D8"/>
    <w:rsid w:val="703B2634"/>
    <w:rsid w:val="703C9193"/>
    <w:rsid w:val="703D37D7"/>
    <w:rsid w:val="70408192"/>
    <w:rsid w:val="7043ACBE"/>
    <w:rsid w:val="704896F8"/>
    <w:rsid w:val="704A672A"/>
    <w:rsid w:val="7050499A"/>
    <w:rsid w:val="7052B38A"/>
    <w:rsid w:val="70543C36"/>
    <w:rsid w:val="70552D3F"/>
    <w:rsid w:val="705A7F36"/>
    <w:rsid w:val="705F1BEC"/>
    <w:rsid w:val="70612B04"/>
    <w:rsid w:val="7061EA9F"/>
    <w:rsid w:val="7066CD90"/>
    <w:rsid w:val="706E9837"/>
    <w:rsid w:val="707163F8"/>
    <w:rsid w:val="7074B720"/>
    <w:rsid w:val="70770CE7"/>
    <w:rsid w:val="70771DD2"/>
    <w:rsid w:val="707822CD"/>
    <w:rsid w:val="70783F8A"/>
    <w:rsid w:val="70802723"/>
    <w:rsid w:val="70807FB8"/>
    <w:rsid w:val="708B9590"/>
    <w:rsid w:val="708E98E7"/>
    <w:rsid w:val="709096BA"/>
    <w:rsid w:val="70928ED5"/>
    <w:rsid w:val="7093C367"/>
    <w:rsid w:val="7096C4B1"/>
    <w:rsid w:val="70973F54"/>
    <w:rsid w:val="709A6996"/>
    <w:rsid w:val="709A8E33"/>
    <w:rsid w:val="709E988E"/>
    <w:rsid w:val="70ABC13C"/>
    <w:rsid w:val="70AC4496"/>
    <w:rsid w:val="70AD9569"/>
    <w:rsid w:val="70AE3EEC"/>
    <w:rsid w:val="70AF6B77"/>
    <w:rsid w:val="70B037C8"/>
    <w:rsid w:val="70B287DB"/>
    <w:rsid w:val="70B7398A"/>
    <w:rsid w:val="70BB3AC4"/>
    <w:rsid w:val="70BE1D21"/>
    <w:rsid w:val="70C3C837"/>
    <w:rsid w:val="70C5CE90"/>
    <w:rsid w:val="70C6C17E"/>
    <w:rsid w:val="70C6EB12"/>
    <w:rsid w:val="70C78009"/>
    <w:rsid w:val="70CA209E"/>
    <w:rsid w:val="70CB5C78"/>
    <w:rsid w:val="70CB62DA"/>
    <w:rsid w:val="70D0F029"/>
    <w:rsid w:val="70D3EF87"/>
    <w:rsid w:val="70D52626"/>
    <w:rsid w:val="70D68EC1"/>
    <w:rsid w:val="70E33383"/>
    <w:rsid w:val="70E449CB"/>
    <w:rsid w:val="70E7B4FF"/>
    <w:rsid w:val="70E87455"/>
    <w:rsid w:val="70EBD68A"/>
    <w:rsid w:val="70EC4A61"/>
    <w:rsid w:val="70EDBD44"/>
    <w:rsid w:val="70EF5634"/>
    <w:rsid w:val="70F16BC9"/>
    <w:rsid w:val="70F2A1B0"/>
    <w:rsid w:val="70F438ED"/>
    <w:rsid w:val="70F6FFFB"/>
    <w:rsid w:val="70F9A6EE"/>
    <w:rsid w:val="70FB3A12"/>
    <w:rsid w:val="70FD6A0D"/>
    <w:rsid w:val="71004B66"/>
    <w:rsid w:val="71007161"/>
    <w:rsid w:val="71023856"/>
    <w:rsid w:val="7107EF10"/>
    <w:rsid w:val="71092B89"/>
    <w:rsid w:val="710B4AFA"/>
    <w:rsid w:val="71106E85"/>
    <w:rsid w:val="7113D333"/>
    <w:rsid w:val="7115858D"/>
    <w:rsid w:val="71192FE7"/>
    <w:rsid w:val="7125B46D"/>
    <w:rsid w:val="7127F707"/>
    <w:rsid w:val="7129D4A1"/>
    <w:rsid w:val="712D549F"/>
    <w:rsid w:val="712DCCCA"/>
    <w:rsid w:val="712DF145"/>
    <w:rsid w:val="712E15D9"/>
    <w:rsid w:val="7130E950"/>
    <w:rsid w:val="713470DF"/>
    <w:rsid w:val="71367B90"/>
    <w:rsid w:val="7136DFC6"/>
    <w:rsid w:val="713735EB"/>
    <w:rsid w:val="7137C496"/>
    <w:rsid w:val="71387C2F"/>
    <w:rsid w:val="713B909A"/>
    <w:rsid w:val="713C356A"/>
    <w:rsid w:val="71426FF8"/>
    <w:rsid w:val="71473047"/>
    <w:rsid w:val="714C6C10"/>
    <w:rsid w:val="714C7E42"/>
    <w:rsid w:val="714EE7CC"/>
    <w:rsid w:val="715588CC"/>
    <w:rsid w:val="7158B792"/>
    <w:rsid w:val="715A8493"/>
    <w:rsid w:val="715B33E5"/>
    <w:rsid w:val="715B95F0"/>
    <w:rsid w:val="71603714"/>
    <w:rsid w:val="7162277A"/>
    <w:rsid w:val="7162659B"/>
    <w:rsid w:val="71643021"/>
    <w:rsid w:val="71658EE5"/>
    <w:rsid w:val="7168E55B"/>
    <w:rsid w:val="716A1FE3"/>
    <w:rsid w:val="716AF5F0"/>
    <w:rsid w:val="71707127"/>
    <w:rsid w:val="71778AC8"/>
    <w:rsid w:val="71791A25"/>
    <w:rsid w:val="717DBAAC"/>
    <w:rsid w:val="717F7A7A"/>
    <w:rsid w:val="7181BCF5"/>
    <w:rsid w:val="7181FF88"/>
    <w:rsid w:val="7185A9C2"/>
    <w:rsid w:val="718C8583"/>
    <w:rsid w:val="7192F40B"/>
    <w:rsid w:val="7196900D"/>
    <w:rsid w:val="719976BF"/>
    <w:rsid w:val="719C24BA"/>
    <w:rsid w:val="719E73A0"/>
    <w:rsid w:val="71A0D33B"/>
    <w:rsid w:val="71A30352"/>
    <w:rsid w:val="71A4A7C8"/>
    <w:rsid w:val="71A6FC68"/>
    <w:rsid w:val="71A73D87"/>
    <w:rsid w:val="71A7CE64"/>
    <w:rsid w:val="71AB9F61"/>
    <w:rsid w:val="71AF7D32"/>
    <w:rsid w:val="71AFCF34"/>
    <w:rsid w:val="71B0FA52"/>
    <w:rsid w:val="71B774E9"/>
    <w:rsid w:val="71BBA1CE"/>
    <w:rsid w:val="71C04843"/>
    <w:rsid w:val="71C65CBF"/>
    <w:rsid w:val="71C80BFA"/>
    <w:rsid w:val="71C8618E"/>
    <w:rsid w:val="71CAFF5B"/>
    <w:rsid w:val="71CC9A8B"/>
    <w:rsid w:val="71D27935"/>
    <w:rsid w:val="71D3C367"/>
    <w:rsid w:val="71D5A392"/>
    <w:rsid w:val="71D7028E"/>
    <w:rsid w:val="71D8094F"/>
    <w:rsid w:val="71D88FB4"/>
    <w:rsid w:val="71D9DA2E"/>
    <w:rsid w:val="71DDDCCE"/>
    <w:rsid w:val="71DF0DBF"/>
    <w:rsid w:val="71E274C2"/>
    <w:rsid w:val="71E52E8D"/>
    <w:rsid w:val="71E7BA27"/>
    <w:rsid w:val="71E9A7C4"/>
    <w:rsid w:val="71EA2E41"/>
    <w:rsid w:val="71EB6269"/>
    <w:rsid w:val="71EE4E6E"/>
    <w:rsid w:val="71F0A723"/>
    <w:rsid w:val="71F3CB63"/>
    <w:rsid w:val="71F79DE4"/>
    <w:rsid w:val="71FA1C0A"/>
    <w:rsid w:val="71FABA68"/>
    <w:rsid w:val="71FD92A7"/>
    <w:rsid w:val="71FEC327"/>
    <w:rsid w:val="71FFCE7B"/>
    <w:rsid w:val="72081BBE"/>
    <w:rsid w:val="7208E48E"/>
    <w:rsid w:val="72093336"/>
    <w:rsid w:val="7209FDE7"/>
    <w:rsid w:val="720DA3EC"/>
    <w:rsid w:val="720EC890"/>
    <w:rsid w:val="721306A7"/>
    <w:rsid w:val="72144FF5"/>
    <w:rsid w:val="72162DA7"/>
    <w:rsid w:val="721E8525"/>
    <w:rsid w:val="72208409"/>
    <w:rsid w:val="72219FAF"/>
    <w:rsid w:val="7222CF14"/>
    <w:rsid w:val="722376CB"/>
    <w:rsid w:val="7224044E"/>
    <w:rsid w:val="72261430"/>
    <w:rsid w:val="7228ABAD"/>
    <w:rsid w:val="722DA106"/>
    <w:rsid w:val="722DF941"/>
    <w:rsid w:val="722E2E9D"/>
    <w:rsid w:val="722E3EC0"/>
    <w:rsid w:val="7232A256"/>
    <w:rsid w:val="7233B15D"/>
    <w:rsid w:val="7233F222"/>
    <w:rsid w:val="7238B70A"/>
    <w:rsid w:val="7242738B"/>
    <w:rsid w:val="724D3135"/>
    <w:rsid w:val="724DA972"/>
    <w:rsid w:val="724E4CA4"/>
    <w:rsid w:val="724E96D7"/>
    <w:rsid w:val="72567310"/>
    <w:rsid w:val="7256FBA4"/>
    <w:rsid w:val="7258CA80"/>
    <w:rsid w:val="725CB31F"/>
    <w:rsid w:val="725CD517"/>
    <w:rsid w:val="725CF3C6"/>
    <w:rsid w:val="725DCA5F"/>
    <w:rsid w:val="7264DECB"/>
    <w:rsid w:val="726652A3"/>
    <w:rsid w:val="726F8345"/>
    <w:rsid w:val="727052A2"/>
    <w:rsid w:val="7270ED54"/>
    <w:rsid w:val="7271CF84"/>
    <w:rsid w:val="727BAD91"/>
    <w:rsid w:val="727E7A0F"/>
    <w:rsid w:val="727E8A34"/>
    <w:rsid w:val="7282F977"/>
    <w:rsid w:val="72837339"/>
    <w:rsid w:val="728427FF"/>
    <w:rsid w:val="7284EA7E"/>
    <w:rsid w:val="7290545D"/>
    <w:rsid w:val="729106FA"/>
    <w:rsid w:val="729277FE"/>
    <w:rsid w:val="7293327B"/>
    <w:rsid w:val="729CDA82"/>
    <w:rsid w:val="729FC957"/>
    <w:rsid w:val="72A5C275"/>
    <w:rsid w:val="72A66DB5"/>
    <w:rsid w:val="72AC1EDB"/>
    <w:rsid w:val="72B35B4A"/>
    <w:rsid w:val="72B651B0"/>
    <w:rsid w:val="72BEF4E4"/>
    <w:rsid w:val="72BFF73D"/>
    <w:rsid w:val="72C172C7"/>
    <w:rsid w:val="72CA51F0"/>
    <w:rsid w:val="72CDF3DC"/>
    <w:rsid w:val="72D1678F"/>
    <w:rsid w:val="72D74DEC"/>
    <w:rsid w:val="72D78BA8"/>
    <w:rsid w:val="72DA8BAD"/>
    <w:rsid w:val="72DE6CEB"/>
    <w:rsid w:val="72E2CA64"/>
    <w:rsid w:val="72EF538F"/>
    <w:rsid w:val="72F179B9"/>
    <w:rsid w:val="72F2B5EA"/>
    <w:rsid w:val="72F3C961"/>
    <w:rsid w:val="72F54657"/>
    <w:rsid w:val="72F5A96C"/>
    <w:rsid w:val="72F85CC8"/>
    <w:rsid w:val="72F86986"/>
    <w:rsid w:val="72F88B86"/>
    <w:rsid w:val="72F9112D"/>
    <w:rsid w:val="72FA2B61"/>
    <w:rsid w:val="72FEB74A"/>
    <w:rsid w:val="72FF063F"/>
    <w:rsid w:val="730021DD"/>
    <w:rsid w:val="730082AF"/>
    <w:rsid w:val="73015F46"/>
    <w:rsid w:val="7301FFF8"/>
    <w:rsid w:val="730356C8"/>
    <w:rsid w:val="7303CE59"/>
    <w:rsid w:val="7314C453"/>
    <w:rsid w:val="7319774F"/>
    <w:rsid w:val="7322AF43"/>
    <w:rsid w:val="732355CF"/>
    <w:rsid w:val="73248AA1"/>
    <w:rsid w:val="732508A2"/>
    <w:rsid w:val="7328E08A"/>
    <w:rsid w:val="732A460D"/>
    <w:rsid w:val="732F8A20"/>
    <w:rsid w:val="73395B0C"/>
    <w:rsid w:val="733A6BCA"/>
    <w:rsid w:val="733A8CD4"/>
    <w:rsid w:val="733ECAE0"/>
    <w:rsid w:val="733F96A5"/>
    <w:rsid w:val="73417441"/>
    <w:rsid w:val="734BA4C2"/>
    <w:rsid w:val="734DA982"/>
    <w:rsid w:val="734DD3F7"/>
    <w:rsid w:val="7350B40E"/>
    <w:rsid w:val="7354721D"/>
    <w:rsid w:val="73550BEE"/>
    <w:rsid w:val="735B6C5B"/>
    <w:rsid w:val="735E0640"/>
    <w:rsid w:val="73678F74"/>
    <w:rsid w:val="73696617"/>
    <w:rsid w:val="736CC781"/>
    <w:rsid w:val="736DF921"/>
    <w:rsid w:val="736E08C1"/>
    <w:rsid w:val="73747C10"/>
    <w:rsid w:val="7375BD87"/>
    <w:rsid w:val="7375C936"/>
    <w:rsid w:val="737BE4EA"/>
    <w:rsid w:val="737C5150"/>
    <w:rsid w:val="738160FB"/>
    <w:rsid w:val="7383B97D"/>
    <w:rsid w:val="73846F81"/>
    <w:rsid w:val="7386E3B1"/>
    <w:rsid w:val="73870778"/>
    <w:rsid w:val="73879717"/>
    <w:rsid w:val="7388FF9E"/>
    <w:rsid w:val="738CDFC2"/>
    <w:rsid w:val="7390A564"/>
    <w:rsid w:val="739146B3"/>
    <w:rsid w:val="7392F95F"/>
    <w:rsid w:val="73940F3B"/>
    <w:rsid w:val="739467A4"/>
    <w:rsid w:val="73965A8E"/>
    <w:rsid w:val="73982F8C"/>
    <w:rsid w:val="739AE20C"/>
    <w:rsid w:val="739B72FF"/>
    <w:rsid w:val="73A10FEF"/>
    <w:rsid w:val="73A177A9"/>
    <w:rsid w:val="73A1DCB7"/>
    <w:rsid w:val="73A2C6EB"/>
    <w:rsid w:val="73A3051B"/>
    <w:rsid w:val="73A5CB79"/>
    <w:rsid w:val="73A7878D"/>
    <w:rsid w:val="73AA6741"/>
    <w:rsid w:val="73AAA1A7"/>
    <w:rsid w:val="73AEE059"/>
    <w:rsid w:val="73AFDF25"/>
    <w:rsid w:val="73B4147F"/>
    <w:rsid w:val="73C12006"/>
    <w:rsid w:val="73CAF9C6"/>
    <w:rsid w:val="73CE72B7"/>
    <w:rsid w:val="73D4D69F"/>
    <w:rsid w:val="73D71CE6"/>
    <w:rsid w:val="73D7326C"/>
    <w:rsid w:val="73DE9F34"/>
    <w:rsid w:val="73E2442E"/>
    <w:rsid w:val="73E7A9BB"/>
    <w:rsid w:val="73F002DB"/>
    <w:rsid w:val="73F0CC1B"/>
    <w:rsid w:val="73F532A1"/>
    <w:rsid w:val="73F79A88"/>
    <w:rsid w:val="73FA982B"/>
    <w:rsid w:val="73FAEFA2"/>
    <w:rsid w:val="73FCF0BC"/>
    <w:rsid w:val="74030FA4"/>
    <w:rsid w:val="7407D437"/>
    <w:rsid w:val="740C8809"/>
    <w:rsid w:val="7414348F"/>
    <w:rsid w:val="741A63BE"/>
    <w:rsid w:val="741CC8E1"/>
    <w:rsid w:val="741CF6A8"/>
    <w:rsid w:val="74213175"/>
    <w:rsid w:val="74237002"/>
    <w:rsid w:val="742AB8A1"/>
    <w:rsid w:val="742E1B1D"/>
    <w:rsid w:val="742EA0BD"/>
    <w:rsid w:val="742F1E3C"/>
    <w:rsid w:val="7431D120"/>
    <w:rsid w:val="7432DAD4"/>
    <w:rsid w:val="7434BB8E"/>
    <w:rsid w:val="74361A5F"/>
    <w:rsid w:val="74366FAF"/>
    <w:rsid w:val="7439CB57"/>
    <w:rsid w:val="743AC586"/>
    <w:rsid w:val="743BF8AD"/>
    <w:rsid w:val="743CEA7F"/>
    <w:rsid w:val="743D22C7"/>
    <w:rsid w:val="7444F121"/>
    <w:rsid w:val="7447E61B"/>
    <w:rsid w:val="74486876"/>
    <w:rsid w:val="744CD1E2"/>
    <w:rsid w:val="744F1EC2"/>
    <w:rsid w:val="74515B75"/>
    <w:rsid w:val="74543ACD"/>
    <w:rsid w:val="74545B24"/>
    <w:rsid w:val="74574242"/>
    <w:rsid w:val="74580D95"/>
    <w:rsid w:val="7458D04D"/>
    <w:rsid w:val="745C21ED"/>
    <w:rsid w:val="74600236"/>
    <w:rsid w:val="74603B95"/>
    <w:rsid w:val="7461DBC1"/>
    <w:rsid w:val="746A2D6E"/>
    <w:rsid w:val="746D5917"/>
    <w:rsid w:val="746F7703"/>
    <w:rsid w:val="746FE63A"/>
    <w:rsid w:val="74765C0E"/>
    <w:rsid w:val="74781162"/>
    <w:rsid w:val="74781CE7"/>
    <w:rsid w:val="7479DE86"/>
    <w:rsid w:val="747A162F"/>
    <w:rsid w:val="747AADD3"/>
    <w:rsid w:val="747C99E0"/>
    <w:rsid w:val="747F305B"/>
    <w:rsid w:val="7482CABF"/>
    <w:rsid w:val="74848072"/>
    <w:rsid w:val="7486D471"/>
    <w:rsid w:val="7486E9B6"/>
    <w:rsid w:val="74897FC6"/>
    <w:rsid w:val="748B23F0"/>
    <w:rsid w:val="748C96CD"/>
    <w:rsid w:val="7498D6F4"/>
    <w:rsid w:val="74A3D53C"/>
    <w:rsid w:val="74A42DBB"/>
    <w:rsid w:val="74A505DD"/>
    <w:rsid w:val="74A88B37"/>
    <w:rsid w:val="74AB4F7E"/>
    <w:rsid w:val="74AC2264"/>
    <w:rsid w:val="74B0E4C2"/>
    <w:rsid w:val="74B11EAE"/>
    <w:rsid w:val="74B1A2C7"/>
    <w:rsid w:val="74BE919D"/>
    <w:rsid w:val="74C24D24"/>
    <w:rsid w:val="74C30D66"/>
    <w:rsid w:val="74C9C176"/>
    <w:rsid w:val="74CB47C3"/>
    <w:rsid w:val="74CC226C"/>
    <w:rsid w:val="74D892A5"/>
    <w:rsid w:val="74DBFDD9"/>
    <w:rsid w:val="74E095D4"/>
    <w:rsid w:val="74E33912"/>
    <w:rsid w:val="74EBEBB8"/>
    <w:rsid w:val="74EC3E0D"/>
    <w:rsid w:val="74EEB3E7"/>
    <w:rsid w:val="74F11E3B"/>
    <w:rsid w:val="74F500A5"/>
    <w:rsid w:val="74F87C60"/>
    <w:rsid w:val="74FA498A"/>
    <w:rsid w:val="74FF9D9E"/>
    <w:rsid w:val="75054F10"/>
    <w:rsid w:val="7506FCDD"/>
    <w:rsid w:val="75097C60"/>
    <w:rsid w:val="750C644E"/>
    <w:rsid w:val="750EC366"/>
    <w:rsid w:val="751066CD"/>
    <w:rsid w:val="75167190"/>
    <w:rsid w:val="75180CC2"/>
    <w:rsid w:val="751C5115"/>
    <w:rsid w:val="751E0AB3"/>
    <w:rsid w:val="751F9935"/>
    <w:rsid w:val="7524F882"/>
    <w:rsid w:val="752515F7"/>
    <w:rsid w:val="7527140B"/>
    <w:rsid w:val="752DC2A3"/>
    <w:rsid w:val="7533466E"/>
    <w:rsid w:val="7536CF5D"/>
    <w:rsid w:val="753A52F8"/>
    <w:rsid w:val="753CDFC7"/>
    <w:rsid w:val="753FFFD8"/>
    <w:rsid w:val="75412E5A"/>
    <w:rsid w:val="754B511F"/>
    <w:rsid w:val="754F69DE"/>
    <w:rsid w:val="75506FFD"/>
    <w:rsid w:val="75517B16"/>
    <w:rsid w:val="75535101"/>
    <w:rsid w:val="75556BAD"/>
    <w:rsid w:val="7558C71C"/>
    <w:rsid w:val="755C2B44"/>
    <w:rsid w:val="755CE25B"/>
    <w:rsid w:val="755CF067"/>
    <w:rsid w:val="75601526"/>
    <w:rsid w:val="75638029"/>
    <w:rsid w:val="75654076"/>
    <w:rsid w:val="75673F11"/>
    <w:rsid w:val="757192FF"/>
    <w:rsid w:val="757407A8"/>
    <w:rsid w:val="757825F6"/>
    <w:rsid w:val="757887FA"/>
    <w:rsid w:val="757AD151"/>
    <w:rsid w:val="757BB0FF"/>
    <w:rsid w:val="757E8E66"/>
    <w:rsid w:val="757F878A"/>
    <w:rsid w:val="7580766A"/>
    <w:rsid w:val="75843DDF"/>
    <w:rsid w:val="75859B1A"/>
    <w:rsid w:val="75863799"/>
    <w:rsid w:val="75873164"/>
    <w:rsid w:val="7587DCF4"/>
    <w:rsid w:val="758AEFB8"/>
    <w:rsid w:val="758B56CE"/>
    <w:rsid w:val="758B6FF9"/>
    <w:rsid w:val="758B8D7F"/>
    <w:rsid w:val="759008E2"/>
    <w:rsid w:val="7597E8E3"/>
    <w:rsid w:val="7599B2CB"/>
    <w:rsid w:val="75A0568A"/>
    <w:rsid w:val="75A2DDCC"/>
    <w:rsid w:val="75A3027C"/>
    <w:rsid w:val="75A3C64A"/>
    <w:rsid w:val="75A528A4"/>
    <w:rsid w:val="75A5A034"/>
    <w:rsid w:val="75A85179"/>
    <w:rsid w:val="75ABDF7F"/>
    <w:rsid w:val="75AFBBB8"/>
    <w:rsid w:val="75B71252"/>
    <w:rsid w:val="75BB148A"/>
    <w:rsid w:val="75BC3C31"/>
    <w:rsid w:val="75BDCDB7"/>
    <w:rsid w:val="75BE305B"/>
    <w:rsid w:val="75C21E0E"/>
    <w:rsid w:val="75C5B040"/>
    <w:rsid w:val="75C7E8B7"/>
    <w:rsid w:val="75C9201F"/>
    <w:rsid w:val="75CA8862"/>
    <w:rsid w:val="75CD127C"/>
    <w:rsid w:val="75CECFB5"/>
    <w:rsid w:val="75D2A934"/>
    <w:rsid w:val="75DE4707"/>
    <w:rsid w:val="75DE64AD"/>
    <w:rsid w:val="75E41EEE"/>
    <w:rsid w:val="75E4C0F7"/>
    <w:rsid w:val="75ED3DA0"/>
    <w:rsid w:val="75EFE692"/>
    <w:rsid w:val="75F531E2"/>
    <w:rsid w:val="75FBD467"/>
    <w:rsid w:val="75FDE827"/>
    <w:rsid w:val="75FE685C"/>
    <w:rsid w:val="75FF1495"/>
    <w:rsid w:val="76005306"/>
    <w:rsid w:val="760124F7"/>
    <w:rsid w:val="7602AC9F"/>
    <w:rsid w:val="76048C19"/>
    <w:rsid w:val="7606C708"/>
    <w:rsid w:val="760B6EA2"/>
    <w:rsid w:val="760EBFF3"/>
    <w:rsid w:val="76145382"/>
    <w:rsid w:val="76152097"/>
    <w:rsid w:val="76188734"/>
    <w:rsid w:val="761CE3C6"/>
    <w:rsid w:val="7624E0B3"/>
    <w:rsid w:val="762AE16B"/>
    <w:rsid w:val="762E2D78"/>
    <w:rsid w:val="762E513A"/>
    <w:rsid w:val="762E6271"/>
    <w:rsid w:val="76307BDB"/>
    <w:rsid w:val="76335233"/>
    <w:rsid w:val="7636193E"/>
    <w:rsid w:val="76375D59"/>
    <w:rsid w:val="76390008"/>
    <w:rsid w:val="763BF7FD"/>
    <w:rsid w:val="763D324A"/>
    <w:rsid w:val="76401139"/>
    <w:rsid w:val="764B5D0D"/>
    <w:rsid w:val="764BE874"/>
    <w:rsid w:val="764CACD0"/>
    <w:rsid w:val="764D8FE7"/>
    <w:rsid w:val="764D98ED"/>
    <w:rsid w:val="7654EB5D"/>
    <w:rsid w:val="765A4C0A"/>
    <w:rsid w:val="7664F26B"/>
    <w:rsid w:val="7666652E"/>
    <w:rsid w:val="766786BA"/>
    <w:rsid w:val="766E0FA7"/>
    <w:rsid w:val="766E51E3"/>
    <w:rsid w:val="7670154E"/>
    <w:rsid w:val="7674A569"/>
    <w:rsid w:val="76756D68"/>
    <w:rsid w:val="7677C459"/>
    <w:rsid w:val="767A0F09"/>
    <w:rsid w:val="767C2413"/>
    <w:rsid w:val="767CB2B8"/>
    <w:rsid w:val="76850428"/>
    <w:rsid w:val="768F72FD"/>
    <w:rsid w:val="768FA656"/>
    <w:rsid w:val="76922A65"/>
    <w:rsid w:val="7692FCF0"/>
    <w:rsid w:val="769643D6"/>
    <w:rsid w:val="76978EAE"/>
    <w:rsid w:val="7697F47E"/>
    <w:rsid w:val="7698BDDE"/>
    <w:rsid w:val="7698F617"/>
    <w:rsid w:val="769BDDEE"/>
    <w:rsid w:val="769C0373"/>
    <w:rsid w:val="769EA262"/>
    <w:rsid w:val="769F6618"/>
    <w:rsid w:val="76A180C1"/>
    <w:rsid w:val="76A29599"/>
    <w:rsid w:val="76A42F4C"/>
    <w:rsid w:val="76AB615F"/>
    <w:rsid w:val="76ACEED1"/>
    <w:rsid w:val="76AEA0ED"/>
    <w:rsid w:val="76B16857"/>
    <w:rsid w:val="76B241F1"/>
    <w:rsid w:val="76B407C3"/>
    <w:rsid w:val="76B66D2F"/>
    <w:rsid w:val="76B6AD90"/>
    <w:rsid w:val="76B7F732"/>
    <w:rsid w:val="76BA0A3C"/>
    <w:rsid w:val="76BBDE69"/>
    <w:rsid w:val="76BCF89E"/>
    <w:rsid w:val="76C006B7"/>
    <w:rsid w:val="76C03142"/>
    <w:rsid w:val="76C22BCB"/>
    <w:rsid w:val="76C25B21"/>
    <w:rsid w:val="76C3735B"/>
    <w:rsid w:val="76C39B16"/>
    <w:rsid w:val="76C477F1"/>
    <w:rsid w:val="76C5F947"/>
    <w:rsid w:val="76C6D782"/>
    <w:rsid w:val="76C9C7CB"/>
    <w:rsid w:val="76C9D35E"/>
    <w:rsid w:val="76CE390B"/>
    <w:rsid w:val="76CE5B90"/>
    <w:rsid w:val="76D03E9A"/>
    <w:rsid w:val="76D15A97"/>
    <w:rsid w:val="76D1E0DF"/>
    <w:rsid w:val="76D38D57"/>
    <w:rsid w:val="76D6D594"/>
    <w:rsid w:val="76DA67AC"/>
    <w:rsid w:val="76DE253E"/>
    <w:rsid w:val="76E017B0"/>
    <w:rsid w:val="76E02687"/>
    <w:rsid w:val="76E0EE2B"/>
    <w:rsid w:val="76EA0639"/>
    <w:rsid w:val="76F0460B"/>
    <w:rsid w:val="76F09091"/>
    <w:rsid w:val="76F214FC"/>
    <w:rsid w:val="76F2C58D"/>
    <w:rsid w:val="76F89102"/>
    <w:rsid w:val="76F9E364"/>
    <w:rsid w:val="76F9FED0"/>
    <w:rsid w:val="7702920B"/>
    <w:rsid w:val="770438D1"/>
    <w:rsid w:val="77064EB3"/>
    <w:rsid w:val="7706C754"/>
    <w:rsid w:val="7708567A"/>
    <w:rsid w:val="770AF103"/>
    <w:rsid w:val="770F4480"/>
    <w:rsid w:val="770F46AD"/>
    <w:rsid w:val="771015ED"/>
    <w:rsid w:val="771415B3"/>
    <w:rsid w:val="77199789"/>
    <w:rsid w:val="771D08D7"/>
    <w:rsid w:val="772207FA"/>
    <w:rsid w:val="7722C68B"/>
    <w:rsid w:val="77230BDB"/>
    <w:rsid w:val="7724F016"/>
    <w:rsid w:val="7726B773"/>
    <w:rsid w:val="772761C6"/>
    <w:rsid w:val="772A68E1"/>
    <w:rsid w:val="772AC523"/>
    <w:rsid w:val="772E0548"/>
    <w:rsid w:val="77321A4A"/>
    <w:rsid w:val="7732A209"/>
    <w:rsid w:val="7736282D"/>
    <w:rsid w:val="77370EAF"/>
    <w:rsid w:val="773A423C"/>
    <w:rsid w:val="773AC01D"/>
    <w:rsid w:val="773EA891"/>
    <w:rsid w:val="77410DD6"/>
    <w:rsid w:val="7741E74A"/>
    <w:rsid w:val="7743A6E4"/>
    <w:rsid w:val="7747F0B6"/>
    <w:rsid w:val="7749D404"/>
    <w:rsid w:val="774C1C8A"/>
    <w:rsid w:val="774F931B"/>
    <w:rsid w:val="774F99D7"/>
    <w:rsid w:val="774FDB47"/>
    <w:rsid w:val="7752E2B3"/>
    <w:rsid w:val="775AE376"/>
    <w:rsid w:val="775C07E6"/>
    <w:rsid w:val="776279D6"/>
    <w:rsid w:val="7763A8DA"/>
    <w:rsid w:val="776863E1"/>
    <w:rsid w:val="776931C1"/>
    <w:rsid w:val="776A9D97"/>
    <w:rsid w:val="776BB35F"/>
    <w:rsid w:val="776C20C4"/>
    <w:rsid w:val="776DD0AD"/>
    <w:rsid w:val="776EC206"/>
    <w:rsid w:val="777026C1"/>
    <w:rsid w:val="777505BD"/>
    <w:rsid w:val="7778DACF"/>
    <w:rsid w:val="777A3EDD"/>
    <w:rsid w:val="777C2EC1"/>
    <w:rsid w:val="777CD334"/>
    <w:rsid w:val="777E8423"/>
    <w:rsid w:val="778331DF"/>
    <w:rsid w:val="77875F55"/>
    <w:rsid w:val="778BB09F"/>
    <w:rsid w:val="778BB777"/>
    <w:rsid w:val="77903E6C"/>
    <w:rsid w:val="77910243"/>
    <w:rsid w:val="77913607"/>
    <w:rsid w:val="7793C979"/>
    <w:rsid w:val="779512D7"/>
    <w:rsid w:val="779D4B86"/>
    <w:rsid w:val="779DC1D3"/>
    <w:rsid w:val="77A08517"/>
    <w:rsid w:val="77A29769"/>
    <w:rsid w:val="77AAB64A"/>
    <w:rsid w:val="77ABFA31"/>
    <w:rsid w:val="77AD39E1"/>
    <w:rsid w:val="77AF1556"/>
    <w:rsid w:val="77B03944"/>
    <w:rsid w:val="77B11BCA"/>
    <w:rsid w:val="77B3ACFF"/>
    <w:rsid w:val="77B4520C"/>
    <w:rsid w:val="77B88799"/>
    <w:rsid w:val="77BA0227"/>
    <w:rsid w:val="77C16A28"/>
    <w:rsid w:val="77C1D1AF"/>
    <w:rsid w:val="77C73CF9"/>
    <w:rsid w:val="77C7A1E2"/>
    <w:rsid w:val="77D05ABD"/>
    <w:rsid w:val="77D342D5"/>
    <w:rsid w:val="77D582D4"/>
    <w:rsid w:val="77D5EFA9"/>
    <w:rsid w:val="77D84AD6"/>
    <w:rsid w:val="77DC95A4"/>
    <w:rsid w:val="77E31614"/>
    <w:rsid w:val="77E55782"/>
    <w:rsid w:val="77E5B42C"/>
    <w:rsid w:val="77E6FA02"/>
    <w:rsid w:val="77E74AC2"/>
    <w:rsid w:val="77E83DFE"/>
    <w:rsid w:val="77EB5529"/>
    <w:rsid w:val="77ECCDB3"/>
    <w:rsid w:val="77EE4CEE"/>
    <w:rsid w:val="77F00A2E"/>
    <w:rsid w:val="77F34DDD"/>
    <w:rsid w:val="77F38014"/>
    <w:rsid w:val="77F3858F"/>
    <w:rsid w:val="77F5A698"/>
    <w:rsid w:val="77F7C1A3"/>
    <w:rsid w:val="77F9698B"/>
    <w:rsid w:val="77FA2CB2"/>
    <w:rsid w:val="78025210"/>
    <w:rsid w:val="78044408"/>
    <w:rsid w:val="7805D228"/>
    <w:rsid w:val="7806780A"/>
    <w:rsid w:val="7809CBE2"/>
    <w:rsid w:val="780E3301"/>
    <w:rsid w:val="780FA6B9"/>
    <w:rsid w:val="78100C5A"/>
    <w:rsid w:val="78108295"/>
    <w:rsid w:val="7810FE9B"/>
    <w:rsid w:val="78156EB8"/>
    <w:rsid w:val="7815DE1B"/>
    <w:rsid w:val="78174DD3"/>
    <w:rsid w:val="781B803E"/>
    <w:rsid w:val="781BCA9D"/>
    <w:rsid w:val="781D25C5"/>
    <w:rsid w:val="781E49F1"/>
    <w:rsid w:val="782413A8"/>
    <w:rsid w:val="78256269"/>
    <w:rsid w:val="7825E229"/>
    <w:rsid w:val="782A29E1"/>
    <w:rsid w:val="782A4CAF"/>
    <w:rsid w:val="782EFCE7"/>
    <w:rsid w:val="7832BC83"/>
    <w:rsid w:val="7833862B"/>
    <w:rsid w:val="7835530D"/>
    <w:rsid w:val="78388D26"/>
    <w:rsid w:val="7838D198"/>
    <w:rsid w:val="783AA15D"/>
    <w:rsid w:val="783AF2E8"/>
    <w:rsid w:val="7848FA23"/>
    <w:rsid w:val="784BBBDD"/>
    <w:rsid w:val="784E1252"/>
    <w:rsid w:val="784F5A3D"/>
    <w:rsid w:val="784FF8F1"/>
    <w:rsid w:val="7855BCC6"/>
    <w:rsid w:val="7856CED8"/>
    <w:rsid w:val="785766F0"/>
    <w:rsid w:val="785F257A"/>
    <w:rsid w:val="786038D3"/>
    <w:rsid w:val="7862914E"/>
    <w:rsid w:val="7862D294"/>
    <w:rsid w:val="78636FE2"/>
    <w:rsid w:val="78649ABB"/>
    <w:rsid w:val="7865FD25"/>
    <w:rsid w:val="78670709"/>
    <w:rsid w:val="78677A64"/>
    <w:rsid w:val="786B759A"/>
    <w:rsid w:val="786FA759"/>
    <w:rsid w:val="7871527D"/>
    <w:rsid w:val="78715F50"/>
    <w:rsid w:val="78726028"/>
    <w:rsid w:val="78749C99"/>
    <w:rsid w:val="7876C927"/>
    <w:rsid w:val="7876E46F"/>
    <w:rsid w:val="78780614"/>
    <w:rsid w:val="7879F502"/>
    <w:rsid w:val="78856DCC"/>
    <w:rsid w:val="788AD196"/>
    <w:rsid w:val="788B4B69"/>
    <w:rsid w:val="788C166C"/>
    <w:rsid w:val="788C27E3"/>
    <w:rsid w:val="788D628B"/>
    <w:rsid w:val="788ED14D"/>
    <w:rsid w:val="78937947"/>
    <w:rsid w:val="78949129"/>
    <w:rsid w:val="78955BED"/>
    <w:rsid w:val="78977E5B"/>
    <w:rsid w:val="789900A4"/>
    <w:rsid w:val="789F366C"/>
    <w:rsid w:val="78A0BF9E"/>
    <w:rsid w:val="78A7627D"/>
    <w:rsid w:val="78A933C1"/>
    <w:rsid w:val="78AB0C54"/>
    <w:rsid w:val="78ABCEE9"/>
    <w:rsid w:val="78ACDA33"/>
    <w:rsid w:val="78B0DAFC"/>
    <w:rsid w:val="78B6F766"/>
    <w:rsid w:val="78BAEF4C"/>
    <w:rsid w:val="78BC908D"/>
    <w:rsid w:val="78BD44E9"/>
    <w:rsid w:val="78BDD85B"/>
    <w:rsid w:val="78BE85DA"/>
    <w:rsid w:val="78BECFEA"/>
    <w:rsid w:val="78C048C3"/>
    <w:rsid w:val="78C21B2F"/>
    <w:rsid w:val="78C373FE"/>
    <w:rsid w:val="78C7D656"/>
    <w:rsid w:val="78C877AC"/>
    <w:rsid w:val="78CC169B"/>
    <w:rsid w:val="78CE9B2D"/>
    <w:rsid w:val="78CF5D34"/>
    <w:rsid w:val="78CF83C8"/>
    <w:rsid w:val="78CFB2DE"/>
    <w:rsid w:val="78D80E24"/>
    <w:rsid w:val="78E1A466"/>
    <w:rsid w:val="78E45A85"/>
    <w:rsid w:val="78E9D0A3"/>
    <w:rsid w:val="78ECCB0D"/>
    <w:rsid w:val="78EE7BB5"/>
    <w:rsid w:val="78F16D05"/>
    <w:rsid w:val="78FC604F"/>
    <w:rsid w:val="78FD41B7"/>
    <w:rsid w:val="78FE5C9C"/>
    <w:rsid w:val="7904C5AC"/>
    <w:rsid w:val="79089B8D"/>
    <w:rsid w:val="790D10F3"/>
    <w:rsid w:val="790D52FF"/>
    <w:rsid w:val="7915CAFE"/>
    <w:rsid w:val="791C0D3E"/>
    <w:rsid w:val="791E0142"/>
    <w:rsid w:val="791E1D18"/>
    <w:rsid w:val="79206BCE"/>
    <w:rsid w:val="7922539B"/>
    <w:rsid w:val="7928AA0C"/>
    <w:rsid w:val="792EF292"/>
    <w:rsid w:val="7933004B"/>
    <w:rsid w:val="79338E90"/>
    <w:rsid w:val="7934CCD4"/>
    <w:rsid w:val="793F4567"/>
    <w:rsid w:val="79405EA0"/>
    <w:rsid w:val="7943C3DC"/>
    <w:rsid w:val="79442F3F"/>
    <w:rsid w:val="794467D2"/>
    <w:rsid w:val="794909C9"/>
    <w:rsid w:val="794DAEF8"/>
    <w:rsid w:val="794E4A07"/>
    <w:rsid w:val="79519FEA"/>
    <w:rsid w:val="79548341"/>
    <w:rsid w:val="7954FFD5"/>
    <w:rsid w:val="79560ABB"/>
    <w:rsid w:val="795F89C0"/>
    <w:rsid w:val="795FF569"/>
    <w:rsid w:val="79678A93"/>
    <w:rsid w:val="79755E04"/>
    <w:rsid w:val="7975AE44"/>
    <w:rsid w:val="7976FD77"/>
    <w:rsid w:val="79773FB0"/>
    <w:rsid w:val="79780395"/>
    <w:rsid w:val="797ACD1E"/>
    <w:rsid w:val="797CC16A"/>
    <w:rsid w:val="797D14D6"/>
    <w:rsid w:val="7980525C"/>
    <w:rsid w:val="79851943"/>
    <w:rsid w:val="79856CCB"/>
    <w:rsid w:val="7988A4D2"/>
    <w:rsid w:val="798CA8B0"/>
    <w:rsid w:val="7992E592"/>
    <w:rsid w:val="7998C1B3"/>
    <w:rsid w:val="799BDE09"/>
    <w:rsid w:val="79A3C70C"/>
    <w:rsid w:val="79A5A129"/>
    <w:rsid w:val="79A636BE"/>
    <w:rsid w:val="79A6A22F"/>
    <w:rsid w:val="79A87513"/>
    <w:rsid w:val="79A8B90E"/>
    <w:rsid w:val="79AF7AF7"/>
    <w:rsid w:val="79B17872"/>
    <w:rsid w:val="79B2820D"/>
    <w:rsid w:val="79B2A0B1"/>
    <w:rsid w:val="79B645AC"/>
    <w:rsid w:val="79B7951F"/>
    <w:rsid w:val="79B85883"/>
    <w:rsid w:val="79BE10E7"/>
    <w:rsid w:val="79C05547"/>
    <w:rsid w:val="79C09C7B"/>
    <w:rsid w:val="79C16606"/>
    <w:rsid w:val="79C16960"/>
    <w:rsid w:val="79C1A404"/>
    <w:rsid w:val="79C60A32"/>
    <w:rsid w:val="79C9B78F"/>
    <w:rsid w:val="79CCBBE9"/>
    <w:rsid w:val="79D162E1"/>
    <w:rsid w:val="79D1EC8D"/>
    <w:rsid w:val="79D5CABF"/>
    <w:rsid w:val="79D788F8"/>
    <w:rsid w:val="79D78904"/>
    <w:rsid w:val="79D980CF"/>
    <w:rsid w:val="79E4A31A"/>
    <w:rsid w:val="79EA269A"/>
    <w:rsid w:val="79EC35A3"/>
    <w:rsid w:val="79EFEF9A"/>
    <w:rsid w:val="79FC9E5C"/>
    <w:rsid w:val="79FFDCC0"/>
    <w:rsid w:val="7A01688D"/>
    <w:rsid w:val="7A03790B"/>
    <w:rsid w:val="7A076A39"/>
    <w:rsid w:val="7A07939B"/>
    <w:rsid w:val="7A09E7B4"/>
    <w:rsid w:val="7A10755C"/>
    <w:rsid w:val="7A13B408"/>
    <w:rsid w:val="7A16E7E8"/>
    <w:rsid w:val="7A1A7736"/>
    <w:rsid w:val="7A1E6DC4"/>
    <w:rsid w:val="7A1E75D8"/>
    <w:rsid w:val="7A1F61DA"/>
    <w:rsid w:val="7A21B855"/>
    <w:rsid w:val="7A267C0C"/>
    <w:rsid w:val="7A26F3E3"/>
    <w:rsid w:val="7A292C20"/>
    <w:rsid w:val="7A298E64"/>
    <w:rsid w:val="7A2A960E"/>
    <w:rsid w:val="7A2B937B"/>
    <w:rsid w:val="7A2C2345"/>
    <w:rsid w:val="7A2C5277"/>
    <w:rsid w:val="7A2CAB0B"/>
    <w:rsid w:val="7A2DA0E3"/>
    <w:rsid w:val="7A2DCE02"/>
    <w:rsid w:val="7A31C520"/>
    <w:rsid w:val="7A33DE94"/>
    <w:rsid w:val="7A39C73B"/>
    <w:rsid w:val="7A436C86"/>
    <w:rsid w:val="7A457A0C"/>
    <w:rsid w:val="7A48EFAA"/>
    <w:rsid w:val="7A492BCF"/>
    <w:rsid w:val="7A4934B7"/>
    <w:rsid w:val="7A4BD55D"/>
    <w:rsid w:val="7A4D6CE7"/>
    <w:rsid w:val="7A5307A0"/>
    <w:rsid w:val="7A544FAA"/>
    <w:rsid w:val="7A5483DE"/>
    <w:rsid w:val="7A56EF09"/>
    <w:rsid w:val="7A5BF559"/>
    <w:rsid w:val="7A5C4DEA"/>
    <w:rsid w:val="7A5CA9B8"/>
    <w:rsid w:val="7A5E0F88"/>
    <w:rsid w:val="7A6093E8"/>
    <w:rsid w:val="7A6171F6"/>
    <w:rsid w:val="7A653AA0"/>
    <w:rsid w:val="7A6878E9"/>
    <w:rsid w:val="7A6AF576"/>
    <w:rsid w:val="7A6B90C3"/>
    <w:rsid w:val="7A6BA61E"/>
    <w:rsid w:val="7A6DFCFC"/>
    <w:rsid w:val="7A6F1445"/>
    <w:rsid w:val="7A6F886B"/>
    <w:rsid w:val="7A727E49"/>
    <w:rsid w:val="7A734979"/>
    <w:rsid w:val="7A76D793"/>
    <w:rsid w:val="7A7851CB"/>
    <w:rsid w:val="7A7F1336"/>
    <w:rsid w:val="7A802453"/>
    <w:rsid w:val="7A82457C"/>
    <w:rsid w:val="7A838204"/>
    <w:rsid w:val="7A88BEF0"/>
    <w:rsid w:val="7A8C99D5"/>
    <w:rsid w:val="7A8F280F"/>
    <w:rsid w:val="7A91E02B"/>
    <w:rsid w:val="7A95CFE8"/>
    <w:rsid w:val="7A975BBD"/>
    <w:rsid w:val="7A9CD726"/>
    <w:rsid w:val="7A9D90CB"/>
    <w:rsid w:val="7AA15BEA"/>
    <w:rsid w:val="7AA22B69"/>
    <w:rsid w:val="7AAB4150"/>
    <w:rsid w:val="7AAE5FD3"/>
    <w:rsid w:val="7AAFC03F"/>
    <w:rsid w:val="7AB82CF4"/>
    <w:rsid w:val="7AB957E8"/>
    <w:rsid w:val="7ABC5C8D"/>
    <w:rsid w:val="7AC0FE1C"/>
    <w:rsid w:val="7AC120B1"/>
    <w:rsid w:val="7AC3A7B4"/>
    <w:rsid w:val="7AC5DC56"/>
    <w:rsid w:val="7AC6AB7A"/>
    <w:rsid w:val="7AC78002"/>
    <w:rsid w:val="7AC7B719"/>
    <w:rsid w:val="7AC86795"/>
    <w:rsid w:val="7ACE42E1"/>
    <w:rsid w:val="7ACE80A9"/>
    <w:rsid w:val="7ACEF028"/>
    <w:rsid w:val="7AD2DE81"/>
    <w:rsid w:val="7AD50EF7"/>
    <w:rsid w:val="7ADA565D"/>
    <w:rsid w:val="7ADA7E18"/>
    <w:rsid w:val="7ADD3752"/>
    <w:rsid w:val="7AE14229"/>
    <w:rsid w:val="7AE386FC"/>
    <w:rsid w:val="7AE3FAAD"/>
    <w:rsid w:val="7AE9326B"/>
    <w:rsid w:val="7AE9BAC2"/>
    <w:rsid w:val="7AEC5B85"/>
    <w:rsid w:val="7AEE6369"/>
    <w:rsid w:val="7AEE8705"/>
    <w:rsid w:val="7AFC8B9A"/>
    <w:rsid w:val="7AFE1E4D"/>
    <w:rsid w:val="7AFF447D"/>
    <w:rsid w:val="7B02B3A6"/>
    <w:rsid w:val="7B04F9C5"/>
    <w:rsid w:val="7B05FA96"/>
    <w:rsid w:val="7B0A1EED"/>
    <w:rsid w:val="7B0B2022"/>
    <w:rsid w:val="7B0EE2F9"/>
    <w:rsid w:val="7B0FF0AD"/>
    <w:rsid w:val="7B13B0EC"/>
    <w:rsid w:val="7B1765B0"/>
    <w:rsid w:val="7B186A09"/>
    <w:rsid w:val="7B18EFA5"/>
    <w:rsid w:val="7B18F598"/>
    <w:rsid w:val="7B1ACCB5"/>
    <w:rsid w:val="7B1C22BD"/>
    <w:rsid w:val="7B1DCD41"/>
    <w:rsid w:val="7B1F22F3"/>
    <w:rsid w:val="7B225BD3"/>
    <w:rsid w:val="7B260857"/>
    <w:rsid w:val="7B2EF69A"/>
    <w:rsid w:val="7B2F5D5D"/>
    <w:rsid w:val="7B31E55C"/>
    <w:rsid w:val="7B32C552"/>
    <w:rsid w:val="7B372086"/>
    <w:rsid w:val="7B3E86A5"/>
    <w:rsid w:val="7B43F4EA"/>
    <w:rsid w:val="7B480FEF"/>
    <w:rsid w:val="7B5127FD"/>
    <w:rsid w:val="7B51FC0E"/>
    <w:rsid w:val="7B52F200"/>
    <w:rsid w:val="7B57915A"/>
    <w:rsid w:val="7B57D4D7"/>
    <w:rsid w:val="7B604802"/>
    <w:rsid w:val="7B60E21B"/>
    <w:rsid w:val="7B60E647"/>
    <w:rsid w:val="7B640B6F"/>
    <w:rsid w:val="7B64E67F"/>
    <w:rsid w:val="7B654055"/>
    <w:rsid w:val="7B6887A1"/>
    <w:rsid w:val="7B6D01AA"/>
    <w:rsid w:val="7B711115"/>
    <w:rsid w:val="7B74F1E4"/>
    <w:rsid w:val="7B7510F5"/>
    <w:rsid w:val="7B7593FC"/>
    <w:rsid w:val="7B78F471"/>
    <w:rsid w:val="7B8101BC"/>
    <w:rsid w:val="7B82D5F7"/>
    <w:rsid w:val="7B82F12B"/>
    <w:rsid w:val="7B882602"/>
    <w:rsid w:val="7B942FF4"/>
    <w:rsid w:val="7B982155"/>
    <w:rsid w:val="7B985F81"/>
    <w:rsid w:val="7B99AA08"/>
    <w:rsid w:val="7B99CBE1"/>
    <w:rsid w:val="7B9E9171"/>
    <w:rsid w:val="7BADD8CF"/>
    <w:rsid w:val="7BB09C9D"/>
    <w:rsid w:val="7BB3BCC5"/>
    <w:rsid w:val="7BB49D6C"/>
    <w:rsid w:val="7BB7ACED"/>
    <w:rsid w:val="7BB85688"/>
    <w:rsid w:val="7BBDD4D4"/>
    <w:rsid w:val="7BBFDD95"/>
    <w:rsid w:val="7BC42D61"/>
    <w:rsid w:val="7BC68068"/>
    <w:rsid w:val="7BC6BE3B"/>
    <w:rsid w:val="7BC6DDF2"/>
    <w:rsid w:val="7BCA0D73"/>
    <w:rsid w:val="7BCB3E75"/>
    <w:rsid w:val="7BCFF2F2"/>
    <w:rsid w:val="7BD01D7F"/>
    <w:rsid w:val="7BD0FF9E"/>
    <w:rsid w:val="7BD3792E"/>
    <w:rsid w:val="7BD41BA9"/>
    <w:rsid w:val="7BD45D85"/>
    <w:rsid w:val="7BD51C9C"/>
    <w:rsid w:val="7BD67161"/>
    <w:rsid w:val="7BDA33D2"/>
    <w:rsid w:val="7BDA5706"/>
    <w:rsid w:val="7BDD498E"/>
    <w:rsid w:val="7BE10E70"/>
    <w:rsid w:val="7BE17C07"/>
    <w:rsid w:val="7BE6714A"/>
    <w:rsid w:val="7BE85E82"/>
    <w:rsid w:val="7BF05B21"/>
    <w:rsid w:val="7BF0B873"/>
    <w:rsid w:val="7BF1BDFA"/>
    <w:rsid w:val="7BF34E0E"/>
    <w:rsid w:val="7BF81E4B"/>
    <w:rsid w:val="7BFC42E9"/>
    <w:rsid w:val="7BFC7BDF"/>
    <w:rsid w:val="7BFC9A80"/>
    <w:rsid w:val="7BFCC513"/>
    <w:rsid w:val="7C00A6EB"/>
    <w:rsid w:val="7C06AB31"/>
    <w:rsid w:val="7C0720AA"/>
    <w:rsid w:val="7C0EDD3C"/>
    <w:rsid w:val="7C11C597"/>
    <w:rsid w:val="7C13FCBA"/>
    <w:rsid w:val="7C17BD42"/>
    <w:rsid w:val="7C184ACF"/>
    <w:rsid w:val="7C1DA231"/>
    <w:rsid w:val="7C1DBF97"/>
    <w:rsid w:val="7C289A68"/>
    <w:rsid w:val="7C2C4DCD"/>
    <w:rsid w:val="7C2F6917"/>
    <w:rsid w:val="7C379E4F"/>
    <w:rsid w:val="7C3D0429"/>
    <w:rsid w:val="7C432214"/>
    <w:rsid w:val="7C43850E"/>
    <w:rsid w:val="7C446087"/>
    <w:rsid w:val="7C495698"/>
    <w:rsid w:val="7C4BB534"/>
    <w:rsid w:val="7C4C5392"/>
    <w:rsid w:val="7C4C8CCB"/>
    <w:rsid w:val="7C4D6AF7"/>
    <w:rsid w:val="7C51DAC2"/>
    <w:rsid w:val="7C53A6BD"/>
    <w:rsid w:val="7C55CEDC"/>
    <w:rsid w:val="7C5A7A45"/>
    <w:rsid w:val="7C5B06D5"/>
    <w:rsid w:val="7C5B0D62"/>
    <w:rsid w:val="7C5F8595"/>
    <w:rsid w:val="7C600137"/>
    <w:rsid w:val="7C63CE97"/>
    <w:rsid w:val="7C662D95"/>
    <w:rsid w:val="7C682265"/>
    <w:rsid w:val="7C69754F"/>
    <w:rsid w:val="7C6FC420"/>
    <w:rsid w:val="7C73BED5"/>
    <w:rsid w:val="7C7414A4"/>
    <w:rsid w:val="7C7415EA"/>
    <w:rsid w:val="7C746BEF"/>
    <w:rsid w:val="7C7830F2"/>
    <w:rsid w:val="7C786F64"/>
    <w:rsid w:val="7C7BB8A0"/>
    <w:rsid w:val="7C816E8D"/>
    <w:rsid w:val="7C823D9F"/>
    <w:rsid w:val="7C88B4A9"/>
    <w:rsid w:val="7C8B92ED"/>
    <w:rsid w:val="7C8D0CE7"/>
    <w:rsid w:val="7C8D15FD"/>
    <w:rsid w:val="7C90576C"/>
    <w:rsid w:val="7C915149"/>
    <w:rsid w:val="7C91E48C"/>
    <w:rsid w:val="7C920C8C"/>
    <w:rsid w:val="7C9278EC"/>
    <w:rsid w:val="7C94FB87"/>
    <w:rsid w:val="7C96EA82"/>
    <w:rsid w:val="7C9F3BE4"/>
    <w:rsid w:val="7CA45EC1"/>
    <w:rsid w:val="7CA70AA9"/>
    <w:rsid w:val="7CA75A9D"/>
    <w:rsid w:val="7CADE837"/>
    <w:rsid w:val="7CB03D13"/>
    <w:rsid w:val="7CB0BB11"/>
    <w:rsid w:val="7CB1E6C7"/>
    <w:rsid w:val="7CB447F1"/>
    <w:rsid w:val="7CBC07E1"/>
    <w:rsid w:val="7CBC4C7D"/>
    <w:rsid w:val="7CC1E996"/>
    <w:rsid w:val="7CC623C7"/>
    <w:rsid w:val="7CC7F563"/>
    <w:rsid w:val="7CCC6FCC"/>
    <w:rsid w:val="7CCE26CD"/>
    <w:rsid w:val="7CCE3513"/>
    <w:rsid w:val="7CD008DC"/>
    <w:rsid w:val="7CD06CD5"/>
    <w:rsid w:val="7CDDE6E2"/>
    <w:rsid w:val="7CDF352F"/>
    <w:rsid w:val="7CE2A233"/>
    <w:rsid w:val="7CE3CE73"/>
    <w:rsid w:val="7CE443B3"/>
    <w:rsid w:val="7CE472A7"/>
    <w:rsid w:val="7CE4F2D1"/>
    <w:rsid w:val="7CE5DCE6"/>
    <w:rsid w:val="7CEB56AB"/>
    <w:rsid w:val="7CEC4CF3"/>
    <w:rsid w:val="7CEEFBC7"/>
    <w:rsid w:val="7CF6E344"/>
    <w:rsid w:val="7CF8049C"/>
    <w:rsid w:val="7CFA531E"/>
    <w:rsid w:val="7CFD38CF"/>
    <w:rsid w:val="7CFFBF71"/>
    <w:rsid w:val="7D01A18B"/>
    <w:rsid w:val="7D02B5AA"/>
    <w:rsid w:val="7D041C53"/>
    <w:rsid w:val="7D04A81B"/>
    <w:rsid w:val="7D06CA01"/>
    <w:rsid w:val="7D107726"/>
    <w:rsid w:val="7D10E29E"/>
    <w:rsid w:val="7D12A131"/>
    <w:rsid w:val="7D18E5EF"/>
    <w:rsid w:val="7D1A16C9"/>
    <w:rsid w:val="7D1CD21D"/>
    <w:rsid w:val="7D20AAC4"/>
    <w:rsid w:val="7D220559"/>
    <w:rsid w:val="7D2598D1"/>
    <w:rsid w:val="7D33C59D"/>
    <w:rsid w:val="7D357A69"/>
    <w:rsid w:val="7D3765F3"/>
    <w:rsid w:val="7D38C6F1"/>
    <w:rsid w:val="7D3AB9B8"/>
    <w:rsid w:val="7D3EA142"/>
    <w:rsid w:val="7D3F0D61"/>
    <w:rsid w:val="7D3F3556"/>
    <w:rsid w:val="7D3FCCDC"/>
    <w:rsid w:val="7D43294F"/>
    <w:rsid w:val="7D441265"/>
    <w:rsid w:val="7D451EA5"/>
    <w:rsid w:val="7D4E6632"/>
    <w:rsid w:val="7D514634"/>
    <w:rsid w:val="7D522F54"/>
    <w:rsid w:val="7D556E3F"/>
    <w:rsid w:val="7D56DA4C"/>
    <w:rsid w:val="7D579187"/>
    <w:rsid w:val="7D5AE703"/>
    <w:rsid w:val="7D5E83E3"/>
    <w:rsid w:val="7D5F878F"/>
    <w:rsid w:val="7D6051B0"/>
    <w:rsid w:val="7D6065A5"/>
    <w:rsid w:val="7D62DB67"/>
    <w:rsid w:val="7D68E5EE"/>
    <w:rsid w:val="7D690205"/>
    <w:rsid w:val="7D75F566"/>
    <w:rsid w:val="7D76309D"/>
    <w:rsid w:val="7D76BB2B"/>
    <w:rsid w:val="7D7C5501"/>
    <w:rsid w:val="7D7E47B2"/>
    <w:rsid w:val="7D7E8604"/>
    <w:rsid w:val="7D836A6F"/>
    <w:rsid w:val="7D840160"/>
    <w:rsid w:val="7D850DA9"/>
    <w:rsid w:val="7D884AEF"/>
    <w:rsid w:val="7D8C4565"/>
    <w:rsid w:val="7D917024"/>
    <w:rsid w:val="7D91FC71"/>
    <w:rsid w:val="7D91FF72"/>
    <w:rsid w:val="7D9A6DCF"/>
    <w:rsid w:val="7D9ABFBB"/>
    <w:rsid w:val="7D9DE89B"/>
    <w:rsid w:val="7DA32F14"/>
    <w:rsid w:val="7DA33547"/>
    <w:rsid w:val="7DA89E90"/>
    <w:rsid w:val="7DA9ED3A"/>
    <w:rsid w:val="7DAD6E9E"/>
    <w:rsid w:val="7DAE1461"/>
    <w:rsid w:val="7DAEC7B1"/>
    <w:rsid w:val="7DB22C39"/>
    <w:rsid w:val="7DB25A3A"/>
    <w:rsid w:val="7DB2937B"/>
    <w:rsid w:val="7DBB1C58"/>
    <w:rsid w:val="7DBBC8FC"/>
    <w:rsid w:val="7DC03B5A"/>
    <w:rsid w:val="7DC143A9"/>
    <w:rsid w:val="7DC9A882"/>
    <w:rsid w:val="7DC9B296"/>
    <w:rsid w:val="7DCC9697"/>
    <w:rsid w:val="7DCDB276"/>
    <w:rsid w:val="7DD27679"/>
    <w:rsid w:val="7DD2EA83"/>
    <w:rsid w:val="7DD7F3D5"/>
    <w:rsid w:val="7DD89C4E"/>
    <w:rsid w:val="7DD9009F"/>
    <w:rsid w:val="7DDBCD8F"/>
    <w:rsid w:val="7DDC8AA5"/>
    <w:rsid w:val="7DDF2E9C"/>
    <w:rsid w:val="7DE0FA32"/>
    <w:rsid w:val="7DE1485B"/>
    <w:rsid w:val="7DE24035"/>
    <w:rsid w:val="7DE4F1A8"/>
    <w:rsid w:val="7DE8A821"/>
    <w:rsid w:val="7DE92DD5"/>
    <w:rsid w:val="7DEC2F61"/>
    <w:rsid w:val="7DED3550"/>
    <w:rsid w:val="7DF122B2"/>
    <w:rsid w:val="7DF46480"/>
    <w:rsid w:val="7DF4F6B6"/>
    <w:rsid w:val="7DF62413"/>
    <w:rsid w:val="7DF64A36"/>
    <w:rsid w:val="7DFBA854"/>
    <w:rsid w:val="7DFD6119"/>
    <w:rsid w:val="7E06D28B"/>
    <w:rsid w:val="7E08915A"/>
    <w:rsid w:val="7E09450A"/>
    <w:rsid w:val="7E09C603"/>
    <w:rsid w:val="7E0FBD5F"/>
    <w:rsid w:val="7E0FC2C1"/>
    <w:rsid w:val="7E102A23"/>
    <w:rsid w:val="7E106634"/>
    <w:rsid w:val="7E106F80"/>
    <w:rsid w:val="7E112985"/>
    <w:rsid w:val="7E144C99"/>
    <w:rsid w:val="7E16C168"/>
    <w:rsid w:val="7E19086B"/>
    <w:rsid w:val="7E19CDF1"/>
    <w:rsid w:val="7E1F9A43"/>
    <w:rsid w:val="7E2260A9"/>
    <w:rsid w:val="7E2748D5"/>
    <w:rsid w:val="7E280198"/>
    <w:rsid w:val="7E2D6B8F"/>
    <w:rsid w:val="7E302E09"/>
    <w:rsid w:val="7E3469B2"/>
    <w:rsid w:val="7E36AAA6"/>
    <w:rsid w:val="7E3C6401"/>
    <w:rsid w:val="7E3C654F"/>
    <w:rsid w:val="7E3CCC7D"/>
    <w:rsid w:val="7E3CD197"/>
    <w:rsid w:val="7E3D9411"/>
    <w:rsid w:val="7E3E3624"/>
    <w:rsid w:val="7E432285"/>
    <w:rsid w:val="7E467CED"/>
    <w:rsid w:val="7E4712B9"/>
    <w:rsid w:val="7E4A6A12"/>
    <w:rsid w:val="7E4F2CEA"/>
    <w:rsid w:val="7E4FD303"/>
    <w:rsid w:val="7E5434F8"/>
    <w:rsid w:val="7E574163"/>
    <w:rsid w:val="7E593972"/>
    <w:rsid w:val="7E5C066E"/>
    <w:rsid w:val="7E6656B5"/>
    <w:rsid w:val="7E6D64BD"/>
    <w:rsid w:val="7E6DEB19"/>
    <w:rsid w:val="7E6E3085"/>
    <w:rsid w:val="7E6E8C25"/>
    <w:rsid w:val="7E731407"/>
    <w:rsid w:val="7E732472"/>
    <w:rsid w:val="7E73E617"/>
    <w:rsid w:val="7E77381B"/>
    <w:rsid w:val="7E78A1CF"/>
    <w:rsid w:val="7E7A634F"/>
    <w:rsid w:val="7E7BD17D"/>
    <w:rsid w:val="7E7C9CD6"/>
    <w:rsid w:val="7E7F55B6"/>
    <w:rsid w:val="7E7F6CA8"/>
    <w:rsid w:val="7E804649"/>
    <w:rsid w:val="7E820F1B"/>
    <w:rsid w:val="7E85E274"/>
    <w:rsid w:val="7E880817"/>
    <w:rsid w:val="7E88328D"/>
    <w:rsid w:val="7E886B17"/>
    <w:rsid w:val="7E892919"/>
    <w:rsid w:val="7E89AEC4"/>
    <w:rsid w:val="7E89FC63"/>
    <w:rsid w:val="7E8A5922"/>
    <w:rsid w:val="7E8AAE01"/>
    <w:rsid w:val="7E8BBDCC"/>
    <w:rsid w:val="7E8CB59B"/>
    <w:rsid w:val="7E8E6318"/>
    <w:rsid w:val="7E8F1CD8"/>
    <w:rsid w:val="7E9052C4"/>
    <w:rsid w:val="7EA0DFBA"/>
    <w:rsid w:val="7EA22B59"/>
    <w:rsid w:val="7EA34FC6"/>
    <w:rsid w:val="7EA4DE89"/>
    <w:rsid w:val="7EA6818A"/>
    <w:rsid w:val="7EA89C5A"/>
    <w:rsid w:val="7EAAB118"/>
    <w:rsid w:val="7EABF724"/>
    <w:rsid w:val="7EAC32DE"/>
    <w:rsid w:val="7EAF4350"/>
    <w:rsid w:val="7EB3E6ED"/>
    <w:rsid w:val="7EB51EFC"/>
    <w:rsid w:val="7EB7728C"/>
    <w:rsid w:val="7EB7ADC3"/>
    <w:rsid w:val="7EBD53D6"/>
    <w:rsid w:val="7EBDA9C0"/>
    <w:rsid w:val="7EBF0981"/>
    <w:rsid w:val="7EBF97E8"/>
    <w:rsid w:val="7EC0E38D"/>
    <w:rsid w:val="7EC251B7"/>
    <w:rsid w:val="7EC5D227"/>
    <w:rsid w:val="7EC85467"/>
    <w:rsid w:val="7ED19B87"/>
    <w:rsid w:val="7ED24D64"/>
    <w:rsid w:val="7EE15B93"/>
    <w:rsid w:val="7EE47C7F"/>
    <w:rsid w:val="7EE5D777"/>
    <w:rsid w:val="7EEB9200"/>
    <w:rsid w:val="7EEC3687"/>
    <w:rsid w:val="7EECC3B1"/>
    <w:rsid w:val="7EEE023E"/>
    <w:rsid w:val="7EF1DCB4"/>
    <w:rsid w:val="7EF6C726"/>
    <w:rsid w:val="7EF9ECAD"/>
    <w:rsid w:val="7EFEB34B"/>
    <w:rsid w:val="7F056940"/>
    <w:rsid w:val="7F07F77E"/>
    <w:rsid w:val="7F0E65C7"/>
    <w:rsid w:val="7F0FA98A"/>
    <w:rsid w:val="7F1077EE"/>
    <w:rsid w:val="7F1E0094"/>
    <w:rsid w:val="7F2E11D1"/>
    <w:rsid w:val="7F2F0E6F"/>
    <w:rsid w:val="7F2F6537"/>
    <w:rsid w:val="7F2FED65"/>
    <w:rsid w:val="7F3054CB"/>
    <w:rsid w:val="7F31A084"/>
    <w:rsid w:val="7F33781D"/>
    <w:rsid w:val="7F371B89"/>
    <w:rsid w:val="7F388D66"/>
    <w:rsid w:val="7F38F148"/>
    <w:rsid w:val="7F41079D"/>
    <w:rsid w:val="7F4159CF"/>
    <w:rsid w:val="7F427747"/>
    <w:rsid w:val="7F4DFC9A"/>
    <w:rsid w:val="7F4FC29E"/>
    <w:rsid w:val="7F503745"/>
    <w:rsid w:val="7F516C16"/>
    <w:rsid w:val="7F5542F3"/>
    <w:rsid w:val="7F5700CC"/>
    <w:rsid w:val="7F577C60"/>
    <w:rsid w:val="7F623496"/>
    <w:rsid w:val="7F641162"/>
    <w:rsid w:val="7F64BB0F"/>
    <w:rsid w:val="7F70B637"/>
    <w:rsid w:val="7F7237E5"/>
    <w:rsid w:val="7F727CEC"/>
    <w:rsid w:val="7F751F29"/>
    <w:rsid w:val="7F7A6D05"/>
    <w:rsid w:val="7F7BCE9B"/>
    <w:rsid w:val="7F7CF60D"/>
    <w:rsid w:val="7F7D1646"/>
    <w:rsid w:val="7F7F076A"/>
    <w:rsid w:val="7F7F467F"/>
    <w:rsid w:val="7F80241B"/>
    <w:rsid w:val="7F818D7E"/>
    <w:rsid w:val="7F818EDA"/>
    <w:rsid w:val="7F83D6AA"/>
    <w:rsid w:val="7F8736D2"/>
    <w:rsid w:val="7F88708C"/>
    <w:rsid w:val="7F8BC3FE"/>
    <w:rsid w:val="7F8FD7F7"/>
    <w:rsid w:val="7F909ED1"/>
    <w:rsid w:val="7F917135"/>
    <w:rsid w:val="7F961D09"/>
    <w:rsid w:val="7F968767"/>
    <w:rsid w:val="7F9EE1FD"/>
    <w:rsid w:val="7FA23A59"/>
    <w:rsid w:val="7FA59B30"/>
    <w:rsid w:val="7FA6EA78"/>
    <w:rsid w:val="7FA98EE5"/>
    <w:rsid w:val="7FAB695F"/>
    <w:rsid w:val="7FB3CBF6"/>
    <w:rsid w:val="7FC19C60"/>
    <w:rsid w:val="7FC90E01"/>
    <w:rsid w:val="7FC99E71"/>
    <w:rsid w:val="7FCCAE39"/>
    <w:rsid w:val="7FCCE394"/>
    <w:rsid w:val="7FCFFCBD"/>
    <w:rsid w:val="7FD27B07"/>
    <w:rsid w:val="7FD3F767"/>
    <w:rsid w:val="7FD82897"/>
    <w:rsid w:val="7FD84130"/>
    <w:rsid w:val="7FD9F70B"/>
    <w:rsid w:val="7FDA7BFE"/>
    <w:rsid w:val="7FE07F0E"/>
    <w:rsid w:val="7FE4270B"/>
    <w:rsid w:val="7FE51270"/>
    <w:rsid w:val="7FE63B65"/>
    <w:rsid w:val="7FE864C6"/>
    <w:rsid w:val="7FE88C88"/>
    <w:rsid w:val="7FEB80C0"/>
    <w:rsid w:val="7FEC032F"/>
    <w:rsid w:val="7FEC133B"/>
    <w:rsid w:val="7FED8B80"/>
    <w:rsid w:val="7FF29416"/>
    <w:rsid w:val="7FF7D920"/>
    <w:rsid w:val="7FF8239F"/>
    <w:rsid w:val="7FFBD2DB"/>
    <w:rsid w:val="7FFC9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33B92"/>
  <w15:docId w15:val="{07DCC78A-0471-4D69-8111-DF60F0772A3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2CB"/>
    <w:rPr>
      <w:sz w:val="24"/>
      <w:szCs w:val="24"/>
    </w:rPr>
  </w:style>
  <w:style w:type="paragraph" w:styleId="Heading1">
    <w:name w:val="heading 1"/>
    <w:basedOn w:val="Normal"/>
    <w:next w:val="Normal"/>
    <w:link w:val="Heading1Char"/>
    <w:uiPriority w:val="9"/>
    <w:rsid w:val="008753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6FB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5347E7"/>
    <w:rPr>
      <w:rFonts w:ascii="Palatino Linotype" w:eastAsia="Calibri" w:hAnsi="Palatino Linotype" w:cs="Calibri"/>
      <w:color w:val="000000"/>
      <w:sz w:val="18"/>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0"/>
      </w:numPr>
    </w:pPr>
  </w:style>
  <w:style w:type="numbering" w:customStyle="1" w:styleId="ImportedStyle2">
    <w:name w:val="Imported Style 2"/>
    <w:rsid w:val="00C65E61"/>
    <w:pPr>
      <w:numPr>
        <w:numId w:val="12"/>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5347E7"/>
    <w:rPr>
      <w:rFonts w:ascii="Palatino Linotype" w:eastAsia="Calibri" w:hAnsi="Palatino Linotype" w:cs="Calibri"/>
      <w:color w:val="000000"/>
      <w:sz w:val="18"/>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rsid w:val="00266BB2"/>
    <w:rPr>
      <w:b/>
      <w:bCs/>
      <w:smallCaps/>
      <w:spacing w:val="5"/>
    </w:rPr>
  </w:style>
  <w:style w:type="paragraph" w:styleId="Quote">
    <w:name w:val="Quote"/>
    <w:basedOn w:val="Normal"/>
    <w:next w:val="Normal"/>
    <w:link w:val="QuoteChar"/>
    <w:uiPriority w:val="29"/>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character" w:styleId="UnresolvedMention">
    <w:name w:val="Unresolved Mention"/>
    <w:basedOn w:val="DefaultParagraphFont"/>
    <w:uiPriority w:val="99"/>
    <w:semiHidden/>
    <w:unhideWhenUsed/>
    <w:rsid w:val="001D700C"/>
    <w:rPr>
      <w:color w:val="605E5C"/>
      <w:shd w:val="clear" w:color="auto" w:fill="E1DFDD"/>
    </w:rPr>
  </w:style>
  <w:style w:type="paragraph" w:customStyle="1" w:styleId="Heading1Palatino">
    <w:name w:val="Heading 1 Palatino"/>
    <w:basedOn w:val="Heading1"/>
    <w:qFormat/>
    <w:rsid w:val="001B3362"/>
    <w:pPr>
      <w:spacing w:after="240"/>
    </w:pPr>
    <w:rPr>
      <w:rFonts w:ascii="Palatino Linotype" w:eastAsia="Palatino Linotype" w:hAnsi="Palatino Linotype" w:cs="Palatino Linotype"/>
      <w:b/>
      <w:bCs/>
      <w:caps/>
      <w:color w:val="auto"/>
      <w:sz w:val="28"/>
      <w:szCs w:val="28"/>
      <w:u w:val="single"/>
    </w:rPr>
  </w:style>
  <w:style w:type="character" w:customStyle="1" w:styleId="Heading1Char">
    <w:name w:val="Heading 1 Char"/>
    <w:basedOn w:val="DefaultParagraphFont"/>
    <w:link w:val="Heading1"/>
    <w:uiPriority w:val="9"/>
    <w:rsid w:val="00875378"/>
    <w:rPr>
      <w:rFonts w:asciiTheme="majorHAnsi" w:eastAsiaTheme="majorEastAsia" w:hAnsiTheme="majorHAnsi" w:cstheme="majorBidi"/>
      <w:color w:val="365F91" w:themeColor="accent1" w:themeShade="BF"/>
      <w:sz w:val="32"/>
      <w:szCs w:val="32"/>
    </w:rPr>
  </w:style>
  <w:style w:type="paragraph" w:customStyle="1" w:styleId="Heading2Palatino">
    <w:name w:val="Heading 2 Palatino"/>
    <w:basedOn w:val="Heading1Palatino"/>
    <w:qFormat/>
    <w:rsid w:val="006100D0"/>
    <w:pPr>
      <w:outlineLvl w:val="1"/>
    </w:pPr>
    <w:rPr>
      <w:caps w:val="0"/>
      <w:sz w:val="24"/>
      <w:szCs w:val="24"/>
    </w:rPr>
  </w:style>
  <w:style w:type="paragraph" w:customStyle="1" w:styleId="BodyPalatino">
    <w:name w:val="Body Palatino"/>
    <w:basedOn w:val="Body"/>
    <w:qFormat/>
    <w:rsid w:val="006100D0"/>
    <w:pPr>
      <w:spacing w:after="240" w:line="240" w:lineRule="auto"/>
    </w:pPr>
    <w:rPr>
      <w:rFonts w:ascii="Palatino Linotype" w:eastAsia="Palatino Linotype" w:hAnsi="Palatino Linotype" w:cs="Palatino Linotype"/>
      <w:sz w:val="24"/>
      <w:szCs w:val="24"/>
    </w:rPr>
  </w:style>
  <w:style w:type="paragraph" w:styleId="Revision">
    <w:name w:val="Revision"/>
    <w:hidden/>
    <w:uiPriority w:val="99"/>
    <w:semiHidden/>
    <w:rsid w:val="0048599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ordphrase">
    <w:name w:val="wordphrase"/>
    <w:basedOn w:val="DefaultParagraphFont"/>
    <w:rsid w:val="00273432"/>
  </w:style>
  <w:style w:type="character" w:styleId="FollowedHyperlink">
    <w:name w:val="FollowedHyperlink"/>
    <w:basedOn w:val="DefaultParagraphFont"/>
    <w:uiPriority w:val="99"/>
    <w:semiHidden/>
    <w:unhideWhenUsed/>
    <w:rsid w:val="001109B3"/>
    <w:rPr>
      <w:color w:val="FF00FF" w:themeColor="followedHyperlink"/>
      <w:u w:val="single"/>
    </w:rPr>
  </w:style>
  <w:style w:type="character" w:customStyle="1" w:styleId="Heading3Char">
    <w:name w:val="Heading 3 Char"/>
    <w:basedOn w:val="DefaultParagraphFont"/>
    <w:link w:val="Heading3"/>
    <w:uiPriority w:val="9"/>
    <w:semiHidden/>
    <w:rsid w:val="00736FB4"/>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0377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ja-JP"/>
    </w:rPr>
  </w:style>
  <w:style w:type="character" w:customStyle="1" w:styleId="normaltextrun">
    <w:name w:val="normaltextrun"/>
    <w:basedOn w:val="DefaultParagraphFont"/>
    <w:rsid w:val="0003773B"/>
  </w:style>
  <w:style w:type="character" w:customStyle="1" w:styleId="eop">
    <w:name w:val="eop"/>
    <w:basedOn w:val="DefaultParagraphFont"/>
    <w:rsid w:val="0003773B"/>
  </w:style>
  <w:style w:type="paragraph" w:customStyle="1" w:styleId="TableParagraph">
    <w:name w:val="Table Paragraph"/>
    <w:basedOn w:val="Normal"/>
    <w:uiPriority w:val="1"/>
    <w:qFormat/>
    <w:rsid w:val="007F3F8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TableGrid1">
    <w:name w:val="Table Grid1"/>
    <w:basedOn w:val="TableNormal"/>
    <w:next w:val="TableGrid"/>
    <w:uiPriority w:val="39"/>
    <w:rsid w:val="00AC704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2"/>
      <w:bdr w:val="none" w:sz="0" w:space="0" w:color="auto"/>
      <w14:ligatures w14:val="standardContextual"/>
    </w:rPr>
    <w:tblPr/>
  </w:style>
  <w:style w:type="character" w:styleId="PlaceholderText">
    <w:name w:val="Placeholder Text"/>
    <w:basedOn w:val="DefaultParagraphFont"/>
    <w:uiPriority w:val="99"/>
    <w:semiHidden/>
    <w:rsid w:val="00D2644E"/>
    <w:rPr>
      <w:color w:val="666666"/>
    </w:rPr>
  </w:style>
  <w:style w:type="character" w:customStyle="1" w:styleId="GreenForm">
    <w:name w:val="Green Form"/>
    <w:basedOn w:val="DefaultParagraphFont"/>
    <w:uiPriority w:val="1"/>
    <w:rsid w:val="38C1E540"/>
    <w:rPr>
      <w:rFonts w:asciiTheme="minorHAnsi" w:eastAsiaTheme="minorEastAsia" w:hAnsiTheme="minorHAnsi" w:cstheme="minorBidi"/>
      <w:sz w:val="20"/>
      <w:szCs w:val="20"/>
    </w:rPr>
  </w:style>
  <w:style w:type="paragraph" w:styleId="EndnoteText">
    <w:name w:val="endnote text"/>
    <w:basedOn w:val="Normal"/>
    <w:link w:val="EndnoteTextChar"/>
    <w:uiPriority w:val="99"/>
    <w:semiHidden/>
    <w:unhideWhenUsed/>
    <w:rsid w:val="00C500D4"/>
    <w:rPr>
      <w:sz w:val="20"/>
      <w:szCs w:val="20"/>
    </w:rPr>
  </w:style>
  <w:style w:type="character" w:customStyle="1" w:styleId="EndnoteTextChar">
    <w:name w:val="Endnote Text Char"/>
    <w:basedOn w:val="DefaultParagraphFont"/>
    <w:link w:val="EndnoteText"/>
    <w:uiPriority w:val="99"/>
    <w:semiHidden/>
    <w:rsid w:val="00C500D4"/>
  </w:style>
  <w:style w:type="character" w:styleId="EndnoteReference">
    <w:name w:val="endnote reference"/>
    <w:basedOn w:val="DefaultParagraphFont"/>
    <w:uiPriority w:val="99"/>
    <w:semiHidden/>
    <w:unhideWhenUsed/>
    <w:rsid w:val="00C50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9087">
      <w:bodyDiv w:val="1"/>
      <w:marLeft w:val="0"/>
      <w:marRight w:val="0"/>
      <w:marTop w:val="0"/>
      <w:marBottom w:val="0"/>
      <w:divBdr>
        <w:top w:val="none" w:sz="0" w:space="0" w:color="auto"/>
        <w:left w:val="none" w:sz="0" w:space="0" w:color="auto"/>
        <w:bottom w:val="none" w:sz="0" w:space="0" w:color="auto"/>
        <w:right w:val="none" w:sz="0" w:space="0" w:color="auto"/>
      </w:divBdr>
    </w:div>
    <w:div w:id="83381700">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0441466">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21473558">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 w:id="581765534">
          <w:marLeft w:val="0"/>
          <w:marRight w:val="0"/>
          <w:marTop w:val="0"/>
          <w:marBottom w:val="0"/>
          <w:divBdr>
            <w:top w:val="none" w:sz="0" w:space="0" w:color="auto"/>
            <w:left w:val="none" w:sz="0" w:space="0" w:color="auto"/>
            <w:bottom w:val="none" w:sz="0" w:space="0" w:color="auto"/>
            <w:right w:val="none" w:sz="0" w:space="0" w:color="auto"/>
          </w:divBdr>
        </w:div>
        <w:div w:id="817186253">
          <w:marLeft w:val="0"/>
          <w:marRight w:val="0"/>
          <w:marTop w:val="0"/>
          <w:marBottom w:val="0"/>
          <w:divBdr>
            <w:top w:val="none" w:sz="0" w:space="0" w:color="auto"/>
            <w:left w:val="none" w:sz="0" w:space="0" w:color="auto"/>
            <w:bottom w:val="none" w:sz="0" w:space="0" w:color="auto"/>
            <w:right w:val="none" w:sz="0" w:space="0" w:color="auto"/>
          </w:divBdr>
        </w:div>
        <w:div w:id="883636399">
          <w:marLeft w:val="0"/>
          <w:marRight w:val="0"/>
          <w:marTop w:val="0"/>
          <w:marBottom w:val="0"/>
          <w:divBdr>
            <w:top w:val="none" w:sz="0" w:space="0" w:color="auto"/>
            <w:left w:val="none" w:sz="0" w:space="0" w:color="auto"/>
            <w:bottom w:val="none" w:sz="0" w:space="0" w:color="auto"/>
            <w:right w:val="none" w:sz="0" w:space="0" w:color="auto"/>
          </w:divBdr>
        </w:div>
        <w:div w:id="924655860">
          <w:marLeft w:val="0"/>
          <w:marRight w:val="0"/>
          <w:marTop w:val="0"/>
          <w:marBottom w:val="0"/>
          <w:divBdr>
            <w:top w:val="none" w:sz="0" w:space="0" w:color="auto"/>
            <w:left w:val="none" w:sz="0" w:space="0" w:color="auto"/>
            <w:bottom w:val="none" w:sz="0" w:space="0" w:color="auto"/>
            <w:right w:val="none" w:sz="0" w:space="0" w:color="auto"/>
          </w:divBdr>
        </w:div>
        <w:div w:id="1756053376">
          <w:marLeft w:val="0"/>
          <w:marRight w:val="0"/>
          <w:marTop w:val="0"/>
          <w:marBottom w:val="0"/>
          <w:divBdr>
            <w:top w:val="none" w:sz="0" w:space="0" w:color="auto"/>
            <w:left w:val="none" w:sz="0" w:space="0" w:color="auto"/>
            <w:bottom w:val="none" w:sz="0" w:space="0" w:color="auto"/>
            <w:right w:val="none" w:sz="0" w:space="0" w:color="auto"/>
          </w:divBdr>
        </w:div>
        <w:div w:id="2033417949">
          <w:marLeft w:val="0"/>
          <w:marRight w:val="0"/>
          <w:marTop w:val="0"/>
          <w:marBottom w:val="0"/>
          <w:divBdr>
            <w:top w:val="none" w:sz="0" w:space="0" w:color="auto"/>
            <w:left w:val="none" w:sz="0" w:space="0" w:color="auto"/>
            <w:bottom w:val="none" w:sz="0" w:space="0" w:color="auto"/>
            <w:right w:val="none" w:sz="0" w:space="0" w:color="auto"/>
          </w:divBdr>
        </w:div>
      </w:divsChild>
    </w:div>
    <w:div w:id="337394094">
      <w:bodyDiv w:val="1"/>
      <w:marLeft w:val="0"/>
      <w:marRight w:val="0"/>
      <w:marTop w:val="0"/>
      <w:marBottom w:val="0"/>
      <w:divBdr>
        <w:top w:val="none" w:sz="0" w:space="0" w:color="auto"/>
        <w:left w:val="none" w:sz="0" w:space="0" w:color="auto"/>
        <w:bottom w:val="none" w:sz="0" w:space="0" w:color="auto"/>
        <w:right w:val="none" w:sz="0" w:space="0" w:color="auto"/>
      </w:divBdr>
    </w:div>
    <w:div w:id="339160673">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05156055">
      <w:bodyDiv w:val="1"/>
      <w:marLeft w:val="0"/>
      <w:marRight w:val="0"/>
      <w:marTop w:val="0"/>
      <w:marBottom w:val="0"/>
      <w:divBdr>
        <w:top w:val="none" w:sz="0" w:space="0" w:color="auto"/>
        <w:left w:val="none" w:sz="0" w:space="0" w:color="auto"/>
        <w:bottom w:val="none" w:sz="0" w:space="0" w:color="auto"/>
        <w:right w:val="none" w:sz="0" w:space="0" w:color="auto"/>
      </w:divBdr>
    </w:div>
    <w:div w:id="424422904">
      <w:bodyDiv w:val="1"/>
      <w:marLeft w:val="0"/>
      <w:marRight w:val="0"/>
      <w:marTop w:val="0"/>
      <w:marBottom w:val="0"/>
      <w:divBdr>
        <w:top w:val="none" w:sz="0" w:space="0" w:color="auto"/>
        <w:left w:val="none" w:sz="0" w:space="0" w:color="auto"/>
        <w:bottom w:val="none" w:sz="0" w:space="0" w:color="auto"/>
        <w:right w:val="none" w:sz="0" w:space="0" w:color="auto"/>
      </w:divBdr>
    </w:div>
    <w:div w:id="44855126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51047079">
      <w:bodyDiv w:val="1"/>
      <w:marLeft w:val="0"/>
      <w:marRight w:val="0"/>
      <w:marTop w:val="0"/>
      <w:marBottom w:val="0"/>
      <w:divBdr>
        <w:top w:val="none" w:sz="0" w:space="0" w:color="auto"/>
        <w:left w:val="none" w:sz="0" w:space="0" w:color="auto"/>
        <w:bottom w:val="none" w:sz="0" w:space="0" w:color="auto"/>
        <w:right w:val="none" w:sz="0" w:space="0" w:color="auto"/>
      </w:divBdr>
    </w:div>
    <w:div w:id="784619539">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152535">
      <w:bodyDiv w:val="1"/>
      <w:marLeft w:val="0"/>
      <w:marRight w:val="0"/>
      <w:marTop w:val="0"/>
      <w:marBottom w:val="0"/>
      <w:divBdr>
        <w:top w:val="none" w:sz="0" w:space="0" w:color="auto"/>
        <w:left w:val="none" w:sz="0" w:space="0" w:color="auto"/>
        <w:bottom w:val="none" w:sz="0" w:space="0" w:color="auto"/>
        <w:right w:val="none" w:sz="0" w:space="0" w:color="auto"/>
      </w:divBdr>
    </w:div>
    <w:div w:id="946430107">
      <w:bodyDiv w:val="1"/>
      <w:marLeft w:val="0"/>
      <w:marRight w:val="0"/>
      <w:marTop w:val="0"/>
      <w:marBottom w:val="0"/>
      <w:divBdr>
        <w:top w:val="none" w:sz="0" w:space="0" w:color="auto"/>
        <w:left w:val="none" w:sz="0" w:space="0" w:color="auto"/>
        <w:bottom w:val="none" w:sz="0" w:space="0" w:color="auto"/>
        <w:right w:val="none" w:sz="0" w:space="0" w:color="auto"/>
      </w:divBdr>
    </w:div>
    <w:div w:id="996298478">
      <w:bodyDiv w:val="1"/>
      <w:marLeft w:val="0"/>
      <w:marRight w:val="0"/>
      <w:marTop w:val="0"/>
      <w:marBottom w:val="0"/>
      <w:divBdr>
        <w:top w:val="none" w:sz="0" w:space="0" w:color="auto"/>
        <w:left w:val="none" w:sz="0" w:space="0" w:color="auto"/>
        <w:bottom w:val="none" w:sz="0" w:space="0" w:color="auto"/>
        <w:right w:val="none" w:sz="0" w:space="0" w:color="auto"/>
      </w:divBdr>
    </w:div>
    <w:div w:id="997534262">
      <w:bodyDiv w:val="1"/>
      <w:marLeft w:val="0"/>
      <w:marRight w:val="0"/>
      <w:marTop w:val="0"/>
      <w:marBottom w:val="0"/>
      <w:divBdr>
        <w:top w:val="none" w:sz="0" w:space="0" w:color="auto"/>
        <w:left w:val="none" w:sz="0" w:space="0" w:color="auto"/>
        <w:bottom w:val="none" w:sz="0" w:space="0" w:color="auto"/>
        <w:right w:val="none" w:sz="0" w:space="0" w:color="auto"/>
      </w:divBdr>
    </w:div>
    <w:div w:id="1036858425">
      <w:bodyDiv w:val="1"/>
      <w:marLeft w:val="0"/>
      <w:marRight w:val="0"/>
      <w:marTop w:val="0"/>
      <w:marBottom w:val="0"/>
      <w:divBdr>
        <w:top w:val="none" w:sz="0" w:space="0" w:color="auto"/>
        <w:left w:val="none" w:sz="0" w:space="0" w:color="auto"/>
        <w:bottom w:val="none" w:sz="0" w:space="0" w:color="auto"/>
        <w:right w:val="none" w:sz="0" w:space="0" w:color="auto"/>
      </w:divBdr>
      <w:divsChild>
        <w:div w:id="957294126">
          <w:marLeft w:val="0"/>
          <w:marRight w:val="0"/>
          <w:marTop w:val="0"/>
          <w:marBottom w:val="0"/>
          <w:divBdr>
            <w:top w:val="none" w:sz="0" w:space="0" w:color="auto"/>
            <w:left w:val="none" w:sz="0" w:space="0" w:color="auto"/>
            <w:bottom w:val="none" w:sz="0" w:space="0" w:color="auto"/>
            <w:right w:val="none" w:sz="0" w:space="0" w:color="auto"/>
          </w:divBdr>
          <w:divsChild>
            <w:div w:id="221411828">
              <w:marLeft w:val="0"/>
              <w:marRight w:val="0"/>
              <w:marTop w:val="0"/>
              <w:marBottom w:val="0"/>
              <w:divBdr>
                <w:top w:val="none" w:sz="0" w:space="0" w:color="auto"/>
                <w:left w:val="none" w:sz="0" w:space="0" w:color="auto"/>
                <w:bottom w:val="none" w:sz="0" w:space="0" w:color="auto"/>
                <w:right w:val="none" w:sz="0" w:space="0" w:color="auto"/>
              </w:divBdr>
              <w:divsChild>
                <w:div w:id="1792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38910233">
      <w:bodyDiv w:val="1"/>
      <w:marLeft w:val="0"/>
      <w:marRight w:val="0"/>
      <w:marTop w:val="0"/>
      <w:marBottom w:val="0"/>
      <w:divBdr>
        <w:top w:val="none" w:sz="0" w:space="0" w:color="auto"/>
        <w:left w:val="none" w:sz="0" w:space="0" w:color="auto"/>
        <w:bottom w:val="none" w:sz="0" w:space="0" w:color="auto"/>
        <w:right w:val="none" w:sz="0" w:space="0" w:color="auto"/>
      </w:divBdr>
    </w:div>
    <w:div w:id="162013969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6241212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59155095">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2052147256">
      <w:bodyDiv w:val="1"/>
      <w:marLeft w:val="0"/>
      <w:marRight w:val="0"/>
      <w:marTop w:val="0"/>
      <w:marBottom w:val="0"/>
      <w:divBdr>
        <w:top w:val="none" w:sz="0" w:space="0" w:color="auto"/>
        <w:left w:val="none" w:sz="0" w:space="0" w:color="auto"/>
        <w:bottom w:val="none" w:sz="0" w:space="0" w:color="auto"/>
        <w:right w:val="none" w:sz="0" w:space="0" w:color="auto"/>
      </w:divBdr>
      <w:divsChild>
        <w:div w:id="160394810">
          <w:marLeft w:val="0"/>
          <w:marRight w:val="0"/>
          <w:marTop w:val="0"/>
          <w:marBottom w:val="0"/>
          <w:divBdr>
            <w:top w:val="none" w:sz="0" w:space="0" w:color="auto"/>
            <w:left w:val="none" w:sz="0" w:space="0" w:color="auto"/>
            <w:bottom w:val="none" w:sz="0" w:space="0" w:color="auto"/>
            <w:right w:val="none" w:sz="0" w:space="0" w:color="auto"/>
          </w:divBdr>
        </w:div>
        <w:div w:id="736786974">
          <w:marLeft w:val="0"/>
          <w:marRight w:val="0"/>
          <w:marTop w:val="0"/>
          <w:marBottom w:val="0"/>
          <w:divBdr>
            <w:top w:val="none" w:sz="0" w:space="0" w:color="auto"/>
            <w:left w:val="none" w:sz="0" w:space="0" w:color="auto"/>
            <w:bottom w:val="none" w:sz="0" w:space="0" w:color="auto"/>
            <w:right w:val="none" w:sz="0" w:space="0" w:color="auto"/>
          </w:divBdr>
        </w:div>
        <w:div w:id="884370084">
          <w:marLeft w:val="0"/>
          <w:marRight w:val="0"/>
          <w:marTop w:val="0"/>
          <w:marBottom w:val="0"/>
          <w:divBdr>
            <w:top w:val="none" w:sz="0" w:space="0" w:color="auto"/>
            <w:left w:val="none" w:sz="0" w:space="0" w:color="auto"/>
            <w:bottom w:val="none" w:sz="0" w:space="0" w:color="auto"/>
            <w:right w:val="none" w:sz="0" w:space="0" w:color="auto"/>
          </w:divBdr>
        </w:div>
        <w:div w:id="1024862242">
          <w:marLeft w:val="0"/>
          <w:marRight w:val="0"/>
          <w:marTop w:val="0"/>
          <w:marBottom w:val="0"/>
          <w:divBdr>
            <w:top w:val="none" w:sz="0" w:space="0" w:color="auto"/>
            <w:left w:val="none" w:sz="0" w:space="0" w:color="auto"/>
            <w:bottom w:val="none" w:sz="0" w:space="0" w:color="auto"/>
            <w:right w:val="none" w:sz="0" w:space="0" w:color="auto"/>
          </w:divBdr>
        </w:div>
        <w:div w:id="1133017886">
          <w:marLeft w:val="0"/>
          <w:marRight w:val="0"/>
          <w:marTop w:val="0"/>
          <w:marBottom w:val="0"/>
          <w:divBdr>
            <w:top w:val="none" w:sz="0" w:space="0" w:color="auto"/>
            <w:left w:val="none" w:sz="0" w:space="0" w:color="auto"/>
            <w:bottom w:val="none" w:sz="0" w:space="0" w:color="auto"/>
            <w:right w:val="none" w:sz="0" w:space="0" w:color="auto"/>
          </w:divBdr>
        </w:div>
        <w:div w:id="1437364385">
          <w:marLeft w:val="0"/>
          <w:marRight w:val="0"/>
          <w:marTop w:val="0"/>
          <w:marBottom w:val="0"/>
          <w:divBdr>
            <w:top w:val="none" w:sz="0" w:space="0" w:color="auto"/>
            <w:left w:val="none" w:sz="0" w:space="0" w:color="auto"/>
            <w:bottom w:val="none" w:sz="0" w:space="0" w:color="auto"/>
            <w:right w:val="none" w:sz="0" w:space="0" w:color="auto"/>
          </w:divBdr>
        </w:div>
        <w:div w:id="1646813580">
          <w:marLeft w:val="0"/>
          <w:marRight w:val="0"/>
          <w:marTop w:val="0"/>
          <w:marBottom w:val="0"/>
          <w:divBdr>
            <w:top w:val="none" w:sz="0" w:space="0" w:color="auto"/>
            <w:left w:val="none" w:sz="0" w:space="0" w:color="auto"/>
            <w:bottom w:val="none" w:sz="0" w:space="0" w:color="auto"/>
            <w:right w:val="none" w:sz="0" w:space="0" w:color="auto"/>
          </w:divBdr>
        </w:div>
      </w:divsChild>
    </w:div>
    <w:div w:id="2133550849">
      <w:bodyDiv w:val="1"/>
      <w:marLeft w:val="0"/>
      <w:marRight w:val="0"/>
      <w:marTop w:val="0"/>
      <w:marBottom w:val="0"/>
      <w:divBdr>
        <w:top w:val="none" w:sz="0" w:space="0" w:color="auto"/>
        <w:left w:val="none" w:sz="0" w:space="0" w:color="auto"/>
        <w:bottom w:val="none" w:sz="0" w:space="0" w:color="auto"/>
        <w:right w:val="none" w:sz="0" w:space="0" w:color="auto"/>
      </w:divBdr>
      <w:divsChild>
        <w:div w:id="1026060309">
          <w:marLeft w:val="0"/>
          <w:marRight w:val="0"/>
          <w:marTop w:val="0"/>
          <w:marBottom w:val="0"/>
          <w:divBdr>
            <w:top w:val="none" w:sz="0" w:space="0" w:color="auto"/>
            <w:left w:val="none" w:sz="0" w:space="0" w:color="auto"/>
            <w:bottom w:val="none" w:sz="0" w:space="0" w:color="auto"/>
            <w:right w:val="none" w:sz="0" w:space="0" w:color="auto"/>
          </w:divBdr>
          <w:divsChild>
            <w:div w:id="951933419">
              <w:marLeft w:val="0"/>
              <w:marRight w:val="0"/>
              <w:marTop w:val="0"/>
              <w:marBottom w:val="0"/>
              <w:divBdr>
                <w:top w:val="none" w:sz="0" w:space="0" w:color="auto"/>
                <w:left w:val="none" w:sz="0" w:space="0" w:color="auto"/>
                <w:bottom w:val="none" w:sz="0" w:space="0" w:color="auto"/>
                <w:right w:val="none" w:sz="0" w:space="0" w:color="auto"/>
              </w:divBdr>
              <w:divsChild>
                <w:div w:id="1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jyasin@calwater.com"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Water.Division@cpuc.ca.gov" TargetMode="External"/><Relationship Id="rId17" Type="http://schemas.openxmlformats.org/officeDocument/2006/relationships/header" Target="header3.xml"/><Relationship Id="rId25" Type="http://schemas.openxmlformats.org/officeDocument/2006/relationships/hyperlink" Target="mailto:planning@kerncounty.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ter.Division@cpuc.ca.gov"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mailto:Erskinecreekh20@aol.com"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water-division/reports/wd-memorandum/rorandrom-classcd2025.pdf" TargetMode="External"/><Relationship Id="rId1" Type="http://schemas.openxmlformats.org/officeDocument/2006/relationships/hyperlink" Target="https://www.census.gov/quickfacts/fact/dashboard/santacruzcountycalifornia/INC1102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Silberstein, Joshua</DisplayName>
        <AccountId>975</AccountId>
        <AccountType/>
      </UserInfo>
      <UserInfo>
        <DisplayName>Tsai, Wilson</DisplayName>
        <AccountId>13</AccountId>
        <AccountType/>
      </UserInfo>
      <UserInfo>
        <DisplayName>Montero, Josefina C.</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E34F-7F7B-4D4F-9E3A-1CD83B6D2A49}">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ED575AD8-8D7D-4EE4-BF75-FA25EC27E4A7}">
  <ds:schemaRefs>
    <ds:schemaRef ds:uri="http://schemas.microsoft.com/sharepoint/v3/contenttype/forms"/>
  </ds:schemaRefs>
</ds:datastoreItem>
</file>

<file path=customXml/itemProps3.xml><?xml version="1.0" encoding="utf-8"?>
<ds:datastoreItem xmlns:ds="http://schemas.openxmlformats.org/officeDocument/2006/customXml" ds:itemID="{B011219D-2B58-4BF7-A335-80B60ACB1279}">
  <ds:schemaRefs>
    <ds:schemaRef ds:uri="http://schemas.openxmlformats.org/officeDocument/2006/bibliography"/>
  </ds:schemaRefs>
</ds:datastoreItem>
</file>

<file path=customXml/itemProps4.xml><?xml version="1.0" encoding="utf-8"?>
<ds:datastoreItem xmlns:ds="http://schemas.openxmlformats.org/officeDocument/2006/customXml" ds:itemID="{294F2365-20A9-4AB9-A267-540B7DC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5279</ap:Words>
  <ap:Characters>30096</ap:Characters>
  <ap:Application>Microsoft Office Word</ap:Application>
  <ap:DocSecurity>0</ap:DocSecurity>
  <ap:Lines>250</ap:Lines>
  <ap:Paragraphs>70</ap:Paragraphs>
  <ap:ScaleCrop>false</ap:ScaleCrop>
  <ap:Company/>
  <ap:LinksUpToDate>false</ap:LinksUpToDate>
  <ap:CharactersWithSpaces>35305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2021-06-09T20:14:00Z</cp:lastPrinted>
  <dcterms:created xsi:type="dcterms:W3CDTF">2026-03-03T12:41:59Z</dcterms:created>
  <dcterms:modified xsi:type="dcterms:W3CDTF">2026-03-03T12:41:59Z</dcterms:modified>
</cp:coreProperties>
</file>