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F4A" w:rsidP="00A76F4A" w:rsidRDefault="00A76F4A" w14:paraId="27C75FDC" w14:textId="77777777">
      <w:pPr>
        <w:jc w:val="center"/>
        <w:rPr>
          <w:rFonts w:ascii="Century Gothic" w:hAnsi="Century Gothic" w:cs="Calibri"/>
          <w:b/>
          <w:bCs/>
          <w:sz w:val="36"/>
          <w:szCs w:val="36"/>
        </w:rPr>
      </w:pPr>
    </w:p>
    <w:p w:rsidR="00A76F4A" w:rsidP="00A76F4A" w:rsidRDefault="00A76F4A" w14:paraId="26B53930" w14:textId="77777777">
      <w:pPr>
        <w:jc w:val="center"/>
        <w:rPr>
          <w:rFonts w:ascii="Century Gothic" w:hAnsi="Century Gothic" w:cs="Calibri"/>
          <w:b/>
          <w:bCs/>
          <w:sz w:val="36"/>
          <w:szCs w:val="36"/>
        </w:rPr>
      </w:pPr>
    </w:p>
    <w:p w:rsidR="00A76F4A" w:rsidP="00A76F4A" w:rsidRDefault="00A76F4A" w14:paraId="115FBE1B" w14:textId="77777777">
      <w:pPr>
        <w:jc w:val="center"/>
        <w:rPr>
          <w:rFonts w:ascii="Century Gothic" w:hAnsi="Century Gothic" w:cs="Calibri"/>
          <w:b/>
          <w:bCs/>
          <w:sz w:val="36"/>
          <w:szCs w:val="36"/>
        </w:rPr>
      </w:pPr>
    </w:p>
    <w:p w:rsidR="00A76F4A" w:rsidP="00A76F4A" w:rsidRDefault="00A76F4A" w14:paraId="210CD938" w14:textId="77777777">
      <w:pPr>
        <w:jc w:val="center"/>
        <w:rPr>
          <w:rFonts w:ascii="Century Gothic" w:hAnsi="Century Gothic" w:cs="Calibri"/>
          <w:b/>
          <w:bCs/>
          <w:sz w:val="36"/>
          <w:szCs w:val="36"/>
        </w:rPr>
      </w:pPr>
    </w:p>
    <w:p w:rsidR="00A76F4A" w:rsidP="00A76F4A" w:rsidRDefault="00A76F4A" w14:paraId="04F5F0CB" w14:textId="77777777">
      <w:pPr>
        <w:jc w:val="center"/>
        <w:rPr>
          <w:rFonts w:ascii="Century Gothic" w:hAnsi="Century Gothic" w:cs="Calibri"/>
          <w:b/>
          <w:bCs/>
          <w:sz w:val="36"/>
          <w:szCs w:val="36"/>
        </w:rPr>
      </w:pPr>
    </w:p>
    <w:p w:rsidRPr="00AC04DB" w:rsidR="00A76F4A" w:rsidP="00A76F4A" w:rsidRDefault="00A76F4A" w14:paraId="6A235F1B" w14:textId="77777777">
      <w:pPr>
        <w:jc w:val="center"/>
        <w:rPr>
          <w:rFonts w:ascii="Century Gothic" w:hAnsi="Century Gothic" w:cs="Calibri"/>
          <w:caps/>
          <w:sz w:val="36"/>
          <w:szCs w:val="36"/>
        </w:rPr>
      </w:pPr>
      <w:r w:rsidRPr="00AC04DB">
        <w:rPr>
          <w:rFonts w:ascii="Century Gothic" w:hAnsi="Century Gothic" w:cs="Calibri"/>
          <w:caps/>
          <w:sz w:val="36"/>
          <w:szCs w:val="36"/>
        </w:rPr>
        <w:t>Attachment A</w:t>
      </w:r>
    </w:p>
    <w:p w:rsidRPr="00A66580" w:rsidR="00A76F4A" w:rsidP="00A76F4A" w:rsidRDefault="00A76F4A" w14:paraId="6A0473F6" w14:textId="77777777">
      <w:pPr>
        <w:jc w:val="center"/>
        <w:rPr>
          <w:rFonts w:ascii="Arial" w:hAnsi="Arial" w:cs="Calibri"/>
        </w:rPr>
        <w:sectPr w:rsidRPr="00A66580" w:rsidR="00A76F4A" w:rsidSect="00A76F4A">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AC04DB">
        <w:rPr>
          <w:rFonts w:ascii="Century Gothic" w:hAnsi="Century Gothic" w:cs="Calibri"/>
          <w:caps/>
          <w:sz w:val="36"/>
          <w:szCs w:val="36"/>
        </w:rPr>
        <w:t>Resolution Cover Sheet</w:t>
      </w:r>
      <w:r w:rsidRPr="00A66580">
        <w:rPr>
          <w:rFonts w:ascii="Arial" w:hAnsi="Arial" w:cs="Calibri"/>
        </w:rPr>
        <w:br w:type="page"/>
      </w:r>
    </w:p>
    <w:p w:rsidRPr="00BD6880" w:rsidR="00A76F4A" w:rsidP="00A76F4A" w:rsidRDefault="00A76F4A" w14:paraId="47E18673" w14:textId="0424549E">
      <w:pPr>
        <w:tabs>
          <w:tab w:val="left" w:pos="6840"/>
        </w:tabs>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65D402B6">
        <w:rPr>
          <w:rFonts w:ascii="Palatino Linotype" w:hAnsi="Palatino Linotype" w:eastAsia="Times New Roman" w:cs="Times New Roman"/>
          <w:kern w:val="0"/>
          <w14:ligatures w14:val="none"/>
        </w:rPr>
        <w:lastRenderedPageBreak/>
        <w:fldChar w:fldCharType="begin"/>
      </w:r>
      <w:r w:rsidRPr="65D402B6">
        <w:rPr>
          <w:rFonts w:ascii="Palatino Linotype" w:hAnsi="Palatino Linotype" w:eastAsia="Times New Roman" w:cs="Times New Roman"/>
          <w:kern w:val="0"/>
          <w14:ligatures w14:val="none"/>
        </w:rPr>
        <w:instrText xml:space="preserve"> DATE \@ "MMMM d, yyyy" </w:instrText>
      </w:r>
      <w:r w:rsidRPr="65D402B6">
        <w:rPr>
          <w:rFonts w:ascii="Palatino Linotype" w:hAnsi="Palatino Linotype" w:eastAsia="Times New Roman" w:cs="Times New Roman"/>
          <w:kern w:val="0"/>
          <w14:ligatures w14:val="none"/>
        </w:rPr>
        <w:fldChar w:fldCharType="separate"/>
      </w:r>
      <w:r w:rsidR="003C40E4">
        <w:rPr>
          <w:rFonts w:ascii="Palatino Linotype" w:hAnsi="Palatino Linotype" w:eastAsia="Times New Roman" w:cs="Times New Roman"/>
          <w:noProof/>
          <w:kern w:val="0"/>
          <w14:ligatures w14:val="none"/>
        </w:rPr>
        <w:t>April 21, 2026</w:t>
      </w:r>
      <w:r w:rsidRPr="65D402B6">
        <w:rPr>
          <w:rFonts w:ascii="Palatino Linotype" w:hAnsi="Palatino Linotype" w:eastAsia="Times New Roman" w:cs="Times New Roman"/>
          <w:kern w:val="0"/>
          <w14:ligatures w14:val="none"/>
        </w:rPr>
        <w:fldChar w:fldCharType="end"/>
      </w:r>
      <w:r>
        <w:tab/>
      </w:r>
      <w:r w:rsidRPr="75D7F22A">
        <w:rPr>
          <w:rFonts w:ascii="Palatino Linotype" w:hAnsi="Palatino Linotype" w:eastAsia="Times New Roman" w:cs="Times New Roman"/>
          <w:b/>
          <w:bCs/>
          <w:kern w:val="0"/>
          <w14:ligatures w14:val="none"/>
        </w:rPr>
        <w:t xml:space="preserve">Agenda ID: </w:t>
      </w:r>
      <w:r w:rsidRPr="00864D57" w:rsidR="00864D57">
        <w:rPr>
          <w:rFonts w:ascii="Palatino Linotype" w:hAnsi="Palatino Linotype" w:eastAsia="Times New Roman" w:cs="Times New Roman"/>
          <w:b/>
          <w:bCs/>
          <w:kern w:val="0"/>
          <w14:ligatures w14:val="none"/>
        </w:rPr>
        <w:t>24155</w:t>
      </w:r>
    </w:p>
    <w:p w:rsidRPr="00BD6880" w:rsidR="00A76F4A" w:rsidP="75D7F22A" w:rsidRDefault="4E5FF389" w14:paraId="31EFBAB3" w14:textId="611F48F8">
      <w:pPr>
        <w:tabs>
          <w:tab w:val="left" w:pos="6840"/>
        </w:tabs>
        <w:overflowPunct w:val="0"/>
        <w:autoSpaceDE w:val="0"/>
        <w:autoSpaceDN w:val="0"/>
        <w:adjustRightInd w:val="0"/>
        <w:spacing w:after="0" w:line="240" w:lineRule="auto"/>
        <w:ind w:firstLine="720"/>
        <w:textAlignment w:val="baseline"/>
        <w:rPr>
          <w:rFonts w:ascii="Palatino Linotype" w:hAnsi="Palatino Linotype" w:eastAsia="Times New Roman" w:cs="Times New Roman"/>
          <w:kern w:val="0"/>
          <w14:ligatures w14:val="none"/>
        </w:rPr>
      </w:pPr>
      <w:r w:rsidRPr="75D7F22A">
        <w:rPr>
          <w:rFonts w:ascii="Palatino Linotype" w:hAnsi="Palatino Linotype" w:eastAsia="Times New Roman" w:cs="Times New Roman"/>
          <w:b/>
          <w:bCs/>
          <w:kern w:val="0"/>
          <w14:ligatures w14:val="none"/>
        </w:rPr>
        <w:t xml:space="preserve">                                                                                              </w:t>
      </w:r>
      <w:r w:rsidRPr="75D7F22A" w:rsidR="00A76F4A">
        <w:rPr>
          <w:rFonts w:ascii="Palatino Linotype" w:hAnsi="Palatino Linotype" w:eastAsia="Times New Roman" w:cs="Times New Roman"/>
          <w:b/>
          <w:bCs/>
          <w:kern w:val="0"/>
          <w14:ligatures w14:val="none"/>
        </w:rPr>
        <w:t xml:space="preserve">RESOLUTION </w:t>
      </w:r>
      <w:r w:rsidRPr="00CF645B" w:rsidR="00D35E23">
        <w:rPr>
          <w:rFonts w:ascii="Palatino Linotype" w:hAnsi="Palatino Linotype" w:eastAsia="Times New Roman" w:cs="Times New Roman"/>
          <w:b/>
          <w:bCs/>
          <w:kern w:val="0"/>
          <w14:ligatures w14:val="none"/>
        </w:rPr>
        <w:t>T</w:t>
      </w:r>
      <w:r w:rsidR="00301314">
        <w:rPr>
          <w:rFonts w:ascii="Palatino Linotype" w:hAnsi="Palatino Linotype" w:eastAsia="Times New Roman" w:cs="Times New Roman"/>
          <w:b/>
          <w:bCs/>
          <w:kern w:val="0"/>
          <w14:ligatures w14:val="none"/>
        </w:rPr>
        <w:t>-17912</w:t>
      </w:r>
    </w:p>
    <w:p w:rsidRPr="00BD6880" w:rsidR="00A76F4A" w:rsidP="00A76F4A" w:rsidRDefault="00A76F4A" w14:paraId="54DA4576"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BD6880" w:rsidR="00A76F4A" w:rsidP="75D7F22A" w:rsidRDefault="00A76F4A" w14:paraId="54A790F0" w14:textId="55FA1A34">
      <w:pPr>
        <w:overflowPunct w:val="0"/>
        <w:autoSpaceDE w:val="0"/>
        <w:autoSpaceDN w:val="0"/>
        <w:adjustRightInd w:val="0"/>
        <w:spacing w:after="0" w:line="240" w:lineRule="auto"/>
        <w:textAlignment w:val="baseline"/>
        <w:rPr>
          <w:rFonts w:ascii="Palatino Linotype" w:hAnsi="Palatino Linotype" w:eastAsia="Times New Roman" w:cs="Times New Roman"/>
          <w:strike/>
          <w:kern w:val="0"/>
          <w:highlight w:val="yellow"/>
          <w14:ligatures w14:val="none"/>
        </w:rPr>
      </w:pPr>
      <w:r w:rsidRPr="00BD6880">
        <w:rPr>
          <w:rFonts w:ascii="Palatino Linotype" w:hAnsi="Palatino Linotype" w:eastAsia="Times New Roman" w:cs="Times New Roman"/>
          <w:kern w:val="0"/>
          <w14:ligatures w14:val="none"/>
        </w:rPr>
        <w:t>TO</w:t>
      </w:r>
      <w:r w:rsidRPr="00BD6880" w:rsidR="0088063F">
        <w:rPr>
          <w:rFonts w:ascii="Palatino Linotype" w:hAnsi="Palatino Linotype" w:eastAsia="Times New Roman" w:cs="Times New Roman"/>
          <w:kern w:val="0"/>
          <w14:ligatures w14:val="none"/>
        </w:rPr>
        <w:t>: PARTIES</w:t>
      </w:r>
      <w:r w:rsidRPr="00BD6880">
        <w:rPr>
          <w:rFonts w:ascii="Palatino Linotype" w:hAnsi="Palatino Linotype" w:eastAsia="Times New Roman" w:cs="Times New Roman"/>
          <w:kern w:val="0"/>
          <w14:ligatures w14:val="none"/>
        </w:rPr>
        <w:t xml:space="preserve"> TO </w:t>
      </w:r>
    </w:p>
    <w:p w:rsidRPr="00BD6880" w:rsidR="00A76F4A" w:rsidP="00A76F4A" w:rsidRDefault="00A76F4A" w14:paraId="3B70358F"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BD6880" w:rsidR="00A76F4A" w:rsidP="05DF7C9D" w:rsidRDefault="00A76F4A" w14:paraId="5AC377C7" w14:textId="39744825">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2C7C1508">
        <w:rPr>
          <w:rFonts w:ascii="Palatino Linotype" w:hAnsi="Palatino Linotype" w:eastAsia="Times New Roman" w:cs="Times New Roman"/>
          <w:kern w:val="0"/>
          <w14:ligatures w14:val="none"/>
        </w:rPr>
        <w:t>Service List(s</w:t>
      </w:r>
      <w:r w:rsidRPr="00B6430F">
        <w:rPr>
          <w:rFonts w:ascii="Palatino Linotype" w:hAnsi="Palatino Linotype" w:eastAsia="Times New Roman" w:cs="Times New Roman"/>
          <w:kern w:val="0"/>
          <w14:ligatures w14:val="none"/>
        </w:rPr>
        <w:t>)</w:t>
      </w:r>
      <w:r w:rsidRPr="00B6430F" w:rsidR="0088063F">
        <w:rPr>
          <w:rFonts w:ascii="Palatino Linotype" w:hAnsi="Palatino Linotype" w:eastAsia="Times New Roman" w:cs="Times New Roman"/>
          <w:kern w:val="0"/>
          <w14:ligatures w14:val="none"/>
        </w:rPr>
        <w:t xml:space="preserve">: </w:t>
      </w:r>
      <w:r w:rsidRPr="00B6430F" w:rsidR="0088063F">
        <w:rPr>
          <w:rFonts w:ascii="Palatino Linotype" w:hAnsi="Palatino Linotype" w:eastAsia="Calibri" w:cs="Calibri"/>
          <w:color w:val="000000" w:themeColor="text1"/>
        </w:rPr>
        <w:t>R</w:t>
      </w:r>
      <w:r w:rsidRPr="00B6430F" w:rsidR="609D0E4B">
        <w:rPr>
          <w:rFonts w:ascii="Palatino Linotype" w:hAnsi="Palatino Linotype" w:eastAsia="Calibri" w:cs="Calibri"/>
          <w:color w:val="000000" w:themeColor="text1"/>
        </w:rPr>
        <w:t>.02.-01-025</w:t>
      </w:r>
      <w:r w:rsidRPr="00B6430F">
        <w:rPr>
          <w:rFonts w:ascii="Palatino Linotype" w:hAnsi="Palatino Linotype" w:eastAsia="Times New Roman" w:cs="Times New Roman"/>
          <w:kern w:val="0"/>
          <w14:ligatures w14:val="none"/>
        </w:rPr>
        <w:t>.</w:t>
      </w:r>
      <w:r w:rsidRPr="2C7C1508">
        <w:rPr>
          <w:rFonts w:ascii="Palatino Linotype" w:hAnsi="Palatino Linotype" w:eastAsia="Times New Roman" w:cs="Times New Roman"/>
          <w:kern w:val="0"/>
          <w14:ligatures w14:val="none"/>
        </w:rPr>
        <w:t xml:space="preserve"> </w:t>
      </w:r>
    </w:p>
    <w:p w:rsidRPr="00BD6880" w:rsidR="00A76F4A" w:rsidP="00A76F4A" w:rsidRDefault="00A76F4A" w14:paraId="17D6FC6A"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p>
    <w:p w:rsidRPr="00BD6880" w:rsidR="00A76F4A" w:rsidP="00A76F4A" w:rsidRDefault="00A76F4A" w14:paraId="2D9E304C" w14:textId="642152FC">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This Draft Resolution </w:t>
      </w:r>
      <w:r w:rsidRPr="5C333B81" w:rsidR="00D1584C">
        <w:rPr>
          <w:rFonts w:ascii="Palatino Linotype" w:hAnsi="Palatino Linotype" w:eastAsia="Times New Roman" w:cs="Times New Roman"/>
          <w:kern w:val="0"/>
          <w14:ligatures w14:val="none"/>
        </w:rPr>
        <w:t>T-</w:t>
      </w:r>
      <w:r w:rsidRPr="5C333B81" w:rsidR="00D1584C">
        <w:rPr>
          <w:rFonts w:ascii="Palatino Linotype" w:hAnsi="Palatino Linotype" w:eastAsia="Times New Roman" w:cs="Times New Roman"/>
        </w:rPr>
        <w:t>17912</w:t>
      </w:r>
      <w:r w:rsidR="00D1584C">
        <w:rPr>
          <w:rFonts w:ascii="Palatino Linotype" w:hAnsi="Palatino Linotype" w:eastAsia="Times New Roman" w:cs="Times New Roman"/>
        </w:rPr>
        <w:t xml:space="preserve"> </w:t>
      </w:r>
      <w:r w:rsidRPr="00BD6880">
        <w:rPr>
          <w:rFonts w:ascii="Palatino Linotype" w:hAnsi="Palatino Linotype" w:eastAsia="Times New Roman" w:cs="Times New Roman"/>
          <w:kern w:val="0"/>
          <w14:ligatures w14:val="none"/>
        </w:rPr>
        <w:t xml:space="preserve">will appear on the agenda at the next Commission meeting to be held </w:t>
      </w:r>
      <w:r w:rsidRPr="00BD6880" w:rsidR="347B972B">
        <w:rPr>
          <w:rFonts w:ascii="Palatino Linotype" w:hAnsi="Palatino Linotype" w:eastAsia="Times New Roman" w:cs="Times New Roman"/>
          <w:kern w:val="0"/>
          <w14:ligatures w14:val="none"/>
        </w:rPr>
        <w:t>May 14</w:t>
      </w:r>
      <w:r w:rsidRPr="65D402B6" w:rsidR="46551AC7">
        <w:rPr>
          <w:rFonts w:ascii="Palatino Linotype" w:hAnsi="Palatino Linotype" w:eastAsia="Times New Roman" w:cs="Times New Roman"/>
        </w:rPr>
        <w:t>, 2026</w:t>
      </w:r>
      <w:proofErr w:type="gramStart"/>
      <w:r w:rsidRPr="00BD6880">
        <w:rPr>
          <w:rFonts w:ascii="Palatino Linotype" w:hAnsi="Palatino Linotype" w:eastAsia="Times New Roman" w:cs="Times New Roman"/>
          <w:kern w:val="0"/>
          <w14:ligatures w14:val="none"/>
        </w:rPr>
        <w:t>, which is</w:t>
      </w:r>
      <w:proofErr w:type="gramEnd"/>
      <w:r w:rsidRPr="00BD6880">
        <w:rPr>
          <w:rFonts w:ascii="Palatino Linotype" w:hAnsi="Palatino Linotype" w:eastAsia="Times New Roman" w:cs="Times New Roman"/>
          <w:kern w:val="0"/>
          <w14:ligatures w14:val="none"/>
        </w:rPr>
        <w:t xml:space="preserve"> at least 30 days after the date of this letter.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w:t>
      </w:r>
      <w:proofErr w:type="gramStart"/>
      <w:r w:rsidRPr="00BD6880">
        <w:rPr>
          <w:rFonts w:ascii="Palatino Linotype" w:hAnsi="Palatino Linotype" w:eastAsia="Times New Roman" w:cs="Times New Roman"/>
          <w:kern w:val="0"/>
          <w14:ligatures w14:val="none"/>
        </w:rPr>
        <w:t>does</w:t>
      </w:r>
      <w:proofErr w:type="gramEnd"/>
      <w:r w:rsidRPr="00BD6880">
        <w:rPr>
          <w:rFonts w:ascii="Palatino Linotype" w:hAnsi="Palatino Linotype" w:eastAsia="Times New Roman" w:cs="Times New Roman"/>
          <w:kern w:val="0"/>
          <w14:ligatures w14:val="none"/>
        </w:rPr>
        <w:t xml:space="preserve"> the Resolution become binding on the parties.</w:t>
      </w:r>
    </w:p>
    <w:p w:rsidR="00A76F4A" w:rsidP="6F1531A7" w:rsidRDefault="00A76F4A" w14:paraId="0D749C41" w14:textId="464D1081">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4D9B20FC"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Any member of the public may serve comments on the Draft Resolution as provided in Public Utilities Code § 311(g) and Rule 14.5 of the Commission’s Rules of Practice and Procedure (Rules). </w:t>
      </w:r>
    </w:p>
    <w:p w:rsidRPr="00BD6880" w:rsidR="00A76F4A" w:rsidP="00A76F4A" w:rsidRDefault="00A76F4A" w14:paraId="534D464D"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color w:val="000000"/>
          <w:kern w:val="0"/>
          <w14:ligatures w14:val="none"/>
        </w:rPr>
      </w:pPr>
    </w:p>
    <w:p w:rsidRPr="00BD6880" w:rsidR="00A76F4A" w:rsidP="00A76F4A" w:rsidRDefault="00A76F4A" w14:paraId="568EE13F" w14:textId="761BE87A">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Comments</w:t>
      </w:r>
      <w:r w:rsidRPr="00BD6880" w:rsidR="162404EF">
        <w:rPr>
          <w:rFonts w:ascii="Palatino Linotype" w:hAnsi="Palatino Linotype" w:eastAsia="Times New Roman" w:cs="Times New Roman"/>
          <w:kern w:val="0"/>
          <w14:ligatures w14:val="none"/>
        </w:rPr>
        <w:t>,</w:t>
      </w:r>
      <w:r w:rsidRPr="00BD6880">
        <w:rPr>
          <w:rFonts w:ascii="Palatino Linotype" w:hAnsi="Palatino Linotype" w:eastAsia="Times New Roman" w:cs="Times New Roman"/>
          <w:kern w:val="0"/>
          <w14:ligatures w14:val="none"/>
        </w:rPr>
        <w:t xml:space="preserve"> along with a certificate of service (COS)</w:t>
      </w:r>
      <w:r w:rsidRPr="00BD6880" w:rsidR="41263757">
        <w:rPr>
          <w:rFonts w:ascii="Palatino Linotype" w:hAnsi="Palatino Linotype" w:eastAsia="Times New Roman" w:cs="Times New Roman"/>
          <w:kern w:val="0"/>
          <w14:ligatures w14:val="none"/>
        </w:rPr>
        <w:t>,</w:t>
      </w:r>
      <w:r w:rsidRPr="00BD6880">
        <w:rPr>
          <w:rFonts w:ascii="Palatino Linotype" w:hAnsi="Palatino Linotype" w:eastAsia="Times New Roman" w:cs="Times New Roman"/>
          <w:kern w:val="0"/>
          <w14:ligatures w14:val="none"/>
        </w:rPr>
        <w:t xml:space="preserve"> shall be sent via email to: </w:t>
      </w:r>
      <w:r w:rsidRPr="5C333B81" w:rsidR="13D43C07">
        <w:rPr>
          <w:rFonts w:ascii="Palatino Linotype" w:hAnsi="Palatino Linotype" w:eastAsia="Times New Roman" w:cs="Times New Roman"/>
          <w:kern w:val="0"/>
          <w14:ligatures w14:val="none"/>
        </w:rPr>
        <w:t>Kirst</w:t>
      </w:r>
      <w:r w:rsidRPr="5C333B81" w:rsidR="00183E08">
        <w:rPr>
          <w:rFonts w:ascii="Palatino Linotype" w:hAnsi="Palatino Linotype" w:eastAsia="Times New Roman" w:cs="Times New Roman"/>
          <w:kern w:val="0"/>
          <w14:ligatures w14:val="none"/>
        </w:rPr>
        <w:t>e</w:t>
      </w:r>
      <w:r w:rsidRPr="5C333B81" w:rsidR="13D43C07">
        <w:rPr>
          <w:rFonts w:ascii="Palatino Linotype" w:hAnsi="Palatino Linotype" w:eastAsia="Times New Roman" w:cs="Times New Roman"/>
          <w:kern w:val="0"/>
          <w14:ligatures w14:val="none"/>
        </w:rPr>
        <w:t>n.Mueting</w:t>
      </w:r>
      <w:r w:rsidRPr="5C333B81">
        <w:rPr>
          <w:rFonts w:ascii="Palatino Linotype" w:hAnsi="Palatino Linotype" w:eastAsia="Times New Roman" w:cs="Times New Roman"/>
          <w:kern w:val="0"/>
          <w14:ligatures w14:val="none"/>
        </w:rPr>
        <w:t>@cpuc.ca.gov</w:t>
      </w:r>
      <w:r w:rsidRPr="00BD6880">
        <w:rPr>
          <w:rFonts w:ascii="Palatino Linotype" w:hAnsi="Palatino Linotype" w:eastAsia="Times New Roman" w:cs="Times New Roman"/>
          <w:kern w:val="0"/>
          <w14:ligatures w14:val="none"/>
        </w:rPr>
        <w:t xml:space="preserve"> by </w:t>
      </w:r>
      <w:r w:rsidRPr="00BD6880" w:rsidR="3CB53C0C">
        <w:rPr>
          <w:rFonts w:ascii="Palatino Linotype" w:hAnsi="Palatino Linotype" w:eastAsia="Times New Roman" w:cs="Times New Roman"/>
          <w:kern w:val="0"/>
          <w14:ligatures w14:val="none"/>
        </w:rPr>
        <w:t>April</w:t>
      </w:r>
      <w:r w:rsidRPr="00BD6880">
        <w:rPr>
          <w:rFonts w:ascii="Palatino Linotype" w:hAnsi="Palatino Linotype" w:eastAsia="Times New Roman" w:cs="Times New Roman"/>
          <w:kern w:val="0"/>
          <w14:ligatures w14:val="none"/>
        </w:rPr>
        <w:t xml:space="preserve"> </w:t>
      </w:r>
      <w:r w:rsidRPr="00BD6880" w:rsidR="3CB53C0C">
        <w:rPr>
          <w:rFonts w:ascii="Palatino Linotype" w:hAnsi="Palatino Linotype" w:eastAsia="Times New Roman" w:cs="Times New Roman"/>
          <w:kern w:val="0"/>
          <w14:ligatures w14:val="none"/>
        </w:rPr>
        <w:t>27</w:t>
      </w:r>
      <w:r w:rsidRPr="5C333B81">
        <w:rPr>
          <w:rFonts w:ascii="Palatino Linotype" w:hAnsi="Palatino Linotype" w:eastAsia="Times New Roman" w:cs="Times New Roman"/>
          <w:kern w:val="0"/>
          <w14:ligatures w14:val="none"/>
        </w:rPr>
        <w:t xml:space="preserve">, </w:t>
      </w:r>
      <w:r w:rsidRPr="5C333B81" w:rsidR="56F05980">
        <w:rPr>
          <w:rFonts w:ascii="Palatino Linotype" w:hAnsi="Palatino Linotype" w:eastAsia="Times New Roman" w:cs="Times New Roman"/>
          <w:kern w:val="0"/>
          <w14:ligatures w14:val="none"/>
        </w:rPr>
        <w:t>2026</w:t>
      </w:r>
      <w:r w:rsidR="00480B07">
        <w:rPr>
          <w:rFonts w:ascii="Palatino Linotype" w:hAnsi="Palatino Linotype" w:eastAsia="Times New Roman" w:cs="Times New Roman"/>
          <w:kern w:val="0"/>
          <w14:ligatures w14:val="none"/>
        </w:rPr>
        <w:t>,</w:t>
      </w:r>
      <w:r w:rsidRPr="5C333B81">
        <w:rPr>
          <w:rFonts w:ascii="Palatino Linotype" w:hAnsi="Palatino Linotype" w:eastAsia="Times New Roman" w:cs="Times New Roman"/>
          <w:kern w:val="0"/>
          <w14:ligatures w14:val="none"/>
        </w:rPr>
        <w:t xml:space="preserve"> at 5:00 PM</w:t>
      </w:r>
      <w:r w:rsidRPr="00BD6880">
        <w:rPr>
          <w:rFonts w:ascii="Palatino Linotype" w:hAnsi="Palatino Linotype" w:eastAsia="Times New Roman" w:cs="Times New Roman"/>
          <w:kern w:val="0"/>
          <w14:ligatures w14:val="none"/>
        </w:rPr>
        <w:t>.</w:t>
      </w:r>
    </w:p>
    <w:p w:rsidRPr="00BD6880" w:rsidR="00A76F4A" w:rsidP="00A76F4A" w:rsidRDefault="00A76F4A" w14:paraId="42640F98"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13B70EAA"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Those submitting comments on the Draft Resolution must serve their comments on the entire service list the Draft Resolution was served to on the same date that the comments are submitted to the </w:t>
      </w:r>
      <w:sdt>
        <w:sdtPr>
          <w:rPr>
            <w:rFonts w:ascii="Palatino Linotype" w:hAnsi="Palatino Linotype" w:eastAsia="Times New Roman" w:cs="Times New Roman"/>
            <w:kern w:val="0"/>
            <w14:ligatures w14:val="none"/>
          </w:rPr>
          <w:id w:val="1575944884"/>
          <w:placeholder>
            <w:docPart w:val="9154D544AD4E486B93C2D360D5A58F5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6F1531A7">
            <w:rPr>
              <w:rFonts w:ascii="Palatino Linotype" w:hAnsi="Palatino Linotype" w:eastAsia="Times New Roman" w:cs="Times New Roman"/>
              <w:kern w:val="0"/>
              <w14:ligatures w14:val="none"/>
            </w:rPr>
            <w:t>Communications</w:t>
          </w:r>
        </w:sdtContent>
      </w:sdt>
      <w:r w:rsidRPr="00BD6880">
        <w:rPr>
          <w:rFonts w:ascii="Palatino Linotype" w:hAnsi="Palatino Linotype" w:eastAsia="Times New Roman" w:cs="Times New Roman"/>
          <w:kern w:val="0"/>
          <w14:ligatures w14:val="none"/>
        </w:rPr>
        <w:t xml:space="preserve"> Division.</w:t>
      </w:r>
    </w:p>
    <w:p w:rsidRPr="00BD6880" w:rsidR="00A76F4A" w:rsidP="00A76F4A" w:rsidRDefault="00A76F4A" w14:paraId="70BA5E6E"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38C59786" w14:textId="695A09B1">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color w:val="000000"/>
          <w:kern w:val="0"/>
          <w14:ligatures w14:val="none"/>
        </w:rPr>
        <w:t xml:space="preserve">Comments shall focus on factual, legal, or technical errors in the proposed Draft Resolution.  Comments that merely reargue positions taken in the advice letter or protests will be </w:t>
      </w:r>
      <w:proofErr w:type="gramStart"/>
      <w:r w:rsidRPr="00BD6880">
        <w:rPr>
          <w:rFonts w:ascii="Palatino Linotype" w:hAnsi="Palatino Linotype" w:eastAsia="Times New Roman" w:cs="Times New Roman"/>
          <w:color w:val="000000"/>
          <w:kern w:val="0"/>
          <w14:ligatures w14:val="none"/>
        </w:rPr>
        <w:t>accorded</w:t>
      </w:r>
      <w:proofErr w:type="gramEnd"/>
      <w:r w:rsidRPr="00BD6880">
        <w:rPr>
          <w:rFonts w:ascii="Palatino Linotype" w:hAnsi="Palatino Linotype" w:eastAsia="Times New Roman" w:cs="Times New Roman"/>
          <w:color w:val="000000"/>
          <w:kern w:val="0"/>
          <w14:ligatures w14:val="none"/>
        </w:rPr>
        <w:t xml:space="preserve"> no weight and are not to be submitted. </w:t>
      </w:r>
      <w:r w:rsidRPr="00BD6880">
        <w:rPr>
          <w:rFonts w:ascii="Palatino Linotype" w:hAnsi="Palatino Linotype" w:eastAsia="Times New Roman" w:cs="Times New Roman"/>
          <w:kern w:val="0"/>
          <w14:ligatures w14:val="none"/>
        </w:rPr>
        <w:t>Comments should list the recommended changes to the Draft Resolution</w:t>
      </w:r>
      <w:r>
        <w:rPr>
          <w:rFonts w:ascii="Palatino Linotype" w:hAnsi="Palatino Linotype" w:eastAsia="Times New Roman" w:cs="Times New Roman"/>
          <w:kern w:val="0"/>
          <w14:ligatures w14:val="none"/>
        </w:rPr>
        <w:t>.</w:t>
      </w:r>
    </w:p>
    <w:p w:rsidR="00A76F4A" w:rsidP="00A76F4A" w:rsidRDefault="00A76F4A" w14:paraId="0F52C95F"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7604053E"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Comments shall be limited to </w:t>
      </w:r>
      <w:r w:rsidRPr="6F1531A7">
        <w:rPr>
          <w:rFonts w:ascii="Palatino Linotype" w:hAnsi="Palatino Linotype" w:eastAsia="Times New Roman" w:cs="Times New Roman"/>
          <w:kern w:val="0"/>
          <w14:ligatures w14:val="none"/>
        </w:rPr>
        <w:t>fifteen</w:t>
      </w:r>
      <w:r w:rsidRPr="00BD6880">
        <w:rPr>
          <w:rFonts w:ascii="Palatino Linotype" w:hAnsi="Palatino Linotype" w:eastAsia="Times New Roman" w:cs="Times New Roman"/>
          <w:kern w:val="0"/>
          <w14:ligatures w14:val="none"/>
        </w:rPr>
        <w:t xml:space="preserve"> pages in length.</w:t>
      </w:r>
    </w:p>
    <w:p w:rsidRPr="00BD6880" w:rsidR="00A76F4A" w:rsidP="00A76F4A" w:rsidRDefault="00A76F4A" w14:paraId="134A2385"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1E4172DF" w14:textId="5624748D">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color w:val="000000"/>
          <w:kern w:val="0"/>
          <w14:ligatures w14:val="none"/>
        </w:rPr>
      </w:pPr>
      <w:r w:rsidRPr="6F1531A7">
        <w:rPr>
          <w:rFonts w:ascii="Palatino Linotype" w:hAnsi="Palatino Linotype" w:eastAsia="Times New Roman" w:cs="Times New Roman"/>
          <w:color w:val="000000"/>
          <w:kern w:val="0"/>
          <w14:ligatures w14:val="none"/>
        </w:rPr>
        <w:lastRenderedPageBreak/>
        <w:t xml:space="preserve">Replies to comments must be submitted no later than </w:t>
      </w:r>
      <w:r w:rsidRPr="6F1531A7" w:rsidR="2E958F10">
        <w:rPr>
          <w:rFonts w:ascii="Palatino Linotype" w:hAnsi="Palatino Linotype" w:eastAsia="Times New Roman" w:cs="Times New Roman"/>
          <w:color w:val="000000"/>
          <w:kern w:val="0"/>
          <w14:ligatures w14:val="none"/>
        </w:rPr>
        <w:t>May 4, 2026</w:t>
      </w:r>
      <w:r w:rsidRPr="5C333B81" w:rsidR="1DE07909">
        <w:rPr>
          <w:rFonts w:ascii="Palatino Linotype" w:hAnsi="Palatino Linotype" w:eastAsia="Times New Roman" w:cs="Times New Roman"/>
          <w:color w:val="000000"/>
          <w:kern w:val="0"/>
          <w14:ligatures w14:val="none"/>
        </w:rPr>
        <w:t>, at 5PM</w:t>
      </w:r>
      <w:r w:rsidRPr="6F1531A7">
        <w:rPr>
          <w:rFonts w:ascii="Palatino Linotype" w:hAnsi="Palatino Linotype" w:eastAsia="Times New Roman" w:cs="Times New Roman"/>
          <w:color w:val="000000"/>
          <w:kern w:val="0"/>
          <w14:ligatures w14:val="none"/>
        </w:rPr>
        <w:t xml:space="preserve"> Replies shall be submitted and served in the same manner as opening comments and shall not exceed </w:t>
      </w:r>
      <w:r w:rsidRPr="6F1531A7" w:rsidR="0DEED405">
        <w:rPr>
          <w:rFonts w:ascii="Palatino Linotype" w:hAnsi="Palatino Linotype" w:eastAsia="Times New Roman" w:cs="Times New Roman"/>
          <w:color w:val="000000"/>
          <w:kern w:val="0"/>
          <w14:ligatures w14:val="none"/>
        </w:rPr>
        <w:t>3</w:t>
      </w:r>
      <w:r w:rsidRPr="6F1531A7">
        <w:rPr>
          <w:rFonts w:ascii="Palatino Linotype" w:hAnsi="Palatino Linotype" w:eastAsia="Times New Roman" w:cs="Times New Roman"/>
          <w:color w:val="000000"/>
          <w:kern w:val="0"/>
          <w14:ligatures w14:val="none"/>
        </w:rPr>
        <w:t xml:space="preserve"> pages in length</w:t>
      </w:r>
    </w:p>
    <w:p w:rsidRPr="00BD6880" w:rsidR="00A76F4A" w:rsidP="00A76F4A" w:rsidRDefault="00A76F4A" w14:paraId="4FE08869" w14:textId="77777777">
      <w:pPr>
        <w:tabs>
          <w:tab w:val="left" w:pos="6930"/>
        </w:tabs>
        <w:overflowPunct w:val="0"/>
        <w:autoSpaceDE w:val="0"/>
        <w:autoSpaceDN w:val="0"/>
        <w:adjustRightInd w:val="0"/>
        <w:spacing w:after="0" w:line="240" w:lineRule="auto"/>
        <w:ind w:right="594"/>
        <w:textAlignment w:val="baseline"/>
        <w:rPr>
          <w:rFonts w:ascii="Palatino Linotype" w:hAnsi="Palatino Linotype" w:eastAsia="Times New Roman" w:cs="Times New Roman"/>
          <w:kern w:val="0"/>
          <w14:ligatures w14:val="none"/>
        </w:rPr>
      </w:pPr>
    </w:p>
    <w:p w:rsidRPr="00BD6880" w:rsidR="00A76F4A" w:rsidP="00A76F4A" w:rsidRDefault="00A76F4A" w14:paraId="73DE1535"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p>
    <w:p w:rsidRPr="00BD6880" w:rsidR="00A76F4A" w:rsidP="00A76F4A" w:rsidRDefault="00A76F4A" w14:paraId="29E09621"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 xml:space="preserve">Sincerely,  </w:t>
      </w:r>
    </w:p>
    <w:p w:rsidRPr="00BD6880" w:rsidR="00A76F4A" w:rsidP="00A76F4A" w:rsidRDefault="00A76F4A" w14:paraId="27EC3DD7" w14:textId="77777777">
      <w:pPr>
        <w:tabs>
          <w:tab w:val="left" w:pos="6930"/>
        </w:tabs>
        <w:overflowPunct w:val="0"/>
        <w:autoSpaceDE w:val="0"/>
        <w:autoSpaceDN w:val="0"/>
        <w:adjustRightInd w:val="0"/>
        <w:spacing w:after="0" w:line="240" w:lineRule="auto"/>
        <w:ind w:right="1908"/>
        <w:textAlignment w:val="baseline"/>
        <w:rPr>
          <w:rFonts w:ascii="Palatino Linotype" w:hAnsi="Palatino Linotype" w:eastAsia="Times New Roman" w:cs="Times New Roman"/>
          <w:kern w:val="0"/>
          <w14:ligatures w14:val="none"/>
        </w:rPr>
      </w:pPr>
    </w:p>
    <w:p w:rsidRPr="00BD6880" w:rsidR="00A76F4A" w:rsidP="6F1531A7" w:rsidRDefault="00A76F4A" w14:paraId="2D0D3062" w14:textId="13092FB1">
      <w:pPr>
        <w:overflowPunct w:val="0"/>
        <w:autoSpaceDE w:val="0"/>
        <w:autoSpaceDN w:val="0"/>
        <w:adjustRightInd w:val="0"/>
        <w:spacing w:after="0" w:line="240" w:lineRule="auto"/>
        <w:textAlignment w:val="baseline"/>
        <w:rPr>
          <w:rFonts w:ascii="Palatino Linotype" w:hAnsi="Palatino Linotype" w:eastAsia="Times New Roman" w:cs="Times New Roman"/>
          <w:kern w:val="0"/>
          <w:u w:val="single"/>
          <w14:ligatures w14:val="none"/>
        </w:rPr>
      </w:pPr>
      <w:r w:rsidRPr="6F1531A7">
        <w:rPr>
          <w:rFonts w:ascii="Palatino Linotype" w:hAnsi="Palatino Linotype" w:eastAsia="Times New Roman" w:cs="Times New Roman"/>
          <w:kern w:val="0"/>
          <w:u w:val="single"/>
          <w14:ligatures w14:val="none"/>
        </w:rPr>
        <w:t>/s/</w:t>
      </w:r>
      <w:r w:rsidRPr="6F1531A7" w:rsidR="25A010E5">
        <w:rPr>
          <w:rFonts w:ascii="Palatino Linotype" w:hAnsi="Palatino Linotype" w:eastAsia="Times New Roman" w:cs="Times New Roman"/>
          <w:kern w:val="0"/>
          <w:u w:val="single"/>
          <w14:ligatures w14:val="none"/>
        </w:rPr>
        <w:t xml:space="preserve"> G</w:t>
      </w:r>
      <w:r w:rsidRPr="6F1531A7" w:rsidR="5E6D1B3B">
        <w:rPr>
          <w:rFonts w:ascii="Palatino Linotype" w:hAnsi="Palatino Linotype" w:eastAsia="Times New Roman" w:cs="Times New Roman"/>
          <w:kern w:val="0"/>
          <w:u w:val="single"/>
          <w14:ligatures w14:val="none"/>
        </w:rPr>
        <w:t>ELAREH SAFAVI</w:t>
      </w:r>
    </w:p>
    <w:p w:rsidRPr="00BD6880" w:rsidR="00A76F4A" w:rsidP="6F1531A7" w:rsidRDefault="25A010E5" w14:paraId="6E05D9D2"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6F1531A7">
        <w:rPr>
          <w:rFonts w:ascii="Palatino Linotype" w:hAnsi="Palatino Linotype" w:eastAsia="Times New Roman" w:cs="Times New Roman"/>
          <w:kern w:val="0"/>
          <w14:ligatures w14:val="none"/>
        </w:rPr>
        <w:t>Gelareh Safavi</w:t>
      </w:r>
    </w:p>
    <w:p w:rsidRPr="00BD6880" w:rsidR="00A76F4A" w:rsidP="00A76F4A" w:rsidRDefault="012ABBFF" w14:paraId="71822C4C"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6F1531A7">
        <w:rPr>
          <w:rFonts w:ascii="Palatino Linotype" w:hAnsi="Palatino Linotype" w:eastAsia="Times New Roman" w:cs="Times New Roman"/>
          <w:kern w:val="0"/>
          <w14:ligatures w14:val="none"/>
        </w:rPr>
        <w:t>Program Manager</w:t>
      </w:r>
    </w:p>
    <w:p w:rsidRPr="00BD6880" w:rsidR="00A76F4A" w:rsidP="00A76F4A" w:rsidRDefault="002C772F" w14:paraId="29EA45BD"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sdt>
        <w:sdtPr>
          <w:rPr>
            <w:rFonts w:ascii="Palatino Linotype" w:hAnsi="Palatino Linotype" w:eastAsia="Times New Roman" w:cs="Times New Roman"/>
            <w:kern w:val="0"/>
            <w14:ligatures w14:val="none"/>
          </w:rPr>
          <w:id w:val="788701506"/>
          <w:placeholder>
            <w:docPart w:val="4D67EF9D6FEA4F65A813CE6E6ADE4E5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6F1531A7" w:rsidR="00A76F4A">
            <w:rPr>
              <w:rFonts w:ascii="Palatino Linotype" w:hAnsi="Palatino Linotype" w:eastAsia="Times New Roman" w:cs="Times New Roman"/>
              <w:kern w:val="0"/>
              <w14:ligatures w14:val="none"/>
            </w:rPr>
            <w:t>Communications</w:t>
          </w:r>
        </w:sdtContent>
      </w:sdt>
      <w:r w:rsidRPr="00BD6880" w:rsidR="00A76F4A">
        <w:rPr>
          <w:rFonts w:ascii="Palatino Linotype" w:hAnsi="Palatino Linotype" w:eastAsia="Times New Roman" w:cs="Times New Roman"/>
          <w:kern w:val="0"/>
          <w14:ligatures w14:val="none"/>
        </w:rPr>
        <w:t xml:space="preserve"> </w:t>
      </w:r>
      <w:r w:rsidRPr="6F1531A7" w:rsidR="00A76F4A">
        <w:rPr>
          <w:rFonts w:ascii="Palatino Linotype" w:hAnsi="Palatino Linotype" w:eastAsia="Times New Roman" w:cs="Times New Roman"/>
          <w:kern w:val="0"/>
          <w14:ligatures w14:val="none"/>
        </w:rPr>
        <w:t>Division</w:t>
      </w:r>
    </w:p>
    <w:p w:rsidRPr="00BD6880" w:rsidR="00A76F4A" w:rsidP="00A76F4A" w:rsidRDefault="00A76F4A" w14:paraId="1B822D51" w14:textId="77777777">
      <w:pPr>
        <w:overflowPunct w:val="0"/>
        <w:autoSpaceDE w:val="0"/>
        <w:autoSpaceDN w:val="0"/>
        <w:adjustRightInd w:val="0"/>
        <w:spacing w:after="0" w:line="240" w:lineRule="auto"/>
        <w:textAlignment w:val="baseline"/>
        <w:rPr>
          <w:rFonts w:ascii="Palatino Linotype" w:hAnsi="Palatino Linotype" w:eastAsia="Times New Roman" w:cs="Times New Roman"/>
          <w:kern w:val="0"/>
          <w14:ligatures w14:val="none"/>
        </w:rPr>
      </w:pPr>
      <w:r w:rsidRPr="00BD6880">
        <w:rPr>
          <w:rFonts w:ascii="Palatino Linotype" w:hAnsi="Palatino Linotype" w:eastAsia="Times New Roman" w:cs="Times New Roman"/>
          <w:kern w:val="0"/>
          <w14:ligatures w14:val="none"/>
        </w:rPr>
        <w:t>California Public Utilities Commission</w:t>
      </w:r>
    </w:p>
    <w:p w:rsidRPr="00A66580" w:rsidR="00A76F4A" w:rsidP="00A76F4A" w:rsidRDefault="00A76F4A" w14:paraId="6C11451B" w14:textId="77777777">
      <w:pPr>
        <w:overflowPunct w:val="0"/>
        <w:autoSpaceDE w:val="0"/>
        <w:autoSpaceDN w:val="0"/>
        <w:adjustRightInd w:val="0"/>
        <w:spacing w:after="0" w:line="240" w:lineRule="auto"/>
        <w:textAlignment w:val="baseline"/>
        <w:rPr>
          <w:rFonts w:ascii="Arial" w:hAnsi="Arial" w:eastAsia="Times New Roman" w:cs="Times New Roman"/>
          <w:kern w:val="0"/>
          <w14:ligatures w14:val="none"/>
        </w:rPr>
      </w:pPr>
    </w:p>
    <w:p w:rsidR="00A76F4A" w:rsidP="00A76F4A" w:rsidRDefault="00A76F4A" w14:paraId="6D94FDFD" w14:textId="77777777">
      <w:pPr>
        <w:rPr>
          <w:rFonts w:ascii="Calibri" w:hAnsi="Calibri" w:cs="Calibri"/>
        </w:rPr>
        <w:sectPr w:rsidR="00A76F4A" w:rsidSect="00A76F4A">
          <w:headerReference w:type="default" r:id="rId14"/>
          <w:pgSz w:w="12240" w:h="15840"/>
          <w:pgMar w:top="1440" w:right="1440" w:bottom="1440" w:left="1440" w:header="720" w:footer="720" w:gutter="0"/>
          <w:cols w:space="720"/>
          <w:docGrid w:linePitch="360"/>
        </w:sectPr>
      </w:pPr>
    </w:p>
    <w:p w:rsidR="00A76F4A" w:rsidP="00A76F4A" w:rsidRDefault="00A76F4A" w14:paraId="07E0C362" w14:textId="77777777">
      <w:pPr>
        <w:rPr>
          <w:rFonts w:ascii="Century Gothic" w:hAnsi="Century Gothic" w:cs="Calibri"/>
          <w:b/>
          <w:bCs/>
          <w:sz w:val="36"/>
          <w:szCs w:val="36"/>
        </w:rPr>
      </w:pPr>
    </w:p>
    <w:p w:rsidR="00A76F4A" w:rsidP="00A76F4A" w:rsidRDefault="00A76F4A" w14:paraId="54B42C70" w14:textId="77777777">
      <w:pPr>
        <w:jc w:val="center"/>
        <w:rPr>
          <w:rFonts w:ascii="Century Gothic" w:hAnsi="Century Gothic" w:cs="Calibri"/>
          <w:b/>
          <w:bCs/>
          <w:sz w:val="36"/>
          <w:szCs w:val="36"/>
        </w:rPr>
      </w:pPr>
    </w:p>
    <w:p w:rsidR="00A76F4A" w:rsidP="00A76F4A" w:rsidRDefault="00A76F4A" w14:paraId="1F19BA7A" w14:textId="77777777">
      <w:pPr>
        <w:jc w:val="center"/>
        <w:rPr>
          <w:rFonts w:ascii="Century Gothic" w:hAnsi="Century Gothic" w:cs="Calibri"/>
          <w:b/>
          <w:bCs/>
          <w:sz w:val="36"/>
          <w:szCs w:val="36"/>
        </w:rPr>
      </w:pPr>
    </w:p>
    <w:p w:rsidR="00A76F4A" w:rsidP="00A76F4A" w:rsidRDefault="00A76F4A" w14:paraId="3913A27A" w14:textId="77777777">
      <w:pPr>
        <w:jc w:val="center"/>
        <w:rPr>
          <w:rFonts w:ascii="Century Gothic" w:hAnsi="Century Gothic" w:cs="Calibri"/>
          <w:b/>
          <w:bCs/>
          <w:sz w:val="36"/>
          <w:szCs w:val="36"/>
        </w:rPr>
      </w:pPr>
    </w:p>
    <w:p w:rsidR="00A76F4A" w:rsidP="00A76F4A" w:rsidRDefault="00A76F4A" w14:paraId="414CF916" w14:textId="77777777">
      <w:pPr>
        <w:jc w:val="center"/>
        <w:rPr>
          <w:rFonts w:ascii="Century Gothic" w:hAnsi="Century Gothic" w:cs="Calibri"/>
          <w:b/>
          <w:bCs/>
          <w:sz w:val="36"/>
          <w:szCs w:val="36"/>
        </w:rPr>
      </w:pPr>
    </w:p>
    <w:p w:rsidR="00A76F4A" w:rsidP="00A76F4A" w:rsidRDefault="00A76F4A" w14:paraId="40FCA7DE" w14:textId="77777777">
      <w:pPr>
        <w:jc w:val="center"/>
        <w:rPr>
          <w:rFonts w:ascii="Century Gothic" w:hAnsi="Century Gothic" w:cs="Calibri"/>
          <w:b/>
          <w:bCs/>
          <w:sz w:val="36"/>
          <w:szCs w:val="36"/>
        </w:rPr>
      </w:pPr>
    </w:p>
    <w:p w:rsidR="00A76F4A" w:rsidP="00A76F4A" w:rsidRDefault="00A76F4A" w14:paraId="37C0D88D" w14:textId="77777777">
      <w:pPr>
        <w:jc w:val="center"/>
        <w:rPr>
          <w:rFonts w:ascii="Century Gothic" w:hAnsi="Century Gothic" w:cs="Calibri"/>
          <w:b/>
          <w:bCs/>
          <w:sz w:val="36"/>
          <w:szCs w:val="36"/>
        </w:rPr>
      </w:pPr>
    </w:p>
    <w:p w:rsidRPr="00F01CE8" w:rsidR="00A76F4A" w:rsidP="00A76F4A" w:rsidRDefault="00A76F4A" w14:paraId="7C405816" w14:textId="77777777">
      <w:pPr>
        <w:jc w:val="center"/>
        <w:rPr>
          <w:rFonts w:ascii="Century Gothic" w:hAnsi="Century Gothic" w:cs="Calibri"/>
          <w:caps/>
          <w:sz w:val="36"/>
          <w:szCs w:val="36"/>
        </w:rPr>
      </w:pPr>
      <w:r w:rsidRPr="00F01CE8">
        <w:rPr>
          <w:rFonts w:ascii="Century Gothic" w:hAnsi="Century Gothic" w:cs="Calibri"/>
          <w:caps/>
          <w:sz w:val="36"/>
          <w:szCs w:val="36"/>
        </w:rPr>
        <w:t>Attachment B</w:t>
      </w:r>
    </w:p>
    <w:p w:rsidRPr="00F01CE8" w:rsidR="00A76F4A" w:rsidP="00A76F4A" w:rsidRDefault="00A76F4A" w14:paraId="4B802D0B" w14:textId="77777777">
      <w:pPr>
        <w:jc w:val="center"/>
        <w:rPr>
          <w:rFonts w:ascii="Calibri" w:hAnsi="Calibri" w:cs="Calibri"/>
          <w:caps/>
        </w:rPr>
        <w:sectPr w:rsidRPr="00F01CE8" w:rsidR="00A76F4A" w:rsidSect="00A76F4A">
          <w:headerReference w:type="default" r:id="rId15"/>
          <w:pgSz w:w="12240" w:h="15840"/>
          <w:pgMar w:top="1440" w:right="1440" w:bottom="1440" w:left="1440" w:header="720" w:footer="720" w:gutter="0"/>
          <w:cols w:space="720"/>
          <w:docGrid w:linePitch="360"/>
        </w:sectPr>
      </w:pPr>
      <w:r w:rsidRPr="00F01CE8">
        <w:rPr>
          <w:rFonts w:ascii="Century Gothic" w:hAnsi="Century Gothic" w:cs="Calibri"/>
          <w:caps/>
          <w:sz w:val="36"/>
          <w:szCs w:val="36"/>
        </w:rPr>
        <w:t>Resolution Template</w:t>
      </w:r>
    </w:p>
    <w:p w:rsidR="00A76F4A" w:rsidP="00A76F4A" w:rsidRDefault="00A76F4A" w14:paraId="0F4CCBF3" w14:textId="77777777">
      <w:pPr>
        <w:rPr>
          <w:rFonts w:ascii="Calibri" w:hAnsi="Calibri" w:cs="Calibri"/>
        </w:rPr>
      </w:pPr>
    </w:p>
    <w:p w:rsidRPr="001942D0" w:rsidR="00A76F4A" w:rsidP="00A76F4A" w:rsidRDefault="00A76F4A" w14:paraId="1038F1A9" w14:textId="77777777">
      <w:pPr>
        <w:spacing w:after="0" w:line="240" w:lineRule="auto"/>
        <w:rPr>
          <w:rFonts w:ascii="Palatino Linotype" w:hAnsi="Palatino Linotype" w:eastAsia="Times New Roman" w:cs="Times New Roman"/>
          <w:kern w:val="0"/>
          <w:sz w:val="26"/>
          <w:szCs w:val="20"/>
          <w14:ligatures w14:val="none"/>
        </w:rPr>
      </w:pPr>
      <w:r w:rsidRPr="001942D0">
        <w:rPr>
          <w:rFonts w:ascii="Palatino Linotype" w:hAnsi="Palatino Linotype" w:eastAsia="Times New Roman" w:cs="Times New Roman"/>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1942D0" w:rsidR="00A76F4A" w:rsidP="7762EDA2" w:rsidRDefault="00A76F4A" w14:paraId="65DFDE93" w14:textId="1C1C11E6">
      <w:pPr>
        <w:tabs>
          <w:tab w:val="right" w:pos="8820"/>
        </w:tabs>
        <w:spacing w:after="0" w:line="240" w:lineRule="auto"/>
        <w:rPr>
          <w:rFonts w:ascii="Palatino Linotype" w:hAnsi="Palatino Linotype" w:eastAsia="Palatino Linotype" w:cs="Times New Roman"/>
          <w:b/>
          <w:bCs/>
          <w:highlight w:val="yellow"/>
        </w:rPr>
      </w:pPr>
    </w:p>
    <w:p w:rsidRPr="0051493D" w:rsidR="00A76F4A" w:rsidP="599994C5" w:rsidRDefault="00A76F4A" w14:paraId="03BA7978" w14:textId="74D0A9A4">
      <w:pPr>
        <w:tabs>
          <w:tab w:val="right" w:pos="8820"/>
        </w:tabs>
        <w:spacing w:after="0" w:line="240" w:lineRule="auto"/>
        <w:rPr>
          <w:rFonts w:ascii="Palatino Linotype" w:hAnsi="Palatino Linotype" w:eastAsia="Palatino Linotype" w:cs="Times New Roman"/>
          <w:b/>
          <w:bCs/>
          <w:highlight w:val="yellow"/>
        </w:rPr>
      </w:pPr>
    </w:p>
    <w:p w:rsidRPr="001942D0" w:rsidR="00A76F4A" w:rsidP="599994C5" w:rsidRDefault="00A76F4A" w14:paraId="796343C2" w14:textId="75BA14FE">
      <w:pPr>
        <w:tabs>
          <w:tab w:val="right" w:pos="8820"/>
        </w:tabs>
        <w:spacing w:after="0" w:line="240" w:lineRule="auto"/>
        <w:rPr>
          <w:rFonts w:ascii="Palatino Linotype" w:hAnsi="Palatino Linotype" w:eastAsia="Palatino Linotype" w:cs="Times New Roman"/>
          <w:b/>
          <w:bCs/>
          <w:highlight w:val="yellow"/>
        </w:rPr>
      </w:pPr>
    </w:p>
    <w:tbl>
      <w:tblPr>
        <w:tblW w:w="0" w:type="auto"/>
        <w:jc w:val="center"/>
        <w:tblLook w:val="01E0" w:firstRow="1" w:lastRow="1" w:firstColumn="1" w:lastColumn="1" w:noHBand="0" w:noVBand="0"/>
      </w:tblPr>
      <w:tblGrid>
        <w:gridCol w:w="5282"/>
        <w:gridCol w:w="3647"/>
      </w:tblGrid>
      <w:tr w:rsidR="00C27AB1" w:rsidTr="00D31C45" w14:paraId="47540214" w14:textId="77777777">
        <w:trPr>
          <w:trHeight w:val="330"/>
          <w:jc w:val="center"/>
        </w:trPr>
        <w:tc>
          <w:tcPr>
            <w:tcW w:w="5282" w:type="dxa"/>
          </w:tcPr>
          <w:p w:rsidR="514CB10D" w:rsidP="00A0002D" w:rsidRDefault="514CB10D" w14:paraId="6EC8B266" w14:textId="600BE4B0">
            <w:pPr>
              <w:spacing w:after="0"/>
              <w:ind w:left="50"/>
              <w:rPr>
                <w:rFonts w:ascii="Palatino Linotype" w:hAnsi="Palatino Linotype" w:eastAsia="Palatino Linotype" w:cs="Palatino Linotype"/>
                <w:b/>
                <w:bCs/>
              </w:rPr>
            </w:pPr>
            <w:r w:rsidRPr="514CB10D">
              <w:rPr>
                <w:rFonts w:ascii="Palatino Linotype" w:hAnsi="Palatino Linotype" w:eastAsia="Palatino Linotype" w:cs="Palatino Linotype"/>
                <w:b/>
                <w:bCs/>
              </w:rPr>
              <w:t>Communications Division</w:t>
            </w:r>
          </w:p>
        </w:tc>
        <w:tc>
          <w:tcPr>
            <w:tcW w:w="3647" w:type="dxa"/>
          </w:tcPr>
          <w:p w:rsidR="514CB10D" w:rsidP="00A0002D" w:rsidRDefault="514CB10D" w14:paraId="0FD03004" w14:textId="75E71525">
            <w:pPr>
              <w:spacing w:after="0"/>
              <w:ind w:right="49"/>
              <w:jc w:val="right"/>
              <w:rPr>
                <w:rFonts w:ascii="Palatino Linotype" w:hAnsi="Palatino Linotype" w:eastAsia="Palatino Linotype" w:cs="Palatino Linotype"/>
                <w:b/>
                <w:bCs/>
              </w:rPr>
            </w:pPr>
            <w:r w:rsidRPr="514CB10D">
              <w:rPr>
                <w:rFonts w:ascii="Palatino Linotype" w:hAnsi="Palatino Linotype" w:eastAsia="Palatino Linotype" w:cs="Palatino Linotype"/>
                <w:b/>
                <w:bCs/>
              </w:rPr>
              <w:t>RESOLUTION T-</w:t>
            </w:r>
            <w:r w:rsidR="001902A9">
              <w:rPr>
                <w:rFonts w:ascii="Palatino Linotype" w:hAnsi="Palatino Linotype" w:eastAsia="Palatino Linotype" w:cs="Palatino Linotype"/>
                <w:b/>
                <w:bCs/>
              </w:rPr>
              <w:t>17912</w:t>
            </w:r>
            <w:r w:rsidRPr="514CB10D">
              <w:rPr>
                <w:rFonts w:ascii="Palatino Linotype" w:hAnsi="Palatino Linotype" w:eastAsia="Palatino Linotype" w:cs="Palatino Linotype"/>
                <w:b/>
                <w:bCs/>
              </w:rPr>
              <w:t xml:space="preserve"> </w:t>
            </w:r>
          </w:p>
        </w:tc>
      </w:tr>
      <w:tr w:rsidR="00C27AB1" w:rsidTr="00D31C45" w14:paraId="48DA2250" w14:textId="77777777">
        <w:trPr>
          <w:trHeight w:val="330"/>
          <w:jc w:val="center"/>
        </w:trPr>
        <w:tc>
          <w:tcPr>
            <w:tcW w:w="5282" w:type="dxa"/>
          </w:tcPr>
          <w:p w:rsidR="514CB10D" w:rsidP="00A0002D" w:rsidRDefault="514CB10D" w14:paraId="7747E215" w14:textId="1F120D4A">
            <w:pPr>
              <w:spacing w:after="0"/>
              <w:ind w:left="50"/>
              <w:rPr>
                <w:rFonts w:ascii="Palatino Linotype" w:hAnsi="Palatino Linotype" w:eastAsia="Palatino Linotype" w:cs="Palatino Linotype"/>
                <w:b/>
                <w:bCs/>
              </w:rPr>
            </w:pPr>
            <w:r w:rsidRPr="514CB10D">
              <w:rPr>
                <w:rFonts w:ascii="Palatino Linotype" w:hAnsi="Palatino Linotype" w:eastAsia="Palatino Linotype" w:cs="Palatino Linotype"/>
                <w:b/>
                <w:bCs/>
              </w:rPr>
              <w:t xml:space="preserve">Consumer Programs Branch </w:t>
            </w:r>
          </w:p>
        </w:tc>
        <w:tc>
          <w:tcPr>
            <w:tcW w:w="3647" w:type="dxa"/>
          </w:tcPr>
          <w:p w:rsidR="514CB10D" w:rsidP="00A0002D" w:rsidRDefault="5D18FE93" w14:paraId="5F8E28D7" w14:textId="70A1AC6A">
            <w:pPr>
              <w:spacing w:after="0"/>
              <w:ind w:right="47"/>
              <w:jc w:val="center"/>
              <w:rPr>
                <w:rFonts w:ascii="Palatino Linotype" w:hAnsi="Palatino Linotype" w:eastAsia="Palatino Linotype" w:cs="Palatino Linotype"/>
                <w:b/>
                <w:bCs/>
              </w:rPr>
            </w:pPr>
            <w:r w:rsidRPr="6F1531A7">
              <w:rPr>
                <w:rFonts w:ascii="Palatino Linotype" w:hAnsi="Palatino Linotype" w:eastAsia="Palatino Linotype" w:cs="Palatino Linotype"/>
                <w:b/>
                <w:bCs/>
              </w:rPr>
              <w:t xml:space="preserve">                           </w:t>
            </w:r>
            <w:r w:rsidRPr="6F1531A7" w:rsidR="28A2F080">
              <w:rPr>
                <w:rFonts w:ascii="Palatino Linotype" w:hAnsi="Palatino Linotype" w:eastAsia="Palatino Linotype" w:cs="Palatino Linotype"/>
                <w:b/>
                <w:bCs/>
              </w:rPr>
              <w:t xml:space="preserve">May </w:t>
            </w:r>
            <w:r w:rsidRPr="203DB674" w:rsidR="289CAAA9">
              <w:rPr>
                <w:rFonts w:ascii="Palatino Linotype" w:hAnsi="Palatino Linotype" w:eastAsia="Palatino Linotype" w:cs="Palatino Linotype"/>
                <w:b/>
                <w:bCs/>
              </w:rPr>
              <w:t>14</w:t>
            </w:r>
            <w:r w:rsidRPr="6F1531A7">
              <w:rPr>
                <w:rFonts w:ascii="Palatino Linotype" w:hAnsi="Palatino Linotype" w:eastAsia="Palatino Linotype" w:cs="Palatino Linotype"/>
                <w:b/>
                <w:bCs/>
              </w:rPr>
              <w:t xml:space="preserve">, </w:t>
            </w:r>
            <w:r w:rsidRPr="6F1531A7" w:rsidR="2C33BC6A">
              <w:rPr>
                <w:rFonts w:ascii="Palatino Linotype" w:hAnsi="Palatino Linotype" w:eastAsia="Palatino Linotype" w:cs="Palatino Linotype"/>
                <w:b/>
                <w:bCs/>
              </w:rPr>
              <w:t>202</w:t>
            </w:r>
            <w:r w:rsidRPr="6F1531A7" w:rsidR="046A5736">
              <w:rPr>
                <w:rFonts w:ascii="Palatino Linotype" w:hAnsi="Palatino Linotype" w:eastAsia="Palatino Linotype" w:cs="Palatino Linotype"/>
                <w:b/>
                <w:bCs/>
              </w:rPr>
              <w:t>6</w:t>
            </w:r>
          </w:p>
        </w:tc>
      </w:tr>
      <w:tr w:rsidR="00C27AB1" w:rsidTr="00D31C45" w14:paraId="49173290" w14:textId="77777777">
        <w:trPr>
          <w:trHeight w:val="330"/>
          <w:jc w:val="center"/>
        </w:trPr>
        <w:tc>
          <w:tcPr>
            <w:tcW w:w="5282" w:type="dxa"/>
          </w:tcPr>
          <w:p w:rsidR="514CB10D" w:rsidP="00A0002D" w:rsidRDefault="514CB10D" w14:paraId="55905AA7" w14:textId="5E620880">
            <w:pPr>
              <w:spacing w:after="0"/>
              <w:ind w:left="50"/>
              <w:rPr>
                <w:rFonts w:ascii="Palatino Linotype" w:hAnsi="Palatino Linotype" w:eastAsia="Palatino Linotype" w:cs="Palatino Linotype"/>
                <w:b/>
                <w:bCs/>
              </w:rPr>
            </w:pPr>
            <w:r w:rsidRPr="514CB10D">
              <w:rPr>
                <w:rFonts w:ascii="Palatino Linotype" w:hAnsi="Palatino Linotype" w:eastAsia="Palatino Linotype" w:cs="Palatino Linotype"/>
                <w:b/>
                <w:bCs/>
              </w:rPr>
              <w:t xml:space="preserve"> </w:t>
            </w:r>
          </w:p>
        </w:tc>
        <w:tc>
          <w:tcPr>
            <w:tcW w:w="3647" w:type="dxa"/>
          </w:tcPr>
          <w:p w:rsidR="514CB10D" w:rsidP="00A0002D" w:rsidRDefault="514CB10D" w14:paraId="089A8B80" w14:textId="5275EB00">
            <w:pPr>
              <w:spacing w:after="0"/>
              <w:ind w:right="47"/>
              <w:jc w:val="center"/>
              <w:rPr>
                <w:rFonts w:ascii="Palatino Linotype" w:hAnsi="Palatino Linotype" w:eastAsia="Palatino Linotype" w:cs="Palatino Linotype"/>
                <w:b/>
                <w:bCs/>
              </w:rPr>
            </w:pPr>
          </w:p>
        </w:tc>
      </w:tr>
    </w:tbl>
    <w:p w:rsidRPr="001942D0" w:rsidR="00A76F4A" w:rsidP="514CB10D" w:rsidRDefault="00A76F4A" w14:paraId="524F4DC8" w14:textId="569CFE10">
      <w:pPr>
        <w:tabs>
          <w:tab w:val="right" w:pos="8910"/>
        </w:tabs>
        <w:spacing w:after="0" w:line="240" w:lineRule="auto"/>
        <w:ind w:left="720"/>
        <w:rPr>
          <w:rFonts w:ascii="Palatino" w:hAnsi="Palatino" w:eastAsia="Times New Roman" w:cs="Times New Roman"/>
          <w:b/>
          <w:kern w:val="0"/>
          <w14:ligatures w14:val="none"/>
        </w:rPr>
      </w:pPr>
    </w:p>
    <w:p w:rsidR="773F6CC6" w:rsidP="773F6CC6" w:rsidRDefault="773F6CC6" w14:paraId="71C82136" w14:textId="736AD907">
      <w:pPr>
        <w:tabs>
          <w:tab w:val="right" w:pos="8910"/>
        </w:tabs>
        <w:spacing w:after="0" w:line="240" w:lineRule="auto"/>
        <w:ind w:left="1440" w:firstLine="720"/>
        <w:rPr>
          <w:rFonts w:ascii="Palatino" w:hAnsi="Palatino" w:eastAsia="Times New Roman" w:cs="Times New Roman"/>
          <w:b/>
          <w:bCs/>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4526BDA6" w:rsidP="38B4CF3C" w:rsidRDefault="3EC2167B" w14:paraId="47255FF0" w14:textId="6285CDE7">
      <w:pPr>
        <w:spacing w:before="24" w:after="0"/>
        <w:ind w:right="271"/>
        <w:rPr>
          <w:rFonts w:ascii="Palatino Linotype" w:hAnsi="Palatino Linotype" w:eastAsia="Palatino Linotype" w:cs="Palatino Linotype"/>
          <w:b/>
          <w:bCs/>
        </w:rPr>
      </w:pPr>
      <w:r w:rsidRPr="38B4CF3C">
        <w:rPr>
          <w:rFonts w:ascii="Palatino Linotype" w:hAnsi="Palatino Linotype" w:eastAsia="Palatino Linotype" w:cs="Palatino Linotype"/>
          <w:b/>
          <w:bCs/>
        </w:rPr>
        <w:t>Resolution T-</w:t>
      </w:r>
      <w:r w:rsidRPr="38B4CF3C" w:rsidR="001902A9">
        <w:rPr>
          <w:rFonts w:ascii="Palatino Linotype" w:hAnsi="Palatino Linotype" w:eastAsia="Palatino Linotype" w:cs="Palatino Linotype"/>
          <w:b/>
          <w:bCs/>
        </w:rPr>
        <w:t>17912</w:t>
      </w:r>
      <w:r w:rsidRPr="38B4CF3C">
        <w:rPr>
          <w:rFonts w:ascii="Palatino Linotype" w:hAnsi="Palatino Linotype" w:eastAsia="Palatino Linotype" w:cs="Palatino Linotype"/>
          <w:b/>
          <w:bCs/>
        </w:rPr>
        <w:t>: Grant of authorit</w:t>
      </w:r>
      <w:r w:rsidRPr="38B4CF3C" w:rsidR="091272FF">
        <w:rPr>
          <w:rFonts w:ascii="Palatino Linotype" w:hAnsi="Palatino Linotype" w:eastAsia="Palatino Linotype" w:cs="Palatino Linotype"/>
          <w:b/>
          <w:bCs/>
        </w:rPr>
        <w:t>y to Help Central Inc</w:t>
      </w:r>
      <w:r w:rsidRPr="38B4CF3C" w:rsidR="1F8354BE">
        <w:rPr>
          <w:rFonts w:ascii="Palatino Linotype" w:hAnsi="Palatino Linotype" w:eastAsia="Palatino Linotype" w:cs="Palatino Linotype"/>
          <w:b/>
          <w:bCs/>
        </w:rPr>
        <w:t>.</w:t>
      </w:r>
      <w:r w:rsidRPr="38B4CF3C" w:rsidR="091272FF">
        <w:rPr>
          <w:rFonts w:ascii="Palatino Linotype" w:hAnsi="Palatino Linotype" w:eastAsia="Palatino Linotype" w:cs="Palatino Linotype"/>
          <w:b/>
          <w:bCs/>
        </w:rPr>
        <w:t xml:space="preserve"> to serve as the 2-1-1 service provider for Colusa County.</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130C4A" w:rsidRDefault="6EB14A5A" w14:paraId="7035A0C6" w14:textId="08548BFA">
      <w:pPr>
        <w:spacing w:after="0" w:line="240" w:lineRule="auto"/>
        <w:ind w:right="720"/>
        <w:rPr>
          <w:rFonts w:ascii="Palatino Linotype" w:hAnsi="Palatino Linotype" w:eastAsia="Palatino Linotype" w:cs="Palatino Linotype"/>
          <w:color w:val="000000" w:themeColor="text1"/>
        </w:rPr>
      </w:pPr>
      <w:r w:rsidRPr="2D007AFF">
        <w:rPr>
          <w:rFonts w:ascii="Palatino Linotype" w:hAnsi="Palatino Linotype" w:eastAsia="Palatino Linotype" w:cs="Palatino Linotype"/>
          <w:i/>
          <w:iCs/>
          <w:color w:val="000000" w:themeColor="text1"/>
        </w:rPr>
        <w:t>PROPOSED OUTCOME:</w:t>
      </w:r>
      <w:r w:rsidRPr="2D007AFF">
        <w:rPr>
          <w:rFonts w:ascii="Palatino Linotype" w:hAnsi="Palatino Linotype" w:eastAsia="Palatino Linotype" w:cs="Palatino Linotype"/>
          <w:color w:val="000000" w:themeColor="text1"/>
        </w:rPr>
        <w:t xml:space="preserve"> </w:t>
      </w:r>
    </w:p>
    <w:p w:rsidRPr="001942D0" w:rsidR="00A76F4A" w:rsidP="00E13C89" w:rsidRDefault="6EB14A5A" w14:paraId="3674C393" w14:textId="5CEA33DA">
      <w:pPr>
        <w:spacing w:after="0" w:line="240" w:lineRule="auto"/>
        <w:ind w:right="720"/>
        <w:rPr>
          <w:rFonts w:ascii="Palatino Linotype" w:hAnsi="Palatino Linotype" w:eastAsia="Palatino Linotype" w:cs="Palatino Linotype"/>
          <w:color w:val="000000" w:themeColor="text1"/>
        </w:rPr>
      </w:pPr>
      <w:r w:rsidRPr="48D837BF">
        <w:rPr>
          <w:rFonts w:ascii="Palatino Linotype" w:hAnsi="Palatino Linotype" w:eastAsia="Palatino Linotype" w:cs="Palatino Linotype"/>
          <w:color w:val="000000" w:themeColor="text1"/>
        </w:rPr>
        <w:t xml:space="preserve"> </w:t>
      </w:r>
    </w:p>
    <w:p w:rsidRPr="001942D0" w:rsidR="00A76F4A" w:rsidP="00E13C89" w:rsidRDefault="6EB14A5A" w14:paraId="7D1DD9CA" w14:textId="1DD2AE8F">
      <w:pPr>
        <w:spacing w:after="0" w:line="240" w:lineRule="auto"/>
        <w:ind w:right="720"/>
        <w:rPr>
          <w:rFonts w:ascii="Palatino Linotype" w:hAnsi="Palatino Linotype" w:eastAsia="Palatino Linotype" w:cs="Palatino Linotype"/>
          <w:color w:val="000000" w:themeColor="text1"/>
        </w:rPr>
      </w:pPr>
      <w:r w:rsidRPr="38B4CF3C">
        <w:rPr>
          <w:rFonts w:ascii="Palatino Linotype" w:hAnsi="Palatino Linotype" w:eastAsia="Palatino Linotype" w:cs="Palatino Linotype"/>
          <w:color w:val="000000" w:themeColor="text1"/>
        </w:rPr>
        <w:t xml:space="preserve">Approves </w:t>
      </w:r>
      <w:r w:rsidRPr="38B4CF3C" w:rsidR="5B2AB75B">
        <w:rPr>
          <w:rFonts w:ascii="Palatino Linotype" w:hAnsi="Palatino Linotype" w:eastAsia="Palatino Linotype" w:cs="Palatino Linotype"/>
          <w:color w:val="000000" w:themeColor="text1"/>
        </w:rPr>
        <w:t>Help Central Inc</w:t>
      </w:r>
      <w:r w:rsidRPr="38B4CF3C" w:rsidR="0D57BF09">
        <w:rPr>
          <w:rFonts w:ascii="Palatino Linotype" w:hAnsi="Palatino Linotype" w:eastAsia="Palatino Linotype" w:cs="Palatino Linotype"/>
          <w:color w:val="000000" w:themeColor="text1"/>
        </w:rPr>
        <w:t>.</w:t>
      </w:r>
      <w:r w:rsidRPr="38B4CF3C" w:rsidR="5B2AB75B">
        <w:rPr>
          <w:rFonts w:ascii="Palatino Linotype" w:hAnsi="Palatino Linotype" w:eastAsia="Palatino Linotype" w:cs="Palatino Linotype"/>
          <w:color w:val="000000" w:themeColor="text1"/>
        </w:rPr>
        <w:t xml:space="preserve"> as the authorized 2</w:t>
      </w:r>
      <w:r w:rsidR="0013323C">
        <w:rPr>
          <w:rFonts w:ascii="Palatino Linotype" w:hAnsi="Palatino Linotype" w:eastAsia="Palatino Linotype" w:cs="Palatino Linotype"/>
          <w:color w:val="000000" w:themeColor="text1"/>
        </w:rPr>
        <w:t>-</w:t>
      </w:r>
      <w:r w:rsidRPr="38B4CF3C" w:rsidR="5B2AB75B">
        <w:rPr>
          <w:rFonts w:ascii="Palatino Linotype" w:hAnsi="Palatino Linotype" w:eastAsia="Palatino Linotype" w:cs="Palatino Linotype"/>
          <w:color w:val="000000" w:themeColor="text1"/>
        </w:rPr>
        <w:t>1</w:t>
      </w:r>
      <w:r w:rsidR="0013323C">
        <w:rPr>
          <w:rFonts w:ascii="Palatino Linotype" w:hAnsi="Palatino Linotype" w:eastAsia="Palatino Linotype" w:cs="Palatino Linotype"/>
          <w:color w:val="000000" w:themeColor="text1"/>
        </w:rPr>
        <w:t>-</w:t>
      </w:r>
      <w:r w:rsidRPr="38B4CF3C" w:rsidR="5B2AB75B">
        <w:rPr>
          <w:rFonts w:ascii="Palatino Linotype" w:hAnsi="Palatino Linotype" w:eastAsia="Palatino Linotype" w:cs="Palatino Linotype"/>
          <w:color w:val="000000" w:themeColor="text1"/>
        </w:rPr>
        <w:t>1 service provider for Colusa County.</w:t>
      </w:r>
    </w:p>
    <w:p w:rsidRPr="001942D0" w:rsidR="00A76F4A" w:rsidP="00E13C89" w:rsidRDefault="6EB14A5A" w14:paraId="0732614C" w14:textId="79B7E964">
      <w:pPr>
        <w:spacing w:after="0" w:line="240" w:lineRule="auto"/>
        <w:rPr>
          <w:rFonts w:ascii="Palatino Linotype" w:hAnsi="Palatino Linotype" w:eastAsia="Palatino Linotype" w:cs="Palatino Linotype"/>
          <w:color w:val="000000" w:themeColor="text1"/>
          <w:sz w:val="26"/>
          <w:szCs w:val="26"/>
        </w:rPr>
      </w:pPr>
      <w:r w:rsidRPr="2D007AFF">
        <w:rPr>
          <w:rFonts w:ascii="Palatino Linotype" w:hAnsi="Palatino Linotype" w:eastAsia="Palatino Linotype" w:cs="Palatino Linotype"/>
          <w:color w:val="000000" w:themeColor="text1"/>
          <w:sz w:val="26"/>
          <w:szCs w:val="26"/>
        </w:rPr>
        <w:t xml:space="preserve"> </w:t>
      </w:r>
    </w:p>
    <w:p w:rsidRPr="001942D0" w:rsidR="00A76F4A" w:rsidP="00E13C89" w:rsidRDefault="6EB14A5A" w14:paraId="6D0811D2" w14:textId="23E43BA7">
      <w:pPr>
        <w:spacing w:after="0" w:line="240" w:lineRule="auto"/>
        <w:ind w:right="720"/>
        <w:rPr>
          <w:rFonts w:ascii="Palatino Linotype" w:hAnsi="Palatino Linotype" w:eastAsia="Palatino Linotype" w:cs="Palatino Linotype"/>
          <w:i/>
          <w:iCs/>
          <w:color w:val="000000" w:themeColor="text1"/>
        </w:rPr>
      </w:pPr>
      <w:r w:rsidRPr="2D007AFF">
        <w:rPr>
          <w:rFonts w:ascii="Palatino Linotype" w:hAnsi="Palatino Linotype" w:eastAsia="Palatino Linotype" w:cs="Palatino Linotype"/>
          <w:i/>
          <w:iCs/>
          <w:color w:val="000000" w:themeColor="text1"/>
        </w:rPr>
        <w:t>SAFETY CONSIDERATIONS:</w:t>
      </w:r>
    </w:p>
    <w:p w:rsidRPr="001942D0" w:rsidR="00A76F4A" w:rsidP="00E13C89" w:rsidRDefault="6EB14A5A" w14:paraId="19528CFB" w14:textId="2E547407">
      <w:pPr>
        <w:spacing w:after="0" w:line="240" w:lineRule="auto"/>
        <w:ind w:right="720"/>
        <w:rPr>
          <w:rFonts w:ascii="Palatino Linotype" w:hAnsi="Palatino Linotype" w:eastAsia="Palatino Linotype" w:cs="Palatino Linotype"/>
          <w:color w:val="000000" w:themeColor="text1"/>
        </w:rPr>
      </w:pPr>
      <w:r w:rsidRPr="2D007AFF">
        <w:rPr>
          <w:rFonts w:ascii="Palatino Linotype" w:hAnsi="Palatino Linotype" w:eastAsia="Palatino Linotype" w:cs="Palatino Linotype"/>
          <w:color w:val="000000" w:themeColor="text1"/>
        </w:rPr>
        <w:t xml:space="preserve"> </w:t>
      </w:r>
    </w:p>
    <w:p w:rsidRPr="001942D0" w:rsidR="00A76F4A" w:rsidP="00E13C89" w:rsidRDefault="6EB14A5A" w14:paraId="3CCF043F" w14:textId="42604102">
      <w:pPr>
        <w:spacing w:after="0" w:line="240" w:lineRule="auto"/>
        <w:ind w:right="720"/>
        <w:rPr>
          <w:rFonts w:ascii="Palatino Linotype" w:hAnsi="Palatino Linotype" w:eastAsia="Palatino Linotype" w:cs="Palatino Linotype"/>
          <w:color w:val="000000" w:themeColor="text1"/>
        </w:rPr>
      </w:pPr>
      <w:r w:rsidRPr="2D007AFF">
        <w:rPr>
          <w:rFonts w:ascii="Palatino Linotype" w:hAnsi="Palatino Linotype" w:eastAsia="Palatino Linotype" w:cs="Palatino Linotype"/>
          <w:color w:val="000000" w:themeColor="text1"/>
        </w:rPr>
        <w:t xml:space="preserve">There </w:t>
      </w:r>
      <w:proofErr w:type="gramStart"/>
      <w:r w:rsidRPr="2D007AFF">
        <w:rPr>
          <w:rFonts w:ascii="Palatino Linotype" w:hAnsi="Palatino Linotype" w:eastAsia="Palatino Linotype" w:cs="Palatino Linotype"/>
          <w:color w:val="000000" w:themeColor="text1"/>
        </w:rPr>
        <w:t>are</w:t>
      </w:r>
      <w:proofErr w:type="gramEnd"/>
      <w:r w:rsidRPr="2D007AFF">
        <w:rPr>
          <w:rFonts w:ascii="Palatino Linotype" w:hAnsi="Palatino Linotype" w:eastAsia="Palatino Linotype" w:cs="Palatino Linotype"/>
          <w:color w:val="000000" w:themeColor="text1"/>
        </w:rPr>
        <w:t xml:space="preserve"> no safety considerations associated with this resolution.</w:t>
      </w:r>
    </w:p>
    <w:p w:rsidRPr="001942D0" w:rsidR="00A76F4A" w:rsidP="00E13C89" w:rsidRDefault="6EB14A5A" w14:paraId="4084EE56" w14:textId="2AFA91FC">
      <w:pPr>
        <w:spacing w:after="0" w:line="240" w:lineRule="auto"/>
        <w:ind w:right="720"/>
        <w:rPr>
          <w:rFonts w:ascii="Palatino Linotype" w:hAnsi="Palatino Linotype" w:eastAsia="Palatino Linotype" w:cs="Palatino Linotype"/>
          <w:color w:val="000000" w:themeColor="text1"/>
        </w:rPr>
      </w:pPr>
      <w:r w:rsidRPr="2D007AFF">
        <w:rPr>
          <w:rFonts w:ascii="Palatino Linotype" w:hAnsi="Palatino Linotype" w:eastAsia="Palatino Linotype" w:cs="Palatino Linotype"/>
          <w:color w:val="000000" w:themeColor="text1"/>
        </w:rPr>
        <w:t xml:space="preserve"> </w:t>
      </w:r>
    </w:p>
    <w:p w:rsidRPr="001942D0" w:rsidR="00A76F4A" w:rsidP="00E13C89" w:rsidRDefault="6EB14A5A" w14:paraId="6D59C332" w14:textId="394043A4">
      <w:pPr>
        <w:spacing w:after="0" w:line="240" w:lineRule="auto"/>
        <w:ind w:right="720"/>
        <w:rPr>
          <w:rFonts w:ascii="Palatino Linotype" w:hAnsi="Palatino Linotype" w:eastAsia="Palatino Linotype" w:cs="Palatino Linotype"/>
          <w:color w:val="000000" w:themeColor="text1"/>
        </w:rPr>
      </w:pPr>
      <w:r w:rsidRPr="2D007AFF">
        <w:rPr>
          <w:rFonts w:ascii="Palatino Linotype" w:hAnsi="Palatino Linotype" w:eastAsia="Palatino Linotype" w:cs="Palatino Linotype"/>
          <w:i/>
          <w:iCs/>
          <w:color w:val="000000" w:themeColor="text1"/>
        </w:rPr>
        <w:t xml:space="preserve">ESTIMATED COST: </w:t>
      </w:r>
      <w:r w:rsidRPr="2D007AFF">
        <w:rPr>
          <w:rFonts w:ascii="Palatino Linotype" w:hAnsi="Palatino Linotype" w:eastAsia="Palatino Linotype" w:cs="Palatino Linotype"/>
          <w:color w:val="000000" w:themeColor="text1"/>
        </w:rPr>
        <w:t xml:space="preserve"> </w:t>
      </w:r>
    </w:p>
    <w:p w:rsidRPr="001942D0" w:rsidR="00A76F4A" w:rsidP="00E13C89" w:rsidRDefault="6EB14A5A" w14:paraId="1F6EAB69" w14:textId="25398740">
      <w:pPr>
        <w:spacing w:after="0" w:line="240" w:lineRule="auto"/>
        <w:ind w:right="720"/>
        <w:rPr>
          <w:rFonts w:ascii="Palatino Linotype" w:hAnsi="Palatino Linotype" w:eastAsia="Palatino Linotype" w:cs="Palatino Linotype"/>
          <w:color w:val="000000" w:themeColor="text1"/>
        </w:rPr>
      </w:pPr>
      <w:r w:rsidRPr="2D007AFF">
        <w:rPr>
          <w:rFonts w:ascii="Palatino Linotype" w:hAnsi="Palatino Linotype" w:eastAsia="Palatino Linotype" w:cs="Palatino Linotype"/>
          <w:color w:val="000000" w:themeColor="text1"/>
        </w:rPr>
        <w:t xml:space="preserve"> </w:t>
      </w:r>
    </w:p>
    <w:p w:rsidR="00A76F4A" w:rsidP="00E13C89" w:rsidRDefault="6EB14A5A" w14:paraId="1A5E7593" w14:textId="44D7C014">
      <w:pPr>
        <w:spacing w:after="0" w:line="240" w:lineRule="auto"/>
        <w:ind w:right="720"/>
        <w:rPr>
          <w:rFonts w:ascii="Palatino Linotype" w:hAnsi="Palatino Linotype" w:eastAsia="Palatino Linotype" w:cs="Times New Roman"/>
        </w:rPr>
      </w:pPr>
      <w:r w:rsidRPr="2D007AFF">
        <w:rPr>
          <w:rFonts w:ascii="Palatino Linotype" w:hAnsi="Palatino Linotype" w:eastAsia="Palatino Linotype" w:cs="Palatino Linotype"/>
          <w:color w:val="000000" w:themeColor="text1"/>
        </w:rPr>
        <w:t>There are no costs associated with this resolution.</w:t>
      </w:r>
      <w:r w:rsidRPr="2D007AFF">
        <w:rPr>
          <w:rFonts w:ascii="Palatino Linotype" w:hAnsi="Palatino Linotype" w:eastAsia="Palatino Linotype" w:cs="Times New Roman"/>
        </w:rPr>
        <w:t xml:space="preserve"> </w:t>
      </w:r>
    </w:p>
    <w:p w:rsidRPr="001942D0" w:rsidR="00130C4A" w:rsidP="00E13C89" w:rsidRDefault="00130C4A" w14:paraId="0B0D1409" w14:textId="77777777">
      <w:pPr>
        <w:spacing w:after="0" w:line="240" w:lineRule="auto"/>
        <w:ind w:right="720"/>
        <w:rPr>
          <w:rFonts w:ascii="Palatino Linotype" w:hAnsi="Palatino Linotype" w:eastAsia="Palatino Linotype" w:cs="Times New Roman"/>
        </w:rPr>
      </w:pPr>
    </w:p>
    <w:p w:rsidRPr="001942D0" w:rsidR="00A76F4A" w:rsidP="007E538D" w:rsidRDefault="00A76F4A" w14:paraId="0542E5E0"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7B76934B" w:rsidP="7B76934B" w:rsidRDefault="7B76934B" w14:paraId="44F71D2A" w14:textId="34DB4BB7">
      <w:pPr>
        <w:spacing w:after="0" w:line="240" w:lineRule="auto"/>
        <w:rPr>
          <w:rFonts w:ascii="Palatino Linotype" w:hAnsi="Palatino Linotype" w:eastAsia="Palatino Linotype" w:cs="Times New Roman"/>
          <w:b/>
          <w:bCs/>
        </w:rPr>
      </w:pPr>
    </w:p>
    <w:p w:rsidRPr="001942D0" w:rsidR="00A76F4A" w:rsidP="6F1531A7" w:rsidRDefault="00A76F4A" w14:paraId="7A6CB9D2" w14:textId="2DFFAC40">
      <w:pPr>
        <w:keepNext/>
        <w:spacing w:before="120" w:after="240" w:line="240" w:lineRule="auto"/>
        <w:outlineLvl w:val="0"/>
        <w:rPr>
          <w:rFonts w:ascii="Palatino Linotype" w:hAnsi="Palatino Linotype" w:eastAsia="Palatino Linotype" w:cs="Times New Roman"/>
          <w:b/>
          <w:bCs/>
          <w:caps/>
          <w:u w:val="single"/>
        </w:rPr>
      </w:pPr>
    </w:p>
    <w:p w:rsidR="58794019" w:rsidP="58794019" w:rsidRDefault="58794019" w14:paraId="52E6BE2E" w14:textId="21FD9A0B">
      <w:pPr>
        <w:keepNext/>
        <w:spacing w:before="120" w:after="240" w:line="240" w:lineRule="auto"/>
        <w:outlineLvl w:val="0"/>
        <w:rPr>
          <w:rFonts w:ascii="Palatino Linotype" w:hAnsi="Palatino Linotype" w:eastAsia="Palatino Linotype" w:cs="Times New Roman"/>
          <w:b/>
          <w:bCs/>
          <w:caps/>
          <w:u w:val="single"/>
        </w:rPr>
      </w:pPr>
    </w:p>
    <w:p w:rsidRPr="001942D0" w:rsidR="00A76F4A" w:rsidP="6F1531A7" w:rsidRDefault="00A76F4A" w14:paraId="7D178B2D" w14:textId="1B0E277B">
      <w:pPr>
        <w:spacing w:before="120" w:after="120" w:line="240" w:lineRule="auto"/>
        <w:outlineLvl w:val="0"/>
        <w:rPr>
          <w:rFonts w:ascii="Palatino Linotype" w:hAnsi="Palatino Linotype" w:eastAsia="Palatino Linotype" w:cs="Palatino Linotype"/>
          <w:b/>
          <w:bCs/>
          <w:caps/>
          <w:u w:val="single"/>
        </w:rPr>
      </w:pPr>
    </w:p>
    <w:p w:rsidR="5C333B81" w:rsidP="5C333B81" w:rsidRDefault="5C333B81" w14:paraId="18BB224B" w14:textId="5BF149F0">
      <w:pPr>
        <w:spacing w:before="120" w:after="120" w:line="240" w:lineRule="auto"/>
        <w:outlineLvl w:val="0"/>
        <w:rPr>
          <w:rFonts w:ascii="Palatino Linotype" w:hAnsi="Palatino Linotype" w:eastAsia="Palatino Linotype" w:cs="Palatino Linotype"/>
          <w:b/>
          <w:bCs/>
          <w:caps/>
          <w:u w:val="single"/>
        </w:rPr>
      </w:pPr>
    </w:p>
    <w:p w:rsidR="5C333B81" w:rsidP="5C333B81" w:rsidRDefault="5C333B81" w14:paraId="362833C0" w14:textId="748FBCFD">
      <w:pPr>
        <w:spacing w:after="0" w:line="240" w:lineRule="auto"/>
        <w:outlineLvl w:val="0"/>
        <w:rPr>
          <w:rFonts w:ascii="Palatino Linotype" w:hAnsi="Palatino Linotype" w:eastAsia="Palatino Linotype" w:cs="Palatino Linotype"/>
          <w:b/>
          <w:bCs/>
          <w:caps/>
          <w:u w:val="single"/>
        </w:rPr>
      </w:pPr>
    </w:p>
    <w:p w:rsidRPr="001942D0" w:rsidR="00A76F4A" w:rsidP="008019E8" w:rsidRDefault="00A76F4A" w14:paraId="3906F9BB" w14:textId="77777777">
      <w:pPr>
        <w:spacing w:after="0" w:line="240" w:lineRule="auto"/>
        <w:outlineLvl w:val="0"/>
        <w:rPr>
          <w:rFonts w:ascii="Palatino Linotype" w:hAnsi="Palatino Linotype" w:eastAsia="Palatino Linotype" w:cs="Palatino Linotype"/>
          <w:b/>
          <w:bCs/>
          <w:caps/>
          <w:kern w:val="28"/>
          <w:u w:val="single"/>
          <w14:ligatures w14:val="none"/>
        </w:rPr>
      </w:pPr>
      <w:r w:rsidRPr="6F1531A7">
        <w:rPr>
          <w:rFonts w:ascii="Palatino Linotype" w:hAnsi="Palatino Linotype" w:eastAsia="Palatino Linotype" w:cs="Palatino Linotype"/>
          <w:b/>
          <w:bCs/>
          <w:caps/>
          <w:kern w:val="28"/>
          <w:u w:val="single"/>
          <w14:ligatures w14:val="none"/>
        </w:rPr>
        <w:t>Summary</w:t>
      </w:r>
      <w:bookmarkEnd w:id="0"/>
    </w:p>
    <w:p w:rsidR="00A76F4A" w:rsidP="008019E8" w:rsidRDefault="00A76F4A" w14:paraId="3ADC9F17" w14:textId="77777777">
      <w:pPr>
        <w:spacing w:after="0" w:line="240" w:lineRule="auto"/>
        <w:rPr>
          <w:rFonts w:ascii="Palatino Linotype" w:hAnsi="Palatino Linotype" w:eastAsia="Palatino Linotype" w:cs="Palatino Linotype"/>
          <w:kern w:val="0"/>
          <w14:ligatures w14:val="none"/>
        </w:rPr>
      </w:pPr>
    </w:p>
    <w:p w:rsidRPr="001942D0" w:rsidR="00A76F4A" w:rsidP="008019E8" w:rsidRDefault="764F33B4" w14:paraId="401D05C6" w14:textId="58970E75">
      <w:pPr>
        <w:spacing w:after="0" w:line="240" w:lineRule="auto"/>
        <w:rPr>
          <w:rFonts w:ascii="Palatino Linotype" w:hAnsi="Palatino Linotype" w:eastAsia="Palatino Linotype" w:cs="Palatino Linotype"/>
          <w:color w:val="1C1C1C"/>
        </w:rPr>
      </w:pPr>
      <w:r w:rsidRPr="38B4CF3C">
        <w:rPr>
          <w:rFonts w:ascii="Palatino Linotype" w:hAnsi="Palatino Linotype" w:eastAsia="Palatino Linotype" w:cs="Palatino Linotype"/>
          <w:color w:val="1C1C1C"/>
        </w:rPr>
        <w:t>This Resolution certifies Help Central Inc</w:t>
      </w:r>
      <w:r w:rsidRPr="38B4CF3C" w:rsidR="1DCC2E72">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 xml:space="preserve"> as the 2-1-1 Service Provider for Colusa County. On February 11, 2026, the California Public Utilities Commission (CPUC) received Help Central Inc</w:t>
      </w:r>
      <w:r w:rsidRPr="38B4CF3C" w:rsidR="376463CC">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's application to provide 2-1-1 services in Colusa County, building upon their existing services in Butte and Glenn Counties through a combined service center. Help Central Inc</w:t>
      </w:r>
      <w:r w:rsidRPr="38B4CF3C" w:rsidR="58FCC894">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 xml:space="preserve"> will also collaborate with Nevada-Sierra Regional</w:t>
      </w:r>
      <w:r w:rsidRPr="38B4CF3C" w:rsidR="32DB50EF">
        <w:rPr>
          <w:rFonts w:ascii="Palatino Linotype" w:hAnsi="Palatino Linotype" w:eastAsia="Palatino Linotype" w:cs="Palatino Linotype"/>
          <w:color w:val="1C1C1C"/>
        </w:rPr>
        <w:t xml:space="preserve"> In-Home Supportive Services</w:t>
      </w:r>
      <w:r w:rsidRPr="38B4CF3C">
        <w:rPr>
          <w:rFonts w:ascii="Palatino Linotype" w:hAnsi="Palatino Linotype" w:eastAsia="Palatino Linotype" w:cs="Palatino Linotype"/>
          <w:color w:val="1C1C1C"/>
        </w:rPr>
        <w:t xml:space="preserve"> </w:t>
      </w:r>
      <w:r w:rsidRPr="38B4CF3C" w:rsidR="137F984E">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IHSS</w:t>
      </w:r>
      <w:r w:rsidRPr="38B4CF3C" w:rsidR="534F37FA">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 xml:space="preserve">, Connecting Point, to provide after-hours call center services. </w:t>
      </w:r>
    </w:p>
    <w:p w:rsidRPr="001942D0" w:rsidR="00A76F4A" w:rsidP="008019E8" w:rsidRDefault="00A76F4A" w14:paraId="19CC59AD" w14:textId="71C2C10A">
      <w:pPr>
        <w:spacing w:after="0" w:line="240" w:lineRule="auto"/>
        <w:rPr>
          <w:rFonts w:ascii="Palatino Linotype" w:hAnsi="Palatino Linotype" w:eastAsia="Palatino Linotype" w:cs="Palatino Linotype"/>
          <w:color w:val="1C1C1C"/>
        </w:rPr>
      </w:pPr>
    </w:p>
    <w:p w:rsidRPr="001942D0" w:rsidR="00A76F4A" w:rsidP="008019E8" w:rsidRDefault="764F33B4" w14:paraId="297E59D4" w14:textId="107785CF">
      <w:pPr>
        <w:spacing w:after="0" w:line="240" w:lineRule="auto"/>
        <w:rPr>
          <w:rFonts w:ascii="Palatino Linotype" w:hAnsi="Palatino Linotype" w:eastAsia="Palatino Linotype" w:cs="Palatino Linotype"/>
        </w:rPr>
      </w:pPr>
      <w:r w:rsidRPr="38B4CF3C">
        <w:rPr>
          <w:rFonts w:ascii="Palatino Linotype" w:hAnsi="Palatino Linotype" w:eastAsia="Palatino Linotype" w:cs="Palatino Linotype"/>
          <w:color w:val="1C1C1C"/>
        </w:rPr>
        <w:t>The certification allows Help Central Inc</w:t>
      </w:r>
      <w:r w:rsidRPr="38B4CF3C" w:rsidR="4F6A4E79">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 xml:space="preserve"> to use the 2-1-1 dialing code for information and referral services in Colusa County, enhancing public safety during non-emergencies, emergencies, and disasters with 24/7 web-based and call-in support. This authority is granted indefinitely and can be reviewed by the CPUC upon request with sufficient grounds for revision or rescission.</w:t>
      </w:r>
    </w:p>
    <w:p w:rsidRPr="001942D0" w:rsidR="00A76F4A" w:rsidP="008019E8" w:rsidRDefault="00A76F4A" w14:paraId="0E7D57BC" w14:textId="368E15AA">
      <w:pPr>
        <w:spacing w:after="0" w:line="240" w:lineRule="auto"/>
        <w:rPr>
          <w:rFonts w:ascii="Palatino Linotype" w:hAnsi="Palatino Linotype" w:eastAsia="Palatino Linotype" w:cs="Palatino Linotype"/>
          <w:b/>
          <w:bCs/>
          <w:caps/>
          <w:u w:val="single"/>
        </w:rPr>
      </w:pPr>
    </w:p>
    <w:p w:rsidR="00A76F4A" w:rsidP="008019E8" w:rsidRDefault="00A76F4A" w14:paraId="6B8C5E37" w14:textId="49E49E85">
      <w:pPr>
        <w:spacing w:after="0" w:line="240" w:lineRule="auto"/>
        <w:rPr>
          <w:rFonts w:ascii="Palatino Linotype" w:hAnsi="Palatino Linotype" w:eastAsia="Palatino Linotype" w:cs="Palatino Linotype"/>
          <w:b/>
          <w:bCs/>
          <w:caps/>
          <w:kern w:val="28"/>
          <w:u w:val="single"/>
          <w14:ligatures w14:val="none"/>
        </w:rPr>
      </w:pPr>
      <w:r w:rsidRPr="6F1531A7">
        <w:rPr>
          <w:rFonts w:ascii="Palatino Linotype" w:hAnsi="Palatino Linotype" w:eastAsia="Palatino Linotype" w:cs="Palatino Linotype"/>
          <w:b/>
          <w:bCs/>
          <w:caps/>
          <w:kern w:val="28"/>
          <w:u w:val="single"/>
          <w14:ligatures w14:val="none"/>
        </w:rPr>
        <w:t>Background</w:t>
      </w:r>
    </w:p>
    <w:p w:rsidRPr="001942D0" w:rsidR="008019E8" w:rsidP="008019E8" w:rsidRDefault="008019E8" w14:paraId="040991F2" w14:textId="77777777">
      <w:pPr>
        <w:spacing w:after="0" w:line="240" w:lineRule="auto"/>
        <w:rPr>
          <w:rFonts w:ascii="Palatino Linotype" w:hAnsi="Palatino Linotype" w:eastAsia="Palatino Linotype" w:cs="Palatino Linotype"/>
          <w:kern w:val="0"/>
          <w14:ligatures w14:val="none"/>
        </w:rPr>
      </w:pPr>
    </w:p>
    <w:p w:rsidRPr="003D5B06" w:rsidR="00D14D36" w:rsidP="008019E8" w:rsidRDefault="00D14D36" w14:paraId="13320653" w14:textId="477D24C2">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rPr>
        <w:t xml:space="preserve">For individuals seeking non-emergency community information and support, the 2-1-1 telephone number serves as a crucial lifeline. </w:t>
      </w:r>
      <w:r w:rsidR="00550F52">
        <w:rPr>
          <w:rFonts w:ascii="Palatino Linotype" w:hAnsi="Palatino Linotype" w:eastAsia="Palatino Linotype" w:cs="Palatino Linotype"/>
        </w:rPr>
        <w:t>The public</w:t>
      </w:r>
      <w:r w:rsidRPr="6F1531A7" w:rsidR="00550F52">
        <w:rPr>
          <w:rFonts w:ascii="Palatino Linotype" w:hAnsi="Palatino Linotype" w:eastAsia="Palatino Linotype" w:cs="Palatino Linotype"/>
        </w:rPr>
        <w:t xml:space="preserve"> </w:t>
      </w:r>
      <w:r w:rsidRPr="6F1531A7">
        <w:rPr>
          <w:rFonts w:ascii="Palatino Linotype" w:hAnsi="Palatino Linotype" w:eastAsia="Palatino Linotype" w:cs="Palatino Linotype"/>
        </w:rPr>
        <w:t>may call the 2</w:t>
      </w:r>
      <w:r w:rsidR="00A71020">
        <w:rPr>
          <w:rFonts w:ascii="Palatino Linotype" w:hAnsi="Palatino Linotype" w:eastAsia="Palatino Linotype" w:cs="Palatino Linotype"/>
        </w:rPr>
        <w:t>-</w:t>
      </w:r>
      <w:r w:rsidRPr="6F1531A7">
        <w:rPr>
          <w:rFonts w:ascii="Palatino Linotype" w:hAnsi="Palatino Linotype" w:eastAsia="Palatino Linotype" w:cs="Palatino Linotype"/>
        </w:rPr>
        <w:t>1</w:t>
      </w:r>
      <w:r w:rsidR="00A71020">
        <w:rPr>
          <w:rFonts w:ascii="Palatino Linotype" w:hAnsi="Palatino Linotype" w:eastAsia="Palatino Linotype" w:cs="Palatino Linotype"/>
        </w:rPr>
        <w:t>-</w:t>
      </w:r>
      <w:r w:rsidRPr="6F1531A7">
        <w:rPr>
          <w:rFonts w:ascii="Palatino Linotype" w:hAnsi="Palatino Linotype" w:eastAsia="Palatino Linotype" w:cs="Palatino Linotype"/>
        </w:rPr>
        <w:t xml:space="preserve">1 telephone number to access non-emergency community information and referral (I&amp;R) providers. </w:t>
      </w:r>
      <w:bookmarkStart w:name="_Hlk534377229" w:id="1"/>
      <w:r w:rsidRPr="6F1531A7">
        <w:rPr>
          <w:rFonts w:ascii="Palatino Linotype" w:hAnsi="Palatino Linotype" w:eastAsia="Palatino Linotype" w:cs="Palatino Linotype"/>
        </w:rPr>
        <w:t>When dialing 2</w:t>
      </w:r>
      <w:r w:rsidR="00A71020">
        <w:rPr>
          <w:rFonts w:ascii="Palatino Linotype" w:hAnsi="Palatino Linotype" w:eastAsia="Palatino Linotype" w:cs="Palatino Linotype"/>
        </w:rPr>
        <w:t>-</w:t>
      </w:r>
      <w:r w:rsidRPr="6F1531A7">
        <w:rPr>
          <w:rFonts w:ascii="Palatino Linotype" w:hAnsi="Palatino Linotype" w:eastAsia="Palatino Linotype" w:cs="Palatino Linotype"/>
        </w:rPr>
        <w:t>1</w:t>
      </w:r>
      <w:r w:rsidR="00A71020">
        <w:rPr>
          <w:rFonts w:ascii="Palatino Linotype" w:hAnsi="Palatino Linotype" w:eastAsia="Palatino Linotype" w:cs="Palatino Linotype"/>
        </w:rPr>
        <w:t>-</w:t>
      </w:r>
      <w:r w:rsidRPr="6F1531A7">
        <w:rPr>
          <w:rFonts w:ascii="Palatino Linotype" w:hAnsi="Palatino Linotype" w:eastAsia="Palatino Linotype" w:cs="Palatino Linotype"/>
        </w:rPr>
        <w:t xml:space="preserve">1, callers are connected to a call center referral specialist who links them to the appropriate public agencies or organizations that can offer the needed social services, including housing, utility bill aid, food assistance, elder care, childcare, and other non-emergency information, currently not provided through 9-1-1 or 3-1-1 services. </w:t>
      </w:r>
    </w:p>
    <w:bookmarkEnd w:id="1"/>
    <w:p w:rsidRPr="003D5B06" w:rsidR="00D14D36" w:rsidP="008019E8" w:rsidRDefault="00D14D36" w14:paraId="628F1313" w14:textId="77777777">
      <w:pPr>
        <w:spacing w:after="0" w:line="240" w:lineRule="auto"/>
        <w:rPr>
          <w:rFonts w:ascii="Palatino Linotype" w:hAnsi="Palatino Linotype" w:eastAsia="Palatino Linotype" w:cs="Palatino Linotype"/>
          <w:kern w:val="0"/>
          <w14:ligatures w14:val="none"/>
        </w:rPr>
      </w:pPr>
    </w:p>
    <w:p w:rsidRPr="003D5B06" w:rsidR="00D14D36" w:rsidP="008019E8" w:rsidRDefault="00D14D36" w14:paraId="25DBB671" w14:textId="46DA9B49">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 xml:space="preserve">On July 31, 2000, the Federal Communications Commission (FCC) issued its </w:t>
      </w:r>
      <w:r w:rsidRPr="38B4CF3C">
        <w:rPr>
          <w:rFonts w:ascii="Palatino Linotype" w:hAnsi="Palatino Linotype" w:eastAsia="Palatino Linotype" w:cs="Palatino Linotype"/>
          <w:i/>
          <w:iCs/>
          <w:kern w:val="0"/>
          <w14:ligatures w14:val="none"/>
        </w:rPr>
        <w:t>N11 Third Report and Order</w:t>
      </w:r>
      <w:r w:rsidRPr="6F1531A7">
        <w:rPr>
          <w:rFonts w:ascii="Palatino Linotype" w:hAnsi="Palatino Linotype" w:eastAsia="Palatino Linotype" w:cs="Palatino Linotype"/>
          <w:kern w:val="0"/>
          <w14:ligatures w14:val="none"/>
        </w:rPr>
        <w:t xml:space="preserve"> assigning the 2-1-1 code as the national abbreviated dialing code for </w:t>
      </w:r>
      <w:r w:rsidRPr="6F1531A7" w:rsidR="12896C4E">
        <w:rPr>
          <w:rFonts w:ascii="Palatino Linotype" w:hAnsi="Palatino Linotype" w:eastAsia="Palatino Linotype" w:cs="Palatino Linotype"/>
          <w:kern w:val="0"/>
          <w14:ligatures w14:val="none"/>
        </w:rPr>
        <w:t>I&amp;R</w:t>
      </w:r>
      <w:r w:rsidRPr="6F1531A7">
        <w:rPr>
          <w:rFonts w:ascii="Palatino Linotype" w:hAnsi="Palatino Linotype" w:eastAsia="Palatino Linotype" w:cs="Palatino Linotype"/>
          <w:kern w:val="0"/>
          <w14:ligatures w14:val="none"/>
        </w:rPr>
        <w:t xml:space="preserve"> services.</w:t>
      </w:r>
      <w:r w:rsidRPr="6F1531A7">
        <w:rPr>
          <w:rFonts w:ascii="Palatino Linotype" w:hAnsi="Palatino Linotype" w:eastAsia="Palatino Linotype" w:cs="Palatino Linotype"/>
          <w:kern w:val="0"/>
          <w:vertAlign w:val="superscript"/>
          <w14:ligatures w14:val="none"/>
        </w:rPr>
        <w:footnoteReference w:id="1"/>
      </w:r>
      <w:r w:rsidRPr="6F1531A7">
        <w:rPr>
          <w:rFonts w:ascii="Palatino Linotype" w:hAnsi="Palatino Linotype" w:eastAsia="Palatino Linotype" w:cs="Palatino Linotype"/>
          <w:kern w:val="0"/>
          <w14:ligatures w14:val="none"/>
        </w:rPr>
        <w:t xml:space="preserve"> The FCC concluded the assignment is in the public interest, recognizing that the public need for social service could be met through the implementation of a 2-1-1 dialing program. The FCC encouraged the states to implement 2-1-1 programs</w:t>
      </w:r>
      <w:r w:rsidRPr="6F1531A7">
        <w:rPr>
          <w:rFonts w:ascii="Palatino Linotype" w:hAnsi="Palatino Linotype" w:eastAsia="Palatino Linotype" w:cs="Palatino Linotype"/>
          <w:kern w:val="0"/>
          <w:vertAlign w:val="superscript"/>
          <w14:ligatures w14:val="none"/>
        </w:rPr>
        <w:footnoteReference w:id="2"/>
      </w:r>
      <w:r w:rsidRPr="6F1531A7">
        <w:rPr>
          <w:rFonts w:ascii="Palatino Linotype" w:hAnsi="Palatino Linotype" w:eastAsia="Palatino Linotype" w:cs="Palatino Linotype"/>
          <w:kern w:val="0"/>
          <w14:ligatures w14:val="none"/>
        </w:rPr>
        <w:t xml:space="preserve"> and </w:t>
      </w:r>
      <w:r w:rsidRPr="6F1531A7">
        <w:rPr>
          <w:rFonts w:ascii="Palatino Linotype" w:hAnsi="Palatino Linotype" w:eastAsia="Palatino Linotype" w:cs="Palatino Linotype"/>
          <w:kern w:val="0"/>
          <w14:ligatures w14:val="none"/>
        </w:rPr>
        <w:lastRenderedPageBreak/>
        <w:t>directed that “states will be allowed to continue to make local [N11] assignments that do not conflict with [FCC] national assignments.”</w:t>
      </w:r>
      <w:r w:rsidRPr="6F1531A7">
        <w:rPr>
          <w:rFonts w:ascii="Palatino Linotype" w:hAnsi="Palatino Linotype" w:eastAsia="Palatino Linotype" w:cs="Palatino Linotype"/>
          <w:kern w:val="0"/>
          <w:vertAlign w:val="superscript"/>
          <w14:ligatures w14:val="none"/>
        </w:rPr>
        <w:footnoteReference w:id="3"/>
      </w:r>
    </w:p>
    <w:p w:rsidRPr="003D5B06" w:rsidR="00D14D36" w:rsidP="008019E8" w:rsidRDefault="00D14D36" w14:paraId="78F2CE29" w14:textId="77777777">
      <w:pPr>
        <w:spacing w:after="0" w:line="240" w:lineRule="auto"/>
        <w:rPr>
          <w:rFonts w:ascii="Palatino Linotype" w:hAnsi="Palatino Linotype" w:eastAsia="Palatino Linotype" w:cs="Palatino Linotype"/>
          <w:kern w:val="0"/>
          <w14:ligatures w14:val="none"/>
        </w:rPr>
      </w:pPr>
    </w:p>
    <w:p w:rsidRPr="003D5B06" w:rsidR="00D14D36" w:rsidP="008019E8" w:rsidRDefault="00D14D36" w14:paraId="15DBF52E" w14:textId="70CA5602">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On January 23, 2002, the California Public Utilities Commission (CPUC or Commission) initiated Rulemaking (R.) 02-01-025 to establish the framework for 2-1-1 dialing implementation in California. The Commission's Decision (D.) 03-02-029 outlined the policies for 2-1-1 dialing.</w:t>
      </w:r>
      <w:r w:rsidRPr="6F1531A7">
        <w:rPr>
          <w:rFonts w:ascii="Palatino Linotype" w:hAnsi="Palatino Linotype" w:eastAsia="Palatino Linotype" w:cs="Palatino Linotype"/>
          <w:kern w:val="0"/>
          <w:vertAlign w:val="superscript"/>
          <w14:ligatures w14:val="none"/>
        </w:rPr>
        <w:footnoteReference w:id="4"/>
      </w:r>
      <w:r w:rsidRPr="6F1531A7">
        <w:rPr>
          <w:rFonts w:ascii="Palatino Linotype" w:hAnsi="Palatino Linotype" w:eastAsia="Palatino Linotype" w:cs="Palatino Linotype"/>
          <w:kern w:val="0"/>
          <w14:ligatures w14:val="none"/>
        </w:rPr>
        <w:t xml:space="preserve"> This decision mandated that I&amp;R service providers seeking authorization for 2-1-1 services must submit a formal letter to the Commission's Executive Director.</w:t>
      </w:r>
      <w:r w:rsidRPr="6F1531A7">
        <w:rPr>
          <w:rFonts w:ascii="Palatino Linotype" w:hAnsi="Palatino Linotype" w:eastAsia="Palatino Linotype" w:cs="Palatino Linotype"/>
          <w:kern w:val="0"/>
          <w:vertAlign w:val="superscript"/>
          <w14:ligatures w14:val="none"/>
        </w:rPr>
        <w:footnoteReference w:id="5"/>
      </w:r>
      <w:r w:rsidRPr="6F1531A7">
        <w:rPr>
          <w:rFonts w:ascii="Palatino Linotype" w:hAnsi="Palatino Linotype" w:eastAsia="Palatino Linotype" w:cs="Palatino Linotype"/>
          <w:kern w:val="0"/>
          <w14:ligatures w14:val="none"/>
        </w:rPr>
        <w:t xml:space="preserve"> These letters </w:t>
      </w:r>
      <w:r w:rsidR="00D07899">
        <w:rPr>
          <w:rFonts w:ascii="Palatino Linotype" w:hAnsi="Palatino Linotype" w:eastAsia="Palatino Linotype" w:cs="Palatino Linotype"/>
          <w:kern w:val="0"/>
          <w14:ligatures w14:val="none"/>
        </w:rPr>
        <w:t>are</w:t>
      </w:r>
      <w:r w:rsidRPr="6F1531A7" w:rsidR="00D07899">
        <w:rPr>
          <w:rFonts w:ascii="Palatino Linotype" w:hAnsi="Palatino Linotype" w:eastAsia="Palatino Linotype" w:cs="Palatino Linotype"/>
          <w:kern w:val="0"/>
          <w14:ligatures w14:val="none"/>
        </w:rPr>
        <w:t xml:space="preserve"> </w:t>
      </w:r>
      <w:r w:rsidRPr="6F1531A7">
        <w:rPr>
          <w:rFonts w:ascii="Palatino Linotype" w:hAnsi="Palatino Linotype" w:eastAsia="Palatino Linotype" w:cs="Palatino Linotype"/>
          <w:kern w:val="0"/>
          <w14:ligatures w14:val="none"/>
        </w:rPr>
        <w:t>subject to review and certification, along with a service rollout plan. According to the decision, the Commission's staff evaluate the proposals using the guidelines outlined in Appendix A and prepare a resolution for the Commission's consideration. The decision did not specify fixed deadlines for reviewing certification requests but indicated an approximate six-month timeframe for the Commission to approve a specific 2-1-1 proposal, encompassing I&amp;R provider certification and service commencement.</w:t>
      </w:r>
      <w:r w:rsidRPr="6F1531A7">
        <w:rPr>
          <w:rFonts w:ascii="Palatino Linotype" w:hAnsi="Palatino Linotype" w:eastAsia="Palatino Linotype" w:cs="Palatino Linotype"/>
          <w:kern w:val="0"/>
          <w:vertAlign w:val="superscript"/>
          <w14:ligatures w14:val="none"/>
        </w:rPr>
        <w:footnoteReference w:id="6"/>
      </w:r>
    </w:p>
    <w:p w:rsidRPr="003D5B06" w:rsidR="00D14D36" w:rsidP="008019E8" w:rsidRDefault="00D14D36" w14:paraId="3259A9F9" w14:textId="77777777">
      <w:pPr>
        <w:spacing w:after="0" w:line="240" w:lineRule="auto"/>
        <w:rPr>
          <w:rFonts w:ascii="Palatino Linotype" w:hAnsi="Palatino Linotype" w:eastAsia="Palatino Linotype" w:cs="Palatino Linotype"/>
          <w:kern w:val="0"/>
          <w14:ligatures w14:val="none"/>
        </w:rPr>
      </w:pPr>
    </w:p>
    <w:p w:rsidRPr="003D5B06" w:rsidR="00D14D36" w:rsidP="008019E8" w:rsidRDefault="00D14D36" w14:paraId="34DA7B24" w14:textId="77777777">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On June 3, 2010, the Commission instituted R.10-06-002 to authorize disaster-only 2-1-1 service in counties unserved by full-service 2-1-1 (unserved counties).  In D.11-09-016, the Commission adopted the regulatory policies and procedures needed to implement disaster-only 2-1-1 dialing.</w:t>
      </w:r>
      <w:r w:rsidRPr="6F1531A7">
        <w:rPr>
          <w:rFonts w:ascii="Palatino Linotype" w:hAnsi="Palatino Linotype" w:eastAsia="Palatino Linotype" w:cs="Palatino Linotype"/>
          <w:kern w:val="0"/>
          <w:vertAlign w:val="superscript"/>
          <w14:ligatures w14:val="none"/>
        </w:rPr>
        <w:footnoteReference w:id="7"/>
      </w:r>
    </w:p>
    <w:p w:rsidRPr="003D5B06" w:rsidR="00D14D36" w:rsidP="008019E8" w:rsidRDefault="00D14D36" w14:paraId="3CB2EB12" w14:textId="77777777">
      <w:pPr>
        <w:spacing w:after="0" w:line="240" w:lineRule="auto"/>
        <w:rPr>
          <w:rFonts w:ascii="Palatino Linotype" w:hAnsi="Palatino Linotype" w:eastAsia="Palatino Linotype" w:cs="Palatino Linotype"/>
          <w:kern w:val="0"/>
          <w14:ligatures w14:val="none"/>
        </w:rPr>
      </w:pPr>
    </w:p>
    <w:p w:rsidRPr="003D5B06" w:rsidR="00D14D36" w:rsidP="008019E8" w:rsidRDefault="00D14D36" w14:paraId="36F0E6F5" w14:textId="1D528DDB">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In 2016, Governor Jerry Brown signed Senate Bill (SB) 1212 into law.  The legislation authorize</w:t>
      </w:r>
      <w:r w:rsidR="00B13B09">
        <w:rPr>
          <w:rFonts w:ascii="Palatino Linotype" w:hAnsi="Palatino Linotype" w:eastAsia="Palatino Linotype" w:cs="Palatino Linotype"/>
          <w:kern w:val="0"/>
          <w14:ligatures w14:val="none"/>
        </w:rPr>
        <w:t>d</w:t>
      </w:r>
      <w:r w:rsidRPr="6F1531A7">
        <w:rPr>
          <w:rFonts w:ascii="Palatino Linotype" w:hAnsi="Palatino Linotype" w:eastAsia="Palatino Linotype" w:cs="Palatino Linotype"/>
          <w:kern w:val="0"/>
          <w14:ligatures w14:val="none"/>
        </w:rPr>
        <w:t xml:space="preserve"> the Commission to spend $1.5 million from the California </w:t>
      </w:r>
      <w:proofErr w:type="spellStart"/>
      <w:proofErr w:type="gramStart"/>
      <w:r w:rsidRPr="6F1531A7">
        <w:rPr>
          <w:rFonts w:ascii="Palatino Linotype" w:hAnsi="Palatino Linotype" w:eastAsia="Palatino Linotype" w:cs="Palatino Linotype"/>
          <w:kern w:val="0"/>
          <w14:ligatures w14:val="none"/>
        </w:rPr>
        <w:t>Teleconnect</w:t>
      </w:r>
      <w:proofErr w:type="spellEnd"/>
      <w:r w:rsidRPr="6F1531A7">
        <w:rPr>
          <w:rFonts w:ascii="Palatino Linotype" w:hAnsi="Palatino Linotype" w:eastAsia="Palatino Linotype" w:cs="Palatino Linotype"/>
          <w:kern w:val="0"/>
          <w14:ligatures w14:val="none"/>
        </w:rPr>
        <w:t xml:space="preserve"> Fund</w:t>
      </w:r>
      <w:proofErr w:type="gramEnd"/>
      <w:r w:rsidRPr="6F1531A7">
        <w:rPr>
          <w:rFonts w:ascii="Palatino Linotype" w:hAnsi="Palatino Linotype" w:eastAsia="Palatino Linotype" w:cs="Palatino Linotype"/>
          <w:kern w:val="0"/>
          <w14:ligatures w14:val="none"/>
        </w:rPr>
        <w:t xml:space="preserve"> Administrative Committee Fund to implement disaster-only 2-1-1 service in the unserved counties in California. This authority expired on January 1, 2023.</w:t>
      </w:r>
      <w:r w:rsidRPr="6F1531A7">
        <w:rPr>
          <w:rFonts w:ascii="Palatino Linotype" w:hAnsi="Palatino Linotype" w:eastAsia="Palatino Linotype" w:cs="Palatino Linotype"/>
          <w:kern w:val="0"/>
          <w:vertAlign w:val="superscript"/>
          <w14:ligatures w14:val="none"/>
        </w:rPr>
        <w:footnoteReference w:id="8"/>
      </w:r>
    </w:p>
    <w:p w:rsidRPr="003D5B06" w:rsidR="00D14D36" w:rsidP="008019E8" w:rsidRDefault="00D14D36" w14:paraId="52D9218A" w14:textId="77777777">
      <w:pPr>
        <w:spacing w:after="0" w:line="240" w:lineRule="auto"/>
        <w:rPr>
          <w:rFonts w:ascii="Palatino Linotype" w:hAnsi="Palatino Linotype" w:eastAsia="Palatino Linotype" w:cs="Palatino Linotype"/>
          <w:kern w:val="0"/>
          <w14:ligatures w14:val="none"/>
        </w:rPr>
      </w:pPr>
    </w:p>
    <w:p w:rsidRPr="003D5B06" w:rsidR="00D14D36" w:rsidP="008019E8" w:rsidRDefault="00D14D36" w14:paraId="6EE8917B" w14:textId="77777777">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On November 12, 2019, the Commission adopted Resolution (Res.) T-17679, granting Interface Children and Family Services (Interface) the authority to use the 2-1-1 dialing code to provide disaster-only 2-1-1 service to twelve unserved counties,</w:t>
      </w:r>
      <w:r w:rsidRPr="6F1531A7">
        <w:rPr>
          <w:rFonts w:ascii="Palatino Linotype" w:hAnsi="Palatino Linotype" w:eastAsia="Palatino Linotype" w:cs="Palatino Linotype"/>
          <w:kern w:val="0"/>
          <w:vertAlign w:val="superscript"/>
          <w14:ligatures w14:val="none"/>
        </w:rPr>
        <w:footnoteReference w:id="9"/>
      </w:r>
      <w:r w:rsidRPr="6F1531A7">
        <w:rPr>
          <w:rFonts w:ascii="Palatino Linotype" w:hAnsi="Palatino Linotype" w:eastAsia="Palatino Linotype" w:cs="Palatino Linotype"/>
          <w:kern w:val="0"/>
          <w14:ligatures w14:val="none"/>
        </w:rPr>
        <w:t xml:space="preserve"> and </w:t>
      </w:r>
      <w:r w:rsidRPr="6F1531A7">
        <w:rPr>
          <w:rFonts w:ascii="Palatino Linotype" w:hAnsi="Palatino Linotype" w:eastAsia="Palatino Linotype" w:cs="Palatino Linotype"/>
          <w:kern w:val="0"/>
          <w14:ligatures w14:val="none"/>
        </w:rPr>
        <w:lastRenderedPageBreak/>
        <w:t>authorizing the expenditure of funds for the implementation of disaster-only 2-1-1 service in the unserved counties in accordance with SB 1212.</w:t>
      </w:r>
      <w:r w:rsidRPr="6F1531A7">
        <w:rPr>
          <w:rFonts w:ascii="Palatino Linotype" w:hAnsi="Palatino Linotype" w:eastAsia="Palatino Linotype" w:cs="Palatino Linotype"/>
          <w:kern w:val="0"/>
          <w:vertAlign w:val="superscript"/>
          <w14:ligatures w14:val="none"/>
        </w:rPr>
        <w:footnoteReference w:id="10"/>
      </w:r>
    </w:p>
    <w:p w:rsidR="006B3385" w:rsidP="008019E8" w:rsidRDefault="006B3385" w14:paraId="1DE7F670" w14:textId="77777777">
      <w:pPr>
        <w:spacing w:after="120" w:line="240" w:lineRule="auto"/>
        <w:rPr>
          <w:rFonts w:ascii="Palatino Linotype" w:hAnsi="Palatino Linotype" w:eastAsia="Palatino Linotype" w:cs="Palatino Linotype"/>
          <w:kern w:val="0"/>
          <w14:ligatures w14:val="none"/>
        </w:rPr>
      </w:pPr>
    </w:p>
    <w:p w:rsidRPr="008019E8" w:rsidR="00021A2F" w:rsidP="14812544" w:rsidRDefault="00D14D36" w14:paraId="7B76508F" w14:textId="4DE783F2">
      <w:pPr>
        <w:spacing w:after="0" w:line="240" w:lineRule="auto"/>
        <w:rPr>
          <w:rFonts w:ascii="Palatino Linotype" w:hAnsi="Palatino Linotype" w:eastAsia="Palatino Linotype" w:cs="Palatino Linotype"/>
        </w:rPr>
      </w:pPr>
      <w:r w:rsidRPr="6F1531A7">
        <w:rPr>
          <w:rFonts w:ascii="Palatino Linotype" w:hAnsi="Palatino Linotype" w:eastAsia="Palatino Linotype" w:cs="Palatino Linotype"/>
          <w:kern w:val="0"/>
          <w14:ligatures w14:val="none"/>
        </w:rPr>
        <w:t>On February 11, 2026, the CPUC received via email the application letter submitted by Help Central Inc</w:t>
      </w:r>
      <w:r w:rsidRPr="6F1531A7" w:rsidR="73B91BC2">
        <w:rPr>
          <w:rFonts w:ascii="Palatino Linotype" w:hAnsi="Palatino Linotype" w:eastAsia="Palatino Linotype" w:cs="Palatino Linotype"/>
          <w:kern w:val="0"/>
          <w14:ligatures w14:val="none"/>
        </w:rPr>
        <w:t>.</w:t>
      </w:r>
      <w:r w:rsidRPr="6F1531A7">
        <w:rPr>
          <w:rFonts w:ascii="Palatino Linotype" w:hAnsi="Palatino Linotype" w:eastAsia="Palatino Linotype" w:cs="Palatino Linotype"/>
          <w:kern w:val="0"/>
          <w14:ligatures w14:val="none"/>
        </w:rPr>
        <w:t xml:space="preserve"> requesting certification as the 2-1-1 service provider in Colusa County. </w:t>
      </w:r>
    </w:p>
    <w:p w:rsidRPr="008019E8" w:rsidR="00021A2F" w:rsidP="008019E8" w:rsidRDefault="00D14D36" w14:paraId="3A248B52" w14:textId="4EFE92AD">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 xml:space="preserve">The Communications Division published a notice of the application in the Commission Daily Calendar for five business days </w:t>
      </w:r>
      <w:r w:rsidRPr="6F1531A7" w:rsidR="008B279F">
        <w:rPr>
          <w:rFonts w:ascii="Palatino Linotype" w:hAnsi="Palatino Linotype" w:eastAsia="Palatino Linotype" w:cs="Palatino Linotype"/>
          <w:kern w:val="0"/>
          <w14:ligatures w14:val="none"/>
        </w:rPr>
        <w:t>from</w:t>
      </w:r>
      <w:r w:rsidRPr="6F1531A7">
        <w:rPr>
          <w:rFonts w:ascii="Palatino Linotype" w:hAnsi="Palatino Linotype" w:eastAsia="Palatino Linotype" w:cs="Palatino Linotype"/>
          <w:kern w:val="0"/>
          <w14:ligatures w14:val="none"/>
        </w:rPr>
        <w:t xml:space="preserve"> </w:t>
      </w:r>
      <w:r w:rsidRPr="70F17FAE" w:rsidR="78254FB1">
        <w:rPr>
          <w:rFonts w:ascii="Palatino Linotype" w:hAnsi="Palatino Linotype" w:eastAsia="Palatino Linotype" w:cs="Palatino Linotype"/>
          <w:kern w:val="0"/>
          <w14:ligatures w14:val="none"/>
        </w:rPr>
        <w:t>3/2</w:t>
      </w:r>
      <w:r w:rsidR="00F8624F">
        <w:rPr>
          <w:rFonts w:ascii="Palatino Linotype" w:hAnsi="Palatino Linotype" w:eastAsia="Palatino Linotype" w:cs="Palatino Linotype"/>
          <w:kern w:val="0"/>
          <w14:ligatures w14:val="none"/>
        </w:rPr>
        <w:t>5</w:t>
      </w:r>
      <w:r w:rsidRPr="70F17FAE" w:rsidR="78254FB1">
        <w:rPr>
          <w:rFonts w:ascii="Palatino Linotype" w:hAnsi="Palatino Linotype" w:eastAsia="Palatino Linotype" w:cs="Palatino Linotype"/>
          <w:kern w:val="0"/>
          <w14:ligatures w14:val="none"/>
        </w:rPr>
        <w:t>/2026</w:t>
      </w:r>
      <w:r w:rsidRPr="70F17FAE" w:rsidR="60DF1390">
        <w:rPr>
          <w:rFonts w:ascii="Palatino Linotype" w:hAnsi="Palatino Linotype" w:eastAsia="Palatino Linotype" w:cs="Palatino Linotype"/>
          <w:kern w:val="0"/>
          <w14:ligatures w14:val="none"/>
        </w:rPr>
        <w:t xml:space="preserve"> </w:t>
      </w:r>
      <w:r w:rsidRPr="6F1531A7">
        <w:rPr>
          <w:rFonts w:ascii="Palatino Linotype" w:hAnsi="Palatino Linotype" w:eastAsia="Palatino Linotype" w:cs="Palatino Linotype"/>
          <w:kern w:val="0"/>
          <w14:ligatures w14:val="none"/>
        </w:rPr>
        <w:t xml:space="preserve">to </w:t>
      </w:r>
      <w:r w:rsidR="00B210FB">
        <w:rPr>
          <w:rFonts w:ascii="Palatino Linotype" w:hAnsi="Palatino Linotype" w:eastAsia="Palatino Linotype" w:cs="Palatino Linotype"/>
          <w:kern w:val="0"/>
          <w14:ligatures w14:val="none"/>
        </w:rPr>
        <w:t>4</w:t>
      </w:r>
      <w:r w:rsidRPr="70F17FAE" w:rsidR="32DBB692">
        <w:rPr>
          <w:rFonts w:ascii="Palatino Linotype" w:hAnsi="Palatino Linotype" w:eastAsia="Palatino Linotype" w:cs="Palatino Linotype"/>
          <w:kern w:val="0"/>
          <w14:ligatures w14:val="none"/>
        </w:rPr>
        <w:t>/</w:t>
      </w:r>
      <w:r w:rsidR="00B210FB">
        <w:rPr>
          <w:rFonts w:ascii="Palatino Linotype" w:hAnsi="Palatino Linotype" w:eastAsia="Palatino Linotype" w:cs="Palatino Linotype"/>
          <w:kern w:val="0"/>
          <w14:ligatures w14:val="none"/>
        </w:rPr>
        <w:t>1</w:t>
      </w:r>
      <w:r w:rsidRPr="70F17FAE" w:rsidR="32DBB692">
        <w:rPr>
          <w:rFonts w:ascii="Palatino Linotype" w:hAnsi="Palatino Linotype" w:eastAsia="Palatino Linotype" w:cs="Palatino Linotype"/>
          <w:kern w:val="0"/>
          <w14:ligatures w14:val="none"/>
        </w:rPr>
        <w:t>/2026</w:t>
      </w:r>
      <w:r w:rsidRPr="6F1531A7">
        <w:rPr>
          <w:rFonts w:ascii="Palatino Linotype" w:hAnsi="Palatino Linotype" w:eastAsia="Palatino Linotype" w:cs="Palatino Linotype"/>
          <w:kern w:val="0"/>
          <w14:ligatures w14:val="none"/>
        </w:rPr>
        <w:t xml:space="preserve">. </w:t>
      </w:r>
    </w:p>
    <w:p w:rsidR="00021A2F" w:rsidP="008019E8" w:rsidRDefault="00021A2F" w14:paraId="6B0D3183" w14:textId="4FACE786">
      <w:pPr>
        <w:spacing w:after="0" w:line="240" w:lineRule="auto"/>
        <w:outlineLvl w:val="0"/>
        <w:rPr>
          <w:rFonts w:ascii="Palatino Linotype" w:hAnsi="Palatino Linotype" w:eastAsia="Palatino Linotype" w:cs="Palatino Linotype"/>
          <w:b/>
          <w:bCs/>
          <w:caps/>
          <w:u w:val="single"/>
        </w:rPr>
      </w:pPr>
    </w:p>
    <w:p w:rsidR="00021A2F" w:rsidP="008019E8" w:rsidRDefault="00A76F4A" w14:paraId="754D2F6D" w14:textId="5B0B8B4F">
      <w:pPr>
        <w:spacing w:after="0" w:line="240" w:lineRule="auto"/>
        <w:outlineLvl w:val="0"/>
        <w:rPr>
          <w:rFonts w:ascii="Palatino Linotype" w:hAnsi="Palatino Linotype" w:eastAsia="Palatino Linotype" w:cs="Palatino Linotype"/>
          <w:b/>
          <w:bCs/>
          <w:caps/>
          <w:u w:val="single"/>
        </w:rPr>
      </w:pPr>
      <w:r w:rsidRPr="6F1531A7">
        <w:rPr>
          <w:rFonts w:ascii="Palatino Linotype" w:hAnsi="Palatino Linotype" w:eastAsia="Palatino Linotype" w:cs="Palatino Linotype"/>
          <w:b/>
          <w:bCs/>
          <w:caps/>
          <w:kern w:val="28"/>
          <w:u w:val="single"/>
          <w14:ligatures w14:val="none"/>
        </w:rPr>
        <w:t>Discussion</w:t>
      </w:r>
    </w:p>
    <w:p w:rsidRPr="00983E8A" w:rsidR="00552A84" w:rsidP="008019E8" w:rsidRDefault="00CF6403" w14:paraId="49245197" w14:textId="2655F60C">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Colusa County was established in 1850</w:t>
      </w:r>
      <w:r w:rsidRPr="73873B6B" w:rsidR="008D41BD">
        <w:rPr>
          <w:rFonts w:ascii="Palatino Linotype" w:hAnsi="Palatino Linotype" w:eastAsia="Palatino Linotype" w:cs="Palatino Linotype"/>
        </w:rPr>
        <w:t xml:space="preserve"> and once included</w:t>
      </w:r>
      <w:r w:rsidRPr="73873B6B" w:rsidR="00863983">
        <w:rPr>
          <w:rFonts w:ascii="Palatino Linotype" w:hAnsi="Palatino Linotype" w:eastAsia="Palatino Linotype" w:cs="Palatino Linotype"/>
        </w:rPr>
        <w:t xml:space="preserve"> all of</w:t>
      </w:r>
      <w:r w:rsidRPr="73873B6B" w:rsidR="008D41BD">
        <w:rPr>
          <w:rFonts w:ascii="Palatino Linotype" w:hAnsi="Palatino Linotype" w:eastAsia="Palatino Linotype" w:cs="Palatino Linotype"/>
        </w:rPr>
        <w:t xml:space="preserve"> </w:t>
      </w:r>
      <w:r w:rsidRPr="73873B6B" w:rsidR="00BD5162">
        <w:rPr>
          <w:rFonts w:ascii="Palatino Linotype" w:hAnsi="Palatino Linotype" w:eastAsia="Palatino Linotype" w:cs="Palatino Linotype"/>
        </w:rPr>
        <w:t xml:space="preserve">Glenn County and </w:t>
      </w:r>
      <w:r w:rsidRPr="73873B6B" w:rsidR="00863983">
        <w:rPr>
          <w:rFonts w:ascii="Palatino Linotype" w:hAnsi="Palatino Linotype" w:eastAsia="Palatino Linotype" w:cs="Palatino Linotype"/>
        </w:rPr>
        <w:t xml:space="preserve">parts of </w:t>
      </w:r>
      <w:r w:rsidRPr="73873B6B" w:rsidR="00BD5162">
        <w:rPr>
          <w:rFonts w:ascii="Palatino Linotype" w:hAnsi="Palatino Linotype" w:eastAsia="Palatino Linotype" w:cs="Palatino Linotype"/>
        </w:rPr>
        <w:t>Tehama County</w:t>
      </w:r>
      <w:r w:rsidRPr="73873B6B" w:rsidR="1EDC01A9">
        <w:rPr>
          <w:rFonts w:ascii="Palatino Linotype" w:hAnsi="Palatino Linotype" w:eastAsia="Palatino Linotype" w:cs="Palatino Linotype"/>
        </w:rPr>
        <w:t>.</w:t>
      </w:r>
      <w:r w:rsidRPr="73873B6B" w:rsidR="008E5F36">
        <w:rPr>
          <w:rStyle w:val="FootnoteReference"/>
          <w:rFonts w:ascii="Palatino Linotype" w:hAnsi="Palatino Linotype" w:eastAsia="Palatino Linotype" w:cs="Palatino Linotype"/>
        </w:rPr>
        <w:footnoteReference w:id="11"/>
      </w:r>
      <w:r w:rsidRPr="73873B6B" w:rsidR="00BD5162">
        <w:rPr>
          <w:rFonts w:ascii="Palatino Linotype" w:hAnsi="Palatino Linotype" w:eastAsia="Palatino Linotype" w:cs="Palatino Linotype"/>
        </w:rPr>
        <w:t xml:space="preserve"> </w:t>
      </w:r>
      <w:r w:rsidRPr="73873B6B" w:rsidR="00325182">
        <w:rPr>
          <w:rFonts w:ascii="Palatino Linotype" w:hAnsi="Palatino Linotype" w:eastAsia="Palatino Linotype" w:cs="Palatino Linotype"/>
        </w:rPr>
        <w:t xml:space="preserve">It </w:t>
      </w:r>
      <w:proofErr w:type="gramStart"/>
      <w:r w:rsidRPr="73873B6B" w:rsidR="001068CC">
        <w:rPr>
          <w:rFonts w:ascii="Palatino Linotype" w:hAnsi="Palatino Linotype" w:eastAsia="Palatino Linotype" w:cs="Palatino Linotype"/>
        </w:rPr>
        <w:t>is located in</w:t>
      </w:r>
      <w:proofErr w:type="gramEnd"/>
      <w:r w:rsidRPr="73873B6B" w:rsidR="001068CC">
        <w:rPr>
          <w:rFonts w:ascii="Palatino Linotype" w:hAnsi="Palatino Linotype" w:eastAsia="Palatino Linotype" w:cs="Palatino Linotype"/>
        </w:rPr>
        <w:t xml:space="preserve"> Northern California and </w:t>
      </w:r>
      <w:r w:rsidRPr="73873B6B" w:rsidR="008E5F36">
        <w:rPr>
          <w:rFonts w:ascii="Palatino Linotype" w:hAnsi="Palatino Linotype" w:eastAsia="Palatino Linotype" w:cs="Palatino Linotype"/>
        </w:rPr>
        <w:t>neighbors G</w:t>
      </w:r>
      <w:r w:rsidRPr="73873B6B" w:rsidR="00983E8A">
        <w:rPr>
          <w:rFonts w:ascii="Palatino Linotype" w:hAnsi="Palatino Linotype" w:eastAsia="Palatino Linotype" w:cs="Palatino Linotype"/>
        </w:rPr>
        <w:t>l</w:t>
      </w:r>
      <w:r w:rsidRPr="73873B6B" w:rsidR="008E5F36">
        <w:rPr>
          <w:rFonts w:ascii="Palatino Linotype" w:hAnsi="Palatino Linotype" w:eastAsia="Palatino Linotype" w:cs="Palatino Linotype"/>
        </w:rPr>
        <w:t xml:space="preserve">enn County, Butte County, Sutter County, Yolo County, and Lake County. </w:t>
      </w:r>
      <w:r w:rsidRPr="73873B6B" w:rsidR="00533D36">
        <w:rPr>
          <w:rFonts w:ascii="Palatino Linotype" w:hAnsi="Palatino Linotype" w:eastAsia="Palatino Linotype" w:cs="Palatino Linotype"/>
        </w:rPr>
        <w:t xml:space="preserve">Areas in Colusa County have been identified by CalFire </w:t>
      </w:r>
      <w:r w:rsidRPr="73873B6B" w:rsidR="00D0480C">
        <w:rPr>
          <w:rFonts w:ascii="Palatino Linotype" w:hAnsi="Palatino Linotype" w:eastAsia="Palatino Linotype" w:cs="Palatino Linotype"/>
        </w:rPr>
        <w:t xml:space="preserve">to be </w:t>
      </w:r>
      <w:r w:rsidRPr="73873B6B" w:rsidR="00334FC4">
        <w:rPr>
          <w:rFonts w:ascii="Palatino Linotype" w:hAnsi="Palatino Linotype" w:eastAsia="Palatino Linotype" w:cs="Palatino Linotype"/>
        </w:rPr>
        <w:t xml:space="preserve">in </w:t>
      </w:r>
      <w:r w:rsidRPr="73873B6B" w:rsidR="00D0480C">
        <w:rPr>
          <w:rFonts w:ascii="Palatino Linotype" w:hAnsi="Palatino Linotype" w:eastAsia="Palatino Linotype" w:cs="Palatino Linotype"/>
        </w:rPr>
        <w:t xml:space="preserve">Fire Hazard Safety Zones </w:t>
      </w:r>
      <w:r w:rsidRPr="73873B6B" w:rsidR="008A3E6E">
        <w:rPr>
          <w:rFonts w:ascii="Palatino Linotype" w:hAnsi="Palatino Linotype" w:eastAsia="Palatino Linotype" w:cs="Palatino Linotype"/>
        </w:rPr>
        <w:t>of Very High, High, and Moderate</w:t>
      </w:r>
      <w:r w:rsidRPr="73873B6B" w:rsidR="1941FAD2">
        <w:rPr>
          <w:rFonts w:ascii="Palatino Linotype" w:hAnsi="Palatino Linotype" w:eastAsia="Palatino Linotype" w:cs="Palatino Linotype"/>
        </w:rPr>
        <w:t>.</w:t>
      </w:r>
      <w:r w:rsidRPr="73873B6B" w:rsidR="008A3E6E">
        <w:rPr>
          <w:rStyle w:val="FootnoteReference"/>
          <w:rFonts w:ascii="Palatino Linotype" w:hAnsi="Palatino Linotype" w:eastAsia="Palatino Linotype" w:cs="Palatino Linotype"/>
        </w:rPr>
        <w:footnoteReference w:id="12"/>
      </w:r>
      <w:r w:rsidRPr="73873B6B" w:rsidR="008A3E6E">
        <w:rPr>
          <w:rFonts w:ascii="Palatino Linotype" w:hAnsi="Palatino Linotype" w:eastAsia="Palatino Linotype" w:cs="Palatino Linotype"/>
        </w:rPr>
        <w:t xml:space="preserve"> </w:t>
      </w:r>
      <w:r w:rsidRPr="73873B6B" w:rsidR="00D13608">
        <w:rPr>
          <w:rFonts w:ascii="Palatino Linotype" w:hAnsi="Palatino Linotype" w:eastAsia="Palatino Linotype" w:cs="Palatino Linotype"/>
        </w:rPr>
        <w:t xml:space="preserve">The </w:t>
      </w:r>
      <w:r w:rsidRPr="73873B6B" w:rsidR="00175E64">
        <w:rPr>
          <w:rFonts w:ascii="Palatino Linotype" w:hAnsi="Palatino Linotype" w:eastAsia="Palatino Linotype" w:cs="Palatino Linotype"/>
        </w:rPr>
        <w:t>County’s</w:t>
      </w:r>
      <w:r w:rsidRPr="73873B6B" w:rsidR="00207103">
        <w:rPr>
          <w:rFonts w:ascii="Palatino Linotype" w:hAnsi="Palatino Linotype" w:eastAsia="Palatino Linotype" w:cs="Palatino Linotype"/>
        </w:rPr>
        <w:t xml:space="preserve"> climate has been identified by</w:t>
      </w:r>
      <w:r w:rsidRPr="73873B6B" w:rsidR="00AC218C">
        <w:rPr>
          <w:rFonts w:ascii="Palatino Linotype" w:hAnsi="Palatino Linotype" w:eastAsia="Palatino Linotype" w:cs="Palatino Linotype"/>
        </w:rPr>
        <w:t xml:space="preserve"> CalFire</w:t>
      </w:r>
      <w:r w:rsidRPr="73873B6B" w:rsidR="00207103">
        <w:rPr>
          <w:rFonts w:ascii="Palatino Linotype" w:hAnsi="Palatino Linotype" w:eastAsia="Palatino Linotype" w:cs="Palatino Linotype"/>
        </w:rPr>
        <w:t xml:space="preserve"> as </w:t>
      </w:r>
      <w:r w:rsidRPr="73873B6B" w:rsidR="00C341B1">
        <w:rPr>
          <w:rFonts w:ascii="Palatino Linotype" w:hAnsi="Palatino Linotype" w:eastAsia="Palatino Linotype" w:cs="Palatino Linotype"/>
        </w:rPr>
        <w:t xml:space="preserve">creating </w:t>
      </w:r>
      <w:r w:rsidRPr="73873B6B" w:rsidR="009C6639">
        <w:rPr>
          <w:rFonts w:ascii="Palatino Linotype" w:hAnsi="Palatino Linotype" w:eastAsia="Palatino Linotype" w:cs="Palatino Linotype"/>
        </w:rPr>
        <w:t>a pronounced seasonal fire risk</w:t>
      </w:r>
      <w:r w:rsidRPr="73873B6B" w:rsidR="0C62B1C7">
        <w:rPr>
          <w:rFonts w:ascii="Palatino Linotype" w:hAnsi="Palatino Linotype" w:eastAsia="Palatino Linotype" w:cs="Palatino Linotype"/>
        </w:rPr>
        <w:t>.</w:t>
      </w:r>
      <w:r w:rsidRPr="73873B6B" w:rsidR="00AC218C">
        <w:rPr>
          <w:rStyle w:val="FootnoteReference"/>
          <w:rFonts w:ascii="Palatino Linotype" w:hAnsi="Palatino Linotype" w:eastAsia="Palatino Linotype" w:cs="Palatino Linotype"/>
        </w:rPr>
        <w:footnoteReference w:id="13"/>
      </w:r>
      <w:r w:rsidRPr="73873B6B" w:rsidR="00A52B0D">
        <w:rPr>
          <w:rFonts w:ascii="Palatino Linotype" w:hAnsi="Palatino Linotype" w:eastAsia="Palatino Linotype" w:cs="Palatino Linotype"/>
        </w:rPr>
        <w:t xml:space="preserve"> </w:t>
      </w:r>
      <w:r w:rsidRPr="73873B6B" w:rsidR="00972527">
        <w:rPr>
          <w:rFonts w:ascii="Palatino Linotype" w:hAnsi="Palatino Linotype" w:eastAsia="Palatino Linotype" w:cs="Palatino Linotype"/>
        </w:rPr>
        <w:t xml:space="preserve">Colusa County has previously had </w:t>
      </w:r>
      <w:r w:rsidRPr="73873B6B" w:rsidR="00794FB8">
        <w:rPr>
          <w:rFonts w:ascii="Palatino Linotype" w:hAnsi="Palatino Linotype" w:eastAsia="Palatino Linotype" w:cs="Palatino Linotype"/>
        </w:rPr>
        <w:t>disaster</w:t>
      </w:r>
      <w:r w:rsidR="00794FB8">
        <w:rPr>
          <w:rFonts w:ascii="Palatino Linotype" w:hAnsi="Palatino Linotype" w:eastAsia="Palatino Linotype" w:cs="Palatino Linotype"/>
        </w:rPr>
        <w:t>-</w:t>
      </w:r>
      <w:r w:rsidRPr="73873B6B" w:rsidR="00972527">
        <w:rPr>
          <w:rFonts w:ascii="Palatino Linotype" w:hAnsi="Palatino Linotype" w:eastAsia="Palatino Linotype" w:cs="Palatino Linotype"/>
        </w:rPr>
        <w:t>only 2-1-1 service</w:t>
      </w:r>
      <w:r w:rsidRPr="73873B6B" w:rsidR="0013026A">
        <w:rPr>
          <w:rFonts w:ascii="Palatino Linotype" w:hAnsi="Palatino Linotype" w:eastAsia="Palatino Linotype" w:cs="Palatino Linotype"/>
        </w:rPr>
        <w:t>s</w:t>
      </w:r>
      <w:r w:rsidRPr="73873B6B" w:rsidR="23C425A6">
        <w:rPr>
          <w:rFonts w:ascii="Palatino Linotype" w:hAnsi="Palatino Linotype" w:eastAsia="Palatino Linotype" w:cs="Palatino Linotype"/>
        </w:rPr>
        <w:t>.</w:t>
      </w:r>
      <w:r w:rsidRPr="73873B6B" w:rsidR="0013026A">
        <w:rPr>
          <w:rStyle w:val="FootnoteReference"/>
          <w:rFonts w:ascii="Palatino Linotype" w:hAnsi="Palatino Linotype" w:eastAsia="Palatino Linotype" w:cs="Palatino Linotype"/>
        </w:rPr>
        <w:footnoteReference w:id="14"/>
      </w:r>
      <w:r w:rsidRPr="73873B6B" w:rsidR="007D3717">
        <w:rPr>
          <w:rFonts w:ascii="Palatino Linotype" w:hAnsi="Palatino Linotype" w:eastAsia="Palatino Linotype" w:cs="Palatino Linotype"/>
        </w:rPr>
        <w:t xml:space="preserve"> Help </w:t>
      </w:r>
      <w:r w:rsidRPr="73873B6B" w:rsidR="00983E8A">
        <w:rPr>
          <w:rFonts w:ascii="Palatino Linotype" w:hAnsi="Palatino Linotype" w:eastAsia="Palatino Linotype" w:cs="Palatino Linotype"/>
        </w:rPr>
        <w:t>Central</w:t>
      </w:r>
      <w:r w:rsidRPr="73873B6B" w:rsidR="007D3717">
        <w:rPr>
          <w:rFonts w:ascii="Palatino Linotype" w:hAnsi="Palatino Linotype" w:eastAsia="Palatino Linotype" w:cs="Palatino Linotype"/>
        </w:rPr>
        <w:t xml:space="preserve"> Inc. currently provides 2-1-1 services for Butte and Glenn Counties. </w:t>
      </w:r>
      <w:r w:rsidRPr="73873B6B" w:rsidR="002966D3">
        <w:rPr>
          <w:rFonts w:ascii="Palatino Linotype" w:hAnsi="Palatino Linotype" w:eastAsia="Palatino Linotype" w:cs="Palatino Linotype"/>
        </w:rPr>
        <w:t>In this application, Help Central Inc</w:t>
      </w:r>
      <w:r w:rsidRPr="73873B6B" w:rsidR="40586F56">
        <w:rPr>
          <w:rFonts w:ascii="Palatino Linotype" w:hAnsi="Palatino Linotype" w:eastAsia="Palatino Linotype" w:cs="Palatino Linotype"/>
        </w:rPr>
        <w:t>.</w:t>
      </w:r>
      <w:r w:rsidRPr="73873B6B" w:rsidR="002966D3">
        <w:rPr>
          <w:rFonts w:ascii="Palatino Linotype" w:hAnsi="Palatino Linotype" w:eastAsia="Palatino Linotype" w:cs="Palatino Linotype"/>
        </w:rPr>
        <w:t xml:space="preserve"> applies to </w:t>
      </w:r>
      <w:proofErr w:type="gramStart"/>
      <w:r w:rsidRPr="73873B6B" w:rsidR="002966D3">
        <w:rPr>
          <w:rFonts w:ascii="Palatino Linotype" w:hAnsi="Palatino Linotype" w:eastAsia="Palatino Linotype" w:cs="Palatino Linotype"/>
        </w:rPr>
        <w:t>provide</w:t>
      </w:r>
      <w:proofErr w:type="gramEnd"/>
      <w:r w:rsidRPr="73873B6B" w:rsidR="002966D3">
        <w:rPr>
          <w:rFonts w:ascii="Palatino Linotype" w:hAnsi="Palatino Linotype" w:eastAsia="Palatino Linotype" w:cs="Palatino Linotype"/>
        </w:rPr>
        <w:t xml:space="preserve"> </w:t>
      </w:r>
      <w:r w:rsidRPr="73873B6B" w:rsidR="00C81129">
        <w:rPr>
          <w:rFonts w:ascii="Palatino Linotype" w:hAnsi="Palatino Linotype" w:eastAsia="Palatino Linotype" w:cs="Palatino Linotype"/>
        </w:rPr>
        <w:t xml:space="preserve">2-1-1 services to the County of Colusa through a combined service center with Butte-Glenn 2-1-1. </w:t>
      </w:r>
    </w:p>
    <w:p w:rsidR="6F1531A7" w:rsidP="008019E8" w:rsidRDefault="6F1531A7" w14:paraId="318F1FE1" w14:textId="038CF0DB">
      <w:pPr>
        <w:pStyle w:val="10sp0"/>
        <w:spacing w:after="0"/>
        <w:rPr>
          <w:rFonts w:ascii="Palatino Linotype" w:hAnsi="Palatino Linotype" w:eastAsia="Palatino Linotype" w:cs="Palatino Linotype"/>
          <w:szCs w:val="24"/>
          <w:u w:val="single"/>
        </w:rPr>
      </w:pPr>
    </w:p>
    <w:p w:rsidR="00872DE9" w:rsidP="008019E8" w:rsidRDefault="00872DE9" w14:paraId="5C6671FA" w14:textId="0303F03F">
      <w:pPr>
        <w:pStyle w:val="10sp0"/>
        <w:spacing w:after="0"/>
        <w:rPr>
          <w:rFonts w:ascii="Palatino Linotype" w:hAnsi="Palatino Linotype" w:eastAsia="Palatino Linotype" w:cs="Palatino Linotype"/>
          <w:b/>
          <w:bCs/>
          <w:szCs w:val="24"/>
          <w:u w:val="single"/>
        </w:rPr>
      </w:pPr>
      <w:r w:rsidRPr="6F1531A7">
        <w:rPr>
          <w:rFonts w:ascii="Palatino Linotype" w:hAnsi="Palatino Linotype" w:eastAsia="Palatino Linotype" w:cs="Palatino Linotype"/>
          <w:b/>
          <w:bCs/>
          <w:szCs w:val="24"/>
          <w:u w:val="single"/>
        </w:rPr>
        <w:t xml:space="preserve">Help Central Inc.’s Application </w:t>
      </w:r>
    </w:p>
    <w:p w:rsidRPr="00261463" w:rsidR="008019E8" w:rsidP="008019E8" w:rsidRDefault="008019E8" w14:paraId="1AFB6B02" w14:textId="77777777">
      <w:pPr>
        <w:pStyle w:val="10sp0"/>
        <w:spacing w:after="0"/>
        <w:rPr>
          <w:rFonts w:ascii="Palatino Linotype" w:hAnsi="Palatino Linotype" w:eastAsia="Palatino Linotype" w:cs="Palatino Linotype"/>
          <w:b/>
          <w:bCs/>
          <w:szCs w:val="24"/>
          <w:u w:val="single"/>
        </w:rPr>
      </w:pPr>
    </w:p>
    <w:p w:rsidR="00711FB5" w:rsidP="008019E8" w:rsidRDefault="009573D1" w14:paraId="6C903B1A" w14:textId="766A14D6">
      <w:pPr>
        <w:spacing w:after="0" w:line="240" w:lineRule="auto"/>
        <w:rPr>
          <w:rFonts w:ascii="Palatino Linotype" w:hAnsi="Palatino Linotype" w:eastAsia="Palatino Linotype" w:cs="Palatino Linotype"/>
          <w:u w:val="single"/>
        </w:rPr>
      </w:pPr>
      <w:r w:rsidRPr="6F1531A7">
        <w:rPr>
          <w:rFonts w:ascii="Palatino Linotype" w:hAnsi="Palatino Linotype" w:eastAsia="Palatino Linotype" w:cs="Palatino Linotype"/>
        </w:rPr>
        <w:t>Consistent with D</w:t>
      </w:r>
      <w:r w:rsidRPr="6F1531A7" w:rsidR="4F16753E">
        <w:rPr>
          <w:rFonts w:ascii="Palatino Linotype" w:hAnsi="Palatino Linotype" w:eastAsia="Palatino Linotype" w:cs="Palatino Linotype"/>
        </w:rPr>
        <w:t>.</w:t>
      </w:r>
      <w:r w:rsidRPr="38B4CF3C" w:rsidDel="007601E9" w:rsidR="006D0226">
        <w:rPr>
          <w:rFonts w:ascii="Palatino Linotype" w:hAnsi="Palatino Linotype" w:eastAsia="Palatino Linotype" w:cs="Palatino Linotype"/>
        </w:rPr>
        <w:t xml:space="preserve"> </w:t>
      </w:r>
      <w:r w:rsidRPr="6F1531A7" w:rsidR="00E33A57">
        <w:rPr>
          <w:rFonts w:ascii="Palatino Linotype" w:hAnsi="Palatino Linotype" w:eastAsia="Palatino Linotype" w:cs="Palatino Linotype"/>
        </w:rPr>
        <w:t xml:space="preserve">03-02-029, </w:t>
      </w:r>
      <w:r w:rsidRPr="6F1531A7">
        <w:rPr>
          <w:rFonts w:ascii="Palatino Linotype" w:hAnsi="Palatino Linotype" w:eastAsia="Palatino Linotype" w:cs="Palatino Linotype"/>
        </w:rPr>
        <w:t>Help Central Inc</w:t>
      </w:r>
      <w:r w:rsidRPr="6F1531A7" w:rsidR="56A0D9CD">
        <w:rPr>
          <w:rFonts w:ascii="Palatino Linotype" w:hAnsi="Palatino Linotype" w:eastAsia="Palatino Linotype" w:cs="Palatino Linotype"/>
        </w:rPr>
        <w:t>.</w:t>
      </w:r>
      <w:r w:rsidRPr="6F1531A7">
        <w:rPr>
          <w:rFonts w:ascii="Palatino Linotype" w:hAnsi="Palatino Linotype" w:eastAsia="Palatino Linotype" w:cs="Palatino Linotype"/>
        </w:rPr>
        <w:t xml:space="preserve">’s application is </w:t>
      </w:r>
      <w:r w:rsidRPr="6F1531A7" w:rsidR="002D0185">
        <w:rPr>
          <w:rFonts w:ascii="Palatino Linotype" w:hAnsi="Palatino Linotype" w:eastAsia="Palatino Linotype" w:cs="Palatino Linotype"/>
        </w:rPr>
        <w:t>organized into four sections</w:t>
      </w:r>
      <w:r w:rsidRPr="6F1531A7" w:rsidR="00451568">
        <w:rPr>
          <w:rFonts w:ascii="Palatino Linotype" w:hAnsi="Palatino Linotype" w:eastAsia="Palatino Linotype" w:cs="Palatino Linotype"/>
        </w:rPr>
        <w:t xml:space="preserve">: Organizational Structure, Background and Experience, </w:t>
      </w:r>
      <w:r w:rsidRPr="6F1531A7" w:rsidR="0025645D">
        <w:rPr>
          <w:rFonts w:ascii="Palatino Linotype" w:hAnsi="Palatino Linotype" w:eastAsia="Palatino Linotype" w:cs="Palatino Linotype"/>
        </w:rPr>
        <w:t>Terms and Conditions of Service, AIRS Standards, and Documentation of Community Support</w:t>
      </w:r>
      <w:r w:rsidRPr="6F1531A7" w:rsidR="002D0185">
        <w:rPr>
          <w:rFonts w:ascii="Palatino Linotype" w:hAnsi="Palatino Linotype" w:eastAsia="Palatino Linotype" w:cs="Palatino Linotype"/>
        </w:rPr>
        <w:t xml:space="preserve">. Help Central </w:t>
      </w:r>
      <w:r w:rsidRPr="6F1531A7" w:rsidR="0025645D">
        <w:rPr>
          <w:rFonts w:ascii="Palatino Linotype" w:hAnsi="Palatino Linotype" w:eastAsia="Palatino Linotype" w:cs="Palatino Linotype"/>
        </w:rPr>
        <w:t>Inc</w:t>
      </w:r>
      <w:r w:rsidRPr="6F1531A7" w:rsidR="37D3A7F0">
        <w:rPr>
          <w:rFonts w:ascii="Palatino Linotype" w:hAnsi="Palatino Linotype" w:eastAsia="Palatino Linotype" w:cs="Palatino Linotype"/>
        </w:rPr>
        <w:t>.</w:t>
      </w:r>
      <w:r w:rsidRPr="6F1531A7" w:rsidR="0025645D">
        <w:rPr>
          <w:rFonts w:ascii="Palatino Linotype" w:hAnsi="Palatino Linotype" w:eastAsia="Palatino Linotype" w:cs="Palatino Linotype"/>
        </w:rPr>
        <w:t xml:space="preserve"> </w:t>
      </w:r>
      <w:proofErr w:type="gramStart"/>
      <w:r w:rsidRPr="6F1531A7" w:rsidR="002D0185">
        <w:rPr>
          <w:rFonts w:ascii="Palatino Linotype" w:hAnsi="Palatino Linotype" w:eastAsia="Palatino Linotype" w:cs="Palatino Linotype"/>
        </w:rPr>
        <w:t>provided</w:t>
      </w:r>
      <w:proofErr w:type="gramEnd"/>
      <w:r w:rsidRPr="6F1531A7" w:rsidR="002D0185">
        <w:rPr>
          <w:rFonts w:ascii="Palatino Linotype" w:hAnsi="Palatino Linotype" w:eastAsia="Palatino Linotype" w:cs="Palatino Linotype"/>
        </w:rPr>
        <w:t xml:space="preserve"> the following information for each of the sections</w:t>
      </w:r>
      <w:r w:rsidRPr="6F1531A7" w:rsidR="002F6F20">
        <w:rPr>
          <w:rFonts w:ascii="Palatino Linotype" w:hAnsi="Palatino Linotype" w:eastAsia="Palatino Linotype" w:cs="Palatino Linotype"/>
        </w:rPr>
        <w:t>.</w:t>
      </w:r>
      <w:r w:rsidRPr="6F1531A7" w:rsidR="002F6F20">
        <w:rPr>
          <w:rFonts w:ascii="Palatino Linotype" w:hAnsi="Palatino Linotype" w:eastAsia="Palatino Linotype" w:cs="Palatino Linotype"/>
          <w:u w:val="single"/>
        </w:rPr>
        <w:t xml:space="preserve"> </w:t>
      </w:r>
    </w:p>
    <w:p w:rsidRPr="00A434DF" w:rsidR="00A767E9" w:rsidP="008019E8" w:rsidRDefault="00A767E9" w14:paraId="56D0FA09" w14:textId="77777777">
      <w:pPr>
        <w:spacing w:after="0" w:line="240" w:lineRule="auto"/>
        <w:rPr>
          <w:rFonts w:ascii="Palatino Linotype" w:hAnsi="Palatino Linotype" w:eastAsia="Palatino Linotype" w:cs="Palatino Linotype"/>
        </w:rPr>
      </w:pPr>
    </w:p>
    <w:p w:rsidR="00872DE9" w:rsidP="008019E8" w:rsidRDefault="00872DE9" w14:paraId="70CA1255" w14:textId="0DCBDF10">
      <w:pPr>
        <w:pStyle w:val="10sp0"/>
        <w:spacing w:after="0"/>
        <w:rPr>
          <w:rFonts w:ascii="Palatino Linotype" w:hAnsi="Palatino Linotype" w:eastAsia="Palatino Linotype" w:cs="Palatino Linotype"/>
          <w:i/>
          <w:iCs/>
          <w:szCs w:val="24"/>
        </w:rPr>
      </w:pPr>
      <w:r w:rsidRPr="6F1531A7">
        <w:rPr>
          <w:rFonts w:ascii="Palatino Linotype" w:hAnsi="Palatino Linotype" w:eastAsia="Palatino Linotype" w:cs="Palatino Linotype"/>
          <w:i/>
          <w:iCs/>
          <w:szCs w:val="24"/>
        </w:rPr>
        <w:t xml:space="preserve">Section 1 – Organizational Structure, Background, and Experience </w:t>
      </w:r>
    </w:p>
    <w:p w:rsidRPr="00872DE9" w:rsidR="008019E8" w:rsidP="008019E8" w:rsidRDefault="008019E8" w14:paraId="4265B995" w14:textId="77777777">
      <w:pPr>
        <w:pStyle w:val="10sp0"/>
        <w:spacing w:after="0"/>
        <w:rPr>
          <w:rFonts w:ascii="Palatino Linotype" w:hAnsi="Palatino Linotype" w:eastAsia="Palatino Linotype" w:cs="Palatino Linotype"/>
          <w:i/>
          <w:iCs/>
          <w:szCs w:val="24"/>
        </w:rPr>
      </w:pPr>
    </w:p>
    <w:p w:rsidR="00872DE9" w:rsidP="008019E8" w:rsidRDefault="00872DE9" w14:paraId="6EBAC135" w14:textId="5E446A05">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326154A0">
        <w:rPr>
          <w:rFonts w:ascii="Palatino Linotype" w:hAnsi="Palatino Linotype" w:eastAsia="Palatino Linotype" w:cs="Palatino Linotype"/>
        </w:rPr>
        <w:t>.</w:t>
      </w:r>
      <w:r w:rsidR="004003E4">
        <w:rPr>
          <w:rFonts w:ascii="Palatino Linotype" w:hAnsi="Palatino Linotype" w:eastAsia="Palatino Linotype" w:cs="Palatino Linotype"/>
        </w:rPr>
        <w:t>is</w:t>
      </w:r>
      <w:r w:rsidRPr="73873B6B">
        <w:rPr>
          <w:rFonts w:ascii="Palatino Linotype" w:hAnsi="Palatino Linotype" w:eastAsia="Palatino Linotype" w:cs="Palatino Linotype"/>
        </w:rPr>
        <w:t xml:space="preserve"> a local public benefit non-profit corporation that established 2-1-1 in Butte and Glenn Counties to provide 2-1-1 services for Colusa County. Help Central Inc</w:t>
      </w:r>
      <w:r w:rsidRPr="73873B6B" w:rsidR="6F562CD6">
        <w:rPr>
          <w:rFonts w:ascii="Palatino Linotype" w:hAnsi="Palatino Linotype" w:eastAsia="Palatino Linotype" w:cs="Palatino Linotype"/>
        </w:rPr>
        <w:t>.</w:t>
      </w:r>
      <w:r w:rsidRPr="73873B6B">
        <w:rPr>
          <w:rFonts w:ascii="Palatino Linotype" w:hAnsi="Palatino Linotype" w:eastAsia="Palatino Linotype" w:cs="Palatino Linotype"/>
        </w:rPr>
        <w:t xml:space="preserve"> plans to operate a call center serving Colusa County, located approximately 30 miles from Colusa County</w:t>
      </w:r>
      <w:r w:rsidR="00307AC0">
        <w:rPr>
          <w:rFonts w:ascii="Palatino Linotype" w:hAnsi="Palatino Linotype" w:eastAsia="Palatino Linotype" w:cs="Palatino Linotype"/>
        </w:rPr>
        <w:t xml:space="preserve"> in Chico, CA</w:t>
      </w:r>
      <w:r w:rsidRPr="73873B6B">
        <w:rPr>
          <w:rFonts w:ascii="Palatino Linotype" w:hAnsi="Palatino Linotype" w:eastAsia="Palatino Linotype" w:cs="Palatino Linotype"/>
        </w:rPr>
        <w:t xml:space="preserve">. In doing so, they will establish a tri-county 2-1-1 call </w:t>
      </w:r>
      <w:r w:rsidRPr="73873B6B">
        <w:rPr>
          <w:rFonts w:ascii="Palatino Linotype" w:hAnsi="Palatino Linotype" w:eastAsia="Palatino Linotype" w:cs="Palatino Linotype"/>
        </w:rPr>
        <w:lastRenderedPageBreak/>
        <w:t>center among three counties that share regional resources</w:t>
      </w:r>
      <w:r w:rsidRPr="73873B6B" w:rsidR="2B05DB46">
        <w:rPr>
          <w:rFonts w:ascii="Palatino Linotype" w:hAnsi="Palatino Linotype" w:eastAsia="Palatino Linotype" w:cs="Palatino Linotype"/>
        </w:rPr>
        <w:t>.</w:t>
      </w:r>
      <w:r w:rsidRPr="73873B6B">
        <w:rPr>
          <w:rFonts w:ascii="Palatino Linotype" w:hAnsi="Palatino Linotype" w:eastAsia="Palatino Linotype" w:cs="Palatino Linotype"/>
          <w:vertAlign w:val="superscript"/>
        </w:rPr>
        <w:footnoteReference w:id="15"/>
      </w:r>
      <w:r w:rsidRPr="73873B6B">
        <w:rPr>
          <w:rFonts w:ascii="Palatino Linotype" w:hAnsi="Palatino Linotype" w:eastAsia="Palatino Linotype" w:cs="Palatino Linotype"/>
        </w:rPr>
        <w:t xml:space="preserve"> Help Central Inc</w:t>
      </w:r>
      <w:r w:rsidRPr="73873B6B" w:rsidR="4E56A491">
        <w:rPr>
          <w:rFonts w:ascii="Palatino Linotype" w:hAnsi="Palatino Linotype" w:eastAsia="Palatino Linotype" w:cs="Palatino Linotype"/>
        </w:rPr>
        <w:t>.</w:t>
      </w:r>
      <w:r w:rsidRPr="73873B6B">
        <w:rPr>
          <w:rFonts w:ascii="Palatino Linotype" w:hAnsi="Palatino Linotype" w:eastAsia="Palatino Linotype" w:cs="Palatino Linotype"/>
        </w:rPr>
        <w:t xml:space="preserve"> will contract with 2-1-1 Nevada County, Nevada-Sierra Regional IHSS, Connecting Point for afterhours and weekend 2-1-1 services. Help Central Inc.</w:t>
      </w:r>
      <w:r w:rsidRPr="73873B6B" w:rsidR="1670D0EF">
        <w:rPr>
          <w:rFonts w:ascii="Palatino Linotype" w:hAnsi="Palatino Linotype" w:eastAsia="Palatino Linotype" w:cs="Palatino Linotype"/>
        </w:rPr>
        <w:t xml:space="preserve"> </w:t>
      </w:r>
      <w:r w:rsidRPr="73873B6B">
        <w:rPr>
          <w:rFonts w:ascii="Palatino Linotype" w:hAnsi="Palatino Linotype" w:eastAsia="Palatino Linotype" w:cs="Palatino Linotype"/>
        </w:rPr>
        <w:t xml:space="preserve">is endorsed by the County of Colusa and </w:t>
      </w:r>
      <w:r w:rsidRPr="73873B6B" w:rsidR="41EDD5BA">
        <w:rPr>
          <w:rFonts w:ascii="Palatino Linotype" w:hAnsi="Palatino Linotype" w:eastAsia="Palatino Linotype" w:cs="Palatino Linotype"/>
        </w:rPr>
        <w:t xml:space="preserve">the </w:t>
      </w:r>
      <w:r w:rsidRPr="73873B6B">
        <w:rPr>
          <w:rFonts w:ascii="Palatino Linotype" w:hAnsi="Palatino Linotype" w:eastAsia="Palatino Linotype" w:cs="Palatino Linotype"/>
        </w:rPr>
        <w:t>Colusa County Board of Supervisors.</w:t>
      </w:r>
    </w:p>
    <w:p w:rsidRPr="00872DE9" w:rsidR="008019E8" w:rsidP="008019E8" w:rsidRDefault="008019E8" w14:paraId="32814FCE" w14:textId="77777777">
      <w:pPr>
        <w:pStyle w:val="10sp0"/>
        <w:spacing w:after="0"/>
        <w:rPr>
          <w:rFonts w:ascii="Palatino Linotype" w:hAnsi="Palatino Linotype" w:eastAsia="Palatino Linotype" w:cs="Palatino Linotype"/>
        </w:rPr>
      </w:pPr>
    </w:p>
    <w:p w:rsidR="00872DE9" w:rsidP="008019E8" w:rsidRDefault="00872DE9" w14:paraId="5BAD26B3" w14:textId="0CB283B1">
      <w:pPr>
        <w:pStyle w:val="10sp0"/>
        <w:spacing w:after="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 xml:space="preserve">Help Central Inc. is governed by a Board of Directors consisting of residents of Butte County who provide health and human services to residents of Butte, Colusa, and Glenn Counties.  </w:t>
      </w:r>
    </w:p>
    <w:p w:rsidRPr="00872DE9" w:rsidR="008019E8" w:rsidP="008019E8" w:rsidRDefault="008019E8" w14:paraId="6A6EC283" w14:textId="77777777">
      <w:pPr>
        <w:pStyle w:val="10sp0"/>
        <w:spacing w:after="0"/>
        <w:rPr>
          <w:rFonts w:ascii="Palatino Linotype" w:hAnsi="Palatino Linotype" w:eastAsia="Palatino Linotype" w:cs="Palatino Linotype"/>
          <w:szCs w:val="24"/>
        </w:rPr>
      </w:pPr>
    </w:p>
    <w:p w:rsidR="00872DE9" w:rsidP="008019E8" w:rsidRDefault="00872DE9" w14:paraId="6D3B44C9" w14:textId="1E15D33A">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 has 12 years of experience providing comprehensive 2-1-1 services</w:t>
      </w:r>
      <w:r w:rsidRPr="73873B6B" w:rsidR="4841A651">
        <w:rPr>
          <w:rFonts w:ascii="Palatino Linotype" w:hAnsi="Palatino Linotype" w:eastAsia="Palatino Linotype" w:cs="Palatino Linotype"/>
        </w:rPr>
        <w:t>,</w:t>
      </w:r>
      <w:r w:rsidRPr="73873B6B">
        <w:rPr>
          <w:rFonts w:ascii="Palatino Linotype" w:hAnsi="Palatino Linotype" w:eastAsia="Palatino Linotype" w:cs="Palatino Linotype"/>
          <w:vertAlign w:val="superscript"/>
        </w:rPr>
        <w:footnoteReference w:id="16"/>
      </w:r>
      <w:r w:rsidRPr="73873B6B">
        <w:rPr>
          <w:rFonts w:ascii="Palatino Linotype" w:hAnsi="Palatino Linotype" w:eastAsia="Palatino Linotype" w:cs="Palatino Linotype"/>
        </w:rPr>
        <w:t xml:space="preserve"> providing referrals to various services</w:t>
      </w:r>
      <w:r w:rsidRPr="73873B6B">
        <w:rPr>
          <w:rFonts w:ascii="Palatino Linotype" w:hAnsi="Palatino Linotype" w:eastAsia="Palatino Linotype" w:cs="Palatino Linotype"/>
          <w:vertAlign w:val="superscript"/>
        </w:rPr>
        <w:footnoteReference w:id="17"/>
      </w:r>
      <w:r w:rsidRPr="73873B6B">
        <w:rPr>
          <w:rFonts w:ascii="Palatino Linotype" w:hAnsi="Palatino Linotype" w:eastAsia="Palatino Linotype" w:cs="Palatino Linotype"/>
        </w:rPr>
        <w:t xml:space="preserve"> in more than 150 languages, enhanced community navigation services</w:t>
      </w:r>
      <w:r w:rsidRPr="73873B6B">
        <w:rPr>
          <w:rFonts w:ascii="Palatino Linotype" w:hAnsi="Palatino Linotype" w:eastAsia="Palatino Linotype" w:cs="Palatino Linotype"/>
          <w:vertAlign w:val="superscript"/>
        </w:rPr>
        <w:footnoteReference w:id="18"/>
      </w:r>
      <w:r w:rsidRPr="73873B6B">
        <w:rPr>
          <w:rFonts w:ascii="Palatino Linotype" w:hAnsi="Palatino Linotype" w:eastAsia="Palatino Linotype" w:cs="Palatino Linotype"/>
        </w:rPr>
        <w:t xml:space="preserve"> and has had a searchable database available to the public for 21 years</w:t>
      </w:r>
      <w:r w:rsidRPr="73873B6B" w:rsidR="6DAD0C03">
        <w:rPr>
          <w:rFonts w:ascii="Palatino Linotype" w:hAnsi="Palatino Linotype" w:eastAsia="Palatino Linotype" w:cs="Palatino Linotype"/>
        </w:rPr>
        <w:t>.</w:t>
      </w:r>
      <w:r w:rsidRPr="73873B6B">
        <w:rPr>
          <w:rFonts w:ascii="Palatino Linotype" w:hAnsi="Palatino Linotype" w:eastAsia="Palatino Linotype" w:cs="Palatino Linotype"/>
          <w:vertAlign w:val="superscript"/>
        </w:rPr>
        <w:footnoteReference w:id="19"/>
      </w:r>
      <w:r w:rsidRPr="73873B6B">
        <w:rPr>
          <w:rFonts w:ascii="Palatino Linotype" w:hAnsi="Palatino Linotype" w:eastAsia="Palatino Linotype" w:cs="Palatino Linotype"/>
        </w:rPr>
        <w:t xml:space="preserve"> The Help Central 2-1-1 center has experience providing disaster response, relief and recovery information to Butte community members and experience in immediate emergency response, including 24/7 assistance.</w:t>
      </w:r>
      <w:r w:rsidRPr="73873B6B">
        <w:rPr>
          <w:rFonts w:ascii="Palatino Linotype" w:hAnsi="Palatino Linotype" w:eastAsia="Palatino Linotype" w:cs="Palatino Linotype"/>
          <w:vertAlign w:val="superscript"/>
        </w:rPr>
        <w:footnoteReference w:id="20"/>
      </w:r>
      <w:r w:rsidRPr="73873B6B">
        <w:rPr>
          <w:rFonts w:ascii="Palatino Linotype" w:hAnsi="Palatino Linotype" w:eastAsia="Palatino Linotype" w:cs="Palatino Linotype"/>
        </w:rPr>
        <w:t xml:space="preserve"> The 2-1-1 center collaborated with the C</w:t>
      </w:r>
      <w:r w:rsidRPr="73873B6B" w:rsidR="27C8E55B">
        <w:rPr>
          <w:rFonts w:ascii="Palatino Linotype" w:hAnsi="Palatino Linotype" w:eastAsia="Palatino Linotype" w:cs="Palatino Linotype"/>
        </w:rPr>
        <w:t>alifornia</w:t>
      </w:r>
      <w:r w:rsidRPr="73873B6B">
        <w:rPr>
          <w:rFonts w:ascii="Palatino Linotype" w:hAnsi="Palatino Linotype" w:eastAsia="Palatino Linotype" w:cs="Palatino Linotype"/>
        </w:rPr>
        <w:t xml:space="preserve"> Department of Public Health, and Butte and Glenn County public health agencies to provide residents with real-time COVID-19 resources, statistics, and support.</w:t>
      </w:r>
      <w:r w:rsidRPr="73873B6B">
        <w:rPr>
          <w:rFonts w:ascii="Palatino Linotype" w:hAnsi="Palatino Linotype" w:eastAsia="Palatino Linotype" w:cs="Palatino Linotype"/>
          <w:vertAlign w:val="superscript"/>
        </w:rPr>
        <w:footnoteReference w:id="21"/>
      </w:r>
      <w:r w:rsidRPr="73873B6B">
        <w:rPr>
          <w:rFonts w:ascii="Palatino Linotype" w:hAnsi="Palatino Linotype" w:eastAsia="Palatino Linotype" w:cs="Palatino Linotype"/>
        </w:rPr>
        <w:t xml:space="preserve">  </w:t>
      </w:r>
    </w:p>
    <w:p w:rsidR="6F1531A7" w:rsidP="008019E8" w:rsidRDefault="6F1531A7" w14:paraId="4496BD07" w14:textId="3C1B6AE4">
      <w:pPr>
        <w:pStyle w:val="10sp0"/>
        <w:spacing w:after="0"/>
        <w:rPr>
          <w:rFonts w:ascii="Palatino Linotype" w:hAnsi="Palatino Linotype" w:eastAsia="Palatino Linotype" w:cs="Palatino Linotype"/>
          <w:szCs w:val="24"/>
        </w:rPr>
      </w:pPr>
    </w:p>
    <w:p w:rsidR="0018672E" w:rsidP="008019E8" w:rsidRDefault="00983E8A" w14:paraId="72B03EF9" w14:textId="3C82E29A">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 xml:space="preserve">Help Central </w:t>
      </w:r>
      <w:r w:rsidRPr="73873B6B" w:rsidR="003877F7">
        <w:rPr>
          <w:rFonts w:ascii="Palatino Linotype" w:hAnsi="Palatino Linotype" w:eastAsia="Palatino Linotype" w:cs="Palatino Linotype"/>
        </w:rPr>
        <w:t>Inc</w:t>
      </w:r>
      <w:r w:rsidRPr="73873B6B" w:rsidR="69984AD0">
        <w:rPr>
          <w:rFonts w:ascii="Palatino Linotype" w:hAnsi="Palatino Linotype" w:eastAsia="Palatino Linotype" w:cs="Palatino Linotype"/>
        </w:rPr>
        <w:t>.</w:t>
      </w:r>
      <w:r w:rsidRPr="73873B6B" w:rsidR="003877F7">
        <w:rPr>
          <w:rFonts w:ascii="Palatino Linotype" w:hAnsi="Palatino Linotype" w:eastAsia="Palatino Linotype" w:cs="Palatino Linotype"/>
        </w:rPr>
        <w:t xml:space="preserve"> has submitted </w:t>
      </w:r>
      <w:r w:rsidRPr="73873B6B" w:rsidR="009944AC">
        <w:rPr>
          <w:rFonts w:ascii="Palatino Linotype" w:hAnsi="Palatino Linotype" w:eastAsia="Palatino Linotype" w:cs="Palatino Linotype"/>
        </w:rPr>
        <w:t>a copy of their Articles of Incorporation and their California Franchise Tax Board Exempt Acknowledgement Letter</w:t>
      </w:r>
      <w:r w:rsidRPr="73873B6B" w:rsidR="003E294A">
        <w:rPr>
          <w:rFonts w:ascii="Palatino Linotype" w:hAnsi="Palatino Linotype" w:eastAsia="Palatino Linotype" w:cs="Palatino Linotype"/>
        </w:rPr>
        <w:t xml:space="preserve">. These documents sufficiently establish their authority to conduct business in the State of California. </w:t>
      </w:r>
    </w:p>
    <w:p w:rsidR="6F1531A7" w:rsidP="008019E8" w:rsidRDefault="6F1531A7" w14:paraId="6785AEE0" w14:textId="72B3022B">
      <w:pPr>
        <w:pStyle w:val="10sp0"/>
        <w:spacing w:after="120"/>
        <w:rPr>
          <w:rFonts w:ascii="Palatino Linotype" w:hAnsi="Palatino Linotype" w:eastAsia="Palatino Linotype" w:cs="Palatino Linotype"/>
          <w:szCs w:val="24"/>
        </w:rPr>
      </w:pPr>
    </w:p>
    <w:p w:rsidR="00A15A88" w:rsidP="008019E8" w:rsidRDefault="00763886" w14:paraId="30B4BA31" w14:textId="5AD88FF7">
      <w:pPr>
        <w:pStyle w:val="10sp0"/>
        <w:spacing w:after="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The Help Central</w:t>
      </w:r>
      <w:r w:rsidRPr="6F1531A7" w:rsidR="0075069B">
        <w:rPr>
          <w:rFonts w:ascii="Palatino Linotype" w:hAnsi="Palatino Linotype" w:eastAsia="Palatino Linotype" w:cs="Palatino Linotype"/>
          <w:szCs w:val="24"/>
        </w:rPr>
        <w:t xml:space="preserve"> online database was previously a program of the Private Industry Council of Butte County and the Butte County Department of Employment and Social </w:t>
      </w:r>
      <w:r w:rsidRPr="6F1531A7" w:rsidR="0075069B">
        <w:rPr>
          <w:rFonts w:ascii="Palatino Linotype" w:hAnsi="Palatino Linotype" w:eastAsia="Palatino Linotype" w:cs="Palatino Linotype"/>
          <w:szCs w:val="24"/>
        </w:rPr>
        <w:lastRenderedPageBreak/>
        <w:t xml:space="preserve">Services. </w:t>
      </w:r>
      <w:r w:rsidRPr="6F1531A7" w:rsidR="001D74E5">
        <w:rPr>
          <w:rFonts w:ascii="Palatino Linotype" w:hAnsi="Palatino Linotype" w:eastAsia="Palatino Linotype" w:cs="Palatino Linotype"/>
          <w:szCs w:val="24"/>
        </w:rPr>
        <w:t xml:space="preserve">They were incorporated as a </w:t>
      </w:r>
      <w:r w:rsidRPr="6F1531A7" w:rsidR="00D8496E">
        <w:rPr>
          <w:rFonts w:ascii="Palatino Linotype" w:hAnsi="Palatino Linotype" w:eastAsia="Palatino Linotype" w:cs="Palatino Linotype"/>
          <w:szCs w:val="24"/>
        </w:rPr>
        <w:t xml:space="preserve">public benefit non-profit corporation on July 22, </w:t>
      </w:r>
      <w:r w:rsidRPr="6F1531A7" w:rsidR="00A15A88">
        <w:rPr>
          <w:rFonts w:ascii="Palatino Linotype" w:hAnsi="Palatino Linotype" w:eastAsia="Palatino Linotype" w:cs="Palatino Linotype"/>
          <w:szCs w:val="24"/>
        </w:rPr>
        <w:t>2011,</w:t>
      </w:r>
      <w:r w:rsidRPr="6F1531A7" w:rsidR="00D8496E">
        <w:rPr>
          <w:rFonts w:ascii="Palatino Linotype" w:hAnsi="Palatino Linotype" w:eastAsia="Palatino Linotype" w:cs="Palatino Linotype"/>
          <w:szCs w:val="24"/>
        </w:rPr>
        <w:t xml:space="preserve"> and have operated under their current name </w:t>
      </w:r>
      <w:r w:rsidRPr="6F1531A7" w:rsidR="00A15A88">
        <w:rPr>
          <w:rFonts w:ascii="Palatino Linotype" w:hAnsi="Palatino Linotype" w:eastAsia="Palatino Linotype" w:cs="Palatino Linotype"/>
          <w:szCs w:val="24"/>
        </w:rPr>
        <w:t xml:space="preserve">for fifteen years. </w:t>
      </w:r>
    </w:p>
    <w:p w:rsidR="6F1531A7" w:rsidP="008019E8" w:rsidRDefault="6F1531A7" w14:paraId="0C312A0B" w14:textId="14D7323C">
      <w:pPr>
        <w:pStyle w:val="10sp0"/>
        <w:spacing w:after="0"/>
        <w:rPr>
          <w:rFonts w:ascii="Palatino Linotype" w:hAnsi="Palatino Linotype" w:eastAsia="Palatino Linotype" w:cs="Palatino Linotype"/>
          <w:szCs w:val="24"/>
        </w:rPr>
      </w:pPr>
    </w:p>
    <w:p w:rsidR="00535267" w:rsidP="008019E8" w:rsidRDefault="003B6608" w14:paraId="52846467" w14:textId="49E017BA">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46792255">
        <w:rPr>
          <w:rFonts w:ascii="Palatino Linotype" w:hAnsi="Palatino Linotype" w:eastAsia="Palatino Linotype" w:cs="Palatino Linotype"/>
        </w:rPr>
        <w:t>.</w:t>
      </w:r>
      <w:r w:rsidRPr="73873B6B">
        <w:rPr>
          <w:rFonts w:ascii="Palatino Linotype" w:hAnsi="Palatino Linotype" w:eastAsia="Palatino Linotype" w:cs="Palatino Linotype"/>
        </w:rPr>
        <w:t xml:space="preserve"> </w:t>
      </w:r>
      <w:r w:rsidRPr="73873B6B" w:rsidR="00F47A1E">
        <w:rPr>
          <w:rFonts w:ascii="Palatino Linotype" w:hAnsi="Palatino Linotype" w:eastAsia="Palatino Linotype" w:cs="Palatino Linotype"/>
        </w:rPr>
        <w:t xml:space="preserve">has leadership with extensive experience </w:t>
      </w:r>
      <w:proofErr w:type="gramStart"/>
      <w:r w:rsidRPr="73873B6B" w:rsidR="00F47A1E">
        <w:rPr>
          <w:rFonts w:ascii="Palatino Linotype" w:hAnsi="Palatino Linotype" w:eastAsia="Palatino Linotype" w:cs="Palatino Linotype"/>
        </w:rPr>
        <w:t>in 2-1-1</w:t>
      </w:r>
      <w:proofErr w:type="gramEnd"/>
      <w:r w:rsidRPr="73873B6B" w:rsidR="00F47A1E">
        <w:rPr>
          <w:rFonts w:ascii="Palatino Linotype" w:hAnsi="Palatino Linotype" w:eastAsia="Palatino Linotype" w:cs="Palatino Linotype"/>
        </w:rPr>
        <w:t xml:space="preserve"> operation, </w:t>
      </w:r>
      <w:r w:rsidRPr="73873B6B" w:rsidR="00DC1088">
        <w:rPr>
          <w:rFonts w:ascii="Palatino Linotype" w:hAnsi="Palatino Linotype" w:eastAsia="Palatino Linotype" w:cs="Palatino Linotype"/>
        </w:rPr>
        <w:t xml:space="preserve">call center management, and disaster response. </w:t>
      </w:r>
      <w:r w:rsidRPr="73873B6B" w:rsidR="00DD2D49">
        <w:rPr>
          <w:rFonts w:ascii="Palatino Linotype" w:hAnsi="Palatino Linotype" w:eastAsia="Palatino Linotype" w:cs="Palatino Linotype"/>
        </w:rPr>
        <w:t xml:space="preserve">Such leadership </w:t>
      </w:r>
      <w:r w:rsidRPr="73873B6B" w:rsidR="00947F15">
        <w:rPr>
          <w:rFonts w:ascii="Palatino Linotype" w:hAnsi="Palatino Linotype" w:eastAsia="Palatino Linotype" w:cs="Palatino Linotype"/>
        </w:rPr>
        <w:t>includes</w:t>
      </w:r>
      <w:r w:rsidRPr="73873B6B" w:rsidR="00DD2D49">
        <w:rPr>
          <w:rFonts w:ascii="Palatino Linotype" w:hAnsi="Palatino Linotype" w:eastAsia="Palatino Linotype" w:cs="Palatino Linotype"/>
        </w:rPr>
        <w:t xml:space="preserve"> </w:t>
      </w:r>
      <w:r w:rsidRPr="73873B6B" w:rsidR="00535267">
        <w:rPr>
          <w:rFonts w:ascii="Palatino Linotype" w:hAnsi="Palatino Linotype" w:eastAsia="Palatino Linotype" w:cs="Palatino Linotype"/>
        </w:rPr>
        <w:t>Tara Sullivan-Hames (Executive Director</w:t>
      </w:r>
      <w:r w:rsidRPr="73873B6B" w:rsidR="00044F9D">
        <w:rPr>
          <w:rFonts w:ascii="Palatino Linotype" w:hAnsi="Palatino Linotype" w:eastAsia="Palatino Linotype" w:cs="Palatino Linotype"/>
        </w:rPr>
        <w:t>, Help Central Inc</w:t>
      </w:r>
      <w:r w:rsidRPr="73873B6B" w:rsidR="79D9F837">
        <w:rPr>
          <w:rFonts w:ascii="Palatino Linotype" w:hAnsi="Palatino Linotype" w:eastAsia="Palatino Linotype" w:cs="Palatino Linotype"/>
        </w:rPr>
        <w:t>.</w:t>
      </w:r>
      <w:r w:rsidRPr="73873B6B" w:rsidR="00044F9D">
        <w:rPr>
          <w:rFonts w:ascii="Palatino Linotype" w:hAnsi="Palatino Linotype" w:eastAsia="Palatino Linotype" w:cs="Palatino Linotype"/>
        </w:rPr>
        <w:t>/Butte-Glenn 2</w:t>
      </w:r>
      <w:r w:rsidR="0013323C">
        <w:rPr>
          <w:rFonts w:ascii="Palatino Linotype" w:hAnsi="Palatino Linotype" w:eastAsia="Palatino Linotype" w:cs="Palatino Linotype"/>
        </w:rPr>
        <w:t>-</w:t>
      </w:r>
      <w:r w:rsidRPr="73873B6B" w:rsidR="00044F9D">
        <w:rPr>
          <w:rFonts w:ascii="Palatino Linotype" w:hAnsi="Palatino Linotype" w:eastAsia="Palatino Linotype" w:cs="Palatino Linotype"/>
        </w:rPr>
        <w:t>1</w:t>
      </w:r>
      <w:r w:rsidR="0013323C">
        <w:rPr>
          <w:rFonts w:ascii="Palatino Linotype" w:hAnsi="Palatino Linotype" w:eastAsia="Palatino Linotype" w:cs="Palatino Linotype"/>
        </w:rPr>
        <w:t>-</w:t>
      </w:r>
      <w:r w:rsidRPr="73873B6B" w:rsidR="00044F9D">
        <w:rPr>
          <w:rFonts w:ascii="Palatino Linotype" w:hAnsi="Palatino Linotype" w:eastAsia="Palatino Linotype" w:cs="Palatino Linotype"/>
        </w:rPr>
        <w:t>1</w:t>
      </w:r>
      <w:r w:rsidRPr="73873B6B" w:rsidR="00535267">
        <w:rPr>
          <w:rFonts w:ascii="Palatino Linotype" w:hAnsi="Palatino Linotype" w:eastAsia="Palatino Linotype" w:cs="Palatino Linotype"/>
        </w:rPr>
        <w:t>),</w:t>
      </w:r>
      <w:r w:rsidRPr="73873B6B" w:rsidR="00185CBA">
        <w:rPr>
          <w:rFonts w:ascii="Palatino Linotype" w:hAnsi="Palatino Linotype" w:eastAsia="Palatino Linotype" w:cs="Palatino Linotype"/>
        </w:rPr>
        <w:t xml:space="preserve"> Tra</w:t>
      </w:r>
      <w:r w:rsidRPr="73873B6B" w:rsidR="004629C1">
        <w:rPr>
          <w:rFonts w:ascii="Palatino Linotype" w:hAnsi="Palatino Linotype" w:eastAsia="Palatino Linotype" w:cs="Palatino Linotype"/>
        </w:rPr>
        <w:t>cey Gillihan</w:t>
      </w:r>
      <w:r w:rsidRPr="73873B6B" w:rsidR="00960472">
        <w:rPr>
          <w:rFonts w:ascii="Palatino Linotype" w:hAnsi="Palatino Linotype" w:eastAsia="Palatino Linotype" w:cs="Palatino Linotype"/>
        </w:rPr>
        <w:t xml:space="preserve"> (</w:t>
      </w:r>
      <w:r w:rsidRPr="73873B6B" w:rsidR="00884F97">
        <w:rPr>
          <w:rFonts w:ascii="Palatino Linotype" w:hAnsi="Palatino Linotype" w:eastAsia="Palatino Linotype" w:cs="Palatino Linotype"/>
        </w:rPr>
        <w:t xml:space="preserve">2-1-1 Call Center </w:t>
      </w:r>
      <w:r w:rsidRPr="73873B6B" w:rsidR="00044F9D">
        <w:rPr>
          <w:rFonts w:ascii="Palatino Linotype" w:hAnsi="Palatino Linotype" w:eastAsia="Palatino Linotype" w:cs="Palatino Linotype"/>
        </w:rPr>
        <w:t>Manager</w:t>
      </w:r>
      <w:r w:rsidRPr="73873B6B" w:rsidR="00884F97">
        <w:rPr>
          <w:rFonts w:ascii="Palatino Linotype" w:hAnsi="Palatino Linotype" w:eastAsia="Palatino Linotype" w:cs="Palatino Linotype"/>
        </w:rPr>
        <w:t>)</w:t>
      </w:r>
      <w:r w:rsidRPr="73873B6B" w:rsidR="004629C1">
        <w:rPr>
          <w:rFonts w:ascii="Palatino Linotype" w:hAnsi="Palatino Linotype" w:eastAsia="Palatino Linotype" w:cs="Palatino Linotype"/>
        </w:rPr>
        <w:t xml:space="preserve">, and Corina </w:t>
      </w:r>
      <w:r w:rsidRPr="73873B6B" w:rsidR="005053CD">
        <w:rPr>
          <w:rFonts w:ascii="Palatino Linotype" w:hAnsi="Palatino Linotype" w:eastAsia="Palatino Linotype" w:cs="Palatino Linotype"/>
        </w:rPr>
        <w:t>(Rina) York</w:t>
      </w:r>
      <w:r w:rsidRPr="73873B6B" w:rsidR="00884F97">
        <w:rPr>
          <w:rFonts w:ascii="Palatino Linotype" w:hAnsi="Palatino Linotype" w:eastAsia="Palatino Linotype" w:cs="Palatino Linotype"/>
        </w:rPr>
        <w:t xml:space="preserve"> (</w:t>
      </w:r>
      <w:r w:rsidRPr="73873B6B" w:rsidR="00044F9D">
        <w:rPr>
          <w:rFonts w:ascii="Palatino Linotype" w:hAnsi="Palatino Linotype" w:eastAsia="Palatino Linotype" w:cs="Palatino Linotype"/>
        </w:rPr>
        <w:t>2</w:t>
      </w:r>
      <w:r w:rsidR="0013323C">
        <w:rPr>
          <w:rFonts w:ascii="Palatino Linotype" w:hAnsi="Palatino Linotype" w:eastAsia="Palatino Linotype" w:cs="Palatino Linotype"/>
        </w:rPr>
        <w:t>-</w:t>
      </w:r>
      <w:r w:rsidRPr="73873B6B" w:rsidR="00044F9D">
        <w:rPr>
          <w:rFonts w:ascii="Palatino Linotype" w:hAnsi="Palatino Linotype" w:eastAsia="Palatino Linotype" w:cs="Palatino Linotype"/>
        </w:rPr>
        <w:t>1</w:t>
      </w:r>
      <w:r w:rsidR="0013323C">
        <w:rPr>
          <w:rFonts w:ascii="Palatino Linotype" w:hAnsi="Palatino Linotype" w:eastAsia="Palatino Linotype" w:cs="Palatino Linotype"/>
        </w:rPr>
        <w:t>-</w:t>
      </w:r>
      <w:r w:rsidRPr="73873B6B" w:rsidR="00044F9D">
        <w:rPr>
          <w:rFonts w:ascii="Palatino Linotype" w:hAnsi="Palatino Linotype" w:eastAsia="Palatino Linotype" w:cs="Palatino Linotype"/>
        </w:rPr>
        <w:t xml:space="preserve">1 </w:t>
      </w:r>
      <w:r w:rsidRPr="73873B6B" w:rsidR="000F58EE">
        <w:rPr>
          <w:rFonts w:ascii="Palatino Linotype" w:hAnsi="Palatino Linotype" w:eastAsia="Palatino Linotype" w:cs="Palatino Linotype"/>
        </w:rPr>
        <w:t>P</w:t>
      </w:r>
      <w:r w:rsidRPr="73873B6B" w:rsidR="00F65B8C">
        <w:rPr>
          <w:rFonts w:ascii="Palatino Linotype" w:hAnsi="Palatino Linotype" w:eastAsia="Palatino Linotype" w:cs="Palatino Linotype"/>
        </w:rPr>
        <w:t xml:space="preserve">ublic Safety Manager &amp; </w:t>
      </w:r>
      <w:r w:rsidRPr="73873B6B" w:rsidR="00253C71">
        <w:rPr>
          <w:rFonts w:ascii="Palatino Linotype" w:hAnsi="Palatino Linotype" w:eastAsia="Palatino Linotype" w:cs="Palatino Linotype"/>
        </w:rPr>
        <w:t>Special Projects Coordinator)</w:t>
      </w:r>
      <w:r w:rsidRPr="73873B6B" w:rsidR="00DA3942">
        <w:rPr>
          <w:rFonts w:ascii="Palatino Linotype" w:hAnsi="Palatino Linotype" w:eastAsia="Palatino Linotype" w:cs="Palatino Linotype"/>
        </w:rPr>
        <w:t>. K</w:t>
      </w:r>
      <w:r w:rsidRPr="73873B6B" w:rsidR="00591411">
        <w:rPr>
          <w:rFonts w:ascii="Palatino Linotype" w:hAnsi="Palatino Linotype" w:eastAsia="Palatino Linotype" w:cs="Palatino Linotype"/>
        </w:rPr>
        <w:t xml:space="preserve">ey </w:t>
      </w:r>
      <w:r w:rsidRPr="73873B6B" w:rsidR="00C07166">
        <w:rPr>
          <w:rFonts w:ascii="Palatino Linotype" w:hAnsi="Palatino Linotype" w:eastAsia="Palatino Linotype" w:cs="Palatino Linotype"/>
        </w:rPr>
        <w:t>after-hours</w:t>
      </w:r>
      <w:r w:rsidRPr="73873B6B" w:rsidR="00591411">
        <w:rPr>
          <w:rFonts w:ascii="Palatino Linotype" w:hAnsi="Palatino Linotype" w:eastAsia="Palatino Linotype" w:cs="Palatino Linotype"/>
        </w:rPr>
        <w:t xml:space="preserve"> </w:t>
      </w:r>
      <w:r w:rsidRPr="73873B6B" w:rsidR="00C07166">
        <w:rPr>
          <w:rFonts w:ascii="Palatino Linotype" w:hAnsi="Palatino Linotype" w:eastAsia="Palatino Linotype" w:cs="Palatino Linotype"/>
        </w:rPr>
        <w:t>staff</w:t>
      </w:r>
      <w:r w:rsidRPr="73873B6B" w:rsidR="00591411">
        <w:rPr>
          <w:rFonts w:ascii="Palatino Linotype" w:hAnsi="Palatino Linotype" w:eastAsia="Palatino Linotype" w:cs="Palatino Linotype"/>
        </w:rPr>
        <w:t xml:space="preserve"> </w:t>
      </w:r>
      <w:r w:rsidRPr="73873B6B" w:rsidR="00B821AD">
        <w:rPr>
          <w:rFonts w:ascii="Palatino Linotype" w:hAnsi="Palatino Linotype" w:eastAsia="Palatino Linotype" w:cs="Palatino Linotype"/>
        </w:rPr>
        <w:t>include Charisse Jones (</w:t>
      </w:r>
      <w:r w:rsidRPr="73873B6B" w:rsidR="00F950B5">
        <w:rPr>
          <w:rFonts w:ascii="Palatino Linotype" w:hAnsi="Palatino Linotype" w:eastAsia="Palatino Linotype" w:cs="Palatino Linotype"/>
        </w:rPr>
        <w:t>Chief Operating Officer, Connecting Point), and Lindsay Gordon</w:t>
      </w:r>
      <w:r w:rsidRPr="73873B6B" w:rsidR="00534F28">
        <w:rPr>
          <w:rFonts w:ascii="Palatino Linotype" w:hAnsi="Palatino Linotype" w:eastAsia="Palatino Linotype" w:cs="Palatino Linotype"/>
        </w:rPr>
        <w:t xml:space="preserve"> </w:t>
      </w:r>
      <w:r w:rsidRPr="73873B6B" w:rsidR="00BE0317">
        <w:rPr>
          <w:rFonts w:ascii="Palatino Linotype" w:hAnsi="Palatino Linotype" w:eastAsia="Palatino Linotype" w:cs="Palatino Linotype"/>
        </w:rPr>
        <w:t>(</w:t>
      </w:r>
      <w:r w:rsidRPr="73873B6B" w:rsidR="00534F28">
        <w:rPr>
          <w:rFonts w:ascii="Palatino Linotype" w:hAnsi="Palatino Linotype" w:eastAsia="Palatino Linotype" w:cs="Palatino Linotype"/>
        </w:rPr>
        <w:t>2-1-1 Program Manager</w:t>
      </w:r>
      <w:r w:rsidRPr="73873B6B" w:rsidR="00BE0317">
        <w:rPr>
          <w:rFonts w:ascii="Palatino Linotype" w:hAnsi="Palatino Linotype" w:eastAsia="Palatino Linotype" w:cs="Palatino Linotype"/>
        </w:rPr>
        <w:t xml:space="preserve">, Connecting Point). </w:t>
      </w:r>
    </w:p>
    <w:p w:rsidR="6F1531A7" w:rsidP="008019E8" w:rsidRDefault="6F1531A7" w14:paraId="506EB41C" w14:textId="7A26E199">
      <w:pPr>
        <w:pStyle w:val="10sp0"/>
        <w:spacing w:after="0"/>
        <w:rPr>
          <w:rFonts w:ascii="Palatino Linotype" w:hAnsi="Palatino Linotype" w:eastAsia="Palatino Linotype" w:cs="Palatino Linotype"/>
          <w:szCs w:val="24"/>
        </w:rPr>
      </w:pPr>
    </w:p>
    <w:p w:rsidR="006753F5" w:rsidP="008019E8" w:rsidRDefault="00CE3DF8" w14:paraId="726CABBE" w14:textId="68F9BED9">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48618D9C">
        <w:rPr>
          <w:rFonts w:ascii="Palatino Linotype" w:hAnsi="Palatino Linotype" w:eastAsia="Palatino Linotype" w:cs="Palatino Linotype"/>
        </w:rPr>
        <w:t>.</w:t>
      </w:r>
      <w:r w:rsidRPr="73873B6B">
        <w:rPr>
          <w:rFonts w:ascii="Palatino Linotype" w:hAnsi="Palatino Linotype" w:eastAsia="Palatino Linotype" w:cs="Palatino Linotype"/>
        </w:rPr>
        <w:t xml:space="preserve"> </w:t>
      </w:r>
      <w:proofErr w:type="gramStart"/>
      <w:r w:rsidRPr="73873B6B">
        <w:rPr>
          <w:rFonts w:ascii="Palatino Linotype" w:hAnsi="Palatino Linotype" w:eastAsia="Palatino Linotype" w:cs="Palatino Linotype"/>
        </w:rPr>
        <w:t>included</w:t>
      </w:r>
      <w:proofErr w:type="gramEnd"/>
      <w:r w:rsidRPr="73873B6B">
        <w:rPr>
          <w:rFonts w:ascii="Palatino Linotype" w:hAnsi="Palatino Linotype" w:eastAsia="Palatino Linotype" w:cs="Palatino Linotype"/>
        </w:rPr>
        <w:t xml:space="preserve"> a proposed </w:t>
      </w:r>
      <w:r w:rsidRPr="73873B6B" w:rsidR="001B22F0">
        <w:rPr>
          <w:rFonts w:ascii="Palatino Linotype" w:hAnsi="Palatino Linotype" w:eastAsia="Palatino Linotype" w:cs="Palatino Linotype"/>
        </w:rPr>
        <w:t>three-year</w:t>
      </w:r>
      <w:r w:rsidRPr="73873B6B">
        <w:rPr>
          <w:rFonts w:ascii="Palatino Linotype" w:hAnsi="Palatino Linotype" w:eastAsia="Palatino Linotype" w:cs="Palatino Linotype"/>
        </w:rPr>
        <w:t xml:space="preserve"> budget in their application. </w:t>
      </w:r>
      <w:r w:rsidRPr="73873B6B" w:rsidR="003D2CD1">
        <w:rPr>
          <w:rFonts w:ascii="Palatino Linotype" w:hAnsi="Palatino Linotype" w:eastAsia="Palatino Linotype" w:cs="Palatino Linotype"/>
        </w:rPr>
        <w:t xml:space="preserve">They have secured funding from </w:t>
      </w:r>
      <w:r w:rsidRPr="73873B6B" w:rsidR="00E605A0">
        <w:rPr>
          <w:rFonts w:ascii="Palatino Linotype" w:hAnsi="Palatino Linotype" w:eastAsia="Palatino Linotype" w:cs="Palatino Linotype"/>
        </w:rPr>
        <w:t>diverse sources and work with 211 California</w:t>
      </w:r>
      <w:r w:rsidR="00D26155">
        <w:rPr>
          <w:rStyle w:val="FootnoteReference"/>
          <w:rFonts w:ascii="Palatino Linotype" w:hAnsi="Palatino Linotype" w:eastAsia="Palatino Linotype" w:cs="Palatino Linotype"/>
        </w:rPr>
        <w:footnoteReference w:id="22"/>
      </w:r>
      <w:r w:rsidRPr="73873B6B" w:rsidR="00E605A0">
        <w:rPr>
          <w:rFonts w:ascii="Palatino Linotype" w:hAnsi="Palatino Linotype" w:eastAsia="Palatino Linotype" w:cs="Palatino Linotype"/>
        </w:rPr>
        <w:t xml:space="preserve"> to advocate for</w:t>
      </w:r>
      <w:r w:rsidR="00405874">
        <w:rPr>
          <w:rFonts w:ascii="Palatino Linotype" w:hAnsi="Palatino Linotype" w:eastAsia="Palatino Linotype" w:cs="Palatino Linotype"/>
        </w:rPr>
        <w:t xml:space="preserve"> more </w:t>
      </w:r>
      <w:r w:rsidRPr="73873B6B" w:rsidR="00E605A0">
        <w:rPr>
          <w:rFonts w:ascii="Palatino Linotype" w:hAnsi="Palatino Linotype" w:eastAsia="Palatino Linotype" w:cs="Palatino Linotype"/>
        </w:rPr>
        <w:t>funding</w:t>
      </w:r>
      <w:r w:rsidRPr="73873B6B" w:rsidR="009C3358">
        <w:rPr>
          <w:rFonts w:ascii="Palatino Linotype" w:hAnsi="Palatino Linotype" w:eastAsia="Palatino Linotype" w:cs="Palatino Linotype"/>
        </w:rPr>
        <w:t xml:space="preserve">. </w:t>
      </w:r>
    </w:p>
    <w:p w:rsidR="6F1531A7" w:rsidP="008019E8" w:rsidRDefault="6F1531A7" w14:paraId="523A9C52" w14:textId="28D987FF">
      <w:pPr>
        <w:pStyle w:val="10sp0"/>
        <w:spacing w:after="0"/>
        <w:rPr>
          <w:rFonts w:ascii="Palatino Linotype" w:hAnsi="Palatino Linotype" w:eastAsia="Palatino Linotype" w:cs="Palatino Linotype"/>
          <w:szCs w:val="24"/>
        </w:rPr>
      </w:pPr>
    </w:p>
    <w:p w:rsidRPr="00872DE9" w:rsidR="00F02D5B" w:rsidP="008019E8" w:rsidRDefault="00F02D5B" w14:paraId="1A7E0E01" w14:textId="172EBD9C">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0A22398B">
        <w:rPr>
          <w:rFonts w:ascii="Palatino Linotype" w:hAnsi="Palatino Linotype" w:eastAsia="Palatino Linotype" w:cs="Palatino Linotype"/>
        </w:rPr>
        <w:t>.</w:t>
      </w:r>
      <w:r w:rsidRPr="73873B6B">
        <w:rPr>
          <w:rFonts w:ascii="Palatino Linotype" w:hAnsi="Palatino Linotype" w:eastAsia="Palatino Linotype" w:cs="Palatino Linotype"/>
        </w:rPr>
        <w:t xml:space="preserve"> submitted sufficient documentation to </w:t>
      </w:r>
      <w:r w:rsidR="00A21321">
        <w:rPr>
          <w:rFonts w:ascii="Palatino Linotype" w:hAnsi="Palatino Linotype" w:eastAsia="Palatino Linotype" w:cs="Palatino Linotype"/>
        </w:rPr>
        <w:t>substantiate its</w:t>
      </w:r>
      <w:r w:rsidRPr="73873B6B">
        <w:rPr>
          <w:rFonts w:ascii="Palatino Linotype" w:hAnsi="Palatino Linotype" w:eastAsia="Palatino Linotype" w:cs="Palatino Linotype"/>
        </w:rPr>
        <w:t xml:space="preserve"> financial health</w:t>
      </w:r>
      <w:r w:rsidRPr="73873B6B" w:rsidR="0034665C">
        <w:rPr>
          <w:rFonts w:ascii="Palatino Linotype" w:hAnsi="Palatino Linotype" w:eastAsia="Palatino Linotype" w:cs="Palatino Linotype"/>
        </w:rPr>
        <w:t xml:space="preserve">. </w:t>
      </w:r>
      <w:r w:rsidRPr="73873B6B" w:rsidR="0074028C">
        <w:rPr>
          <w:rFonts w:ascii="Palatino Linotype" w:hAnsi="Palatino Linotype" w:eastAsia="Palatino Linotype" w:cs="Palatino Linotype"/>
        </w:rPr>
        <w:t>As this is an existing</w:t>
      </w:r>
      <w:r w:rsidRPr="73873B6B" w:rsidR="001C23FA">
        <w:rPr>
          <w:rFonts w:ascii="Palatino Linotype" w:hAnsi="Palatino Linotype" w:eastAsia="Palatino Linotype" w:cs="Palatino Linotype"/>
        </w:rPr>
        <w:t xml:space="preserve"> organization, they have secured dedicated funds for </w:t>
      </w:r>
      <w:r w:rsidRPr="73873B6B" w:rsidR="00FF661B">
        <w:rPr>
          <w:rFonts w:ascii="Palatino Linotype" w:hAnsi="Palatino Linotype" w:eastAsia="Palatino Linotype" w:cs="Palatino Linotype"/>
        </w:rPr>
        <w:t xml:space="preserve">Colusa 2-1-1 services as well as Butte-Glenn 2-1-1 services. </w:t>
      </w:r>
      <w:r w:rsidRPr="73873B6B" w:rsidR="00A558E5">
        <w:rPr>
          <w:rFonts w:ascii="Palatino Linotype" w:hAnsi="Palatino Linotype" w:eastAsia="Palatino Linotype" w:cs="Palatino Linotype"/>
        </w:rPr>
        <w:t>Submitted documents include</w:t>
      </w:r>
      <w:r w:rsidRPr="73873B6B" w:rsidR="0034665C">
        <w:rPr>
          <w:rFonts w:ascii="Palatino Linotype" w:hAnsi="Palatino Linotype" w:eastAsia="Palatino Linotype" w:cs="Palatino Linotype"/>
        </w:rPr>
        <w:t xml:space="preserve"> </w:t>
      </w:r>
      <w:r w:rsidRPr="73873B6B" w:rsidR="00A558E5">
        <w:rPr>
          <w:rFonts w:ascii="Palatino Linotype" w:hAnsi="Palatino Linotype" w:eastAsia="Palatino Linotype" w:cs="Palatino Linotype"/>
        </w:rPr>
        <w:t xml:space="preserve">an </w:t>
      </w:r>
      <w:r w:rsidRPr="73873B6B" w:rsidR="0034665C">
        <w:rPr>
          <w:rFonts w:ascii="Palatino Linotype" w:hAnsi="Palatino Linotype" w:eastAsia="Palatino Linotype" w:cs="Palatino Linotype"/>
        </w:rPr>
        <w:t>annual budget, an audited financial statement</w:t>
      </w:r>
      <w:r w:rsidRPr="73873B6B" w:rsidR="00997870">
        <w:rPr>
          <w:rFonts w:ascii="Palatino Linotype" w:hAnsi="Palatino Linotype" w:eastAsia="Palatino Linotype" w:cs="Palatino Linotype"/>
        </w:rPr>
        <w:t xml:space="preserve">, and tax documents. </w:t>
      </w:r>
    </w:p>
    <w:p w:rsidR="6F1531A7" w:rsidP="008019E8" w:rsidRDefault="6F1531A7" w14:paraId="3E05B65E" w14:textId="220EFEA6">
      <w:pPr>
        <w:pStyle w:val="10sp0"/>
        <w:spacing w:after="0"/>
        <w:rPr>
          <w:rFonts w:ascii="Palatino Linotype" w:hAnsi="Palatino Linotype" w:eastAsia="Palatino Linotype" w:cs="Palatino Linotype"/>
          <w:i/>
          <w:iCs/>
          <w:szCs w:val="24"/>
        </w:rPr>
      </w:pPr>
    </w:p>
    <w:p w:rsidR="00872DE9" w:rsidP="008019E8" w:rsidRDefault="00872DE9" w14:paraId="15CABB3F" w14:textId="77777777">
      <w:pPr>
        <w:pStyle w:val="10sp0"/>
        <w:spacing w:after="0"/>
        <w:rPr>
          <w:rFonts w:ascii="Palatino Linotype" w:hAnsi="Palatino Linotype" w:eastAsia="Palatino Linotype" w:cs="Palatino Linotype"/>
          <w:i/>
          <w:iCs/>
          <w:szCs w:val="24"/>
        </w:rPr>
      </w:pPr>
      <w:r w:rsidRPr="6F1531A7">
        <w:rPr>
          <w:rFonts w:ascii="Palatino Linotype" w:hAnsi="Palatino Linotype" w:eastAsia="Palatino Linotype" w:cs="Palatino Linotype"/>
          <w:i/>
          <w:iCs/>
          <w:szCs w:val="24"/>
        </w:rPr>
        <w:t>Section 2 – Terms and Conditions of Service</w:t>
      </w:r>
    </w:p>
    <w:p w:rsidR="008019E8" w:rsidP="008019E8" w:rsidRDefault="008019E8" w14:paraId="166E2132" w14:textId="77777777">
      <w:pPr>
        <w:pStyle w:val="10sp0"/>
        <w:spacing w:after="0"/>
        <w:rPr>
          <w:rFonts w:ascii="Palatino Linotype" w:hAnsi="Palatino Linotype" w:eastAsia="Palatino Linotype" w:cs="Palatino Linotype"/>
          <w:i/>
          <w:iCs/>
          <w:szCs w:val="24"/>
        </w:rPr>
      </w:pPr>
    </w:p>
    <w:p w:rsidR="00C21034" w:rsidP="008019E8" w:rsidRDefault="00DA1C97" w14:paraId="7502B5C4" w14:textId="14B9707C">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79E49879">
        <w:rPr>
          <w:rFonts w:ascii="Palatino Linotype" w:hAnsi="Palatino Linotype" w:eastAsia="Palatino Linotype" w:cs="Palatino Linotype"/>
        </w:rPr>
        <w:t>.</w:t>
      </w:r>
      <w:r w:rsidRPr="73873B6B">
        <w:rPr>
          <w:rFonts w:ascii="Palatino Linotype" w:hAnsi="Palatino Linotype" w:eastAsia="Palatino Linotype" w:cs="Palatino Linotype"/>
        </w:rPr>
        <w:t xml:space="preserve"> is the current 2-1-1 service provider for Butte and Glenn Counties</w:t>
      </w:r>
      <w:r w:rsidRPr="73873B6B" w:rsidR="00D26B95">
        <w:rPr>
          <w:rFonts w:ascii="Palatino Linotype" w:hAnsi="Palatino Linotype" w:eastAsia="Palatino Linotype" w:cs="Palatino Linotype"/>
        </w:rPr>
        <w:t xml:space="preserve"> and will operate the 2-1-1 Colusa County service through a combined service center with Butte-Glenn 2-1-1. </w:t>
      </w:r>
      <w:r w:rsidRPr="73873B6B" w:rsidR="00CE290F">
        <w:rPr>
          <w:rFonts w:ascii="Palatino Linotype" w:hAnsi="Palatino Linotype" w:eastAsia="Palatino Linotype" w:cs="Palatino Linotype"/>
        </w:rPr>
        <w:t>Help Central Inc</w:t>
      </w:r>
      <w:r w:rsidRPr="73873B6B" w:rsidR="006D057D">
        <w:rPr>
          <w:rFonts w:ascii="Palatino Linotype" w:hAnsi="Palatino Linotype" w:eastAsia="Palatino Linotype" w:cs="Palatino Linotype"/>
        </w:rPr>
        <w:t xml:space="preserve"> 2-1-1 </w:t>
      </w:r>
      <w:r w:rsidRPr="73873B6B" w:rsidR="094F475F">
        <w:rPr>
          <w:rFonts w:ascii="Palatino Linotype" w:hAnsi="Palatino Linotype" w:eastAsia="Palatino Linotype" w:cs="Palatino Linotype"/>
        </w:rPr>
        <w:t>I&amp;R</w:t>
      </w:r>
      <w:r w:rsidRPr="73873B6B" w:rsidR="006D057D">
        <w:rPr>
          <w:rFonts w:ascii="Palatino Linotype" w:hAnsi="Palatino Linotype" w:eastAsia="Palatino Linotype" w:cs="Palatino Linotype"/>
        </w:rPr>
        <w:t xml:space="preserve"> is and will continue to be provided at no charge, </w:t>
      </w:r>
      <w:r w:rsidRPr="73873B6B" w:rsidR="000E7FF4">
        <w:rPr>
          <w:rFonts w:ascii="Palatino Linotype" w:hAnsi="Palatino Linotype" w:eastAsia="Palatino Linotype" w:cs="Palatino Linotype"/>
        </w:rPr>
        <w:t xml:space="preserve">without commercials or advertising, and without fees from organizations </w:t>
      </w:r>
      <w:r w:rsidRPr="73873B6B" w:rsidR="006712CE">
        <w:rPr>
          <w:rFonts w:ascii="Palatino Linotype" w:hAnsi="Palatino Linotype" w:eastAsia="Palatino Linotype" w:cs="Palatino Linotype"/>
        </w:rPr>
        <w:t xml:space="preserve">for referrals. </w:t>
      </w:r>
      <w:r w:rsidRPr="73873B6B" w:rsidR="0060244F">
        <w:rPr>
          <w:rFonts w:ascii="Palatino Linotype" w:hAnsi="Palatino Linotype" w:eastAsia="Palatino Linotype" w:cs="Palatino Linotype"/>
        </w:rPr>
        <w:t xml:space="preserve">The proposed Butte-Colusa-Glenn </w:t>
      </w:r>
      <w:r w:rsidRPr="73873B6B" w:rsidR="004F0D9F">
        <w:rPr>
          <w:rFonts w:ascii="Palatino Linotype" w:hAnsi="Palatino Linotype" w:eastAsia="Palatino Linotype" w:cs="Palatino Linotype"/>
        </w:rPr>
        <w:t>2-1-1 services</w:t>
      </w:r>
      <w:r w:rsidRPr="73873B6B" w:rsidR="00EF4F7B">
        <w:rPr>
          <w:rFonts w:ascii="Palatino Linotype" w:hAnsi="Palatino Linotype" w:eastAsia="Palatino Linotype" w:cs="Palatino Linotype"/>
        </w:rPr>
        <w:t xml:space="preserve">, in contract with </w:t>
      </w:r>
      <w:r w:rsidRPr="73873B6B" w:rsidR="005B2A82">
        <w:rPr>
          <w:rFonts w:ascii="Palatino Linotype" w:hAnsi="Palatino Linotype" w:eastAsia="Palatino Linotype" w:cs="Palatino Linotype"/>
        </w:rPr>
        <w:t>Connecting Point 2-1-1 Nevada County</w:t>
      </w:r>
      <w:r w:rsidRPr="73873B6B" w:rsidR="005B2A82">
        <w:rPr>
          <w:rStyle w:val="FootnoteReference"/>
          <w:rFonts w:ascii="Palatino Linotype" w:hAnsi="Palatino Linotype" w:eastAsia="Palatino Linotype" w:cs="Palatino Linotype"/>
        </w:rPr>
        <w:footnoteReference w:id="23"/>
      </w:r>
      <w:r w:rsidRPr="73873B6B" w:rsidR="005B2A82">
        <w:rPr>
          <w:rFonts w:ascii="Palatino Linotype" w:hAnsi="Palatino Linotype" w:eastAsia="Palatino Linotype" w:cs="Palatino Linotype"/>
        </w:rPr>
        <w:t xml:space="preserve"> </w:t>
      </w:r>
      <w:r w:rsidRPr="73873B6B" w:rsidR="004F0D9F">
        <w:rPr>
          <w:rFonts w:ascii="Palatino Linotype" w:hAnsi="Palatino Linotype" w:eastAsia="Palatino Linotype" w:cs="Palatino Linotype"/>
        </w:rPr>
        <w:t>will provide 24 hour</w:t>
      </w:r>
      <w:r w:rsidRPr="73873B6B" w:rsidR="006B0244">
        <w:rPr>
          <w:rFonts w:ascii="Palatino Linotype" w:hAnsi="Palatino Linotype" w:eastAsia="Palatino Linotype" w:cs="Palatino Linotype"/>
        </w:rPr>
        <w:t xml:space="preserve">, </w:t>
      </w:r>
      <w:r w:rsidRPr="73873B6B" w:rsidR="003B6C72">
        <w:rPr>
          <w:rFonts w:ascii="Palatino Linotype" w:hAnsi="Palatino Linotype" w:eastAsia="Palatino Linotype" w:cs="Palatino Linotype"/>
        </w:rPr>
        <w:t>seven-day-a-week</w:t>
      </w:r>
      <w:r w:rsidRPr="73873B6B" w:rsidR="00293507">
        <w:rPr>
          <w:rFonts w:ascii="Palatino Linotype" w:hAnsi="Palatino Linotype" w:eastAsia="Palatino Linotype" w:cs="Palatino Linotype"/>
        </w:rPr>
        <w:t xml:space="preserve"> help services </w:t>
      </w:r>
      <w:r w:rsidRPr="73873B6B" w:rsidR="00411D7F">
        <w:rPr>
          <w:rFonts w:ascii="Palatino Linotype" w:hAnsi="Palatino Linotype" w:eastAsia="Palatino Linotype" w:cs="Palatino Linotype"/>
        </w:rPr>
        <w:t>to all callers</w:t>
      </w:r>
      <w:r w:rsidRPr="73873B6B" w:rsidR="00CF6F51">
        <w:rPr>
          <w:rFonts w:ascii="Palatino Linotype" w:hAnsi="Palatino Linotype" w:eastAsia="Palatino Linotype" w:cs="Palatino Linotype"/>
        </w:rPr>
        <w:t xml:space="preserve">, </w:t>
      </w:r>
      <w:r w:rsidRPr="73873B6B" w:rsidR="002943AA">
        <w:rPr>
          <w:rFonts w:ascii="Palatino Linotype" w:hAnsi="Palatino Linotype" w:eastAsia="Palatino Linotype" w:cs="Palatino Linotype"/>
        </w:rPr>
        <w:t xml:space="preserve">regardless of language or disability. </w:t>
      </w:r>
    </w:p>
    <w:p w:rsidR="6F1531A7" w:rsidP="008019E8" w:rsidRDefault="6F1531A7" w14:paraId="1C329667" w14:textId="2F5BC993">
      <w:pPr>
        <w:pStyle w:val="10sp0"/>
        <w:spacing w:after="0"/>
        <w:rPr>
          <w:rFonts w:ascii="Palatino Linotype" w:hAnsi="Palatino Linotype" w:eastAsia="Palatino Linotype" w:cs="Palatino Linotype"/>
          <w:szCs w:val="24"/>
        </w:rPr>
      </w:pPr>
    </w:p>
    <w:p w:rsidR="006431BD" w:rsidP="008019E8" w:rsidRDefault="00562AD1" w14:paraId="333B57E3" w14:textId="060482C2">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68E3ACAB">
        <w:rPr>
          <w:rFonts w:ascii="Palatino Linotype" w:hAnsi="Palatino Linotype" w:eastAsia="Palatino Linotype" w:cs="Palatino Linotype"/>
        </w:rPr>
        <w:t>.</w:t>
      </w:r>
      <w:r w:rsidRPr="73873B6B">
        <w:rPr>
          <w:rFonts w:ascii="Palatino Linotype" w:hAnsi="Palatino Linotype" w:eastAsia="Palatino Linotype" w:cs="Palatino Linotype"/>
        </w:rPr>
        <w:t xml:space="preserve"> has </w:t>
      </w:r>
      <w:r w:rsidRPr="73873B6B" w:rsidR="00445137">
        <w:rPr>
          <w:rFonts w:ascii="Palatino Linotype" w:hAnsi="Palatino Linotype" w:eastAsia="Palatino Linotype" w:cs="Palatino Linotype"/>
        </w:rPr>
        <w:t xml:space="preserve">2-1-1 Call Specialists </w:t>
      </w:r>
      <w:r w:rsidRPr="73873B6B" w:rsidR="00A323F8">
        <w:rPr>
          <w:rFonts w:ascii="Palatino Linotype" w:hAnsi="Palatino Linotype" w:eastAsia="Palatino Linotype" w:cs="Palatino Linotype"/>
        </w:rPr>
        <w:t xml:space="preserve">that </w:t>
      </w:r>
      <w:proofErr w:type="gramStart"/>
      <w:r w:rsidRPr="73873B6B" w:rsidR="00A323F8">
        <w:rPr>
          <w:rFonts w:ascii="Palatino Linotype" w:hAnsi="Palatino Linotype" w:eastAsia="Palatino Linotype" w:cs="Palatino Linotype"/>
        </w:rPr>
        <w:t>are able to</w:t>
      </w:r>
      <w:proofErr w:type="gramEnd"/>
      <w:r w:rsidRPr="73873B6B" w:rsidR="00A323F8">
        <w:rPr>
          <w:rFonts w:ascii="Palatino Linotype" w:hAnsi="Palatino Linotype" w:eastAsia="Palatino Linotype" w:cs="Palatino Linotype"/>
        </w:rPr>
        <w:t xml:space="preserve"> offer services in both English and Spanish. </w:t>
      </w:r>
      <w:r w:rsidRPr="73873B6B" w:rsidR="00684CB3">
        <w:rPr>
          <w:rFonts w:ascii="Palatino Linotype" w:hAnsi="Palatino Linotype" w:eastAsia="Palatino Linotype" w:cs="Palatino Linotype"/>
        </w:rPr>
        <w:t xml:space="preserve">All 2-1-1 Call Specialists </w:t>
      </w:r>
      <w:proofErr w:type="gramStart"/>
      <w:r w:rsidRPr="73873B6B" w:rsidR="00684CB3">
        <w:rPr>
          <w:rFonts w:ascii="Palatino Linotype" w:hAnsi="Palatino Linotype" w:eastAsia="Palatino Linotype" w:cs="Palatino Linotype"/>
        </w:rPr>
        <w:t xml:space="preserve">are </w:t>
      </w:r>
      <w:r w:rsidRPr="73873B6B" w:rsidR="00E57411">
        <w:rPr>
          <w:rFonts w:ascii="Palatino Linotype" w:hAnsi="Palatino Linotype" w:eastAsia="Palatino Linotype" w:cs="Palatino Linotype"/>
        </w:rPr>
        <w:t>able to</w:t>
      </w:r>
      <w:proofErr w:type="gramEnd"/>
      <w:r w:rsidRPr="73873B6B" w:rsidR="00E57411">
        <w:rPr>
          <w:rFonts w:ascii="Palatino Linotype" w:hAnsi="Palatino Linotype" w:eastAsia="Palatino Linotype" w:cs="Palatino Linotype"/>
        </w:rPr>
        <w:t xml:space="preserve"> see real time </w:t>
      </w:r>
      <w:r w:rsidRPr="73873B6B" w:rsidR="00D053D9">
        <w:rPr>
          <w:rFonts w:ascii="Palatino Linotype" w:hAnsi="Palatino Linotype" w:eastAsia="Palatino Linotype" w:cs="Palatino Linotype"/>
        </w:rPr>
        <w:t>bilingual call specialist availability information</w:t>
      </w:r>
      <w:r w:rsidRPr="73873B6B" w:rsidR="007426DE">
        <w:rPr>
          <w:rFonts w:ascii="Palatino Linotype" w:hAnsi="Palatino Linotype" w:eastAsia="Palatino Linotype" w:cs="Palatino Linotype"/>
        </w:rPr>
        <w:t xml:space="preserve">. </w:t>
      </w:r>
      <w:r w:rsidRPr="73873B6B" w:rsidR="002C6767">
        <w:rPr>
          <w:rFonts w:ascii="Palatino Linotype" w:hAnsi="Palatino Linotype" w:eastAsia="Palatino Linotype" w:cs="Palatino Linotype"/>
        </w:rPr>
        <w:t>Recorded voice message</w:t>
      </w:r>
      <w:r w:rsidRPr="73873B6B" w:rsidR="00496FB4">
        <w:rPr>
          <w:rFonts w:ascii="Palatino Linotype" w:hAnsi="Palatino Linotype" w:eastAsia="Palatino Linotype" w:cs="Palatino Linotype"/>
        </w:rPr>
        <w:t xml:space="preserve">s in Spanish </w:t>
      </w:r>
      <w:r w:rsidRPr="73873B6B" w:rsidR="009E56D3">
        <w:rPr>
          <w:rFonts w:ascii="Palatino Linotype" w:hAnsi="Palatino Linotype" w:eastAsia="Palatino Linotype" w:cs="Palatino Linotype"/>
        </w:rPr>
        <w:t xml:space="preserve">communicate to Spanish speaking callers </w:t>
      </w:r>
      <w:r w:rsidRPr="73873B6B" w:rsidR="007F618A">
        <w:rPr>
          <w:rFonts w:ascii="Palatino Linotype" w:hAnsi="Palatino Linotype" w:eastAsia="Palatino Linotype" w:cs="Palatino Linotype"/>
        </w:rPr>
        <w:t xml:space="preserve">when routing to </w:t>
      </w:r>
      <w:r w:rsidRPr="73873B6B" w:rsidR="00BD645B">
        <w:rPr>
          <w:rFonts w:ascii="Palatino Linotype" w:hAnsi="Palatino Linotype" w:eastAsia="Palatino Linotype" w:cs="Palatino Linotype"/>
        </w:rPr>
        <w:t xml:space="preserve">Spanish speaking Call Specialists. </w:t>
      </w:r>
      <w:r w:rsidRPr="73873B6B" w:rsidR="003177F4">
        <w:rPr>
          <w:rFonts w:ascii="Palatino Linotype" w:hAnsi="Palatino Linotype" w:eastAsia="Palatino Linotype" w:cs="Palatino Linotype"/>
        </w:rPr>
        <w:t>Call Speciali</w:t>
      </w:r>
      <w:r w:rsidRPr="73873B6B" w:rsidR="00532255">
        <w:rPr>
          <w:rFonts w:ascii="Palatino Linotype" w:hAnsi="Palatino Linotype" w:eastAsia="Palatino Linotype" w:cs="Palatino Linotype"/>
        </w:rPr>
        <w:t xml:space="preserve">sts </w:t>
      </w:r>
      <w:r w:rsidRPr="73873B6B" w:rsidR="00120B40">
        <w:rPr>
          <w:rFonts w:ascii="Palatino Linotype" w:hAnsi="Palatino Linotype" w:eastAsia="Palatino Linotype" w:cs="Palatino Linotype"/>
        </w:rPr>
        <w:t xml:space="preserve">will </w:t>
      </w:r>
      <w:r w:rsidRPr="73873B6B" w:rsidR="00995A15">
        <w:rPr>
          <w:rFonts w:ascii="Palatino Linotype" w:hAnsi="Palatino Linotype" w:eastAsia="Palatino Linotype" w:cs="Palatino Linotype"/>
        </w:rPr>
        <w:lastRenderedPageBreak/>
        <w:t xml:space="preserve">also </w:t>
      </w:r>
      <w:r w:rsidRPr="73873B6B" w:rsidR="003A66CD">
        <w:rPr>
          <w:rFonts w:ascii="Palatino Linotype" w:hAnsi="Palatino Linotype" w:eastAsia="Palatino Linotype" w:cs="Palatino Linotype"/>
        </w:rPr>
        <w:t>use Language Line, a real-time telephone interpreting service</w:t>
      </w:r>
      <w:r w:rsidRPr="73873B6B" w:rsidR="003531A9">
        <w:rPr>
          <w:rFonts w:ascii="Palatino Linotype" w:hAnsi="Palatino Linotype" w:eastAsia="Palatino Linotype" w:cs="Palatino Linotype"/>
        </w:rPr>
        <w:t xml:space="preserve"> </w:t>
      </w:r>
      <w:r w:rsidRPr="73873B6B" w:rsidR="00157D64">
        <w:rPr>
          <w:rFonts w:ascii="Palatino Linotype" w:hAnsi="Palatino Linotype" w:eastAsia="Palatino Linotype" w:cs="Palatino Linotype"/>
        </w:rPr>
        <w:t>for over 150 languages,</w:t>
      </w:r>
      <w:r w:rsidRPr="73873B6B" w:rsidR="003A66CD">
        <w:rPr>
          <w:rFonts w:ascii="Palatino Linotype" w:hAnsi="Palatino Linotype" w:eastAsia="Palatino Linotype" w:cs="Palatino Linotype"/>
        </w:rPr>
        <w:t xml:space="preserve"> to assist</w:t>
      </w:r>
      <w:r w:rsidRPr="73873B6B" w:rsidR="0035652B">
        <w:rPr>
          <w:rFonts w:ascii="Palatino Linotype" w:hAnsi="Palatino Linotype" w:eastAsia="Palatino Linotype" w:cs="Palatino Linotype"/>
        </w:rPr>
        <w:t xml:space="preserve"> </w:t>
      </w:r>
      <w:r w:rsidRPr="73873B6B" w:rsidR="00157D64">
        <w:rPr>
          <w:rFonts w:ascii="Palatino Linotype" w:hAnsi="Palatino Linotype" w:eastAsia="Palatino Linotype" w:cs="Palatino Linotype"/>
        </w:rPr>
        <w:t xml:space="preserve">callers </w:t>
      </w:r>
      <w:r w:rsidRPr="73873B6B" w:rsidR="00590B94">
        <w:rPr>
          <w:rFonts w:ascii="Palatino Linotype" w:hAnsi="Palatino Linotype" w:eastAsia="Palatino Linotype" w:cs="Palatino Linotype"/>
        </w:rPr>
        <w:t xml:space="preserve">on a </w:t>
      </w:r>
      <w:r w:rsidRPr="73873B6B" w:rsidR="007121DD">
        <w:rPr>
          <w:rFonts w:ascii="Palatino Linotype" w:hAnsi="Palatino Linotype" w:eastAsia="Palatino Linotype" w:cs="Palatino Linotype"/>
        </w:rPr>
        <w:t>three-way</w:t>
      </w:r>
      <w:r w:rsidRPr="73873B6B" w:rsidR="00590B94">
        <w:rPr>
          <w:rFonts w:ascii="Palatino Linotype" w:hAnsi="Palatino Linotype" w:eastAsia="Palatino Linotype" w:cs="Palatino Linotype"/>
        </w:rPr>
        <w:t xml:space="preserve"> </w:t>
      </w:r>
      <w:proofErr w:type="gramStart"/>
      <w:r w:rsidRPr="73873B6B" w:rsidR="00590B94">
        <w:rPr>
          <w:rFonts w:ascii="Palatino Linotype" w:hAnsi="Palatino Linotype" w:eastAsia="Palatino Linotype" w:cs="Palatino Linotype"/>
        </w:rPr>
        <w:t>interpreted</w:t>
      </w:r>
      <w:proofErr w:type="gramEnd"/>
      <w:r w:rsidRPr="73873B6B" w:rsidR="00590B94">
        <w:rPr>
          <w:rFonts w:ascii="Palatino Linotype" w:hAnsi="Palatino Linotype" w:eastAsia="Palatino Linotype" w:cs="Palatino Linotype"/>
        </w:rPr>
        <w:t xml:space="preserve"> call. </w:t>
      </w:r>
    </w:p>
    <w:p w:rsidR="6F1531A7" w:rsidP="008019E8" w:rsidRDefault="6F1531A7" w14:paraId="72F8A9E9" w14:textId="06C0546E">
      <w:pPr>
        <w:pStyle w:val="10sp0"/>
        <w:spacing w:after="0"/>
        <w:rPr>
          <w:rFonts w:ascii="Palatino Linotype" w:hAnsi="Palatino Linotype" w:eastAsia="Palatino Linotype" w:cs="Palatino Linotype"/>
          <w:szCs w:val="24"/>
        </w:rPr>
      </w:pPr>
    </w:p>
    <w:p w:rsidRPr="0018553C" w:rsidR="00273E23" w:rsidP="008019E8" w:rsidRDefault="00253233" w14:paraId="4ECA54B1" w14:textId="108EC871">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4D5CF5E5">
        <w:rPr>
          <w:rFonts w:ascii="Palatino Linotype" w:hAnsi="Palatino Linotype" w:eastAsia="Palatino Linotype" w:cs="Palatino Linotype"/>
        </w:rPr>
        <w:t>.</w:t>
      </w:r>
      <w:r w:rsidRPr="73873B6B">
        <w:rPr>
          <w:rFonts w:ascii="Palatino Linotype" w:hAnsi="Palatino Linotype" w:eastAsia="Palatino Linotype" w:cs="Palatino Linotype"/>
        </w:rPr>
        <w:t xml:space="preserve"> </w:t>
      </w:r>
      <w:r w:rsidRPr="73873B6B" w:rsidR="00B3315B">
        <w:rPr>
          <w:rFonts w:ascii="Palatino Linotype" w:hAnsi="Palatino Linotype" w:eastAsia="Palatino Linotype" w:cs="Palatino Linotype"/>
        </w:rPr>
        <w:t xml:space="preserve">Call Specialists are trained </w:t>
      </w:r>
      <w:r w:rsidRPr="73873B6B" w:rsidR="005C2ECC">
        <w:rPr>
          <w:rFonts w:ascii="Palatino Linotype" w:hAnsi="Palatino Linotype" w:eastAsia="Palatino Linotype" w:cs="Palatino Linotype"/>
        </w:rPr>
        <w:t xml:space="preserve">to use live texting services and the 711 California Relay service </w:t>
      </w:r>
      <w:r w:rsidRPr="73873B6B" w:rsidR="00466912">
        <w:rPr>
          <w:rFonts w:ascii="Palatino Linotype" w:hAnsi="Palatino Linotype" w:eastAsia="Palatino Linotype" w:cs="Palatino Linotype"/>
        </w:rPr>
        <w:t>to assist callers with disabilities. Connecting Point</w:t>
      </w:r>
      <w:r w:rsidRPr="73873B6B" w:rsidR="00B95820">
        <w:rPr>
          <w:rFonts w:ascii="Palatino Linotype" w:hAnsi="Palatino Linotype" w:eastAsia="Palatino Linotype" w:cs="Palatino Linotype"/>
        </w:rPr>
        <w:t xml:space="preserve"> Call Specialists </w:t>
      </w:r>
      <w:r w:rsidRPr="73873B6B" w:rsidR="005109B4">
        <w:rPr>
          <w:rFonts w:ascii="Palatino Linotype" w:hAnsi="Palatino Linotype" w:eastAsia="Palatino Linotype" w:cs="Palatino Linotype"/>
        </w:rPr>
        <w:t xml:space="preserve">provide TTY/TDD services using </w:t>
      </w:r>
      <w:proofErr w:type="spellStart"/>
      <w:r w:rsidRPr="73873B6B" w:rsidR="005109B4">
        <w:rPr>
          <w:rFonts w:ascii="Palatino Linotype" w:hAnsi="Palatino Linotype" w:eastAsia="Palatino Linotype" w:cs="Palatino Linotype"/>
        </w:rPr>
        <w:t>NexTalk</w:t>
      </w:r>
      <w:proofErr w:type="spellEnd"/>
      <w:r w:rsidRPr="73873B6B" w:rsidR="005109B4">
        <w:rPr>
          <w:rFonts w:ascii="Palatino Linotype" w:hAnsi="Palatino Linotype" w:eastAsia="Palatino Linotype" w:cs="Palatino Linotype"/>
        </w:rPr>
        <w:t xml:space="preserve">. </w:t>
      </w:r>
    </w:p>
    <w:p w:rsidR="6F1531A7" w:rsidP="008019E8" w:rsidRDefault="6F1531A7" w14:paraId="121BAFC0" w14:textId="77565D81">
      <w:pPr>
        <w:pStyle w:val="10sp0"/>
        <w:spacing w:after="0"/>
        <w:rPr>
          <w:rFonts w:ascii="Palatino Linotype" w:hAnsi="Palatino Linotype" w:eastAsia="Palatino Linotype" w:cs="Palatino Linotype"/>
          <w:i/>
          <w:iCs/>
          <w:szCs w:val="24"/>
        </w:rPr>
      </w:pPr>
    </w:p>
    <w:p w:rsidR="0018553C" w:rsidP="008019E8" w:rsidRDefault="00872DE9" w14:paraId="6E5D290C" w14:textId="4D2CBEB7">
      <w:pPr>
        <w:pStyle w:val="10sp0"/>
        <w:spacing w:after="0"/>
        <w:rPr>
          <w:rFonts w:ascii="Palatino Linotype" w:hAnsi="Palatino Linotype" w:eastAsia="Palatino Linotype" w:cs="Palatino Linotype"/>
          <w:i/>
        </w:rPr>
      </w:pPr>
      <w:r w:rsidRPr="73873B6B">
        <w:rPr>
          <w:rFonts w:ascii="Palatino Linotype" w:hAnsi="Palatino Linotype" w:eastAsia="Palatino Linotype" w:cs="Palatino Linotype"/>
          <w:i/>
        </w:rPr>
        <w:t xml:space="preserve">Section 3 – Alliance of Information and Referral </w:t>
      </w:r>
      <w:r w:rsidRPr="73873B6B" w:rsidR="0D95DAF6">
        <w:rPr>
          <w:rFonts w:ascii="Palatino Linotype" w:hAnsi="Palatino Linotype" w:eastAsia="Palatino Linotype" w:cs="Palatino Linotype"/>
          <w:i/>
          <w:iCs/>
        </w:rPr>
        <w:t>S</w:t>
      </w:r>
      <w:r w:rsidRPr="73873B6B" w:rsidR="7D5DE0B7">
        <w:rPr>
          <w:rFonts w:ascii="Palatino Linotype" w:hAnsi="Palatino Linotype" w:eastAsia="Palatino Linotype" w:cs="Palatino Linotype"/>
          <w:i/>
          <w:iCs/>
        </w:rPr>
        <w:t>ystems</w:t>
      </w:r>
      <w:r w:rsidRPr="73873B6B">
        <w:rPr>
          <w:rFonts w:ascii="Palatino Linotype" w:hAnsi="Palatino Linotype" w:eastAsia="Palatino Linotype" w:cs="Palatino Linotype"/>
          <w:i/>
        </w:rPr>
        <w:t xml:space="preserve"> </w:t>
      </w:r>
      <w:r w:rsidRPr="73873B6B" w:rsidR="1E15EC5F">
        <w:rPr>
          <w:rFonts w:ascii="Palatino Linotype" w:hAnsi="Palatino Linotype" w:eastAsia="Palatino Linotype" w:cs="Palatino Linotype"/>
          <w:i/>
        </w:rPr>
        <w:t xml:space="preserve">(AIRS) </w:t>
      </w:r>
      <w:r w:rsidRPr="73873B6B">
        <w:rPr>
          <w:rFonts w:ascii="Palatino Linotype" w:hAnsi="Palatino Linotype" w:eastAsia="Palatino Linotype" w:cs="Palatino Linotype"/>
          <w:i/>
        </w:rPr>
        <w:t>Standards</w:t>
      </w:r>
    </w:p>
    <w:p w:rsidR="008019E8" w:rsidP="008019E8" w:rsidRDefault="008019E8" w14:paraId="7BC936FC" w14:textId="77777777">
      <w:pPr>
        <w:pStyle w:val="10sp0"/>
        <w:spacing w:after="0"/>
        <w:rPr>
          <w:rFonts w:ascii="Palatino Linotype" w:hAnsi="Palatino Linotype" w:eastAsia="Palatino Linotype" w:cs="Palatino Linotype"/>
          <w:i/>
        </w:rPr>
      </w:pPr>
    </w:p>
    <w:p w:rsidRPr="005D2378" w:rsidR="00E906F2" w:rsidP="008019E8" w:rsidRDefault="00B52C44" w14:paraId="1C2EF417" w14:textId="7B84C6D0">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 xml:space="preserve">The proposed </w:t>
      </w:r>
      <w:r w:rsidRPr="73873B6B" w:rsidR="004E09F6">
        <w:rPr>
          <w:rFonts w:ascii="Palatino Linotype" w:hAnsi="Palatino Linotype" w:eastAsia="Palatino Linotype" w:cs="Palatino Linotype"/>
        </w:rPr>
        <w:t>Butte-Colusa-Glenn 2-1-1 Call Center</w:t>
      </w:r>
      <w:r w:rsidRPr="73873B6B" w:rsidR="00A27684">
        <w:rPr>
          <w:rFonts w:ascii="Palatino Linotype" w:hAnsi="Palatino Linotype" w:eastAsia="Palatino Linotype" w:cs="Palatino Linotype"/>
        </w:rPr>
        <w:t xml:space="preserve"> and </w:t>
      </w:r>
      <w:r w:rsidRPr="73873B6B" w:rsidR="009D1656">
        <w:rPr>
          <w:rFonts w:ascii="Palatino Linotype" w:hAnsi="Palatino Linotype" w:eastAsia="Palatino Linotype" w:cs="Palatino Linotype"/>
        </w:rPr>
        <w:t xml:space="preserve">its contracted </w:t>
      </w:r>
      <w:r w:rsidRPr="73873B6B" w:rsidR="00EC0E26">
        <w:rPr>
          <w:rFonts w:ascii="Palatino Linotype" w:hAnsi="Palatino Linotype" w:eastAsia="Palatino Linotype" w:cs="Palatino Linotype"/>
        </w:rPr>
        <w:t>after-hours</w:t>
      </w:r>
      <w:r w:rsidRPr="73873B6B" w:rsidR="009D1656">
        <w:rPr>
          <w:rFonts w:ascii="Palatino Linotype" w:hAnsi="Palatino Linotype" w:eastAsia="Palatino Linotype" w:cs="Palatino Linotype"/>
        </w:rPr>
        <w:t xml:space="preserve"> services</w:t>
      </w:r>
      <w:r w:rsidRPr="73873B6B" w:rsidR="009A6569">
        <w:rPr>
          <w:rFonts w:ascii="Palatino Linotype" w:hAnsi="Palatino Linotype" w:eastAsia="Palatino Linotype" w:cs="Palatino Linotype"/>
        </w:rPr>
        <w:t xml:space="preserve"> will </w:t>
      </w:r>
      <w:r w:rsidRPr="73873B6B" w:rsidR="00EC0E26">
        <w:rPr>
          <w:rFonts w:ascii="Palatino Linotype" w:hAnsi="Palatino Linotype" w:eastAsia="Palatino Linotype" w:cs="Palatino Linotype"/>
        </w:rPr>
        <w:t>be operating</w:t>
      </w:r>
      <w:r w:rsidRPr="73873B6B" w:rsidR="009A6569">
        <w:rPr>
          <w:rFonts w:ascii="Palatino Linotype" w:hAnsi="Palatino Linotype" w:eastAsia="Palatino Linotype" w:cs="Palatino Linotype"/>
        </w:rPr>
        <w:t xml:space="preserve"> according to Information and Referral </w:t>
      </w:r>
      <w:r w:rsidRPr="73873B6B" w:rsidR="004629BA">
        <w:rPr>
          <w:rFonts w:ascii="Palatino Linotype" w:hAnsi="Palatino Linotype" w:eastAsia="Palatino Linotype" w:cs="Palatino Linotype"/>
        </w:rPr>
        <w:t>(Formerly AIRS) sta</w:t>
      </w:r>
      <w:r w:rsidRPr="73873B6B" w:rsidR="00DD1AE2">
        <w:rPr>
          <w:rFonts w:ascii="Palatino Linotype" w:hAnsi="Palatino Linotype" w:eastAsia="Palatino Linotype" w:cs="Palatino Linotype"/>
        </w:rPr>
        <w:t xml:space="preserve">ndards. </w:t>
      </w:r>
      <w:r w:rsidRPr="73873B6B" w:rsidR="00E906F2">
        <w:rPr>
          <w:rFonts w:ascii="Palatino Linotype" w:hAnsi="Palatino Linotype" w:eastAsia="Palatino Linotype" w:cs="Palatino Linotype"/>
        </w:rPr>
        <w:t>AIRS,</w:t>
      </w:r>
      <w:r w:rsidRPr="73873B6B" w:rsidR="00E906F2">
        <w:rPr>
          <w:rStyle w:val="FootnoteReference"/>
          <w:rFonts w:ascii="Palatino Linotype" w:hAnsi="Palatino Linotype" w:eastAsia="Palatino Linotype" w:cs="Palatino Linotype"/>
        </w:rPr>
        <w:footnoteReference w:id="24"/>
      </w:r>
      <w:r w:rsidRPr="73873B6B" w:rsidR="00DE1514">
        <w:rPr>
          <w:rFonts w:ascii="Palatino Linotype" w:hAnsi="Palatino Linotype" w:eastAsia="Palatino Linotype" w:cs="Palatino Linotype"/>
          <w:vertAlign w:val="superscript"/>
        </w:rPr>
        <w:t>,</w:t>
      </w:r>
      <w:r w:rsidRPr="73873B6B" w:rsidR="007636E6">
        <w:rPr>
          <w:rFonts w:ascii="Palatino Linotype" w:hAnsi="Palatino Linotype" w:eastAsia="Palatino Linotype" w:cs="Palatino Linotype"/>
        </w:rPr>
        <w:t xml:space="preserve"> </w:t>
      </w:r>
      <w:r w:rsidRPr="73873B6B" w:rsidR="00E906F2">
        <w:rPr>
          <w:rStyle w:val="FootnoteReference"/>
          <w:rFonts w:ascii="Palatino Linotype" w:hAnsi="Palatino Linotype" w:eastAsia="Palatino Linotype" w:cs="Palatino Linotype"/>
        </w:rPr>
        <w:footnoteReference w:id="25"/>
      </w:r>
      <w:r w:rsidRPr="73873B6B" w:rsidR="00E906F2">
        <w:rPr>
          <w:rFonts w:ascii="Palatino Linotype" w:hAnsi="Palatino Linotype" w:eastAsia="Palatino Linotype" w:cs="Palatino Linotype"/>
        </w:rPr>
        <w:t xml:space="preserve"> the national professional membership organization for </w:t>
      </w:r>
      <w:r w:rsidRPr="73873B6B" w:rsidR="759BCCF2">
        <w:rPr>
          <w:rFonts w:ascii="Palatino Linotype" w:hAnsi="Palatino Linotype" w:eastAsia="Palatino Linotype" w:cs="Palatino Linotype"/>
        </w:rPr>
        <w:t>I&amp;R</w:t>
      </w:r>
      <w:r w:rsidRPr="73873B6B" w:rsidR="00E906F2">
        <w:rPr>
          <w:rFonts w:ascii="Palatino Linotype" w:hAnsi="Palatino Linotype" w:eastAsia="Palatino Linotype" w:cs="Palatino Linotype"/>
        </w:rPr>
        <w:t xml:space="preserve"> service providers</w:t>
      </w:r>
      <w:r w:rsidR="00072DB7">
        <w:rPr>
          <w:rFonts w:ascii="Palatino Linotype" w:hAnsi="Palatino Linotype" w:eastAsia="Palatino Linotype" w:cs="Palatino Linotype"/>
        </w:rPr>
        <w:t xml:space="preserve"> is now called “Inform USA</w:t>
      </w:r>
      <w:r w:rsidRPr="73873B6B" w:rsidR="00E906F2">
        <w:rPr>
          <w:rFonts w:ascii="Palatino Linotype" w:hAnsi="Palatino Linotype" w:eastAsia="Palatino Linotype" w:cs="Palatino Linotype"/>
        </w:rPr>
        <w:t>,</w:t>
      </w:r>
      <w:r w:rsidR="00B416C8">
        <w:rPr>
          <w:rFonts w:ascii="Palatino Linotype" w:hAnsi="Palatino Linotype" w:eastAsia="Palatino Linotype" w:cs="Palatino Linotype"/>
        </w:rPr>
        <w:t>”</w:t>
      </w:r>
      <w:r w:rsidRPr="73873B6B" w:rsidR="00E906F2">
        <w:rPr>
          <w:rFonts w:ascii="Palatino Linotype" w:hAnsi="Palatino Linotype" w:eastAsia="Palatino Linotype" w:cs="Palatino Linotype"/>
        </w:rPr>
        <w:t xml:space="preserve"> </w:t>
      </w:r>
      <w:r w:rsidR="00B416C8">
        <w:rPr>
          <w:rFonts w:ascii="Palatino Linotype" w:hAnsi="Palatino Linotype" w:eastAsia="Palatino Linotype" w:cs="Palatino Linotype"/>
        </w:rPr>
        <w:t xml:space="preserve">and </w:t>
      </w:r>
      <w:r w:rsidRPr="73873B6B" w:rsidR="00E906F2">
        <w:rPr>
          <w:rFonts w:ascii="Palatino Linotype" w:hAnsi="Palatino Linotype" w:eastAsia="Palatino Linotype" w:cs="Palatino Linotype"/>
        </w:rPr>
        <w:t xml:space="preserve">has instituted standards governing the delivery of </w:t>
      </w:r>
      <w:r w:rsidRPr="73873B6B" w:rsidR="23B3FE86">
        <w:rPr>
          <w:rFonts w:ascii="Palatino Linotype" w:hAnsi="Palatino Linotype" w:eastAsia="Palatino Linotype" w:cs="Palatino Linotype"/>
        </w:rPr>
        <w:t>I&amp;R</w:t>
      </w:r>
      <w:r w:rsidRPr="73873B6B" w:rsidR="00E906F2">
        <w:rPr>
          <w:rFonts w:ascii="Palatino Linotype" w:hAnsi="Palatino Linotype" w:eastAsia="Palatino Linotype" w:cs="Palatino Linotype"/>
        </w:rPr>
        <w:t xml:space="preserve"> services. </w:t>
      </w:r>
    </w:p>
    <w:p w:rsidR="6F1531A7" w:rsidP="008019E8" w:rsidRDefault="6F1531A7" w14:paraId="4AD61557" w14:textId="3FF32968">
      <w:pPr>
        <w:spacing w:after="0" w:line="240" w:lineRule="auto"/>
        <w:rPr>
          <w:rFonts w:ascii="Palatino Linotype" w:hAnsi="Palatino Linotype" w:eastAsia="Palatino Linotype" w:cs="Palatino Linotype"/>
          <w:b/>
          <w:bCs/>
        </w:rPr>
      </w:pPr>
    </w:p>
    <w:p w:rsidRPr="00872DE9" w:rsidR="004067AC" w:rsidP="004067AC" w:rsidRDefault="004067AC" w14:paraId="18840A81" w14:textId="77777777">
      <w:pPr>
        <w:spacing w:after="0" w:line="240" w:lineRule="auto"/>
        <w:rPr>
          <w:rFonts w:ascii="Palatino Linotype" w:hAnsi="Palatino Linotype" w:eastAsia="Palatino Linotype" w:cs="Palatino Linotype"/>
          <w:i/>
          <w:iCs/>
        </w:rPr>
      </w:pPr>
      <w:r w:rsidRPr="6F1531A7">
        <w:rPr>
          <w:rFonts w:ascii="Palatino Linotype" w:hAnsi="Palatino Linotype" w:eastAsia="Palatino Linotype" w:cs="Palatino Linotype"/>
          <w:i/>
          <w:iCs/>
        </w:rPr>
        <w:t>Section 4 – Demonstrated Community Support</w:t>
      </w:r>
    </w:p>
    <w:p w:rsidRPr="008019E8" w:rsidR="004067AC" w:rsidP="004067AC" w:rsidRDefault="004067AC" w14:paraId="1C93ADA3" w14:textId="77777777">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 obtained twelve endorsements from various sectors, including services for children and families, education, emergency food providers, emergency (disaster) service, employment service, health service, homeless service, library or library system, mental health service, women’s service, and veterans’ group.</w:t>
      </w:r>
      <w:r w:rsidRPr="73873B6B">
        <w:rPr>
          <w:rStyle w:val="FootnoteReference"/>
          <w:rFonts w:ascii="Palatino Linotype" w:hAnsi="Palatino Linotype" w:eastAsia="Palatino Linotype" w:cs="Palatino Linotype"/>
        </w:rPr>
        <w:footnoteReference w:id="26"/>
      </w:r>
      <w:r w:rsidRPr="73873B6B">
        <w:rPr>
          <w:rStyle w:val="FootnoteReference"/>
          <w:rFonts w:ascii="Palatino Linotype" w:hAnsi="Palatino Linotype" w:eastAsia="Palatino Linotype" w:cs="Palatino Linotype"/>
        </w:rPr>
        <w:t xml:space="preserve"> </w:t>
      </w:r>
      <w:r w:rsidRPr="73873B6B">
        <w:rPr>
          <w:rFonts w:ascii="Palatino Linotype" w:hAnsi="Palatino Linotype" w:eastAsia="Palatino Linotype" w:cs="Palatino Linotype"/>
        </w:rPr>
        <w:t xml:space="preserve">These endorsements demonstrate strong community backing for the 2-1-1 service provider application. </w:t>
      </w:r>
    </w:p>
    <w:p w:rsidR="004067AC" w:rsidP="004067AC" w:rsidRDefault="004067AC" w14:paraId="68791796" w14:textId="77777777">
      <w:pPr>
        <w:spacing w:after="0" w:line="240" w:lineRule="auto"/>
        <w:rPr>
          <w:rFonts w:ascii="Palatino Linotype" w:hAnsi="Palatino Linotype" w:eastAsia="Palatino Linotype" w:cs="Palatino Linotype"/>
          <w:b/>
          <w:bCs/>
        </w:rPr>
      </w:pPr>
    </w:p>
    <w:p w:rsidRPr="001942D0" w:rsidR="004067AC" w:rsidP="004067AC" w:rsidRDefault="004067AC" w14:paraId="088AB960" w14:textId="77777777">
      <w:pPr>
        <w:spacing w:after="0" w:line="240" w:lineRule="auto"/>
        <w:contextualSpacing/>
        <w:rPr>
          <w:rFonts w:ascii="Palatino Linotype" w:hAnsi="Palatino Linotype" w:eastAsia="Palatino Linotype" w:cs="Palatino Linotype"/>
          <w:b/>
          <w:bCs/>
          <w:kern w:val="0"/>
          <w14:ligatures w14:val="none"/>
        </w:rPr>
      </w:pPr>
      <w:r w:rsidRPr="6F1531A7">
        <w:rPr>
          <w:rFonts w:ascii="Palatino Linotype" w:hAnsi="Palatino Linotype" w:eastAsia="Palatino Linotype" w:cs="Palatino Linotype"/>
          <w:b/>
          <w:bCs/>
        </w:rPr>
        <w:t>Safety Considerations:</w:t>
      </w:r>
    </w:p>
    <w:p w:rsidR="004067AC" w:rsidP="004067AC" w:rsidRDefault="004067AC" w14:paraId="4CF65038" w14:textId="77777777">
      <w:pPr>
        <w:spacing w:after="0" w:line="240" w:lineRule="auto"/>
        <w:contextualSpacing/>
        <w:rPr>
          <w:rFonts w:ascii="Palatino Linotype" w:hAnsi="Palatino Linotype" w:eastAsia="Palatino Linotype" w:cs="Palatino Linotype"/>
        </w:rPr>
      </w:pPr>
    </w:p>
    <w:p w:rsidR="004067AC" w:rsidP="004067AC" w:rsidRDefault="004067AC" w14:paraId="207064F7" w14:textId="2155FA48">
      <w:pPr>
        <w:spacing w:after="0" w:line="240" w:lineRule="auto"/>
        <w:contextualSpacing/>
        <w:rPr>
          <w:rFonts w:ascii="Palatino Linotype" w:hAnsi="Palatino Linotype" w:eastAsia="Palatino Linotype" w:cs="Palatino Linotype"/>
        </w:rPr>
      </w:pPr>
      <w:r w:rsidRPr="6F1531A7">
        <w:rPr>
          <w:rFonts w:ascii="Palatino Linotype" w:hAnsi="Palatino Linotype" w:eastAsia="Palatino Linotype" w:cs="Palatino Linotype"/>
        </w:rPr>
        <w:t>Help Central Inc has an Emergency Operations Plan (EOP) that guides Butte-Glenn 2</w:t>
      </w:r>
      <w:r w:rsidR="0013323C">
        <w:rPr>
          <w:rFonts w:ascii="Palatino Linotype" w:hAnsi="Palatino Linotype" w:eastAsia="Palatino Linotype" w:cs="Palatino Linotype"/>
        </w:rPr>
        <w:t>-</w:t>
      </w:r>
      <w:r w:rsidRPr="6F1531A7">
        <w:rPr>
          <w:rFonts w:ascii="Palatino Linotype" w:hAnsi="Palatino Linotype" w:eastAsia="Palatino Linotype" w:cs="Palatino Linotype"/>
        </w:rPr>
        <w:t>1</w:t>
      </w:r>
      <w:r w:rsidR="0013323C">
        <w:rPr>
          <w:rFonts w:ascii="Palatino Linotype" w:hAnsi="Palatino Linotype" w:eastAsia="Palatino Linotype" w:cs="Palatino Linotype"/>
        </w:rPr>
        <w:t>-</w:t>
      </w:r>
      <w:r w:rsidRPr="6F1531A7">
        <w:rPr>
          <w:rFonts w:ascii="Palatino Linotype" w:hAnsi="Palatino Linotype" w:eastAsia="Palatino Linotype" w:cs="Palatino Linotype"/>
        </w:rPr>
        <w:t xml:space="preserve">1 </w:t>
      </w:r>
      <w:r w:rsidRPr="6F1531A7" w:rsidR="0096753F">
        <w:rPr>
          <w:rFonts w:ascii="Palatino Linotype" w:hAnsi="Palatino Linotype" w:eastAsia="Palatino Linotype" w:cs="Palatino Linotype"/>
        </w:rPr>
        <w:t>staff</w:t>
      </w:r>
      <w:r w:rsidRPr="6F1531A7">
        <w:rPr>
          <w:rFonts w:ascii="Palatino Linotype" w:hAnsi="Palatino Linotype" w:eastAsia="Palatino Linotype" w:cs="Palatino Linotype"/>
        </w:rPr>
        <w:t xml:space="preserve"> effectively responding to a community-wide disaster. It defines when the safety plan must be activated, details staff responsibilities and guides the response to increased community needs. All staff are expected to understand the plan, complete role‑specific training, and carry out assigned duties. The EOP aligns with protocols in the Disaster Incident Processes document maintained by the Public Safety Manager.</w:t>
      </w:r>
      <w:r w:rsidRPr="6F1531A7">
        <w:rPr>
          <w:rStyle w:val="FootnoteReference"/>
          <w:rFonts w:ascii="Palatino Linotype" w:hAnsi="Palatino Linotype" w:eastAsia="Palatino Linotype" w:cs="Palatino Linotype"/>
        </w:rPr>
        <w:footnoteReference w:id="27"/>
      </w:r>
    </w:p>
    <w:p w:rsidR="00E23F7B" w:rsidP="004067AC" w:rsidRDefault="00E23F7B" w14:paraId="3C54AEDC" w14:textId="77777777">
      <w:pPr>
        <w:spacing w:after="0" w:line="240" w:lineRule="auto"/>
        <w:contextualSpacing/>
        <w:rPr>
          <w:rFonts w:ascii="Palatino Linotype" w:hAnsi="Palatino Linotype" w:eastAsia="Palatino Linotype" w:cs="Palatino Linotype"/>
        </w:rPr>
      </w:pPr>
    </w:p>
    <w:p w:rsidRPr="001942D0" w:rsidR="00A76F4A" w:rsidP="008019E8" w:rsidRDefault="00A76F4A" w14:paraId="5B774C19" w14:textId="77777777">
      <w:pPr>
        <w:spacing w:after="0" w:line="240" w:lineRule="auto"/>
        <w:outlineLvl w:val="0"/>
        <w:rPr>
          <w:rFonts w:ascii="Palatino Linotype" w:hAnsi="Palatino Linotype" w:eastAsia="Palatino Linotype" w:cs="Palatino Linotype"/>
          <w:b/>
          <w:bCs/>
          <w:caps/>
          <w:kern w:val="28"/>
          <w:u w:val="single"/>
          <w14:ligatures w14:val="none"/>
        </w:rPr>
      </w:pPr>
      <w:r w:rsidRPr="6F1531A7">
        <w:rPr>
          <w:rFonts w:ascii="Palatino Linotype" w:hAnsi="Palatino Linotype" w:eastAsia="Palatino Linotype" w:cs="Palatino Linotype"/>
          <w:b/>
          <w:bCs/>
          <w:caps/>
          <w:kern w:val="28"/>
          <w:u w:val="single"/>
          <w14:ligatures w14:val="none"/>
        </w:rPr>
        <w:t>Comments</w:t>
      </w:r>
    </w:p>
    <w:p w:rsidRPr="005D2378" w:rsidR="00A76F4A" w:rsidP="008019E8" w:rsidRDefault="51454629" w14:paraId="1B99BFB7" w14:textId="5C00AEFF">
      <w:pPr>
        <w:spacing w:after="0" w:line="240" w:lineRule="auto"/>
        <w:rPr>
          <w:rFonts w:ascii="Palatino Linotype" w:hAnsi="Palatino Linotype" w:eastAsia="Palatino Linotype" w:cs="Palatino Linotype"/>
          <w:b/>
          <w:bCs/>
          <w:smallCaps/>
        </w:rPr>
      </w:pPr>
      <w:r w:rsidRPr="6F1531A7">
        <w:rPr>
          <w:rFonts w:ascii="Palatino Linotype" w:hAnsi="Palatino Linotype" w:eastAsia="Palatino Linotype" w:cs="Palatino Linotype"/>
        </w:rPr>
        <w:lastRenderedPageBreak/>
        <w:t xml:space="preserve">In compliance with Public Utilities Code § 311(g)(1), the Commission emailed a notice letter </w:t>
      </w:r>
      <w:r w:rsidRPr="00350D8E">
        <w:rPr>
          <w:rFonts w:ascii="Palatino Linotype" w:hAnsi="Palatino Linotype" w:eastAsia="Palatino Linotype" w:cs="Palatino Linotype"/>
        </w:rPr>
        <w:t xml:space="preserve">on </w:t>
      </w:r>
      <w:r w:rsidRPr="00350D8E" w:rsidR="4DEDC292">
        <w:rPr>
          <w:rFonts w:ascii="Palatino Linotype" w:hAnsi="Palatino Linotype" w:eastAsia="Palatino Linotype" w:cs="Palatino Linotype"/>
        </w:rPr>
        <w:t>April</w:t>
      </w:r>
      <w:r w:rsidRPr="00350D8E">
        <w:rPr>
          <w:rFonts w:ascii="Palatino Linotype" w:hAnsi="Palatino Linotype" w:eastAsia="Palatino Linotype" w:cs="Palatino Linotype"/>
        </w:rPr>
        <w:t xml:space="preserve"> </w:t>
      </w:r>
      <w:r w:rsidRPr="00350D8E" w:rsidR="00350D8E">
        <w:rPr>
          <w:rFonts w:ascii="Palatino Linotype" w:hAnsi="Palatino Linotype" w:eastAsia="Palatino Linotype" w:cs="Palatino Linotype"/>
        </w:rPr>
        <w:t>21</w:t>
      </w:r>
      <w:r w:rsidRPr="00350D8E">
        <w:rPr>
          <w:rFonts w:ascii="Palatino Linotype" w:hAnsi="Palatino Linotype" w:eastAsia="Palatino Linotype" w:cs="Palatino Linotype"/>
        </w:rPr>
        <w:t>, 2026, informing</w:t>
      </w:r>
      <w:r w:rsidRPr="6F1531A7">
        <w:rPr>
          <w:rFonts w:ascii="Palatino Linotype" w:hAnsi="Palatino Linotype" w:eastAsia="Palatino Linotype" w:cs="Palatino Linotype"/>
        </w:rPr>
        <w:t xml:space="preserve"> the parties on the R.02-01-025 service list and the local exchange carriers of the availability of this resolution for public comments at the Commission’s website, </w:t>
      </w:r>
      <w:hyperlink r:id="rId16">
        <w:r w:rsidRPr="6F1531A7">
          <w:rPr>
            <w:rStyle w:val="Hyperlink"/>
            <w:rFonts w:ascii="Palatino Linotype" w:hAnsi="Palatino Linotype" w:eastAsia="Palatino Linotype" w:cs="Palatino Linotype"/>
            <w:color w:val="0000FF"/>
          </w:rPr>
          <w:t>www.cpuc.ca.gov</w:t>
        </w:r>
      </w:hyperlink>
      <w:r w:rsidRPr="6F1531A7">
        <w:rPr>
          <w:rFonts w:ascii="Palatino Linotype" w:hAnsi="Palatino Linotype" w:eastAsia="Palatino Linotype" w:cs="Palatino Linotype"/>
        </w:rPr>
        <w:t xml:space="preserve">. The notice letter also informed parties that the final confirmed resolution adopted by the Commission will be posted and available on the same website. </w:t>
      </w:r>
    </w:p>
    <w:p w:rsidR="00A76F4A" w:rsidP="008019E8" w:rsidRDefault="00A76F4A" w14:paraId="2ADB9E57" w14:textId="77777777">
      <w:pPr>
        <w:spacing w:after="120" w:line="240" w:lineRule="auto"/>
        <w:outlineLvl w:val="0"/>
        <w:rPr>
          <w:rFonts w:ascii="Palatino Linotype" w:hAnsi="Palatino Linotype" w:eastAsia="Palatino Linotype" w:cs="Palatino Linotype"/>
          <w:kern w:val="0"/>
          <w14:ligatures w14:val="none"/>
        </w:rPr>
      </w:pPr>
    </w:p>
    <w:p w:rsidR="008A386E" w:rsidP="008019E8" w:rsidRDefault="008A386E" w14:paraId="6427D6D4" w14:textId="77777777">
      <w:pPr>
        <w:spacing w:after="120" w:line="240" w:lineRule="auto"/>
        <w:outlineLvl w:val="0"/>
        <w:rPr>
          <w:rFonts w:ascii="Palatino Linotype" w:hAnsi="Palatino Linotype" w:eastAsia="Palatino Linotype" w:cs="Palatino Linotype"/>
          <w:kern w:val="0"/>
          <w14:ligatures w14:val="none"/>
        </w:rPr>
      </w:pPr>
    </w:p>
    <w:p w:rsidRPr="001942D0" w:rsidR="00A76F4A" w:rsidP="008019E8" w:rsidRDefault="00A76F4A" w14:paraId="46563B5C" w14:textId="77777777">
      <w:pPr>
        <w:spacing w:after="120" w:line="240" w:lineRule="auto"/>
        <w:outlineLvl w:val="0"/>
        <w:rPr>
          <w:rFonts w:ascii="Palatino Linotype" w:hAnsi="Palatino Linotype" w:eastAsia="Palatino Linotype" w:cs="Palatino Linotype"/>
          <w:b/>
          <w:bCs/>
          <w:caps/>
          <w:kern w:val="28"/>
          <w:u w:val="single"/>
          <w14:ligatures w14:val="none"/>
        </w:rPr>
      </w:pPr>
      <w:r w:rsidRPr="6F1531A7">
        <w:rPr>
          <w:rFonts w:ascii="Palatino Linotype" w:hAnsi="Palatino Linotype" w:eastAsia="Palatino Linotype" w:cs="Palatino Linotype"/>
          <w:b/>
          <w:bCs/>
          <w:caps/>
          <w:kern w:val="28"/>
          <w:u w:val="single"/>
          <w14:ligatures w14:val="none"/>
        </w:rPr>
        <w:t>Findings AND CONCLUSIONS</w:t>
      </w:r>
    </w:p>
    <w:p w:rsidR="00EC37AD" w:rsidP="008019E8" w:rsidRDefault="00EC37AD" w14:paraId="5248DDA2" w14:textId="591BD8C9">
      <w:pPr>
        <w:pStyle w:val="ListParagraph"/>
        <w:spacing w:after="120" w:line="240" w:lineRule="auto"/>
        <w:contextualSpacing w:val="0"/>
        <w:rPr>
          <w:rFonts w:ascii="Palatino Linotype" w:hAnsi="Palatino Linotype" w:eastAsia="Palatino Linotype" w:cs="Palatino Linotype"/>
        </w:rPr>
      </w:pPr>
    </w:p>
    <w:p w:rsidR="00B0774F" w:rsidP="008019E8" w:rsidRDefault="00B0774F" w14:paraId="7C28246A" w14:textId="558FC23C">
      <w:pPr>
        <w:pStyle w:val="ListParagraph"/>
        <w:numPr>
          <w:ilvl w:val="0"/>
          <w:numId w:val="1"/>
        </w:numPr>
        <w:spacing w:after="120" w:line="240" w:lineRule="auto"/>
        <w:contextualSpacing w:val="0"/>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 xml:space="preserve">Colusa County </w:t>
      </w:r>
      <w:proofErr w:type="gramStart"/>
      <w:r w:rsidRPr="6F1531A7">
        <w:rPr>
          <w:rFonts w:ascii="Palatino Linotype" w:hAnsi="Palatino Linotype" w:eastAsia="Palatino Linotype" w:cs="Palatino Linotype"/>
          <w:kern w:val="0"/>
          <w14:ligatures w14:val="none"/>
        </w:rPr>
        <w:t>is located in</w:t>
      </w:r>
      <w:proofErr w:type="gramEnd"/>
      <w:r w:rsidRPr="6F1531A7">
        <w:rPr>
          <w:rFonts w:ascii="Palatino Linotype" w:hAnsi="Palatino Linotype" w:eastAsia="Palatino Linotype" w:cs="Palatino Linotype"/>
          <w:kern w:val="0"/>
          <w14:ligatures w14:val="none"/>
        </w:rPr>
        <w:t xml:space="preserve"> Northern California and neighbors Glenn</w:t>
      </w:r>
      <w:r w:rsidRPr="6F1531A7" w:rsidR="007121CD">
        <w:rPr>
          <w:rFonts w:ascii="Palatino Linotype" w:hAnsi="Palatino Linotype" w:eastAsia="Palatino Linotype" w:cs="Palatino Linotype"/>
          <w:kern w:val="0"/>
          <w14:ligatures w14:val="none"/>
        </w:rPr>
        <w:t xml:space="preserve"> County, Butte County, Sutter County, Yolo County, and Lake County. </w:t>
      </w:r>
    </w:p>
    <w:p w:rsidR="00EC37AD" w:rsidP="008019E8" w:rsidRDefault="00A469BC" w14:paraId="45791C8B" w14:textId="1EC7A2DB">
      <w:pPr>
        <w:pStyle w:val="ListParagraph"/>
        <w:numPr>
          <w:ilvl w:val="0"/>
          <w:numId w:val="1"/>
        </w:numPr>
        <w:spacing w:after="120" w:line="240" w:lineRule="auto"/>
        <w:contextualSpacing w:val="0"/>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On February 11, 2026, the California Public Utilities Commission (</w:t>
      </w:r>
      <w:r w:rsidRPr="6F1531A7" w:rsidR="69B99500">
        <w:rPr>
          <w:rFonts w:ascii="Palatino Linotype" w:hAnsi="Palatino Linotype" w:eastAsia="Palatino Linotype" w:cs="Palatino Linotype"/>
          <w:kern w:val="0"/>
          <w14:ligatures w14:val="none"/>
        </w:rPr>
        <w:t>Commission</w:t>
      </w:r>
      <w:r w:rsidRPr="6F1531A7">
        <w:rPr>
          <w:rFonts w:ascii="Palatino Linotype" w:hAnsi="Palatino Linotype" w:eastAsia="Palatino Linotype" w:cs="Palatino Linotype"/>
          <w:kern w:val="0"/>
          <w14:ligatures w14:val="none"/>
        </w:rPr>
        <w:t>) received via email the application letter submitted by Help Central Inc</w:t>
      </w:r>
      <w:r w:rsidRPr="6F1531A7" w:rsidR="294380F3">
        <w:rPr>
          <w:rFonts w:ascii="Palatino Linotype" w:hAnsi="Palatino Linotype" w:eastAsia="Palatino Linotype" w:cs="Palatino Linotype"/>
          <w:kern w:val="0"/>
          <w14:ligatures w14:val="none"/>
        </w:rPr>
        <w:t>.</w:t>
      </w:r>
      <w:r w:rsidRPr="6F1531A7">
        <w:rPr>
          <w:rFonts w:ascii="Palatino Linotype" w:hAnsi="Palatino Linotype" w:eastAsia="Palatino Linotype" w:cs="Palatino Linotype"/>
          <w:kern w:val="0"/>
          <w14:ligatures w14:val="none"/>
        </w:rPr>
        <w:t xml:space="preserve"> requesting certification as the 2-1-1 service provider in Colusa County. </w:t>
      </w:r>
    </w:p>
    <w:p w:rsidRPr="007F1909" w:rsidR="00A61B59" w:rsidP="008019E8" w:rsidRDefault="00CD19A1" w14:paraId="25ACAFE1" w14:textId="477F6F0F">
      <w:pPr>
        <w:pStyle w:val="ListParagraph"/>
        <w:numPr>
          <w:ilvl w:val="0"/>
          <w:numId w:val="1"/>
        </w:numPr>
        <w:spacing w:after="120" w:line="240" w:lineRule="auto"/>
        <w:contextualSpacing w:val="0"/>
        <w:rPr>
          <w:rFonts w:ascii="Palatino Linotype" w:hAnsi="Palatino Linotype" w:eastAsia="Palatino Linotype" w:cs="Palatino Linotype"/>
        </w:rPr>
      </w:pPr>
      <w:r w:rsidRPr="70D6585E">
        <w:rPr>
          <w:rFonts w:ascii="Palatino Linotype" w:hAnsi="Palatino Linotype" w:eastAsia="Palatino Linotype" w:cs="Palatino Linotype"/>
        </w:rPr>
        <w:t xml:space="preserve">Help Central </w:t>
      </w:r>
      <w:r w:rsidRPr="70D6585E" w:rsidR="00BE632C">
        <w:rPr>
          <w:rFonts w:ascii="Palatino Linotype" w:hAnsi="Palatino Linotype" w:eastAsia="Palatino Linotype" w:cs="Palatino Linotype"/>
        </w:rPr>
        <w:t>Inc</w:t>
      </w:r>
      <w:r w:rsidRPr="70D6585E" w:rsidR="09803F72">
        <w:rPr>
          <w:rFonts w:ascii="Palatino Linotype" w:hAnsi="Palatino Linotype" w:eastAsia="Palatino Linotype" w:cs="Palatino Linotype"/>
        </w:rPr>
        <w:t>.</w:t>
      </w:r>
      <w:r w:rsidRPr="70D6585E" w:rsidR="00BE632C">
        <w:rPr>
          <w:rFonts w:ascii="Palatino Linotype" w:hAnsi="Palatino Linotype" w:eastAsia="Palatino Linotype" w:cs="Palatino Linotype"/>
        </w:rPr>
        <w:t xml:space="preserve"> </w:t>
      </w:r>
      <w:r w:rsidRPr="70D6585E">
        <w:rPr>
          <w:rFonts w:ascii="Palatino Linotype" w:hAnsi="Palatino Linotype" w:eastAsia="Palatino Linotype" w:cs="Palatino Linotype"/>
        </w:rPr>
        <w:t xml:space="preserve">currently provides 2-1-1 service in Butte and Glenn Counties. </w:t>
      </w:r>
      <w:r w:rsidRPr="70D6585E" w:rsidR="00A61B59">
        <w:rPr>
          <w:rFonts w:ascii="Palatino Linotype" w:hAnsi="Palatino Linotype" w:eastAsia="Palatino Linotype" w:cs="Palatino Linotype"/>
        </w:rPr>
        <w:t xml:space="preserve">Once </w:t>
      </w:r>
      <w:r w:rsidRPr="70D6585E" w:rsidR="004225D8">
        <w:rPr>
          <w:rFonts w:ascii="Palatino Linotype" w:hAnsi="Palatino Linotype" w:eastAsia="Palatino Linotype" w:cs="Palatino Linotype"/>
        </w:rPr>
        <w:t>Help Central Inc</w:t>
      </w:r>
      <w:r w:rsidRPr="70D6585E" w:rsidR="0E73F73E">
        <w:rPr>
          <w:rFonts w:ascii="Palatino Linotype" w:hAnsi="Palatino Linotype" w:eastAsia="Palatino Linotype" w:cs="Palatino Linotype"/>
        </w:rPr>
        <w:t>.</w:t>
      </w:r>
      <w:r w:rsidRPr="70D6585E" w:rsidR="004225D8">
        <w:rPr>
          <w:rFonts w:ascii="Palatino Linotype" w:hAnsi="Palatino Linotype" w:eastAsia="Palatino Linotype" w:cs="Palatino Linotype"/>
        </w:rPr>
        <w:t xml:space="preserve"> </w:t>
      </w:r>
      <w:r w:rsidRPr="70D6585E" w:rsidR="00A61B59">
        <w:rPr>
          <w:rFonts w:ascii="Palatino Linotype" w:hAnsi="Palatino Linotype" w:eastAsia="Palatino Linotype" w:cs="Palatino Linotype"/>
        </w:rPr>
        <w:t xml:space="preserve">is granted authority by the Commission, it will </w:t>
      </w:r>
      <w:r w:rsidRPr="70D6585E" w:rsidR="004225D8">
        <w:rPr>
          <w:rFonts w:ascii="Palatino Linotype" w:hAnsi="Palatino Linotype" w:eastAsia="Palatino Linotype" w:cs="Palatino Linotype"/>
        </w:rPr>
        <w:t xml:space="preserve">establish a </w:t>
      </w:r>
      <w:proofErr w:type="gramStart"/>
      <w:r w:rsidRPr="70D6585E" w:rsidR="004225D8">
        <w:rPr>
          <w:rFonts w:ascii="Palatino Linotype" w:hAnsi="Palatino Linotype" w:eastAsia="Palatino Linotype" w:cs="Palatino Linotype"/>
        </w:rPr>
        <w:t>tri</w:t>
      </w:r>
      <w:proofErr w:type="gramEnd"/>
      <w:r w:rsidRPr="70D6585E" w:rsidR="004225D8">
        <w:rPr>
          <w:rFonts w:ascii="Palatino Linotype" w:hAnsi="Palatino Linotype" w:eastAsia="Palatino Linotype" w:cs="Palatino Linotype"/>
        </w:rPr>
        <w:t xml:space="preserve">-county 2-1-1 call center among </w:t>
      </w:r>
      <w:r w:rsidRPr="70D6585E" w:rsidR="00A61B59">
        <w:rPr>
          <w:rFonts w:ascii="Palatino Linotype" w:hAnsi="Palatino Linotype" w:eastAsia="Palatino Linotype" w:cs="Palatino Linotype"/>
        </w:rPr>
        <w:t>Butte, Glenn, and Colusa counties</w:t>
      </w:r>
      <w:r w:rsidRPr="70D6585E" w:rsidR="004225D8">
        <w:rPr>
          <w:rFonts w:ascii="Palatino Linotype" w:hAnsi="Palatino Linotype" w:eastAsia="Palatino Linotype" w:cs="Palatino Linotype"/>
        </w:rPr>
        <w:t xml:space="preserve">. </w:t>
      </w:r>
    </w:p>
    <w:p w:rsidRPr="007F1909" w:rsidR="00A469BC" w:rsidP="008019E8" w:rsidRDefault="004225D8" w14:paraId="6BE3ED8D" w14:textId="673E7F95">
      <w:pPr>
        <w:pStyle w:val="ListParagraph"/>
        <w:numPr>
          <w:ilvl w:val="0"/>
          <w:numId w:val="1"/>
        </w:numPr>
        <w:spacing w:after="120" w:line="240" w:lineRule="auto"/>
        <w:contextualSpacing w:val="0"/>
        <w:rPr>
          <w:rFonts w:ascii="Palatino Linotype" w:hAnsi="Palatino Linotype" w:eastAsia="Palatino Linotype" w:cs="Palatino Linotype"/>
        </w:rPr>
      </w:pPr>
      <w:r w:rsidRPr="70D6585E">
        <w:rPr>
          <w:rFonts w:ascii="Palatino Linotype" w:hAnsi="Palatino Linotype" w:eastAsia="Palatino Linotype" w:cs="Palatino Linotype"/>
        </w:rPr>
        <w:t>Help Central Inc</w:t>
      </w:r>
      <w:r w:rsidRPr="70D6585E" w:rsidR="0B14B2D5">
        <w:rPr>
          <w:rFonts w:ascii="Palatino Linotype" w:hAnsi="Palatino Linotype" w:eastAsia="Palatino Linotype" w:cs="Palatino Linotype"/>
        </w:rPr>
        <w:t>.</w:t>
      </w:r>
      <w:r w:rsidRPr="70D6585E">
        <w:rPr>
          <w:rFonts w:ascii="Palatino Linotype" w:hAnsi="Palatino Linotype" w:eastAsia="Palatino Linotype" w:cs="Palatino Linotype"/>
        </w:rPr>
        <w:t xml:space="preserve"> will contract with 2-1-1 Nevada County, Nevada-Sierra Regional </w:t>
      </w:r>
      <w:r w:rsidRPr="73873B6B" w:rsidR="084C3D88">
        <w:rPr>
          <w:rFonts w:ascii="Palatino Linotype" w:hAnsi="Palatino Linotype" w:eastAsia="Palatino Linotype" w:cs="Palatino Linotype"/>
        </w:rPr>
        <w:t>In</w:t>
      </w:r>
      <w:r w:rsidRPr="70D6585E" w:rsidR="084C3D88">
        <w:rPr>
          <w:rFonts w:ascii="Palatino Linotype" w:hAnsi="Palatino Linotype" w:eastAsia="Palatino Linotype" w:cs="Palatino Linotype"/>
        </w:rPr>
        <w:t>-Home Supportive Service</w:t>
      </w:r>
      <w:r w:rsidRPr="70D6585E">
        <w:rPr>
          <w:rFonts w:ascii="Palatino Linotype" w:hAnsi="Palatino Linotype" w:eastAsia="Palatino Linotype" w:cs="Palatino Linotype"/>
        </w:rPr>
        <w:t>, Connecting Point for afterhours and weekend 2-1-1 services.</w:t>
      </w:r>
    </w:p>
    <w:p w:rsidRPr="007F1909" w:rsidR="004501ED" w:rsidP="008019E8" w:rsidRDefault="000E0A97" w14:paraId="5282709F" w14:textId="2B86E2D1">
      <w:pPr>
        <w:pStyle w:val="ListParagraph"/>
        <w:numPr>
          <w:ilvl w:val="0"/>
          <w:numId w:val="1"/>
        </w:numPr>
        <w:spacing w:after="120" w:line="240" w:lineRule="auto"/>
        <w:contextualSpacing w:val="0"/>
        <w:rPr>
          <w:rFonts w:ascii="Palatino Linotype" w:hAnsi="Palatino Linotype" w:eastAsia="Palatino Linotype" w:cs="Palatino Linotype"/>
        </w:rPr>
      </w:pPr>
      <w:r w:rsidRPr="70D6585E">
        <w:rPr>
          <w:rFonts w:ascii="Palatino Linotype" w:hAnsi="Palatino Linotype" w:eastAsia="Palatino Linotype" w:cs="Palatino Linotype"/>
        </w:rPr>
        <w:t>Help Central Inc</w:t>
      </w:r>
      <w:r w:rsidRPr="70D6585E" w:rsidR="2B556A25">
        <w:rPr>
          <w:rFonts w:ascii="Palatino Linotype" w:hAnsi="Palatino Linotype" w:eastAsia="Palatino Linotype" w:cs="Palatino Linotype"/>
        </w:rPr>
        <w:t>.</w:t>
      </w:r>
      <w:r w:rsidRPr="70D6585E">
        <w:rPr>
          <w:rFonts w:ascii="Palatino Linotype" w:hAnsi="Palatino Linotype" w:eastAsia="Palatino Linotype" w:cs="Palatino Linotype"/>
        </w:rPr>
        <w:t xml:space="preserve"> is governed by a Board of Directors consisting of residents of </w:t>
      </w:r>
      <w:r w:rsidRPr="70D6585E" w:rsidR="00AC2842">
        <w:rPr>
          <w:rFonts w:ascii="Palatino Linotype" w:hAnsi="Palatino Linotype" w:eastAsia="Palatino Linotype" w:cs="Palatino Linotype"/>
        </w:rPr>
        <w:t xml:space="preserve">Butte County who provide health and human services to residents of Butte, Colusa, and Glenn Counties. </w:t>
      </w:r>
    </w:p>
    <w:p w:rsidRPr="007F1909" w:rsidR="00D86E44" w:rsidP="008019E8" w:rsidRDefault="00D86E44" w14:paraId="06A0F6DE" w14:textId="3E22601D">
      <w:pPr>
        <w:pStyle w:val="ListParagraph"/>
        <w:numPr>
          <w:ilvl w:val="0"/>
          <w:numId w:val="1"/>
        </w:numPr>
        <w:spacing w:after="120" w:line="240" w:lineRule="auto"/>
        <w:contextualSpacing w:val="0"/>
        <w:rPr>
          <w:rFonts w:ascii="Palatino Linotype" w:hAnsi="Palatino Linotype" w:eastAsia="Palatino Linotype" w:cs="Palatino Linotype"/>
        </w:rPr>
      </w:pPr>
      <w:r w:rsidRPr="70D6585E">
        <w:rPr>
          <w:rFonts w:ascii="Palatino Linotype" w:hAnsi="Palatino Linotype" w:eastAsia="Palatino Linotype" w:cs="Palatino Linotype"/>
        </w:rPr>
        <w:t>C</w:t>
      </w:r>
      <w:r w:rsidRPr="70D6585E" w:rsidR="49A37537">
        <w:rPr>
          <w:rFonts w:ascii="Palatino Linotype" w:hAnsi="Palatino Linotype" w:eastAsia="Palatino Linotype" w:cs="Palatino Linotype"/>
        </w:rPr>
        <w:t xml:space="preserve">ommunications </w:t>
      </w:r>
      <w:r w:rsidRPr="70D6585E">
        <w:rPr>
          <w:rFonts w:ascii="Palatino Linotype" w:hAnsi="Palatino Linotype" w:eastAsia="Palatino Linotype" w:cs="Palatino Linotype"/>
        </w:rPr>
        <w:t>D</w:t>
      </w:r>
      <w:r w:rsidRPr="70D6585E" w:rsidR="7B874099">
        <w:rPr>
          <w:rFonts w:ascii="Palatino Linotype" w:hAnsi="Palatino Linotype" w:eastAsia="Palatino Linotype" w:cs="Palatino Linotype"/>
        </w:rPr>
        <w:t>ivision</w:t>
      </w:r>
      <w:r w:rsidRPr="70D6585E">
        <w:rPr>
          <w:rFonts w:ascii="Palatino Linotype" w:hAnsi="Palatino Linotype" w:eastAsia="Palatino Linotype" w:cs="Palatino Linotype"/>
        </w:rPr>
        <w:t xml:space="preserve"> concludes that Help Central Inc</w:t>
      </w:r>
      <w:r w:rsidRPr="70D6585E" w:rsidR="65618A5A">
        <w:rPr>
          <w:rFonts w:ascii="Palatino Linotype" w:hAnsi="Palatino Linotype" w:eastAsia="Palatino Linotype" w:cs="Palatino Linotype"/>
        </w:rPr>
        <w:t>.</w:t>
      </w:r>
      <w:r w:rsidRPr="70D6585E">
        <w:rPr>
          <w:rFonts w:ascii="Palatino Linotype" w:hAnsi="Palatino Linotype" w:eastAsia="Palatino Linotype" w:cs="Palatino Linotype"/>
        </w:rPr>
        <w:t xml:space="preserve">’s application meets the requirements established </w:t>
      </w:r>
      <w:proofErr w:type="gramStart"/>
      <w:r w:rsidRPr="70D6585E">
        <w:rPr>
          <w:rFonts w:ascii="Palatino Linotype" w:hAnsi="Palatino Linotype" w:eastAsia="Palatino Linotype" w:cs="Palatino Linotype"/>
        </w:rPr>
        <w:t>in</w:t>
      </w:r>
      <w:proofErr w:type="gramEnd"/>
      <w:r w:rsidRPr="70D6585E">
        <w:rPr>
          <w:rFonts w:ascii="Palatino Linotype" w:hAnsi="Palatino Linotype" w:eastAsia="Palatino Linotype" w:cs="Palatino Linotype"/>
        </w:rPr>
        <w:t xml:space="preserve"> D.03-02-</w:t>
      </w:r>
      <w:r w:rsidRPr="70D6585E" w:rsidR="00730BEF">
        <w:rPr>
          <w:rFonts w:ascii="Palatino Linotype" w:hAnsi="Palatino Linotype" w:eastAsia="Palatino Linotype" w:cs="Palatino Linotype"/>
        </w:rPr>
        <w:t>029.</w:t>
      </w:r>
    </w:p>
    <w:p w:rsidRPr="007F1909" w:rsidR="00EB0CD0" w:rsidP="008019E8" w:rsidRDefault="00BE632C" w14:paraId="056A953A" w14:textId="2A59DDD1">
      <w:pPr>
        <w:pStyle w:val="ListParagraph"/>
        <w:numPr>
          <w:ilvl w:val="0"/>
          <w:numId w:val="1"/>
        </w:numPr>
        <w:spacing w:after="120" w:line="240" w:lineRule="auto"/>
        <w:contextualSpacing w:val="0"/>
        <w:rPr>
          <w:rFonts w:ascii="Palatino Linotype" w:hAnsi="Palatino Linotype" w:eastAsia="Palatino Linotype" w:cs="Palatino Linotype"/>
        </w:rPr>
      </w:pPr>
      <w:r w:rsidRPr="70D6585E">
        <w:rPr>
          <w:rFonts w:ascii="Palatino Linotype" w:hAnsi="Palatino Linotype" w:eastAsia="Palatino Linotype" w:cs="Palatino Linotype"/>
        </w:rPr>
        <w:t xml:space="preserve">The authority </w:t>
      </w:r>
      <w:proofErr w:type="gramStart"/>
      <w:r w:rsidRPr="70D6585E">
        <w:rPr>
          <w:rFonts w:ascii="Palatino Linotype" w:hAnsi="Palatino Linotype" w:eastAsia="Palatino Linotype" w:cs="Palatino Linotype"/>
        </w:rPr>
        <w:t>granted to</w:t>
      </w:r>
      <w:proofErr w:type="gramEnd"/>
      <w:r w:rsidRPr="70D6585E">
        <w:rPr>
          <w:rFonts w:ascii="Palatino Linotype" w:hAnsi="Palatino Linotype" w:eastAsia="Palatino Linotype" w:cs="Palatino Linotype"/>
        </w:rPr>
        <w:t xml:space="preserve"> Help Central Inc</w:t>
      </w:r>
      <w:r w:rsidRPr="70D6585E" w:rsidR="1647223C">
        <w:rPr>
          <w:rFonts w:ascii="Palatino Linotype" w:hAnsi="Palatino Linotype" w:eastAsia="Palatino Linotype" w:cs="Palatino Linotype"/>
        </w:rPr>
        <w:t>.</w:t>
      </w:r>
      <w:r w:rsidRPr="70D6585E">
        <w:rPr>
          <w:rFonts w:ascii="Palatino Linotype" w:hAnsi="Palatino Linotype" w:eastAsia="Palatino Linotype" w:cs="Palatino Linotype"/>
        </w:rPr>
        <w:t xml:space="preserve"> </w:t>
      </w:r>
      <w:r w:rsidRPr="70D6585E" w:rsidR="00B463DC">
        <w:rPr>
          <w:rFonts w:ascii="Palatino Linotype" w:hAnsi="Palatino Linotype" w:eastAsia="Palatino Linotype" w:cs="Palatino Linotype"/>
        </w:rPr>
        <w:t xml:space="preserve">to provide 2-1-1 services is not </w:t>
      </w:r>
      <w:r w:rsidRPr="70D6585E" w:rsidR="006B11C1">
        <w:rPr>
          <w:rFonts w:ascii="Palatino Linotype" w:hAnsi="Palatino Linotype" w:eastAsia="Palatino Linotype" w:cs="Palatino Linotype"/>
        </w:rPr>
        <w:t>transferable</w:t>
      </w:r>
      <w:r w:rsidRPr="70D6585E" w:rsidR="00B463DC">
        <w:rPr>
          <w:rFonts w:ascii="Palatino Linotype" w:hAnsi="Palatino Linotype" w:eastAsia="Palatino Linotype" w:cs="Palatino Linotype"/>
        </w:rPr>
        <w:t xml:space="preserve"> except upon Commission approval.</w:t>
      </w:r>
    </w:p>
    <w:p w:rsidR="6F1531A7" w:rsidP="008019E8" w:rsidRDefault="6F1531A7" w14:paraId="61D8A112" w14:textId="45CADB5C">
      <w:pPr>
        <w:spacing w:after="120" w:line="240" w:lineRule="auto"/>
        <w:ind w:left="420"/>
        <w:rPr>
          <w:rFonts w:ascii="Palatino Linotype" w:hAnsi="Palatino Linotype" w:eastAsia="Palatino Linotype" w:cs="Palatino Linotype"/>
          <w:b/>
          <w:bCs/>
          <w:caps/>
          <w:u w:val="single"/>
        </w:rPr>
      </w:pPr>
    </w:p>
    <w:p w:rsidRPr="00A42476" w:rsidR="00F418B2" w:rsidP="008019E8" w:rsidRDefault="00A76F4A" w14:paraId="2EAB6F56" w14:textId="02F109EE">
      <w:pPr>
        <w:spacing w:after="120" w:line="240" w:lineRule="auto"/>
        <w:rPr>
          <w:rFonts w:ascii="Palatino Linotype" w:hAnsi="Palatino Linotype" w:eastAsia="Palatino Linotype" w:cs="Palatino Linotype"/>
          <w:b/>
          <w:bCs/>
          <w:caps/>
          <w:kern w:val="28"/>
          <w:u w:val="single"/>
          <w14:ligatures w14:val="none"/>
        </w:rPr>
      </w:pPr>
      <w:proofErr w:type="gramStart"/>
      <w:r w:rsidRPr="6F1531A7">
        <w:rPr>
          <w:rFonts w:ascii="Palatino Linotype" w:hAnsi="Palatino Linotype" w:eastAsia="Palatino Linotype" w:cs="Palatino Linotype"/>
          <w:b/>
          <w:bCs/>
          <w:caps/>
          <w:kern w:val="28"/>
          <w:u w:val="single"/>
          <w14:ligatures w14:val="none"/>
        </w:rPr>
        <w:t>Therefore</w:t>
      </w:r>
      <w:proofErr w:type="gramEnd"/>
      <w:r w:rsidRPr="6F1531A7">
        <w:rPr>
          <w:rFonts w:ascii="Palatino Linotype" w:hAnsi="Palatino Linotype" w:eastAsia="Palatino Linotype" w:cs="Palatino Linotype"/>
          <w:b/>
          <w:bCs/>
          <w:caps/>
          <w:kern w:val="28"/>
          <w:u w:val="single"/>
          <w14:ligatures w14:val="none"/>
        </w:rPr>
        <w:t xml:space="preserve"> it is ordered that:</w:t>
      </w:r>
    </w:p>
    <w:p w:rsidR="6F1531A7" w:rsidP="008019E8" w:rsidRDefault="6F1531A7" w14:paraId="2377A541" w14:textId="15EF46F1">
      <w:pPr>
        <w:spacing w:after="120" w:line="240" w:lineRule="auto"/>
        <w:rPr>
          <w:rFonts w:ascii="Palatino Linotype" w:hAnsi="Palatino Linotype" w:eastAsia="Palatino Linotype" w:cs="Palatino Linotype"/>
          <w:b/>
          <w:bCs/>
          <w:caps/>
          <w:u w:val="single"/>
        </w:rPr>
      </w:pPr>
    </w:p>
    <w:p w:rsidR="00F418B2" w:rsidP="008019E8" w:rsidRDefault="000809FF" w14:paraId="7FFD2CC5" w14:textId="278702F2">
      <w:pPr>
        <w:pStyle w:val="10spHanging05"/>
        <w:numPr>
          <w:ilvl w:val="0"/>
          <w:numId w:val="3"/>
        </w:numPr>
        <w:spacing w:after="12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3BA57BDE">
        <w:rPr>
          <w:rFonts w:ascii="Palatino Linotype" w:hAnsi="Palatino Linotype" w:eastAsia="Palatino Linotype" w:cs="Palatino Linotype"/>
        </w:rPr>
        <w:t>.</w:t>
      </w:r>
      <w:r w:rsidRPr="73873B6B" w:rsidR="00406958">
        <w:rPr>
          <w:rFonts w:ascii="Palatino Linotype" w:hAnsi="Palatino Linotype" w:eastAsia="Palatino Linotype" w:cs="Palatino Linotype"/>
        </w:rPr>
        <w:t xml:space="preserve"> is granted authority to use the 2-1-1 abbreviated dialing code to provide information and referral services to Colusa County. </w:t>
      </w:r>
    </w:p>
    <w:p w:rsidR="00E07E7C" w:rsidP="008019E8" w:rsidRDefault="00E07E7C" w14:paraId="7CD5A10C" w14:textId="1B0AA1B8">
      <w:pPr>
        <w:pStyle w:val="10spHanging05"/>
        <w:numPr>
          <w:ilvl w:val="0"/>
          <w:numId w:val="3"/>
        </w:numPr>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lastRenderedPageBreak/>
        <w:t>This authority is granted for an indefinite term</w:t>
      </w:r>
      <w:r w:rsidRPr="6F1531A7" w:rsidR="7EE7F62E">
        <w:rPr>
          <w:rFonts w:ascii="Palatino Linotype" w:hAnsi="Palatino Linotype" w:eastAsia="Palatino Linotype" w:cs="Palatino Linotype"/>
          <w:szCs w:val="24"/>
        </w:rPr>
        <w:t xml:space="preserve"> </w:t>
      </w:r>
      <w:r w:rsidRPr="6F1531A7">
        <w:rPr>
          <w:rFonts w:ascii="Palatino Linotype" w:hAnsi="Palatino Linotype" w:eastAsia="Palatino Linotype" w:cs="Palatino Linotype"/>
          <w:szCs w:val="24"/>
        </w:rPr>
        <w:t xml:space="preserve">and is subject for review upon showing sufficient grounds to revise or rescind the term. Any process to contest, revise, or rescind </w:t>
      </w:r>
      <w:r w:rsidRPr="6F1531A7" w:rsidR="00DB4AEE">
        <w:rPr>
          <w:rFonts w:ascii="Palatino Linotype" w:hAnsi="Palatino Linotype" w:eastAsia="Palatino Linotype" w:cs="Palatino Linotype"/>
          <w:szCs w:val="24"/>
        </w:rPr>
        <w:t>this authority shall provide notice to all affected parties and an opportunity to be heard.</w:t>
      </w:r>
    </w:p>
    <w:p w:rsidR="00406958" w:rsidP="008019E8" w:rsidRDefault="000809FF" w14:paraId="33E7FC4D" w14:textId="1B246E27">
      <w:pPr>
        <w:pStyle w:val="10spHanging05"/>
        <w:numPr>
          <w:ilvl w:val="0"/>
          <w:numId w:val="3"/>
        </w:numPr>
        <w:spacing w:after="12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1053B341">
        <w:rPr>
          <w:rFonts w:ascii="Palatino Linotype" w:hAnsi="Palatino Linotype" w:eastAsia="Palatino Linotype" w:cs="Palatino Linotype"/>
        </w:rPr>
        <w:t>.</w:t>
      </w:r>
      <w:r w:rsidRPr="73873B6B" w:rsidR="00406958">
        <w:rPr>
          <w:rFonts w:ascii="Palatino Linotype" w:hAnsi="Palatino Linotype" w:eastAsia="Palatino Linotype" w:cs="Palatino Linotype"/>
        </w:rPr>
        <w:t xml:space="preserve"> shall implement 2-1-1 service in Colusa County within one year of the date of this resolution</w:t>
      </w:r>
      <w:r w:rsidRPr="73873B6B" w:rsidR="5B0BC00A">
        <w:rPr>
          <w:rFonts w:ascii="Palatino Linotype" w:hAnsi="Palatino Linotype" w:eastAsia="Palatino Linotype" w:cs="Palatino Linotype"/>
        </w:rPr>
        <w:t>,</w:t>
      </w:r>
      <w:r w:rsidRPr="73873B6B" w:rsidR="00406958">
        <w:rPr>
          <w:rFonts w:ascii="Palatino Linotype" w:hAnsi="Palatino Linotype" w:eastAsia="Palatino Linotype" w:cs="Palatino Linotype"/>
        </w:rPr>
        <w:t xml:space="preserve"> pursuant to Decision 03-02-029.</w:t>
      </w:r>
    </w:p>
    <w:p w:rsidR="00DF09AE" w:rsidP="008019E8" w:rsidRDefault="000809FF" w14:paraId="789D3293" w14:textId="6A209E0F">
      <w:pPr>
        <w:pStyle w:val="10spHanging05"/>
        <w:numPr>
          <w:ilvl w:val="0"/>
          <w:numId w:val="3"/>
        </w:numPr>
        <w:spacing w:after="12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proofErr w:type="gramStart"/>
      <w:r w:rsidRPr="73873B6B" w:rsidR="10FD8056">
        <w:rPr>
          <w:rFonts w:ascii="Palatino Linotype" w:hAnsi="Palatino Linotype" w:eastAsia="Palatino Linotype" w:cs="Palatino Linotype"/>
        </w:rPr>
        <w:t>.</w:t>
      </w:r>
      <w:r w:rsidRPr="73873B6B" w:rsidR="00F96E87">
        <w:rPr>
          <w:rFonts w:ascii="Palatino Linotype" w:hAnsi="Palatino Linotype" w:eastAsia="Palatino Linotype" w:cs="Palatino Linotype"/>
        </w:rPr>
        <w:t xml:space="preserve"> shall</w:t>
      </w:r>
      <w:proofErr w:type="gramEnd"/>
      <w:r w:rsidRPr="73873B6B" w:rsidR="00F96E87">
        <w:rPr>
          <w:rFonts w:ascii="Palatino Linotype" w:hAnsi="Palatino Linotype" w:eastAsia="Palatino Linotype" w:cs="Palatino Linotype"/>
        </w:rPr>
        <w:t xml:space="preserve"> notify the Director of Communications Division in writing within five business days of the date 2-1-1 service is first rendered to the public.</w:t>
      </w:r>
    </w:p>
    <w:p w:rsidR="00F96E87" w:rsidP="008019E8" w:rsidRDefault="00D15FB7" w14:paraId="662D53A5" w14:textId="2F1E7B69">
      <w:pPr>
        <w:pStyle w:val="10spHanging05"/>
        <w:numPr>
          <w:ilvl w:val="0"/>
          <w:numId w:val="3"/>
        </w:numPr>
        <w:spacing w:after="12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73B7E69A">
        <w:rPr>
          <w:rFonts w:ascii="Palatino Linotype" w:hAnsi="Palatino Linotype" w:eastAsia="Palatino Linotype" w:cs="Palatino Linotype"/>
        </w:rPr>
        <w:t>.</w:t>
      </w:r>
      <w:r w:rsidRPr="73873B6B" w:rsidR="00F72BC5">
        <w:rPr>
          <w:rFonts w:ascii="Palatino Linotype" w:hAnsi="Palatino Linotype" w:eastAsia="Palatino Linotype" w:cs="Palatino Linotype"/>
        </w:rPr>
        <w:t xml:space="preserve"> shall not transfer the authority granted except </w:t>
      </w:r>
      <w:proofErr w:type="gramStart"/>
      <w:r w:rsidRPr="73873B6B" w:rsidR="00F72BC5">
        <w:rPr>
          <w:rFonts w:ascii="Palatino Linotype" w:hAnsi="Palatino Linotype" w:eastAsia="Palatino Linotype" w:cs="Palatino Linotype"/>
        </w:rPr>
        <w:t>on</w:t>
      </w:r>
      <w:proofErr w:type="gramEnd"/>
      <w:r w:rsidRPr="73873B6B" w:rsidR="00F72BC5">
        <w:rPr>
          <w:rFonts w:ascii="Palatino Linotype" w:hAnsi="Palatino Linotype" w:eastAsia="Palatino Linotype" w:cs="Palatino Linotype"/>
        </w:rPr>
        <w:t xml:space="preserve"> Commission approval.</w:t>
      </w:r>
    </w:p>
    <w:p w:rsidR="00B170D8" w:rsidP="008019E8" w:rsidRDefault="009D2B49" w14:paraId="32E7CCB4" w14:textId="31CADBA4">
      <w:pPr>
        <w:pStyle w:val="10spHanging05"/>
        <w:numPr>
          <w:ilvl w:val="0"/>
          <w:numId w:val="3"/>
        </w:numPr>
        <w:spacing w:after="12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6754E121">
        <w:rPr>
          <w:rFonts w:ascii="Palatino Linotype" w:hAnsi="Palatino Linotype" w:eastAsia="Palatino Linotype" w:cs="Palatino Linotype"/>
        </w:rPr>
        <w:t>.</w:t>
      </w:r>
      <w:r w:rsidRPr="73873B6B">
        <w:rPr>
          <w:rFonts w:ascii="Palatino Linotype" w:hAnsi="Palatino Linotype" w:eastAsia="Palatino Linotype" w:cs="Palatino Linotype"/>
        </w:rPr>
        <w:t xml:space="preserve"> shall, for the duration of its provision of service, report to the Director of Communications Division via email at </w:t>
      </w:r>
      <w:hyperlink r:id="rId17">
        <w:r w:rsidRPr="73873B6B">
          <w:rPr>
            <w:rStyle w:val="Hyperlink"/>
            <w:rFonts w:ascii="Palatino Linotype" w:hAnsi="Palatino Linotype" w:eastAsia="Palatino Linotype" w:cs="Palatino Linotype"/>
          </w:rPr>
          <w:t>CDcompliance@cpuc.ca.gov</w:t>
        </w:r>
      </w:hyperlink>
      <w:r w:rsidRPr="73873B6B">
        <w:rPr>
          <w:rFonts w:ascii="Palatino Linotype" w:hAnsi="Palatino Linotype" w:eastAsia="Palatino Linotype" w:cs="Palatino Linotype"/>
        </w:rPr>
        <w:t xml:space="preserve"> by Mar</w:t>
      </w:r>
      <w:r w:rsidRPr="73873B6B" w:rsidR="00B170D8">
        <w:rPr>
          <w:rFonts w:ascii="Palatino Linotype" w:hAnsi="Palatino Linotype" w:eastAsia="Palatino Linotype" w:cs="Palatino Linotype"/>
        </w:rPr>
        <w:t>ch 1 of each calendar year with the following information:</w:t>
      </w:r>
    </w:p>
    <w:p w:rsidR="008B2D88" w:rsidP="008019E8" w:rsidRDefault="008B2D88" w14:paraId="1900B37B" w14:textId="1B10E35B">
      <w:pPr>
        <w:pStyle w:val="10spHanging05"/>
        <w:numPr>
          <w:ilvl w:val="1"/>
          <w:numId w:val="3"/>
        </w:numPr>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 xml:space="preserve">Name of the organization </w:t>
      </w:r>
      <w:r w:rsidRPr="6F1531A7" w:rsidR="003704D1">
        <w:rPr>
          <w:rFonts w:ascii="Palatino Linotype" w:hAnsi="Palatino Linotype" w:eastAsia="Palatino Linotype" w:cs="Palatino Linotype"/>
          <w:szCs w:val="24"/>
        </w:rPr>
        <w:t>providing 2-1-1 service to Colusa County and contact information (</w:t>
      </w:r>
      <w:proofErr w:type="gramStart"/>
      <w:r w:rsidRPr="6F1531A7" w:rsidR="003704D1">
        <w:rPr>
          <w:rFonts w:ascii="Palatino Linotype" w:hAnsi="Palatino Linotype" w:eastAsia="Palatino Linotype" w:cs="Palatino Linotype"/>
          <w:szCs w:val="24"/>
        </w:rPr>
        <w:t>include</w:t>
      </w:r>
      <w:proofErr w:type="gramEnd"/>
      <w:r w:rsidRPr="6F1531A7" w:rsidR="003704D1">
        <w:rPr>
          <w:rFonts w:ascii="Palatino Linotype" w:hAnsi="Palatino Linotype" w:eastAsia="Palatino Linotype" w:cs="Palatino Linotype"/>
          <w:szCs w:val="24"/>
        </w:rPr>
        <w:t xml:space="preserve"> person to contact</w:t>
      </w:r>
      <w:proofErr w:type="gramStart"/>
      <w:r w:rsidRPr="6F1531A7" w:rsidR="003704D1">
        <w:rPr>
          <w:rFonts w:ascii="Palatino Linotype" w:hAnsi="Palatino Linotype" w:eastAsia="Palatino Linotype" w:cs="Palatino Linotype"/>
          <w:szCs w:val="24"/>
        </w:rPr>
        <w:t>);</w:t>
      </w:r>
      <w:proofErr w:type="gramEnd"/>
    </w:p>
    <w:p w:rsidR="003704D1" w:rsidP="008019E8" w:rsidRDefault="003704D1" w14:paraId="74C52A9B" w14:textId="2C04336B">
      <w:pPr>
        <w:pStyle w:val="10spHanging05"/>
        <w:numPr>
          <w:ilvl w:val="1"/>
          <w:numId w:val="3"/>
        </w:numPr>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 xml:space="preserve">Geographic area(s) </w:t>
      </w:r>
      <w:proofErr w:type="gramStart"/>
      <w:r w:rsidRPr="6F1531A7">
        <w:rPr>
          <w:rFonts w:ascii="Palatino Linotype" w:hAnsi="Palatino Linotype" w:eastAsia="Palatino Linotype" w:cs="Palatino Linotype"/>
          <w:szCs w:val="24"/>
        </w:rPr>
        <w:t>served;</w:t>
      </w:r>
      <w:proofErr w:type="gramEnd"/>
    </w:p>
    <w:p w:rsidR="003704D1" w:rsidP="008019E8" w:rsidRDefault="003F1A81" w14:paraId="6FDE0E0F" w14:textId="6BD02760">
      <w:pPr>
        <w:pStyle w:val="10spHanging05"/>
        <w:numPr>
          <w:ilvl w:val="1"/>
          <w:numId w:val="3"/>
        </w:numPr>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 xml:space="preserve">Name of the vendor providing 2-1-1 call center services and contact </w:t>
      </w:r>
      <w:proofErr w:type="gramStart"/>
      <w:r w:rsidRPr="6F1531A7">
        <w:rPr>
          <w:rFonts w:ascii="Palatino Linotype" w:hAnsi="Palatino Linotype" w:eastAsia="Palatino Linotype" w:cs="Palatino Linotype"/>
          <w:szCs w:val="24"/>
        </w:rPr>
        <w:t>information;</w:t>
      </w:r>
      <w:proofErr w:type="gramEnd"/>
    </w:p>
    <w:p w:rsidR="003F1A81" w:rsidP="008019E8" w:rsidRDefault="003F1A81" w14:paraId="70504E0C" w14:textId="48952F9A">
      <w:pPr>
        <w:pStyle w:val="10spHanging05"/>
        <w:numPr>
          <w:ilvl w:val="1"/>
          <w:numId w:val="3"/>
        </w:numPr>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 xml:space="preserve">Name of the vendor providing resource database services and contact </w:t>
      </w:r>
      <w:proofErr w:type="gramStart"/>
      <w:r w:rsidRPr="6F1531A7">
        <w:rPr>
          <w:rFonts w:ascii="Palatino Linotype" w:hAnsi="Palatino Linotype" w:eastAsia="Palatino Linotype" w:cs="Palatino Linotype"/>
          <w:szCs w:val="24"/>
        </w:rPr>
        <w:t>information;</w:t>
      </w:r>
      <w:proofErr w:type="gramEnd"/>
    </w:p>
    <w:p w:rsidRPr="008B2D88" w:rsidR="003F1A81" w:rsidP="008019E8" w:rsidRDefault="001C0942" w14:paraId="7D663A42" w14:textId="147065E5">
      <w:pPr>
        <w:pStyle w:val="10spHanging05"/>
        <w:numPr>
          <w:ilvl w:val="1"/>
          <w:numId w:val="3"/>
        </w:numPr>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 xml:space="preserve">Summary (not to exceed one page) of 2-1-1 services provided during the calendar year, with specific mentions of all declared and non-declared disasters and emergencies during which 2-1-1 was activated. </w:t>
      </w:r>
    </w:p>
    <w:p w:rsidRPr="001942D0" w:rsidR="00A76F4A" w:rsidP="008019E8" w:rsidRDefault="00A76F4A" w14:paraId="2F730BE1" w14:textId="77777777">
      <w:pPr>
        <w:tabs>
          <w:tab w:val="left" w:pos="720"/>
          <w:tab w:val="left" w:pos="1296"/>
          <w:tab w:val="left" w:pos="2016"/>
          <w:tab w:val="left" w:pos="2736"/>
          <w:tab w:val="left" w:pos="3456"/>
          <w:tab w:val="left" w:pos="4176"/>
          <w:tab w:val="left" w:pos="5760"/>
        </w:tabs>
        <w:spacing w:after="120" w:line="240" w:lineRule="auto"/>
        <w:rPr>
          <w:rFonts w:ascii="Palatino Linotype" w:hAnsi="Palatino Linotype" w:eastAsia="Palatino Linotype" w:cs="Palatino Linotype"/>
          <w:kern w:val="0"/>
          <w14:ligatures w14:val="none"/>
        </w:rPr>
      </w:pPr>
    </w:p>
    <w:p w:rsidR="180C8B36" w:rsidP="008019E8" w:rsidRDefault="180C8B36" w14:paraId="755DF902" w14:textId="7EF4508D">
      <w:pPr>
        <w:tabs>
          <w:tab w:val="left" w:pos="720"/>
          <w:tab w:val="left" w:pos="1296"/>
          <w:tab w:val="left" w:pos="2016"/>
          <w:tab w:val="left" w:pos="2736"/>
          <w:tab w:val="left" w:pos="3456"/>
          <w:tab w:val="left" w:pos="4176"/>
          <w:tab w:val="left" w:pos="5760"/>
        </w:tabs>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 This Resolution is effective today.</w:t>
      </w:r>
    </w:p>
    <w:p w:rsidR="180C8B36" w:rsidP="008019E8" w:rsidRDefault="180C8B36" w14:paraId="1882FA1B" w14:textId="418AA539">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 </w:t>
      </w:r>
    </w:p>
    <w:p w:rsidR="180C8B36" w:rsidP="008019E8" w:rsidRDefault="180C8B36" w14:paraId="29DAAEB9" w14:textId="29A6FF2B">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I certify that the foregoing resolution was adopted by the California Public Utilities Commission at its regular meeting on </w:t>
      </w:r>
      <w:r w:rsidRPr="003C40E4">
        <w:rPr>
          <w:rFonts w:ascii="Palatino Linotype" w:hAnsi="Palatino Linotype" w:eastAsia="Palatino Linotype" w:cs="Palatino Linotype"/>
        </w:rPr>
        <w:t xml:space="preserve">May </w:t>
      </w:r>
      <w:r w:rsidRPr="003C40E4" w:rsidR="003B636A">
        <w:rPr>
          <w:rFonts w:ascii="Palatino Linotype" w:hAnsi="Palatino Linotype" w:eastAsia="Palatino Linotype" w:cs="Palatino Linotype"/>
        </w:rPr>
        <w:t>14,</w:t>
      </w:r>
      <w:r w:rsidRPr="003C40E4">
        <w:rPr>
          <w:rFonts w:ascii="Palatino Linotype" w:hAnsi="Palatino Linotype" w:eastAsia="Palatino Linotype" w:cs="Palatino Linotype"/>
        </w:rPr>
        <w:t xml:space="preserve"> 2026,</w:t>
      </w:r>
      <w:r w:rsidRPr="6F1531A7">
        <w:rPr>
          <w:rFonts w:ascii="Palatino Linotype" w:hAnsi="Palatino Linotype" w:eastAsia="Palatino Linotype" w:cs="Palatino Linotype"/>
        </w:rPr>
        <w:t xml:space="preserve"> and the following Commissioners approved favorably thereon:</w:t>
      </w:r>
    </w:p>
    <w:p w:rsidR="180C8B36" w:rsidP="008019E8" w:rsidRDefault="180C8B36" w14:paraId="78B4F4EB" w14:textId="34C39F3C">
      <w:pPr>
        <w:spacing w:after="120" w:line="240" w:lineRule="auto"/>
        <w:ind w:left="720"/>
        <w:rPr>
          <w:rFonts w:ascii="Palatino Linotype" w:hAnsi="Palatino Linotype" w:eastAsia="Palatino Linotype" w:cs="Palatino Linotype"/>
        </w:rPr>
      </w:pPr>
      <w:r w:rsidRPr="6F1531A7">
        <w:rPr>
          <w:rFonts w:ascii="Palatino Linotype" w:hAnsi="Palatino Linotype" w:eastAsia="Palatino Linotype" w:cs="Palatino Linotype"/>
        </w:rPr>
        <w:t xml:space="preserve"> </w:t>
      </w:r>
    </w:p>
    <w:p w:rsidR="180C8B36" w:rsidP="6F1531A7" w:rsidRDefault="180C8B36" w14:paraId="65E33AF6" w14:textId="15C8C211">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 </w:t>
      </w:r>
    </w:p>
    <w:p w:rsidR="180C8B36" w:rsidP="6F1531A7" w:rsidRDefault="180C8B36" w14:paraId="4EB41044" w14:textId="6486F186">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                                                                        /s/ </w:t>
      </w:r>
    </w:p>
    <w:tbl>
      <w:tblPr>
        <w:tblW w:w="0" w:type="auto"/>
        <w:tblInd w:w="4245" w:type="dxa"/>
        <w:tblLook w:val="01E0" w:firstRow="1" w:lastRow="1" w:firstColumn="1" w:lastColumn="1" w:noHBand="0" w:noVBand="0"/>
      </w:tblPr>
      <w:tblGrid>
        <w:gridCol w:w="3864"/>
      </w:tblGrid>
      <w:tr w:rsidR="00102AC9" w:rsidTr="6F1531A7" w14:paraId="6AEE0846" w14:textId="77777777">
        <w:trPr>
          <w:trHeight w:val="300"/>
        </w:trPr>
        <w:tc>
          <w:tcPr>
            <w:tcW w:w="3864" w:type="dxa"/>
            <w:tcBorders>
              <w:top w:val="single" w:color="auto" w:sz="8" w:space="0"/>
              <w:left w:val="nil"/>
              <w:bottom w:val="nil"/>
              <w:right w:val="nil"/>
            </w:tcBorders>
            <w:tcMar>
              <w:left w:w="108" w:type="dxa"/>
              <w:right w:w="108" w:type="dxa"/>
            </w:tcMar>
          </w:tcPr>
          <w:p w:rsidR="326AA92A" w:rsidP="6F1531A7" w:rsidRDefault="326AA92A" w14:paraId="0F757EC9" w14:textId="7C667E8D">
            <w:pPr>
              <w:spacing w:after="120" w:line="240" w:lineRule="auto"/>
              <w:jc w:val="center"/>
              <w:rPr>
                <w:rFonts w:ascii="Palatino Linotype" w:hAnsi="Palatino Linotype" w:eastAsia="Palatino Linotype" w:cs="Palatino Linotype"/>
              </w:rPr>
            </w:pPr>
            <w:proofErr w:type="spellStart"/>
            <w:r w:rsidRPr="6F1531A7">
              <w:rPr>
                <w:rFonts w:ascii="Palatino Linotype" w:hAnsi="Palatino Linotype" w:eastAsia="Palatino Linotype" w:cs="Palatino Linotype"/>
              </w:rPr>
              <w:t>Leuwam</w:t>
            </w:r>
            <w:proofErr w:type="spellEnd"/>
            <w:r w:rsidRPr="6F1531A7">
              <w:rPr>
                <w:rFonts w:ascii="Palatino Linotype" w:hAnsi="Palatino Linotype" w:eastAsia="Palatino Linotype" w:cs="Palatino Linotype"/>
              </w:rPr>
              <w:t xml:space="preserve"> Tesfai</w:t>
            </w:r>
            <w:r w:rsidRPr="6F1531A7" w:rsidR="6F1531A7">
              <w:rPr>
                <w:rFonts w:ascii="Palatino Linotype" w:hAnsi="Palatino Linotype" w:eastAsia="Palatino Linotype" w:cs="Palatino Linotype"/>
              </w:rPr>
              <w:t xml:space="preserve">, </w:t>
            </w:r>
          </w:p>
          <w:p w:rsidR="6F1531A7" w:rsidP="6F1531A7" w:rsidRDefault="6F1531A7" w14:paraId="3819910A" w14:textId="41BFCE47">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lastRenderedPageBreak/>
              <w:t>Executive Director</w:t>
            </w:r>
          </w:p>
          <w:p w:rsidR="6F1531A7" w:rsidP="6F1531A7" w:rsidRDefault="6F1531A7" w14:paraId="087A801F" w14:textId="18615C19">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 xml:space="preserve"> </w:t>
            </w:r>
          </w:p>
          <w:p w:rsidR="6F1531A7" w:rsidP="6F1531A7" w:rsidRDefault="6F1531A7" w14:paraId="294DB4D6" w14:textId="218E3D20">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 </w:t>
            </w:r>
          </w:p>
          <w:p w:rsidR="6C2648A9" w:rsidP="6F1531A7" w:rsidRDefault="6C2648A9" w14:paraId="50904923" w14:textId="6192F883">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JOHN</w:t>
            </w:r>
            <w:r w:rsidRPr="6F1531A7" w:rsidR="6F1531A7">
              <w:rPr>
                <w:rFonts w:ascii="Palatino Linotype" w:hAnsi="Palatino Linotype" w:eastAsia="Palatino Linotype" w:cs="Palatino Linotype"/>
              </w:rPr>
              <w:t xml:space="preserve"> REYNOLDS</w:t>
            </w:r>
          </w:p>
          <w:p w:rsidR="6F1531A7" w:rsidP="6F1531A7" w:rsidRDefault="6F1531A7" w14:paraId="621B1A2A" w14:textId="002F32C8">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President</w:t>
            </w:r>
          </w:p>
          <w:p w:rsidR="6F1531A7" w:rsidP="6F1531A7" w:rsidRDefault="6F1531A7" w14:paraId="45204C02" w14:textId="37053910">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DARCIE L. HOUK</w:t>
            </w:r>
          </w:p>
          <w:p w:rsidR="6FA66621" w:rsidP="6F1531A7" w:rsidRDefault="6FA66621" w14:paraId="6FFABF15" w14:textId="588CB67A">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CHRISTINE HARADA</w:t>
            </w:r>
          </w:p>
          <w:p w:rsidR="6F1531A7" w:rsidP="6F1531A7" w:rsidRDefault="6F1531A7" w14:paraId="1D2D0142" w14:textId="6A48D82E">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KAREN DOUGLAS</w:t>
            </w:r>
          </w:p>
          <w:p w:rsidR="6F1531A7" w:rsidP="6F1531A7" w:rsidRDefault="6F1531A7" w14:paraId="683A62C6" w14:textId="451937C4">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MATTHEW BAKER</w:t>
            </w:r>
          </w:p>
          <w:p w:rsidR="6F1531A7" w:rsidP="6F1531A7" w:rsidRDefault="6F1531A7" w14:paraId="025B5262" w14:textId="34218DBD">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Commissioners</w:t>
            </w:r>
          </w:p>
          <w:p w:rsidR="6F1531A7" w:rsidP="6F1531A7" w:rsidRDefault="6F1531A7" w14:paraId="6F797619" w14:textId="443A5CC5">
            <w:pPr>
              <w:spacing w:after="120" w:line="240" w:lineRule="auto"/>
              <w:jc w:val="center"/>
              <w:rPr>
                <w:rFonts w:ascii="Palatino Linotype" w:hAnsi="Palatino Linotype" w:eastAsia="Palatino Linotype" w:cs="Palatino Linotype"/>
              </w:rPr>
            </w:pPr>
          </w:p>
        </w:tc>
      </w:tr>
    </w:tbl>
    <w:p w:rsidR="6F1531A7" w:rsidP="6F1531A7" w:rsidRDefault="6F1531A7" w14:paraId="1F2D6333" w14:textId="1C6366EC">
      <w:pPr>
        <w:spacing w:after="120" w:line="240" w:lineRule="auto"/>
        <w:rPr>
          <w:rFonts w:ascii="Palatino Linotype" w:hAnsi="Palatino Linotype" w:eastAsia="Palatino Linotype" w:cs="Palatino Linotype"/>
        </w:rPr>
      </w:pPr>
    </w:p>
    <w:p w:rsidR="00A76F4A" w:rsidP="6F1531A7" w:rsidRDefault="00A76F4A" w14:paraId="7C0D2B15" w14:textId="0FF0C308">
      <w:pPr>
        <w:tabs>
          <w:tab w:val="left" w:pos="720"/>
          <w:tab w:val="left" w:pos="1296"/>
          <w:tab w:val="left" w:pos="2016"/>
          <w:tab w:val="left" w:pos="2736"/>
          <w:tab w:val="left" w:pos="3456"/>
          <w:tab w:val="left" w:pos="4176"/>
          <w:tab w:val="left" w:pos="5760"/>
        </w:tabs>
        <w:spacing w:after="120" w:line="240" w:lineRule="auto"/>
        <w:rPr>
          <w:rFonts w:ascii="Palatino Linotype" w:hAnsi="Palatino Linotype" w:eastAsia="Palatino Linotype" w:cs="Palatino Linotype"/>
          <w:kern w:val="0"/>
          <w14:ligatures w14:val="none"/>
        </w:rPr>
      </w:pPr>
    </w:p>
    <w:p w:rsidRPr="0051493D" w:rsidR="00A76F4A" w:rsidP="6F1531A7" w:rsidRDefault="00A76F4A" w14:paraId="203AD159" w14:textId="29C09175">
      <w:pPr>
        <w:pStyle w:val="10sp0"/>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 xml:space="preserve">The foregoing resolution was duly introduced, passed and adopted at a conference of the Public Utilities Commission of the State of California held </w:t>
      </w:r>
      <w:r w:rsidRPr="003C40E4">
        <w:rPr>
          <w:rFonts w:ascii="Palatino Linotype" w:hAnsi="Palatino Linotype" w:eastAsia="Palatino Linotype" w:cs="Palatino Linotype"/>
          <w:szCs w:val="24"/>
        </w:rPr>
        <w:t xml:space="preserve">on </w:t>
      </w:r>
      <w:r w:rsidRPr="003C40E4" w:rsidR="001C2749">
        <w:rPr>
          <w:rFonts w:ascii="Palatino Linotype" w:hAnsi="Palatino Linotype" w:eastAsia="Palatino Linotype" w:cs="Palatino Linotype"/>
          <w:szCs w:val="24"/>
        </w:rPr>
        <w:t>May 14, 2026</w:t>
      </w:r>
      <w:r w:rsidRPr="003C40E4">
        <w:rPr>
          <w:rFonts w:ascii="Palatino Linotype" w:hAnsi="Palatino Linotype" w:eastAsia="Palatino Linotype" w:cs="Palatino Linotype"/>
          <w:szCs w:val="24"/>
        </w:rPr>
        <w:t>;</w:t>
      </w:r>
      <w:r w:rsidRPr="6F1531A7">
        <w:rPr>
          <w:rFonts w:ascii="Palatino Linotype" w:hAnsi="Palatino Linotype" w:eastAsia="Palatino Linotype" w:cs="Palatino Linotype"/>
          <w:szCs w:val="24"/>
        </w:rPr>
        <w:t xml:space="preserve"> the following Commissioners voting favorably thereon:</w:t>
      </w:r>
    </w:p>
    <w:p w:rsidRPr="001942D0" w:rsidR="00A76F4A" w:rsidP="6F1531A7" w:rsidRDefault="00A76F4A" w14:paraId="0B7DFB9B" w14:textId="77777777">
      <w:pPr>
        <w:tabs>
          <w:tab w:val="left" w:pos="720"/>
          <w:tab w:val="left" w:pos="1296"/>
          <w:tab w:val="left" w:pos="2016"/>
          <w:tab w:val="left" w:pos="2736"/>
          <w:tab w:val="left" w:pos="3456"/>
          <w:tab w:val="left" w:pos="4176"/>
          <w:tab w:val="left" w:pos="5760"/>
        </w:tabs>
        <w:spacing w:after="120" w:line="240" w:lineRule="auto"/>
        <w:rPr>
          <w:rFonts w:ascii="Palatino Linotype" w:hAnsi="Palatino Linotype" w:eastAsia="Palatino Linotype" w:cs="Palatino Linotype"/>
          <w:kern w:val="0"/>
          <w14:ligatures w14:val="none"/>
        </w:rPr>
      </w:pPr>
    </w:p>
    <w:p w:rsidRPr="001942D0" w:rsidR="00A76F4A" w:rsidP="6F1531A7" w:rsidRDefault="00A76F4A" w14:paraId="7B2A2C97" w14:textId="77777777">
      <w:pPr>
        <w:tabs>
          <w:tab w:val="left" w:pos="720"/>
          <w:tab w:val="left" w:pos="1296"/>
          <w:tab w:val="left" w:pos="2016"/>
          <w:tab w:val="left" w:pos="2736"/>
          <w:tab w:val="left" w:pos="3456"/>
          <w:tab w:val="left" w:pos="4176"/>
          <w:tab w:val="left" w:pos="5760"/>
        </w:tabs>
        <w:spacing w:after="120" w:line="240" w:lineRule="auto"/>
        <w:rPr>
          <w:rFonts w:ascii="Palatino Linotype" w:hAnsi="Palatino Linotype" w:eastAsia="Palatino Linotype" w:cs="Palatino Linotype"/>
          <w:kern w:val="0"/>
          <w14:ligatures w14:val="none"/>
        </w:rPr>
      </w:pPr>
    </w:p>
    <w:p w:rsidR="00A76F4A" w:rsidP="6F1531A7" w:rsidRDefault="00A76F4A" w14:paraId="1BFDA168" w14:textId="16D12159">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Dated </w:t>
      </w:r>
      <w:r w:rsidRPr="6F1531A7">
        <w:rPr>
          <w:rFonts w:ascii="Palatino Linotype" w:hAnsi="Palatino Linotype" w:eastAsia="Palatino Linotype" w:cs="Palatino Linotype"/>
          <w:u w:val="single"/>
        </w:rPr>
        <w:t xml:space="preserve">                                                                 </w:t>
      </w:r>
      <w:proofErr w:type="gramStart"/>
      <w:r w:rsidRPr="6F1531A7">
        <w:rPr>
          <w:rFonts w:ascii="Palatino Linotype" w:hAnsi="Palatino Linotype" w:eastAsia="Palatino Linotype" w:cs="Palatino Linotype"/>
          <w:u w:val="single"/>
        </w:rPr>
        <w:t xml:space="preserve">  </w:t>
      </w:r>
      <w:r w:rsidRPr="6F1531A7">
        <w:rPr>
          <w:rFonts w:ascii="Palatino Linotype" w:hAnsi="Palatino Linotype" w:eastAsia="Palatino Linotype" w:cs="Palatino Linotype"/>
        </w:rPr>
        <w:t>,</w:t>
      </w:r>
      <w:proofErr w:type="gramEnd"/>
      <w:r w:rsidRPr="6F1531A7">
        <w:rPr>
          <w:rFonts w:ascii="Palatino Linotype" w:hAnsi="Palatino Linotype" w:eastAsia="Palatino Linotype" w:cs="Palatino Linotype"/>
        </w:rPr>
        <w:t xml:space="preserve"> at </w:t>
      </w:r>
      <w:r w:rsidRPr="6F1531A7" w:rsidR="61D16B59">
        <w:rPr>
          <w:rFonts w:ascii="Palatino Linotype" w:hAnsi="Palatino Linotype" w:eastAsia="Palatino Linotype" w:cs="Palatino Linotype"/>
        </w:rPr>
        <w:t>San Francisco</w:t>
      </w:r>
      <w:r w:rsidRPr="6F1531A7">
        <w:rPr>
          <w:rFonts w:ascii="Palatino Linotype" w:hAnsi="Palatino Linotype" w:eastAsia="Palatino Linotype" w:cs="Palatino Linotype"/>
        </w:rPr>
        <w:t>, California</w:t>
      </w:r>
      <w:r>
        <w:tab/>
      </w:r>
    </w:p>
    <w:p w:rsidR="00A76F4A" w:rsidP="6F1531A7" w:rsidRDefault="00A76F4A" w14:paraId="1FD216D4" w14:textId="77777777">
      <w:pPr>
        <w:rPr>
          <w:rFonts w:ascii="Palatino Linotype" w:hAnsi="Palatino Linotype" w:eastAsia="Palatino Linotype" w:cs="Palatino Linotype"/>
        </w:rPr>
      </w:pPr>
    </w:p>
    <w:sectPr w:rsidR="00A76F4A" w:rsidSect="00350D8E">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B0DA" w14:textId="77777777" w:rsidR="001D5C34" w:rsidRDefault="001D5C34" w:rsidP="00A76F4A">
      <w:pPr>
        <w:spacing w:after="0" w:line="240" w:lineRule="auto"/>
      </w:pPr>
      <w:r>
        <w:separator/>
      </w:r>
    </w:p>
  </w:endnote>
  <w:endnote w:type="continuationSeparator" w:id="0">
    <w:p w14:paraId="5C2AF15F" w14:textId="77777777" w:rsidR="001D5C34" w:rsidRDefault="001D5C34" w:rsidP="00A7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8696577"/>
      <w:docPartObj>
        <w:docPartGallery w:val="Page Numbers (Bottom of Page)"/>
        <w:docPartUnique/>
      </w:docPartObj>
    </w:sdtPr>
    <w:sdtEndPr>
      <w:rPr>
        <w:noProof/>
      </w:rPr>
    </w:sdtEndPr>
    <w:sdtContent>
      <w:p w14:paraId="31646B8E" w14:textId="77777777" w:rsidR="00B3051B" w:rsidRPr="00BB2230" w:rsidRDefault="00062D26">
        <w:pPr>
          <w:pStyle w:val="Footer"/>
          <w:jc w:val="right"/>
          <w:rPr>
            <w:rFonts w:ascii="Arial" w:hAnsi="Arial" w:cs="Arial"/>
          </w:rPr>
        </w:pPr>
        <w:r w:rsidRPr="00BB2230">
          <w:rPr>
            <w:rFonts w:ascii="Arial" w:hAnsi="Arial" w:cs="Arial"/>
          </w:rPr>
          <w:fldChar w:fldCharType="begin"/>
        </w:r>
        <w:r w:rsidRPr="00BB2230">
          <w:rPr>
            <w:rFonts w:ascii="Arial" w:hAnsi="Arial" w:cs="Arial"/>
          </w:rPr>
          <w:instrText xml:space="preserve"> PAGE   \* MERGEFORMAT </w:instrText>
        </w:r>
        <w:r w:rsidRPr="00BB2230">
          <w:rPr>
            <w:rFonts w:ascii="Arial" w:hAnsi="Arial" w:cs="Arial"/>
          </w:rPr>
          <w:fldChar w:fldCharType="separate"/>
        </w:r>
        <w:r w:rsidRPr="00BB2230">
          <w:rPr>
            <w:rFonts w:ascii="Arial" w:hAnsi="Arial" w:cs="Arial"/>
            <w:noProof/>
          </w:rPr>
          <w:t>2</w:t>
        </w:r>
        <w:r w:rsidRPr="00BB2230">
          <w:rPr>
            <w:rFonts w:ascii="Arial" w:hAnsi="Arial" w:cs="Arial"/>
            <w:noProof/>
          </w:rPr>
          <w:fldChar w:fldCharType="end"/>
        </w:r>
      </w:p>
    </w:sdtContent>
  </w:sdt>
  <w:p w14:paraId="747F0106" w14:textId="57FCAA26" w:rsidR="00B3051B" w:rsidRPr="002C772F" w:rsidRDefault="002C772F">
    <w:pPr>
      <w:pStyle w:val="Footer"/>
      <w:rPr>
        <w:rFonts w:ascii="Palatino Linotype" w:hAnsi="Palatino Linotype"/>
        <w:sz w:val="20"/>
        <w:szCs w:val="20"/>
      </w:rPr>
    </w:pPr>
    <w:r w:rsidRPr="002C772F">
      <w:rPr>
        <w:rFonts w:ascii="Palatino Linotype" w:hAnsi="Palatino Linotype"/>
        <w:sz w:val="20"/>
        <w:szCs w:val="20"/>
      </w:rPr>
      <w:t>605326705  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F9C6" w14:textId="4CCB3ADE" w:rsidR="002C772F" w:rsidRPr="002C772F" w:rsidRDefault="002C772F" w:rsidP="002C772F">
    <w:pPr>
      <w:pStyle w:val="Footer"/>
      <w:rPr>
        <w:rFonts w:ascii="Palatino Linotype" w:hAnsi="Palatino Linotype"/>
        <w:sz w:val="20"/>
        <w:szCs w:val="20"/>
      </w:rPr>
    </w:pPr>
    <w:proofErr w:type="gramStart"/>
    <w:r w:rsidRPr="002C772F">
      <w:rPr>
        <w:rFonts w:ascii="Palatino Linotype" w:hAnsi="Palatino Linotype"/>
        <w:sz w:val="20"/>
        <w:szCs w:val="20"/>
      </w:rPr>
      <w:t>605326705  </w:t>
    </w:r>
    <w:r>
      <w:rPr>
        <w:rFonts w:ascii="Palatino Linotype" w:hAnsi="Palatino Linotype"/>
        <w:sz w:val="20"/>
        <w:szCs w:val="20"/>
      </w:rPr>
      <w:tab/>
    </w:r>
    <w:proofErr w:type="gramEnd"/>
    <w:r w:rsidRPr="002C772F">
      <w:rPr>
        <w:rFonts w:ascii="Palatino Linotype" w:hAnsi="Palatino Linotype"/>
      </w:rPr>
      <w:t>5</w:t>
    </w:r>
  </w:p>
  <w:p w14:paraId="0885AACE" w14:textId="77777777" w:rsidR="002C772F" w:rsidRDefault="002C7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805312"/>
      <w:docPartObj>
        <w:docPartGallery w:val="Page Numbers (Bottom of Page)"/>
        <w:docPartUnique/>
      </w:docPartObj>
    </w:sdtPr>
    <w:sdtEndPr>
      <w:rPr>
        <w:noProof/>
      </w:rPr>
    </w:sdtEndPr>
    <w:sdtContent>
      <w:p w14:paraId="6B9C3E56" w14:textId="2B481A80" w:rsidR="00393336" w:rsidRDefault="002C772F" w:rsidP="002C772F">
        <w:pPr>
          <w:pStyle w:val="Footer"/>
        </w:pPr>
        <w:proofErr w:type="gramStart"/>
        <w:r w:rsidRPr="002C772F">
          <w:rPr>
            <w:rFonts w:ascii="Palatino Linotype" w:hAnsi="Palatino Linotype"/>
            <w:sz w:val="20"/>
            <w:szCs w:val="20"/>
          </w:rPr>
          <w:t>605326705  </w:t>
        </w:r>
        <w:r>
          <w:rPr>
            <w:rFonts w:ascii="Palatino Linotype" w:hAnsi="Palatino Linotype"/>
            <w:sz w:val="20"/>
            <w:szCs w:val="20"/>
          </w:rPr>
          <w:tab/>
        </w:r>
        <w:proofErr w:type="gramEnd"/>
        <w:r w:rsidR="00393336">
          <w:fldChar w:fldCharType="begin"/>
        </w:r>
        <w:r w:rsidR="00393336">
          <w:instrText xml:space="preserve"> PAGE   \* MERGEFORMAT </w:instrText>
        </w:r>
        <w:r w:rsidR="00393336">
          <w:fldChar w:fldCharType="separate"/>
        </w:r>
        <w:r w:rsidR="00393336">
          <w:rPr>
            <w:noProof/>
          </w:rPr>
          <w:t>2</w:t>
        </w:r>
        <w:r w:rsidR="00393336">
          <w:rPr>
            <w:noProof/>
          </w:rPr>
          <w:fldChar w:fldCharType="end"/>
        </w:r>
      </w:p>
    </w:sdtContent>
  </w:sdt>
  <w:p w14:paraId="614D7DFE" w14:textId="77777777" w:rsidR="00A76F4A" w:rsidRDefault="00A76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0F3E" w14:textId="77777777" w:rsidR="001D5C34" w:rsidRDefault="001D5C34" w:rsidP="00A76F4A">
      <w:pPr>
        <w:spacing w:after="0" w:line="240" w:lineRule="auto"/>
      </w:pPr>
      <w:r>
        <w:separator/>
      </w:r>
    </w:p>
  </w:footnote>
  <w:footnote w:type="continuationSeparator" w:id="0">
    <w:p w14:paraId="5AF0EA5A" w14:textId="77777777" w:rsidR="001D5C34" w:rsidRDefault="001D5C34" w:rsidP="00A76F4A">
      <w:pPr>
        <w:spacing w:after="0" w:line="240" w:lineRule="auto"/>
      </w:pPr>
      <w:r>
        <w:continuationSeparator/>
      </w:r>
    </w:p>
  </w:footnote>
  <w:footnote w:id="1">
    <w:p w14:paraId="12CC4AFF" w14:textId="77777777" w:rsidR="00D14D36" w:rsidRDefault="00D14D36" w:rsidP="00D14D36">
      <w:pPr>
        <w:pStyle w:val="FootnoteText"/>
        <w:spacing w:after="120"/>
      </w:pPr>
      <w:r>
        <w:rPr>
          <w:rStyle w:val="FootnoteReference"/>
          <w:rFonts w:eastAsiaTheme="majorEastAsia"/>
        </w:rPr>
        <w:footnoteRef/>
      </w:r>
      <w:r>
        <w:t xml:space="preserve"> </w:t>
      </w:r>
      <w:r>
        <w:rPr>
          <w:i/>
          <w:iCs/>
        </w:rPr>
        <w:t xml:space="preserve">Third Report and Order and Order on Reconsideration, </w:t>
      </w:r>
      <w:r>
        <w:t>FCC 00-256,</w:t>
      </w:r>
      <w:r>
        <w:rPr>
          <w:i/>
          <w:iCs/>
        </w:rPr>
        <w:t xml:space="preserve"> </w:t>
      </w:r>
      <w:r>
        <w:t>CC Docket 92-105, issued July 31, 2000 (“</w:t>
      </w:r>
      <w:bookmarkStart w:id="2" w:name="_Hlk535222092"/>
      <w:r>
        <w:rPr>
          <w:i/>
          <w:iCs/>
        </w:rPr>
        <w:t>N11 Third Report and Order</w:t>
      </w:r>
      <w:bookmarkEnd w:id="2"/>
      <w:r>
        <w:rPr>
          <w:i/>
          <w:iCs/>
        </w:rPr>
        <w:t>”).</w:t>
      </w:r>
    </w:p>
  </w:footnote>
  <w:footnote w:id="2">
    <w:p w14:paraId="4265D601" w14:textId="77777777" w:rsidR="00D14D36" w:rsidRDefault="00D14D36" w:rsidP="00D14D36">
      <w:pPr>
        <w:pStyle w:val="FootnoteText"/>
        <w:spacing w:after="120"/>
      </w:pPr>
      <w:r>
        <w:rPr>
          <w:rStyle w:val="FootnoteReference"/>
          <w:rFonts w:eastAsiaTheme="majorEastAsia"/>
        </w:rPr>
        <w:footnoteRef/>
      </w:r>
      <w:r>
        <w:t xml:space="preserve"> </w:t>
      </w:r>
      <w:r>
        <w:rPr>
          <w:i/>
          <w:iCs/>
        </w:rPr>
        <w:t xml:space="preserve">N11 Third Report and Order, </w:t>
      </w:r>
      <w:r>
        <w:t xml:space="preserve">¶ </w:t>
      </w:r>
      <w:r>
        <w:rPr>
          <w:iCs/>
        </w:rPr>
        <w:t>21.</w:t>
      </w:r>
    </w:p>
  </w:footnote>
  <w:footnote w:id="3">
    <w:p w14:paraId="57CFB523" w14:textId="77777777" w:rsidR="00D14D36" w:rsidRDefault="00D14D36" w:rsidP="00D14D36">
      <w:pPr>
        <w:pStyle w:val="FootnoteText"/>
        <w:spacing w:after="120"/>
      </w:pPr>
      <w:r>
        <w:rPr>
          <w:rStyle w:val="FootnoteReference"/>
          <w:rFonts w:eastAsiaTheme="majorEastAsia"/>
        </w:rPr>
        <w:footnoteRef/>
      </w:r>
      <w:r>
        <w:t xml:space="preserve"> </w:t>
      </w:r>
      <w:bookmarkStart w:id="3" w:name="_Hlk89182655"/>
      <w:r>
        <w:rPr>
          <w:i/>
          <w:iCs/>
        </w:rPr>
        <w:t xml:space="preserve">N11 Third Report and Order, </w:t>
      </w:r>
      <w:r>
        <w:t xml:space="preserve">¶ </w:t>
      </w:r>
      <w:r>
        <w:rPr>
          <w:iCs/>
        </w:rPr>
        <w:t>43</w:t>
      </w:r>
      <w:bookmarkEnd w:id="3"/>
      <w:r>
        <w:rPr>
          <w:iCs/>
        </w:rPr>
        <w:t>.</w:t>
      </w:r>
    </w:p>
  </w:footnote>
  <w:footnote w:id="4">
    <w:p w14:paraId="5664D236" w14:textId="77777777" w:rsidR="00D14D36" w:rsidRDefault="00D14D36" w:rsidP="00D14D36">
      <w:pPr>
        <w:pStyle w:val="FootnoteText"/>
      </w:pPr>
      <w:r>
        <w:rPr>
          <w:rStyle w:val="FootnoteReference"/>
          <w:rFonts w:eastAsiaTheme="majorEastAsia"/>
        </w:rPr>
        <w:footnoteRef/>
      </w:r>
      <w:r>
        <w:t xml:space="preserve"> </w:t>
      </w:r>
      <w:r>
        <w:rPr>
          <w:i/>
          <w:iCs/>
        </w:rPr>
        <w:t>See,</w:t>
      </w:r>
      <w:r>
        <w:t xml:space="preserve"> D.03-02-029, dated February 18, 2023, Appendix A.  </w:t>
      </w:r>
    </w:p>
  </w:footnote>
  <w:footnote w:id="5">
    <w:p w14:paraId="74E13AEE" w14:textId="77777777" w:rsidR="00D14D36" w:rsidRDefault="00D14D36" w:rsidP="00D14D36">
      <w:pPr>
        <w:pStyle w:val="FootnoteText"/>
      </w:pPr>
      <w:r>
        <w:rPr>
          <w:rStyle w:val="FootnoteReference"/>
          <w:rFonts w:eastAsiaTheme="majorEastAsia"/>
        </w:rPr>
        <w:footnoteRef/>
      </w:r>
      <w:r>
        <w:t xml:space="preserve"> </w:t>
      </w:r>
      <w:r>
        <w:rPr>
          <w:i/>
          <w:iCs/>
        </w:rPr>
        <w:t>Id.,</w:t>
      </w:r>
      <w:r>
        <w:t xml:space="preserve"> at 32; Conclusion of Law (COL) 3; Ordering Paragraph (OP) 2.</w:t>
      </w:r>
    </w:p>
  </w:footnote>
  <w:footnote w:id="6">
    <w:p w14:paraId="7F9EAA14" w14:textId="77777777" w:rsidR="00D14D36" w:rsidRDefault="00D14D36" w:rsidP="00D14D36">
      <w:pPr>
        <w:pStyle w:val="FootnoteText"/>
      </w:pPr>
      <w:r>
        <w:rPr>
          <w:rStyle w:val="FootnoteReference"/>
          <w:rFonts w:eastAsiaTheme="majorEastAsia"/>
        </w:rPr>
        <w:footnoteRef/>
      </w:r>
      <w:r>
        <w:t xml:space="preserve"> </w:t>
      </w:r>
      <w:r>
        <w:rPr>
          <w:i/>
          <w:iCs/>
        </w:rPr>
        <w:t xml:space="preserve">Id., </w:t>
      </w:r>
      <w:r>
        <w:t>at 82; COL 18, 25; OP 2.</w:t>
      </w:r>
    </w:p>
  </w:footnote>
  <w:footnote w:id="7">
    <w:p w14:paraId="04EFB795" w14:textId="77777777" w:rsidR="00D14D36" w:rsidRDefault="00D14D36" w:rsidP="00D14D36">
      <w:pPr>
        <w:pStyle w:val="FootnoteText"/>
        <w:spacing w:after="120"/>
      </w:pPr>
      <w:r>
        <w:rPr>
          <w:rStyle w:val="FootnoteReference"/>
          <w:rFonts w:eastAsiaTheme="majorEastAsia"/>
        </w:rPr>
        <w:footnoteRef/>
      </w:r>
      <w:r>
        <w:t xml:space="preserve"> </w:t>
      </w:r>
      <w:r>
        <w:rPr>
          <w:i/>
          <w:iCs/>
        </w:rPr>
        <w:t>See</w:t>
      </w:r>
      <w:r>
        <w:t xml:space="preserve">, D.11-09-016, September 8, 2011 </w:t>
      </w:r>
    </w:p>
  </w:footnote>
  <w:footnote w:id="8">
    <w:p w14:paraId="7B627B69" w14:textId="77777777" w:rsidR="00D14D36" w:rsidRDefault="00D14D36" w:rsidP="00D14D36">
      <w:pPr>
        <w:pStyle w:val="FootnoteText"/>
      </w:pPr>
      <w:r>
        <w:rPr>
          <w:rStyle w:val="FootnoteReference"/>
          <w:rFonts w:eastAsiaTheme="majorEastAsia"/>
        </w:rPr>
        <w:footnoteRef/>
      </w:r>
      <w:r>
        <w:t xml:space="preserve"> Cal. Pub. Util. Code § 280(g).</w:t>
      </w:r>
    </w:p>
  </w:footnote>
  <w:footnote w:id="9">
    <w:p w14:paraId="0C255266" w14:textId="1B5E009B" w:rsidR="00D14D36" w:rsidRDefault="00D14D36" w:rsidP="00D14D36">
      <w:pPr>
        <w:pStyle w:val="FootnoteText"/>
        <w:spacing w:after="120"/>
      </w:pPr>
      <w:r w:rsidRPr="38B4CF3C">
        <w:rPr>
          <w:rStyle w:val="FootnoteReference"/>
          <w:rFonts w:eastAsiaTheme="majorEastAsia"/>
        </w:rPr>
        <w:footnoteRef/>
      </w:r>
      <w:r w:rsidR="38B4CF3C">
        <w:t xml:space="preserve"> Alpine, Calaveras, Colusa, Del Norte, Inyo, Lake, Lassen, Madera, Mono, Siskiyou, Sutter, and Trinity counties.</w:t>
      </w:r>
    </w:p>
  </w:footnote>
  <w:footnote w:id="10">
    <w:p w14:paraId="0ED6D239" w14:textId="77777777" w:rsidR="00D14D36" w:rsidRDefault="00D14D36" w:rsidP="00D14D36">
      <w:pPr>
        <w:pStyle w:val="FootnoteText"/>
      </w:pPr>
      <w:r>
        <w:rPr>
          <w:rStyle w:val="FootnoteReference"/>
          <w:rFonts w:eastAsiaTheme="majorEastAsia"/>
        </w:rPr>
        <w:footnoteRef/>
      </w:r>
      <w:r>
        <w:t xml:space="preserve"> </w:t>
      </w:r>
      <w:r>
        <w:rPr>
          <w:i/>
          <w:iCs/>
        </w:rPr>
        <w:t>See,</w:t>
      </w:r>
      <w:r>
        <w:t xml:space="preserve"> Res. T-17679, dated November 12, 2019. </w:t>
      </w:r>
      <w:hyperlink r:id="rId1" w:history="1">
        <w:r>
          <w:rPr>
            <w:rStyle w:val="Hyperlink"/>
            <w:rFonts w:eastAsiaTheme="majorEastAsia"/>
          </w:rPr>
          <w:t>https://docs.cpuc.ca.gov/PublishedDocs/Published/G000/M319/K519/319519393.PDF</w:t>
        </w:r>
      </w:hyperlink>
    </w:p>
    <w:p w14:paraId="624B8CE7" w14:textId="77777777" w:rsidR="00D14D36" w:rsidRDefault="00D14D36" w:rsidP="00D14D36">
      <w:pPr>
        <w:pStyle w:val="FootnoteText"/>
      </w:pPr>
      <w:r>
        <w:t xml:space="preserve">  </w:t>
      </w:r>
    </w:p>
  </w:footnote>
  <w:footnote w:id="11">
    <w:p w14:paraId="7473E3D0" w14:textId="10B5D5AF" w:rsidR="008E5F36" w:rsidRDefault="008E5F36">
      <w:pPr>
        <w:pStyle w:val="FootnoteText"/>
      </w:pPr>
      <w:r>
        <w:rPr>
          <w:rStyle w:val="FootnoteReference"/>
        </w:rPr>
        <w:footnoteRef/>
      </w:r>
      <w:r>
        <w:t xml:space="preserve"> </w:t>
      </w:r>
      <w:hyperlink r:id="rId2" w:history="1">
        <w:r w:rsidRPr="008E5F36">
          <w:rPr>
            <w:rStyle w:val="Hyperlink"/>
          </w:rPr>
          <w:t>History | Colusa County, CA - Official Website</w:t>
        </w:r>
      </w:hyperlink>
    </w:p>
  </w:footnote>
  <w:footnote w:id="12">
    <w:p w14:paraId="02FE3DE5" w14:textId="2D68E0AF" w:rsidR="008A3E6E" w:rsidRDefault="008A3E6E">
      <w:pPr>
        <w:pStyle w:val="FootnoteText"/>
      </w:pPr>
      <w:r>
        <w:rPr>
          <w:rStyle w:val="FootnoteReference"/>
        </w:rPr>
        <w:footnoteRef/>
      </w:r>
      <w:r>
        <w:t xml:space="preserve"> </w:t>
      </w:r>
      <w:hyperlink r:id="rId3" w:history="1">
        <w:r w:rsidR="00E274DA" w:rsidRPr="00E274DA">
          <w:rPr>
            <w:rStyle w:val="Hyperlink"/>
          </w:rPr>
          <w:t>Fire Hazard Severity Zones | OSFM</w:t>
        </w:r>
      </w:hyperlink>
    </w:p>
  </w:footnote>
  <w:footnote w:id="13">
    <w:p w14:paraId="2E39B13D" w14:textId="2487EEBB" w:rsidR="00AC218C" w:rsidRDefault="00AC218C">
      <w:pPr>
        <w:pStyle w:val="FootnoteText"/>
      </w:pPr>
      <w:r>
        <w:rPr>
          <w:rStyle w:val="FootnoteReference"/>
        </w:rPr>
        <w:footnoteRef/>
      </w:r>
      <w:r>
        <w:t xml:space="preserve"> </w:t>
      </w:r>
      <w:hyperlink r:id="rId4" w:history="1">
        <w:r w:rsidRPr="00AC218C">
          <w:rPr>
            <w:rStyle w:val="Hyperlink"/>
          </w:rPr>
          <w:t>2025-sonoma-lake-napa-colusa-solano-yolo-unit-fire-plan.pdf</w:t>
        </w:r>
      </w:hyperlink>
    </w:p>
  </w:footnote>
  <w:footnote w:id="14">
    <w:p w14:paraId="0E9D9EEC" w14:textId="34D73885" w:rsidR="0013026A" w:rsidRDefault="0013026A">
      <w:pPr>
        <w:pStyle w:val="FootnoteText"/>
      </w:pPr>
      <w:r>
        <w:rPr>
          <w:rStyle w:val="FootnoteReference"/>
        </w:rPr>
        <w:footnoteRef/>
      </w:r>
      <w:r w:rsidR="38B4CF3C">
        <w:t xml:space="preserve"> Res. T-17679 available at </w:t>
      </w:r>
      <w:hyperlink r:id="rId5" w:history="1">
        <w:r w:rsidR="38B4CF3C" w:rsidRPr="0013026A">
          <w:rPr>
            <w:rStyle w:val="Hyperlink"/>
          </w:rPr>
          <w:t>319519393.PDF</w:t>
        </w:r>
      </w:hyperlink>
    </w:p>
  </w:footnote>
  <w:footnote w:id="15">
    <w:p w14:paraId="719320E3" w14:textId="77777777" w:rsidR="00872DE9" w:rsidRDefault="00872DE9" w:rsidP="00872DE9">
      <w:pPr>
        <w:pStyle w:val="FootnoteText"/>
      </w:pPr>
      <w:r>
        <w:rPr>
          <w:rStyle w:val="FootnoteReference"/>
        </w:rPr>
        <w:footnoteRef/>
      </w:r>
      <w:r>
        <w:t xml:space="preserve"> Butte, Genn, and Colusa Counties share regional resources and service providers. </w:t>
      </w:r>
    </w:p>
  </w:footnote>
  <w:footnote w:id="16">
    <w:p w14:paraId="34619D2D" w14:textId="64F06264" w:rsidR="00872DE9" w:rsidRDefault="00872DE9" w:rsidP="00872DE9">
      <w:pPr>
        <w:pStyle w:val="FootnoteText"/>
      </w:pPr>
      <w:r>
        <w:rPr>
          <w:rStyle w:val="FootnoteReference"/>
        </w:rPr>
        <w:footnoteRef/>
      </w:r>
      <w:r>
        <w:t xml:space="preserve"> Help Central Inc. has provided 2-1-1 services to Butte County for 12 years and to G</w:t>
      </w:r>
      <w:r w:rsidR="00564C07">
        <w:t>l</w:t>
      </w:r>
      <w:r>
        <w:t xml:space="preserve">enn County for 7 years.  </w:t>
      </w:r>
    </w:p>
  </w:footnote>
  <w:footnote w:id="17">
    <w:p w14:paraId="1FD792CE" w14:textId="77777777" w:rsidR="00872DE9" w:rsidRDefault="00872DE9" w:rsidP="00872DE9">
      <w:pPr>
        <w:pStyle w:val="FootnoteText"/>
      </w:pPr>
      <w:r>
        <w:rPr>
          <w:rStyle w:val="FootnoteReference"/>
        </w:rPr>
        <w:footnoteRef/>
      </w:r>
      <w:r>
        <w:t xml:space="preserve"> Including housing, food and other basic needs, mental health services, veteran’s services, children and family programs, employment and financial supports, transportation, healthcare, disability related services, programs for youth, disaster preparedness and public safety information and programs, and many more. </w:t>
      </w:r>
    </w:p>
  </w:footnote>
  <w:footnote w:id="18">
    <w:p w14:paraId="2C2798F1" w14:textId="5F578E61" w:rsidR="00872DE9" w:rsidRDefault="00872DE9" w:rsidP="00872DE9">
      <w:pPr>
        <w:pStyle w:val="FootnoteText"/>
      </w:pPr>
      <w:r>
        <w:rPr>
          <w:rStyle w:val="FootnoteReference"/>
        </w:rPr>
        <w:footnoteRef/>
      </w:r>
      <w:r>
        <w:t xml:space="preserve"> Including real</w:t>
      </w:r>
      <w:r w:rsidR="006A3804">
        <w:t>-</w:t>
      </w:r>
      <w:r>
        <w:t xml:space="preserve">time trip planning and guidance for public bus system riders, eligibility assessments for CalFresh, Coordinated Entry database registration for HUD housing, Care Coordination for individuals dependent on electronic medical devices to prepare for public safety power shut off events, and crucial emergency public information when activated to assist during disaster events. </w:t>
      </w:r>
    </w:p>
  </w:footnote>
  <w:footnote w:id="19">
    <w:p w14:paraId="0623208F" w14:textId="77777777" w:rsidR="00872DE9" w:rsidRDefault="00872DE9" w:rsidP="00872DE9">
      <w:pPr>
        <w:pStyle w:val="FootnoteText"/>
      </w:pPr>
      <w:r>
        <w:rPr>
          <w:rStyle w:val="FootnoteReference"/>
        </w:rPr>
        <w:footnoteRef/>
      </w:r>
      <w:r>
        <w:t xml:space="preserve"> HelpCentral.org</w:t>
      </w:r>
    </w:p>
  </w:footnote>
  <w:footnote w:id="20">
    <w:p w14:paraId="0CA4BA9C" w14:textId="4D42DE86" w:rsidR="00872DE9" w:rsidRDefault="00872DE9" w:rsidP="00872DE9">
      <w:pPr>
        <w:pStyle w:val="FootnoteText"/>
      </w:pPr>
      <w:r>
        <w:rPr>
          <w:rStyle w:val="FootnoteReference"/>
        </w:rPr>
        <w:footnoteRef/>
      </w:r>
      <w:r w:rsidR="38B4CF3C">
        <w:t xml:space="preserve"> The call center provided these services </w:t>
      </w:r>
      <w:r w:rsidR="73873B6B">
        <w:t>during</w:t>
      </w:r>
      <w:r w:rsidR="38B4CF3C">
        <w:t xml:space="preserve"> the Camp Fire, North Complex (Bear) Fire, Dixie Fire, Junes Fire, Apache Fire, Thompson Fire, and Park Fire. </w:t>
      </w:r>
    </w:p>
  </w:footnote>
  <w:footnote w:id="21">
    <w:p w14:paraId="2697B00A" w14:textId="7EA949D8" w:rsidR="00872DE9" w:rsidRDefault="00872DE9" w:rsidP="00872DE9">
      <w:pPr>
        <w:pStyle w:val="FootnoteText"/>
      </w:pPr>
      <w:r>
        <w:rPr>
          <w:rStyle w:val="FootnoteReference"/>
        </w:rPr>
        <w:footnoteRef/>
      </w:r>
      <w:r>
        <w:t xml:space="preserve"> Help Central Inc has trained staff or participated in mutual training with the following: Northern Valley </w:t>
      </w:r>
      <w:proofErr w:type="spellStart"/>
      <w:r>
        <w:t>Talkline</w:t>
      </w:r>
      <w:proofErr w:type="spellEnd"/>
      <w:r>
        <w:t xml:space="preserve">, the local Area Agency on Agency for older adults (PASSAGES), the Butte County Continuum of Care for homelessness services, the Community Legal Info Clinic (CLIC), Catalyst Domestic Violence Services, the South Chico Community Assistance Center, California Children’s Services, Home and Heart, Northern Valley Catholic Social Services, California Department of Health Services Medi-Cal Navigators, and the Butte-Glenn Nurse Family Partnership. </w:t>
      </w:r>
    </w:p>
  </w:footnote>
  <w:footnote w:id="22">
    <w:p w14:paraId="49BCE98C" w14:textId="460E6B53" w:rsidR="00D26155" w:rsidRDefault="00D26155">
      <w:pPr>
        <w:pStyle w:val="FootnoteText"/>
      </w:pPr>
      <w:r>
        <w:rPr>
          <w:rStyle w:val="FootnoteReference"/>
        </w:rPr>
        <w:footnoteRef/>
      </w:r>
      <w:r>
        <w:t xml:space="preserve"> </w:t>
      </w:r>
      <w:hyperlink r:id="rId6" w:history="1">
        <w:r w:rsidRPr="00D26155">
          <w:rPr>
            <w:rStyle w:val="Hyperlink"/>
          </w:rPr>
          <w:t xml:space="preserve">HOME | </w:t>
        </w:r>
        <w:proofErr w:type="spellStart"/>
        <w:r w:rsidRPr="00D26155">
          <w:rPr>
            <w:rStyle w:val="Hyperlink"/>
          </w:rPr>
          <w:t>Mysite</w:t>
        </w:r>
        <w:proofErr w:type="spellEnd"/>
      </w:hyperlink>
    </w:p>
  </w:footnote>
  <w:footnote w:id="23">
    <w:p w14:paraId="743C90A7" w14:textId="77777777" w:rsidR="005B2A82" w:rsidRDefault="005B2A82" w:rsidP="005B2A82">
      <w:pPr>
        <w:pStyle w:val="FootnoteText"/>
      </w:pPr>
      <w:r>
        <w:rPr>
          <w:rStyle w:val="FootnoteReference"/>
        </w:rPr>
        <w:footnoteRef/>
      </w:r>
      <w:r>
        <w:t xml:space="preserve"> Help Central Inc will provide 2-1-1 services Monday - Friday, 7 am - 8pm and Saturday 9 am – 5:30 pm. 2-1-1 Nevada County, Connecting Point will provide 2-1-1 services Monday – Friday, 8 pm – 7 am, Friday from 8 pm – Saturday 9 am, and Saturday 5:30 pm – Monday 7 am. </w:t>
      </w:r>
    </w:p>
  </w:footnote>
  <w:footnote w:id="24">
    <w:p w14:paraId="2C6463BC" w14:textId="77777777" w:rsidR="00E906F2" w:rsidRDefault="00E906F2" w:rsidP="00E906F2">
      <w:pPr>
        <w:pStyle w:val="FootnoteText"/>
      </w:pPr>
      <w:r>
        <w:rPr>
          <w:rStyle w:val="FootnoteReference"/>
          <w:rFonts w:eastAsiaTheme="majorEastAsia"/>
        </w:rPr>
        <w:footnoteRef/>
      </w:r>
      <w:r>
        <w:t xml:space="preserve"> AIRS’ guidelines are the basis for the service delivery standards associated with the use of the 2-1-1 dialing code as specified by D.03-02-029. </w:t>
      </w:r>
      <w:r w:rsidRPr="00EC6800">
        <w:rPr>
          <w:i/>
          <w:iCs/>
        </w:rPr>
        <w:t>See</w:t>
      </w:r>
      <w:r>
        <w:t>, D.03-02-029</w:t>
      </w:r>
      <w:r w:rsidRPr="00A313FB">
        <w:t xml:space="preserve">, </w:t>
      </w:r>
      <w:r w:rsidRPr="00FC5035">
        <w:t xml:space="preserve">p. </w:t>
      </w:r>
      <w:r>
        <w:t>13.</w:t>
      </w:r>
    </w:p>
  </w:footnote>
  <w:footnote w:id="25">
    <w:p w14:paraId="2252E589" w14:textId="77777777" w:rsidR="00E906F2" w:rsidRDefault="00E906F2" w:rsidP="00E906F2">
      <w:pPr>
        <w:pStyle w:val="FootnoteText"/>
      </w:pPr>
      <w:r>
        <w:rPr>
          <w:rStyle w:val="FootnoteReference"/>
          <w:rFonts w:eastAsiaTheme="majorEastAsia"/>
        </w:rPr>
        <w:footnoteRef/>
      </w:r>
      <w:r>
        <w:t xml:space="preserve"> AIRS is now Inform USA </w:t>
      </w:r>
      <w:hyperlink r:id="rId7" w:history="1">
        <w:r>
          <w:rPr>
            <w:rStyle w:val="Hyperlink"/>
          </w:rPr>
          <w:t>About the Alliance of Information &amp; Referral Services - Inform USA (formerly AIRS, the Alliance of Information and Referral Systems)</w:t>
        </w:r>
      </w:hyperlink>
    </w:p>
  </w:footnote>
  <w:footnote w:id="26">
    <w:p w14:paraId="12DE0B6F" w14:textId="77777777" w:rsidR="004067AC" w:rsidRDefault="004067AC" w:rsidP="004067AC">
      <w:pPr>
        <w:pStyle w:val="FootnoteText"/>
      </w:pPr>
    </w:p>
  </w:footnote>
  <w:footnote w:id="27">
    <w:p w14:paraId="6B696189" w14:textId="77777777" w:rsidR="004067AC" w:rsidRDefault="004067AC" w:rsidP="004067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4410" w14:textId="77777777" w:rsidR="00350D8E" w:rsidRPr="00F705C8" w:rsidRDefault="00350D8E" w:rsidP="00350D8E">
    <w:pPr>
      <w:pStyle w:val="Header"/>
      <w:tabs>
        <w:tab w:val="left" w:pos="6564"/>
      </w:tabs>
      <w:rPr>
        <w:rFonts w:ascii="Palatino Linotype" w:hAnsi="Palatino Linotype"/>
      </w:rPr>
    </w:pPr>
    <w:r>
      <w:rPr>
        <w:rFonts w:ascii="Palatino Linotype" w:hAnsi="Palatino Linotype"/>
      </w:rPr>
      <w:t>Resolution T-17912</w:t>
    </w:r>
    <w:r>
      <w:rPr>
        <w:rFonts w:ascii="Palatino Linotype" w:hAnsi="Palatino Linotype"/>
      </w:rPr>
      <w:tab/>
      <w:t>DRAFT</w:t>
    </w:r>
    <w:r>
      <w:rPr>
        <w:rFonts w:ascii="Palatino Linotype" w:hAnsi="Palatino Linotype"/>
      </w:rPr>
      <w:tab/>
    </w:r>
    <w:r>
      <w:rPr>
        <w:rFonts w:ascii="Palatino Linotype" w:hAnsi="Palatino Linotype"/>
      </w:rPr>
      <w:tab/>
      <w:t xml:space="preserve">Agenda ID # </w:t>
    </w:r>
    <w:r w:rsidRPr="00350D8E">
      <w:rPr>
        <w:rFonts w:ascii="Palatino Linotype" w:hAnsi="Palatino Linotype"/>
      </w:rPr>
      <w:t>24155</w:t>
    </w:r>
    <w:r>
      <w:rPr>
        <w:rFonts w:ascii="Palatino Linotype" w:hAnsi="Palatino Linotype"/>
      </w:rPr>
      <w:br/>
      <w:t>CD/LKH/KMU</w:t>
    </w:r>
  </w:p>
  <w:p w14:paraId="42042D0A" w14:textId="77777777" w:rsidR="00350D8E" w:rsidRDefault="00350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AABA" w14:textId="77777777" w:rsidR="00B3051B" w:rsidRPr="008E5662" w:rsidRDefault="00062D26" w:rsidP="00F46E8A">
    <w:pPr>
      <w:pBdr>
        <w:bottom w:val="double" w:sz="6" w:space="1" w:color="auto"/>
      </w:pBdr>
      <w:tabs>
        <w:tab w:val="right" w:pos="11070"/>
      </w:tabs>
      <w:rPr>
        <w:rFonts w:ascii="Arial" w:eastAsia="Times New Roman" w:hAnsi="Arial" w:cs="Times New Roman"/>
        <w:i/>
        <w:kern w:val="0"/>
        <w:sz w:val="20"/>
        <w:szCs w:val="20"/>
        <w14:ligatures w14:val="none"/>
      </w:rPr>
    </w:pPr>
    <w:r w:rsidRPr="008E5662">
      <w:rPr>
        <w:rFonts w:ascii="Arial" w:eastAsia="Times New Roman" w:hAnsi="Arial" w:cs="Times New Roman"/>
        <w:kern w:val="0"/>
        <w:sz w:val="16"/>
        <w:szCs w:val="20"/>
        <w14:ligatures w14:val="none"/>
      </w:rPr>
      <w:t xml:space="preserve">STATE OF CALIFORNIA                                                                                                                           </w:t>
    </w:r>
    <w:r>
      <w:rPr>
        <w:rFonts w:ascii="Arial" w:eastAsia="Times New Roman" w:hAnsi="Arial" w:cs="Times New Roman"/>
        <w:kern w:val="0"/>
        <w:sz w:val="16"/>
        <w:szCs w:val="20"/>
        <w14:ligatures w14:val="none"/>
      </w:rPr>
      <w:t xml:space="preserve"> </w:t>
    </w:r>
    <w:r w:rsidRPr="008E5662">
      <w:rPr>
        <w:rFonts w:ascii="Arial" w:eastAsia="Times New Roman" w:hAnsi="Arial" w:cs="Times New Roman"/>
        <w:kern w:val="0"/>
        <w:sz w:val="16"/>
        <w:szCs w:val="20"/>
        <w14:ligatures w14:val="none"/>
      </w:rPr>
      <w:t>GAVIN NEWSOM,</w:t>
    </w:r>
    <w:r w:rsidRPr="008E5662">
      <w:rPr>
        <w:rFonts w:ascii="Arial" w:eastAsia="Times New Roman" w:hAnsi="Arial" w:cs="Times New Roman"/>
        <w:kern w:val="0"/>
        <w:sz w:val="20"/>
        <w:szCs w:val="20"/>
        <w14:ligatures w14:val="none"/>
      </w:rPr>
      <w:t xml:space="preserve"> </w:t>
    </w:r>
    <w:r w:rsidRPr="008E5662">
      <w:rPr>
        <w:rFonts w:ascii="Arial" w:eastAsia="Times New Roman" w:hAnsi="Arial" w:cs="Times New Roman"/>
        <w:i/>
        <w:kern w:val="0"/>
        <w:sz w:val="16"/>
        <w:szCs w:val="20"/>
        <w14:ligatures w14:val="none"/>
      </w:rPr>
      <w:t>Governor</w:t>
    </w:r>
  </w:p>
  <w:p w14:paraId="653CA717" w14:textId="77777777" w:rsidR="00B3051B" w:rsidRPr="008E5662" w:rsidRDefault="00062D26" w:rsidP="00F46E8A">
    <w:pPr>
      <w:framePr w:hSpace="180" w:wrap="auto" w:vAnchor="text" w:hAnchor="page" w:x="10657" w:y="144"/>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r w:rsidRPr="008E5662">
      <w:rPr>
        <w:rFonts w:ascii="Times New Roman" w:eastAsia="Times New Roman" w:hAnsi="Times New Roman" w:cs="Times New Roman"/>
        <w:noProof/>
        <w:kern w:val="0"/>
        <w:sz w:val="20"/>
        <w:szCs w:val="20"/>
        <w14:ligatures w14:val="none"/>
      </w:rPr>
      <w:drawing>
        <wp:inline distT="0" distB="0" distL="0" distR="0" wp14:anchorId="53EB353E" wp14:editId="01667913">
          <wp:extent cx="660400" cy="609600"/>
          <wp:effectExtent l="0" t="0" r="0" b="0"/>
          <wp:docPr id="157928470" name="Picture 15792847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inline>
      </w:drawing>
    </w:r>
  </w:p>
  <w:p w14:paraId="62E31191" w14:textId="77777777" w:rsidR="00B3051B" w:rsidRPr="008E5662" w:rsidRDefault="00062D26" w:rsidP="00F46E8A">
    <w:pPr>
      <w:tabs>
        <w:tab w:val="right" w:pos="11070"/>
      </w:tabs>
      <w:overflowPunct w:val="0"/>
      <w:autoSpaceDE w:val="0"/>
      <w:autoSpaceDN w:val="0"/>
      <w:adjustRightInd w:val="0"/>
      <w:spacing w:before="80" w:after="240" w:line="240" w:lineRule="auto"/>
      <w:textAlignment w:val="baseline"/>
      <w:rPr>
        <w:rFonts w:ascii="Arial" w:eastAsia="Times New Roman" w:hAnsi="Arial" w:cs="Times New Roman"/>
        <w:kern w:val="0"/>
        <w:sz w:val="20"/>
        <w:szCs w:val="20"/>
        <w14:ligatures w14:val="none"/>
      </w:rPr>
    </w:pPr>
    <w:r w:rsidRPr="008E5662">
      <w:rPr>
        <w:rFonts w:ascii="Arial" w:eastAsia="Times New Roman" w:hAnsi="Arial" w:cs="Times New Roman"/>
        <w:kern w:val="0"/>
        <w:sz w:val="20"/>
        <w:szCs w:val="20"/>
        <w14:ligatures w14:val="none"/>
      </w:rPr>
      <w:t>PUBLIC UTILITIES COMMISSION</w:t>
    </w:r>
  </w:p>
  <w:p w14:paraId="3C25DD50" w14:textId="77777777" w:rsidR="00B3051B" w:rsidRPr="008E5662" w:rsidRDefault="00062D26" w:rsidP="00F46E8A">
    <w:pPr>
      <w:tabs>
        <w:tab w:val="right" w:pos="11070"/>
      </w:tabs>
      <w:overflowPunct w:val="0"/>
      <w:autoSpaceDE w:val="0"/>
      <w:autoSpaceDN w:val="0"/>
      <w:adjustRightInd w:val="0"/>
      <w:spacing w:after="0" w:line="240" w:lineRule="auto"/>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505 VAN NESS AVENUE</w:t>
    </w:r>
  </w:p>
  <w:p w14:paraId="13A826A6" w14:textId="77777777" w:rsidR="00B3051B" w:rsidRPr="008E5662" w:rsidRDefault="00062D26" w:rsidP="00F46E8A">
    <w:pPr>
      <w:tabs>
        <w:tab w:val="right" w:pos="11070"/>
      </w:tabs>
      <w:overflowPunct w:val="0"/>
      <w:autoSpaceDE w:val="0"/>
      <w:autoSpaceDN w:val="0"/>
      <w:adjustRightInd w:val="0"/>
      <w:spacing w:after="0" w:line="240" w:lineRule="auto"/>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SAN FRANCISCO, CA  94102-3298</w:t>
    </w:r>
  </w:p>
  <w:p w14:paraId="34DF66F4" w14:textId="77777777" w:rsidR="00B3051B" w:rsidRDefault="00B30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855C" w14:textId="77777777" w:rsidR="00B3051B" w:rsidRDefault="00B305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BAA8" w14:textId="07385102" w:rsidR="00A76F4A" w:rsidRPr="00F705C8" w:rsidRDefault="00350D8E" w:rsidP="00F46E8A">
    <w:pPr>
      <w:pStyle w:val="Header"/>
      <w:tabs>
        <w:tab w:val="left" w:pos="6564"/>
      </w:tabs>
      <w:rPr>
        <w:rFonts w:ascii="Palatino Linotype" w:hAnsi="Palatino Linotype"/>
      </w:rPr>
    </w:pPr>
    <w:r>
      <w:rPr>
        <w:rFonts w:ascii="Palatino Linotype" w:hAnsi="Palatino Linotype"/>
      </w:rPr>
      <w:t>Resolution T-17912</w:t>
    </w:r>
    <w:r>
      <w:rPr>
        <w:rFonts w:ascii="Palatino Linotype" w:hAnsi="Palatino Linotype"/>
      </w:rPr>
      <w:tab/>
      <w:t>DRAFT</w:t>
    </w:r>
    <w:r>
      <w:rPr>
        <w:rFonts w:ascii="Palatino Linotype" w:hAnsi="Palatino Linotype"/>
      </w:rPr>
      <w:tab/>
    </w:r>
    <w:r>
      <w:rPr>
        <w:rFonts w:ascii="Palatino Linotype" w:hAnsi="Palatino Linotype"/>
      </w:rPr>
      <w:tab/>
      <w:t>May 14, 2026</w:t>
    </w:r>
    <w:r>
      <w:rPr>
        <w:rFonts w:ascii="Palatino Linotype" w:hAnsi="Palatino Linotype"/>
      </w:rPr>
      <w:br/>
      <w:t>CD/LKH/KMU</w:t>
    </w:r>
  </w:p>
  <w:p w14:paraId="70439280" w14:textId="77777777" w:rsidR="00A76F4A" w:rsidRPr="002A1AD8" w:rsidRDefault="00A76F4A" w:rsidP="00F46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A8E9"/>
    <w:multiLevelType w:val="hybridMultilevel"/>
    <w:tmpl w:val="92A2D7DA"/>
    <w:lvl w:ilvl="0" w:tplc="7D94FE94">
      <w:start w:val="1"/>
      <w:numFmt w:val="decimal"/>
      <w:lvlText w:val="%1."/>
      <w:lvlJc w:val="left"/>
      <w:pPr>
        <w:ind w:left="720" w:hanging="360"/>
      </w:pPr>
    </w:lvl>
    <w:lvl w:ilvl="1" w:tplc="1AF8105C">
      <w:start w:val="1"/>
      <w:numFmt w:val="lowerLetter"/>
      <w:lvlText w:val="%2."/>
      <w:lvlJc w:val="left"/>
      <w:pPr>
        <w:ind w:left="1440" w:hanging="360"/>
      </w:pPr>
    </w:lvl>
    <w:lvl w:ilvl="2" w:tplc="1122998A">
      <w:start w:val="1"/>
      <w:numFmt w:val="lowerRoman"/>
      <w:lvlText w:val="%3."/>
      <w:lvlJc w:val="right"/>
      <w:pPr>
        <w:ind w:left="2160" w:hanging="180"/>
      </w:pPr>
    </w:lvl>
    <w:lvl w:ilvl="3" w:tplc="AB46402C">
      <w:start w:val="1"/>
      <w:numFmt w:val="decimal"/>
      <w:lvlText w:val="%4."/>
      <w:lvlJc w:val="left"/>
      <w:pPr>
        <w:ind w:left="2880" w:hanging="360"/>
      </w:pPr>
    </w:lvl>
    <w:lvl w:ilvl="4" w:tplc="36164DB8">
      <w:start w:val="1"/>
      <w:numFmt w:val="lowerLetter"/>
      <w:lvlText w:val="%5."/>
      <w:lvlJc w:val="left"/>
      <w:pPr>
        <w:ind w:left="3600" w:hanging="360"/>
      </w:pPr>
    </w:lvl>
    <w:lvl w:ilvl="5" w:tplc="F1280D70">
      <w:start w:val="1"/>
      <w:numFmt w:val="lowerRoman"/>
      <w:lvlText w:val="%6."/>
      <w:lvlJc w:val="right"/>
      <w:pPr>
        <w:ind w:left="4320" w:hanging="180"/>
      </w:pPr>
    </w:lvl>
    <w:lvl w:ilvl="6" w:tplc="E544F844">
      <w:start w:val="1"/>
      <w:numFmt w:val="decimal"/>
      <w:lvlText w:val="%7."/>
      <w:lvlJc w:val="left"/>
      <w:pPr>
        <w:ind w:left="5040" w:hanging="360"/>
      </w:pPr>
    </w:lvl>
    <w:lvl w:ilvl="7" w:tplc="126ACD14">
      <w:start w:val="1"/>
      <w:numFmt w:val="lowerLetter"/>
      <w:lvlText w:val="%8."/>
      <w:lvlJc w:val="left"/>
      <w:pPr>
        <w:ind w:left="5760" w:hanging="360"/>
      </w:pPr>
    </w:lvl>
    <w:lvl w:ilvl="8" w:tplc="30F469BC">
      <w:start w:val="1"/>
      <w:numFmt w:val="lowerRoman"/>
      <w:lvlText w:val="%9."/>
      <w:lvlJc w:val="right"/>
      <w:pPr>
        <w:ind w:left="6480" w:hanging="18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0446AF"/>
    <w:multiLevelType w:val="hybridMultilevel"/>
    <w:tmpl w:val="B9A8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0179A"/>
    <w:multiLevelType w:val="multilevel"/>
    <w:tmpl w:val="96FE03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424106880">
    <w:abstractNumId w:val="0"/>
  </w:num>
  <w:num w:numId="2" w16cid:durableId="944842790">
    <w:abstractNumId w:val="3"/>
  </w:num>
  <w:num w:numId="3" w16cid:durableId="1991593136">
    <w:abstractNumId w:val="5"/>
  </w:num>
  <w:num w:numId="4" w16cid:durableId="1754620235">
    <w:abstractNumId w:val="1"/>
  </w:num>
  <w:num w:numId="5" w16cid:durableId="969365539">
    <w:abstractNumId w:val="6"/>
  </w:num>
  <w:num w:numId="6" w16cid:durableId="468133998">
    <w:abstractNumId w:val="4"/>
  </w:num>
  <w:num w:numId="7" w16cid:durableId="426273653">
    <w:abstractNumId w:val="7"/>
  </w:num>
  <w:num w:numId="8" w16cid:durableId="770206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7CDD"/>
    <w:rsid w:val="000100FF"/>
    <w:rsid w:val="000105E7"/>
    <w:rsid w:val="00010A0B"/>
    <w:rsid w:val="00010A28"/>
    <w:rsid w:val="0001252C"/>
    <w:rsid w:val="00012657"/>
    <w:rsid w:val="00012D7B"/>
    <w:rsid w:val="000165E4"/>
    <w:rsid w:val="00017D95"/>
    <w:rsid w:val="00020165"/>
    <w:rsid w:val="00021A2F"/>
    <w:rsid w:val="00024B18"/>
    <w:rsid w:val="00024DA7"/>
    <w:rsid w:val="00030374"/>
    <w:rsid w:val="000319A2"/>
    <w:rsid w:val="00034315"/>
    <w:rsid w:val="00034D46"/>
    <w:rsid w:val="000353FA"/>
    <w:rsid w:val="000376C4"/>
    <w:rsid w:val="00037DA0"/>
    <w:rsid w:val="00037E31"/>
    <w:rsid w:val="000403BB"/>
    <w:rsid w:val="00040431"/>
    <w:rsid w:val="00041268"/>
    <w:rsid w:val="0004215C"/>
    <w:rsid w:val="000422C0"/>
    <w:rsid w:val="0004277E"/>
    <w:rsid w:val="00044F9D"/>
    <w:rsid w:val="00045E5A"/>
    <w:rsid w:val="0004664C"/>
    <w:rsid w:val="00047B0E"/>
    <w:rsid w:val="00047CDD"/>
    <w:rsid w:val="00061CFE"/>
    <w:rsid w:val="00062B9C"/>
    <w:rsid w:val="00062D26"/>
    <w:rsid w:val="00063E47"/>
    <w:rsid w:val="000646E2"/>
    <w:rsid w:val="00065A99"/>
    <w:rsid w:val="00066A31"/>
    <w:rsid w:val="000677F0"/>
    <w:rsid w:val="00070060"/>
    <w:rsid w:val="00070E3D"/>
    <w:rsid w:val="00072DB7"/>
    <w:rsid w:val="0007303C"/>
    <w:rsid w:val="000732D1"/>
    <w:rsid w:val="00076BE0"/>
    <w:rsid w:val="0007736C"/>
    <w:rsid w:val="000801F3"/>
    <w:rsid w:val="000809FF"/>
    <w:rsid w:val="00080C0E"/>
    <w:rsid w:val="00081D28"/>
    <w:rsid w:val="00084C10"/>
    <w:rsid w:val="00084E81"/>
    <w:rsid w:val="00085344"/>
    <w:rsid w:val="000905D8"/>
    <w:rsid w:val="00090777"/>
    <w:rsid w:val="00094065"/>
    <w:rsid w:val="00094DCC"/>
    <w:rsid w:val="00096881"/>
    <w:rsid w:val="00096B4D"/>
    <w:rsid w:val="00096FED"/>
    <w:rsid w:val="000971EC"/>
    <w:rsid w:val="00097496"/>
    <w:rsid w:val="000A1885"/>
    <w:rsid w:val="000A2E4D"/>
    <w:rsid w:val="000A340D"/>
    <w:rsid w:val="000A5D15"/>
    <w:rsid w:val="000A726A"/>
    <w:rsid w:val="000B0D43"/>
    <w:rsid w:val="000B12F3"/>
    <w:rsid w:val="000B3EC9"/>
    <w:rsid w:val="000B6367"/>
    <w:rsid w:val="000B65C1"/>
    <w:rsid w:val="000B67C5"/>
    <w:rsid w:val="000B7FA8"/>
    <w:rsid w:val="000C194F"/>
    <w:rsid w:val="000C2FB4"/>
    <w:rsid w:val="000C6C2E"/>
    <w:rsid w:val="000C7C7D"/>
    <w:rsid w:val="000D1757"/>
    <w:rsid w:val="000D1A0E"/>
    <w:rsid w:val="000D57EA"/>
    <w:rsid w:val="000E074C"/>
    <w:rsid w:val="000E0A97"/>
    <w:rsid w:val="000E0F84"/>
    <w:rsid w:val="000E10CA"/>
    <w:rsid w:val="000E17F9"/>
    <w:rsid w:val="000E3E8C"/>
    <w:rsid w:val="000E5654"/>
    <w:rsid w:val="000E649E"/>
    <w:rsid w:val="000E717D"/>
    <w:rsid w:val="000E7900"/>
    <w:rsid w:val="000E7FF4"/>
    <w:rsid w:val="000F2C68"/>
    <w:rsid w:val="000F3546"/>
    <w:rsid w:val="000F35EE"/>
    <w:rsid w:val="000F424D"/>
    <w:rsid w:val="000F58EE"/>
    <w:rsid w:val="000F7964"/>
    <w:rsid w:val="00100A02"/>
    <w:rsid w:val="00101E7C"/>
    <w:rsid w:val="00102AC9"/>
    <w:rsid w:val="00104669"/>
    <w:rsid w:val="0010481F"/>
    <w:rsid w:val="00104FB5"/>
    <w:rsid w:val="00106417"/>
    <w:rsid w:val="001068CC"/>
    <w:rsid w:val="00107A2C"/>
    <w:rsid w:val="00107EA2"/>
    <w:rsid w:val="0011353D"/>
    <w:rsid w:val="001158E9"/>
    <w:rsid w:val="00115E87"/>
    <w:rsid w:val="0011BF8D"/>
    <w:rsid w:val="0012097F"/>
    <w:rsid w:val="00120B40"/>
    <w:rsid w:val="00120D29"/>
    <w:rsid w:val="00122135"/>
    <w:rsid w:val="001222AB"/>
    <w:rsid w:val="00122CBD"/>
    <w:rsid w:val="00123C10"/>
    <w:rsid w:val="0013009C"/>
    <w:rsid w:val="0013026A"/>
    <w:rsid w:val="00130C4A"/>
    <w:rsid w:val="00131E06"/>
    <w:rsid w:val="00133232"/>
    <w:rsid w:val="0013323C"/>
    <w:rsid w:val="00137B76"/>
    <w:rsid w:val="00137BE3"/>
    <w:rsid w:val="001405ED"/>
    <w:rsid w:val="00140923"/>
    <w:rsid w:val="0014114E"/>
    <w:rsid w:val="00144646"/>
    <w:rsid w:val="0014619A"/>
    <w:rsid w:val="0015151D"/>
    <w:rsid w:val="00154CCC"/>
    <w:rsid w:val="001557E6"/>
    <w:rsid w:val="00155BE0"/>
    <w:rsid w:val="00157D64"/>
    <w:rsid w:val="0015C95F"/>
    <w:rsid w:val="001613FD"/>
    <w:rsid w:val="00161B92"/>
    <w:rsid w:val="00162512"/>
    <w:rsid w:val="0016294B"/>
    <w:rsid w:val="0016350D"/>
    <w:rsid w:val="00163C8A"/>
    <w:rsid w:val="00164247"/>
    <w:rsid w:val="00164B35"/>
    <w:rsid w:val="00165E25"/>
    <w:rsid w:val="00166AFF"/>
    <w:rsid w:val="00170F26"/>
    <w:rsid w:val="00171483"/>
    <w:rsid w:val="00172955"/>
    <w:rsid w:val="00173414"/>
    <w:rsid w:val="0017357B"/>
    <w:rsid w:val="00175E64"/>
    <w:rsid w:val="00180516"/>
    <w:rsid w:val="001806ED"/>
    <w:rsid w:val="00181BBC"/>
    <w:rsid w:val="00183DEE"/>
    <w:rsid w:val="00183E08"/>
    <w:rsid w:val="00183E55"/>
    <w:rsid w:val="00184275"/>
    <w:rsid w:val="00185285"/>
    <w:rsid w:val="0018553C"/>
    <w:rsid w:val="00185CBA"/>
    <w:rsid w:val="00185CE1"/>
    <w:rsid w:val="0018672E"/>
    <w:rsid w:val="00187575"/>
    <w:rsid w:val="001879F4"/>
    <w:rsid w:val="001902A9"/>
    <w:rsid w:val="0019349B"/>
    <w:rsid w:val="00194706"/>
    <w:rsid w:val="001A000D"/>
    <w:rsid w:val="001A095C"/>
    <w:rsid w:val="001A0EC7"/>
    <w:rsid w:val="001A2025"/>
    <w:rsid w:val="001A421A"/>
    <w:rsid w:val="001A6282"/>
    <w:rsid w:val="001A6F48"/>
    <w:rsid w:val="001A7084"/>
    <w:rsid w:val="001B1946"/>
    <w:rsid w:val="001B22F0"/>
    <w:rsid w:val="001B3C88"/>
    <w:rsid w:val="001B42DA"/>
    <w:rsid w:val="001B42F9"/>
    <w:rsid w:val="001B4DE1"/>
    <w:rsid w:val="001B51F9"/>
    <w:rsid w:val="001B5E5A"/>
    <w:rsid w:val="001B6263"/>
    <w:rsid w:val="001B7429"/>
    <w:rsid w:val="001C0942"/>
    <w:rsid w:val="001C0A3C"/>
    <w:rsid w:val="001C17C5"/>
    <w:rsid w:val="001C2258"/>
    <w:rsid w:val="001C23FA"/>
    <w:rsid w:val="001C2749"/>
    <w:rsid w:val="001C2977"/>
    <w:rsid w:val="001C2D4F"/>
    <w:rsid w:val="001C2D82"/>
    <w:rsid w:val="001C3431"/>
    <w:rsid w:val="001C3CBE"/>
    <w:rsid w:val="001C4126"/>
    <w:rsid w:val="001C4727"/>
    <w:rsid w:val="001C5D37"/>
    <w:rsid w:val="001C6046"/>
    <w:rsid w:val="001C61E7"/>
    <w:rsid w:val="001C728E"/>
    <w:rsid w:val="001D02E7"/>
    <w:rsid w:val="001D13F1"/>
    <w:rsid w:val="001D21F1"/>
    <w:rsid w:val="001D3C0A"/>
    <w:rsid w:val="001D5C34"/>
    <w:rsid w:val="001D6432"/>
    <w:rsid w:val="001D74E5"/>
    <w:rsid w:val="001D7A31"/>
    <w:rsid w:val="001E103A"/>
    <w:rsid w:val="001E1C8B"/>
    <w:rsid w:val="001E7D9F"/>
    <w:rsid w:val="001F0560"/>
    <w:rsid w:val="001F07A7"/>
    <w:rsid w:val="001F15FB"/>
    <w:rsid w:val="001F1B64"/>
    <w:rsid w:val="001F2B73"/>
    <w:rsid w:val="001F30A6"/>
    <w:rsid w:val="001F41BE"/>
    <w:rsid w:val="001F69C1"/>
    <w:rsid w:val="00200378"/>
    <w:rsid w:val="00201B68"/>
    <w:rsid w:val="002039FE"/>
    <w:rsid w:val="00203FD3"/>
    <w:rsid w:val="00205A92"/>
    <w:rsid w:val="00206031"/>
    <w:rsid w:val="0020618D"/>
    <w:rsid w:val="00207103"/>
    <w:rsid w:val="0020770B"/>
    <w:rsid w:val="00207882"/>
    <w:rsid w:val="00207A0C"/>
    <w:rsid w:val="00207C95"/>
    <w:rsid w:val="00207F74"/>
    <w:rsid w:val="002104BE"/>
    <w:rsid w:val="00211A94"/>
    <w:rsid w:val="00212713"/>
    <w:rsid w:val="00212A98"/>
    <w:rsid w:val="0021366B"/>
    <w:rsid w:val="00213C53"/>
    <w:rsid w:val="00222E8C"/>
    <w:rsid w:val="002236E9"/>
    <w:rsid w:val="00224621"/>
    <w:rsid w:val="00224C9E"/>
    <w:rsid w:val="00225C5E"/>
    <w:rsid w:val="00225DB1"/>
    <w:rsid w:val="00226842"/>
    <w:rsid w:val="002318A2"/>
    <w:rsid w:val="00231E14"/>
    <w:rsid w:val="0023207E"/>
    <w:rsid w:val="002336F6"/>
    <w:rsid w:val="00233FB1"/>
    <w:rsid w:val="002371F5"/>
    <w:rsid w:val="002443DC"/>
    <w:rsid w:val="002466E0"/>
    <w:rsid w:val="002478C5"/>
    <w:rsid w:val="00250893"/>
    <w:rsid w:val="00251BA9"/>
    <w:rsid w:val="00251DDE"/>
    <w:rsid w:val="00252CCF"/>
    <w:rsid w:val="00253233"/>
    <w:rsid w:val="00253C71"/>
    <w:rsid w:val="00254F0C"/>
    <w:rsid w:val="00255A24"/>
    <w:rsid w:val="0025645D"/>
    <w:rsid w:val="00256624"/>
    <w:rsid w:val="0025668D"/>
    <w:rsid w:val="002570AC"/>
    <w:rsid w:val="0026021B"/>
    <w:rsid w:val="00260F8F"/>
    <w:rsid w:val="002613D1"/>
    <w:rsid w:val="00261463"/>
    <w:rsid w:val="00262757"/>
    <w:rsid w:val="00263119"/>
    <w:rsid w:val="00266A6C"/>
    <w:rsid w:val="002707A8"/>
    <w:rsid w:val="0027218D"/>
    <w:rsid w:val="00273E23"/>
    <w:rsid w:val="00281B9C"/>
    <w:rsid w:val="00282962"/>
    <w:rsid w:val="00282D64"/>
    <w:rsid w:val="00283720"/>
    <w:rsid w:val="00284016"/>
    <w:rsid w:val="0028497C"/>
    <w:rsid w:val="00285FFD"/>
    <w:rsid w:val="00287FE7"/>
    <w:rsid w:val="00291AAD"/>
    <w:rsid w:val="00291B08"/>
    <w:rsid w:val="00291B45"/>
    <w:rsid w:val="00293507"/>
    <w:rsid w:val="002943AA"/>
    <w:rsid w:val="002956E7"/>
    <w:rsid w:val="002966D3"/>
    <w:rsid w:val="00296B26"/>
    <w:rsid w:val="002A15E6"/>
    <w:rsid w:val="002A1CAB"/>
    <w:rsid w:val="002A2FF6"/>
    <w:rsid w:val="002A3676"/>
    <w:rsid w:val="002A65DF"/>
    <w:rsid w:val="002A774A"/>
    <w:rsid w:val="002A7A9B"/>
    <w:rsid w:val="002B055A"/>
    <w:rsid w:val="002B1F9A"/>
    <w:rsid w:val="002B2587"/>
    <w:rsid w:val="002B27A5"/>
    <w:rsid w:val="002B2D53"/>
    <w:rsid w:val="002B5355"/>
    <w:rsid w:val="002B6244"/>
    <w:rsid w:val="002B7501"/>
    <w:rsid w:val="002C132C"/>
    <w:rsid w:val="002C2C47"/>
    <w:rsid w:val="002C3B36"/>
    <w:rsid w:val="002C3C19"/>
    <w:rsid w:val="002C3C69"/>
    <w:rsid w:val="002C3E4B"/>
    <w:rsid w:val="002C4314"/>
    <w:rsid w:val="002C6767"/>
    <w:rsid w:val="002C67DC"/>
    <w:rsid w:val="002C67EF"/>
    <w:rsid w:val="002C772F"/>
    <w:rsid w:val="002D0185"/>
    <w:rsid w:val="002D0778"/>
    <w:rsid w:val="002D1DBB"/>
    <w:rsid w:val="002D33B6"/>
    <w:rsid w:val="002D4296"/>
    <w:rsid w:val="002E2005"/>
    <w:rsid w:val="002E33E8"/>
    <w:rsid w:val="002E511D"/>
    <w:rsid w:val="002E60CE"/>
    <w:rsid w:val="002F0D2C"/>
    <w:rsid w:val="002F1575"/>
    <w:rsid w:val="002F29E1"/>
    <w:rsid w:val="002F6209"/>
    <w:rsid w:val="002F6F20"/>
    <w:rsid w:val="00301314"/>
    <w:rsid w:val="003015B5"/>
    <w:rsid w:val="00301894"/>
    <w:rsid w:val="00302535"/>
    <w:rsid w:val="00302FB4"/>
    <w:rsid w:val="0030438A"/>
    <w:rsid w:val="00304F1E"/>
    <w:rsid w:val="00306847"/>
    <w:rsid w:val="00307AC0"/>
    <w:rsid w:val="00313A06"/>
    <w:rsid w:val="00316158"/>
    <w:rsid w:val="00316E98"/>
    <w:rsid w:val="00316EC5"/>
    <w:rsid w:val="003177F4"/>
    <w:rsid w:val="003206C8"/>
    <w:rsid w:val="0032088F"/>
    <w:rsid w:val="0032151D"/>
    <w:rsid w:val="00323AAB"/>
    <w:rsid w:val="00323F46"/>
    <w:rsid w:val="00324F8C"/>
    <w:rsid w:val="00325182"/>
    <w:rsid w:val="00326364"/>
    <w:rsid w:val="00326F95"/>
    <w:rsid w:val="0032771E"/>
    <w:rsid w:val="00327A76"/>
    <w:rsid w:val="00331745"/>
    <w:rsid w:val="00334FC4"/>
    <w:rsid w:val="003374F1"/>
    <w:rsid w:val="003408B5"/>
    <w:rsid w:val="003414D8"/>
    <w:rsid w:val="00343C21"/>
    <w:rsid w:val="00344B49"/>
    <w:rsid w:val="0034665C"/>
    <w:rsid w:val="00350D8E"/>
    <w:rsid w:val="003531A9"/>
    <w:rsid w:val="003542EB"/>
    <w:rsid w:val="0035652B"/>
    <w:rsid w:val="00356760"/>
    <w:rsid w:val="00357226"/>
    <w:rsid w:val="00363B9B"/>
    <w:rsid w:val="003704D1"/>
    <w:rsid w:val="003706B3"/>
    <w:rsid w:val="003715C4"/>
    <w:rsid w:val="00372204"/>
    <w:rsid w:val="00373E07"/>
    <w:rsid w:val="00375611"/>
    <w:rsid w:val="003759A9"/>
    <w:rsid w:val="00375D30"/>
    <w:rsid w:val="003762B2"/>
    <w:rsid w:val="00377D00"/>
    <w:rsid w:val="003802D6"/>
    <w:rsid w:val="003813D8"/>
    <w:rsid w:val="0038179F"/>
    <w:rsid w:val="00382093"/>
    <w:rsid w:val="00382548"/>
    <w:rsid w:val="00383F2E"/>
    <w:rsid w:val="003864DB"/>
    <w:rsid w:val="00387069"/>
    <w:rsid w:val="003877F7"/>
    <w:rsid w:val="00387BD1"/>
    <w:rsid w:val="00391BB6"/>
    <w:rsid w:val="00392592"/>
    <w:rsid w:val="00393336"/>
    <w:rsid w:val="00395F87"/>
    <w:rsid w:val="003A0E85"/>
    <w:rsid w:val="003A0FA7"/>
    <w:rsid w:val="003A2F17"/>
    <w:rsid w:val="003A429A"/>
    <w:rsid w:val="003A60C7"/>
    <w:rsid w:val="003A6577"/>
    <w:rsid w:val="003A66CD"/>
    <w:rsid w:val="003A68ED"/>
    <w:rsid w:val="003A6DA1"/>
    <w:rsid w:val="003A6F1B"/>
    <w:rsid w:val="003B2A06"/>
    <w:rsid w:val="003B4868"/>
    <w:rsid w:val="003B49DD"/>
    <w:rsid w:val="003B4CA6"/>
    <w:rsid w:val="003B4E61"/>
    <w:rsid w:val="003B562B"/>
    <w:rsid w:val="003B59F9"/>
    <w:rsid w:val="003B636A"/>
    <w:rsid w:val="003B6608"/>
    <w:rsid w:val="003B6C72"/>
    <w:rsid w:val="003C1FC6"/>
    <w:rsid w:val="003C2CE5"/>
    <w:rsid w:val="003C3A8E"/>
    <w:rsid w:val="003C3BB3"/>
    <w:rsid w:val="003C3D8B"/>
    <w:rsid w:val="003C40E4"/>
    <w:rsid w:val="003C485E"/>
    <w:rsid w:val="003C5B6F"/>
    <w:rsid w:val="003D082A"/>
    <w:rsid w:val="003D2209"/>
    <w:rsid w:val="003D26D1"/>
    <w:rsid w:val="003D2CD1"/>
    <w:rsid w:val="003D5B06"/>
    <w:rsid w:val="003D627B"/>
    <w:rsid w:val="003D6575"/>
    <w:rsid w:val="003D6873"/>
    <w:rsid w:val="003D710C"/>
    <w:rsid w:val="003E037C"/>
    <w:rsid w:val="003E1140"/>
    <w:rsid w:val="003E1366"/>
    <w:rsid w:val="003E294A"/>
    <w:rsid w:val="003E47A6"/>
    <w:rsid w:val="003E4DD1"/>
    <w:rsid w:val="003F1A81"/>
    <w:rsid w:val="003F55D8"/>
    <w:rsid w:val="003F5C6E"/>
    <w:rsid w:val="003F7324"/>
    <w:rsid w:val="003F73D7"/>
    <w:rsid w:val="004003E4"/>
    <w:rsid w:val="0040061B"/>
    <w:rsid w:val="00400BD5"/>
    <w:rsid w:val="00405874"/>
    <w:rsid w:val="0040627F"/>
    <w:rsid w:val="004067AC"/>
    <w:rsid w:val="00406958"/>
    <w:rsid w:val="00407D78"/>
    <w:rsid w:val="00410365"/>
    <w:rsid w:val="00410B2B"/>
    <w:rsid w:val="0041133F"/>
    <w:rsid w:val="00411D7F"/>
    <w:rsid w:val="0041576B"/>
    <w:rsid w:val="004201E8"/>
    <w:rsid w:val="0042187C"/>
    <w:rsid w:val="004225D8"/>
    <w:rsid w:val="00423C11"/>
    <w:rsid w:val="00423E42"/>
    <w:rsid w:val="004251CA"/>
    <w:rsid w:val="00426176"/>
    <w:rsid w:val="00427826"/>
    <w:rsid w:val="004317F7"/>
    <w:rsid w:val="00432581"/>
    <w:rsid w:val="00434497"/>
    <w:rsid w:val="0043489B"/>
    <w:rsid w:val="0043552D"/>
    <w:rsid w:val="004363C6"/>
    <w:rsid w:val="00436D24"/>
    <w:rsid w:val="0044004B"/>
    <w:rsid w:val="00442349"/>
    <w:rsid w:val="0044343B"/>
    <w:rsid w:val="00444C63"/>
    <w:rsid w:val="00445137"/>
    <w:rsid w:val="004456A3"/>
    <w:rsid w:val="00445A5A"/>
    <w:rsid w:val="004466BC"/>
    <w:rsid w:val="004501ED"/>
    <w:rsid w:val="0045126B"/>
    <w:rsid w:val="00451568"/>
    <w:rsid w:val="00451BF2"/>
    <w:rsid w:val="00452E17"/>
    <w:rsid w:val="00453156"/>
    <w:rsid w:val="0045340C"/>
    <w:rsid w:val="004536B4"/>
    <w:rsid w:val="00453935"/>
    <w:rsid w:val="00457DB7"/>
    <w:rsid w:val="00460CAD"/>
    <w:rsid w:val="00461C55"/>
    <w:rsid w:val="004629BA"/>
    <w:rsid w:val="004629C1"/>
    <w:rsid w:val="00464755"/>
    <w:rsid w:val="00464C63"/>
    <w:rsid w:val="00465923"/>
    <w:rsid w:val="00465AAA"/>
    <w:rsid w:val="00466029"/>
    <w:rsid w:val="00466912"/>
    <w:rsid w:val="00466A48"/>
    <w:rsid w:val="0046769B"/>
    <w:rsid w:val="0047107B"/>
    <w:rsid w:val="00471CFA"/>
    <w:rsid w:val="00472919"/>
    <w:rsid w:val="004737F5"/>
    <w:rsid w:val="0047393C"/>
    <w:rsid w:val="00473A55"/>
    <w:rsid w:val="00474764"/>
    <w:rsid w:val="00474C8C"/>
    <w:rsid w:val="0047754F"/>
    <w:rsid w:val="00480B07"/>
    <w:rsid w:val="00480F07"/>
    <w:rsid w:val="004831A2"/>
    <w:rsid w:val="00483ECB"/>
    <w:rsid w:val="00484C48"/>
    <w:rsid w:val="00485673"/>
    <w:rsid w:val="004861FC"/>
    <w:rsid w:val="00487FE3"/>
    <w:rsid w:val="00493FF3"/>
    <w:rsid w:val="0049587A"/>
    <w:rsid w:val="004962B4"/>
    <w:rsid w:val="0049664D"/>
    <w:rsid w:val="00496FB4"/>
    <w:rsid w:val="0049785B"/>
    <w:rsid w:val="004A1D70"/>
    <w:rsid w:val="004A2EB3"/>
    <w:rsid w:val="004B12F5"/>
    <w:rsid w:val="004B1BF1"/>
    <w:rsid w:val="004B2358"/>
    <w:rsid w:val="004B2B0E"/>
    <w:rsid w:val="004B51BA"/>
    <w:rsid w:val="004B6E7B"/>
    <w:rsid w:val="004C181C"/>
    <w:rsid w:val="004C3C6E"/>
    <w:rsid w:val="004C478A"/>
    <w:rsid w:val="004C7703"/>
    <w:rsid w:val="004C7D1F"/>
    <w:rsid w:val="004D2486"/>
    <w:rsid w:val="004D26CE"/>
    <w:rsid w:val="004D297B"/>
    <w:rsid w:val="004D796C"/>
    <w:rsid w:val="004D7A22"/>
    <w:rsid w:val="004E09F6"/>
    <w:rsid w:val="004E0C71"/>
    <w:rsid w:val="004E1421"/>
    <w:rsid w:val="004E6A18"/>
    <w:rsid w:val="004E7F1E"/>
    <w:rsid w:val="004F0145"/>
    <w:rsid w:val="004F0D9F"/>
    <w:rsid w:val="004F392A"/>
    <w:rsid w:val="004F3F12"/>
    <w:rsid w:val="004F5D70"/>
    <w:rsid w:val="004F5DE2"/>
    <w:rsid w:val="004F5FC7"/>
    <w:rsid w:val="004F6F3D"/>
    <w:rsid w:val="0050361E"/>
    <w:rsid w:val="00503A1E"/>
    <w:rsid w:val="00504C95"/>
    <w:rsid w:val="005053CD"/>
    <w:rsid w:val="00505B05"/>
    <w:rsid w:val="005071C6"/>
    <w:rsid w:val="005071EE"/>
    <w:rsid w:val="00507691"/>
    <w:rsid w:val="005109B4"/>
    <w:rsid w:val="0051110C"/>
    <w:rsid w:val="005115E2"/>
    <w:rsid w:val="0051238F"/>
    <w:rsid w:val="00513BD8"/>
    <w:rsid w:val="00514C01"/>
    <w:rsid w:val="0051549A"/>
    <w:rsid w:val="00515A6B"/>
    <w:rsid w:val="0051668E"/>
    <w:rsid w:val="005172FC"/>
    <w:rsid w:val="005174B3"/>
    <w:rsid w:val="00517F34"/>
    <w:rsid w:val="00520B41"/>
    <w:rsid w:val="005216FE"/>
    <w:rsid w:val="005244E9"/>
    <w:rsid w:val="005247F4"/>
    <w:rsid w:val="00531DB0"/>
    <w:rsid w:val="00532255"/>
    <w:rsid w:val="00532601"/>
    <w:rsid w:val="005334B5"/>
    <w:rsid w:val="00533D36"/>
    <w:rsid w:val="00534830"/>
    <w:rsid w:val="00534F28"/>
    <w:rsid w:val="00535267"/>
    <w:rsid w:val="005359AF"/>
    <w:rsid w:val="005376A2"/>
    <w:rsid w:val="005377CC"/>
    <w:rsid w:val="005417C1"/>
    <w:rsid w:val="00542015"/>
    <w:rsid w:val="00542D4A"/>
    <w:rsid w:val="00543C74"/>
    <w:rsid w:val="00545937"/>
    <w:rsid w:val="00545D9D"/>
    <w:rsid w:val="005468D9"/>
    <w:rsid w:val="00546BE1"/>
    <w:rsid w:val="005502CE"/>
    <w:rsid w:val="00550F52"/>
    <w:rsid w:val="00552289"/>
    <w:rsid w:val="00552A84"/>
    <w:rsid w:val="0055414F"/>
    <w:rsid w:val="00555BD0"/>
    <w:rsid w:val="005560DA"/>
    <w:rsid w:val="005563E3"/>
    <w:rsid w:val="0055696F"/>
    <w:rsid w:val="00556B91"/>
    <w:rsid w:val="005576F7"/>
    <w:rsid w:val="0056129D"/>
    <w:rsid w:val="00561503"/>
    <w:rsid w:val="00561CD0"/>
    <w:rsid w:val="00561ECC"/>
    <w:rsid w:val="00562AD1"/>
    <w:rsid w:val="00562B3A"/>
    <w:rsid w:val="00562F40"/>
    <w:rsid w:val="005638A6"/>
    <w:rsid w:val="00564C07"/>
    <w:rsid w:val="00570752"/>
    <w:rsid w:val="005762CC"/>
    <w:rsid w:val="00577051"/>
    <w:rsid w:val="00580427"/>
    <w:rsid w:val="00580588"/>
    <w:rsid w:val="00580803"/>
    <w:rsid w:val="00581551"/>
    <w:rsid w:val="00582C9F"/>
    <w:rsid w:val="00584A97"/>
    <w:rsid w:val="00586C3F"/>
    <w:rsid w:val="00587287"/>
    <w:rsid w:val="005875E9"/>
    <w:rsid w:val="005901DA"/>
    <w:rsid w:val="00590B94"/>
    <w:rsid w:val="00591411"/>
    <w:rsid w:val="00591B6A"/>
    <w:rsid w:val="00591CC1"/>
    <w:rsid w:val="00595EE3"/>
    <w:rsid w:val="00596323"/>
    <w:rsid w:val="005A00B6"/>
    <w:rsid w:val="005A0DB1"/>
    <w:rsid w:val="005A0EBC"/>
    <w:rsid w:val="005A69D5"/>
    <w:rsid w:val="005B2A82"/>
    <w:rsid w:val="005B476F"/>
    <w:rsid w:val="005B56BB"/>
    <w:rsid w:val="005B7671"/>
    <w:rsid w:val="005B7720"/>
    <w:rsid w:val="005B79AF"/>
    <w:rsid w:val="005C1F4D"/>
    <w:rsid w:val="005C272D"/>
    <w:rsid w:val="005C2ECC"/>
    <w:rsid w:val="005C394B"/>
    <w:rsid w:val="005C496C"/>
    <w:rsid w:val="005C6581"/>
    <w:rsid w:val="005D04E4"/>
    <w:rsid w:val="005D1043"/>
    <w:rsid w:val="005D2378"/>
    <w:rsid w:val="005D6A4A"/>
    <w:rsid w:val="005E1C78"/>
    <w:rsid w:val="005E1D44"/>
    <w:rsid w:val="005E280D"/>
    <w:rsid w:val="005E2928"/>
    <w:rsid w:val="005E4046"/>
    <w:rsid w:val="005E42CD"/>
    <w:rsid w:val="005E4A50"/>
    <w:rsid w:val="005E67A0"/>
    <w:rsid w:val="005E6A1C"/>
    <w:rsid w:val="005E7AFF"/>
    <w:rsid w:val="005F15BC"/>
    <w:rsid w:val="005F18A6"/>
    <w:rsid w:val="005F1A36"/>
    <w:rsid w:val="005F23EB"/>
    <w:rsid w:val="005F6B03"/>
    <w:rsid w:val="0060244F"/>
    <w:rsid w:val="006024A3"/>
    <w:rsid w:val="00603417"/>
    <w:rsid w:val="00604FFE"/>
    <w:rsid w:val="00606A17"/>
    <w:rsid w:val="00606B66"/>
    <w:rsid w:val="00610C66"/>
    <w:rsid w:val="006110B6"/>
    <w:rsid w:val="00611225"/>
    <w:rsid w:val="00616ACE"/>
    <w:rsid w:val="00623106"/>
    <w:rsid w:val="00623508"/>
    <w:rsid w:val="0062490F"/>
    <w:rsid w:val="0062600B"/>
    <w:rsid w:val="006267AD"/>
    <w:rsid w:val="0063048D"/>
    <w:rsid w:val="00631911"/>
    <w:rsid w:val="00634496"/>
    <w:rsid w:val="006345E7"/>
    <w:rsid w:val="00634692"/>
    <w:rsid w:val="00635145"/>
    <w:rsid w:val="00636902"/>
    <w:rsid w:val="006369FF"/>
    <w:rsid w:val="00637735"/>
    <w:rsid w:val="006431BD"/>
    <w:rsid w:val="00645198"/>
    <w:rsid w:val="006464F3"/>
    <w:rsid w:val="006518E3"/>
    <w:rsid w:val="00652901"/>
    <w:rsid w:val="0065558A"/>
    <w:rsid w:val="006563D4"/>
    <w:rsid w:val="006576BC"/>
    <w:rsid w:val="00657D9C"/>
    <w:rsid w:val="0066021B"/>
    <w:rsid w:val="00660332"/>
    <w:rsid w:val="006614E7"/>
    <w:rsid w:val="00661B8D"/>
    <w:rsid w:val="0066311D"/>
    <w:rsid w:val="00663A5C"/>
    <w:rsid w:val="006640A8"/>
    <w:rsid w:val="006647EF"/>
    <w:rsid w:val="006652FE"/>
    <w:rsid w:val="0066629B"/>
    <w:rsid w:val="0067000B"/>
    <w:rsid w:val="00670062"/>
    <w:rsid w:val="006712CE"/>
    <w:rsid w:val="0067175E"/>
    <w:rsid w:val="0067213A"/>
    <w:rsid w:val="00673F47"/>
    <w:rsid w:val="0067408F"/>
    <w:rsid w:val="006753F5"/>
    <w:rsid w:val="006759B0"/>
    <w:rsid w:val="00677675"/>
    <w:rsid w:val="00680FE3"/>
    <w:rsid w:val="00684CB3"/>
    <w:rsid w:val="00686A4D"/>
    <w:rsid w:val="00691516"/>
    <w:rsid w:val="00691992"/>
    <w:rsid w:val="006926A0"/>
    <w:rsid w:val="0069278F"/>
    <w:rsid w:val="006927B1"/>
    <w:rsid w:val="00692DC5"/>
    <w:rsid w:val="0069594C"/>
    <w:rsid w:val="006A1DC5"/>
    <w:rsid w:val="006A3804"/>
    <w:rsid w:val="006A59D2"/>
    <w:rsid w:val="006A7160"/>
    <w:rsid w:val="006B0244"/>
    <w:rsid w:val="006B0625"/>
    <w:rsid w:val="006B0D8A"/>
    <w:rsid w:val="006B11C1"/>
    <w:rsid w:val="006B3385"/>
    <w:rsid w:val="006B5139"/>
    <w:rsid w:val="006B59DB"/>
    <w:rsid w:val="006C0173"/>
    <w:rsid w:val="006C0E80"/>
    <w:rsid w:val="006C11E7"/>
    <w:rsid w:val="006C1BA3"/>
    <w:rsid w:val="006C2E4E"/>
    <w:rsid w:val="006C3D9E"/>
    <w:rsid w:val="006C6628"/>
    <w:rsid w:val="006C6B33"/>
    <w:rsid w:val="006D0226"/>
    <w:rsid w:val="006D057D"/>
    <w:rsid w:val="006D1557"/>
    <w:rsid w:val="006D3678"/>
    <w:rsid w:val="006D36C2"/>
    <w:rsid w:val="006D39E8"/>
    <w:rsid w:val="006D50C5"/>
    <w:rsid w:val="006E033E"/>
    <w:rsid w:val="006E0F9D"/>
    <w:rsid w:val="006E130C"/>
    <w:rsid w:val="006E1F55"/>
    <w:rsid w:val="006E3A88"/>
    <w:rsid w:val="006E5314"/>
    <w:rsid w:val="006E5BC2"/>
    <w:rsid w:val="006E6A30"/>
    <w:rsid w:val="006E6DBD"/>
    <w:rsid w:val="006F3C7C"/>
    <w:rsid w:val="006F54F2"/>
    <w:rsid w:val="006F58A1"/>
    <w:rsid w:val="006F6231"/>
    <w:rsid w:val="006F67E5"/>
    <w:rsid w:val="00702ED3"/>
    <w:rsid w:val="00704F0C"/>
    <w:rsid w:val="0071042E"/>
    <w:rsid w:val="00710A53"/>
    <w:rsid w:val="007116CD"/>
    <w:rsid w:val="00711FB5"/>
    <w:rsid w:val="007121CD"/>
    <w:rsid w:val="007121DD"/>
    <w:rsid w:val="007143B2"/>
    <w:rsid w:val="00714D11"/>
    <w:rsid w:val="00715282"/>
    <w:rsid w:val="0071638A"/>
    <w:rsid w:val="007179F3"/>
    <w:rsid w:val="00717FE3"/>
    <w:rsid w:val="00721199"/>
    <w:rsid w:val="00721876"/>
    <w:rsid w:val="0072363D"/>
    <w:rsid w:val="00723A67"/>
    <w:rsid w:val="00725041"/>
    <w:rsid w:val="007251EE"/>
    <w:rsid w:val="00725A7E"/>
    <w:rsid w:val="00726062"/>
    <w:rsid w:val="00730790"/>
    <w:rsid w:val="00730BEF"/>
    <w:rsid w:val="00730EB4"/>
    <w:rsid w:val="0073200C"/>
    <w:rsid w:val="0073251A"/>
    <w:rsid w:val="0073277C"/>
    <w:rsid w:val="007335A1"/>
    <w:rsid w:val="00734026"/>
    <w:rsid w:val="00734283"/>
    <w:rsid w:val="00734452"/>
    <w:rsid w:val="007344C3"/>
    <w:rsid w:val="007347C9"/>
    <w:rsid w:val="00734C1F"/>
    <w:rsid w:val="00734ECD"/>
    <w:rsid w:val="00735452"/>
    <w:rsid w:val="007354EA"/>
    <w:rsid w:val="00736079"/>
    <w:rsid w:val="0074028C"/>
    <w:rsid w:val="00741F20"/>
    <w:rsid w:val="007426DE"/>
    <w:rsid w:val="00742813"/>
    <w:rsid w:val="007439DF"/>
    <w:rsid w:val="0074442F"/>
    <w:rsid w:val="00744495"/>
    <w:rsid w:val="007454FB"/>
    <w:rsid w:val="0074564E"/>
    <w:rsid w:val="00747840"/>
    <w:rsid w:val="00747B59"/>
    <w:rsid w:val="0075069B"/>
    <w:rsid w:val="0075204A"/>
    <w:rsid w:val="00752CED"/>
    <w:rsid w:val="0075375F"/>
    <w:rsid w:val="00753B21"/>
    <w:rsid w:val="00754A2B"/>
    <w:rsid w:val="007553DA"/>
    <w:rsid w:val="007601E9"/>
    <w:rsid w:val="00761120"/>
    <w:rsid w:val="00761713"/>
    <w:rsid w:val="007617B2"/>
    <w:rsid w:val="007636E6"/>
    <w:rsid w:val="00763886"/>
    <w:rsid w:val="0077002B"/>
    <w:rsid w:val="007708BD"/>
    <w:rsid w:val="007712BA"/>
    <w:rsid w:val="00772835"/>
    <w:rsid w:val="00774289"/>
    <w:rsid w:val="00774EDF"/>
    <w:rsid w:val="0077615D"/>
    <w:rsid w:val="007765E5"/>
    <w:rsid w:val="00776F71"/>
    <w:rsid w:val="00780676"/>
    <w:rsid w:val="00782B91"/>
    <w:rsid w:val="00784D88"/>
    <w:rsid w:val="00785C4F"/>
    <w:rsid w:val="0079170C"/>
    <w:rsid w:val="00791AC3"/>
    <w:rsid w:val="00792A3D"/>
    <w:rsid w:val="00793B85"/>
    <w:rsid w:val="00793FAC"/>
    <w:rsid w:val="00794607"/>
    <w:rsid w:val="00794FB8"/>
    <w:rsid w:val="00795C4F"/>
    <w:rsid w:val="007A259E"/>
    <w:rsid w:val="007A334F"/>
    <w:rsid w:val="007A3A49"/>
    <w:rsid w:val="007A5199"/>
    <w:rsid w:val="007A7307"/>
    <w:rsid w:val="007A75BB"/>
    <w:rsid w:val="007A7770"/>
    <w:rsid w:val="007A7C30"/>
    <w:rsid w:val="007B0454"/>
    <w:rsid w:val="007B1DEA"/>
    <w:rsid w:val="007B5643"/>
    <w:rsid w:val="007C136E"/>
    <w:rsid w:val="007C1629"/>
    <w:rsid w:val="007C2E6F"/>
    <w:rsid w:val="007C2EA0"/>
    <w:rsid w:val="007C3399"/>
    <w:rsid w:val="007C4CEE"/>
    <w:rsid w:val="007C5D2B"/>
    <w:rsid w:val="007C79D0"/>
    <w:rsid w:val="007D0DE1"/>
    <w:rsid w:val="007D22CE"/>
    <w:rsid w:val="007D3717"/>
    <w:rsid w:val="007D6883"/>
    <w:rsid w:val="007D7A2B"/>
    <w:rsid w:val="007E00E9"/>
    <w:rsid w:val="007E03C1"/>
    <w:rsid w:val="007E06C1"/>
    <w:rsid w:val="007E0D64"/>
    <w:rsid w:val="007E143E"/>
    <w:rsid w:val="007E1C8A"/>
    <w:rsid w:val="007E2A71"/>
    <w:rsid w:val="007E52E0"/>
    <w:rsid w:val="007E538D"/>
    <w:rsid w:val="007E574B"/>
    <w:rsid w:val="007E62AA"/>
    <w:rsid w:val="007E6624"/>
    <w:rsid w:val="007F1909"/>
    <w:rsid w:val="007F34DD"/>
    <w:rsid w:val="007F35AC"/>
    <w:rsid w:val="007F4229"/>
    <w:rsid w:val="007F429D"/>
    <w:rsid w:val="007F618A"/>
    <w:rsid w:val="008009D4"/>
    <w:rsid w:val="008019E8"/>
    <w:rsid w:val="0080323C"/>
    <w:rsid w:val="00805A69"/>
    <w:rsid w:val="00805C9C"/>
    <w:rsid w:val="008072A7"/>
    <w:rsid w:val="00810055"/>
    <w:rsid w:val="00812D00"/>
    <w:rsid w:val="00813129"/>
    <w:rsid w:val="00813BE9"/>
    <w:rsid w:val="00813D39"/>
    <w:rsid w:val="00813D56"/>
    <w:rsid w:val="00816DB2"/>
    <w:rsid w:val="00816DF6"/>
    <w:rsid w:val="00817527"/>
    <w:rsid w:val="008235F9"/>
    <w:rsid w:val="00827A49"/>
    <w:rsid w:val="00830FCC"/>
    <w:rsid w:val="00831280"/>
    <w:rsid w:val="00831B20"/>
    <w:rsid w:val="008355B4"/>
    <w:rsid w:val="00841BA0"/>
    <w:rsid w:val="0084517A"/>
    <w:rsid w:val="008463A1"/>
    <w:rsid w:val="008504D2"/>
    <w:rsid w:val="00850FA5"/>
    <w:rsid w:val="00851F98"/>
    <w:rsid w:val="00853089"/>
    <w:rsid w:val="008547FC"/>
    <w:rsid w:val="008577D1"/>
    <w:rsid w:val="00860380"/>
    <w:rsid w:val="00860F86"/>
    <w:rsid w:val="00863983"/>
    <w:rsid w:val="00864A3A"/>
    <w:rsid w:val="00864D57"/>
    <w:rsid w:val="008652CF"/>
    <w:rsid w:val="00867B00"/>
    <w:rsid w:val="00871431"/>
    <w:rsid w:val="00872DE9"/>
    <w:rsid w:val="008738EC"/>
    <w:rsid w:val="0088063F"/>
    <w:rsid w:val="00880BA5"/>
    <w:rsid w:val="00882D4E"/>
    <w:rsid w:val="00882E93"/>
    <w:rsid w:val="00883B70"/>
    <w:rsid w:val="00884F97"/>
    <w:rsid w:val="008862F6"/>
    <w:rsid w:val="0088702E"/>
    <w:rsid w:val="00887150"/>
    <w:rsid w:val="0089068D"/>
    <w:rsid w:val="008916AC"/>
    <w:rsid w:val="00891D2D"/>
    <w:rsid w:val="00893FAD"/>
    <w:rsid w:val="0089781B"/>
    <w:rsid w:val="008A00EB"/>
    <w:rsid w:val="008A386E"/>
    <w:rsid w:val="008A3E6E"/>
    <w:rsid w:val="008A4449"/>
    <w:rsid w:val="008A44A8"/>
    <w:rsid w:val="008A57A1"/>
    <w:rsid w:val="008A7090"/>
    <w:rsid w:val="008B06B6"/>
    <w:rsid w:val="008B08C9"/>
    <w:rsid w:val="008B279F"/>
    <w:rsid w:val="008B2D88"/>
    <w:rsid w:val="008B38DE"/>
    <w:rsid w:val="008B5B5E"/>
    <w:rsid w:val="008C2390"/>
    <w:rsid w:val="008C4E3B"/>
    <w:rsid w:val="008C6180"/>
    <w:rsid w:val="008C6871"/>
    <w:rsid w:val="008C6B6F"/>
    <w:rsid w:val="008C7819"/>
    <w:rsid w:val="008C7CC0"/>
    <w:rsid w:val="008D3553"/>
    <w:rsid w:val="008D41BD"/>
    <w:rsid w:val="008D6A5A"/>
    <w:rsid w:val="008D6B48"/>
    <w:rsid w:val="008D6E21"/>
    <w:rsid w:val="008D6E4D"/>
    <w:rsid w:val="008E0B3B"/>
    <w:rsid w:val="008E0EC8"/>
    <w:rsid w:val="008E2045"/>
    <w:rsid w:val="008E2475"/>
    <w:rsid w:val="008E2C6E"/>
    <w:rsid w:val="008E354C"/>
    <w:rsid w:val="008E459F"/>
    <w:rsid w:val="008E5502"/>
    <w:rsid w:val="008E5B7B"/>
    <w:rsid w:val="008E5E9E"/>
    <w:rsid w:val="008E5F25"/>
    <w:rsid w:val="008E5F36"/>
    <w:rsid w:val="008E6086"/>
    <w:rsid w:val="008ECD57"/>
    <w:rsid w:val="008F009F"/>
    <w:rsid w:val="008F23C1"/>
    <w:rsid w:val="008F389B"/>
    <w:rsid w:val="008F3CD8"/>
    <w:rsid w:val="008F3F8F"/>
    <w:rsid w:val="008F5A95"/>
    <w:rsid w:val="008F6406"/>
    <w:rsid w:val="008F6534"/>
    <w:rsid w:val="008F7203"/>
    <w:rsid w:val="008F74D4"/>
    <w:rsid w:val="00901FAB"/>
    <w:rsid w:val="00902E2B"/>
    <w:rsid w:val="00903662"/>
    <w:rsid w:val="00904A7C"/>
    <w:rsid w:val="009050B8"/>
    <w:rsid w:val="00905285"/>
    <w:rsid w:val="00905836"/>
    <w:rsid w:val="00907990"/>
    <w:rsid w:val="009101BC"/>
    <w:rsid w:val="0091138F"/>
    <w:rsid w:val="00914BCF"/>
    <w:rsid w:val="00914BF4"/>
    <w:rsid w:val="00915049"/>
    <w:rsid w:val="009151C0"/>
    <w:rsid w:val="00916996"/>
    <w:rsid w:val="009169FC"/>
    <w:rsid w:val="00917135"/>
    <w:rsid w:val="0091732B"/>
    <w:rsid w:val="00917915"/>
    <w:rsid w:val="00921839"/>
    <w:rsid w:val="00922CC0"/>
    <w:rsid w:val="00922FFD"/>
    <w:rsid w:val="0092394C"/>
    <w:rsid w:val="00923A07"/>
    <w:rsid w:val="00923FD5"/>
    <w:rsid w:val="00924999"/>
    <w:rsid w:val="00926A32"/>
    <w:rsid w:val="0093249D"/>
    <w:rsid w:val="00933C06"/>
    <w:rsid w:val="00933FB8"/>
    <w:rsid w:val="00934660"/>
    <w:rsid w:val="00934CB9"/>
    <w:rsid w:val="009379D1"/>
    <w:rsid w:val="009402AE"/>
    <w:rsid w:val="0094044A"/>
    <w:rsid w:val="00942F2F"/>
    <w:rsid w:val="00945716"/>
    <w:rsid w:val="00947F15"/>
    <w:rsid w:val="009500DF"/>
    <w:rsid w:val="009573D1"/>
    <w:rsid w:val="00957AD2"/>
    <w:rsid w:val="0096000C"/>
    <w:rsid w:val="00960472"/>
    <w:rsid w:val="00962F6F"/>
    <w:rsid w:val="009639CA"/>
    <w:rsid w:val="00964038"/>
    <w:rsid w:val="00966E6D"/>
    <w:rsid w:val="00966EBB"/>
    <w:rsid w:val="0096753F"/>
    <w:rsid w:val="00972527"/>
    <w:rsid w:val="00973109"/>
    <w:rsid w:val="00976E6B"/>
    <w:rsid w:val="0098155E"/>
    <w:rsid w:val="0098240F"/>
    <w:rsid w:val="00983E8A"/>
    <w:rsid w:val="00987F33"/>
    <w:rsid w:val="00990D17"/>
    <w:rsid w:val="00991E50"/>
    <w:rsid w:val="009941BA"/>
    <w:rsid w:val="009944A5"/>
    <w:rsid w:val="009944AC"/>
    <w:rsid w:val="00995A15"/>
    <w:rsid w:val="00996369"/>
    <w:rsid w:val="00996A42"/>
    <w:rsid w:val="00996DB3"/>
    <w:rsid w:val="00997112"/>
    <w:rsid w:val="009971FF"/>
    <w:rsid w:val="00997870"/>
    <w:rsid w:val="009A1090"/>
    <w:rsid w:val="009A1DFE"/>
    <w:rsid w:val="009A43D1"/>
    <w:rsid w:val="009A46C0"/>
    <w:rsid w:val="009A4A0A"/>
    <w:rsid w:val="009A4CB1"/>
    <w:rsid w:val="009A5B32"/>
    <w:rsid w:val="009A6429"/>
    <w:rsid w:val="009A6569"/>
    <w:rsid w:val="009B022D"/>
    <w:rsid w:val="009B0AA3"/>
    <w:rsid w:val="009B1875"/>
    <w:rsid w:val="009B18BC"/>
    <w:rsid w:val="009B3241"/>
    <w:rsid w:val="009B34F6"/>
    <w:rsid w:val="009B493D"/>
    <w:rsid w:val="009B5252"/>
    <w:rsid w:val="009B5C22"/>
    <w:rsid w:val="009B5C56"/>
    <w:rsid w:val="009B6CF2"/>
    <w:rsid w:val="009B78E3"/>
    <w:rsid w:val="009C1C91"/>
    <w:rsid w:val="009C3358"/>
    <w:rsid w:val="009C52AD"/>
    <w:rsid w:val="009C571C"/>
    <w:rsid w:val="009C6639"/>
    <w:rsid w:val="009D0558"/>
    <w:rsid w:val="009D0D24"/>
    <w:rsid w:val="009D1656"/>
    <w:rsid w:val="009D2428"/>
    <w:rsid w:val="009D2483"/>
    <w:rsid w:val="009D2B49"/>
    <w:rsid w:val="009D3827"/>
    <w:rsid w:val="009D474A"/>
    <w:rsid w:val="009D612C"/>
    <w:rsid w:val="009D6664"/>
    <w:rsid w:val="009D6D81"/>
    <w:rsid w:val="009E1832"/>
    <w:rsid w:val="009E2070"/>
    <w:rsid w:val="009E331E"/>
    <w:rsid w:val="009E3BF1"/>
    <w:rsid w:val="009E56D3"/>
    <w:rsid w:val="009E5A4F"/>
    <w:rsid w:val="009E6F36"/>
    <w:rsid w:val="009E7773"/>
    <w:rsid w:val="009E79F6"/>
    <w:rsid w:val="009F0E3A"/>
    <w:rsid w:val="009F1124"/>
    <w:rsid w:val="009F1DA3"/>
    <w:rsid w:val="009F34BE"/>
    <w:rsid w:val="009F3986"/>
    <w:rsid w:val="009F4683"/>
    <w:rsid w:val="009F4F43"/>
    <w:rsid w:val="009F55A1"/>
    <w:rsid w:val="009F623A"/>
    <w:rsid w:val="00A0002D"/>
    <w:rsid w:val="00A0210A"/>
    <w:rsid w:val="00A06360"/>
    <w:rsid w:val="00A063C3"/>
    <w:rsid w:val="00A0661D"/>
    <w:rsid w:val="00A077AE"/>
    <w:rsid w:val="00A10078"/>
    <w:rsid w:val="00A129BE"/>
    <w:rsid w:val="00A12BAE"/>
    <w:rsid w:val="00A1494B"/>
    <w:rsid w:val="00A14BD8"/>
    <w:rsid w:val="00A14DC4"/>
    <w:rsid w:val="00A15A88"/>
    <w:rsid w:val="00A16A87"/>
    <w:rsid w:val="00A21321"/>
    <w:rsid w:val="00A214CF"/>
    <w:rsid w:val="00A228BF"/>
    <w:rsid w:val="00A23D4D"/>
    <w:rsid w:val="00A2455F"/>
    <w:rsid w:val="00A27360"/>
    <w:rsid w:val="00A27684"/>
    <w:rsid w:val="00A27CA1"/>
    <w:rsid w:val="00A3233D"/>
    <w:rsid w:val="00A323F8"/>
    <w:rsid w:val="00A3285A"/>
    <w:rsid w:val="00A33C57"/>
    <w:rsid w:val="00A36F30"/>
    <w:rsid w:val="00A37469"/>
    <w:rsid w:val="00A37DA5"/>
    <w:rsid w:val="00A409F8"/>
    <w:rsid w:val="00A42476"/>
    <w:rsid w:val="00A42D03"/>
    <w:rsid w:val="00A434DF"/>
    <w:rsid w:val="00A43EC1"/>
    <w:rsid w:val="00A44502"/>
    <w:rsid w:val="00A456FD"/>
    <w:rsid w:val="00A457B7"/>
    <w:rsid w:val="00A46754"/>
    <w:rsid w:val="00A469BC"/>
    <w:rsid w:val="00A46C3C"/>
    <w:rsid w:val="00A47EB8"/>
    <w:rsid w:val="00A51326"/>
    <w:rsid w:val="00A52B0D"/>
    <w:rsid w:val="00A5408A"/>
    <w:rsid w:val="00A54BF0"/>
    <w:rsid w:val="00A558E5"/>
    <w:rsid w:val="00A55F44"/>
    <w:rsid w:val="00A57BA5"/>
    <w:rsid w:val="00A61471"/>
    <w:rsid w:val="00A61B59"/>
    <w:rsid w:val="00A6291E"/>
    <w:rsid w:val="00A62AFE"/>
    <w:rsid w:val="00A63165"/>
    <w:rsid w:val="00A64CB4"/>
    <w:rsid w:val="00A66613"/>
    <w:rsid w:val="00A71020"/>
    <w:rsid w:val="00A722B4"/>
    <w:rsid w:val="00A73BA3"/>
    <w:rsid w:val="00A744DC"/>
    <w:rsid w:val="00A767E9"/>
    <w:rsid w:val="00A76F4A"/>
    <w:rsid w:val="00A8029B"/>
    <w:rsid w:val="00A81339"/>
    <w:rsid w:val="00A82E65"/>
    <w:rsid w:val="00A8523C"/>
    <w:rsid w:val="00A852AF"/>
    <w:rsid w:val="00A87D34"/>
    <w:rsid w:val="00A90126"/>
    <w:rsid w:val="00A93E9E"/>
    <w:rsid w:val="00A94AC3"/>
    <w:rsid w:val="00A95458"/>
    <w:rsid w:val="00A96992"/>
    <w:rsid w:val="00AA023F"/>
    <w:rsid w:val="00AA0AEC"/>
    <w:rsid w:val="00AA0E0F"/>
    <w:rsid w:val="00AA10ED"/>
    <w:rsid w:val="00AA14EE"/>
    <w:rsid w:val="00AA3CAA"/>
    <w:rsid w:val="00AA56CA"/>
    <w:rsid w:val="00AB5763"/>
    <w:rsid w:val="00AB69DA"/>
    <w:rsid w:val="00AB76C3"/>
    <w:rsid w:val="00AC08AD"/>
    <w:rsid w:val="00AC1264"/>
    <w:rsid w:val="00AC1DBF"/>
    <w:rsid w:val="00AC218C"/>
    <w:rsid w:val="00AC2842"/>
    <w:rsid w:val="00AC6319"/>
    <w:rsid w:val="00AC69CE"/>
    <w:rsid w:val="00AC7BAF"/>
    <w:rsid w:val="00AD170D"/>
    <w:rsid w:val="00AD1C0C"/>
    <w:rsid w:val="00AD2EC6"/>
    <w:rsid w:val="00AD310B"/>
    <w:rsid w:val="00AD5570"/>
    <w:rsid w:val="00AD55FC"/>
    <w:rsid w:val="00AD5F3F"/>
    <w:rsid w:val="00AD6FBA"/>
    <w:rsid w:val="00AD7274"/>
    <w:rsid w:val="00AE1BB5"/>
    <w:rsid w:val="00AE2F46"/>
    <w:rsid w:val="00AE3E85"/>
    <w:rsid w:val="00AE6DC5"/>
    <w:rsid w:val="00AF0D8C"/>
    <w:rsid w:val="00AF1851"/>
    <w:rsid w:val="00AF299B"/>
    <w:rsid w:val="00AF56D8"/>
    <w:rsid w:val="00AF5E4B"/>
    <w:rsid w:val="00AF6835"/>
    <w:rsid w:val="00AF72A3"/>
    <w:rsid w:val="00B0053C"/>
    <w:rsid w:val="00B013D1"/>
    <w:rsid w:val="00B0152E"/>
    <w:rsid w:val="00B02E45"/>
    <w:rsid w:val="00B04924"/>
    <w:rsid w:val="00B0655D"/>
    <w:rsid w:val="00B06C15"/>
    <w:rsid w:val="00B0774F"/>
    <w:rsid w:val="00B07AED"/>
    <w:rsid w:val="00B120B0"/>
    <w:rsid w:val="00B12DE2"/>
    <w:rsid w:val="00B13B09"/>
    <w:rsid w:val="00B14266"/>
    <w:rsid w:val="00B166CE"/>
    <w:rsid w:val="00B170D8"/>
    <w:rsid w:val="00B178CF"/>
    <w:rsid w:val="00B210FB"/>
    <w:rsid w:val="00B22F52"/>
    <w:rsid w:val="00B23410"/>
    <w:rsid w:val="00B2368D"/>
    <w:rsid w:val="00B257ED"/>
    <w:rsid w:val="00B258A5"/>
    <w:rsid w:val="00B25B4E"/>
    <w:rsid w:val="00B265E2"/>
    <w:rsid w:val="00B3051B"/>
    <w:rsid w:val="00B3315B"/>
    <w:rsid w:val="00B3454F"/>
    <w:rsid w:val="00B374D7"/>
    <w:rsid w:val="00B37A2A"/>
    <w:rsid w:val="00B37B3A"/>
    <w:rsid w:val="00B40B7A"/>
    <w:rsid w:val="00B41412"/>
    <w:rsid w:val="00B416C8"/>
    <w:rsid w:val="00B42B8D"/>
    <w:rsid w:val="00B438A0"/>
    <w:rsid w:val="00B45CC9"/>
    <w:rsid w:val="00B463DC"/>
    <w:rsid w:val="00B46DB6"/>
    <w:rsid w:val="00B46FD5"/>
    <w:rsid w:val="00B50F6F"/>
    <w:rsid w:val="00B5132F"/>
    <w:rsid w:val="00B51494"/>
    <w:rsid w:val="00B51877"/>
    <w:rsid w:val="00B52C44"/>
    <w:rsid w:val="00B53C8D"/>
    <w:rsid w:val="00B5423C"/>
    <w:rsid w:val="00B55665"/>
    <w:rsid w:val="00B55F54"/>
    <w:rsid w:val="00B561BA"/>
    <w:rsid w:val="00B56520"/>
    <w:rsid w:val="00B56BC1"/>
    <w:rsid w:val="00B6367E"/>
    <w:rsid w:val="00B6430F"/>
    <w:rsid w:val="00B64A71"/>
    <w:rsid w:val="00B665EC"/>
    <w:rsid w:val="00B723E6"/>
    <w:rsid w:val="00B75FFA"/>
    <w:rsid w:val="00B821AD"/>
    <w:rsid w:val="00B84351"/>
    <w:rsid w:val="00B852C5"/>
    <w:rsid w:val="00B8559F"/>
    <w:rsid w:val="00B8615A"/>
    <w:rsid w:val="00B86897"/>
    <w:rsid w:val="00B87451"/>
    <w:rsid w:val="00B87EAC"/>
    <w:rsid w:val="00B928B9"/>
    <w:rsid w:val="00B939FE"/>
    <w:rsid w:val="00B942A2"/>
    <w:rsid w:val="00B944FF"/>
    <w:rsid w:val="00B95108"/>
    <w:rsid w:val="00B95808"/>
    <w:rsid w:val="00B95820"/>
    <w:rsid w:val="00BA4284"/>
    <w:rsid w:val="00BA4518"/>
    <w:rsid w:val="00BA7412"/>
    <w:rsid w:val="00BA7FA4"/>
    <w:rsid w:val="00BB0480"/>
    <w:rsid w:val="00BB0DD3"/>
    <w:rsid w:val="00BB1301"/>
    <w:rsid w:val="00BB1AD4"/>
    <w:rsid w:val="00BB1BE9"/>
    <w:rsid w:val="00BB2E49"/>
    <w:rsid w:val="00BB2F8B"/>
    <w:rsid w:val="00BB3920"/>
    <w:rsid w:val="00BB4A8B"/>
    <w:rsid w:val="00BC312B"/>
    <w:rsid w:val="00BC438D"/>
    <w:rsid w:val="00BC6100"/>
    <w:rsid w:val="00BC6924"/>
    <w:rsid w:val="00BD01DA"/>
    <w:rsid w:val="00BD0AB7"/>
    <w:rsid w:val="00BD21C9"/>
    <w:rsid w:val="00BD3306"/>
    <w:rsid w:val="00BD5162"/>
    <w:rsid w:val="00BD5723"/>
    <w:rsid w:val="00BD645B"/>
    <w:rsid w:val="00BD6B75"/>
    <w:rsid w:val="00BE0317"/>
    <w:rsid w:val="00BE0C0F"/>
    <w:rsid w:val="00BE1F18"/>
    <w:rsid w:val="00BE4495"/>
    <w:rsid w:val="00BE632C"/>
    <w:rsid w:val="00BE65C2"/>
    <w:rsid w:val="00BE7236"/>
    <w:rsid w:val="00BF0330"/>
    <w:rsid w:val="00BF4D0C"/>
    <w:rsid w:val="00BF58A3"/>
    <w:rsid w:val="00BF67E5"/>
    <w:rsid w:val="00BF794B"/>
    <w:rsid w:val="00C00D25"/>
    <w:rsid w:val="00C01572"/>
    <w:rsid w:val="00C0298E"/>
    <w:rsid w:val="00C03A70"/>
    <w:rsid w:val="00C040EF"/>
    <w:rsid w:val="00C07166"/>
    <w:rsid w:val="00C109D6"/>
    <w:rsid w:val="00C109F1"/>
    <w:rsid w:val="00C11B7B"/>
    <w:rsid w:val="00C13574"/>
    <w:rsid w:val="00C13F33"/>
    <w:rsid w:val="00C14661"/>
    <w:rsid w:val="00C14910"/>
    <w:rsid w:val="00C158DE"/>
    <w:rsid w:val="00C15958"/>
    <w:rsid w:val="00C16082"/>
    <w:rsid w:val="00C16552"/>
    <w:rsid w:val="00C16D61"/>
    <w:rsid w:val="00C17F9A"/>
    <w:rsid w:val="00C20DB3"/>
    <w:rsid w:val="00C21034"/>
    <w:rsid w:val="00C21058"/>
    <w:rsid w:val="00C21A7C"/>
    <w:rsid w:val="00C23F85"/>
    <w:rsid w:val="00C2462D"/>
    <w:rsid w:val="00C24D71"/>
    <w:rsid w:val="00C25885"/>
    <w:rsid w:val="00C27AB1"/>
    <w:rsid w:val="00C27E11"/>
    <w:rsid w:val="00C3028E"/>
    <w:rsid w:val="00C306CB"/>
    <w:rsid w:val="00C30AF2"/>
    <w:rsid w:val="00C317EF"/>
    <w:rsid w:val="00C32366"/>
    <w:rsid w:val="00C33525"/>
    <w:rsid w:val="00C341B1"/>
    <w:rsid w:val="00C34273"/>
    <w:rsid w:val="00C345DF"/>
    <w:rsid w:val="00C3597D"/>
    <w:rsid w:val="00C36C5C"/>
    <w:rsid w:val="00C372DE"/>
    <w:rsid w:val="00C3775D"/>
    <w:rsid w:val="00C37C44"/>
    <w:rsid w:val="00C426DB"/>
    <w:rsid w:val="00C43FD4"/>
    <w:rsid w:val="00C44D02"/>
    <w:rsid w:val="00C44ED4"/>
    <w:rsid w:val="00C46D54"/>
    <w:rsid w:val="00C47D97"/>
    <w:rsid w:val="00C53586"/>
    <w:rsid w:val="00C535F9"/>
    <w:rsid w:val="00C53FC1"/>
    <w:rsid w:val="00C55E80"/>
    <w:rsid w:val="00C61F5A"/>
    <w:rsid w:val="00C636A7"/>
    <w:rsid w:val="00C651F7"/>
    <w:rsid w:val="00C65BB5"/>
    <w:rsid w:val="00C65FAA"/>
    <w:rsid w:val="00C66311"/>
    <w:rsid w:val="00C70A01"/>
    <w:rsid w:val="00C712AA"/>
    <w:rsid w:val="00C7198F"/>
    <w:rsid w:val="00C7776A"/>
    <w:rsid w:val="00C77B8C"/>
    <w:rsid w:val="00C77CA1"/>
    <w:rsid w:val="00C80285"/>
    <w:rsid w:val="00C807CD"/>
    <w:rsid w:val="00C81129"/>
    <w:rsid w:val="00C81378"/>
    <w:rsid w:val="00C8530A"/>
    <w:rsid w:val="00C85DE2"/>
    <w:rsid w:val="00C90103"/>
    <w:rsid w:val="00C92D43"/>
    <w:rsid w:val="00C947BC"/>
    <w:rsid w:val="00C95B08"/>
    <w:rsid w:val="00CA3AFA"/>
    <w:rsid w:val="00CA43D5"/>
    <w:rsid w:val="00CA48E6"/>
    <w:rsid w:val="00CA4B12"/>
    <w:rsid w:val="00CA4E3A"/>
    <w:rsid w:val="00CA5EFB"/>
    <w:rsid w:val="00CB0E08"/>
    <w:rsid w:val="00CB2CF8"/>
    <w:rsid w:val="00CB4C9C"/>
    <w:rsid w:val="00CB54D3"/>
    <w:rsid w:val="00CB7B90"/>
    <w:rsid w:val="00CC0685"/>
    <w:rsid w:val="00CC3A70"/>
    <w:rsid w:val="00CC47CF"/>
    <w:rsid w:val="00CC5970"/>
    <w:rsid w:val="00CD19A1"/>
    <w:rsid w:val="00CD3A50"/>
    <w:rsid w:val="00CE015D"/>
    <w:rsid w:val="00CE0A7F"/>
    <w:rsid w:val="00CE164B"/>
    <w:rsid w:val="00CE290F"/>
    <w:rsid w:val="00CE3C5C"/>
    <w:rsid w:val="00CE3DF8"/>
    <w:rsid w:val="00CE56F4"/>
    <w:rsid w:val="00CE59C2"/>
    <w:rsid w:val="00CE6B23"/>
    <w:rsid w:val="00CF332C"/>
    <w:rsid w:val="00CF3656"/>
    <w:rsid w:val="00CF43EE"/>
    <w:rsid w:val="00CF6099"/>
    <w:rsid w:val="00CF6403"/>
    <w:rsid w:val="00CF645B"/>
    <w:rsid w:val="00CF64F9"/>
    <w:rsid w:val="00CF6F51"/>
    <w:rsid w:val="00D00132"/>
    <w:rsid w:val="00D00952"/>
    <w:rsid w:val="00D00DE8"/>
    <w:rsid w:val="00D01EBE"/>
    <w:rsid w:val="00D02152"/>
    <w:rsid w:val="00D02172"/>
    <w:rsid w:val="00D02C5D"/>
    <w:rsid w:val="00D0480C"/>
    <w:rsid w:val="00D04EFE"/>
    <w:rsid w:val="00D053D9"/>
    <w:rsid w:val="00D06F5C"/>
    <w:rsid w:val="00D07899"/>
    <w:rsid w:val="00D07E6D"/>
    <w:rsid w:val="00D13608"/>
    <w:rsid w:val="00D14C50"/>
    <w:rsid w:val="00D14D36"/>
    <w:rsid w:val="00D15118"/>
    <w:rsid w:val="00D1584C"/>
    <w:rsid w:val="00D15FB7"/>
    <w:rsid w:val="00D170A9"/>
    <w:rsid w:val="00D17627"/>
    <w:rsid w:val="00D214D2"/>
    <w:rsid w:val="00D2382B"/>
    <w:rsid w:val="00D23A9D"/>
    <w:rsid w:val="00D24877"/>
    <w:rsid w:val="00D251B0"/>
    <w:rsid w:val="00D253A9"/>
    <w:rsid w:val="00D26155"/>
    <w:rsid w:val="00D26B95"/>
    <w:rsid w:val="00D300D2"/>
    <w:rsid w:val="00D30869"/>
    <w:rsid w:val="00D30DAE"/>
    <w:rsid w:val="00D31C45"/>
    <w:rsid w:val="00D326E5"/>
    <w:rsid w:val="00D3406F"/>
    <w:rsid w:val="00D35E23"/>
    <w:rsid w:val="00D36EB1"/>
    <w:rsid w:val="00D41CDC"/>
    <w:rsid w:val="00D43D0D"/>
    <w:rsid w:val="00D44471"/>
    <w:rsid w:val="00D44970"/>
    <w:rsid w:val="00D45D0B"/>
    <w:rsid w:val="00D45D0C"/>
    <w:rsid w:val="00D46DF4"/>
    <w:rsid w:val="00D47363"/>
    <w:rsid w:val="00D50632"/>
    <w:rsid w:val="00D50968"/>
    <w:rsid w:val="00D510F6"/>
    <w:rsid w:val="00D51288"/>
    <w:rsid w:val="00D5162B"/>
    <w:rsid w:val="00D51EFD"/>
    <w:rsid w:val="00D5202B"/>
    <w:rsid w:val="00D5313A"/>
    <w:rsid w:val="00D57E31"/>
    <w:rsid w:val="00D61132"/>
    <w:rsid w:val="00D611A1"/>
    <w:rsid w:val="00D61CC3"/>
    <w:rsid w:val="00D6300F"/>
    <w:rsid w:val="00D66EFE"/>
    <w:rsid w:val="00D70C49"/>
    <w:rsid w:val="00D716F3"/>
    <w:rsid w:val="00D726EB"/>
    <w:rsid w:val="00D73E3E"/>
    <w:rsid w:val="00D74C61"/>
    <w:rsid w:val="00D75178"/>
    <w:rsid w:val="00D75EDB"/>
    <w:rsid w:val="00D777ED"/>
    <w:rsid w:val="00D84505"/>
    <w:rsid w:val="00D8496E"/>
    <w:rsid w:val="00D86E44"/>
    <w:rsid w:val="00D9432C"/>
    <w:rsid w:val="00D94786"/>
    <w:rsid w:val="00D95BE0"/>
    <w:rsid w:val="00D96244"/>
    <w:rsid w:val="00DA1519"/>
    <w:rsid w:val="00DA1C97"/>
    <w:rsid w:val="00DA2529"/>
    <w:rsid w:val="00DA3942"/>
    <w:rsid w:val="00DA5383"/>
    <w:rsid w:val="00DA56BE"/>
    <w:rsid w:val="00DA7648"/>
    <w:rsid w:val="00DA7D71"/>
    <w:rsid w:val="00DB16D3"/>
    <w:rsid w:val="00DB4AEE"/>
    <w:rsid w:val="00DB4EE2"/>
    <w:rsid w:val="00DB5277"/>
    <w:rsid w:val="00DC1088"/>
    <w:rsid w:val="00DC4F40"/>
    <w:rsid w:val="00DC58BC"/>
    <w:rsid w:val="00DD034F"/>
    <w:rsid w:val="00DD1AE2"/>
    <w:rsid w:val="00DD2183"/>
    <w:rsid w:val="00DD2730"/>
    <w:rsid w:val="00DD2D49"/>
    <w:rsid w:val="00DD4FAD"/>
    <w:rsid w:val="00DD62F9"/>
    <w:rsid w:val="00DD7777"/>
    <w:rsid w:val="00DE1514"/>
    <w:rsid w:val="00DE2935"/>
    <w:rsid w:val="00DE2D02"/>
    <w:rsid w:val="00DE3F55"/>
    <w:rsid w:val="00DE4BF3"/>
    <w:rsid w:val="00DE4C9E"/>
    <w:rsid w:val="00DE5846"/>
    <w:rsid w:val="00DE5F8F"/>
    <w:rsid w:val="00DF0205"/>
    <w:rsid w:val="00DF09AE"/>
    <w:rsid w:val="00DF0B68"/>
    <w:rsid w:val="00DF0EC9"/>
    <w:rsid w:val="00DF2BE5"/>
    <w:rsid w:val="00DF3E5E"/>
    <w:rsid w:val="00DF5CB6"/>
    <w:rsid w:val="00DF6BBF"/>
    <w:rsid w:val="00DF7488"/>
    <w:rsid w:val="00E0132B"/>
    <w:rsid w:val="00E02C52"/>
    <w:rsid w:val="00E047AD"/>
    <w:rsid w:val="00E055CD"/>
    <w:rsid w:val="00E05F35"/>
    <w:rsid w:val="00E079FC"/>
    <w:rsid w:val="00E07E7C"/>
    <w:rsid w:val="00E12CAF"/>
    <w:rsid w:val="00E13077"/>
    <w:rsid w:val="00E13C89"/>
    <w:rsid w:val="00E14484"/>
    <w:rsid w:val="00E148B9"/>
    <w:rsid w:val="00E15A26"/>
    <w:rsid w:val="00E20E3E"/>
    <w:rsid w:val="00E2127E"/>
    <w:rsid w:val="00E23F7B"/>
    <w:rsid w:val="00E25237"/>
    <w:rsid w:val="00E26B86"/>
    <w:rsid w:val="00E26C7C"/>
    <w:rsid w:val="00E274DA"/>
    <w:rsid w:val="00E30324"/>
    <w:rsid w:val="00E33A57"/>
    <w:rsid w:val="00E34AEC"/>
    <w:rsid w:val="00E353D7"/>
    <w:rsid w:val="00E378AF"/>
    <w:rsid w:val="00E43AAC"/>
    <w:rsid w:val="00E45950"/>
    <w:rsid w:val="00E45975"/>
    <w:rsid w:val="00E46001"/>
    <w:rsid w:val="00E501FB"/>
    <w:rsid w:val="00E50625"/>
    <w:rsid w:val="00E5353A"/>
    <w:rsid w:val="00E53701"/>
    <w:rsid w:val="00E53CA3"/>
    <w:rsid w:val="00E57411"/>
    <w:rsid w:val="00E605A0"/>
    <w:rsid w:val="00E60646"/>
    <w:rsid w:val="00E60776"/>
    <w:rsid w:val="00E608AD"/>
    <w:rsid w:val="00E6123C"/>
    <w:rsid w:val="00E6243F"/>
    <w:rsid w:val="00E62BFA"/>
    <w:rsid w:val="00E63B98"/>
    <w:rsid w:val="00E64306"/>
    <w:rsid w:val="00E66B8B"/>
    <w:rsid w:val="00E6788B"/>
    <w:rsid w:val="00E7102D"/>
    <w:rsid w:val="00E7146C"/>
    <w:rsid w:val="00E72159"/>
    <w:rsid w:val="00E7286B"/>
    <w:rsid w:val="00E72A12"/>
    <w:rsid w:val="00E72DAA"/>
    <w:rsid w:val="00E72FBA"/>
    <w:rsid w:val="00E7706E"/>
    <w:rsid w:val="00E77902"/>
    <w:rsid w:val="00E82039"/>
    <w:rsid w:val="00E82C31"/>
    <w:rsid w:val="00E83BA7"/>
    <w:rsid w:val="00E84599"/>
    <w:rsid w:val="00E86FDE"/>
    <w:rsid w:val="00E8782B"/>
    <w:rsid w:val="00E87D6E"/>
    <w:rsid w:val="00E906F2"/>
    <w:rsid w:val="00E9389A"/>
    <w:rsid w:val="00E95BAC"/>
    <w:rsid w:val="00E96EF3"/>
    <w:rsid w:val="00E96FB6"/>
    <w:rsid w:val="00EA0069"/>
    <w:rsid w:val="00EA2937"/>
    <w:rsid w:val="00EA2E5D"/>
    <w:rsid w:val="00EB0089"/>
    <w:rsid w:val="00EB0CD0"/>
    <w:rsid w:val="00EB1DC1"/>
    <w:rsid w:val="00EB2113"/>
    <w:rsid w:val="00EB464A"/>
    <w:rsid w:val="00EB4C4F"/>
    <w:rsid w:val="00EB5CC4"/>
    <w:rsid w:val="00EC0E26"/>
    <w:rsid w:val="00EC37AD"/>
    <w:rsid w:val="00EC3D64"/>
    <w:rsid w:val="00EC40F0"/>
    <w:rsid w:val="00EC437D"/>
    <w:rsid w:val="00EC59DA"/>
    <w:rsid w:val="00EC643B"/>
    <w:rsid w:val="00EC7849"/>
    <w:rsid w:val="00EC7BD0"/>
    <w:rsid w:val="00ED187E"/>
    <w:rsid w:val="00ED2029"/>
    <w:rsid w:val="00ED242C"/>
    <w:rsid w:val="00ED37B5"/>
    <w:rsid w:val="00ED44FC"/>
    <w:rsid w:val="00ED4E04"/>
    <w:rsid w:val="00ED5932"/>
    <w:rsid w:val="00ED5B1C"/>
    <w:rsid w:val="00ED614F"/>
    <w:rsid w:val="00ED6BA9"/>
    <w:rsid w:val="00ED73A4"/>
    <w:rsid w:val="00EE1D6A"/>
    <w:rsid w:val="00EE1DE5"/>
    <w:rsid w:val="00EE303A"/>
    <w:rsid w:val="00EE3B9B"/>
    <w:rsid w:val="00EE49CF"/>
    <w:rsid w:val="00EE5991"/>
    <w:rsid w:val="00EE61E7"/>
    <w:rsid w:val="00EF103D"/>
    <w:rsid w:val="00EF10F6"/>
    <w:rsid w:val="00EF45AB"/>
    <w:rsid w:val="00EF49D8"/>
    <w:rsid w:val="00EF4F7B"/>
    <w:rsid w:val="00EF53B0"/>
    <w:rsid w:val="00F01D8F"/>
    <w:rsid w:val="00F01FD6"/>
    <w:rsid w:val="00F02D5B"/>
    <w:rsid w:val="00F0484D"/>
    <w:rsid w:val="00F04EB5"/>
    <w:rsid w:val="00F06B3B"/>
    <w:rsid w:val="00F106EC"/>
    <w:rsid w:val="00F1234E"/>
    <w:rsid w:val="00F12727"/>
    <w:rsid w:val="00F13297"/>
    <w:rsid w:val="00F134C1"/>
    <w:rsid w:val="00F13B5D"/>
    <w:rsid w:val="00F15A28"/>
    <w:rsid w:val="00F25A51"/>
    <w:rsid w:val="00F301AC"/>
    <w:rsid w:val="00F311F0"/>
    <w:rsid w:val="00F3531B"/>
    <w:rsid w:val="00F405CB"/>
    <w:rsid w:val="00F418B2"/>
    <w:rsid w:val="00F41B79"/>
    <w:rsid w:val="00F4255A"/>
    <w:rsid w:val="00F4268C"/>
    <w:rsid w:val="00F4345A"/>
    <w:rsid w:val="00F466D0"/>
    <w:rsid w:val="00F46E8A"/>
    <w:rsid w:val="00F47625"/>
    <w:rsid w:val="00F47A1E"/>
    <w:rsid w:val="00F526E0"/>
    <w:rsid w:val="00F52927"/>
    <w:rsid w:val="00F578D3"/>
    <w:rsid w:val="00F60E51"/>
    <w:rsid w:val="00F630E5"/>
    <w:rsid w:val="00F636CC"/>
    <w:rsid w:val="00F65B8C"/>
    <w:rsid w:val="00F66527"/>
    <w:rsid w:val="00F668DA"/>
    <w:rsid w:val="00F66C29"/>
    <w:rsid w:val="00F670C5"/>
    <w:rsid w:val="00F6721A"/>
    <w:rsid w:val="00F70072"/>
    <w:rsid w:val="00F70425"/>
    <w:rsid w:val="00F72BC5"/>
    <w:rsid w:val="00F73FC2"/>
    <w:rsid w:val="00F74444"/>
    <w:rsid w:val="00F7729E"/>
    <w:rsid w:val="00F80B63"/>
    <w:rsid w:val="00F81E2C"/>
    <w:rsid w:val="00F81F1D"/>
    <w:rsid w:val="00F83DEF"/>
    <w:rsid w:val="00F83E73"/>
    <w:rsid w:val="00F85BB2"/>
    <w:rsid w:val="00F8624F"/>
    <w:rsid w:val="00F908E1"/>
    <w:rsid w:val="00F934DF"/>
    <w:rsid w:val="00F950B5"/>
    <w:rsid w:val="00F9562B"/>
    <w:rsid w:val="00F96544"/>
    <w:rsid w:val="00F96E87"/>
    <w:rsid w:val="00FA00D5"/>
    <w:rsid w:val="00FA0C7B"/>
    <w:rsid w:val="00FA1DEB"/>
    <w:rsid w:val="00FA4EA7"/>
    <w:rsid w:val="00FA6A39"/>
    <w:rsid w:val="00FB0CDF"/>
    <w:rsid w:val="00FB26D1"/>
    <w:rsid w:val="00FB3E58"/>
    <w:rsid w:val="00FB48FD"/>
    <w:rsid w:val="00FB4C7B"/>
    <w:rsid w:val="00FB4F1A"/>
    <w:rsid w:val="00FB4FDA"/>
    <w:rsid w:val="00FB5E34"/>
    <w:rsid w:val="00FB61C2"/>
    <w:rsid w:val="00FB632B"/>
    <w:rsid w:val="00FB700B"/>
    <w:rsid w:val="00FB7829"/>
    <w:rsid w:val="00FB7CDE"/>
    <w:rsid w:val="00FC0069"/>
    <w:rsid w:val="00FC3BEC"/>
    <w:rsid w:val="00FC52DD"/>
    <w:rsid w:val="00FC5EC8"/>
    <w:rsid w:val="00FC6835"/>
    <w:rsid w:val="00FC7C80"/>
    <w:rsid w:val="00FD0314"/>
    <w:rsid w:val="00FD0C3B"/>
    <w:rsid w:val="00FD0E46"/>
    <w:rsid w:val="00FD1E8F"/>
    <w:rsid w:val="00FD1F92"/>
    <w:rsid w:val="00FD25EF"/>
    <w:rsid w:val="00FD3405"/>
    <w:rsid w:val="00FD4FEE"/>
    <w:rsid w:val="00FE0D1C"/>
    <w:rsid w:val="00FE1A59"/>
    <w:rsid w:val="00FE329A"/>
    <w:rsid w:val="00FE3C2C"/>
    <w:rsid w:val="00FE6C8F"/>
    <w:rsid w:val="00FE74E9"/>
    <w:rsid w:val="00FE7E84"/>
    <w:rsid w:val="00FF1CFA"/>
    <w:rsid w:val="00FF40FC"/>
    <w:rsid w:val="00FF4C86"/>
    <w:rsid w:val="00FF5F0F"/>
    <w:rsid w:val="00FF6065"/>
    <w:rsid w:val="00FF661B"/>
    <w:rsid w:val="00FF7661"/>
    <w:rsid w:val="00FF7C44"/>
    <w:rsid w:val="012ABBFF"/>
    <w:rsid w:val="01E969F1"/>
    <w:rsid w:val="025BD293"/>
    <w:rsid w:val="02748128"/>
    <w:rsid w:val="02D224F7"/>
    <w:rsid w:val="031E93D3"/>
    <w:rsid w:val="03819617"/>
    <w:rsid w:val="03C1C84A"/>
    <w:rsid w:val="03D2852B"/>
    <w:rsid w:val="03D6E64C"/>
    <w:rsid w:val="041F2A71"/>
    <w:rsid w:val="044C4198"/>
    <w:rsid w:val="045B0652"/>
    <w:rsid w:val="0463DF3D"/>
    <w:rsid w:val="046A5736"/>
    <w:rsid w:val="0486391F"/>
    <w:rsid w:val="04FA5A90"/>
    <w:rsid w:val="057FBA9D"/>
    <w:rsid w:val="05DF7B48"/>
    <w:rsid w:val="05DF7C9D"/>
    <w:rsid w:val="06348C6C"/>
    <w:rsid w:val="06A13EE5"/>
    <w:rsid w:val="06F6F669"/>
    <w:rsid w:val="0718AB5E"/>
    <w:rsid w:val="084C3D88"/>
    <w:rsid w:val="084EC7D2"/>
    <w:rsid w:val="08C3F9BA"/>
    <w:rsid w:val="091272FF"/>
    <w:rsid w:val="094F475F"/>
    <w:rsid w:val="09803F72"/>
    <w:rsid w:val="0994CB43"/>
    <w:rsid w:val="0A22398B"/>
    <w:rsid w:val="0AA9D96D"/>
    <w:rsid w:val="0AAC556B"/>
    <w:rsid w:val="0ACC3F59"/>
    <w:rsid w:val="0B08C31A"/>
    <w:rsid w:val="0B14B2D5"/>
    <w:rsid w:val="0BA2E41E"/>
    <w:rsid w:val="0BBD5D1A"/>
    <w:rsid w:val="0C149304"/>
    <w:rsid w:val="0C1CD57C"/>
    <w:rsid w:val="0C2197ED"/>
    <w:rsid w:val="0C62B1C7"/>
    <w:rsid w:val="0CCFAC83"/>
    <w:rsid w:val="0D2EAF8A"/>
    <w:rsid w:val="0D54CA20"/>
    <w:rsid w:val="0D57BF09"/>
    <w:rsid w:val="0D699409"/>
    <w:rsid w:val="0D95DAF6"/>
    <w:rsid w:val="0DEED405"/>
    <w:rsid w:val="0DF64CC5"/>
    <w:rsid w:val="0E032B35"/>
    <w:rsid w:val="0E73F73E"/>
    <w:rsid w:val="0E913116"/>
    <w:rsid w:val="0F3693F1"/>
    <w:rsid w:val="0FAB62BD"/>
    <w:rsid w:val="0FBF4910"/>
    <w:rsid w:val="0FE03E2E"/>
    <w:rsid w:val="1053B341"/>
    <w:rsid w:val="10604D36"/>
    <w:rsid w:val="107E5D71"/>
    <w:rsid w:val="108D82F5"/>
    <w:rsid w:val="10B58F4A"/>
    <w:rsid w:val="10FD8056"/>
    <w:rsid w:val="1127FD9B"/>
    <w:rsid w:val="11B91336"/>
    <w:rsid w:val="11FCE0F7"/>
    <w:rsid w:val="1222A0B9"/>
    <w:rsid w:val="12896C4E"/>
    <w:rsid w:val="12A3B4B6"/>
    <w:rsid w:val="12B96566"/>
    <w:rsid w:val="12D34B8C"/>
    <w:rsid w:val="1336E007"/>
    <w:rsid w:val="1366B3FC"/>
    <w:rsid w:val="137F984E"/>
    <w:rsid w:val="1386CD98"/>
    <w:rsid w:val="13A918A3"/>
    <w:rsid w:val="13D43C07"/>
    <w:rsid w:val="142CC337"/>
    <w:rsid w:val="14812544"/>
    <w:rsid w:val="1481DF62"/>
    <w:rsid w:val="14905E61"/>
    <w:rsid w:val="14B9A17B"/>
    <w:rsid w:val="14BC8A7B"/>
    <w:rsid w:val="1502465B"/>
    <w:rsid w:val="15385B0C"/>
    <w:rsid w:val="162404EF"/>
    <w:rsid w:val="1640A863"/>
    <w:rsid w:val="1647223C"/>
    <w:rsid w:val="165FB7B5"/>
    <w:rsid w:val="1662EF4E"/>
    <w:rsid w:val="1670D0EF"/>
    <w:rsid w:val="180C8B36"/>
    <w:rsid w:val="186BD789"/>
    <w:rsid w:val="187B9B5D"/>
    <w:rsid w:val="187D176C"/>
    <w:rsid w:val="18F4E8BD"/>
    <w:rsid w:val="1907011E"/>
    <w:rsid w:val="1941FAD2"/>
    <w:rsid w:val="1979ACCD"/>
    <w:rsid w:val="197C3518"/>
    <w:rsid w:val="1A49E577"/>
    <w:rsid w:val="1AD43257"/>
    <w:rsid w:val="1B49C853"/>
    <w:rsid w:val="1B674814"/>
    <w:rsid w:val="1B880166"/>
    <w:rsid w:val="1BE498AA"/>
    <w:rsid w:val="1C267894"/>
    <w:rsid w:val="1C5B5EEF"/>
    <w:rsid w:val="1CDDC8F4"/>
    <w:rsid w:val="1DCC2E72"/>
    <w:rsid w:val="1DE07909"/>
    <w:rsid w:val="1E01A2D1"/>
    <w:rsid w:val="1E0805A6"/>
    <w:rsid w:val="1E15EC5F"/>
    <w:rsid w:val="1E3AD2A4"/>
    <w:rsid w:val="1EDC01A9"/>
    <w:rsid w:val="1F07C644"/>
    <w:rsid w:val="1F68C2E7"/>
    <w:rsid w:val="1F8354BE"/>
    <w:rsid w:val="1FAF638A"/>
    <w:rsid w:val="1FC80ACC"/>
    <w:rsid w:val="203DB674"/>
    <w:rsid w:val="20C01935"/>
    <w:rsid w:val="21486CBB"/>
    <w:rsid w:val="2164B9C1"/>
    <w:rsid w:val="21A1A8BB"/>
    <w:rsid w:val="21C56A07"/>
    <w:rsid w:val="21D07E5C"/>
    <w:rsid w:val="2297F727"/>
    <w:rsid w:val="234BD338"/>
    <w:rsid w:val="23B3FE86"/>
    <w:rsid w:val="23C425A6"/>
    <w:rsid w:val="240A2FCA"/>
    <w:rsid w:val="241C388F"/>
    <w:rsid w:val="24238295"/>
    <w:rsid w:val="244D65B9"/>
    <w:rsid w:val="24B2182A"/>
    <w:rsid w:val="24D2ADA5"/>
    <w:rsid w:val="257CF7AF"/>
    <w:rsid w:val="25A010E5"/>
    <w:rsid w:val="25EC48DB"/>
    <w:rsid w:val="25FA0072"/>
    <w:rsid w:val="260AE504"/>
    <w:rsid w:val="261D9C77"/>
    <w:rsid w:val="2625EEB6"/>
    <w:rsid w:val="264EA6FB"/>
    <w:rsid w:val="26AC892F"/>
    <w:rsid w:val="26C44ABF"/>
    <w:rsid w:val="26D1A01C"/>
    <w:rsid w:val="270851A5"/>
    <w:rsid w:val="27B79CF3"/>
    <w:rsid w:val="27BE8760"/>
    <w:rsid w:val="27C8E55B"/>
    <w:rsid w:val="2844D021"/>
    <w:rsid w:val="28909C2D"/>
    <w:rsid w:val="289CAAA9"/>
    <w:rsid w:val="28A2F080"/>
    <w:rsid w:val="28F5F12F"/>
    <w:rsid w:val="294380F3"/>
    <w:rsid w:val="296F1AFA"/>
    <w:rsid w:val="297BF587"/>
    <w:rsid w:val="299E3D34"/>
    <w:rsid w:val="2A4DCD49"/>
    <w:rsid w:val="2B05DB46"/>
    <w:rsid w:val="2B556A25"/>
    <w:rsid w:val="2B6297AE"/>
    <w:rsid w:val="2BC3293E"/>
    <w:rsid w:val="2BE7BA83"/>
    <w:rsid w:val="2C33BC6A"/>
    <w:rsid w:val="2C7C1508"/>
    <w:rsid w:val="2D007AFF"/>
    <w:rsid w:val="2D295B9C"/>
    <w:rsid w:val="2D81282B"/>
    <w:rsid w:val="2E0E96DA"/>
    <w:rsid w:val="2E7E52DA"/>
    <w:rsid w:val="2E802504"/>
    <w:rsid w:val="2E958F10"/>
    <w:rsid w:val="2EA28FAF"/>
    <w:rsid w:val="2EE39CCB"/>
    <w:rsid w:val="2EED348C"/>
    <w:rsid w:val="2FE9FE08"/>
    <w:rsid w:val="2FEE02E1"/>
    <w:rsid w:val="2FF85FD3"/>
    <w:rsid w:val="301BDC36"/>
    <w:rsid w:val="30D2D17A"/>
    <w:rsid w:val="30E9278C"/>
    <w:rsid w:val="3110F403"/>
    <w:rsid w:val="311270CF"/>
    <w:rsid w:val="3132F035"/>
    <w:rsid w:val="31627DDB"/>
    <w:rsid w:val="319CFFFC"/>
    <w:rsid w:val="31C6B813"/>
    <w:rsid w:val="31E33C75"/>
    <w:rsid w:val="320FDB93"/>
    <w:rsid w:val="322ECC35"/>
    <w:rsid w:val="326154A0"/>
    <w:rsid w:val="326AA92A"/>
    <w:rsid w:val="327BD94C"/>
    <w:rsid w:val="32DB50EF"/>
    <w:rsid w:val="32DBB692"/>
    <w:rsid w:val="3341FB24"/>
    <w:rsid w:val="33BB289F"/>
    <w:rsid w:val="347B972B"/>
    <w:rsid w:val="34A8CFBC"/>
    <w:rsid w:val="3501B46B"/>
    <w:rsid w:val="350AD68D"/>
    <w:rsid w:val="359841F1"/>
    <w:rsid w:val="36239E84"/>
    <w:rsid w:val="373C3373"/>
    <w:rsid w:val="376463CC"/>
    <w:rsid w:val="37D0829B"/>
    <w:rsid w:val="37D3A7F0"/>
    <w:rsid w:val="3851387C"/>
    <w:rsid w:val="38B4CF3C"/>
    <w:rsid w:val="38D3AACF"/>
    <w:rsid w:val="39F00B3A"/>
    <w:rsid w:val="3A71E1D1"/>
    <w:rsid w:val="3A80B112"/>
    <w:rsid w:val="3AFC41E0"/>
    <w:rsid w:val="3B0E9698"/>
    <w:rsid w:val="3B340BCB"/>
    <w:rsid w:val="3B55F37D"/>
    <w:rsid w:val="3B5D96CD"/>
    <w:rsid w:val="3B8154F2"/>
    <w:rsid w:val="3BA57BDE"/>
    <w:rsid w:val="3BA77235"/>
    <w:rsid w:val="3BAA1351"/>
    <w:rsid w:val="3BAABDD4"/>
    <w:rsid w:val="3BD6EFE8"/>
    <w:rsid w:val="3BED5D51"/>
    <w:rsid w:val="3C7E4284"/>
    <w:rsid w:val="3CB53C0C"/>
    <w:rsid w:val="3D2DB4D2"/>
    <w:rsid w:val="3D89C919"/>
    <w:rsid w:val="3DB2A9EF"/>
    <w:rsid w:val="3EA230CE"/>
    <w:rsid w:val="3EB347BD"/>
    <w:rsid w:val="3EC2167B"/>
    <w:rsid w:val="3ED65727"/>
    <w:rsid w:val="3EDCDF2D"/>
    <w:rsid w:val="3EE49CF4"/>
    <w:rsid w:val="3F6369E8"/>
    <w:rsid w:val="3F9E1DD5"/>
    <w:rsid w:val="3FC2FE2A"/>
    <w:rsid w:val="4027D55B"/>
    <w:rsid w:val="402A9F09"/>
    <w:rsid w:val="40586F56"/>
    <w:rsid w:val="40A27A98"/>
    <w:rsid w:val="40BA1253"/>
    <w:rsid w:val="40E40419"/>
    <w:rsid w:val="41263757"/>
    <w:rsid w:val="4166BFDF"/>
    <w:rsid w:val="41B899B8"/>
    <w:rsid w:val="41EDD5BA"/>
    <w:rsid w:val="4233206B"/>
    <w:rsid w:val="423631CE"/>
    <w:rsid w:val="424DCA40"/>
    <w:rsid w:val="42567B8C"/>
    <w:rsid w:val="4263994A"/>
    <w:rsid w:val="4265C43C"/>
    <w:rsid w:val="428AA7DD"/>
    <w:rsid w:val="4318E826"/>
    <w:rsid w:val="43213C69"/>
    <w:rsid w:val="43494A9D"/>
    <w:rsid w:val="439B53EE"/>
    <w:rsid w:val="43AB2FCD"/>
    <w:rsid w:val="445A34AF"/>
    <w:rsid w:val="44E806F6"/>
    <w:rsid w:val="450BD04C"/>
    <w:rsid w:val="4526BDA6"/>
    <w:rsid w:val="45412DC7"/>
    <w:rsid w:val="457651BA"/>
    <w:rsid w:val="4607AD63"/>
    <w:rsid w:val="461B2EE7"/>
    <w:rsid w:val="464B4A5E"/>
    <w:rsid w:val="46551AC7"/>
    <w:rsid w:val="46792255"/>
    <w:rsid w:val="4742A234"/>
    <w:rsid w:val="474F9237"/>
    <w:rsid w:val="47913C7F"/>
    <w:rsid w:val="47976BC5"/>
    <w:rsid w:val="47B845A7"/>
    <w:rsid w:val="47DE354C"/>
    <w:rsid w:val="4841A651"/>
    <w:rsid w:val="48618D9C"/>
    <w:rsid w:val="48A45623"/>
    <w:rsid w:val="48D837BF"/>
    <w:rsid w:val="48F16EC5"/>
    <w:rsid w:val="49324452"/>
    <w:rsid w:val="49A37537"/>
    <w:rsid w:val="49EF2A69"/>
    <w:rsid w:val="4A979F55"/>
    <w:rsid w:val="4AA2EE42"/>
    <w:rsid w:val="4ACB9BC0"/>
    <w:rsid w:val="4AE89785"/>
    <w:rsid w:val="4B23119D"/>
    <w:rsid w:val="4B2A00A7"/>
    <w:rsid w:val="4B580B53"/>
    <w:rsid w:val="4BE9C6FF"/>
    <w:rsid w:val="4D0626C6"/>
    <w:rsid w:val="4D113DFF"/>
    <w:rsid w:val="4D2A8CB9"/>
    <w:rsid w:val="4D304A34"/>
    <w:rsid w:val="4D5CF5E5"/>
    <w:rsid w:val="4DA32E4C"/>
    <w:rsid w:val="4DCBD023"/>
    <w:rsid w:val="4DEDC292"/>
    <w:rsid w:val="4E42026C"/>
    <w:rsid w:val="4E55E118"/>
    <w:rsid w:val="4E56A491"/>
    <w:rsid w:val="4E58394D"/>
    <w:rsid w:val="4E5FF389"/>
    <w:rsid w:val="4E6C1D12"/>
    <w:rsid w:val="4EA1E144"/>
    <w:rsid w:val="4F16753E"/>
    <w:rsid w:val="4F6A4E79"/>
    <w:rsid w:val="504AEC98"/>
    <w:rsid w:val="50A658DA"/>
    <w:rsid w:val="50E30256"/>
    <w:rsid w:val="51454629"/>
    <w:rsid w:val="514CB10D"/>
    <w:rsid w:val="51AABE87"/>
    <w:rsid w:val="51CA3E19"/>
    <w:rsid w:val="51E782E4"/>
    <w:rsid w:val="5220993C"/>
    <w:rsid w:val="5223A76D"/>
    <w:rsid w:val="522A2CE9"/>
    <w:rsid w:val="52E6B300"/>
    <w:rsid w:val="52F73B1D"/>
    <w:rsid w:val="534F37FA"/>
    <w:rsid w:val="53A1B717"/>
    <w:rsid w:val="53AB8FD1"/>
    <w:rsid w:val="53ED2FD7"/>
    <w:rsid w:val="53F68598"/>
    <w:rsid w:val="541C9E38"/>
    <w:rsid w:val="5500C50C"/>
    <w:rsid w:val="550A674F"/>
    <w:rsid w:val="55CB198C"/>
    <w:rsid w:val="55DEB6A2"/>
    <w:rsid w:val="55F0ED52"/>
    <w:rsid w:val="5608FE64"/>
    <w:rsid w:val="5657C296"/>
    <w:rsid w:val="569B88C7"/>
    <w:rsid w:val="56A0D9CD"/>
    <w:rsid w:val="56A961E1"/>
    <w:rsid w:val="56DD0F7F"/>
    <w:rsid w:val="56F05980"/>
    <w:rsid w:val="578F29A6"/>
    <w:rsid w:val="57B77BD2"/>
    <w:rsid w:val="57EF9AA1"/>
    <w:rsid w:val="58794019"/>
    <w:rsid w:val="58FCC894"/>
    <w:rsid w:val="59463184"/>
    <w:rsid w:val="594B28F2"/>
    <w:rsid w:val="59567B40"/>
    <w:rsid w:val="599994C5"/>
    <w:rsid w:val="5A08EA89"/>
    <w:rsid w:val="5A19C1C1"/>
    <w:rsid w:val="5A319E66"/>
    <w:rsid w:val="5A569A67"/>
    <w:rsid w:val="5AF3502F"/>
    <w:rsid w:val="5B0BC00A"/>
    <w:rsid w:val="5B2AB75B"/>
    <w:rsid w:val="5C2FEBF9"/>
    <w:rsid w:val="5C333B81"/>
    <w:rsid w:val="5C393D3E"/>
    <w:rsid w:val="5D0AE627"/>
    <w:rsid w:val="5D18FE93"/>
    <w:rsid w:val="5D9081BD"/>
    <w:rsid w:val="5D94DDDD"/>
    <w:rsid w:val="5DDFE593"/>
    <w:rsid w:val="5E6D1B3B"/>
    <w:rsid w:val="5E6FA248"/>
    <w:rsid w:val="5FE0CE68"/>
    <w:rsid w:val="5FF1C45E"/>
    <w:rsid w:val="60459338"/>
    <w:rsid w:val="6045A6E9"/>
    <w:rsid w:val="609D0E4B"/>
    <w:rsid w:val="60DF1390"/>
    <w:rsid w:val="60DF7ECB"/>
    <w:rsid w:val="60E15A47"/>
    <w:rsid w:val="614F126A"/>
    <w:rsid w:val="61D16B59"/>
    <w:rsid w:val="61E42F85"/>
    <w:rsid w:val="6220BB9D"/>
    <w:rsid w:val="627502B7"/>
    <w:rsid w:val="63218FBA"/>
    <w:rsid w:val="632A98E9"/>
    <w:rsid w:val="632E7BEF"/>
    <w:rsid w:val="6330F34A"/>
    <w:rsid w:val="6405705B"/>
    <w:rsid w:val="6431DC79"/>
    <w:rsid w:val="65618A5A"/>
    <w:rsid w:val="656BEA17"/>
    <w:rsid w:val="65721618"/>
    <w:rsid w:val="65D402B6"/>
    <w:rsid w:val="66CAD43A"/>
    <w:rsid w:val="6727C7FA"/>
    <w:rsid w:val="6754E121"/>
    <w:rsid w:val="67B3C857"/>
    <w:rsid w:val="68121DE9"/>
    <w:rsid w:val="686EFEAB"/>
    <w:rsid w:val="68925F10"/>
    <w:rsid w:val="6897189D"/>
    <w:rsid w:val="68B5DF00"/>
    <w:rsid w:val="68E3ACAB"/>
    <w:rsid w:val="68FA4313"/>
    <w:rsid w:val="69238AD9"/>
    <w:rsid w:val="6925FDC1"/>
    <w:rsid w:val="693073D3"/>
    <w:rsid w:val="693FA5AA"/>
    <w:rsid w:val="695F5CB3"/>
    <w:rsid w:val="69984AD0"/>
    <w:rsid w:val="69B99500"/>
    <w:rsid w:val="69DBB28B"/>
    <w:rsid w:val="69E4B2CF"/>
    <w:rsid w:val="6AF4EF71"/>
    <w:rsid w:val="6B08F744"/>
    <w:rsid w:val="6B6A56C6"/>
    <w:rsid w:val="6BBCB65E"/>
    <w:rsid w:val="6BD1B1A7"/>
    <w:rsid w:val="6BD31895"/>
    <w:rsid w:val="6BFF1B3B"/>
    <w:rsid w:val="6C2648A9"/>
    <w:rsid w:val="6C2FFCE7"/>
    <w:rsid w:val="6C7ACA54"/>
    <w:rsid w:val="6D8CBDB4"/>
    <w:rsid w:val="6DAD0C03"/>
    <w:rsid w:val="6E029670"/>
    <w:rsid w:val="6E2B78D9"/>
    <w:rsid w:val="6E4FE911"/>
    <w:rsid w:val="6E692ABF"/>
    <w:rsid w:val="6EA36899"/>
    <w:rsid w:val="6EAD3B14"/>
    <w:rsid w:val="6EB14A5A"/>
    <w:rsid w:val="6ED4215A"/>
    <w:rsid w:val="6F1531A7"/>
    <w:rsid w:val="6F42986F"/>
    <w:rsid w:val="6F562CD6"/>
    <w:rsid w:val="6FA66621"/>
    <w:rsid w:val="6FAE0D98"/>
    <w:rsid w:val="6FC63A74"/>
    <w:rsid w:val="6FF706C9"/>
    <w:rsid w:val="6FFA2713"/>
    <w:rsid w:val="6FFBF742"/>
    <w:rsid w:val="7097E304"/>
    <w:rsid w:val="70B8569C"/>
    <w:rsid w:val="70B885DD"/>
    <w:rsid w:val="70D6585E"/>
    <w:rsid w:val="70F17FAE"/>
    <w:rsid w:val="715294D6"/>
    <w:rsid w:val="718871E9"/>
    <w:rsid w:val="71B46A24"/>
    <w:rsid w:val="72698C71"/>
    <w:rsid w:val="7273355C"/>
    <w:rsid w:val="7357EF34"/>
    <w:rsid w:val="73873B6B"/>
    <w:rsid w:val="73B7E69A"/>
    <w:rsid w:val="73B91BC2"/>
    <w:rsid w:val="73C5EB44"/>
    <w:rsid w:val="7518E827"/>
    <w:rsid w:val="759BCCF2"/>
    <w:rsid w:val="75D7F22A"/>
    <w:rsid w:val="75DFD735"/>
    <w:rsid w:val="764F33B4"/>
    <w:rsid w:val="766D039A"/>
    <w:rsid w:val="76E0FB49"/>
    <w:rsid w:val="773F6CC6"/>
    <w:rsid w:val="7762EDA2"/>
    <w:rsid w:val="77BD55BC"/>
    <w:rsid w:val="78254FB1"/>
    <w:rsid w:val="7870C8C6"/>
    <w:rsid w:val="78CCDD39"/>
    <w:rsid w:val="78EB2AF3"/>
    <w:rsid w:val="790C3BD6"/>
    <w:rsid w:val="799C019E"/>
    <w:rsid w:val="79BBE2BB"/>
    <w:rsid w:val="79D9F837"/>
    <w:rsid w:val="79E49879"/>
    <w:rsid w:val="7A0673D9"/>
    <w:rsid w:val="7B01F85D"/>
    <w:rsid w:val="7B76934B"/>
    <w:rsid w:val="7B874099"/>
    <w:rsid w:val="7BDA28E4"/>
    <w:rsid w:val="7C2522FB"/>
    <w:rsid w:val="7C677748"/>
    <w:rsid w:val="7C9BAFD0"/>
    <w:rsid w:val="7CCEE1FA"/>
    <w:rsid w:val="7CDE0316"/>
    <w:rsid w:val="7D5DE0B7"/>
    <w:rsid w:val="7E28625D"/>
    <w:rsid w:val="7E5D9878"/>
    <w:rsid w:val="7E7417D5"/>
    <w:rsid w:val="7E9A7497"/>
    <w:rsid w:val="7EE7F62E"/>
    <w:rsid w:val="7F58A4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2FEAC"/>
  <w15:chartTrackingRefBased/>
  <w15:docId w15:val="{53671FCC-FE89-45DC-ABED-96D0E69B558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4A"/>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Revision">
    <w:name w:val="Revision"/>
    <w:hidden/>
    <w:uiPriority w:val="99"/>
    <w:semiHidden/>
    <w:rsid w:val="00D14D36"/>
    <w:pPr>
      <w:spacing w:after="0" w:line="240" w:lineRule="auto"/>
    </w:pPr>
  </w:style>
  <w:style w:type="paragraph" w:styleId="FootnoteText">
    <w:name w:val="footnote text"/>
    <w:basedOn w:val="Normal"/>
    <w:link w:val="FootnoteTextChar"/>
    <w:semiHidden/>
    <w:unhideWhenUsed/>
    <w:rsid w:val="00D14D3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D14D36"/>
    <w:rPr>
      <w:rFonts w:ascii="Times New Roman" w:eastAsia="Times New Roman" w:hAnsi="Times New Roman" w:cs="Times New Roman"/>
      <w:kern w:val="0"/>
      <w:sz w:val="20"/>
      <w:szCs w:val="20"/>
      <w14:ligatures w14:val="none"/>
    </w:rPr>
  </w:style>
  <w:style w:type="character" w:styleId="FootnoteReference">
    <w:name w:val="footnote reference"/>
    <w:semiHidden/>
    <w:unhideWhenUsed/>
    <w:rsid w:val="00D14D36"/>
    <w:rPr>
      <w:vertAlign w:val="superscript"/>
    </w:rPr>
  </w:style>
  <w:style w:type="character" w:styleId="FollowedHyperlink">
    <w:name w:val="FollowedHyperlink"/>
    <w:basedOn w:val="DefaultParagraphFont"/>
    <w:uiPriority w:val="99"/>
    <w:semiHidden/>
    <w:unhideWhenUsed/>
    <w:rsid w:val="00D14D36"/>
    <w:rPr>
      <w:color w:val="96607D" w:themeColor="followedHyperlink"/>
      <w:u w:val="single"/>
    </w:rPr>
  </w:style>
  <w:style w:type="character" w:styleId="CommentReference">
    <w:name w:val="annotation reference"/>
    <w:basedOn w:val="DefaultParagraphFont"/>
    <w:uiPriority w:val="99"/>
    <w:semiHidden/>
    <w:unhideWhenUsed/>
    <w:rsid w:val="00872DE9"/>
    <w:rPr>
      <w:sz w:val="16"/>
      <w:szCs w:val="16"/>
    </w:rPr>
  </w:style>
  <w:style w:type="paragraph" w:styleId="CommentText">
    <w:name w:val="annotation text"/>
    <w:basedOn w:val="Normal"/>
    <w:link w:val="CommentTextChar"/>
    <w:uiPriority w:val="99"/>
    <w:unhideWhenUsed/>
    <w:rsid w:val="00872DE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872DE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53F5"/>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753F5"/>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C03A70"/>
    <w:rPr>
      <w:color w:val="605E5C"/>
      <w:shd w:val="clear" w:color="auto" w:fill="E1DFDD"/>
    </w:rPr>
  </w:style>
  <w:style w:type="table" w:styleId="TableGrid">
    <w:name w:val="Table Grid"/>
    <w:basedOn w:val="TableNormal"/>
    <w:uiPriority w:val="59"/>
    <w:rsid w:val="000201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Dcompliance@cpuc.ca.gov" TargetMode="External"/><Relationship Id="rId2" Type="http://schemas.openxmlformats.org/officeDocument/2006/relationships/customXml" Target="../customXml/item2.xml"/><Relationship Id="rId16" Type="http://schemas.openxmlformats.org/officeDocument/2006/relationships/hyperlink" Target="http://www.cpuc.c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sfm.fire.ca.gov/what-we-do/community-wildfire-preparedness-and-mitigation/fire-hazard-severity-zones" TargetMode="External"/><Relationship Id="rId7" Type="http://schemas.openxmlformats.org/officeDocument/2006/relationships/hyperlink" Target="https://www.informusa.org/about-us" TargetMode="External"/><Relationship Id="rId2" Type="http://schemas.openxmlformats.org/officeDocument/2006/relationships/hyperlink" Target="https://countyofcolusaca.gov/229/History" TargetMode="External"/><Relationship Id="rId1" Type="http://schemas.openxmlformats.org/officeDocument/2006/relationships/hyperlink" Target="https://docs.cpuc.ca.gov/PublishedDocs/Published/G000/M319/K519/319519393.PDF" TargetMode="External"/><Relationship Id="rId6" Type="http://schemas.openxmlformats.org/officeDocument/2006/relationships/hyperlink" Target="https://www.211california.org/" TargetMode="External"/><Relationship Id="rId5" Type="http://schemas.openxmlformats.org/officeDocument/2006/relationships/hyperlink" Target="https://docs.cpuc.ca.gov/PublishedDocs/Published/G000/M319/K519/319519393.PDF" TargetMode="External"/><Relationship Id="rId4" Type="http://schemas.openxmlformats.org/officeDocument/2006/relationships/hyperlink" Target="https://34c031f8-c9fd-4018-8c5a-4159cdff6b0d-cdn-endpoint.azureedge.net/-/media/osfm-website/what-we-do/community-wildfire-preparedness-and-mitigation/2025-sonoma-lake-napa-colusa-solano-yolo-unit-fire-plan.pdf?rev=721e874ae53f4375a98be53cd34f8133&amp;hash=0A97F9AE0A100D279CF389DAFC3469D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54D544AD4E486B93C2D360D5A58F59"/>
        <w:category>
          <w:name w:val="General"/>
          <w:gallery w:val="placeholder"/>
        </w:category>
        <w:types>
          <w:type w:val="bbPlcHdr"/>
        </w:types>
        <w:behaviors>
          <w:behavior w:val="content"/>
        </w:behaviors>
        <w:guid w:val="{797B5259-0838-45C0-87B8-BCCC9E7153D9}"/>
      </w:docPartPr>
      <w:docPartBody>
        <w:p w:rsidR="00D7657D" w:rsidRDefault="005901DA" w:rsidP="005901DA">
          <w:pPr>
            <w:pStyle w:val="9154D544AD4E486B93C2D360D5A58F59"/>
          </w:pPr>
          <w:r w:rsidRPr="00A633AD">
            <w:rPr>
              <w:rStyle w:val="PlaceholderText"/>
            </w:rPr>
            <w:t>Choose an item.</w:t>
          </w:r>
        </w:p>
      </w:docPartBody>
    </w:docPart>
    <w:docPart>
      <w:docPartPr>
        <w:name w:val="4D67EF9D6FEA4F65A813CE6E6ADE4E50"/>
        <w:category>
          <w:name w:val="General"/>
          <w:gallery w:val="placeholder"/>
        </w:category>
        <w:types>
          <w:type w:val="bbPlcHdr"/>
        </w:types>
        <w:behaviors>
          <w:behavior w:val="content"/>
        </w:behaviors>
        <w:guid w:val="{CA748AE2-8362-4A68-9B97-A98DE6975179}"/>
      </w:docPartPr>
      <w:docPartBody>
        <w:p w:rsidR="00D7657D" w:rsidRDefault="005901DA" w:rsidP="005901DA">
          <w:pPr>
            <w:pStyle w:val="4D67EF9D6FEA4F65A813CE6E6ADE4E50"/>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A"/>
    <w:rsid w:val="00012D7B"/>
    <w:rsid w:val="00034315"/>
    <w:rsid w:val="000E5654"/>
    <w:rsid w:val="000F424D"/>
    <w:rsid w:val="0010481F"/>
    <w:rsid w:val="00133232"/>
    <w:rsid w:val="00163C8A"/>
    <w:rsid w:val="00180316"/>
    <w:rsid w:val="00196C80"/>
    <w:rsid w:val="0023207E"/>
    <w:rsid w:val="00254F0C"/>
    <w:rsid w:val="002613D1"/>
    <w:rsid w:val="002B2D53"/>
    <w:rsid w:val="003803F7"/>
    <w:rsid w:val="003B562B"/>
    <w:rsid w:val="003E0BCE"/>
    <w:rsid w:val="004B3959"/>
    <w:rsid w:val="005325C7"/>
    <w:rsid w:val="005500A7"/>
    <w:rsid w:val="00581551"/>
    <w:rsid w:val="005901DA"/>
    <w:rsid w:val="005E57D7"/>
    <w:rsid w:val="006025C8"/>
    <w:rsid w:val="00610C66"/>
    <w:rsid w:val="0062490F"/>
    <w:rsid w:val="006D39E8"/>
    <w:rsid w:val="007360ED"/>
    <w:rsid w:val="00772F56"/>
    <w:rsid w:val="007A3A49"/>
    <w:rsid w:val="007B1767"/>
    <w:rsid w:val="007E201E"/>
    <w:rsid w:val="007F3AF3"/>
    <w:rsid w:val="00871431"/>
    <w:rsid w:val="008C7CC0"/>
    <w:rsid w:val="008E5F25"/>
    <w:rsid w:val="00914BCF"/>
    <w:rsid w:val="00995457"/>
    <w:rsid w:val="009A1DFE"/>
    <w:rsid w:val="009B570D"/>
    <w:rsid w:val="009F2CA3"/>
    <w:rsid w:val="00A7263F"/>
    <w:rsid w:val="00AC2752"/>
    <w:rsid w:val="00B27F37"/>
    <w:rsid w:val="00B37B71"/>
    <w:rsid w:val="00B64A71"/>
    <w:rsid w:val="00B74D28"/>
    <w:rsid w:val="00B84351"/>
    <w:rsid w:val="00B97ECC"/>
    <w:rsid w:val="00C0298E"/>
    <w:rsid w:val="00C25AEE"/>
    <w:rsid w:val="00CC0685"/>
    <w:rsid w:val="00CC36FF"/>
    <w:rsid w:val="00CC3A70"/>
    <w:rsid w:val="00D06AE1"/>
    <w:rsid w:val="00D43D0D"/>
    <w:rsid w:val="00D61132"/>
    <w:rsid w:val="00D7657D"/>
    <w:rsid w:val="00D82012"/>
    <w:rsid w:val="00E20E3E"/>
    <w:rsid w:val="00E64F6C"/>
    <w:rsid w:val="00E80658"/>
    <w:rsid w:val="00E95BAC"/>
    <w:rsid w:val="00EB2113"/>
    <w:rsid w:val="00EC5B85"/>
    <w:rsid w:val="00EE39CA"/>
    <w:rsid w:val="00F60A5D"/>
    <w:rsid w:val="00F73FC2"/>
    <w:rsid w:val="00F83DEF"/>
    <w:rsid w:val="00F84984"/>
    <w:rsid w:val="00FC7C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DA"/>
    <w:rPr>
      <w:color w:val="666666"/>
    </w:rPr>
  </w:style>
  <w:style w:type="paragraph" w:customStyle="1" w:styleId="9154D544AD4E486B93C2D360D5A58F59">
    <w:name w:val="9154D544AD4E486B93C2D360D5A58F59"/>
    <w:rsid w:val="005901DA"/>
  </w:style>
  <w:style w:type="paragraph" w:customStyle="1" w:styleId="4D67EF9D6FEA4F65A813CE6E6ADE4E50">
    <w:name w:val="4D67EF9D6FEA4F65A813CE6E6ADE4E50"/>
    <w:rsid w:val="0059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8E004FC2A1704182BFDBEF44CDB7BC" ma:contentTypeVersion="15" ma:contentTypeDescription="Create a new document." ma:contentTypeScope="" ma:versionID="8f0a40ca2856d6264cbb9b06556739f4">
  <xsd:schema xmlns:xsd="http://www.w3.org/2001/XMLSchema" xmlns:xs="http://www.w3.org/2001/XMLSchema" xmlns:p="http://schemas.microsoft.com/office/2006/metadata/properties" xmlns:ns2="0ae05265-6270-412e-b46f-e8ce72dcfb30" xmlns:ns3="331a2c5f-3fa0-4884-a60d-c849c04e4844" xmlns:ns4="17cb5e86-481a-4126-8972-e9951515453f" targetNamespace="http://schemas.microsoft.com/office/2006/metadata/properties" ma:root="true" ma:fieldsID="d3491e89756fc2ef016dfef91f801b57" ns2:_="" ns3:_="" ns4:_="">
    <xsd:import namespace="0ae05265-6270-412e-b46f-e8ce72dcfb30"/>
    <xsd:import namespace="331a2c5f-3fa0-4884-a60d-c849c04e4844"/>
    <xsd:import namespace="17cb5e86-481a-4126-8972-e995151545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05265-6270-412e-b46f-e8ce72dcf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a2c5f-3fa0-4884-a60d-c849c04e48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cb5e86-481a-4126-8972-e995151545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80199b9-60b7-43e1-a86f-4638216660b6}" ma:internalName="TaxCatchAll" ma:showField="CatchAllData" ma:web="17cb5e86-481a-4126-8972-e99515154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cb5e86-481a-4126-8972-e9951515453f" xsi:nil="true"/>
    <lcf76f155ced4ddcb4097134ff3c332f xmlns="0ae05265-6270-412e-b46f-e8ce72dcfb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73654-54FA-42A9-8930-F7D9176AD852}">
  <ds:schemaRefs>
    <ds:schemaRef ds:uri="http://schemas.openxmlformats.org/officeDocument/2006/bibliography"/>
  </ds:schemaRefs>
</ds:datastoreItem>
</file>

<file path=customXml/itemProps2.xml><?xml version="1.0" encoding="utf-8"?>
<ds:datastoreItem xmlns:ds="http://schemas.openxmlformats.org/officeDocument/2006/customXml" ds:itemID="{07C38253-AB3A-4582-92BA-4B0F531F9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05265-6270-412e-b46f-e8ce72dcfb30"/>
    <ds:schemaRef ds:uri="331a2c5f-3fa0-4884-a60d-c849c04e4844"/>
    <ds:schemaRef ds:uri="17cb5e86-481a-4126-8972-e99515154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17cb5e86-481a-4126-8972-e9951515453f"/>
    <ds:schemaRef ds:uri="0ae05265-6270-412e-b46f-e8ce72dcfb30"/>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2764</ap:Words>
  <ap:Characters>15761</ap:Characters>
  <ap:Application>Microsoft Office Word</ap:Application>
  <ap:DocSecurity>0</ap:DocSecurity>
  <ap:Lines>131</ap:Lines>
  <ap:Paragraphs>36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18489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2026-03-26T00:51:00Z</cp:lastPrinted>
  <dcterms:created xsi:type="dcterms:W3CDTF">2026-04-21T16:40:08Z</dcterms:created>
  <dcterms:modified xsi:type="dcterms:W3CDTF">2026-04-21T16:40:08Z</dcterms:modified>
</cp:coreProperties>
</file>