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6965" w:rsidRDefault="00AB4B38" w14:paraId="2179FA43" w14:textId="2DDA40A9">
      <w:pPr>
        <w:rPr>
          <w:rFonts w:ascii="Book Antiqua" w:hAnsi="Book Antiqua"/>
        </w:rPr>
      </w:pPr>
      <w:r>
        <w:rPr>
          <w:rFonts w:ascii="Book Antiqua" w:hAnsi="Book Antiqua"/>
        </w:rPr>
        <w:t>ALJ/KWZ/abb</w:t>
      </w:r>
      <w:r w:rsidR="0068326F">
        <w:rPr>
          <w:rFonts w:ascii="Book Antiqua" w:hAnsi="Book Antiqua"/>
        </w:rPr>
        <w:tab/>
      </w:r>
      <w:r w:rsidR="0068326F">
        <w:rPr>
          <w:rFonts w:ascii="Book Antiqua" w:hAnsi="Book Antiqua"/>
        </w:rPr>
        <w:tab/>
      </w:r>
      <w:r w:rsidR="0068326F">
        <w:rPr>
          <w:rFonts w:ascii="Book Antiqua" w:hAnsi="Book Antiqua"/>
        </w:rPr>
        <w:tab/>
      </w:r>
      <w:r w:rsidR="0068326F">
        <w:rPr>
          <w:rFonts w:ascii="Book Antiqua" w:hAnsi="Book Antiqua"/>
        </w:rPr>
        <w:tab/>
      </w:r>
      <w:r w:rsidR="0068326F">
        <w:rPr>
          <w:rFonts w:ascii="Book Antiqua" w:hAnsi="Book Antiqua"/>
        </w:rPr>
        <w:tab/>
      </w:r>
      <w:r w:rsidR="0068326F">
        <w:rPr>
          <w:rFonts w:ascii="Book Antiqua" w:hAnsi="Book Antiqua"/>
        </w:rPr>
        <w:tab/>
        <w:t xml:space="preserve">        </w:t>
      </w:r>
      <w:r w:rsidRPr="0068326F" w:rsidR="0068326F">
        <w:rPr>
          <w:rFonts w:ascii="Book Antiqua" w:hAnsi="Book Antiqua"/>
          <w:b/>
          <w:bCs/>
        </w:rPr>
        <w:t xml:space="preserve">Date of Issuance </w:t>
      </w:r>
      <w:r w:rsidRPr="0068326F" w:rsidR="009961BF">
        <w:rPr>
          <w:rFonts w:ascii="Book Antiqua" w:hAnsi="Book Antiqua"/>
          <w:b/>
          <w:bCs/>
        </w:rPr>
        <w:t>7</w:t>
      </w:r>
      <w:r w:rsidRPr="0068326F">
        <w:rPr>
          <w:rFonts w:ascii="Book Antiqua" w:hAnsi="Book Antiqua"/>
          <w:b/>
          <w:bCs/>
        </w:rPr>
        <w:t>/</w:t>
      </w:r>
      <w:r w:rsidRPr="0068326F" w:rsidR="009961BF">
        <w:rPr>
          <w:rFonts w:ascii="Book Antiqua" w:hAnsi="Book Antiqua"/>
          <w:b/>
          <w:bCs/>
        </w:rPr>
        <w:t>1</w:t>
      </w:r>
      <w:r w:rsidRPr="0068326F">
        <w:rPr>
          <w:rFonts w:ascii="Book Antiqua" w:hAnsi="Book Antiqua"/>
          <w:b/>
          <w:bCs/>
        </w:rPr>
        <w:t>/2026</w:t>
      </w:r>
    </w:p>
    <w:p w:rsidRPr="00262F39" w:rsidR="00AB4B38" w:rsidP="00DD5831" w:rsidRDefault="00AB4B38" w14:paraId="310D3CFE" w14:textId="77777777">
      <w:pPr>
        <w:spacing w:line="360" w:lineRule="auto"/>
        <w:rPr>
          <w:rFonts w:ascii="Book Antiqua" w:hAnsi="Book Antiqua"/>
        </w:rPr>
      </w:pPr>
    </w:p>
    <w:p w:rsidR="00146965" w:rsidRDefault="00146965" w14:paraId="165E5AD5" w14:textId="0247D3B1">
      <w:pPr>
        <w:rPr>
          <w:rFonts w:ascii="Book Antiqua" w:hAnsi="Book Antiqua"/>
        </w:rPr>
      </w:pPr>
      <w:r w:rsidRPr="00262F39">
        <w:rPr>
          <w:rFonts w:ascii="Book Antiqua" w:hAnsi="Book Antiqua"/>
        </w:rPr>
        <w:t>Decision</w:t>
      </w:r>
      <w:r w:rsidR="00B9185A">
        <w:rPr>
          <w:rFonts w:ascii="Book Antiqua" w:hAnsi="Book Antiqua"/>
        </w:rPr>
        <w:t> </w:t>
      </w:r>
      <w:r w:rsidRPr="00B9185A" w:rsidR="00B9185A">
        <w:rPr>
          <w:rFonts w:ascii="Book Antiqua" w:hAnsi="Book Antiqua"/>
        </w:rPr>
        <w:t>26-07-001</w:t>
      </w:r>
    </w:p>
    <w:p w:rsidRPr="00262F39" w:rsidR="00AB4B38" w:rsidP="00DD5831" w:rsidRDefault="00AB4B38" w14:paraId="3CCF6263" w14:textId="77777777">
      <w:pPr>
        <w:spacing w:line="360" w:lineRule="auto"/>
        <w:rPr>
          <w:rFonts w:ascii="Book Antiqua" w:hAnsi="Book Antiqua"/>
        </w:rPr>
      </w:pPr>
    </w:p>
    <w:p w:rsidRPr="008C1F5A" w:rsidR="00146965" w:rsidP="009961BF" w:rsidRDefault="00146965" w14:paraId="7AFE54F7" w14:textId="77777777">
      <w:pPr>
        <w:pStyle w:val="main"/>
        <w:spacing w:line="240" w:lineRule="auto"/>
        <w:rPr>
          <w:rFonts w:ascii="Arial" w:hAnsi="Arial" w:cs="Arial"/>
          <w:sz w:val="24"/>
        </w:rPr>
      </w:pPr>
      <w:r w:rsidRPr="008C1F5A">
        <w:rPr>
          <w:rFonts w:ascii="Arial" w:hAnsi="Arial" w:cs="Arial"/>
          <w:sz w:val="24"/>
        </w:rPr>
        <w:t>BEFORE THE PUBLIC UTILITIES COMMISSION OF THE STATE OF CALIFORNIA</w:t>
      </w:r>
    </w:p>
    <w:p w:rsidRPr="00262F39" w:rsidR="00AB4B38" w:rsidP="009961BF" w:rsidRDefault="00AB4B38" w14:paraId="69A73766" w14:textId="77777777">
      <w:pPr>
        <w:widowControl/>
        <w:suppressAutoHyphens/>
        <w:rPr>
          <w:rFonts w:ascii="Book Antiqua" w:hAnsi="Book Antiq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98"/>
        <w:gridCol w:w="4547"/>
      </w:tblGrid>
      <w:tr w:rsidRPr="00262F39" w:rsidR="00146965" w:rsidTr="00AB4B38" w14:paraId="4F2EF0F6" w14:textId="77777777">
        <w:tc>
          <w:tcPr>
            <w:tcW w:w="4698" w:type="dxa"/>
            <w:tcBorders>
              <w:bottom w:val="single" w:color="auto" w:sz="6" w:space="0"/>
              <w:right w:val="single" w:color="auto" w:sz="6" w:space="0"/>
            </w:tcBorders>
          </w:tcPr>
          <w:p w:rsidR="00AB4B38" w:rsidP="00AB4B38" w:rsidRDefault="00A715C8" w14:paraId="4F052AB5" w14:textId="77777777">
            <w:pPr>
              <w:widowControl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Joseph Northington</w:t>
            </w:r>
            <w:r w:rsidRPr="00262F39" w:rsidR="006A317F">
              <w:rPr>
                <w:rFonts w:ascii="Book Antiqua" w:hAnsi="Book Antiqua"/>
              </w:rPr>
              <w:t>,</w:t>
            </w:r>
          </w:p>
          <w:p w:rsidR="00AB4B38" w:rsidP="00AB4B38" w:rsidRDefault="00AB4B38" w14:paraId="144435C0" w14:textId="77777777">
            <w:pPr>
              <w:widowControl/>
              <w:rPr>
                <w:rFonts w:ascii="Book Antiqua" w:hAnsi="Book Antiqua"/>
              </w:rPr>
            </w:pPr>
          </w:p>
          <w:p w:rsidRPr="00262F39" w:rsidR="006A317F" w:rsidP="00DD5831" w:rsidRDefault="00AB4B38" w14:paraId="745A4BBE" w14:textId="00FB4CB2">
            <w:pPr>
              <w:widowControl/>
              <w:spacing w:after="12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ab/>
            </w:r>
            <w:r>
              <w:rPr>
                <w:rFonts w:ascii="Book Antiqua" w:hAnsi="Book Antiqua"/>
              </w:rPr>
              <w:tab/>
            </w:r>
            <w:r>
              <w:rPr>
                <w:rFonts w:ascii="Book Antiqua" w:hAnsi="Book Antiqua"/>
              </w:rPr>
              <w:tab/>
            </w:r>
            <w:r>
              <w:rPr>
                <w:rFonts w:ascii="Book Antiqua" w:hAnsi="Book Antiqua"/>
              </w:rPr>
              <w:tab/>
            </w:r>
            <w:r w:rsidRPr="00262F39" w:rsidR="006A317F">
              <w:rPr>
                <w:rFonts w:ascii="Book Antiqua" w:hAnsi="Book Antiqua"/>
              </w:rPr>
              <w:t>Complainant,</w:t>
            </w:r>
          </w:p>
          <w:p w:rsidRPr="00262F39" w:rsidR="006A317F" w:rsidP="00AB4B38" w:rsidRDefault="006A317F" w14:paraId="4718B5C1" w14:textId="77777777">
            <w:pPr>
              <w:widowControl/>
              <w:jc w:val="center"/>
              <w:rPr>
                <w:rFonts w:ascii="Book Antiqua" w:hAnsi="Book Antiqua"/>
              </w:rPr>
            </w:pPr>
            <w:r w:rsidRPr="00262F39">
              <w:rPr>
                <w:rFonts w:ascii="Book Antiqua" w:hAnsi="Book Antiqua"/>
              </w:rPr>
              <w:t>vs.</w:t>
            </w:r>
          </w:p>
          <w:p w:rsidRPr="00262F39" w:rsidR="006A317F" w:rsidP="00AB4B38" w:rsidRDefault="006A317F" w14:paraId="1A017F2A" w14:textId="77777777">
            <w:pPr>
              <w:widowControl/>
              <w:rPr>
                <w:rFonts w:ascii="Book Antiqua" w:hAnsi="Book Antiqua"/>
              </w:rPr>
            </w:pPr>
          </w:p>
          <w:p w:rsidR="00AB4B38" w:rsidP="00AB4B38" w:rsidRDefault="00A715C8" w14:paraId="46781DC3" w14:textId="77777777">
            <w:pPr>
              <w:widowControl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Pacific Gas and Electric Company</w:t>
            </w:r>
            <w:r w:rsidRPr="00262F39" w:rsidR="006A317F">
              <w:rPr>
                <w:rFonts w:ascii="Book Antiqua" w:hAnsi="Book Antiqua"/>
              </w:rPr>
              <w:t>,</w:t>
            </w:r>
          </w:p>
          <w:p w:rsidR="00AB4B38" w:rsidP="00AB4B38" w:rsidRDefault="00AB4B38" w14:paraId="091AA1D4" w14:textId="77777777">
            <w:pPr>
              <w:widowControl/>
              <w:rPr>
                <w:rFonts w:ascii="Book Antiqua" w:hAnsi="Book Antiqua"/>
              </w:rPr>
            </w:pPr>
          </w:p>
          <w:p w:rsidRPr="00262F39" w:rsidR="00AB4B38" w:rsidP="00DD5831" w:rsidRDefault="00AB4B38" w14:paraId="00082988" w14:textId="0F8874F3">
            <w:pPr>
              <w:widowControl/>
              <w:spacing w:after="12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ab/>
            </w:r>
            <w:r>
              <w:rPr>
                <w:rFonts w:ascii="Book Antiqua" w:hAnsi="Book Antiqua"/>
              </w:rPr>
              <w:tab/>
            </w:r>
            <w:r>
              <w:rPr>
                <w:rFonts w:ascii="Book Antiqua" w:hAnsi="Book Antiqua"/>
              </w:rPr>
              <w:tab/>
            </w:r>
            <w:r>
              <w:rPr>
                <w:rFonts w:ascii="Book Antiqua" w:hAnsi="Book Antiqua"/>
              </w:rPr>
              <w:tab/>
            </w:r>
            <w:r w:rsidRPr="00262F39" w:rsidR="006A317F">
              <w:rPr>
                <w:rFonts w:ascii="Book Antiqua" w:hAnsi="Book Antiqua"/>
              </w:rPr>
              <w:t>Defendant.</w:t>
            </w:r>
          </w:p>
        </w:tc>
        <w:tc>
          <w:tcPr>
            <w:tcW w:w="4547" w:type="dxa"/>
            <w:tcBorders>
              <w:left w:val="nil"/>
            </w:tcBorders>
          </w:tcPr>
          <w:p w:rsidRPr="00262F39" w:rsidR="00146965" w:rsidP="009961BF" w:rsidRDefault="00146965" w14:paraId="542DE6A0" w14:textId="77777777">
            <w:pPr>
              <w:widowControl/>
              <w:rPr>
                <w:rFonts w:ascii="Book Antiqua" w:hAnsi="Book Antiqua"/>
              </w:rPr>
            </w:pPr>
          </w:p>
          <w:p w:rsidRPr="00262F39" w:rsidR="006A317F" w:rsidP="00AB4B38" w:rsidRDefault="006A317F" w14:paraId="7FF56602" w14:textId="77777777">
            <w:pPr>
              <w:widowControl/>
              <w:rPr>
                <w:rFonts w:ascii="Book Antiqua" w:hAnsi="Book Antiqua"/>
              </w:rPr>
            </w:pPr>
          </w:p>
          <w:p w:rsidRPr="00262F39" w:rsidR="002C30D7" w:rsidP="00AB4B38" w:rsidRDefault="002C30D7" w14:paraId="0457590F" w14:textId="77777777">
            <w:pPr>
              <w:widowControl/>
              <w:rPr>
                <w:rFonts w:ascii="Book Antiqua" w:hAnsi="Book Antiqua"/>
              </w:rPr>
            </w:pPr>
          </w:p>
          <w:p w:rsidRPr="00262F39" w:rsidR="006A317F" w:rsidP="00AB4B38" w:rsidRDefault="009C4050" w14:paraId="26005185" w14:textId="77777777">
            <w:pPr>
              <w:widowControl/>
              <w:jc w:val="center"/>
              <w:rPr>
                <w:rFonts w:ascii="Book Antiqua" w:hAnsi="Book Antiqua"/>
              </w:rPr>
            </w:pPr>
            <w:r w:rsidRPr="00262F39">
              <w:rPr>
                <w:rFonts w:ascii="Book Antiqua" w:hAnsi="Book Antiqua"/>
              </w:rPr>
              <w:t>(ECP)</w:t>
            </w:r>
          </w:p>
          <w:p w:rsidRPr="00262F39" w:rsidR="006A317F" w:rsidP="00AB4B38" w:rsidRDefault="006A317F" w14:paraId="75441036" w14:textId="77777777">
            <w:pPr>
              <w:widowControl/>
              <w:jc w:val="center"/>
              <w:rPr>
                <w:rFonts w:ascii="Book Antiqua" w:hAnsi="Book Antiqua"/>
              </w:rPr>
            </w:pPr>
            <w:r w:rsidRPr="00262F39">
              <w:rPr>
                <w:rFonts w:ascii="Book Antiqua" w:hAnsi="Book Antiqua"/>
              </w:rPr>
              <w:t>Case</w:t>
            </w:r>
            <w:r w:rsidR="00F907AD">
              <w:rPr>
                <w:rFonts w:ascii="Book Antiqua" w:hAnsi="Book Antiqua"/>
              </w:rPr>
              <w:t> </w:t>
            </w:r>
            <w:r w:rsidRPr="00262F39">
              <w:rPr>
                <w:rFonts w:ascii="Book Antiqua" w:hAnsi="Book Antiqua"/>
              </w:rPr>
              <w:t>2</w:t>
            </w:r>
            <w:r w:rsidRPr="00262F39" w:rsidR="00061D04">
              <w:rPr>
                <w:rFonts w:ascii="Book Antiqua" w:hAnsi="Book Antiqua"/>
              </w:rPr>
              <w:t>6-0</w:t>
            </w:r>
            <w:r w:rsidR="00A715C8">
              <w:rPr>
                <w:rFonts w:ascii="Book Antiqua" w:hAnsi="Book Antiqua"/>
              </w:rPr>
              <w:t>3-033</w:t>
            </w:r>
          </w:p>
        </w:tc>
      </w:tr>
    </w:tbl>
    <w:p w:rsidRPr="00262F39" w:rsidR="00AB4B38" w:rsidP="00DD5831" w:rsidRDefault="00AB4B38" w14:paraId="400DF14A" w14:textId="77777777">
      <w:pPr>
        <w:rPr>
          <w:rFonts w:ascii="Book Antiqua" w:hAnsi="Book Antiqua"/>
        </w:rPr>
      </w:pPr>
    </w:p>
    <w:p w:rsidRPr="00262F39" w:rsidR="00146965" w:rsidP="00AB4B38" w:rsidRDefault="00146965" w14:paraId="71EE7554" w14:textId="77777777">
      <w:pPr>
        <w:pStyle w:val="main"/>
        <w:rPr>
          <w:rFonts w:ascii="Arial" w:hAnsi="Arial" w:cs="Arial"/>
        </w:rPr>
      </w:pPr>
      <w:r w:rsidRPr="00262F39">
        <w:rPr>
          <w:rFonts w:ascii="Arial" w:hAnsi="Arial" w:cs="Arial"/>
        </w:rPr>
        <w:t>ORDER OF DISMISSAL</w:t>
      </w:r>
    </w:p>
    <w:p w:rsidRPr="00262F39" w:rsidR="00061D04" w:rsidRDefault="00146965" w14:paraId="6418025D" w14:textId="68D6C947">
      <w:pPr>
        <w:pStyle w:val="standard"/>
        <w:rPr>
          <w:rFonts w:ascii="Book Antiqua" w:hAnsi="Book Antiqua"/>
        </w:rPr>
      </w:pPr>
      <w:r w:rsidRPr="00262F39">
        <w:rPr>
          <w:rFonts w:ascii="Book Antiqua" w:hAnsi="Book Antiqua"/>
        </w:rPr>
        <w:t xml:space="preserve">Upon </w:t>
      </w:r>
      <w:r w:rsidRPr="00262F39" w:rsidR="00061D04">
        <w:rPr>
          <w:rFonts w:ascii="Book Antiqua" w:hAnsi="Book Antiqua"/>
        </w:rPr>
        <w:t xml:space="preserve">the </w:t>
      </w:r>
      <w:r w:rsidRPr="00262F39">
        <w:rPr>
          <w:rFonts w:ascii="Book Antiqua" w:hAnsi="Book Antiqua"/>
        </w:rPr>
        <w:t>request of</w:t>
      </w:r>
      <w:r w:rsidRPr="00262F39" w:rsidR="003A071C">
        <w:rPr>
          <w:rFonts w:ascii="Book Antiqua" w:hAnsi="Book Antiqua"/>
        </w:rPr>
        <w:t xml:space="preserve"> Complainant </w:t>
      </w:r>
      <w:r w:rsidR="00A715C8">
        <w:rPr>
          <w:rFonts w:ascii="Book Antiqua" w:hAnsi="Book Antiqua"/>
        </w:rPr>
        <w:t>Joseph Northington</w:t>
      </w:r>
      <w:r w:rsidRPr="00262F39" w:rsidR="009D3FDE">
        <w:rPr>
          <w:rFonts w:ascii="Book Antiqua" w:hAnsi="Book Antiqua"/>
        </w:rPr>
        <w:t>, Complaint</w:t>
      </w:r>
      <w:r w:rsidR="00AB4B38">
        <w:rPr>
          <w:rFonts w:ascii="Book Antiqua" w:hAnsi="Book Antiqua"/>
        </w:rPr>
        <w:t xml:space="preserve"> (C) </w:t>
      </w:r>
      <w:r w:rsidRPr="00262F39" w:rsidR="009D3FDE">
        <w:rPr>
          <w:rFonts w:ascii="Book Antiqua" w:hAnsi="Book Antiqua"/>
        </w:rPr>
        <w:t>2</w:t>
      </w:r>
      <w:r w:rsidRPr="00262F39" w:rsidR="00061D04">
        <w:rPr>
          <w:rFonts w:ascii="Book Antiqua" w:hAnsi="Book Antiqua"/>
        </w:rPr>
        <w:t>6</w:t>
      </w:r>
      <w:r w:rsidR="00AB4B38">
        <w:rPr>
          <w:rFonts w:ascii="Book Antiqua" w:hAnsi="Book Antiqua"/>
        </w:rPr>
        <w:noBreakHyphen/>
      </w:r>
      <w:r w:rsidRPr="00262F39" w:rsidR="00061D04">
        <w:rPr>
          <w:rFonts w:ascii="Book Antiqua" w:hAnsi="Book Antiqua"/>
        </w:rPr>
        <w:t>0</w:t>
      </w:r>
      <w:r w:rsidR="00A715C8">
        <w:rPr>
          <w:rFonts w:ascii="Book Antiqua" w:hAnsi="Book Antiqua"/>
        </w:rPr>
        <w:t>3</w:t>
      </w:r>
      <w:r w:rsidR="00AB4B38">
        <w:rPr>
          <w:rFonts w:ascii="Book Antiqua" w:hAnsi="Book Antiqua"/>
        </w:rPr>
        <w:noBreakHyphen/>
      </w:r>
      <w:r w:rsidRPr="00262F39" w:rsidR="00061D04">
        <w:rPr>
          <w:rFonts w:ascii="Book Antiqua" w:hAnsi="Book Antiqua"/>
        </w:rPr>
        <w:t>0</w:t>
      </w:r>
      <w:r w:rsidR="00A715C8">
        <w:rPr>
          <w:rFonts w:ascii="Book Antiqua" w:hAnsi="Book Antiqua"/>
        </w:rPr>
        <w:t>33</w:t>
      </w:r>
      <w:r w:rsidRPr="00262F39" w:rsidR="009D3FDE">
        <w:rPr>
          <w:rFonts w:ascii="Book Antiqua" w:hAnsi="Book Antiqua"/>
        </w:rPr>
        <w:t xml:space="preserve"> </w:t>
      </w:r>
      <w:r w:rsidRPr="00262F39">
        <w:rPr>
          <w:rFonts w:ascii="Book Antiqua" w:hAnsi="Book Antiqua"/>
        </w:rPr>
        <w:t>is dismissed</w:t>
      </w:r>
      <w:r w:rsidRPr="00262F39" w:rsidR="001D2F78">
        <w:rPr>
          <w:rFonts w:ascii="Book Antiqua" w:hAnsi="Book Antiqua"/>
        </w:rPr>
        <w:t xml:space="preserve"> </w:t>
      </w:r>
      <w:r w:rsidRPr="00262F39" w:rsidR="00184912">
        <w:rPr>
          <w:rFonts w:ascii="Book Antiqua" w:hAnsi="Book Antiqua"/>
        </w:rPr>
        <w:t xml:space="preserve">with </w:t>
      </w:r>
      <w:r w:rsidR="0020375E">
        <w:rPr>
          <w:rFonts w:ascii="Book Antiqua" w:hAnsi="Book Antiqua"/>
        </w:rPr>
        <w:t xml:space="preserve">prejudice </w:t>
      </w:r>
      <w:r w:rsidRPr="00262F39">
        <w:rPr>
          <w:rFonts w:ascii="Book Antiqua" w:hAnsi="Book Antiqua"/>
        </w:rPr>
        <w:t xml:space="preserve">under Pub. Util. Code §308 and </w:t>
      </w:r>
      <w:r w:rsidRPr="00262F39" w:rsidR="00FA4CB9">
        <w:rPr>
          <w:rFonts w:ascii="Book Antiqua" w:hAnsi="Book Antiqua"/>
        </w:rPr>
        <w:t>Rule</w:t>
      </w:r>
      <w:r w:rsidR="00DD5831">
        <w:rPr>
          <w:rFonts w:ascii="Book Antiqua" w:hAnsi="Book Antiqua"/>
        </w:rPr>
        <w:t> </w:t>
      </w:r>
      <w:r w:rsidRPr="00262F39" w:rsidR="00FA4CB9">
        <w:rPr>
          <w:rFonts w:ascii="Book Antiqua" w:hAnsi="Book Antiqua"/>
        </w:rPr>
        <w:t>4.5</w:t>
      </w:r>
      <w:r w:rsidRPr="00262F39">
        <w:rPr>
          <w:rFonts w:ascii="Book Antiqua" w:hAnsi="Book Antiqua"/>
        </w:rPr>
        <w:t>, effective today.</w:t>
      </w:r>
    </w:p>
    <w:p w:rsidRPr="00262F39" w:rsidR="006A317F" w:rsidP="001D2F78" w:rsidRDefault="00184912" w14:paraId="081F8487" w14:textId="77777777">
      <w:pPr>
        <w:pStyle w:val="standard"/>
        <w:rPr>
          <w:rFonts w:ascii="Book Antiqua" w:hAnsi="Book Antiqua"/>
        </w:rPr>
      </w:pPr>
      <w:r w:rsidRPr="00262F39">
        <w:rPr>
          <w:rFonts w:ascii="Book Antiqua" w:hAnsi="Book Antiqua"/>
        </w:rPr>
        <w:t xml:space="preserve">In </w:t>
      </w:r>
      <w:r w:rsidR="00A715C8">
        <w:rPr>
          <w:rFonts w:ascii="Book Antiqua" w:hAnsi="Book Antiqua"/>
        </w:rPr>
        <w:t>the Defendant’s Answer</w:t>
      </w:r>
      <w:r w:rsidRPr="00262F39">
        <w:rPr>
          <w:rFonts w:ascii="Book Antiqua" w:hAnsi="Book Antiqua"/>
        </w:rPr>
        <w:t xml:space="preserve"> filed </w:t>
      </w:r>
      <w:r w:rsidR="00A715C8">
        <w:rPr>
          <w:rFonts w:ascii="Book Antiqua" w:hAnsi="Book Antiqua"/>
        </w:rPr>
        <w:t>May 4</w:t>
      </w:r>
      <w:r w:rsidRPr="00262F39">
        <w:rPr>
          <w:rFonts w:ascii="Book Antiqua" w:hAnsi="Book Antiqua"/>
        </w:rPr>
        <w:t>, 2026</w:t>
      </w:r>
      <w:r w:rsidRPr="00262F39" w:rsidR="00EC66A2">
        <w:rPr>
          <w:rFonts w:ascii="Book Antiqua" w:hAnsi="Book Antiqua"/>
        </w:rPr>
        <w:t xml:space="preserve">, </w:t>
      </w:r>
      <w:r w:rsidR="00A715C8">
        <w:rPr>
          <w:rFonts w:ascii="Book Antiqua" w:hAnsi="Book Antiqua"/>
        </w:rPr>
        <w:t>Defendant</w:t>
      </w:r>
      <w:r w:rsidRPr="00262F39" w:rsidR="00061D04">
        <w:rPr>
          <w:rFonts w:ascii="Book Antiqua" w:hAnsi="Book Antiqua"/>
        </w:rPr>
        <w:t xml:space="preserve"> </w:t>
      </w:r>
      <w:r w:rsidRPr="00262F39">
        <w:rPr>
          <w:rFonts w:ascii="Book Antiqua" w:hAnsi="Book Antiqua"/>
        </w:rPr>
        <w:t>state</w:t>
      </w:r>
      <w:r w:rsidR="00A715C8">
        <w:rPr>
          <w:rFonts w:ascii="Book Antiqua" w:hAnsi="Book Antiqua"/>
        </w:rPr>
        <w:t>s</w:t>
      </w:r>
      <w:r w:rsidRPr="00262F39" w:rsidR="00061D04">
        <w:rPr>
          <w:rFonts w:ascii="Book Antiqua" w:hAnsi="Book Antiqua"/>
        </w:rPr>
        <w:t xml:space="preserve"> they </w:t>
      </w:r>
      <w:r w:rsidR="00A715C8">
        <w:rPr>
          <w:rFonts w:ascii="Book Antiqua" w:hAnsi="Book Antiqua"/>
        </w:rPr>
        <w:t>found billing errors and sought to correct those errors</w:t>
      </w:r>
      <w:r w:rsidR="0020375E">
        <w:rPr>
          <w:rFonts w:ascii="Book Antiqua" w:hAnsi="Book Antiqua"/>
        </w:rPr>
        <w:t>, anticipating that billing adjustments would resolve Complaint</w:t>
      </w:r>
      <w:r w:rsidR="00A715C8">
        <w:rPr>
          <w:rFonts w:ascii="Book Antiqua" w:hAnsi="Book Antiqua"/>
        </w:rPr>
        <w:t xml:space="preserve">. </w:t>
      </w:r>
      <w:r w:rsidR="00AB4B38">
        <w:rPr>
          <w:rFonts w:ascii="Book Antiqua" w:hAnsi="Book Antiqua"/>
        </w:rPr>
        <w:t xml:space="preserve"> </w:t>
      </w:r>
      <w:r w:rsidR="00A715C8">
        <w:rPr>
          <w:rFonts w:ascii="Book Antiqua" w:hAnsi="Book Antiqua"/>
        </w:rPr>
        <w:t>In an e</w:t>
      </w:r>
      <w:r w:rsidR="00AB4B38">
        <w:rPr>
          <w:rFonts w:ascii="Book Antiqua" w:hAnsi="Book Antiqua"/>
        </w:rPr>
        <w:t>-</w:t>
      </w:r>
      <w:r w:rsidR="00A715C8">
        <w:rPr>
          <w:rFonts w:ascii="Book Antiqua" w:hAnsi="Book Antiqua"/>
        </w:rPr>
        <w:t>mail dated May 12, 2026, Complainant</w:t>
      </w:r>
      <w:r w:rsidRPr="00262F39" w:rsidR="001D2F78">
        <w:rPr>
          <w:rFonts w:ascii="Book Antiqua" w:hAnsi="Book Antiqua"/>
        </w:rPr>
        <w:t xml:space="preserve"> </w:t>
      </w:r>
      <w:r w:rsidR="0020375E">
        <w:rPr>
          <w:rFonts w:ascii="Book Antiqua" w:hAnsi="Book Antiqua"/>
        </w:rPr>
        <w:t xml:space="preserve">confirmed the joint settlement of all issues in the Complaint </w:t>
      </w:r>
      <w:r w:rsidRPr="00262F39" w:rsidR="001D2F78">
        <w:rPr>
          <w:rFonts w:ascii="Book Antiqua" w:hAnsi="Book Antiqua"/>
        </w:rPr>
        <w:t>and s</w:t>
      </w:r>
      <w:r w:rsidR="00A715C8">
        <w:rPr>
          <w:rFonts w:ascii="Book Antiqua" w:hAnsi="Book Antiqua"/>
        </w:rPr>
        <w:t>ought</w:t>
      </w:r>
      <w:r w:rsidRPr="00262F39" w:rsidR="001D2F78">
        <w:rPr>
          <w:rFonts w:ascii="Book Antiqua" w:hAnsi="Book Antiqua"/>
        </w:rPr>
        <w:t xml:space="preserve"> </w:t>
      </w:r>
      <w:r w:rsidR="00A715C8">
        <w:rPr>
          <w:rFonts w:ascii="Book Antiqua" w:hAnsi="Book Antiqua"/>
        </w:rPr>
        <w:t>to dismiss the case</w:t>
      </w:r>
      <w:r w:rsidRPr="00262F39" w:rsidR="00061D04">
        <w:rPr>
          <w:rFonts w:ascii="Book Antiqua" w:hAnsi="Book Antiqua"/>
        </w:rPr>
        <w:t>.</w:t>
      </w:r>
      <w:r w:rsidR="00AB4B38">
        <w:rPr>
          <w:rFonts w:ascii="Book Antiqua" w:hAnsi="Book Antiqua"/>
        </w:rPr>
        <w:t xml:space="preserve"> </w:t>
      </w:r>
      <w:r w:rsidRPr="00262F39" w:rsidR="00061D04">
        <w:rPr>
          <w:rFonts w:ascii="Book Antiqua" w:hAnsi="Book Antiqua"/>
        </w:rPr>
        <w:t xml:space="preserve"> Good cause shown, the </w:t>
      </w:r>
      <w:r w:rsidR="00A715C8">
        <w:rPr>
          <w:rFonts w:ascii="Book Antiqua" w:hAnsi="Book Antiqua"/>
        </w:rPr>
        <w:t>request to dismiss</w:t>
      </w:r>
      <w:r w:rsidR="0020375E">
        <w:rPr>
          <w:rFonts w:ascii="Book Antiqua" w:hAnsi="Book Antiqua"/>
        </w:rPr>
        <w:t xml:space="preserve"> with prejudice</w:t>
      </w:r>
      <w:r w:rsidR="00A715C8">
        <w:rPr>
          <w:rFonts w:ascii="Book Antiqua" w:hAnsi="Book Antiqua"/>
        </w:rPr>
        <w:t xml:space="preserve"> is granted</w:t>
      </w:r>
      <w:r w:rsidRPr="00262F39" w:rsidR="001D2F78">
        <w:rPr>
          <w:rFonts w:ascii="Book Antiqua" w:hAnsi="Book Antiqua"/>
        </w:rPr>
        <w:t>.</w:t>
      </w:r>
    </w:p>
    <w:p w:rsidRPr="00262F39" w:rsidR="006A317F" w:rsidP="002C30D7" w:rsidRDefault="00146965" w14:paraId="3C2BE13F" w14:textId="77777777">
      <w:pPr>
        <w:pStyle w:val="standard"/>
        <w:rPr>
          <w:rFonts w:ascii="Book Antiqua" w:hAnsi="Book Antiqua"/>
        </w:rPr>
      </w:pPr>
      <w:r w:rsidRPr="00262F39">
        <w:rPr>
          <w:rFonts w:ascii="Book Antiqua" w:hAnsi="Book Antiqua"/>
        </w:rPr>
        <w:t xml:space="preserve">Case </w:t>
      </w:r>
      <w:r w:rsidRPr="00262F39" w:rsidR="006A317F">
        <w:rPr>
          <w:rFonts w:ascii="Book Antiqua" w:hAnsi="Book Antiqua"/>
        </w:rPr>
        <w:t>2</w:t>
      </w:r>
      <w:r w:rsidRPr="00262F39" w:rsidR="00061D04">
        <w:rPr>
          <w:rFonts w:ascii="Book Antiqua" w:hAnsi="Book Antiqua"/>
        </w:rPr>
        <w:t>6-0</w:t>
      </w:r>
      <w:r w:rsidR="00A715C8">
        <w:rPr>
          <w:rFonts w:ascii="Book Antiqua" w:hAnsi="Book Antiqua"/>
        </w:rPr>
        <w:t>3-033</w:t>
      </w:r>
      <w:r w:rsidRPr="00262F39" w:rsidR="006A317F">
        <w:rPr>
          <w:rFonts w:ascii="Book Antiqua" w:hAnsi="Book Antiqua"/>
        </w:rPr>
        <w:t xml:space="preserve"> </w:t>
      </w:r>
      <w:r w:rsidRPr="00262F39">
        <w:rPr>
          <w:rFonts w:ascii="Book Antiqua" w:hAnsi="Book Antiqua"/>
        </w:rPr>
        <w:t>is closed.</w:t>
      </w:r>
    </w:p>
    <w:p w:rsidR="00AB4B38" w:rsidP="009961BF" w:rsidRDefault="00146965" w14:paraId="038E3CC1" w14:textId="4A58461C">
      <w:pPr>
        <w:pStyle w:val="standard"/>
        <w:spacing w:line="240" w:lineRule="auto"/>
        <w:rPr>
          <w:rFonts w:ascii="Book Antiqua" w:hAnsi="Book Antiqua"/>
        </w:rPr>
      </w:pPr>
      <w:r w:rsidRPr="00262F39">
        <w:rPr>
          <w:rFonts w:ascii="Book Antiqua" w:hAnsi="Book Antiqua"/>
        </w:rPr>
        <w:t>Dated</w:t>
      </w:r>
      <w:r w:rsidR="00AB4B38">
        <w:rPr>
          <w:rFonts w:ascii="Book Antiqua" w:hAnsi="Book Antiqua"/>
        </w:rPr>
        <w:t> </w:t>
      </w:r>
      <w:r w:rsidR="00823DC8">
        <w:rPr>
          <w:rFonts w:ascii="Book Antiqua" w:hAnsi="Book Antiqua"/>
        </w:rPr>
        <w:t>Ju</w:t>
      </w:r>
      <w:r w:rsidR="00001D1B">
        <w:rPr>
          <w:rFonts w:ascii="Book Antiqua" w:hAnsi="Book Antiqua"/>
        </w:rPr>
        <w:t>ly</w:t>
      </w:r>
      <w:r w:rsidR="009961BF">
        <w:rPr>
          <w:rFonts w:ascii="Book Antiqua" w:hAnsi="Book Antiqua"/>
        </w:rPr>
        <w:t> </w:t>
      </w:r>
      <w:r w:rsidR="00001D1B">
        <w:rPr>
          <w:rFonts w:ascii="Book Antiqua" w:hAnsi="Book Antiqua"/>
        </w:rPr>
        <w:t>1</w:t>
      </w:r>
      <w:r w:rsidRPr="00262F39">
        <w:rPr>
          <w:rFonts w:ascii="Book Antiqua" w:hAnsi="Book Antiqua"/>
        </w:rPr>
        <w:t>,</w:t>
      </w:r>
      <w:r w:rsidR="00AB4B38">
        <w:rPr>
          <w:rFonts w:ascii="Book Antiqua" w:hAnsi="Book Antiqua"/>
        </w:rPr>
        <w:t> 2026, </w:t>
      </w:r>
      <w:r w:rsidRPr="00262F39">
        <w:rPr>
          <w:rFonts w:ascii="Book Antiqua" w:hAnsi="Book Antiqua"/>
        </w:rPr>
        <w:t>at San Francisco, California.</w:t>
      </w:r>
    </w:p>
    <w:p w:rsidR="009961BF" w:rsidP="009961BF" w:rsidRDefault="009961BF" w14:paraId="5FFBCB50" w14:textId="77777777">
      <w:pPr>
        <w:pStyle w:val="standard"/>
        <w:spacing w:line="240" w:lineRule="auto"/>
        <w:rPr>
          <w:rFonts w:ascii="Book Antiqua" w:hAnsi="Book Antiqua"/>
        </w:rPr>
      </w:pPr>
    </w:p>
    <w:p w:rsidR="009961BF" w:rsidP="009961BF" w:rsidRDefault="009961BF" w14:paraId="5CC66B58" w14:textId="77777777">
      <w:pPr>
        <w:pStyle w:val="standard"/>
        <w:spacing w:line="240" w:lineRule="auto"/>
        <w:rPr>
          <w:rFonts w:ascii="Book Antiqua" w:hAnsi="Book Antiqua"/>
        </w:rPr>
      </w:pPr>
    </w:p>
    <w:p w:rsidRPr="00262F39" w:rsidR="009961BF" w:rsidP="009961BF" w:rsidRDefault="009961BF" w14:paraId="36107705" w14:textId="77777777">
      <w:pPr>
        <w:pStyle w:val="standard"/>
        <w:spacing w:line="240" w:lineRule="auto"/>
        <w:rPr>
          <w:rFonts w:ascii="Book Antiqua" w:hAnsi="Book Antiqua"/>
        </w:rPr>
      </w:pPr>
    </w:p>
    <w:tbl>
      <w:tblPr>
        <w:tblW w:w="0" w:type="auto"/>
        <w:tblInd w:w="5040" w:type="dxa"/>
        <w:tblLayout w:type="fixed"/>
        <w:tblLook w:val="0000" w:firstRow="0" w:lastRow="0" w:firstColumn="0" w:lastColumn="0" w:noHBand="0" w:noVBand="0"/>
      </w:tblPr>
      <w:tblGrid>
        <w:gridCol w:w="3780"/>
      </w:tblGrid>
      <w:tr w:rsidRPr="00262F39" w:rsidR="00146965" w:rsidTr="00F907AD" w14:paraId="38F1E4BA" w14:textId="77777777">
        <w:tc>
          <w:tcPr>
            <w:tcW w:w="3780" w:type="dxa"/>
            <w:tcBorders>
              <w:bottom w:val="single" w:color="auto" w:sz="6" w:space="0"/>
            </w:tcBorders>
          </w:tcPr>
          <w:p w:rsidRPr="00262F39" w:rsidR="00146965" w:rsidP="009961BF" w:rsidRDefault="009961BF" w14:paraId="02BD7303" w14:textId="15C18E8B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/s/ </w:t>
            </w:r>
            <w:r w:rsidRPr="009961BF">
              <w:rPr>
                <w:rFonts w:ascii="Book Antiqua" w:hAnsi="Book Antiqua"/>
              </w:rPr>
              <w:t>LEUWAM TESFAI</w:t>
            </w:r>
          </w:p>
        </w:tc>
      </w:tr>
      <w:tr w:rsidRPr="00262F39" w:rsidR="00146965" w:rsidTr="00F907AD" w14:paraId="0D48A7CE" w14:textId="77777777">
        <w:tc>
          <w:tcPr>
            <w:tcW w:w="3780" w:type="dxa"/>
          </w:tcPr>
          <w:p w:rsidRPr="00262F39" w:rsidR="00146965" w:rsidP="009961BF" w:rsidRDefault="00184912" w14:paraId="32E0749D" w14:textId="77777777">
            <w:pPr>
              <w:jc w:val="center"/>
              <w:rPr>
                <w:rFonts w:ascii="Book Antiqua" w:hAnsi="Book Antiqua"/>
              </w:rPr>
            </w:pPr>
            <w:r w:rsidRPr="00262F39">
              <w:rPr>
                <w:rFonts w:ascii="Book Antiqua" w:hAnsi="Book Antiqua"/>
              </w:rPr>
              <w:t>L</w:t>
            </w:r>
            <w:r w:rsidRPr="00262F39" w:rsidR="002C30D7">
              <w:rPr>
                <w:rFonts w:ascii="Book Antiqua" w:hAnsi="Book Antiqua"/>
              </w:rPr>
              <w:t>euwam</w:t>
            </w:r>
            <w:r w:rsidRPr="00262F39">
              <w:rPr>
                <w:rFonts w:ascii="Book Antiqua" w:hAnsi="Book Antiqua"/>
              </w:rPr>
              <w:t xml:space="preserve"> T</w:t>
            </w:r>
            <w:r w:rsidRPr="00262F39" w:rsidR="002C30D7">
              <w:rPr>
                <w:rFonts w:ascii="Book Antiqua" w:hAnsi="Book Antiqua"/>
              </w:rPr>
              <w:t>esfai</w:t>
            </w:r>
          </w:p>
          <w:p w:rsidRPr="00262F39" w:rsidR="00146965" w:rsidRDefault="00146965" w14:paraId="67E668A0" w14:textId="77777777">
            <w:pPr>
              <w:jc w:val="center"/>
              <w:rPr>
                <w:rFonts w:ascii="Book Antiqua" w:hAnsi="Book Antiqua"/>
              </w:rPr>
            </w:pPr>
            <w:r w:rsidRPr="00262F39">
              <w:rPr>
                <w:rFonts w:ascii="Book Antiqua" w:hAnsi="Book Antiqua"/>
              </w:rPr>
              <w:t>Executive Director</w:t>
            </w:r>
          </w:p>
        </w:tc>
      </w:tr>
    </w:tbl>
    <w:p w:rsidRPr="00DD5831" w:rsidR="00DD5831" w:rsidP="00DD5831" w:rsidRDefault="00DD5831" w14:paraId="2E095B30" w14:textId="77777777">
      <w:pPr>
        <w:rPr>
          <w:rFonts w:ascii="Book Antiqua" w:hAnsi="Book Antiqua"/>
          <w:b/>
          <w:bCs/>
          <w:sz w:val="2"/>
          <w:szCs w:val="2"/>
        </w:rPr>
      </w:pPr>
    </w:p>
    <w:sectPr w:rsidRPr="00DD5831" w:rsidR="00DD5831" w:rsidSect="00B133A8">
      <w:footerReference w:type="first" r:id="rId6"/>
      <w:endnotePr>
        <w:numFmt w:val="decimal"/>
      </w:endnotePr>
      <w:type w:val="continuous"/>
      <w:pgSz w:w="12240" w:h="15840" w:code="1"/>
      <w:pgMar w:top="135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C2CDF" w14:textId="77777777" w:rsidR="00154B9F" w:rsidRDefault="00154B9F">
      <w:pPr>
        <w:spacing w:line="20" w:lineRule="exact"/>
      </w:pPr>
    </w:p>
  </w:endnote>
  <w:endnote w:type="continuationSeparator" w:id="0">
    <w:p w14:paraId="76177D95" w14:textId="77777777" w:rsidR="00154B9F" w:rsidRDefault="00154B9F">
      <w:r>
        <w:t xml:space="preserve"> </w:t>
      </w:r>
    </w:p>
  </w:endnote>
  <w:endnote w:type="continuationNotice" w:id="1">
    <w:p w14:paraId="09158C90" w14:textId="77777777" w:rsidR="00154B9F" w:rsidRDefault="00154B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DE699" w14:textId="77777777" w:rsidR="007A6EFA" w:rsidRPr="007A6EFA" w:rsidRDefault="007A6EFA">
    <w:pPr>
      <w:pStyle w:val="Footer"/>
      <w:rPr>
        <w:rFonts w:ascii="Book Antiqua" w:hAnsi="Book Antiqua"/>
        <w:sz w:val="16"/>
        <w:szCs w:val="16"/>
      </w:rPr>
    </w:pPr>
    <w:r w:rsidRPr="007A6EFA">
      <w:rPr>
        <w:rFonts w:ascii="Book Antiqua" w:hAnsi="Book Antiqua"/>
        <w:sz w:val="16"/>
        <w:szCs w:val="16"/>
      </w:rPr>
      <w:t>607218183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F01A3" w14:textId="77777777" w:rsidR="00154B9F" w:rsidRDefault="00154B9F">
      <w:r>
        <w:separator/>
      </w:r>
    </w:p>
  </w:footnote>
  <w:footnote w:type="continuationSeparator" w:id="0">
    <w:p w14:paraId="0B638C45" w14:textId="77777777" w:rsidR="00154B9F" w:rsidRDefault="00154B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965"/>
    <w:rsid w:val="00001D1B"/>
    <w:rsid w:val="000615AE"/>
    <w:rsid w:val="00061D04"/>
    <w:rsid w:val="00072BEA"/>
    <w:rsid w:val="00074C55"/>
    <w:rsid w:val="00092C30"/>
    <w:rsid w:val="00146965"/>
    <w:rsid w:val="00154B9F"/>
    <w:rsid w:val="00184912"/>
    <w:rsid w:val="001B10B7"/>
    <w:rsid w:val="001D2F78"/>
    <w:rsid w:val="001D51D2"/>
    <w:rsid w:val="0020375E"/>
    <w:rsid w:val="00213FC6"/>
    <w:rsid w:val="00235205"/>
    <w:rsid w:val="00255E49"/>
    <w:rsid w:val="00262F39"/>
    <w:rsid w:val="0027620E"/>
    <w:rsid w:val="002A028A"/>
    <w:rsid w:val="002C25FC"/>
    <w:rsid w:val="002C30D7"/>
    <w:rsid w:val="00392750"/>
    <w:rsid w:val="003A071C"/>
    <w:rsid w:val="00450930"/>
    <w:rsid w:val="00482890"/>
    <w:rsid w:val="00492885"/>
    <w:rsid w:val="0052401B"/>
    <w:rsid w:val="0066288C"/>
    <w:rsid w:val="0068326F"/>
    <w:rsid w:val="006A317F"/>
    <w:rsid w:val="007054AD"/>
    <w:rsid w:val="007322C5"/>
    <w:rsid w:val="007453CB"/>
    <w:rsid w:val="00754AE1"/>
    <w:rsid w:val="00773D59"/>
    <w:rsid w:val="00780CEB"/>
    <w:rsid w:val="007A6EFA"/>
    <w:rsid w:val="007D4A27"/>
    <w:rsid w:val="0080752A"/>
    <w:rsid w:val="00823DC8"/>
    <w:rsid w:val="00846288"/>
    <w:rsid w:val="008718CB"/>
    <w:rsid w:val="008A0C3C"/>
    <w:rsid w:val="008A46D9"/>
    <w:rsid w:val="008C1F5A"/>
    <w:rsid w:val="008F2983"/>
    <w:rsid w:val="008F2BB3"/>
    <w:rsid w:val="008F79AF"/>
    <w:rsid w:val="009038C4"/>
    <w:rsid w:val="00923AAF"/>
    <w:rsid w:val="00992C0F"/>
    <w:rsid w:val="009961BF"/>
    <w:rsid w:val="009C4050"/>
    <w:rsid w:val="009C4BA0"/>
    <w:rsid w:val="009D3FDE"/>
    <w:rsid w:val="009E291C"/>
    <w:rsid w:val="00A03470"/>
    <w:rsid w:val="00A302B1"/>
    <w:rsid w:val="00A65EDC"/>
    <w:rsid w:val="00A715C8"/>
    <w:rsid w:val="00AB4B38"/>
    <w:rsid w:val="00AF2A9C"/>
    <w:rsid w:val="00B133A8"/>
    <w:rsid w:val="00B63787"/>
    <w:rsid w:val="00B7122E"/>
    <w:rsid w:val="00B811A4"/>
    <w:rsid w:val="00B84878"/>
    <w:rsid w:val="00B9185A"/>
    <w:rsid w:val="00BE0D36"/>
    <w:rsid w:val="00C34890"/>
    <w:rsid w:val="00C66768"/>
    <w:rsid w:val="00D21C63"/>
    <w:rsid w:val="00D43F2C"/>
    <w:rsid w:val="00D47099"/>
    <w:rsid w:val="00D52B97"/>
    <w:rsid w:val="00D75BD3"/>
    <w:rsid w:val="00DA7547"/>
    <w:rsid w:val="00DC32C7"/>
    <w:rsid w:val="00DD5831"/>
    <w:rsid w:val="00E656BB"/>
    <w:rsid w:val="00E747F8"/>
    <w:rsid w:val="00EA4792"/>
    <w:rsid w:val="00EC66A2"/>
    <w:rsid w:val="00EF2352"/>
    <w:rsid w:val="00F0353D"/>
    <w:rsid w:val="00F87FB9"/>
    <w:rsid w:val="00F907AD"/>
    <w:rsid w:val="00FA4CB9"/>
    <w:rsid w:val="2B9EAA43"/>
    <w:rsid w:val="5AEA0A02"/>
    <w:rsid w:val="63AD802F"/>
    <w:rsid w:val="6D2F7B5A"/>
    <w:rsid w:val="7A26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DE4245"/>
  <w15:chartTrackingRefBased/>
  <w15:docId w15:val="{D1282501-F21E-48B4-A22E-DC00341AE56A}"/>
  <w:removePersonalInform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Palatino" w:hAnsi="Palatino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mainex">
    <w:name w:val="mainex"/>
    <w:basedOn w:val="main"/>
    <w:rPr>
      <w:spacing w:val="120"/>
    </w:rPr>
  </w:style>
  <w:style w:type="paragraph" w:customStyle="1" w:styleId="letter">
    <w:name w:val="letter"/>
    <w:basedOn w:val="standard"/>
    <w:pPr>
      <w:spacing w:after="120" w:line="240" w:lineRule="auto"/>
      <w:ind w:left="1886" w:right="1440" w:hanging="446"/>
    </w:pPr>
  </w:style>
  <w:style w:type="paragraph" w:customStyle="1" w:styleId="heading">
    <w:name w:val="heading"/>
    <w:basedOn w:val="Normal"/>
    <w:pPr>
      <w:keepNext/>
      <w:suppressAutoHyphens/>
      <w:spacing w:line="360" w:lineRule="auto"/>
    </w:pPr>
    <w:rPr>
      <w:rFonts w:ascii="Helvetica" w:hAnsi="Helvetica"/>
      <w:b/>
    </w:rPr>
  </w:style>
  <w:style w:type="paragraph" w:customStyle="1" w:styleId="standard">
    <w:name w:val="standard"/>
    <w:basedOn w:val="Normal"/>
    <w:pPr>
      <w:widowControl/>
      <w:suppressAutoHyphens/>
      <w:spacing w:line="360" w:lineRule="auto"/>
      <w:ind w:firstLine="720"/>
    </w:pPr>
  </w:style>
  <w:style w:type="paragraph" w:customStyle="1" w:styleId="Quote1">
    <w:name w:val="Quote1"/>
    <w:basedOn w:val="Normal"/>
    <w:pPr>
      <w:widowControl/>
      <w:tabs>
        <w:tab w:val="left" w:pos="-720"/>
      </w:tabs>
      <w:suppressAutoHyphens/>
      <w:ind w:left="1440" w:right="144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num1">
    <w:name w:val="num1"/>
    <w:basedOn w:val="Normal"/>
    <w:pPr>
      <w:widowControl/>
      <w:tabs>
        <w:tab w:val="left" w:pos="-720"/>
      </w:tabs>
      <w:suppressAutoHyphens/>
      <w:spacing w:line="360" w:lineRule="auto"/>
      <w:ind w:firstLine="994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ascii="Palatino" w:hAnsi="Palatino"/>
      <w:sz w:val="24"/>
    </w:rPr>
  </w:style>
  <w:style w:type="paragraph" w:customStyle="1" w:styleId="main">
    <w:name w:val="main"/>
    <w:basedOn w:val="Normal"/>
    <w:pPr>
      <w:keepNext/>
      <w:widowControl/>
      <w:suppressAutoHyphens/>
      <w:spacing w:line="360" w:lineRule="auto"/>
      <w:jc w:val="center"/>
    </w:pPr>
    <w:rPr>
      <w:rFonts w:ascii="Helvetica" w:hAnsi="Helvetica"/>
      <w:b/>
    </w:rPr>
  </w:style>
  <w:style w:type="paragraph" w:customStyle="1" w:styleId="num2">
    <w:name w:val="num2"/>
    <w:basedOn w:val="num1"/>
    <w:pPr>
      <w:ind w:firstLine="900"/>
    </w:pPr>
  </w:style>
  <w:style w:type="paragraph" w:customStyle="1" w:styleId="indent">
    <w:name w:val="indent"/>
    <w:basedOn w:val="Normal"/>
    <w:pPr>
      <w:widowControl/>
      <w:spacing w:line="360" w:lineRule="auto"/>
      <w:ind w:firstLine="994"/>
    </w:pPr>
  </w:style>
  <w:style w:type="paragraph" w:styleId="Revision">
    <w:name w:val="Revision"/>
    <w:hidden/>
    <w:uiPriority w:val="99"/>
    <w:semiHidden/>
    <w:rsid w:val="000615AE"/>
    <w:rPr>
      <w:rFonts w:ascii="Palatino" w:hAnsi="Palatino"/>
      <w:sz w:val="26"/>
    </w:rPr>
  </w:style>
  <w:style w:type="paragraph" w:styleId="CommentText">
    <w:name w:val="annotation text"/>
    <w:basedOn w:val="Normal"/>
    <w:link w:val="CommentTextChar"/>
    <w:rPr>
      <w:sz w:val="20"/>
    </w:rPr>
  </w:style>
  <w:style w:type="character" w:customStyle="1" w:styleId="CommentTextChar">
    <w:name w:val="Comment Text Char"/>
    <w:basedOn w:val="DefaultParagraphFont"/>
    <w:link w:val="CommentText"/>
    <w:rPr>
      <w:rFonts w:ascii="Palatino" w:hAnsi="Palatino"/>
    </w:rPr>
  </w:style>
  <w:style w:type="character" w:styleId="CommentReference">
    <w:name w:val="annotation reference"/>
    <w:basedOn w:val="DefaultParagraphFont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144</ap:Words>
  <ap:Characters>824</ap:Characters>
  <ap:Application>Microsoft Office Word</ap:Application>
  <ap:DocSecurity>0</ap:DocSecurity>
  <ap:Lines>6</ap:Lines>
  <ap:Paragraphs>1</ap:Paragraphs>
  <ap:ScaleCrop>false</ap:ScaleCrop>
  <ap:Company/>
  <ap:LinksUpToDate>false</ap:LinksUpToDate>
  <ap:CharactersWithSpaces>967</ap:CharactersWithSpaces>
  <ap:SharedDoc>false</ap:SharedDoc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2007-03-19T16:54:00Z</cp:lastPrinted>
  <dcterms:created xsi:type="dcterms:W3CDTF">2026-07-01T12:13:32Z</dcterms:created>
  <dcterms:modified xsi:type="dcterms:W3CDTF">2026-07-01T12:13:32Z</dcterms:modified>
</cp:coreProperties>
</file>