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AB9" w:rsidR="009C2168" w:rsidP="00A132B9" w:rsidRDefault="009C2168" w14:paraId="34DC97D3" w14:textId="037C6D5F">
      <w:pPr>
        <w:pStyle w:val="Header"/>
        <w:tabs>
          <w:tab w:val="clear" w:pos="4320"/>
          <w:tab w:val="clear" w:pos="8640"/>
          <w:tab w:val="right" w:pos="9360"/>
        </w:tabs>
        <w:rPr>
          <w:szCs w:val="26"/>
        </w:rPr>
      </w:pPr>
      <w:r w:rsidRPr="007F0348">
        <w:t>ALJ/</w:t>
      </w:r>
      <w:r w:rsidRPr="007F0348" w:rsidR="008D400A">
        <w:t>MLQ</w:t>
      </w:r>
      <w:r w:rsidRPr="007F0348">
        <w:t>/</w:t>
      </w:r>
      <w:r w:rsidRPr="007F0348" w:rsidR="007F0348">
        <w:t>nd3</w:t>
      </w:r>
      <w:r w:rsidRPr="007F0348">
        <w:rPr>
          <w:szCs w:val="26"/>
        </w:rPr>
        <w:tab/>
      </w:r>
      <w:r w:rsidRPr="00A132B9" w:rsidR="00A132B9">
        <w:rPr>
          <w:b/>
          <w:bCs/>
          <w:szCs w:val="26"/>
        </w:rPr>
        <w:t>Date of Issuance 6/1</w:t>
      </w:r>
      <w:r w:rsidR="00254BAB">
        <w:rPr>
          <w:b/>
          <w:bCs/>
          <w:szCs w:val="26"/>
        </w:rPr>
        <w:t>8</w:t>
      </w:r>
      <w:r w:rsidRPr="00A132B9" w:rsidR="00A132B9">
        <w:rPr>
          <w:b/>
          <w:bCs/>
          <w:szCs w:val="26"/>
        </w:rPr>
        <w:t>/2026</w:t>
      </w:r>
    </w:p>
    <w:p w:rsidR="009C2168" w:rsidP="009C2168" w:rsidRDefault="009C2168" w14:paraId="0DB946E8" w14:textId="77777777">
      <w:pPr>
        <w:tabs>
          <w:tab w:val="center" w:pos="4680"/>
          <w:tab w:val="right" w:pos="9360"/>
        </w:tabs>
        <w:rPr>
          <w:szCs w:val="26"/>
        </w:rPr>
      </w:pPr>
    </w:p>
    <w:p w:rsidRPr="00270AB9" w:rsidR="007F0348" w:rsidP="009C2168" w:rsidRDefault="007F0348" w14:paraId="1529F548" w14:textId="77777777">
      <w:pPr>
        <w:tabs>
          <w:tab w:val="center" w:pos="4680"/>
          <w:tab w:val="right" w:pos="9360"/>
        </w:tabs>
        <w:rPr>
          <w:szCs w:val="26"/>
        </w:rPr>
      </w:pPr>
    </w:p>
    <w:p w:rsidRPr="00270AB9" w:rsidR="009C2168" w:rsidP="009C2168" w:rsidRDefault="009C2168" w14:paraId="17E1F02D" w14:textId="140A0D1E">
      <w:pPr>
        <w:suppressAutoHyphens/>
        <w:rPr>
          <w:szCs w:val="26"/>
        </w:rPr>
      </w:pPr>
      <w:r w:rsidRPr="00270AB9">
        <w:rPr>
          <w:szCs w:val="26"/>
        </w:rPr>
        <w:t xml:space="preserve">Decision </w:t>
      </w:r>
      <w:r w:rsidRPr="005E773E" w:rsidR="00A132B9">
        <w:t>26-06-023</w:t>
      </w:r>
      <w:r w:rsidR="00A132B9">
        <w:t xml:space="preserve">  June 11, 2026</w:t>
      </w:r>
    </w:p>
    <w:p w:rsidR="009C2168" w:rsidP="009C2168" w:rsidRDefault="009C2168" w14:paraId="51C7A32C" w14:textId="77777777">
      <w:pPr>
        <w:pStyle w:val="Header"/>
        <w:tabs>
          <w:tab w:val="clear" w:pos="4320"/>
          <w:tab w:val="clear" w:pos="8640"/>
          <w:tab w:val="center" w:pos="4680"/>
          <w:tab w:val="right" w:pos="9360"/>
        </w:tabs>
      </w:pPr>
    </w:p>
    <w:p w:rsidR="007F0348" w:rsidP="009C2168" w:rsidRDefault="007F0348" w14:paraId="551BBB59"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360" w:type="dxa"/>
        <w:tblLayout w:type="fixed"/>
        <w:tblLook w:val="0000" w:firstRow="0" w:lastRow="0" w:firstColumn="0" w:lastColumn="0" w:noHBand="0" w:noVBand="0"/>
      </w:tblPr>
      <w:tblGrid>
        <w:gridCol w:w="4680"/>
        <w:gridCol w:w="4680"/>
      </w:tblGrid>
      <w:tr w:rsidR="009C2168" w:rsidTr="00F450F9" w14:paraId="1B6AFD65" w14:textId="77777777">
        <w:tc>
          <w:tcPr>
            <w:tcW w:w="4860" w:type="dxa"/>
            <w:tcBorders>
              <w:bottom w:val="single" w:color="auto" w:sz="6" w:space="0"/>
              <w:right w:val="single" w:color="auto" w:sz="6" w:space="0"/>
            </w:tcBorders>
          </w:tcPr>
          <w:p w:rsidR="00B6075A" w:rsidP="00226C65" w:rsidRDefault="000C3778" w14:paraId="3F81AF31" w14:textId="547DC38D">
            <w:r w:rsidRPr="000C3778">
              <w:t>Application</w:t>
            </w:r>
            <w:r>
              <w:t xml:space="preserve"> </w:t>
            </w:r>
            <w:r w:rsidRPr="000C3778">
              <w:t>of</w:t>
            </w:r>
            <w:r>
              <w:t xml:space="preserve"> </w:t>
            </w:r>
            <w:r w:rsidRPr="000C3778">
              <w:t>SAN GABRIEL VALLEY WATER COMPANY (U337W) for Authority to Increase Rates Charged for Water Service in its Los Angeles County Division by $13,758,500 or</w:t>
            </w:r>
            <w:r w:rsidR="00606CA7">
              <w:t xml:space="preserve"> </w:t>
            </w:r>
            <w:r w:rsidRPr="000C3778">
              <w:t>13.2%</w:t>
            </w:r>
            <w:r w:rsidR="00606CA7">
              <w:t xml:space="preserve"> </w:t>
            </w:r>
            <w:r w:rsidRPr="000C3778">
              <w:t>in July 2026, $4,535,700</w:t>
            </w:r>
            <w:r w:rsidR="00606CA7">
              <w:t xml:space="preserve"> </w:t>
            </w:r>
            <w:r w:rsidRPr="000C3778">
              <w:t>or 3.8% in July 2027, and $4,867,900 or 4.0% in July 2028,</w:t>
            </w:r>
            <w:r w:rsidR="0010555D">
              <w:t xml:space="preserve"> </w:t>
            </w:r>
            <w:r w:rsidRPr="000C3778">
              <w:t>and in</w:t>
            </w:r>
            <w:r>
              <w:t xml:space="preserve"> </w:t>
            </w:r>
            <w:r w:rsidRPr="000C3778">
              <w:t>its</w:t>
            </w:r>
            <w:r>
              <w:t xml:space="preserve"> </w:t>
            </w:r>
            <w:r w:rsidRPr="000C3778">
              <w:t>Fontana</w:t>
            </w:r>
            <w:r>
              <w:t xml:space="preserve"> </w:t>
            </w:r>
            <w:r w:rsidRPr="000C3778">
              <w:t>Water</w:t>
            </w:r>
            <w:r>
              <w:t xml:space="preserve"> </w:t>
            </w:r>
            <w:r w:rsidRPr="000C3778">
              <w:t>Company division</w:t>
            </w:r>
            <w:r>
              <w:t xml:space="preserve"> </w:t>
            </w:r>
            <w:r w:rsidRPr="000C3778">
              <w:t>by $12,335,200 or 12.7%</w:t>
            </w:r>
            <w:r w:rsidR="0034744E">
              <w:t xml:space="preserve"> </w:t>
            </w:r>
            <w:r w:rsidRPr="000C3778">
              <w:t>in July 2026, $4,368,100 or 3.9%</w:t>
            </w:r>
            <w:r w:rsidR="00606CA7">
              <w:t xml:space="preserve"> </w:t>
            </w:r>
            <w:r w:rsidRPr="000C3778">
              <w:t>in July 2027, and $4,467,900 or 3.9%</w:t>
            </w:r>
            <w:r w:rsidR="00606CA7">
              <w:t xml:space="preserve"> </w:t>
            </w:r>
            <w:r w:rsidRPr="000C3778">
              <w:t>in July 2028, and related relief.</w:t>
            </w:r>
          </w:p>
          <w:p w:rsidRPr="00825448" w:rsidR="00F450F9" w:rsidP="00226C65" w:rsidRDefault="00F450F9" w14:paraId="199D557A" w14:textId="4551B443"/>
        </w:tc>
        <w:tc>
          <w:tcPr>
            <w:tcW w:w="4860" w:type="dxa"/>
            <w:tcBorders>
              <w:left w:val="nil"/>
            </w:tcBorders>
            <w:vAlign w:val="center"/>
          </w:tcPr>
          <w:p w:rsidR="009C2168" w:rsidP="00F450F9" w:rsidRDefault="00C173F8" w14:paraId="2C7B90B3" w14:textId="340BF5B3">
            <w:pPr>
              <w:jc w:val="center"/>
            </w:pPr>
            <w:r>
              <w:t xml:space="preserve">Application </w:t>
            </w:r>
            <w:r w:rsidR="001770AA">
              <w:rPr>
                <w:color w:val="000000"/>
                <w:szCs w:val="26"/>
              </w:rPr>
              <w:t>2</w:t>
            </w:r>
            <w:r w:rsidR="008D400A">
              <w:rPr>
                <w:color w:val="000000"/>
                <w:szCs w:val="26"/>
              </w:rPr>
              <w:t>5</w:t>
            </w:r>
            <w:r w:rsidR="001770AA">
              <w:rPr>
                <w:color w:val="000000"/>
                <w:szCs w:val="26"/>
              </w:rPr>
              <w:t>-0</w:t>
            </w:r>
            <w:r w:rsidR="008D400A">
              <w:rPr>
                <w:color w:val="000000"/>
                <w:szCs w:val="26"/>
              </w:rPr>
              <w:t>1</w:t>
            </w:r>
            <w:r w:rsidR="001770AA">
              <w:rPr>
                <w:color w:val="000000"/>
                <w:szCs w:val="26"/>
              </w:rPr>
              <w:t>-0</w:t>
            </w:r>
            <w:r w:rsidR="008D400A">
              <w:rPr>
                <w:color w:val="000000"/>
                <w:szCs w:val="26"/>
              </w:rPr>
              <w:t>0</w:t>
            </w:r>
            <w:r w:rsidR="00E04BEB">
              <w:rPr>
                <w:color w:val="000000"/>
                <w:szCs w:val="26"/>
              </w:rPr>
              <w:t>1</w:t>
            </w:r>
          </w:p>
        </w:tc>
      </w:tr>
    </w:tbl>
    <w:p w:rsidR="009C2168" w:rsidP="009C2168" w:rsidRDefault="009C2168" w14:paraId="7287C16A" w14:textId="77777777">
      <w:pPr>
        <w:suppressAutoHyphens/>
      </w:pPr>
    </w:p>
    <w:p w:rsidR="009C2168" w:rsidP="009C2168" w:rsidRDefault="009C2168" w14:paraId="5D13E269" w14:textId="77777777"/>
    <w:p w:rsidR="009C2168" w:rsidP="00627F87" w:rsidRDefault="009C2168" w14:paraId="5EE1CD5B" w14:textId="77777777">
      <w:pPr>
        <w:pStyle w:val="main"/>
      </w:pPr>
      <w:bookmarkStart w:name="_Toc370798909" w:id="0"/>
      <w:r w:rsidRPr="00E304D2">
        <w:t>ORDER EXTENDING STATUTORY DEADLINE</w:t>
      </w:r>
    </w:p>
    <w:p w:rsidRPr="00627F87" w:rsidR="00627F87" w:rsidP="00627F87" w:rsidRDefault="00627F87" w14:paraId="09155AE6" w14:textId="77777777">
      <w:pPr>
        <w:pStyle w:val="main"/>
        <w:jc w:val="left"/>
      </w:pPr>
    </w:p>
    <w:p w:rsidRPr="00E304D2" w:rsidR="009C2168" w:rsidP="00627F87" w:rsidRDefault="009C2168" w14:paraId="178FF587" w14:textId="77777777">
      <w:pPr>
        <w:pStyle w:val="dummy"/>
      </w:pPr>
      <w:bookmarkStart w:name="_Toc370798910" w:id="1"/>
      <w:bookmarkEnd w:id="0"/>
      <w:r w:rsidRPr="00E304D2">
        <w:t>Summary</w:t>
      </w:r>
    </w:p>
    <w:p w:rsidRPr="00DE429C" w:rsidR="00DE429C" w:rsidP="00D70B00" w:rsidRDefault="009C2168" w14:paraId="563B0041" w14:textId="17F0843C">
      <w:pPr>
        <w:pStyle w:val="Standard"/>
      </w:pPr>
      <w:r w:rsidRPr="0007271A">
        <w:t xml:space="preserve">This decision extends the statutory deadline in this proceeding to </w:t>
      </w:r>
      <w:r w:rsidR="00E21534">
        <w:t>September </w:t>
      </w:r>
      <w:r w:rsidR="00C17D3E">
        <w:t>1</w:t>
      </w:r>
      <w:r w:rsidRPr="008B619A" w:rsidR="008B619A">
        <w:t>, 2026</w:t>
      </w:r>
      <w:r w:rsidRPr="008B619A" w:rsidR="008D400A">
        <w:t>.</w:t>
      </w:r>
    </w:p>
    <w:p w:rsidRPr="00630F87" w:rsidR="00DE429C" w:rsidP="00627F87" w:rsidRDefault="00DE429C" w14:paraId="30859F52" w14:textId="56D1D467">
      <w:pPr>
        <w:pStyle w:val="Heading1"/>
      </w:pPr>
      <w:r w:rsidRPr="00630F87">
        <w:t>Background</w:t>
      </w:r>
    </w:p>
    <w:p w:rsidR="00653A0D" w:rsidP="00DE429C" w:rsidRDefault="00DE429C" w14:paraId="4F437F9A" w14:textId="2F99B49F">
      <w:pPr>
        <w:pStyle w:val="Standard"/>
      </w:pPr>
      <w:r w:rsidRPr="00574ADC">
        <w:t>Public Utilities</w:t>
      </w:r>
      <w:r w:rsidR="00531728">
        <w:t xml:space="preserve"> </w:t>
      </w:r>
      <w:r w:rsidRPr="00574ADC">
        <w:t>(</w:t>
      </w:r>
      <w:r w:rsidR="00314702">
        <w:t>Pub. Util.</w:t>
      </w:r>
      <w:r w:rsidR="00531728">
        <w:t>)</w:t>
      </w:r>
      <w:r w:rsidRPr="00574ADC">
        <w:t xml:space="preserve"> </w:t>
      </w:r>
      <w:r w:rsidRPr="00574ADC" w:rsidR="00314702">
        <w:t>Code</w:t>
      </w:r>
      <w:r w:rsidR="00314702">
        <w:t xml:space="preserve"> </w:t>
      </w:r>
      <w:r w:rsidR="002008A8">
        <w:t>Section </w:t>
      </w:r>
      <w:r w:rsidRPr="00574ADC">
        <w:t xml:space="preserve">1701.5(a) provides that the Commission shall resolve the issues raised in the scoping memo of a ratesetting proceeding within 18 months of the date the proceeding is initiated, unless the Commission makes a written determination that the deadline cannot be met and </w:t>
      </w:r>
      <w:r w:rsidRPr="00574ADC">
        <w:lastRenderedPageBreak/>
        <w:t xml:space="preserve">issues an order extending that deadline. </w:t>
      </w:r>
      <w:r w:rsidR="003A55D9">
        <w:t xml:space="preserve">The current statutory deadline for this proceeding is </w:t>
      </w:r>
      <w:r w:rsidR="00E21534">
        <w:t>July </w:t>
      </w:r>
      <w:r w:rsidR="00371036">
        <w:t>2</w:t>
      </w:r>
      <w:r w:rsidR="003A55D9">
        <w:t>, 2026.</w:t>
      </w:r>
    </w:p>
    <w:p w:rsidR="00CC2614" w:rsidP="00563C2F" w:rsidRDefault="00CC2614" w14:paraId="26C59090" w14:textId="42ED7C7F">
      <w:pPr>
        <w:pStyle w:val="Standard"/>
      </w:pPr>
      <w:r w:rsidRPr="00CC2614">
        <w:t xml:space="preserve">On </w:t>
      </w:r>
      <w:r w:rsidR="00E21534">
        <w:t>January </w:t>
      </w:r>
      <w:r w:rsidRPr="00CC2614">
        <w:t xml:space="preserve">2, 2025, </w:t>
      </w:r>
      <w:r w:rsidR="00847B8A">
        <w:t>San </w:t>
      </w:r>
      <w:r w:rsidRPr="00CC2614">
        <w:t>Gabriel Valley Water Company (</w:t>
      </w:r>
      <w:r w:rsidR="00847B8A">
        <w:t>San </w:t>
      </w:r>
      <w:r w:rsidRPr="00CC2614">
        <w:t xml:space="preserve">Gabriel Water) filed </w:t>
      </w:r>
      <w:r>
        <w:t>Application (A.)</w:t>
      </w:r>
      <w:r w:rsidR="002008A8">
        <w:t> </w:t>
      </w:r>
      <w:r>
        <w:t>25-01-001</w:t>
      </w:r>
      <w:r w:rsidRPr="00CC2614">
        <w:t xml:space="preserve"> for authority to increase rates charged for water services in its Los Angeles County Division and Fontana Water Company Division</w:t>
      </w:r>
      <w:r>
        <w:t>.</w:t>
      </w:r>
    </w:p>
    <w:p w:rsidR="00CC2614" w:rsidP="00563C2F" w:rsidRDefault="00CC2614" w14:paraId="03FDCBBC" w14:textId="139D1F1C">
      <w:pPr>
        <w:pStyle w:val="Standard"/>
      </w:pPr>
      <w:r w:rsidRPr="00CC2614">
        <w:t xml:space="preserve">On </w:t>
      </w:r>
      <w:r w:rsidR="00E21534">
        <w:t>February </w:t>
      </w:r>
      <w:r w:rsidRPr="00CC2614">
        <w:t xml:space="preserve">3, 2025, the Public Advocates Office </w:t>
      </w:r>
      <w:r w:rsidR="002008A8">
        <w:t xml:space="preserve">at </w:t>
      </w:r>
      <w:r w:rsidRPr="00CC2614">
        <w:t xml:space="preserve">the California Public Utilities Commission timely filed a protest. On </w:t>
      </w:r>
      <w:r w:rsidR="00E21534">
        <w:t>February </w:t>
      </w:r>
      <w:r w:rsidRPr="00CC2614">
        <w:t xml:space="preserve">7, 2025, </w:t>
      </w:r>
      <w:r w:rsidR="00847B8A">
        <w:t>San </w:t>
      </w:r>
      <w:r w:rsidRPr="00CC2614">
        <w:t xml:space="preserve">Gabriel </w:t>
      </w:r>
      <w:r w:rsidR="001E74E9">
        <w:t>Water</w:t>
      </w:r>
      <w:r w:rsidR="002008A8">
        <w:t xml:space="preserve"> </w:t>
      </w:r>
      <w:r w:rsidRPr="00CC2614">
        <w:t>filed its reply.</w:t>
      </w:r>
    </w:p>
    <w:p w:rsidR="00CC2614" w:rsidP="00563C2F" w:rsidRDefault="00CC2614" w14:paraId="55249542" w14:textId="4AC7A5A2">
      <w:pPr>
        <w:pStyle w:val="Standard"/>
      </w:pPr>
      <w:r>
        <w:t xml:space="preserve">On </w:t>
      </w:r>
      <w:r w:rsidR="00E21534">
        <w:t>April </w:t>
      </w:r>
      <w:r>
        <w:t xml:space="preserve">10, 2025, the assigned Administrative Law Judge (ALJ) held a prehearing conference </w:t>
      </w:r>
      <w:r w:rsidRPr="00AD7D70">
        <w:t>to address the issues of law and fact, determine the need for hearing, set the schedule for resolving the matter, and address other matters as necessary</w:t>
      </w:r>
      <w:r>
        <w:t>.</w:t>
      </w:r>
    </w:p>
    <w:p w:rsidR="00CC2614" w:rsidP="00CC2614" w:rsidRDefault="00CC2614" w14:paraId="1204C2F8" w14:textId="0EA2F387">
      <w:pPr>
        <w:pStyle w:val="Standard"/>
      </w:pPr>
      <w:r>
        <w:t xml:space="preserve">On </w:t>
      </w:r>
      <w:r w:rsidR="00E21534">
        <w:t>July </w:t>
      </w:r>
      <w:r>
        <w:t>14, 2025, assigned Commissioner issued a Scoping Memo and Ruling setting forth the category, issue to be addressed, and schedule.</w:t>
      </w:r>
    </w:p>
    <w:p w:rsidR="00CC2614" w:rsidP="00563C2F" w:rsidRDefault="00CC2614" w14:paraId="24EA8141" w14:textId="7044B230">
      <w:pPr>
        <w:pStyle w:val="Standard"/>
      </w:pPr>
      <w:r>
        <w:t xml:space="preserve">On </w:t>
      </w:r>
      <w:r w:rsidR="00E21534">
        <w:t>August </w:t>
      </w:r>
      <w:r>
        <w:t>4, 2025, this proceeding was assigned neutral ALJs for Alternative Dispute Resolution</w:t>
      </w:r>
      <w:r w:rsidR="007B1C8E">
        <w:t>.</w:t>
      </w:r>
    </w:p>
    <w:p w:rsidRPr="007B1C8E" w:rsidR="00B66BB5" w:rsidP="007B1C8E" w:rsidRDefault="007B1C8E" w14:paraId="76C3207B" w14:textId="02A16A95">
      <w:pPr>
        <w:pStyle w:val="Standard"/>
      </w:pPr>
      <w:r>
        <w:t xml:space="preserve">Extending the statutory deadline is necessary for the Commission to prepare and </w:t>
      </w:r>
      <w:r w:rsidR="00D16741">
        <w:t xml:space="preserve">issue </w:t>
      </w:r>
      <w:r>
        <w:t>the proposed decision</w:t>
      </w:r>
      <w:r w:rsidR="00D16741">
        <w:t xml:space="preserve"> for comment</w:t>
      </w:r>
      <w:r>
        <w:t>, and provide additional time to consider party comments if needed.</w:t>
      </w:r>
      <w:r w:rsidRPr="005946FA">
        <w:t xml:space="preserve"> </w:t>
      </w:r>
      <w:r>
        <w:t xml:space="preserve">Accordingly, it is necessary to extend the statutory deadline for this proceeding to </w:t>
      </w:r>
      <w:r w:rsidR="00E21534">
        <w:t>September </w:t>
      </w:r>
      <w:r w:rsidR="00C17D3E">
        <w:t>1</w:t>
      </w:r>
      <w:r>
        <w:t>, 2026</w:t>
      </w:r>
    </w:p>
    <w:p w:rsidRPr="00630F87" w:rsidR="00B66BB5" w:rsidP="00627F87" w:rsidRDefault="00B66BB5" w14:paraId="6EB1CB0C" w14:textId="77777777">
      <w:pPr>
        <w:pStyle w:val="Heading1"/>
        <w:rPr>
          <w:rFonts w:cs="Arial"/>
        </w:rPr>
      </w:pPr>
      <w:r w:rsidRPr="00630F87">
        <w:rPr>
          <w:rFonts w:cs="Arial"/>
        </w:rPr>
        <w:t>Waiver of Comment Period</w:t>
      </w:r>
    </w:p>
    <w:p w:rsidR="00B66BB5" w:rsidP="00627F87" w:rsidRDefault="00B66BB5" w14:paraId="35C781F9" w14:textId="387F9797">
      <w:pPr>
        <w:pStyle w:val="Standard"/>
      </w:pPr>
      <w:r>
        <w:t>Under Rule</w:t>
      </w:r>
      <w:r w:rsidR="00242204">
        <w:t> </w:t>
      </w:r>
      <w:r>
        <w:t>14.6(c)(4) of the Commission</w:t>
      </w:r>
      <w:r w:rsidR="00585DC9">
        <w:t>’</w:t>
      </w:r>
      <w:r>
        <w:t xml:space="preserve">s Rules of Practice and Procedure, the Commission may waive the otherwise applicable 30-day period for public review and comment on a decision extending the deadline for resolving the issues raised in the scoping memo in a ratesetting proceeding set </w:t>
      </w:r>
      <w:r>
        <w:lastRenderedPageBreak/>
        <w:t xml:space="preserve">forth in </w:t>
      </w:r>
      <w:r w:rsidR="00314702">
        <w:t>Pub. Util.</w:t>
      </w:r>
      <w:r>
        <w:t xml:space="preserve"> Code </w:t>
      </w:r>
      <w:r w:rsidR="002008A8">
        <w:t>Section </w:t>
      </w:r>
      <w:r>
        <w:t>1701.5. Under the circumstances of this proceeding, it is appropriate to waive the 30-day period for public review and comment.</w:t>
      </w:r>
    </w:p>
    <w:p w:rsidRPr="00630F87" w:rsidR="00B66BB5" w:rsidP="00627F87" w:rsidRDefault="00B66BB5" w14:paraId="41D1F59D" w14:textId="44E0ACD9">
      <w:pPr>
        <w:pStyle w:val="Heading1"/>
      </w:pPr>
      <w:r w:rsidRPr="00627F87">
        <w:t>Assignment</w:t>
      </w:r>
      <w:r w:rsidRPr="00630F87">
        <w:t xml:space="preserve"> of Proceeding</w:t>
      </w:r>
    </w:p>
    <w:p w:rsidR="00B66BB5" w:rsidP="00B66BB5" w:rsidRDefault="004C3193" w14:paraId="2EC85ECE" w14:textId="65289BB7">
      <w:pPr>
        <w:pStyle w:val="dummy"/>
        <w:spacing w:after="0" w:line="360" w:lineRule="auto"/>
        <w:ind w:firstLine="720"/>
        <w:rPr>
          <w:rFonts w:ascii="Book Antiqua" w:hAnsi="Book Antiqua"/>
          <w:b w:val="0"/>
          <w:bCs/>
        </w:rPr>
      </w:pPr>
      <w:r>
        <w:rPr>
          <w:rFonts w:ascii="Book Antiqua" w:hAnsi="Book Antiqua"/>
          <w:b w:val="0"/>
          <w:bCs/>
        </w:rPr>
        <w:t>Darcie L.</w:t>
      </w:r>
      <w:r w:rsidR="00783B2D">
        <w:rPr>
          <w:rFonts w:ascii="Book Antiqua" w:hAnsi="Book Antiqua"/>
          <w:b w:val="0"/>
          <w:bCs/>
        </w:rPr>
        <w:t xml:space="preserve"> Houc</w:t>
      </w:r>
      <w:r w:rsidR="00083900">
        <w:rPr>
          <w:rFonts w:ascii="Book Antiqua" w:hAnsi="Book Antiqua"/>
          <w:b w:val="0"/>
          <w:bCs/>
        </w:rPr>
        <w:t>k</w:t>
      </w:r>
      <w:r w:rsidRPr="00630F87" w:rsidR="00B66BB5">
        <w:rPr>
          <w:rFonts w:ascii="Book Antiqua" w:hAnsi="Book Antiqua"/>
          <w:b w:val="0"/>
          <w:bCs/>
        </w:rPr>
        <w:t xml:space="preserve"> is the assigned Commissioner and</w:t>
      </w:r>
      <w:r w:rsidR="00783B2D">
        <w:rPr>
          <w:rFonts w:ascii="Book Antiqua" w:hAnsi="Book Antiqua"/>
          <w:b w:val="0"/>
          <w:bCs/>
        </w:rPr>
        <w:t xml:space="preserve"> </w:t>
      </w:r>
      <w:r w:rsidR="00371036">
        <w:rPr>
          <w:rFonts w:ascii="Book Antiqua" w:hAnsi="Book Antiqua"/>
          <w:b w:val="0"/>
          <w:bCs/>
        </w:rPr>
        <w:t>Minh LeQuang</w:t>
      </w:r>
      <w:r w:rsidRPr="00630F87" w:rsidR="00B66BB5">
        <w:rPr>
          <w:rFonts w:ascii="Book Antiqua" w:hAnsi="Book Antiqua"/>
          <w:b w:val="0"/>
          <w:bCs/>
        </w:rPr>
        <w:t xml:space="preserve"> is the assigned </w:t>
      </w:r>
      <w:r w:rsidR="0027589F">
        <w:rPr>
          <w:rFonts w:ascii="Book Antiqua" w:hAnsi="Book Antiqua"/>
          <w:b w:val="0"/>
          <w:bCs/>
        </w:rPr>
        <w:t xml:space="preserve">ALJ </w:t>
      </w:r>
      <w:r w:rsidRPr="00630F87" w:rsidR="00B66BB5">
        <w:rPr>
          <w:rFonts w:ascii="Book Antiqua" w:hAnsi="Book Antiqua"/>
          <w:b w:val="0"/>
          <w:bCs/>
        </w:rPr>
        <w:t>in this proceeding</w:t>
      </w:r>
      <w:r w:rsidR="00B66BB5">
        <w:rPr>
          <w:rFonts w:ascii="Book Antiqua" w:hAnsi="Book Antiqua"/>
          <w:b w:val="0"/>
          <w:bCs/>
        </w:rPr>
        <w:t>.</w:t>
      </w:r>
    </w:p>
    <w:p w:rsidRPr="00627F87" w:rsidR="00B66BB5" w:rsidP="00627F87" w:rsidRDefault="00B66BB5" w14:paraId="57E9C559" w14:textId="7F23DBE0">
      <w:pPr>
        <w:pStyle w:val="dummy"/>
      </w:pPr>
      <w:r>
        <w:t>Findings of Fact</w:t>
      </w:r>
    </w:p>
    <w:p w:rsidR="00B66BB5" w:rsidP="008E5321" w:rsidRDefault="00B66BB5" w14:paraId="3E44D03B" w14:textId="1A13AFB2">
      <w:pPr>
        <w:pStyle w:val="FoF"/>
        <w:rPr>
          <w:u w:color="000000"/>
        </w:rPr>
      </w:pPr>
      <w:r>
        <w:rPr>
          <w:u w:color="000000"/>
        </w:rPr>
        <w:t>A.2</w:t>
      </w:r>
      <w:r w:rsidR="00371036">
        <w:rPr>
          <w:u w:color="000000"/>
        </w:rPr>
        <w:t>5</w:t>
      </w:r>
      <w:r>
        <w:rPr>
          <w:u w:color="000000"/>
        </w:rPr>
        <w:t>-0</w:t>
      </w:r>
      <w:r w:rsidR="00371036">
        <w:rPr>
          <w:u w:color="000000"/>
        </w:rPr>
        <w:t>1</w:t>
      </w:r>
      <w:r>
        <w:rPr>
          <w:u w:color="000000"/>
        </w:rPr>
        <w:t>-0</w:t>
      </w:r>
      <w:r w:rsidR="00371036">
        <w:rPr>
          <w:u w:color="000000"/>
        </w:rPr>
        <w:t>0</w:t>
      </w:r>
      <w:r w:rsidR="00E76F93">
        <w:rPr>
          <w:u w:color="000000"/>
        </w:rPr>
        <w:t>1</w:t>
      </w:r>
      <w:r>
        <w:rPr>
          <w:u w:color="000000"/>
        </w:rPr>
        <w:t xml:space="preserve"> </w:t>
      </w:r>
      <w:r w:rsidRPr="00627F87">
        <w:t>was</w:t>
      </w:r>
      <w:r>
        <w:rPr>
          <w:u w:color="000000"/>
        </w:rPr>
        <w:t xml:space="preserve"> fil</w:t>
      </w:r>
      <w:r w:rsidRPr="000D1AEC">
        <w:rPr>
          <w:u w:color="000000"/>
        </w:rPr>
        <w:t xml:space="preserve">ed </w:t>
      </w:r>
      <w:r>
        <w:rPr>
          <w:u w:color="000000"/>
        </w:rPr>
        <w:t>on</w:t>
      </w:r>
      <w:r w:rsidR="00E76F93">
        <w:rPr>
          <w:u w:color="000000"/>
        </w:rPr>
        <w:t xml:space="preserve"> </w:t>
      </w:r>
      <w:r w:rsidR="00E21534">
        <w:rPr>
          <w:u w:color="000000"/>
        </w:rPr>
        <w:t>January </w:t>
      </w:r>
      <w:r w:rsidR="00371036">
        <w:rPr>
          <w:u w:color="000000"/>
        </w:rPr>
        <w:t>2</w:t>
      </w:r>
      <w:r w:rsidRPr="000D1AEC">
        <w:rPr>
          <w:u w:color="000000"/>
        </w:rPr>
        <w:t>, 202</w:t>
      </w:r>
      <w:r w:rsidR="00371036">
        <w:rPr>
          <w:u w:color="000000"/>
        </w:rPr>
        <w:t>5</w:t>
      </w:r>
      <w:r w:rsidRPr="000D1AEC">
        <w:rPr>
          <w:u w:color="000000"/>
        </w:rPr>
        <w:t>.</w:t>
      </w:r>
    </w:p>
    <w:p w:rsidRPr="000D1AEC" w:rsidR="00B66BB5" w:rsidP="008E5321" w:rsidRDefault="00B66BB5" w14:paraId="70F54CA9" w14:textId="703FA85A">
      <w:pPr>
        <w:pStyle w:val="FoF"/>
        <w:ind w:firstLine="547"/>
        <w:rPr>
          <w:u w:color="000000"/>
        </w:rPr>
      </w:pPr>
      <w:r>
        <w:rPr>
          <w:u w:color="000000"/>
        </w:rPr>
        <w:t xml:space="preserve">The current </w:t>
      </w:r>
      <w:r w:rsidRPr="00627F87">
        <w:t>statutory</w:t>
      </w:r>
      <w:r>
        <w:rPr>
          <w:u w:color="000000"/>
        </w:rPr>
        <w:t xml:space="preserve"> deadline for completion of </w:t>
      </w:r>
      <w:r w:rsidR="00E76F93">
        <w:rPr>
          <w:u w:color="000000"/>
        </w:rPr>
        <w:t>A.2</w:t>
      </w:r>
      <w:r w:rsidR="00371036">
        <w:rPr>
          <w:u w:color="000000"/>
        </w:rPr>
        <w:t>5</w:t>
      </w:r>
      <w:r w:rsidR="00E76F93">
        <w:rPr>
          <w:u w:color="000000"/>
        </w:rPr>
        <w:t>-0</w:t>
      </w:r>
      <w:r w:rsidR="00371036">
        <w:rPr>
          <w:u w:color="000000"/>
        </w:rPr>
        <w:t>1</w:t>
      </w:r>
      <w:r w:rsidR="00E76F93">
        <w:rPr>
          <w:u w:color="000000"/>
        </w:rPr>
        <w:t>-0</w:t>
      </w:r>
      <w:r w:rsidR="00371036">
        <w:rPr>
          <w:u w:color="000000"/>
        </w:rPr>
        <w:t>0</w:t>
      </w:r>
      <w:r w:rsidR="009C2357">
        <w:rPr>
          <w:u w:color="000000"/>
        </w:rPr>
        <w:t>1</w:t>
      </w:r>
      <w:r>
        <w:rPr>
          <w:u w:color="000000"/>
        </w:rPr>
        <w:t xml:space="preserve"> is </w:t>
      </w:r>
      <w:r w:rsidR="00C94AB1">
        <w:rPr>
          <w:u w:color="000000"/>
        </w:rPr>
        <w:t>Ju</w:t>
      </w:r>
      <w:r w:rsidR="00371036">
        <w:rPr>
          <w:u w:color="000000"/>
        </w:rPr>
        <w:t>ly</w:t>
      </w:r>
      <w:r w:rsidR="009C58C2">
        <w:rPr>
          <w:u w:color="000000"/>
        </w:rPr>
        <w:t> </w:t>
      </w:r>
      <w:r w:rsidR="00371036">
        <w:rPr>
          <w:u w:color="000000"/>
        </w:rPr>
        <w:t>2</w:t>
      </w:r>
      <w:r w:rsidR="00C94AB1">
        <w:rPr>
          <w:u w:color="000000"/>
        </w:rPr>
        <w:t>, 2026</w:t>
      </w:r>
      <w:r>
        <w:rPr>
          <w:u w:color="000000"/>
        </w:rPr>
        <w:t>.</w:t>
      </w:r>
    </w:p>
    <w:p w:rsidRPr="004C51A1" w:rsidR="00B66BB5" w:rsidP="008E5321" w:rsidRDefault="00E76F93" w14:paraId="0D8AD873" w14:textId="00CD5508">
      <w:pPr>
        <w:pStyle w:val="FoF"/>
        <w:ind w:firstLine="547"/>
        <w:rPr>
          <w:u w:color="000000"/>
        </w:rPr>
      </w:pPr>
      <w:r>
        <w:rPr>
          <w:u w:color="000000"/>
        </w:rPr>
        <w:t>A.2</w:t>
      </w:r>
      <w:r w:rsidR="00371036">
        <w:rPr>
          <w:u w:color="000000"/>
        </w:rPr>
        <w:t>5</w:t>
      </w:r>
      <w:r>
        <w:rPr>
          <w:u w:color="000000"/>
        </w:rPr>
        <w:t>-0</w:t>
      </w:r>
      <w:r w:rsidR="00371036">
        <w:rPr>
          <w:u w:color="000000"/>
        </w:rPr>
        <w:t>1</w:t>
      </w:r>
      <w:r>
        <w:rPr>
          <w:u w:color="000000"/>
        </w:rPr>
        <w:t>-0</w:t>
      </w:r>
      <w:r w:rsidR="00371036">
        <w:rPr>
          <w:u w:color="000000"/>
        </w:rPr>
        <w:t>0</w:t>
      </w:r>
      <w:r>
        <w:rPr>
          <w:u w:color="000000"/>
        </w:rPr>
        <w:t>1</w:t>
      </w:r>
      <w:r w:rsidR="00AE2571">
        <w:rPr>
          <w:u w:color="000000"/>
        </w:rPr>
        <w:t xml:space="preserve"> </w:t>
      </w:r>
      <w:r w:rsidRPr="00627F87" w:rsidR="00B66BB5">
        <w:t>cannot</w:t>
      </w:r>
      <w:r w:rsidR="00B66BB5">
        <w:rPr>
          <w:u w:color="000000"/>
        </w:rPr>
        <w:t xml:space="preserve"> be completed by </w:t>
      </w:r>
      <w:r w:rsidR="00C94AB1">
        <w:rPr>
          <w:u w:color="000000"/>
        </w:rPr>
        <w:t>Ju</w:t>
      </w:r>
      <w:r w:rsidR="00371036">
        <w:rPr>
          <w:u w:color="000000"/>
        </w:rPr>
        <w:t>ly</w:t>
      </w:r>
      <w:r w:rsidR="009C58C2">
        <w:rPr>
          <w:u w:color="000000"/>
        </w:rPr>
        <w:t> </w:t>
      </w:r>
      <w:r w:rsidR="00371036">
        <w:rPr>
          <w:u w:color="000000"/>
        </w:rPr>
        <w:t>2</w:t>
      </w:r>
      <w:r w:rsidR="00C94AB1">
        <w:rPr>
          <w:u w:color="000000"/>
        </w:rPr>
        <w:t>, 2026</w:t>
      </w:r>
      <w:r w:rsidR="00B66BB5">
        <w:rPr>
          <w:u w:color="000000"/>
        </w:rPr>
        <w:t>.</w:t>
      </w:r>
    </w:p>
    <w:p w:rsidR="00EE24DA" w:rsidP="008E5321" w:rsidRDefault="00B66BB5" w14:paraId="0A349814" w14:textId="7A1CD10A">
      <w:pPr>
        <w:pStyle w:val="FoF"/>
        <w:ind w:firstLine="547"/>
        <w:rPr>
          <w:u w:color="000000"/>
        </w:rPr>
      </w:pPr>
      <w:r w:rsidRPr="000D1AEC">
        <w:rPr>
          <w:u w:color="000000"/>
        </w:rPr>
        <w:t xml:space="preserve">An </w:t>
      </w:r>
      <w:r w:rsidRPr="008E5321">
        <w:t>extension</w:t>
      </w:r>
      <w:r w:rsidRPr="000D1AEC">
        <w:rPr>
          <w:u w:color="000000"/>
        </w:rPr>
        <w:t xml:space="preserve"> </w:t>
      </w:r>
      <w:r w:rsidRPr="00627F87">
        <w:t>of</w:t>
      </w:r>
      <w:r w:rsidRPr="000D1AEC">
        <w:rPr>
          <w:u w:color="000000"/>
        </w:rPr>
        <w:t xml:space="preserve"> the statutory deadline </w:t>
      </w:r>
      <w:r>
        <w:rPr>
          <w:u w:color="000000"/>
        </w:rPr>
        <w:t>to</w:t>
      </w:r>
      <w:r w:rsidRPr="000D1AEC">
        <w:rPr>
          <w:u w:color="000000"/>
        </w:rPr>
        <w:t xml:space="preserve"> </w:t>
      </w:r>
      <w:r w:rsidR="00E21534">
        <w:rPr>
          <w:u w:color="000000"/>
        </w:rPr>
        <w:t>September </w:t>
      </w:r>
      <w:r w:rsidR="00C17D3E">
        <w:rPr>
          <w:u w:color="000000"/>
        </w:rPr>
        <w:t>1</w:t>
      </w:r>
      <w:r w:rsidRPr="00FE786A" w:rsidR="000C1145">
        <w:rPr>
          <w:u w:color="000000"/>
        </w:rPr>
        <w:t>, 202</w:t>
      </w:r>
      <w:r w:rsidRPr="00FE786A" w:rsidR="00FE786A">
        <w:rPr>
          <w:u w:color="000000"/>
        </w:rPr>
        <w:t>6</w:t>
      </w:r>
      <w:r w:rsidRPr="00FE786A" w:rsidR="00083BED">
        <w:rPr>
          <w:u w:color="000000"/>
        </w:rPr>
        <w:t>,</w:t>
      </w:r>
      <w:r w:rsidRPr="000D1AEC">
        <w:rPr>
          <w:u w:color="000000"/>
        </w:rPr>
        <w:t xml:space="preserve"> is necessary to </w:t>
      </w:r>
      <w:r w:rsidRPr="008B4FF2">
        <w:rPr>
          <w:u w:color="000000"/>
        </w:rPr>
        <w:t>allow adequate time to complete this proceeding.</w:t>
      </w:r>
    </w:p>
    <w:p w:rsidRPr="00627F87" w:rsidR="00B66BB5" w:rsidP="00627F87" w:rsidRDefault="00B66BB5" w14:paraId="2FFD9088" w14:textId="26CFBA8E">
      <w:pPr>
        <w:pStyle w:val="dummy"/>
      </w:pPr>
      <w:r>
        <w:t>Conclusions of Law</w:t>
      </w:r>
    </w:p>
    <w:p w:rsidR="00EE24DA" w:rsidP="00EF4CAE" w:rsidRDefault="00B66BB5" w14:paraId="12589401" w14:textId="2B5C956F">
      <w:pPr>
        <w:pStyle w:val="FoF"/>
        <w:numPr>
          <w:ilvl w:val="0"/>
          <w:numId w:val="26"/>
        </w:numPr>
      </w:pPr>
      <w:r w:rsidRPr="000D1AEC">
        <w:t xml:space="preserve">Pursuant to the authority granted to the Commission under </w:t>
      </w:r>
      <w:r w:rsidR="00314702">
        <w:t>Pub. Util.</w:t>
      </w:r>
      <w:r w:rsidRPr="000D1AEC">
        <w:t xml:space="preserve"> Code </w:t>
      </w:r>
      <w:r w:rsidR="002008A8">
        <w:t>Section </w:t>
      </w:r>
      <w:r w:rsidRPr="000D1AEC">
        <w:t xml:space="preserve">1701.50(a), the statutory deadline should be extended </w:t>
      </w:r>
      <w:r w:rsidR="007E5E07">
        <w:t xml:space="preserve">to </w:t>
      </w:r>
      <w:r w:rsidR="00E21534">
        <w:t>September </w:t>
      </w:r>
      <w:r w:rsidR="00C17D3E">
        <w:t>1,</w:t>
      </w:r>
      <w:r w:rsidRPr="00FE786A" w:rsidR="00FE786A">
        <w:t xml:space="preserve"> 2026</w:t>
      </w:r>
      <w:r w:rsidRPr="00FE786A">
        <w:t>.</w:t>
      </w:r>
    </w:p>
    <w:p w:rsidRPr="000D1AEC" w:rsidR="00B66BB5" w:rsidP="001D0324" w:rsidRDefault="00B66BB5" w14:paraId="4BC10E4C" w14:textId="633424D6">
      <w:pPr>
        <w:pStyle w:val="Standard"/>
        <w:keepNext/>
        <w:rPr>
          <w:u w:color="000000"/>
        </w:rPr>
      </w:pPr>
      <w:r w:rsidRPr="000D1AEC">
        <w:rPr>
          <w:b/>
          <w:bCs/>
          <w:u w:color="000000"/>
        </w:rPr>
        <w:lastRenderedPageBreak/>
        <w:t>IT IS ORDERED</w:t>
      </w:r>
      <w:r w:rsidRPr="000D1AEC">
        <w:rPr>
          <w:u w:color="000000"/>
        </w:rPr>
        <w:t xml:space="preserve"> that the statutory deadline for completion of this consolidated proceeding is extended</w:t>
      </w:r>
      <w:r>
        <w:rPr>
          <w:u w:color="000000"/>
        </w:rPr>
        <w:t xml:space="preserve"> to</w:t>
      </w:r>
      <w:r w:rsidR="007E5E07">
        <w:rPr>
          <w:u w:color="000000"/>
        </w:rPr>
        <w:t xml:space="preserve"> </w:t>
      </w:r>
      <w:r w:rsidR="00E21534">
        <w:rPr>
          <w:u w:color="000000"/>
        </w:rPr>
        <w:t>September </w:t>
      </w:r>
      <w:r w:rsidR="00C17D3E">
        <w:rPr>
          <w:u w:color="000000"/>
        </w:rPr>
        <w:t>1</w:t>
      </w:r>
      <w:r w:rsidRPr="00FE786A" w:rsidR="00FE786A">
        <w:rPr>
          <w:u w:color="000000"/>
        </w:rPr>
        <w:t xml:space="preserve">, </w:t>
      </w:r>
      <w:r w:rsidRPr="00627F87" w:rsidR="00FE786A">
        <w:t>2026</w:t>
      </w:r>
      <w:r w:rsidRPr="00FE786A">
        <w:rPr>
          <w:u w:color="000000"/>
        </w:rPr>
        <w:t>.</w:t>
      </w:r>
    </w:p>
    <w:p w:rsidR="00EE24DA" w:rsidP="001D0324" w:rsidRDefault="00B66BB5" w14:paraId="6669E8F3" w14:textId="77777777">
      <w:pPr>
        <w:pStyle w:val="Standard"/>
        <w:keepNext/>
        <w:rPr>
          <w:u w:color="000000"/>
        </w:rPr>
      </w:pPr>
      <w:r w:rsidRPr="000D1AEC">
        <w:rPr>
          <w:u w:color="000000"/>
        </w:rPr>
        <w:t>This order is effective today.</w:t>
      </w:r>
    </w:p>
    <w:p w:rsidRPr="000D1AEC" w:rsidR="00B66BB5" w:rsidP="001D0324" w:rsidRDefault="00B66BB5" w14:paraId="0003D308" w14:textId="496D7C96">
      <w:pPr>
        <w:pStyle w:val="Standard"/>
        <w:keepNext/>
        <w:rPr>
          <w:u w:color="000000"/>
        </w:rPr>
      </w:pPr>
      <w:r w:rsidRPr="000D1AEC">
        <w:rPr>
          <w:u w:color="000000"/>
        </w:rPr>
        <w:t xml:space="preserve">Dated </w:t>
      </w:r>
      <w:r w:rsidR="00A132B9">
        <w:t>June 11, 2026</w:t>
      </w:r>
      <w:r w:rsidR="00627F87">
        <w:rPr>
          <w:u w:color="000000"/>
        </w:rPr>
        <w:t xml:space="preserve">, </w:t>
      </w:r>
      <w:r w:rsidRPr="000D1AEC">
        <w:rPr>
          <w:u w:color="000000"/>
        </w:rPr>
        <w:t>at</w:t>
      </w:r>
      <w:r w:rsidR="00627F87">
        <w:rPr>
          <w:u w:color="000000"/>
        </w:rPr>
        <w:t xml:space="preserve"> Sacramento</w:t>
      </w:r>
      <w:r w:rsidRPr="000D1AEC">
        <w:rPr>
          <w:u w:color="000000"/>
        </w:rPr>
        <w:t>, California.</w:t>
      </w:r>
    </w:p>
    <w:p w:rsidRPr="00132251" w:rsidR="0058695D" w:rsidP="0058695D" w:rsidRDefault="0058695D" w14:paraId="274DDB10" w14:textId="77777777">
      <w:pPr>
        <w:pStyle w:val="SigSpaceBA"/>
      </w:pPr>
      <w:bookmarkStart w:name="_Hlk125015643" w:id="2"/>
      <w:bookmarkEnd w:id="1"/>
    </w:p>
    <w:p w:rsidRPr="00132251" w:rsidR="0058695D" w:rsidP="0058695D" w:rsidRDefault="0058695D" w14:paraId="70D9B506" w14:textId="77777777">
      <w:pPr>
        <w:pStyle w:val="SigBlockBA-Cmr"/>
      </w:pPr>
      <w:r w:rsidRPr="00132251">
        <w:t>JOHN REYNOLDS</w:t>
      </w:r>
    </w:p>
    <w:p w:rsidRPr="00132251" w:rsidR="0058695D" w:rsidP="0058695D" w:rsidRDefault="0058695D" w14:paraId="6B029A91" w14:textId="77777777">
      <w:pPr>
        <w:pStyle w:val="SigBlockBA-Title"/>
      </w:pPr>
      <w:r w:rsidRPr="00132251">
        <w:t>President</w:t>
      </w:r>
    </w:p>
    <w:p w:rsidRPr="00132251" w:rsidR="0058695D" w:rsidP="0058695D" w:rsidRDefault="0058695D" w14:paraId="5DF0A263" w14:textId="77777777">
      <w:pPr>
        <w:pStyle w:val="SigBlockBA-Cmr"/>
      </w:pPr>
      <w:r w:rsidRPr="00132251">
        <w:t>DARCIE L. HOUCK</w:t>
      </w:r>
    </w:p>
    <w:p w:rsidRPr="00132251" w:rsidR="0058695D" w:rsidP="0058695D" w:rsidRDefault="0058695D" w14:paraId="73929796" w14:textId="77777777">
      <w:pPr>
        <w:pStyle w:val="SigBlockBA-Cmr"/>
      </w:pPr>
      <w:r w:rsidRPr="001A0FB9">
        <w:t>KAREN DOUGLAS</w:t>
      </w:r>
    </w:p>
    <w:p w:rsidR="0058695D" w:rsidP="0058695D" w:rsidRDefault="0058695D" w14:paraId="59CE5DB6" w14:textId="77777777">
      <w:pPr>
        <w:pStyle w:val="SigBlockBA-Cmr"/>
      </w:pPr>
      <w:r>
        <w:t>MATTHEW BAKER</w:t>
      </w:r>
    </w:p>
    <w:p w:rsidRPr="00132251" w:rsidR="0058695D" w:rsidP="0058695D" w:rsidRDefault="0058695D" w14:paraId="5CEDF1A5" w14:textId="77777777">
      <w:pPr>
        <w:pStyle w:val="SigBlockBA-Cmr"/>
      </w:pPr>
      <w:r>
        <w:t>CHRISTINE HARADA</w:t>
      </w:r>
    </w:p>
    <w:p w:rsidRPr="00132251" w:rsidR="0058695D" w:rsidP="0058695D" w:rsidRDefault="0058695D" w14:paraId="2F5C41AD" w14:textId="77777777">
      <w:pPr>
        <w:pStyle w:val="SigBlockBA-Title"/>
      </w:pPr>
      <w:r w:rsidRPr="00132251">
        <w:t>Commissioners</w:t>
      </w:r>
      <w:bookmarkEnd w:id="2"/>
    </w:p>
    <w:sectPr w:rsidRPr="00132251" w:rsidR="0058695D" w:rsidSect="00696C20">
      <w:headerReference w:type="default" r:id="rId8"/>
      <w:footerReference w:type="default" r:id="rId9"/>
      <w:footerReference w:type="first" r:id="rId10"/>
      <w:pgSz w:w="12240" w:h="15840" w:code="1"/>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DC27" w14:textId="77777777" w:rsidR="002C15BA" w:rsidRDefault="002C15BA">
      <w:r>
        <w:separator/>
      </w:r>
    </w:p>
  </w:endnote>
  <w:endnote w:type="continuationSeparator" w:id="0">
    <w:p w14:paraId="13BB8497" w14:textId="77777777" w:rsidR="002C15BA" w:rsidRDefault="002C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Pr="00145742" w:rsidRDefault="00101F4F" w:rsidP="00FD568F">
    <w:pPr>
      <w:pStyle w:val="Footer"/>
      <w:tabs>
        <w:tab w:val="clear" w:pos="4320"/>
        <w:tab w:val="center" w:pos="4680"/>
      </w:tabs>
      <w:rPr>
        <w:szCs w:val="24"/>
      </w:rPr>
    </w:pPr>
    <w:r w:rsidRPr="00145742">
      <w:rPr>
        <w:szCs w:val="24"/>
      </w:rPr>
      <w:t xml:space="preserve">- </w:t>
    </w:r>
    <w:r w:rsidRPr="00145742">
      <w:rPr>
        <w:szCs w:val="24"/>
      </w:rPr>
      <w:fldChar w:fldCharType="begin"/>
    </w:r>
    <w:r w:rsidRPr="00145742">
      <w:rPr>
        <w:szCs w:val="24"/>
      </w:rPr>
      <w:instrText xml:space="preserve"> PAGE </w:instrText>
    </w:r>
    <w:r w:rsidRPr="00145742">
      <w:rPr>
        <w:szCs w:val="24"/>
      </w:rPr>
      <w:fldChar w:fldCharType="separate"/>
    </w:r>
    <w:r w:rsidRPr="00145742">
      <w:rPr>
        <w:noProof/>
        <w:szCs w:val="24"/>
      </w:rPr>
      <w:t>2</w:t>
    </w:r>
    <w:r w:rsidRPr="00145742">
      <w:rPr>
        <w:szCs w:val="24"/>
      </w:rPr>
      <w:fldChar w:fldCharType="end"/>
    </w:r>
    <w:r w:rsidRPr="00145742">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44C60E18" w:rsidR="00101F4F" w:rsidRPr="00586B57" w:rsidRDefault="007D1118" w:rsidP="00FD568F">
    <w:pPr>
      <w:pStyle w:val="Footer"/>
      <w:tabs>
        <w:tab w:val="clear" w:pos="4320"/>
        <w:tab w:val="center" w:pos="4680"/>
      </w:tabs>
      <w:jc w:val="left"/>
      <w:rPr>
        <w:sz w:val="24"/>
        <w:szCs w:val="24"/>
      </w:rPr>
    </w:pPr>
    <w:r w:rsidRPr="007D1118">
      <w:rPr>
        <w:sz w:val="16"/>
      </w:rPr>
      <w:t>609166602</w:t>
    </w:r>
    <w:r w:rsidR="00101F4F">
      <w:rPr>
        <w:rFonts w:asciiTheme="majorHAnsi" w:eastAsiaTheme="majorEastAsia" w:hAnsiTheme="majorHAnsi" w:cstheme="majorBidi"/>
        <w:sz w:val="16"/>
        <w:szCs w:val="16"/>
      </w:rPr>
      <w:tab/>
    </w:r>
    <w:r w:rsidR="00101F4F" w:rsidRPr="00145742">
      <w:rPr>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7B4" w14:textId="77777777" w:rsidR="002C15BA" w:rsidRDefault="002C15BA">
      <w:r>
        <w:separator/>
      </w:r>
    </w:p>
  </w:footnote>
  <w:footnote w:type="continuationSeparator" w:id="0">
    <w:p w14:paraId="53F87F58" w14:textId="77777777" w:rsidR="002C15BA" w:rsidRDefault="002C15BA">
      <w:r>
        <w:continuationSeparator/>
      </w:r>
    </w:p>
  </w:footnote>
  <w:footnote w:type="continuationNotice" w:id="1">
    <w:p w14:paraId="76292F1E" w14:textId="77777777" w:rsidR="002C15BA" w:rsidRDefault="002C15BA">
      <w:pPr>
        <w:rPr>
          <w:sz w:val="22"/>
        </w:rPr>
      </w:pPr>
    </w:p>
    <w:p w14:paraId="25018D4F" w14:textId="77777777" w:rsidR="002C15BA" w:rsidRDefault="002C15BA">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8B79" w14:textId="4878BDEC" w:rsidR="0031771E" w:rsidRPr="00696C20" w:rsidRDefault="009C7D1A" w:rsidP="00696C20">
    <w:pPr>
      <w:pStyle w:val="Header"/>
      <w:tabs>
        <w:tab w:val="clear" w:pos="4320"/>
        <w:tab w:val="clear" w:pos="8640"/>
        <w:tab w:val="right" w:pos="9360"/>
      </w:tabs>
      <w:rPr>
        <w:iCs/>
        <w:szCs w:val="26"/>
      </w:rPr>
    </w:pPr>
    <w:r>
      <w:t>A</w:t>
    </w:r>
    <w:r w:rsidR="008A51FA">
      <w:t>.</w:t>
    </w:r>
    <w:r w:rsidR="00612A9A">
      <w:t>2</w:t>
    </w:r>
    <w:r w:rsidR="00371036">
      <w:t>5</w:t>
    </w:r>
    <w:r w:rsidR="00612A9A">
      <w:t>-0</w:t>
    </w:r>
    <w:r w:rsidR="00371036">
      <w:t>1</w:t>
    </w:r>
    <w:r w:rsidR="00612A9A">
      <w:t>-0</w:t>
    </w:r>
    <w:r w:rsidR="00371036">
      <w:t>0</w:t>
    </w:r>
    <w:r w:rsidR="009663E0">
      <w:t>1</w:t>
    </w:r>
    <w:r w:rsidR="00101F4F" w:rsidRPr="008C572C">
      <w:t xml:space="preserve"> </w:t>
    </w:r>
    <w:r w:rsidR="00B6075A">
      <w:t xml:space="preserve"> </w:t>
    </w:r>
    <w:r w:rsidR="00101F4F" w:rsidRPr="008C572C">
      <w:t>ALJ/</w:t>
    </w:r>
    <w:r w:rsidR="00371036">
      <w:t>MLQ</w:t>
    </w:r>
    <w:r w:rsidR="00101F4F" w:rsidRPr="008C572C">
      <w:t>/</w:t>
    </w:r>
    <w:r w:rsidR="00696C20">
      <w:t>nd3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19F9"/>
    <w:multiLevelType w:val="multilevel"/>
    <w:tmpl w:val="6320183E"/>
    <w:lvl w:ilvl="0">
      <w:start w:val="1"/>
      <w:numFmt w:val="decimal"/>
      <w:pStyle w:val="Heading1"/>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D46003"/>
    <w:multiLevelType w:val="singleLevel"/>
    <w:tmpl w:val="2FB6A734"/>
    <w:lvl w:ilvl="0">
      <w:start w:val="1"/>
      <w:numFmt w:val="decimal"/>
      <w:lvlText w:val="%1."/>
      <w:legacy w:legacy="1" w:legacySpace="144" w:legacyIndent="0"/>
      <w:lvlJc w:val="left"/>
    </w:lvl>
  </w:abstractNum>
  <w:abstractNum w:abstractNumId="7"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042D7"/>
    <w:multiLevelType w:val="multilevel"/>
    <w:tmpl w:val="A82E7270"/>
    <w:lvl w:ilvl="0">
      <w:start w:val="1"/>
      <w:numFmt w:val="decimal"/>
      <w:pStyle w:val="FoF"/>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5F5055AC"/>
    <w:multiLevelType w:val="multilevel"/>
    <w:tmpl w:val="E0607D86"/>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2"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6B0A06"/>
    <w:multiLevelType w:val="singleLevel"/>
    <w:tmpl w:val="21AE8D44"/>
    <w:lvl w:ilvl="0">
      <w:start w:val="1"/>
      <w:numFmt w:val="decimal"/>
      <w:lvlText w:val="%1."/>
      <w:legacy w:legacy="1" w:legacySpace="0" w:legacyIndent="360"/>
      <w:lvlJc w:val="left"/>
    </w:lvl>
  </w:abstractNum>
  <w:abstractNum w:abstractNumId="15"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1C30FD"/>
    <w:multiLevelType w:val="singleLevel"/>
    <w:tmpl w:val="2FB6A734"/>
    <w:lvl w:ilvl="0">
      <w:start w:val="1"/>
      <w:numFmt w:val="decimal"/>
      <w:lvlText w:val="%1."/>
      <w:legacy w:legacy="1" w:legacySpace="144" w:legacyIndent="0"/>
      <w:lvlJc w:val="left"/>
    </w:lvl>
  </w:abstractNum>
  <w:abstractNum w:abstractNumId="18"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6"/>
  </w:num>
  <w:num w:numId="2" w16cid:durableId="950092796">
    <w:abstractNumId w:val="1"/>
  </w:num>
  <w:num w:numId="3" w16cid:durableId="944070542">
    <w:abstractNumId w:val="17"/>
  </w:num>
  <w:num w:numId="4" w16cid:durableId="1359503668">
    <w:abstractNumId w:val="14"/>
  </w:num>
  <w:num w:numId="5" w16cid:durableId="1336960078">
    <w:abstractNumId w:val="18"/>
  </w:num>
  <w:num w:numId="6" w16cid:durableId="1922181054">
    <w:abstractNumId w:val="13"/>
  </w:num>
  <w:num w:numId="7" w16cid:durableId="220555123">
    <w:abstractNumId w:val="7"/>
  </w:num>
  <w:num w:numId="8" w16cid:durableId="1399982580">
    <w:abstractNumId w:val="9"/>
  </w:num>
  <w:num w:numId="9" w16cid:durableId="1254633593">
    <w:abstractNumId w:val="16"/>
  </w:num>
  <w:num w:numId="10" w16cid:durableId="1961258765">
    <w:abstractNumId w:val="8"/>
  </w:num>
  <w:num w:numId="11" w16cid:durableId="1226604016">
    <w:abstractNumId w:val="3"/>
  </w:num>
  <w:num w:numId="12" w16cid:durableId="388453881">
    <w:abstractNumId w:val="4"/>
  </w:num>
  <w:num w:numId="13" w16cid:durableId="1922060465">
    <w:abstractNumId w:val="12"/>
  </w:num>
  <w:num w:numId="14" w16cid:durableId="33582895">
    <w:abstractNumId w:val="2"/>
  </w:num>
  <w:num w:numId="15" w16cid:durableId="1897273922">
    <w:abstractNumId w:val="10"/>
  </w:num>
  <w:num w:numId="16" w16cid:durableId="1597322798">
    <w:abstractNumId w:val="15"/>
  </w:num>
  <w:num w:numId="17" w16cid:durableId="1114130743">
    <w:abstractNumId w:val="0"/>
  </w:num>
  <w:num w:numId="18" w16cid:durableId="585580161">
    <w:abstractNumId w:val="5"/>
  </w:num>
  <w:num w:numId="19" w16cid:durableId="250704587">
    <w:abstractNumId w:val="5"/>
  </w:num>
  <w:num w:numId="20" w16cid:durableId="1599825661">
    <w:abstractNumId w:val="5"/>
  </w:num>
  <w:num w:numId="21" w16cid:durableId="1914927973">
    <w:abstractNumId w:val="11"/>
  </w:num>
  <w:num w:numId="22" w16cid:durableId="93288926">
    <w:abstractNumId w:val="10"/>
  </w:num>
  <w:num w:numId="23" w16cid:durableId="844905661">
    <w:abstractNumId w:val="10"/>
  </w:num>
  <w:num w:numId="24" w16cid:durableId="821845936">
    <w:abstractNumId w:val="10"/>
  </w:num>
  <w:num w:numId="25" w16cid:durableId="1290354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309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A5D"/>
    <w:rsid w:val="00043280"/>
    <w:rsid w:val="0004660B"/>
    <w:rsid w:val="00051447"/>
    <w:rsid w:val="000537D4"/>
    <w:rsid w:val="0005385E"/>
    <w:rsid w:val="000567E0"/>
    <w:rsid w:val="00057AD7"/>
    <w:rsid w:val="00061C1D"/>
    <w:rsid w:val="00061CE8"/>
    <w:rsid w:val="00062D17"/>
    <w:rsid w:val="00066AEE"/>
    <w:rsid w:val="000707D2"/>
    <w:rsid w:val="0007246D"/>
    <w:rsid w:val="000735A5"/>
    <w:rsid w:val="00074C89"/>
    <w:rsid w:val="00082269"/>
    <w:rsid w:val="0008355B"/>
    <w:rsid w:val="00083900"/>
    <w:rsid w:val="00083BED"/>
    <w:rsid w:val="00087148"/>
    <w:rsid w:val="0009205E"/>
    <w:rsid w:val="000925BF"/>
    <w:rsid w:val="00092B9D"/>
    <w:rsid w:val="00094579"/>
    <w:rsid w:val="00096E5D"/>
    <w:rsid w:val="000A2583"/>
    <w:rsid w:val="000A2D64"/>
    <w:rsid w:val="000A387B"/>
    <w:rsid w:val="000A502E"/>
    <w:rsid w:val="000B0C52"/>
    <w:rsid w:val="000C1145"/>
    <w:rsid w:val="000C3778"/>
    <w:rsid w:val="000C4701"/>
    <w:rsid w:val="000D07E8"/>
    <w:rsid w:val="000D4AE9"/>
    <w:rsid w:val="000D55BD"/>
    <w:rsid w:val="000E284B"/>
    <w:rsid w:val="000E479E"/>
    <w:rsid w:val="000E5FF4"/>
    <w:rsid w:val="000E678C"/>
    <w:rsid w:val="000F13F5"/>
    <w:rsid w:val="000F1F94"/>
    <w:rsid w:val="000F41FC"/>
    <w:rsid w:val="000F4E90"/>
    <w:rsid w:val="001005B8"/>
    <w:rsid w:val="001008ED"/>
    <w:rsid w:val="00101E24"/>
    <w:rsid w:val="00101F4F"/>
    <w:rsid w:val="00103663"/>
    <w:rsid w:val="00104567"/>
    <w:rsid w:val="00104ACC"/>
    <w:rsid w:val="0010555D"/>
    <w:rsid w:val="00105F5C"/>
    <w:rsid w:val="00107949"/>
    <w:rsid w:val="00110C8E"/>
    <w:rsid w:val="00113747"/>
    <w:rsid w:val="001139A6"/>
    <w:rsid w:val="00114D8D"/>
    <w:rsid w:val="00120C53"/>
    <w:rsid w:val="00122A64"/>
    <w:rsid w:val="0012748A"/>
    <w:rsid w:val="00127E6C"/>
    <w:rsid w:val="00130693"/>
    <w:rsid w:val="00131406"/>
    <w:rsid w:val="00131E5E"/>
    <w:rsid w:val="00132481"/>
    <w:rsid w:val="00132D4F"/>
    <w:rsid w:val="0013508E"/>
    <w:rsid w:val="00135903"/>
    <w:rsid w:val="00136843"/>
    <w:rsid w:val="00136FC2"/>
    <w:rsid w:val="0013757F"/>
    <w:rsid w:val="001401B6"/>
    <w:rsid w:val="00140AE2"/>
    <w:rsid w:val="0014247A"/>
    <w:rsid w:val="00145742"/>
    <w:rsid w:val="0014760F"/>
    <w:rsid w:val="00155678"/>
    <w:rsid w:val="0016169F"/>
    <w:rsid w:val="0016171E"/>
    <w:rsid w:val="0017399C"/>
    <w:rsid w:val="00173E34"/>
    <w:rsid w:val="00175B9B"/>
    <w:rsid w:val="00176E76"/>
    <w:rsid w:val="001770AA"/>
    <w:rsid w:val="00177FE2"/>
    <w:rsid w:val="001851A1"/>
    <w:rsid w:val="00185645"/>
    <w:rsid w:val="00186E96"/>
    <w:rsid w:val="00193C8B"/>
    <w:rsid w:val="001949BB"/>
    <w:rsid w:val="00195C02"/>
    <w:rsid w:val="001A11FD"/>
    <w:rsid w:val="001A2B2B"/>
    <w:rsid w:val="001A44AD"/>
    <w:rsid w:val="001A4DA6"/>
    <w:rsid w:val="001B0C9B"/>
    <w:rsid w:val="001B51FA"/>
    <w:rsid w:val="001C2BD3"/>
    <w:rsid w:val="001C418A"/>
    <w:rsid w:val="001C4BD2"/>
    <w:rsid w:val="001C5CC7"/>
    <w:rsid w:val="001D0324"/>
    <w:rsid w:val="001D1BD0"/>
    <w:rsid w:val="001E011F"/>
    <w:rsid w:val="001E3A49"/>
    <w:rsid w:val="001E74E9"/>
    <w:rsid w:val="001F10EE"/>
    <w:rsid w:val="001F1740"/>
    <w:rsid w:val="001F290E"/>
    <w:rsid w:val="001F4397"/>
    <w:rsid w:val="002008A8"/>
    <w:rsid w:val="002025B6"/>
    <w:rsid w:val="00202E21"/>
    <w:rsid w:val="00206782"/>
    <w:rsid w:val="002076A2"/>
    <w:rsid w:val="00207FD2"/>
    <w:rsid w:val="00210D3B"/>
    <w:rsid w:val="00210F9F"/>
    <w:rsid w:val="002141B8"/>
    <w:rsid w:val="00215C8F"/>
    <w:rsid w:val="00220160"/>
    <w:rsid w:val="002203F1"/>
    <w:rsid w:val="00222429"/>
    <w:rsid w:val="0022424E"/>
    <w:rsid w:val="00226C65"/>
    <w:rsid w:val="00226EA9"/>
    <w:rsid w:val="00227CED"/>
    <w:rsid w:val="00233FDF"/>
    <w:rsid w:val="0023415A"/>
    <w:rsid w:val="00234684"/>
    <w:rsid w:val="002356BA"/>
    <w:rsid w:val="00235921"/>
    <w:rsid w:val="00240543"/>
    <w:rsid w:val="00240CDE"/>
    <w:rsid w:val="00242204"/>
    <w:rsid w:val="00242BD6"/>
    <w:rsid w:val="00244513"/>
    <w:rsid w:val="00250EAC"/>
    <w:rsid w:val="002527A5"/>
    <w:rsid w:val="002527E9"/>
    <w:rsid w:val="00253EE7"/>
    <w:rsid w:val="0025408A"/>
    <w:rsid w:val="00254BAB"/>
    <w:rsid w:val="00256B33"/>
    <w:rsid w:val="00257C94"/>
    <w:rsid w:val="00260923"/>
    <w:rsid w:val="00261799"/>
    <w:rsid w:val="00262344"/>
    <w:rsid w:val="00271F0C"/>
    <w:rsid w:val="00272DF3"/>
    <w:rsid w:val="0027328D"/>
    <w:rsid w:val="0027589F"/>
    <w:rsid w:val="002839B4"/>
    <w:rsid w:val="002865C3"/>
    <w:rsid w:val="002870D2"/>
    <w:rsid w:val="002911A5"/>
    <w:rsid w:val="002915AB"/>
    <w:rsid w:val="00295566"/>
    <w:rsid w:val="00295816"/>
    <w:rsid w:val="002A28FA"/>
    <w:rsid w:val="002A2AFF"/>
    <w:rsid w:val="002A439E"/>
    <w:rsid w:val="002A7212"/>
    <w:rsid w:val="002A7E4C"/>
    <w:rsid w:val="002B3067"/>
    <w:rsid w:val="002B57A1"/>
    <w:rsid w:val="002B7B24"/>
    <w:rsid w:val="002C0607"/>
    <w:rsid w:val="002C0C14"/>
    <w:rsid w:val="002C15BA"/>
    <w:rsid w:val="002C2CBF"/>
    <w:rsid w:val="002C4400"/>
    <w:rsid w:val="002C7106"/>
    <w:rsid w:val="002C7D21"/>
    <w:rsid w:val="002D0E69"/>
    <w:rsid w:val="002D1498"/>
    <w:rsid w:val="002D32DD"/>
    <w:rsid w:val="002D46C4"/>
    <w:rsid w:val="002D5DDC"/>
    <w:rsid w:val="002E0E03"/>
    <w:rsid w:val="002E7228"/>
    <w:rsid w:val="002F0258"/>
    <w:rsid w:val="002F029A"/>
    <w:rsid w:val="002F1043"/>
    <w:rsid w:val="002F16BA"/>
    <w:rsid w:val="002F17CD"/>
    <w:rsid w:val="002F21CE"/>
    <w:rsid w:val="002F4EC8"/>
    <w:rsid w:val="002F625C"/>
    <w:rsid w:val="002F6BD1"/>
    <w:rsid w:val="002F7853"/>
    <w:rsid w:val="00301449"/>
    <w:rsid w:val="0030368D"/>
    <w:rsid w:val="00304495"/>
    <w:rsid w:val="0030460C"/>
    <w:rsid w:val="00304CE2"/>
    <w:rsid w:val="003067E6"/>
    <w:rsid w:val="003108AF"/>
    <w:rsid w:val="00314534"/>
    <w:rsid w:val="00314702"/>
    <w:rsid w:val="0031653E"/>
    <w:rsid w:val="003169B3"/>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4744E"/>
    <w:rsid w:val="00354DF4"/>
    <w:rsid w:val="003567CF"/>
    <w:rsid w:val="00362FEC"/>
    <w:rsid w:val="00371036"/>
    <w:rsid w:val="00372BD6"/>
    <w:rsid w:val="00373410"/>
    <w:rsid w:val="00377DAF"/>
    <w:rsid w:val="003855F1"/>
    <w:rsid w:val="003910CB"/>
    <w:rsid w:val="0039260C"/>
    <w:rsid w:val="003941C4"/>
    <w:rsid w:val="003975E4"/>
    <w:rsid w:val="00397725"/>
    <w:rsid w:val="003A28F6"/>
    <w:rsid w:val="003A3FFB"/>
    <w:rsid w:val="003A55D9"/>
    <w:rsid w:val="003A6C30"/>
    <w:rsid w:val="003B3693"/>
    <w:rsid w:val="003C427E"/>
    <w:rsid w:val="003C7BF8"/>
    <w:rsid w:val="003D2753"/>
    <w:rsid w:val="003D293C"/>
    <w:rsid w:val="003D314E"/>
    <w:rsid w:val="003D45D5"/>
    <w:rsid w:val="003D76EC"/>
    <w:rsid w:val="003D7A1A"/>
    <w:rsid w:val="003E1580"/>
    <w:rsid w:val="003E1FAB"/>
    <w:rsid w:val="003E24E0"/>
    <w:rsid w:val="003E2528"/>
    <w:rsid w:val="003E6DFD"/>
    <w:rsid w:val="003F1AAA"/>
    <w:rsid w:val="003F29AF"/>
    <w:rsid w:val="003F3DDF"/>
    <w:rsid w:val="003F423A"/>
    <w:rsid w:val="003F62BE"/>
    <w:rsid w:val="00404A80"/>
    <w:rsid w:val="00406E09"/>
    <w:rsid w:val="00406F05"/>
    <w:rsid w:val="00410098"/>
    <w:rsid w:val="00410900"/>
    <w:rsid w:val="00415B9E"/>
    <w:rsid w:val="00416BDA"/>
    <w:rsid w:val="00421D42"/>
    <w:rsid w:val="00422F47"/>
    <w:rsid w:val="0042429F"/>
    <w:rsid w:val="00424493"/>
    <w:rsid w:val="00424843"/>
    <w:rsid w:val="00425893"/>
    <w:rsid w:val="00432A22"/>
    <w:rsid w:val="00434D52"/>
    <w:rsid w:val="00434F77"/>
    <w:rsid w:val="0043565A"/>
    <w:rsid w:val="00440CDB"/>
    <w:rsid w:val="00443117"/>
    <w:rsid w:val="00447572"/>
    <w:rsid w:val="00450831"/>
    <w:rsid w:val="00452F5B"/>
    <w:rsid w:val="004538E6"/>
    <w:rsid w:val="00454F5B"/>
    <w:rsid w:val="00463006"/>
    <w:rsid w:val="00465037"/>
    <w:rsid w:val="00465654"/>
    <w:rsid w:val="00465FB3"/>
    <w:rsid w:val="00466696"/>
    <w:rsid w:val="00470475"/>
    <w:rsid w:val="004712F9"/>
    <w:rsid w:val="004724A7"/>
    <w:rsid w:val="00474BED"/>
    <w:rsid w:val="004811C8"/>
    <w:rsid w:val="00482D40"/>
    <w:rsid w:val="00484969"/>
    <w:rsid w:val="00484DF3"/>
    <w:rsid w:val="004860F2"/>
    <w:rsid w:val="004923AE"/>
    <w:rsid w:val="004939B3"/>
    <w:rsid w:val="00495F20"/>
    <w:rsid w:val="004A48F7"/>
    <w:rsid w:val="004A59B5"/>
    <w:rsid w:val="004A75C0"/>
    <w:rsid w:val="004A79DE"/>
    <w:rsid w:val="004B10B1"/>
    <w:rsid w:val="004B5B56"/>
    <w:rsid w:val="004B5B63"/>
    <w:rsid w:val="004C131A"/>
    <w:rsid w:val="004C3193"/>
    <w:rsid w:val="004C5DDF"/>
    <w:rsid w:val="004D101F"/>
    <w:rsid w:val="004D6C58"/>
    <w:rsid w:val="004D767B"/>
    <w:rsid w:val="004E3CE8"/>
    <w:rsid w:val="004E4B15"/>
    <w:rsid w:val="004E51D1"/>
    <w:rsid w:val="004E55EB"/>
    <w:rsid w:val="004E6B2C"/>
    <w:rsid w:val="004F1D45"/>
    <w:rsid w:val="004F45CA"/>
    <w:rsid w:val="004F6398"/>
    <w:rsid w:val="004F6A01"/>
    <w:rsid w:val="005004A5"/>
    <w:rsid w:val="00503589"/>
    <w:rsid w:val="0050422A"/>
    <w:rsid w:val="00505391"/>
    <w:rsid w:val="005062C2"/>
    <w:rsid w:val="00507746"/>
    <w:rsid w:val="00512357"/>
    <w:rsid w:val="00513E80"/>
    <w:rsid w:val="00515B43"/>
    <w:rsid w:val="0051774C"/>
    <w:rsid w:val="00517BEF"/>
    <w:rsid w:val="00517EAF"/>
    <w:rsid w:val="005201ED"/>
    <w:rsid w:val="00522066"/>
    <w:rsid w:val="00522D3D"/>
    <w:rsid w:val="00530498"/>
    <w:rsid w:val="005306CB"/>
    <w:rsid w:val="00531728"/>
    <w:rsid w:val="005330B4"/>
    <w:rsid w:val="005343F3"/>
    <w:rsid w:val="00540B67"/>
    <w:rsid w:val="005413B2"/>
    <w:rsid w:val="00550CD4"/>
    <w:rsid w:val="00552330"/>
    <w:rsid w:val="00553B36"/>
    <w:rsid w:val="005545FC"/>
    <w:rsid w:val="00554B56"/>
    <w:rsid w:val="00563C2F"/>
    <w:rsid w:val="0056416C"/>
    <w:rsid w:val="00566EB6"/>
    <w:rsid w:val="00570476"/>
    <w:rsid w:val="0057351B"/>
    <w:rsid w:val="00580035"/>
    <w:rsid w:val="005825F8"/>
    <w:rsid w:val="00585DC9"/>
    <w:rsid w:val="0058695D"/>
    <w:rsid w:val="00586B57"/>
    <w:rsid w:val="005906BB"/>
    <w:rsid w:val="00593D9C"/>
    <w:rsid w:val="0059642F"/>
    <w:rsid w:val="005965FB"/>
    <w:rsid w:val="00597A9E"/>
    <w:rsid w:val="005A19D9"/>
    <w:rsid w:val="005A58C2"/>
    <w:rsid w:val="005A6278"/>
    <w:rsid w:val="005A69CF"/>
    <w:rsid w:val="005A6C4C"/>
    <w:rsid w:val="005B5E0F"/>
    <w:rsid w:val="005B619A"/>
    <w:rsid w:val="005B78AE"/>
    <w:rsid w:val="005C2D36"/>
    <w:rsid w:val="005C52D2"/>
    <w:rsid w:val="005D1991"/>
    <w:rsid w:val="005D3B61"/>
    <w:rsid w:val="005D6082"/>
    <w:rsid w:val="005E1B52"/>
    <w:rsid w:val="005E2FD8"/>
    <w:rsid w:val="005E45BC"/>
    <w:rsid w:val="005E6CB8"/>
    <w:rsid w:val="005F2F4A"/>
    <w:rsid w:val="005F3DD1"/>
    <w:rsid w:val="005F4AC7"/>
    <w:rsid w:val="005F4DBF"/>
    <w:rsid w:val="005F589A"/>
    <w:rsid w:val="005F6E68"/>
    <w:rsid w:val="00600EF8"/>
    <w:rsid w:val="00604D3A"/>
    <w:rsid w:val="00606509"/>
    <w:rsid w:val="00606CA7"/>
    <w:rsid w:val="00607F12"/>
    <w:rsid w:val="006100B9"/>
    <w:rsid w:val="00610969"/>
    <w:rsid w:val="00610FA5"/>
    <w:rsid w:val="00612A9A"/>
    <w:rsid w:val="00614CA6"/>
    <w:rsid w:val="006214B8"/>
    <w:rsid w:val="0062281C"/>
    <w:rsid w:val="0062368C"/>
    <w:rsid w:val="00625BDB"/>
    <w:rsid w:val="0062664B"/>
    <w:rsid w:val="0062674D"/>
    <w:rsid w:val="00627411"/>
    <w:rsid w:val="00627F87"/>
    <w:rsid w:val="00630BA0"/>
    <w:rsid w:val="00630C8D"/>
    <w:rsid w:val="00630F24"/>
    <w:rsid w:val="00633010"/>
    <w:rsid w:val="00642AB4"/>
    <w:rsid w:val="00645A08"/>
    <w:rsid w:val="00653A0D"/>
    <w:rsid w:val="00654214"/>
    <w:rsid w:val="00655970"/>
    <w:rsid w:val="00660256"/>
    <w:rsid w:val="00660423"/>
    <w:rsid w:val="0066057F"/>
    <w:rsid w:val="0066390F"/>
    <w:rsid w:val="0067154F"/>
    <w:rsid w:val="0067542A"/>
    <w:rsid w:val="00675E14"/>
    <w:rsid w:val="0067623F"/>
    <w:rsid w:val="00681294"/>
    <w:rsid w:val="00681DC7"/>
    <w:rsid w:val="00682136"/>
    <w:rsid w:val="00691C00"/>
    <w:rsid w:val="00696C20"/>
    <w:rsid w:val="006A1B2E"/>
    <w:rsid w:val="006A2927"/>
    <w:rsid w:val="006A2C2A"/>
    <w:rsid w:val="006A3F7B"/>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59F"/>
    <w:rsid w:val="006C2CA6"/>
    <w:rsid w:val="006C502C"/>
    <w:rsid w:val="006C50E8"/>
    <w:rsid w:val="006D06DB"/>
    <w:rsid w:val="006D3F30"/>
    <w:rsid w:val="006D74B1"/>
    <w:rsid w:val="006E14A8"/>
    <w:rsid w:val="006E315E"/>
    <w:rsid w:val="006E3718"/>
    <w:rsid w:val="006E41B5"/>
    <w:rsid w:val="006E61DD"/>
    <w:rsid w:val="006E754F"/>
    <w:rsid w:val="006F3296"/>
    <w:rsid w:val="006F401C"/>
    <w:rsid w:val="006F5823"/>
    <w:rsid w:val="00703294"/>
    <w:rsid w:val="00703FDC"/>
    <w:rsid w:val="007046B2"/>
    <w:rsid w:val="007059A3"/>
    <w:rsid w:val="0070632A"/>
    <w:rsid w:val="007108E0"/>
    <w:rsid w:val="0071492B"/>
    <w:rsid w:val="00715DE4"/>
    <w:rsid w:val="007178BA"/>
    <w:rsid w:val="00721431"/>
    <w:rsid w:val="00727FF5"/>
    <w:rsid w:val="0073081C"/>
    <w:rsid w:val="00730AEB"/>
    <w:rsid w:val="00730E29"/>
    <w:rsid w:val="00733616"/>
    <w:rsid w:val="00733CB1"/>
    <w:rsid w:val="00735246"/>
    <w:rsid w:val="0073767B"/>
    <w:rsid w:val="00740AE3"/>
    <w:rsid w:val="00750853"/>
    <w:rsid w:val="00751E67"/>
    <w:rsid w:val="00754412"/>
    <w:rsid w:val="007558A8"/>
    <w:rsid w:val="00755C4D"/>
    <w:rsid w:val="00756331"/>
    <w:rsid w:val="00757033"/>
    <w:rsid w:val="00757CEA"/>
    <w:rsid w:val="00757CFE"/>
    <w:rsid w:val="00760A7E"/>
    <w:rsid w:val="00760BBA"/>
    <w:rsid w:val="00763165"/>
    <w:rsid w:val="00763F27"/>
    <w:rsid w:val="00765C22"/>
    <w:rsid w:val="00767B82"/>
    <w:rsid w:val="0077376F"/>
    <w:rsid w:val="0077607E"/>
    <w:rsid w:val="00776D14"/>
    <w:rsid w:val="00780122"/>
    <w:rsid w:val="00783368"/>
    <w:rsid w:val="00783B2D"/>
    <w:rsid w:val="007873B3"/>
    <w:rsid w:val="007938C2"/>
    <w:rsid w:val="00796FA5"/>
    <w:rsid w:val="007972B2"/>
    <w:rsid w:val="007A4A8A"/>
    <w:rsid w:val="007A5E3C"/>
    <w:rsid w:val="007A5E8A"/>
    <w:rsid w:val="007A6B7B"/>
    <w:rsid w:val="007B05D0"/>
    <w:rsid w:val="007B1401"/>
    <w:rsid w:val="007B1C8E"/>
    <w:rsid w:val="007B5FEE"/>
    <w:rsid w:val="007B6FBA"/>
    <w:rsid w:val="007C256A"/>
    <w:rsid w:val="007C3941"/>
    <w:rsid w:val="007C3C63"/>
    <w:rsid w:val="007C5E2C"/>
    <w:rsid w:val="007D0F17"/>
    <w:rsid w:val="007D1118"/>
    <w:rsid w:val="007D1D57"/>
    <w:rsid w:val="007D4692"/>
    <w:rsid w:val="007E271A"/>
    <w:rsid w:val="007E2869"/>
    <w:rsid w:val="007E3861"/>
    <w:rsid w:val="007E3A7B"/>
    <w:rsid w:val="007E448B"/>
    <w:rsid w:val="007E51E1"/>
    <w:rsid w:val="007E5E07"/>
    <w:rsid w:val="007E6897"/>
    <w:rsid w:val="007E7B14"/>
    <w:rsid w:val="007F0348"/>
    <w:rsid w:val="007F3418"/>
    <w:rsid w:val="007F3737"/>
    <w:rsid w:val="007F45AD"/>
    <w:rsid w:val="007F63A9"/>
    <w:rsid w:val="00801D2B"/>
    <w:rsid w:val="00803225"/>
    <w:rsid w:val="00803238"/>
    <w:rsid w:val="00803F45"/>
    <w:rsid w:val="008047A2"/>
    <w:rsid w:val="00804CB2"/>
    <w:rsid w:val="00805497"/>
    <w:rsid w:val="0080650C"/>
    <w:rsid w:val="00817F07"/>
    <w:rsid w:val="00820AB0"/>
    <w:rsid w:val="00821DBF"/>
    <w:rsid w:val="008256EA"/>
    <w:rsid w:val="00826873"/>
    <w:rsid w:val="008279F6"/>
    <w:rsid w:val="00830172"/>
    <w:rsid w:val="008307A3"/>
    <w:rsid w:val="00831599"/>
    <w:rsid w:val="0083169A"/>
    <w:rsid w:val="00832AFE"/>
    <w:rsid w:val="00835FFA"/>
    <w:rsid w:val="0083699C"/>
    <w:rsid w:val="0083777F"/>
    <w:rsid w:val="00837CC2"/>
    <w:rsid w:val="0084132A"/>
    <w:rsid w:val="00841B13"/>
    <w:rsid w:val="00843381"/>
    <w:rsid w:val="008449F5"/>
    <w:rsid w:val="00847B8A"/>
    <w:rsid w:val="0085193D"/>
    <w:rsid w:val="00861094"/>
    <w:rsid w:val="008621C7"/>
    <w:rsid w:val="00863CBD"/>
    <w:rsid w:val="008650F1"/>
    <w:rsid w:val="0087177D"/>
    <w:rsid w:val="00873D62"/>
    <w:rsid w:val="0087504A"/>
    <w:rsid w:val="008770FA"/>
    <w:rsid w:val="008801D8"/>
    <w:rsid w:val="0088525D"/>
    <w:rsid w:val="0089195D"/>
    <w:rsid w:val="00892D2C"/>
    <w:rsid w:val="008950C0"/>
    <w:rsid w:val="008954D2"/>
    <w:rsid w:val="008A0608"/>
    <w:rsid w:val="008A19B5"/>
    <w:rsid w:val="008A1BD9"/>
    <w:rsid w:val="008A51FA"/>
    <w:rsid w:val="008A7141"/>
    <w:rsid w:val="008B0907"/>
    <w:rsid w:val="008B3990"/>
    <w:rsid w:val="008B44A1"/>
    <w:rsid w:val="008B619A"/>
    <w:rsid w:val="008B74D6"/>
    <w:rsid w:val="008C4179"/>
    <w:rsid w:val="008C4825"/>
    <w:rsid w:val="008C4881"/>
    <w:rsid w:val="008C572C"/>
    <w:rsid w:val="008C5B07"/>
    <w:rsid w:val="008C6949"/>
    <w:rsid w:val="008C7E55"/>
    <w:rsid w:val="008D04ED"/>
    <w:rsid w:val="008D0DDB"/>
    <w:rsid w:val="008D32EF"/>
    <w:rsid w:val="008D351D"/>
    <w:rsid w:val="008D400A"/>
    <w:rsid w:val="008D5B7A"/>
    <w:rsid w:val="008E071B"/>
    <w:rsid w:val="008E1AAD"/>
    <w:rsid w:val="008E21A8"/>
    <w:rsid w:val="008E5321"/>
    <w:rsid w:val="008F2E4B"/>
    <w:rsid w:val="008F38C6"/>
    <w:rsid w:val="008F6067"/>
    <w:rsid w:val="00901AE0"/>
    <w:rsid w:val="0090244F"/>
    <w:rsid w:val="00904A77"/>
    <w:rsid w:val="009056DF"/>
    <w:rsid w:val="009126CA"/>
    <w:rsid w:val="00916153"/>
    <w:rsid w:val="00922F40"/>
    <w:rsid w:val="0092571A"/>
    <w:rsid w:val="00927A42"/>
    <w:rsid w:val="00932552"/>
    <w:rsid w:val="00932ECF"/>
    <w:rsid w:val="00934EF8"/>
    <w:rsid w:val="009362C1"/>
    <w:rsid w:val="009415D3"/>
    <w:rsid w:val="009429BA"/>
    <w:rsid w:val="009477CD"/>
    <w:rsid w:val="00950C51"/>
    <w:rsid w:val="00956B9D"/>
    <w:rsid w:val="00960C1A"/>
    <w:rsid w:val="00964994"/>
    <w:rsid w:val="009653C8"/>
    <w:rsid w:val="00965562"/>
    <w:rsid w:val="009663E0"/>
    <w:rsid w:val="00966C6F"/>
    <w:rsid w:val="00971649"/>
    <w:rsid w:val="009721E8"/>
    <w:rsid w:val="00972805"/>
    <w:rsid w:val="00972D20"/>
    <w:rsid w:val="009737CE"/>
    <w:rsid w:val="00975976"/>
    <w:rsid w:val="00976E36"/>
    <w:rsid w:val="009772DE"/>
    <w:rsid w:val="0097755A"/>
    <w:rsid w:val="00977FA3"/>
    <w:rsid w:val="00983763"/>
    <w:rsid w:val="00984A04"/>
    <w:rsid w:val="00984A45"/>
    <w:rsid w:val="009851FB"/>
    <w:rsid w:val="00986A6C"/>
    <w:rsid w:val="009906D4"/>
    <w:rsid w:val="00991A49"/>
    <w:rsid w:val="0099279D"/>
    <w:rsid w:val="00994A7E"/>
    <w:rsid w:val="00994B95"/>
    <w:rsid w:val="00996C01"/>
    <w:rsid w:val="009A1097"/>
    <w:rsid w:val="009A3DDB"/>
    <w:rsid w:val="009A4DF8"/>
    <w:rsid w:val="009B2B9B"/>
    <w:rsid w:val="009B3BEE"/>
    <w:rsid w:val="009B43CA"/>
    <w:rsid w:val="009B666F"/>
    <w:rsid w:val="009B6CF5"/>
    <w:rsid w:val="009C0D02"/>
    <w:rsid w:val="009C2168"/>
    <w:rsid w:val="009C2357"/>
    <w:rsid w:val="009C58C2"/>
    <w:rsid w:val="009C7D1A"/>
    <w:rsid w:val="009D0404"/>
    <w:rsid w:val="009D18E9"/>
    <w:rsid w:val="009D65AD"/>
    <w:rsid w:val="009D6F4E"/>
    <w:rsid w:val="009E2DB4"/>
    <w:rsid w:val="009E3647"/>
    <w:rsid w:val="009E459F"/>
    <w:rsid w:val="009E5EC3"/>
    <w:rsid w:val="009E7FAD"/>
    <w:rsid w:val="009F342C"/>
    <w:rsid w:val="009F58A6"/>
    <w:rsid w:val="009F75F2"/>
    <w:rsid w:val="00A032BB"/>
    <w:rsid w:val="00A06A43"/>
    <w:rsid w:val="00A12477"/>
    <w:rsid w:val="00A132B9"/>
    <w:rsid w:val="00A13543"/>
    <w:rsid w:val="00A137FC"/>
    <w:rsid w:val="00A14C1D"/>
    <w:rsid w:val="00A15184"/>
    <w:rsid w:val="00A151EB"/>
    <w:rsid w:val="00A154C8"/>
    <w:rsid w:val="00A202E2"/>
    <w:rsid w:val="00A22819"/>
    <w:rsid w:val="00A234EA"/>
    <w:rsid w:val="00A24070"/>
    <w:rsid w:val="00A26E9B"/>
    <w:rsid w:val="00A349DB"/>
    <w:rsid w:val="00A34AD4"/>
    <w:rsid w:val="00A43AAA"/>
    <w:rsid w:val="00A43F24"/>
    <w:rsid w:val="00A44D0F"/>
    <w:rsid w:val="00A4781C"/>
    <w:rsid w:val="00A47E7B"/>
    <w:rsid w:val="00A606B2"/>
    <w:rsid w:val="00A61055"/>
    <w:rsid w:val="00A6132C"/>
    <w:rsid w:val="00A6370B"/>
    <w:rsid w:val="00A63D5A"/>
    <w:rsid w:val="00A66FEE"/>
    <w:rsid w:val="00A67AE2"/>
    <w:rsid w:val="00A710E6"/>
    <w:rsid w:val="00A7444D"/>
    <w:rsid w:val="00A77338"/>
    <w:rsid w:val="00A773CB"/>
    <w:rsid w:val="00A77B7B"/>
    <w:rsid w:val="00A8417F"/>
    <w:rsid w:val="00A85340"/>
    <w:rsid w:val="00A907C1"/>
    <w:rsid w:val="00A92E72"/>
    <w:rsid w:val="00A937AE"/>
    <w:rsid w:val="00AA0B83"/>
    <w:rsid w:val="00AA4AF9"/>
    <w:rsid w:val="00AA68B0"/>
    <w:rsid w:val="00AA6D92"/>
    <w:rsid w:val="00AA7609"/>
    <w:rsid w:val="00AB1008"/>
    <w:rsid w:val="00AB19EA"/>
    <w:rsid w:val="00AB2068"/>
    <w:rsid w:val="00AB23B2"/>
    <w:rsid w:val="00AB4D07"/>
    <w:rsid w:val="00AB4E3D"/>
    <w:rsid w:val="00AB5F85"/>
    <w:rsid w:val="00AC22A7"/>
    <w:rsid w:val="00AC3886"/>
    <w:rsid w:val="00AD2FBC"/>
    <w:rsid w:val="00AD387C"/>
    <w:rsid w:val="00AD580D"/>
    <w:rsid w:val="00AD774C"/>
    <w:rsid w:val="00AE1676"/>
    <w:rsid w:val="00AE1CA9"/>
    <w:rsid w:val="00AE2571"/>
    <w:rsid w:val="00AE4F8A"/>
    <w:rsid w:val="00AE6A2D"/>
    <w:rsid w:val="00AE7D6C"/>
    <w:rsid w:val="00AF38F6"/>
    <w:rsid w:val="00AF4AE0"/>
    <w:rsid w:val="00AF7ABB"/>
    <w:rsid w:val="00B01B73"/>
    <w:rsid w:val="00B035A8"/>
    <w:rsid w:val="00B074AC"/>
    <w:rsid w:val="00B10965"/>
    <w:rsid w:val="00B11850"/>
    <w:rsid w:val="00B1300D"/>
    <w:rsid w:val="00B1451B"/>
    <w:rsid w:val="00B16C20"/>
    <w:rsid w:val="00B20BD9"/>
    <w:rsid w:val="00B219BC"/>
    <w:rsid w:val="00B22228"/>
    <w:rsid w:val="00B22B31"/>
    <w:rsid w:val="00B234BD"/>
    <w:rsid w:val="00B24AA2"/>
    <w:rsid w:val="00B26F0F"/>
    <w:rsid w:val="00B27D1E"/>
    <w:rsid w:val="00B32B8D"/>
    <w:rsid w:val="00B34F74"/>
    <w:rsid w:val="00B37F87"/>
    <w:rsid w:val="00B43AC3"/>
    <w:rsid w:val="00B45B7A"/>
    <w:rsid w:val="00B46D2B"/>
    <w:rsid w:val="00B5247A"/>
    <w:rsid w:val="00B53D13"/>
    <w:rsid w:val="00B60541"/>
    <w:rsid w:val="00B6075A"/>
    <w:rsid w:val="00B618AF"/>
    <w:rsid w:val="00B669BB"/>
    <w:rsid w:val="00B66A8A"/>
    <w:rsid w:val="00B66BB5"/>
    <w:rsid w:val="00B67803"/>
    <w:rsid w:val="00B74C6A"/>
    <w:rsid w:val="00B755C9"/>
    <w:rsid w:val="00B80404"/>
    <w:rsid w:val="00B81FCE"/>
    <w:rsid w:val="00B84D59"/>
    <w:rsid w:val="00B913C8"/>
    <w:rsid w:val="00B91922"/>
    <w:rsid w:val="00B94B9D"/>
    <w:rsid w:val="00B95B08"/>
    <w:rsid w:val="00BA0468"/>
    <w:rsid w:val="00BA2DBC"/>
    <w:rsid w:val="00BA5503"/>
    <w:rsid w:val="00BB44ED"/>
    <w:rsid w:val="00BB6F20"/>
    <w:rsid w:val="00BB73D0"/>
    <w:rsid w:val="00BC0292"/>
    <w:rsid w:val="00BC581D"/>
    <w:rsid w:val="00BC614B"/>
    <w:rsid w:val="00BD198E"/>
    <w:rsid w:val="00BD34AB"/>
    <w:rsid w:val="00BD3A7D"/>
    <w:rsid w:val="00BD4C49"/>
    <w:rsid w:val="00BE024E"/>
    <w:rsid w:val="00BE5331"/>
    <w:rsid w:val="00BF1D58"/>
    <w:rsid w:val="00BF29BD"/>
    <w:rsid w:val="00BF5098"/>
    <w:rsid w:val="00BF55ED"/>
    <w:rsid w:val="00C00C91"/>
    <w:rsid w:val="00C01B8F"/>
    <w:rsid w:val="00C01E77"/>
    <w:rsid w:val="00C06277"/>
    <w:rsid w:val="00C10B88"/>
    <w:rsid w:val="00C1545C"/>
    <w:rsid w:val="00C15B7D"/>
    <w:rsid w:val="00C16E68"/>
    <w:rsid w:val="00C173F8"/>
    <w:rsid w:val="00C17D3E"/>
    <w:rsid w:val="00C204A1"/>
    <w:rsid w:val="00C23D9E"/>
    <w:rsid w:val="00C24AB7"/>
    <w:rsid w:val="00C257B8"/>
    <w:rsid w:val="00C36CA6"/>
    <w:rsid w:val="00C40955"/>
    <w:rsid w:val="00C40D90"/>
    <w:rsid w:val="00C41C6A"/>
    <w:rsid w:val="00C41D06"/>
    <w:rsid w:val="00C46371"/>
    <w:rsid w:val="00C465F8"/>
    <w:rsid w:val="00C471EC"/>
    <w:rsid w:val="00C47AFA"/>
    <w:rsid w:val="00C53620"/>
    <w:rsid w:val="00C54546"/>
    <w:rsid w:val="00C61182"/>
    <w:rsid w:val="00C61421"/>
    <w:rsid w:val="00C61499"/>
    <w:rsid w:val="00C64C08"/>
    <w:rsid w:val="00C64F42"/>
    <w:rsid w:val="00C6570F"/>
    <w:rsid w:val="00C669E7"/>
    <w:rsid w:val="00C671AC"/>
    <w:rsid w:val="00C6728B"/>
    <w:rsid w:val="00C7225C"/>
    <w:rsid w:val="00C84781"/>
    <w:rsid w:val="00C8610C"/>
    <w:rsid w:val="00C92116"/>
    <w:rsid w:val="00C927B9"/>
    <w:rsid w:val="00C92C19"/>
    <w:rsid w:val="00C92DF5"/>
    <w:rsid w:val="00C93A54"/>
    <w:rsid w:val="00C94AB1"/>
    <w:rsid w:val="00C96143"/>
    <w:rsid w:val="00C96CA3"/>
    <w:rsid w:val="00CA0A6C"/>
    <w:rsid w:val="00CA0CE4"/>
    <w:rsid w:val="00CA0FC1"/>
    <w:rsid w:val="00CA1880"/>
    <w:rsid w:val="00CA1CC8"/>
    <w:rsid w:val="00CA38F3"/>
    <w:rsid w:val="00CA590F"/>
    <w:rsid w:val="00CB1745"/>
    <w:rsid w:val="00CC2614"/>
    <w:rsid w:val="00CC42AE"/>
    <w:rsid w:val="00CD03DF"/>
    <w:rsid w:val="00CD223B"/>
    <w:rsid w:val="00CD3E32"/>
    <w:rsid w:val="00CD7C25"/>
    <w:rsid w:val="00CE0BC8"/>
    <w:rsid w:val="00CE2133"/>
    <w:rsid w:val="00CE2CE7"/>
    <w:rsid w:val="00CE3AD8"/>
    <w:rsid w:val="00CE4C23"/>
    <w:rsid w:val="00CF15EF"/>
    <w:rsid w:val="00CF2FAE"/>
    <w:rsid w:val="00CF5B88"/>
    <w:rsid w:val="00CF6206"/>
    <w:rsid w:val="00CF637C"/>
    <w:rsid w:val="00CF7328"/>
    <w:rsid w:val="00D0297D"/>
    <w:rsid w:val="00D0550E"/>
    <w:rsid w:val="00D059E8"/>
    <w:rsid w:val="00D1025D"/>
    <w:rsid w:val="00D11EB2"/>
    <w:rsid w:val="00D1203B"/>
    <w:rsid w:val="00D16326"/>
    <w:rsid w:val="00D16741"/>
    <w:rsid w:val="00D23057"/>
    <w:rsid w:val="00D23CCF"/>
    <w:rsid w:val="00D24B43"/>
    <w:rsid w:val="00D2565F"/>
    <w:rsid w:val="00D25FCF"/>
    <w:rsid w:val="00D318AB"/>
    <w:rsid w:val="00D35911"/>
    <w:rsid w:val="00D379CB"/>
    <w:rsid w:val="00D40345"/>
    <w:rsid w:val="00D4121E"/>
    <w:rsid w:val="00D41724"/>
    <w:rsid w:val="00D42567"/>
    <w:rsid w:val="00D4264D"/>
    <w:rsid w:val="00D43815"/>
    <w:rsid w:val="00D43BDA"/>
    <w:rsid w:val="00D45AEF"/>
    <w:rsid w:val="00D46182"/>
    <w:rsid w:val="00D4645A"/>
    <w:rsid w:val="00D46888"/>
    <w:rsid w:val="00D50D61"/>
    <w:rsid w:val="00D5267C"/>
    <w:rsid w:val="00D561BD"/>
    <w:rsid w:val="00D57386"/>
    <w:rsid w:val="00D61598"/>
    <w:rsid w:val="00D62497"/>
    <w:rsid w:val="00D66784"/>
    <w:rsid w:val="00D667B1"/>
    <w:rsid w:val="00D70157"/>
    <w:rsid w:val="00D707CD"/>
    <w:rsid w:val="00D70B00"/>
    <w:rsid w:val="00D715F6"/>
    <w:rsid w:val="00D760A1"/>
    <w:rsid w:val="00D86F4A"/>
    <w:rsid w:val="00D91F13"/>
    <w:rsid w:val="00D95DB6"/>
    <w:rsid w:val="00DA219C"/>
    <w:rsid w:val="00DA50F7"/>
    <w:rsid w:val="00DB5F3F"/>
    <w:rsid w:val="00DB7725"/>
    <w:rsid w:val="00DC1094"/>
    <w:rsid w:val="00DC27FD"/>
    <w:rsid w:val="00DC3464"/>
    <w:rsid w:val="00DC6726"/>
    <w:rsid w:val="00DC67C5"/>
    <w:rsid w:val="00DC7DD7"/>
    <w:rsid w:val="00DD031B"/>
    <w:rsid w:val="00DD0A38"/>
    <w:rsid w:val="00DD1176"/>
    <w:rsid w:val="00DD1CC0"/>
    <w:rsid w:val="00DD6095"/>
    <w:rsid w:val="00DD7717"/>
    <w:rsid w:val="00DE1BDF"/>
    <w:rsid w:val="00DE2547"/>
    <w:rsid w:val="00DE29E5"/>
    <w:rsid w:val="00DE2A82"/>
    <w:rsid w:val="00DE3439"/>
    <w:rsid w:val="00DE41DE"/>
    <w:rsid w:val="00DE429C"/>
    <w:rsid w:val="00DE6874"/>
    <w:rsid w:val="00DE762C"/>
    <w:rsid w:val="00DE78BF"/>
    <w:rsid w:val="00DF270E"/>
    <w:rsid w:val="00DF34C6"/>
    <w:rsid w:val="00DF6828"/>
    <w:rsid w:val="00DF6B2B"/>
    <w:rsid w:val="00E04BEB"/>
    <w:rsid w:val="00E06FF2"/>
    <w:rsid w:val="00E077E5"/>
    <w:rsid w:val="00E12A50"/>
    <w:rsid w:val="00E1328E"/>
    <w:rsid w:val="00E1456B"/>
    <w:rsid w:val="00E20F97"/>
    <w:rsid w:val="00E2131A"/>
    <w:rsid w:val="00E21534"/>
    <w:rsid w:val="00E21CD4"/>
    <w:rsid w:val="00E21E5A"/>
    <w:rsid w:val="00E222A3"/>
    <w:rsid w:val="00E22AE7"/>
    <w:rsid w:val="00E23751"/>
    <w:rsid w:val="00E2406A"/>
    <w:rsid w:val="00E304D2"/>
    <w:rsid w:val="00E34BDE"/>
    <w:rsid w:val="00E41EAB"/>
    <w:rsid w:val="00E45B54"/>
    <w:rsid w:val="00E45E77"/>
    <w:rsid w:val="00E51FDB"/>
    <w:rsid w:val="00E56E48"/>
    <w:rsid w:val="00E56F14"/>
    <w:rsid w:val="00E576A5"/>
    <w:rsid w:val="00E57A55"/>
    <w:rsid w:val="00E60EBA"/>
    <w:rsid w:val="00E6114F"/>
    <w:rsid w:val="00E6252E"/>
    <w:rsid w:val="00E75E91"/>
    <w:rsid w:val="00E76383"/>
    <w:rsid w:val="00E76F93"/>
    <w:rsid w:val="00E808DE"/>
    <w:rsid w:val="00E81113"/>
    <w:rsid w:val="00E8152E"/>
    <w:rsid w:val="00E85745"/>
    <w:rsid w:val="00E85954"/>
    <w:rsid w:val="00E8600D"/>
    <w:rsid w:val="00E91C5E"/>
    <w:rsid w:val="00E92284"/>
    <w:rsid w:val="00E927D7"/>
    <w:rsid w:val="00E93F4E"/>
    <w:rsid w:val="00E94A58"/>
    <w:rsid w:val="00E952D7"/>
    <w:rsid w:val="00E96632"/>
    <w:rsid w:val="00E97312"/>
    <w:rsid w:val="00E974AA"/>
    <w:rsid w:val="00E97EF2"/>
    <w:rsid w:val="00EA04D2"/>
    <w:rsid w:val="00EA27F8"/>
    <w:rsid w:val="00EA2808"/>
    <w:rsid w:val="00EA3681"/>
    <w:rsid w:val="00EA39F7"/>
    <w:rsid w:val="00EB269F"/>
    <w:rsid w:val="00EB3821"/>
    <w:rsid w:val="00EB755F"/>
    <w:rsid w:val="00EC3677"/>
    <w:rsid w:val="00EC49A7"/>
    <w:rsid w:val="00EC51E7"/>
    <w:rsid w:val="00EC6F5D"/>
    <w:rsid w:val="00EC757F"/>
    <w:rsid w:val="00ED039D"/>
    <w:rsid w:val="00ED19A6"/>
    <w:rsid w:val="00ED2749"/>
    <w:rsid w:val="00ED471A"/>
    <w:rsid w:val="00ED50DC"/>
    <w:rsid w:val="00ED6608"/>
    <w:rsid w:val="00EE2327"/>
    <w:rsid w:val="00EE24DA"/>
    <w:rsid w:val="00EE2CA8"/>
    <w:rsid w:val="00EE49C4"/>
    <w:rsid w:val="00EE6CFE"/>
    <w:rsid w:val="00EE7773"/>
    <w:rsid w:val="00EF12D5"/>
    <w:rsid w:val="00EF4CAE"/>
    <w:rsid w:val="00EF572C"/>
    <w:rsid w:val="00F01EFE"/>
    <w:rsid w:val="00F04812"/>
    <w:rsid w:val="00F05623"/>
    <w:rsid w:val="00F1271A"/>
    <w:rsid w:val="00F16256"/>
    <w:rsid w:val="00F2077B"/>
    <w:rsid w:val="00F22554"/>
    <w:rsid w:val="00F22F07"/>
    <w:rsid w:val="00F30959"/>
    <w:rsid w:val="00F32788"/>
    <w:rsid w:val="00F34114"/>
    <w:rsid w:val="00F37AA9"/>
    <w:rsid w:val="00F40C05"/>
    <w:rsid w:val="00F41819"/>
    <w:rsid w:val="00F43589"/>
    <w:rsid w:val="00F4498F"/>
    <w:rsid w:val="00F44BCE"/>
    <w:rsid w:val="00F450F9"/>
    <w:rsid w:val="00F54A48"/>
    <w:rsid w:val="00F55348"/>
    <w:rsid w:val="00F60909"/>
    <w:rsid w:val="00F62153"/>
    <w:rsid w:val="00F62162"/>
    <w:rsid w:val="00F62479"/>
    <w:rsid w:val="00F63717"/>
    <w:rsid w:val="00F65003"/>
    <w:rsid w:val="00F73A97"/>
    <w:rsid w:val="00F74A51"/>
    <w:rsid w:val="00F83166"/>
    <w:rsid w:val="00F90B38"/>
    <w:rsid w:val="00F9128F"/>
    <w:rsid w:val="00F94675"/>
    <w:rsid w:val="00F94CB9"/>
    <w:rsid w:val="00F977D9"/>
    <w:rsid w:val="00FA1DAF"/>
    <w:rsid w:val="00FA41B4"/>
    <w:rsid w:val="00FA471C"/>
    <w:rsid w:val="00FA72C3"/>
    <w:rsid w:val="00FB4F0C"/>
    <w:rsid w:val="00FC078C"/>
    <w:rsid w:val="00FC0B07"/>
    <w:rsid w:val="00FC0EB6"/>
    <w:rsid w:val="00FC0FA5"/>
    <w:rsid w:val="00FC3962"/>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86A"/>
    <w:rsid w:val="00FE7C76"/>
    <w:rsid w:val="00FF2D48"/>
    <w:rsid w:val="00F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72917D96-BA4C-49B5-8292-634D0A044F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Normal"/>
    <w:qFormat/>
    <w:rsid w:val="00627F87"/>
    <w:pPr>
      <w:keepNext/>
      <w:numPr>
        <w:numId w:val="18"/>
      </w:numPr>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character" w:styleId="PageNumber">
    <w:name w:val="page number"/>
    <w:basedOn w:val="DefaultParagraphFont"/>
    <w:semiHidden/>
    <w:unhideWhenUsed/>
    <w:rsid w:val="00D70B00"/>
  </w:style>
  <w:style w:type="paragraph" w:styleId="Subtitle">
    <w:name w:val="Subtitle"/>
    <w:basedOn w:val="Normal"/>
    <w:qFormat/>
    <w:pPr>
      <w:spacing w:after="60"/>
      <w:jc w:val="center"/>
    </w:pPr>
    <w:rPr>
      <w:rFonts w:ascii="Arial" w:hAnsi="Arial"/>
    </w:rPr>
  </w:style>
  <w:style w:type="paragraph" w:customStyle="1" w:styleId="Quote1">
    <w:name w:val="Quote1"/>
    <w:basedOn w:val="Normal"/>
    <w:next w:val="Normal"/>
    <w:rsid w:val="001D0324"/>
    <w:pPr>
      <w:spacing w:before="120" w:after="240"/>
      <w:ind w:left="720" w:right="72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rsid w:val="00627F87"/>
    <w:pPr>
      <w:jc w:val="center"/>
    </w:pPr>
    <w:rPr>
      <w:rFonts w:ascii="Arial" w:hAnsi="Arial"/>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rsid w:val="00627F87"/>
    <w:pPr>
      <w:numPr>
        <w:numId w:val="0"/>
      </w:numPr>
      <w:outlineLvl w:val="9"/>
    </w:pPr>
  </w:style>
  <w:style w:type="paragraph" w:styleId="BodyTextIndent">
    <w:name w:val="Body Text Indent"/>
    <w:basedOn w:val="Normal"/>
    <w:pPr>
      <w:spacing w:after="120"/>
      <w:ind w:left="360"/>
    </w:pPr>
  </w:style>
  <w:style w:type="character" w:customStyle="1" w:styleId="mainChar">
    <w:name w:val="main Char"/>
    <w:basedOn w:val="DefaultParagraphFont"/>
    <w:link w:val="main"/>
    <w:rsid w:val="00627F87"/>
    <w:rPr>
      <w:rFonts w:ascii="Arial" w:hAnsi="Arial"/>
      <w:b/>
      <w:sz w:val="26"/>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
    <w:name w:val="Standard"/>
    <w:basedOn w:val="Normal"/>
    <w:qFormat/>
    <w:rsid w:val="00140AE2"/>
    <w:pPr>
      <w:spacing w:line="360" w:lineRule="auto"/>
      <w:ind w:firstLine="720"/>
    </w:pPr>
    <w:rPr>
      <w:rFonts w:eastAsiaTheme="minorHAnsi" w:cstheme="minorBidi"/>
      <w:szCs w:val="22"/>
    </w:rPr>
  </w:style>
  <w:style w:type="numbering" w:customStyle="1" w:styleId="FoFCoLOP">
    <w:name w:val="FoF/CoL/OP"/>
    <w:uiPriority w:val="99"/>
    <w:rsid w:val="00B66BB5"/>
    <w:pPr>
      <w:numPr>
        <w:numId w:val="14"/>
      </w:numPr>
    </w:pPr>
  </w:style>
  <w:style w:type="paragraph" w:customStyle="1" w:styleId="FoF">
    <w:name w:val="FoF"/>
    <w:basedOn w:val="Standard"/>
    <w:uiPriority w:val="6"/>
    <w:qFormat/>
    <w:rsid w:val="00B66BB5"/>
    <w:pPr>
      <w:numPr>
        <w:numId w:val="15"/>
      </w:numPr>
    </w:pPr>
  </w:style>
  <w:style w:type="paragraph" w:customStyle="1" w:styleId="OP">
    <w:name w:val="OP"/>
    <w:basedOn w:val="Standard"/>
    <w:uiPriority w:val="8"/>
    <w:qFormat/>
    <w:rsid w:val="00B66BB5"/>
    <w:pPr>
      <w:ind w:firstLine="0"/>
    </w:pPr>
  </w:style>
  <w:style w:type="paragraph" w:customStyle="1" w:styleId="CoL">
    <w:name w:val="CoL"/>
    <w:basedOn w:val="FoF"/>
    <w:qFormat/>
    <w:rsid w:val="00627F87"/>
  </w:style>
  <w:style w:type="paragraph" w:customStyle="1" w:styleId="SigBlockBA-Cmr">
    <w:name w:val="SigBlockBA-Cmr"/>
    <w:basedOn w:val="Normal"/>
    <w:qFormat/>
    <w:rsid w:val="0058695D"/>
    <w:pPr>
      <w:keepNext/>
      <w:autoSpaceDE w:val="0"/>
      <w:autoSpaceDN w:val="0"/>
      <w:adjustRightInd w:val="0"/>
      <w:ind w:left="4320"/>
    </w:pPr>
  </w:style>
  <w:style w:type="paragraph" w:customStyle="1" w:styleId="SigBlockBA-Title">
    <w:name w:val="SigBlockBA-Title"/>
    <w:basedOn w:val="Normal"/>
    <w:qFormat/>
    <w:rsid w:val="0058695D"/>
    <w:pPr>
      <w:keepNext/>
      <w:autoSpaceDE w:val="0"/>
      <w:autoSpaceDN w:val="0"/>
      <w:adjustRightInd w:val="0"/>
      <w:ind w:left="5400"/>
    </w:pPr>
  </w:style>
  <w:style w:type="paragraph" w:customStyle="1" w:styleId="SigSpaceBA">
    <w:name w:val="SigSpaceBA"/>
    <w:basedOn w:val="Normal"/>
    <w:qFormat/>
    <w:rsid w:val="0058695D"/>
    <w:pPr>
      <w:keepNext/>
      <w:autoSpaceDE w:val="0"/>
      <w:autoSpaceDN w:val="0"/>
      <w:adjustRightInd w:val="0"/>
      <w:spacing w:line="360" w:lineRule="auto"/>
      <w:ind w:left="4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119567435">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582303378">
      <w:bodyDiv w:val="1"/>
      <w:marLeft w:val="0"/>
      <w:marRight w:val="0"/>
      <w:marTop w:val="0"/>
      <w:marBottom w:val="0"/>
      <w:divBdr>
        <w:top w:val="none" w:sz="0" w:space="0" w:color="auto"/>
        <w:left w:val="none" w:sz="0" w:space="0" w:color="auto"/>
        <w:bottom w:val="none" w:sz="0" w:space="0" w:color="auto"/>
        <w:right w:val="none" w:sz="0" w:space="0" w:color="auto"/>
      </w:divBdr>
    </w:div>
    <w:div w:id="638917312">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164861850">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59777199">
      <w:bodyDiv w:val="1"/>
      <w:marLeft w:val="0"/>
      <w:marRight w:val="0"/>
      <w:marTop w:val="0"/>
      <w:marBottom w:val="0"/>
      <w:divBdr>
        <w:top w:val="none" w:sz="0" w:space="0" w:color="auto"/>
        <w:left w:val="none" w:sz="0" w:space="0" w:color="auto"/>
        <w:bottom w:val="none" w:sz="0" w:space="0" w:color="auto"/>
        <w:right w:val="none" w:sz="0" w:space="0" w:color="auto"/>
      </w:divBdr>
    </w:div>
    <w:div w:id="1621912221">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556</ap:Words>
  <ap:Characters>3175</ap:Characters>
  <ap:Application>Microsoft Office Word</ap:Application>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3724</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2026-06-17T16:04:42Z</dcterms:created>
  <dcterms:modified xsi:type="dcterms:W3CDTF">2026-06-17T16:04:42Z</dcterms:modified>
</cp:coreProperties>
</file>