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DA1B3D" w:rsidR="000964E3" w:rsidP="000964E3" w:rsidRDefault="000964E3" w14:paraId="27F5D200" w14:textId="77777777">
      <w:pPr>
        <w:spacing w:line="240" w:lineRule="auto"/>
        <w:jc w:val="right"/>
        <w:rPr>
          <w:color w:val="44546A" w:themeColor="text2"/>
          <w:szCs w:val="24"/>
        </w:rPr>
      </w:pPr>
      <w:r w:rsidRPr="00DA1B3D">
        <w:rPr>
          <w:noProof/>
          <w:color w:val="44546A" w:themeColor="text2"/>
          <w:szCs w:val="24"/>
        </w:rPr>
        <w:drawing>
          <wp:anchor distT="0" distB="0" distL="114300" distR="114300" simplePos="0" relativeHeight="251658240" behindDoc="0" locked="0" layoutInCell="1" allowOverlap="1" wp14:editId="0085A44D" wp14:anchorId="514FE15E">
            <wp:simplePos x="0" y="0"/>
            <wp:positionH relativeFrom="column">
              <wp:posOffset>86359</wp:posOffset>
            </wp:positionH>
            <wp:positionV relativeFrom="paragraph">
              <wp:posOffset>-96943</wp:posOffset>
            </wp:positionV>
            <wp:extent cx="1104053" cy="1104053"/>
            <wp:effectExtent l="0" t="0" r="1270" b="1270"/>
            <wp:wrapNone/>
            <wp:docPr id="2" name="Picture 2" descr="California Public Utilities Commission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alifornia Public Utilities Commission se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153" cy="110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A1B3D">
        <w:rPr>
          <w:b/>
          <w:color w:val="44546A" w:themeColor="text2"/>
        </w:rPr>
        <w:t>California Public Utilities Commission</w:t>
      </w:r>
      <w:r w:rsidRPr="00DA1B3D">
        <w:rPr>
          <w:b/>
          <w:color w:val="44546A" w:themeColor="text2"/>
          <w:szCs w:val="24"/>
        </w:rPr>
        <w:br/>
      </w:r>
      <w:r w:rsidRPr="00DA1B3D">
        <w:rPr>
          <w:b/>
          <w:color w:val="44546A" w:themeColor="text2"/>
        </w:rPr>
        <w:t>505 Van Ness Ave., San Francisco</w:t>
      </w:r>
    </w:p>
    <w:p w:rsidRPr="00FE37F7" w:rsidR="000964E3" w:rsidP="000964E3" w:rsidRDefault="000964E3" w14:paraId="1C861215" w14:textId="77777777">
      <w:pPr>
        <w:spacing w:line="240" w:lineRule="auto"/>
        <w:ind w:left="5040" w:firstLine="0"/>
        <w:rPr>
          <w:b/>
          <w:color w:val="000080"/>
          <w:szCs w:val="24"/>
        </w:rPr>
      </w:pPr>
    </w:p>
    <w:p w:rsidRPr="00FE37F7" w:rsidR="000964E3" w:rsidP="000964E3" w:rsidRDefault="000964E3" w14:paraId="5E707F6D" w14:textId="77777777">
      <w:pPr>
        <w:spacing w:line="240" w:lineRule="auto"/>
        <w:ind w:left="5040" w:firstLine="0"/>
        <w:rPr>
          <w:b/>
          <w:color w:val="000080"/>
          <w:szCs w:val="24"/>
        </w:rPr>
      </w:pPr>
    </w:p>
    <w:p w:rsidRPr="00FE37F7" w:rsidR="000964E3" w:rsidP="000964E3" w:rsidRDefault="000964E3" w14:paraId="1CD56399" w14:textId="77777777">
      <w:pPr>
        <w:spacing w:line="240" w:lineRule="auto"/>
        <w:ind w:left="5040" w:firstLine="0"/>
        <w:rPr>
          <w:b/>
          <w:color w:val="000080"/>
          <w:szCs w:val="24"/>
        </w:rPr>
      </w:pPr>
    </w:p>
    <w:p w:rsidRPr="00FE37F7" w:rsidR="000964E3" w:rsidP="000964E3" w:rsidRDefault="000964E3" w14:paraId="415AA6BE" w14:textId="77777777">
      <w:pPr>
        <w:spacing w:line="240" w:lineRule="auto"/>
        <w:ind w:left="5040" w:firstLine="0"/>
        <w:rPr>
          <w:b/>
          <w:color w:val="000080"/>
          <w:szCs w:val="24"/>
        </w:rPr>
      </w:pPr>
    </w:p>
    <w:p w:rsidRPr="00FE37F7" w:rsidR="000964E3" w:rsidP="000964E3" w:rsidRDefault="000964E3" w14:paraId="4DBBAFC6" w14:textId="77777777">
      <w:pPr>
        <w:ind w:firstLine="0"/>
        <w:rPr>
          <w:color w:val="000080"/>
          <w:szCs w:val="24"/>
        </w:rPr>
      </w:pPr>
      <w:r w:rsidRPr="00FE37F7">
        <w:rPr>
          <w:color w:val="000080"/>
          <w:szCs w:val="24"/>
        </w:rPr>
        <w:t>_________________________________________________________________________________</w:t>
      </w:r>
    </w:p>
    <w:p w:rsidRPr="008F2717" w:rsidR="00273BE3" w:rsidP="6E2AF501" w:rsidRDefault="06A15802" w14:paraId="7BBC63E8" w14:textId="6FD09168">
      <w:pPr>
        <w:spacing w:line="240" w:lineRule="auto"/>
        <w:ind w:firstLine="0"/>
        <w:rPr>
          <w:b/>
          <w:bCs/>
        </w:rPr>
      </w:pPr>
      <w:bookmarkStart w:name="_Hlk71030686" w:id="0"/>
      <w:r w:rsidRPr="6E2AF501">
        <w:rPr>
          <w:b/>
          <w:bCs/>
        </w:rPr>
        <w:t>FOR IMMEDIATE RELEASE</w:t>
      </w:r>
      <w:r w:rsidR="00273BE3">
        <w:tab/>
      </w:r>
      <w:r w:rsidR="00273BE3">
        <w:tab/>
      </w:r>
      <w:r w:rsidR="00273BE3">
        <w:tab/>
      </w:r>
      <w:r w:rsidR="00273BE3">
        <w:tab/>
      </w:r>
      <w:r w:rsidRPr="6E2AF501">
        <w:rPr>
          <w:b/>
          <w:bCs/>
        </w:rPr>
        <w:t xml:space="preserve">   </w:t>
      </w:r>
      <w:r w:rsidRPr="593C59F8" w:rsidR="36387508">
        <w:rPr>
          <w:b/>
          <w:bCs/>
        </w:rPr>
        <w:t xml:space="preserve">    </w:t>
      </w:r>
      <w:r w:rsidRPr="593C59F8">
        <w:rPr>
          <w:b/>
          <w:bCs/>
        </w:rPr>
        <w:t xml:space="preserve">  </w:t>
      </w:r>
      <w:r>
        <w:tab/>
      </w:r>
      <w:r w:rsidR="00273BE3">
        <w:tab/>
      </w:r>
      <w:r w:rsidRPr="6E2AF501">
        <w:rPr>
          <w:b/>
          <w:bCs/>
        </w:rPr>
        <w:t>MEDIA ADVISORY</w:t>
      </w:r>
    </w:p>
    <w:p w:rsidRPr="008F2717" w:rsidR="00273BE3" w:rsidP="43D691A9" w:rsidRDefault="00273BE3" w14:paraId="0551C860" w14:textId="3F7ABF6E">
      <w:pPr>
        <w:spacing w:line="240" w:lineRule="auto"/>
        <w:ind w:firstLine="0"/>
        <w:rPr>
          <w:color w:val="FF0000"/>
          <w:szCs w:val="24"/>
        </w:rPr>
      </w:pPr>
      <w:r w:rsidRPr="008F2717">
        <w:rPr>
          <w:szCs w:val="24"/>
        </w:rPr>
        <w:t xml:space="preserve">Media Contact: Terrie Prosper, 415.703.1366, </w:t>
      </w:r>
      <w:hyperlink r:id="rId12">
        <w:r w:rsidRPr="008F2717">
          <w:rPr>
            <w:rStyle w:val="Hyperlink"/>
            <w:szCs w:val="24"/>
          </w:rPr>
          <w:t>news@cpuc.ca.gov</w:t>
        </w:r>
      </w:hyperlink>
      <w:r w:rsidRPr="008F2717">
        <w:rPr>
          <w:color w:val="FF0000"/>
          <w:szCs w:val="24"/>
        </w:rPr>
        <w:t xml:space="preserve"> </w:t>
      </w:r>
      <w:r w:rsidRPr="008F2717">
        <w:rPr>
          <w:szCs w:val="24"/>
        </w:rPr>
        <w:tab/>
      </w:r>
      <w:r w:rsidRPr="008F2717">
        <w:rPr>
          <w:szCs w:val="24"/>
        </w:rPr>
        <w:tab/>
      </w:r>
      <w:r w:rsidRPr="008F2717">
        <w:rPr>
          <w:color w:val="000000" w:themeColor="text1"/>
          <w:szCs w:val="24"/>
        </w:rPr>
        <w:t xml:space="preserve">Docket #: </w:t>
      </w:r>
      <w:r w:rsidRPr="004675B9" w:rsidR="004675B9">
        <w:rPr>
          <w:color w:val="000000" w:themeColor="text1"/>
          <w:szCs w:val="24"/>
        </w:rPr>
        <w:t>R.2</w:t>
      </w:r>
      <w:r w:rsidR="005903A1">
        <w:rPr>
          <w:color w:val="000000" w:themeColor="text1"/>
          <w:szCs w:val="24"/>
        </w:rPr>
        <w:t>3</w:t>
      </w:r>
      <w:r w:rsidRPr="004675B9" w:rsidR="004675B9">
        <w:rPr>
          <w:color w:val="000000" w:themeColor="text1"/>
          <w:szCs w:val="24"/>
        </w:rPr>
        <w:t>-0</w:t>
      </w:r>
      <w:r w:rsidR="005903A1">
        <w:rPr>
          <w:color w:val="000000" w:themeColor="text1"/>
          <w:szCs w:val="24"/>
        </w:rPr>
        <w:t>4</w:t>
      </w:r>
      <w:r w:rsidRPr="004675B9" w:rsidR="004675B9">
        <w:rPr>
          <w:color w:val="000000" w:themeColor="text1"/>
          <w:szCs w:val="24"/>
        </w:rPr>
        <w:t>-0</w:t>
      </w:r>
      <w:r w:rsidR="005903A1">
        <w:rPr>
          <w:color w:val="000000" w:themeColor="text1"/>
          <w:szCs w:val="24"/>
        </w:rPr>
        <w:t>06</w:t>
      </w:r>
    </w:p>
    <w:p w:rsidRPr="00D20E49" w:rsidR="000964E3" w:rsidP="004718FF" w:rsidRDefault="000964E3" w14:paraId="72FD6044" w14:textId="77777777">
      <w:pPr>
        <w:pStyle w:val="ReleaseHead"/>
      </w:pPr>
    </w:p>
    <w:p w:rsidR="004675B9" w:rsidP="00E91F02" w:rsidRDefault="005903A1" w14:paraId="35DEB80F" w14:textId="179767AA">
      <w:pPr>
        <w:pStyle w:val="ReleaseHead"/>
        <w:rPr>
          <w:color w:val="242424"/>
        </w:rPr>
      </w:pPr>
      <w:r w:rsidRPr="005903A1">
        <w:rPr>
          <w:color w:val="242424"/>
        </w:rPr>
        <w:t xml:space="preserve">CPUC to Hold </w:t>
      </w:r>
      <w:r w:rsidR="00482032">
        <w:rPr>
          <w:color w:val="242424"/>
        </w:rPr>
        <w:t xml:space="preserve">In-Person </w:t>
      </w:r>
      <w:r w:rsidRPr="005903A1">
        <w:rPr>
          <w:color w:val="242424"/>
        </w:rPr>
        <w:t xml:space="preserve">Public Workshop on Video Franchise </w:t>
      </w:r>
      <w:r w:rsidR="00E11EF0">
        <w:rPr>
          <w:color w:val="242424"/>
        </w:rPr>
        <w:t>Rules</w:t>
      </w:r>
      <w:r w:rsidR="00C1680D">
        <w:rPr>
          <w:color w:val="242424"/>
        </w:rPr>
        <w:t xml:space="preserve"> </w:t>
      </w:r>
    </w:p>
    <w:p w:rsidRPr="005000DD" w:rsidR="005903A1" w:rsidP="00E91F02" w:rsidRDefault="005903A1" w14:paraId="72ABE931" w14:textId="77777777">
      <w:pPr>
        <w:pStyle w:val="ReleaseHead"/>
        <w:rPr>
          <w:szCs w:val="28"/>
        </w:rPr>
      </w:pPr>
    </w:p>
    <w:p w:rsidR="00725DD0" w:rsidP="00725DD0" w:rsidRDefault="5ED19FEC" w14:paraId="752FA492" w14:textId="026D9A67">
      <w:pPr>
        <w:pStyle w:val="BodyTextIndent"/>
        <w:ind w:firstLine="0"/>
        <w:outlineLvl w:val="0"/>
      </w:pPr>
      <w:r w:rsidR="5ED19FEC">
        <w:rPr/>
        <w:t xml:space="preserve">SAN FRANCISCO, </w:t>
      </w:r>
      <w:r w:rsidR="354FB312">
        <w:rPr/>
        <w:t>J</w:t>
      </w:r>
      <w:r w:rsidR="004675B9">
        <w:rPr/>
        <w:t>u</w:t>
      </w:r>
      <w:r w:rsidR="0A50FE38">
        <w:rPr/>
        <w:t>ne</w:t>
      </w:r>
      <w:r w:rsidR="00D52E90">
        <w:rPr/>
        <w:t xml:space="preserve"> </w:t>
      </w:r>
      <w:r w:rsidR="31131A6D">
        <w:rPr/>
        <w:t>30</w:t>
      </w:r>
      <w:r w:rsidR="5ED19FEC">
        <w:rPr/>
        <w:t>, 202</w:t>
      </w:r>
      <w:r w:rsidR="000D40F5">
        <w:rPr/>
        <w:t>6</w:t>
      </w:r>
      <w:r w:rsidR="5ED19FEC">
        <w:rPr/>
        <w:t xml:space="preserve"> </w:t>
      </w:r>
      <w:r w:rsidR="1BAD3942">
        <w:rPr/>
        <w:t xml:space="preserve">– </w:t>
      </w:r>
      <w:r w:rsidR="00725DD0">
        <w:rPr/>
        <w:t>The California Public Utilities Commission (CPUC) will hold an in-person public workshop to gather input on proposed updates to the state</w:t>
      </w:r>
      <w:r w:rsidR="55CB0890">
        <w:rPr/>
        <w:t>’</w:t>
      </w:r>
      <w:r w:rsidR="00725DD0">
        <w:rPr/>
        <w:t>s video franchise rules under the Digital Infrastructure and Video Competition Act of 2006 (DIVCA).</w:t>
      </w:r>
    </w:p>
    <w:p w:rsidR="00725DD0" w:rsidP="00725DD0" w:rsidRDefault="00725DD0" w14:paraId="3FC96236" w14:textId="77777777">
      <w:pPr>
        <w:pStyle w:val="BodyTextIndent"/>
        <w:ind w:firstLine="0"/>
        <w:outlineLvl w:val="0"/>
      </w:pPr>
    </w:p>
    <w:p w:rsidR="00725DD0" w:rsidP="00725DD0" w:rsidRDefault="00725DD0" w14:paraId="2B5DCC33" w14:textId="77777777">
      <w:pPr>
        <w:pStyle w:val="BodyTextIndent"/>
        <w:ind w:firstLine="0"/>
        <w:outlineLvl w:val="0"/>
      </w:pPr>
      <w:r>
        <w:t>The public and interested stakeholders are encouraged to attend and participate.</w:t>
      </w:r>
    </w:p>
    <w:p w:rsidR="006D6F65" w:rsidP="50BF8E9C" w:rsidRDefault="00AC6874" w14:paraId="519F71E7" w14:textId="67B18C76">
      <w:pPr>
        <w:pStyle w:val="BodyTextIndent"/>
        <w:ind w:firstLine="0"/>
        <w:outlineLvl w:val="0"/>
        <w:rPr>
          <w:b/>
          <w:bCs/>
          <w:color w:val="242424"/>
        </w:rPr>
      </w:pPr>
      <w:r>
        <w:br/>
      </w:r>
      <w:r w:rsidRPr="50BF8E9C" w:rsidR="006D6F65">
        <w:rPr>
          <w:b/>
          <w:bCs/>
        </w:rPr>
        <w:t xml:space="preserve">Join us at </w:t>
      </w:r>
      <w:r w:rsidRPr="50BF8E9C" w:rsidR="2ED3FF89">
        <w:rPr>
          <w:b/>
          <w:bCs/>
        </w:rPr>
        <w:t>the Workshop</w:t>
      </w:r>
    </w:p>
    <w:p w:rsidRPr="00060D9F" w:rsidR="00060D9F" w:rsidP="00C6339E" w:rsidRDefault="00725DD0" w14:paraId="0DEA5D4C" w14:textId="545E7D65">
      <w:pPr>
        <w:pStyle w:val="BodyTextIndent"/>
        <w:ind w:firstLine="0"/>
        <w:outlineLvl w:val="0"/>
      </w:pPr>
      <w:r>
        <w:t>Public participation is an important part of the CPUC</w:t>
      </w:r>
      <w:r w:rsidR="37E9DCA8">
        <w:t>’</w:t>
      </w:r>
      <w:r>
        <w:t>s decision-making process. Input received during the workshop will help inform the C</w:t>
      </w:r>
      <w:r w:rsidR="01EE2559">
        <w:t>PUC</w:t>
      </w:r>
      <w:r>
        <w:t>'s review of potential updates to DIVCA requirements.</w:t>
      </w:r>
      <w:r w:rsidR="00FD4C24">
        <w:br/>
      </w:r>
    </w:p>
    <w:tbl>
      <w:tblPr>
        <w:tblW w:w="1006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4"/>
        <w:gridCol w:w="2610"/>
        <w:gridCol w:w="4500"/>
      </w:tblGrid>
      <w:tr w:rsidRPr="00060D9F" w:rsidR="00060D9F" w:rsidTr="50BF8E9C" w14:paraId="18F004C5" w14:textId="77777777">
        <w:trPr>
          <w:trHeight w:val="300"/>
        </w:trPr>
        <w:tc>
          <w:tcPr>
            <w:tcW w:w="29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060D9F" w:rsidR="00060D9F" w:rsidP="00AC6874" w:rsidRDefault="00060D9F" w14:paraId="7309E939" w14:textId="77777777">
            <w:pPr>
              <w:pStyle w:val="BodyTextIndent"/>
              <w:spacing w:line="240" w:lineRule="auto"/>
              <w:ind w:firstLine="0"/>
              <w:outlineLvl w:val="0"/>
              <w:rPr>
                <w:b/>
                <w:bCs/>
              </w:rPr>
            </w:pPr>
            <w:r w:rsidRPr="00060D9F">
              <w:rPr>
                <w:b/>
                <w:bCs/>
              </w:rPr>
              <w:t>When </w:t>
            </w:r>
          </w:p>
        </w:tc>
        <w:tc>
          <w:tcPr>
            <w:tcW w:w="26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060D9F" w:rsidR="00060D9F" w:rsidP="00AC6874" w:rsidRDefault="00060D9F" w14:paraId="5E452DE2" w14:textId="77777777">
            <w:pPr>
              <w:pStyle w:val="BodyTextIndent"/>
              <w:spacing w:line="240" w:lineRule="auto"/>
              <w:ind w:firstLine="0"/>
              <w:outlineLvl w:val="0"/>
              <w:rPr>
                <w:b/>
                <w:bCs/>
              </w:rPr>
            </w:pPr>
            <w:r w:rsidRPr="00060D9F">
              <w:rPr>
                <w:b/>
                <w:bCs/>
              </w:rPr>
              <w:t>Format </w:t>
            </w:r>
          </w:p>
        </w:tc>
        <w:tc>
          <w:tcPr>
            <w:tcW w:w="45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060D9F" w:rsidR="00060D9F" w:rsidP="00AC6874" w:rsidRDefault="00060D9F" w14:paraId="1EFE32CF" w14:textId="77777777">
            <w:pPr>
              <w:pStyle w:val="BodyTextIndent"/>
              <w:spacing w:line="240" w:lineRule="auto"/>
              <w:ind w:firstLine="0"/>
              <w:outlineLvl w:val="0"/>
              <w:rPr>
                <w:b/>
                <w:bCs/>
              </w:rPr>
            </w:pPr>
            <w:r w:rsidRPr="00060D9F">
              <w:rPr>
                <w:b/>
                <w:bCs/>
              </w:rPr>
              <w:t>Location </w:t>
            </w:r>
          </w:p>
        </w:tc>
      </w:tr>
      <w:tr w:rsidRPr="00060D9F" w:rsidR="00060D9F" w:rsidTr="50BF8E9C" w14:paraId="126BB93D" w14:textId="77777777">
        <w:trPr>
          <w:trHeight w:val="300"/>
        </w:trPr>
        <w:tc>
          <w:tcPr>
            <w:tcW w:w="2954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060D9F" w:rsidR="00060D9F" w:rsidP="00AC6874" w:rsidRDefault="00725DD0" w14:paraId="4AF3BDAD" w14:textId="17EC7509">
            <w:pPr>
              <w:pStyle w:val="BodyTextIndent"/>
              <w:spacing w:line="240" w:lineRule="auto"/>
              <w:ind w:firstLine="0"/>
              <w:outlineLvl w:val="0"/>
            </w:pPr>
            <w:r>
              <w:t>August</w:t>
            </w:r>
            <w:r w:rsidR="00060D9F">
              <w:t xml:space="preserve"> </w:t>
            </w:r>
            <w:r w:rsidR="00E02A7F">
              <w:t>1</w:t>
            </w:r>
            <w:r>
              <w:t>7</w:t>
            </w:r>
            <w:r w:rsidR="00060D9F">
              <w:t>, 202</w:t>
            </w:r>
            <w:r w:rsidR="000D40F5">
              <w:t>6</w:t>
            </w:r>
            <w:r w:rsidR="00060D9F">
              <w:t>  </w:t>
            </w:r>
          </w:p>
          <w:p w:rsidRPr="00060D9F" w:rsidR="00060D9F" w:rsidP="00AC6874" w:rsidRDefault="00725DD0" w14:paraId="03C073F6" w14:textId="04EF54FB">
            <w:pPr>
              <w:pStyle w:val="BodyTextIndent"/>
              <w:spacing w:line="240" w:lineRule="auto"/>
              <w:ind w:firstLine="0"/>
              <w:outlineLvl w:val="0"/>
            </w:pPr>
            <w:r>
              <w:t>10</w:t>
            </w:r>
            <w:r w:rsidRPr="00060D9F" w:rsidR="00060D9F">
              <w:t xml:space="preserve"> </w:t>
            </w:r>
            <w:r>
              <w:t>a</w:t>
            </w:r>
            <w:r w:rsidRPr="00060D9F" w:rsidR="00060D9F">
              <w:t>.m. </w:t>
            </w:r>
          </w:p>
        </w:tc>
        <w:tc>
          <w:tcPr>
            <w:tcW w:w="261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060D9F" w:rsidR="00060D9F" w:rsidP="00AC6874" w:rsidRDefault="00725DD0" w14:paraId="092D5D3E" w14:textId="102A8395">
            <w:pPr>
              <w:pStyle w:val="BodyTextIndent"/>
              <w:spacing w:line="240" w:lineRule="auto"/>
              <w:ind w:firstLine="0"/>
              <w:outlineLvl w:val="0"/>
            </w:pPr>
            <w:r>
              <w:t>In-person</w:t>
            </w:r>
          </w:p>
        </w:tc>
        <w:tc>
          <w:tcPr>
            <w:tcW w:w="450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060D9F" w:rsidR="00D20E49" w:rsidP="00AC6874" w:rsidRDefault="00725DD0" w14:paraId="60ED809C" w14:textId="77A726CF">
            <w:pPr>
              <w:spacing w:line="240" w:lineRule="auto"/>
              <w:ind w:firstLine="0"/>
            </w:pPr>
            <w:r>
              <w:t xml:space="preserve">CPUC Hearing Room A, </w:t>
            </w:r>
            <w:r>
              <w:br/>
            </w:r>
            <w:r>
              <w:t>505 Van Ness Avenue, San Francisco, 94102</w:t>
            </w:r>
          </w:p>
        </w:tc>
      </w:tr>
    </w:tbl>
    <w:p w:rsidR="00AC6874" w:rsidP="00AC6874" w:rsidRDefault="00AC6874" w14:paraId="74D6CF3E" w14:textId="77777777">
      <w:pPr>
        <w:pStyle w:val="BodyTextIndent"/>
        <w:ind w:firstLine="0"/>
        <w:outlineLvl w:val="0"/>
      </w:pPr>
    </w:p>
    <w:p w:rsidR="00725DD0" w:rsidP="00AC6874" w:rsidRDefault="008F232E" w14:paraId="1DD50D8B" w14:textId="671321C9">
      <w:pPr>
        <w:pStyle w:val="BodyTextIndent"/>
        <w:ind w:firstLine="0"/>
        <w:outlineLvl w:val="0"/>
      </w:pPr>
      <w:r>
        <w:t xml:space="preserve">While a quorum of Commissioners and/or their staff may attend the </w:t>
      </w:r>
      <w:r w:rsidR="5B432255">
        <w:t>workshop</w:t>
      </w:r>
      <w:r>
        <w:t>, no official action will be taken during the event.</w:t>
      </w:r>
    </w:p>
    <w:p w:rsidR="00725DD0" w:rsidP="00AC6874" w:rsidRDefault="00725DD0" w14:paraId="5F2CC9DF" w14:textId="77777777">
      <w:pPr>
        <w:pStyle w:val="BodyTextIndent"/>
        <w:ind w:firstLine="0"/>
        <w:outlineLvl w:val="0"/>
      </w:pPr>
    </w:p>
    <w:p w:rsidRPr="00725DD0" w:rsidR="00725DD0" w:rsidP="00725DD0" w:rsidRDefault="00725DD0" w14:paraId="31A2FBE5" w14:textId="77777777">
      <w:pPr>
        <w:pStyle w:val="BodyTextIndent"/>
        <w:ind w:firstLine="0"/>
        <w:outlineLvl w:val="0"/>
        <w:rPr>
          <w:b/>
          <w:bCs/>
        </w:rPr>
      </w:pPr>
      <w:r w:rsidRPr="00725DD0">
        <w:rPr>
          <w:b/>
          <w:bCs/>
        </w:rPr>
        <w:t>About the Proceeding</w:t>
      </w:r>
    </w:p>
    <w:p w:rsidR="00995667" w:rsidP="00725DD0" w:rsidRDefault="00725DD0" w14:paraId="29CAF573" w14:textId="0156C604">
      <w:pPr>
        <w:pStyle w:val="BodyTextIndent"/>
        <w:ind w:firstLine="0"/>
        <w:outlineLvl w:val="0"/>
      </w:pPr>
      <w:r>
        <w:t>On April 17, 2023, the CPUC opened Rulemaking 23-04-006 to consider updates to General Order 169, which implements DIVCA.</w:t>
      </w:r>
    </w:p>
    <w:p w:rsidR="00C3410D" w:rsidP="00725DD0" w:rsidRDefault="00C3410D" w14:paraId="6CDA5839" w14:textId="77777777">
      <w:pPr>
        <w:pStyle w:val="BodyTextIndent"/>
        <w:ind w:firstLine="0"/>
        <w:outlineLvl w:val="0"/>
      </w:pPr>
    </w:p>
    <w:p w:rsidR="00725DD0" w:rsidP="00725DD0" w:rsidRDefault="00725DD0" w14:paraId="75351E7F" w14:textId="51BB3323">
      <w:pPr>
        <w:pStyle w:val="BodyTextIndent"/>
        <w:ind w:firstLine="0"/>
        <w:outlineLvl w:val="0"/>
      </w:pPr>
      <w:r>
        <w:t>Senate Bill 28 expanded the CPUC</w:t>
      </w:r>
      <w:r w:rsidR="15D00BBF">
        <w:t>’</w:t>
      </w:r>
      <w:r>
        <w:t>s responsibilities related to video service providers, including consumer protection requirements, complaint resolution processes, and reporting obligations.</w:t>
      </w:r>
    </w:p>
    <w:p w:rsidRPr="00C45DAA" w:rsidR="00725DD0" w:rsidP="00725DD0" w:rsidRDefault="00725DD0" w14:paraId="45DA366F" w14:textId="77777777">
      <w:pPr>
        <w:pStyle w:val="BodyTextIndent"/>
        <w:ind w:firstLine="0"/>
        <w:outlineLvl w:val="0"/>
        <w:rPr>
          <w:sz w:val="22"/>
          <w:szCs w:val="22"/>
        </w:rPr>
      </w:pPr>
    </w:p>
    <w:p w:rsidR="00725DD0" w:rsidP="00725DD0" w:rsidRDefault="00725DD0" w14:paraId="56E4100F" w14:textId="5402AE64">
      <w:pPr>
        <w:pStyle w:val="BodyTextIndent"/>
        <w:ind w:firstLine="0"/>
        <w:outlineLvl w:val="0"/>
      </w:pPr>
      <w:r>
        <w:t xml:space="preserve">The workshop will provide </w:t>
      </w:r>
      <w:r w:rsidR="00C20DE6">
        <w:t>the public and interested</w:t>
      </w:r>
      <w:r>
        <w:t xml:space="preserve"> stakeholders with an opportunity to discuss issues identified in the proceeding</w:t>
      </w:r>
      <w:r w:rsidR="40A388A8">
        <w:t>’</w:t>
      </w:r>
      <w:r>
        <w:t>s Scoping Memo, including:</w:t>
      </w:r>
    </w:p>
    <w:p w:rsidR="00725DD0" w:rsidP="00725DD0" w:rsidRDefault="00725DD0" w14:paraId="0648ECF7" w14:textId="77777777">
      <w:pPr>
        <w:pStyle w:val="BodyTextIndent"/>
        <w:numPr>
          <w:ilvl w:val="0"/>
          <w:numId w:val="18"/>
        </w:numPr>
        <w:outlineLvl w:val="0"/>
      </w:pPr>
      <w:r>
        <w:t>Consumer protection rules</w:t>
      </w:r>
    </w:p>
    <w:p w:rsidR="00725DD0" w:rsidP="00725DD0" w:rsidRDefault="00725DD0" w14:paraId="36B76738" w14:textId="77777777">
      <w:pPr>
        <w:pStyle w:val="BodyTextIndent"/>
        <w:numPr>
          <w:ilvl w:val="0"/>
          <w:numId w:val="18"/>
        </w:numPr>
        <w:outlineLvl w:val="0"/>
      </w:pPr>
      <w:r>
        <w:t>Complaint adjudication processes</w:t>
      </w:r>
    </w:p>
    <w:p w:rsidR="00725DD0" w:rsidP="00725DD0" w:rsidRDefault="00725DD0" w14:paraId="34FF9E9E" w14:textId="77777777">
      <w:pPr>
        <w:pStyle w:val="BodyTextIndent"/>
        <w:numPr>
          <w:ilvl w:val="0"/>
          <w:numId w:val="18"/>
        </w:numPr>
        <w:outlineLvl w:val="0"/>
      </w:pPr>
      <w:r>
        <w:t>Reporting requirements</w:t>
      </w:r>
    </w:p>
    <w:p w:rsidR="00725DD0" w:rsidP="00725DD0" w:rsidRDefault="00725DD0" w14:paraId="4D74F3FB" w14:textId="77777777">
      <w:pPr>
        <w:pStyle w:val="BodyTextIndent"/>
        <w:numPr>
          <w:ilvl w:val="0"/>
          <w:numId w:val="18"/>
        </w:numPr>
        <w:outlineLvl w:val="0"/>
      </w:pPr>
      <w:r>
        <w:t>Environmental and social justice considerations</w:t>
      </w:r>
    </w:p>
    <w:p w:rsidR="00725DD0" w:rsidP="00725DD0" w:rsidRDefault="00725DD0" w14:paraId="1AC0C332" w14:textId="77777777">
      <w:pPr>
        <w:pStyle w:val="BodyTextIndent"/>
        <w:numPr>
          <w:ilvl w:val="0"/>
          <w:numId w:val="18"/>
        </w:numPr>
        <w:outlineLvl w:val="0"/>
      </w:pPr>
      <w:r>
        <w:t>Enforcement and penalties</w:t>
      </w:r>
    </w:p>
    <w:p w:rsidRPr="00A9077D" w:rsidR="008F232E" w:rsidP="00725DD0" w:rsidRDefault="000A4AEC" w14:paraId="2B0823C9" w14:textId="1067E9FF">
      <w:pPr>
        <w:pStyle w:val="BodyTextIndent"/>
        <w:numPr>
          <w:ilvl w:val="0"/>
          <w:numId w:val="18"/>
        </w:numPr>
        <w:outlineLvl w:val="0"/>
        <w:rPr>
          <w:b/>
          <w:bCs/>
          <w:sz w:val="23"/>
          <w:szCs w:val="23"/>
        </w:rPr>
      </w:pPr>
      <w:r>
        <w:t>F</w:t>
      </w:r>
      <w:r w:rsidR="00725DD0">
        <w:t>ranchise application and renewal processes</w:t>
      </w:r>
      <w:r w:rsidR="008F232E">
        <w:br/>
      </w:r>
    </w:p>
    <w:p w:rsidRPr="00A9077D" w:rsidR="00E02A7F" w:rsidP="007222F8" w:rsidRDefault="00060D9F" w14:paraId="5B4CAE83" w14:textId="249F31DE">
      <w:pPr>
        <w:pStyle w:val="BodyTextIndent"/>
        <w:ind w:firstLine="0"/>
        <w:outlineLvl w:val="0"/>
        <w:rPr>
          <w:b/>
          <w:bCs/>
          <w:szCs w:val="24"/>
        </w:rPr>
      </w:pPr>
      <w:r w:rsidRPr="00A9077D">
        <w:rPr>
          <w:b/>
          <w:bCs/>
          <w:szCs w:val="24"/>
        </w:rPr>
        <w:t>How to Make Comment </w:t>
      </w:r>
    </w:p>
    <w:p w:rsidR="008F232E" w:rsidP="008F232E" w:rsidRDefault="00060D9F" w14:paraId="3B6B5C87" w14:textId="1BA18746">
      <w:pPr>
        <w:pStyle w:val="BodyTextIndent"/>
        <w:numPr>
          <w:ilvl w:val="0"/>
          <w:numId w:val="11"/>
        </w:numPr>
        <w:outlineLvl w:val="0"/>
        <w:rPr>
          <w:b/>
          <w:bCs/>
        </w:rPr>
      </w:pPr>
      <w:r w:rsidRPr="00A9077D">
        <w:rPr>
          <w:b/>
          <w:bCs/>
          <w:szCs w:val="24"/>
        </w:rPr>
        <w:t xml:space="preserve">Submit Written Comments: </w:t>
      </w:r>
      <w:r w:rsidRPr="00A9077D" w:rsidR="00E02A7F">
        <w:rPr>
          <w:szCs w:val="24"/>
        </w:rPr>
        <w:t xml:space="preserve">Submit comments </w:t>
      </w:r>
      <w:r w:rsidRPr="00A9077D" w:rsidR="00AD6682">
        <w:rPr>
          <w:szCs w:val="24"/>
        </w:rPr>
        <w:t xml:space="preserve">(and read the comments of others) </w:t>
      </w:r>
      <w:r w:rsidRPr="00A9077D" w:rsidR="00E02A7F">
        <w:rPr>
          <w:szCs w:val="24"/>
        </w:rPr>
        <w:t>through the proceeding</w:t>
      </w:r>
      <w:r w:rsidRPr="00A9077D" w:rsidR="00AD6682">
        <w:rPr>
          <w:szCs w:val="24"/>
        </w:rPr>
        <w:t>’</w:t>
      </w:r>
      <w:r w:rsidRPr="00A9077D" w:rsidR="00E02A7F">
        <w:rPr>
          <w:szCs w:val="24"/>
        </w:rPr>
        <w:t>s</w:t>
      </w:r>
      <w:r w:rsidRPr="00E02A7F" w:rsidR="00E02A7F">
        <w:t xml:space="preserve"> </w:t>
      </w:r>
      <w:hyperlink w:history="1" r:id="rId17">
        <w:r w:rsidRPr="00E02A7F" w:rsidR="00E02A7F">
          <w:rPr>
            <w:rStyle w:val="Hyperlink"/>
          </w:rPr>
          <w:t>Public Comment Portal</w:t>
        </w:r>
      </w:hyperlink>
      <w:r w:rsidRPr="00E02A7F" w:rsidR="00E02A7F">
        <w:t xml:space="preserve"> </w:t>
      </w:r>
      <w:r w:rsidR="00AD6682">
        <w:t>under the “Public Comments” tab.</w:t>
      </w:r>
    </w:p>
    <w:p w:rsidRPr="00A9077D" w:rsidR="00060D9F" w:rsidP="008F232E" w:rsidRDefault="00060D9F" w14:paraId="100FC844" w14:textId="3E95CD7B">
      <w:pPr>
        <w:pStyle w:val="BodyTextIndent"/>
        <w:ind w:firstLine="0"/>
        <w:outlineLvl w:val="0"/>
        <w:rPr>
          <w:b/>
          <w:bCs/>
          <w:sz w:val="23"/>
          <w:szCs w:val="23"/>
        </w:rPr>
      </w:pPr>
    </w:p>
    <w:p w:rsidRPr="00060D9F" w:rsidR="00060D9F" w:rsidP="00060D9F" w:rsidRDefault="00060D9F" w14:paraId="4882A32F" w14:textId="77777777">
      <w:pPr>
        <w:pStyle w:val="BodyTextIndent"/>
        <w:ind w:firstLine="0"/>
        <w:outlineLvl w:val="0"/>
        <w:rPr>
          <w:b/>
          <w:bCs/>
        </w:rPr>
      </w:pPr>
      <w:r w:rsidRPr="00060D9F">
        <w:rPr>
          <w:b/>
          <w:bCs/>
        </w:rPr>
        <w:t>Accommodations </w:t>
      </w:r>
    </w:p>
    <w:p w:rsidR="005000DD" w:rsidP="005000DD" w:rsidRDefault="005000DD" w14:paraId="11E344AB" w14:textId="14221DF1">
      <w:pPr>
        <w:pStyle w:val="BodyTextIndent"/>
        <w:ind w:firstLine="0"/>
        <w:outlineLvl w:val="0"/>
      </w:pPr>
      <w:r>
        <w:t>If specialized accommodations are needed</w:t>
      </w:r>
      <w:r w:rsidR="00AD6682">
        <w:t xml:space="preserve"> to attend</w:t>
      </w:r>
      <w:r>
        <w:t>, such as non-English or American Sign Language</w:t>
      </w:r>
    </w:p>
    <w:p w:rsidR="005000DD" w:rsidP="005000DD" w:rsidRDefault="005000DD" w14:paraId="56CDFE74" w14:textId="77777777">
      <w:pPr>
        <w:pStyle w:val="BodyTextIndent"/>
        <w:ind w:firstLine="0"/>
        <w:outlineLvl w:val="0"/>
      </w:pPr>
      <w:r>
        <w:t xml:space="preserve">interpreters, please contact the CPUC’s Public Advisor’s Office at </w:t>
      </w:r>
      <w:hyperlink w:history="1" r:id="rId18">
        <w:r w:rsidRPr="004372A1">
          <w:rPr>
            <w:rStyle w:val="Hyperlink"/>
          </w:rPr>
          <w:t>public.advisor@cpuc.ca.gov</w:t>
        </w:r>
      </w:hyperlink>
      <w:r>
        <w:t xml:space="preserve"> or toll</w:t>
      </w:r>
    </w:p>
    <w:p w:rsidR="005000DD" w:rsidP="005000DD" w:rsidRDefault="005000DD" w14:paraId="37A79A08" w14:textId="17CB7712">
      <w:pPr>
        <w:pStyle w:val="BodyTextIndent"/>
        <w:ind w:firstLine="0"/>
        <w:outlineLvl w:val="0"/>
      </w:pPr>
      <w:r>
        <w:t>free at 866-849-8390 at least five business days in advance of the Public Forum you plan to attend.</w:t>
      </w:r>
    </w:p>
    <w:p w:rsidRPr="00A9077D" w:rsidR="00060D9F" w:rsidP="00060D9F" w:rsidRDefault="00060D9F" w14:paraId="097F17FA" w14:textId="77777777">
      <w:pPr>
        <w:pStyle w:val="BodyTextIndent"/>
        <w:ind w:firstLine="0"/>
        <w:outlineLvl w:val="0"/>
        <w:rPr>
          <w:b/>
          <w:bCs/>
          <w:sz w:val="23"/>
          <w:szCs w:val="23"/>
        </w:rPr>
      </w:pPr>
    </w:p>
    <w:p w:rsidRPr="00060D9F" w:rsidR="00060D9F" w:rsidP="43D691A9" w:rsidRDefault="00060D9F" w14:paraId="68408827" w14:textId="2CAA890B">
      <w:pPr>
        <w:pStyle w:val="BodyTextIndent"/>
        <w:ind w:firstLine="0"/>
        <w:outlineLvl w:val="0"/>
        <w:rPr>
          <w:b/>
          <w:bCs/>
        </w:rPr>
      </w:pPr>
      <w:r w:rsidRPr="43D691A9">
        <w:rPr>
          <w:b/>
          <w:bCs/>
        </w:rPr>
        <w:t>More Information  </w:t>
      </w:r>
    </w:p>
    <w:p w:rsidRPr="00060D9F" w:rsidR="00060D9F" w:rsidP="00060D9F" w:rsidRDefault="00725DD0" w14:paraId="0EB43E93" w14:textId="3135C20C">
      <w:pPr>
        <w:pStyle w:val="BodyTextIndent"/>
        <w:numPr>
          <w:ilvl w:val="0"/>
          <w:numId w:val="13"/>
        </w:numPr>
        <w:outlineLvl w:val="0"/>
      </w:pPr>
      <w:r>
        <w:t xml:space="preserve">DIVCA </w:t>
      </w:r>
      <w:hyperlink r:id="rId19">
        <w:r w:rsidRPr="50BF8E9C" w:rsidR="3D914D2C">
          <w:rPr>
            <w:rStyle w:val="Hyperlink"/>
          </w:rPr>
          <w:t>R</w:t>
        </w:r>
        <w:r w:rsidRPr="50BF8E9C">
          <w:rPr>
            <w:rStyle w:val="Hyperlink"/>
          </w:rPr>
          <w:t>ulemaking</w:t>
        </w:r>
      </w:hyperlink>
      <w:r>
        <w:t xml:space="preserve"> (R.23-04-006)</w:t>
      </w:r>
    </w:p>
    <w:p w:rsidR="00725DD0" w:rsidP="00060D9F" w:rsidRDefault="00725DD0" w14:paraId="71A2D470" w14:textId="20F18CB4">
      <w:pPr>
        <w:pStyle w:val="BodyTextIndent"/>
        <w:numPr>
          <w:ilvl w:val="0"/>
          <w:numId w:val="14"/>
        </w:numPr>
        <w:outlineLvl w:val="0"/>
      </w:pPr>
      <w:r>
        <w:t>Assigned Commissioner</w:t>
      </w:r>
      <w:r w:rsidR="5D19892D">
        <w:t>’</w:t>
      </w:r>
      <w:r>
        <w:t xml:space="preserve">s Scoping </w:t>
      </w:r>
      <w:hyperlink r:id="rId20">
        <w:r w:rsidRPr="50BF8E9C">
          <w:rPr>
            <w:rStyle w:val="Hyperlink"/>
          </w:rPr>
          <w:t>Memo and Ruling</w:t>
        </w:r>
      </w:hyperlink>
    </w:p>
    <w:p w:rsidRPr="00060D9F" w:rsidR="00060D9F" w:rsidP="00060D9F" w:rsidRDefault="28632F51" w14:paraId="33D1514A" w14:textId="2227F305">
      <w:pPr>
        <w:pStyle w:val="BodyTextIndent"/>
        <w:numPr>
          <w:ilvl w:val="0"/>
          <w:numId w:val="14"/>
        </w:numPr>
        <w:outlineLvl w:val="0"/>
      </w:pPr>
      <w:r>
        <w:t xml:space="preserve">Public </w:t>
      </w:r>
      <w:r w:rsidR="33A39463">
        <w:t xml:space="preserve">Forum </w:t>
      </w:r>
      <w:hyperlink r:id="rId21">
        <w:r w:rsidRPr="6E2AF501">
          <w:rPr>
            <w:rStyle w:val="Hyperlink"/>
          </w:rPr>
          <w:t>webpage </w:t>
        </w:r>
      </w:hyperlink>
    </w:p>
    <w:p w:rsidR="00060D9F" w:rsidP="6E2AF501" w:rsidRDefault="00060D9F" w14:paraId="6571E186" w14:textId="2686592E">
      <w:pPr>
        <w:pStyle w:val="BodyTextIndent"/>
        <w:numPr>
          <w:ilvl w:val="0"/>
          <w:numId w:val="15"/>
        </w:numPr>
        <w:outlineLvl w:val="0"/>
        <w:rPr>
          <w:b/>
          <w:bCs/>
        </w:rPr>
      </w:pPr>
      <w:hyperlink w:history="1" r:id="rId22">
        <w:r w:rsidRPr="00725DD0">
          <w:rPr>
            <w:rStyle w:val="Hyperlink"/>
          </w:rPr>
          <w:t xml:space="preserve">Public Comment </w:t>
        </w:r>
        <w:r w:rsidRPr="00725DD0" w:rsidR="0B10560B">
          <w:rPr>
            <w:rStyle w:val="Hyperlink"/>
          </w:rPr>
          <w:t>P</w:t>
        </w:r>
        <w:r w:rsidRPr="00725DD0">
          <w:rPr>
            <w:rStyle w:val="Hyperlink"/>
          </w:rPr>
          <w:t>ortal</w:t>
        </w:r>
      </w:hyperlink>
      <w:r>
        <w:t xml:space="preserve"> (Docket Card) </w:t>
      </w:r>
    </w:p>
    <w:p w:rsidR="00060D9F" w:rsidP="6E2AF501" w:rsidRDefault="00060D9F" w14:paraId="25223097" w14:textId="2C5F5FDF">
      <w:pPr>
        <w:pStyle w:val="BodyTextIndent"/>
        <w:numPr>
          <w:ilvl w:val="0"/>
          <w:numId w:val="15"/>
        </w:numPr>
        <w:outlineLvl w:val="0"/>
        <w:rPr>
          <w:b/>
          <w:bCs/>
        </w:rPr>
      </w:pPr>
      <w:hyperlink r:id="rId23">
        <w:r w:rsidRPr="6E2AF501">
          <w:rPr>
            <w:rStyle w:val="Hyperlink"/>
          </w:rPr>
          <w:t>Sign up to receive electronic updates</w:t>
        </w:r>
      </w:hyperlink>
      <w:r>
        <w:t xml:space="preserve"> on CPUC proceedings</w:t>
      </w:r>
      <w:r w:rsidRPr="6E2AF501">
        <w:rPr>
          <w:b/>
          <w:bCs/>
        </w:rPr>
        <w:t> </w:t>
      </w:r>
    </w:p>
    <w:p w:rsidRPr="00C3410D" w:rsidR="00060D9F" w:rsidP="00C3410D" w:rsidRDefault="00C3410D" w14:paraId="3C1EC046" w14:textId="21DD0552">
      <w:pPr>
        <w:pStyle w:val="BodyTextIndent"/>
        <w:ind w:firstLine="0"/>
        <w:jc w:val="center"/>
        <w:outlineLvl w:val="0"/>
        <w:rPr>
          <w:sz w:val="14"/>
          <w:szCs w:val="14"/>
        </w:rPr>
      </w:pPr>
      <w:r w:rsidRPr="00C3410D">
        <w:rPr>
          <w:sz w:val="14"/>
          <w:szCs w:val="14"/>
        </w:rPr>
        <w:br/>
      </w:r>
      <w:r w:rsidRPr="002C0D66" w:rsidR="002C0D66">
        <w:t>###</w:t>
      </w:r>
      <w:r>
        <w:br/>
      </w:r>
    </w:p>
    <w:p w:rsidRPr="000372AB" w:rsidR="00060D9F" w:rsidP="00060D9F" w:rsidRDefault="00060D9F" w14:paraId="11B6BFDD" w14:textId="77777777">
      <w:pPr>
        <w:pStyle w:val="NormalWeb"/>
        <w:spacing w:before="0" w:beforeAutospacing="0" w:after="0" w:afterAutospacing="0"/>
        <w:rPr>
          <w:b/>
          <w:bCs/>
        </w:rPr>
      </w:pPr>
      <w:r w:rsidRPr="000372AB">
        <w:rPr>
          <w:b/>
          <w:bCs/>
        </w:rPr>
        <w:t>About the California Public Utilities Commission</w:t>
      </w:r>
    </w:p>
    <w:p w:rsidR="00060D9F" w:rsidP="00060D9F" w:rsidRDefault="00060D9F" w14:paraId="2AEB2BC6" w14:textId="77777777">
      <w:pPr>
        <w:pStyle w:val="NormalWeb"/>
        <w:spacing w:before="0" w:beforeAutospacing="0" w:after="0" w:afterAutospacing="0"/>
      </w:pPr>
      <w:r>
        <w:t>The CPUC regulates services and utilities, protects consumers, safeguards the environment, and assures</w:t>
      </w:r>
    </w:p>
    <w:p w:rsidR="00060D9F" w:rsidP="00A53B03" w:rsidRDefault="00060D9F" w14:paraId="1AFB1509" w14:textId="05E8C692">
      <w:pPr>
        <w:pStyle w:val="NormalWeb"/>
        <w:tabs>
          <w:tab w:val="right" w:pos="10080"/>
        </w:tabs>
        <w:spacing w:before="0" w:beforeAutospacing="0" w:after="0" w:afterAutospacing="0"/>
      </w:pPr>
      <w:r>
        <w:t>Californians access to safe and reliable utility infrastructure and services. Visit www.cpuc.ca.gov for</w:t>
      </w:r>
    </w:p>
    <w:bookmarkEnd w:id="0"/>
    <w:p w:rsidRPr="00060D9F" w:rsidR="000372AB" w:rsidP="76797E60" w:rsidRDefault="00060D9F" w14:paraId="2C8D1ED5" w14:textId="4A29E4AF">
      <w:pPr>
        <w:pStyle w:val="NormalWeb"/>
        <w:spacing w:before="0" w:beforeAutospacing="0" w:after="0" w:afterAutospacing="0"/>
      </w:pPr>
      <w:r>
        <w:t>more information.</w:t>
      </w:r>
    </w:p>
    <w:sectPr w:rsidRPr="00060D9F" w:rsidR="000372AB" w:rsidSect="00C3410D">
      <w:headerReference w:type="default" r:id="rId24"/>
      <w:footerReference w:type="default" r:id="rId25"/>
      <w:pgSz w:w="12240" w:h="15840" w:orient="portrait"/>
      <w:pgMar w:top="810" w:right="1080" w:bottom="806" w:left="1080" w:header="540" w:footer="720" w:gutter="0"/>
      <w:cols w:space="720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23D4" w:rsidRDefault="006823D4" w14:paraId="6FDCF1C9" w14:textId="77777777">
      <w:pPr>
        <w:spacing w:line="240" w:lineRule="auto"/>
      </w:pPr>
      <w:r>
        <w:separator/>
      </w:r>
    </w:p>
    <w:p w:rsidR="006823D4" w:rsidRDefault="006823D4" w14:paraId="0A34A6D5" w14:textId="77777777"/>
  </w:endnote>
  <w:endnote w:type="continuationSeparator" w:id="0">
    <w:p w:rsidR="006823D4" w:rsidRDefault="006823D4" w14:paraId="5411F25F" w14:textId="77777777">
      <w:pPr>
        <w:spacing w:line="240" w:lineRule="auto"/>
      </w:pPr>
      <w:r>
        <w:continuationSeparator/>
      </w:r>
    </w:p>
    <w:p w:rsidR="006823D4" w:rsidRDefault="006823D4" w14:paraId="4F8BFC01" w14:textId="77777777"/>
  </w:endnote>
  <w:endnote w:type="continuationNotice" w:id="1">
    <w:p w:rsidR="006823D4" w:rsidRDefault="006823D4" w14:paraId="303547E1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879A8" w:rsidR="00FD0A4E" w:rsidP="00D879A8" w:rsidRDefault="008B796C" w14:paraId="1C49FED9" w14:textId="77777777">
    <w:pPr>
      <w:pStyle w:val="Footer"/>
      <w:tabs>
        <w:tab w:val="clear" w:pos="4680"/>
        <w:tab w:val="clear" w:pos="9360"/>
      </w:tabs>
      <w:jc w:val="right"/>
      <w:rPr>
        <w:rFonts w:ascii="Century Gothic" w:hAnsi="Century Gothic"/>
        <w:caps/>
        <w:noProof/>
        <w:color w:val="44546A" w:themeColor="text2"/>
        <w:sz w:val="20"/>
      </w:rPr>
    </w:pPr>
    <w:r>
      <w:rPr>
        <w:rFonts w:ascii="Century Gothic" w:hAnsi="Century Gothic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6BCEE793" wp14:editId="7B96F453">
          <wp:simplePos x="0" y="0"/>
          <wp:positionH relativeFrom="column">
            <wp:posOffset>-686189</wp:posOffset>
          </wp:positionH>
          <wp:positionV relativeFrom="paragraph">
            <wp:posOffset>213995</wp:posOffset>
          </wp:positionV>
          <wp:extent cx="7772400" cy="393700"/>
          <wp:effectExtent l="0" t="0" r="0" b="0"/>
          <wp:wrapNone/>
          <wp:docPr id="1385812110" name="Picture 1385812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77EE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69281327" wp14:editId="4173BAE0">
              <wp:simplePos x="0" y="0"/>
              <wp:positionH relativeFrom="column">
                <wp:posOffset>0</wp:posOffset>
              </wp:positionH>
              <wp:positionV relativeFrom="paragraph">
                <wp:posOffset>190361</wp:posOffset>
              </wp:positionV>
              <wp:extent cx="2877015" cy="189571"/>
              <wp:effectExtent l="0" t="0" r="6350" b="127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7015" cy="189571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Pr="00EC6158" w:rsidR="00CE71A1" w:rsidP="002D1E41" w:rsidRDefault="00A3512C" w14:paraId="71A84A32" w14:textId="77777777">
                          <w:pPr>
                            <w:spacing w:line="240" w:lineRule="auto"/>
                            <w:ind w:firstLine="0"/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</w:pPr>
                          <w:r w:rsidRPr="00EC6158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>c</w:t>
                          </w:r>
                          <w:r w:rsidRPr="00EC6158" w:rsidR="00CE71A1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>puc.ca.gov</w:t>
                          </w:r>
                          <w:r w:rsidRPr="00EC6158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 xml:space="preserve">  |  415-703-2782  |  800-848-5580</w:t>
                          </w:r>
                          <w:r w:rsidRPr="00EC6158" w:rsidR="006B4BF5">
                            <w:rPr>
                              <w:rFonts w:ascii="Century Gothic" w:hAnsi="Century Gothic"/>
                              <w:color w:val="404040" w:themeColor="text1" w:themeTint="BF"/>
                              <w:spacing w:val="4"/>
                              <w:sz w:val="18"/>
                              <w:szCs w:val="18"/>
                            </w:rPr>
                            <w:t xml:space="preserve">  |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" tIns="9144" rIns="9144" bIns="9144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517440E8">
            <v:shapetype id="_x0000_t202" coordsize="21600,21600" o:spt="202" path="m,l,21600r21600,l21600,xe" w14:anchorId="69281327">
              <v:stroke joinstyle="miter"/>
              <v:path gradientshapeok="t" o:connecttype="rect"/>
            </v:shapetype>
            <v:shape id="Text Box 9" style="position:absolute;left:0;text-align:left;margin-left:0;margin-top:15pt;width:226.55pt;height:14.9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hite [3212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">
              <v:textbox inset=".72pt,.72pt,.72pt,.72pt">
                <w:txbxContent>
                  <w:p w:rsidRPr="00EC6158" w:rsidR="00CE71A1" w:rsidP="002D1E41" w:rsidRDefault="00A3512C" w14:paraId="52AB04D7" w14:textId="77777777">
                    <w:pPr>
                      <w:spacing w:line="240" w:lineRule="auto"/>
                      <w:ind w:firstLine="0"/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</w:pPr>
                    <w:r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>c</w:t>
                    </w:r>
                    <w:r w:rsidRPr="00EC6158" w:rsidR="00CE71A1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>puc.ca.gov</w:t>
                    </w:r>
                    <w:r w:rsidRPr="00EC6158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 xml:space="preserve">  |  415-703-2782  |  800-848-5580</w:t>
                    </w:r>
                    <w:r w:rsidRPr="00EC6158" w:rsidR="006B4BF5">
                      <w:rPr>
                        <w:rFonts w:ascii="Century Gothic" w:hAnsi="Century Gothic"/>
                        <w:color w:val="404040" w:themeColor="text1" w:themeTint="BF"/>
                        <w:spacing w:val="4"/>
                        <w:sz w:val="18"/>
                        <w:szCs w:val="18"/>
                      </w:rPr>
                      <w:t xml:space="preserve">  |</w:t>
                    </w:r>
                  </w:p>
                </w:txbxContent>
              </v:textbox>
            </v:shape>
          </w:pict>
        </mc:Fallback>
      </mc:AlternateContent>
    </w:r>
    <w:r w:rsidRPr="006905CA" w:rsidR="00973CB7">
      <w:rPr>
        <w:rFonts w:ascii="Century Gothic" w:hAnsi="Century Gothic"/>
        <w:caps/>
        <w:color w:val="44546A" w:themeColor="text2"/>
        <w:sz w:val="20"/>
      </w:rPr>
      <w:fldChar w:fldCharType="begin"/>
    </w:r>
    <w:r w:rsidRPr="006905CA" w:rsidR="00973CB7">
      <w:rPr>
        <w:rFonts w:ascii="Century Gothic" w:hAnsi="Century Gothic"/>
        <w:caps/>
        <w:color w:val="44546A" w:themeColor="text2"/>
        <w:sz w:val="20"/>
      </w:rPr>
      <w:instrText xml:space="preserve"> PAGE   \* MERGEFORMAT </w:instrText>
    </w:r>
    <w:r w:rsidRPr="006905CA" w:rsidR="00973CB7">
      <w:rPr>
        <w:rFonts w:ascii="Century Gothic" w:hAnsi="Century Gothic"/>
        <w:caps/>
        <w:color w:val="44546A" w:themeColor="text2"/>
        <w:sz w:val="20"/>
      </w:rPr>
      <w:fldChar w:fldCharType="separate"/>
    </w:r>
    <w:r w:rsidRPr="006905CA" w:rsidR="00973CB7">
      <w:rPr>
        <w:rFonts w:ascii="Century Gothic" w:hAnsi="Century Gothic"/>
        <w:caps/>
        <w:noProof/>
        <w:color w:val="44546A" w:themeColor="text2"/>
        <w:sz w:val="20"/>
      </w:rPr>
      <w:t>2</w:t>
    </w:r>
    <w:r w:rsidRPr="006905CA" w:rsidR="00973CB7">
      <w:rPr>
        <w:rFonts w:ascii="Century Gothic" w:hAnsi="Century Gothic"/>
        <w:caps/>
        <w:noProof/>
        <w:color w:val="44546A" w:themeColor="text2"/>
        <w:sz w:val="20"/>
      </w:rPr>
      <w:fldChar w:fldCharType="end"/>
    </w:r>
    <w:r w:rsidR="00BA7C1C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FD4F8F2" wp14:editId="785F2005">
              <wp:simplePos x="0" y="0"/>
              <wp:positionH relativeFrom="column">
                <wp:posOffset>3665855</wp:posOffset>
              </wp:positionH>
              <wp:positionV relativeFrom="paragraph">
                <wp:posOffset>172720</wp:posOffset>
              </wp:positionV>
              <wp:extent cx="160020" cy="164592"/>
              <wp:effectExtent l="0" t="0" r="0" b="0"/>
              <wp:wrapNone/>
              <wp:docPr id="8" name="Rectangle 8">
                <a:hlinkClick xmlns:a="http://schemas.openxmlformats.org/drawingml/2006/main" r:id="rId2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16459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070BFB0C">
            <v:rect id="Rectangle 8" style="position:absolute;margin-left:288.65pt;margin-top:13.6pt;width:12.6pt;height:12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href="https://www.linkedin.com/company/CaliforniaPUC" o:spid="_x0000_s1026" o:button="t" filled="f" stroked="f" strokeweight="1pt" w14:anchorId="177A1E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">
              <v:fill o:detectmouseclick="t"/>
            </v:rect>
          </w:pict>
        </mc:Fallback>
      </mc:AlternateContent>
    </w:r>
    <w:r w:rsidR="00516C98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45C6449" wp14:editId="17804A1F">
              <wp:simplePos x="0" y="0"/>
              <wp:positionH relativeFrom="column">
                <wp:posOffset>3475355</wp:posOffset>
              </wp:positionH>
              <wp:positionV relativeFrom="paragraph">
                <wp:posOffset>173129</wp:posOffset>
              </wp:positionV>
              <wp:extent cx="160020" cy="165100"/>
              <wp:effectExtent l="0" t="0" r="0" b="0"/>
              <wp:wrapNone/>
              <wp:docPr id="7" name="Rectangle 7">
                <a:hlinkClick xmlns:a="http://schemas.openxmlformats.org/drawingml/2006/main" r:id="rId3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7CC77402">
            <v:rect id="Rectangle 7" style="position:absolute;margin-left:273.65pt;margin-top:13.65pt;width:12.6pt;height:1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href="https://www.youtube.com/user/CaliforniaPUC" o:spid="_x0000_s1026" o:button="t" filled="f" stroked="f" strokeweight="1pt" w14:anchorId="51993F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">
              <v:fill o:detectmouseclick="t"/>
            </v:rect>
          </w:pict>
        </mc:Fallback>
      </mc:AlternateContent>
    </w:r>
    <w:r w:rsidR="002E08B7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FA835A5" wp14:editId="631EBF20">
              <wp:simplePos x="0" y="0"/>
              <wp:positionH relativeFrom="column">
                <wp:posOffset>3284855</wp:posOffset>
              </wp:positionH>
              <wp:positionV relativeFrom="paragraph">
                <wp:posOffset>173129</wp:posOffset>
              </wp:positionV>
              <wp:extent cx="160020" cy="165100"/>
              <wp:effectExtent l="0" t="0" r="0" b="0"/>
              <wp:wrapNone/>
              <wp:docPr id="6" name="Rectangle 6">
                <a:hlinkClick xmlns:a="http://schemas.openxmlformats.org/drawingml/2006/main" r:id="rId4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444B9E22">
            <v:rect id="Rectangle 6" style="position:absolute;margin-left:258.65pt;margin-top:13.65pt;width:12.6pt;height:1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href="https://www.instagram.com/CaliforniaPUC/" o:spid="_x0000_s1026" o:button="t" filled="f" stroked="f" strokeweight="1pt" w14:anchorId="794DEB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">
              <v:fill o:detectmouseclick="t"/>
            </v:rect>
          </w:pict>
        </mc:Fallback>
      </mc:AlternateContent>
    </w:r>
    <w:r w:rsidR="002E08B7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D9713B4" wp14:editId="17DBBB82">
              <wp:simplePos x="0" y="0"/>
              <wp:positionH relativeFrom="column">
                <wp:posOffset>3094990</wp:posOffset>
              </wp:positionH>
              <wp:positionV relativeFrom="paragraph">
                <wp:posOffset>173129</wp:posOffset>
              </wp:positionV>
              <wp:extent cx="160020" cy="165100"/>
              <wp:effectExtent l="0" t="0" r="0" b="0"/>
              <wp:wrapNone/>
              <wp:docPr id="5" name="Rectangle 5">
                <a:hlinkClick xmlns:a="http://schemas.openxmlformats.org/drawingml/2006/main" r:id="rId5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0A902484">
            <v:rect id="Rectangle 5" style="position:absolute;margin-left:243.7pt;margin-top:13.65pt;width:12.6pt;height:1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href="https://www.facebook.com/CaliforniaPUC" o:spid="_x0000_s1026" o:button="t" filled="f" stroked="f" strokeweight="1pt" w14:anchorId="113E6C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">
              <v:fill o:detectmouseclick="t"/>
            </v:rect>
          </w:pict>
        </mc:Fallback>
      </mc:AlternateContent>
    </w:r>
    <w:r w:rsidR="00EF0B74">
      <w:rPr>
        <w:rFonts w:ascii="Century Gothic" w:hAnsi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3B518E8" wp14:editId="35895C57">
              <wp:simplePos x="0" y="0"/>
              <wp:positionH relativeFrom="column">
                <wp:posOffset>2903855</wp:posOffset>
              </wp:positionH>
              <wp:positionV relativeFrom="paragraph">
                <wp:posOffset>174745</wp:posOffset>
              </wp:positionV>
              <wp:extent cx="160020" cy="164846"/>
              <wp:effectExtent l="0" t="0" r="0" b="0"/>
              <wp:wrapNone/>
              <wp:docPr id="4" name="Rectangle 4">
                <a:hlinkClick xmlns:a="http://schemas.openxmlformats.org/drawingml/2006/main" r:id="rId6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16484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43792B90">
            <v:rect id="Rectangle 4" style="position:absolute;margin-left:228.65pt;margin-top:13.75pt;width:12.6pt;height:1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href="https://twitter.com/californiapuc" o:spid="_x0000_s1026" o:button="t" filled="f" stroked="f" strokeweight="1pt" w14:anchorId="48BA3D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">
              <v:fill o:detectmouseclic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23D4" w:rsidRDefault="006823D4" w14:paraId="31FB1ED2" w14:textId="77777777">
      <w:pPr>
        <w:spacing w:line="240" w:lineRule="auto"/>
      </w:pPr>
      <w:r>
        <w:separator/>
      </w:r>
    </w:p>
    <w:p w:rsidR="006823D4" w:rsidRDefault="006823D4" w14:paraId="09DA2C25" w14:textId="77777777"/>
  </w:footnote>
  <w:footnote w:type="continuationSeparator" w:id="0">
    <w:p w:rsidR="006823D4" w:rsidRDefault="006823D4" w14:paraId="4737CD47" w14:textId="77777777">
      <w:pPr>
        <w:spacing w:line="240" w:lineRule="auto"/>
      </w:pPr>
      <w:r>
        <w:continuationSeparator/>
      </w:r>
    </w:p>
    <w:p w:rsidR="006823D4" w:rsidRDefault="006823D4" w14:paraId="42CAFBCD" w14:textId="77777777"/>
  </w:footnote>
  <w:footnote w:type="continuationNotice" w:id="1">
    <w:p w:rsidR="006823D4" w:rsidRDefault="006823D4" w14:paraId="051E5687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796C" w:rsidRDefault="008B796C" w14:paraId="0ADAFD8B" w14:textId="77777777">
    <w:pPr>
      <w:pStyle w:val="Header"/>
      <w:ind w:firstLine="0"/>
    </w:pPr>
  </w:p>
  <w:p w:rsidR="00FD0A4E" w:rsidRDefault="00FD0A4E" w14:paraId="0E3D7E8A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22BD"/>
    <w:multiLevelType w:val="hybridMultilevel"/>
    <w:tmpl w:val="CB8443B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AB5E50"/>
    <w:multiLevelType w:val="hybridMultilevel"/>
    <w:tmpl w:val="D06EBC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AB17FE"/>
    <w:multiLevelType w:val="multilevel"/>
    <w:tmpl w:val="4D40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6921312"/>
    <w:multiLevelType w:val="hybridMultilevel"/>
    <w:tmpl w:val="883E1C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81D354D"/>
    <w:multiLevelType w:val="hybridMultilevel"/>
    <w:tmpl w:val="282C98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94779F0"/>
    <w:multiLevelType w:val="hybridMultilevel"/>
    <w:tmpl w:val="90E65F4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0EE4BC9"/>
    <w:multiLevelType w:val="multilevel"/>
    <w:tmpl w:val="59C8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2EB2318"/>
    <w:multiLevelType w:val="multilevel"/>
    <w:tmpl w:val="31BA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D6B6375"/>
    <w:multiLevelType w:val="multilevel"/>
    <w:tmpl w:val="889A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47763DEE"/>
    <w:multiLevelType w:val="multilevel"/>
    <w:tmpl w:val="43C665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10" w15:restartNumberingAfterBreak="0">
    <w:nsid w:val="4B8F6ED8"/>
    <w:multiLevelType w:val="hybridMultilevel"/>
    <w:tmpl w:val="5E44F2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E5F5BFC"/>
    <w:multiLevelType w:val="multilevel"/>
    <w:tmpl w:val="52CCD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44E6A1C"/>
    <w:multiLevelType w:val="multilevel"/>
    <w:tmpl w:val="5BA6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60D9347F"/>
    <w:multiLevelType w:val="multilevel"/>
    <w:tmpl w:val="33824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6E6C7806"/>
    <w:multiLevelType w:val="multilevel"/>
    <w:tmpl w:val="903E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76B37646"/>
    <w:multiLevelType w:val="hybridMultilevel"/>
    <w:tmpl w:val="482635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A421083"/>
    <w:multiLevelType w:val="hybridMultilevel"/>
    <w:tmpl w:val="2CBEDE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B826BEA"/>
    <w:multiLevelType w:val="multilevel"/>
    <w:tmpl w:val="9A04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7994637">
    <w:abstractNumId w:val="3"/>
  </w:num>
  <w:num w:numId="2" w16cid:durableId="1083062485">
    <w:abstractNumId w:val="1"/>
  </w:num>
  <w:num w:numId="3" w16cid:durableId="130027463">
    <w:abstractNumId w:val="16"/>
  </w:num>
  <w:num w:numId="4" w16cid:durableId="1465854546">
    <w:abstractNumId w:val="4"/>
  </w:num>
  <w:num w:numId="5" w16cid:durableId="382870326">
    <w:abstractNumId w:val="10"/>
  </w:num>
  <w:num w:numId="6" w16cid:durableId="287012435">
    <w:abstractNumId w:val="5"/>
  </w:num>
  <w:num w:numId="7" w16cid:durableId="1308049815">
    <w:abstractNumId w:val="0"/>
  </w:num>
  <w:num w:numId="8" w16cid:durableId="2054308081">
    <w:abstractNumId w:val="17"/>
  </w:num>
  <w:num w:numId="9" w16cid:durableId="857700299">
    <w:abstractNumId w:val="2"/>
  </w:num>
  <w:num w:numId="10" w16cid:durableId="490828982">
    <w:abstractNumId w:val="9"/>
  </w:num>
  <w:num w:numId="11" w16cid:durableId="1415321918">
    <w:abstractNumId w:val="7"/>
  </w:num>
  <w:num w:numId="12" w16cid:durableId="1054432939">
    <w:abstractNumId w:val="13"/>
  </w:num>
  <w:num w:numId="13" w16cid:durableId="1127897921">
    <w:abstractNumId w:val="8"/>
  </w:num>
  <w:num w:numId="14" w16cid:durableId="1529636669">
    <w:abstractNumId w:val="11"/>
  </w:num>
  <w:num w:numId="15" w16cid:durableId="909003479">
    <w:abstractNumId w:val="6"/>
  </w:num>
  <w:num w:numId="16" w16cid:durableId="1270549195">
    <w:abstractNumId w:val="14"/>
  </w:num>
  <w:num w:numId="17" w16cid:durableId="2028830015">
    <w:abstractNumId w:val="12"/>
  </w:num>
  <w:num w:numId="18" w16cid:durableId="1970353611">
    <w:abstractNumId w:val="1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9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9F"/>
    <w:rsid w:val="00000FF2"/>
    <w:rsid w:val="00017E11"/>
    <w:rsid w:val="00032DF2"/>
    <w:rsid w:val="000372AB"/>
    <w:rsid w:val="000432E8"/>
    <w:rsid w:val="00050CC3"/>
    <w:rsid w:val="00060D9F"/>
    <w:rsid w:val="00064C9B"/>
    <w:rsid w:val="00064D6E"/>
    <w:rsid w:val="00065488"/>
    <w:rsid w:val="00067BC8"/>
    <w:rsid w:val="000720E0"/>
    <w:rsid w:val="00091FAC"/>
    <w:rsid w:val="000964E3"/>
    <w:rsid w:val="00097558"/>
    <w:rsid w:val="00097A16"/>
    <w:rsid w:val="000A4AEC"/>
    <w:rsid w:val="000B035D"/>
    <w:rsid w:val="000B3734"/>
    <w:rsid w:val="000B400C"/>
    <w:rsid w:val="000B75D9"/>
    <w:rsid w:val="000B7BD1"/>
    <w:rsid w:val="000C3EC9"/>
    <w:rsid w:val="000C633C"/>
    <w:rsid w:val="000D40F5"/>
    <w:rsid w:val="000E0857"/>
    <w:rsid w:val="000E0874"/>
    <w:rsid w:val="000E5C79"/>
    <w:rsid w:val="001103D7"/>
    <w:rsid w:val="00117784"/>
    <w:rsid w:val="00126F48"/>
    <w:rsid w:val="00135E9D"/>
    <w:rsid w:val="00136CF0"/>
    <w:rsid w:val="001415E3"/>
    <w:rsid w:val="00147AB8"/>
    <w:rsid w:val="00154ED0"/>
    <w:rsid w:val="001578BF"/>
    <w:rsid w:val="001707B0"/>
    <w:rsid w:val="001717A3"/>
    <w:rsid w:val="00172161"/>
    <w:rsid w:val="001B44ED"/>
    <w:rsid w:val="001C41EA"/>
    <w:rsid w:val="001D355F"/>
    <w:rsid w:val="001D3FDA"/>
    <w:rsid w:val="001E44E0"/>
    <w:rsid w:val="001F5EC6"/>
    <w:rsid w:val="002171EF"/>
    <w:rsid w:val="00224106"/>
    <w:rsid w:val="00226E03"/>
    <w:rsid w:val="002579FA"/>
    <w:rsid w:val="00260757"/>
    <w:rsid w:val="00265714"/>
    <w:rsid w:val="00273BE3"/>
    <w:rsid w:val="00284E9D"/>
    <w:rsid w:val="00286FEA"/>
    <w:rsid w:val="002A1FEF"/>
    <w:rsid w:val="002B4A9A"/>
    <w:rsid w:val="002C0D66"/>
    <w:rsid w:val="002C7AF0"/>
    <w:rsid w:val="002D1B49"/>
    <w:rsid w:val="002D1E41"/>
    <w:rsid w:val="002E08B7"/>
    <w:rsid w:val="002E3203"/>
    <w:rsid w:val="002E3C91"/>
    <w:rsid w:val="002F0C9A"/>
    <w:rsid w:val="002F732D"/>
    <w:rsid w:val="00305629"/>
    <w:rsid w:val="00314343"/>
    <w:rsid w:val="003164F0"/>
    <w:rsid w:val="003244CF"/>
    <w:rsid w:val="003250B3"/>
    <w:rsid w:val="00331559"/>
    <w:rsid w:val="0033632D"/>
    <w:rsid w:val="003546B1"/>
    <w:rsid w:val="00362D44"/>
    <w:rsid w:val="00363A50"/>
    <w:rsid w:val="00367CE0"/>
    <w:rsid w:val="00367FF9"/>
    <w:rsid w:val="00383368"/>
    <w:rsid w:val="00384DA5"/>
    <w:rsid w:val="003909DB"/>
    <w:rsid w:val="003B1208"/>
    <w:rsid w:val="003D5ECD"/>
    <w:rsid w:val="003E2832"/>
    <w:rsid w:val="003E43CC"/>
    <w:rsid w:val="003E6C4E"/>
    <w:rsid w:val="003F5EA9"/>
    <w:rsid w:val="004079FA"/>
    <w:rsid w:val="0042084F"/>
    <w:rsid w:val="004217DC"/>
    <w:rsid w:val="00427583"/>
    <w:rsid w:val="0044209A"/>
    <w:rsid w:val="00443FE6"/>
    <w:rsid w:val="00446E99"/>
    <w:rsid w:val="00465EBB"/>
    <w:rsid w:val="004675B9"/>
    <w:rsid w:val="004718FF"/>
    <w:rsid w:val="00471F42"/>
    <w:rsid w:val="004730E0"/>
    <w:rsid w:val="0047797D"/>
    <w:rsid w:val="00481021"/>
    <w:rsid w:val="00482032"/>
    <w:rsid w:val="00485B4B"/>
    <w:rsid w:val="004A65CF"/>
    <w:rsid w:val="004A77EE"/>
    <w:rsid w:val="004D72F4"/>
    <w:rsid w:val="004E6C8A"/>
    <w:rsid w:val="004F6F51"/>
    <w:rsid w:val="005000DD"/>
    <w:rsid w:val="00510C78"/>
    <w:rsid w:val="00510E1D"/>
    <w:rsid w:val="005155D8"/>
    <w:rsid w:val="00516C98"/>
    <w:rsid w:val="0052109C"/>
    <w:rsid w:val="0053220D"/>
    <w:rsid w:val="00533EA2"/>
    <w:rsid w:val="00546BD0"/>
    <w:rsid w:val="00565E23"/>
    <w:rsid w:val="00565E3B"/>
    <w:rsid w:val="00566D23"/>
    <w:rsid w:val="00570C0C"/>
    <w:rsid w:val="00572CDD"/>
    <w:rsid w:val="005903A1"/>
    <w:rsid w:val="005A12F2"/>
    <w:rsid w:val="005A573F"/>
    <w:rsid w:val="005B14DD"/>
    <w:rsid w:val="005B1946"/>
    <w:rsid w:val="005B53C9"/>
    <w:rsid w:val="005C025C"/>
    <w:rsid w:val="005C28B6"/>
    <w:rsid w:val="005E398D"/>
    <w:rsid w:val="00605487"/>
    <w:rsid w:val="006624D7"/>
    <w:rsid w:val="00662DB5"/>
    <w:rsid w:val="006809B6"/>
    <w:rsid w:val="00681F83"/>
    <w:rsid w:val="006823D4"/>
    <w:rsid w:val="0068575B"/>
    <w:rsid w:val="006905CA"/>
    <w:rsid w:val="006A0FE6"/>
    <w:rsid w:val="006B3F3D"/>
    <w:rsid w:val="006B4BF5"/>
    <w:rsid w:val="006D4DB6"/>
    <w:rsid w:val="006D69C2"/>
    <w:rsid w:val="006D6F65"/>
    <w:rsid w:val="006D7923"/>
    <w:rsid w:val="006E075B"/>
    <w:rsid w:val="006E484B"/>
    <w:rsid w:val="006F076F"/>
    <w:rsid w:val="006F0EC3"/>
    <w:rsid w:val="007053BD"/>
    <w:rsid w:val="00705C03"/>
    <w:rsid w:val="00706E31"/>
    <w:rsid w:val="00707565"/>
    <w:rsid w:val="00714C43"/>
    <w:rsid w:val="007222F8"/>
    <w:rsid w:val="00723444"/>
    <w:rsid w:val="00724784"/>
    <w:rsid w:val="00725DD0"/>
    <w:rsid w:val="00726E07"/>
    <w:rsid w:val="00727C4E"/>
    <w:rsid w:val="00730936"/>
    <w:rsid w:val="00740558"/>
    <w:rsid w:val="007476B3"/>
    <w:rsid w:val="00754FE0"/>
    <w:rsid w:val="007840A0"/>
    <w:rsid w:val="0078650A"/>
    <w:rsid w:val="007A42F0"/>
    <w:rsid w:val="007B1533"/>
    <w:rsid w:val="007B7FB7"/>
    <w:rsid w:val="007D0484"/>
    <w:rsid w:val="007D65C9"/>
    <w:rsid w:val="007E1B99"/>
    <w:rsid w:val="007E4B97"/>
    <w:rsid w:val="00802219"/>
    <w:rsid w:val="00804F20"/>
    <w:rsid w:val="00813EAC"/>
    <w:rsid w:val="0082056B"/>
    <w:rsid w:val="00825427"/>
    <w:rsid w:val="0083151B"/>
    <w:rsid w:val="00833ACE"/>
    <w:rsid w:val="00866EAC"/>
    <w:rsid w:val="00881D75"/>
    <w:rsid w:val="00882D9F"/>
    <w:rsid w:val="008A0FA8"/>
    <w:rsid w:val="008B796C"/>
    <w:rsid w:val="008C1496"/>
    <w:rsid w:val="008C5047"/>
    <w:rsid w:val="008E25C0"/>
    <w:rsid w:val="008F1B63"/>
    <w:rsid w:val="008F232E"/>
    <w:rsid w:val="008F2717"/>
    <w:rsid w:val="008F553B"/>
    <w:rsid w:val="008F75AE"/>
    <w:rsid w:val="00900D0D"/>
    <w:rsid w:val="00912B7F"/>
    <w:rsid w:val="00923A43"/>
    <w:rsid w:val="009334E7"/>
    <w:rsid w:val="009422DC"/>
    <w:rsid w:val="00946226"/>
    <w:rsid w:val="00950916"/>
    <w:rsid w:val="00954071"/>
    <w:rsid w:val="00963365"/>
    <w:rsid w:val="00973CB7"/>
    <w:rsid w:val="00982B42"/>
    <w:rsid w:val="009915DC"/>
    <w:rsid w:val="00995667"/>
    <w:rsid w:val="009A094A"/>
    <w:rsid w:val="009A0EF5"/>
    <w:rsid w:val="009A7BD7"/>
    <w:rsid w:val="009A7C3F"/>
    <w:rsid w:val="009B02D0"/>
    <w:rsid w:val="009D1314"/>
    <w:rsid w:val="009E60A2"/>
    <w:rsid w:val="009E6B8C"/>
    <w:rsid w:val="00A02466"/>
    <w:rsid w:val="00A21E9A"/>
    <w:rsid w:val="00A25FF8"/>
    <w:rsid w:val="00A274C3"/>
    <w:rsid w:val="00A33A16"/>
    <w:rsid w:val="00A3512C"/>
    <w:rsid w:val="00A37EE9"/>
    <w:rsid w:val="00A53B03"/>
    <w:rsid w:val="00A6137F"/>
    <w:rsid w:val="00A622C7"/>
    <w:rsid w:val="00A9077D"/>
    <w:rsid w:val="00A92D7A"/>
    <w:rsid w:val="00AA20F6"/>
    <w:rsid w:val="00AA457A"/>
    <w:rsid w:val="00AA65DF"/>
    <w:rsid w:val="00AB07B9"/>
    <w:rsid w:val="00AB48E3"/>
    <w:rsid w:val="00AB5C38"/>
    <w:rsid w:val="00AC27B6"/>
    <w:rsid w:val="00AC6874"/>
    <w:rsid w:val="00AD04B1"/>
    <w:rsid w:val="00AD6682"/>
    <w:rsid w:val="00AF0661"/>
    <w:rsid w:val="00B009F2"/>
    <w:rsid w:val="00B0491A"/>
    <w:rsid w:val="00B2336C"/>
    <w:rsid w:val="00B27554"/>
    <w:rsid w:val="00B323E0"/>
    <w:rsid w:val="00B712FF"/>
    <w:rsid w:val="00B948C7"/>
    <w:rsid w:val="00B97CD7"/>
    <w:rsid w:val="00BA2810"/>
    <w:rsid w:val="00BA61FF"/>
    <w:rsid w:val="00BA7C1C"/>
    <w:rsid w:val="00BC0D3F"/>
    <w:rsid w:val="00BC4FC3"/>
    <w:rsid w:val="00BC5AAB"/>
    <w:rsid w:val="00BC61C8"/>
    <w:rsid w:val="00BE0F70"/>
    <w:rsid w:val="00BE10C4"/>
    <w:rsid w:val="00BF0F34"/>
    <w:rsid w:val="00C1439A"/>
    <w:rsid w:val="00C1680D"/>
    <w:rsid w:val="00C20DE6"/>
    <w:rsid w:val="00C3410D"/>
    <w:rsid w:val="00C40009"/>
    <w:rsid w:val="00C42182"/>
    <w:rsid w:val="00C452DF"/>
    <w:rsid w:val="00C45DAA"/>
    <w:rsid w:val="00C51B39"/>
    <w:rsid w:val="00C55705"/>
    <w:rsid w:val="00C6339E"/>
    <w:rsid w:val="00C644FC"/>
    <w:rsid w:val="00C6474D"/>
    <w:rsid w:val="00C859B2"/>
    <w:rsid w:val="00C946D1"/>
    <w:rsid w:val="00C94D5E"/>
    <w:rsid w:val="00CA7489"/>
    <w:rsid w:val="00CB09F2"/>
    <w:rsid w:val="00CD2DFB"/>
    <w:rsid w:val="00CD3AA8"/>
    <w:rsid w:val="00CE4FFC"/>
    <w:rsid w:val="00CE7073"/>
    <w:rsid w:val="00CE71A1"/>
    <w:rsid w:val="00D02B74"/>
    <w:rsid w:val="00D169F6"/>
    <w:rsid w:val="00D20E49"/>
    <w:rsid w:val="00D44F6D"/>
    <w:rsid w:val="00D4656D"/>
    <w:rsid w:val="00D52E90"/>
    <w:rsid w:val="00D81466"/>
    <w:rsid w:val="00D84DB0"/>
    <w:rsid w:val="00D861FF"/>
    <w:rsid w:val="00D879A8"/>
    <w:rsid w:val="00DA0C87"/>
    <w:rsid w:val="00DA190F"/>
    <w:rsid w:val="00DA1B3D"/>
    <w:rsid w:val="00DB1B26"/>
    <w:rsid w:val="00DD2B0B"/>
    <w:rsid w:val="00DD5505"/>
    <w:rsid w:val="00DD66CC"/>
    <w:rsid w:val="00DD7398"/>
    <w:rsid w:val="00DE6E1B"/>
    <w:rsid w:val="00DF0193"/>
    <w:rsid w:val="00DF7F5D"/>
    <w:rsid w:val="00E02A7F"/>
    <w:rsid w:val="00E07B5E"/>
    <w:rsid w:val="00E10173"/>
    <w:rsid w:val="00E10C42"/>
    <w:rsid w:val="00E11EF0"/>
    <w:rsid w:val="00E13235"/>
    <w:rsid w:val="00E27519"/>
    <w:rsid w:val="00E30310"/>
    <w:rsid w:val="00E46C3D"/>
    <w:rsid w:val="00E53723"/>
    <w:rsid w:val="00E70A6D"/>
    <w:rsid w:val="00E737D1"/>
    <w:rsid w:val="00E740BA"/>
    <w:rsid w:val="00E77A1D"/>
    <w:rsid w:val="00E85701"/>
    <w:rsid w:val="00E90C73"/>
    <w:rsid w:val="00E91D31"/>
    <w:rsid w:val="00E91F02"/>
    <w:rsid w:val="00EA172B"/>
    <w:rsid w:val="00EC0123"/>
    <w:rsid w:val="00EC6158"/>
    <w:rsid w:val="00EC67A4"/>
    <w:rsid w:val="00ED13BB"/>
    <w:rsid w:val="00ED4CAE"/>
    <w:rsid w:val="00ED6444"/>
    <w:rsid w:val="00ED6E92"/>
    <w:rsid w:val="00ED7970"/>
    <w:rsid w:val="00EF0B74"/>
    <w:rsid w:val="00F00D31"/>
    <w:rsid w:val="00F03209"/>
    <w:rsid w:val="00F06E27"/>
    <w:rsid w:val="00F11942"/>
    <w:rsid w:val="00F25507"/>
    <w:rsid w:val="00F43CB9"/>
    <w:rsid w:val="00F50CA0"/>
    <w:rsid w:val="00F5181B"/>
    <w:rsid w:val="00F6289F"/>
    <w:rsid w:val="00F67A84"/>
    <w:rsid w:val="00F70314"/>
    <w:rsid w:val="00F703B4"/>
    <w:rsid w:val="00F738CC"/>
    <w:rsid w:val="00F73E86"/>
    <w:rsid w:val="00F77980"/>
    <w:rsid w:val="00F818B2"/>
    <w:rsid w:val="00F82B3D"/>
    <w:rsid w:val="00F86449"/>
    <w:rsid w:val="00F93005"/>
    <w:rsid w:val="00FA0E03"/>
    <w:rsid w:val="00FA3334"/>
    <w:rsid w:val="00FA77AA"/>
    <w:rsid w:val="00FB0153"/>
    <w:rsid w:val="00FB1955"/>
    <w:rsid w:val="00FB2C63"/>
    <w:rsid w:val="00FB6925"/>
    <w:rsid w:val="00FC45BE"/>
    <w:rsid w:val="00FD0091"/>
    <w:rsid w:val="00FD0A4E"/>
    <w:rsid w:val="00FD4C24"/>
    <w:rsid w:val="00FD545E"/>
    <w:rsid w:val="00FF26E4"/>
    <w:rsid w:val="00FF2710"/>
    <w:rsid w:val="0100EE7F"/>
    <w:rsid w:val="01162AD8"/>
    <w:rsid w:val="01897BC8"/>
    <w:rsid w:val="01AF1C7D"/>
    <w:rsid w:val="01EE2559"/>
    <w:rsid w:val="02A2EF3E"/>
    <w:rsid w:val="03270B9A"/>
    <w:rsid w:val="036439AF"/>
    <w:rsid w:val="03CC7A4F"/>
    <w:rsid w:val="03E2616F"/>
    <w:rsid w:val="03F4E53E"/>
    <w:rsid w:val="040F268F"/>
    <w:rsid w:val="04ED56E0"/>
    <w:rsid w:val="0550629C"/>
    <w:rsid w:val="05567779"/>
    <w:rsid w:val="05822E9E"/>
    <w:rsid w:val="05A2BC93"/>
    <w:rsid w:val="06A15802"/>
    <w:rsid w:val="07F57247"/>
    <w:rsid w:val="08379EA8"/>
    <w:rsid w:val="0853A77F"/>
    <w:rsid w:val="08F9FD9C"/>
    <w:rsid w:val="09E21A0F"/>
    <w:rsid w:val="0A3876FE"/>
    <w:rsid w:val="0A50FE38"/>
    <w:rsid w:val="0A968ED4"/>
    <w:rsid w:val="0B10560B"/>
    <w:rsid w:val="0B26786A"/>
    <w:rsid w:val="0B94125D"/>
    <w:rsid w:val="0BC0E6C9"/>
    <w:rsid w:val="0D71B15A"/>
    <w:rsid w:val="0EBE8DD4"/>
    <w:rsid w:val="0F37667C"/>
    <w:rsid w:val="0F46C1BB"/>
    <w:rsid w:val="0F8D7C28"/>
    <w:rsid w:val="1024A09B"/>
    <w:rsid w:val="10310CCD"/>
    <w:rsid w:val="105AC8E8"/>
    <w:rsid w:val="10C8BDF6"/>
    <w:rsid w:val="1199A51F"/>
    <w:rsid w:val="122E13C9"/>
    <w:rsid w:val="12ABF587"/>
    <w:rsid w:val="1421BF5A"/>
    <w:rsid w:val="143C8168"/>
    <w:rsid w:val="15505FF3"/>
    <w:rsid w:val="15721661"/>
    <w:rsid w:val="15D00BBF"/>
    <w:rsid w:val="16A7F7B5"/>
    <w:rsid w:val="16E56087"/>
    <w:rsid w:val="16F33EB6"/>
    <w:rsid w:val="17B8B477"/>
    <w:rsid w:val="1B45D161"/>
    <w:rsid w:val="1BAD3942"/>
    <w:rsid w:val="1C9273FA"/>
    <w:rsid w:val="1E1CE9F9"/>
    <w:rsid w:val="1E7A58AD"/>
    <w:rsid w:val="1F83B92F"/>
    <w:rsid w:val="210A082C"/>
    <w:rsid w:val="2161F113"/>
    <w:rsid w:val="2209E866"/>
    <w:rsid w:val="226CD345"/>
    <w:rsid w:val="228AC2C4"/>
    <w:rsid w:val="2321BB97"/>
    <w:rsid w:val="233A9C41"/>
    <w:rsid w:val="23874371"/>
    <w:rsid w:val="261E736E"/>
    <w:rsid w:val="28590B0E"/>
    <w:rsid w:val="28632F51"/>
    <w:rsid w:val="2BA89B93"/>
    <w:rsid w:val="2BD55FA6"/>
    <w:rsid w:val="2CE714D7"/>
    <w:rsid w:val="2ED3FF89"/>
    <w:rsid w:val="2F1DFB8E"/>
    <w:rsid w:val="2F816823"/>
    <w:rsid w:val="305C0C2C"/>
    <w:rsid w:val="310EF915"/>
    <w:rsid w:val="31131A6D"/>
    <w:rsid w:val="3187CE5B"/>
    <w:rsid w:val="31A02986"/>
    <w:rsid w:val="32C29F91"/>
    <w:rsid w:val="32E58164"/>
    <w:rsid w:val="33A39463"/>
    <w:rsid w:val="33C8D130"/>
    <w:rsid w:val="3546C70D"/>
    <w:rsid w:val="354F0E8B"/>
    <w:rsid w:val="354FB312"/>
    <w:rsid w:val="36387508"/>
    <w:rsid w:val="37319E0A"/>
    <w:rsid w:val="37CD3941"/>
    <w:rsid w:val="37E9DCA8"/>
    <w:rsid w:val="3904929A"/>
    <w:rsid w:val="390B0C93"/>
    <w:rsid w:val="39484D22"/>
    <w:rsid w:val="394F230C"/>
    <w:rsid w:val="39A25311"/>
    <w:rsid w:val="39B26776"/>
    <w:rsid w:val="3A69AD9A"/>
    <w:rsid w:val="3B1E52C2"/>
    <w:rsid w:val="3B1ED62C"/>
    <w:rsid w:val="3D914D2C"/>
    <w:rsid w:val="3DA869ED"/>
    <w:rsid w:val="3E6BC8DE"/>
    <w:rsid w:val="3EB2F3B0"/>
    <w:rsid w:val="40A388A8"/>
    <w:rsid w:val="40D42D6B"/>
    <w:rsid w:val="4148EF9B"/>
    <w:rsid w:val="41D44E63"/>
    <w:rsid w:val="42207175"/>
    <w:rsid w:val="422CD94E"/>
    <w:rsid w:val="4242A689"/>
    <w:rsid w:val="42A9A64E"/>
    <w:rsid w:val="42BAD851"/>
    <w:rsid w:val="43AE9268"/>
    <w:rsid w:val="43D691A9"/>
    <w:rsid w:val="43D89FA0"/>
    <w:rsid w:val="445C4215"/>
    <w:rsid w:val="454DD398"/>
    <w:rsid w:val="45C7EF52"/>
    <w:rsid w:val="465025D8"/>
    <w:rsid w:val="469EC190"/>
    <w:rsid w:val="47AEEF8B"/>
    <w:rsid w:val="48605592"/>
    <w:rsid w:val="488C14E7"/>
    <w:rsid w:val="4891D9EB"/>
    <w:rsid w:val="48CCB47C"/>
    <w:rsid w:val="49DB0D07"/>
    <w:rsid w:val="4A6D179E"/>
    <w:rsid w:val="4AE3C0C8"/>
    <w:rsid w:val="4B229F1E"/>
    <w:rsid w:val="4BA7E26E"/>
    <w:rsid w:val="4C2E09C2"/>
    <w:rsid w:val="4C32E1F5"/>
    <w:rsid w:val="4CB2760C"/>
    <w:rsid w:val="4CD3D14F"/>
    <w:rsid w:val="4CD8A81C"/>
    <w:rsid w:val="4D6C4181"/>
    <w:rsid w:val="4D999D1C"/>
    <w:rsid w:val="4E83C0F7"/>
    <w:rsid w:val="4F12933B"/>
    <w:rsid w:val="4F4790C5"/>
    <w:rsid w:val="5005F3D9"/>
    <w:rsid w:val="50534C21"/>
    <w:rsid w:val="50BF8E9C"/>
    <w:rsid w:val="50DAB304"/>
    <w:rsid w:val="50E853B5"/>
    <w:rsid w:val="53218427"/>
    <w:rsid w:val="5337CCCD"/>
    <w:rsid w:val="541B9A0B"/>
    <w:rsid w:val="55CB0890"/>
    <w:rsid w:val="56868F52"/>
    <w:rsid w:val="574404DA"/>
    <w:rsid w:val="57E060A3"/>
    <w:rsid w:val="5841610C"/>
    <w:rsid w:val="5874197D"/>
    <w:rsid w:val="58B89015"/>
    <w:rsid w:val="593C59F8"/>
    <w:rsid w:val="59CA5E10"/>
    <w:rsid w:val="5AA7A3D2"/>
    <w:rsid w:val="5AAEAB16"/>
    <w:rsid w:val="5B432255"/>
    <w:rsid w:val="5C0140DD"/>
    <w:rsid w:val="5D19892D"/>
    <w:rsid w:val="5DAEA5BA"/>
    <w:rsid w:val="5DC42DC0"/>
    <w:rsid w:val="5ED19FEC"/>
    <w:rsid w:val="5F9AAE6D"/>
    <w:rsid w:val="5FC08E83"/>
    <w:rsid w:val="6045A326"/>
    <w:rsid w:val="6091066D"/>
    <w:rsid w:val="60CFD142"/>
    <w:rsid w:val="62E590D8"/>
    <w:rsid w:val="63FECBDE"/>
    <w:rsid w:val="65439BCA"/>
    <w:rsid w:val="65977FF3"/>
    <w:rsid w:val="65EB629B"/>
    <w:rsid w:val="65F8A627"/>
    <w:rsid w:val="66ECF8EE"/>
    <w:rsid w:val="672EA090"/>
    <w:rsid w:val="680AD060"/>
    <w:rsid w:val="690306D2"/>
    <w:rsid w:val="694B23A9"/>
    <w:rsid w:val="6A5ED1C9"/>
    <w:rsid w:val="6B1355F7"/>
    <w:rsid w:val="6B7D28D6"/>
    <w:rsid w:val="6BA581C7"/>
    <w:rsid w:val="6BD53DE7"/>
    <w:rsid w:val="6C5435DB"/>
    <w:rsid w:val="6CE59711"/>
    <w:rsid w:val="6D233029"/>
    <w:rsid w:val="6E10B7F4"/>
    <w:rsid w:val="6E2AF501"/>
    <w:rsid w:val="6E84D3CF"/>
    <w:rsid w:val="6E9826E5"/>
    <w:rsid w:val="6ECC3424"/>
    <w:rsid w:val="6F5BF9C7"/>
    <w:rsid w:val="6F8BB4E6"/>
    <w:rsid w:val="6FA1C8D1"/>
    <w:rsid w:val="6FE91414"/>
    <w:rsid w:val="70BD8149"/>
    <w:rsid w:val="7124BA34"/>
    <w:rsid w:val="72763B15"/>
    <w:rsid w:val="72F29B8C"/>
    <w:rsid w:val="73118963"/>
    <w:rsid w:val="744C4A68"/>
    <w:rsid w:val="754E5353"/>
    <w:rsid w:val="7669CF84"/>
    <w:rsid w:val="7674E5F1"/>
    <w:rsid w:val="76797E60"/>
    <w:rsid w:val="76800EAB"/>
    <w:rsid w:val="77ABD832"/>
    <w:rsid w:val="783391D9"/>
    <w:rsid w:val="7841E977"/>
    <w:rsid w:val="78D6C3CE"/>
    <w:rsid w:val="78E5CA9C"/>
    <w:rsid w:val="7AB2B58B"/>
    <w:rsid w:val="7D593018"/>
    <w:rsid w:val="7D66ACF0"/>
    <w:rsid w:val="7DEB62B4"/>
    <w:rsid w:val="7E0C58F9"/>
    <w:rsid w:val="7E543308"/>
    <w:rsid w:val="7FD3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924F1"/>
  <w15:chartTrackingRefBased/>
  <w15:docId w15:val="{6AEE9259-5876-4923-A5D1-EDB8EC4E785C}"/>
  <w:removePersonalInformation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15DC"/>
    <w:pPr>
      <w:spacing w:after="0" w:line="360" w:lineRule="auto"/>
      <w:ind w:firstLine="720"/>
    </w:pPr>
    <w:rPr>
      <w:rFonts w:ascii="Times New Roman" w:hAnsi="Times New Roman" w:eastAsia="Times New Roman" w:cs="Times New Roman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0964E3"/>
    <w:rPr>
      <w:color w:val="0000FF"/>
      <w:u w:val="single"/>
    </w:rPr>
  </w:style>
  <w:style w:type="paragraph" w:styleId="ReleaseHead" w:customStyle="1">
    <w:name w:val="ReleaseHead"/>
    <w:basedOn w:val="Normal"/>
    <w:autoRedefine/>
    <w:rsid w:val="004718FF"/>
    <w:pPr>
      <w:tabs>
        <w:tab w:val="left" w:pos="4680"/>
      </w:tabs>
      <w:spacing w:line="240" w:lineRule="auto"/>
      <w:ind w:firstLine="0"/>
      <w:jc w:val="center"/>
      <w:outlineLvl w:val="0"/>
    </w:pPr>
    <w:rPr>
      <w:b/>
      <w:bCs/>
      <w:sz w:val="28"/>
    </w:rPr>
  </w:style>
  <w:style w:type="paragraph" w:styleId="BodyTextIndent">
    <w:name w:val="Body Text Indent"/>
    <w:basedOn w:val="Normal"/>
    <w:link w:val="BodyTextIndentChar"/>
    <w:rsid w:val="000964E3"/>
  </w:style>
  <w:style w:type="character" w:styleId="BodyTextIndentChar" w:customStyle="1">
    <w:name w:val="Body Text Indent Char"/>
    <w:basedOn w:val="DefaultParagraphFont"/>
    <w:link w:val="BodyTextIndent"/>
    <w:rsid w:val="000964E3"/>
    <w:rPr>
      <w:rFonts w:ascii="Bookman" w:hAnsi="Bookman" w:eastAsia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964E3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964E3"/>
    <w:rPr>
      <w:rFonts w:ascii="Bookman" w:hAnsi="Bookman" w:eastAsia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964E3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964E3"/>
    <w:rPr>
      <w:rFonts w:ascii="Bookman" w:hAnsi="Bookman" w:eastAsia="Times New Roman" w:cs="Times New Roman"/>
      <w:sz w:val="24"/>
      <w:szCs w:val="20"/>
    </w:rPr>
  </w:style>
  <w:style w:type="character" w:styleId="PageNumber">
    <w:name w:val="page number"/>
    <w:basedOn w:val="DefaultParagraphFont"/>
    <w:rsid w:val="000964E3"/>
  </w:style>
  <w:style w:type="character" w:styleId="CommentReference">
    <w:name w:val="Comment Reference"/>
    <w:basedOn w:val="DefaultParagraphFont"/>
    <w:uiPriority w:val="99"/>
    <w:semiHidden/>
    <w:unhideWhenUsed/>
    <w:rsid w:val="000964E3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0964E3"/>
    <w:pPr>
      <w:spacing w:line="240" w:lineRule="auto"/>
    </w:pPr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964E3"/>
    <w:rPr>
      <w:rFonts w:ascii="Bookman" w:hAnsi="Bookman"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0964E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E4FFC"/>
    <w:pPr>
      <w:spacing w:before="100" w:beforeAutospacing="1" w:after="100" w:afterAutospacing="1"/>
      <w:ind w:firstLine="0"/>
    </w:pPr>
    <w:rPr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62D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62DB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A190F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570C0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70C0C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4622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5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35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8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4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8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9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5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1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7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16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79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6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77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5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10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95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1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63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9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6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86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29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80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02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43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60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60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59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3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89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9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8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34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46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75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3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84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18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6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76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6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45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78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9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1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83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25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18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52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37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0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4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3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5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4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21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49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17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94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31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10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50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5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9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63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66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35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56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5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10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1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6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83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7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1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13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7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4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6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9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0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3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1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7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3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74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2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67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8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84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9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8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6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17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00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27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96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79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6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64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36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52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3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67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47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72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68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1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6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0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51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82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5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5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45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10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81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3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91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2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05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1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5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8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3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8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9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4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8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56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0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48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6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15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15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25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4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96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44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2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12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4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51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64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84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2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2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8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95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2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6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1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5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8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4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41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4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8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26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4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54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19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9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7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3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94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61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48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1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4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88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98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3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6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40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0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5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44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4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04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9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2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37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5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2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9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0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6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7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40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3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86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64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8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8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6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0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13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71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9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36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28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8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41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62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85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55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85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60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16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23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94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52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0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1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52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32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5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423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5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7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83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48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89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3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4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85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3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21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2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9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71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17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2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57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43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3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37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32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5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8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55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91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5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7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88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90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49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0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90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61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5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22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7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65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23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82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05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2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10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39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46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92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3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76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75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9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04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1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05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2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66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84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1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64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1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78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7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76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65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public.advisor@cpuc.ca.gov" TargetMode="External" Id="rId18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hyperlink" Target="https://www.cpuc.ca.gov/pph" TargetMode="External" Id="rId21" /><Relationship Type="http://schemas.openxmlformats.org/officeDocument/2006/relationships/settings" Target="settings.xml" Id="rId7" /><Relationship Type="http://schemas.openxmlformats.org/officeDocument/2006/relationships/hyperlink" Target="mailto:news@cpuc.ca.gov" TargetMode="External" Id="rId12" /><Relationship Type="http://schemas.openxmlformats.org/officeDocument/2006/relationships/hyperlink" Target="https://apps.cpuc.ca.gov/apex/f?p=401:56::::RP,57,RIR:P5_PROCEEDING_SELECT:R2304006" TargetMode="External" Id="rId17" /><Relationship Type="http://schemas.openxmlformats.org/officeDocument/2006/relationships/footer" Target="footer1.xml" Id="rId25" /><Relationship Type="http://schemas.openxmlformats.org/officeDocument/2006/relationships/customXml" Target="../customXml/item2.xml" Id="rId2" /><Relationship Type="http://schemas.openxmlformats.org/officeDocument/2006/relationships/hyperlink" Target="https://docs.cpuc.ca.gov/PublishedDocs/Efile/G000/M528/K555/528555378.PDF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header" Target="header1.xml" Id="rId24" /><Relationship Type="http://schemas.openxmlformats.org/officeDocument/2006/relationships/numbering" Target="numbering.xml" Id="rId5" /><Relationship Type="http://schemas.microsoft.com/office/2016/09/relationships/commentsIds" Target="commentsIds.xml" Id="rId15" /><Relationship Type="http://schemas.openxmlformats.org/officeDocument/2006/relationships/hyperlink" Target="http://subscribecpuc.cpuc.ca.gov/" TargetMode="External" Id="rId23" /><Relationship Type="http://schemas.openxmlformats.org/officeDocument/2006/relationships/theme" Target="theme/theme1.xml" Id="rId28" /><Relationship Type="http://schemas.openxmlformats.org/officeDocument/2006/relationships/endnotes" Target="endnotes.xml" Id="rId10" /><Relationship Type="http://schemas.openxmlformats.org/officeDocument/2006/relationships/hyperlink" Target="https://docs.cpuc.ca.gov/PublishedDocs/Published/G000/M506/K336/506336366.PDF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apps.cpuc.ca.gov/apex/f?p=401:56::::RP,57,RIR:P5_PROCEEDING_SELECT:R2304006" TargetMode="External" Id="rId22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youtube.com/user/CaliforniaPUC" TargetMode="External"/><Relationship Id="rId2" Type="http://schemas.openxmlformats.org/officeDocument/2006/relationships/hyperlink" Target="https://www.linkedin.com/company/CaliforniaPUC" TargetMode="External"/><Relationship Id="rId1" Type="http://schemas.openxmlformats.org/officeDocument/2006/relationships/image" Target="media/image2.png"/><Relationship Id="rId6" Type="http://schemas.openxmlformats.org/officeDocument/2006/relationships/hyperlink" Target="https://twitter.com/californiapuc" TargetMode="External"/><Relationship Id="rId5" Type="http://schemas.openxmlformats.org/officeDocument/2006/relationships/hyperlink" Target="https://www.facebook.com/CaliforniaPUC" TargetMode="External"/><Relationship Id="rId4" Type="http://schemas.openxmlformats.org/officeDocument/2006/relationships/hyperlink" Target="https://www.instagram.com/CaliforniaPUC/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10FC80E8EA7C44AD3E0D3945395AD4" ma:contentTypeVersion="11" ma:contentTypeDescription="Create a new document." ma:contentTypeScope="" ma:versionID="11a68509ecb6aec898a02359af77ee5d">
  <xsd:schema xmlns:xsd="http://www.w3.org/2001/XMLSchema" xmlns:xs="http://www.w3.org/2001/XMLSchema" xmlns:p="http://schemas.microsoft.com/office/2006/metadata/properties" xmlns:ns2="af698ff8-a920-4b49-a5f6-3b1300a2f808" xmlns:ns3="db99a4d6-c8f3-42a9-97eb-2030ef8bef78" targetNamespace="http://schemas.microsoft.com/office/2006/metadata/properties" ma:root="true" ma:fieldsID="949601b72355453bf87e3651b58252c9" ns2:_="" ns3:_="">
    <xsd:import namespace="af698ff8-a920-4b49-a5f6-3b1300a2f808"/>
    <xsd:import namespace="db99a4d6-c8f3-42a9-97eb-2030ef8bef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98ff8-a920-4b49-a5f6-3b1300a2f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58c64cc-ee56-435d-b6d0-239f1a5e0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9a4d6-c8f3-42a9-97eb-2030ef8bef7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d69fb06-918c-4d53-8e89-3cef564aab78}" ma:internalName="TaxCatchAll" ma:showField="CatchAllData" ma:web="db99a4d6-c8f3-42a9-97eb-2030ef8bef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698ff8-a920-4b49-a5f6-3b1300a2f808">
      <Terms xmlns="http://schemas.microsoft.com/office/infopath/2007/PartnerControls"/>
    </lcf76f155ced4ddcb4097134ff3c332f>
    <TaxCatchAll xmlns="db99a4d6-c8f3-42a9-97eb-2030ef8bef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C53313-4C67-42E4-9A79-FA1428D72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698ff8-a920-4b49-a5f6-3b1300a2f808"/>
    <ds:schemaRef ds:uri="db99a4d6-c8f3-42a9-97eb-2030ef8be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FE853A-0DC4-4EC5-842E-FB3BE35C45AA}">
  <ds:schemaRefs>
    <ds:schemaRef ds:uri="http://schemas.microsoft.com/office/2006/metadata/properties"/>
    <ds:schemaRef ds:uri="http://schemas.microsoft.com/office/infopath/2007/PartnerControls"/>
    <ds:schemaRef ds:uri="af698ff8-a920-4b49-a5f6-3b1300a2f808"/>
    <ds:schemaRef ds:uri="db99a4d6-c8f3-42a9-97eb-2030ef8bef78"/>
  </ds:schemaRefs>
</ds:datastoreItem>
</file>

<file path=customXml/itemProps3.xml><?xml version="1.0" encoding="utf-8"?>
<ds:datastoreItem xmlns:ds="http://schemas.openxmlformats.org/officeDocument/2006/customXml" ds:itemID="{F30B9889-950A-44BD-919A-F24A0B8DF5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5BB2A3-CF83-C24C-8F41-6C5498887DBA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12.0000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revision>31</revision>
  <dcterms:created xsi:type="dcterms:W3CDTF">2026-06-30T09:53:31Z</dcterms:created>
  <dcterms:modified xsi:type="dcterms:W3CDTF">2026-06-30T09:53:31Z</dcterms:modified>
</coreProperties>
</file>