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4A20" w:rsidR="00D260F5" w:rsidP="00774A20" w:rsidRDefault="00870D7B" w14:paraId="3B4848FE" w14:textId="336B94D3">
      <w:pPr>
        <w:suppressAutoHyphens/>
        <w:rPr>
          <w:b/>
          <w:bCs/>
          <w:color w:val="000000"/>
        </w:rPr>
      </w:pPr>
      <w:r w:rsidRPr="591AB3B4">
        <w:rPr>
          <w:color w:val="000000" w:themeColor="text1"/>
        </w:rPr>
        <w:t>ALJ/</w:t>
      </w:r>
      <w:r>
        <w:rPr>
          <w:color w:val="000000" w:themeColor="text1"/>
        </w:rPr>
        <w:t>ADW</w:t>
      </w:r>
      <w:r w:rsidRPr="591AB3B4">
        <w:rPr>
          <w:color w:val="000000" w:themeColor="text1"/>
        </w:rPr>
        <w:t>/cg7</w:t>
      </w:r>
      <w:r w:rsidR="00774A20">
        <w:tab/>
      </w:r>
      <w:r w:rsidR="00774A20">
        <w:tab/>
      </w:r>
      <w:r w:rsidR="00774A20">
        <w:tab/>
      </w:r>
      <w:r w:rsidR="00774A20">
        <w:tab/>
      </w:r>
      <w:r w:rsidR="00774A20">
        <w:tab/>
      </w:r>
      <w:r w:rsidR="00774A20">
        <w:tab/>
      </w:r>
      <w:r w:rsidR="00774A20">
        <w:tab/>
      </w:r>
      <w:r w:rsidRPr="00774A20" w:rsidR="00774A20">
        <w:rPr>
          <w:b/>
          <w:bCs/>
        </w:rPr>
        <w:t>Date of Issuance 07/2</w:t>
      </w:r>
      <w:r w:rsidR="00E64F52">
        <w:rPr>
          <w:b/>
          <w:bCs/>
        </w:rPr>
        <w:t>4</w:t>
      </w:r>
      <w:r w:rsidRPr="00774A20" w:rsidR="00774A20">
        <w:rPr>
          <w:b/>
          <w:bCs/>
        </w:rPr>
        <w:t>/2026</w:t>
      </w:r>
    </w:p>
    <w:p w:rsidR="00870D7B" w:rsidRDefault="00870D7B" w14:paraId="68E3EC29" w14:textId="77777777">
      <w:pPr>
        <w:suppressAutoHyphens/>
        <w:rPr>
          <w:color w:val="000000"/>
        </w:rPr>
      </w:pPr>
    </w:p>
    <w:p w:rsidRPr="007F620E" w:rsidR="00A92D0B" w:rsidRDefault="00A92D0B" w14:paraId="5BDA9FD4" w14:textId="445B03FC">
      <w:pPr>
        <w:suppressAutoHyphens/>
        <w:rPr>
          <w:color w:val="000000"/>
        </w:rPr>
      </w:pPr>
      <w:r w:rsidRPr="007F620E">
        <w:rPr>
          <w:color w:val="000000"/>
        </w:rPr>
        <w:t>Decision</w:t>
      </w:r>
      <w:r w:rsidR="00D922FD">
        <w:rPr>
          <w:color w:val="000000"/>
        </w:rPr>
        <w:t xml:space="preserve"> </w:t>
      </w:r>
      <w:r w:rsidR="00774A20">
        <w:rPr>
          <w:color w:val="000000"/>
        </w:rPr>
        <w:t>26-07-</w:t>
      </w:r>
      <w:proofErr w:type="gramStart"/>
      <w:r w:rsidR="00774A20">
        <w:rPr>
          <w:color w:val="000000"/>
        </w:rPr>
        <w:t>051  July</w:t>
      </w:r>
      <w:proofErr w:type="gramEnd"/>
      <w:r w:rsidR="00774A20">
        <w:rPr>
          <w:color w:val="000000"/>
        </w:rPr>
        <w:t xml:space="preserve"> 16, 2026</w:t>
      </w:r>
    </w:p>
    <w:p w:rsidRPr="007F620E" w:rsidR="00A92D0B" w:rsidP="00471252" w:rsidRDefault="00A92D0B" w14:paraId="44E03231" w14:textId="49106854">
      <w:pPr>
        <w:pStyle w:val="titlebar"/>
        <w:tabs>
          <w:tab w:val="left" w:pos="3288"/>
        </w:tabs>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770"/>
        <w:gridCol w:w="5058"/>
      </w:tblGrid>
      <w:tr w:rsidRPr="007F620E" w:rsidR="00A92D0B" w:rsidTr="00471252" w14:paraId="3942D7B4" w14:textId="77777777">
        <w:tc>
          <w:tcPr>
            <w:tcW w:w="4770" w:type="dxa"/>
          </w:tcPr>
          <w:p w:rsidR="00A92D0B" w:rsidP="00564513" w:rsidRDefault="006B0886" w14:paraId="66B847BD" w14:textId="77777777">
            <w:pPr>
              <w:tabs>
                <w:tab w:val="left" w:pos="1440"/>
                <w:tab w:val="left" w:pos="3600"/>
              </w:tabs>
              <w:rPr>
                <w:color w:val="000000"/>
              </w:rPr>
            </w:pPr>
            <w:r w:rsidRPr="006B0886">
              <w:rPr>
                <w:color w:val="000000"/>
              </w:rPr>
              <w:t>Application of San Diego Gas &amp; Electric Company (U 902-E) for Authority to Establish a Ratemaking Mechanism for Energization Projects Pursuant to Senate Bill 410</w:t>
            </w:r>
            <w:r w:rsidR="00471252">
              <w:rPr>
                <w:color w:val="000000"/>
              </w:rPr>
              <w:t>.</w:t>
            </w:r>
          </w:p>
          <w:p w:rsidRPr="007F620E" w:rsidR="00471252" w:rsidP="00564513" w:rsidRDefault="00471252" w14:paraId="47850BD9" w14:textId="6A77F66E">
            <w:pPr>
              <w:tabs>
                <w:tab w:val="left" w:pos="1440"/>
                <w:tab w:val="left" w:pos="3600"/>
              </w:tabs>
              <w:rPr>
                <w:color w:val="000000"/>
              </w:rPr>
            </w:pPr>
          </w:p>
        </w:tc>
        <w:tc>
          <w:tcPr>
            <w:tcW w:w="5058" w:type="dxa"/>
            <w:tcBorders>
              <w:top w:val="nil"/>
              <w:bottom w:val="nil"/>
            </w:tcBorders>
          </w:tcPr>
          <w:p w:rsidR="00471252" w:rsidP="00D922FD" w:rsidRDefault="00471252" w14:paraId="55B83028" w14:textId="77777777">
            <w:pPr>
              <w:tabs>
                <w:tab w:val="left" w:pos="1440"/>
                <w:tab w:val="left" w:pos="3600"/>
              </w:tabs>
              <w:jc w:val="center"/>
              <w:rPr>
                <w:color w:val="000000"/>
              </w:rPr>
            </w:pPr>
          </w:p>
          <w:p w:rsidRPr="007F620E" w:rsidR="00A92D0B" w:rsidP="00D922FD" w:rsidRDefault="00564513" w14:paraId="56246C5B" w14:textId="6F70FF13">
            <w:pPr>
              <w:tabs>
                <w:tab w:val="left" w:pos="1440"/>
                <w:tab w:val="left" w:pos="3600"/>
              </w:tabs>
              <w:jc w:val="center"/>
              <w:rPr>
                <w:color w:val="000000"/>
              </w:rPr>
            </w:pPr>
            <w:r>
              <w:rPr>
                <w:color w:val="000000"/>
              </w:rPr>
              <w:t>A</w:t>
            </w:r>
            <w:r w:rsidR="004632BE">
              <w:rPr>
                <w:color w:val="000000"/>
              </w:rPr>
              <w:t xml:space="preserve">pplication </w:t>
            </w:r>
            <w:r>
              <w:rPr>
                <w:color w:val="000000"/>
              </w:rPr>
              <w:t>25-04-0</w:t>
            </w:r>
            <w:r w:rsidR="00586767">
              <w:rPr>
                <w:color w:val="000000"/>
              </w:rPr>
              <w:t>15</w:t>
            </w:r>
          </w:p>
          <w:p w:rsidRPr="007F620E" w:rsidR="00A92D0B" w:rsidP="00D922FD" w:rsidRDefault="00A92D0B" w14:paraId="4E5DC7CF" w14:textId="38396BAD">
            <w:pPr>
              <w:tabs>
                <w:tab w:val="left" w:pos="1440"/>
                <w:tab w:val="left" w:pos="3600"/>
              </w:tabs>
              <w:jc w:val="center"/>
              <w:rPr>
                <w:color w:val="000000"/>
              </w:rPr>
            </w:pPr>
            <w:r w:rsidRPr="007F620E">
              <w:rPr>
                <w:color w:val="000000"/>
              </w:rPr>
              <w:t xml:space="preserve">(Filed </w:t>
            </w:r>
            <w:r w:rsidR="00564513">
              <w:rPr>
                <w:color w:val="000000"/>
              </w:rPr>
              <w:t>April 25, 2025</w:t>
            </w:r>
            <w:r w:rsidRPr="007F620E">
              <w:rPr>
                <w:color w:val="000000"/>
              </w:rPr>
              <w:t>)</w:t>
            </w:r>
          </w:p>
          <w:p w:rsidRPr="007F620E" w:rsidR="00A92D0B" w:rsidRDefault="00A92D0B" w14:paraId="7EC7277D" w14:textId="77777777">
            <w:pPr>
              <w:jc w:val="center"/>
              <w:rPr>
                <w:color w:val="000000"/>
              </w:rPr>
            </w:pPr>
          </w:p>
        </w:tc>
      </w:tr>
    </w:tbl>
    <w:p w:rsidRPr="007F620E" w:rsidR="00FC72B7" w:rsidRDefault="00FC72B7" w14:paraId="5459E071" w14:textId="77777777">
      <w:pPr>
        <w:jc w:val="center"/>
        <w:rPr>
          <w:b/>
          <w:color w:val="000000"/>
        </w:rPr>
      </w:pPr>
    </w:p>
    <w:p w:rsidR="003F1661" w:rsidRDefault="00A92D0B" w14:paraId="4D00855C" w14:textId="77777777">
      <w:pPr>
        <w:jc w:val="center"/>
        <w:rPr>
          <w:b/>
        </w:rPr>
      </w:pPr>
      <w:r w:rsidRPr="00691528">
        <w:rPr>
          <w:b/>
        </w:rPr>
        <w:t xml:space="preserve">DECISION </w:t>
      </w:r>
      <w:r w:rsidR="00D922FD">
        <w:rPr>
          <w:b/>
        </w:rPr>
        <w:t xml:space="preserve">GRANTING </w:t>
      </w:r>
      <w:r w:rsidRPr="00691528">
        <w:rPr>
          <w:b/>
        </w:rPr>
        <w:t xml:space="preserve">COMPENSATION </w:t>
      </w:r>
      <w:r w:rsidR="003F1661">
        <w:rPr>
          <w:b/>
        </w:rPr>
        <w:t>TO</w:t>
      </w:r>
    </w:p>
    <w:p w:rsidR="003F1661" w:rsidRDefault="003F1661" w14:paraId="7F58362F" w14:textId="77777777">
      <w:pPr>
        <w:jc w:val="center"/>
        <w:rPr>
          <w:b/>
        </w:rPr>
      </w:pPr>
      <w:r>
        <w:rPr>
          <w:b/>
        </w:rPr>
        <w:t xml:space="preserve">UTILITY CONSUMERS’ ACTION NETWORK </w:t>
      </w:r>
    </w:p>
    <w:p w:rsidR="00A92D0B" w:rsidP="003F1661" w:rsidRDefault="003F1661" w14:paraId="4BEAFF75" w14:textId="1D271274">
      <w:pPr>
        <w:jc w:val="center"/>
        <w:rPr>
          <w:b/>
        </w:rPr>
      </w:pPr>
      <w:r>
        <w:rPr>
          <w:b/>
        </w:rPr>
        <w:t>FOR SUBSTANTIAL CONTRIBUTION TO DECISION 25-10-034</w:t>
      </w:r>
    </w:p>
    <w:p w:rsidRPr="007F620E" w:rsidR="003F1661" w:rsidP="003F1661" w:rsidRDefault="003F1661" w14:paraId="0C299812" w14:textId="77777777">
      <w:pPr>
        <w:jc w:val="center"/>
        <w:rPr>
          <w:color w:val="000000"/>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75"/>
        <w:gridCol w:w="5920"/>
      </w:tblGrid>
      <w:tr w:rsidRPr="007F620E" w:rsidR="00A92D0B" w:rsidTr="006B0886" w14:paraId="0FE98F62" w14:textId="77777777">
        <w:tc>
          <w:tcPr>
            <w:tcW w:w="3975" w:type="dxa"/>
          </w:tcPr>
          <w:p w:rsidRPr="00691528" w:rsidR="00A92D0B" w:rsidP="00C47A2B" w:rsidRDefault="005A63D4" w14:paraId="11570D4A" w14:textId="7A35DA73">
            <w:pPr>
              <w:tabs>
                <w:tab w:val="left" w:pos="1620"/>
                <w:tab w:val="right" w:pos="4500"/>
              </w:tabs>
              <w:rPr>
                <w:color w:val="000000"/>
              </w:rPr>
            </w:pPr>
            <w:r w:rsidRPr="003F1661">
              <w:rPr>
                <w:b/>
                <w:color w:val="000000"/>
              </w:rPr>
              <w:t>Intervenor</w:t>
            </w:r>
            <w:r w:rsidRPr="003F1661" w:rsidR="00F63C29">
              <w:rPr>
                <w:b/>
                <w:color w:val="000000"/>
              </w:rPr>
              <w:t>:</w:t>
            </w:r>
            <w:r w:rsidRPr="003F1661" w:rsidR="00691528">
              <w:rPr>
                <w:b/>
                <w:color w:val="000000"/>
              </w:rPr>
              <w:t xml:space="preserve"> </w:t>
            </w:r>
            <w:r w:rsidRPr="00CF52B4" w:rsidR="003F1661">
              <w:rPr>
                <w:bCs/>
                <w:color w:val="000000"/>
              </w:rPr>
              <w:t>Utility Consumers’ Action Network</w:t>
            </w:r>
            <w:r w:rsidR="003F1661">
              <w:rPr>
                <w:b/>
                <w:color w:val="000000"/>
              </w:rPr>
              <w:t xml:space="preserve"> </w:t>
            </w:r>
          </w:p>
        </w:tc>
        <w:tc>
          <w:tcPr>
            <w:tcW w:w="5920" w:type="dxa"/>
          </w:tcPr>
          <w:p w:rsidRPr="007F620E" w:rsidR="00A92D0B" w:rsidP="00C47A2B" w:rsidRDefault="00A92D0B" w14:paraId="53A584EE" w14:textId="155C8AB5">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00F647F1">
              <w:rPr>
                <w:b/>
                <w:color w:val="000000"/>
              </w:rPr>
              <w:t>25-10-034</w:t>
            </w:r>
          </w:p>
        </w:tc>
      </w:tr>
      <w:tr w:rsidRPr="007F620E" w:rsidR="00A92D0B" w:rsidTr="006B0886" w14:paraId="47003B8E" w14:textId="77777777">
        <w:tc>
          <w:tcPr>
            <w:tcW w:w="3975" w:type="dxa"/>
          </w:tcPr>
          <w:p w:rsidRPr="007F620E" w:rsidR="00A92D0B" w:rsidP="00C47A2B" w:rsidRDefault="00A92D0B" w14:paraId="0E2E4BD1" w14:textId="42DB4F7E">
            <w:pPr>
              <w:tabs>
                <w:tab w:val="left" w:pos="1620"/>
                <w:tab w:val="right" w:pos="4500"/>
              </w:tabs>
              <w:rPr>
                <w:b/>
                <w:color w:val="000000"/>
                <w:u w:val="single"/>
              </w:rPr>
            </w:pPr>
            <w:r w:rsidRPr="007F620E">
              <w:rPr>
                <w:b/>
                <w:color w:val="000000"/>
              </w:rPr>
              <w:t>Claimed</w:t>
            </w:r>
            <w:r w:rsidRPr="00CF52B4">
              <w:rPr>
                <w:bCs/>
                <w:color w:val="000000"/>
              </w:rPr>
              <w:t>:</w:t>
            </w:r>
            <w:r w:rsidRPr="00CF52B4" w:rsidR="00F63C29">
              <w:rPr>
                <w:bCs/>
                <w:color w:val="000000"/>
              </w:rPr>
              <w:t xml:space="preserve"> </w:t>
            </w:r>
            <w:r w:rsidRPr="00CF52B4" w:rsidR="00FC72B7">
              <w:rPr>
                <w:bCs/>
                <w:color w:val="000000"/>
              </w:rPr>
              <w:t>$</w:t>
            </w:r>
            <w:r w:rsidRPr="00CF52B4" w:rsidR="004941C7">
              <w:rPr>
                <w:bCs/>
                <w:color w:val="000000"/>
              </w:rPr>
              <w:t>62</w:t>
            </w:r>
            <w:r w:rsidRPr="00CF52B4" w:rsidR="00512F6C">
              <w:rPr>
                <w:bCs/>
                <w:color w:val="000000"/>
              </w:rPr>
              <w:t>,</w:t>
            </w:r>
            <w:r w:rsidRPr="00CF52B4" w:rsidR="000F6F5D">
              <w:rPr>
                <w:bCs/>
                <w:color w:val="000000"/>
              </w:rPr>
              <w:t>100</w:t>
            </w:r>
            <w:r w:rsidRPr="00CF52B4" w:rsidR="00512F6C">
              <w:rPr>
                <w:bCs/>
                <w:color w:val="000000"/>
              </w:rPr>
              <w:t>.13</w:t>
            </w:r>
          </w:p>
        </w:tc>
        <w:tc>
          <w:tcPr>
            <w:tcW w:w="5920" w:type="dxa"/>
            <w:tcBorders>
              <w:bottom w:val="single" w:color="auto" w:sz="4" w:space="0"/>
            </w:tcBorders>
          </w:tcPr>
          <w:p w:rsidRPr="003F1661" w:rsidR="00A92D0B" w:rsidP="00C47A2B" w:rsidRDefault="00A92D0B" w14:paraId="211F40A8" w14:textId="4D20CDC9">
            <w:pPr>
              <w:tabs>
                <w:tab w:val="left" w:pos="1872"/>
                <w:tab w:val="right" w:pos="3672"/>
              </w:tabs>
              <w:rPr>
                <w:bCs/>
                <w:color w:val="000000"/>
                <w:u w:val="single"/>
              </w:rPr>
            </w:pPr>
            <w:r w:rsidRPr="003F1661">
              <w:rPr>
                <w:b/>
                <w:color w:val="000000"/>
              </w:rPr>
              <w:t>Awarded</w:t>
            </w:r>
            <w:r w:rsidRPr="003F1661">
              <w:rPr>
                <w:bCs/>
                <w:color w:val="000000"/>
              </w:rPr>
              <w:t>:</w:t>
            </w:r>
            <w:r w:rsidRPr="003F1661" w:rsidR="00FC72B7">
              <w:rPr>
                <w:bCs/>
                <w:color w:val="000000"/>
              </w:rPr>
              <w:t xml:space="preserve">  </w:t>
            </w:r>
            <w:r w:rsidR="00FD4C16">
              <w:rPr>
                <w:bCs/>
                <w:color w:val="000000"/>
              </w:rPr>
              <w:t>$</w:t>
            </w:r>
            <w:r w:rsidR="00C629AC">
              <w:rPr>
                <w:bCs/>
                <w:color w:val="000000"/>
              </w:rPr>
              <w:t>24,010.98</w:t>
            </w:r>
          </w:p>
        </w:tc>
      </w:tr>
      <w:tr w:rsidRPr="007F620E" w:rsidR="00A92D0B" w:rsidTr="006B0886" w14:paraId="5C56877D" w14:textId="77777777">
        <w:tc>
          <w:tcPr>
            <w:tcW w:w="3975" w:type="dxa"/>
          </w:tcPr>
          <w:p w:rsidRPr="00691528" w:rsidR="00A92D0B" w:rsidP="00C47A2B" w:rsidRDefault="00A92D0B" w14:paraId="6EF99E36" w14:textId="0B55E227">
            <w:pPr>
              <w:tabs>
                <w:tab w:val="left" w:pos="3060"/>
                <w:tab w:val="right" w:pos="4500"/>
              </w:tabs>
              <w:rPr>
                <w:color w:val="000000"/>
                <w:u w:val="single"/>
              </w:rPr>
            </w:pPr>
            <w:r w:rsidRPr="007F620E">
              <w:rPr>
                <w:b/>
                <w:color w:val="000000"/>
              </w:rPr>
              <w:t xml:space="preserve">Assigned Commissioner: </w:t>
            </w:r>
            <w:r w:rsidRPr="00CF52B4" w:rsidR="00564513">
              <w:rPr>
                <w:bCs/>
                <w:color w:val="000000"/>
              </w:rPr>
              <w:t>Matthew Baker</w:t>
            </w:r>
          </w:p>
        </w:tc>
        <w:tc>
          <w:tcPr>
            <w:tcW w:w="5920" w:type="dxa"/>
          </w:tcPr>
          <w:p w:rsidRPr="003F1661" w:rsidR="00A92D0B" w:rsidP="00C47A2B" w:rsidRDefault="00A92D0B" w14:paraId="79375F78" w14:textId="2BF53222">
            <w:pPr>
              <w:tabs>
                <w:tab w:val="left" w:pos="1872"/>
                <w:tab w:val="right" w:pos="3672"/>
              </w:tabs>
              <w:rPr>
                <w:bCs/>
                <w:color w:val="000000"/>
                <w:u w:val="single"/>
              </w:rPr>
            </w:pPr>
            <w:r w:rsidRPr="00CF52B4">
              <w:rPr>
                <w:b/>
                <w:color w:val="000000"/>
              </w:rPr>
              <w:t>Assigned ALJ:</w:t>
            </w:r>
            <w:r w:rsidRPr="003F1661" w:rsidR="00F63C29">
              <w:rPr>
                <w:bCs/>
                <w:color w:val="000000"/>
              </w:rPr>
              <w:t xml:space="preserve"> </w:t>
            </w:r>
            <w:r w:rsidRPr="003F1661" w:rsidR="00564513">
              <w:rPr>
                <w:bCs/>
                <w:color w:val="000000"/>
              </w:rPr>
              <w:t>Andrew Dugowson</w:t>
            </w:r>
          </w:p>
        </w:tc>
      </w:tr>
    </w:tbl>
    <w:p w:rsidR="00691528" w:rsidP="00055843" w:rsidRDefault="00A92D0B" w14:paraId="3CEED871" w14:textId="600395BF">
      <w:pPr>
        <w:keepNext/>
        <w:spacing w:before="480"/>
        <w:jc w:val="center"/>
        <w:rPr>
          <w:b/>
          <w:color w:val="000000"/>
        </w:rPr>
      </w:pPr>
      <w:r w:rsidRPr="007F620E">
        <w:rPr>
          <w:b/>
          <w:color w:val="000000"/>
        </w:rPr>
        <w:t>PART I</w:t>
      </w:r>
      <w:proofErr w:type="gramStart"/>
      <w:r w:rsidRPr="007F620E">
        <w:rPr>
          <w:b/>
          <w:color w:val="000000"/>
        </w:rPr>
        <w:t>:</w:t>
      </w:r>
      <w:r w:rsidR="00A93A46">
        <w:rPr>
          <w:b/>
          <w:color w:val="000000"/>
        </w:rPr>
        <w:t xml:space="preserve"> </w:t>
      </w:r>
      <w:r w:rsidR="008E182E">
        <w:rPr>
          <w:b/>
          <w:color w:val="000000"/>
        </w:rPr>
        <w:t xml:space="preserve"> </w:t>
      </w:r>
      <w:r w:rsidRPr="007F620E">
        <w:rPr>
          <w:b/>
          <w:color w:val="000000"/>
        </w:rPr>
        <w:t>PROCEDURAL</w:t>
      </w:r>
      <w:proofErr w:type="gramEnd"/>
      <w:r w:rsidRPr="007F620E">
        <w:rPr>
          <w:b/>
          <w:color w:val="000000"/>
        </w:rPr>
        <w:t xml:space="preserve">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3F1661"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7F620E" w:rsidR="00C02649" w:rsidRDefault="00F647F1" w14:paraId="67B8ECAA" w14:textId="7F80EC56">
            <w:pPr>
              <w:rPr>
                <w:color w:val="000000"/>
              </w:rPr>
            </w:pPr>
            <w:r>
              <w:rPr>
                <w:color w:val="000000"/>
              </w:rPr>
              <w:t>This decision approved SDG&amp;E’s request to establish a memorandum account to track energization expenses associated with SB 410 for calendar years 2024-2026.  It also approved some of SDG&amp;E’s requests for capital expenditures associated with the energization process.</w:t>
            </w:r>
          </w:p>
        </w:tc>
      </w:tr>
    </w:tbl>
    <w:p w:rsidR="00A5179E" w:rsidP="00A5179E" w:rsidRDefault="00A5179E" w14:paraId="091D7F16" w14:textId="77777777">
      <w:pPr>
        <w:keepNext/>
        <w:spacing w:before="240" w:after="240"/>
        <w:rPr>
          <w:b/>
          <w:color w:val="000000"/>
        </w:rPr>
      </w:pPr>
    </w:p>
    <w:p w:rsidRPr="007F620E" w:rsidR="00A92D0B" w:rsidP="00880855" w:rsidRDefault="005A63D4" w14:paraId="2FBF046C" w14:textId="19706D4A">
      <w:pPr>
        <w:keepNext/>
        <w:numPr>
          <w:ilvl w:val="0"/>
          <w:numId w:val="5"/>
        </w:numPr>
        <w:spacing w:before="240" w:after="240"/>
        <w:rPr>
          <w:b/>
          <w:color w:val="000000"/>
        </w:rPr>
      </w:pPr>
      <w:r w:rsidRPr="007F620E">
        <w:rPr>
          <w:b/>
          <w:color w:val="000000"/>
        </w:rPr>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pPr w:leftFromText="180" w:rightFromText="180" w:vertAnchor="text" w:tblpY="1"/>
        <w:tblOverlap w:val="neve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721"/>
      </w:tblGrid>
      <w:tr w:rsidRPr="007F620E" w:rsidR="00A92D0B" w:rsidTr="006B0886" w14:paraId="640CF70A" w14:textId="77777777">
        <w:trPr>
          <w:tblHeader/>
        </w:trPr>
        <w:tc>
          <w:tcPr>
            <w:tcW w:w="4817" w:type="dxa"/>
            <w:tcBorders>
              <w:bottom w:val="single" w:color="auto" w:sz="4" w:space="0"/>
            </w:tcBorders>
          </w:tcPr>
          <w:p w:rsidRPr="007F620E" w:rsidR="00A92D0B" w:rsidP="00354701"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354701" w:rsidRDefault="005A63D4" w14:paraId="1412A3C6" w14:textId="77777777">
            <w:pPr>
              <w:tabs>
                <w:tab w:val="left" w:pos="360"/>
              </w:tabs>
              <w:jc w:val="center"/>
              <w:rPr>
                <w:b/>
                <w:color w:val="000000"/>
              </w:rPr>
            </w:pPr>
            <w:r w:rsidRPr="007F620E">
              <w:rPr>
                <w:b/>
                <w:color w:val="000000"/>
              </w:rPr>
              <w:t>Intervenor</w:t>
            </w:r>
          </w:p>
        </w:tc>
        <w:tc>
          <w:tcPr>
            <w:tcW w:w="2721" w:type="dxa"/>
            <w:tcBorders>
              <w:bottom w:val="single" w:color="auto" w:sz="4" w:space="0"/>
            </w:tcBorders>
          </w:tcPr>
          <w:p w:rsidRPr="007F620E" w:rsidR="00A92D0B" w:rsidP="00354701"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6B0886" w14:paraId="7D83D00D"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354701"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6B0886" w14:paraId="160E284A" w14:textId="77777777">
        <w:tc>
          <w:tcPr>
            <w:tcW w:w="4817" w:type="dxa"/>
            <w:tcBorders>
              <w:top w:val="single" w:color="auto" w:sz="4" w:space="0"/>
            </w:tcBorders>
          </w:tcPr>
          <w:p w:rsidRPr="007F620E" w:rsidR="00A92D0B" w:rsidP="00354701"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3F1661" w:rsidR="00A92D0B" w:rsidP="00354701" w:rsidRDefault="00485012" w14:paraId="35450816" w14:textId="7E46C7C8">
            <w:pPr>
              <w:keepNext/>
              <w:keepLines/>
              <w:tabs>
                <w:tab w:val="left" w:pos="360"/>
              </w:tabs>
              <w:ind w:left="360" w:hanging="360"/>
              <w:rPr>
                <w:color w:val="000000"/>
              </w:rPr>
            </w:pPr>
            <w:r w:rsidRPr="003F1661">
              <w:rPr>
                <w:color w:val="000000"/>
              </w:rPr>
              <w:t>June 2, 2025</w:t>
            </w:r>
          </w:p>
        </w:tc>
        <w:tc>
          <w:tcPr>
            <w:tcW w:w="2721" w:type="dxa"/>
            <w:tcBorders>
              <w:top w:val="single" w:color="auto" w:sz="4" w:space="0"/>
            </w:tcBorders>
          </w:tcPr>
          <w:p w:rsidRPr="007F620E" w:rsidR="00A92D0B" w:rsidP="00354701" w:rsidRDefault="00B64B34" w14:paraId="34540344" w14:textId="6260692F">
            <w:pPr>
              <w:keepNext/>
              <w:tabs>
                <w:tab w:val="left" w:pos="360"/>
              </w:tabs>
              <w:jc w:val="both"/>
              <w:rPr>
                <w:color w:val="000000"/>
              </w:rPr>
            </w:pPr>
            <w:r>
              <w:rPr>
                <w:color w:val="000000"/>
              </w:rPr>
              <w:t>Verified</w:t>
            </w:r>
          </w:p>
        </w:tc>
      </w:tr>
      <w:tr w:rsidRPr="007F620E" w:rsidR="00A92D0B" w:rsidTr="006B0886" w14:paraId="24C85564" w14:textId="77777777">
        <w:tc>
          <w:tcPr>
            <w:tcW w:w="4817" w:type="dxa"/>
          </w:tcPr>
          <w:p w:rsidRPr="007F620E" w:rsidR="00A92D0B" w:rsidP="00354701"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3F1661" w:rsidR="00A92D0B" w:rsidP="00354701" w:rsidRDefault="00A92D0B" w14:paraId="1826BC2C" w14:textId="77777777">
            <w:pPr>
              <w:keepNext/>
              <w:keepLines/>
              <w:tabs>
                <w:tab w:val="left" w:pos="360"/>
              </w:tabs>
              <w:ind w:left="360" w:hanging="360"/>
              <w:rPr>
                <w:color w:val="000000"/>
              </w:rPr>
            </w:pPr>
          </w:p>
        </w:tc>
        <w:tc>
          <w:tcPr>
            <w:tcW w:w="2721" w:type="dxa"/>
          </w:tcPr>
          <w:p w:rsidRPr="007F620E" w:rsidR="00A92D0B" w:rsidP="00354701" w:rsidRDefault="00A92D0B" w14:paraId="210DAD91" w14:textId="77777777">
            <w:pPr>
              <w:tabs>
                <w:tab w:val="left" w:pos="360"/>
              </w:tabs>
              <w:jc w:val="both"/>
              <w:rPr>
                <w:color w:val="000000"/>
              </w:rPr>
            </w:pPr>
          </w:p>
        </w:tc>
      </w:tr>
      <w:tr w:rsidRPr="007F620E" w:rsidR="00A92D0B" w:rsidTr="006B0886" w14:paraId="4836EEA6" w14:textId="77777777">
        <w:tc>
          <w:tcPr>
            <w:tcW w:w="4817" w:type="dxa"/>
          </w:tcPr>
          <w:p w:rsidRPr="007F620E" w:rsidR="00A92D0B" w:rsidP="00354701"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3F1661" w:rsidR="00A92D0B" w:rsidP="00354701" w:rsidRDefault="00C820D0" w14:paraId="44F7CCB9" w14:textId="3E553BE5">
            <w:pPr>
              <w:keepNext/>
              <w:keepLines/>
              <w:tabs>
                <w:tab w:val="left" w:pos="360"/>
              </w:tabs>
              <w:ind w:left="360" w:hanging="360"/>
              <w:rPr>
                <w:color w:val="000000"/>
              </w:rPr>
            </w:pPr>
            <w:r w:rsidRPr="003F1661">
              <w:rPr>
                <w:color w:val="000000"/>
              </w:rPr>
              <w:t>July 2, 2025</w:t>
            </w:r>
          </w:p>
        </w:tc>
        <w:tc>
          <w:tcPr>
            <w:tcW w:w="2721" w:type="dxa"/>
            <w:tcBorders>
              <w:bottom w:val="single" w:color="auto" w:sz="4" w:space="0"/>
            </w:tcBorders>
          </w:tcPr>
          <w:p w:rsidRPr="007F620E" w:rsidR="00A92D0B" w:rsidP="00354701" w:rsidRDefault="00B64B34" w14:paraId="71759DE3" w14:textId="2B6FAD93">
            <w:pPr>
              <w:tabs>
                <w:tab w:val="left" w:pos="360"/>
              </w:tabs>
              <w:jc w:val="both"/>
              <w:rPr>
                <w:color w:val="000000"/>
              </w:rPr>
            </w:pPr>
            <w:r>
              <w:rPr>
                <w:color w:val="000000"/>
              </w:rPr>
              <w:t>Verified</w:t>
            </w:r>
          </w:p>
        </w:tc>
      </w:tr>
      <w:tr w:rsidRPr="007F620E" w:rsidR="00A92D0B" w:rsidTr="006B0886" w14:paraId="22BBCDE3" w14:textId="77777777">
        <w:tc>
          <w:tcPr>
            <w:tcW w:w="7084" w:type="dxa"/>
            <w:gridSpan w:val="2"/>
            <w:tcBorders>
              <w:bottom w:val="single" w:color="auto" w:sz="4" w:space="0"/>
            </w:tcBorders>
          </w:tcPr>
          <w:p w:rsidRPr="003F1661" w:rsidR="00A92D0B" w:rsidP="00354701" w:rsidRDefault="00A92D0B" w14:paraId="7E6E2068" w14:textId="1D4DD6B8">
            <w:pPr>
              <w:tabs>
                <w:tab w:val="left" w:pos="360"/>
              </w:tabs>
              <w:ind w:left="360" w:hanging="360"/>
              <w:rPr>
                <w:color w:val="000000"/>
              </w:rPr>
            </w:pPr>
            <w:r w:rsidRPr="003F1661">
              <w:rPr>
                <w:color w:val="000000"/>
              </w:rPr>
              <w:lastRenderedPageBreak/>
              <w:t>4.</w:t>
            </w:r>
            <w:r w:rsidRPr="003F1661" w:rsidR="001E7EE2">
              <w:rPr>
                <w:color w:val="000000"/>
              </w:rPr>
              <w:tab/>
            </w:r>
            <w:r w:rsidRPr="003F1661">
              <w:rPr>
                <w:color w:val="000000"/>
              </w:rPr>
              <w:t>Was the NOI timely filed?</w:t>
            </w:r>
          </w:p>
        </w:tc>
        <w:tc>
          <w:tcPr>
            <w:tcW w:w="2721" w:type="dxa"/>
            <w:tcBorders>
              <w:bottom w:val="single" w:color="auto" w:sz="4" w:space="0"/>
            </w:tcBorders>
          </w:tcPr>
          <w:p w:rsidRPr="007F620E" w:rsidR="00A92D0B" w:rsidP="00354701" w:rsidRDefault="00D446BF" w14:paraId="61DE2845" w14:textId="5AF9E581">
            <w:pPr>
              <w:tabs>
                <w:tab w:val="left" w:pos="360"/>
              </w:tabs>
              <w:rPr>
                <w:color w:val="000000"/>
              </w:rPr>
            </w:pPr>
            <w:r>
              <w:rPr>
                <w:color w:val="000000"/>
              </w:rPr>
              <w:t>Yes</w:t>
            </w:r>
          </w:p>
        </w:tc>
      </w:tr>
      <w:tr w:rsidRPr="007F620E" w:rsidR="00A92D0B" w:rsidTr="006B0886" w14:paraId="4CD7D46A"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354701"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354701"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6B0886" w14:paraId="259EC227" w14:textId="77777777">
        <w:tc>
          <w:tcPr>
            <w:tcW w:w="4817" w:type="dxa"/>
            <w:tcBorders>
              <w:top w:val="single" w:color="auto" w:sz="4" w:space="0"/>
            </w:tcBorders>
          </w:tcPr>
          <w:p w:rsidRPr="007F620E" w:rsidR="00A92D0B" w:rsidP="00354701"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354701" w:rsidRDefault="00564513" w14:paraId="13E72B6D" w14:textId="47EE28E5">
            <w:pPr>
              <w:keepNext/>
              <w:keepLines/>
              <w:tabs>
                <w:tab w:val="left" w:pos="360"/>
              </w:tabs>
              <w:ind w:left="360" w:hanging="360"/>
              <w:rPr>
                <w:color w:val="000000"/>
              </w:rPr>
            </w:pPr>
            <w:r w:rsidRPr="00564513">
              <w:rPr>
                <w:color w:val="000000"/>
              </w:rPr>
              <w:t>R.23-12-008</w:t>
            </w:r>
          </w:p>
        </w:tc>
        <w:tc>
          <w:tcPr>
            <w:tcW w:w="2721" w:type="dxa"/>
            <w:tcBorders>
              <w:top w:val="single" w:color="auto" w:sz="4" w:space="0"/>
            </w:tcBorders>
          </w:tcPr>
          <w:p w:rsidRPr="007F620E" w:rsidR="00A92D0B" w:rsidP="00354701" w:rsidRDefault="00D446BF" w14:paraId="2679B197" w14:textId="4F70AC92">
            <w:pPr>
              <w:keepNext/>
              <w:keepLines/>
              <w:tabs>
                <w:tab w:val="left" w:pos="360"/>
              </w:tabs>
              <w:rPr>
                <w:color w:val="000000"/>
              </w:rPr>
            </w:pPr>
            <w:r>
              <w:rPr>
                <w:color w:val="000000"/>
              </w:rPr>
              <w:t>Verified</w:t>
            </w:r>
          </w:p>
        </w:tc>
      </w:tr>
      <w:tr w:rsidRPr="007F620E" w:rsidR="00A92D0B" w:rsidTr="006B0886" w14:paraId="4E0FB3B6" w14:textId="77777777">
        <w:tc>
          <w:tcPr>
            <w:tcW w:w="4817" w:type="dxa"/>
          </w:tcPr>
          <w:p w:rsidRPr="007F620E" w:rsidR="00A92D0B" w:rsidP="00354701"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354701" w:rsidRDefault="00564513" w14:paraId="306125B9" w14:textId="1F5A0C16">
            <w:pPr>
              <w:tabs>
                <w:tab w:val="left" w:pos="360"/>
              </w:tabs>
              <w:ind w:left="360" w:hanging="360"/>
              <w:rPr>
                <w:color w:val="000000"/>
              </w:rPr>
            </w:pPr>
            <w:r w:rsidRPr="00564513">
              <w:rPr>
                <w:color w:val="000000"/>
              </w:rPr>
              <w:t>June 18, 2025</w:t>
            </w:r>
          </w:p>
        </w:tc>
        <w:tc>
          <w:tcPr>
            <w:tcW w:w="2721" w:type="dxa"/>
          </w:tcPr>
          <w:p w:rsidRPr="007F620E" w:rsidR="00A92D0B" w:rsidP="00354701" w:rsidRDefault="00D446BF" w14:paraId="19F10313" w14:textId="4D824FD1">
            <w:pPr>
              <w:tabs>
                <w:tab w:val="left" w:pos="360"/>
              </w:tabs>
              <w:rPr>
                <w:color w:val="000000"/>
              </w:rPr>
            </w:pPr>
            <w:r>
              <w:rPr>
                <w:color w:val="000000"/>
              </w:rPr>
              <w:t>Verified</w:t>
            </w:r>
          </w:p>
        </w:tc>
      </w:tr>
      <w:tr w:rsidRPr="007F620E" w:rsidR="00A92D0B" w:rsidTr="006B0886" w14:paraId="7F6C1E54" w14:textId="77777777">
        <w:tc>
          <w:tcPr>
            <w:tcW w:w="4817" w:type="dxa"/>
          </w:tcPr>
          <w:p w:rsidRPr="007F620E" w:rsidR="00A92D0B" w:rsidP="00354701"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354701" w:rsidRDefault="00A92D0B" w14:paraId="5E0F9D32" w14:textId="77777777">
            <w:pPr>
              <w:tabs>
                <w:tab w:val="left" w:pos="360"/>
              </w:tabs>
              <w:ind w:left="360" w:hanging="360"/>
              <w:rPr>
                <w:color w:val="000000"/>
              </w:rPr>
            </w:pPr>
          </w:p>
        </w:tc>
        <w:tc>
          <w:tcPr>
            <w:tcW w:w="2721" w:type="dxa"/>
            <w:tcBorders>
              <w:bottom w:val="single" w:color="auto" w:sz="4" w:space="0"/>
            </w:tcBorders>
          </w:tcPr>
          <w:p w:rsidRPr="007F620E" w:rsidR="00A92D0B" w:rsidP="00354701" w:rsidRDefault="00A92D0B" w14:paraId="180E80B3" w14:textId="77777777">
            <w:pPr>
              <w:tabs>
                <w:tab w:val="left" w:pos="360"/>
              </w:tabs>
              <w:rPr>
                <w:color w:val="000000"/>
              </w:rPr>
            </w:pPr>
          </w:p>
        </w:tc>
      </w:tr>
      <w:tr w:rsidRPr="007F620E" w:rsidR="00A92D0B" w:rsidTr="006B0886" w14:paraId="397CC4AD" w14:textId="77777777">
        <w:tc>
          <w:tcPr>
            <w:tcW w:w="7084" w:type="dxa"/>
            <w:gridSpan w:val="2"/>
            <w:tcBorders>
              <w:bottom w:val="single" w:color="auto" w:sz="4" w:space="0"/>
            </w:tcBorders>
          </w:tcPr>
          <w:p w:rsidRPr="007F620E" w:rsidR="00A92D0B" w:rsidP="00354701"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721" w:type="dxa"/>
            <w:tcBorders>
              <w:bottom w:val="single" w:color="auto" w:sz="4" w:space="0"/>
            </w:tcBorders>
          </w:tcPr>
          <w:p w:rsidRPr="007F620E" w:rsidR="00A92D0B" w:rsidP="00354701" w:rsidRDefault="00D446BF" w14:paraId="7D296E63" w14:textId="52BF53D0">
            <w:pPr>
              <w:tabs>
                <w:tab w:val="left" w:pos="360"/>
              </w:tabs>
              <w:rPr>
                <w:color w:val="000000"/>
              </w:rPr>
            </w:pPr>
            <w:r>
              <w:rPr>
                <w:color w:val="000000"/>
              </w:rPr>
              <w:t>Yes</w:t>
            </w:r>
          </w:p>
        </w:tc>
      </w:tr>
      <w:tr w:rsidRPr="007F620E" w:rsidR="00A92D0B" w:rsidTr="006B0886" w14:paraId="33231C71"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354701"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6B0886" w14:paraId="77F91856" w14:textId="77777777">
        <w:tc>
          <w:tcPr>
            <w:tcW w:w="4817" w:type="dxa"/>
            <w:tcBorders>
              <w:top w:val="single" w:color="auto" w:sz="4" w:space="0"/>
            </w:tcBorders>
          </w:tcPr>
          <w:p w:rsidRPr="007F620E" w:rsidR="00A92D0B" w:rsidP="00354701"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354701" w:rsidRDefault="00564513" w14:paraId="54B4911C" w14:textId="56BE56EB">
            <w:pPr>
              <w:tabs>
                <w:tab w:val="left" w:pos="360"/>
              </w:tabs>
              <w:ind w:left="360" w:hanging="360"/>
              <w:rPr>
                <w:color w:val="000000"/>
              </w:rPr>
            </w:pPr>
            <w:r w:rsidRPr="00564513">
              <w:rPr>
                <w:color w:val="000000"/>
              </w:rPr>
              <w:t>R.23-12-008</w:t>
            </w:r>
          </w:p>
        </w:tc>
        <w:tc>
          <w:tcPr>
            <w:tcW w:w="2721" w:type="dxa"/>
            <w:tcBorders>
              <w:top w:val="single" w:color="auto" w:sz="4" w:space="0"/>
            </w:tcBorders>
          </w:tcPr>
          <w:p w:rsidRPr="007F620E" w:rsidR="00A92D0B" w:rsidP="00354701" w:rsidRDefault="00D446BF" w14:paraId="2E2FB9D6" w14:textId="52D91864">
            <w:pPr>
              <w:tabs>
                <w:tab w:val="left" w:pos="360"/>
              </w:tabs>
              <w:rPr>
                <w:color w:val="000000"/>
              </w:rPr>
            </w:pPr>
            <w:r>
              <w:rPr>
                <w:color w:val="000000"/>
              </w:rPr>
              <w:t>Verified</w:t>
            </w:r>
          </w:p>
        </w:tc>
      </w:tr>
      <w:tr w:rsidRPr="007F620E" w:rsidR="00A92D0B" w:rsidTr="006B0886" w14:paraId="4AD750C1" w14:textId="77777777">
        <w:tc>
          <w:tcPr>
            <w:tcW w:w="4817" w:type="dxa"/>
          </w:tcPr>
          <w:p w:rsidRPr="007F620E" w:rsidR="00A92D0B" w:rsidP="00354701"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354701" w:rsidRDefault="00564513" w14:paraId="4B66A2E4" w14:textId="016E752C">
            <w:pPr>
              <w:tabs>
                <w:tab w:val="left" w:pos="360"/>
              </w:tabs>
              <w:ind w:left="360" w:hanging="360"/>
              <w:rPr>
                <w:color w:val="000000"/>
              </w:rPr>
            </w:pPr>
            <w:r w:rsidRPr="00564513">
              <w:rPr>
                <w:color w:val="000000"/>
              </w:rPr>
              <w:t>June 18, 2025</w:t>
            </w:r>
          </w:p>
        </w:tc>
        <w:tc>
          <w:tcPr>
            <w:tcW w:w="2721" w:type="dxa"/>
          </w:tcPr>
          <w:p w:rsidRPr="007F620E" w:rsidR="00A92D0B" w:rsidP="00354701" w:rsidRDefault="00D446BF" w14:paraId="3B83D035" w14:textId="27D94E8B">
            <w:pPr>
              <w:tabs>
                <w:tab w:val="left" w:pos="360"/>
              </w:tabs>
              <w:rPr>
                <w:color w:val="000000"/>
              </w:rPr>
            </w:pPr>
            <w:r>
              <w:rPr>
                <w:color w:val="000000"/>
              </w:rPr>
              <w:t>Verified</w:t>
            </w:r>
          </w:p>
        </w:tc>
      </w:tr>
      <w:tr w:rsidRPr="007F620E" w:rsidR="00357F1A" w:rsidTr="006B0886" w14:paraId="7C183C5E" w14:textId="77777777">
        <w:tc>
          <w:tcPr>
            <w:tcW w:w="4817" w:type="dxa"/>
          </w:tcPr>
          <w:p w:rsidRPr="007F620E" w:rsidR="00357F1A" w:rsidP="00354701"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354701" w:rsidRDefault="00357F1A" w14:paraId="141EB5CF" w14:textId="77777777">
            <w:pPr>
              <w:tabs>
                <w:tab w:val="left" w:pos="360"/>
              </w:tabs>
              <w:ind w:left="360" w:hanging="360"/>
              <w:rPr>
                <w:color w:val="000000"/>
              </w:rPr>
            </w:pPr>
          </w:p>
        </w:tc>
        <w:tc>
          <w:tcPr>
            <w:tcW w:w="2721" w:type="dxa"/>
          </w:tcPr>
          <w:p w:rsidRPr="007F620E" w:rsidR="00357F1A" w:rsidP="00354701" w:rsidRDefault="00357F1A" w14:paraId="79318715" w14:textId="77777777">
            <w:pPr>
              <w:tabs>
                <w:tab w:val="left" w:pos="360"/>
              </w:tabs>
              <w:rPr>
                <w:color w:val="000000"/>
              </w:rPr>
            </w:pPr>
          </w:p>
        </w:tc>
      </w:tr>
      <w:tr w:rsidRPr="007F620E" w:rsidR="00A92D0B" w:rsidTr="006B0886" w14:paraId="4E8D20BF" w14:textId="77777777">
        <w:tc>
          <w:tcPr>
            <w:tcW w:w="7084" w:type="dxa"/>
            <w:gridSpan w:val="2"/>
            <w:tcBorders>
              <w:bottom w:val="single" w:color="auto" w:sz="4" w:space="0"/>
            </w:tcBorders>
          </w:tcPr>
          <w:p w:rsidRPr="007F620E" w:rsidR="00A92D0B" w:rsidP="00354701"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721" w:type="dxa"/>
            <w:tcBorders>
              <w:bottom w:val="single" w:color="auto" w:sz="4" w:space="0"/>
            </w:tcBorders>
          </w:tcPr>
          <w:p w:rsidRPr="007F620E" w:rsidR="00A92D0B" w:rsidP="00354701" w:rsidRDefault="00D446BF" w14:paraId="0F29B839" w14:textId="56801D79">
            <w:pPr>
              <w:tabs>
                <w:tab w:val="left" w:pos="360"/>
              </w:tabs>
              <w:rPr>
                <w:color w:val="000000"/>
              </w:rPr>
            </w:pPr>
            <w:r>
              <w:rPr>
                <w:color w:val="000000"/>
              </w:rPr>
              <w:t>Yes</w:t>
            </w:r>
          </w:p>
        </w:tc>
      </w:tr>
      <w:tr w:rsidRPr="007F620E" w:rsidR="00A92D0B" w:rsidTr="006B0886" w14:paraId="60D4FD5C"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354701"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6B0886" w14:paraId="3E7938B0" w14:textId="77777777">
        <w:tc>
          <w:tcPr>
            <w:tcW w:w="4817" w:type="dxa"/>
            <w:tcBorders>
              <w:top w:val="single" w:color="auto" w:sz="4" w:space="0"/>
            </w:tcBorders>
          </w:tcPr>
          <w:p w:rsidRPr="007F620E" w:rsidR="00A92D0B" w:rsidP="00354701"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354701" w:rsidRDefault="00485012" w14:paraId="7166F318" w14:textId="6F3E78F8">
            <w:pPr>
              <w:tabs>
                <w:tab w:val="left" w:pos="360"/>
              </w:tabs>
              <w:rPr>
                <w:color w:val="000000"/>
              </w:rPr>
            </w:pPr>
            <w:r>
              <w:rPr>
                <w:color w:val="000000"/>
              </w:rPr>
              <w:t>D.25-10-034</w:t>
            </w:r>
          </w:p>
        </w:tc>
        <w:tc>
          <w:tcPr>
            <w:tcW w:w="2721" w:type="dxa"/>
            <w:tcBorders>
              <w:top w:val="single" w:color="auto" w:sz="4" w:space="0"/>
            </w:tcBorders>
          </w:tcPr>
          <w:p w:rsidRPr="007F620E" w:rsidR="00A92D0B" w:rsidP="00354701" w:rsidRDefault="00E570CA" w14:paraId="1588DC54" w14:textId="7BABD3EA">
            <w:pPr>
              <w:tabs>
                <w:tab w:val="left" w:pos="360"/>
              </w:tabs>
              <w:rPr>
                <w:color w:val="000000"/>
              </w:rPr>
            </w:pPr>
            <w:r>
              <w:rPr>
                <w:color w:val="000000"/>
              </w:rPr>
              <w:t>Verified</w:t>
            </w:r>
          </w:p>
        </w:tc>
      </w:tr>
      <w:tr w:rsidRPr="007F620E" w:rsidR="00A92D0B" w:rsidTr="006B0886" w14:paraId="6360DE59" w14:textId="77777777">
        <w:tc>
          <w:tcPr>
            <w:tcW w:w="4817" w:type="dxa"/>
          </w:tcPr>
          <w:p w:rsidRPr="007F620E" w:rsidR="00A92D0B" w:rsidP="00354701"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354701" w:rsidRDefault="00216B76" w14:paraId="20455B5F" w14:textId="783D11E3">
            <w:pPr>
              <w:tabs>
                <w:tab w:val="left" w:pos="360"/>
              </w:tabs>
              <w:rPr>
                <w:color w:val="000000"/>
              </w:rPr>
            </w:pPr>
            <w:r>
              <w:rPr>
                <w:color w:val="000000"/>
              </w:rPr>
              <w:t>November 7, 2025</w:t>
            </w:r>
          </w:p>
        </w:tc>
        <w:tc>
          <w:tcPr>
            <w:tcW w:w="2721" w:type="dxa"/>
          </w:tcPr>
          <w:p w:rsidRPr="007F620E" w:rsidR="00A92D0B" w:rsidP="00354701" w:rsidRDefault="00E570CA" w14:paraId="1FCF00DD" w14:textId="3C8F31C2">
            <w:pPr>
              <w:tabs>
                <w:tab w:val="left" w:pos="360"/>
              </w:tabs>
              <w:rPr>
                <w:color w:val="000000"/>
              </w:rPr>
            </w:pPr>
            <w:r>
              <w:rPr>
                <w:color w:val="000000"/>
              </w:rPr>
              <w:t>Verified</w:t>
            </w:r>
          </w:p>
        </w:tc>
      </w:tr>
      <w:tr w:rsidRPr="007F620E" w:rsidR="00A92D0B" w:rsidTr="006B0886" w14:paraId="723259E3" w14:textId="77777777">
        <w:tc>
          <w:tcPr>
            <w:tcW w:w="4817" w:type="dxa"/>
          </w:tcPr>
          <w:p w:rsidRPr="007F620E" w:rsidR="00A92D0B" w:rsidP="00354701"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354701" w:rsidRDefault="00CF3611" w14:paraId="0568B39D" w14:textId="76D60F8F">
            <w:pPr>
              <w:tabs>
                <w:tab w:val="left" w:pos="360"/>
              </w:tabs>
              <w:rPr>
                <w:color w:val="000000"/>
              </w:rPr>
            </w:pPr>
            <w:r>
              <w:rPr>
                <w:color w:val="000000"/>
              </w:rPr>
              <w:t>January 6, 2026</w:t>
            </w:r>
          </w:p>
        </w:tc>
        <w:tc>
          <w:tcPr>
            <w:tcW w:w="2721" w:type="dxa"/>
          </w:tcPr>
          <w:p w:rsidRPr="007F620E" w:rsidR="00A92D0B" w:rsidP="00354701" w:rsidRDefault="0089120A" w14:paraId="1CBF4E7A" w14:textId="534CB40E">
            <w:pPr>
              <w:tabs>
                <w:tab w:val="left" w:pos="360"/>
              </w:tabs>
              <w:rPr>
                <w:color w:val="000000"/>
              </w:rPr>
            </w:pPr>
            <w:r>
              <w:rPr>
                <w:color w:val="000000"/>
              </w:rPr>
              <w:t>Verified</w:t>
            </w:r>
          </w:p>
        </w:tc>
      </w:tr>
      <w:tr w:rsidRPr="007F620E" w:rsidR="00A92D0B" w:rsidTr="006B0886" w14:paraId="406BCA3A" w14:textId="77777777">
        <w:tc>
          <w:tcPr>
            <w:tcW w:w="7084" w:type="dxa"/>
            <w:gridSpan w:val="2"/>
          </w:tcPr>
          <w:p w:rsidRPr="007F620E" w:rsidR="00A92D0B" w:rsidP="00354701" w:rsidRDefault="00A92D0B" w14:paraId="10AF42D1" w14:textId="67695104">
            <w:pPr>
              <w:tabs>
                <w:tab w:val="left" w:pos="360"/>
              </w:tabs>
              <w:ind w:left="360" w:hanging="360"/>
              <w:rPr>
                <w:color w:val="000000"/>
              </w:rPr>
            </w:pPr>
            <w:proofErr w:type="gramStart"/>
            <w:r w:rsidRPr="007F620E">
              <w:rPr>
                <w:color w:val="000000"/>
              </w:rPr>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721" w:type="dxa"/>
          </w:tcPr>
          <w:p w:rsidRPr="007F620E" w:rsidR="00A92D0B" w:rsidP="00354701" w:rsidRDefault="0089120A" w14:paraId="2EA30E63" w14:textId="70FACBCF">
            <w:pPr>
              <w:tabs>
                <w:tab w:val="left" w:pos="360"/>
              </w:tabs>
              <w:rPr>
                <w:color w:val="000000"/>
              </w:rPr>
            </w:pPr>
            <w:r>
              <w:rPr>
                <w:color w:val="000000"/>
              </w:rPr>
              <w:t>Yes</w:t>
            </w:r>
          </w:p>
        </w:tc>
      </w:tr>
    </w:tbl>
    <w:p w:rsidRPr="00DC611C" w:rsidR="00156F3B" w:rsidP="00156F3B" w:rsidRDefault="00156F3B" w14:paraId="6E983655" w14:textId="77777777">
      <w:pPr>
        <w:keepNext/>
        <w:spacing w:before="480"/>
        <w:jc w:val="center"/>
        <w:rPr>
          <w:rFonts w:asciiTheme="majorBidi" w:hAnsiTheme="majorBidi" w:cstheme="majorBidi"/>
          <w:b/>
          <w:color w:val="000000" w:themeColor="text1"/>
        </w:rPr>
      </w:pPr>
      <w:r w:rsidRPr="00DC611C">
        <w:rPr>
          <w:rFonts w:asciiTheme="majorBidi" w:hAnsiTheme="majorBidi" w:cstheme="majorBidi"/>
          <w:b/>
          <w:color w:val="000000" w:themeColor="text1"/>
        </w:rPr>
        <w:t>PART II</w:t>
      </w:r>
      <w:proofErr w:type="gramStart"/>
      <w:r w:rsidRPr="00DC611C">
        <w:rPr>
          <w:rFonts w:asciiTheme="majorBidi" w:hAnsiTheme="majorBidi" w:cstheme="majorBidi"/>
          <w:b/>
          <w:color w:val="000000" w:themeColor="text1"/>
        </w:rPr>
        <w:t>:  SUBSTANTIAL</w:t>
      </w:r>
      <w:proofErr w:type="gramEnd"/>
      <w:r w:rsidRPr="00DC611C">
        <w:rPr>
          <w:rFonts w:asciiTheme="majorBidi" w:hAnsiTheme="majorBidi" w:cstheme="majorBidi"/>
          <w:b/>
          <w:color w:val="000000" w:themeColor="text1"/>
        </w:rPr>
        <w:t xml:space="preserve"> CONTRIBUTION</w:t>
      </w:r>
    </w:p>
    <w:p w:rsidRPr="00DC611C" w:rsidR="00156F3B" w:rsidP="00156F3B" w:rsidRDefault="00156F3B" w14:paraId="454DE100" w14:textId="1AF404A2">
      <w:pPr>
        <w:keepNext/>
        <w:numPr>
          <w:ilvl w:val="0"/>
          <w:numId w:val="8"/>
        </w:numPr>
        <w:spacing w:before="240" w:after="240"/>
        <w:rPr>
          <w:rFonts w:asciiTheme="majorBidi" w:hAnsiTheme="majorBidi" w:cstheme="majorBidi"/>
          <w:b/>
          <w:color w:val="000000" w:themeColor="text1"/>
        </w:rPr>
      </w:pPr>
      <w:r w:rsidRPr="00DC611C">
        <w:rPr>
          <w:rFonts w:asciiTheme="majorBidi" w:hAnsiTheme="majorBidi" w:cstheme="majorBidi"/>
          <w:b/>
          <w:color w:val="000000" w:themeColor="text1"/>
        </w:rPr>
        <w:t>Did the Intervenor substantially contribute to the final decision (</w:t>
      </w:r>
      <w:r w:rsidRPr="00DC611C">
        <w:rPr>
          <w:rFonts w:asciiTheme="majorBidi" w:hAnsiTheme="majorBidi" w:cstheme="majorBidi"/>
          <w:b/>
          <w:i/>
          <w:color w:val="000000" w:themeColor="text1"/>
        </w:rPr>
        <w:t>see</w:t>
      </w:r>
      <w:r w:rsidRPr="00DC611C">
        <w:rPr>
          <w:rFonts w:asciiTheme="majorBidi" w:hAnsiTheme="majorBidi" w:cstheme="majorBidi"/>
          <w:b/>
          <w:color w:val="000000" w:themeColor="text1"/>
        </w:rPr>
        <w:t xml:space="preserve"> § 1802(j), </w:t>
      </w:r>
      <w:r w:rsidRPr="00DC611C">
        <w:rPr>
          <w:rFonts w:asciiTheme="majorBidi" w:hAnsiTheme="majorBidi" w:cstheme="majorBidi"/>
          <w:b/>
          <w:color w:val="000000" w:themeColor="text1"/>
        </w:rPr>
        <w:br/>
        <w:t xml:space="preserve">§ 1803(a), 1803.1(a) and D.98-04-059): </w:t>
      </w:r>
    </w:p>
    <w:tbl>
      <w:tblPr>
        <w:tblpPr w:leftFromText="180" w:rightFromText="180" w:vertAnchor="text" w:tblpX="-5" w:tblpY="1"/>
        <w:tblOverlap w:val="never"/>
        <w:tblW w:w="9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05"/>
        <w:gridCol w:w="4050"/>
        <w:gridCol w:w="2188"/>
      </w:tblGrid>
      <w:tr w:rsidRPr="00DC611C" w:rsidR="00156F3B" w:rsidTr="0028447D" w14:paraId="536F6A9C" w14:textId="77777777">
        <w:tc>
          <w:tcPr>
            <w:tcW w:w="3505" w:type="dxa"/>
            <w:shd w:val="pct12" w:color="auto" w:fill="auto"/>
          </w:tcPr>
          <w:p w:rsidRPr="00DC611C" w:rsidR="00156F3B" w:rsidP="00156F3B" w:rsidRDefault="00156F3B" w14:paraId="57BD86E1"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Intervenor’s Claimed Contribution(s)</w:t>
            </w:r>
          </w:p>
        </w:tc>
        <w:tc>
          <w:tcPr>
            <w:tcW w:w="4050" w:type="dxa"/>
            <w:shd w:val="pct12" w:color="auto" w:fill="auto"/>
          </w:tcPr>
          <w:p w:rsidRPr="00DC611C" w:rsidR="00156F3B" w:rsidP="00156F3B" w:rsidRDefault="00156F3B" w14:paraId="1CEC4354"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Specific References to Intervenor’s Claimed Contribution(s)</w:t>
            </w:r>
          </w:p>
        </w:tc>
        <w:tc>
          <w:tcPr>
            <w:tcW w:w="2188" w:type="dxa"/>
            <w:shd w:val="pct12" w:color="auto" w:fill="auto"/>
          </w:tcPr>
          <w:p w:rsidRPr="00DC611C" w:rsidR="00156F3B" w:rsidP="00156F3B" w:rsidRDefault="00156F3B" w14:paraId="2EDF9BF9"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CPUC Discussion</w:t>
            </w:r>
          </w:p>
        </w:tc>
      </w:tr>
      <w:tr w:rsidRPr="007B155B" w:rsidR="00156F3B" w:rsidTr="0028447D" w14:paraId="2B9DD4E4" w14:textId="77777777">
        <w:tc>
          <w:tcPr>
            <w:tcW w:w="3505" w:type="dxa"/>
          </w:tcPr>
          <w:p w:rsidRPr="007B155B" w:rsidR="00156F3B" w:rsidP="007B6616" w:rsidRDefault="00156F3B" w14:paraId="3DE1A251" w14:textId="77777777">
            <w:pPr>
              <w:keepNext/>
              <w:rPr>
                <w:color w:val="000000"/>
              </w:rPr>
            </w:pPr>
            <w:r w:rsidRPr="007B155B">
              <w:rPr>
                <w:color w:val="000000"/>
              </w:rPr>
              <w:t xml:space="preserve">1. </w:t>
            </w:r>
            <w:r w:rsidRPr="007B155B">
              <w:rPr>
                <w:color w:val="000000"/>
                <w:u w:val="single"/>
              </w:rPr>
              <w:t>UCAN contributed to the Decision not recognizing nor awarding SDG&amp;E’s request for IT expenditures.</w:t>
            </w:r>
          </w:p>
          <w:p w:rsidRPr="007B155B" w:rsidR="00156F3B" w:rsidP="007B6616" w:rsidRDefault="00156F3B" w14:paraId="141CE2BB" w14:textId="77777777">
            <w:pPr>
              <w:keepNext/>
              <w:rPr>
                <w:color w:val="000000"/>
              </w:rPr>
            </w:pPr>
          </w:p>
          <w:p w:rsidRPr="007B155B" w:rsidR="00156F3B" w:rsidP="007B6616" w:rsidRDefault="00156F3B" w14:paraId="3332E997" w14:textId="77777777">
            <w:pPr>
              <w:keepNext/>
              <w:rPr>
                <w:color w:val="000000"/>
              </w:rPr>
            </w:pPr>
            <w:r w:rsidRPr="007B155B">
              <w:rPr>
                <w:color w:val="000000"/>
              </w:rPr>
              <w:lastRenderedPageBreak/>
              <w:t>UCAN reviewed and recommended that SDG&amp;E’s information technology request be reduced by 20% because of the lack of specificity in the application and the reality that IT spending is a major source of operational costs at SDG&amp;E.</w:t>
            </w:r>
          </w:p>
          <w:p w:rsidRPr="007B155B" w:rsidR="00156F3B" w:rsidP="007B6616" w:rsidRDefault="00156F3B" w14:paraId="43380E89" w14:textId="77777777">
            <w:pPr>
              <w:keepNext/>
              <w:rPr>
                <w:color w:val="000000"/>
              </w:rPr>
            </w:pPr>
          </w:p>
          <w:p w:rsidRPr="007B155B" w:rsidR="00156F3B" w:rsidP="007B6616" w:rsidRDefault="00156F3B" w14:paraId="58927EF3" w14:textId="1109BA95">
            <w:pPr>
              <w:keepNext/>
              <w:rPr>
                <w:color w:val="000000"/>
              </w:rPr>
            </w:pPr>
            <w:r w:rsidRPr="007B155B">
              <w:rPr>
                <w:color w:val="000000"/>
              </w:rPr>
              <w:t>UCAN’s concerns and</w:t>
            </w:r>
            <w:r w:rsidRPr="007B155B" w:rsidR="002B66C9">
              <w:rPr>
                <w:color w:val="000000"/>
              </w:rPr>
              <w:t xml:space="preserve"> </w:t>
            </w:r>
            <w:r w:rsidRPr="007B155B">
              <w:rPr>
                <w:color w:val="000000"/>
              </w:rPr>
              <w:t>recommendations were noted in the final decision.</w:t>
            </w:r>
          </w:p>
          <w:p w:rsidRPr="007B155B" w:rsidR="00156F3B" w:rsidP="007B6616" w:rsidRDefault="00156F3B" w14:paraId="071D20AC" w14:textId="77777777">
            <w:pPr>
              <w:keepNext/>
              <w:rPr>
                <w:color w:val="000000"/>
              </w:rPr>
            </w:pPr>
          </w:p>
          <w:p w:rsidRPr="007B155B" w:rsidR="00156F3B" w:rsidP="007B6616" w:rsidRDefault="00156F3B" w14:paraId="4EB2F213" w14:textId="037B2BA6">
            <w:pPr>
              <w:spacing w:before="120"/>
              <w:rPr>
                <w:rFonts w:asciiTheme="majorBidi" w:hAnsiTheme="majorBidi" w:cstheme="majorBidi"/>
                <w:b/>
                <w:color w:val="000000" w:themeColor="text1"/>
              </w:rPr>
            </w:pPr>
            <w:r w:rsidRPr="007B155B">
              <w:rPr>
                <w:color w:val="000000"/>
              </w:rPr>
              <w:t>While the Commission declined to adopt UCAN’s explicit recommendation for a 20% reduction in proposed IT expenditures, the Decision simply eliminated this category of expenditures finding that SDG&amp;E’s application was not specific enough to justify its proposed IT expenditures, nor did it explain these costs sufficiently.  The elimination of this category of expenses is consistent with the spending cuts recommended by UCAN to encourage SDGE to be more “cost conscious”.</w:t>
            </w:r>
          </w:p>
        </w:tc>
        <w:tc>
          <w:tcPr>
            <w:tcW w:w="4050" w:type="dxa"/>
          </w:tcPr>
          <w:p w:rsidRPr="007B155B" w:rsidR="00156F3B" w:rsidP="007B6616" w:rsidRDefault="00156F3B" w14:paraId="27462585" w14:textId="77777777">
            <w:pPr>
              <w:keepNext/>
              <w:rPr>
                <w:color w:val="000000"/>
              </w:rPr>
            </w:pPr>
            <w:r w:rsidRPr="007B155B">
              <w:rPr>
                <w:color w:val="000000"/>
              </w:rPr>
              <w:lastRenderedPageBreak/>
              <w:t>The Commission eliminates SDG&amp;E’s category of IT expenditures finding that SDG&amp;E’s application was not specific enough to justify its proposed IT expenditures.</w:t>
            </w:r>
          </w:p>
          <w:p w:rsidRPr="007B155B" w:rsidR="00156F3B" w:rsidP="007B6616" w:rsidRDefault="00156F3B" w14:paraId="491A2B38" w14:textId="77777777">
            <w:pPr>
              <w:keepNext/>
              <w:rPr>
                <w:b/>
                <w:bCs/>
                <w:color w:val="000000"/>
              </w:rPr>
            </w:pPr>
            <w:r w:rsidRPr="007B155B">
              <w:rPr>
                <w:b/>
                <w:bCs/>
                <w:color w:val="000000"/>
              </w:rPr>
              <w:t>D.25-10-034, at pp. 42-43.</w:t>
            </w:r>
          </w:p>
          <w:p w:rsidRPr="007B155B" w:rsidR="00156F3B" w:rsidP="007B6616" w:rsidRDefault="00156F3B" w14:paraId="0BF8DD43" w14:textId="77777777">
            <w:pPr>
              <w:keepNext/>
              <w:rPr>
                <w:color w:val="000000"/>
              </w:rPr>
            </w:pPr>
          </w:p>
          <w:p w:rsidRPr="007B155B" w:rsidR="00156F3B" w:rsidP="007B6616" w:rsidRDefault="00156F3B" w14:paraId="654D059D" w14:textId="77777777">
            <w:pPr>
              <w:keepNext/>
              <w:rPr>
                <w:b/>
                <w:bCs/>
                <w:color w:val="000000"/>
              </w:rPr>
            </w:pPr>
            <w:r w:rsidRPr="007B155B">
              <w:rPr>
                <w:i/>
                <w:iCs/>
                <w:color w:val="000000"/>
              </w:rPr>
              <w:t>See</w:t>
            </w:r>
            <w:r w:rsidRPr="007B155B">
              <w:rPr>
                <w:color w:val="000000"/>
              </w:rPr>
              <w:t xml:space="preserve">, </w:t>
            </w:r>
            <w:r w:rsidRPr="007B155B">
              <w:rPr>
                <w:b/>
                <w:bCs/>
                <w:color w:val="000000"/>
              </w:rPr>
              <w:t>UCAN Opening Brief, at pp. 14-15 (</w:t>
            </w:r>
            <w:r w:rsidRPr="007B155B">
              <w:rPr>
                <w:color w:val="000000"/>
              </w:rPr>
              <w:t>citing to</w:t>
            </w:r>
            <w:r w:rsidRPr="007B155B">
              <w:rPr>
                <w:b/>
                <w:bCs/>
                <w:color w:val="000000"/>
              </w:rPr>
              <w:t xml:space="preserve"> UCAN Testimony, at pp. 13-14).</w:t>
            </w:r>
          </w:p>
          <w:p w:rsidRPr="007B155B" w:rsidR="00156F3B" w:rsidP="007B6616" w:rsidRDefault="00156F3B" w14:paraId="56DD53AA" w14:textId="77777777">
            <w:pPr>
              <w:keepNext/>
              <w:rPr>
                <w:color w:val="000000"/>
              </w:rPr>
            </w:pPr>
            <w:r w:rsidRPr="007B155B">
              <w:rPr>
                <w:color w:val="000000"/>
              </w:rPr>
              <w:t>(SDG&amp;E’s request for Information Technology upgrades should be reduced by 20%.)</w:t>
            </w:r>
          </w:p>
          <w:p w:rsidRPr="007B155B" w:rsidR="00156F3B" w:rsidP="007B6616" w:rsidRDefault="00156F3B" w14:paraId="03DF95BA" w14:textId="77777777">
            <w:pPr>
              <w:keepNext/>
              <w:rPr>
                <w:color w:val="000000"/>
              </w:rPr>
            </w:pPr>
          </w:p>
          <w:p w:rsidRPr="007B155B" w:rsidR="00156F3B" w:rsidP="007B6616" w:rsidRDefault="00156F3B" w14:paraId="337FA270" w14:textId="77777777">
            <w:pPr>
              <w:keepNext/>
              <w:rPr>
                <w:color w:val="000000"/>
              </w:rPr>
            </w:pPr>
          </w:p>
          <w:p w:rsidRPr="007B155B" w:rsidR="00156F3B" w:rsidP="007B6616" w:rsidRDefault="00156F3B" w14:paraId="4287806C" w14:textId="77777777">
            <w:pPr>
              <w:keepNext/>
              <w:rPr>
                <w:color w:val="000000"/>
              </w:rPr>
            </w:pPr>
            <w:r w:rsidRPr="007B155B">
              <w:rPr>
                <w:color w:val="000000"/>
              </w:rPr>
              <w:t xml:space="preserve">D.25-10-034 at </w:t>
            </w:r>
            <w:proofErr w:type="gramStart"/>
            <w:r w:rsidRPr="007B155B">
              <w:rPr>
                <w:color w:val="000000"/>
              </w:rPr>
              <w:t xml:space="preserve">42-43, </w:t>
            </w:r>
            <w:r w:rsidRPr="007B155B">
              <w:rPr>
                <w:i/>
                <w:iCs/>
                <w:color w:val="000000"/>
              </w:rPr>
              <w:t>and</w:t>
            </w:r>
            <w:proofErr w:type="gramEnd"/>
            <w:r w:rsidRPr="007B155B">
              <w:rPr>
                <w:i/>
                <w:iCs/>
                <w:color w:val="000000"/>
              </w:rPr>
              <w:t xml:space="preserve"> see</w:t>
            </w:r>
            <w:r w:rsidRPr="007B155B">
              <w:rPr>
                <w:color w:val="000000"/>
              </w:rPr>
              <w:t xml:space="preserve"> </w:t>
            </w:r>
            <w:proofErr w:type="spellStart"/>
            <w:r w:rsidRPr="007B155B">
              <w:rPr>
                <w:color w:val="000000"/>
              </w:rPr>
              <w:t>fn’s</w:t>
            </w:r>
            <w:proofErr w:type="spellEnd"/>
            <w:r w:rsidRPr="007B155B">
              <w:rPr>
                <w:color w:val="000000"/>
              </w:rPr>
              <w:t>. 158-161 citing Exhibit UCAN-01.</w:t>
            </w:r>
          </w:p>
          <w:p w:rsidRPr="007B155B" w:rsidR="00156F3B" w:rsidP="007B6616" w:rsidRDefault="00156F3B" w14:paraId="635691FD" w14:textId="77777777">
            <w:pPr>
              <w:keepNext/>
              <w:rPr>
                <w:color w:val="000000"/>
              </w:rPr>
            </w:pPr>
          </w:p>
          <w:p w:rsidRPr="007B155B" w:rsidR="00156F3B" w:rsidP="007B6616" w:rsidRDefault="00156F3B" w14:paraId="0B2B8030" w14:textId="77777777">
            <w:pPr>
              <w:keepNext/>
              <w:rPr>
                <w:color w:val="000000"/>
              </w:rPr>
            </w:pPr>
            <w:r w:rsidRPr="007B155B">
              <w:rPr>
                <w:color w:val="000000"/>
              </w:rPr>
              <w:t xml:space="preserve">D.24-10-034 at 43-44, Section 6.5.10 </w:t>
            </w:r>
            <w:r w:rsidRPr="007B155B">
              <w:rPr>
                <w:i/>
                <w:iCs/>
                <w:color w:val="000000"/>
              </w:rPr>
              <w:t xml:space="preserve">and see </w:t>
            </w:r>
            <w:r w:rsidRPr="007B155B">
              <w:rPr>
                <w:color w:val="000000"/>
              </w:rPr>
              <w:t>Conclusions of Law #19 at 67.</w:t>
            </w:r>
          </w:p>
          <w:p w:rsidRPr="007B155B" w:rsidR="00156F3B" w:rsidP="007B6616" w:rsidRDefault="00156F3B" w14:paraId="41FDA881" w14:textId="77777777">
            <w:pPr>
              <w:spacing w:before="120"/>
              <w:rPr>
                <w:rFonts w:asciiTheme="majorBidi" w:hAnsiTheme="majorBidi" w:cstheme="majorBidi"/>
                <w:b/>
                <w:color w:val="000000" w:themeColor="text1"/>
              </w:rPr>
            </w:pPr>
          </w:p>
        </w:tc>
        <w:tc>
          <w:tcPr>
            <w:tcW w:w="2188" w:type="dxa"/>
          </w:tcPr>
          <w:p w:rsidRPr="007B155B" w:rsidR="00156F3B" w:rsidP="007B6616" w:rsidRDefault="00817C25" w14:paraId="1A347834" w14:textId="32276BD5">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lastRenderedPageBreak/>
              <w:t xml:space="preserve">Verified. </w:t>
            </w:r>
            <w:r w:rsidRPr="007B155B" w:rsidR="00B64ADB">
              <w:rPr>
                <w:rFonts w:asciiTheme="majorBidi" w:hAnsiTheme="majorBidi" w:cstheme="majorBidi"/>
                <w:bCs/>
                <w:color w:val="000000" w:themeColor="text1"/>
              </w:rPr>
              <w:t xml:space="preserve">The Decision </w:t>
            </w:r>
            <w:r w:rsidRPr="007B155B" w:rsidR="00A83248">
              <w:rPr>
                <w:rFonts w:asciiTheme="majorBidi" w:hAnsiTheme="majorBidi" w:cstheme="majorBidi"/>
                <w:bCs/>
                <w:color w:val="000000" w:themeColor="text1"/>
              </w:rPr>
              <w:t xml:space="preserve">at </w:t>
            </w:r>
            <w:r w:rsidRPr="007B155B" w:rsidR="00753143">
              <w:rPr>
                <w:rFonts w:asciiTheme="majorBidi" w:hAnsiTheme="majorBidi" w:cstheme="majorBidi"/>
                <w:bCs/>
                <w:color w:val="000000" w:themeColor="text1"/>
              </w:rPr>
              <w:t xml:space="preserve">42 </w:t>
            </w:r>
            <w:r w:rsidRPr="007B155B" w:rsidR="00B64ADB">
              <w:rPr>
                <w:rFonts w:asciiTheme="majorBidi" w:hAnsiTheme="majorBidi" w:cstheme="majorBidi"/>
                <w:bCs/>
                <w:color w:val="000000" w:themeColor="text1"/>
              </w:rPr>
              <w:t>noted that “</w:t>
            </w:r>
            <w:r w:rsidRPr="007B155B" w:rsidR="00F943EF">
              <w:rPr>
                <w:rFonts w:asciiTheme="majorBidi" w:hAnsiTheme="majorBidi" w:cstheme="majorBidi"/>
                <w:bCs/>
                <w:color w:val="000000" w:themeColor="text1"/>
              </w:rPr>
              <w:t xml:space="preserve">UCAN does not explain how it arrived at its </w:t>
            </w:r>
            <w:r w:rsidRPr="007B155B" w:rsidR="00F943EF">
              <w:rPr>
                <w:rFonts w:asciiTheme="majorBidi" w:hAnsiTheme="majorBidi" w:cstheme="majorBidi"/>
                <w:bCs/>
                <w:color w:val="000000" w:themeColor="text1"/>
              </w:rPr>
              <w:lastRenderedPageBreak/>
              <w:t>recommendation of a 20 percent reduction</w:t>
            </w:r>
            <w:r w:rsidRPr="007B155B" w:rsidR="00753143">
              <w:rPr>
                <w:rFonts w:asciiTheme="majorBidi" w:hAnsiTheme="majorBidi" w:cstheme="majorBidi"/>
                <w:bCs/>
                <w:color w:val="000000" w:themeColor="text1"/>
              </w:rPr>
              <w:t>.</w:t>
            </w:r>
            <w:r w:rsidRPr="007B155B" w:rsidR="00F943EF">
              <w:rPr>
                <w:rFonts w:asciiTheme="majorBidi" w:hAnsiTheme="majorBidi" w:cstheme="majorBidi"/>
                <w:bCs/>
                <w:color w:val="000000" w:themeColor="text1"/>
              </w:rPr>
              <w:t>”</w:t>
            </w:r>
            <w:r w:rsidRPr="007B155B" w:rsidR="00426431">
              <w:rPr>
                <w:rFonts w:asciiTheme="majorBidi" w:hAnsiTheme="majorBidi" w:cstheme="majorBidi"/>
                <w:bCs/>
                <w:color w:val="000000" w:themeColor="text1"/>
              </w:rPr>
              <w:t xml:space="preserve"> </w:t>
            </w:r>
            <w:r w:rsidRPr="007B155B" w:rsidR="00426431">
              <w:rPr>
                <w:rFonts w:asciiTheme="majorBidi" w:hAnsiTheme="majorBidi" w:cstheme="majorBidi"/>
                <w:bCs/>
                <w:i/>
                <w:iCs/>
                <w:color w:val="000000" w:themeColor="text1"/>
              </w:rPr>
              <w:t>See</w:t>
            </w:r>
            <w:r w:rsidRPr="007B155B" w:rsidR="00426431">
              <w:rPr>
                <w:rFonts w:asciiTheme="majorBidi" w:hAnsiTheme="majorBidi" w:cstheme="majorBidi"/>
                <w:bCs/>
                <w:color w:val="000000" w:themeColor="text1"/>
              </w:rPr>
              <w:t xml:space="preserve"> Part III.D</w:t>
            </w:r>
            <w:r w:rsidRPr="007B155B" w:rsidR="00426431">
              <w:rPr>
                <w:rFonts w:asciiTheme="majorBidi" w:hAnsiTheme="majorBidi" w:cstheme="majorBidi"/>
                <w:color w:val="000000" w:themeColor="text1"/>
              </w:rPr>
              <w:t xml:space="preserve"> CPUC Comments, 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p w:rsidRPr="007B155B" w:rsidR="00E04596" w:rsidP="006517E5" w:rsidRDefault="00E04596" w14:paraId="416FE20C" w14:textId="77777777">
            <w:pPr>
              <w:spacing w:before="120"/>
              <w:rPr>
                <w:rFonts w:asciiTheme="majorBidi" w:hAnsiTheme="majorBidi" w:cstheme="majorBidi"/>
                <w:bCs/>
                <w:color w:val="000000" w:themeColor="text1"/>
              </w:rPr>
            </w:pPr>
          </w:p>
          <w:p w:rsidRPr="007B155B" w:rsidR="006517E5" w:rsidP="006517E5" w:rsidRDefault="006517E5" w14:paraId="44066E39" w14:textId="77777777">
            <w:pPr>
              <w:spacing w:before="120"/>
              <w:rPr>
                <w:rFonts w:asciiTheme="majorBidi" w:hAnsiTheme="majorBidi" w:cstheme="majorBidi"/>
                <w:bCs/>
                <w:color w:val="000000" w:themeColor="text1"/>
              </w:rPr>
            </w:pPr>
          </w:p>
          <w:p w:rsidRPr="007B155B" w:rsidR="00E04596" w:rsidP="00817C25" w:rsidRDefault="00E04596" w14:paraId="62D936C7" w14:textId="77777777">
            <w:pPr>
              <w:spacing w:before="120"/>
              <w:rPr>
                <w:rFonts w:asciiTheme="majorBidi" w:hAnsiTheme="majorBidi" w:cstheme="majorBidi"/>
                <w:bCs/>
                <w:color w:val="000000" w:themeColor="text1"/>
              </w:rPr>
            </w:pPr>
          </w:p>
          <w:p w:rsidRPr="007B155B" w:rsidR="00E04596" w:rsidP="00E04596" w:rsidRDefault="00E04596" w14:paraId="248D7F20" w14:textId="77777777">
            <w:pPr>
              <w:spacing w:before="120"/>
              <w:rPr>
                <w:rFonts w:asciiTheme="majorBidi" w:hAnsiTheme="majorBidi" w:cstheme="majorBidi"/>
                <w:bCs/>
                <w:color w:val="000000" w:themeColor="text1"/>
              </w:rPr>
            </w:pPr>
          </w:p>
          <w:p w:rsidRPr="007B155B" w:rsidR="00E04596" w:rsidP="00E04596" w:rsidRDefault="00A76B49" w14:paraId="3B364264" w14:textId="1851CDC5">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t xml:space="preserve">The correct decision reference is D.25-10-034 not </w:t>
            </w:r>
            <w:r w:rsidRPr="007B155B" w:rsidR="00E04596">
              <w:rPr>
                <w:rFonts w:asciiTheme="majorBidi" w:hAnsiTheme="majorBidi" w:cstheme="majorBidi"/>
                <w:bCs/>
                <w:color w:val="000000" w:themeColor="text1"/>
              </w:rPr>
              <w:t>D.</w:t>
            </w:r>
            <w:r w:rsidRPr="007B155B" w:rsidR="00FC7EB8">
              <w:rPr>
                <w:rFonts w:asciiTheme="majorBidi" w:hAnsiTheme="majorBidi" w:cstheme="majorBidi"/>
                <w:bCs/>
                <w:color w:val="000000" w:themeColor="text1"/>
              </w:rPr>
              <w:t>24-10-034</w:t>
            </w:r>
            <w:r w:rsidRPr="007B155B">
              <w:rPr>
                <w:rFonts w:asciiTheme="majorBidi" w:hAnsiTheme="majorBidi" w:cstheme="majorBidi"/>
                <w:bCs/>
                <w:color w:val="000000" w:themeColor="text1"/>
              </w:rPr>
              <w:t>.</w:t>
            </w:r>
          </w:p>
        </w:tc>
      </w:tr>
      <w:tr w:rsidRPr="007B155B" w:rsidR="00132AFA" w:rsidTr="0028447D" w14:paraId="6E1B1393" w14:textId="77777777">
        <w:tc>
          <w:tcPr>
            <w:tcW w:w="3505" w:type="dxa"/>
          </w:tcPr>
          <w:p w:rsidRPr="007B155B" w:rsidR="00132AFA" w:rsidP="007B6616" w:rsidRDefault="00132AFA" w14:paraId="034A92B6" w14:textId="77777777">
            <w:pPr>
              <w:rPr>
                <w:color w:val="000000"/>
              </w:rPr>
            </w:pPr>
            <w:r w:rsidRPr="007B155B">
              <w:rPr>
                <w:color w:val="000000"/>
              </w:rPr>
              <w:lastRenderedPageBreak/>
              <w:t xml:space="preserve">2. </w:t>
            </w:r>
            <w:r w:rsidRPr="007B155B">
              <w:rPr>
                <w:color w:val="000000"/>
                <w:u w:val="single"/>
              </w:rPr>
              <w:t>UCAN contributed to the Decision determining a cost cap for this Application should be set at the consumer price index.</w:t>
            </w:r>
          </w:p>
          <w:p w:rsidRPr="007B155B" w:rsidR="00132AFA" w:rsidP="007B6616" w:rsidRDefault="00132AFA" w14:paraId="5EEAEF36" w14:textId="77777777">
            <w:pPr>
              <w:rPr>
                <w:color w:val="000000"/>
              </w:rPr>
            </w:pPr>
          </w:p>
          <w:p w:rsidRPr="007B155B" w:rsidR="00132AFA" w:rsidP="007B6616" w:rsidRDefault="00132AFA" w14:paraId="75E7D311" w14:textId="583906BF">
            <w:pPr>
              <w:rPr>
                <w:color w:val="000000"/>
              </w:rPr>
            </w:pPr>
            <w:r w:rsidRPr="007B155B">
              <w:rPr>
                <w:color w:val="000000"/>
              </w:rPr>
              <w:t xml:space="preserve">UCAN argued, in the least, that a cost cap should be set at the rate of </w:t>
            </w:r>
            <w:r w:rsidRPr="007B155B" w:rsidR="00F502FC">
              <w:rPr>
                <w:color w:val="000000"/>
              </w:rPr>
              <w:t>inflation if</w:t>
            </w:r>
            <w:r w:rsidRPr="007B155B">
              <w:rPr>
                <w:color w:val="000000"/>
              </w:rPr>
              <w:t xml:space="preserve"> the Commission were to approve SDG&amp;E’s Application.</w:t>
            </w:r>
          </w:p>
          <w:p w:rsidRPr="007B155B" w:rsidR="00132AFA" w:rsidP="007B6616" w:rsidRDefault="00132AFA" w14:paraId="59992BF5" w14:textId="77777777">
            <w:pPr>
              <w:rPr>
                <w:color w:val="000000"/>
              </w:rPr>
            </w:pPr>
          </w:p>
          <w:p w:rsidRPr="007B155B" w:rsidR="00132AFA" w:rsidP="007B6616" w:rsidRDefault="00132AFA" w14:paraId="04E84EBF" w14:textId="64384EB6">
            <w:pPr>
              <w:spacing w:before="120"/>
              <w:rPr>
                <w:rFonts w:asciiTheme="majorBidi" w:hAnsiTheme="majorBidi" w:cstheme="majorBidi"/>
                <w:b/>
                <w:color w:val="000000" w:themeColor="text1"/>
              </w:rPr>
            </w:pPr>
            <w:r w:rsidRPr="007B155B">
              <w:rPr>
                <w:color w:val="000000"/>
              </w:rPr>
              <w:t xml:space="preserve">While not noting UCAN’s recommendation in the final decision, limiting SDGE’s spending to an index is in line </w:t>
            </w:r>
            <w:r w:rsidRPr="007B155B">
              <w:rPr>
                <w:color w:val="000000"/>
              </w:rPr>
              <w:lastRenderedPageBreak/>
              <w:t>with UCAN’s recommendation that the Commission reign in SDGE’s spending requests due to lack of justifications, existing affordability issues, and to encourage SDGE to be more “cost conscience.”</w:t>
            </w:r>
          </w:p>
        </w:tc>
        <w:tc>
          <w:tcPr>
            <w:tcW w:w="4050" w:type="dxa"/>
          </w:tcPr>
          <w:p w:rsidRPr="007B155B" w:rsidR="00132AFA" w:rsidP="007B6616" w:rsidRDefault="00132AFA" w14:paraId="5F308DDB" w14:textId="5B90BCD7">
            <w:pPr>
              <w:rPr>
                <w:color w:val="000000"/>
              </w:rPr>
            </w:pPr>
            <w:r w:rsidRPr="007B155B">
              <w:rPr>
                <w:color w:val="000000"/>
              </w:rPr>
              <w:lastRenderedPageBreak/>
              <w:t>The Decision adopted a cost-cap based on the Consumer Price Index.</w:t>
            </w:r>
          </w:p>
          <w:p w:rsidRPr="007B155B" w:rsidR="00132AFA" w:rsidP="007B6616" w:rsidRDefault="00132AFA" w14:paraId="64BF006B" w14:textId="77777777">
            <w:pPr>
              <w:rPr>
                <w:b/>
                <w:bCs/>
                <w:color w:val="000000"/>
              </w:rPr>
            </w:pPr>
            <w:r w:rsidRPr="007B155B">
              <w:rPr>
                <w:b/>
                <w:bCs/>
                <w:color w:val="000000"/>
              </w:rPr>
              <w:t>D.25-10-034, at pp. 22-23.</w:t>
            </w:r>
          </w:p>
          <w:p w:rsidRPr="007B155B" w:rsidR="00132AFA" w:rsidP="007B6616" w:rsidRDefault="00132AFA" w14:paraId="0E7FFE5D" w14:textId="77777777">
            <w:pPr>
              <w:rPr>
                <w:b/>
                <w:bCs/>
                <w:color w:val="000000"/>
              </w:rPr>
            </w:pPr>
          </w:p>
          <w:p w:rsidRPr="007B155B" w:rsidR="00132AFA" w:rsidP="007B6616" w:rsidRDefault="00132AFA" w14:paraId="5F4DE211" w14:textId="77777777">
            <w:pPr>
              <w:rPr>
                <w:b/>
                <w:bCs/>
                <w:color w:val="000000"/>
              </w:rPr>
            </w:pPr>
          </w:p>
          <w:p w:rsidRPr="007B155B" w:rsidR="00132AFA" w:rsidP="007B6616" w:rsidRDefault="00132AFA" w14:paraId="49E68D6D" w14:textId="77777777">
            <w:pPr>
              <w:rPr>
                <w:color w:val="000000"/>
              </w:rPr>
            </w:pPr>
          </w:p>
          <w:p w:rsidRPr="007B155B" w:rsidR="00132AFA" w:rsidP="007B6616" w:rsidRDefault="00132AFA" w14:paraId="2CCC73FA" w14:textId="77777777">
            <w:pPr>
              <w:rPr>
                <w:b/>
                <w:bCs/>
                <w:color w:val="000000"/>
              </w:rPr>
            </w:pPr>
            <w:r w:rsidRPr="007B155B">
              <w:rPr>
                <w:i/>
                <w:iCs/>
                <w:color w:val="000000"/>
              </w:rPr>
              <w:t>See</w:t>
            </w:r>
            <w:r w:rsidRPr="007B155B">
              <w:rPr>
                <w:color w:val="000000"/>
              </w:rPr>
              <w:t xml:space="preserve">, </w:t>
            </w:r>
            <w:r w:rsidRPr="007B155B">
              <w:rPr>
                <w:b/>
                <w:bCs/>
                <w:color w:val="000000"/>
              </w:rPr>
              <w:t>UCAN Opening Brief, at p. 17</w:t>
            </w:r>
            <w:r w:rsidRPr="007B155B">
              <w:rPr>
                <w:color w:val="000000"/>
              </w:rPr>
              <w:t xml:space="preserve"> (fn. 43 citing to </w:t>
            </w:r>
            <w:r w:rsidRPr="007B155B">
              <w:rPr>
                <w:b/>
                <w:bCs/>
                <w:color w:val="000000"/>
              </w:rPr>
              <w:t>UCAN Testimony, at pp. 18-19).</w:t>
            </w:r>
          </w:p>
          <w:p w:rsidRPr="007B155B" w:rsidR="00132AFA" w:rsidP="007B6616" w:rsidRDefault="00132AFA" w14:paraId="3A8A0E72" w14:textId="77777777">
            <w:pPr>
              <w:rPr>
                <w:color w:val="000000"/>
              </w:rPr>
            </w:pPr>
            <w:r w:rsidRPr="007B155B">
              <w:rPr>
                <w:color w:val="000000"/>
              </w:rPr>
              <w:t>(UCAN recommended a cost cap should be set at the rate of inflation for SDG&amp;E’s Application.</w:t>
            </w:r>
          </w:p>
          <w:p w:rsidRPr="007B155B" w:rsidR="00132AFA" w:rsidP="007B6616" w:rsidRDefault="00132AFA" w14:paraId="5D58EFF9" w14:textId="77777777">
            <w:pPr>
              <w:rPr>
                <w:color w:val="000000"/>
              </w:rPr>
            </w:pPr>
          </w:p>
          <w:p w:rsidRPr="007B155B" w:rsidR="00132AFA" w:rsidP="007B6616" w:rsidRDefault="00132AFA" w14:paraId="5F219DC6" w14:textId="37FB0504">
            <w:pPr>
              <w:spacing w:before="120"/>
              <w:rPr>
                <w:rFonts w:asciiTheme="majorBidi" w:hAnsiTheme="majorBidi" w:cstheme="majorBidi"/>
                <w:b/>
                <w:color w:val="000000" w:themeColor="text1"/>
              </w:rPr>
            </w:pPr>
            <w:r w:rsidRPr="007B155B">
              <w:rPr>
                <w:i/>
                <w:iCs/>
                <w:color w:val="000000"/>
              </w:rPr>
              <w:t xml:space="preserve">See also </w:t>
            </w:r>
            <w:r w:rsidRPr="007B155B">
              <w:rPr>
                <w:color w:val="000000"/>
              </w:rPr>
              <w:t xml:space="preserve">Comments and Reply Comments of UCAN on Proposed </w:t>
            </w:r>
            <w:r w:rsidRPr="007B155B">
              <w:rPr>
                <w:color w:val="000000"/>
              </w:rPr>
              <w:lastRenderedPageBreak/>
              <w:t xml:space="preserve">Decision, filed September 29, </w:t>
            </w:r>
            <w:proofErr w:type="gramStart"/>
            <w:r w:rsidRPr="007B155B">
              <w:rPr>
                <w:color w:val="000000"/>
              </w:rPr>
              <w:t>2025</w:t>
            </w:r>
            <w:proofErr w:type="gramEnd"/>
            <w:r w:rsidRPr="007B155B">
              <w:rPr>
                <w:color w:val="000000"/>
              </w:rPr>
              <w:t xml:space="preserve"> and October 6, 2025, respectively.</w:t>
            </w:r>
          </w:p>
        </w:tc>
        <w:tc>
          <w:tcPr>
            <w:tcW w:w="2188" w:type="dxa"/>
          </w:tcPr>
          <w:p w:rsidRPr="007B155B" w:rsidR="00132AFA" w:rsidP="00132AFA" w:rsidRDefault="003571D7" w14:paraId="27AE8B19" w14:textId="592C2AAB">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lastRenderedPageBreak/>
              <w:t>Noted</w:t>
            </w:r>
            <w:r w:rsidRPr="007B155B" w:rsidR="00131F3A">
              <w:rPr>
                <w:rFonts w:asciiTheme="majorBidi" w:hAnsiTheme="majorBidi" w:cstheme="majorBidi"/>
                <w:bCs/>
                <w:color w:val="000000" w:themeColor="text1"/>
              </w:rPr>
              <w:t xml:space="preserve">. </w:t>
            </w:r>
            <w:r w:rsidRPr="007B155B" w:rsidR="00435CAE">
              <w:rPr>
                <w:rFonts w:asciiTheme="majorBidi" w:hAnsiTheme="majorBidi" w:cstheme="majorBidi"/>
                <w:bCs/>
                <w:color w:val="000000" w:themeColor="text1"/>
              </w:rPr>
              <w:t xml:space="preserve">While UCAN made a recommendation to </w:t>
            </w:r>
            <w:r w:rsidRPr="007B155B" w:rsidR="00157307">
              <w:rPr>
                <w:rFonts w:asciiTheme="majorBidi" w:hAnsiTheme="majorBidi" w:cstheme="majorBidi"/>
                <w:bCs/>
                <w:color w:val="000000" w:themeColor="text1"/>
              </w:rPr>
              <w:t>set the cost cap at the consumer price index</w:t>
            </w:r>
            <w:r w:rsidRPr="007B155B" w:rsidR="00C60B32">
              <w:rPr>
                <w:rFonts w:asciiTheme="majorBidi" w:hAnsiTheme="majorBidi" w:cstheme="majorBidi"/>
                <w:bCs/>
                <w:color w:val="000000" w:themeColor="text1"/>
              </w:rPr>
              <w:t>,</w:t>
            </w:r>
            <w:r w:rsidRPr="007B155B" w:rsidR="00157307">
              <w:rPr>
                <w:rFonts w:asciiTheme="majorBidi" w:hAnsiTheme="majorBidi" w:cstheme="majorBidi"/>
                <w:bCs/>
                <w:color w:val="000000" w:themeColor="text1"/>
              </w:rPr>
              <w:t xml:space="preserve"> they provide</w:t>
            </w:r>
            <w:r w:rsidRPr="007B155B" w:rsidR="00BE3E4C">
              <w:rPr>
                <w:rFonts w:asciiTheme="majorBidi" w:hAnsiTheme="majorBidi" w:cstheme="majorBidi"/>
                <w:bCs/>
                <w:color w:val="000000" w:themeColor="text1"/>
              </w:rPr>
              <w:t>d</w:t>
            </w:r>
            <w:r w:rsidRPr="007B155B" w:rsidR="00157307">
              <w:rPr>
                <w:rFonts w:asciiTheme="majorBidi" w:hAnsiTheme="majorBidi" w:cstheme="majorBidi"/>
                <w:bCs/>
                <w:color w:val="000000" w:themeColor="text1"/>
              </w:rPr>
              <w:t xml:space="preserve"> no justification or analysis to support this. We find </w:t>
            </w:r>
            <w:r w:rsidRPr="007B155B" w:rsidR="00513980">
              <w:rPr>
                <w:rFonts w:asciiTheme="majorBidi" w:hAnsiTheme="majorBidi" w:cstheme="majorBidi"/>
                <w:bCs/>
                <w:color w:val="000000" w:themeColor="text1"/>
              </w:rPr>
              <w:t>that this</w:t>
            </w:r>
            <w:r w:rsidRPr="007B155B" w:rsidR="00157307">
              <w:rPr>
                <w:rFonts w:asciiTheme="majorBidi" w:hAnsiTheme="majorBidi" w:cstheme="majorBidi"/>
                <w:bCs/>
                <w:color w:val="000000" w:themeColor="text1"/>
              </w:rPr>
              <w:t xml:space="preserve"> position </w:t>
            </w:r>
            <w:r w:rsidRPr="007B155B" w:rsidR="00513980">
              <w:rPr>
                <w:rFonts w:asciiTheme="majorBidi" w:hAnsiTheme="majorBidi" w:cstheme="majorBidi"/>
                <w:bCs/>
                <w:color w:val="000000" w:themeColor="text1"/>
              </w:rPr>
              <w:t>duplicates</w:t>
            </w:r>
            <w:r w:rsidRPr="007B155B" w:rsidR="00157307">
              <w:rPr>
                <w:rFonts w:asciiTheme="majorBidi" w:hAnsiTheme="majorBidi" w:cstheme="majorBidi"/>
                <w:bCs/>
                <w:color w:val="000000" w:themeColor="text1"/>
              </w:rPr>
              <w:t xml:space="preserve"> TURN’s recommendation. </w:t>
            </w:r>
            <w:r w:rsidRPr="007B155B" w:rsidR="00513980">
              <w:rPr>
                <w:rFonts w:asciiTheme="majorBidi" w:hAnsiTheme="majorBidi" w:cstheme="majorBidi"/>
                <w:bCs/>
                <w:i/>
                <w:iCs/>
                <w:color w:val="000000" w:themeColor="text1"/>
              </w:rPr>
              <w:t xml:space="preserve"> See</w:t>
            </w:r>
            <w:r w:rsidRPr="007B155B" w:rsidR="00513980">
              <w:rPr>
                <w:rFonts w:asciiTheme="majorBidi" w:hAnsiTheme="majorBidi" w:cstheme="majorBidi"/>
                <w:bCs/>
                <w:color w:val="000000" w:themeColor="text1"/>
              </w:rPr>
              <w:t xml:space="preserve"> Part III.D</w:t>
            </w:r>
            <w:r w:rsidRPr="007B155B" w:rsidR="00513980">
              <w:rPr>
                <w:rFonts w:asciiTheme="majorBidi" w:hAnsiTheme="majorBidi" w:cstheme="majorBidi"/>
                <w:color w:val="000000" w:themeColor="text1"/>
              </w:rPr>
              <w:t xml:space="preserve"> CPUC Comments, </w:t>
            </w:r>
            <w:r w:rsidRPr="007B155B" w:rsidR="00513980">
              <w:rPr>
                <w:rFonts w:asciiTheme="majorBidi" w:hAnsiTheme="majorBidi" w:cstheme="majorBidi"/>
                <w:color w:val="000000" w:themeColor="text1"/>
              </w:rPr>
              <w:lastRenderedPageBreak/>
              <w:t>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tc>
      </w:tr>
      <w:tr w:rsidRPr="007B155B" w:rsidR="002E19D7" w:rsidTr="0028447D" w14:paraId="7EFDCA4C" w14:textId="77777777">
        <w:tc>
          <w:tcPr>
            <w:tcW w:w="3505" w:type="dxa"/>
          </w:tcPr>
          <w:p w:rsidRPr="007B155B" w:rsidR="002E19D7" w:rsidP="007B6616" w:rsidRDefault="002E19D7" w14:paraId="3B14EED7" w14:textId="77777777">
            <w:pPr>
              <w:rPr>
                <w:color w:val="000000"/>
              </w:rPr>
            </w:pPr>
            <w:r w:rsidRPr="007B155B">
              <w:rPr>
                <w:color w:val="000000"/>
              </w:rPr>
              <w:lastRenderedPageBreak/>
              <w:t xml:space="preserve">3. </w:t>
            </w:r>
            <w:r w:rsidRPr="007B155B">
              <w:rPr>
                <w:color w:val="000000"/>
                <w:u w:val="single"/>
              </w:rPr>
              <w:t>UCAN contributed to the Decision’s finding that it was reasonable to authorize SDG&amp;E to create a new memorandum account titled the Electric Energization Memorandum Account (EEMA) but not until each cost forecast was evaluated individually.</w:t>
            </w:r>
          </w:p>
          <w:p w:rsidRPr="007B155B" w:rsidR="002E19D7" w:rsidP="007B6616" w:rsidRDefault="002E19D7" w14:paraId="2D1B80FA" w14:textId="77777777">
            <w:pPr>
              <w:rPr>
                <w:color w:val="000000"/>
              </w:rPr>
            </w:pPr>
          </w:p>
          <w:p w:rsidRPr="007B155B" w:rsidR="002E19D7" w:rsidP="007B6616" w:rsidRDefault="002E19D7" w14:paraId="132FCC9E" w14:textId="77777777">
            <w:pPr>
              <w:rPr>
                <w:strike/>
                <w:color w:val="000000"/>
              </w:rPr>
            </w:pPr>
            <w:r w:rsidRPr="007B155B">
              <w:rPr>
                <w:color w:val="000000"/>
              </w:rPr>
              <w:t>UCAN did not object to the establishment of the EEMA account but expressed major concerns about “many of the expenditures SDG&amp;E proposes to request recovery via the EEMA.”</w:t>
            </w:r>
          </w:p>
          <w:p w:rsidRPr="007B155B" w:rsidR="002E19D7" w:rsidP="007B6616" w:rsidRDefault="002E19D7" w14:paraId="2BC97C0D" w14:textId="77777777">
            <w:pPr>
              <w:rPr>
                <w:color w:val="000000"/>
              </w:rPr>
            </w:pPr>
          </w:p>
          <w:p w:rsidRPr="007B155B" w:rsidR="002E19D7" w:rsidP="007B6616" w:rsidRDefault="002E19D7" w14:paraId="7E21FEF7" w14:textId="6BA8D078">
            <w:pPr>
              <w:spacing w:before="120"/>
              <w:rPr>
                <w:rFonts w:asciiTheme="majorBidi" w:hAnsiTheme="majorBidi" w:cstheme="majorBidi"/>
                <w:b/>
                <w:color w:val="000000" w:themeColor="text1"/>
              </w:rPr>
            </w:pPr>
            <w:r w:rsidRPr="007B155B">
              <w:rPr>
                <w:color w:val="000000"/>
              </w:rPr>
              <w:t>The Final Decision agreed with UCAN and other intervenors by allowing the EEMA to be established but limiting or denying many of the requested costs.</w:t>
            </w:r>
          </w:p>
        </w:tc>
        <w:tc>
          <w:tcPr>
            <w:tcW w:w="4050" w:type="dxa"/>
          </w:tcPr>
          <w:p w:rsidRPr="007B155B" w:rsidR="002E19D7" w:rsidP="007B6616" w:rsidRDefault="002E19D7" w14:paraId="46526BF4" w14:textId="77777777">
            <w:pPr>
              <w:rPr>
                <w:b/>
                <w:bCs/>
                <w:color w:val="000000"/>
              </w:rPr>
            </w:pPr>
            <w:r w:rsidRPr="007B155B">
              <w:rPr>
                <w:b/>
                <w:bCs/>
                <w:color w:val="000000"/>
              </w:rPr>
              <w:t xml:space="preserve">D.25-10-034, at p. 8, </w:t>
            </w:r>
            <w:r w:rsidRPr="007B155B">
              <w:rPr>
                <w:b/>
                <w:bCs/>
                <w:i/>
                <w:iCs/>
                <w:color w:val="000000"/>
              </w:rPr>
              <w:t>and see</w:t>
            </w:r>
            <w:r w:rsidRPr="007B155B">
              <w:rPr>
                <w:b/>
                <w:bCs/>
                <w:color w:val="000000"/>
              </w:rPr>
              <w:t xml:space="preserve"> Conclusion of Law 6, at p. 66.</w:t>
            </w:r>
          </w:p>
          <w:p w:rsidRPr="007B155B" w:rsidR="002E19D7" w:rsidP="007B6616" w:rsidRDefault="002E19D7" w14:paraId="630439E5" w14:textId="77777777">
            <w:pPr>
              <w:rPr>
                <w:color w:val="000000"/>
              </w:rPr>
            </w:pPr>
          </w:p>
          <w:p w:rsidRPr="007B155B" w:rsidR="002E19D7" w:rsidP="007B6616" w:rsidRDefault="002E19D7" w14:paraId="342DE042" w14:textId="77777777">
            <w:pPr>
              <w:rPr>
                <w:i/>
                <w:iCs/>
                <w:color w:val="000000"/>
              </w:rPr>
            </w:pPr>
          </w:p>
          <w:p w:rsidRPr="007B155B" w:rsidR="002E19D7" w:rsidP="007B6616" w:rsidRDefault="002E19D7" w14:paraId="3FBAA97E" w14:textId="77777777">
            <w:pPr>
              <w:rPr>
                <w:i/>
                <w:iCs/>
                <w:color w:val="000000"/>
              </w:rPr>
            </w:pPr>
          </w:p>
          <w:p w:rsidRPr="007B155B" w:rsidR="002E19D7" w:rsidP="007B6616" w:rsidRDefault="002E19D7" w14:paraId="77050CD5" w14:textId="77777777">
            <w:pPr>
              <w:rPr>
                <w:i/>
                <w:iCs/>
                <w:color w:val="000000"/>
              </w:rPr>
            </w:pPr>
          </w:p>
          <w:p w:rsidRPr="007B155B" w:rsidR="002E19D7" w:rsidP="007B6616" w:rsidRDefault="002E19D7" w14:paraId="17CA31DB" w14:textId="77777777">
            <w:pPr>
              <w:rPr>
                <w:b/>
                <w:bCs/>
                <w:color w:val="000000"/>
              </w:rPr>
            </w:pPr>
            <w:r w:rsidRPr="007B155B">
              <w:rPr>
                <w:i/>
                <w:iCs/>
                <w:color w:val="000000"/>
              </w:rPr>
              <w:t>See</w:t>
            </w:r>
            <w:r w:rsidRPr="007B155B">
              <w:rPr>
                <w:color w:val="000000"/>
              </w:rPr>
              <w:t>, UCAN Opening Brief, at p.16-17. (</w:t>
            </w:r>
            <w:proofErr w:type="gramStart"/>
            <w:r w:rsidRPr="007B155B">
              <w:rPr>
                <w:color w:val="000000"/>
              </w:rPr>
              <w:t>citing</w:t>
            </w:r>
            <w:proofErr w:type="gramEnd"/>
            <w:r w:rsidRPr="007B155B">
              <w:rPr>
                <w:color w:val="000000"/>
              </w:rPr>
              <w:t xml:space="preserve"> to </w:t>
            </w:r>
            <w:r w:rsidRPr="007B155B">
              <w:rPr>
                <w:b/>
                <w:bCs/>
                <w:color w:val="000000"/>
              </w:rPr>
              <w:t>UCAN Testimony,</w:t>
            </w:r>
          </w:p>
          <w:p w:rsidRPr="007B155B" w:rsidR="002E19D7" w:rsidP="007B6616" w:rsidRDefault="002E19D7" w14:paraId="42E75661" w14:textId="77777777">
            <w:pPr>
              <w:rPr>
                <w:color w:val="000000"/>
              </w:rPr>
            </w:pPr>
            <w:r w:rsidRPr="007B155B">
              <w:rPr>
                <w:color w:val="000000"/>
              </w:rPr>
              <w:t xml:space="preserve">UCAN testimony regarding sufficiency of evidence concerning SDG&amp;E’s request for memorandum account treatment, its lack of realistic economic headwinds, and </w:t>
            </w:r>
            <w:proofErr w:type="gramStart"/>
            <w:r w:rsidRPr="007B155B">
              <w:rPr>
                <w:color w:val="000000"/>
              </w:rPr>
              <w:t>high cost</w:t>
            </w:r>
            <w:proofErr w:type="gramEnd"/>
            <w:r w:rsidRPr="007B155B">
              <w:rPr>
                <w:color w:val="000000"/>
              </w:rPr>
              <w:t xml:space="preserve"> escalations that needed to be tied to the rate of inflation.)</w:t>
            </w:r>
          </w:p>
          <w:p w:rsidRPr="007B155B" w:rsidR="002E19D7" w:rsidP="007B6616" w:rsidRDefault="002E19D7" w14:paraId="3FE9AD71" w14:textId="77777777">
            <w:pPr>
              <w:rPr>
                <w:color w:val="000000"/>
              </w:rPr>
            </w:pPr>
          </w:p>
          <w:p w:rsidRPr="007B155B" w:rsidR="002E19D7" w:rsidP="007B6616" w:rsidRDefault="002E19D7" w14:paraId="793F41EA" w14:textId="02AF989A">
            <w:pPr>
              <w:spacing w:before="120"/>
              <w:rPr>
                <w:rFonts w:asciiTheme="majorBidi" w:hAnsiTheme="majorBidi" w:cstheme="majorBidi"/>
                <w:b/>
                <w:color w:val="000000" w:themeColor="text1"/>
              </w:rPr>
            </w:pPr>
            <w:r w:rsidRPr="007B155B">
              <w:rPr>
                <w:i/>
                <w:iCs/>
                <w:color w:val="000000"/>
              </w:rPr>
              <w:t xml:space="preserve">See </w:t>
            </w:r>
            <w:r w:rsidRPr="007B155B">
              <w:rPr>
                <w:color w:val="000000"/>
              </w:rPr>
              <w:t>D.25-10-034 in general.</w:t>
            </w:r>
          </w:p>
        </w:tc>
        <w:tc>
          <w:tcPr>
            <w:tcW w:w="2188" w:type="dxa"/>
          </w:tcPr>
          <w:p w:rsidRPr="007B155B" w:rsidR="002E19D7" w:rsidP="001A53A4" w:rsidRDefault="005955C7" w14:paraId="0AD09556" w14:textId="1A3596A0">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t>Noted.</w:t>
            </w:r>
            <w:r w:rsidRPr="007B155B" w:rsidR="00F829FA">
              <w:rPr>
                <w:rFonts w:asciiTheme="majorBidi" w:hAnsiTheme="majorBidi" w:cstheme="majorBidi"/>
                <w:bCs/>
                <w:color w:val="000000" w:themeColor="text1"/>
              </w:rPr>
              <w:t xml:space="preserve"> </w:t>
            </w:r>
            <w:r w:rsidRPr="007B155B" w:rsidR="00BA1E97">
              <w:rPr>
                <w:rFonts w:asciiTheme="majorBidi" w:hAnsiTheme="majorBidi" w:cstheme="majorBidi"/>
                <w:bCs/>
                <w:color w:val="000000" w:themeColor="text1"/>
              </w:rPr>
              <w:t xml:space="preserve">UCAN’s comments </w:t>
            </w:r>
            <w:r w:rsidRPr="007B155B" w:rsidR="00A24A00">
              <w:rPr>
                <w:rFonts w:asciiTheme="majorBidi" w:hAnsiTheme="majorBidi" w:cstheme="majorBidi"/>
                <w:bCs/>
                <w:color w:val="000000" w:themeColor="text1"/>
              </w:rPr>
              <w:t xml:space="preserve">primarily reiterated TURN’s arguments or stated recommendations without </w:t>
            </w:r>
            <w:r w:rsidRPr="007B155B" w:rsidR="002826A7">
              <w:rPr>
                <w:rFonts w:asciiTheme="majorBidi" w:hAnsiTheme="majorBidi" w:cstheme="majorBidi"/>
                <w:bCs/>
                <w:color w:val="000000" w:themeColor="text1"/>
              </w:rPr>
              <w:t>further analysis</w:t>
            </w:r>
            <w:r w:rsidRPr="007B155B" w:rsidR="00A24A00">
              <w:rPr>
                <w:rFonts w:asciiTheme="majorBidi" w:hAnsiTheme="majorBidi" w:cstheme="majorBidi"/>
                <w:bCs/>
                <w:color w:val="000000" w:themeColor="text1"/>
              </w:rPr>
              <w:t>.</w:t>
            </w:r>
            <w:r w:rsidRPr="007B155B" w:rsidR="0085257B">
              <w:rPr>
                <w:rFonts w:asciiTheme="majorBidi" w:hAnsiTheme="majorBidi" w:cstheme="majorBidi"/>
                <w:bCs/>
                <w:color w:val="000000" w:themeColor="text1"/>
              </w:rPr>
              <w:t xml:space="preserve"> </w:t>
            </w:r>
            <w:r w:rsidRPr="007B155B" w:rsidR="0085257B">
              <w:rPr>
                <w:rFonts w:asciiTheme="majorBidi" w:hAnsiTheme="majorBidi" w:cstheme="majorBidi"/>
                <w:bCs/>
                <w:i/>
                <w:iCs/>
                <w:color w:val="000000" w:themeColor="text1"/>
              </w:rPr>
              <w:t>See</w:t>
            </w:r>
            <w:r w:rsidRPr="007B155B" w:rsidR="0085257B">
              <w:rPr>
                <w:rFonts w:asciiTheme="majorBidi" w:hAnsiTheme="majorBidi" w:cstheme="majorBidi"/>
                <w:bCs/>
                <w:color w:val="000000" w:themeColor="text1"/>
              </w:rPr>
              <w:t xml:space="preserve"> Part III.D</w:t>
            </w:r>
            <w:r w:rsidRPr="007B155B" w:rsidR="003571D7">
              <w:rPr>
                <w:rFonts w:asciiTheme="majorBidi" w:hAnsiTheme="majorBidi" w:cstheme="majorBidi"/>
                <w:color w:val="000000" w:themeColor="text1"/>
              </w:rPr>
              <w:t xml:space="preserve"> CPUC Comments, 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tc>
      </w:tr>
      <w:tr w:rsidRPr="007B155B" w:rsidR="00345B21" w:rsidTr="0028447D" w14:paraId="2C6E123F" w14:textId="77777777">
        <w:tc>
          <w:tcPr>
            <w:tcW w:w="3505" w:type="dxa"/>
            <w:tcBorders>
              <w:bottom w:val="single" w:color="auto" w:sz="4" w:space="0"/>
            </w:tcBorders>
          </w:tcPr>
          <w:p w:rsidRPr="007B155B" w:rsidR="00345B21" w:rsidP="007B6616" w:rsidRDefault="00345B21" w14:paraId="3B0CE42A" w14:textId="77777777">
            <w:pPr>
              <w:rPr>
                <w:color w:val="000000"/>
                <w:u w:val="single"/>
              </w:rPr>
            </w:pPr>
            <w:r w:rsidRPr="007B155B">
              <w:rPr>
                <w:color w:val="000000"/>
              </w:rPr>
              <w:t xml:space="preserve">4. </w:t>
            </w:r>
            <w:r w:rsidRPr="007B155B">
              <w:rPr>
                <w:color w:val="000000"/>
                <w:u w:val="single"/>
              </w:rPr>
              <w:t>UCAN contributed to the Decision’s review and clarification that SDG&amp;E’s application did not establish a link between projected load growth and its energization cost forecasts. Rather, the final decision evaluated each cost forecast individually and ended up reducing SDGE’s requested cap by 83%, directly related to some of UCAN’s recommendations as described above.</w:t>
            </w:r>
          </w:p>
          <w:p w:rsidRPr="007B155B" w:rsidR="00345B21" w:rsidP="007B6616" w:rsidRDefault="00345B21" w14:paraId="7899F785" w14:textId="77777777">
            <w:pPr>
              <w:rPr>
                <w:color w:val="000000"/>
              </w:rPr>
            </w:pPr>
          </w:p>
          <w:p w:rsidRPr="007B155B" w:rsidR="00345B21" w:rsidP="007B6616" w:rsidRDefault="00345B21" w14:paraId="45B9A878" w14:textId="77777777">
            <w:pPr>
              <w:rPr>
                <w:color w:val="000000"/>
              </w:rPr>
            </w:pPr>
            <w:r w:rsidRPr="007B155B">
              <w:rPr>
                <w:color w:val="000000"/>
              </w:rPr>
              <w:lastRenderedPageBreak/>
              <w:t xml:space="preserve">UCAN believed the PD needed additional information to reinforce its conclusions. </w:t>
            </w:r>
          </w:p>
          <w:p w:rsidRPr="007B155B" w:rsidR="00345B21" w:rsidP="007B6616" w:rsidRDefault="00345B21" w14:paraId="7E80E6DF" w14:textId="77777777">
            <w:pPr>
              <w:rPr>
                <w:color w:val="000000"/>
              </w:rPr>
            </w:pPr>
          </w:p>
          <w:p w:rsidRPr="007B155B" w:rsidR="00345B21" w:rsidP="007B6616" w:rsidRDefault="00345B21" w14:paraId="3DBFCB36" w14:textId="3225ECB4">
            <w:pPr>
              <w:spacing w:before="120"/>
              <w:rPr>
                <w:rFonts w:asciiTheme="majorBidi" w:hAnsiTheme="majorBidi" w:cstheme="majorBidi"/>
                <w:b/>
                <w:color w:val="000000" w:themeColor="text1"/>
              </w:rPr>
            </w:pPr>
            <w:r w:rsidRPr="007B155B">
              <w:rPr>
                <w:color w:val="000000"/>
              </w:rPr>
              <w:t xml:space="preserve">While not agreeing that the record would be improved by including the information described by UCAN, the final decision distinguished that SDGE did not rely on projected load growth </w:t>
            </w:r>
            <w:proofErr w:type="gramStart"/>
            <w:r w:rsidRPr="007B155B">
              <w:rPr>
                <w:color w:val="000000"/>
              </w:rPr>
              <w:t>in regard to</w:t>
            </w:r>
            <w:proofErr w:type="gramEnd"/>
            <w:r w:rsidRPr="007B155B">
              <w:rPr>
                <w:color w:val="000000"/>
              </w:rPr>
              <w:t xml:space="preserve"> the energization costs forecasts and therefore neither did the final decision.</w:t>
            </w:r>
          </w:p>
        </w:tc>
        <w:tc>
          <w:tcPr>
            <w:tcW w:w="4050" w:type="dxa"/>
            <w:tcBorders>
              <w:bottom w:val="single" w:color="auto" w:sz="4" w:space="0"/>
            </w:tcBorders>
          </w:tcPr>
          <w:p w:rsidRPr="007B155B" w:rsidR="00345B21" w:rsidP="007B6616" w:rsidRDefault="00345B21" w14:paraId="73F67A3F" w14:textId="77777777">
            <w:pPr>
              <w:rPr>
                <w:color w:val="000000"/>
              </w:rPr>
            </w:pPr>
            <w:r w:rsidRPr="007B155B">
              <w:rPr>
                <w:color w:val="000000"/>
              </w:rPr>
              <w:lastRenderedPageBreak/>
              <w:t xml:space="preserve">The Decision approved SDG&amp;E’s SB 410 application for authorization to record energization costs that are incremental to the energization costs approved in SDGE’s 2024 General Rate Case (GRC) and reduced SDGE’s requested cap by 83%.  </w:t>
            </w:r>
          </w:p>
          <w:p w:rsidRPr="007B155B" w:rsidR="00345B21" w:rsidP="007B6616" w:rsidRDefault="00345B21" w14:paraId="51BCC051" w14:textId="77777777">
            <w:pPr>
              <w:rPr>
                <w:b/>
                <w:bCs/>
                <w:color w:val="000000"/>
              </w:rPr>
            </w:pPr>
            <w:r w:rsidRPr="007B155B">
              <w:rPr>
                <w:b/>
                <w:bCs/>
                <w:color w:val="000000"/>
              </w:rPr>
              <w:t>D.25-10-034, at p. 2 and see p. 59.</w:t>
            </w:r>
          </w:p>
          <w:p w:rsidRPr="007B155B" w:rsidR="00345B21" w:rsidP="007B6616" w:rsidRDefault="00345B21" w14:paraId="512ABFF6" w14:textId="77777777">
            <w:pPr>
              <w:rPr>
                <w:b/>
                <w:bCs/>
                <w:color w:val="000000"/>
              </w:rPr>
            </w:pPr>
          </w:p>
          <w:p w:rsidRPr="007B155B" w:rsidR="00345B21" w:rsidP="007B6616" w:rsidRDefault="00345B21" w14:paraId="701326B7" w14:textId="77777777">
            <w:pPr>
              <w:rPr>
                <w:b/>
                <w:bCs/>
                <w:color w:val="000000"/>
              </w:rPr>
            </w:pPr>
          </w:p>
          <w:p w:rsidRPr="007B155B" w:rsidR="00345B21" w:rsidP="007B6616" w:rsidRDefault="00345B21" w14:paraId="29C13F54" w14:textId="77777777">
            <w:pPr>
              <w:rPr>
                <w:b/>
                <w:bCs/>
                <w:color w:val="000000"/>
              </w:rPr>
            </w:pPr>
          </w:p>
          <w:p w:rsidRPr="007B155B" w:rsidR="00345B21" w:rsidP="007B6616" w:rsidRDefault="00345B21" w14:paraId="75A7554D" w14:textId="77777777">
            <w:pPr>
              <w:rPr>
                <w:b/>
                <w:bCs/>
                <w:color w:val="000000"/>
              </w:rPr>
            </w:pPr>
          </w:p>
          <w:p w:rsidRPr="007B155B" w:rsidR="00345B21" w:rsidP="007B6616" w:rsidRDefault="00345B21" w14:paraId="2F80585F" w14:textId="77777777">
            <w:pPr>
              <w:rPr>
                <w:b/>
                <w:bCs/>
                <w:color w:val="000000"/>
              </w:rPr>
            </w:pPr>
          </w:p>
          <w:p w:rsidRPr="007B155B" w:rsidR="00345B21" w:rsidP="007B6616" w:rsidRDefault="00345B21" w14:paraId="69CAEF7A" w14:textId="77777777">
            <w:pPr>
              <w:rPr>
                <w:b/>
                <w:bCs/>
                <w:color w:val="000000"/>
              </w:rPr>
            </w:pPr>
          </w:p>
          <w:p w:rsidRPr="007B155B" w:rsidR="00345B21" w:rsidP="007B6616" w:rsidRDefault="00345B21" w14:paraId="295219A7" w14:textId="77777777">
            <w:pPr>
              <w:rPr>
                <w:b/>
                <w:bCs/>
                <w:color w:val="000000"/>
              </w:rPr>
            </w:pPr>
          </w:p>
          <w:p w:rsidRPr="007B155B" w:rsidR="00345B21" w:rsidP="007B6616" w:rsidRDefault="00345B21" w14:paraId="4DAED896" w14:textId="77777777">
            <w:pPr>
              <w:rPr>
                <w:color w:val="000000"/>
              </w:rPr>
            </w:pPr>
            <w:r w:rsidRPr="007B155B">
              <w:rPr>
                <w:i/>
                <w:iCs/>
                <w:color w:val="000000"/>
              </w:rPr>
              <w:lastRenderedPageBreak/>
              <w:t xml:space="preserve">See </w:t>
            </w:r>
            <w:r w:rsidRPr="007B155B">
              <w:rPr>
                <w:color w:val="000000"/>
              </w:rPr>
              <w:t>Comments and Reply Comments of UCAN on Proposed Decision.</w:t>
            </w:r>
          </w:p>
          <w:p w:rsidRPr="007B155B" w:rsidR="00345B21" w:rsidP="007B6616" w:rsidRDefault="00345B21" w14:paraId="47B7BFD1" w14:textId="77777777">
            <w:pPr>
              <w:rPr>
                <w:color w:val="000000"/>
              </w:rPr>
            </w:pPr>
          </w:p>
          <w:p w:rsidRPr="007B155B" w:rsidR="00345B21" w:rsidP="007B6616" w:rsidRDefault="00345B21" w14:paraId="6F46A025" w14:textId="77777777">
            <w:pPr>
              <w:rPr>
                <w:color w:val="000000"/>
              </w:rPr>
            </w:pPr>
          </w:p>
          <w:p w:rsidRPr="007B155B" w:rsidR="00345B21" w:rsidP="007B6616" w:rsidRDefault="00345B21" w14:paraId="01E39B8E" w14:textId="037AA8E0">
            <w:pPr>
              <w:spacing w:before="120"/>
              <w:rPr>
                <w:rFonts w:asciiTheme="majorBidi" w:hAnsiTheme="majorBidi" w:cstheme="majorBidi"/>
                <w:b/>
                <w:color w:val="000000" w:themeColor="text1"/>
              </w:rPr>
            </w:pPr>
            <w:r w:rsidRPr="007B155B">
              <w:rPr>
                <w:b/>
                <w:bCs/>
                <w:color w:val="000000"/>
              </w:rPr>
              <w:t>D.25-10-034 at p. 59.</w:t>
            </w:r>
          </w:p>
        </w:tc>
        <w:tc>
          <w:tcPr>
            <w:tcW w:w="2188" w:type="dxa"/>
          </w:tcPr>
          <w:p w:rsidRPr="007B155B" w:rsidR="00345B21" w:rsidP="00E8519D" w:rsidRDefault="00C00BE2" w14:paraId="13D34E43" w14:textId="1BDD2CE9">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lastRenderedPageBreak/>
              <w:t xml:space="preserve">Noted. </w:t>
            </w:r>
            <w:r w:rsidRPr="007B155B" w:rsidR="00E8519D">
              <w:rPr>
                <w:rFonts w:asciiTheme="majorBidi" w:hAnsiTheme="majorBidi" w:cstheme="majorBidi"/>
                <w:bCs/>
                <w:color w:val="000000" w:themeColor="text1"/>
              </w:rPr>
              <w:t xml:space="preserve">D.25-10-034 at </w:t>
            </w:r>
            <w:r w:rsidRPr="007B155B" w:rsidR="00E32289">
              <w:rPr>
                <w:rFonts w:asciiTheme="majorBidi" w:hAnsiTheme="majorBidi" w:cstheme="majorBidi"/>
                <w:bCs/>
                <w:color w:val="000000" w:themeColor="text1"/>
              </w:rPr>
              <w:t>59</w:t>
            </w:r>
            <w:r w:rsidRPr="007B155B" w:rsidR="00E8519D">
              <w:rPr>
                <w:rFonts w:asciiTheme="majorBidi" w:hAnsiTheme="majorBidi" w:cstheme="majorBidi"/>
                <w:bCs/>
                <w:color w:val="000000" w:themeColor="text1"/>
              </w:rPr>
              <w:t xml:space="preserve"> indicated that it “does not rely on and the record would not be improved by the information that UCAN seeks</w:t>
            </w:r>
            <w:r w:rsidRPr="007B155B" w:rsidR="00426431">
              <w:rPr>
                <w:rFonts w:asciiTheme="majorBidi" w:hAnsiTheme="majorBidi" w:cstheme="majorBidi"/>
                <w:bCs/>
                <w:color w:val="000000" w:themeColor="text1"/>
              </w:rPr>
              <w:t>.</w:t>
            </w:r>
            <w:r w:rsidRPr="007B155B" w:rsidR="00E8519D">
              <w:rPr>
                <w:rFonts w:asciiTheme="majorBidi" w:hAnsiTheme="majorBidi" w:cstheme="majorBidi"/>
                <w:bCs/>
                <w:color w:val="000000" w:themeColor="text1"/>
              </w:rPr>
              <w:t>”</w:t>
            </w:r>
            <w:r w:rsidRPr="007B155B" w:rsidR="00426431">
              <w:rPr>
                <w:rFonts w:asciiTheme="majorBidi" w:hAnsiTheme="majorBidi" w:cstheme="majorBidi"/>
                <w:bCs/>
                <w:color w:val="000000" w:themeColor="text1"/>
              </w:rPr>
              <w:t xml:space="preserve"> </w:t>
            </w:r>
            <w:r w:rsidRPr="007B155B" w:rsidR="00426431">
              <w:rPr>
                <w:rFonts w:asciiTheme="majorBidi" w:hAnsiTheme="majorBidi" w:cstheme="majorBidi"/>
                <w:bCs/>
                <w:i/>
                <w:iCs/>
                <w:color w:val="000000" w:themeColor="text1"/>
              </w:rPr>
              <w:t>See</w:t>
            </w:r>
            <w:r w:rsidRPr="007B155B" w:rsidR="00426431">
              <w:rPr>
                <w:rFonts w:asciiTheme="majorBidi" w:hAnsiTheme="majorBidi" w:cstheme="majorBidi"/>
                <w:bCs/>
                <w:color w:val="000000" w:themeColor="text1"/>
              </w:rPr>
              <w:t xml:space="preserve"> Part III.D</w:t>
            </w:r>
            <w:r w:rsidRPr="007B155B" w:rsidR="00426431">
              <w:rPr>
                <w:rFonts w:asciiTheme="majorBidi" w:hAnsiTheme="majorBidi" w:cstheme="majorBidi"/>
                <w:color w:val="000000" w:themeColor="text1"/>
              </w:rPr>
              <w:t xml:space="preserve"> CPUC Comments, 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tc>
      </w:tr>
    </w:tbl>
    <w:p w:rsidRPr="007B155B" w:rsidR="00A92D0B" w:rsidP="005B5B44" w:rsidRDefault="00A92D0B" w14:paraId="0D4BCD3A" w14:textId="77777777">
      <w:pPr>
        <w:keepNext/>
        <w:numPr>
          <w:ilvl w:val="0"/>
          <w:numId w:val="8"/>
        </w:numPr>
        <w:spacing w:before="240" w:after="240"/>
        <w:rPr>
          <w:b/>
          <w:color w:val="000000"/>
        </w:rPr>
      </w:pPr>
      <w:r w:rsidRPr="007B155B">
        <w:rPr>
          <w:b/>
          <w:color w:val="000000"/>
        </w:rPr>
        <w:t xml:space="preserve">Duplication of Effort (§ 1801.3(f) </w:t>
      </w:r>
      <w:r w:rsidRPr="007B155B" w:rsidR="00F30DA8">
        <w:rPr>
          <w:b/>
          <w:color w:val="000000"/>
        </w:rPr>
        <w:t xml:space="preserve">and § </w:t>
      </w:r>
      <w:r w:rsidRPr="007B155B" w:rsidR="0022302F">
        <w:rPr>
          <w:b/>
          <w:color w:val="000000"/>
        </w:rPr>
        <w:t>1802.5)</w:t>
      </w:r>
      <w:r w:rsidRPr="007B155B"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B155B" w:rsidR="00A92D0B" w:rsidTr="00475CF8" w14:paraId="76F3266C" w14:textId="77777777">
        <w:tc>
          <w:tcPr>
            <w:tcW w:w="6048" w:type="dxa"/>
            <w:shd w:val="clear" w:color="auto" w:fill="D9D9D9" w:themeFill="background1" w:themeFillShade="D9"/>
          </w:tcPr>
          <w:p w:rsidRPr="007B155B"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B155B" w:rsidR="00A92D0B" w:rsidP="00073262" w:rsidRDefault="005A63D4" w14:paraId="7B091096" w14:textId="77777777">
            <w:pPr>
              <w:keepNext/>
              <w:keepLines/>
              <w:jc w:val="center"/>
              <w:rPr>
                <w:b/>
                <w:color w:val="000000"/>
              </w:rPr>
            </w:pPr>
            <w:r w:rsidRPr="007B155B">
              <w:rPr>
                <w:b/>
                <w:color w:val="000000"/>
              </w:rPr>
              <w:t>Interveno</w:t>
            </w:r>
            <w:r w:rsidRPr="007B155B" w:rsidR="00204E3A">
              <w:rPr>
                <w:b/>
                <w:color w:val="000000"/>
              </w:rPr>
              <w:t>r</w:t>
            </w:r>
            <w:r w:rsidRPr="007B155B">
              <w:rPr>
                <w:b/>
                <w:color w:val="000000"/>
              </w:rPr>
              <w:t xml:space="preserve">’s </w:t>
            </w:r>
            <w:r w:rsidRPr="007B155B" w:rsidR="00D075B1">
              <w:rPr>
                <w:b/>
                <w:color w:val="000000"/>
              </w:rPr>
              <w:t>Assertion</w:t>
            </w:r>
          </w:p>
        </w:tc>
        <w:tc>
          <w:tcPr>
            <w:tcW w:w="1980" w:type="dxa"/>
            <w:shd w:val="clear" w:color="auto" w:fill="D9D9D9" w:themeFill="background1" w:themeFillShade="D9"/>
          </w:tcPr>
          <w:p w:rsidRPr="007B155B" w:rsidR="00A92D0B" w:rsidP="00073262" w:rsidRDefault="00A92D0B" w14:paraId="25CE5081" w14:textId="77777777">
            <w:pPr>
              <w:keepNext/>
              <w:keepLines/>
              <w:jc w:val="center"/>
              <w:rPr>
                <w:b/>
                <w:color w:val="000000"/>
              </w:rPr>
            </w:pPr>
            <w:r w:rsidRPr="007B155B">
              <w:rPr>
                <w:b/>
                <w:color w:val="000000"/>
              </w:rPr>
              <w:t xml:space="preserve">CPUC </w:t>
            </w:r>
            <w:r w:rsidRPr="007B155B" w:rsidR="00D075B1">
              <w:rPr>
                <w:b/>
                <w:color w:val="000000"/>
              </w:rPr>
              <w:t>Discussion</w:t>
            </w:r>
          </w:p>
        </w:tc>
      </w:tr>
      <w:tr w:rsidRPr="007B155B" w:rsidR="00A92D0B" w:rsidTr="00475CF8" w14:paraId="24A12BE1" w14:textId="77777777">
        <w:tc>
          <w:tcPr>
            <w:tcW w:w="6048" w:type="dxa"/>
          </w:tcPr>
          <w:p w:rsidRPr="007B155B" w:rsidR="00A92D0B" w:rsidP="00073262" w:rsidRDefault="00A92D0B" w14:paraId="6915FAF6" w14:textId="0F5D004A">
            <w:pPr>
              <w:keepLines/>
              <w:ind w:left="360" w:hanging="360"/>
              <w:rPr>
                <w:b/>
                <w:color w:val="000000"/>
              </w:rPr>
            </w:pPr>
            <w:r w:rsidRPr="007B155B">
              <w:rPr>
                <w:b/>
                <w:color w:val="000000"/>
              </w:rPr>
              <w:t>a.</w:t>
            </w:r>
            <w:r w:rsidRPr="007B155B">
              <w:rPr>
                <w:b/>
                <w:color w:val="000000"/>
              </w:rPr>
              <w:tab/>
            </w:r>
            <w:r w:rsidRPr="007B155B">
              <w:rPr>
                <w:b/>
              </w:rPr>
              <w:t xml:space="preserve">Was the </w:t>
            </w:r>
            <w:r w:rsidRPr="007B155B" w:rsidR="009E48E4">
              <w:rPr>
                <w:b/>
                <w:color w:val="000000"/>
              </w:rPr>
              <w:t>Public Advocate</w:t>
            </w:r>
            <w:r w:rsidRPr="007B155B" w:rsidR="00621A7C">
              <w:rPr>
                <w:b/>
                <w:color w:val="000000"/>
              </w:rPr>
              <w:t>’</w:t>
            </w:r>
            <w:r w:rsidRPr="007B155B" w:rsidR="009E48E4">
              <w:rPr>
                <w:b/>
                <w:color w:val="000000"/>
              </w:rPr>
              <w:t>s Office of the Public Utilities Commission</w:t>
            </w:r>
            <w:r w:rsidRPr="007B155B" w:rsidR="009E48E4">
              <w:rPr>
                <w:b/>
              </w:rPr>
              <w:t xml:space="preserve"> </w:t>
            </w:r>
            <w:r w:rsidRPr="007B155B">
              <w:rPr>
                <w:b/>
                <w:color w:val="000000"/>
              </w:rPr>
              <w:t>(</w:t>
            </w:r>
            <w:r w:rsidRPr="007B155B" w:rsidR="00B55D78">
              <w:rPr>
                <w:b/>
                <w:color w:val="000000"/>
              </w:rPr>
              <w:t>Cal Advocates</w:t>
            </w:r>
            <w:r w:rsidRPr="007B155B">
              <w:rPr>
                <w:b/>
              </w:rPr>
              <w:t>) a party to the proceeding</w:t>
            </w:r>
            <w:r w:rsidRPr="007B155B">
              <w:rPr>
                <w:b/>
                <w:color w:val="000000"/>
              </w:rPr>
              <w:t>?</w:t>
            </w:r>
          </w:p>
        </w:tc>
        <w:tc>
          <w:tcPr>
            <w:tcW w:w="1710" w:type="dxa"/>
          </w:tcPr>
          <w:p w:rsidRPr="007B155B" w:rsidR="00A92D0B" w:rsidP="00073262" w:rsidRDefault="00A26318" w14:paraId="0B49A7C8" w14:textId="0272D177">
            <w:pPr>
              <w:keepNext/>
              <w:keepLines/>
              <w:rPr>
                <w:color w:val="000000"/>
              </w:rPr>
            </w:pPr>
            <w:r w:rsidRPr="007B155B">
              <w:rPr>
                <w:color w:val="000000"/>
              </w:rPr>
              <w:t>Yes</w:t>
            </w:r>
          </w:p>
        </w:tc>
        <w:tc>
          <w:tcPr>
            <w:tcW w:w="1980" w:type="dxa"/>
          </w:tcPr>
          <w:p w:rsidRPr="007B155B" w:rsidR="00A92D0B" w:rsidP="00073262" w:rsidRDefault="00A4058F" w14:paraId="23B6532A" w14:textId="6AD1C961">
            <w:pPr>
              <w:keepNext/>
              <w:keepLines/>
              <w:rPr>
                <w:color w:val="000000"/>
              </w:rPr>
            </w:pPr>
            <w:r w:rsidRPr="007B155B">
              <w:rPr>
                <w:color w:val="000000"/>
              </w:rPr>
              <w:t>Verified</w:t>
            </w:r>
          </w:p>
        </w:tc>
      </w:tr>
      <w:tr w:rsidRPr="007B155B" w:rsidR="00A92D0B" w:rsidTr="00475CF8" w14:paraId="3317BD71" w14:textId="77777777">
        <w:tc>
          <w:tcPr>
            <w:tcW w:w="6048" w:type="dxa"/>
          </w:tcPr>
          <w:p w:rsidRPr="007B155B" w:rsidR="00A92D0B" w:rsidP="00073262" w:rsidRDefault="00A92D0B" w14:paraId="561D245D" w14:textId="77777777">
            <w:pPr>
              <w:tabs>
                <w:tab w:val="left" w:pos="360"/>
              </w:tabs>
              <w:ind w:left="360" w:hanging="360"/>
              <w:rPr>
                <w:b/>
                <w:color w:val="000000"/>
              </w:rPr>
            </w:pPr>
            <w:r w:rsidRPr="007B155B">
              <w:rPr>
                <w:b/>
                <w:color w:val="000000"/>
              </w:rPr>
              <w:t>b.</w:t>
            </w:r>
            <w:r w:rsidRPr="007B155B">
              <w:rPr>
                <w:b/>
                <w:color w:val="000000"/>
              </w:rPr>
              <w:tab/>
              <w:t xml:space="preserve">Were there other parties to </w:t>
            </w:r>
            <w:proofErr w:type="gramStart"/>
            <w:r w:rsidRPr="007B155B">
              <w:rPr>
                <w:b/>
                <w:color w:val="000000"/>
              </w:rPr>
              <w:t>the proceeding</w:t>
            </w:r>
            <w:proofErr w:type="gramEnd"/>
            <w:r w:rsidRPr="007B155B">
              <w:rPr>
                <w:b/>
                <w:color w:val="000000"/>
              </w:rPr>
              <w:t xml:space="preserve"> with positions </w:t>
            </w:r>
            <w:proofErr w:type="gramStart"/>
            <w:r w:rsidRPr="007B155B">
              <w:rPr>
                <w:b/>
                <w:color w:val="000000"/>
              </w:rPr>
              <w:t>similar to</w:t>
            </w:r>
            <w:proofErr w:type="gramEnd"/>
            <w:r w:rsidRPr="007B155B">
              <w:rPr>
                <w:b/>
                <w:color w:val="000000"/>
              </w:rPr>
              <w:t xml:space="preserve"> yours? </w:t>
            </w:r>
          </w:p>
        </w:tc>
        <w:tc>
          <w:tcPr>
            <w:tcW w:w="1710" w:type="dxa"/>
          </w:tcPr>
          <w:p w:rsidRPr="007B155B" w:rsidR="00A92D0B" w:rsidP="00073262" w:rsidRDefault="00A26318" w14:paraId="3708E485" w14:textId="6BD57DD5">
            <w:pPr>
              <w:rPr>
                <w:color w:val="000000"/>
              </w:rPr>
            </w:pPr>
            <w:r w:rsidRPr="007B155B">
              <w:rPr>
                <w:color w:val="000000"/>
              </w:rPr>
              <w:t>Somewhat</w:t>
            </w:r>
          </w:p>
        </w:tc>
        <w:tc>
          <w:tcPr>
            <w:tcW w:w="1980" w:type="dxa"/>
          </w:tcPr>
          <w:p w:rsidRPr="007B155B" w:rsidR="00A92D0B" w:rsidP="00073262" w:rsidRDefault="00A4058F" w14:paraId="6B3388E6" w14:textId="34FB66C9">
            <w:pPr>
              <w:rPr>
                <w:color w:val="000000"/>
              </w:rPr>
            </w:pPr>
            <w:r w:rsidRPr="007B155B">
              <w:rPr>
                <w:color w:val="000000"/>
              </w:rPr>
              <w:t>Yes</w:t>
            </w:r>
          </w:p>
        </w:tc>
      </w:tr>
      <w:tr w:rsidRPr="007B155B" w:rsidR="00A92D0B" w:rsidTr="00475CF8" w14:paraId="0A51B7D4" w14:textId="77777777">
        <w:tc>
          <w:tcPr>
            <w:tcW w:w="7758" w:type="dxa"/>
            <w:gridSpan w:val="2"/>
          </w:tcPr>
          <w:p w:rsidRPr="007B155B" w:rsidR="00A92D0B" w:rsidP="001D4D03" w:rsidRDefault="00A92D0B" w14:paraId="0919176B" w14:textId="58D1447C">
            <w:pPr>
              <w:ind w:left="360" w:hanging="360"/>
              <w:rPr>
                <w:color w:val="000000"/>
              </w:rPr>
            </w:pPr>
            <w:r w:rsidRPr="007B155B">
              <w:rPr>
                <w:b/>
                <w:color w:val="000000"/>
              </w:rPr>
              <w:t>c.</w:t>
            </w:r>
            <w:r w:rsidRPr="007B155B">
              <w:rPr>
                <w:b/>
                <w:color w:val="000000"/>
              </w:rPr>
              <w:tab/>
              <w:t>If so, provide name of other parties:</w:t>
            </w:r>
            <w:r w:rsidRPr="007B155B" w:rsidR="00E25078">
              <w:rPr>
                <w:color w:val="000000"/>
              </w:rPr>
              <w:t xml:space="preserve"> </w:t>
            </w:r>
            <w:r w:rsidRPr="007B155B" w:rsidR="00A26318">
              <w:rPr>
                <w:color w:val="000000"/>
              </w:rPr>
              <w:t>California Advocates, The Utility Reform Network</w:t>
            </w:r>
          </w:p>
        </w:tc>
        <w:tc>
          <w:tcPr>
            <w:tcW w:w="1980" w:type="dxa"/>
          </w:tcPr>
          <w:p w:rsidRPr="007B155B" w:rsidR="00A92D0B" w:rsidP="00073262" w:rsidRDefault="00A4058F" w14:paraId="22A40B49" w14:textId="0AA1653A">
            <w:pPr>
              <w:rPr>
                <w:color w:val="000000"/>
              </w:rPr>
            </w:pPr>
            <w:r w:rsidRPr="007B155B">
              <w:rPr>
                <w:color w:val="000000"/>
              </w:rPr>
              <w:t>Noted</w:t>
            </w:r>
            <w:r w:rsidR="00EA6D74">
              <w:rPr>
                <w:color w:val="000000"/>
              </w:rPr>
              <w:t>.</w:t>
            </w:r>
            <w:r w:rsidRPr="007B155B" w:rsidR="005A4674">
              <w:rPr>
                <w:color w:val="000000"/>
              </w:rPr>
              <w:t xml:space="preserve"> Small Business Utility Advocates</w:t>
            </w:r>
            <w:r w:rsidR="00EA6D74">
              <w:rPr>
                <w:color w:val="000000"/>
              </w:rPr>
              <w:t xml:space="preserve"> also had positions </w:t>
            </w:r>
            <w:proofErr w:type="gramStart"/>
            <w:r w:rsidR="00EA6D74">
              <w:rPr>
                <w:color w:val="000000"/>
              </w:rPr>
              <w:t>similar to</w:t>
            </w:r>
            <w:proofErr w:type="gramEnd"/>
            <w:r w:rsidR="00EA6D74">
              <w:rPr>
                <w:color w:val="000000"/>
              </w:rPr>
              <w:t xml:space="preserve"> UCAN.</w:t>
            </w:r>
          </w:p>
        </w:tc>
      </w:tr>
      <w:tr w:rsidRPr="007B155B" w:rsidR="00A92D0B" w:rsidTr="00475CF8" w14:paraId="744830F5" w14:textId="77777777">
        <w:tc>
          <w:tcPr>
            <w:tcW w:w="7758" w:type="dxa"/>
            <w:gridSpan w:val="2"/>
          </w:tcPr>
          <w:p w:rsidRPr="007B155B" w:rsidR="00A92D0B" w:rsidP="000C01B4" w:rsidRDefault="00A92D0B" w14:paraId="7C05FE5A" w14:textId="7521972E">
            <w:pPr>
              <w:ind w:left="360" w:hanging="360"/>
              <w:rPr>
                <w:color w:val="000000"/>
              </w:rPr>
            </w:pPr>
            <w:r w:rsidRPr="007B155B">
              <w:rPr>
                <w:b/>
                <w:color w:val="000000"/>
              </w:rPr>
              <w:t>d.</w:t>
            </w:r>
            <w:r w:rsidRPr="007B155B">
              <w:rPr>
                <w:b/>
                <w:color w:val="000000"/>
              </w:rPr>
              <w:tab/>
            </w:r>
            <w:r w:rsidRPr="007B155B" w:rsidR="00D075B1">
              <w:rPr>
                <w:b/>
                <w:color w:val="000000"/>
              </w:rPr>
              <w:t xml:space="preserve">Intervenor’s </w:t>
            </w:r>
            <w:r w:rsidRPr="007B155B" w:rsidR="00A319DE">
              <w:rPr>
                <w:b/>
                <w:color w:val="000000"/>
              </w:rPr>
              <w:t>c</w:t>
            </w:r>
            <w:r w:rsidRPr="007B155B" w:rsidR="00D075B1">
              <w:rPr>
                <w:b/>
                <w:color w:val="000000"/>
              </w:rPr>
              <w:t xml:space="preserve">laim of </w:t>
            </w:r>
            <w:r w:rsidRPr="007B155B" w:rsidR="00A319DE">
              <w:rPr>
                <w:b/>
                <w:color w:val="000000"/>
              </w:rPr>
              <w:t>n</w:t>
            </w:r>
            <w:r w:rsidRPr="007B155B" w:rsidR="00D075B1">
              <w:rPr>
                <w:b/>
                <w:color w:val="000000"/>
              </w:rPr>
              <w:t>on-</w:t>
            </w:r>
            <w:r w:rsidRPr="007B155B" w:rsidR="00A319DE">
              <w:rPr>
                <w:b/>
                <w:color w:val="000000"/>
              </w:rPr>
              <w:t>d</w:t>
            </w:r>
            <w:r w:rsidRPr="007B155B" w:rsidR="00D075B1">
              <w:rPr>
                <w:b/>
                <w:color w:val="000000"/>
              </w:rPr>
              <w:t>uplication:</w:t>
            </w:r>
            <w:r w:rsidRPr="007B155B" w:rsidR="00E25078">
              <w:rPr>
                <w:color w:val="000000"/>
              </w:rPr>
              <w:t xml:space="preserve"> </w:t>
            </w:r>
          </w:p>
          <w:p w:rsidRPr="007B155B" w:rsidR="00A92D0B" w:rsidP="001E5CD1" w:rsidRDefault="00317724" w14:paraId="3228BB07" w14:textId="46454131">
            <w:pPr>
              <w:ind w:left="360" w:hanging="20"/>
              <w:rPr>
                <w:color w:val="000000"/>
              </w:rPr>
            </w:pPr>
            <w:r w:rsidRPr="007B155B">
              <w:rPr>
                <w:color w:val="000000"/>
              </w:rPr>
              <w:t>Th</w:t>
            </w:r>
            <w:r w:rsidRPr="007B155B" w:rsidR="00BB69E1">
              <w:rPr>
                <w:color w:val="000000"/>
              </w:rPr>
              <w:t>is proceeding</w:t>
            </w:r>
            <w:r w:rsidRPr="007B155B">
              <w:rPr>
                <w:color w:val="000000"/>
              </w:rPr>
              <w:t xml:space="preserve"> </w:t>
            </w:r>
            <w:r w:rsidRPr="007B155B" w:rsidR="00006DFE">
              <w:rPr>
                <w:color w:val="000000"/>
              </w:rPr>
              <w:t xml:space="preserve">explicitly directed Parties to review and examine </w:t>
            </w:r>
            <w:r w:rsidRPr="007B155B" w:rsidR="00BB69E1">
              <w:rPr>
                <w:color w:val="000000"/>
              </w:rPr>
              <w:t>various</w:t>
            </w:r>
            <w:r w:rsidRPr="007B155B">
              <w:rPr>
                <w:color w:val="000000"/>
              </w:rPr>
              <w:t xml:space="preserve"> issues regarding</w:t>
            </w:r>
            <w:r w:rsidRPr="007B155B" w:rsidR="00460DF2">
              <w:rPr>
                <w:color w:val="000000"/>
              </w:rPr>
              <w:t xml:space="preserve"> SDG&amp;E’s request to establish a memorandum account to track energization expenses associated with SB 410 for calendar years 2024-2026.</w:t>
            </w:r>
            <w:r w:rsidRPr="007B155B">
              <w:rPr>
                <w:color w:val="000000"/>
              </w:rPr>
              <w:t xml:space="preserve"> Multiple parties provided testimonies, analyses and recommendations. </w:t>
            </w:r>
            <w:r w:rsidRPr="007B155B" w:rsidR="00A26318">
              <w:rPr>
                <w:color w:val="000000"/>
              </w:rPr>
              <w:t>UCAN</w:t>
            </w:r>
            <w:r w:rsidRPr="007B155B" w:rsidR="00991198">
              <w:rPr>
                <w:color w:val="000000"/>
              </w:rPr>
              <w:t>, however,</w:t>
            </w:r>
            <w:r w:rsidRPr="007B155B" w:rsidR="00A26318">
              <w:rPr>
                <w:color w:val="000000"/>
              </w:rPr>
              <w:t xml:space="preserve"> was the only party that submitted data on anticipated demand for electricity during 2025-2026.  It also submitted data in its testimony on the level of penetration of electric vehicles in California, a factor that SDG&amp;E cited as one of the grounds for additional electrification investments.  </w:t>
            </w:r>
            <w:r w:rsidRPr="007B155B" w:rsidR="00AF48E8">
              <w:rPr>
                <w:color w:val="000000"/>
              </w:rPr>
              <w:t>UCAN was the only party that submitted forecast data on the prospects for the economy in SDG&amp;E’s service territory</w:t>
            </w:r>
            <w:r w:rsidRPr="007B155B" w:rsidR="000C07D5">
              <w:rPr>
                <w:color w:val="000000"/>
              </w:rPr>
              <w:t xml:space="preserve"> and </w:t>
            </w:r>
            <w:r w:rsidRPr="007B155B" w:rsidR="003816D3">
              <w:rPr>
                <w:color w:val="000000"/>
              </w:rPr>
              <w:t xml:space="preserve">presented testimony on how high customer rates are having a deleterious effect on the local economy and low-income households. </w:t>
            </w:r>
            <w:r w:rsidRPr="007B155B" w:rsidR="001E5CD1">
              <w:rPr>
                <w:color w:val="000000"/>
              </w:rPr>
              <w:t xml:space="preserve">If the Commission does find any duplication of effort UCAN urges it to be found minor and therefore reasonable. </w:t>
            </w:r>
          </w:p>
        </w:tc>
        <w:tc>
          <w:tcPr>
            <w:tcW w:w="1980" w:type="dxa"/>
          </w:tcPr>
          <w:p w:rsidRPr="007B155B" w:rsidR="00A92D0B" w:rsidP="00F0788B" w:rsidRDefault="00834134" w14:paraId="5F9BBA55" w14:textId="20AE5CB9">
            <w:pPr>
              <w:tabs>
                <w:tab w:val="left" w:pos="360"/>
              </w:tabs>
              <w:rPr>
                <w:color w:val="000000"/>
              </w:rPr>
            </w:pPr>
            <w:r>
              <w:rPr>
                <w:color w:val="000000"/>
              </w:rPr>
              <w:t>We note that UCAN duplicated or primarily reiterated TURN’s position without adding further analysis.</w:t>
            </w:r>
            <w:r w:rsidR="00422AE0">
              <w:rPr>
                <w:color w:val="000000"/>
              </w:rPr>
              <w:t xml:space="preserve"> </w:t>
            </w:r>
            <w:r w:rsidRPr="007B155B" w:rsidR="00422AE0">
              <w:rPr>
                <w:rFonts w:asciiTheme="majorBidi" w:hAnsiTheme="majorBidi" w:cstheme="majorBidi"/>
                <w:bCs/>
                <w:i/>
                <w:iCs/>
                <w:color w:val="000000" w:themeColor="text1"/>
              </w:rPr>
              <w:t>See</w:t>
            </w:r>
            <w:r w:rsidRPr="007B155B" w:rsidR="00422AE0">
              <w:rPr>
                <w:rFonts w:asciiTheme="majorBidi" w:hAnsiTheme="majorBidi" w:cstheme="majorBidi"/>
                <w:bCs/>
                <w:color w:val="000000" w:themeColor="text1"/>
              </w:rPr>
              <w:t xml:space="preserve"> Part III.D</w:t>
            </w:r>
            <w:r w:rsidRPr="007B155B" w:rsidR="00422AE0">
              <w:rPr>
                <w:rFonts w:asciiTheme="majorBidi" w:hAnsiTheme="majorBidi" w:cstheme="majorBidi"/>
                <w:color w:val="000000" w:themeColor="text1"/>
              </w:rPr>
              <w:t xml:space="preserve"> CPUC Comments, Disallowances, and Adjustments</w:t>
            </w:r>
            <w:r w:rsidR="00422AE0">
              <w:rPr>
                <w:rFonts w:asciiTheme="majorBidi" w:hAnsiTheme="majorBidi" w:cstheme="majorBidi"/>
                <w:color w:val="000000" w:themeColor="text1"/>
              </w:rPr>
              <w:t xml:space="preserve"> [1].</w:t>
            </w:r>
          </w:p>
        </w:tc>
      </w:tr>
    </w:tbl>
    <w:p w:rsidRPr="007B155B" w:rsidR="00B312DA" w:rsidP="005B5B44" w:rsidRDefault="00A92D0B" w14:paraId="175C3F89" w14:textId="01665DBC">
      <w:pPr>
        <w:keepNext/>
        <w:tabs>
          <w:tab w:val="left" w:pos="1260"/>
        </w:tabs>
        <w:spacing w:before="480"/>
        <w:ind w:left="1267" w:hanging="1267"/>
        <w:jc w:val="center"/>
        <w:rPr>
          <w:b/>
          <w:color w:val="000000"/>
        </w:rPr>
      </w:pPr>
      <w:r w:rsidRPr="007B155B">
        <w:rPr>
          <w:b/>
          <w:color w:val="000000"/>
        </w:rPr>
        <w:lastRenderedPageBreak/>
        <w:t>PART III</w:t>
      </w:r>
      <w:proofErr w:type="gramStart"/>
      <w:r w:rsidRPr="007B155B">
        <w:rPr>
          <w:b/>
          <w:color w:val="000000"/>
        </w:rPr>
        <w:t>:</w:t>
      </w:r>
      <w:r w:rsidRPr="007B155B" w:rsidR="00D1778A">
        <w:rPr>
          <w:b/>
          <w:color w:val="000000"/>
        </w:rPr>
        <w:t xml:space="preserve">  </w:t>
      </w:r>
      <w:r w:rsidRPr="007B155B">
        <w:rPr>
          <w:b/>
          <w:color w:val="000000"/>
        </w:rPr>
        <w:t>REASONABLENESS</w:t>
      </w:r>
      <w:proofErr w:type="gramEnd"/>
      <w:r w:rsidRPr="007B155B">
        <w:rPr>
          <w:b/>
          <w:color w:val="000000"/>
        </w:rPr>
        <w:t xml:space="preserve"> OF REQUESTED COMPENSATION</w:t>
      </w:r>
    </w:p>
    <w:p w:rsidRPr="007B155B" w:rsidR="00A92D0B" w:rsidP="005B5B44" w:rsidRDefault="00A92D0B" w14:paraId="6F74DAE2" w14:textId="77777777">
      <w:pPr>
        <w:keepNext/>
        <w:numPr>
          <w:ilvl w:val="0"/>
          <w:numId w:val="9"/>
        </w:numPr>
        <w:spacing w:before="240" w:after="240"/>
        <w:rPr>
          <w:b/>
          <w:color w:val="000000"/>
        </w:rPr>
      </w:pPr>
      <w:r w:rsidRPr="007B155B">
        <w:rPr>
          <w:b/>
          <w:color w:val="000000"/>
        </w:rPr>
        <w:t xml:space="preserve">General Claim of Reasonableness </w:t>
      </w:r>
      <w:r w:rsidRPr="007B155B" w:rsidR="00F30DA8">
        <w:rPr>
          <w:b/>
          <w:color w:val="000000"/>
        </w:rPr>
        <w:t xml:space="preserve">(§ </w:t>
      </w:r>
      <w:r w:rsidRPr="007B155B">
        <w:rPr>
          <w:b/>
          <w:color w:val="000000"/>
        </w:rPr>
        <w:t xml:space="preserve">1801 </w:t>
      </w:r>
      <w:r w:rsidRPr="007B155B" w:rsidR="00F30DA8">
        <w:rPr>
          <w:b/>
          <w:color w:val="000000"/>
        </w:rPr>
        <w:t>and §</w:t>
      </w:r>
      <w:r w:rsidRPr="007B155B" w:rsidR="0022302F">
        <w:rPr>
          <w:b/>
          <w:color w:val="000000"/>
        </w:rPr>
        <w:t xml:space="preserve"> 1806)</w:t>
      </w:r>
      <w:r w:rsidRPr="007B155B"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B155B"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B155B" w:rsidR="00FE3BAE" w:rsidP="00EC6387" w:rsidRDefault="00FE3BAE" w14:paraId="70FDF5DA" w14:textId="77777777">
            <w:pPr>
              <w:rPr>
                <w:b/>
                <w:color w:val="000000"/>
              </w:rPr>
            </w:pPr>
          </w:p>
        </w:tc>
        <w:tc>
          <w:tcPr>
            <w:tcW w:w="2250" w:type="dxa"/>
            <w:shd w:val="clear" w:color="auto" w:fill="D9D9D9" w:themeFill="background1" w:themeFillShade="D9"/>
          </w:tcPr>
          <w:p w:rsidRPr="007B155B" w:rsidR="00FE3BAE" w:rsidP="00EC6387" w:rsidRDefault="00FE3BAE" w14:paraId="59CD9FCF" w14:textId="77777777">
            <w:pPr>
              <w:rPr>
                <w:color w:val="000000"/>
              </w:rPr>
            </w:pPr>
            <w:r w:rsidRPr="007B155B">
              <w:rPr>
                <w:b/>
                <w:color w:val="000000"/>
              </w:rPr>
              <w:t>CPUC Discussion</w:t>
            </w:r>
          </w:p>
        </w:tc>
      </w:tr>
      <w:tr w:rsidRPr="007B155B" w:rsidR="00FE3BAE" w:rsidTr="00F433D7" w14:paraId="5708510E" w14:textId="77777777">
        <w:tc>
          <w:tcPr>
            <w:tcW w:w="7488" w:type="dxa"/>
            <w:tcBorders>
              <w:bottom w:val="single" w:color="auto" w:sz="4" w:space="0"/>
            </w:tcBorders>
          </w:tcPr>
          <w:p w:rsidRPr="007B155B" w:rsidR="00FE3BAE" w:rsidP="00EC6387" w:rsidRDefault="00FE3BAE" w14:paraId="707F9932" w14:textId="24B1B5E0">
            <w:pPr>
              <w:rPr>
                <w:color w:val="000000"/>
              </w:rPr>
            </w:pPr>
            <w:r w:rsidRPr="007B155B">
              <w:rPr>
                <w:b/>
                <w:color w:val="000000"/>
              </w:rPr>
              <w:t>a. Intervenor’s claim of cost reasonableness:</w:t>
            </w:r>
            <w:r w:rsidRPr="007B155B" w:rsidR="00E25078">
              <w:rPr>
                <w:color w:val="000000"/>
              </w:rPr>
              <w:t xml:space="preserve"> </w:t>
            </w:r>
          </w:p>
          <w:p w:rsidRPr="007B155B" w:rsidR="00FE3BAE" w:rsidP="00F83784" w:rsidRDefault="00460311" w14:paraId="2B1A1242" w14:textId="54631DD0">
            <w:pPr>
              <w:rPr>
                <w:color w:val="000000"/>
              </w:rPr>
            </w:pPr>
            <w:r w:rsidRPr="007B155B">
              <w:rPr>
                <w:color w:val="000000"/>
              </w:rPr>
              <w:t xml:space="preserve">UCAN’s participation led to meaningful benefits for residential ratepayers. UCAN believes the benefits gained </w:t>
            </w:r>
            <w:proofErr w:type="gramStart"/>
            <w:r w:rsidRPr="007B155B">
              <w:rPr>
                <w:color w:val="000000"/>
              </w:rPr>
              <w:t>for</w:t>
            </w:r>
            <w:proofErr w:type="gramEnd"/>
            <w:r w:rsidRPr="007B155B">
              <w:rPr>
                <w:color w:val="000000"/>
              </w:rPr>
              <w:t xml:space="preserve"> ratepayers far exceed the cost of its participation. </w:t>
            </w:r>
            <w:r w:rsidRPr="007B155B" w:rsidR="00353C53">
              <w:rPr>
                <w:color w:val="000000"/>
              </w:rPr>
              <w:t xml:space="preserve">For example, </w:t>
            </w:r>
            <w:r w:rsidRPr="007B155B" w:rsidR="000F6F5D">
              <w:rPr>
                <w:color w:val="000000"/>
              </w:rPr>
              <w:t>this</w:t>
            </w:r>
            <w:r w:rsidRPr="007B155B" w:rsidR="005669A3">
              <w:rPr>
                <w:color w:val="000000"/>
              </w:rPr>
              <w:t xml:space="preserve"> Decision authorized SDG&amp;E to record a total of $51</w:t>
            </w:r>
            <w:r w:rsidRPr="007B155B" w:rsidR="006A4AA4">
              <w:rPr>
                <w:color w:val="000000"/>
              </w:rPr>
              <w:t>M</w:t>
            </w:r>
            <w:r w:rsidRPr="007B155B" w:rsidR="005669A3">
              <w:rPr>
                <w:color w:val="000000"/>
              </w:rPr>
              <w:t>illion of incremental costs to the EEMA; an 83 percent reduction of SDG&amp;E’s requested cap of $310</w:t>
            </w:r>
            <w:r w:rsidRPr="007B155B" w:rsidR="006A4AA4">
              <w:rPr>
                <w:color w:val="000000"/>
              </w:rPr>
              <w:t>M</w:t>
            </w:r>
            <w:r w:rsidRPr="007B155B" w:rsidR="005669A3">
              <w:rPr>
                <w:color w:val="000000"/>
              </w:rPr>
              <w:t>illion from 2024 to 2026.</w:t>
            </w:r>
            <w:r w:rsidRPr="007B155B" w:rsidR="00F83784">
              <w:rPr>
                <w:color w:val="000000"/>
              </w:rPr>
              <w:t xml:space="preserve"> </w:t>
            </w:r>
            <w:r w:rsidRPr="007B155B" w:rsidR="00353C53">
              <w:rPr>
                <w:color w:val="000000"/>
              </w:rPr>
              <w:t xml:space="preserve">In contrast, UCAN’s overall cost of participation was </w:t>
            </w:r>
            <w:r w:rsidRPr="007B155B" w:rsidR="006527AB">
              <w:rPr>
                <w:color w:val="000000"/>
              </w:rPr>
              <w:t>$</w:t>
            </w:r>
            <w:r w:rsidRPr="007B155B" w:rsidR="00FB0D95">
              <w:rPr>
                <w:color w:val="000000"/>
              </w:rPr>
              <w:t>62</w:t>
            </w:r>
            <w:r w:rsidRPr="007B155B" w:rsidR="006A4AA4">
              <w:rPr>
                <w:color w:val="000000"/>
              </w:rPr>
              <w:t>,100</w:t>
            </w:r>
            <w:r w:rsidRPr="007B155B" w:rsidR="00353C53">
              <w:rPr>
                <w:color w:val="000000"/>
              </w:rPr>
              <w:t xml:space="preserve">. </w:t>
            </w:r>
            <w:r w:rsidRPr="007B155B" w:rsidR="008F3F8F">
              <w:rPr>
                <w:color w:val="000000"/>
              </w:rPr>
              <w:t xml:space="preserve">UCAN’s representatives </w:t>
            </w:r>
            <w:r w:rsidRPr="007B155B" w:rsidR="00B77DEC">
              <w:rPr>
                <w:color w:val="000000"/>
              </w:rPr>
              <w:t>strived</w:t>
            </w:r>
            <w:r w:rsidRPr="007B155B" w:rsidR="008F3F8F">
              <w:rPr>
                <w:color w:val="000000"/>
              </w:rPr>
              <w:t xml:space="preserve"> to avoid internal duplication of responsibilities and overlap of work by </w:t>
            </w:r>
            <w:r w:rsidRPr="007B155B" w:rsidR="00B77DEC">
              <w:rPr>
                <w:color w:val="000000"/>
              </w:rPr>
              <w:t xml:space="preserve">handling different work assignments. </w:t>
            </w:r>
            <w:r w:rsidRPr="007B155B" w:rsidR="003816D3">
              <w:rPr>
                <w:color w:val="000000"/>
              </w:rPr>
              <w:t>UCAN</w:t>
            </w:r>
            <w:r w:rsidRPr="007B155B" w:rsidR="00B7651C">
              <w:rPr>
                <w:color w:val="000000"/>
              </w:rPr>
              <w:t xml:space="preserve">’s Senior Staff Attorney served </w:t>
            </w:r>
            <w:r w:rsidRPr="007B155B" w:rsidR="003816D3">
              <w:rPr>
                <w:color w:val="000000"/>
              </w:rPr>
              <w:t xml:space="preserve">as its expert witness </w:t>
            </w:r>
            <w:r w:rsidRPr="007B155B" w:rsidR="00B7651C">
              <w:rPr>
                <w:color w:val="000000"/>
              </w:rPr>
              <w:t xml:space="preserve">while the Executive Director </w:t>
            </w:r>
            <w:r w:rsidRPr="007B155B" w:rsidR="00115932">
              <w:rPr>
                <w:color w:val="000000"/>
              </w:rPr>
              <w:t>coordinated</w:t>
            </w:r>
            <w:r w:rsidRPr="007B155B" w:rsidR="00B7651C">
              <w:rPr>
                <w:color w:val="000000"/>
              </w:rPr>
              <w:t>, with t</w:t>
            </w:r>
            <w:r w:rsidRPr="007B155B" w:rsidR="00115932">
              <w:rPr>
                <w:color w:val="000000"/>
              </w:rPr>
              <w:t>he Staff Attorney, to manage and overall direct UCAN’s participation</w:t>
            </w:r>
            <w:r w:rsidRPr="007B155B" w:rsidR="003816D3">
              <w:rPr>
                <w:color w:val="000000"/>
              </w:rPr>
              <w:t xml:space="preserve">. </w:t>
            </w:r>
            <w:r w:rsidRPr="007B155B" w:rsidR="00B77DEC">
              <w:rPr>
                <w:color w:val="000000"/>
              </w:rPr>
              <w:t>More specifically, the Staff Attorney initially identified</w:t>
            </w:r>
            <w:r w:rsidRPr="007B155B" w:rsidR="00AB6E87">
              <w:rPr>
                <w:color w:val="000000"/>
              </w:rPr>
              <w:t xml:space="preserve"> pertinent issues and d</w:t>
            </w:r>
            <w:r w:rsidRPr="007B155B" w:rsidR="00B37FA2">
              <w:rPr>
                <w:color w:val="000000"/>
              </w:rPr>
              <w:t xml:space="preserve">eveloped testimony. </w:t>
            </w:r>
            <w:r w:rsidRPr="007B155B" w:rsidR="00E43794">
              <w:rPr>
                <w:color w:val="000000"/>
              </w:rPr>
              <w:t>The Executive Director integrated testimony into the framework of advocacy and briefs</w:t>
            </w:r>
            <w:r w:rsidRPr="007B155B" w:rsidR="0082688C">
              <w:rPr>
                <w:color w:val="000000"/>
              </w:rPr>
              <w:t xml:space="preserve"> with each representative </w:t>
            </w:r>
            <w:r w:rsidRPr="007B155B" w:rsidR="003E4A1A">
              <w:rPr>
                <w:color w:val="000000"/>
              </w:rPr>
              <w:t>generally focused on</w:t>
            </w:r>
            <w:r w:rsidRPr="007B155B" w:rsidR="0082688C">
              <w:rPr>
                <w:color w:val="000000"/>
              </w:rPr>
              <w:t xml:space="preserve"> distinct issues. Brief drafting was handled by the Staff Attorney with </w:t>
            </w:r>
            <w:r w:rsidRPr="007B155B" w:rsidR="00551968">
              <w:rPr>
                <w:color w:val="000000"/>
              </w:rPr>
              <w:t xml:space="preserve">editing/finalizing chiefly tackled by the Executive Director. </w:t>
            </w:r>
            <w:r w:rsidRPr="007B155B" w:rsidR="006D5696">
              <w:rPr>
                <w:color w:val="000000"/>
              </w:rPr>
              <w:t xml:space="preserve">UCAN urges the Commission to find </w:t>
            </w:r>
            <w:proofErr w:type="gramStart"/>
            <w:r w:rsidRPr="007B155B" w:rsidR="006D5696">
              <w:rPr>
                <w:color w:val="000000"/>
              </w:rPr>
              <w:t>these</w:t>
            </w:r>
            <w:r w:rsidRPr="007B155B" w:rsidR="00C062C5">
              <w:rPr>
                <w:color w:val="000000"/>
              </w:rPr>
              <w:t xml:space="preserve"> modest number</w:t>
            </w:r>
            <w:proofErr w:type="gramEnd"/>
            <w:r w:rsidRPr="007B155B" w:rsidR="00C062C5">
              <w:rPr>
                <w:color w:val="000000"/>
              </w:rPr>
              <w:t xml:space="preserve"> of hours and</w:t>
            </w:r>
            <w:r w:rsidRPr="007B155B" w:rsidR="006D5696">
              <w:rPr>
                <w:color w:val="000000"/>
              </w:rPr>
              <w:t xml:space="preserve"> costs reasonable. </w:t>
            </w:r>
            <w:r w:rsidRPr="007B155B" w:rsidR="0060114E">
              <w:rPr>
                <w:color w:val="000000"/>
              </w:rPr>
              <w:t xml:space="preserve">UCAN urges the Commission to find these costs reasonable </w:t>
            </w:r>
            <w:proofErr w:type="gramStart"/>
            <w:r w:rsidRPr="007B155B" w:rsidR="0060114E">
              <w:rPr>
                <w:color w:val="000000"/>
              </w:rPr>
              <w:t>in light of</w:t>
            </w:r>
            <w:proofErr w:type="gramEnd"/>
            <w:r w:rsidRPr="007B155B" w:rsidR="0060114E">
              <w:rPr>
                <w:color w:val="000000"/>
              </w:rPr>
              <w:t xml:space="preserve"> </w:t>
            </w:r>
            <w:r w:rsidRPr="007B155B" w:rsidR="00C062C5">
              <w:rPr>
                <w:color w:val="000000"/>
              </w:rPr>
              <w:t>their</w:t>
            </w:r>
            <w:r w:rsidRPr="007B155B" w:rsidR="0060114E">
              <w:rPr>
                <w:color w:val="000000"/>
              </w:rPr>
              <w:t xml:space="preserve"> substantial contribution to the decision detailed in Part II.A above.</w:t>
            </w:r>
          </w:p>
        </w:tc>
        <w:tc>
          <w:tcPr>
            <w:tcW w:w="2250" w:type="dxa"/>
          </w:tcPr>
          <w:p w:rsidRPr="007B155B" w:rsidR="00FE3BAE" w:rsidP="00EC6387" w:rsidRDefault="00C67580" w14:paraId="223B4665" w14:textId="2EEBD9F8">
            <w:pPr>
              <w:rPr>
                <w:color w:val="000000"/>
              </w:rPr>
            </w:pPr>
            <w:r w:rsidRPr="00D531D3">
              <w:rPr>
                <w:color w:val="000000"/>
              </w:rPr>
              <w:t>After the adjustments made to this claim, the remainder of the claim</w:t>
            </w:r>
            <w:r>
              <w:rPr>
                <w:color w:val="000000"/>
              </w:rPr>
              <w:t xml:space="preserve">ed costs are </w:t>
            </w:r>
            <w:r w:rsidRPr="00D531D3">
              <w:rPr>
                <w:color w:val="000000"/>
              </w:rPr>
              <w:t>reasonable.</w:t>
            </w:r>
            <w:r>
              <w:rPr>
                <w:color w:val="000000"/>
              </w:rPr>
              <w:t xml:space="preserve"> </w:t>
            </w:r>
            <w:r w:rsidRPr="00D531D3">
              <w:rPr>
                <w:i/>
                <w:iCs/>
                <w:color w:val="000000"/>
              </w:rPr>
              <w:t>See</w:t>
            </w:r>
            <w:r w:rsidRPr="00D531D3">
              <w:rPr>
                <w:color w:val="000000"/>
              </w:rPr>
              <w:t xml:space="preserve"> CPUC Disallowances and Adjustments in </w:t>
            </w:r>
            <w:r>
              <w:rPr>
                <w:color w:val="000000"/>
              </w:rPr>
              <w:t>Part</w:t>
            </w:r>
            <w:r w:rsidRPr="00D531D3">
              <w:rPr>
                <w:color w:val="000000"/>
              </w:rPr>
              <w:t xml:space="preserve"> III.D.</w:t>
            </w:r>
          </w:p>
        </w:tc>
      </w:tr>
      <w:tr w:rsidRPr="007F620E" w:rsidR="00FE3BAE" w:rsidTr="00F433D7" w14:paraId="5548029C" w14:textId="77777777">
        <w:tc>
          <w:tcPr>
            <w:tcW w:w="7488" w:type="dxa"/>
          </w:tcPr>
          <w:p w:rsidRPr="007B155B" w:rsidR="00FE3BAE" w:rsidP="00EC6387" w:rsidRDefault="00FE3BAE" w14:paraId="751A610C" w14:textId="509B1715">
            <w:pPr>
              <w:rPr>
                <w:color w:val="000000"/>
              </w:rPr>
            </w:pPr>
            <w:r w:rsidRPr="007B155B">
              <w:rPr>
                <w:b/>
                <w:color w:val="000000"/>
              </w:rPr>
              <w:t>b. Reasonableness of hours claimed:</w:t>
            </w:r>
            <w:r w:rsidRPr="007B155B" w:rsidR="00E25078">
              <w:rPr>
                <w:color w:val="000000"/>
              </w:rPr>
              <w:t xml:space="preserve"> </w:t>
            </w:r>
          </w:p>
          <w:p w:rsidRPr="007B155B" w:rsidR="00FE3BAE" w:rsidP="00EC6387" w:rsidRDefault="002E7F7F" w14:paraId="1009F6D5" w14:textId="4CAEA2DD">
            <w:pPr>
              <w:rPr>
                <w:color w:val="000000"/>
              </w:rPr>
            </w:pPr>
            <w:proofErr w:type="gramStart"/>
            <w:r w:rsidRPr="007B155B">
              <w:rPr>
                <w:color w:val="000000"/>
              </w:rPr>
              <w:t>The majority of</w:t>
            </w:r>
            <w:proofErr w:type="gramEnd"/>
            <w:r w:rsidRPr="007B155B">
              <w:rPr>
                <w:color w:val="000000"/>
              </w:rPr>
              <w:t xml:space="preserve"> these hours are for substantive work examining </w:t>
            </w:r>
            <w:r w:rsidRPr="007B155B" w:rsidR="00FD3053">
              <w:rPr>
                <w:color w:val="000000"/>
              </w:rPr>
              <w:t xml:space="preserve">and analyzing the select </w:t>
            </w:r>
            <w:r w:rsidRPr="007B155B">
              <w:rPr>
                <w:color w:val="000000"/>
              </w:rPr>
              <w:t>issues i</w:t>
            </w:r>
            <w:r w:rsidRPr="007B155B" w:rsidR="008E277E">
              <w:rPr>
                <w:color w:val="000000"/>
              </w:rPr>
              <w:t>dentified by UCAN for intervention in this matter</w:t>
            </w:r>
            <w:r w:rsidRPr="007B155B">
              <w:rPr>
                <w:color w:val="000000"/>
              </w:rPr>
              <w:t xml:space="preserve">. </w:t>
            </w:r>
            <w:r w:rsidRPr="007B155B" w:rsidR="00E71D6C">
              <w:rPr>
                <w:color w:val="000000"/>
              </w:rPr>
              <w:t>This was</w:t>
            </w:r>
            <w:r w:rsidRPr="007B155B" w:rsidR="003816D3">
              <w:rPr>
                <w:color w:val="000000"/>
              </w:rPr>
              <w:t xml:space="preserve"> a complex case with an accelerated review schedule application review, discovery, testimony preparation, brief writing, and opening and reply comments on the proposed decision. </w:t>
            </w:r>
            <w:r w:rsidRPr="007B155B" w:rsidR="00C96D26">
              <w:rPr>
                <w:color w:val="000000"/>
              </w:rPr>
              <w:t xml:space="preserve">UCAN staff were diligent </w:t>
            </w:r>
            <w:proofErr w:type="gramStart"/>
            <w:r w:rsidRPr="007B155B" w:rsidR="00C96D26">
              <w:rPr>
                <w:color w:val="000000"/>
              </w:rPr>
              <w:t>to avoid</w:t>
            </w:r>
            <w:proofErr w:type="gramEnd"/>
            <w:r w:rsidRPr="007B155B" w:rsidR="00C96D26">
              <w:rPr>
                <w:color w:val="000000"/>
              </w:rPr>
              <w:t xml:space="preserve"> duplicative tasks, e.g., </w:t>
            </w:r>
            <w:r w:rsidRPr="007B155B" w:rsidR="003C00F2">
              <w:rPr>
                <w:color w:val="000000"/>
              </w:rPr>
              <w:t xml:space="preserve">identification and initial outline of issues were provided by the </w:t>
            </w:r>
            <w:r w:rsidRPr="007B155B" w:rsidR="00BF2612">
              <w:rPr>
                <w:color w:val="000000"/>
              </w:rPr>
              <w:t xml:space="preserve">one while research, discovery, and testimony were developed by the </w:t>
            </w:r>
            <w:proofErr w:type="gramStart"/>
            <w:r w:rsidRPr="007B155B" w:rsidR="00BF2612">
              <w:rPr>
                <w:color w:val="000000"/>
              </w:rPr>
              <w:t>other</w:t>
            </w:r>
            <w:proofErr w:type="gramEnd"/>
            <w:r w:rsidRPr="007B155B" w:rsidR="00BF2612">
              <w:rPr>
                <w:color w:val="000000"/>
              </w:rPr>
              <w:t xml:space="preserve">.  Chief drafting of briefs and comments </w:t>
            </w:r>
            <w:r w:rsidRPr="007B155B" w:rsidR="00246425">
              <w:rPr>
                <w:color w:val="000000"/>
              </w:rPr>
              <w:t xml:space="preserve">were created by </w:t>
            </w:r>
            <w:r w:rsidRPr="007B155B" w:rsidR="00E14537">
              <w:rPr>
                <w:color w:val="000000"/>
              </w:rPr>
              <w:t xml:space="preserve">the Staff Attorney </w:t>
            </w:r>
            <w:r w:rsidRPr="007B155B" w:rsidR="00246425">
              <w:rPr>
                <w:color w:val="000000"/>
              </w:rPr>
              <w:t xml:space="preserve">but substantive editing, to focus and improve advocacy and </w:t>
            </w:r>
            <w:r w:rsidRPr="007B155B" w:rsidR="00E14537">
              <w:rPr>
                <w:color w:val="000000"/>
              </w:rPr>
              <w:t xml:space="preserve">participation, </w:t>
            </w:r>
            <w:proofErr w:type="gramStart"/>
            <w:r w:rsidRPr="007B155B" w:rsidR="00E14537">
              <w:rPr>
                <w:color w:val="000000"/>
              </w:rPr>
              <w:t>were</w:t>
            </w:r>
            <w:proofErr w:type="gramEnd"/>
            <w:r w:rsidRPr="007B155B" w:rsidR="00E14537">
              <w:rPr>
                <w:color w:val="000000"/>
              </w:rPr>
              <w:t xml:space="preserve"> provided by the Executive Director.</w:t>
            </w:r>
            <w:r w:rsidRPr="007B155B" w:rsidR="005E256C">
              <w:rPr>
                <w:color w:val="000000"/>
              </w:rPr>
              <w:t xml:space="preserve"> UCAN self-monitored and self-reduced hours</w:t>
            </w:r>
            <w:r w:rsidRPr="007B155B" w:rsidR="00961D3C">
              <w:rPr>
                <w:color w:val="000000"/>
              </w:rPr>
              <w:t xml:space="preserve"> rendered here before finalizing in this ICOMP.</w:t>
            </w:r>
          </w:p>
          <w:p w:rsidRPr="007B155B" w:rsidR="00FD2922" w:rsidP="00EC6387" w:rsidRDefault="00FD2922" w14:paraId="12580201" w14:textId="77777777">
            <w:pPr>
              <w:rPr>
                <w:color w:val="000000"/>
              </w:rPr>
            </w:pPr>
          </w:p>
          <w:p w:rsidRPr="007B155B" w:rsidR="00B87DAE" w:rsidP="00EC6387" w:rsidRDefault="00FD2922" w14:paraId="694F0B63" w14:textId="21A840A9">
            <w:pPr>
              <w:rPr>
                <w:color w:val="000000"/>
              </w:rPr>
            </w:pPr>
            <w:r w:rsidRPr="007B155B">
              <w:rPr>
                <w:color w:val="000000"/>
              </w:rPr>
              <w:t xml:space="preserve">UCAN worked diligently to comply with the ICOMP Program rules </w:t>
            </w:r>
            <w:r w:rsidRPr="007B155B" w:rsidR="00C81380">
              <w:rPr>
                <w:color w:val="000000"/>
              </w:rPr>
              <w:t xml:space="preserve">addressing </w:t>
            </w:r>
            <w:r w:rsidRPr="007B155B">
              <w:rPr>
                <w:color w:val="000000"/>
              </w:rPr>
              <w:t xml:space="preserve">vagueness and/or combining tasks. UCAN </w:t>
            </w:r>
            <w:r w:rsidRPr="007B155B" w:rsidR="00C81380">
              <w:rPr>
                <w:color w:val="000000"/>
              </w:rPr>
              <w:t>asks</w:t>
            </w:r>
            <w:r w:rsidRPr="007B155B">
              <w:rPr>
                <w:color w:val="000000"/>
              </w:rPr>
              <w:t xml:space="preserve"> where there has been an oversight of this directive to find it minimal and therefore reasonable.</w:t>
            </w:r>
            <w:r w:rsidRPr="007B155B" w:rsidR="00C81380">
              <w:rPr>
                <w:color w:val="000000"/>
              </w:rPr>
              <w:t xml:space="preserve"> </w:t>
            </w:r>
            <w:r w:rsidRPr="007B155B" w:rsidR="00B87DAE">
              <w:rPr>
                <w:color w:val="000000"/>
              </w:rPr>
              <w:t>UCAN urges the Commission to find the number of hours claimed by UCAN reasonable.</w:t>
            </w:r>
          </w:p>
        </w:tc>
        <w:tc>
          <w:tcPr>
            <w:tcW w:w="2250" w:type="dxa"/>
          </w:tcPr>
          <w:p w:rsidRPr="007F620E" w:rsidR="00FE3BAE" w:rsidP="00EC6387" w:rsidRDefault="00C67580" w14:paraId="1874D625" w14:textId="2200C703">
            <w:pPr>
              <w:rPr>
                <w:color w:val="000000"/>
              </w:rPr>
            </w:pPr>
            <w:r w:rsidRPr="00D531D3">
              <w:rPr>
                <w:color w:val="000000"/>
              </w:rPr>
              <w:t>After the adjustments made to this claim, the remainder of the claim</w:t>
            </w:r>
            <w:r>
              <w:rPr>
                <w:color w:val="000000"/>
              </w:rPr>
              <w:t xml:space="preserve">ed hours are </w:t>
            </w:r>
            <w:r w:rsidRPr="00D531D3">
              <w:rPr>
                <w:color w:val="000000"/>
              </w:rPr>
              <w:t>reasonable.</w:t>
            </w:r>
            <w:r>
              <w:rPr>
                <w:color w:val="000000"/>
              </w:rPr>
              <w:t xml:space="preserve"> </w:t>
            </w:r>
            <w:r w:rsidRPr="00D531D3">
              <w:rPr>
                <w:i/>
                <w:iCs/>
                <w:color w:val="000000"/>
              </w:rPr>
              <w:t>See</w:t>
            </w:r>
            <w:r w:rsidRPr="00D531D3">
              <w:rPr>
                <w:color w:val="000000"/>
              </w:rPr>
              <w:t xml:space="preserve"> CPUC Disallowances and Adjustments in </w:t>
            </w:r>
            <w:r>
              <w:rPr>
                <w:color w:val="000000"/>
              </w:rPr>
              <w:t>Part</w:t>
            </w:r>
            <w:r w:rsidRPr="00D531D3">
              <w:rPr>
                <w:color w:val="000000"/>
              </w:rPr>
              <w:t xml:space="preserve"> III.D.</w:t>
            </w:r>
          </w:p>
        </w:tc>
      </w:tr>
      <w:tr w:rsidRPr="007F620E" w:rsidR="00FE3BAE" w:rsidTr="00F433D7" w14:paraId="3FD38B74" w14:textId="77777777">
        <w:tc>
          <w:tcPr>
            <w:tcW w:w="7488" w:type="dxa"/>
          </w:tcPr>
          <w:p w:rsidR="009945E3" w:rsidP="00EC6387" w:rsidRDefault="00FE3BAE" w14:paraId="407988C1" w14:textId="1697B1E2">
            <w:pPr>
              <w:rPr>
                <w:b/>
                <w:color w:val="000000"/>
              </w:rPr>
            </w:pPr>
            <w:r w:rsidRPr="007F620E">
              <w:rPr>
                <w:b/>
                <w:color w:val="000000"/>
              </w:rPr>
              <w:lastRenderedPageBreak/>
              <w:t>c. Allocation of hours by issue:</w:t>
            </w:r>
          </w:p>
          <w:p w:rsidR="00C443A3" w:rsidP="00EC6387" w:rsidRDefault="00C443A3" w14:paraId="1C93E321" w14:textId="77777777">
            <w:pPr>
              <w:rPr>
                <w:color w:val="000000"/>
              </w:rPr>
            </w:pPr>
          </w:p>
          <w:tbl>
            <w:tblPr>
              <w:tblStyle w:val="TableGrid"/>
              <w:tblW w:w="0" w:type="auto"/>
              <w:jc w:val="center"/>
              <w:tblLook w:val="04A0" w:firstRow="1" w:lastRow="0" w:firstColumn="1" w:lastColumn="0" w:noHBand="0" w:noVBand="1"/>
            </w:tblPr>
            <w:tblGrid>
              <w:gridCol w:w="5045"/>
              <w:gridCol w:w="1210"/>
            </w:tblGrid>
            <w:tr w:rsidR="008A4D00" w:rsidTr="003E710F" w14:paraId="5EB585D0" w14:textId="77777777">
              <w:trPr>
                <w:jc w:val="center"/>
              </w:trPr>
              <w:tc>
                <w:tcPr>
                  <w:tcW w:w="5045" w:type="dxa"/>
                </w:tcPr>
                <w:p w:rsidRPr="009A7B23" w:rsidR="008A4D00" w:rsidP="009A7B23" w:rsidRDefault="008A4D00" w14:paraId="1E753C9E" w14:textId="04D3332E">
                  <w:pPr>
                    <w:jc w:val="center"/>
                    <w:rPr>
                      <w:b/>
                      <w:bCs/>
                      <w:color w:val="000000"/>
                    </w:rPr>
                  </w:pPr>
                  <w:r w:rsidRPr="009A7B23">
                    <w:rPr>
                      <w:b/>
                      <w:bCs/>
                      <w:color w:val="000000"/>
                    </w:rPr>
                    <w:t>Issue</w:t>
                  </w:r>
                </w:p>
              </w:tc>
              <w:tc>
                <w:tcPr>
                  <w:tcW w:w="1210" w:type="dxa"/>
                </w:tcPr>
                <w:p w:rsidRPr="009A7B23" w:rsidR="008A4D00" w:rsidP="009A7B23" w:rsidRDefault="008A4D00" w14:paraId="12A3345F" w14:textId="4053ECC0">
                  <w:pPr>
                    <w:jc w:val="center"/>
                    <w:rPr>
                      <w:b/>
                      <w:bCs/>
                      <w:color w:val="000000"/>
                    </w:rPr>
                  </w:pPr>
                  <w:r w:rsidRPr="009A7B23">
                    <w:rPr>
                      <w:b/>
                      <w:bCs/>
                      <w:color w:val="000000"/>
                    </w:rPr>
                    <w:t>Hours</w:t>
                  </w:r>
                </w:p>
              </w:tc>
            </w:tr>
            <w:tr w:rsidR="006527AB" w:rsidTr="003E710F" w14:paraId="3F4BEAB1" w14:textId="77777777">
              <w:trPr>
                <w:jc w:val="center"/>
              </w:trPr>
              <w:tc>
                <w:tcPr>
                  <w:tcW w:w="5045" w:type="dxa"/>
                </w:tcPr>
                <w:p w:rsidRPr="008A4D00" w:rsidR="006527AB" w:rsidP="00EC6387" w:rsidRDefault="006527AB" w14:paraId="2C21B1AB" w14:textId="2027A869">
                  <w:pPr>
                    <w:rPr>
                      <w:color w:val="000000"/>
                    </w:rPr>
                  </w:pPr>
                  <w:r>
                    <w:rPr>
                      <w:color w:val="000000"/>
                    </w:rPr>
                    <w:t>General Prep</w:t>
                  </w:r>
                  <w:r w:rsidR="00FB634F">
                    <w:rPr>
                      <w:color w:val="000000"/>
                    </w:rPr>
                    <w:t>/</w:t>
                  </w:r>
                  <w:r>
                    <w:rPr>
                      <w:color w:val="000000"/>
                    </w:rPr>
                    <w:t>Research</w:t>
                  </w:r>
                </w:p>
              </w:tc>
              <w:tc>
                <w:tcPr>
                  <w:tcW w:w="1210" w:type="dxa"/>
                </w:tcPr>
                <w:p w:rsidR="006527AB" w:rsidP="00A37435" w:rsidRDefault="004B57B8" w14:paraId="23A9AC83" w14:textId="7AAE9576">
                  <w:pPr>
                    <w:jc w:val="center"/>
                    <w:rPr>
                      <w:color w:val="000000"/>
                    </w:rPr>
                  </w:pPr>
                  <w:r>
                    <w:rPr>
                      <w:color w:val="000000"/>
                    </w:rPr>
                    <w:t>1</w:t>
                  </w:r>
                  <w:r w:rsidR="000272BE">
                    <w:rPr>
                      <w:color w:val="000000"/>
                    </w:rPr>
                    <w:t>5.5</w:t>
                  </w:r>
                </w:p>
              </w:tc>
            </w:tr>
            <w:tr w:rsidR="008A4D00" w:rsidTr="003E710F" w14:paraId="76B6596F" w14:textId="77777777">
              <w:trPr>
                <w:jc w:val="center"/>
              </w:trPr>
              <w:tc>
                <w:tcPr>
                  <w:tcW w:w="5045" w:type="dxa"/>
                </w:tcPr>
                <w:p w:rsidR="008A4D00" w:rsidP="00EC6387" w:rsidRDefault="008A4D00" w14:paraId="74DB7040" w14:textId="7241156C">
                  <w:pPr>
                    <w:rPr>
                      <w:color w:val="000000"/>
                    </w:rPr>
                  </w:pPr>
                  <w:r w:rsidRPr="008A4D00">
                    <w:rPr>
                      <w:color w:val="000000"/>
                    </w:rPr>
                    <w:t>IT Expenditures</w:t>
                  </w:r>
                </w:p>
              </w:tc>
              <w:tc>
                <w:tcPr>
                  <w:tcW w:w="1210" w:type="dxa"/>
                </w:tcPr>
                <w:p w:rsidR="00816037" w:rsidP="00816037" w:rsidRDefault="00816037" w14:paraId="216E3279" w14:textId="012C1FA9">
                  <w:pPr>
                    <w:jc w:val="center"/>
                    <w:rPr>
                      <w:color w:val="000000"/>
                    </w:rPr>
                  </w:pPr>
                  <w:r>
                    <w:rPr>
                      <w:color w:val="000000"/>
                    </w:rPr>
                    <w:t>2</w:t>
                  </w:r>
                  <w:r w:rsidR="00110E49">
                    <w:rPr>
                      <w:color w:val="000000"/>
                    </w:rPr>
                    <w:t>2</w:t>
                  </w:r>
                </w:p>
              </w:tc>
            </w:tr>
            <w:tr w:rsidR="008A4D00" w:rsidTr="003E710F" w14:paraId="30E4C420" w14:textId="77777777">
              <w:trPr>
                <w:jc w:val="center"/>
              </w:trPr>
              <w:tc>
                <w:tcPr>
                  <w:tcW w:w="5045" w:type="dxa"/>
                </w:tcPr>
                <w:p w:rsidR="008A4D00" w:rsidP="00EC6387" w:rsidRDefault="00C34E36" w14:paraId="4C91F1FB" w14:textId="184B62FE">
                  <w:pPr>
                    <w:rPr>
                      <w:color w:val="000000"/>
                    </w:rPr>
                  </w:pPr>
                  <w:r>
                    <w:rPr>
                      <w:color w:val="000000"/>
                    </w:rPr>
                    <w:t>C</w:t>
                  </w:r>
                  <w:r w:rsidRPr="007D1739" w:rsidR="007D1739">
                    <w:rPr>
                      <w:color w:val="000000"/>
                    </w:rPr>
                    <w:t>ost-cap</w:t>
                  </w:r>
                  <w:r w:rsidR="001C31BF">
                    <w:rPr>
                      <w:color w:val="000000"/>
                    </w:rPr>
                    <w:t xml:space="preserve"> re</w:t>
                  </w:r>
                  <w:r w:rsidR="000C6A3E">
                    <w:rPr>
                      <w:color w:val="000000"/>
                    </w:rPr>
                    <w:t>commendation</w:t>
                  </w:r>
                </w:p>
              </w:tc>
              <w:tc>
                <w:tcPr>
                  <w:tcW w:w="1210" w:type="dxa"/>
                </w:tcPr>
                <w:p w:rsidR="008A4D00" w:rsidP="004056FC" w:rsidRDefault="00110E49" w14:paraId="15FD115D" w14:textId="46DAC588">
                  <w:pPr>
                    <w:jc w:val="center"/>
                    <w:rPr>
                      <w:color w:val="000000"/>
                    </w:rPr>
                  </w:pPr>
                  <w:r>
                    <w:rPr>
                      <w:color w:val="000000"/>
                    </w:rPr>
                    <w:t>21</w:t>
                  </w:r>
                  <w:r w:rsidR="001A1A0F">
                    <w:rPr>
                      <w:color w:val="000000"/>
                    </w:rPr>
                    <w:t>.25</w:t>
                  </w:r>
                </w:p>
              </w:tc>
            </w:tr>
            <w:tr w:rsidR="008A4D00" w:rsidTr="003E710F" w14:paraId="5858E853" w14:textId="77777777">
              <w:trPr>
                <w:jc w:val="center"/>
              </w:trPr>
              <w:tc>
                <w:tcPr>
                  <w:tcW w:w="5045" w:type="dxa"/>
                </w:tcPr>
                <w:p w:rsidR="008A4D00" w:rsidP="00EC6387" w:rsidRDefault="007D1739" w14:paraId="5344C3CF" w14:textId="2CEC1176">
                  <w:pPr>
                    <w:rPr>
                      <w:color w:val="000000"/>
                    </w:rPr>
                  </w:pPr>
                  <w:r w:rsidRPr="007D1739">
                    <w:rPr>
                      <w:color w:val="000000"/>
                    </w:rPr>
                    <w:t xml:space="preserve">Memorandum Account </w:t>
                  </w:r>
                  <w:r w:rsidR="00FB634F">
                    <w:rPr>
                      <w:color w:val="000000"/>
                    </w:rPr>
                    <w:t>basis</w:t>
                  </w:r>
                  <w:r w:rsidR="00111736">
                    <w:rPr>
                      <w:color w:val="000000"/>
                    </w:rPr>
                    <w:t xml:space="preserve"> (SB410 compliance)</w:t>
                  </w:r>
                </w:p>
              </w:tc>
              <w:tc>
                <w:tcPr>
                  <w:tcW w:w="1210" w:type="dxa"/>
                </w:tcPr>
                <w:p w:rsidR="001B21EC" w:rsidP="001B21EC" w:rsidRDefault="000D0E65" w14:paraId="1018C148" w14:textId="65095E72">
                  <w:pPr>
                    <w:jc w:val="center"/>
                    <w:rPr>
                      <w:color w:val="000000"/>
                    </w:rPr>
                  </w:pPr>
                  <w:r>
                    <w:rPr>
                      <w:color w:val="000000"/>
                    </w:rPr>
                    <w:t>1</w:t>
                  </w:r>
                  <w:r w:rsidR="00BA3791">
                    <w:rPr>
                      <w:color w:val="000000"/>
                    </w:rPr>
                    <w:t>8</w:t>
                  </w:r>
                  <w:r>
                    <w:rPr>
                      <w:color w:val="000000"/>
                    </w:rPr>
                    <w:t>.</w:t>
                  </w:r>
                  <w:r w:rsidR="00BA3791">
                    <w:rPr>
                      <w:color w:val="000000"/>
                    </w:rPr>
                    <w:t>7</w:t>
                  </w:r>
                  <w:r>
                    <w:rPr>
                      <w:color w:val="000000"/>
                    </w:rPr>
                    <w:t>5</w:t>
                  </w:r>
                </w:p>
              </w:tc>
            </w:tr>
            <w:tr w:rsidR="008A4D00" w:rsidTr="003E710F" w14:paraId="7B7F8663" w14:textId="77777777">
              <w:trPr>
                <w:jc w:val="center"/>
              </w:trPr>
              <w:tc>
                <w:tcPr>
                  <w:tcW w:w="5045" w:type="dxa"/>
                </w:tcPr>
                <w:p w:rsidR="00ED6394" w:rsidP="00EC6387" w:rsidRDefault="00ED6394" w14:paraId="65D59835" w14:textId="09872C72">
                  <w:pPr>
                    <w:rPr>
                      <w:color w:val="000000"/>
                    </w:rPr>
                  </w:pPr>
                  <w:r>
                    <w:rPr>
                      <w:color w:val="000000"/>
                    </w:rPr>
                    <w:t>P</w:t>
                  </w:r>
                  <w:r w:rsidRPr="00ED6394">
                    <w:rPr>
                      <w:color w:val="000000"/>
                    </w:rPr>
                    <w:t xml:space="preserve">rojected load growth </w:t>
                  </w:r>
                  <w:r>
                    <w:rPr>
                      <w:color w:val="000000"/>
                    </w:rPr>
                    <w:t xml:space="preserve">vs. </w:t>
                  </w:r>
                  <w:r w:rsidRPr="00ED6394">
                    <w:rPr>
                      <w:color w:val="000000"/>
                    </w:rPr>
                    <w:t>energization cost forecasts</w:t>
                  </w:r>
                  <w:r>
                    <w:rPr>
                      <w:color w:val="000000"/>
                    </w:rPr>
                    <w:t xml:space="preserve"> </w:t>
                  </w:r>
                  <w:r w:rsidRPr="00ED6394">
                    <w:rPr>
                      <w:color w:val="000000"/>
                    </w:rPr>
                    <w:t>(sufficiency of evidence)</w:t>
                  </w:r>
                </w:p>
              </w:tc>
              <w:tc>
                <w:tcPr>
                  <w:tcW w:w="1210" w:type="dxa"/>
                </w:tcPr>
                <w:p w:rsidR="008A4D00" w:rsidP="007539B6" w:rsidRDefault="000E522A" w14:paraId="4E3D2436" w14:textId="4B2FCAD6">
                  <w:pPr>
                    <w:jc w:val="center"/>
                    <w:rPr>
                      <w:color w:val="000000"/>
                    </w:rPr>
                  </w:pPr>
                  <w:r>
                    <w:rPr>
                      <w:color w:val="000000"/>
                    </w:rPr>
                    <w:t>1</w:t>
                  </w:r>
                  <w:r w:rsidR="00182E71">
                    <w:rPr>
                      <w:color w:val="000000"/>
                    </w:rPr>
                    <w:t>5</w:t>
                  </w:r>
                </w:p>
              </w:tc>
            </w:tr>
            <w:tr w:rsidR="006527AB" w:rsidTr="003E710F" w14:paraId="10D0FC2F" w14:textId="77777777">
              <w:trPr>
                <w:jc w:val="center"/>
              </w:trPr>
              <w:tc>
                <w:tcPr>
                  <w:tcW w:w="5045" w:type="dxa"/>
                </w:tcPr>
                <w:p w:rsidRPr="00C93797" w:rsidR="006527AB" w:rsidP="00EC6387" w:rsidRDefault="006527AB" w14:paraId="63D84D1E" w14:textId="757F5E94">
                  <w:pPr>
                    <w:rPr>
                      <w:color w:val="000000"/>
                    </w:rPr>
                  </w:pPr>
                  <w:r>
                    <w:rPr>
                      <w:color w:val="000000"/>
                    </w:rPr>
                    <w:t>ICOMP Prep</w:t>
                  </w:r>
                </w:p>
              </w:tc>
              <w:tc>
                <w:tcPr>
                  <w:tcW w:w="1210" w:type="dxa"/>
                </w:tcPr>
                <w:p w:rsidR="006527AB" w:rsidP="001D71E8" w:rsidRDefault="001D71E8" w14:paraId="7C137088" w14:textId="608E394B">
                  <w:pPr>
                    <w:jc w:val="center"/>
                    <w:rPr>
                      <w:color w:val="000000"/>
                    </w:rPr>
                  </w:pPr>
                  <w:r>
                    <w:rPr>
                      <w:color w:val="000000"/>
                    </w:rPr>
                    <w:t>5.25</w:t>
                  </w:r>
                </w:p>
              </w:tc>
            </w:tr>
            <w:tr w:rsidR="00C443A3" w:rsidTr="003E710F" w14:paraId="229C4D38" w14:textId="77777777">
              <w:trPr>
                <w:jc w:val="center"/>
              </w:trPr>
              <w:tc>
                <w:tcPr>
                  <w:tcW w:w="5045" w:type="dxa"/>
                </w:tcPr>
                <w:p w:rsidRPr="00C443A3" w:rsidR="00C443A3" w:rsidP="00C443A3" w:rsidRDefault="00C443A3" w14:paraId="42B90F8A" w14:textId="2E4FEC0A">
                  <w:pPr>
                    <w:jc w:val="center"/>
                    <w:rPr>
                      <w:b/>
                      <w:bCs/>
                      <w:color w:val="000000"/>
                    </w:rPr>
                  </w:pPr>
                  <w:r w:rsidRPr="00C443A3">
                    <w:rPr>
                      <w:b/>
                      <w:bCs/>
                      <w:color w:val="000000"/>
                    </w:rPr>
                    <w:t>Total</w:t>
                  </w:r>
                </w:p>
              </w:tc>
              <w:tc>
                <w:tcPr>
                  <w:tcW w:w="1210" w:type="dxa"/>
                </w:tcPr>
                <w:p w:rsidR="00C443A3" w:rsidP="001D71E8" w:rsidRDefault="00E07613" w14:paraId="5095EC6F" w14:textId="2D28E91B">
                  <w:pPr>
                    <w:jc w:val="center"/>
                    <w:rPr>
                      <w:color w:val="000000"/>
                    </w:rPr>
                  </w:pPr>
                  <w:r>
                    <w:rPr>
                      <w:color w:val="000000"/>
                    </w:rPr>
                    <w:t>97.</w:t>
                  </w:r>
                  <w:r w:rsidR="006434E3">
                    <w:rPr>
                      <w:color w:val="000000"/>
                    </w:rPr>
                    <w:t>7</w:t>
                  </w:r>
                  <w:r>
                    <w:rPr>
                      <w:color w:val="000000"/>
                    </w:rPr>
                    <w:t>5</w:t>
                  </w:r>
                </w:p>
              </w:tc>
            </w:tr>
          </w:tbl>
          <w:p w:rsidRPr="003D4455" w:rsidR="00691528" w:rsidP="00EC6387" w:rsidRDefault="00691528" w14:paraId="3285939A" w14:textId="77777777">
            <w:pPr>
              <w:rPr>
                <w:color w:val="000000"/>
              </w:rPr>
            </w:pPr>
          </w:p>
        </w:tc>
        <w:tc>
          <w:tcPr>
            <w:tcW w:w="2250" w:type="dxa"/>
          </w:tcPr>
          <w:p w:rsidR="006579F3" w:rsidP="006579F3" w:rsidRDefault="008A29A5" w14:paraId="1DE3F570" w14:textId="1F77D13F">
            <w:pPr>
              <w:rPr>
                <w:color w:val="000000"/>
              </w:rPr>
            </w:pPr>
            <w:r>
              <w:rPr>
                <w:color w:val="000000"/>
              </w:rPr>
              <w:t>Noted</w:t>
            </w:r>
            <w:r w:rsidR="003F159F">
              <w:rPr>
                <w:color w:val="000000"/>
              </w:rPr>
              <w:t>. UCAN’s allocation of hours</w:t>
            </w:r>
            <w:r w:rsidR="003D47AA">
              <w:rPr>
                <w:color w:val="000000"/>
              </w:rPr>
              <w:t xml:space="preserve"> for substantive</w:t>
            </w:r>
            <w:r w:rsidR="003F159F">
              <w:rPr>
                <w:color w:val="000000"/>
              </w:rPr>
              <w:t xml:space="preserve"> issue</w:t>
            </w:r>
            <w:r w:rsidR="003D47AA">
              <w:rPr>
                <w:color w:val="000000"/>
              </w:rPr>
              <w:t>s</w:t>
            </w:r>
            <w:r w:rsidR="00245A27">
              <w:rPr>
                <w:color w:val="000000"/>
              </w:rPr>
              <w:t xml:space="preserve"> (not including </w:t>
            </w:r>
            <w:proofErr w:type="spellStart"/>
            <w:r w:rsidR="00245A27">
              <w:rPr>
                <w:color w:val="000000"/>
              </w:rPr>
              <w:t>IComp</w:t>
            </w:r>
            <w:proofErr w:type="spellEnd"/>
            <w:r w:rsidR="00245A27">
              <w:rPr>
                <w:color w:val="000000"/>
              </w:rPr>
              <w:t xml:space="preserve"> prep)</w:t>
            </w:r>
            <w:r w:rsidR="003F159F">
              <w:rPr>
                <w:color w:val="000000"/>
              </w:rPr>
              <w:t xml:space="preserve"> by percentage are</w:t>
            </w:r>
            <w:r w:rsidR="006579F3">
              <w:rPr>
                <w:color w:val="000000"/>
              </w:rPr>
              <w:t>:</w:t>
            </w:r>
          </w:p>
          <w:p w:rsidRPr="003F159F" w:rsidR="003F159F" w:rsidP="006579F3" w:rsidRDefault="003F159F" w14:paraId="03696C79" w14:textId="11DBE845">
            <w:pPr>
              <w:rPr>
                <w:color w:val="000000"/>
              </w:rPr>
            </w:pPr>
            <w:r w:rsidRPr="003F159F">
              <w:rPr>
                <w:color w:val="000000"/>
              </w:rPr>
              <w:t>IT Expenditures</w:t>
            </w:r>
            <w:r w:rsidR="006579F3">
              <w:rPr>
                <w:color w:val="000000"/>
              </w:rPr>
              <w:t xml:space="preserve"> </w:t>
            </w:r>
            <w:r w:rsidRPr="003F159F">
              <w:rPr>
                <w:color w:val="000000"/>
              </w:rPr>
              <w:t>(23.8%)</w:t>
            </w:r>
            <w:r w:rsidR="006579F3">
              <w:rPr>
                <w:color w:val="000000"/>
              </w:rPr>
              <w:t xml:space="preserve">, </w:t>
            </w:r>
            <w:r w:rsidRPr="003F159F">
              <w:rPr>
                <w:color w:val="000000"/>
              </w:rPr>
              <w:t>Cost-cap recommendation</w:t>
            </w:r>
            <w:r w:rsidR="006579F3">
              <w:rPr>
                <w:color w:val="000000"/>
              </w:rPr>
              <w:t xml:space="preserve"> </w:t>
            </w:r>
            <w:r w:rsidRPr="003F159F">
              <w:rPr>
                <w:color w:val="000000"/>
              </w:rPr>
              <w:t>(23.0%)</w:t>
            </w:r>
            <w:r w:rsidR="006579F3">
              <w:rPr>
                <w:color w:val="000000"/>
              </w:rPr>
              <w:t xml:space="preserve">, </w:t>
            </w:r>
            <w:r w:rsidRPr="003F159F">
              <w:rPr>
                <w:color w:val="000000"/>
              </w:rPr>
              <w:t>Memorandum Account basis (SB 410 compliance) (20.3%)</w:t>
            </w:r>
            <w:r w:rsidR="006579F3">
              <w:rPr>
                <w:color w:val="000000"/>
              </w:rPr>
              <w:t xml:space="preserve">, </w:t>
            </w:r>
            <w:r w:rsidRPr="003F159F">
              <w:rPr>
                <w:color w:val="000000"/>
              </w:rPr>
              <w:t>Projected load growth vs. energization cost forecasts</w:t>
            </w:r>
            <w:r w:rsidR="006579F3">
              <w:rPr>
                <w:color w:val="000000"/>
              </w:rPr>
              <w:t xml:space="preserve"> </w:t>
            </w:r>
            <w:r w:rsidRPr="003F159F">
              <w:rPr>
                <w:color w:val="000000"/>
              </w:rPr>
              <w:t>(sufficiency of evidence)</w:t>
            </w:r>
            <w:r w:rsidR="006579F3">
              <w:rPr>
                <w:color w:val="000000"/>
              </w:rPr>
              <w:t xml:space="preserve"> </w:t>
            </w:r>
            <w:r w:rsidRPr="003F159F">
              <w:rPr>
                <w:color w:val="000000"/>
              </w:rPr>
              <w:t>(16.2%)</w:t>
            </w:r>
            <w:r w:rsidR="006579F3">
              <w:rPr>
                <w:color w:val="000000"/>
              </w:rPr>
              <w:t xml:space="preserve">, </w:t>
            </w:r>
            <w:r w:rsidRPr="003F159F">
              <w:rPr>
                <w:color w:val="000000"/>
              </w:rPr>
              <w:t>General Prep/Research (16.8%)</w:t>
            </w:r>
            <w:r w:rsidR="003D47AA">
              <w:rPr>
                <w:color w:val="000000"/>
              </w:rPr>
              <w:t xml:space="preserve">. These percentages </w:t>
            </w:r>
            <w:r w:rsidR="00245A27">
              <w:rPr>
                <w:color w:val="000000"/>
              </w:rPr>
              <w:t>do not add up to 100% due to rounding.</w:t>
            </w:r>
          </w:p>
          <w:p w:rsidRPr="007F620E" w:rsidR="00FE3BAE" w:rsidP="00EC6387" w:rsidRDefault="00FE3BAE" w14:paraId="497C4799" w14:textId="7E73218A">
            <w:pPr>
              <w:rPr>
                <w:color w:val="000000"/>
              </w:rPr>
            </w:pP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564513" w14:paraId="5A70C962" w14:textId="77777777">
        <w:trPr>
          <w:trHeight w:val="539"/>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F433D7" w14:paraId="62E8A168" w14:textId="77777777">
        <w:trPr>
          <w:jc w:val="center"/>
        </w:trPr>
        <w:tc>
          <w:tcPr>
            <w:tcW w:w="1489" w:type="dxa"/>
          </w:tcPr>
          <w:p w:rsidRPr="007F620E" w:rsidR="00A92D0B" w:rsidP="00A92D0B" w:rsidRDefault="00564513" w14:paraId="33EA8B38" w14:textId="2F587E02">
            <w:pPr>
              <w:spacing w:before="60" w:after="60"/>
              <w:rPr>
                <w:color w:val="000000"/>
              </w:rPr>
            </w:pPr>
            <w:r>
              <w:rPr>
                <w:color w:val="000000"/>
              </w:rPr>
              <w:t>Edward Lopez</w:t>
            </w:r>
          </w:p>
        </w:tc>
        <w:tc>
          <w:tcPr>
            <w:tcW w:w="821" w:type="dxa"/>
          </w:tcPr>
          <w:p w:rsidRPr="007F620E" w:rsidR="00A92D0B" w:rsidP="00AF61A9" w:rsidRDefault="00564513" w14:paraId="47EBBC49" w14:textId="423FDA9E">
            <w:pPr>
              <w:spacing w:before="60" w:after="60"/>
              <w:jc w:val="center"/>
              <w:rPr>
                <w:color w:val="000000"/>
              </w:rPr>
            </w:pPr>
            <w:r>
              <w:rPr>
                <w:color w:val="000000"/>
              </w:rPr>
              <w:t>2025</w:t>
            </w:r>
          </w:p>
        </w:tc>
        <w:tc>
          <w:tcPr>
            <w:tcW w:w="884" w:type="dxa"/>
            <w:gridSpan w:val="2"/>
          </w:tcPr>
          <w:p w:rsidRPr="007F620E" w:rsidR="00A92D0B" w:rsidP="00AF61A9" w:rsidRDefault="00F52286" w14:paraId="39A3074C" w14:textId="2F237A70">
            <w:pPr>
              <w:spacing w:before="60" w:after="60"/>
              <w:jc w:val="center"/>
              <w:rPr>
                <w:color w:val="000000"/>
              </w:rPr>
            </w:pPr>
            <w:r>
              <w:rPr>
                <w:color w:val="000000"/>
              </w:rPr>
              <w:t>4</w:t>
            </w:r>
            <w:r w:rsidR="006A6339">
              <w:rPr>
                <w:color w:val="000000"/>
              </w:rPr>
              <w:t>2.5</w:t>
            </w:r>
          </w:p>
        </w:tc>
        <w:tc>
          <w:tcPr>
            <w:tcW w:w="930" w:type="dxa"/>
          </w:tcPr>
          <w:p w:rsidRPr="007F620E" w:rsidR="00A92D0B" w:rsidP="00E775D0" w:rsidRDefault="00564513" w14:paraId="3E5BD317" w14:textId="2B108D58">
            <w:pPr>
              <w:spacing w:before="60" w:after="60"/>
              <w:jc w:val="right"/>
              <w:rPr>
                <w:color w:val="000000"/>
              </w:rPr>
            </w:pPr>
            <w:r>
              <w:rPr>
                <w:color w:val="000000"/>
              </w:rPr>
              <w:t>$</w:t>
            </w:r>
            <w:r w:rsidR="00F52286">
              <w:rPr>
                <w:color w:val="000000"/>
              </w:rPr>
              <w:t>485</w:t>
            </w:r>
          </w:p>
        </w:tc>
        <w:tc>
          <w:tcPr>
            <w:tcW w:w="1721" w:type="dxa"/>
            <w:gridSpan w:val="2"/>
            <w:tcBorders>
              <w:right w:val="single" w:color="auto" w:sz="4" w:space="0"/>
            </w:tcBorders>
          </w:tcPr>
          <w:p w:rsidRPr="007F620E" w:rsidR="00A92D0B" w:rsidP="00CC10AF" w:rsidRDefault="00564513" w14:paraId="63BDE315" w14:textId="729D00FE">
            <w:pPr>
              <w:spacing w:before="60" w:after="60"/>
              <w:rPr>
                <w:color w:val="000000"/>
              </w:rPr>
            </w:pPr>
            <w:r>
              <w:rPr>
                <w:color w:val="000000"/>
              </w:rPr>
              <w:t>See Comment 1</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B17005" w:rsidRDefault="00F52286" w14:paraId="06BD92A5" w14:textId="543632DE">
            <w:pPr>
              <w:spacing w:before="60" w:after="60"/>
              <w:jc w:val="right"/>
              <w:rPr>
                <w:color w:val="000000"/>
              </w:rPr>
            </w:pPr>
            <w:r>
              <w:rPr>
                <w:color w:val="000000"/>
              </w:rPr>
              <w:t>$</w:t>
            </w:r>
            <w:r w:rsidRPr="00F52286">
              <w:rPr>
                <w:color w:val="000000"/>
              </w:rPr>
              <w:t>2</w:t>
            </w:r>
            <w:r w:rsidR="00DC1457">
              <w:rPr>
                <w:color w:val="000000"/>
              </w:rPr>
              <w:t>0</w:t>
            </w:r>
            <w:r w:rsidRPr="00F52286">
              <w:rPr>
                <w:color w:val="000000"/>
              </w:rPr>
              <w:t>,</w:t>
            </w:r>
            <w:r w:rsidR="00DC1457">
              <w:rPr>
                <w:color w:val="000000"/>
              </w:rPr>
              <w:t>612</w:t>
            </w:r>
            <w:r>
              <w:rPr>
                <w:color w:val="000000"/>
              </w:rPr>
              <w:t>.</w:t>
            </w:r>
            <w:r w:rsidR="00DC1457">
              <w:rPr>
                <w:color w:val="000000"/>
              </w:rPr>
              <w:t>5</w:t>
            </w:r>
            <w:r>
              <w:rPr>
                <w:color w:val="000000"/>
              </w:rPr>
              <w:t>0</w:t>
            </w:r>
          </w:p>
        </w:tc>
        <w:tc>
          <w:tcPr>
            <w:tcW w:w="955" w:type="dxa"/>
            <w:tcBorders>
              <w:left w:val="single" w:color="auto" w:sz="4" w:space="0"/>
            </w:tcBorders>
          </w:tcPr>
          <w:p w:rsidRPr="007F620E" w:rsidR="00A92D0B" w:rsidP="00AF61A9" w:rsidRDefault="00C629AC" w14:paraId="31AF7AA4" w14:textId="7D7980B9">
            <w:pPr>
              <w:spacing w:before="60" w:after="60"/>
              <w:jc w:val="center"/>
              <w:rPr>
                <w:color w:val="000000"/>
              </w:rPr>
            </w:pPr>
            <w:r>
              <w:rPr>
                <w:color w:val="000000"/>
              </w:rPr>
              <w:t xml:space="preserve">20.09 </w:t>
            </w:r>
            <w:r w:rsidR="004A361F">
              <w:rPr>
                <w:color w:val="000000"/>
              </w:rPr>
              <w:t>[1]</w:t>
            </w:r>
          </w:p>
        </w:tc>
        <w:tc>
          <w:tcPr>
            <w:tcW w:w="1146" w:type="dxa"/>
          </w:tcPr>
          <w:p w:rsidRPr="007F620E" w:rsidR="00A92D0B" w:rsidP="002F51BA" w:rsidRDefault="0034640A" w14:paraId="3400AFFC" w14:textId="39830280">
            <w:pPr>
              <w:spacing w:before="60" w:after="60"/>
              <w:jc w:val="center"/>
              <w:rPr>
                <w:color w:val="000000"/>
              </w:rPr>
            </w:pPr>
            <w:r>
              <w:rPr>
                <w:color w:val="000000"/>
              </w:rPr>
              <w:t>$485.00</w:t>
            </w:r>
            <w:r w:rsidR="000B7BAD">
              <w:rPr>
                <w:color w:val="000000"/>
              </w:rPr>
              <w:t xml:space="preserve"> [</w:t>
            </w:r>
            <w:r w:rsidR="008B0CF2">
              <w:rPr>
                <w:color w:val="000000"/>
              </w:rPr>
              <w:t>2</w:t>
            </w:r>
            <w:r w:rsidR="000B7BAD">
              <w:rPr>
                <w:color w:val="000000"/>
              </w:rPr>
              <w:t>]</w:t>
            </w:r>
          </w:p>
        </w:tc>
        <w:tc>
          <w:tcPr>
            <w:tcW w:w="1881" w:type="dxa"/>
          </w:tcPr>
          <w:p w:rsidRPr="007F620E" w:rsidR="00A92D0B" w:rsidP="00B17005" w:rsidRDefault="00D22203" w14:paraId="196C1830" w14:textId="47990F01">
            <w:pPr>
              <w:spacing w:before="60" w:after="60"/>
              <w:jc w:val="right"/>
              <w:rPr>
                <w:color w:val="000000"/>
              </w:rPr>
            </w:pPr>
            <w:r w:rsidRPr="00D22203">
              <w:rPr>
                <w:color w:val="000000"/>
              </w:rPr>
              <w:t>$</w:t>
            </w:r>
            <w:r w:rsidR="00C629AC">
              <w:rPr>
                <w:color w:val="000000"/>
              </w:rPr>
              <w:t>9</w:t>
            </w:r>
            <w:r w:rsidR="00707F74">
              <w:rPr>
                <w:color w:val="000000"/>
              </w:rPr>
              <w:t>,</w:t>
            </w:r>
            <w:r w:rsidR="00C629AC">
              <w:rPr>
                <w:color w:val="000000"/>
              </w:rPr>
              <w:t>743</w:t>
            </w:r>
            <w:r w:rsidR="00707F74">
              <w:rPr>
                <w:color w:val="000000"/>
              </w:rPr>
              <w:t>.</w:t>
            </w:r>
            <w:r w:rsidR="00C629AC">
              <w:rPr>
                <w:color w:val="000000"/>
              </w:rPr>
              <w:t>65</w:t>
            </w:r>
          </w:p>
        </w:tc>
      </w:tr>
      <w:tr w:rsidRPr="007F620E" w:rsidR="00A92D0B" w:rsidTr="00F433D7" w14:paraId="5BF6A154" w14:textId="77777777">
        <w:trPr>
          <w:jc w:val="center"/>
        </w:trPr>
        <w:tc>
          <w:tcPr>
            <w:tcW w:w="1489" w:type="dxa"/>
          </w:tcPr>
          <w:p w:rsidRPr="007F620E" w:rsidR="00A92D0B" w:rsidP="003B6A1B" w:rsidRDefault="00564513" w14:paraId="118506EC" w14:textId="52607B6D">
            <w:pPr>
              <w:spacing w:before="60" w:after="60"/>
              <w:rPr>
                <w:color w:val="000000"/>
              </w:rPr>
            </w:pPr>
            <w:r>
              <w:rPr>
                <w:color w:val="000000"/>
              </w:rPr>
              <w:t>Jason Zeller</w:t>
            </w:r>
          </w:p>
        </w:tc>
        <w:tc>
          <w:tcPr>
            <w:tcW w:w="821" w:type="dxa"/>
          </w:tcPr>
          <w:p w:rsidRPr="007F620E" w:rsidR="00A92D0B" w:rsidP="00AF61A9" w:rsidRDefault="00564513" w14:paraId="3767540B" w14:textId="029AAB85">
            <w:pPr>
              <w:spacing w:before="60" w:after="60"/>
              <w:jc w:val="center"/>
              <w:rPr>
                <w:color w:val="000000"/>
              </w:rPr>
            </w:pPr>
            <w:r>
              <w:rPr>
                <w:color w:val="000000"/>
              </w:rPr>
              <w:t>2025</w:t>
            </w:r>
          </w:p>
        </w:tc>
        <w:tc>
          <w:tcPr>
            <w:tcW w:w="884" w:type="dxa"/>
            <w:gridSpan w:val="2"/>
          </w:tcPr>
          <w:p w:rsidRPr="007F620E" w:rsidR="00A92D0B" w:rsidP="00AF61A9" w:rsidRDefault="00A77D49" w14:paraId="120FE857" w14:textId="4CB18090">
            <w:pPr>
              <w:spacing w:before="60" w:after="60"/>
              <w:jc w:val="center"/>
              <w:rPr>
                <w:color w:val="000000"/>
              </w:rPr>
            </w:pPr>
            <w:r>
              <w:rPr>
                <w:color w:val="000000"/>
              </w:rPr>
              <w:t>50</w:t>
            </w:r>
          </w:p>
        </w:tc>
        <w:tc>
          <w:tcPr>
            <w:tcW w:w="930" w:type="dxa"/>
          </w:tcPr>
          <w:p w:rsidRPr="007F620E" w:rsidR="00A92D0B" w:rsidP="00E775D0" w:rsidRDefault="00564513" w14:paraId="075109E1" w14:textId="4C4340BD">
            <w:pPr>
              <w:spacing w:before="60" w:after="60"/>
              <w:jc w:val="right"/>
              <w:rPr>
                <w:color w:val="000000"/>
              </w:rPr>
            </w:pPr>
            <w:r>
              <w:rPr>
                <w:color w:val="000000"/>
              </w:rPr>
              <w:t>$</w:t>
            </w:r>
            <w:r w:rsidR="00F52286">
              <w:rPr>
                <w:color w:val="000000"/>
              </w:rPr>
              <w:t>795</w:t>
            </w:r>
          </w:p>
        </w:tc>
        <w:tc>
          <w:tcPr>
            <w:tcW w:w="1721" w:type="dxa"/>
            <w:gridSpan w:val="2"/>
            <w:tcBorders>
              <w:right w:val="single" w:color="auto" w:sz="4" w:space="0"/>
            </w:tcBorders>
          </w:tcPr>
          <w:p w:rsidRPr="007F620E" w:rsidR="00A92D0B" w:rsidP="00CC10AF" w:rsidRDefault="00564513" w14:paraId="4AF4C006" w14:textId="395398B7">
            <w:pPr>
              <w:spacing w:before="60" w:after="60"/>
              <w:rPr>
                <w:color w:val="000000"/>
              </w:rPr>
            </w:pPr>
            <w:r>
              <w:rPr>
                <w:color w:val="000000"/>
              </w:rPr>
              <w:t>See Comment 2</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B17005" w:rsidRDefault="00F52286" w14:paraId="2A77845E" w14:textId="1D837690">
            <w:pPr>
              <w:spacing w:before="60" w:after="60"/>
              <w:jc w:val="right"/>
              <w:rPr>
                <w:color w:val="000000"/>
              </w:rPr>
            </w:pPr>
            <w:r>
              <w:rPr>
                <w:color w:val="000000"/>
              </w:rPr>
              <w:t>$</w:t>
            </w:r>
            <w:r w:rsidRPr="00F52286">
              <w:rPr>
                <w:color w:val="000000"/>
              </w:rPr>
              <w:t>3</w:t>
            </w:r>
            <w:r w:rsidR="004A6543">
              <w:rPr>
                <w:color w:val="000000"/>
              </w:rPr>
              <w:t>9</w:t>
            </w:r>
            <w:r w:rsidRPr="00F52286">
              <w:rPr>
                <w:color w:val="000000"/>
              </w:rPr>
              <w:t>,</w:t>
            </w:r>
            <w:r w:rsidR="004A6543">
              <w:rPr>
                <w:color w:val="000000"/>
              </w:rPr>
              <w:t>75</w:t>
            </w:r>
            <w:r w:rsidRPr="00F52286">
              <w:rPr>
                <w:color w:val="000000"/>
              </w:rPr>
              <w:t>0</w:t>
            </w:r>
            <w:r>
              <w:rPr>
                <w:color w:val="000000"/>
              </w:rPr>
              <w:t>.00</w:t>
            </w:r>
          </w:p>
        </w:tc>
        <w:tc>
          <w:tcPr>
            <w:tcW w:w="955" w:type="dxa"/>
            <w:tcBorders>
              <w:left w:val="single" w:color="auto" w:sz="4" w:space="0"/>
            </w:tcBorders>
          </w:tcPr>
          <w:p w:rsidRPr="007F620E" w:rsidR="00A92D0B" w:rsidP="00AF61A9" w:rsidRDefault="00C629AC" w14:paraId="461DC9FD" w14:textId="29A5625D">
            <w:pPr>
              <w:spacing w:before="60" w:after="60"/>
              <w:jc w:val="center"/>
              <w:rPr>
                <w:color w:val="000000"/>
              </w:rPr>
            </w:pPr>
            <w:r>
              <w:rPr>
                <w:color w:val="000000"/>
              </w:rPr>
              <w:t>15.76</w:t>
            </w:r>
            <w:r w:rsidR="004A361F">
              <w:rPr>
                <w:color w:val="000000"/>
              </w:rPr>
              <w:t xml:space="preserve"> [1]</w:t>
            </w:r>
          </w:p>
        </w:tc>
        <w:tc>
          <w:tcPr>
            <w:tcW w:w="1146" w:type="dxa"/>
          </w:tcPr>
          <w:p w:rsidRPr="007F620E" w:rsidR="00A92D0B" w:rsidP="002F51BA" w:rsidRDefault="006E579A" w14:paraId="7FDABF74" w14:textId="53AE138D">
            <w:pPr>
              <w:spacing w:before="60" w:after="60"/>
              <w:jc w:val="center"/>
              <w:rPr>
                <w:color w:val="000000"/>
              </w:rPr>
            </w:pPr>
            <w:r>
              <w:rPr>
                <w:color w:val="000000"/>
              </w:rPr>
              <w:t>$795.00</w:t>
            </w:r>
            <w:r w:rsidR="002F51BA">
              <w:rPr>
                <w:color w:val="000000"/>
              </w:rPr>
              <w:t xml:space="preserve"> [</w:t>
            </w:r>
            <w:r w:rsidR="008B0CF2">
              <w:rPr>
                <w:color w:val="000000"/>
              </w:rPr>
              <w:t>3</w:t>
            </w:r>
            <w:r w:rsidR="002F51BA">
              <w:rPr>
                <w:color w:val="000000"/>
              </w:rPr>
              <w:t>]</w:t>
            </w:r>
          </w:p>
        </w:tc>
        <w:tc>
          <w:tcPr>
            <w:tcW w:w="1881" w:type="dxa"/>
          </w:tcPr>
          <w:p w:rsidRPr="007F620E" w:rsidR="00A92D0B" w:rsidP="00B17005" w:rsidRDefault="00CB7D89" w14:paraId="05EFCF76" w14:textId="6788DA36">
            <w:pPr>
              <w:spacing w:before="60" w:after="60"/>
              <w:jc w:val="right"/>
              <w:rPr>
                <w:color w:val="000000"/>
              </w:rPr>
            </w:pPr>
            <w:r>
              <w:rPr>
                <w:color w:val="000000"/>
              </w:rPr>
              <w:t>$</w:t>
            </w:r>
            <w:r w:rsidR="00C629AC">
              <w:rPr>
                <w:color w:val="000000"/>
              </w:rPr>
              <w:t>12</w:t>
            </w:r>
            <w:r w:rsidR="00707F74">
              <w:rPr>
                <w:color w:val="000000"/>
              </w:rPr>
              <w:t>,</w:t>
            </w:r>
            <w:r w:rsidR="00C629AC">
              <w:rPr>
                <w:color w:val="000000"/>
              </w:rPr>
              <w:t>529</w:t>
            </w:r>
            <w:r w:rsidR="00707F74">
              <w:rPr>
                <w:color w:val="000000"/>
              </w:rPr>
              <w:t>.</w:t>
            </w:r>
            <w:r w:rsidR="00C629AC">
              <w:rPr>
                <w:color w:val="000000"/>
              </w:rPr>
              <w:t>20</w:t>
            </w:r>
          </w:p>
        </w:tc>
      </w:tr>
      <w:tr w:rsidRPr="007F620E"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7E1793F2">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7117D2">
              <w:rPr>
                <w:b/>
                <w:i/>
                <w:color w:val="000000"/>
              </w:rPr>
              <w:t>6</w:t>
            </w:r>
            <w:r w:rsidR="00CD7DDF">
              <w:rPr>
                <w:b/>
                <w:i/>
                <w:color w:val="000000"/>
              </w:rPr>
              <w:t>0</w:t>
            </w:r>
            <w:r w:rsidRPr="00F52286" w:rsidR="00F52286">
              <w:rPr>
                <w:b/>
                <w:i/>
                <w:color w:val="000000"/>
              </w:rPr>
              <w:t>,</w:t>
            </w:r>
            <w:r w:rsidR="00CD7DDF">
              <w:rPr>
                <w:b/>
                <w:i/>
                <w:color w:val="000000"/>
              </w:rPr>
              <w:t>362</w:t>
            </w:r>
            <w:r w:rsidR="00F52286">
              <w:rPr>
                <w:b/>
                <w:i/>
                <w:color w:val="000000"/>
              </w:rPr>
              <w:t>.</w:t>
            </w:r>
            <w:r w:rsidR="00CD7DDF">
              <w:rPr>
                <w:b/>
                <w:i/>
                <w:color w:val="000000"/>
              </w:rPr>
              <w:t>5</w:t>
            </w:r>
            <w:r w:rsidR="00F52286">
              <w:rPr>
                <w:b/>
                <w:i/>
                <w:color w:val="000000"/>
              </w:rPr>
              <w:t>0</w:t>
            </w:r>
          </w:p>
        </w:tc>
        <w:tc>
          <w:tcPr>
            <w:tcW w:w="3982" w:type="dxa"/>
            <w:gridSpan w:val="3"/>
            <w:tcBorders>
              <w:left w:val="single" w:color="auto" w:sz="24" w:space="0"/>
              <w:bottom w:val="single" w:color="auto" w:sz="4" w:space="0"/>
            </w:tcBorders>
            <w:vAlign w:val="bottom"/>
          </w:tcPr>
          <w:p w:rsidRPr="007F620E" w:rsidR="00E3786F" w:rsidP="003B6A1B" w:rsidRDefault="00E3786F" w14:paraId="4C4556E5" w14:textId="45F4DA92">
            <w:pPr>
              <w:tabs>
                <w:tab w:val="left" w:pos="957"/>
              </w:tabs>
              <w:spacing w:before="60" w:after="60"/>
              <w:ind w:right="162"/>
              <w:jc w:val="right"/>
              <w:rPr>
                <w:color w:val="000000"/>
              </w:rPr>
            </w:pPr>
            <w:r w:rsidRPr="007F620E">
              <w:rPr>
                <w:b/>
                <w:i/>
                <w:color w:val="000000"/>
              </w:rPr>
              <w:t>Subtotal</w:t>
            </w:r>
            <w:r w:rsidRPr="004818FF">
              <w:rPr>
                <w:b/>
                <w:i/>
                <w:color w:val="000000"/>
              </w:rPr>
              <w:t>: $</w:t>
            </w:r>
            <w:r w:rsidR="00C629AC">
              <w:rPr>
                <w:b/>
                <w:i/>
                <w:color w:val="000000"/>
              </w:rPr>
              <w:t>22,272.85</w:t>
            </w:r>
          </w:p>
        </w:tc>
      </w:tr>
      <w:tr w:rsidRPr="007F620E" w:rsidR="00A92D0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lastRenderedPageBreak/>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A92D0B" w:rsidTr="00763797"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F52286" w:rsidTr="00F433D7" w14:paraId="25086E67" w14:textId="77777777">
        <w:trPr>
          <w:jc w:val="center"/>
        </w:trPr>
        <w:tc>
          <w:tcPr>
            <w:tcW w:w="1489" w:type="dxa"/>
          </w:tcPr>
          <w:p w:rsidRPr="007F620E" w:rsidR="00F52286" w:rsidP="00F52286" w:rsidRDefault="00F52286" w14:paraId="386D0995" w14:textId="6AF2FD37">
            <w:pPr>
              <w:spacing w:before="60" w:after="60"/>
              <w:rPr>
                <w:color w:val="000000"/>
              </w:rPr>
            </w:pPr>
            <w:r>
              <w:rPr>
                <w:color w:val="000000"/>
              </w:rPr>
              <w:t>Edward Lopez</w:t>
            </w:r>
          </w:p>
        </w:tc>
        <w:tc>
          <w:tcPr>
            <w:tcW w:w="821" w:type="dxa"/>
          </w:tcPr>
          <w:p w:rsidRPr="007F620E" w:rsidR="00F52286" w:rsidP="00F52286" w:rsidRDefault="00F52286" w14:paraId="4A155F1D" w14:textId="06E913A1">
            <w:pPr>
              <w:spacing w:before="60" w:after="60"/>
              <w:jc w:val="center"/>
              <w:rPr>
                <w:color w:val="000000"/>
              </w:rPr>
            </w:pPr>
            <w:r>
              <w:rPr>
                <w:color w:val="000000"/>
              </w:rPr>
              <w:t>2025</w:t>
            </w:r>
          </w:p>
        </w:tc>
        <w:tc>
          <w:tcPr>
            <w:tcW w:w="884" w:type="dxa"/>
            <w:gridSpan w:val="2"/>
          </w:tcPr>
          <w:p w:rsidRPr="007F620E" w:rsidR="00F52286" w:rsidP="00F52286" w:rsidRDefault="00A77D49" w14:paraId="30EEA80A" w14:textId="39694FCD">
            <w:pPr>
              <w:spacing w:before="60" w:after="60"/>
              <w:jc w:val="center"/>
              <w:rPr>
                <w:color w:val="000000"/>
              </w:rPr>
            </w:pPr>
            <w:r>
              <w:rPr>
                <w:color w:val="000000"/>
              </w:rPr>
              <w:t>2.25</w:t>
            </w:r>
          </w:p>
        </w:tc>
        <w:tc>
          <w:tcPr>
            <w:tcW w:w="930" w:type="dxa"/>
          </w:tcPr>
          <w:p w:rsidRPr="007F620E" w:rsidR="00F52286" w:rsidP="00F52286" w:rsidRDefault="00F52286" w14:paraId="4EB14C91" w14:textId="53FF3816">
            <w:pPr>
              <w:spacing w:before="60" w:after="60"/>
              <w:rPr>
                <w:color w:val="000000"/>
              </w:rPr>
            </w:pPr>
            <w:r>
              <w:rPr>
                <w:color w:val="000000"/>
              </w:rPr>
              <w:t>$24</w:t>
            </w:r>
            <w:r w:rsidR="0091766D">
              <w:rPr>
                <w:color w:val="000000"/>
              </w:rPr>
              <w:t>2</w:t>
            </w:r>
            <w:r>
              <w:rPr>
                <w:color w:val="000000"/>
              </w:rPr>
              <w:t>.50</w:t>
            </w:r>
          </w:p>
        </w:tc>
        <w:tc>
          <w:tcPr>
            <w:tcW w:w="1721" w:type="dxa"/>
            <w:gridSpan w:val="2"/>
            <w:tcBorders>
              <w:right w:val="single" w:color="auto" w:sz="4" w:space="0"/>
            </w:tcBorders>
          </w:tcPr>
          <w:p w:rsidRPr="007F620E" w:rsidR="00F52286" w:rsidP="00F52286" w:rsidRDefault="00F52286" w14:paraId="02D334B7" w14:textId="1EAB828C">
            <w:pPr>
              <w:spacing w:before="60" w:after="60"/>
              <w:rPr>
                <w:color w:val="000000"/>
              </w:rPr>
            </w:pPr>
            <w:r>
              <w:rPr>
                <w:color w:val="000000"/>
              </w:rPr>
              <w:t>See Comment 1</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52286" w:rsidP="00F52286" w:rsidRDefault="00FF6915" w14:paraId="7B9A0261" w14:textId="3B90B39E">
            <w:pPr>
              <w:spacing w:before="60" w:after="60"/>
              <w:jc w:val="right"/>
              <w:rPr>
                <w:color w:val="000000"/>
              </w:rPr>
            </w:pPr>
            <w:r>
              <w:rPr>
                <w:color w:val="000000"/>
              </w:rPr>
              <w:t>$545.63</w:t>
            </w:r>
          </w:p>
        </w:tc>
        <w:tc>
          <w:tcPr>
            <w:tcW w:w="955" w:type="dxa"/>
            <w:tcBorders>
              <w:left w:val="single" w:color="auto" w:sz="4" w:space="0"/>
              <w:right w:val="single" w:color="auto" w:sz="4" w:space="0"/>
            </w:tcBorders>
          </w:tcPr>
          <w:p w:rsidRPr="007F620E" w:rsidR="00F52286" w:rsidP="004A361F" w:rsidRDefault="004A361F" w14:paraId="5E5A4264" w14:textId="32865D7F">
            <w:pPr>
              <w:spacing w:before="60" w:after="60"/>
              <w:jc w:val="center"/>
              <w:rPr>
                <w:color w:val="000000"/>
              </w:rPr>
            </w:pPr>
            <w:r>
              <w:rPr>
                <w:color w:val="000000"/>
              </w:rPr>
              <w:t>2.25</w:t>
            </w:r>
          </w:p>
        </w:tc>
        <w:tc>
          <w:tcPr>
            <w:tcW w:w="1146" w:type="dxa"/>
            <w:tcBorders>
              <w:left w:val="single" w:color="auto" w:sz="4" w:space="0"/>
            </w:tcBorders>
          </w:tcPr>
          <w:p w:rsidR="00F52286" w:rsidP="002F51BA" w:rsidRDefault="00A7471C" w14:paraId="444C0F5A" w14:textId="77777777">
            <w:pPr>
              <w:spacing w:before="60" w:after="60"/>
              <w:jc w:val="center"/>
              <w:rPr>
                <w:color w:val="000000"/>
              </w:rPr>
            </w:pPr>
            <w:r>
              <w:rPr>
                <w:color w:val="000000"/>
              </w:rPr>
              <w:t>$242.50</w:t>
            </w:r>
          </w:p>
          <w:p w:rsidRPr="007F620E" w:rsidR="002F51BA" w:rsidP="002F51BA" w:rsidRDefault="002F51BA" w14:paraId="47B1F089" w14:textId="77B018DD">
            <w:pPr>
              <w:spacing w:before="60" w:after="60"/>
              <w:jc w:val="center"/>
              <w:rPr>
                <w:color w:val="000000"/>
              </w:rPr>
            </w:pPr>
            <w:r>
              <w:rPr>
                <w:color w:val="000000"/>
              </w:rPr>
              <w:t>[</w:t>
            </w:r>
            <w:r w:rsidR="008B0CF2">
              <w:rPr>
                <w:color w:val="000000"/>
              </w:rPr>
              <w:t>2</w:t>
            </w:r>
            <w:r>
              <w:rPr>
                <w:color w:val="000000"/>
              </w:rPr>
              <w:t>]</w:t>
            </w:r>
          </w:p>
        </w:tc>
        <w:tc>
          <w:tcPr>
            <w:tcW w:w="1881" w:type="dxa"/>
          </w:tcPr>
          <w:p w:rsidRPr="007F620E" w:rsidR="00F52286" w:rsidP="00F52286" w:rsidRDefault="00CB7D89" w14:paraId="10659B6D" w14:textId="4D9E4DCB">
            <w:pPr>
              <w:spacing w:before="60" w:after="60"/>
              <w:jc w:val="right"/>
              <w:rPr>
                <w:color w:val="000000"/>
              </w:rPr>
            </w:pPr>
            <w:r>
              <w:rPr>
                <w:color w:val="000000"/>
              </w:rPr>
              <w:t>$</w:t>
            </w:r>
            <w:r w:rsidR="004818FF">
              <w:rPr>
                <w:color w:val="000000"/>
              </w:rPr>
              <w:t>545.63</w:t>
            </w:r>
          </w:p>
        </w:tc>
      </w:tr>
      <w:tr w:rsidRPr="007F620E" w:rsidR="00F52286" w:rsidTr="00F433D7" w14:paraId="7AB9EF54" w14:textId="77777777">
        <w:trPr>
          <w:jc w:val="center"/>
        </w:trPr>
        <w:tc>
          <w:tcPr>
            <w:tcW w:w="1489" w:type="dxa"/>
          </w:tcPr>
          <w:p w:rsidRPr="007F620E" w:rsidR="00F52286" w:rsidP="00F52286" w:rsidRDefault="00F52286" w14:paraId="4F803C09" w14:textId="1E1ECE0F">
            <w:pPr>
              <w:spacing w:before="60" w:after="60"/>
              <w:rPr>
                <w:color w:val="000000"/>
              </w:rPr>
            </w:pPr>
            <w:r>
              <w:rPr>
                <w:color w:val="000000"/>
              </w:rPr>
              <w:t>Jason Zeller</w:t>
            </w:r>
          </w:p>
        </w:tc>
        <w:tc>
          <w:tcPr>
            <w:tcW w:w="821" w:type="dxa"/>
          </w:tcPr>
          <w:p w:rsidRPr="007F620E" w:rsidR="00F52286" w:rsidP="00F52286" w:rsidRDefault="00F52286" w14:paraId="058BFE37" w14:textId="1ED3C661">
            <w:pPr>
              <w:spacing w:before="60" w:after="60"/>
              <w:jc w:val="center"/>
              <w:rPr>
                <w:color w:val="000000"/>
              </w:rPr>
            </w:pPr>
            <w:r>
              <w:rPr>
                <w:color w:val="000000"/>
              </w:rPr>
              <w:t>2025</w:t>
            </w:r>
          </w:p>
        </w:tc>
        <w:tc>
          <w:tcPr>
            <w:tcW w:w="884" w:type="dxa"/>
            <w:gridSpan w:val="2"/>
          </w:tcPr>
          <w:p w:rsidRPr="007F620E" w:rsidR="00F52286" w:rsidP="00F52286" w:rsidRDefault="00A77D49" w14:paraId="66A42865" w14:textId="18273834">
            <w:pPr>
              <w:spacing w:before="60" w:after="60"/>
              <w:jc w:val="center"/>
              <w:rPr>
                <w:color w:val="000000"/>
              </w:rPr>
            </w:pPr>
            <w:r>
              <w:rPr>
                <w:color w:val="000000"/>
              </w:rPr>
              <w:t>3</w:t>
            </w:r>
          </w:p>
        </w:tc>
        <w:tc>
          <w:tcPr>
            <w:tcW w:w="930" w:type="dxa"/>
          </w:tcPr>
          <w:p w:rsidRPr="007F620E" w:rsidR="00F52286" w:rsidP="00F52286" w:rsidRDefault="00F52286" w14:paraId="42AE8F2C" w14:textId="34BBF047">
            <w:pPr>
              <w:spacing w:before="60" w:after="60"/>
              <w:rPr>
                <w:color w:val="000000"/>
              </w:rPr>
            </w:pPr>
            <w:r>
              <w:rPr>
                <w:color w:val="000000"/>
              </w:rPr>
              <w:t>$397.50</w:t>
            </w:r>
          </w:p>
        </w:tc>
        <w:tc>
          <w:tcPr>
            <w:tcW w:w="1721" w:type="dxa"/>
            <w:gridSpan w:val="2"/>
            <w:tcBorders>
              <w:right w:val="single" w:color="auto" w:sz="4" w:space="0"/>
            </w:tcBorders>
          </w:tcPr>
          <w:p w:rsidRPr="007F620E" w:rsidR="00F52286" w:rsidP="00F52286" w:rsidRDefault="00F52286" w14:paraId="3DB754B7" w14:textId="28FDAF35">
            <w:pPr>
              <w:spacing w:before="60" w:after="60"/>
              <w:rPr>
                <w:color w:val="000000"/>
              </w:rPr>
            </w:pPr>
            <w:r>
              <w:rPr>
                <w:color w:val="000000"/>
              </w:rPr>
              <w:t>See Comment 2</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52286" w:rsidP="00F52286" w:rsidRDefault="000E4DBA" w14:paraId="3D39C021" w14:textId="0B5E17B5">
            <w:pPr>
              <w:spacing w:before="60" w:after="60"/>
              <w:jc w:val="right"/>
              <w:rPr>
                <w:color w:val="000000"/>
              </w:rPr>
            </w:pPr>
            <w:r>
              <w:rPr>
                <w:color w:val="000000"/>
              </w:rPr>
              <w:t>$1,19</w:t>
            </w:r>
            <w:r w:rsidR="00960F77">
              <w:rPr>
                <w:color w:val="000000"/>
              </w:rPr>
              <w:t>2</w:t>
            </w:r>
            <w:r>
              <w:rPr>
                <w:color w:val="000000"/>
              </w:rPr>
              <w:t>.50</w:t>
            </w:r>
          </w:p>
        </w:tc>
        <w:tc>
          <w:tcPr>
            <w:tcW w:w="955" w:type="dxa"/>
            <w:tcBorders>
              <w:left w:val="single" w:color="auto" w:sz="4" w:space="0"/>
              <w:right w:val="single" w:color="auto" w:sz="4" w:space="0"/>
            </w:tcBorders>
          </w:tcPr>
          <w:p w:rsidRPr="007F620E" w:rsidR="00F52286" w:rsidP="004A361F" w:rsidRDefault="004A361F" w14:paraId="6B8C8F0C" w14:textId="27EA4227">
            <w:pPr>
              <w:spacing w:before="60" w:after="60"/>
              <w:jc w:val="center"/>
              <w:rPr>
                <w:color w:val="000000"/>
              </w:rPr>
            </w:pPr>
            <w:r>
              <w:rPr>
                <w:color w:val="000000"/>
              </w:rPr>
              <w:t>3.00</w:t>
            </w:r>
          </w:p>
        </w:tc>
        <w:tc>
          <w:tcPr>
            <w:tcW w:w="1146" w:type="dxa"/>
            <w:tcBorders>
              <w:left w:val="single" w:color="auto" w:sz="4" w:space="0"/>
            </w:tcBorders>
          </w:tcPr>
          <w:p w:rsidR="00F52286" w:rsidP="002F51BA" w:rsidRDefault="006E579A" w14:paraId="0C59CB8F" w14:textId="77777777">
            <w:pPr>
              <w:spacing w:before="60" w:after="60"/>
              <w:jc w:val="center"/>
              <w:rPr>
                <w:color w:val="000000"/>
              </w:rPr>
            </w:pPr>
            <w:r>
              <w:rPr>
                <w:color w:val="000000"/>
              </w:rPr>
              <w:t>$397.50</w:t>
            </w:r>
          </w:p>
          <w:p w:rsidRPr="007F620E" w:rsidR="002F51BA" w:rsidP="002F51BA" w:rsidRDefault="002F51BA" w14:paraId="0A58B021" w14:textId="33D407AA">
            <w:pPr>
              <w:spacing w:before="60" w:after="60"/>
              <w:jc w:val="center"/>
              <w:rPr>
                <w:color w:val="000000"/>
              </w:rPr>
            </w:pPr>
            <w:r>
              <w:rPr>
                <w:color w:val="000000"/>
              </w:rPr>
              <w:t>[</w:t>
            </w:r>
            <w:r w:rsidR="008B0CF2">
              <w:rPr>
                <w:color w:val="000000"/>
              </w:rPr>
              <w:t>3</w:t>
            </w:r>
            <w:r>
              <w:rPr>
                <w:color w:val="000000"/>
              </w:rPr>
              <w:t>]</w:t>
            </w:r>
          </w:p>
        </w:tc>
        <w:tc>
          <w:tcPr>
            <w:tcW w:w="1881" w:type="dxa"/>
          </w:tcPr>
          <w:p w:rsidRPr="007F620E" w:rsidR="00F52286" w:rsidP="00F52286" w:rsidRDefault="004818FF" w14:paraId="0769A3B4" w14:textId="55575B59">
            <w:pPr>
              <w:spacing w:before="60" w:after="60"/>
              <w:jc w:val="right"/>
              <w:rPr>
                <w:color w:val="000000"/>
              </w:rPr>
            </w:pPr>
            <w:r>
              <w:rPr>
                <w:color w:val="000000"/>
              </w:rPr>
              <w:t>$1,192.50</w:t>
            </w:r>
          </w:p>
        </w:tc>
      </w:tr>
      <w:tr w:rsidRPr="007F620E" w:rsidR="00F52286"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F52286" w:rsidP="00F52286" w:rsidRDefault="00F52286" w14:paraId="4A1F5988" w14:textId="6B2241D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960F77">
              <w:rPr>
                <w:b/>
                <w:i/>
                <w:color w:val="000000"/>
              </w:rPr>
              <w:t>1,738.13</w:t>
            </w:r>
          </w:p>
        </w:tc>
        <w:tc>
          <w:tcPr>
            <w:tcW w:w="3982" w:type="dxa"/>
            <w:gridSpan w:val="3"/>
            <w:tcBorders>
              <w:left w:val="single" w:color="auto" w:sz="24" w:space="0"/>
              <w:bottom w:val="single" w:color="auto" w:sz="4" w:space="0"/>
            </w:tcBorders>
            <w:vAlign w:val="bottom"/>
          </w:tcPr>
          <w:p w:rsidRPr="00374FD1" w:rsidR="00F52286" w:rsidP="00F52286" w:rsidRDefault="00F52286" w14:paraId="2FBAA587" w14:textId="45FBACBB">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4818FF">
              <w:rPr>
                <w:b/>
                <w:i/>
                <w:color w:val="000000"/>
              </w:rPr>
              <w:t>1,738.13</w:t>
            </w:r>
          </w:p>
        </w:tc>
      </w:tr>
      <w:tr w:rsidRPr="007F620E" w:rsidR="00F52286"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F52286" w:rsidP="00F52286" w:rsidRDefault="00F52286" w14:paraId="11B3B704" w14:textId="4EE82C83">
            <w:pPr>
              <w:tabs>
                <w:tab w:val="left" w:pos="957"/>
              </w:tabs>
              <w:spacing w:before="60" w:after="60"/>
              <w:ind w:right="72"/>
              <w:jc w:val="right"/>
              <w:rPr>
                <w:b/>
                <w:color w:val="000000"/>
              </w:rPr>
            </w:pPr>
            <w:r w:rsidRPr="00374FD1">
              <w:rPr>
                <w:b/>
                <w:i/>
                <w:color w:val="000000"/>
              </w:rPr>
              <w:t>TOTAL REQUEST: $</w:t>
            </w:r>
            <w:r w:rsidR="00C6159B">
              <w:rPr>
                <w:b/>
                <w:i/>
                <w:color w:val="000000"/>
              </w:rPr>
              <w:t>62,</w:t>
            </w:r>
            <w:r w:rsidR="0093469F">
              <w:rPr>
                <w:b/>
                <w:i/>
                <w:color w:val="000000"/>
              </w:rPr>
              <w:t>100</w:t>
            </w:r>
            <w:r w:rsidR="00C6159B">
              <w:rPr>
                <w:b/>
                <w:i/>
                <w:color w:val="000000"/>
              </w:rPr>
              <w:t>.</w:t>
            </w:r>
            <w:r w:rsidR="0093469F">
              <w:rPr>
                <w:b/>
                <w:i/>
                <w:color w:val="000000"/>
              </w:rPr>
              <w:t>6</w:t>
            </w:r>
            <w:r w:rsidR="00C6159B">
              <w:rPr>
                <w:b/>
                <w:i/>
                <w:color w:val="000000"/>
              </w:rPr>
              <w:t>3</w:t>
            </w:r>
          </w:p>
        </w:tc>
        <w:tc>
          <w:tcPr>
            <w:tcW w:w="3982" w:type="dxa"/>
            <w:gridSpan w:val="3"/>
            <w:tcBorders>
              <w:left w:val="single" w:color="auto" w:sz="24" w:space="0"/>
            </w:tcBorders>
            <w:shd w:val="clear" w:color="auto" w:fill="E6E6E6"/>
            <w:vAlign w:val="bottom"/>
          </w:tcPr>
          <w:p w:rsidRPr="00FE3BAE" w:rsidR="00F52286" w:rsidP="00F52286" w:rsidRDefault="00F52286" w14:paraId="3680D139" w14:textId="1A76D73C">
            <w:pPr>
              <w:tabs>
                <w:tab w:val="left" w:pos="957"/>
              </w:tabs>
              <w:spacing w:before="60" w:after="60"/>
              <w:ind w:right="72"/>
              <w:jc w:val="right"/>
              <w:rPr>
                <w:b/>
                <w:color w:val="000000"/>
              </w:rPr>
            </w:pPr>
            <w:r w:rsidRPr="00374FD1">
              <w:rPr>
                <w:b/>
                <w:i/>
                <w:color w:val="000000"/>
              </w:rPr>
              <w:t xml:space="preserve">TOTAL AWARD: </w:t>
            </w:r>
            <w:r w:rsidR="00FD4C16">
              <w:rPr>
                <w:b/>
                <w:i/>
                <w:color w:val="000000"/>
              </w:rPr>
              <w:t>$</w:t>
            </w:r>
            <w:r w:rsidR="00C629AC">
              <w:rPr>
                <w:b/>
                <w:i/>
                <w:color w:val="000000"/>
              </w:rPr>
              <w:t>24,010.98</w:t>
            </w:r>
          </w:p>
        </w:tc>
      </w:tr>
      <w:tr w:rsidRPr="007F620E" w:rsidR="00F52286" w:rsidTr="00EC6387" w14:paraId="6A909BC1" w14:textId="77777777">
        <w:trPr>
          <w:jc w:val="center"/>
        </w:trPr>
        <w:tc>
          <w:tcPr>
            <w:tcW w:w="11160" w:type="dxa"/>
            <w:gridSpan w:val="12"/>
            <w:tcBorders>
              <w:top w:val="single" w:color="auto" w:sz="4" w:space="0"/>
              <w:bottom w:val="single" w:color="auto" w:sz="4" w:space="0"/>
            </w:tcBorders>
          </w:tcPr>
          <w:p w:rsidRPr="007F620E" w:rsidR="00F52286" w:rsidP="00F52286" w:rsidRDefault="00F52286"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F52286" w:rsidP="00F52286" w:rsidRDefault="00F52286"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F52286"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F52286" w:rsidP="00F52286" w:rsidRDefault="00F52286" w14:paraId="48B43CBD" w14:textId="77777777">
            <w:pPr>
              <w:keepNext/>
              <w:spacing w:before="60" w:after="60"/>
              <w:jc w:val="center"/>
              <w:rPr>
                <w:b/>
                <w:smallCaps/>
                <w:color w:val="000000"/>
              </w:rPr>
            </w:pPr>
            <w:r w:rsidRPr="007F620E">
              <w:rPr>
                <w:b/>
                <w:smallCaps/>
                <w:color w:val="000000"/>
              </w:rPr>
              <w:t>ATTORNEY INFORMATION</w:t>
            </w:r>
          </w:p>
        </w:tc>
      </w:tr>
      <w:tr w:rsidRPr="00C16981" w:rsidR="00F52286"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F52286" w:rsidP="00F52286" w:rsidRDefault="00F52286"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F52286" w:rsidP="00F52286" w:rsidRDefault="00F52286"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F52286" w:rsidP="00F52286" w:rsidRDefault="00F52286"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F52286" w:rsidP="00F52286" w:rsidRDefault="00F52286" w14:paraId="496B5DC1" w14:textId="77777777">
            <w:pPr>
              <w:keepNext/>
              <w:keepLines/>
              <w:spacing w:before="60" w:after="60"/>
              <w:jc w:val="center"/>
              <w:rPr>
                <w:b/>
                <w:sz w:val="22"/>
                <w:szCs w:val="22"/>
              </w:rPr>
            </w:pPr>
            <w:r w:rsidRPr="00C16981">
              <w:rPr>
                <w:b/>
                <w:sz w:val="22"/>
                <w:szCs w:val="22"/>
              </w:rPr>
              <w:t>Actions Affecting Eligibility (Yes/No?)</w:t>
            </w:r>
          </w:p>
          <w:p w:rsidRPr="00C16981" w:rsidR="00F52286" w:rsidP="00F52286" w:rsidRDefault="00F52286"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F52286" w:rsidTr="00F433D7" w14:paraId="4DC5EE9B" w14:textId="77777777">
        <w:trPr>
          <w:trHeight w:val="172"/>
          <w:jc w:val="center"/>
        </w:trPr>
        <w:tc>
          <w:tcPr>
            <w:tcW w:w="2692" w:type="dxa"/>
            <w:gridSpan w:val="3"/>
            <w:tcBorders>
              <w:top w:val="single" w:color="auto" w:sz="4" w:space="0"/>
              <w:bottom w:val="single" w:color="auto" w:sz="4" w:space="0"/>
            </w:tcBorders>
          </w:tcPr>
          <w:p w:rsidRPr="007F620E" w:rsidR="00F52286" w:rsidP="00F52286" w:rsidRDefault="00EB6851" w14:paraId="7266B7BF" w14:textId="4ABE9E74">
            <w:pPr>
              <w:keepLines/>
              <w:spacing w:before="60" w:after="60"/>
              <w:jc w:val="center"/>
              <w:rPr>
                <w:color w:val="000000"/>
              </w:rPr>
            </w:pPr>
            <w:r>
              <w:rPr>
                <w:color w:val="000000"/>
              </w:rPr>
              <w:t>Edward Lopez</w:t>
            </w:r>
          </w:p>
        </w:tc>
        <w:tc>
          <w:tcPr>
            <w:tcW w:w="1909" w:type="dxa"/>
            <w:gridSpan w:val="3"/>
            <w:tcBorders>
              <w:top w:val="single" w:color="auto" w:sz="4" w:space="0"/>
              <w:bottom w:val="single" w:color="auto" w:sz="4" w:space="0"/>
            </w:tcBorders>
          </w:tcPr>
          <w:p w:rsidRPr="007F620E" w:rsidR="00F52286" w:rsidP="00F52286" w:rsidRDefault="00EB6851" w14:paraId="69A41F15" w14:textId="1CC00034">
            <w:pPr>
              <w:keepLines/>
              <w:spacing w:before="60" w:after="60"/>
              <w:jc w:val="center"/>
              <w:rPr>
                <w:color w:val="000000"/>
              </w:rPr>
            </w:pPr>
            <w:r>
              <w:rPr>
                <w:color w:val="000000"/>
              </w:rPr>
              <w:t>12/20/1991</w:t>
            </w:r>
          </w:p>
        </w:tc>
        <w:tc>
          <w:tcPr>
            <w:tcW w:w="2291" w:type="dxa"/>
            <w:gridSpan w:val="2"/>
            <w:tcBorders>
              <w:top w:val="single" w:color="auto" w:sz="4" w:space="0"/>
              <w:bottom w:val="single" w:color="auto" w:sz="4" w:space="0"/>
            </w:tcBorders>
          </w:tcPr>
          <w:p w:rsidRPr="007F620E" w:rsidR="00F52286" w:rsidP="00F52286" w:rsidRDefault="00EB6851" w14:paraId="58495CD7" w14:textId="6B009076">
            <w:pPr>
              <w:keepLines/>
              <w:spacing w:before="60" w:after="60"/>
              <w:jc w:val="center"/>
              <w:rPr>
                <w:color w:val="000000"/>
              </w:rPr>
            </w:pPr>
            <w:r>
              <w:rPr>
                <w:color w:val="000000"/>
              </w:rPr>
              <w:t>157052</w:t>
            </w:r>
          </w:p>
        </w:tc>
        <w:tc>
          <w:tcPr>
            <w:tcW w:w="4268" w:type="dxa"/>
            <w:gridSpan w:val="4"/>
            <w:tcBorders>
              <w:top w:val="single" w:color="auto" w:sz="4" w:space="0"/>
              <w:bottom w:val="single" w:color="auto" w:sz="4" w:space="0"/>
            </w:tcBorders>
          </w:tcPr>
          <w:p w:rsidRPr="007F620E" w:rsidR="00F52286" w:rsidP="00F52286" w:rsidRDefault="00EB6851" w14:paraId="117B99BF" w14:textId="5EB700E4">
            <w:pPr>
              <w:keepLines/>
              <w:spacing w:before="60" w:after="60"/>
              <w:jc w:val="center"/>
              <w:rPr>
                <w:color w:val="000000"/>
              </w:rPr>
            </w:pPr>
            <w:r>
              <w:rPr>
                <w:color w:val="000000"/>
              </w:rPr>
              <w:t>No</w:t>
            </w:r>
          </w:p>
        </w:tc>
      </w:tr>
      <w:tr w:rsidRPr="007F620E" w:rsidR="00F52286" w:rsidTr="00F433D7" w14:paraId="5D036E2E" w14:textId="77777777">
        <w:trPr>
          <w:trHeight w:val="172"/>
          <w:jc w:val="center"/>
        </w:trPr>
        <w:tc>
          <w:tcPr>
            <w:tcW w:w="2692" w:type="dxa"/>
            <w:gridSpan w:val="3"/>
            <w:tcBorders>
              <w:top w:val="single" w:color="auto" w:sz="4" w:space="0"/>
              <w:bottom w:val="single" w:color="auto" w:sz="4" w:space="0"/>
            </w:tcBorders>
          </w:tcPr>
          <w:p w:rsidRPr="007F620E" w:rsidR="00F52286" w:rsidP="00F52286" w:rsidRDefault="00D64333" w14:paraId="3D5F8F51" w14:textId="05B01898">
            <w:pPr>
              <w:spacing w:before="60" w:after="60"/>
              <w:jc w:val="center"/>
              <w:rPr>
                <w:color w:val="000000"/>
              </w:rPr>
            </w:pPr>
            <w:r>
              <w:rPr>
                <w:color w:val="000000"/>
              </w:rPr>
              <w:t>Jason Zeller</w:t>
            </w:r>
          </w:p>
        </w:tc>
        <w:tc>
          <w:tcPr>
            <w:tcW w:w="1909" w:type="dxa"/>
            <w:gridSpan w:val="3"/>
            <w:tcBorders>
              <w:top w:val="single" w:color="auto" w:sz="4" w:space="0"/>
              <w:bottom w:val="single" w:color="auto" w:sz="4" w:space="0"/>
            </w:tcBorders>
          </w:tcPr>
          <w:p w:rsidRPr="007F620E" w:rsidR="00F52286" w:rsidP="00F52286" w:rsidRDefault="00D64333" w14:paraId="1609FC8E" w14:textId="5F8D568A">
            <w:pPr>
              <w:spacing w:before="60" w:after="60"/>
              <w:jc w:val="center"/>
              <w:rPr>
                <w:color w:val="000000"/>
              </w:rPr>
            </w:pPr>
            <w:r>
              <w:rPr>
                <w:color w:val="000000"/>
              </w:rPr>
              <w:t>3/21/1989</w:t>
            </w:r>
          </w:p>
        </w:tc>
        <w:tc>
          <w:tcPr>
            <w:tcW w:w="2291" w:type="dxa"/>
            <w:gridSpan w:val="2"/>
            <w:tcBorders>
              <w:top w:val="single" w:color="auto" w:sz="4" w:space="0"/>
              <w:bottom w:val="single" w:color="auto" w:sz="4" w:space="0"/>
            </w:tcBorders>
          </w:tcPr>
          <w:p w:rsidRPr="007F620E" w:rsidR="00F52286" w:rsidP="00F52286" w:rsidRDefault="00D64333" w14:paraId="182A9D2B" w14:textId="009ED8B6">
            <w:pPr>
              <w:spacing w:before="60" w:after="60"/>
              <w:jc w:val="center"/>
              <w:rPr>
                <w:color w:val="000000"/>
              </w:rPr>
            </w:pPr>
            <w:r>
              <w:rPr>
                <w:color w:val="000000"/>
              </w:rPr>
              <w:t>139477</w:t>
            </w:r>
          </w:p>
        </w:tc>
        <w:tc>
          <w:tcPr>
            <w:tcW w:w="4268" w:type="dxa"/>
            <w:gridSpan w:val="4"/>
            <w:tcBorders>
              <w:top w:val="single" w:color="auto" w:sz="4" w:space="0"/>
              <w:bottom w:val="single" w:color="auto" w:sz="4" w:space="0"/>
            </w:tcBorders>
          </w:tcPr>
          <w:p w:rsidRPr="007F620E" w:rsidR="00F52286" w:rsidP="00F52286" w:rsidRDefault="00D64333" w14:paraId="35DC3C56" w14:textId="53DCAE39">
            <w:pPr>
              <w:spacing w:before="60" w:after="60"/>
              <w:jc w:val="center"/>
              <w:rPr>
                <w:color w:val="000000"/>
              </w:rPr>
            </w:pPr>
            <w:r>
              <w:rPr>
                <w:color w:val="000000"/>
              </w:rPr>
              <w:t>No</w:t>
            </w:r>
          </w:p>
        </w:tc>
      </w:tr>
    </w:tbl>
    <w:p w:rsidRPr="00F433D7" w:rsidR="00A92D0B" w:rsidP="00F433D7" w:rsidRDefault="00A92D0B" w14:paraId="04BC309E" w14:textId="4CD08EDE">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C02649">
        <w:rPr>
          <w:b/>
        </w:rPr>
        <w:t>:</w:t>
      </w:r>
      <w:r w:rsidR="00F433D7">
        <w:rPr>
          <w:rStyle w:val="FootnoteReference"/>
          <w:b/>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F433D7"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F52286" w:rsidTr="00F433D7" w14:paraId="41C48DD5" w14:textId="77777777">
        <w:tc>
          <w:tcPr>
            <w:tcW w:w="1795" w:type="dxa"/>
            <w:tcBorders>
              <w:bottom w:val="single" w:color="auto" w:sz="4" w:space="0"/>
            </w:tcBorders>
          </w:tcPr>
          <w:p w:rsidRPr="007F620E" w:rsidR="00F52286" w:rsidP="001A3CF3" w:rsidRDefault="00F52286" w14:paraId="1B893315" w14:textId="636377AE">
            <w:pPr>
              <w:tabs>
                <w:tab w:val="left" w:pos="1260"/>
              </w:tabs>
              <w:rPr>
                <w:color w:val="000000"/>
              </w:rPr>
            </w:pPr>
            <w:r w:rsidRPr="00F52286">
              <w:rPr>
                <w:color w:val="000000"/>
              </w:rPr>
              <w:t>Comment #1 Rate Escalation Request for Edward Lopez</w:t>
            </w:r>
          </w:p>
        </w:tc>
        <w:tc>
          <w:tcPr>
            <w:tcW w:w="7565" w:type="dxa"/>
            <w:tcBorders>
              <w:bottom w:val="single" w:color="auto" w:sz="4" w:space="0"/>
            </w:tcBorders>
          </w:tcPr>
          <w:p w:rsidRPr="001C0DD1" w:rsidR="00F52286" w:rsidP="001A3CF3" w:rsidRDefault="00F52286" w14:paraId="7979692B" w14:textId="7A4A0655">
            <w:pPr>
              <w:tabs>
                <w:tab w:val="left" w:pos="1260"/>
              </w:tabs>
              <w:rPr>
                <w:color w:val="000000"/>
              </w:rPr>
            </w:pPr>
            <w:r w:rsidRPr="00F52286">
              <w:rPr>
                <w:color w:val="000000"/>
              </w:rPr>
              <w:t xml:space="preserve">2025: UCAN requests a 2025 rate for Mr. Lopez of $485. This rate is derived by applying the proper escalation rate of 3.46% for 2025, as published by the Commission in the 2025 version of the hourly rate chart for intervenor compensation (see https://www.cpuc.ca.gov/-/media/cpucwebsite/ divisions/administrative-law-judge-division/documents/icompmaterials/ hourlyratechart-02132025.xlsm). The resulting 2025 rate is $491.44 rounded up to the nearest $5, equals $495. </w:t>
            </w:r>
            <w:r w:rsidRPr="00F52286">
              <w:rPr>
                <w:color w:val="000000"/>
              </w:rPr>
              <w:lastRenderedPageBreak/>
              <w:t>[$475 x 1.0346 = $491.44 rounded up to the nearest $5 increment = $495]. The CPUC approved rate category for Mr. Lopez is “Advocate – Executive Director – V.” Because rate for the category is capped at $488 for 2025, UCAN requests the highest $5 increment within the rate category of $485 instead of the calculated escalation of $495.</w:t>
            </w:r>
          </w:p>
        </w:tc>
      </w:tr>
      <w:tr w:rsidRPr="007F620E" w:rsidR="00A92D0B" w:rsidTr="00F433D7" w14:paraId="72C869B0" w14:textId="77777777">
        <w:tc>
          <w:tcPr>
            <w:tcW w:w="1795" w:type="dxa"/>
          </w:tcPr>
          <w:p w:rsidRPr="007F620E" w:rsidR="00A92D0B" w:rsidP="001A3CF3" w:rsidRDefault="00F52286" w14:paraId="49AADD21" w14:textId="0CE8C820">
            <w:pPr>
              <w:tabs>
                <w:tab w:val="left" w:pos="1260"/>
              </w:tabs>
              <w:rPr>
                <w:color w:val="000000"/>
              </w:rPr>
            </w:pPr>
            <w:r w:rsidRPr="00F52286">
              <w:rPr>
                <w:color w:val="000000"/>
              </w:rPr>
              <w:lastRenderedPageBreak/>
              <w:t>Comment #</w:t>
            </w:r>
            <w:r>
              <w:rPr>
                <w:color w:val="000000"/>
              </w:rPr>
              <w:t xml:space="preserve">2 </w:t>
            </w:r>
            <w:r w:rsidRPr="00F52286">
              <w:rPr>
                <w:color w:val="000000"/>
              </w:rPr>
              <w:t xml:space="preserve">Rate Escalation Request for </w:t>
            </w:r>
            <w:r>
              <w:rPr>
                <w:color w:val="000000"/>
              </w:rPr>
              <w:t>Jason Zeller</w:t>
            </w:r>
          </w:p>
        </w:tc>
        <w:tc>
          <w:tcPr>
            <w:tcW w:w="7565" w:type="dxa"/>
          </w:tcPr>
          <w:p w:rsidRPr="00564513" w:rsidR="00564513" w:rsidP="00564513" w:rsidRDefault="00564513" w14:paraId="2F66F50E" w14:textId="322E17C5">
            <w:pPr>
              <w:tabs>
                <w:tab w:val="left" w:pos="1260"/>
              </w:tabs>
              <w:rPr>
                <w:bCs/>
                <w:color w:val="000000"/>
              </w:rPr>
            </w:pPr>
            <w:r w:rsidRPr="00564513">
              <w:rPr>
                <w:bCs/>
                <w:color w:val="000000"/>
              </w:rPr>
              <w:t>Based on the approved $770 2024 hourly rate, per D.24-10-023, the application of the Commission’s 3.46% escalation for 2025, and rounding to the nearest $5 increment, UCAN requests the 2025 hourly rate for Mr. Zeller of $795.</w:t>
            </w:r>
          </w:p>
          <w:p w:rsidRPr="007F620E" w:rsidR="00A92D0B" w:rsidP="00564513" w:rsidRDefault="00564513" w14:paraId="3AF20C23" w14:textId="4D251A40">
            <w:pPr>
              <w:tabs>
                <w:tab w:val="left" w:pos="1260"/>
              </w:tabs>
              <w:rPr>
                <w:b/>
                <w:color w:val="000000"/>
              </w:rPr>
            </w:pPr>
            <w:r w:rsidRPr="00564513">
              <w:rPr>
                <w:bCs/>
                <w:color w:val="000000"/>
              </w:rPr>
              <w:t xml:space="preserve">(Note: Mr. Zeller’s rate </w:t>
            </w:r>
            <w:proofErr w:type="gramStart"/>
            <w:r w:rsidRPr="00564513">
              <w:rPr>
                <w:bCs/>
                <w:color w:val="000000"/>
              </w:rPr>
              <w:t>actually rounds</w:t>
            </w:r>
            <w:proofErr w:type="gramEnd"/>
            <w:r w:rsidRPr="00564513">
              <w:rPr>
                <w:bCs/>
                <w:color w:val="000000"/>
              </w:rPr>
              <w:t xml:space="preserve"> up to $800, but that exceeds the highest approved rate for Attorney-V for 2025, which is $797.23 in the Commission’s hourly rate chart.)</w:t>
            </w:r>
          </w:p>
        </w:tc>
      </w:tr>
    </w:tbl>
    <w:p w:rsidRPr="007F620E" w:rsidR="00A92D0B" w:rsidP="005B5B44" w:rsidRDefault="00A92D0B" w14:paraId="0D8B7003" w14:textId="04B7FFCB">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16"/>
        <w:gridCol w:w="7744"/>
      </w:tblGrid>
      <w:tr w:rsidRPr="007F620E" w:rsidR="00A92D0B" w:rsidTr="0089467E" w14:paraId="52CD0603" w14:textId="77777777">
        <w:trPr>
          <w:tblHeader/>
        </w:trPr>
        <w:tc>
          <w:tcPr>
            <w:tcW w:w="1616"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44"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D33093" w:rsidTr="0089467E" w14:paraId="658BEBE5" w14:textId="77777777">
        <w:tc>
          <w:tcPr>
            <w:tcW w:w="1616" w:type="dxa"/>
          </w:tcPr>
          <w:p w:rsidR="00D33093" w:rsidP="00E81FF1" w:rsidRDefault="00052C84" w14:paraId="0AD40272" w14:textId="702C86CB">
            <w:pPr>
              <w:tabs>
                <w:tab w:val="left" w:pos="1440"/>
              </w:tabs>
              <w:rPr>
                <w:color w:val="000000"/>
              </w:rPr>
            </w:pPr>
            <w:r>
              <w:rPr>
                <w:color w:val="000000"/>
              </w:rPr>
              <w:t xml:space="preserve">[1] </w:t>
            </w:r>
            <w:r w:rsidR="00555BE4">
              <w:rPr>
                <w:color w:val="000000"/>
              </w:rPr>
              <w:t>Reductions – Limited Contribution, Duplication of Efforts</w:t>
            </w:r>
            <w:r>
              <w:rPr>
                <w:color w:val="000000"/>
              </w:rPr>
              <w:t xml:space="preserve"> </w:t>
            </w:r>
          </w:p>
        </w:tc>
        <w:tc>
          <w:tcPr>
            <w:tcW w:w="7744" w:type="dxa"/>
          </w:tcPr>
          <w:p w:rsidRPr="00205D9F" w:rsidR="00D33093" w:rsidP="00E81FF1" w:rsidRDefault="00EE5020" w14:paraId="558F4213" w14:textId="77777777">
            <w:pPr>
              <w:rPr>
                <w:color w:val="000000"/>
                <w:u w:val="single"/>
              </w:rPr>
            </w:pPr>
            <w:r w:rsidRPr="00D422F6">
              <w:rPr>
                <w:color w:val="000000"/>
                <w:u w:val="single"/>
              </w:rPr>
              <w:t xml:space="preserve">Limited </w:t>
            </w:r>
            <w:r w:rsidRPr="00205D9F">
              <w:rPr>
                <w:color w:val="000000"/>
                <w:u w:val="single"/>
              </w:rPr>
              <w:t>Contribution</w:t>
            </w:r>
          </w:p>
          <w:p w:rsidR="00510926" w:rsidP="00D422F6" w:rsidRDefault="00D422F6" w14:paraId="7D04248B" w14:textId="63CC3D3E">
            <w:pPr>
              <w:tabs>
                <w:tab w:val="left" w:pos="1440"/>
              </w:tabs>
              <w:spacing w:before="120"/>
              <w:rPr>
                <w:rFonts w:asciiTheme="majorBidi" w:hAnsiTheme="majorBidi" w:cstheme="majorBidi"/>
              </w:rPr>
            </w:pPr>
            <w:r w:rsidRPr="00205D9F">
              <w:rPr>
                <w:rFonts w:asciiTheme="majorBidi" w:hAnsiTheme="majorBidi" w:cstheme="majorBidi"/>
              </w:rPr>
              <w:t>Public Utilities Code § 1802(j) states that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w:t>
            </w:r>
            <w:r w:rsidR="008F614E">
              <w:rPr>
                <w:rFonts w:asciiTheme="majorBidi" w:hAnsiTheme="majorBidi" w:cstheme="majorBidi"/>
              </w:rPr>
              <w:t>”</w:t>
            </w:r>
            <w:r w:rsidRPr="00205D9F">
              <w:rPr>
                <w:rFonts w:asciiTheme="majorBidi" w:hAnsiTheme="majorBidi" w:cstheme="majorBidi"/>
              </w:rPr>
              <w:t xml:space="preserve"> </w:t>
            </w:r>
          </w:p>
          <w:p w:rsidR="00C91704" w:rsidP="00D422F6" w:rsidRDefault="00C91704" w14:paraId="71785F44" w14:textId="77777777">
            <w:pPr>
              <w:tabs>
                <w:tab w:val="left" w:pos="1440"/>
              </w:tabs>
              <w:spacing w:before="120"/>
              <w:rPr>
                <w:rFonts w:asciiTheme="majorBidi" w:hAnsiTheme="majorBidi" w:cstheme="majorBidi"/>
              </w:rPr>
            </w:pPr>
          </w:p>
          <w:p w:rsidRPr="00F95AD0" w:rsidR="00C91704" w:rsidP="00C91704" w:rsidRDefault="00C91704" w14:paraId="7A07890C" w14:textId="77777777">
            <w:pPr>
              <w:tabs>
                <w:tab w:val="left" w:pos="1440"/>
              </w:tabs>
              <w:spacing w:after="240"/>
              <w:rPr>
                <w:rFonts w:asciiTheme="majorBidi" w:hAnsiTheme="majorBidi" w:cstheme="majorBidi"/>
                <w:color w:val="000000"/>
              </w:rPr>
            </w:pPr>
            <w:r>
              <w:rPr>
                <w:rFonts w:asciiTheme="majorBidi" w:hAnsiTheme="majorBidi" w:cstheme="majorBidi"/>
                <w:color w:val="000000"/>
              </w:rPr>
              <w:t>“</w:t>
            </w:r>
            <w:r w:rsidRPr="00F95AD0">
              <w:rPr>
                <w:rFonts w:asciiTheme="majorBidi" w:hAnsiTheme="majorBidi" w:cstheme="majorBidi"/>
                <w:color w:val="000000"/>
              </w:rPr>
              <w:t xml:space="preserve">[T]o be eligible for compensation, the statute requires that the customer have made a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to the PUC</w:t>
            </w:r>
            <w:r>
              <w:rPr>
                <w:rFonts w:asciiTheme="majorBidi" w:hAnsiTheme="majorBidi" w:cstheme="majorBidi"/>
                <w:color w:val="000000"/>
              </w:rPr>
              <w:t>’</w:t>
            </w:r>
            <w:r w:rsidRPr="00F95AD0">
              <w:rPr>
                <w:rFonts w:asciiTheme="majorBidi" w:hAnsiTheme="majorBidi" w:cstheme="majorBidi"/>
                <w:color w:val="000000"/>
              </w:rPr>
              <w:t xml:space="preserve">s proceedings, as the PUC determines.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means that, in the judgment of the commission, the</w:t>
            </w:r>
            <w:r>
              <w:rPr>
                <w:rFonts w:asciiTheme="majorBidi" w:hAnsiTheme="majorBidi" w:cstheme="majorBidi"/>
                <w:color w:val="000000"/>
              </w:rPr>
              <w:t xml:space="preserve"> </w:t>
            </w:r>
            <w:r w:rsidRPr="00F95AD0">
              <w:rPr>
                <w:rFonts w:asciiTheme="majorBidi" w:hAnsiTheme="majorBidi" w:cstheme="majorBidi"/>
                <w:color w:val="000000"/>
              </w:rPr>
              <w:t>customer</w:t>
            </w:r>
            <w:r>
              <w:rPr>
                <w:rFonts w:asciiTheme="majorBidi" w:hAnsiTheme="majorBidi" w:cstheme="majorBidi"/>
                <w:color w:val="000000"/>
              </w:rPr>
              <w:t>’</w:t>
            </w:r>
            <w:r w:rsidRPr="00F95AD0">
              <w:rPr>
                <w:rFonts w:asciiTheme="majorBidi" w:hAnsiTheme="majorBidi" w:cstheme="majorBidi"/>
                <w:color w:val="000000"/>
              </w:rPr>
              <w:t>s presentation has substantially assisted the commission in the making of its order or decision….</w:t>
            </w:r>
            <w:r>
              <w:rPr>
                <w:rFonts w:asciiTheme="majorBidi" w:hAnsiTheme="majorBidi" w:cstheme="majorBidi"/>
                <w:color w:val="000000"/>
              </w:rPr>
              <w:t>”</w:t>
            </w:r>
            <w:r w:rsidRPr="00F95AD0">
              <w:rPr>
                <w:rFonts w:asciiTheme="majorBidi" w:hAnsiTheme="majorBidi" w:cstheme="majorBidi"/>
                <w:color w:val="000000"/>
              </w:rPr>
              <w:t xml:space="preserve"> </w:t>
            </w:r>
          </w:p>
          <w:p w:rsidR="00510926" w:rsidP="00D422F6" w:rsidRDefault="00510926" w14:paraId="2FBAFA7A" w14:textId="77777777">
            <w:pPr>
              <w:tabs>
                <w:tab w:val="left" w:pos="1440"/>
              </w:tabs>
              <w:spacing w:before="120"/>
              <w:rPr>
                <w:rFonts w:asciiTheme="majorBidi" w:hAnsiTheme="majorBidi" w:cstheme="majorBidi"/>
              </w:rPr>
            </w:pPr>
          </w:p>
          <w:p w:rsidR="00F73A98" w:rsidP="00D422F6" w:rsidRDefault="00D422F6" w14:paraId="0E672EF3" w14:textId="26FAA852">
            <w:pPr>
              <w:tabs>
                <w:tab w:val="left" w:pos="1440"/>
              </w:tabs>
              <w:spacing w:before="120"/>
              <w:rPr>
                <w:rFonts w:asciiTheme="majorBidi" w:hAnsiTheme="majorBidi" w:cstheme="majorBidi"/>
              </w:rPr>
            </w:pPr>
            <w:r w:rsidRPr="00205D9F">
              <w:rPr>
                <w:rFonts w:asciiTheme="majorBidi" w:hAnsiTheme="majorBidi" w:cstheme="majorBidi"/>
              </w:rPr>
              <w:t xml:space="preserve">In </w:t>
            </w:r>
            <w:r w:rsidRPr="00F95AD0" w:rsidR="00ED5423">
              <w:rPr>
                <w:rFonts w:asciiTheme="majorBidi" w:hAnsiTheme="majorBidi" w:cstheme="majorBidi"/>
                <w:color w:val="000000"/>
              </w:rPr>
              <w:t xml:space="preserve">evaluating whether </w:t>
            </w:r>
            <w:r w:rsidRPr="00205D9F">
              <w:rPr>
                <w:rFonts w:asciiTheme="majorBidi" w:hAnsiTheme="majorBidi" w:cstheme="majorBidi"/>
              </w:rPr>
              <w:t xml:space="preserve">UCAN </w:t>
            </w:r>
            <w:proofErr w:type="gramStart"/>
            <w:r w:rsidRPr="00205D9F">
              <w:rPr>
                <w:rFonts w:asciiTheme="majorBidi" w:hAnsiTheme="majorBidi" w:cstheme="majorBidi"/>
              </w:rPr>
              <w:t>made a contribution</w:t>
            </w:r>
            <w:proofErr w:type="gramEnd"/>
            <w:r w:rsidRPr="00205D9F">
              <w:rPr>
                <w:rFonts w:asciiTheme="majorBidi" w:hAnsiTheme="majorBidi" w:cstheme="majorBidi"/>
              </w:rPr>
              <w:t xml:space="preserve">, </w:t>
            </w:r>
            <w:r w:rsidRPr="00F95AD0" w:rsidR="00926CF6">
              <w:rPr>
                <w:rFonts w:asciiTheme="majorBidi" w:hAnsiTheme="majorBidi" w:cstheme="majorBidi"/>
                <w:color w:val="000000"/>
              </w:rPr>
              <w:t xml:space="preserve">the Commission </w:t>
            </w:r>
            <w:r w:rsidRPr="00205D9F">
              <w:rPr>
                <w:rFonts w:asciiTheme="majorBidi" w:hAnsiTheme="majorBidi" w:cstheme="majorBidi"/>
              </w:rPr>
              <w:t>evaluate</w:t>
            </w:r>
            <w:r w:rsidR="00926CF6">
              <w:rPr>
                <w:rFonts w:asciiTheme="majorBidi" w:hAnsiTheme="majorBidi" w:cstheme="majorBidi"/>
              </w:rPr>
              <w:t>s</w:t>
            </w:r>
            <w:r w:rsidRPr="00205D9F">
              <w:rPr>
                <w:rFonts w:asciiTheme="majorBidi" w:hAnsiTheme="majorBidi" w:cstheme="majorBidi"/>
              </w:rPr>
              <w:t xml:space="preserve"> whether the hours claimed were commensurate with the contributions </w:t>
            </w:r>
            <w:r w:rsidR="00F73A98">
              <w:rPr>
                <w:rFonts w:asciiTheme="majorBidi" w:hAnsiTheme="majorBidi" w:cstheme="majorBidi"/>
                <w:color w:val="000000"/>
              </w:rPr>
              <w:t>claimed by the intervenor</w:t>
            </w:r>
            <w:r w:rsidRPr="00205D9F">
              <w:rPr>
                <w:rFonts w:asciiTheme="majorBidi" w:hAnsiTheme="majorBidi" w:cstheme="majorBidi"/>
              </w:rPr>
              <w:t xml:space="preserve">. Making a substantial contribution in and of itself does not entitle an intervenor to all its claimed fees and costs. Compensation is granted for efficient, meaningful contributions. </w:t>
            </w:r>
          </w:p>
          <w:p w:rsidRPr="00205D9F" w:rsidR="00AA539E" w:rsidP="00D422F6" w:rsidRDefault="00091193" w14:paraId="0A825E6E" w14:textId="34078683">
            <w:pPr>
              <w:tabs>
                <w:tab w:val="left" w:pos="1440"/>
              </w:tabs>
              <w:spacing w:before="120"/>
              <w:rPr>
                <w:rFonts w:asciiTheme="majorBidi" w:hAnsiTheme="majorBidi" w:cstheme="majorBidi"/>
              </w:rPr>
            </w:pPr>
            <w:r w:rsidRPr="00F95AD0">
              <w:rPr>
                <w:rFonts w:asciiTheme="majorBidi" w:hAnsiTheme="majorBidi" w:cstheme="majorBidi"/>
                <w:color w:val="000000"/>
              </w:rPr>
              <w:t xml:space="preserve">For the reasons set forth below, the Commission </w:t>
            </w:r>
            <w:r w:rsidRPr="00205D9F" w:rsidR="00CD2A55">
              <w:rPr>
                <w:rFonts w:asciiTheme="majorBidi" w:hAnsiTheme="majorBidi" w:cstheme="majorBidi"/>
              </w:rPr>
              <w:t>reduce</w:t>
            </w:r>
            <w:r>
              <w:rPr>
                <w:rFonts w:asciiTheme="majorBidi" w:hAnsiTheme="majorBidi" w:cstheme="majorBidi"/>
              </w:rPr>
              <w:t>s</w:t>
            </w:r>
            <w:r w:rsidRPr="00205D9F" w:rsidR="00CD2A55">
              <w:rPr>
                <w:rFonts w:asciiTheme="majorBidi" w:hAnsiTheme="majorBidi" w:cstheme="majorBidi"/>
              </w:rPr>
              <w:t xml:space="preserve"> </w:t>
            </w:r>
            <w:r w:rsidRPr="00205D9F" w:rsidR="005B13F2">
              <w:rPr>
                <w:rFonts w:asciiTheme="majorBidi" w:hAnsiTheme="majorBidi" w:cstheme="majorBidi"/>
              </w:rPr>
              <w:t>22.41</w:t>
            </w:r>
            <w:r w:rsidRPr="00205D9F" w:rsidR="00CD2A55">
              <w:rPr>
                <w:rFonts w:asciiTheme="majorBidi" w:hAnsiTheme="majorBidi" w:cstheme="majorBidi"/>
              </w:rPr>
              <w:t xml:space="preserve"> hours from</w:t>
            </w:r>
            <w:r w:rsidRPr="00205D9F" w:rsidR="001F397A">
              <w:rPr>
                <w:rFonts w:asciiTheme="majorBidi" w:hAnsiTheme="majorBidi" w:cstheme="majorBidi"/>
              </w:rPr>
              <w:t xml:space="preserve"> Lopez</w:t>
            </w:r>
            <w:r w:rsidR="00F65F87">
              <w:rPr>
                <w:rFonts w:asciiTheme="majorBidi" w:hAnsiTheme="majorBidi" w:cstheme="majorBidi"/>
              </w:rPr>
              <w:t xml:space="preserve"> in</w:t>
            </w:r>
            <w:r w:rsidRPr="00205D9F" w:rsidR="001F397A">
              <w:rPr>
                <w:rFonts w:asciiTheme="majorBidi" w:hAnsiTheme="majorBidi" w:cstheme="majorBidi"/>
              </w:rPr>
              <w:t xml:space="preserve"> 2025 and 34.24 hours </w:t>
            </w:r>
            <w:r w:rsidRPr="00205D9F" w:rsidR="009F23C0">
              <w:rPr>
                <w:rFonts w:asciiTheme="majorBidi" w:hAnsiTheme="majorBidi" w:cstheme="majorBidi"/>
              </w:rPr>
              <w:t>from Zeller</w:t>
            </w:r>
            <w:r w:rsidR="00F65F87">
              <w:rPr>
                <w:rFonts w:asciiTheme="majorBidi" w:hAnsiTheme="majorBidi" w:cstheme="majorBidi"/>
              </w:rPr>
              <w:t xml:space="preserve"> in</w:t>
            </w:r>
            <w:r w:rsidRPr="00205D9F" w:rsidR="009F23C0">
              <w:rPr>
                <w:rFonts w:asciiTheme="majorBidi" w:hAnsiTheme="majorBidi" w:cstheme="majorBidi"/>
              </w:rPr>
              <w:t xml:space="preserve"> 2025 </w:t>
            </w:r>
            <w:r w:rsidRPr="00F95AD0" w:rsidR="002D017D">
              <w:rPr>
                <w:rFonts w:asciiTheme="majorBidi" w:hAnsiTheme="majorBidi" w:cstheme="majorBidi"/>
                <w:color w:val="000000"/>
              </w:rPr>
              <w:t xml:space="preserve">to reasonably reflect the </w:t>
            </w:r>
            <w:r w:rsidR="002D017D">
              <w:rPr>
                <w:rFonts w:asciiTheme="majorBidi" w:hAnsiTheme="majorBidi" w:cstheme="majorBidi"/>
                <w:color w:val="000000"/>
              </w:rPr>
              <w:t>hours necessary to prepare the documents and undertake the work performed that resulted in</w:t>
            </w:r>
            <w:r w:rsidRPr="00F95AD0" w:rsidR="002D017D">
              <w:rPr>
                <w:rFonts w:asciiTheme="majorBidi" w:hAnsiTheme="majorBidi" w:cstheme="majorBidi"/>
                <w:color w:val="000000"/>
              </w:rPr>
              <w:t xml:space="preserve"> the substanti</w:t>
            </w:r>
            <w:r w:rsidR="002D017D">
              <w:rPr>
                <w:rFonts w:asciiTheme="majorBidi" w:hAnsiTheme="majorBidi" w:cstheme="majorBidi"/>
                <w:color w:val="000000"/>
              </w:rPr>
              <w:t>al</w:t>
            </w:r>
            <w:r w:rsidRPr="00F95AD0" w:rsidR="002D017D">
              <w:rPr>
                <w:rFonts w:asciiTheme="majorBidi" w:hAnsiTheme="majorBidi" w:cstheme="majorBidi"/>
                <w:color w:val="000000"/>
              </w:rPr>
              <w:t xml:space="preserve"> contribution provided. As stated above and as reflected in all recent decisions on intervenor compensation, making a </w:t>
            </w:r>
            <w:r w:rsidRPr="00F95AD0" w:rsidR="002D017D">
              <w:rPr>
                <w:rFonts w:asciiTheme="majorBidi" w:hAnsiTheme="majorBidi" w:cstheme="majorBidi"/>
                <w:color w:val="000000"/>
              </w:rPr>
              <w:lastRenderedPageBreak/>
              <w:t>substantial contribution in and of itself does not entitle an intervenor to all its claimed fees and costs</w:t>
            </w:r>
            <w:r w:rsidRPr="00205D9F" w:rsidR="00087DA7">
              <w:rPr>
                <w:rFonts w:asciiTheme="majorBidi" w:hAnsiTheme="majorBidi" w:cstheme="majorBidi"/>
              </w:rPr>
              <w:t>. </w:t>
            </w:r>
          </w:p>
          <w:p w:rsidRPr="002F51BA" w:rsidR="00871C3E" w:rsidP="001C18AD" w:rsidRDefault="001C18AD" w14:paraId="67EB25B6" w14:textId="007AC479">
            <w:pPr>
              <w:tabs>
                <w:tab w:val="left" w:pos="1440"/>
              </w:tabs>
              <w:spacing w:before="120"/>
              <w:rPr>
                <w:rFonts w:asciiTheme="majorBidi" w:hAnsiTheme="majorBidi" w:cstheme="majorBidi"/>
                <w:b/>
                <w:bCs/>
              </w:rPr>
            </w:pPr>
            <w:r w:rsidRPr="00205D9F">
              <w:rPr>
                <w:rFonts w:asciiTheme="majorBidi" w:hAnsiTheme="majorBidi" w:cstheme="majorBidi"/>
              </w:rPr>
              <w:t>UCAN’s contribution to D</w:t>
            </w:r>
            <w:r>
              <w:rPr>
                <w:rFonts w:asciiTheme="majorBidi" w:hAnsiTheme="majorBidi" w:cstheme="majorBidi"/>
              </w:rPr>
              <w:t xml:space="preserve">.25-10-034 </w:t>
            </w:r>
            <w:r w:rsidRPr="00502DE8" w:rsidR="0098640B">
              <w:rPr>
                <w:rFonts w:asciiTheme="majorBidi" w:hAnsiTheme="majorBidi" w:cstheme="majorBidi"/>
              </w:rPr>
              <w:t xml:space="preserve">on Information Technology System Enhancements was limited. </w:t>
            </w:r>
            <w:r w:rsidR="0098640B">
              <w:rPr>
                <w:rFonts w:asciiTheme="majorBidi" w:hAnsiTheme="majorBidi" w:cstheme="majorBidi"/>
              </w:rPr>
              <w:t>T</w:t>
            </w:r>
            <w:r w:rsidRPr="001C18AD" w:rsidR="0098640B">
              <w:rPr>
                <w:rFonts w:asciiTheme="majorBidi" w:hAnsiTheme="majorBidi" w:cstheme="majorBidi"/>
              </w:rPr>
              <w:t>he Decision at 42 noted that "UCAN does not explain how it arrived at its recommendation of a 20 percent reduction.” </w:t>
            </w:r>
            <w:r w:rsidR="0098640B">
              <w:rPr>
                <w:rFonts w:asciiTheme="majorBidi" w:hAnsiTheme="majorBidi" w:cstheme="majorBidi"/>
              </w:rPr>
              <w:t>We</w:t>
            </w:r>
            <w:r w:rsidRPr="001C18AD" w:rsidR="0098640B">
              <w:rPr>
                <w:rFonts w:asciiTheme="majorBidi" w:hAnsiTheme="majorBidi" w:cstheme="majorBidi"/>
              </w:rPr>
              <w:t xml:space="preserve"> </w:t>
            </w:r>
            <w:r w:rsidR="009F7C50">
              <w:rPr>
                <w:rFonts w:asciiTheme="majorBidi" w:hAnsiTheme="majorBidi" w:cstheme="majorBidi"/>
              </w:rPr>
              <w:t xml:space="preserve">also </w:t>
            </w:r>
            <w:r w:rsidRPr="001C18AD" w:rsidR="0098640B">
              <w:rPr>
                <w:rFonts w:asciiTheme="majorBidi" w:hAnsiTheme="majorBidi" w:cstheme="majorBidi"/>
              </w:rPr>
              <w:t>note that the decision cite</w:t>
            </w:r>
            <w:r w:rsidR="0098640B">
              <w:rPr>
                <w:rFonts w:asciiTheme="majorBidi" w:hAnsiTheme="majorBidi" w:cstheme="majorBidi"/>
              </w:rPr>
              <w:t>d</w:t>
            </w:r>
            <w:r w:rsidRPr="001C18AD" w:rsidR="0098640B">
              <w:rPr>
                <w:rFonts w:asciiTheme="majorBidi" w:hAnsiTheme="majorBidi" w:cstheme="majorBidi"/>
              </w:rPr>
              <w:t xml:space="preserve"> language from UCAN's exhibit. </w:t>
            </w:r>
            <w:r w:rsidRPr="00502DE8" w:rsidR="0098640B">
              <w:rPr>
                <w:rFonts w:asciiTheme="majorBidi" w:hAnsiTheme="majorBidi" w:cstheme="majorBidi"/>
              </w:rPr>
              <w:t xml:space="preserve">Although the Commission will compensate intervenors regardless of whether their positions are adopted, </w:t>
            </w:r>
            <w:r w:rsidR="0098640B">
              <w:rPr>
                <w:rFonts w:asciiTheme="majorBidi" w:hAnsiTheme="majorBidi" w:cstheme="majorBidi"/>
              </w:rPr>
              <w:t>UCAN’s</w:t>
            </w:r>
            <w:r w:rsidRPr="00502DE8" w:rsidR="0098640B">
              <w:rPr>
                <w:rFonts w:asciiTheme="majorBidi" w:hAnsiTheme="majorBidi" w:cstheme="majorBidi"/>
              </w:rPr>
              <w:t xml:space="preserve"> input had minimal influence on the decision-making process. </w:t>
            </w:r>
            <w:r w:rsidRPr="00F95AD0" w:rsidR="009A5FCB">
              <w:rPr>
                <w:rFonts w:asciiTheme="majorBidi" w:hAnsiTheme="majorBidi" w:cstheme="majorBidi"/>
                <w:color w:val="000000"/>
              </w:rPr>
              <w:t xml:space="preserve">To reasonably align </w:t>
            </w:r>
            <w:r w:rsidR="009A5FCB">
              <w:rPr>
                <w:rFonts w:asciiTheme="majorBidi" w:hAnsiTheme="majorBidi" w:cstheme="majorBidi"/>
              </w:rPr>
              <w:t>UCAN’s</w:t>
            </w:r>
            <w:r w:rsidRPr="00F95AD0" w:rsidR="009A5FCB">
              <w:rPr>
                <w:rFonts w:asciiTheme="majorBidi" w:hAnsiTheme="majorBidi" w:cstheme="majorBidi"/>
                <w:color w:val="000000"/>
              </w:rPr>
              <w:t xml:space="preserve"> limited substantial contribution to its limited substantive participation</w:t>
            </w:r>
            <w:r w:rsidRPr="000F54DB" w:rsidR="00544BAA">
              <w:rPr>
                <w:rFonts w:asciiTheme="majorBidi" w:hAnsiTheme="majorBidi" w:cstheme="majorBidi"/>
              </w:rPr>
              <w:t xml:space="preserve">, we </w:t>
            </w:r>
            <w:r w:rsidRPr="002F51BA" w:rsidR="00E20436">
              <w:rPr>
                <w:rFonts w:asciiTheme="majorBidi" w:hAnsiTheme="majorBidi" w:cstheme="majorBidi"/>
              </w:rPr>
              <w:t>award</w:t>
            </w:r>
            <w:r w:rsidRPr="002F51BA" w:rsidR="008B4C34">
              <w:rPr>
                <w:rFonts w:asciiTheme="majorBidi" w:hAnsiTheme="majorBidi" w:cstheme="majorBidi"/>
              </w:rPr>
              <w:t xml:space="preserve"> </w:t>
            </w:r>
            <w:r w:rsidRPr="002F51BA" w:rsidR="00E20436">
              <w:rPr>
                <w:rFonts w:asciiTheme="majorBidi" w:hAnsiTheme="majorBidi" w:cstheme="majorBidi"/>
              </w:rPr>
              <w:t>8</w:t>
            </w:r>
            <w:r w:rsidRPr="002F51BA" w:rsidR="008B4C34">
              <w:rPr>
                <w:rFonts w:asciiTheme="majorBidi" w:hAnsiTheme="majorBidi" w:cstheme="majorBidi"/>
              </w:rPr>
              <w:t xml:space="preserve">0% of the claimed hours coded as </w:t>
            </w:r>
            <w:r w:rsidR="00414500">
              <w:rPr>
                <w:rFonts w:asciiTheme="majorBidi" w:hAnsiTheme="majorBidi" w:cstheme="majorBidi"/>
              </w:rPr>
              <w:t>i</w:t>
            </w:r>
            <w:r w:rsidRPr="002F51BA" w:rsidR="00B9339F">
              <w:rPr>
                <w:rFonts w:asciiTheme="majorBidi" w:hAnsiTheme="majorBidi" w:cstheme="majorBidi"/>
              </w:rPr>
              <w:t>ssue 1 “IT Expenditures”</w:t>
            </w:r>
            <w:r w:rsidRPr="002F51BA" w:rsidR="00E65F23">
              <w:rPr>
                <w:rFonts w:asciiTheme="majorBidi" w:hAnsiTheme="majorBidi" w:cstheme="majorBidi"/>
              </w:rPr>
              <w:t xml:space="preserve"> in their timesheets</w:t>
            </w:r>
            <w:r w:rsidRPr="002F51BA" w:rsidR="00871C3E">
              <w:rPr>
                <w:rFonts w:asciiTheme="majorBidi" w:hAnsiTheme="majorBidi" w:cstheme="majorBidi"/>
              </w:rPr>
              <w:t>, broken down as follows:</w:t>
            </w:r>
          </w:p>
          <w:p w:rsidRPr="002F51BA" w:rsidR="00642C04" w:rsidP="00871C3E" w:rsidRDefault="00642C04" w14:paraId="6D15C902" w14:textId="455F8E1E">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 xml:space="preserve">Lopez 2025: </w:t>
            </w:r>
            <w:r w:rsidRPr="002F51BA" w:rsidR="00DF2B4A">
              <w:rPr>
                <w:rFonts w:asciiTheme="majorBidi" w:hAnsiTheme="majorBidi" w:cstheme="majorBidi"/>
                <w:sz w:val="24"/>
                <w:szCs w:val="24"/>
              </w:rPr>
              <w:t>7.00</w:t>
            </w:r>
          </w:p>
          <w:p w:rsidRPr="002F51BA" w:rsidR="00871C3E" w:rsidP="001C18AD" w:rsidRDefault="00642C04" w14:paraId="2DF370B9" w14:textId="73AA29F5">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Zeller 2025:</w:t>
            </w:r>
            <w:r w:rsidRPr="002F51BA" w:rsidR="00E65F23">
              <w:rPr>
                <w:rFonts w:asciiTheme="majorBidi" w:hAnsiTheme="majorBidi" w:cstheme="majorBidi"/>
                <w:sz w:val="24"/>
                <w:szCs w:val="24"/>
              </w:rPr>
              <w:t xml:space="preserve"> </w:t>
            </w:r>
            <w:r w:rsidRPr="002F51BA" w:rsidR="00DF2B4A">
              <w:rPr>
                <w:rFonts w:asciiTheme="majorBidi" w:hAnsiTheme="majorBidi" w:cstheme="majorBidi"/>
                <w:sz w:val="24"/>
                <w:szCs w:val="24"/>
              </w:rPr>
              <w:t>10.60</w:t>
            </w:r>
          </w:p>
          <w:p w:rsidRPr="002F51BA" w:rsidR="0098640B" w:rsidP="001C18AD" w:rsidRDefault="00C221C0" w14:paraId="132E0A5C" w14:textId="2ABE843B">
            <w:pPr>
              <w:tabs>
                <w:tab w:val="left" w:pos="1440"/>
              </w:tabs>
              <w:spacing w:before="120"/>
              <w:rPr>
                <w:rFonts w:asciiTheme="majorBidi" w:hAnsiTheme="majorBidi" w:cstheme="majorBidi"/>
              </w:rPr>
            </w:pPr>
            <w:r w:rsidRPr="002F51BA">
              <w:rPr>
                <w:rFonts w:asciiTheme="majorBidi" w:hAnsiTheme="majorBidi" w:cstheme="majorBidi"/>
              </w:rPr>
              <w:t xml:space="preserve">UCAN’s contribution to D.25-10-034 on </w:t>
            </w:r>
            <w:r w:rsidRPr="002F51BA" w:rsidR="00CC2FE8">
              <w:rPr>
                <w:rFonts w:asciiTheme="majorBidi" w:hAnsiTheme="majorBidi" w:cstheme="majorBidi"/>
              </w:rPr>
              <w:t>the issues of cost cap</w:t>
            </w:r>
            <w:r w:rsidRPr="002F51BA" w:rsidR="00486A34">
              <w:rPr>
                <w:rFonts w:asciiTheme="majorBidi" w:hAnsiTheme="majorBidi" w:cstheme="majorBidi"/>
              </w:rPr>
              <w:t xml:space="preserve"> and</w:t>
            </w:r>
            <w:r w:rsidRPr="002F51BA" w:rsidR="00CC2FE8">
              <w:rPr>
                <w:rFonts w:asciiTheme="majorBidi" w:hAnsiTheme="majorBidi" w:cstheme="majorBidi"/>
              </w:rPr>
              <w:t xml:space="preserve"> memorandum account basis</w:t>
            </w:r>
            <w:r w:rsidRPr="002F51BA" w:rsidR="00486A34">
              <w:rPr>
                <w:rFonts w:asciiTheme="majorBidi" w:hAnsiTheme="majorBidi" w:cstheme="majorBidi"/>
              </w:rPr>
              <w:t xml:space="preserve"> was limited.</w:t>
            </w:r>
            <w:r w:rsidRPr="002F51BA" w:rsidR="00CC4FEB">
              <w:rPr>
                <w:rFonts w:asciiTheme="majorBidi" w:hAnsiTheme="majorBidi" w:cstheme="majorBidi"/>
              </w:rPr>
              <w:t xml:space="preserve"> </w:t>
            </w:r>
            <w:r w:rsidR="0015160A">
              <w:rPr>
                <w:rFonts w:asciiTheme="majorBidi" w:hAnsiTheme="majorBidi" w:cstheme="majorBidi"/>
              </w:rPr>
              <w:t xml:space="preserve"> We found </w:t>
            </w:r>
            <w:r w:rsidRPr="002F51BA" w:rsidR="00CC4FEB">
              <w:rPr>
                <w:rFonts w:asciiTheme="majorBidi" w:hAnsiTheme="majorBidi" w:cstheme="majorBidi"/>
              </w:rPr>
              <w:t xml:space="preserve">that UCAN often duplicated TURN's positions by summarizing </w:t>
            </w:r>
            <w:r w:rsidR="003D62C9">
              <w:rPr>
                <w:rFonts w:asciiTheme="majorBidi" w:hAnsiTheme="majorBidi" w:cstheme="majorBidi"/>
              </w:rPr>
              <w:t>TURN’s</w:t>
            </w:r>
            <w:r w:rsidR="0015160A">
              <w:rPr>
                <w:rFonts w:asciiTheme="majorBidi" w:hAnsiTheme="majorBidi" w:cstheme="majorBidi"/>
              </w:rPr>
              <w:t xml:space="preserve"> positions </w:t>
            </w:r>
            <w:r w:rsidRPr="002F51BA" w:rsidR="00CC4FEB">
              <w:rPr>
                <w:rFonts w:asciiTheme="majorBidi" w:hAnsiTheme="majorBidi" w:cstheme="majorBidi"/>
              </w:rPr>
              <w:t xml:space="preserve">without </w:t>
            </w:r>
            <w:r w:rsidRPr="002F51BA" w:rsidR="007D7320">
              <w:rPr>
                <w:rFonts w:asciiTheme="majorBidi" w:hAnsiTheme="majorBidi" w:cstheme="majorBidi"/>
              </w:rPr>
              <w:t xml:space="preserve">offering </w:t>
            </w:r>
            <w:r w:rsidR="003D62C9">
              <w:rPr>
                <w:rFonts w:asciiTheme="majorBidi" w:hAnsiTheme="majorBidi" w:cstheme="majorBidi"/>
              </w:rPr>
              <w:t xml:space="preserve">their own unique analysis or </w:t>
            </w:r>
            <w:r w:rsidRPr="002F51BA" w:rsidR="007D7320">
              <w:rPr>
                <w:rFonts w:asciiTheme="majorBidi" w:hAnsiTheme="majorBidi" w:cstheme="majorBidi"/>
              </w:rPr>
              <w:t>further</w:t>
            </w:r>
            <w:r w:rsidRPr="002F51BA" w:rsidR="00CC4FEB">
              <w:rPr>
                <w:rFonts w:asciiTheme="majorBidi" w:hAnsiTheme="majorBidi" w:cstheme="majorBidi"/>
              </w:rPr>
              <w:t> </w:t>
            </w:r>
            <w:r w:rsidRPr="00205D9F" w:rsidR="00CC4FEB">
              <w:rPr>
                <w:rFonts w:asciiTheme="majorBidi" w:hAnsiTheme="majorBidi" w:cstheme="majorBidi"/>
              </w:rPr>
              <w:t>justification.</w:t>
            </w:r>
            <w:r w:rsidRPr="00205D9F" w:rsidR="007D7320">
              <w:rPr>
                <w:rFonts w:asciiTheme="majorBidi" w:hAnsiTheme="majorBidi" w:cstheme="majorBidi"/>
              </w:rPr>
              <w:t xml:space="preserve"> </w:t>
            </w:r>
            <w:r w:rsidRPr="00205D9F" w:rsidR="00C36411">
              <w:rPr>
                <w:rFonts w:asciiTheme="majorBidi" w:hAnsiTheme="majorBidi" w:cstheme="majorBidi"/>
              </w:rPr>
              <w:t>Merely supporting the positions of other parties</w:t>
            </w:r>
            <w:r w:rsidR="001F5D2D">
              <w:rPr>
                <w:rFonts w:asciiTheme="majorBidi" w:hAnsiTheme="majorBidi" w:cstheme="majorBidi"/>
              </w:rPr>
              <w:t xml:space="preserve">, </w:t>
            </w:r>
            <w:r w:rsidRPr="00205D9F" w:rsidR="00C36411">
              <w:rPr>
                <w:rFonts w:asciiTheme="majorBidi" w:hAnsiTheme="majorBidi" w:cstheme="majorBidi"/>
              </w:rPr>
              <w:t>without offering additional analysis, a distinct perspective, or unique factual or legal contributions</w:t>
            </w:r>
            <w:r w:rsidR="001F5D2D">
              <w:rPr>
                <w:rFonts w:asciiTheme="majorBidi" w:hAnsiTheme="majorBidi" w:cstheme="majorBidi"/>
              </w:rPr>
              <w:t xml:space="preserve">, </w:t>
            </w:r>
            <w:r w:rsidRPr="00205D9F" w:rsidR="00C36411">
              <w:rPr>
                <w:rFonts w:asciiTheme="majorBidi" w:hAnsiTheme="majorBidi" w:cstheme="majorBidi"/>
              </w:rPr>
              <w:t xml:space="preserve">does not constitute a significant contribution. While an intervenor’s alignment with a particular position can be helpful in informing the Commission’s decision-making process, the hours claimed for such support must be reasonable. Ratepayers should not bear the cost of excessive time spent by an intervenor reiterating arguments that have already been presented by others in the </w:t>
            </w:r>
            <w:proofErr w:type="gramStart"/>
            <w:r w:rsidRPr="00205D9F" w:rsidR="00C36411">
              <w:rPr>
                <w:rFonts w:asciiTheme="majorBidi" w:hAnsiTheme="majorBidi" w:cstheme="majorBidi"/>
              </w:rPr>
              <w:t>proceeding</w:t>
            </w:r>
            <w:proofErr w:type="gramEnd"/>
            <w:r w:rsidRPr="00205D9F" w:rsidR="00C36411">
              <w:rPr>
                <w:rFonts w:asciiTheme="majorBidi" w:hAnsiTheme="majorBidi" w:cstheme="majorBidi"/>
              </w:rPr>
              <w:t>. </w:t>
            </w:r>
            <w:r w:rsidRPr="00F95AD0" w:rsidR="001F5D2D">
              <w:rPr>
                <w:rFonts w:asciiTheme="majorBidi" w:hAnsiTheme="majorBidi" w:cstheme="majorBidi"/>
                <w:color w:val="000000"/>
              </w:rPr>
              <w:t xml:space="preserve">To reasonably align </w:t>
            </w:r>
            <w:r w:rsidR="001F5D2D">
              <w:rPr>
                <w:rFonts w:asciiTheme="majorBidi" w:hAnsiTheme="majorBidi" w:cstheme="majorBidi"/>
              </w:rPr>
              <w:t>UCAN’s</w:t>
            </w:r>
            <w:r w:rsidRPr="00F95AD0" w:rsidR="001F5D2D">
              <w:rPr>
                <w:rFonts w:asciiTheme="majorBidi" w:hAnsiTheme="majorBidi" w:cstheme="majorBidi"/>
                <w:color w:val="000000"/>
              </w:rPr>
              <w:t xml:space="preserve"> limited substantial contribution to its limited substantive participation</w:t>
            </w:r>
            <w:r w:rsidR="001F5D2D">
              <w:rPr>
                <w:rFonts w:asciiTheme="majorBidi" w:hAnsiTheme="majorBidi" w:cstheme="majorBidi"/>
                <w:color w:val="000000"/>
              </w:rPr>
              <w:t xml:space="preserve">, </w:t>
            </w:r>
            <w:r w:rsidR="001F5D2D">
              <w:rPr>
                <w:rFonts w:asciiTheme="majorBidi" w:hAnsiTheme="majorBidi" w:cstheme="majorBidi"/>
              </w:rPr>
              <w:t xml:space="preserve">we </w:t>
            </w:r>
            <w:r w:rsidRPr="00205D9F" w:rsidR="006A380A">
              <w:rPr>
                <w:rFonts w:asciiTheme="majorBidi" w:hAnsiTheme="majorBidi" w:cstheme="majorBidi"/>
              </w:rPr>
              <w:t xml:space="preserve">award 5% of the claimed hours coded as </w:t>
            </w:r>
            <w:r w:rsidRPr="00205D9F" w:rsidR="00D177A5">
              <w:rPr>
                <w:rFonts w:asciiTheme="majorBidi" w:hAnsiTheme="majorBidi" w:cstheme="majorBidi"/>
              </w:rPr>
              <w:t>i</w:t>
            </w:r>
            <w:r w:rsidRPr="00205D9F" w:rsidR="006A380A">
              <w:rPr>
                <w:rFonts w:asciiTheme="majorBidi" w:hAnsiTheme="majorBidi" w:cstheme="majorBidi"/>
              </w:rPr>
              <w:t>ssue 2 “cost-cap recommendation”</w:t>
            </w:r>
            <w:r w:rsidRPr="00205D9F" w:rsidR="00256902">
              <w:rPr>
                <w:rFonts w:asciiTheme="majorBidi" w:hAnsiTheme="majorBidi" w:cstheme="majorBidi"/>
              </w:rPr>
              <w:t xml:space="preserve"> and</w:t>
            </w:r>
            <w:r w:rsidRPr="00205D9F" w:rsidR="006A380A">
              <w:rPr>
                <w:rFonts w:asciiTheme="majorBidi" w:hAnsiTheme="majorBidi" w:cstheme="majorBidi"/>
              </w:rPr>
              <w:t xml:space="preserve"> </w:t>
            </w:r>
            <w:r w:rsidRPr="00205D9F" w:rsidR="00D177A5">
              <w:rPr>
                <w:rFonts w:asciiTheme="majorBidi" w:hAnsiTheme="majorBidi" w:cstheme="majorBidi"/>
              </w:rPr>
              <w:t>i</w:t>
            </w:r>
            <w:r w:rsidRPr="00205D9F" w:rsidR="006A380A">
              <w:rPr>
                <w:rFonts w:asciiTheme="majorBidi" w:hAnsiTheme="majorBidi" w:cstheme="majorBidi"/>
              </w:rPr>
              <w:t>ssue 3 “</w:t>
            </w:r>
            <w:r w:rsidRPr="00205D9F" w:rsidR="00865FDA">
              <w:rPr>
                <w:rFonts w:asciiTheme="majorBidi" w:hAnsiTheme="majorBidi" w:cstheme="majorBidi"/>
              </w:rPr>
              <w:t>Memorandum</w:t>
            </w:r>
            <w:r w:rsidRPr="003A6F4E" w:rsidR="00865FDA">
              <w:rPr>
                <w:rFonts w:asciiTheme="majorBidi" w:hAnsiTheme="majorBidi" w:cstheme="majorBidi"/>
              </w:rPr>
              <w:t xml:space="preserve"> Account basis (SB410 </w:t>
            </w:r>
            <w:r w:rsidRPr="002F51BA" w:rsidR="00865FDA">
              <w:rPr>
                <w:rFonts w:asciiTheme="majorBidi" w:hAnsiTheme="majorBidi" w:cstheme="majorBidi"/>
              </w:rPr>
              <w:t>compliance)</w:t>
            </w:r>
            <w:r w:rsidRPr="002F51BA" w:rsidR="00256902">
              <w:rPr>
                <w:rFonts w:asciiTheme="majorBidi" w:hAnsiTheme="majorBidi" w:cstheme="majorBidi"/>
              </w:rPr>
              <w:t>.</w:t>
            </w:r>
            <w:r w:rsidRPr="002F51BA" w:rsidR="00865FDA">
              <w:rPr>
                <w:rFonts w:asciiTheme="majorBidi" w:hAnsiTheme="majorBidi" w:cstheme="majorBidi"/>
              </w:rPr>
              <w:t>”</w:t>
            </w:r>
          </w:p>
          <w:p w:rsidRPr="002F51BA" w:rsidR="00DF2B4A" w:rsidP="00DF2B4A" w:rsidRDefault="00DF2B4A" w14:paraId="132E943E" w14:textId="3E4549C3">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 xml:space="preserve">Lopez 2025: </w:t>
            </w:r>
            <w:r w:rsidRPr="002F51BA" w:rsidR="001212FD">
              <w:rPr>
                <w:rFonts w:asciiTheme="majorBidi" w:hAnsiTheme="majorBidi" w:cstheme="majorBidi"/>
                <w:sz w:val="24"/>
                <w:szCs w:val="24"/>
              </w:rPr>
              <w:t>0.63</w:t>
            </w:r>
          </w:p>
          <w:p w:rsidRPr="002F51BA" w:rsidR="00DF2B4A" w:rsidP="001C18AD" w:rsidRDefault="00DF2B4A" w14:paraId="0DBC7DB0" w14:textId="487ADBA4">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Zeller 2025: 1</w:t>
            </w:r>
            <w:r w:rsidRPr="002F51BA" w:rsidR="001212FD">
              <w:rPr>
                <w:rFonts w:asciiTheme="majorBidi" w:hAnsiTheme="majorBidi" w:cstheme="majorBidi"/>
                <w:sz w:val="24"/>
                <w:szCs w:val="24"/>
              </w:rPr>
              <w:t>.36</w:t>
            </w:r>
          </w:p>
          <w:p w:rsidRPr="002F51BA" w:rsidR="00B07EFF" w:rsidP="00D422F6" w:rsidRDefault="00256902" w14:paraId="0F1C69EA" w14:textId="69E39D54">
            <w:pPr>
              <w:tabs>
                <w:tab w:val="left" w:pos="1440"/>
              </w:tabs>
              <w:spacing w:before="120"/>
              <w:rPr>
                <w:rFonts w:asciiTheme="majorBidi" w:hAnsiTheme="majorBidi" w:cstheme="majorBidi"/>
              </w:rPr>
            </w:pPr>
            <w:r w:rsidRPr="002F51BA">
              <w:rPr>
                <w:rFonts w:asciiTheme="majorBidi" w:hAnsiTheme="majorBidi" w:cstheme="majorBidi"/>
              </w:rPr>
              <w:t xml:space="preserve">UCAN’s contribution to D.25-10-034 on projected load growth and energization cost forecasts was limited. The Decision at 59 indicated that it “does not rely on and the record would not be improved by the information that UCAN seeks.” Although the Commission will compensate intervenors regardless of whether their positions are adopted, UCAN’s input had minimal influence on the decision-making process. </w:t>
            </w:r>
            <w:r w:rsidRPr="00F95AD0" w:rsidR="00D60FC1">
              <w:rPr>
                <w:rFonts w:asciiTheme="majorBidi" w:hAnsiTheme="majorBidi" w:cstheme="majorBidi"/>
                <w:color w:val="000000"/>
              </w:rPr>
              <w:t xml:space="preserve">To reasonably align </w:t>
            </w:r>
            <w:r w:rsidR="00D60FC1">
              <w:rPr>
                <w:rFonts w:asciiTheme="majorBidi" w:hAnsiTheme="majorBidi" w:cstheme="majorBidi"/>
              </w:rPr>
              <w:t>UCAN’s</w:t>
            </w:r>
            <w:r w:rsidRPr="00F95AD0" w:rsidR="00D60FC1">
              <w:rPr>
                <w:rFonts w:asciiTheme="majorBidi" w:hAnsiTheme="majorBidi" w:cstheme="majorBidi"/>
                <w:color w:val="000000"/>
              </w:rPr>
              <w:t xml:space="preserve"> limited substantial contribution to its limited substantive participation</w:t>
            </w:r>
            <w:r w:rsidR="00D60FC1">
              <w:rPr>
                <w:rFonts w:asciiTheme="majorBidi" w:hAnsiTheme="majorBidi" w:cstheme="majorBidi"/>
                <w:color w:val="000000"/>
              </w:rPr>
              <w:t>, we</w:t>
            </w:r>
            <w:r w:rsidRPr="002F51BA" w:rsidDel="00D60FC1" w:rsidR="00D60FC1">
              <w:rPr>
                <w:rFonts w:asciiTheme="majorBidi" w:hAnsiTheme="majorBidi" w:cstheme="majorBidi"/>
              </w:rPr>
              <w:t xml:space="preserve"> </w:t>
            </w:r>
            <w:r w:rsidRPr="002F51BA">
              <w:rPr>
                <w:rFonts w:asciiTheme="majorBidi" w:hAnsiTheme="majorBidi" w:cstheme="majorBidi"/>
              </w:rPr>
              <w:t>award 5% of the claimed hours coded as issue 4 “Projected load growth vs. energization cost forecasts (sufficiency of evidence).”</w:t>
            </w:r>
          </w:p>
          <w:p w:rsidRPr="002F51BA" w:rsidR="001212FD" w:rsidP="001212FD" w:rsidRDefault="001212FD" w14:paraId="01003CF3" w14:textId="002819A6">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Lopez 2025: 0.46</w:t>
            </w:r>
          </w:p>
          <w:p w:rsidRPr="00C8173C" w:rsidR="00AD5B24" w:rsidP="00C8173C" w:rsidRDefault="001212FD" w14:paraId="026E890A" w14:textId="160CBAF5">
            <w:pPr>
              <w:pStyle w:val="ListParagraph"/>
              <w:numPr>
                <w:ilvl w:val="0"/>
                <w:numId w:val="12"/>
              </w:numPr>
              <w:tabs>
                <w:tab w:val="left" w:pos="1440"/>
              </w:tabs>
              <w:spacing w:before="120"/>
              <w:rPr>
                <w:rFonts w:asciiTheme="majorBidi" w:hAnsiTheme="majorBidi" w:cstheme="majorBidi"/>
              </w:rPr>
            </w:pPr>
            <w:r w:rsidRPr="002F51BA">
              <w:rPr>
                <w:rFonts w:asciiTheme="majorBidi" w:hAnsiTheme="majorBidi" w:cstheme="majorBidi"/>
                <w:sz w:val="24"/>
                <w:szCs w:val="24"/>
              </w:rPr>
              <w:lastRenderedPageBreak/>
              <w:t>Zeller 2025: 0.30</w:t>
            </w:r>
          </w:p>
        </w:tc>
      </w:tr>
      <w:tr w:rsidRPr="007F620E" w:rsidR="00E81FF1" w:rsidTr="0089467E" w14:paraId="2D6A94C6" w14:textId="77777777">
        <w:tc>
          <w:tcPr>
            <w:tcW w:w="1616" w:type="dxa"/>
          </w:tcPr>
          <w:p w:rsidR="00E81FF1" w:rsidP="00E81FF1" w:rsidRDefault="00E81FF1" w14:paraId="1FD5A517" w14:textId="26CA403C">
            <w:pPr>
              <w:tabs>
                <w:tab w:val="left" w:pos="1440"/>
              </w:tabs>
              <w:rPr>
                <w:color w:val="000000"/>
              </w:rPr>
            </w:pPr>
            <w:r>
              <w:rPr>
                <w:color w:val="000000"/>
              </w:rPr>
              <w:lastRenderedPageBreak/>
              <w:t>[</w:t>
            </w:r>
            <w:r w:rsidR="00DE6A82">
              <w:rPr>
                <w:color w:val="000000"/>
              </w:rPr>
              <w:t>2</w:t>
            </w:r>
            <w:r>
              <w:rPr>
                <w:color w:val="000000"/>
              </w:rPr>
              <w:t>] Edward Lopez 2025 Hourly Rate and 2025 Intervenor Compensation (</w:t>
            </w:r>
            <w:proofErr w:type="spellStart"/>
            <w:r>
              <w:rPr>
                <w:color w:val="000000"/>
              </w:rPr>
              <w:t>IComp</w:t>
            </w:r>
            <w:proofErr w:type="spellEnd"/>
            <w:r>
              <w:rPr>
                <w:color w:val="000000"/>
              </w:rPr>
              <w:t>) Preparation Rate</w:t>
            </w:r>
          </w:p>
        </w:tc>
        <w:tc>
          <w:tcPr>
            <w:tcW w:w="7744" w:type="dxa"/>
          </w:tcPr>
          <w:p w:rsidR="0088150B" w:rsidP="00E81FF1" w:rsidRDefault="00E81FF1" w14:paraId="622B2D02" w14:textId="505F8E5D">
            <w:r>
              <w:rPr>
                <w:color w:val="000000"/>
              </w:rPr>
              <w:t xml:space="preserve">D.25-06-028 verified a 2024 rate of $475.00 for Edward Lopez as an Advocate – Executive Director – V. </w:t>
            </w:r>
            <w:r w:rsidRPr="0050242A">
              <w:rPr>
                <w:color w:val="000000"/>
              </w:rPr>
              <w:t>To the 2024 rate of $</w:t>
            </w:r>
            <w:r>
              <w:rPr>
                <w:color w:val="000000"/>
              </w:rPr>
              <w:t>47</w:t>
            </w:r>
            <w:r w:rsidRPr="0050242A">
              <w:rPr>
                <w:color w:val="000000"/>
              </w:rPr>
              <w:t>5.00, we apply the 2025 annual escalation factor of 3.46%</w:t>
            </w:r>
            <w:r>
              <w:rPr>
                <w:color w:val="000000"/>
              </w:rPr>
              <w:t xml:space="preserve">. The maximum of the Executive Director V 2025 range is $488.27, rounded down to the nearest $5.00 yields </w:t>
            </w:r>
            <w:r w:rsidRPr="0050242A">
              <w:rPr>
                <w:color w:val="000000"/>
              </w:rPr>
              <w:t>a 2025 rate of $</w:t>
            </w:r>
            <w:r>
              <w:rPr>
                <w:color w:val="000000"/>
              </w:rPr>
              <w:t>485.00</w:t>
            </w:r>
            <w:r w:rsidRPr="0050242A">
              <w:rPr>
                <w:color w:val="000000"/>
              </w:rPr>
              <w:t xml:space="preserve">. We find this rate reasonable and adopt it here. </w:t>
            </w:r>
            <w:r w:rsidRPr="0050242A">
              <w:t xml:space="preserve">We take ½ of </w:t>
            </w:r>
            <w:r>
              <w:t>Lopez’s</w:t>
            </w:r>
            <w:r w:rsidRPr="0050242A">
              <w:t xml:space="preserve"> 2025 rate for an </w:t>
            </w:r>
            <w:proofErr w:type="spellStart"/>
            <w:r w:rsidRPr="0050242A">
              <w:t>IComp</w:t>
            </w:r>
            <w:proofErr w:type="spellEnd"/>
            <w:r w:rsidRPr="0050242A">
              <w:t xml:space="preserve"> preparation rate of $</w:t>
            </w:r>
            <w:r>
              <w:t>242.50.</w:t>
            </w:r>
          </w:p>
        </w:tc>
      </w:tr>
      <w:tr w:rsidRPr="007F620E" w:rsidR="001F00E5" w:rsidTr="0089467E" w14:paraId="644BFE35" w14:textId="77777777">
        <w:tc>
          <w:tcPr>
            <w:tcW w:w="1616" w:type="dxa"/>
          </w:tcPr>
          <w:p w:rsidR="001F00E5" w:rsidP="00E81FF1" w:rsidRDefault="00180209" w14:paraId="3C56E8AF" w14:textId="380F1145">
            <w:pPr>
              <w:tabs>
                <w:tab w:val="left" w:pos="1440"/>
              </w:tabs>
              <w:rPr>
                <w:color w:val="000000"/>
              </w:rPr>
            </w:pPr>
            <w:r>
              <w:rPr>
                <w:color w:val="000000"/>
              </w:rPr>
              <w:t>[</w:t>
            </w:r>
            <w:r w:rsidR="00DE6A82">
              <w:rPr>
                <w:color w:val="000000"/>
              </w:rPr>
              <w:t>3</w:t>
            </w:r>
            <w:r>
              <w:rPr>
                <w:color w:val="000000"/>
              </w:rPr>
              <w:t>] Jason Zeller 2025 Hourly Rate and 2025 Intervenor Compensation (</w:t>
            </w:r>
            <w:proofErr w:type="spellStart"/>
            <w:r>
              <w:rPr>
                <w:color w:val="000000"/>
              </w:rPr>
              <w:t>IComp</w:t>
            </w:r>
            <w:proofErr w:type="spellEnd"/>
            <w:r>
              <w:rPr>
                <w:color w:val="000000"/>
              </w:rPr>
              <w:t>) Preparation Rate</w:t>
            </w:r>
          </w:p>
        </w:tc>
        <w:tc>
          <w:tcPr>
            <w:tcW w:w="7744" w:type="dxa"/>
          </w:tcPr>
          <w:p w:rsidR="001F00E5" w:rsidP="00E81FF1" w:rsidRDefault="0080060D" w14:paraId="6D294BC0" w14:textId="33721CA2">
            <w:pPr>
              <w:rPr>
                <w:color w:val="000000"/>
              </w:rPr>
            </w:pPr>
            <w:r>
              <w:rPr>
                <w:color w:val="000000"/>
              </w:rPr>
              <w:t xml:space="preserve">D.25-12-039 verified a 2025 rate of $795.00 for Jason Zeller as a Legal – Attorney – V. We find this rate reasonable and apply it here. We take ½ of Zeller’s 2025 rate for an </w:t>
            </w:r>
            <w:proofErr w:type="spellStart"/>
            <w:r>
              <w:rPr>
                <w:color w:val="000000"/>
              </w:rPr>
              <w:t>IComp</w:t>
            </w:r>
            <w:proofErr w:type="spellEnd"/>
            <w:r>
              <w:rPr>
                <w:color w:val="000000"/>
              </w:rPr>
              <w:t xml:space="preserve"> preparation rate of $</w:t>
            </w:r>
            <w:r w:rsidR="00F73359">
              <w:rPr>
                <w:color w:val="000000"/>
              </w:rPr>
              <w:t>39</w:t>
            </w:r>
            <w:r w:rsidR="000A2866">
              <w:rPr>
                <w:color w:val="000000"/>
              </w:rPr>
              <w:t xml:space="preserve">7.50. </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665F28" w14:paraId="6E7CD931" w14:textId="5BB51011">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2"/>
        <w:gridCol w:w="2028"/>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A510FD" w14:paraId="238D2D3F" w14:textId="07D62AC2">
            <w:pPr>
              <w:keepNext/>
              <w:keepLines/>
              <w:spacing w:after="240"/>
              <w:rPr>
                <w:color w:val="000000"/>
              </w:rPr>
            </w:pPr>
            <w:r>
              <w:rPr>
                <w:color w:val="000000"/>
              </w:rPr>
              <w:t>No</w:t>
            </w:r>
          </w:p>
        </w:tc>
      </w:tr>
    </w:tbl>
    <w:p w:rsidRPr="007F620E" w:rsidR="00A92D0B" w:rsidP="00DE3A5D" w:rsidRDefault="00A92D0B" w14:paraId="740A9962"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2"/>
        <w:gridCol w:w="6093"/>
        <w:gridCol w:w="2045"/>
      </w:tblGrid>
      <w:tr w:rsidRPr="007F620E" w:rsidR="00A92D0B" w:rsidTr="00B839BC" w14:paraId="5FB8DA0C" w14:textId="77777777">
        <w:tc>
          <w:tcPr>
            <w:tcW w:w="1222" w:type="dxa"/>
            <w:shd w:val="pct12" w:color="auto" w:fill="auto"/>
          </w:tcPr>
          <w:p w:rsidRPr="007F620E" w:rsidR="00A92D0B" w:rsidP="00DE3A5D" w:rsidRDefault="00A92D0B" w14:paraId="55AB3D9C" w14:textId="77777777">
            <w:pPr>
              <w:keepNext/>
              <w:keepLines/>
              <w:spacing w:before="120"/>
              <w:jc w:val="center"/>
              <w:rPr>
                <w:b/>
                <w:color w:val="000000"/>
              </w:rPr>
            </w:pPr>
            <w:r w:rsidRPr="007F620E">
              <w:rPr>
                <w:b/>
                <w:color w:val="000000"/>
              </w:rPr>
              <w:t>Party</w:t>
            </w:r>
          </w:p>
        </w:tc>
        <w:tc>
          <w:tcPr>
            <w:tcW w:w="6093" w:type="dxa"/>
            <w:shd w:val="pct12" w:color="auto" w:fill="auto"/>
          </w:tcPr>
          <w:p w:rsidRPr="007F620E" w:rsidR="00A92D0B" w:rsidP="00DE3A5D" w:rsidRDefault="00A92D0B" w14:paraId="25677100" w14:textId="77777777">
            <w:pPr>
              <w:keepNext/>
              <w:keepLines/>
              <w:spacing w:before="120"/>
              <w:jc w:val="center"/>
              <w:rPr>
                <w:color w:val="000000"/>
              </w:rPr>
            </w:pPr>
            <w:r w:rsidRPr="007F620E">
              <w:rPr>
                <w:b/>
                <w:color w:val="000000"/>
              </w:rPr>
              <w:t>Comment</w:t>
            </w:r>
          </w:p>
        </w:tc>
        <w:tc>
          <w:tcPr>
            <w:tcW w:w="2045" w:type="dxa"/>
            <w:shd w:val="pct12" w:color="auto" w:fill="auto"/>
          </w:tcPr>
          <w:p w:rsidRPr="007F620E" w:rsidR="00A92D0B" w:rsidP="00963EEF" w:rsidRDefault="00A92D0B" w14:paraId="0C66D2FD" w14:textId="77777777">
            <w:pPr>
              <w:keepNext/>
              <w:keepLines/>
              <w:spacing w:before="120"/>
              <w:jc w:val="center"/>
              <w:rPr>
                <w:color w:val="000000"/>
              </w:rPr>
            </w:pPr>
            <w:r w:rsidRPr="007F620E">
              <w:rPr>
                <w:b/>
                <w:color w:val="000000"/>
              </w:rPr>
              <w:t xml:space="preserve">CPUC </w:t>
            </w:r>
            <w:r w:rsidRPr="007F620E" w:rsidR="00963EEF">
              <w:rPr>
                <w:b/>
                <w:color w:val="000000"/>
              </w:rPr>
              <w:t>Discussion</w:t>
            </w:r>
          </w:p>
        </w:tc>
      </w:tr>
      <w:tr w:rsidRPr="007F620E" w:rsidR="00A92D0B" w:rsidTr="00B839BC" w14:paraId="756C4BD6" w14:textId="77777777">
        <w:tc>
          <w:tcPr>
            <w:tcW w:w="1222" w:type="dxa"/>
          </w:tcPr>
          <w:p w:rsidRPr="007F620E" w:rsidR="00A92D0B" w:rsidP="00DE3A5D" w:rsidRDefault="00A92D0B" w14:paraId="5191E9A8" w14:textId="77777777">
            <w:pPr>
              <w:keepNext/>
              <w:keepLines/>
              <w:spacing w:before="120"/>
              <w:rPr>
                <w:color w:val="000000"/>
              </w:rPr>
            </w:pPr>
          </w:p>
        </w:tc>
        <w:tc>
          <w:tcPr>
            <w:tcW w:w="6093" w:type="dxa"/>
          </w:tcPr>
          <w:p w:rsidRPr="007F620E" w:rsidR="00A92D0B" w:rsidP="00DE3A5D" w:rsidRDefault="00863D70" w14:paraId="65BDB010" w14:textId="62516DA4">
            <w:pPr>
              <w:keepNext/>
              <w:keepLines/>
              <w:spacing w:before="120"/>
              <w:rPr>
                <w:color w:val="000000"/>
              </w:rPr>
            </w:pPr>
            <w:r>
              <w:rPr>
                <w:color w:val="000000"/>
              </w:rPr>
              <w:t>No comments filed.</w:t>
            </w:r>
          </w:p>
        </w:tc>
        <w:tc>
          <w:tcPr>
            <w:tcW w:w="2045" w:type="dxa"/>
          </w:tcPr>
          <w:p w:rsidRPr="007F620E" w:rsidR="00A92D0B" w:rsidP="00DE3A5D" w:rsidRDefault="00A92D0B" w14:paraId="39185471" w14:textId="77777777">
            <w:pPr>
              <w:keepNext/>
              <w:keepLines/>
              <w:spacing w:before="120"/>
              <w:rPr>
                <w:color w:val="000000"/>
              </w:rPr>
            </w:pPr>
          </w:p>
        </w:tc>
      </w:tr>
    </w:tbl>
    <w:p w:rsidR="00BE45D0" w:rsidRDefault="00BE45D0" w14:paraId="4C76EB64" w14:textId="77777777">
      <w:pPr>
        <w:jc w:val="center"/>
        <w:rPr>
          <w:b/>
          <w:color w:val="000000"/>
          <w:u w:val="single"/>
        </w:rPr>
      </w:pPr>
    </w:p>
    <w:p w:rsidRPr="007F620E" w:rsidR="00A92D0B" w:rsidP="00CE057B" w:rsidRDefault="00A92D0B" w14:paraId="186E115A" w14:textId="77777777">
      <w:pPr>
        <w:keepNext/>
        <w:spacing w:before="480" w:after="240"/>
        <w:jc w:val="center"/>
        <w:rPr>
          <w:b/>
          <w:color w:val="000000"/>
          <w:u w:val="single"/>
        </w:rPr>
      </w:pPr>
      <w:r w:rsidRPr="007F620E">
        <w:rPr>
          <w:b/>
          <w:color w:val="000000"/>
          <w:u w:val="single"/>
        </w:rPr>
        <w:t>FINDINGS OF FACT</w:t>
      </w:r>
    </w:p>
    <w:p w:rsidRPr="007F620E" w:rsidR="00A92D0B" w:rsidRDefault="00123890" w14:paraId="7772A9DC" w14:textId="2E222132">
      <w:pPr>
        <w:numPr>
          <w:ilvl w:val="0"/>
          <w:numId w:val="3"/>
        </w:numPr>
        <w:tabs>
          <w:tab w:val="num" w:pos="540"/>
        </w:tabs>
        <w:ind w:left="540" w:hanging="540"/>
      </w:pPr>
      <w:r>
        <w:t>Utility Consumers’ Action Network</w:t>
      </w:r>
      <w:r w:rsidRPr="007F620E" w:rsidR="00D64333">
        <w:t xml:space="preserve"> </w:t>
      </w:r>
      <w:r w:rsidRPr="007F620E" w:rsidR="00A92D0B">
        <w:t>has made a substantia</w:t>
      </w:r>
      <w:r w:rsidRPr="007F620E" w:rsidR="00DE3A5D">
        <w:t xml:space="preserve">l contribution </w:t>
      </w:r>
      <w:r w:rsidRPr="00F95AD0" w:rsidR="005F3F39">
        <w:t xml:space="preserve">in some </w:t>
      </w:r>
      <w:proofErr w:type="gramStart"/>
      <w:r w:rsidRPr="00F95AD0" w:rsidR="005F3F39">
        <w:t>aspects</w:t>
      </w:r>
      <w:proofErr w:type="gramEnd"/>
      <w:r w:rsidRPr="00F95AD0" w:rsidR="005F3F39">
        <w:t xml:space="preserve"> </w:t>
      </w:r>
      <w:r w:rsidRPr="007F620E" w:rsidR="00DE3A5D">
        <w:t>to D.</w:t>
      </w:r>
      <w:r w:rsidRPr="00F433D7" w:rsidR="003816D3">
        <w:t>25-10-034</w:t>
      </w:r>
      <w:r w:rsidRPr="007F620E" w:rsidR="00A92D0B">
        <w:t>.</w:t>
      </w:r>
    </w:p>
    <w:p w:rsidRPr="007F620E" w:rsidR="00A92D0B" w:rsidRDefault="00A92D0B" w14:paraId="04EB50FD" w14:textId="707BDF9F">
      <w:pPr>
        <w:numPr>
          <w:ilvl w:val="0"/>
          <w:numId w:val="3"/>
        </w:numPr>
        <w:tabs>
          <w:tab w:val="num" w:pos="540"/>
        </w:tabs>
        <w:spacing w:before="240"/>
      </w:pPr>
      <w:r w:rsidRPr="007F620E">
        <w:lastRenderedPageBreak/>
        <w:t>The requested hourly rates for</w:t>
      </w:r>
      <w:r w:rsidR="003B6A1B">
        <w:t xml:space="preserve"> </w:t>
      </w:r>
      <w:r w:rsidR="00123890">
        <w:t>Utility Consumers’ Action Network</w:t>
      </w:r>
      <w:r w:rsidRPr="007F620E" w:rsidR="005A63D4">
        <w:t xml:space="preserve">’s </w:t>
      </w:r>
      <w:r w:rsidRPr="007F620E">
        <w:t>representatives are comparable to market rates paid to experts and advocates having comparable training and experience and offering similar services.</w:t>
      </w:r>
    </w:p>
    <w:p w:rsidRPr="007F620E" w:rsidR="00A92D0B" w:rsidRDefault="00A92D0B" w14:paraId="528EBB52" w14:textId="1340B3F4">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351644E1">
      <w:pPr>
        <w:numPr>
          <w:ilvl w:val="0"/>
          <w:numId w:val="3"/>
        </w:numPr>
        <w:tabs>
          <w:tab w:val="num" w:pos="540"/>
        </w:tabs>
        <w:spacing w:before="240"/>
      </w:pPr>
      <w:r w:rsidRPr="007F620E">
        <w:t xml:space="preserve">The </w:t>
      </w:r>
      <w:proofErr w:type="gramStart"/>
      <w:r w:rsidRPr="007F620E">
        <w:t>total of</w:t>
      </w:r>
      <w:proofErr w:type="gramEnd"/>
      <w:r w:rsidRPr="007F620E">
        <w:t xml:space="preserve"> reasonable </w:t>
      </w:r>
      <w:r w:rsidRPr="007F620E" w:rsidR="003C608A">
        <w:t xml:space="preserve">compensation </w:t>
      </w:r>
      <w:r w:rsidRPr="007F620E">
        <w:t>is</w:t>
      </w:r>
      <w:r w:rsidR="00067275">
        <w:t xml:space="preserve"> </w:t>
      </w:r>
      <w:r w:rsidRPr="00D8739C" w:rsidR="00D8739C">
        <w:t>$</w:t>
      </w:r>
      <w:r w:rsidR="00C629AC">
        <w:t>24,010.98</w:t>
      </w:r>
      <w:r w:rsidR="00D8739C">
        <w:t>.</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744BB837">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123890" w14:paraId="33FB4E15" w14:textId="325D4A26">
      <w:pPr>
        <w:keepNext/>
        <w:numPr>
          <w:ilvl w:val="0"/>
          <w:numId w:val="4"/>
        </w:numPr>
        <w:tabs>
          <w:tab w:val="clear" w:pos="900"/>
          <w:tab w:val="num" w:pos="540"/>
        </w:tabs>
        <w:ind w:left="547" w:hanging="547"/>
        <w:rPr>
          <w:color w:val="000000"/>
        </w:rPr>
      </w:pPr>
      <w:r>
        <w:t>Utility Consumers’ Action Network</w:t>
      </w:r>
      <w:r w:rsidRPr="00FE3BAE" w:rsidR="00FE3BAE">
        <w:t xml:space="preserve"> </w:t>
      </w:r>
      <w:r w:rsidR="00831652">
        <w:t>is</w:t>
      </w:r>
      <w:r w:rsidRPr="00FE3BAE" w:rsidR="00FE3BAE">
        <w:t xml:space="preserve"> </w:t>
      </w:r>
      <w:r w:rsidRPr="00F433D7" w:rsidR="00A92D0B">
        <w:t>awarded</w:t>
      </w:r>
      <w:r w:rsidRPr="00FE3BAE" w:rsidR="00A92D0B">
        <w:rPr>
          <w:color w:val="000000"/>
        </w:rPr>
        <w:t xml:space="preserve"> </w:t>
      </w:r>
      <w:r w:rsidRPr="00FD4C16" w:rsidR="00FD4C16">
        <w:rPr>
          <w:color w:val="000000"/>
        </w:rPr>
        <w:t>$</w:t>
      </w:r>
      <w:r w:rsidR="00C629AC">
        <w:rPr>
          <w:color w:val="000000"/>
        </w:rPr>
        <w:t>24,010.98</w:t>
      </w:r>
      <w:r w:rsidR="00FD4C16">
        <w:rPr>
          <w:color w:val="000000"/>
        </w:rPr>
        <w:t>.</w:t>
      </w:r>
    </w:p>
    <w:p w:rsidR="00A92D0B" w:rsidRDefault="00A92D0B" w14:paraId="4AEF5671" w14:textId="3F32EFCE">
      <w:pPr>
        <w:numPr>
          <w:ilvl w:val="0"/>
          <w:numId w:val="4"/>
        </w:numPr>
        <w:tabs>
          <w:tab w:val="clear" w:pos="900"/>
          <w:tab w:val="num" w:pos="540"/>
        </w:tabs>
        <w:spacing w:before="240"/>
        <w:ind w:left="547" w:hanging="547"/>
      </w:pPr>
      <w:r w:rsidRPr="007F620E">
        <w:t xml:space="preserve">Within 30 days of the effective date of this decision, </w:t>
      </w:r>
      <w:r w:rsidR="00D76EB3">
        <w:t>San Diego Gas &amp; Electric Company</w:t>
      </w:r>
      <w:r w:rsidRPr="007F620E">
        <w:t xml:space="preserve"> shall pay </w:t>
      </w:r>
      <w:r w:rsidR="00123890">
        <w:t>Utility Consumers’ Action Network</w:t>
      </w:r>
      <w:r w:rsidRPr="0022302F" w:rsidR="00FE3BAE">
        <w:t xml:space="preserve"> </w:t>
      </w:r>
      <w:r w:rsidRPr="0022302F">
        <w:t xml:space="preserve">the </w:t>
      </w:r>
      <w:r w:rsidRPr="007F620E">
        <w:t>total award</w:t>
      </w:r>
      <w:r w:rsidR="00D76EB3">
        <w:t xml:space="preserve">. </w:t>
      </w:r>
      <w:r w:rsidRPr="007F620E">
        <w:t xml:space="preserve">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C24231">
        <w:t>March 22, 2026</w:t>
      </w:r>
      <w:r w:rsidRPr="007F620E" w:rsidR="00357F1A">
        <w:t xml:space="preserve">, </w:t>
      </w:r>
      <w:r w:rsidRPr="007F620E">
        <w:t>the 75</w:t>
      </w:r>
      <w:r w:rsidRPr="00F433D7">
        <w:t>th</w:t>
      </w:r>
      <w:r w:rsidRPr="007F620E">
        <w:t xml:space="preserve"> day after the filing of </w:t>
      </w:r>
      <w:r w:rsidR="00123890">
        <w:t>Utility Consumers’ Action Network</w:t>
      </w:r>
      <w:r w:rsidRPr="003B6A1B" w:rsidR="00FE3BAE">
        <w:t>’s</w:t>
      </w:r>
      <w:r w:rsidRPr="00F433D7" w:rsidR="00FE3BAE">
        <w:t xml:space="preserve"> </w:t>
      </w:r>
      <w:r w:rsidRPr="007F620E">
        <w:t>request, and continuing until full payment is made.</w:t>
      </w:r>
    </w:p>
    <w:p w:rsidR="00A92D0B" w:rsidP="00DE3A5D" w:rsidRDefault="00A92D0B" w14:paraId="5AD40C95" w14:textId="4533897D">
      <w:pPr>
        <w:keepNext/>
        <w:keepLines/>
        <w:numPr>
          <w:ilvl w:val="0"/>
          <w:numId w:val="4"/>
        </w:numPr>
        <w:tabs>
          <w:tab w:val="clear" w:pos="900"/>
          <w:tab w:val="num" w:pos="540"/>
        </w:tabs>
        <w:spacing w:before="240"/>
        <w:ind w:left="547" w:hanging="547"/>
      </w:pPr>
      <w:r w:rsidRPr="007F620E">
        <w:t>The comment period for today’s decision is not waived.</w:t>
      </w:r>
    </w:p>
    <w:p w:rsidRPr="007F620E" w:rsidR="00AE6A77" w:rsidP="00DE3A5D" w:rsidRDefault="00AE6A77" w14:paraId="3D7BF4BF" w14:textId="3DB87A2A">
      <w:pPr>
        <w:keepNext/>
        <w:keepLines/>
        <w:numPr>
          <w:ilvl w:val="0"/>
          <w:numId w:val="4"/>
        </w:numPr>
        <w:tabs>
          <w:tab w:val="clear" w:pos="900"/>
          <w:tab w:val="num" w:pos="540"/>
        </w:tabs>
        <w:spacing w:before="240"/>
        <w:ind w:left="547" w:hanging="547"/>
      </w:pPr>
      <w:r>
        <w:t>Application 25-04-015 is closed.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359548A8">
      <w:pPr>
        <w:keepNext/>
        <w:keepLines/>
        <w:spacing w:before="240"/>
        <w:ind w:left="547"/>
        <w:rPr>
          <w:color w:val="000000"/>
        </w:rPr>
      </w:pPr>
      <w:r w:rsidRPr="007F620E">
        <w:rPr>
          <w:color w:val="000000"/>
        </w:rPr>
        <w:t xml:space="preserve">Dated </w:t>
      </w:r>
      <w:r w:rsidR="00774A20">
        <w:rPr>
          <w:color w:val="000000"/>
        </w:rPr>
        <w:t>July 16, 2026</w:t>
      </w:r>
      <w:r w:rsidRPr="007F620E">
        <w:rPr>
          <w:color w:val="000000"/>
        </w:rPr>
        <w:t xml:space="preserve">, at </w:t>
      </w:r>
      <w:r w:rsidR="00FF4BD2">
        <w:rPr>
          <w:color w:val="000000"/>
        </w:rPr>
        <w:t>San Francisco</w:t>
      </w:r>
      <w:r w:rsidRPr="007F620E">
        <w:rPr>
          <w:color w:val="000000"/>
        </w:rPr>
        <w:t>, California.</w:t>
      </w:r>
    </w:p>
    <w:p w:rsidR="00A92D0B" w:rsidRDefault="00A92D0B" w14:paraId="1A474D77" w14:textId="77777777"/>
    <w:p w:rsidRPr="00E64F52" w:rsidR="00774A20" w:rsidP="00774A20" w:rsidRDefault="00774A20" w14:paraId="4F697410" w14:textId="77777777">
      <w:pPr>
        <w:autoSpaceDE w:val="0"/>
        <w:autoSpaceDN w:val="0"/>
        <w:adjustRightInd w:val="0"/>
        <w:ind w:left="3600" w:firstLine="1602"/>
        <w:jc w:val="both"/>
        <w:rPr>
          <w:rFonts w:eastAsia="Calibri"/>
        </w:rPr>
      </w:pPr>
      <w:r w:rsidRPr="00E64F52">
        <w:rPr>
          <w:rFonts w:eastAsia="Calibri"/>
        </w:rPr>
        <w:t>JOHN REYNOLDS</w:t>
      </w:r>
    </w:p>
    <w:p w:rsidRPr="00E64F52" w:rsidR="00774A20" w:rsidP="00774A20" w:rsidRDefault="00774A20" w14:paraId="1B965FFC" w14:textId="77777777">
      <w:pPr>
        <w:autoSpaceDE w:val="0"/>
        <w:autoSpaceDN w:val="0"/>
        <w:adjustRightInd w:val="0"/>
        <w:ind w:firstLine="1602"/>
        <w:jc w:val="both"/>
        <w:rPr>
          <w:rFonts w:eastAsia="Calibri"/>
        </w:rPr>
      </w:pPr>
      <w:r w:rsidRPr="00E64F52">
        <w:rPr>
          <w:rFonts w:eastAsia="Calibri"/>
        </w:rPr>
        <w:tab/>
      </w:r>
      <w:r w:rsidRPr="00E64F52">
        <w:rPr>
          <w:rFonts w:eastAsia="Calibri"/>
        </w:rPr>
        <w:tab/>
      </w:r>
      <w:r w:rsidRPr="00E64F52">
        <w:rPr>
          <w:rFonts w:eastAsia="Calibri"/>
        </w:rPr>
        <w:tab/>
      </w:r>
      <w:r w:rsidRPr="00E64F52">
        <w:rPr>
          <w:rFonts w:eastAsia="Calibri"/>
        </w:rPr>
        <w:tab/>
      </w:r>
      <w:r w:rsidRPr="00E64F52">
        <w:rPr>
          <w:rFonts w:eastAsia="Calibri"/>
        </w:rPr>
        <w:tab/>
        <w:t xml:space="preserve">                    President</w:t>
      </w:r>
    </w:p>
    <w:p w:rsidRPr="00E64F52" w:rsidR="00774A20" w:rsidP="00774A20" w:rsidRDefault="00774A20" w14:paraId="72ECF5AD" w14:textId="77777777">
      <w:pPr>
        <w:autoSpaceDE w:val="0"/>
        <w:autoSpaceDN w:val="0"/>
        <w:adjustRightInd w:val="0"/>
        <w:ind w:left="3600" w:firstLine="1602"/>
        <w:jc w:val="both"/>
        <w:rPr>
          <w:rFonts w:eastAsia="Calibri"/>
        </w:rPr>
      </w:pPr>
      <w:r w:rsidRPr="00E64F52">
        <w:rPr>
          <w:rFonts w:eastAsia="Calibri"/>
        </w:rPr>
        <w:t>DARCIE L. HOUCK</w:t>
      </w:r>
    </w:p>
    <w:p w:rsidRPr="00E64F52" w:rsidR="00774A20" w:rsidP="00774A20" w:rsidRDefault="00774A20" w14:paraId="0799D15B" w14:textId="77777777">
      <w:pPr>
        <w:autoSpaceDE w:val="0"/>
        <w:autoSpaceDN w:val="0"/>
        <w:adjustRightInd w:val="0"/>
        <w:ind w:left="3600" w:firstLine="1602"/>
        <w:jc w:val="both"/>
        <w:rPr>
          <w:color w:val="000000"/>
        </w:rPr>
      </w:pPr>
      <w:r w:rsidRPr="00E64F52">
        <w:rPr>
          <w:color w:val="000000"/>
        </w:rPr>
        <w:t>KAREN DOUGLAS</w:t>
      </w:r>
    </w:p>
    <w:p w:rsidRPr="00E64F52" w:rsidR="00774A20" w:rsidP="00774A20" w:rsidRDefault="00774A20" w14:paraId="33014BED" w14:textId="77777777">
      <w:pPr>
        <w:autoSpaceDE w:val="0"/>
        <w:autoSpaceDN w:val="0"/>
        <w:adjustRightInd w:val="0"/>
        <w:ind w:left="3600" w:firstLine="1602"/>
        <w:jc w:val="both"/>
        <w:rPr>
          <w:color w:val="000000"/>
        </w:rPr>
      </w:pPr>
      <w:r w:rsidRPr="00E64F52">
        <w:rPr>
          <w:color w:val="000000"/>
        </w:rPr>
        <w:t>MATTHEW BAKER</w:t>
      </w:r>
    </w:p>
    <w:p w:rsidRPr="00E64F52" w:rsidR="00774A20" w:rsidP="00774A20" w:rsidRDefault="00774A20" w14:paraId="53CAA1F5" w14:textId="77777777">
      <w:pPr>
        <w:autoSpaceDE w:val="0"/>
        <w:autoSpaceDN w:val="0"/>
        <w:adjustRightInd w:val="0"/>
        <w:ind w:left="3600" w:firstLine="1602"/>
        <w:jc w:val="both"/>
        <w:rPr>
          <w:rFonts w:eastAsia="Calibri"/>
        </w:rPr>
      </w:pPr>
      <w:r w:rsidRPr="00E64F52">
        <w:rPr>
          <w:rFonts w:eastAsia="Calibri"/>
        </w:rPr>
        <w:t>CHRISTINE HARADA</w:t>
      </w:r>
    </w:p>
    <w:p w:rsidRPr="00E64F52" w:rsidR="00774A20" w:rsidP="00774A20" w:rsidRDefault="00774A20" w14:paraId="1FB40C32" w14:textId="77777777">
      <w:pPr>
        <w:autoSpaceDE w:val="0"/>
        <w:autoSpaceDN w:val="0"/>
        <w:adjustRightInd w:val="0"/>
        <w:ind w:left="4320" w:firstLine="1602"/>
        <w:jc w:val="both"/>
        <w:rPr>
          <w:rFonts w:eastAsia="Calibri"/>
        </w:rPr>
      </w:pPr>
      <w:r w:rsidRPr="00E64F52">
        <w:rPr>
          <w:rFonts w:eastAsia="Calibri"/>
        </w:rPr>
        <w:t xml:space="preserve">      Commissioners</w:t>
      </w:r>
    </w:p>
    <w:p w:rsidRPr="007F620E" w:rsidR="00774A20" w:rsidRDefault="00774A20" w14:paraId="1BAD84CB" w14:textId="77777777"/>
    <w:p w:rsidR="00FE3BAE" w:rsidRDefault="00FE3BAE" w14:paraId="3C739AE2" w14:textId="71F3AFC8"/>
    <w:p w:rsidR="006B7228" w:rsidRDefault="006B7228" w14:paraId="37D74F32" w14:textId="77777777">
      <w:pPr>
        <w:sectPr w:rsidR="006B7228" w:rsidSect="006B7228">
          <w:headerReference w:type="default" r:id="rId11"/>
          <w:footerReference w:type="default" r:id="rId12"/>
          <w:footerReference w:type="first" r:id="rId13"/>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774A20" w14:paraId="16C5D6B1" w14:textId="38039090">
            <w:r>
              <w:t>D2607051</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F433D7" w14:paraId="6846FB87" w14:textId="0FBCF97A">
            <w:pPr>
              <w:jc w:val="center"/>
            </w:pPr>
            <w:r>
              <w:t>No</w:t>
            </w:r>
          </w:p>
        </w:tc>
      </w:tr>
      <w:tr w:rsidRPr="00B803D5" w:rsidR="00FE3BAE" w:rsidTr="00F433D7"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9752F0" w14:paraId="426F2C45" w14:textId="023B1D41">
            <w:r w:rsidRPr="009752F0">
              <w:t>D2510034</w:t>
            </w:r>
          </w:p>
        </w:tc>
      </w:tr>
      <w:tr w:rsidRPr="00B803D5" w:rsidR="00FE3BAE" w:rsidTr="00F433D7"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D64333" w14:paraId="5B85688D" w14:textId="16486983">
            <w:r>
              <w:t>A25040</w:t>
            </w:r>
            <w:r w:rsidR="00421C22">
              <w:t>15</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3F2DF6" w14:paraId="5E75C0F0" w14:textId="79638AD6">
            <w:r>
              <w:t>ALJ Andrew Dugowson</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D76EB3" w14:paraId="7CA711B6" w14:textId="42708F00">
            <w:r>
              <w:t>San Diego Gas &amp;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F433D7"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FE3BAE" w:rsidP="00A23C17" w:rsidRDefault="00123890" w14:paraId="3008FB17" w14:textId="62280200">
            <w:pPr>
              <w:jc w:val="center"/>
            </w:pPr>
            <w:r>
              <w:t>Utility Consumers’ Action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9752F0" w14:paraId="63956769" w14:textId="2BEA70B7">
            <w:pPr>
              <w:jc w:val="center"/>
            </w:pPr>
            <w:r>
              <w:t>01/06/2026</w:t>
            </w:r>
          </w:p>
        </w:tc>
        <w:tc>
          <w:tcPr>
            <w:tcW w:w="1405" w:type="dxa"/>
            <w:tcBorders>
              <w:top w:val="single" w:color="auto" w:sz="4" w:space="0"/>
              <w:left w:val="single" w:color="auto" w:sz="4" w:space="0"/>
              <w:bottom w:val="single" w:color="auto" w:sz="4" w:space="0"/>
              <w:right w:val="single" w:color="auto" w:sz="4" w:space="0"/>
            </w:tcBorders>
            <w:hideMark/>
          </w:tcPr>
          <w:p w:rsidRPr="00B803D5" w:rsidR="00FE3BAE" w:rsidP="00A23C17" w:rsidRDefault="009E6B70" w14:paraId="75AD20FA" w14:textId="44E66A94">
            <w:pPr>
              <w:jc w:val="center"/>
            </w:pPr>
            <w:r>
              <w:t>$62,</w:t>
            </w:r>
            <w:r w:rsidR="00D87B4F">
              <w:t>100</w:t>
            </w:r>
            <w:r>
              <w:t>.13</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D4C16" w14:paraId="0DD6FE00" w14:textId="428653DC">
            <w:pPr>
              <w:jc w:val="center"/>
            </w:pPr>
            <w:r w:rsidRPr="00FD4C16">
              <w:t>$</w:t>
            </w:r>
            <w:r w:rsidR="00C629AC">
              <w:t>24,010.98</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3E1D92" w:rsidRDefault="003E1D92" w14:paraId="6B53C6F9" w14:textId="7697A86E">
            <w:r w:rsidRPr="00231E73">
              <w:rPr>
                <w:i/>
                <w:iCs/>
              </w:rPr>
              <w:t>See</w:t>
            </w:r>
            <w:r>
              <w:t xml:space="preserve"> Part III D. CPUC Comments,</w:t>
            </w:r>
            <w:r w:rsidR="00231E73">
              <w:t xml:space="preserve"> </w:t>
            </w:r>
            <w:r>
              <w:t>Disallowances</w:t>
            </w:r>
            <w:r w:rsidR="00231E73">
              <w:t>,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D64333"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D64333" w:rsidTr="00F433D7"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0F0C6D6C" w14:textId="1F09E3BD">
            <w:pPr>
              <w:jc w:val="center"/>
            </w:pPr>
            <w:r w:rsidRPr="00F433D7">
              <w:t>Edward</w:t>
            </w:r>
          </w:p>
        </w:tc>
        <w:tc>
          <w:tcPr>
            <w:tcW w:w="1725"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6ACE7B68" w14:textId="28CE7A16">
            <w:pPr>
              <w:jc w:val="center"/>
            </w:pPr>
            <w:r w:rsidRPr="00F433D7">
              <w:t>Lopez</w:t>
            </w:r>
          </w:p>
        </w:tc>
        <w:tc>
          <w:tcPr>
            <w:tcW w:w="2088"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0E61474F" w14:textId="7010CE2E">
            <w:pPr>
              <w:jc w:val="center"/>
            </w:pPr>
            <w:r w:rsidRPr="00F433D7">
              <w:t>Attorney</w:t>
            </w:r>
          </w:p>
        </w:tc>
        <w:tc>
          <w:tcPr>
            <w:tcW w:w="1748"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44F9655C" w14:textId="22FC3A65">
            <w:pPr>
              <w:jc w:val="center"/>
            </w:pPr>
            <w:r w:rsidRPr="00F433D7">
              <w:t>$485</w:t>
            </w:r>
          </w:p>
        </w:tc>
        <w:tc>
          <w:tcPr>
            <w:tcW w:w="1725"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2EB25516" w14:textId="6B07F72E">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D64333" w:rsidP="00D64333" w:rsidRDefault="00FE38AC" w14:paraId="0A76FE98" w14:textId="79DE7391">
            <w:pPr>
              <w:jc w:val="center"/>
            </w:pPr>
            <w:r>
              <w:t>$485.00</w:t>
            </w:r>
          </w:p>
        </w:tc>
      </w:tr>
      <w:tr w:rsidRPr="00B803D5" w:rsidR="00D64333" w:rsidTr="00F433D7"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4CFDAB24" w14:textId="2BA1E337">
            <w:pPr>
              <w:jc w:val="center"/>
            </w:pPr>
            <w:r w:rsidRPr="00F433D7">
              <w:t>Jason</w:t>
            </w:r>
          </w:p>
        </w:tc>
        <w:tc>
          <w:tcPr>
            <w:tcW w:w="1725"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3A9B4F75" w14:textId="17644BD1">
            <w:pPr>
              <w:jc w:val="center"/>
            </w:pPr>
            <w:r w:rsidRPr="00F433D7">
              <w:t>Zeller</w:t>
            </w:r>
          </w:p>
        </w:tc>
        <w:tc>
          <w:tcPr>
            <w:tcW w:w="2088"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73440B00" w14:textId="15121178">
            <w:pPr>
              <w:jc w:val="center"/>
            </w:pPr>
            <w:r w:rsidRPr="00F433D7">
              <w:t>Attorney</w:t>
            </w:r>
          </w:p>
        </w:tc>
        <w:tc>
          <w:tcPr>
            <w:tcW w:w="1748"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1466F47E" w14:textId="4158FDF9">
            <w:pPr>
              <w:jc w:val="center"/>
            </w:pPr>
            <w:r w:rsidRPr="00F433D7">
              <w:t>$795</w:t>
            </w:r>
          </w:p>
        </w:tc>
        <w:tc>
          <w:tcPr>
            <w:tcW w:w="1725"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4CBE320E" w14:textId="0A26BC61">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D64333" w:rsidP="00D64333" w:rsidRDefault="0057759C" w14:paraId="37932A57" w14:textId="4D1D157A">
            <w:pPr>
              <w:jc w:val="center"/>
            </w:pPr>
            <w:r>
              <w:t>$</w:t>
            </w:r>
            <w:r w:rsidR="00247869">
              <w:t>795.00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7AA9" w14:textId="77777777" w:rsidR="003B6ED5" w:rsidRDefault="003B6ED5" w:rsidP="00885956">
      <w:r>
        <w:separator/>
      </w:r>
    </w:p>
  </w:endnote>
  <w:endnote w:type="continuationSeparator" w:id="0">
    <w:p w14:paraId="19A0F99A" w14:textId="77777777" w:rsidR="003B6ED5" w:rsidRDefault="003B6ED5"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64576"/>
      <w:docPartObj>
        <w:docPartGallery w:val="Page Numbers (Bottom of Page)"/>
        <w:docPartUnique/>
      </w:docPartObj>
    </w:sdtPr>
    <w:sdtEndPr>
      <w:rPr>
        <w:noProof/>
      </w:rPr>
    </w:sdtEndPr>
    <w:sdtContent>
      <w:p w14:paraId="53C94D34" w14:textId="247B5C42" w:rsidR="000D40B8" w:rsidRDefault="000D40B8" w:rsidP="000D4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97304"/>
      <w:docPartObj>
        <w:docPartGallery w:val="Page Numbers (Bottom of Page)"/>
        <w:docPartUnique/>
      </w:docPartObj>
    </w:sdtPr>
    <w:sdtEndPr>
      <w:rPr>
        <w:noProof/>
      </w:rPr>
    </w:sdtEndPr>
    <w:sdtContent>
      <w:p w14:paraId="7556DC0E" w14:textId="0BEB1D10" w:rsidR="00B97169" w:rsidRDefault="0090342B" w:rsidP="00BB58AE">
        <w:pPr>
          <w:pStyle w:val="Footer"/>
        </w:pPr>
        <w:r w:rsidRPr="0090342B">
          <w:rPr>
            <w:sz w:val="16"/>
            <w:szCs w:val="16"/>
          </w:rPr>
          <w:t>612226275</w:t>
        </w:r>
        <w:r w:rsidR="00B97169">
          <w:tab/>
        </w:r>
        <w:r w:rsidR="00B97169">
          <w:fldChar w:fldCharType="begin"/>
        </w:r>
        <w:r w:rsidR="00B97169">
          <w:instrText xml:space="preserve"> PAGE   \* MERGEFORMAT </w:instrText>
        </w:r>
        <w:r w:rsidR="00B97169">
          <w:fldChar w:fldCharType="separate"/>
        </w:r>
        <w:r w:rsidR="00B97169">
          <w:rPr>
            <w:noProof/>
          </w:rPr>
          <w:t>- 1 -</w:t>
        </w:r>
        <w:r w:rsidR="00B9716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47C8" w14:textId="77777777" w:rsidR="003B6ED5" w:rsidRDefault="003B6ED5" w:rsidP="00885956">
      <w:r>
        <w:separator/>
      </w:r>
    </w:p>
  </w:footnote>
  <w:footnote w:type="continuationSeparator" w:id="0">
    <w:p w14:paraId="0B616A92" w14:textId="77777777" w:rsidR="003B6ED5" w:rsidRDefault="003B6ED5"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2FF2C780" w:rsidR="00F52286" w:rsidRPr="00DE3A5D" w:rsidRDefault="00F52286"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873209">
          <w:rPr>
            <w:rStyle w:val="Hyperlink"/>
            <w:szCs w:val="22"/>
          </w:rPr>
          <w:t>https://apps.calbar.ca.gov/attorney/LicenseeSearch/QuickSearch</w:t>
        </w:r>
      </w:hyperlink>
      <w:r>
        <w:rPr>
          <w:color w:val="000000"/>
        </w:rPr>
        <w:t>.</w:t>
      </w:r>
    </w:p>
  </w:footnote>
  <w:footnote w:id="3">
    <w:p w14:paraId="0511D10A" w14:textId="0E536343" w:rsidR="00F433D7" w:rsidRDefault="00F433D7">
      <w:pPr>
        <w:pStyle w:val="FootnoteText"/>
      </w:pPr>
      <w:r>
        <w:rPr>
          <w:rStyle w:val="FootnoteReference"/>
        </w:rPr>
        <w:footnoteRef/>
      </w:r>
      <w:r>
        <w:t xml:space="preserve"> A</w:t>
      </w:r>
      <w:r w:rsidRPr="00F433D7">
        <w:t>ttachments not attached to final Decision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EE36" w14:textId="157F4625" w:rsidR="00471252" w:rsidRPr="00D4637B" w:rsidRDefault="00471252">
    <w:pPr>
      <w:pStyle w:val="Header"/>
      <w:rPr>
        <w:b/>
        <w:bCs/>
      </w:rPr>
    </w:pPr>
    <w:r>
      <w:t>A.25-04-</w:t>
    </w:r>
    <w:proofErr w:type="gramStart"/>
    <w:r>
      <w:t>015  ALJ</w:t>
    </w:r>
    <w:proofErr w:type="gramEnd"/>
    <w:r>
      <w:t>/ADW/</w:t>
    </w:r>
    <w:r w:rsidR="00713312">
      <w:t>c</w:t>
    </w:r>
    <w:r>
      <w:t>g7</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466D8"/>
    <w:multiLevelType w:val="multilevel"/>
    <w:tmpl w:val="7D8A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511E0F"/>
    <w:multiLevelType w:val="hybridMultilevel"/>
    <w:tmpl w:val="887C7932"/>
    <w:lvl w:ilvl="0" w:tplc="B86A376C">
      <w:start w:val="4"/>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10"/>
  </w:num>
  <w:num w:numId="2" w16cid:durableId="296566636">
    <w:abstractNumId w:val="0"/>
  </w:num>
  <w:num w:numId="3" w16cid:durableId="2098595014">
    <w:abstractNumId w:val="11"/>
  </w:num>
  <w:num w:numId="4" w16cid:durableId="1312905431">
    <w:abstractNumId w:val="7"/>
  </w:num>
  <w:num w:numId="5" w16cid:durableId="417093550">
    <w:abstractNumId w:val="4"/>
  </w:num>
  <w:num w:numId="6" w16cid:durableId="1486429129">
    <w:abstractNumId w:val="9"/>
  </w:num>
  <w:num w:numId="7" w16cid:durableId="258221757">
    <w:abstractNumId w:val="6"/>
  </w:num>
  <w:num w:numId="8" w16cid:durableId="842936081">
    <w:abstractNumId w:val="8"/>
  </w:num>
  <w:num w:numId="9" w16cid:durableId="1685205339">
    <w:abstractNumId w:val="1"/>
  </w:num>
  <w:num w:numId="10" w16cid:durableId="789317941">
    <w:abstractNumId w:val="3"/>
  </w:num>
  <w:num w:numId="11" w16cid:durableId="2060546430">
    <w:abstractNumId w:val="2"/>
  </w:num>
  <w:num w:numId="12" w16cid:durableId="1643726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04D5F"/>
    <w:rsid w:val="00006DFE"/>
    <w:rsid w:val="00026A15"/>
    <w:rsid w:val="000272BE"/>
    <w:rsid w:val="00030DDA"/>
    <w:rsid w:val="00033B4A"/>
    <w:rsid w:val="00034492"/>
    <w:rsid w:val="00036F54"/>
    <w:rsid w:val="000418BE"/>
    <w:rsid w:val="00043051"/>
    <w:rsid w:val="000443CF"/>
    <w:rsid w:val="00045A2F"/>
    <w:rsid w:val="00052C84"/>
    <w:rsid w:val="0005538D"/>
    <w:rsid w:val="00055843"/>
    <w:rsid w:val="00061E73"/>
    <w:rsid w:val="00061FFB"/>
    <w:rsid w:val="000632F1"/>
    <w:rsid w:val="000642A3"/>
    <w:rsid w:val="00064BDA"/>
    <w:rsid w:val="000654FF"/>
    <w:rsid w:val="00065C59"/>
    <w:rsid w:val="00066ACF"/>
    <w:rsid w:val="00066DB7"/>
    <w:rsid w:val="00067275"/>
    <w:rsid w:val="00071D7C"/>
    <w:rsid w:val="00072C81"/>
    <w:rsid w:val="00073262"/>
    <w:rsid w:val="00073ABC"/>
    <w:rsid w:val="00081AD3"/>
    <w:rsid w:val="00087DA7"/>
    <w:rsid w:val="00091193"/>
    <w:rsid w:val="00094FF9"/>
    <w:rsid w:val="000971C0"/>
    <w:rsid w:val="000A2866"/>
    <w:rsid w:val="000B75F7"/>
    <w:rsid w:val="000B7BAD"/>
    <w:rsid w:val="000C01B4"/>
    <w:rsid w:val="000C07D5"/>
    <w:rsid w:val="000C6A3E"/>
    <w:rsid w:val="000D0810"/>
    <w:rsid w:val="000D0E65"/>
    <w:rsid w:val="000D39F8"/>
    <w:rsid w:val="000D40B8"/>
    <w:rsid w:val="000D5830"/>
    <w:rsid w:val="000D6AD7"/>
    <w:rsid w:val="000D6B7F"/>
    <w:rsid w:val="000D6CA0"/>
    <w:rsid w:val="000D6DF8"/>
    <w:rsid w:val="000E21FB"/>
    <w:rsid w:val="000E41D9"/>
    <w:rsid w:val="000E4DBA"/>
    <w:rsid w:val="000E522A"/>
    <w:rsid w:val="000E6ABD"/>
    <w:rsid w:val="000F248F"/>
    <w:rsid w:val="000F54DB"/>
    <w:rsid w:val="000F595C"/>
    <w:rsid w:val="000F6842"/>
    <w:rsid w:val="000F6C08"/>
    <w:rsid w:val="000F6F5D"/>
    <w:rsid w:val="000F7670"/>
    <w:rsid w:val="001009EE"/>
    <w:rsid w:val="001043C3"/>
    <w:rsid w:val="0010480F"/>
    <w:rsid w:val="00104EAF"/>
    <w:rsid w:val="0011078D"/>
    <w:rsid w:val="00110D89"/>
    <w:rsid w:val="00110DFB"/>
    <w:rsid w:val="00110E49"/>
    <w:rsid w:val="00111736"/>
    <w:rsid w:val="00112FB6"/>
    <w:rsid w:val="00115932"/>
    <w:rsid w:val="001212FD"/>
    <w:rsid w:val="00123103"/>
    <w:rsid w:val="00123890"/>
    <w:rsid w:val="00125492"/>
    <w:rsid w:val="00125949"/>
    <w:rsid w:val="00131F3A"/>
    <w:rsid w:val="00132AFA"/>
    <w:rsid w:val="00133E06"/>
    <w:rsid w:val="001346EB"/>
    <w:rsid w:val="00141A4E"/>
    <w:rsid w:val="00143198"/>
    <w:rsid w:val="0015160A"/>
    <w:rsid w:val="00151AA8"/>
    <w:rsid w:val="00152F94"/>
    <w:rsid w:val="001540C8"/>
    <w:rsid w:val="00156741"/>
    <w:rsid w:val="00156F3B"/>
    <w:rsid w:val="00157307"/>
    <w:rsid w:val="00163D58"/>
    <w:rsid w:val="00171EBF"/>
    <w:rsid w:val="00175865"/>
    <w:rsid w:val="00180209"/>
    <w:rsid w:val="00180E8C"/>
    <w:rsid w:val="00182E71"/>
    <w:rsid w:val="00185E5D"/>
    <w:rsid w:val="001962EB"/>
    <w:rsid w:val="001A1A0F"/>
    <w:rsid w:val="001A3CF3"/>
    <w:rsid w:val="001A53A4"/>
    <w:rsid w:val="001A5F6E"/>
    <w:rsid w:val="001A7333"/>
    <w:rsid w:val="001B0719"/>
    <w:rsid w:val="001B1F8A"/>
    <w:rsid w:val="001B21EC"/>
    <w:rsid w:val="001B2D91"/>
    <w:rsid w:val="001B4565"/>
    <w:rsid w:val="001B637B"/>
    <w:rsid w:val="001C0DD1"/>
    <w:rsid w:val="001C18AD"/>
    <w:rsid w:val="001C21AE"/>
    <w:rsid w:val="001C31BF"/>
    <w:rsid w:val="001C66B9"/>
    <w:rsid w:val="001D3ED2"/>
    <w:rsid w:val="001D4D03"/>
    <w:rsid w:val="001D5DAB"/>
    <w:rsid w:val="001D71E8"/>
    <w:rsid w:val="001E5596"/>
    <w:rsid w:val="001E5CD1"/>
    <w:rsid w:val="001E77CF"/>
    <w:rsid w:val="001E7EE2"/>
    <w:rsid w:val="001F00E5"/>
    <w:rsid w:val="001F22AF"/>
    <w:rsid w:val="001F238E"/>
    <w:rsid w:val="001F25D9"/>
    <w:rsid w:val="001F2F88"/>
    <w:rsid w:val="001F397A"/>
    <w:rsid w:val="001F4B52"/>
    <w:rsid w:val="001F5899"/>
    <w:rsid w:val="001F5D2D"/>
    <w:rsid w:val="001F6E5C"/>
    <w:rsid w:val="002005AD"/>
    <w:rsid w:val="00203687"/>
    <w:rsid w:val="00203C2D"/>
    <w:rsid w:val="00204E3A"/>
    <w:rsid w:val="00205D9F"/>
    <w:rsid w:val="00212E10"/>
    <w:rsid w:val="00214B22"/>
    <w:rsid w:val="00216B76"/>
    <w:rsid w:val="00216C86"/>
    <w:rsid w:val="00217224"/>
    <w:rsid w:val="00222FCB"/>
    <w:rsid w:val="0022302F"/>
    <w:rsid w:val="00225ABA"/>
    <w:rsid w:val="00230392"/>
    <w:rsid w:val="00231E73"/>
    <w:rsid w:val="002415DC"/>
    <w:rsid w:val="00244BF1"/>
    <w:rsid w:val="00245A27"/>
    <w:rsid w:val="00246425"/>
    <w:rsid w:val="002466F8"/>
    <w:rsid w:val="00247869"/>
    <w:rsid w:val="00250204"/>
    <w:rsid w:val="0025064C"/>
    <w:rsid w:val="00256902"/>
    <w:rsid w:val="00256F00"/>
    <w:rsid w:val="00260518"/>
    <w:rsid w:val="00264333"/>
    <w:rsid w:val="00270E2E"/>
    <w:rsid w:val="00272956"/>
    <w:rsid w:val="00273208"/>
    <w:rsid w:val="002826A7"/>
    <w:rsid w:val="00282778"/>
    <w:rsid w:val="002835D3"/>
    <w:rsid w:val="0028447D"/>
    <w:rsid w:val="002A5238"/>
    <w:rsid w:val="002A563A"/>
    <w:rsid w:val="002A6C07"/>
    <w:rsid w:val="002A79B3"/>
    <w:rsid w:val="002B462D"/>
    <w:rsid w:val="002B66C9"/>
    <w:rsid w:val="002B6F59"/>
    <w:rsid w:val="002B6F5C"/>
    <w:rsid w:val="002D017D"/>
    <w:rsid w:val="002D1D55"/>
    <w:rsid w:val="002D21CA"/>
    <w:rsid w:val="002D53AA"/>
    <w:rsid w:val="002D5893"/>
    <w:rsid w:val="002E19D7"/>
    <w:rsid w:val="002E231B"/>
    <w:rsid w:val="002E551B"/>
    <w:rsid w:val="002E58AC"/>
    <w:rsid w:val="002E5F83"/>
    <w:rsid w:val="002E64FA"/>
    <w:rsid w:val="002E77D8"/>
    <w:rsid w:val="002E7F7F"/>
    <w:rsid w:val="002F34CA"/>
    <w:rsid w:val="002F435A"/>
    <w:rsid w:val="002F4EDA"/>
    <w:rsid w:val="002F51BA"/>
    <w:rsid w:val="002F5B6D"/>
    <w:rsid w:val="00303C2B"/>
    <w:rsid w:val="00304364"/>
    <w:rsid w:val="00313C3A"/>
    <w:rsid w:val="00317724"/>
    <w:rsid w:val="00321F94"/>
    <w:rsid w:val="00332729"/>
    <w:rsid w:val="003404B9"/>
    <w:rsid w:val="003421D8"/>
    <w:rsid w:val="003442C8"/>
    <w:rsid w:val="00344C2C"/>
    <w:rsid w:val="00345B21"/>
    <w:rsid w:val="003463A5"/>
    <w:rsid w:val="0034640A"/>
    <w:rsid w:val="00347E13"/>
    <w:rsid w:val="00347F08"/>
    <w:rsid w:val="003501DD"/>
    <w:rsid w:val="00353C53"/>
    <w:rsid w:val="003543B2"/>
    <w:rsid w:val="00354701"/>
    <w:rsid w:val="003571D7"/>
    <w:rsid w:val="00357623"/>
    <w:rsid w:val="00357F1A"/>
    <w:rsid w:val="00363ED0"/>
    <w:rsid w:val="00374FD1"/>
    <w:rsid w:val="00377884"/>
    <w:rsid w:val="00380703"/>
    <w:rsid w:val="003816D3"/>
    <w:rsid w:val="003A1E1D"/>
    <w:rsid w:val="003A6F4E"/>
    <w:rsid w:val="003B1782"/>
    <w:rsid w:val="003B37BE"/>
    <w:rsid w:val="003B5EAC"/>
    <w:rsid w:val="003B6A1B"/>
    <w:rsid w:val="003B6ED5"/>
    <w:rsid w:val="003C00F2"/>
    <w:rsid w:val="003C608A"/>
    <w:rsid w:val="003D0436"/>
    <w:rsid w:val="003D359B"/>
    <w:rsid w:val="003D3E91"/>
    <w:rsid w:val="003D4455"/>
    <w:rsid w:val="003D47AA"/>
    <w:rsid w:val="003D5819"/>
    <w:rsid w:val="003D62C9"/>
    <w:rsid w:val="003E1D92"/>
    <w:rsid w:val="003E34FD"/>
    <w:rsid w:val="003E4A1A"/>
    <w:rsid w:val="003E710F"/>
    <w:rsid w:val="003E732F"/>
    <w:rsid w:val="003F159F"/>
    <w:rsid w:val="003F1661"/>
    <w:rsid w:val="003F2DF6"/>
    <w:rsid w:val="004036A1"/>
    <w:rsid w:val="004056FC"/>
    <w:rsid w:val="00414500"/>
    <w:rsid w:val="00415768"/>
    <w:rsid w:val="00421C22"/>
    <w:rsid w:val="00422AE0"/>
    <w:rsid w:val="00426431"/>
    <w:rsid w:val="004313D7"/>
    <w:rsid w:val="00435C30"/>
    <w:rsid w:val="00435CAE"/>
    <w:rsid w:val="00442772"/>
    <w:rsid w:val="00442BDE"/>
    <w:rsid w:val="004433B7"/>
    <w:rsid w:val="00443763"/>
    <w:rsid w:val="004534E7"/>
    <w:rsid w:val="004544A4"/>
    <w:rsid w:val="00460311"/>
    <w:rsid w:val="00460DF2"/>
    <w:rsid w:val="0046248A"/>
    <w:rsid w:val="004632BE"/>
    <w:rsid w:val="00465DC5"/>
    <w:rsid w:val="00467E65"/>
    <w:rsid w:val="00471252"/>
    <w:rsid w:val="0047316E"/>
    <w:rsid w:val="00475CF8"/>
    <w:rsid w:val="004768C3"/>
    <w:rsid w:val="004774EE"/>
    <w:rsid w:val="00480BF6"/>
    <w:rsid w:val="004818FF"/>
    <w:rsid w:val="00481CDC"/>
    <w:rsid w:val="004840D2"/>
    <w:rsid w:val="004844F2"/>
    <w:rsid w:val="00485012"/>
    <w:rsid w:val="00486A34"/>
    <w:rsid w:val="004941C7"/>
    <w:rsid w:val="00497FD8"/>
    <w:rsid w:val="004A08BE"/>
    <w:rsid w:val="004A361F"/>
    <w:rsid w:val="004A4D1E"/>
    <w:rsid w:val="004A6543"/>
    <w:rsid w:val="004A6FD4"/>
    <w:rsid w:val="004B57B8"/>
    <w:rsid w:val="004B785D"/>
    <w:rsid w:val="004C0961"/>
    <w:rsid w:val="004C39A1"/>
    <w:rsid w:val="004C5356"/>
    <w:rsid w:val="004D11A2"/>
    <w:rsid w:val="004D4280"/>
    <w:rsid w:val="004D45FF"/>
    <w:rsid w:val="004D6B6D"/>
    <w:rsid w:val="004D779D"/>
    <w:rsid w:val="004E0395"/>
    <w:rsid w:val="004E1668"/>
    <w:rsid w:val="004E2C8D"/>
    <w:rsid w:val="004E3939"/>
    <w:rsid w:val="004E3D93"/>
    <w:rsid w:val="004F4DF9"/>
    <w:rsid w:val="00510926"/>
    <w:rsid w:val="00512F6C"/>
    <w:rsid w:val="00513980"/>
    <w:rsid w:val="00516CE7"/>
    <w:rsid w:val="0051732A"/>
    <w:rsid w:val="005215EF"/>
    <w:rsid w:val="00521B86"/>
    <w:rsid w:val="00522193"/>
    <w:rsid w:val="00527FDB"/>
    <w:rsid w:val="00533373"/>
    <w:rsid w:val="00543A41"/>
    <w:rsid w:val="00544B02"/>
    <w:rsid w:val="00544BAA"/>
    <w:rsid w:val="00547145"/>
    <w:rsid w:val="00550858"/>
    <w:rsid w:val="00551967"/>
    <w:rsid w:val="00551968"/>
    <w:rsid w:val="0055228B"/>
    <w:rsid w:val="00555BE4"/>
    <w:rsid w:val="00561BA3"/>
    <w:rsid w:val="00564513"/>
    <w:rsid w:val="005669A3"/>
    <w:rsid w:val="0057088A"/>
    <w:rsid w:val="00574EFE"/>
    <w:rsid w:val="00575494"/>
    <w:rsid w:val="00575541"/>
    <w:rsid w:val="0057759C"/>
    <w:rsid w:val="00586767"/>
    <w:rsid w:val="005912FA"/>
    <w:rsid w:val="0059289A"/>
    <w:rsid w:val="005945BC"/>
    <w:rsid w:val="00594C02"/>
    <w:rsid w:val="005955C7"/>
    <w:rsid w:val="005A0B24"/>
    <w:rsid w:val="005A3018"/>
    <w:rsid w:val="005A4199"/>
    <w:rsid w:val="005A4674"/>
    <w:rsid w:val="005A53F1"/>
    <w:rsid w:val="005A54E4"/>
    <w:rsid w:val="005A63D4"/>
    <w:rsid w:val="005A65C2"/>
    <w:rsid w:val="005B13F2"/>
    <w:rsid w:val="005B5B44"/>
    <w:rsid w:val="005C18E0"/>
    <w:rsid w:val="005C327F"/>
    <w:rsid w:val="005C47F1"/>
    <w:rsid w:val="005C7AFC"/>
    <w:rsid w:val="005D7F94"/>
    <w:rsid w:val="005E256C"/>
    <w:rsid w:val="005E72F3"/>
    <w:rsid w:val="005F26B7"/>
    <w:rsid w:val="005F3F39"/>
    <w:rsid w:val="005F4D82"/>
    <w:rsid w:val="005F59AB"/>
    <w:rsid w:val="005F72DA"/>
    <w:rsid w:val="0060114E"/>
    <w:rsid w:val="00604A2D"/>
    <w:rsid w:val="00606815"/>
    <w:rsid w:val="00621A7C"/>
    <w:rsid w:val="00621FAF"/>
    <w:rsid w:val="006351E8"/>
    <w:rsid w:val="00636470"/>
    <w:rsid w:val="00642C04"/>
    <w:rsid w:val="006434E3"/>
    <w:rsid w:val="006447E3"/>
    <w:rsid w:val="00644C5F"/>
    <w:rsid w:val="00647BE5"/>
    <w:rsid w:val="0065087E"/>
    <w:rsid w:val="006517E5"/>
    <w:rsid w:val="006527AB"/>
    <w:rsid w:val="00652DEA"/>
    <w:rsid w:val="00653738"/>
    <w:rsid w:val="006579F3"/>
    <w:rsid w:val="00660D7E"/>
    <w:rsid w:val="006637D2"/>
    <w:rsid w:val="00665F28"/>
    <w:rsid w:val="006719E5"/>
    <w:rsid w:val="00673595"/>
    <w:rsid w:val="00673EB1"/>
    <w:rsid w:val="00680CBE"/>
    <w:rsid w:val="00691528"/>
    <w:rsid w:val="00692301"/>
    <w:rsid w:val="00692738"/>
    <w:rsid w:val="00693BA2"/>
    <w:rsid w:val="00694E42"/>
    <w:rsid w:val="006A30B1"/>
    <w:rsid w:val="006A380A"/>
    <w:rsid w:val="006A4AA4"/>
    <w:rsid w:val="006A6339"/>
    <w:rsid w:val="006A7272"/>
    <w:rsid w:val="006A7A01"/>
    <w:rsid w:val="006B0886"/>
    <w:rsid w:val="006B0BC7"/>
    <w:rsid w:val="006B4A26"/>
    <w:rsid w:val="006B4FB7"/>
    <w:rsid w:val="006B7228"/>
    <w:rsid w:val="006B7375"/>
    <w:rsid w:val="006D098F"/>
    <w:rsid w:val="006D1BE0"/>
    <w:rsid w:val="006D4B0E"/>
    <w:rsid w:val="006D5696"/>
    <w:rsid w:val="006D67C9"/>
    <w:rsid w:val="006E3CF1"/>
    <w:rsid w:val="006E579A"/>
    <w:rsid w:val="00703D5A"/>
    <w:rsid w:val="00703F62"/>
    <w:rsid w:val="00704B14"/>
    <w:rsid w:val="00704E0C"/>
    <w:rsid w:val="007056FC"/>
    <w:rsid w:val="00707F74"/>
    <w:rsid w:val="007117D2"/>
    <w:rsid w:val="00713312"/>
    <w:rsid w:val="00734375"/>
    <w:rsid w:val="00736483"/>
    <w:rsid w:val="00742146"/>
    <w:rsid w:val="0074620B"/>
    <w:rsid w:val="00751A6C"/>
    <w:rsid w:val="00753070"/>
    <w:rsid w:val="00753143"/>
    <w:rsid w:val="0075360E"/>
    <w:rsid w:val="007539B6"/>
    <w:rsid w:val="00757B44"/>
    <w:rsid w:val="00763797"/>
    <w:rsid w:val="0077021D"/>
    <w:rsid w:val="0077024E"/>
    <w:rsid w:val="00774A20"/>
    <w:rsid w:val="00775E93"/>
    <w:rsid w:val="00776140"/>
    <w:rsid w:val="00780C7B"/>
    <w:rsid w:val="00782A1B"/>
    <w:rsid w:val="00782F29"/>
    <w:rsid w:val="00786358"/>
    <w:rsid w:val="00786CAD"/>
    <w:rsid w:val="00794162"/>
    <w:rsid w:val="00796365"/>
    <w:rsid w:val="00796E0B"/>
    <w:rsid w:val="007A3BFD"/>
    <w:rsid w:val="007A3FCC"/>
    <w:rsid w:val="007B155B"/>
    <w:rsid w:val="007B33F4"/>
    <w:rsid w:val="007B4BAE"/>
    <w:rsid w:val="007B6616"/>
    <w:rsid w:val="007C13DE"/>
    <w:rsid w:val="007C1B69"/>
    <w:rsid w:val="007C4D77"/>
    <w:rsid w:val="007D1739"/>
    <w:rsid w:val="007D214F"/>
    <w:rsid w:val="007D4484"/>
    <w:rsid w:val="007D7320"/>
    <w:rsid w:val="007E3D8D"/>
    <w:rsid w:val="007E6108"/>
    <w:rsid w:val="007E71C3"/>
    <w:rsid w:val="007F1578"/>
    <w:rsid w:val="007F37BC"/>
    <w:rsid w:val="007F3AC3"/>
    <w:rsid w:val="007F4BE6"/>
    <w:rsid w:val="007F620E"/>
    <w:rsid w:val="007F6CF5"/>
    <w:rsid w:val="0080060D"/>
    <w:rsid w:val="00801443"/>
    <w:rsid w:val="00802101"/>
    <w:rsid w:val="00802701"/>
    <w:rsid w:val="00811DB1"/>
    <w:rsid w:val="0081597E"/>
    <w:rsid w:val="00815F1F"/>
    <w:rsid w:val="00816037"/>
    <w:rsid w:val="0081626F"/>
    <w:rsid w:val="00817C25"/>
    <w:rsid w:val="0082688C"/>
    <w:rsid w:val="00831652"/>
    <w:rsid w:val="0083350A"/>
    <w:rsid w:val="00834134"/>
    <w:rsid w:val="0083442F"/>
    <w:rsid w:val="008408EF"/>
    <w:rsid w:val="008472B2"/>
    <w:rsid w:val="0085257B"/>
    <w:rsid w:val="00855FD7"/>
    <w:rsid w:val="0085621D"/>
    <w:rsid w:val="00862399"/>
    <w:rsid w:val="00863C3A"/>
    <w:rsid w:val="00863D70"/>
    <w:rsid w:val="00865FDA"/>
    <w:rsid w:val="00870D7B"/>
    <w:rsid w:val="00871C3E"/>
    <w:rsid w:val="00873209"/>
    <w:rsid w:val="00877246"/>
    <w:rsid w:val="00880855"/>
    <w:rsid w:val="0088150B"/>
    <w:rsid w:val="008844B6"/>
    <w:rsid w:val="00885956"/>
    <w:rsid w:val="008859C2"/>
    <w:rsid w:val="00885D66"/>
    <w:rsid w:val="00886869"/>
    <w:rsid w:val="0089120A"/>
    <w:rsid w:val="0089467E"/>
    <w:rsid w:val="008A1A99"/>
    <w:rsid w:val="008A1BF2"/>
    <w:rsid w:val="008A29A5"/>
    <w:rsid w:val="008A2CB2"/>
    <w:rsid w:val="008A4D00"/>
    <w:rsid w:val="008B0CF2"/>
    <w:rsid w:val="008B4C34"/>
    <w:rsid w:val="008B67E2"/>
    <w:rsid w:val="008C09F7"/>
    <w:rsid w:val="008C2208"/>
    <w:rsid w:val="008D4F38"/>
    <w:rsid w:val="008E182E"/>
    <w:rsid w:val="008E277E"/>
    <w:rsid w:val="008E3450"/>
    <w:rsid w:val="008E4336"/>
    <w:rsid w:val="008F35E1"/>
    <w:rsid w:val="008F3F8F"/>
    <w:rsid w:val="008F40A9"/>
    <w:rsid w:val="008F614E"/>
    <w:rsid w:val="0090342B"/>
    <w:rsid w:val="00915118"/>
    <w:rsid w:val="00916660"/>
    <w:rsid w:val="0091766D"/>
    <w:rsid w:val="00925FAB"/>
    <w:rsid w:val="00926CF6"/>
    <w:rsid w:val="0093063F"/>
    <w:rsid w:val="00931CED"/>
    <w:rsid w:val="009333AE"/>
    <w:rsid w:val="00934202"/>
    <w:rsid w:val="0093469F"/>
    <w:rsid w:val="00935EA2"/>
    <w:rsid w:val="00960F77"/>
    <w:rsid w:val="00961A2F"/>
    <w:rsid w:val="00961D3C"/>
    <w:rsid w:val="00963EEF"/>
    <w:rsid w:val="00965DA7"/>
    <w:rsid w:val="009752F0"/>
    <w:rsid w:val="00975CCC"/>
    <w:rsid w:val="00976E95"/>
    <w:rsid w:val="00980B83"/>
    <w:rsid w:val="0098640B"/>
    <w:rsid w:val="00986D95"/>
    <w:rsid w:val="00987E7A"/>
    <w:rsid w:val="00991198"/>
    <w:rsid w:val="009920D2"/>
    <w:rsid w:val="009945E3"/>
    <w:rsid w:val="00996655"/>
    <w:rsid w:val="009A11CD"/>
    <w:rsid w:val="009A2284"/>
    <w:rsid w:val="009A4810"/>
    <w:rsid w:val="009A553C"/>
    <w:rsid w:val="009A5FCB"/>
    <w:rsid w:val="009A62F6"/>
    <w:rsid w:val="009A7B23"/>
    <w:rsid w:val="009B56B4"/>
    <w:rsid w:val="009C0DDE"/>
    <w:rsid w:val="009C2CA8"/>
    <w:rsid w:val="009C2EC8"/>
    <w:rsid w:val="009D0376"/>
    <w:rsid w:val="009D3094"/>
    <w:rsid w:val="009E48E4"/>
    <w:rsid w:val="009E5696"/>
    <w:rsid w:val="009E6B70"/>
    <w:rsid w:val="009F23C0"/>
    <w:rsid w:val="009F30A1"/>
    <w:rsid w:val="009F5D93"/>
    <w:rsid w:val="009F7C50"/>
    <w:rsid w:val="00A006A7"/>
    <w:rsid w:val="00A00C70"/>
    <w:rsid w:val="00A00E6F"/>
    <w:rsid w:val="00A01FE1"/>
    <w:rsid w:val="00A044CE"/>
    <w:rsid w:val="00A07A96"/>
    <w:rsid w:val="00A12257"/>
    <w:rsid w:val="00A1564B"/>
    <w:rsid w:val="00A178FE"/>
    <w:rsid w:val="00A23930"/>
    <w:rsid w:val="00A24A00"/>
    <w:rsid w:val="00A24E91"/>
    <w:rsid w:val="00A26318"/>
    <w:rsid w:val="00A30CA0"/>
    <w:rsid w:val="00A319DE"/>
    <w:rsid w:val="00A37435"/>
    <w:rsid w:val="00A4058F"/>
    <w:rsid w:val="00A510FD"/>
    <w:rsid w:val="00A5179E"/>
    <w:rsid w:val="00A5415C"/>
    <w:rsid w:val="00A60203"/>
    <w:rsid w:val="00A67E89"/>
    <w:rsid w:val="00A7029A"/>
    <w:rsid w:val="00A7175D"/>
    <w:rsid w:val="00A71931"/>
    <w:rsid w:val="00A7471C"/>
    <w:rsid w:val="00A75D2D"/>
    <w:rsid w:val="00A76573"/>
    <w:rsid w:val="00A76B49"/>
    <w:rsid w:val="00A77D49"/>
    <w:rsid w:val="00A8251C"/>
    <w:rsid w:val="00A83248"/>
    <w:rsid w:val="00A84D40"/>
    <w:rsid w:val="00A86489"/>
    <w:rsid w:val="00A86988"/>
    <w:rsid w:val="00A902DA"/>
    <w:rsid w:val="00A910F1"/>
    <w:rsid w:val="00A92D0B"/>
    <w:rsid w:val="00A93A46"/>
    <w:rsid w:val="00A94671"/>
    <w:rsid w:val="00A95CD4"/>
    <w:rsid w:val="00AA1740"/>
    <w:rsid w:val="00AA4114"/>
    <w:rsid w:val="00AA539E"/>
    <w:rsid w:val="00AA7204"/>
    <w:rsid w:val="00AB2F7F"/>
    <w:rsid w:val="00AB3510"/>
    <w:rsid w:val="00AB5588"/>
    <w:rsid w:val="00AB6E87"/>
    <w:rsid w:val="00AB7014"/>
    <w:rsid w:val="00AC5A4B"/>
    <w:rsid w:val="00AD5797"/>
    <w:rsid w:val="00AD5A00"/>
    <w:rsid w:val="00AD5B24"/>
    <w:rsid w:val="00AD742A"/>
    <w:rsid w:val="00AE3400"/>
    <w:rsid w:val="00AE429F"/>
    <w:rsid w:val="00AE5032"/>
    <w:rsid w:val="00AE6488"/>
    <w:rsid w:val="00AE6A77"/>
    <w:rsid w:val="00AF48E8"/>
    <w:rsid w:val="00AF61A9"/>
    <w:rsid w:val="00B00BCD"/>
    <w:rsid w:val="00B03003"/>
    <w:rsid w:val="00B06485"/>
    <w:rsid w:val="00B07B9F"/>
    <w:rsid w:val="00B07EFF"/>
    <w:rsid w:val="00B11BB9"/>
    <w:rsid w:val="00B1593B"/>
    <w:rsid w:val="00B17005"/>
    <w:rsid w:val="00B208E6"/>
    <w:rsid w:val="00B24B55"/>
    <w:rsid w:val="00B30F84"/>
    <w:rsid w:val="00B312DA"/>
    <w:rsid w:val="00B31565"/>
    <w:rsid w:val="00B37FA2"/>
    <w:rsid w:val="00B42ACF"/>
    <w:rsid w:val="00B42BA0"/>
    <w:rsid w:val="00B4626B"/>
    <w:rsid w:val="00B51C2B"/>
    <w:rsid w:val="00B51F03"/>
    <w:rsid w:val="00B536E7"/>
    <w:rsid w:val="00B5396A"/>
    <w:rsid w:val="00B54991"/>
    <w:rsid w:val="00B55CCD"/>
    <w:rsid w:val="00B55D78"/>
    <w:rsid w:val="00B6100C"/>
    <w:rsid w:val="00B62AC0"/>
    <w:rsid w:val="00B63344"/>
    <w:rsid w:val="00B63586"/>
    <w:rsid w:val="00B637C9"/>
    <w:rsid w:val="00B64ADB"/>
    <w:rsid w:val="00B64B34"/>
    <w:rsid w:val="00B66CF5"/>
    <w:rsid w:val="00B7651C"/>
    <w:rsid w:val="00B77DEC"/>
    <w:rsid w:val="00B803D5"/>
    <w:rsid w:val="00B839BC"/>
    <w:rsid w:val="00B84106"/>
    <w:rsid w:val="00B87DAE"/>
    <w:rsid w:val="00B91A52"/>
    <w:rsid w:val="00B9339F"/>
    <w:rsid w:val="00B97169"/>
    <w:rsid w:val="00BA1E97"/>
    <w:rsid w:val="00BA2507"/>
    <w:rsid w:val="00BA3791"/>
    <w:rsid w:val="00BA548C"/>
    <w:rsid w:val="00BB11C6"/>
    <w:rsid w:val="00BB49BB"/>
    <w:rsid w:val="00BB58AE"/>
    <w:rsid w:val="00BB595E"/>
    <w:rsid w:val="00BB69E1"/>
    <w:rsid w:val="00BC3A1F"/>
    <w:rsid w:val="00BC524D"/>
    <w:rsid w:val="00BD2657"/>
    <w:rsid w:val="00BD665A"/>
    <w:rsid w:val="00BE13CB"/>
    <w:rsid w:val="00BE3E4C"/>
    <w:rsid w:val="00BE45D0"/>
    <w:rsid w:val="00BE4C03"/>
    <w:rsid w:val="00BF2612"/>
    <w:rsid w:val="00BF2F45"/>
    <w:rsid w:val="00BF58A2"/>
    <w:rsid w:val="00BF5FB7"/>
    <w:rsid w:val="00C00BE2"/>
    <w:rsid w:val="00C011A4"/>
    <w:rsid w:val="00C02649"/>
    <w:rsid w:val="00C0471D"/>
    <w:rsid w:val="00C062C5"/>
    <w:rsid w:val="00C07E10"/>
    <w:rsid w:val="00C1074C"/>
    <w:rsid w:val="00C13B3F"/>
    <w:rsid w:val="00C16981"/>
    <w:rsid w:val="00C172B9"/>
    <w:rsid w:val="00C221C0"/>
    <w:rsid w:val="00C24231"/>
    <w:rsid w:val="00C30305"/>
    <w:rsid w:val="00C31C34"/>
    <w:rsid w:val="00C335F1"/>
    <w:rsid w:val="00C34E36"/>
    <w:rsid w:val="00C36411"/>
    <w:rsid w:val="00C372E0"/>
    <w:rsid w:val="00C43C4F"/>
    <w:rsid w:val="00C443A3"/>
    <w:rsid w:val="00C47A2B"/>
    <w:rsid w:val="00C47C6A"/>
    <w:rsid w:val="00C47EA4"/>
    <w:rsid w:val="00C51C2D"/>
    <w:rsid w:val="00C60B32"/>
    <w:rsid w:val="00C6159B"/>
    <w:rsid w:val="00C629AC"/>
    <w:rsid w:val="00C67580"/>
    <w:rsid w:val="00C70AF9"/>
    <w:rsid w:val="00C742D7"/>
    <w:rsid w:val="00C75AE2"/>
    <w:rsid w:val="00C763E5"/>
    <w:rsid w:val="00C765A2"/>
    <w:rsid w:val="00C800B8"/>
    <w:rsid w:val="00C80771"/>
    <w:rsid w:val="00C81380"/>
    <w:rsid w:val="00C8173C"/>
    <w:rsid w:val="00C819DA"/>
    <w:rsid w:val="00C820D0"/>
    <w:rsid w:val="00C85F34"/>
    <w:rsid w:val="00C91704"/>
    <w:rsid w:val="00C93797"/>
    <w:rsid w:val="00C94B81"/>
    <w:rsid w:val="00C96D26"/>
    <w:rsid w:val="00CA201C"/>
    <w:rsid w:val="00CA3C90"/>
    <w:rsid w:val="00CA497E"/>
    <w:rsid w:val="00CA525F"/>
    <w:rsid w:val="00CA5F42"/>
    <w:rsid w:val="00CB7D89"/>
    <w:rsid w:val="00CC10AF"/>
    <w:rsid w:val="00CC2FE8"/>
    <w:rsid w:val="00CC4B40"/>
    <w:rsid w:val="00CC4FEB"/>
    <w:rsid w:val="00CC5249"/>
    <w:rsid w:val="00CD2A55"/>
    <w:rsid w:val="00CD6181"/>
    <w:rsid w:val="00CD6886"/>
    <w:rsid w:val="00CD741B"/>
    <w:rsid w:val="00CD7D17"/>
    <w:rsid w:val="00CD7DDF"/>
    <w:rsid w:val="00CE057B"/>
    <w:rsid w:val="00CE775C"/>
    <w:rsid w:val="00CF1129"/>
    <w:rsid w:val="00CF3611"/>
    <w:rsid w:val="00CF4020"/>
    <w:rsid w:val="00CF52B4"/>
    <w:rsid w:val="00CF77BF"/>
    <w:rsid w:val="00D071A7"/>
    <w:rsid w:val="00D075B1"/>
    <w:rsid w:val="00D10372"/>
    <w:rsid w:val="00D11DD8"/>
    <w:rsid w:val="00D12687"/>
    <w:rsid w:val="00D12BD9"/>
    <w:rsid w:val="00D15470"/>
    <w:rsid w:val="00D16564"/>
    <w:rsid w:val="00D1778A"/>
    <w:rsid w:val="00D177A5"/>
    <w:rsid w:val="00D22203"/>
    <w:rsid w:val="00D2370B"/>
    <w:rsid w:val="00D260F5"/>
    <w:rsid w:val="00D27D5F"/>
    <w:rsid w:val="00D30039"/>
    <w:rsid w:val="00D30C4F"/>
    <w:rsid w:val="00D33093"/>
    <w:rsid w:val="00D36884"/>
    <w:rsid w:val="00D36927"/>
    <w:rsid w:val="00D422F6"/>
    <w:rsid w:val="00D446BF"/>
    <w:rsid w:val="00D4637B"/>
    <w:rsid w:val="00D50F90"/>
    <w:rsid w:val="00D54319"/>
    <w:rsid w:val="00D56BCA"/>
    <w:rsid w:val="00D60006"/>
    <w:rsid w:val="00D60FC1"/>
    <w:rsid w:val="00D61436"/>
    <w:rsid w:val="00D64333"/>
    <w:rsid w:val="00D74F4E"/>
    <w:rsid w:val="00D75107"/>
    <w:rsid w:val="00D757BE"/>
    <w:rsid w:val="00D76EB3"/>
    <w:rsid w:val="00D775EE"/>
    <w:rsid w:val="00D84F94"/>
    <w:rsid w:val="00D8739C"/>
    <w:rsid w:val="00D8769E"/>
    <w:rsid w:val="00D87B4F"/>
    <w:rsid w:val="00D922FD"/>
    <w:rsid w:val="00D94029"/>
    <w:rsid w:val="00D9684F"/>
    <w:rsid w:val="00DA3AEE"/>
    <w:rsid w:val="00DA3C9A"/>
    <w:rsid w:val="00DB34FC"/>
    <w:rsid w:val="00DB60C3"/>
    <w:rsid w:val="00DC1457"/>
    <w:rsid w:val="00DC64BB"/>
    <w:rsid w:val="00DC6A37"/>
    <w:rsid w:val="00DC73EF"/>
    <w:rsid w:val="00DD0ED6"/>
    <w:rsid w:val="00DD1018"/>
    <w:rsid w:val="00DD147C"/>
    <w:rsid w:val="00DD52BB"/>
    <w:rsid w:val="00DD77CC"/>
    <w:rsid w:val="00DE3A5D"/>
    <w:rsid w:val="00DE6A82"/>
    <w:rsid w:val="00DF2B4A"/>
    <w:rsid w:val="00E00272"/>
    <w:rsid w:val="00E00990"/>
    <w:rsid w:val="00E00FCE"/>
    <w:rsid w:val="00E01A16"/>
    <w:rsid w:val="00E04596"/>
    <w:rsid w:val="00E07613"/>
    <w:rsid w:val="00E14537"/>
    <w:rsid w:val="00E15DC3"/>
    <w:rsid w:val="00E17B34"/>
    <w:rsid w:val="00E20436"/>
    <w:rsid w:val="00E21EA5"/>
    <w:rsid w:val="00E25078"/>
    <w:rsid w:val="00E25B9C"/>
    <w:rsid w:val="00E3105B"/>
    <w:rsid w:val="00E31AEE"/>
    <w:rsid w:val="00E32289"/>
    <w:rsid w:val="00E3786F"/>
    <w:rsid w:val="00E37BFC"/>
    <w:rsid w:val="00E40140"/>
    <w:rsid w:val="00E43794"/>
    <w:rsid w:val="00E52992"/>
    <w:rsid w:val="00E570CA"/>
    <w:rsid w:val="00E60942"/>
    <w:rsid w:val="00E615AD"/>
    <w:rsid w:val="00E6410F"/>
    <w:rsid w:val="00E64F52"/>
    <w:rsid w:val="00E65F23"/>
    <w:rsid w:val="00E66FE7"/>
    <w:rsid w:val="00E67D79"/>
    <w:rsid w:val="00E71D6C"/>
    <w:rsid w:val="00E75E09"/>
    <w:rsid w:val="00E76E30"/>
    <w:rsid w:val="00E775D0"/>
    <w:rsid w:val="00E77C1E"/>
    <w:rsid w:val="00E81881"/>
    <w:rsid w:val="00E81FF1"/>
    <w:rsid w:val="00E8519D"/>
    <w:rsid w:val="00E91143"/>
    <w:rsid w:val="00E91DEC"/>
    <w:rsid w:val="00E9366A"/>
    <w:rsid w:val="00E939D9"/>
    <w:rsid w:val="00E959A0"/>
    <w:rsid w:val="00EA066C"/>
    <w:rsid w:val="00EA1714"/>
    <w:rsid w:val="00EA260A"/>
    <w:rsid w:val="00EA2EEF"/>
    <w:rsid w:val="00EA6D74"/>
    <w:rsid w:val="00EB0DBA"/>
    <w:rsid w:val="00EB226D"/>
    <w:rsid w:val="00EB5068"/>
    <w:rsid w:val="00EB64CF"/>
    <w:rsid w:val="00EB6851"/>
    <w:rsid w:val="00EC19AD"/>
    <w:rsid w:val="00EC6387"/>
    <w:rsid w:val="00ED5423"/>
    <w:rsid w:val="00ED57D3"/>
    <w:rsid w:val="00ED6394"/>
    <w:rsid w:val="00ED6B6B"/>
    <w:rsid w:val="00EE1801"/>
    <w:rsid w:val="00EE5020"/>
    <w:rsid w:val="00EF2503"/>
    <w:rsid w:val="00F028C8"/>
    <w:rsid w:val="00F043D6"/>
    <w:rsid w:val="00F04904"/>
    <w:rsid w:val="00F04B20"/>
    <w:rsid w:val="00F0661E"/>
    <w:rsid w:val="00F0788B"/>
    <w:rsid w:val="00F20061"/>
    <w:rsid w:val="00F23B06"/>
    <w:rsid w:val="00F26371"/>
    <w:rsid w:val="00F2682B"/>
    <w:rsid w:val="00F30DA8"/>
    <w:rsid w:val="00F317BC"/>
    <w:rsid w:val="00F34657"/>
    <w:rsid w:val="00F34C1F"/>
    <w:rsid w:val="00F3772B"/>
    <w:rsid w:val="00F410D9"/>
    <w:rsid w:val="00F433D7"/>
    <w:rsid w:val="00F45CB6"/>
    <w:rsid w:val="00F47E87"/>
    <w:rsid w:val="00F502FC"/>
    <w:rsid w:val="00F507F3"/>
    <w:rsid w:val="00F52286"/>
    <w:rsid w:val="00F55281"/>
    <w:rsid w:val="00F633C1"/>
    <w:rsid w:val="00F63C29"/>
    <w:rsid w:val="00F6452E"/>
    <w:rsid w:val="00F647F1"/>
    <w:rsid w:val="00F650AE"/>
    <w:rsid w:val="00F65F87"/>
    <w:rsid w:val="00F73359"/>
    <w:rsid w:val="00F73A98"/>
    <w:rsid w:val="00F75089"/>
    <w:rsid w:val="00F7579D"/>
    <w:rsid w:val="00F81778"/>
    <w:rsid w:val="00F82333"/>
    <w:rsid w:val="00F829FA"/>
    <w:rsid w:val="00F83784"/>
    <w:rsid w:val="00F8421D"/>
    <w:rsid w:val="00F862A9"/>
    <w:rsid w:val="00F943EF"/>
    <w:rsid w:val="00FA039B"/>
    <w:rsid w:val="00FA4732"/>
    <w:rsid w:val="00FB0D95"/>
    <w:rsid w:val="00FB11F5"/>
    <w:rsid w:val="00FB2CAC"/>
    <w:rsid w:val="00FB634F"/>
    <w:rsid w:val="00FB6698"/>
    <w:rsid w:val="00FC3AF0"/>
    <w:rsid w:val="00FC72B7"/>
    <w:rsid w:val="00FC7EB8"/>
    <w:rsid w:val="00FD19E9"/>
    <w:rsid w:val="00FD2922"/>
    <w:rsid w:val="00FD3053"/>
    <w:rsid w:val="00FD33EE"/>
    <w:rsid w:val="00FD4C16"/>
    <w:rsid w:val="00FD688E"/>
    <w:rsid w:val="00FE38AC"/>
    <w:rsid w:val="00FE3BAE"/>
    <w:rsid w:val="00FF2783"/>
    <w:rsid w:val="00FF4BD2"/>
    <w:rsid w:val="00FF54B3"/>
    <w:rsid w:val="00FF6915"/>
    <w:rsid w:val="00FF782C"/>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03687"/>
    <w:pPr>
      <w:keepNext/>
      <w:jc w:val="center"/>
      <w:outlineLvl w:val="1"/>
    </w:pPr>
    <w:rPr>
      <w:rFonts w:ascii="Palatino" w:hAnsi="Palatin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rsid w:val="00B00BCD"/>
    <w:pPr>
      <w:tabs>
        <w:tab w:val="center" w:pos="4680"/>
        <w:tab w:val="right" w:pos="9360"/>
      </w:tabs>
    </w:pPr>
  </w:style>
  <w:style w:type="character" w:customStyle="1" w:styleId="HeaderChar">
    <w:name w:val="Header Char"/>
    <w:link w:val="Header"/>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F0788B"/>
    <w:rPr>
      <w:color w:val="605E5C"/>
      <w:shd w:val="clear" w:color="auto" w:fill="E1DFDD"/>
    </w:rPr>
  </w:style>
  <w:style w:type="character" w:customStyle="1" w:styleId="Heading2Char">
    <w:name w:val="Heading 2 Char"/>
    <w:basedOn w:val="DefaultParagraphFont"/>
    <w:link w:val="Heading2"/>
    <w:rsid w:val="00203687"/>
    <w:rPr>
      <w:rFonts w:ascii="Palatino" w:hAnsi="Palatino"/>
      <w:sz w:val="24"/>
    </w:rPr>
  </w:style>
  <w:style w:type="paragraph" w:styleId="BodyText">
    <w:name w:val="Body Text"/>
    <w:basedOn w:val="Normal"/>
    <w:link w:val="BodyTextChar"/>
    <w:rsid w:val="00203687"/>
    <w:rPr>
      <w:rFonts w:ascii="Palatino" w:hAnsi="Palatino"/>
      <w:sz w:val="28"/>
      <w:szCs w:val="20"/>
    </w:rPr>
  </w:style>
  <w:style w:type="character" w:customStyle="1" w:styleId="BodyTextChar">
    <w:name w:val="Body Text Char"/>
    <w:basedOn w:val="DefaultParagraphFont"/>
    <w:link w:val="BodyText"/>
    <w:rsid w:val="00203687"/>
    <w:rPr>
      <w:rFonts w:ascii="Palatino" w:hAnsi="Palatin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66CB6-C0CE-4D64-A9C3-98B01A777E47}">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customXml/itemProps2.xml><?xml version="1.0" encoding="utf-8"?>
<ds:datastoreItem xmlns:ds="http://schemas.openxmlformats.org/officeDocument/2006/customXml" ds:itemID="{42105D8D-11CA-47C9-BD7F-D18E5D71D10A}">
  <ds:schemaRefs>
    <ds:schemaRef ds:uri="http://schemas.microsoft.com/sharepoint/v3/contenttype/forms"/>
  </ds:schemaRefs>
</ds:datastoreItem>
</file>

<file path=customXml/itemProps3.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4.xml><?xml version="1.0" encoding="utf-8"?>
<ds:datastoreItem xmlns:ds="http://schemas.openxmlformats.org/officeDocument/2006/customXml" ds:itemID="{F25E2973-FBF3-4066-AC21-AD077826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1371</ap:Words>
  <ap:Characters>22623</ap:Characters>
  <ap:Application>Microsoft Office Word</ap:Application>
  <ap:DocSecurity>0</ap:DocSecurity>
  <ap:Lines>443</ap:Lines>
  <ap:Paragraphs>31</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23963</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2026-07-24T07:59:59Z</dcterms:created>
  <dcterms:modified xsi:type="dcterms:W3CDTF">2026-07-24T07:59:59Z</dcterms:modified>
</cp:coreProperties>
</file>