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4D1E" w:rsidR="00E04D1E" w:rsidP="0058019E" w:rsidRDefault="00E04D1E" w14:paraId="7046AF1C" w14:textId="7E9E5AA5">
      <w:pPr>
        <w:suppressAutoHyphens/>
        <w:rPr>
          <w:color w:val="000000"/>
        </w:rPr>
      </w:pPr>
      <w:r w:rsidRPr="00E04D1E">
        <w:rPr>
          <w:color w:val="000000"/>
        </w:rPr>
        <w:t>ALJ/</w:t>
      </w:r>
      <w:r>
        <w:rPr>
          <w:color w:val="000000"/>
        </w:rPr>
        <w:t>MPO/abb</w:t>
      </w:r>
      <w:r w:rsidR="0058019E">
        <w:rPr>
          <w:b/>
          <w:bCs/>
          <w:color w:val="000000"/>
        </w:rPr>
        <w:tab/>
      </w:r>
      <w:r w:rsidR="0058019E">
        <w:rPr>
          <w:b/>
          <w:bCs/>
          <w:color w:val="000000"/>
        </w:rPr>
        <w:tab/>
      </w:r>
      <w:r w:rsidR="0058019E">
        <w:rPr>
          <w:b/>
          <w:bCs/>
          <w:color w:val="000000"/>
        </w:rPr>
        <w:tab/>
      </w:r>
      <w:r w:rsidR="0058019E">
        <w:rPr>
          <w:b/>
          <w:bCs/>
          <w:color w:val="000000"/>
        </w:rPr>
        <w:tab/>
      </w:r>
      <w:r w:rsidR="0058019E">
        <w:rPr>
          <w:b/>
          <w:bCs/>
          <w:color w:val="000000"/>
        </w:rPr>
        <w:tab/>
      </w:r>
      <w:r w:rsidR="0058019E">
        <w:rPr>
          <w:b/>
          <w:bCs/>
          <w:color w:val="000000"/>
        </w:rPr>
        <w:tab/>
      </w:r>
      <w:r w:rsidR="0058019E">
        <w:rPr>
          <w:b/>
          <w:bCs/>
          <w:color w:val="000000"/>
        </w:rPr>
        <w:tab/>
      </w:r>
      <w:r w:rsidR="0058019E">
        <w:rPr>
          <w:b/>
          <w:bCs/>
          <w:color w:val="000000"/>
        </w:rPr>
        <w:tab/>
        <w:t>Date of Issuance 8/17/2026</w:t>
      </w:r>
    </w:p>
    <w:p w:rsidR="00E04D1E" w:rsidP="00024A30" w:rsidRDefault="00E04D1E" w14:paraId="3668A3B8" w14:textId="77777777">
      <w:pPr>
        <w:suppressAutoHyphens/>
        <w:rPr>
          <w:color w:val="000000"/>
        </w:rPr>
      </w:pPr>
    </w:p>
    <w:p w:rsidR="00E04D1E" w:rsidP="00024A30" w:rsidRDefault="00E04D1E" w14:paraId="0B974231" w14:textId="77777777">
      <w:pPr>
        <w:suppressAutoHyphens/>
        <w:rPr>
          <w:color w:val="000000"/>
        </w:rPr>
      </w:pPr>
    </w:p>
    <w:p w:rsidRPr="007F620E" w:rsidR="00A92D0B" w:rsidP="00024A30" w:rsidRDefault="00A92D0B" w14:paraId="5BDA9FD4" w14:textId="37068648">
      <w:pPr>
        <w:suppressAutoHyphens/>
        <w:rPr>
          <w:color w:val="000000"/>
        </w:rPr>
      </w:pPr>
      <w:r w:rsidRPr="007F620E">
        <w:rPr>
          <w:color w:val="000000"/>
        </w:rPr>
        <w:t>Decision</w:t>
      </w:r>
      <w:r w:rsidR="0058019E">
        <w:rPr>
          <w:color w:val="000000"/>
        </w:rPr>
        <w:t> </w:t>
      </w:r>
      <w:r w:rsidRPr="0058019E" w:rsidR="0058019E">
        <w:rPr>
          <w:color w:val="000000"/>
        </w:rPr>
        <w:t>26-08-025</w:t>
      </w:r>
      <w:r w:rsidR="0058019E">
        <w:rPr>
          <w:color w:val="000000"/>
        </w:rPr>
        <w:t>  August 13, 2026</w:t>
      </w:r>
    </w:p>
    <w:p w:rsidRPr="007F620E" w:rsidR="00A92D0B" w:rsidP="00E04D1E" w:rsidRDefault="00A92D0B" w14:paraId="6D327C87" w14:textId="77777777">
      <w:pPr>
        <w:pStyle w:val="titlebar"/>
        <w:jc w:val="left"/>
        <w:rPr>
          <w:rFonts w:ascii="Times New Roman" w:hAnsi="Times New Roman"/>
          <w:color w:val="000000"/>
          <w:sz w:val="24"/>
          <w:szCs w:val="24"/>
        </w:rPr>
      </w:pPr>
    </w:p>
    <w:p w:rsidRPr="007F620E" w:rsidR="00A92D0B" w:rsidP="00E04D1E" w:rsidRDefault="00A92D0B" w14:paraId="44E03231" w14:textId="77777777">
      <w:pPr>
        <w:pStyle w:val="titlebar"/>
        <w:jc w:val="left"/>
        <w:rPr>
          <w:rFonts w:ascii="Times New Roman" w:hAnsi="Times New Roman"/>
          <w:color w:val="000000"/>
          <w:sz w:val="24"/>
          <w:szCs w:val="24"/>
        </w:rPr>
      </w:pPr>
    </w:p>
    <w:p w:rsidR="00FC72B7" w:rsidP="008F6565" w:rsidRDefault="00A92D0B" w14:paraId="5459E071" w14:textId="0400201C">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008F6565" w:rsidP="00E04D1E" w:rsidRDefault="008F6565" w14:paraId="0DC3A5B2" w14:textId="77777777">
      <w:pPr>
        <w:pStyle w:val="titlebar"/>
        <w:jc w:val="left"/>
        <w:rPr>
          <w:rFonts w:ascii="Arial" w:hAnsi="Arial"/>
          <w:color w:val="000000"/>
          <w:sz w:val="24"/>
          <w:szCs w:val="24"/>
        </w:rPr>
      </w:pPr>
    </w:p>
    <w:p w:rsidRPr="008F6565" w:rsidR="00E04D1E" w:rsidP="00E04D1E" w:rsidRDefault="00E04D1E" w14:paraId="6BF417E5" w14:textId="77777777">
      <w:pPr>
        <w:pStyle w:val="titlebar"/>
        <w:jc w:val="left"/>
        <w:rPr>
          <w:rFonts w:ascii="Arial" w:hAnsi="Arial"/>
          <w:color w:val="000000"/>
          <w:sz w:val="24"/>
          <w:szCs w:val="24"/>
        </w:rPr>
      </w:pPr>
    </w:p>
    <w:tbl>
      <w:tblPr>
        <w:tblW w:w="9828"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310"/>
        <w:gridCol w:w="4518"/>
      </w:tblGrid>
      <w:tr w:rsidRPr="007F620E" w:rsidR="006C1822" w:rsidTr="00D33A8D" w14:paraId="5AC5970E" w14:textId="77777777">
        <w:tc>
          <w:tcPr>
            <w:tcW w:w="5310" w:type="dxa"/>
          </w:tcPr>
          <w:p w:rsidR="006C1822" w:rsidP="00D33A8D" w:rsidRDefault="00817BE8" w14:paraId="151DE134" w14:textId="77777777">
            <w:pPr>
              <w:tabs>
                <w:tab w:val="left" w:pos="1440"/>
                <w:tab w:val="left" w:pos="3600"/>
              </w:tabs>
            </w:pPr>
            <w:r w:rsidRPr="00817BE8">
              <w:t>Application of San Diego Gas &amp; Electric Company (U</w:t>
            </w:r>
            <w:r w:rsidR="00D33A8D">
              <w:t> </w:t>
            </w:r>
            <w:r w:rsidRPr="00817BE8">
              <w:t>902</w:t>
            </w:r>
            <w:r w:rsidR="00D33A8D">
              <w:t> </w:t>
            </w:r>
            <w:r w:rsidRPr="00817BE8">
              <w:t>E) for Authority to Update Marginal Costs, Cost Allocation, and Electric Rate Design.</w:t>
            </w:r>
          </w:p>
          <w:p w:rsidRPr="00AD3DAD" w:rsidR="00D33A8D" w:rsidP="00D33A8D" w:rsidRDefault="00D33A8D" w14:paraId="0AE6C939" w14:textId="686467CF">
            <w:pPr>
              <w:tabs>
                <w:tab w:val="left" w:pos="1440"/>
                <w:tab w:val="left" w:pos="3600"/>
              </w:tabs>
            </w:pPr>
          </w:p>
        </w:tc>
        <w:tc>
          <w:tcPr>
            <w:tcW w:w="4518" w:type="dxa"/>
            <w:tcBorders>
              <w:top w:val="nil"/>
              <w:bottom w:val="nil"/>
            </w:tcBorders>
            <w:vAlign w:val="center"/>
          </w:tcPr>
          <w:p w:rsidRPr="007F620E" w:rsidR="006C1822" w:rsidP="00D33A8D" w:rsidRDefault="00851DBB" w14:paraId="0141F7A1" w14:textId="12F90014">
            <w:pPr>
              <w:jc w:val="center"/>
              <w:rPr>
                <w:color w:val="000000"/>
              </w:rPr>
            </w:pPr>
            <w:r>
              <w:t>Application</w:t>
            </w:r>
            <w:r w:rsidR="00E04D1E">
              <w:t> </w:t>
            </w:r>
            <w:r w:rsidR="006C1822">
              <w:t>2</w:t>
            </w:r>
            <w:r>
              <w:t>3</w:t>
            </w:r>
            <w:r w:rsidR="006C1822">
              <w:t>-0</w:t>
            </w:r>
            <w:r>
              <w:t>1</w:t>
            </w:r>
            <w:r w:rsidR="006C1822">
              <w:t>-0</w:t>
            </w:r>
            <w:r>
              <w:t>08</w:t>
            </w:r>
            <w:r w:rsidRPr="00390563" w:rsidDel="004C7E44" w:rsidR="006C1822">
              <w:rPr>
                <w:color w:val="000000"/>
              </w:rPr>
              <w:t xml:space="preserve"> </w:t>
            </w:r>
          </w:p>
        </w:tc>
      </w:tr>
    </w:tbl>
    <w:p w:rsidR="00E3449C" w:rsidP="00E3449C" w:rsidRDefault="00E3449C" w14:paraId="0D715B87" w14:textId="77777777">
      <w:pPr>
        <w:rPr>
          <w:rFonts w:ascii="Arial" w:hAnsi="Arial" w:cs="Arial"/>
          <w:b/>
          <w:bCs/>
          <w:sz w:val="26"/>
          <w:szCs w:val="26"/>
        </w:rPr>
      </w:pPr>
    </w:p>
    <w:p w:rsidR="00E3449C" w:rsidP="00E3449C" w:rsidRDefault="00E3449C" w14:paraId="7F0A6CEC" w14:textId="77777777">
      <w:pPr>
        <w:rPr>
          <w:rFonts w:ascii="Arial" w:hAnsi="Arial" w:cs="Arial"/>
          <w:b/>
          <w:bCs/>
          <w:sz w:val="26"/>
          <w:szCs w:val="26"/>
        </w:rPr>
      </w:pPr>
    </w:p>
    <w:p w:rsidRPr="00E3449C" w:rsidR="00E3449C" w:rsidP="00E3449C" w:rsidRDefault="00027C59" w14:paraId="6D68CBB6" w14:textId="685BEEEA">
      <w:pPr>
        <w:spacing w:after="240"/>
        <w:jc w:val="center"/>
        <w:rPr>
          <w:rFonts w:ascii="Arial" w:hAnsi="Arial" w:cs="Arial"/>
          <w:b/>
          <w:bCs/>
          <w:sz w:val="25"/>
          <w:szCs w:val="25"/>
        </w:rPr>
      </w:pPr>
      <w:r w:rsidRPr="00E3449C">
        <w:rPr>
          <w:rFonts w:ascii="Arial" w:hAnsi="Arial" w:cs="Arial"/>
          <w:b/>
          <w:bCs/>
          <w:sz w:val="25"/>
          <w:szCs w:val="25"/>
        </w:rPr>
        <w:t xml:space="preserve">DECISION </w:t>
      </w:r>
      <w:r w:rsidRPr="00E3449C" w:rsidR="003E66C9">
        <w:rPr>
          <w:rFonts w:ascii="Arial" w:hAnsi="Arial" w:cs="Arial"/>
          <w:b/>
          <w:bCs/>
          <w:sz w:val="25"/>
          <w:szCs w:val="25"/>
        </w:rPr>
        <w:t>GRANTING COMPENSATION TO</w:t>
      </w:r>
      <w:r w:rsidRPr="00E3449C" w:rsidR="00A92D0B">
        <w:rPr>
          <w:rFonts w:ascii="Arial" w:hAnsi="Arial" w:cs="Arial"/>
          <w:b/>
          <w:bCs/>
          <w:sz w:val="25"/>
          <w:szCs w:val="25"/>
        </w:rPr>
        <w:t xml:space="preserve"> </w:t>
      </w:r>
      <w:r w:rsidRPr="00E3449C" w:rsidR="00057738">
        <w:rPr>
          <w:rFonts w:ascii="Arial" w:hAnsi="Arial" w:cs="Arial"/>
          <w:b/>
          <w:bCs/>
          <w:sz w:val="25"/>
          <w:szCs w:val="25"/>
        </w:rPr>
        <w:t>CENTER FOR ACCESSIBLE TECHNOLOGY</w:t>
      </w:r>
      <w:r w:rsidRPr="00E3449C" w:rsidR="00A92D0B">
        <w:rPr>
          <w:rFonts w:ascii="Arial" w:hAnsi="Arial" w:cs="Arial"/>
          <w:b/>
          <w:bCs/>
          <w:sz w:val="25"/>
          <w:szCs w:val="25"/>
        </w:rPr>
        <w:t xml:space="preserve"> </w:t>
      </w:r>
      <w:r w:rsidRPr="00E3449C" w:rsidR="003E66C9">
        <w:rPr>
          <w:rFonts w:ascii="Arial" w:hAnsi="Arial" w:cs="Arial"/>
          <w:b/>
          <w:bCs/>
          <w:sz w:val="25"/>
          <w:szCs w:val="25"/>
        </w:rPr>
        <w:t>FOR SUBSTANTIAL CONTRIBUTION TO DECISION</w:t>
      </w:r>
      <w:r w:rsidRPr="00E3449C" w:rsidR="00D33A8D">
        <w:rPr>
          <w:rFonts w:ascii="Arial" w:hAnsi="Arial" w:cs="Arial"/>
          <w:b/>
          <w:bCs/>
          <w:sz w:val="25"/>
          <w:szCs w:val="25"/>
        </w:rPr>
        <w:t> </w:t>
      </w:r>
      <w:r w:rsidRPr="00E3449C" w:rsidR="003E66C9">
        <w:rPr>
          <w:rFonts w:ascii="Arial" w:hAnsi="Arial" w:cs="Arial"/>
          <w:b/>
          <w:bCs/>
          <w:sz w:val="25"/>
          <w:szCs w:val="25"/>
        </w:rPr>
        <w:t>25-09-006</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585"/>
        <w:gridCol w:w="4775"/>
      </w:tblGrid>
      <w:tr w:rsidRPr="007F620E" w:rsidR="00A92D0B" w:rsidTr="00E3449C" w14:paraId="0FE98F62" w14:textId="77777777">
        <w:tc>
          <w:tcPr>
            <w:tcW w:w="4585" w:type="dxa"/>
          </w:tcPr>
          <w:p w:rsidRPr="00691528" w:rsidR="00A92D0B" w:rsidP="00C47A2B" w:rsidRDefault="005A63D4" w14:paraId="11570D4A" w14:textId="45ED3976">
            <w:pPr>
              <w:tabs>
                <w:tab w:val="left" w:pos="1620"/>
                <w:tab w:val="right" w:pos="4500"/>
              </w:tabs>
              <w:rPr>
                <w:color w:val="000000"/>
              </w:rPr>
            </w:pPr>
            <w:r w:rsidRPr="007F620E">
              <w:rPr>
                <w:b/>
                <w:color w:val="000000"/>
              </w:rPr>
              <w:t>Intervenor</w:t>
            </w:r>
            <w:r w:rsidRPr="007F620E" w:rsidR="00F63C29">
              <w:rPr>
                <w:b/>
                <w:color w:val="000000"/>
              </w:rPr>
              <w:t>:</w:t>
            </w:r>
            <w:r w:rsidR="00E3449C">
              <w:rPr>
                <w:b/>
                <w:color w:val="000000"/>
              </w:rPr>
              <w:t>  </w:t>
            </w:r>
            <w:r w:rsidRPr="00E3449C" w:rsidR="00057738">
              <w:t>CENTER FOR ACCESSIBLE TECHNOLOGY</w:t>
            </w:r>
            <w:r w:rsidRPr="00E3449C" w:rsidR="00C7330A">
              <w:t xml:space="preserve"> (CforAT)</w:t>
            </w:r>
          </w:p>
        </w:tc>
        <w:tc>
          <w:tcPr>
            <w:tcW w:w="4775" w:type="dxa"/>
          </w:tcPr>
          <w:p w:rsidRPr="007F620E" w:rsidR="00A92D0B" w:rsidP="00C47A2B" w:rsidRDefault="00A92D0B" w14:paraId="53A584EE" w14:textId="376AD601">
            <w:pPr>
              <w:tabs>
                <w:tab w:val="left" w:pos="1872"/>
                <w:tab w:val="right" w:pos="3672"/>
              </w:tabs>
              <w:rPr>
                <w:b/>
                <w:color w:val="000000"/>
              </w:rPr>
            </w:pPr>
            <w:r w:rsidRPr="007F620E">
              <w:rPr>
                <w:b/>
                <w:color w:val="000000"/>
              </w:rPr>
              <w:t>For contribution to D</w:t>
            </w:r>
            <w:r w:rsidRPr="007F620E" w:rsidR="00DE3A5D">
              <w:rPr>
                <w:b/>
                <w:color w:val="000000"/>
              </w:rPr>
              <w:t>ecision</w:t>
            </w:r>
            <w:r w:rsidR="009D5D89">
              <w:rPr>
                <w:b/>
                <w:color w:val="000000"/>
              </w:rPr>
              <w:t xml:space="preserve"> </w:t>
            </w:r>
            <w:r w:rsidR="004C01C5">
              <w:rPr>
                <w:b/>
                <w:color w:val="000000"/>
              </w:rPr>
              <w:t>(</w:t>
            </w:r>
            <w:r w:rsidR="009D5D89">
              <w:rPr>
                <w:b/>
                <w:color w:val="000000"/>
              </w:rPr>
              <w:t>D.</w:t>
            </w:r>
            <w:r w:rsidR="004C01C5">
              <w:rPr>
                <w:b/>
                <w:color w:val="000000"/>
              </w:rPr>
              <w:t xml:space="preserve">) </w:t>
            </w:r>
            <w:r w:rsidR="009D5D89">
              <w:rPr>
                <w:b/>
                <w:color w:val="000000"/>
              </w:rPr>
              <w:t>25-09-006</w:t>
            </w:r>
          </w:p>
        </w:tc>
      </w:tr>
      <w:tr w:rsidRPr="007F620E" w:rsidR="00A92D0B" w:rsidTr="008F6565" w14:paraId="47003B8E" w14:textId="77777777">
        <w:tc>
          <w:tcPr>
            <w:tcW w:w="4585" w:type="dxa"/>
          </w:tcPr>
          <w:p w:rsidRPr="007F620E" w:rsidR="00A92D0B" w:rsidP="00C47A2B" w:rsidRDefault="00A92D0B" w14:paraId="0E2E4BD1" w14:textId="04B9E19C">
            <w:pPr>
              <w:tabs>
                <w:tab w:val="left" w:pos="1620"/>
                <w:tab w:val="right" w:pos="4500"/>
              </w:tabs>
              <w:rPr>
                <w:b/>
                <w:color w:val="000000"/>
                <w:u w:val="single"/>
              </w:rPr>
            </w:pPr>
            <w:r w:rsidRPr="007F620E">
              <w:rPr>
                <w:b/>
                <w:color w:val="000000"/>
              </w:rPr>
              <w:t>Claimed:</w:t>
            </w:r>
            <w:r w:rsidR="00E3449C">
              <w:rPr>
                <w:b/>
                <w:color w:val="000000"/>
              </w:rPr>
              <w:t>  </w:t>
            </w:r>
            <w:r w:rsidRPr="00F33B12" w:rsidR="00FC72B7">
              <w:rPr>
                <w:bCs/>
                <w:color w:val="000000"/>
              </w:rPr>
              <w:t>$</w:t>
            </w:r>
            <w:r w:rsidRPr="00F33B12" w:rsidR="00A33834">
              <w:rPr>
                <w:bCs/>
                <w:iCs/>
                <w:color w:val="000000"/>
              </w:rPr>
              <w:t>5</w:t>
            </w:r>
            <w:r w:rsidRPr="00F33B12" w:rsidR="005B08CE">
              <w:rPr>
                <w:bCs/>
                <w:iCs/>
                <w:color w:val="000000"/>
              </w:rPr>
              <w:t>6</w:t>
            </w:r>
            <w:r w:rsidRPr="00F33B12" w:rsidR="00A33834">
              <w:rPr>
                <w:bCs/>
                <w:iCs/>
                <w:color w:val="000000"/>
              </w:rPr>
              <w:t>,017.50</w:t>
            </w:r>
          </w:p>
        </w:tc>
        <w:tc>
          <w:tcPr>
            <w:tcW w:w="4775" w:type="dxa"/>
            <w:tcBorders>
              <w:bottom w:val="single" w:color="auto" w:sz="4" w:space="0"/>
            </w:tcBorders>
          </w:tcPr>
          <w:p w:rsidRPr="007F620E" w:rsidR="00A92D0B" w:rsidP="00C47A2B" w:rsidRDefault="00A92D0B" w14:paraId="211F40A8" w14:textId="027BEEEA">
            <w:pPr>
              <w:tabs>
                <w:tab w:val="left" w:pos="1872"/>
                <w:tab w:val="right" w:pos="3672"/>
              </w:tabs>
              <w:rPr>
                <w:b/>
                <w:color w:val="000000"/>
                <w:u w:val="single"/>
              </w:rPr>
            </w:pPr>
            <w:r w:rsidRPr="007F620E">
              <w:rPr>
                <w:b/>
                <w:color w:val="000000"/>
              </w:rPr>
              <w:t>Awarded</w:t>
            </w:r>
            <w:r w:rsidRPr="007A50BA">
              <w:rPr>
                <w:b/>
                <w:color w:val="000000"/>
              </w:rPr>
              <w:t>:</w:t>
            </w:r>
            <w:r w:rsidR="00E3449C">
              <w:rPr>
                <w:b/>
                <w:color w:val="000000"/>
              </w:rPr>
              <w:t>  </w:t>
            </w:r>
            <w:r w:rsidRPr="00F33B12" w:rsidR="00FC72B7">
              <w:rPr>
                <w:bCs/>
                <w:color w:val="000000"/>
              </w:rPr>
              <w:t>$</w:t>
            </w:r>
            <w:r w:rsidRPr="00F33B12" w:rsidR="007F38A7">
              <w:rPr>
                <w:bCs/>
                <w:color w:val="000000"/>
              </w:rPr>
              <w:t>55,</w:t>
            </w:r>
            <w:r w:rsidRPr="00F33B12" w:rsidR="00F47FD3">
              <w:rPr>
                <w:bCs/>
                <w:color w:val="000000"/>
              </w:rPr>
              <w:t>393</w:t>
            </w:r>
            <w:r w:rsidRPr="00F33B12" w:rsidR="007F38A7">
              <w:rPr>
                <w:bCs/>
                <w:color w:val="000000"/>
              </w:rPr>
              <w:t>.50</w:t>
            </w:r>
          </w:p>
        </w:tc>
      </w:tr>
      <w:tr w:rsidRPr="007F620E" w:rsidR="00A92D0B" w:rsidTr="008F6565" w14:paraId="5C56877D" w14:textId="77777777">
        <w:tc>
          <w:tcPr>
            <w:tcW w:w="4585" w:type="dxa"/>
          </w:tcPr>
          <w:p w:rsidRPr="003C2005" w:rsidR="00CE5082" w:rsidP="00C47A2B" w:rsidRDefault="00A92D0B" w14:paraId="6EF99E36" w14:textId="508D977F">
            <w:pPr>
              <w:tabs>
                <w:tab w:val="left" w:pos="3060"/>
                <w:tab w:val="right" w:pos="4500"/>
              </w:tabs>
              <w:rPr>
                <w:color w:val="000000"/>
              </w:rPr>
            </w:pPr>
            <w:r w:rsidRPr="007F620E">
              <w:rPr>
                <w:b/>
                <w:color w:val="000000"/>
              </w:rPr>
              <w:t>Assigned Commissioner:</w:t>
            </w:r>
            <w:r w:rsidR="00E3449C">
              <w:rPr>
                <w:b/>
                <w:color w:val="000000"/>
              </w:rPr>
              <w:t>  </w:t>
            </w:r>
            <w:r w:rsidR="00A71979">
              <w:rPr>
                <w:color w:val="000000"/>
              </w:rPr>
              <w:t>John Reynolds</w:t>
            </w:r>
            <w:r w:rsidR="00A71979">
              <w:rPr>
                <w:rStyle w:val="FootnoteReference"/>
                <w:color w:val="000000"/>
              </w:rPr>
              <w:footnoteReference w:id="2"/>
            </w:r>
          </w:p>
        </w:tc>
        <w:tc>
          <w:tcPr>
            <w:tcW w:w="4775" w:type="dxa"/>
          </w:tcPr>
          <w:p w:rsidRPr="00691528" w:rsidR="00D7007E" w:rsidP="00C47A2B" w:rsidRDefault="00A92D0B" w14:paraId="79375F78" w14:textId="7A477705">
            <w:pPr>
              <w:tabs>
                <w:tab w:val="left" w:pos="1872"/>
                <w:tab w:val="right" w:pos="3672"/>
              </w:tabs>
              <w:rPr>
                <w:color w:val="000000"/>
                <w:u w:val="single"/>
              </w:rPr>
            </w:pPr>
            <w:r w:rsidRPr="007F620E">
              <w:rPr>
                <w:b/>
                <w:color w:val="000000"/>
              </w:rPr>
              <w:t>Assigned ALJ:</w:t>
            </w:r>
            <w:r w:rsidR="00E3449C">
              <w:rPr>
                <w:b/>
                <w:color w:val="000000"/>
              </w:rPr>
              <w:t>  </w:t>
            </w:r>
            <w:r w:rsidR="005452EB">
              <w:rPr>
                <w:bCs/>
                <w:color w:val="000000"/>
              </w:rPr>
              <w:t>Marcelo Poirier</w:t>
            </w:r>
            <w:r w:rsidR="005452EB">
              <w:rPr>
                <w:rStyle w:val="FootnoteReference"/>
              </w:rPr>
              <w:t xml:space="preserve"> </w:t>
            </w:r>
            <w:r w:rsidR="003C2005">
              <w:rPr>
                <w:rStyle w:val="FootnoteReference"/>
              </w:rPr>
              <w:footnoteReference w:id="3"/>
            </w:r>
          </w:p>
        </w:tc>
      </w:tr>
    </w:tbl>
    <w:p w:rsidRPr="00D33A8D" w:rsidR="00A92D0B" w:rsidP="00E3449C" w:rsidRDefault="00A92D0B" w14:paraId="37AA25BD" w14:textId="0143581A">
      <w:pPr>
        <w:keepNext/>
        <w:spacing w:before="240" w:after="120"/>
        <w:jc w:val="center"/>
        <w:rPr>
          <w:rFonts w:ascii="Arial" w:hAnsi="Arial" w:cs="Arial"/>
          <w:color w:val="000000"/>
          <w:sz w:val="26"/>
          <w:szCs w:val="26"/>
        </w:rPr>
      </w:pPr>
      <w:r w:rsidRPr="00D33A8D">
        <w:rPr>
          <w:rFonts w:ascii="Arial" w:hAnsi="Arial" w:cs="Arial"/>
          <w:b/>
          <w:color w:val="000000"/>
          <w:sz w:val="26"/>
          <w:szCs w:val="26"/>
        </w:rPr>
        <w:t>PART I:</w:t>
      </w:r>
      <w:r w:rsidR="00E3449C">
        <w:rPr>
          <w:rFonts w:ascii="Arial" w:hAnsi="Arial" w:cs="Arial"/>
          <w:b/>
          <w:color w:val="000000"/>
          <w:sz w:val="26"/>
          <w:szCs w:val="26"/>
        </w:rPr>
        <w:t>  </w:t>
      </w:r>
      <w:r w:rsidRPr="00D33A8D">
        <w:rPr>
          <w:rFonts w:ascii="Arial" w:hAnsi="Arial" w:cs="Arial"/>
          <w:b/>
          <w:color w:val="000000"/>
          <w:sz w:val="26"/>
          <w:szCs w:val="26"/>
        </w:rPr>
        <w:t>PROCEDURAL ISSUES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595"/>
        <w:gridCol w:w="5760"/>
      </w:tblGrid>
      <w:tr w:rsidRPr="007F620E" w:rsidR="00A92D0B" w:rsidTr="0058019E" w14:paraId="3C5C25ED" w14:textId="77777777">
        <w:tc>
          <w:tcPr>
            <w:tcW w:w="3595" w:type="dxa"/>
            <w:vAlign w:val="center"/>
          </w:tcPr>
          <w:p w:rsidRPr="007F620E" w:rsidR="00A92D0B" w:rsidP="00E3449C" w:rsidRDefault="00A92D0B" w14:paraId="1576A0A6" w14:textId="0A4C00F8">
            <w:pPr>
              <w:jc w:val="center"/>
              <w:rPr>
                <w:b/>
                <w:color w:val="000000"/>
              </w:rPr>
            </w:pPr>
            <w:r w:rsidRPr="007F620E">
              <w:rPr>
                <w:b/>
                <w:color w:val="000000"/>
              </w:rPr>
              <w:t>A.</w:t>
            </w:r>
            <w:r w:rsidR="00E3449C">
              <w:rPr>
                <w:b/>
                <w:color w:val="000000"/>
              </w:rPr>
              <w:t>  </w:t>
            </w:r>
            <w:r w:rsidRPr="007F620E">
              <w:rPr>
                <w:b/>
                <w:color w:val="000000"/>
              </w:rPr>
              <w:t xml:space="preserve">Brief </w:t>
            </w:r>
            <w:r w:rsidRPr="007F620E" w:rsidR="00A319DE">
              <w:rPr>
                <w:b/>
                <w:color w:val="000000"/>
              </w:rPr>
              <w:t>d</w:t>
            </w:r>
            <w:r w:rsidRPr="007F620E">
              <w:rPr>
                <w:b/>
                <w:color w:val="000000"/>
              </w:rPr>
              <w:t>escription of Decision:</w:t>
            </w:r>
          </w:p>
        </w:tc>
        <w:tc>
          <w:tcPr>
            <w:tcW w:w="5760" w:type="dxa"/>
          </w:tcPr>
          <w:p w:rsidRPr="007F620E" w:rsidR="00C02649" w:rsidP="00E3449C" w:rsidRDefault="00EF3ABD" w14:paraId="67B8ECAA" w14:textId="5D289204">
            <w:pPr>
              <w:spacing w:before="120" w:after="120"/>
              <w:rPr>
                <w:color w:val="000000"/>
              </w:rPr>
            </w:pPr>
            <w:r>
              <w:rPr>
                <w:color w:val="000000"/>
              </w:rPr>
              <w:t>D.25-09</w:t>
            </w:r>
            <w:r w:rsidR="008C26A9">
              <w:rPr>
                <w:color w:val="000000"/>
              </w:rPr>
              <w:t xml:space="preserve">-008 adopted three settlements to resolve SDG&amp;E’s 2024 General Rate Case Phase 2 proceeding.  One of the settlements was a Medical Baseline Settlement Agreement that provides for a line-item medical baseline discount </w:t>
            </w:r>
            <w:r w:rsidR="0055624B">
              <w:rPr>
                <w:color w:val="000000"/>
              </w:rPr>
              <w:t xml:space="preserve">for opt-in rates.  It also </w:t>
            </w:r>
            <w:r w:rsidR="002947A5">
              <w:rPr>
                <w:color w:val="000000"/>
              </w:rPr>
              <w:t xml:space="preserve">phases in a reduction in </w:t>
            </w:r>
            <w:r w:rsidR="0055624B">
              <w:rPr>
                <w:color w:val="000000"/>
              </w:rPr>
              <w:t xml:space="preserve">the benefits received by current medical baseline customers </w:t>
            </w:r>
            <w:r w:rsidR="002947A5">
              <w:rPr>
                <w:color w:val="000000"/>
              </w:rPr>
              <w:t>to align with the other IOUs; this element of the agreement was approved over CforAT’s opposition.</w:t>
            </w:r>
          </w:p>
        </w:tc>
      </w:tr>
    </w:tbl>
    <w:p w:rsidRPr="007F620E" w:rsidR="00A92D0B" w:rsidP="00E3449C" w:rsidRDefault="005A63D4" w14:paraId="2FBF046C" w14:textId="34B463FE">
      <w:pPr>
        <w:keepNext/>
        <w:numPr>
          <w:ilvl w:val="0"/>
          <w:numId w:val="5"/>
        </w:numPr>
        <w:spacing w:after="12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 set forth in Pub.</w:t>
      </w:r>
      <w:r w:rsidR="00E3449C">
        <w:rPr>
          <w:b/>
          <w:color w:val="000000"/>
        </w:rPr>
        <w:t> </w:t>
      </w:r>
      <w:r w:rsidRPr="007F620E" w:rsidR="00DE3A5D">
        <w:rPr>
          <w:b/>
          <w:color w:val="000000"/>
        </w:rPr>
        <w:t>Util.</w:t>
      </w:r>
      <w:r w:rsidR="00E3449C">
        <w:rPr>
          <w:b/>
          <w:color w:val="000000"/>
        </w:rPr>
        <w:t> </w:t>
      </w:r>
      <w:r w:rsidRPr="007F620E" w:rsidR="00A92D0B">
        <w:rPr>
          <w:b/>
          <w:color w:val="000000"/>
        </w:rPr>
        <w:t>Code</w:t>
      </w:r>
      <w:r w:rsidR="00E3449C">
        <w:rPr>
          <w:b/>
          <w:color w:val="000000"/>
        </w:rPr>
        <w:t> </w:t>
      </w:r>
      <w:r w:rsidRPr="007F620E" w:rsidR="00A92D0B">
        <w:rPr>
          <w:b/>
          <w:color w:val="000000"/>
        </w:rPr>
        <w:t>§§ 1801-1812</w:t>
      </w:r>
      <w:r w:rsidR="003B6A1B">
        <w:rPr>
          <w:rStyle w:val="FootnoteReference"/>
          <w:b/>
          <w:color w:val="000000"/>
        </w:rPr>
        <w:footnoteReference w:id="4"/>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5125"/>
        <w:gridCol w:w="2218"/>
        <w:gridCol w:w="2017"/>
      </w:tblGrid>
      <w:tr w:rsidRPr="007F620E" w:rsidR="00A92D0B" w:rsidTr="00E3449C" w14:paraId="640CF70A" w14:textId="77777777">
        <w:trPr>
          <w:tblHeader/>
        </w:trPr>
        <w:tc>
          <w:tcPr>
            <w:tcW w:w="5125"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18" w:type="dxa"/>
            <w:tcBorders>
              <w:bottom w:val="single" w:color="auto" w:sz="4" w:space="0"/>
            </w:tcBorders>
            <w:vAlign w:val="center"/>
          </w:tcPr>
          <w:p w:rsidRPr="007F620E" w:rsidR="00A92D0B" w:rsidP="00E3449C" w:rsidRDefault="00E3449C" w14:paraId="1412A3C6" w14:textId="756CB991">
            <w:pPr>
              <w:tabs>
                <w:tab w:val="left" w:pos="360"/>
              </w:tabs>
              <w:jc w:val="center"/>
              <w:rPr>
                <w:b/>
                <w:color w:val="000000"/>
              </w:rPr>
            </w:pPr>
            <w:r w:rsidRPr="007F620E">
              <w:rPr>
                <w:b/>
                <w:color w:val="000000"/>
              </w:rPr>
              <w:t>INTERVENOR</w:t>
            </w:r>
          </w:p>
        </w:tc>
        <w:tc>
          <w:tcPr>
            <w:tcW w:w="2017" w:type="dxa"/>
            <w:tcBorders>
              <w:bottom w:val="single" w:color="auto" w:sz="4" w:space="0"/>
            </w:tcBorders>
          </w:tcPr>
          <w:p w:rsidRPr="007F620E" w:rsidR="00A92D0B" w:rsidP="00F028C8" w:rsidRDefault="00E3449C" w14:paraId="2A218C38" w14:textId="56BCF607">
            <w:pPr>
              <w:tabs>
                <w:tab w:val="left" w:pos="360"/>
              </w:tabs>
              <w:jc w:val="center"/>
              <w:rPr>
                <w:b/>
                <w:color w:val="000000"/>
              </w:rPr>
            </w:pPr>
            <w:r w:rsidRPr="007F620E">
              <w:rPr>
                <w:b/>
                <w:color w:val="000000"/>
              </w:rPr>
              <w:t xml:space="preserve">CPUC </w:t>
            </w:r>
            <w:r>
              <w:rPr>
                <w:b/>
                <w:color w:val="000000"/>
              </w:rPr>
              <w:t>VERIFICATION</w:t>
            </w:r>
          </w:p>
        </w:tc>
      </w:tr>
      <w:tr w:rsidRPr="007F620E" w:rsidR="00A92D0B" w:rsidTr="00F33B12"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2A374E59">
            <w:pPr>
              <w:keepNext/>
              <w:tabs>
                <w:tab w:val="left" w:pos="360"/>
              </w:tabs>
              <w:jc w:val="center"/>
              <w:rPr>
                <w:b/>
              </w:rPr>
            </w:pPr>
            <w:r w:rsidRPr="007F620E">
              <w:rPr>
                <w:b/>
              </w:rPr>
              <w:t>Timely filing of notice of intent to claim compensation (NOI) (§1804(a)):</w:t>
            </w:r>
          </w:p>
        </w:tc>
      </w:tr>
      <w:tr w:rsidRPr="007F620E" w:rsidR="00A92D0B" w:rsidTr="00E3449C" w14:paraId="160E284A" w14:textId="77777777">
        <w:tc>
          <w:tcPr>
            <w:tcW w:w="5125" w:type="dxa"/>
            <w:tcBorders>
              <w:top w:val="single" w:color="auto" w:sz="4" w:space="0"/>
            </w:tcBorders>
          </w:tcPr>
          <w:p w:rsidRPr="007F620E" w:rsidR="00A92D0B" w:rsidP="00F028C8" w:rsidRDefault="00A92D0B" w14:paraId="44D1876C" w14:textId="478A95F3">
            <w:pPr>
              <w:keepNext/>
              <w:tabs>
                <w:tab w:val="left" w:pos="360"/>
              </w:tabs>
              <w:ind w:left="360" w:hanging="360"/>
              <w:rPr>
                <w:color w:val="000000"/>
              </w:rPr>
            </w:pPr>
            <w:r w:rsidRPr="007F620E">
              <w:rPr>
                <w:color w:val="000000"/>
              </w:rPr>
              <w:t>1.</w:t>
            </w:r>
            <w:r w:rsidR="001E7EE2">
              <w:rPr>
                <w:color w:val="000000"/>
              </w:rPr>
              <w:tab/>
            </w:r>
            <w:r w:rsidRPr="007F620E">
              <w:rPr>
                <w:color w:val="000000"/>
              </w:rPr>
              <w:t>Date of Prehearing Conference:</w:t>
            </w:r>
          </w:p>
        </w:tc>
        <w:tc>
          <w:tcPr>
            <w:tcW w:w="2218" w:type="dxa"/>
            <w:tcBorders>
              <w:top w:val="single" w:color="auto" w:sz="4" w:space="0"/>
            </w:tcBorders>
          </w:tcPr>
          <w:p w:rsidRPr="007F620E" w:rsidR="00A92D0B" w:rsidP="00E3449C" w:rsidRDefault="00DE545B" w14:paraId="35450816" w14:textId="7D624FAC">
            <w:pPr>
              <w:keepNext/>
              <w:keepLines/>
              <w:tabs>
                <w:tab w:val="left" w:pos="360"/>
              </w:tabs>
              <w:ind w:left="360" w:hanging="360"/>
              <w:jc w:val="center"/>
              <w:rPr>
                <w:color w:val="000000"/>
              </w:rPr>
            </w:pPr>
            <w:r>
              <w:rPr>
                <w:color w:val="000000"/>
              </w:rPr>
              <w:t>May 10, 2023</w:t>
            </w:r>
          </w:p>
        </w:tc>
        <w:tc>
          <w:tcPr>
            <w:tcW w:w="2017" w:type="dxa"/>
            <w:tcBorders>
              <w:top w:val="single" w:color="auto" w:sz="4" w:space="0"/>
            </w:tcBorders>
          </w:tcPr>
          <w:p w:rsidRPr="007F620E" w:rsidR="00A92D0B" w:rsidP="00E3449C" w:rsidRDefault="002D1879" w14:paraId="34540344" w14:textId="26C58413">
            <w:pPr>
              <w:keepNext/>
              <w:tabs>
                <w:tab w:val="left" w:pos="360"/>
              </w:tabs>
              <w:jc w:val="center"/>
              <w:rPr>
                <w:color w:val="000000"/>
              </w:rPr>
            </w:pPr>
            <w:r>
              <w:rPr>
                <w:color w:val="000000"/>
              </w:rPr>
              <w:t>Verified</w:t>
            </w:r>
          </w:p>
        </w:tc>
      </w:tr>
      <w:tr w:rsidRPr="007F620E" w:rsidR="00A92D0B" w:rsidTr="00E3449C" w14:paraId="24C85564" w14:textId="77777777">
        <w:tc>
          <w:tcPr>
            <w:tcW w:w="5125" w:type="dxa"/>
          </w:tcPr>
          <w:p w:rsidRPr="007F620E" w:rsidR="00A92D0B" w:rsidP="00F028C8" w:rsidRDefault="00A92D0B" w14:paraId="382C5788" w14:textId="49F0E39E">
            <w:pPr>
              <w:tabs>
                <w:tab w:val="left" w:pos="360"/>
              </w:tabs>
              <w:ind w:left="360" w:hanging="360"/>
              <w:rPr>
                <w:color w:val="000000"/>
              </w:rPr>
            </w:pPr>
            <w:r w:rsidRPr="007F620E">
              <w:rPr>
                <w:color w:val="000000"/>
              </w:rPr>
              <w:t>2.</w:t>
            </w:r>
            <w:r w:rsidR="001E7EE2">
              <w:rPr>
                <w:color w:val="000000"/>
              </w:rPr>
              <w:tab/>
            </w:r>
            <w:r w:rsidRPr="007F620E">
              <w:rPr>
                <w:color w:val="000000"/>
              </w:rPr>
              <w:t xml:space="preserve">Other </w:t>
            </w:r>
            <w:r w:rsidRPr="007F620E" w:rsidR="00A319DE">
              <w:rPr>
                <w:color w:val="000000"/>
              </w:rPr>
              <w:t>s</w:t>
            </w:r>
            <w:r w:rsidRPr="007F620E">
              <w:rPr>
                <w:color w:val="000000"/>
              </w:rPr>
              <w:t xml:space="preserve">pecified </w:t>
            </w:r>
            <w:r w:rsidRPr="007F620E" w:rsidR="00A319DE">
              <w:rPr>
                <w:color w:val="000000"/>
              </w:rPr>
              <w:t>d</w:t>
            </w:r>
            <w:r w:rsidRPr="007F620E">
              <w:rPr>
                <w:color w:val="000000"/>
              </w:rPr>
              <w:t>ate for NOI:</w:t>
            </w:r>
          </w:p>
        </w:tc>
        <w:tc>
          <w:tcPr>
            <w:tcW w:w="2218" w:type="dxa"/>
          </w:tcPr>
          <w:p w:rsidRPr="007F620E" w:rsidR="00A92D0B" w:rsidP="00E3449C" w:rsidRDefault="00C00AC2" w14:paraId="1826BC2C" w14:textId="3EF7BE58">
            <w:pPr>
              <w:keepNext/>
              <w:keepLines/>
              <w:tabs>
                <w:tab w:val="left" w:pos="360"/>
              </w:tabs>
              <w:ind w:left="360" w:hanging="360"/>
              <w:jc w:val="center"/>
              <w:rPr>
                <w:color w:val="000000"/>
              </w:rPr>
            </w:pPr>
            <w:r>
              <w:rPr>
                <w:color w:val="000000"/>
              </w:rPr>
              <w:t>N/A</w:t>
            </w:r>
          </w:p>
        </w:tc>
        <w:tc>
          <w:tcPr>
            <w:tcW w:w="2017" w:type="dxa"/>
          </w:tcPr>
          <w:p w:rsidRPr="007F620E" w:rsidR="00A92D0B" w:rsidP="00E3449C" w:rsidRDefault="00A92D0B" w14:paraId="210DAD91" w14:textId="77777777">
            <w:pPr>
              <w:tabs>
                <w:tab w:val="left" w:pos="360"/>
              </w:tabs>
              <w:jc w:val="center"/>
              <w:rPr>
                <w:color w:val="000000"/>
              </w:rPr>
            </w:pPr>
          </w:p>
        </w:tc>
      </w:tr>
      <w:tr w:rsidRPr="007F620E" w:rsidR="00A92D0B" w:rsidTr="00E3449C" w14:paraId="4836EEA6" w14:textId="77777777">
        <w:tc>
          <w:tcPr>
            <w:tcW w:w="5125" w:type="dxa"/>
          </w:tcPr>
          <w:p w:rsidRPr="007F620E" w:rsidR="00A92D0B" w:rsidP="00F028C8" w:rsidRDefault="00A92D0B" w14:paraId="34809C45" w14:textId="2501A8A3">
            <w:pPr>
              <w:tabs>
                <w:tab w:val="left" w:pos="360"/>
              </w:tabs>
              <w:ind w:left="360" w:hanging="360"/>
              <w:rPr>
                <w:color w:val="000000"/>
              </w:rPr>
            </w:pPr>
            <w:r w:rsidRPr="007F620E">
              <w:rPr>
                <w:color w:val="000000"/>
              </w:rPr>
              <w:t>3.</w:t>
            </w:r>
            <w:r w:rsidR="001E7EE2">
              <w:rPr>
                <w:color w:val="000000"/>
              </w:rPr>
              <w:tab/>
            </w:r>
            <w:r w:rsidRPr="007F620E">
              <w:rPr>
                <w:color w:val="000000"/>
              </w:rPr>
              <w:t xml:space="preserve">Date NOI </w:t>
            </w:r>
            <w:r w:rsidRPr="007F620E" w:rsidR="00A319DE">
              <w:rPr>
                <w:color w:val="000000"/>
              </w:rPr>
              <w:t>f</w:t>
            </w:r>
            <w:r w:rsidRPr="007F620E">
              <w:rPr>
                <w:color w:val="000000"/>
              </w:rPr>
              <w:t>iled:</w:t>
            </w:r>
          </w:p>
        </w:tc>
        <w:tc>
          <w:tcPr>
            <w:tcW w:w="2218" w:type="dxa"/>
            <w:tcBorders>
              <w:bottom w:val="single" w:color="auto" w:sz="4" w:space="0"/>
            </w:tcBorders>
          </w:tcPr>
          <w:p w:rsidRPr="007F620E" w:rsidR="00A92D0B" w:rsidP="00E3449C" w:rsidRDefault="00C00AC2" w14:paraId="44F7CCB9" w14:textId="39E63C7D">
            <w:pPr>
              <w:keepNext/>
              <w:keepLines/>
              <w:tabs>
                <w:tab w:val="left" w:pos="360"/>
              </w:tabs>
              <w:jc w:val="center"/>
              <w:rPr>
                <w:color w:val="000000"/>
              </w:rPr>
            </w:pPr>
            <w:r>
              <w:rPr>
                <w:color w:val="000000"/>
              </w:rPr>
              <w:t>June 9, 2023</w:t>
            </w:r>
          </w:p>
        </w:tc>
        <w:tc>
          <w:tcPr>
            <w:tcW w:w="2017" w:type="dxa"/>
            <w:tcBorders>
              <w:bottom w:val="single" w:color="auto" w:sz="4" w:space="0"/>
            </w:tcBorders>
          </w:tcPr>
          <w:p w:rsidRPr="007F620E" w:rsidR="00A92D0B" w:rsidP="00E3449C" w:rsidRDefault="002D1879" w14:paraId="71759DE3" w14:textId="3185DDF5">
            <w:pPr>
              <w:tabs>
                <w:tab w:val="left" w:pos="360"/>
              </w:tabs>
              <w:jc w:val="center"/>
              <w:rPr>
                <w:color w:val="000000"/>
              </w:rPr>
            </w:pPr>
            <w:r>
              <w:rPr>
                <w:color w:val="000000"/>
              </w:rPr>
              <w:t>Verified</w:t>
            </w:r>
          </w:p>
        </w:tc>
      </w:tr>
      <w:tr w:rsidRPr="007F620E" w:rsidR="00A92D0B" w:rsidTr="00E3449C" w14:paraId="22BBCDE3" w14:textId="77777777">
        <w:tc>
          <w:tcPr>
            <w:tcW w:w="7343" w:type="dxa"/>
            <w:gridSpan w:val="2"/>
            <w:tcBorders>
              <w:bottom w:val="single" w:color="auto" w:sz="4" w:space="0"/>
            </w:tcBorders>
          </w:tcPr>
          <w:p w:rsidRPr="007F620E" w:rsidR="00A92D0B" w:rsidP="00F028C8" w:rsidRDefault="00A92D0B" w14:paraId="7E6E2068" w14:textId="1D4DD6B8">
            <w:pPr>
              <w:tabs>
                <w:tab w:val="left" w:pos="360"/>
              </w:tabs>
              <w:ind w:left="360" w:hanging="360"/>
              <w:rPr>
                <w:color w:val="000000"/>
              </w:rPr>
            </w:pPr>
            <w:r w:rsidRPr="007F620E">
              <w:rPr>
                <w:color w:val="000000"/>
              </w:rPr>
              <w:t>4.</w:t>
            </w:r>
            <w:r w:rsidR="001E7EE2">
              <w:rPr>
                <w:color w:val="000000"/>
              </w:rPr>
              <w:tab/>
            </w:r>
            <w:r w:rsidRPr="007F620E">
              <w:rPr>
                <w:color w:val="000000"/>
              </w:rPr>
              <w:t>Was the NOI timely filed?</w:t>
            </w:r>
          </w:p>
        </w:tc>
        <w:tc>
          <w:tcPr>
            <w:tcW w:w="2017" w:type="dxa"/>
            <w:tcBorders>
              <w:bottom w:val="single" w:color="auto" w:sz="4" w:space="0"/>
            </w:tcBorders>
          </w:tcPr>
          <w:p w:rsidRPr="007F620E" w:rsidR="00A92D0B" w:rsidP="00E3449C" w:rsidRDefault="002D1879" w14:paraId="61DE2845" w14:textId="7DF065AB">
            <w:pPr>
              <w:tabs>
                <w:tab w:val="left" w:pos="360"/>
              </w:tabs>
              <w:jc w:val="center"/>
              <w:rPr>
                <w:color w:val="000000"/>
              </w:rPr>
            </w:pPr>
            <w:r>
              <w:rPr>
                <w:color w:val="000000"/>
              </w:rPr>
              <w:t>Yes</w:t>
            </w:r>
          </w:p>
        </w:tc>
      </w:tr>
      <w:tr w:rsidRPr="007F620E" w:rsidR="00A92D0B" w:rsidTr="00F33B12"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F028C8" w:rsidP="00F028C8" w:rsidRDefault="00A92D0B" w14:paraId="003AB151" w14:textId="6909A9B2">
            <w:pPr>
              <w:keepNext/>
              <w:keepLines/>
              <w:tabs>
                <w:tab w:val="left" w:pos="360"/>
              </w:tabs>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status (§1802(b)</w:t>
            </w:r>
            <w:r w:rsidR="00F028C8">
              <w:rPr>
                <w:b/>
                <w:color w:val="000000"/>
              </w:rPr>
              <w:t>)</w:t>
            </w:r>
          </w:p>
          <w:p w:rsidRPr="007F620E" w:rsidR="00A92D0B" w:rsidP="00F028C8" w:rsidRDefault="00F63C29" w14:paraId="19D649BF" w14:textId="31FAE647">
            <w:pPr>
              <w:keepNext/>
              <w:keepLines/>
              <w:tabs>
                <w:tab w:val="left" w:pos="360"/>
              </w:tabs>
              <w:jc w:val="center"/>
              <w:rPr>
                <w:b/>
                <w:color w:val="000000"/>
              </w:rPr>
            </w:pPr>
            <w:r w:rsidRPr="007F620E">
              <w:rPr>
                <w:b/>
                <w:color w:val="000000"/>
              </w:rPr>
              <w:t xml:space="preserve"> or eligible local government entity </w:t>
            </w:r>
            <w:r w:rsidR="00ED6B6B">
              <w:rPr>
                <w:b/>
                <w:color w:val="000000"/>
              </w:rPr>
              <w:t>status</w:t>
            </w:r>
            <w:r w:rsidR="00F028C8">
              <w:rPr>
                <w:b/>
                <w:color w:val="000000"/>
              </w:rPr>
              <w:t xml:space="preserve"> </w:t>
            </w:r>
            <w:r w:rsidRPr="007F620E">
              <w:rPr>
                <w:b/>
                <w:color w:val="000000"/>
              </w:rPr>
              <w:t>(§§ 1802(d), 1802.4)</w:t>
            </w:r>
            <w:r w:rsidRPr="007F620E" w:rsidR="00A92D0B">
              <w:rPr>
                <w:b/>
                <w:color w:val="000000"/>
              </w:rPr>
              <w:t>:</w:t>
            </w:r>
          </w:p>
        </w:tc>
      </w:tr>
      <w:tr w:rsidRPr="007F620E" w:rsidR="00A92D0B" w:rsidTr="00E3449C" w14:paraId="259EC227" w14:textId="77777777">
        <w:tc>
          <w:tcPr>
            <w:tcW w:w="5125" w:type="dxa"/>
            <w:tcBorders>
              <w:top w:val="single" w:color="auto" w:sz="4" w:space="0"/>
            </w:tcBorders>
          </w:tcPr>
          <w:p w:rsidRPr="007F620E" w:rsidR="00A92D0B" w:rsidP="00F028C8" w:rsidRDefault="00A92D0B" w14:paraId="0EFCD0E9" w14:textId="1A5E3FBE">
            <w:pPr>
              <w:keepNext/>
              <w:keepLines/>
              <w:ind w:left="360" w:hanging="360"/>
              <w:rPr>
                <w:color w:val="000000"/>
              </w:rPr>
            </w:pPr>
            <w:r w:rsidRPr="007F620E">
              <w:rPr>
                <w:color w:val="000000"/>
              </w:rPr>
              <w:t>5.</w:t>
            </w:r>
            <w:r w:rsidR="001E7EE2">
              <w:rPr>
                <w:color w:val="000000"/>
              </w:rPr>
              <w:tab/>
            </w:r>
            <w:r w:rsidRPr="007F620E">
              <w:rPr>
                <w:color w:val="000000"/>
              </w:rPr>
              <w:t xml:space="preserve">Based on ALJ ruling issued in proceeding </w:t>
            </w:r>
            <w:r w:rsidRPr="007F620E" w:rsidR="00E3786F">
              <w:rPr>
                <w:color w:val="000000"/>
              </w:rPr>
              <w:t xml:space="preserve">  </w:t>
            </w:r>
            <w:r w:rsidRPr="007F620E">
              <w:rPr>
                <w:color w:val="000000"/>
              </w:rPr>
              <w:t>number:</w:t>
            </w:r>
          </w:p>
        </w:tc>
        <w:tc>
          <w:tcPr>
            <w:tcW w:w="2218" w:type="dxa"/>
            <w:tcBorders>
              <w:top w:val="single" w:color="auto" w:sz="4" w:space="0"/>
            </w:tcBorders>
          </w:tcPr>
          <w:p w:rsidRPr="007F620E" w:rsidR="00A92D0B" w:rsidP="00E3449C" w:rsidRDefault="00735378" w14:paraId="13E72B6D" w14:textId="441585C2">
            <w:pPr>
              <w:keepNext/>
              <w:keepLines/>
              <w:tabs>
                <w:tab w:val="left" w:pos="360"/>
              </w:tabs>
              <w:ind w:left="360" w:hanging="360"/>
              <w:jc w:val="center"/>
              <w:rPr>
                <w:color w:val="000000"/>
              </w:rPr>
            </w:pPr>
            <w:r w:rsidRPr="002F75B4">
              <w:rPr>
                <w:i/>
                <w:iCs/>
                <w:sz w:val="23"/>
                <w:szCs w:val="23"/>
              </w:rPr>
              <w:t>See</w:t>
            </w:r>
            <w:r>
              <w:rPr>
                <w:sz w:val="23"/>
                <w:szCs w:val="23"/>
              </w:rPr>
              <w:t xml:space="preserve"> below</w:t>
            </w:r>
          </w:p>
        </w:tc>
        <w:tc>
          <w:tcPr>
            <w:tcW w:w="2017" w:type="dxa"/>
            <w:tcBorders>
              <w:top w:val="single" w:color="auto" w:sz="4" w:space="0"/>
            </w:tcBorders>
          </w:tcPr>
          <w:p w:rsidRPr="007F620E" w:rsidR="00A92D0B" w:rsidP="00E3449C" w:rsidRDefault="009F52C1" w14:paraId="2679B197" w14:textId="4FF03822">
            <w:pPr>
              <w:keepNext/>
              <w:keepLines/>
              <w:tabs>
                <w:tab w:val="left" w:pos="360"/>
              </w:tabs>
              <w:jc w:val="center"/>
              <w:rPr>
                <w:color w:val="000000"/>
              </w:rPr>
            </w:pPr>
            <w:r>
              <w:rPr>
                <w:color w:val="000000"/>
              </w:rPr>
              <w:t>R.22-11-013</w:t>
            </w:r>
          </w:p>
        </w:tc>
      </w:tr>
      <w:tr w:rsidRPr="007F620E" w:rsidR="00A709F9" w:rsidTr="00E3449C" w14:paraId="4E0FB3B6" w14:textId="77777777">
        <w:tc>
          <w:tcPr>
            <w:tcW w:w="5125" w:type="dxa"/>
          </w:tcPr>
          <w:p w:rsidRPr="007F620E" w:rsidR="00A709F9" w:rsidP="00A709F9" w:rsidRDefault="00A709F9" w14:paraId="568B12E8" w14:textId="6121FC05">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18" w:type="dxa"/>
          </w:tcPr>
          <w:p w:rsidRPr="007F620E" w:rsidR="00A709F9" w:rsidP="00E3449C" w:rsidRDefault="00735378" w14:paraId="306125B9" w14:textId="64D4A049">
            <w:pPr>
              <w:tabs>
                <w:tab w:val="left" w:pos="360"/>
              </w:tabs>
              <w:ind w:left="360" w:hanging="360"/>
              <w:jc w:val="center"/>
              <w:rPr>
                <w:color w:val="000000"/>
              </w:rPr>
            </w:pPr>
            <w:r w:rsidRPr="002F75B4">
              <w:rPr>
                <w:i/>
                <w:iCs/>
                <w:color w:val="000000"/>
              </w:rPr>
              <w:t>See</w:t>
            </w:r>
            <w:r>
              <w:rPr>
                <w:color w:val="000000"/>
              </w:rPr>
              <w:t xml:space="preserve"> below</w:t>
            </w:r>
          </w:p>
        </w:tc>
        <w:tc>
          <w:tcPr>
            <w:tcW w:w="2017" w:type="dxa"/>
          </w:tcPr>
          <w:p w:rsidRPr="007F620E" w:rsidR="00A709F9" w:rsidP="00E3449C" w:rsidRDefault="009F52C1" w14:paraId="19F10313" w14:textId="2834386D">
            <w:pPr>
              <w:tabs>
                <w:tab w:val="left" w:pos="360"/>
              </w:tabs>
              <w:jc w:val="center"/>
              <w:rPr>
                <w:color w:val="000000"/>
              </w:rPr>
            </w:pPr>
            <w:r>
              <w:rPr>
                <w:color w:val="000000"/>
              </w:rPr>
              <w:t>March 15, 2024</w:t>
            </w:r>
          </w:p>
        </w:tc>
      </w:tr>
      <w:tr w:rsidRPr="007F620E" w:rsidR="00A709F9" w:rsidTr="00E3449C" w14:paraId="7F6C1E54" w14:textId="77777777">
        <w:tc>
          <w:tcPr>
            <w:tcW w:w="5125" w:type="dxa"/>
          </w:tcPr>
          <w:p w:rsidRPr="007F620E" w:rsidR="00A709F9" w:rsidP="00A709F9" w:rsidRDefault="00A709F9" w14:paraId="4B6E35B7" w14:textId="554AB852">
            <w:pPr>
              <w:tabs>
                <w:tab w:val="left" w:pos="360"/>
              </w:tabs>
              <w:ind w:left="360" w:hanging="360"/>
              <w:rPr>
                <w:color w:val="000000"/>
              </w:rPr>
            </w:pPr>
            <w:r w:rsidRPr="007F620E">
              <w:rPr>
                <w:color w:val="000000"/>
              </w:rPr>
              <w:t>7.</w:t>
            </w:r>
            <w:r>
              <w:rPr>
                <w:color w:val="000000"/>
              </w:rPr>
              <w:tab/>
            </w:r>
            <w:r w:rsidRPr="007F620E">
              <w:rPr>
                <w:color w:val="000000"/>
              </w:rPr>
              <w:t>Based on another CPUC determination</w:t>
            </w:r>
            <w:r w:rsidR="0058019E">
              <w:rPr>
                <w:color w:val="000000"/>
              </w:rPr>
              <w:t xml:space="preserve"> </w:t>
            </w:r>
            <w:r w:rsidRPr="007F620E">
              <w:rPr>
                <w:color w:val="000000"/>
              </w:rPr>
              <w:t>(specify):</w:t>
            </w:r>
          </w:p>
        </w:tc>
        <w:tc>
          <w:tcPr>
            <w:tcW w:w="2218" w:type="dxa"/>
            <w:tcBorders>
              <w:bottom w:val="single" w:color="auto" w:sz="4" w:space="0"/>
            </w:tcBorders>
          </w:tcPr>
          <w:p w:rsidRPr="007F620E" w:rsidR="00A709F9" w:rsidP="00E3449C" w:rsidRDefault="00735378" w14:paraId="5E0F9D32" w14:textId="095EC286">
            <w:pPr>
              <w:tabs>
                <w:tab w:val="left" w:pos="360"/>
              </w:tabs>
              <w:ind w:left="360" w:hanging="360"/>
              <w:jc w:val="center"/>
              <w:rPr>
                <w:color w:val="000000"/>
              </w:rPr>
            </w:pPr>
            <w:r w:rsidRPr="002F75B4">
              <w:rPr>
                <w:i/>
                <w:iCs/>
                <w:color w:val="000000"/>
              </w:rPr>
              <w:t>See</w:t>
            </w:r>
            <w:r>
              <w:rPr>
                <w:color w:val="000000"/>
              </w:rPr>
              <w:t xml:space="preserve"> below</w:t>
            </w:r>
          </w:p>
        </w:tc>
        <w:tc>
          <w:tcPr>
            <w:tcW w:w="2017" w:type="dxa"/>
            <w:tcBorders>
              <w:bottom w:val="single" w:color="auto" w:sz="4" w:space="0"/>
            </w:tcBorders>
          </w:tcPr>
          <w:p w:rsidRPr="007F620E" w:rsidR="00A709F9" w:rsidP="00E3449C" w:rsidRDefault="00A709F9" w14:paraId="180E80B3" w14:textId="77777777">
            <w:pPr>
              <w:tabs>
                <w:tab w:val="left" w:pos="360"/>
              </w:tabs>
              <w:jc w:val="center"/>
              <w:rPr>
                <w:color w:val="000000"/>
              </w:rPr>
            </w:pPr>
          </w:p>
        </w:tc>
      </w:tr>
      <w:tr w:rsidRPr="007F620E" w:rsidR="00A709F9" w:rsidTr="00E3449C" w14:paraId="397CC4AD" w14:textId="77777777">
        <w:tc>
          <w:tcPr>
            <w:tcW w:w="7343" w:type="dxa"/>
            <w:gridSpan w:val="2"/>
            <w:tcBorders>
              <w:bottom w:val="single" w:color="auto" w:sz="4" w:space="0"/>
            </w:tcBorders>
          </w:tcPr>
          <w:p w:rsidRPr="007F620E" w:rsidR="00A709F9" w:rsidP="00A709F9" w:rsidRDefault="00A709F9" w14:paraId="71D46B68" w14:textId="56857D2E">
            <w:pPr>
              <w:tabs>
                <w:tab w:val="left" w:pos="360"/>
              </w:tabs>
              <w:ind w:left="360" w:hanging="360"/>
              <w:rPr>
                <w:color w:val="000000"/>
              </w:rPr>
            </w:pPr>
            <w:r w:rsidRPr="007F620E">
              <w:rPr>
                <w:color w:val="000000"/>
              </w:rPr>
              <w:t>8.</w:t>
            </w:r>
            <w:r>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017" w:type="dxa"/>
            <w:tcBorders>
              <w:bottom w:val="single" w:color="auto" w:sz="4" w:space="0"/>
            </w:tcBorders>
          </w:tcPr>
          <w:p w:rsidRPr="007F620E" w:rsidR="00A709F9" w:rsidP="00E3449C" w:rsidRDefault="009F52C1" w14:paraId="7D296E63" w14:textId="4B5B7624">
            <w:pPr>
              <w:tabs>
                <w:tab w:val="left" w:pos="360"/>
              </w:tabs>
              <w:jc w:val="center"/>
              <w:rPr>
                <w:color w:val="000000"/>
              </w:rPr>
            </w:pPr>
            <w:r>
              <w:rPr>
                <w:color w:val="000000"/>
              </w:rPr>
              <w:t>Yes</w:t>
            </w:r>
          </w:p>
        </w:tc>
      </w:tr>
      <w:tr w:rsidRPr="007F620E" w:rsidR="00A709F9" w:rsidTr="00F33B12"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709F9" w:rsidP="00A709F9" w:rsidRDefault="00A709F9" w14:paraId="0291EC4E" w14:textId="77777777">
            <w:pPr>
              <w:keepNext/>
              <w:tabs>
                <w:tab w:val="left" w:pos="360"/>
              </w:tabs>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A709F9" w:rsidTr="00E3449C" w14:paraId="77F91856" w14:textId="77777777">
        <w:tc>
          <w:tcPr>
            <w:tcW w:w="5125" w:type="dxa"/>
            <w:tcBorders>
              <w:top w:val="single" w:color="auto" w:sz="4" w:space="0"/>
            </w:tcBorders>
          </w:tcPr>
          <w:p w:rsidRPr="007F620E" w:rsidR="00A709F9" w:rsidP="00A709F9" w:rsidRDefault="00A709F9" w14:paraId="6506E60E" w14:textId="7F0FF6A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18" w:type="dxa"/>
            <w:tcBorders>
              <w:top w:val="single" w:color="auto" w:sz="4" w:space="0"/>
            </w:tcBorders>
          </w:tcPr>
          <w:p w:rsidRPr="007F620E" w:rsidR="00A709F9" w:rsidP="00E3449C" w:rsidRDefault="00735378" w14:paraId="54B4911C" w14:textId="4CF2B948">
            <w:pPr>
              <w:tabs>
                <w:tab w:val="left" w:pos="360"/>
              </w:tabs>
              <w:ind w:left="360" w:hanging="360"/>
              <w:jc w:val="center"/>
              <w:rPr>
                <w:color w:val="000000"/>
              </w:rPr>
            </w:pPr>
            <w:r w:rsidRPr="002F75B4">
              <w:rPr>
                <w:i/>
                <w:iCs/>
                <w:sz w:val="23"/>
                <w:szCs w:val="23"/>
              </w:rPr>
              <w:t>See</w:t>
            </w:r>
            <w:r>
              <w:rPr>
                <w:sz w:val="23"/>
                <w:szCs w:val="23"/>
              </w:rPr>
              <w:t xml:space="preserve"> below</w:t>
            </w:r>
          </w:p>
        </w:tc>
        <w:tc>
          <w:tcPr>
            <w:tcW w:w="2017" w:type="dxa"/>
            <w:tcBorders>
              <w:top w:val="single" w:color="auto" w:sz="4" w:space="0"/>
            </w:tcBorders>
          </w:tcPr>
          <w:p w:rsidRPr="007F620E" w:rsidR="00A709F9" w:rsidP="00E3449C" w:rsidRDefault="009F52C1" w14:paraId="2E2FB9D6" w14:textId="759D20BC">
            <w:pPr>
              <w:tabs>
                <w:tab w:val="left" w:pos="360"/>
              </w:tabs>
              <w:jc w:val="center"/>
              <w:rPr>
                <w:color w:val="000000"/>
              </w:rPr>
            </w:pPr>
            <w:r>
              <w:rPr>
                <w:color w:val="000000"/>
              </w:rPr>
              <w:t>R.22-11-013</w:t>
            </w:r>
          </w:p>
        </w:tc>
      </w:tr>
      <w:tr w:rsidRPr="007F620E" w:rsidR="00A709F9" w:rsidTr="00E3449C" w14:paraId="4AD750C1" w14:textId="77777777">
        <w:tc>
          <w:tcPr>
            <w:tcW w:w="5125" w:type="dxa"/>
          </w:tcPr>
          <w:p w:rsidRPr="007F620E" w:rsidR="00A709F9" w:rsidP="00A709F9" w:rsidRDefault="00A709F9" w14:paraId="2A279407" w14:textId="1E831EEE">
            <w:pPr>
              <w:ind w:left="360" w:hanging="360"/>
              <w:rPr>
                <w:color w:val="000000"/>
              </w:rPr>
            </w:pPr>
            <w:r w:rsidRPr="007F620E">
              <w:rPr>
                <w:color w:val="000000"/>
              </w:rPr>
              <w:t>10.</w:t>
            </w:r>
            <w:r>
              <w:rPr>
                <w:color w:val="000000"/>
              </w:rPr>
              <w:tab/>
            </w:r>
            <w:r w:rsidRPr="007F620E">
              <w:rPr>
                <w:color w:val="000000"/>
              </w:rPr>
              <w:t>Date of ALJ ruling:</w:t>
            </w:r>
          </w:p>
        </w:tc>
        <w:tc>
          <w:tcPr>
            <w:tcW w:w="2218" w:type="dxa"/>
          </w:tcPr>
          <w:p w:rsidRPr="007F620E" w:rsidR="00A709F9" w:rsidP="00E3449C" w:rsidRDefault="00735378" w14:paraId="4B66A2E4" w14:textId="2E6BFDFA">
            <w:pPr>
              <w:tabs>
                <w:tab w:val="left" w:pos="360"/>
              </w:tabs>
              <w:ind w:left="360" w:hanging="360"/>
              <w:jc w:val="center"/>
              <w:rPr>
                <w:color w:val="000000"/>
              </w:rPr>
            </w:pPr>
            <w:r w:rsidRPr="002F75B4">
              <w:rPr>
                <w:i/>
                <w:iCs/>
                <w:color w:val="000000"/>
              </w:rPr>
              <w:t>See</w:t>
            </w:r>
            <w:r>
              <w:rPr>
                <w:color w:val="000000"/>
              </w:rPr>
              <w:t xml:space="preserve"> below</w:t>
            </w:r>
          </w:p>
        </w:tc>
        <w:tc>
          <w:tcPr>
            <w:tcW w:w="2017" w:type="dxa"/>
          </w:tcPr>
          <w:p w:rsidRPr="007F620E" w:rsidR="00A709F9" w:rsidP="00E3449C" w:rsidRDefault="009F52C1" w14:paraId="3B83D035" w14:textId="6EC04872">
            <w:pPr>
              <w:tabs>
                <w:tab w:val="left" w:pos="360"/>
              </w:tabs>
              <w:jc w:val="center"/>
              <w:rPr>
                <w:color w:val="000000"/>
              </w:rPr>
            </w:pPr>
            <w:r>
              <w:rPr>
                <w:color w:val="000000"/>
              </w:rPr>
              <w:t>March 15, 2024</w:t>
            </w:r>
          </w:p>
        </w:tc>
      </w:tr>
      <w:tr w:rsidRPr="007F620E" w:rsidR="00A709F9" w:rsidTr="00E3449C" w14:paraId="7C183C5E" w14:textId="77777777">
        <w:tc>
          <w:tcPr>
            <w:tcW w:w="5125" w:type="dxa"/>
          </w:tcPr>
          <w:p w:rsidRPr="007F620E" w:rsidR="00A709F9" w:rsidP="00A709F9" w:rsidRDefault="00A709F9" w14:paraId="4141CB3D" w14:textId="2DCA8797">
            <w:pPr>
              <w:ind w:left="360" w:hanging="360"/>
              <w:rPr>
                <w:color w:val="000000"/>
              </w:rPr>
            </w:pPr>
            <w:r w:rsidRPr="007F620E">
              <w:rPr>
                <w:color w:val="000000"/>
              </w:rPr>
              <w:t>11.</w:t>
            </w:r>
            <w:r>
              <w:rPr>
                <w:color w:val="000000"/>
              </w:rPr>
              <w:tab/>
            </w:r>
            <w:r w:rsidRPr="007F620E">
              <w:rPr>
                <w:color w:val="000000"/>
              </w:rPr>
              <w:t>Based on another CPUC determination (specify):</w:t>
            </w:r>
          </w:p>
        </w:tc>
        <w:tc>
          <w:tcPr>
            <w:tcW w:w="2218" w:type="dxa"/>
          </w:tcPr>
          <w:p w:rsidRPr="007F620E" w:rsidR="00A709F9" w:rsidP="00E3449C" w:rsidRDefault="00735378" w14:paraId="141EB5CF" w14:textId="5B9A69FF">
            <w:pPr>
              <w:tabs>
                <w:tab w:val="left" w:pos="360"/>
              </w:tabs>
              <w:ind w:left="360" w:hanging="360"/>
              <w:jc w:val="center"/>
              <w:rPr>
                <w:color w:val="000000"/>
              </w:rPr>
            </w:pPr>
            <w:r w:rsidRPr="002F75B4">
              <w:rPr>
                <w:i/>
                <w:iCs/>
                <w:color w:val="000000"/>
              </w:rPr>
              <w:t>See</w:t>
            </w:r>
            <w:r>
              <w:rPr>
                <w:color w:val="000000"/>
              </w:rPr>
              <w:t xml:space="preserve"> below</w:t>
            </w:r>
          </w:p>
        </w:tc>
        <w:tc>
          <w:tcPr>
            <w:tcW w:w="2017" w:type="dxa"/>
          </w:tcPr>
          <w:p w:rsidRPr="007F620E" w:rsidR="00A709F9" w:rsidP="00E3449C" w:rsidRDefault="00A709F9" w14:paraId="79318715" w14:textId="77777777">
            <w:pPr>
              <w:tabs>
                <w:tab w:val="left" w:pos="360"/>
              </w:tabs>
              <w:jc w:val="center"/>
              <w:rPr>
                <w:color w:val="000000"/>
              </w:rPr>
            </w:pPr>
          </w:p>
        </w:tc>
      </w:tr>
      <w:tr w:rsidRPr="007F620E" w:rsidR="00A709F9" w:rsidTr="00E3449C" w14:paraId="4E8D20BF" w14:textId="77777777">
        <w:tc>
          <w:tcPr>
            <w:tcW w:w="7343" w:type="dxa"/>
            <w:gridSpan w:val="2"/>
            <w:tcBorders>
              <w:bottom w:val="single" w:color="auto" w:sz="4" w:space="0"/>
            </w:tcBorders>
          </w:tcPr>
          <w:p w:rsidRPr="007F620E" w:rsidR="00A709F9" w:rsidP="00A709F9" w:rsidRDefault="00A709F9" w14:paraId="48D0D936" w14:textId="6A3DF8B8">
            <w:pPr>
              <w:tabs>
                <w:tab w:val="left" w:pos="360"/>
              </w:tabs>
              <w:ind w:left="360" w:hanging="360"/>
              <w:rPr>
                <w:color w:val="000000"/>
              </w:rPr>
            </w:pPr>
            <w:r>
              <w:rPr>
                <w:color w:val="000000"/>
              </w:rPr>
              <w:t>12</w:t>
            </w:r>
            <w:r w:rsidRPr="007F620E">
              <w:rPr>
                <w:color w:val="000000"/>
              </w:rPr>
              <w:t>.</w:t>
            </w:r>
            <w:r>
              <w:rPr>
                <w:color w:val="000000"/>
              </w:rPr>
              <w:tab/>
            </w:r>
            <w:r w:rsidRPr="007F620E">
              <w:rPr>
                <w:color w:val="000000"/>
              </w:rPr>
              <w:t>Has the Intervenor demonstrated significant financial hardship?</w:t>
            </w:r>
          </w:p>
        </w:tc>
        <w:tc>
          <w:tcPr>
            <w:tcW w:w="2017" w:type="dxa"/>
            <w:tcBorders>
              <w:bottom w:val="single" w:color="auto" w:sz="4" w:space="0"/>
            </w:tcBorders>
          </w:tcPr>
          <w:p w:rsidRPr="007F620E" w:rsidR="00A709F9" w:rsidP="00E3449C" w:rsidRDefault="009F52C1" w14:paraId="0F29B839" w14:textId="7236B712">
            <w:pPr>
              <w:tabs>
                <w:tab w:val="left" w:pos="360"/>
              </w:tabs>
              <w:jc w:val="center"/>
              <w:rPr>
                <w:color w:val="000000"/>
              </w:rPr>
            </w:pPr>
            <w:r>
              <w:rPr>
                <w:color w:val="000000"/>
              </w:rPr>
              <w:t>Yes</w:t>
            </w:r>
          </w:p>
        </w:tc>
      </w:tr>
      <w:tr w:rsidRPr="007F620E" w:rsidR="00A709F9" w:rsidTr="00F33B12"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709F9" w:rsidP="00A709F9" w:rsidRDefault="00A709F9" w14:paraId="172E2884" w14:textId="32BFF073">
            <w:pPr>
              <w:keepNext/>
              <w:tabs>
                <w:tab w:val="left" w:pos="360"/>
              </w:tabs>
              <w:jc w:val="center"/>
              <w:rPr>
                <w:color w:val="000000"/>
              </w:rPr>
            </w:pPr>
            <w:r w:rsidRPr="007F620E">
              <w:rPr>
                <w:b/>
                <w:color w:val="000000"/>
              </w:rPr>
              <w:t>Timely request for compensation (§1804(c)):</w:t>
            </w:r>
          </w:p>
        </w:tc>
      </w:tr>
      <w:tr w:rsidRPr="007F620E" w:rsidR="00A709F9" w:rsidTr="00E3449C" w14:paraId="3E7938B0" w14:textId="77777777">
        <w:tc>
          <w:tcPr>
            <w:tcW w:w="5125" w:type="dxa"/>
            <w:tcBorders>
              <w:top w:val="single" w:color="auto" w:sz="4" w:space="0"/>
            </w:tcBorders>
          </w:tcPr>
          <w:p w:rsidRPr="007F620E" w:rsidR="00A709F9" w:rsidP="00A709F9" w:rsidRDefault="00A709F9" w14:paraId="66088F1B" w14:textId="2DB4A731">
            <w:pPr>
              <w:keepNext/>
              <w:tabs>
                <w:tab w:val="left" w:pos="612"/>
              </w:tabs>
              <w:ind w:left="360" w:hanging="360"/>
              <w:rPr>
                <w:color w:val="000000"/>
              </w:rPr>
            </w:pPr>
            <w:r w:rsidRPr="007F620E">
              <w:rPr>
                <w:color w:val="000000"/>
              </w:rPr>
              <w:t>13.</w:t>
            </w:r>
            <w:r>
              <w:rPr>
                <w:color w:val="000000"/>
              </w:rPr>
              <w:tab/>
            </w:r>
            <w:r w:rsidRPr="007F620E">
              <w:rPr>
                <w:color w:val="000000"/>
              </w:rPr>
              <w:t>Identify Final Decision:</w:t>
            </w:r>
          </w:p>
        </w:tc>
        <w:tc>
          <w:tcPr>
            <w:tcW w:w="2218" w:type="dxa"/>
            <w:tcBorders>
              <w:top w:val="single" w:color="auto" w:sz="4" w:space="0"/>
            </w:tcBorders>
          </w:tcPr>
          <w:p w:rsidRPr="007F620E" w:rsidR="00A709F9" w:rsidP="00E3449C" w:rsidRDefault="00A709F9" w14:paraId="7166F318" w14:textId="41E67836">
            <w:pPr>
              <w:tabs>
                <w:tab w:val="left" w:pos="360"/>
              </w:tabs>
              <w:jc w:val="center"/>
              <w:rPr>
                <w:color w:val="000000"/>
              </w:rPr>
            </w:pPr>
            <w:r>
              <w:rPr>
                <w:b/>
                <w:color w:val="000000"/>
              </w:rPr>
              <w:t>D.25-09-006</w:t>
            </w:r>
          </w:p>
        </w:tc>
        <w:tc>
          <w:tcPr>
            <w:tcW w:w="2017" w:type="dxa"/>
            <w:tcBorders>
              <w:top w:val="single" w:color="auto" w:sz="4" w:space="0"/>
            </w:tcBorders>
          </w:tcPr>
          <w:p w:rsidRPr="007F620E" w:rsidR="00A709F9" w:rsidP="00E3449C" w:rsidRDefault="009F52C1" w14:paraId="1588DC54" w14:textId="7A626472">
            <w:pPr>
              <w:tabs>
                <w:tab w:val="left" w:pos="360"/>
              </w:tabs>
              <w:jc w:val="center"/>
              <w:rPr>
                <w:color w:val="000000"/>
              </w:rPr>
            </w:pPr>
            <w:r>
              <w:rPr>
                <w:color w:val="000000"/>
              </w:rPr>
              <w:t>Verified</w:t>
            </w:r>
          </w:p>
        </w:tc>
      </w:tr>
      <w:tr w:rsidRPr="007F620E" w:rsidR="00A709F9" w:rsidTr="00E3449C" w14:paraId="6360DE59" w14:textId="77777777">
        <w:tc>
          <w:tcPr>
            <w:tcW w:w="5125" w:type="dxa"/>
          </w:tcPr>
          <w:p w:rsidRPr="007F620E" w:rsidR="00A709F9" w:rsidP="00A709F9" w:rsidRDefault="00A709F9" w14:paraId="4B809E4A" w14:textId="44DC005E">
            <w:pPr>
              <w:tabs>
                <w:tab w:val="left" w:pos="612"/>
              </w:tabs>
              <w:ind w:left="360" w:hanging="360"/>
              <w:rPr>
                <w:color w:val="000000"/>
              </w:rPr>
            </w:pPr>
            <w:r w:rsidRPr="007F620E">
              <w:rPr>
                <w:color w:val="000000"/>
              </w:rPr>
              <w:t>14.</w:t>
            </w:r>
            <w:r>
              <w:rPr>
                <w:color w:val="000000"/>
              </w:rPr>
              <w:tab/>
            </w:r>
            <w:r w:rsidRPr="007F620E">
              <w:rPr>
                <w:color w:val="000000"/>
              </w:rPr>
              <w:t>Date of issuance of Final Order or Decision:</w:t>
            </w:r>
          </w:p>
        </w:tc>
        <w:tc>
          <w:tcPr>
            <w:tcW w:w="2218" w:type="dxa"/>
          </w:tcPr>
          <w:p w:rsidRPr="007F620E" w:rsidR="00A709F9" w:rsidP="00A709F9" w:rsidRDefault="00397F0B" w14:paraId="20455B5F" w14:textId="7051A66C">
            <w:pPr>
              <w:tabs>
                <w:tab w:val="left" w:pos="360"/>
              </w:tabs>
              <w:rPr>
                <w:color w:val="000000"/>
              </w:rPr>
            </w:pPr>
            <w:r>
              <w:rPr>
                <w:color w:val="000000"/>
              </w:rPr>
              <w:t>September 22, 2025</w:t>
            </w:r>
          </w:p>
        </w:tc>
        <w:tc>
          <w:tcPr>
            <w:tcW w:w="2017" w:type="dxa"/>
          </w:tcPr>
          <w:p w:rsidRPr="007F620E" w:rsidR="00A709F9" w:rsidP="00E3449C" w:rsidRDefault="00324493" w14:paraId="1FCF00DD" w14:textId="6D4DD2CE">
            <w:pPr>
              <w:tabs>
                <w:tab w:val="left" w:pos="360"/>
              </w:tabs>
              <w:jc w:val="center"/>
              <w:rPr>
                <w:color w:val="000000"/>
              </w:rPr>
            </w:pPr>
            <w:r>
              <w:rPr>
                <w:color w:val="000000"/>
              </w:rPr>
              <w:t>Verified</w:t>
            </w:r>
          </w:p>
        </w:tc>
      </w:tr>
      <w:tr w:rsidRPr="007F620E" w:rsidR="00A709F9" w:rsidTr="00E3449C" w14:paraId="723259E3" w14:textId="77777777">
        <w:tc>
          <w:tcPr>
            <w:tcW w:w="5125" w:type="dxa"/>
          </w:tcPr>
          <w:p w:rsidRPr="007F620E" w:rsidR="00A709F9" w:rsidP="00A709F9" w:rsidRDefault="00A709F9" w14:paraId="163EE1CA" w14:textId="2B64EB9E">
            <w:pPr>
              <w:tabs>
                <w:tab w:val="left" w:pos="612"/>
              </w:tabs>
              <w:ind w:left="360" w:hanging="360"/>
              <w:rPr>
                <w:color w:val="000000"/>
              </w:rPr>
            </w:pPr>
            <w:r w:rsidRPr="007F620E">
              <w:rPr>
                <w:color w:val="000000"/>
              </w:rPr>
              <w:t>15.</w:t>
            </w:r>
            <w:r>
              <w:rPr>
                <w:color w:val="000000"/>
              </w:rPr>
              <w:tab/>
            </w:r>
            <w:r w:rsidRPr="007F620E">
              <w:rPr>
                <w:color w:val="000000"/>
              </w:rPr>
              <w:t>File date of compensation request:</w:t>
            </w:r>
          </w:p>
        </w:tc>
        <w:tc>
          <w:tcPr>
            <w:tcW w:w="2218" w:type="dxa"/>
          </w:tcPr>
          <w:p w:rsidRPr="007F620E" w:rsidR="00A709F9" w:rsidP="00A709F9" w:rsidRDefault="00A709F9" w14:paraId="0568B39D" w14:textId="200CF539">
            <w:pPr>
              <w:tabs>
                <w:tab w:val="left" w:pos="360"/>
              </w:tabs>
              <w:rPr>
                <w:color w:val="000000"/>
              </w:rPr>
            </w:pPr>
            <w:r>
              <w:rPr>
                <w:color w:val="000000"/>
              </w:rPr>
              <w:t>November 21, 2025</w:t>
            </w:r>
          </w:p>
        </w:tc>
        <w:tc>
          <w:tcPr>
            <w:tcW w:w="2017" w:type="dxa"/>
          </w:tcPr>
          <w:p w:rsidRPr="007F620E" w:rsidR="00A709F9" w:rsidP="00E3449C" w:rsidRDefault="00324493" w14:paraId="1CBF4E7A" w14:textId="736F2F86">
            <w:pPr>
              <w:tabs>
                <w:tab w:val="left" w:pos="360"/>
              </w:tabs>
              <w:jc w:val="center"/>
              <w:rPr>
                <w:color w:val="000000"/>
              </w:rPr>
            </w:pPr>
            <w:r>
              <w:rPr>
                <w:color w:val="000000"/>
              </w:rPr>
              <w:t>Verified</w:t>
            </w:r>
          </w:p>
        </w:tc>
      </w:tr>
      <w:tr w:rsidRPr="007F620E" w:rsidR="00A709F9" w:rsidTr="00E3449C" w14:paraId="406BCA3A" w14:textId="77777777">
        <w:tc>
          <w:tcPr>
            <w:tcW w:w="7343" w:type="dxa"/>
            <w:gridSpan w:val="2"/>
          </w:tcPr>
          <w:p w:rsidRPr="007F620E" w:rsidR="00A709F9" w:rsidP="00A709F9" w:rsidRDefault="00A709F9" w14:paraId="10AF42D1" w14:textId="67695104">
            <w:pPr>
              <w:tabs>
                <w:tab w:val="left" w:pos="360"/>
              </w:tabs>
              <w:ind w:left="360" w:hanging="360"/>
              <w:rPr>
                <w:color w:val="000000"/>
              </w:rPr>
            </w:pPr>
            <w:r w:rsidRPr="007F620E">
              <w:rPr>
                <w:color w:val="000000"/>
              </w:rPr>
              <w:t>16</w:t>
            </w:r>
            <w:r>
              <w:rPr>
                <w:color w:val="000000"/>
              </w:rPr>
              <w:t>.</w:t>
            </w:r>
            <w:r>
              <w:rPr>
                <w:color w:val="000000"/>
              </w:rPr>
              <w:tab/>
            </w:r>
            <w:r w:rsidRPr="007F620E">
              <w:rPr>
                <w:color w:val="000000"/>
              </w:rPr>
              <w:t>Was the request for compensation timely?</w:t>
            </w:r>
          </w:p>
        </w:tc>
        <w:tc>
          <w:tcPr>
            <w:tcW w:w="2017" w:type="dxa"/>
          </w:tcPr>
          <w:p w:rsidRPr="007F620E" w:rsidR="00A709F9" w:rsidP="00E3449C" w:rsidRDefault="00324493" w14:paraId="2EA30E63" w14:textId="1E0976A1">
            <w:pPr>
              <w:tabs>
                <w:tab w:val="left" w:pos="360"/>
              </w:tabs>
              <w:jc w:val="center"/>
              <w:rPr>
                <w:color w:val="000000"/>
              </w:rPr>
            </w:pPr>
            <w:r>
              <w:rPr>
                <w:color w:val="000000"/>
              </w:rPr>
              <w:t>Yes</w:t>
            </w:r>
          </w:p>
        </w:tc>
      </w:tr>
    </w:tbl>
    <w:p w:rsidR="00FA5063" w:rsidP="00FA5063" w:rsidRDefault="00FA5063" w14:paraId="58FE42DB" w14:textId="77777777">
      <w:pPr>
        <w:widowControl w:val="0"/>
        <w:spacing w:before="240" w:after="120"/>
        <w:ind w:left="360"/>
        <w:rPr>
          <w:b/>
          <w:color w:val="000000"/>
        </w:rPr>
      </w:pPr>
    </w:p>
    <w:p w:rsidRPr="00FA5063" w:rsidR="00FA5063" w:rsidP="00FA5063" w:rsidRDefault="00FA5063" w14:paraId="05448152" w14:textId="77777777">
      <w:pPr>
        <w:widowControl w:val="0"/>
        <w:spacing w:before="240" w:after="120"/>
        <w:ind w:left="360"/>
        <w:rPr>
          <w:b/>
          <w:color w:val="000000"/>
        </w:rPr>
      </w:pPr>
    </w:p>
    <w:p w:rsidRPr="007F620E" w:rsidR="00A92D0B" w:rsidP="00FA5063" w:rsidRDefault="00A92D0B" w14:paraId="0068592B" w14:textId="0B766B47">
      <w:pPr>
        <w:widowControl w:val="0"/>
        <w:numPr>
          <w:ilvl w:val="0"/>
          <w:numId w:val="5"/>
        </w:numPr>
        <w:spacing w:before="240" w:after="120"/>
        <w:rPr>
          <w:b/>
          <w:color w:val="000000"/>
        </w:rPr>
      </w:pPr>
      <w:r w:rsidRPr="007F620E">
        <w:rPr>
          <w:b/>
          <w:color w:val="000000"/>
        </w:rPr>
        <w:lastRenderedPageBreak/>
        <w:t>Additional Comments on Part I</w:t>
      </w:r>
      <w:r w:rsidR="00C02649">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6785"/>
        <w:gridCol w:w="1715"/>
      </w:tblGrid>
      <w:tr w:rsidRPr="007F620E" w:rsidR="003C608A" w:rsidTr="00FA5063" w14:paraId="046F77BA" w14:textId="77777777">
        <w:trPr>
          <w:tblHeader/>
        </w:trPr>
        <w:tc>
          <w:tcPr>
            <w:tcW w:w="860"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6785" w:type="dxa"/>
            <w:tcBorders>
              <w:bottom w:val="single" w:color="auto" w:sz="4" w:space="0"/>
            </w:tcBorders>
            <w:shd w:val="clear" w:color="auto" w:fill="D9D9D9" w:themeFill="background1" w:themeFillShade="D9"/>
          </w:tcPr>
          <w:p w:rsidRPr="007F620E" w:rsidR="003C608A" w:rsidP="00F33B12" w:rsidRDefault="00FA5063" w14:paraId="196D09DF" w14:textId="1EF5A669">
            <w:pPr>
              <w:widowControl w:val="0"/>
              <w:tabs>
                <w:tab w:val="left" w:pos="360"/>
              </w:tabs>
              <w:jc w:val="center"/>
              <w:rPr>
                <w:b/>
                <w:color w:val="000000"/>
              </w:rPr>
            </w:pPr>
            <w:r w:rsidRPr="007F620E">
              <w:rPr>
                <w:b/>
                <w:color w:val="000000"/>
              </w:rPr>
              <w:t>INTERVENOR’S COMMENT(S)</w:t>
            </w:r>
          </w:p>
        </w:tc>
        <w:tc>
          <w:tcPr>
            <w:tcW w:w="1715" w:type="dxa"/>
            <w:shd w:val="clear" w:color="auto" w:fill="D9D9D9" w:themeFill="background1" w:themeFillShade="D9"/>
          </w:tcPr>
          <w:p w:rsidRPr="007F620E" w:rsidR="003C608A" w:rsidP="00F33B12" w:rsidRDefault="00FA5063" w14:paraId="07207D31" w14:textId="339974D4">
            <w:pPr>
              <w:widowControl w:val="0"/>
              <w:tabs>
                <w:tab w:val="left" w:pos="360"/>
              </w:tabs>
              <w:jc w:val="center"/>
              <w:rPr>
                <w:b/>
                <w:color w:val="000000"/>
              </w:rPr>
            </w:pPr>
            <w:r w:rsidRPr="007F620E">
              <w:rPr>
                <w:b/>
                <w:color w:val="000000"/>
              </w:rPr>
              <w:t>CPUC DISCUSSION</w:t>
            </w:r>
          </w:p>
        </w:tc>
      </w:tr>
      <w:tr w:rsidRPr="007F620E" w:rsidR="003C608A" w:rsidTr="00FA5063" w14:paraId="1C6180A4" w14:textId="77777777">
        <w:trPr>
          <w:trHeight w:val="67"/>
        </w:trPr>
        <w:tc>
          <w:tcPr>
            <w:tcW w:w="860" w:type="dxa"/>
          </w:tcPr>
          <w:p w:rsidRPr="007F620E" w:rsidR="003C608A" w:rsidP="007056FC" w:rsidRDefault="003C608A" w14:paraId="4350D384" w14:textId="77777777">
            <w:pPr>
              <w:tabs>
                <w:tab w:val="left" w:pos="360"/>
              </w:tabs>
              <w:rPr>
                <w:color w:val="000000"/>
              </w:rPr>
            </w:pPr>
          </w:p>
        </w:tc>
        <w:tc>
          <w:tcPr>
            <w:tcW w:w="6785" w:type="dxa"/>
          </w:tcPr>
          <w:p w:rsidRPr="007F620E" w:rsidR="003C608A" w:rsidP="00F33B12" w:rsidRDefault="00397F0B" w14:paraId="0ECF4A98" w14:textId="100B3BB7">
            <w:pPr>
              <w:widowControl w:val="0"/>
              <w:tabs>
                <w:tab w:val="left" w:pos="360"/>
              </w:tabs>
              <w:rPr>
                <w:color w:val="000000"/>
              </w:rPr>
            </w:pPr>
            <w:r>
              <w:rPr>
                <w:color w:val="000000"/>
              </w:rPr>
              <w:t>CforAT’s most recent formal finding of eligible customer status and significant financial hardship was issued in R.22-11-013 on March</w:t>
            </w:r>
            <w:r w:rsidR="00FA5063">
              <w:rPr>
                <w:color w:val="000000"/>
              </w:rPr>
              <w:t> </w:t>
            </w:r>
            <w:r>
              <w:rPr>
                <w:color w:val="000000"/>
              </w:rPr>
              <w:t xml:space="preserve">15, 2024; the finding prior to that was issued in the same proceeding on June 14, 2023.  </w:t>
            </w:r>
            <w:r w:rsidR="00BF01CC">
              <w:rPr>
                <w:color w:val="000000"/>
              </w:rPr>
              <w:t xml:space="preserve">A new ruling has been requested in a number of proceedings, with details of eligibility provided in an NOI submitted in R.24-04-010, filed on July 17, 2025.  CforAT has routinely been found eligible for </w:t>
            </w:r>
            <w:r w:rsidR="003F0529">
              <w:rPr>
                <w:color w:val="000000"/>
              </w:rPr>
              <w:t>intervenor compensation by the Commission.</w:t>
            </w:r>
          </w:p>
        </w:tc>
        <w:tc>
          <w:tcPr>
            <w:tcW w:w="1715" w:type="dxa"/>
          </w:tcPr>
          <w:p w:rsidRPr="007F620E" w:rsidR="003C608A" w:rsidP="0058019E" w:rsidRDefault="00297BA5" w14:paraId="416D6250" w14:textId="5CCD0442">
            <w:pPr>
              <w:widowControl w:val="0"/>
              <w:tabs>
                <w:tab w:val="left" w:pos="360"/>
              </w:tabs>
              <w:jc w:val="center"/>
              <w:rPr>
                <w:color w:val="000000"/>
              </w:rPr>
            </w:pPr>
            <w:r>
              <w:rPr>
                <w:color w:val="000000"/>
              </w:rPr>
              <w:t>Noted</w:t>
            </w:r>
          </w:p>
        </w:tc>
      </w:tr>
    </w:tbl>
    <w:p w:rsidR="003B6A1B" w:rsidP="00F33B12" w:rsidRDefault="00A92D0B" w14:paraId="501B5F3D" w14:textId="4F8FB93B">
      <w:pPr>
        <w:widowControl w:val="0"/>
        <w:spacing w:before="360"/>
        <w:jc w:val="center"/>
        <w:rPr>
          <w:b/>
          <w:color w:val="000000"/>
        </w:rPr>
      </w:pPr>
      <w:r w:rsidRPr="007F620E">
        <w:rPr>
          <w:b/>
          <w:color w:val="000000"/>
        </w:rPr>
        <w:t>PART II:</w:t>
      </w:r>
      <w:r w:rsidR="00D1778A">
        <w:rPr>
          <w:b/>
          <w:color w:val="000000"/>
        </w:rPr>
        <w:t xml:space="preserve">  </w:t>
      </w:r>
      <w:r w:rsidRPr="007F620E">
        <w:rPr>
          <w:b/>
          <w:color w:val="000000"/>
        </w:rPr>
        <w:t>SUBSTANTIAL CONTRIBUTION</w:t>
      </w:r>
    </w:p>
    <w:p w:rsidRPr="00C02649" w:rsidR="00A92D0B" w:rsidP="00F33B12" w:rsidRDefault="00D075B1" w14:paraId="337CC332" w14:textId="0EFA3ED0">
      <w:pPr>
        <w:widowControl w:val="0"/>
        <w:numPr>
          <w:ilvl w:val="0"/>
          <w:numId w:val="8"/>
        </w:numPr>
        <w:spacing w:before="120"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00FA5063">
        <w:rPr>
          <w:b/>
          <w:color w:val="000000"/>
        </w:rPr>
        <w:t> </w:t>
      </w:r>
      <w:r w:rsidRPr="007F620E" w:rsidR="00A92D0B">
        <w:rPr>
          <w:b/>
          <w:color w:val="000000"/>
        </w:rPr>
        <w:t>§</w:t>
      </w:r>
      <w:r w:rsidRPr="00FA5063" w:rsidR="00FA5063">
        <w:rPr>
          <w:b/>
          <w:color w:val="000000"/>
        </w:rPr>
        <w:t>§</w:t>
      </w:r>
      <w:r w:rsidR="00FA5063">
        <w:rPr>
          <w:b/>
          <w:color w:val="000000"/>
        </w:rPr>
        <w:t> </w:t>
      </w:r>
      <w:r w:rsidRPr="007F620E" w:rsidR="00A92D0B">
        <w:rPr>
          <w:b/>
          <w:color w:val="000000"/>
        </w:rPr>
        <w:t>1802(</w:t>
      </w:r>
      <w:r w:rsidR="00ED6B6B">
        <w:rPr>
          <w:b/>
          <w:color w:val="000000"/>
        </w:rPr>
        <w:t>j</w:t>
      </w:r>
      <w:r w:rsidRPr="007F620E" w:rsidR="00A92D0B">
        <w:rPr>
          <w:b/>
          <w:color w:val="000000"/>
        </w:rPr>
        <w:t>),</w:t>
      </w:r>
      <w:r w:rsidR="00FA5063">
        <w:rPr>
          <w:b/>
          <w:color w:val="000000"/>
        </w:rPr>
        <w:t> </w:t>
      </w:r>
      <w:r w:rsidRPr="007F620E" w:rsidR="00A92D0B">
        <w:rPr>
          <w:b/>
          <w:color w:val="000000"/>
        </w:rPr>
        <w:t>1803(a)</w:t>
      </w:r>
      <w:r w:rsidRPr="007F620E" w:rsidR="00F30DA8">
        <w:rPr>
          <w:b/>
          <w:color w:val="000000"/>
        </w:rPr>
        <w:t>,</w:t>
      </w:r>
      <w:r w:rsidR="00FA5063">
        <w:rPr>
          <w:b/>
          <w:color w:val="000000"/>
        </w:rPr>
        <w:t>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045"/>
        <w:gridCol w:w="3420"/>
        <w:gridCol w:w="1890"/>
      </w:tblGrid>
      <w:tr w:rsidRPr="007F620E" w:rsidR="00A92D0B" w:rsidTr="0058019E" w14:paraId="67755362" w14:textId="77777777">
        <w:tc>
          <w:tcPr>
            <w:tcW w:w="4045" w:type="dxa"/>
            <w:tcBorders>
              <w:bottom w:val="single" w:color="auto" w:sz="4" w:space="0"/>
            </w:tcBorders>
            <w:shd w:val="pct12" w:color="auto" w:fill="auto"/>
            <w:vAlign w:val="center"/>
          </w:tcPr>
          <w:p w:rsidRPr="007F620E" w:rsidR="00A92D0B" w:rsidP="00FA5063" w:rsidRDefault="00FA5063" w14:paraId="7CE2E5BB" w14:textId="437E099B">
            <w:pPr>
              <w:widowControl w:val="0"/>
              <w:jc w:val="center"/>
              <w:rPr>
                <w:b/>
                <w:color w:val="000000"/>
              </w:rPr>
            </w:pPr>
            <w:r w:rsidRPr="007F620E">
              <w:rPr>
                <w:b/>
                <w:color w:val="000000"/>
              </w:rPr>
              <w:t>INTERVENOR’S CLAIMED CONTRIBUTION(S)</w:t>
            </w:r>
          </w:p>
        </w:tc>
        <w:tc>
          <w:tcPr>
            <w:tcW w:w="3420" w:type="dxa"/>
            <w:tcBorders>
              <w:bottom w:val="single" w:color="auto" w:sz="4" w:space="0"/>
            </w:tcBorders>
            <w:shd w:val="pct12" w:color="auto" w:fill="auto"/>
            <w:vAlign w:val="center"/>
          </w:tcPr>
          <w:p w:rsidRPr="007F620E" w:rsidR="00A92D0B" w:rsidP="00FA5063" w:rsidRDefault="00FA5063" w14:paraId="2794272E" w14:textId="62ACC264">
            <w:pPr>
              <w:widowControl w:val="0"/>
              <w:jc w:val="center"/>
              <w:rPr>
                <w:b/>
                <w:color w:val="000000"/>
              </w:rPr>
            </w:pPr>
            <w:r w:rsidRPr="007F620E">
              <w:rPr>
                <w:b/>
                <w:color w:val="000000"/>
              </w:rPr>
              <w:t>SPECIFIC REFERENCES TO INTERVENOR’S CLAIMED CONTRIBUTION(S)</w:t>
            </w:r>
          </w:p>
        </w:tc>
        <w:tc>
          <w:tcPr>
            <w:tcW w:w="1890" w:type="dxa"/>
            <w:shd w:val="pct12" w:color="auto" w:fill="auto"/>
            <w:vAlign w:val="center"/>
          </w:tcPr>
          <w:p w:rsidRPr="007F620E" w:rsidR="00A92D0B" w:rsidP="00FA5063" w:rsidRDefault="00FA5063" w14:paraId="79AFC714" w14:textId="5BC0918A">
            <w:pPr>
              <w:widowControl w:val="0"/>
              <w:jc w:val="center"/>
              <w:rPr>
                <w:b/>
                <w:color w:val="000000"/>
              </w:rPr>
            </w:pPr>
            <w:r w:rsidRPr="007F620E">
              <w:rPr>
                <w:b/>
                <w:color w:val="000000"/>
              </w:rPr>
              <w:t>CPUC DISCUSSION</w:t>
            </w:r>
          </w:p>
        </w:tc>
      </w:tr>
      <w:tr w:rsidRPr="007F620E" w:rsidR="00A92D0B" w:rsidTr="0058019E" w14:paraId="2E691FFC" w14:textId="77777777">
        <w:trPr>
          <w:tblHeader/>
        </w:trPr>
        <w:tc>
          <w:tcPr>
            <w:tcW w:w="4045" w:type="dxa"/>
          </w:tcPr>
          <w:p w:rsidRPr="007F620E" w:rsidR="00E25078" w:rsidP="00F33B12" w:rsidRDefault="000E4F7D" w14:paraId="1B0CC007" w14:textId="2F3C1EBE">
            <w:pPr>
              <w:widowControl w:val="0"/>
              <w:rPr>
                <w:color w:val="000000"/>
              </w:rPr>
            </w:pPr>
            <w:r>
              <w:rPr>
                <w:color w:val="000000"/>
              </w:rPr>
              <w:t xml:space="preserve">As part of its Application, SDG&amp;E proposed to </w:t>
            </w:r>
            <w:r w:rsidR="008B188D">
              <w:rPr>
                <w:color w:val="000000"/>
              </w:rPr>
              <w:t xml:space="preserve">modify its medical basement program </w:t>
            </w:r>
            <w:r w:rsidR="007F58C2">
              <w:rPr>
                <w:color w:val="000000"/>
              </w:rPr>
              <w:t xml:space="preserve">to provide eligible customers on untiered opt-in rates with access to a medical discount and also to reduce its current discount for Medical Baseline program participants over the course of a four-year glidepath. </w:t>
            </w:r>
            <w:r w:rsidR="00AE0537">
              <w:rPr>
                <w:color w:val="000000"/>
              </w:rPr>
              <w:t>Its justification was that the reduction would bring its medical discount rate into alignment with that of the other major IOUs.</w:t>
            </w:r>
          </w:p>
        </w:tc>
        <w:tc>
          <w:tcPr>
            <w:tcW w:w="3420" w:type="dxa"/>
          </w:tcPr>
          <w:p w:rsidRPr="007F620E" w:rsidR="00A92D0B" w:rsidP="00FA5063" w:rsidRDefault="00CA0045" w14:paraId="532F95D2" w14:textId="0B94F822">
            <w:pPr>
              <w:widowControl w:val="0"/>
              <w:jc w:val="center"/>
              <w:rPr>
                <w:color w:val="000000"/>
              </w:rPr>
            </w:pPr>
            <w:r>
              <w:rPr>
                <w:color w:val="000000"/>
              </w:rPr>
              <w:t>General background.</w:t>
            </w:r>
          </w:p>
        </w:tc>
        <w:tc>
          <w:tcPr>
            <w:tcW w:w="1890" w:type="dxa"/>
          </w:tcPr>
          <w:p w:rsidRPr="007F620E" w:rsidR="00A92D0B" w:rsidP="00F33B12" w:rsidRDefault="001C5027" w14:paraId="63938BDA" w14:textId="64E19681">
            <w:pPr>
              <w:widowControl w:val="0"/>
              <w:rPr>
                <w:color w:val="000000"/>
              </w:rPr>
            </w:pPr>
            <w:r>
              <w:rPr>
                <w:color w:val="000000"/>
              </w:rPr>
              <w:t>Noted</w:t>
            </w:r>
            <w:r w:rsidR="00787BAE">
              <w:rPr>
                <w:color w:val="000000"/>
              </w:rPr>
              <w:t xml:space="preserve">, CforAT is providing background information regarding </w:t>
            </w:r>
            <w:r w:rsidR="00183243">
              <w:rPr>
                <w:color w:val="000000"/>
              </w:rPr>
              <w:t>this Decision.</w:t>
            </w:r>
          </w:p>
        </w:tc>
      </w:tr>
      <w:tr w:rsidRPr="007F620E" w:rsidR="00A92D0B" w:rsidTr="0058019E" w14:paraId="4AAA05AE" w14:textId="77777777">
        <w:trPr>
          <w:tblHeader/>
        </w:trPr>
        <w:tc>
          <w:tcPr>
            <w:tcW w:w="4045" w:type="dxa"/>
          </w:tcPr>
          <w:p w:rsidR="00213293" w:rsidP="00F33B12" w:rsidRDefault="00213293" w14:paraId="4A4B81AC" w14:textId="2A12D32D">
            <w:pPr>
              <w:widowControl w:val="0"/>
              <w:rPr>
                <w:color w:val="000000"/>
              </w:rPr>
            </w:pPr>
            <w:r>
              <w:rPr>
                <w:color w:val="000000"/>
              </w:rPr>
              <w:t xml:space="preserve">CforAT protested the Application, </w:t>
            </w:r>
            <w:r w:rsidR="00C864AF">
              <w:rPr>
                <w:color w:val="000000"/>
              </w:rPr>
              <w:t xml:space="preserve">addressing the need for SDG&amp;E to provide medical discounts for untiered opt-in rates, </w:t>
            </w:r>
            <w:r w:rsidR="00EF693D">
              <w:rPr>
                <w:color w:val="000000"/>
              </w:rPr>
              <w:t xml:space="preserve">SDG&amp;E’s medical baseline and medical discount proposals, and </w:t>
            </w:r>
            <w:r w:rsidR="001154D9">
              <w:rPr>
                <w:color w:val="000000"/>
              </w:rPr>
              <w:t>specifically its proposal to reduce its level of medical discount.</w:t>
            </w:r>
          </w:p>
          <w:p w:rsidR="00630853" w:rsidP="00F33B12" w:rsidRDefault="00630853" w14:paraId="37AD5658" w14:textId="77777777">
            <w:pPr>
              <w:widowControl w:val="0"/>
              <w:rPr>
                <w:color w:val="000000"/>
              </w:rPr>
            </w:pPr>
          </w:p>
          <w:p w:rsidRPr="007F620E" w:rsidR="00E25078" w:rsidP="00F33B12" w:rsidRDefault="00630853" w14:paraId="11FCCEB5" w14:textId="3CF497FF">
            <w:pPr>
              <w:widowControl w:val="0"/>
              <w:rPr>
                <w:color w:val="000000"/>
              </w:rPr>
            </w:pPr>
            <w:r>
              <w:rPr>
                <w:color w:val="000000"/>
              </w:rPr>
              <w:t>CforAT Protest to Application of SDG&amp;E, filed February 16, 2023.</w:t>
            </w:r>
          </w:p>
        </w:tc>
        <w:tc>
          <w:tcPr>
            <w:tcW w:w="3420" w:type="dxa"/>
          </w:tcPr>
          <w:p w:rsidR="00A92D0B" w:rsidP="00F33B12" w:rsidRDefault="00060CF9" w14:paraId="276B950A" w14:textId="77777777">
            <w:pPr>
              <w:widowControl w:val="0"/>
              <w:rPr>
                <w:color w:val="000000"/>
              </w:rPr>
            </w:pPr>
            <w:r>
              <w:rPr>
                <w:color w:val="000000"/>
              </w:rPr>
              <w:t xml:space="preserve">The Scoping Memo issued in this proceeding expressly includes issues surrounding SDG&amp;E’s proposals for revising the medical baseline discount.  </w:t>
            </w:r>
          </w:p>
          <w:p w:rsidR="00905174" w:rsidP="00F33B12" w:rsidRDefault="00905174" w14:paraId="18FC288D" w14:textId="77777777">
            <w:pPr>
              <w:widowControl w:val="0"/>
              <w:rPr>
                <w:color w:val="000000"/>
              </w:rPr>
            </w:pPr>
          </w:p>
          <w:p w:rsidRPr="007F620E" w:rsidR="00905174" w:rsidP="00F33B12" w:rsidRDefault="00905174" w14:paraId="2A92A629" w14:textId="3ADFE624">
            <w:pPr>
              <w:widowControl w:val="0"/>
              <w:rPr>
                <w:color w:val="000000"/>
              </w:rPr>
            </w:pPr>
            <w:r>
              <w:rPr>
                <w:color w:val="000000"/>
              </w:rPr>
              <w:t>Assigned Commissioner’s Scoping Memo and Ruling, issued on June</w:t>
            </w:r>
            <w:r w:rsidR="002F75B4">
              <w:rPr>
                <w:color w:val="000000"/>
              </w:rPr>
              <w:t> </w:t>
            </w:r>
            <w:r>
              <w:rPr>
                <w:color w:val="000000"/>
              </w:rPr>
              <w:t>5,</w:t>
            </w:r>
            <w:r w:rsidR="002F75B4">
              <w:rPr>
                <w:color w:val="000000"/>
              </w:rPr>
              <w:t> </w:t>
            </w:r>
            <w:r>
              <w:rPr>
                <w:color w:val="000000"/>
              </w:rPr>
              <w:t xml:space="preserve">2023, at p. 2.  </w:t>
            </w:r>
          </w:p>
        </w:tc>
        <w:tc>
          <w:tcPr>
            <w:tcW w:w="1890" w:type="dxa"/>
          </w:tcPr>
          <w:p w:rsidRPr="007F620E" w:rsidR="00A92D0B" w:rsidP="00FA5063" w:rsidRDefault="00FD5077" w14:paraId="56FD3368" w14:textId="58054544">
            <w:pPr>
              <w:widowControl w:val="0"/>
              <w:jc w:val="center"/>
              <w:rPr>
                <w:color w:val="000000"/>
              </w:rPr>
            </w:pPr>
            <w:r>
              <w:rPr>
                <w:color w:val="000000"/>
              </w:rPr>
              <w:t>Verified</w:t>
            </w:r>
          </w:p>
        </w:tc>
      </w:tr>
      <w:tr w:rsidRPr="007F620E" w:rsidR="00691528" w:rsidTr="0058019E" w14:paraId="36FF786B" w14:textId="77777777">
        <w:trPr>
          <w:tblHeader/>
        </w:trPr>
        <w:tc>
          <w:tcPr>
            <w:tcW w:w="4045" w:type="dxa"/>
          </w:tcPr>
          <w:p w:rsidR="00C80BFC" w:rsidP="002F75B4" w:rsidRDefault="005E43C1" w14:paraId="23EAD838" w14:textId="45DAADD6">
            <w:pPr>
              <w:widowControl w:val="0"/>
              <w:spacing w:after="120"/>
              <w:rPr>
                <w:color w:val="000000"/>
              </w:rPr>
            </w:pPr>
            <w:r>
              <w:rPr>
                <w:color w:val="000000"/>
              </w:rPr>
              <w:t xml:space="preserve">CforAT provided testimony demonstrating that the reduction in </w:t>
            </w:r>
            <w:r>
              <w:rPr>
                <w:color w:val="000000"/>
              </w:rPr>
              <w:lastRenderedPageBreak/>
              <w:t xml:space="preserve">discount to the existing medical baseline customers would result in substantial bill increases while providing extremely limited reductions to the bills of other customers.  CforAT’s Testimony was entered into the record as Exh. CforAT-1.  </w:t>
            </w:r>
            <w:r w:rsidR="000D3056">
              <w:rPr>
                <w:color w:val="000000"/>
              </w:rPr>
              <w:t>Discovery conducted by CforAT</w:t>
            </w:r>
            <w:r w:rsidR="00F25A22">
              <w:rPr>
                <w:color w:val="000000"/>
              </w:rPr>
              <w:t xml:space="preserve"> demonstrating the bill impacts was entered into the record as Exh. CforAT-2.</w:t>
            </w:r>
          </w:p>
          <w:p w:rsidRPr="007F620E" w:rsidR="00E25078" w:rsidP="00F33B12" w:rsidRDefault="00C80BFC" w14:paraId="77A8C970" w14:textId="2D1BF7DE">
            <w:pPr>
              <w:widowControl w:val="0"/>
              <w:rPr>
                <w:color w:val="000000"/>
              </w:rPr>
            </w:pPr>
            <w:r>
              <w:rPr>
                <w:color w:val="000000"/>
              </w:rPr>
              <w:t xml:space="preserve">Joint Motion to Admit Party Exhibits into the Record, filed on </w:t>
            </w:r>
            <w:r w:rsidR="00166345">
              <w:rPr>
                <w:color w:val="000000"/>
              </w:rPr>
              <w:t>May</w:t>
            </w:r>
            <w:r w:rsidR="00CE6368">
              <w:rPr>
                <w:color w:val="000000"/>
              </w:rPr>
              <w:t> </w:t>
            </w:r>
            <w:r w:rsidR="00166345">
              <w:rPr>
                <w:color w:val="000000"/>
              </w:rPr>
              <w:t>20,</w:t>
            </w:r>
            <w:r w:rsidR="00CE6368">
              <w:rPr>
                <w:color w:val="000000"/>
              </w:rPr>
              <w:t> </w:t>
            </w:r>
            <w:r w:rsidR="00166345">
              <w:rPr>
                <w:color w:val="000000"/>
              </w:rPr>
              <w:t>2024</w:t>
            </w:r>
            <w:r w:rsidR="00B448E8">
              <w:rPr>
                <w:color w:val="000000"/>
              </w:rPr>
              <w:t>,</w:t>
            </w:r>
            <w:r w:rsidR="00166345">
              <w:rPr>
                <w:color w:val="000000"/>
              </w:rPr>
              <w:t xml:space="preserve"> at p.</w:t>
            </w:r>
            <w:r w:rsidR="00FA5063">
              <w:rPr>
                <w:color w:val="000000"/>
              </w:rPr>
              <w:t> </w:t>
            </w:r>
            <w:r w:rsidR="00166345">
              <w:rPr>
                <w:color w:val="000000"/>
              </w:rPr>
              <w:t>A</w:t>
            </w:r>
            <w:r w:rsidR="00FA5063">
              <w:rPr>
                <w:color w:val="000000"/>
              </w:rPr>
              <w:noBreakHyphen/>
            </w:r>
            <w:r w:rsidR="00166345">
              <w:rPr>
                <w:color w:val="000000"/>
              </w:rPr>
              <w:t>6.</w:t>
            </w:r>
          </w:p>
        </w:tc>
        <w:tc>
          <w:tcPr>
            <w:tcW w:w="3420" w:type="dxa"/>
          </w:tcPr>
          <w:p w:rsidR="00691528" w:rsidP="00F33B12" w:rsidRDefault="001F278B" w14:paraId="6BA3B9F4" w14:textId="77777777">
            <w:pPr>
              <w:widowControl w:val="0"/>
              <w:rPr>
                <w:color w:val="000000"/>
              </w:rPr>
            </w:pPr>
            <w:r>
              <w:rPr>
                <w:color w:val="000000"/>
              </w:rPr>
              <w:lastRenderedPageBreak/>
              <w:t xml:space="preserve">CforAT’s testimony and discovery responses were </w:t>
            </w:r>
            <w:r>
              <w:rPr>
                <w:color w:val="000000"/>
              </w:rPr>
              <w:lastRenderedPageBreak/>
              <w:t xml:space="preserve">included in the record of the proceeding.  </w:t>
            </w:r>
          </w:p>
          <w:p w:rsidR="00144647" w:rsidP="00F33B12" w:rsidRDefault="00144647" w14:paraId="407C2EFB" w14:textId="77777777">
            <w:pPr>
              <w:widowControl w:val="0"/>
              <w:rPr>
                <w:color w:val="000000"/>
              </w:rPr>
            </w:pPr>
          </w:p>
          <w:p w:rsidRPr="007F620E" w:rsidR="00144647" w:rsidP="00F33B12" w:rsidRDefault="00144647" w14:paraId="2144B6BD" w14:textId="5B10DD77">
            <w:pPr>
              <w:widowControl w:val="0"/>
              <w:rPr>
                <w:color w:val="000000"/>
              </w:rPr>
            </w:pPr>
            <w:r>
              <w:rPr>
                <w:color w:val="000000"/>
              </w:rPr>
              <w:t>E</w:t>
            </w:r>
            <w:r w:rsidR="002F75B4">
              <w:rPr>
                <w:color w:val="000000"/>
              </w:rPr>
              <w:noBreakHyphen/>
            </w:r>
            <w:r>
              <w:rPr>
                <w:color w:val="000000"/>
              </w:rPr>
              <w:t>mail Ruling Granting Joint Motion to Enter Exhibits into Evidentiary Record, issued June</w:t>
            </w:r>
            <w:r w:rsidR="00FA5063">
              <w:rPr>
                <w:color w:val="000000"/>
              </w:rPr>
              <w:t> </w:t>
            </w:r>
            <w:r>
              <w:rPr>
                <w:color w:val="000000"/>
              </w:rPr>
              <w:t>7,</w:t>
            </w:r>
            <w:r w:rsidR="00FA5063">
              <w:rPr>
                <w:color w:val="000000"/>
              </w:rPr>
              <w:t> </w:t>
            </w:r>
            <w:r>
              <w:rPr>
                <w:color w:val="000000"/>
              </w:rPr>
              <w:t>2024.</w:t>
            </w:r>
          </w:p>
        </w:tc>
        <w:tc>
          <w:tcPr>
            <w:tcW w:w="1890" w:type="dxa"/>
          </w:tcPr>
          <w:p w:rsidRPr="007F620E" w:rsidR="00691528" w:rsidP="00FA5063" w:rsidRDefault="00D23673" w14:paraId="64233D9C" w14:textId="6B5E68E8">
            <w:pPr>
              <w:widowControl w:val="0"/>
              <w:jc w:val="center"/>
              <w:rPr>
                <w:color w:val="000000"/>
              </w:rPr>
            </w:pPr>
            <w:r>
              <w:rPr>
                <w:color w:val="000000"/>
              </w:rPr>
              <w:lastRenderedPageBreak/>
              <w:t>Verified</w:t>
            </w:r>
          </w:p>
        </w:tc>
      </w:tr>
      <w:tr w:rsidRPr="007F620E" w:rsidR="005E43C1" w:rsidTr="0058019E" w14:paraId="202D2C98" w14:textId="77777777">
        <w:trPr>
          <w:tblHeader/>
        </w:trPr>
        <w:tc>
          <w:tcPr>
            <w:tcW w:w="4045" w:type="dxa"/>
          </w:tcPr>
          <w:p w:rsidR="001B6459" w:rsidP="002F75B4" w:rsidRDefault="005E43C1" w14:paraId="3CC9FB47" w14:textId="714BCFD1">
            <w:pPr>
              <w:widowControl w:val="0"/>
              <w:spacing w:after="120"/>
              <w:rPr>
                <w:color w:val="000000"/>
              </w:rPr>
            </w:pPr>
            <w:r>
              <w:rPr>
                <w:color w:val="000000"/>
              </w:rPr>
              <w:t xml:space="preserve">SDG&amp;E entered into a settlement on the issue of changes to its medical baseline program and the associated medical discount with Cal Advocates, </w:t>
            </w:r>
            <w:r w:rsidR="001B6459">
              <w:rPr>
                <w:color w:val="000000"/>
              </w:rPr>
              <w:t xml:space="preserve">and </w:t>
            </w:r>
            <w:r>
              <w:rPr>
                <w:color w:val="000000"/>
              </w:rPr>
              <w:t>TURN</w:t>
            </w:r>
            <w:r w:rsidR="001B6459">
              <w:rPr>
                <w:color w:val="000000"/>
              </w:rPr>
              <w:t xml:space="preserve"> </w:t>
            </w:r>
            <w:r>
              <w:rPr>
                <w:color w:val="000000"/>
              </w:rPr>
              <w:t>over the objection of CforAT, the City of San Diego, and UCAN</w:t>
            </w:r>
            <w:r w:rsidR="006E2631">
              <w:rPr>
                <w:color w:val="000000"/>
              </w:rPr>
              <w:t xml:space="preserve"> (Opposing Parties)</w:t>
            </w:r>
            <w:r>
              <w:rPr>
                <w:color w:val="000000"/>
              </w:rPr>
              <w:t>.</w:t>
            </w:r>
          </w:p>
          <w:p w:rsidR="001B6459" w:rsidP="002F75B4" w:rsidRDefault="001B6459" w14:paraId="149495C4" w14:textId="6BE0F276">
            <w:pPr>
              <w:widowControl w:val="0"/>
              <w:spacing w:after="120"/>
              <w:rPr>
                <w:color w:val="000000"/>
              </w:rPr>
            </w:pPr>
            <w:r>
              <w:rPr>
                <w:color w:val="000000"/>
              </w:rPr>
              <w:t>Opposition of Center for Accessible Technology, Utility Consumers’ Action Network and City of San Diego to Motion of SDG&amp;E, Cal Advocates and TURN for Adoption of Medical Baseline Settlement Agreement in the 20204 General Rate Case Phase 2</w:t>
            </w:r>
            <w:r w:rsidR="00B84D8C">
              <w:rPr>
                <w:color w:val="000000"/>
              </w:rPr>
              <w:t xml:space="preserve"> (Opposition to Settlement Motion)</w:t>
            </w:r>
            <w:r>
              <w:rPr>
                <w:color w:val="000000"/>
              </w:rPr>
              <w:t>, filed on July</w:t>
            </w:r>
            <w:r w:rsidR="00CE6368">
              <w:rPr>
                <w:color w:val="000000"/>
              </w:rPr>
              <w:t> </w:t>
            </w:r>
            <w:r>
              <w:rPr>
                <w:color w:val="000000"/>
              </w:rPr>
              <w:t>3,</w:t>
            </w:r>
            <w:r w:rsidR="00CE6368">
              <w:rPr>
                <w:color w:val="000000"/>
              </w:rPr>
              <w:t> </w:t>
            </w:r>
            <w:r>
              <w:rPr>
                <w:color w:val="000000"/>
              </w:rPr>
              <w:t>2024.</w:t>
            </w:r>
          </w:p>
          <w:p w:rsidR="008B5342" w:rsidP="002F75B4" w:rsidRDefault="009515CE" w14:paraId="18E33EDF" w14:textId="431552A7">
            <w:pPr>
              <w:widowControl w:val="0"/>
              <w:spacing w:after="120"/>
              <w:rPr>
                <w:color w:val="000000"/>
              </w:rPr>
            </w:pPr>
            <w:r>
              <w:rPr>
                <w:color w:val="000000"/>
              </w:rPr>
              <w:t xml:space="preserve">The </w:t>
            </w:r>
            <w:r w:rsidR="00B84D8C">
              <w:rPr>
                <w:color w:val="000000"/>
              </w:rPr>
              <w:t>O</w:t>
            </w:r>
            <w:r>
              <w:rPr>
                <w:color w:val="000000"/>
              </w:rPr>
              <w:t xml:space="preserve">pposition to </w:t>
            </w:r>
            <w:r w:rsidR="00B84D8C">
              <w:rPr>
                <w:color w:val="000000"/>
              </w:rPr>
              <w:t xml:space="preserve">Settlement Motion </w:t>
            </w:r>
            <w:r>
              <w:rPr>
                <w:color w:val="000000"/>
              </w:rPr>
              <w:t xml:space="preserve">argued that the participants in the proposed settlement do not adequately represent the interests of those who are most impacted </w:t>
            </w:r>
            <w:r w:rsidR="008F4302">
              <w:rPr>
                <w:color w:val="000000"/>
              </w:rPr>
              <w:t xml:space="preserve">(pp. 3-5) </w:t>
            </w:r>
            <w:r>
              <w:rPr>
                <w:color w:val="000000"/>
              </w:rPr>
              <w:t xml:space="preserve">and that the proposed reduction of benefits to exiting </w:t>
            </w:r>
            <w:r w:rsidR="006E2631">
              <w:rPr>
                <w:color w:val="000000"/>
              </w:rPr>
              <w:t>Medical Baseline customers is not reasonable nor is it in the public interest</w:t>
            </w:r>
            <w:r w:rsidR="00B84D8C">
              <w:rPr>
                <w:color w:val="000000"/>
              </w:rPr>
              <w:t xml:space="preserve"> (pp. </w:t>
            </w:r>
            <w:r w:rsidR="00C43660">
              <w:rPr>
                <w:color w:val="000000"/>
              </w:rPr>
              <w:t>5-10), and highlighted the bill impacts on those customers (</w:t>
            </w:r>
            <w:r w:rsidRPr="002F75B4" w:rsidR="00C43660">
              <w:rPr>
                <w:i/>
                <w:iCs/>
                <w:color w:val="000000"/>
              </w:rPr>
              <w:t>see</w:t>
            </w:r>
            <w:r w:rsidR="002F75B4">
              <w:rPr>
                <w:i/>
                <w:iCs/>
                <w:color w:val="000000"/>
              </w:rPr>
              <w:t> </w:t>
            </w:r>
            <w:r w:rsidR="0075743D">
              <w:rPr>
                <w:color w:val="000000"/>
              </w:rPr>
              <w:t>chart on</w:t>
            </w:r>
            <w:r w:rsidR="00C43660">
              <w:rPr>
                <w:color w:val="000000"/>
              </w:rPr>
              <w:t xml:space="preserve"> p.</w:t>
            </w:r>
            <w:r w:rsidR="0075743D">
              <w:rPr>
                <w:color w:val="000000"/>
              </w:rPr>
              <w:t>6)</w:t>
            </w:r>
            <w:r w:rsidR="006E2631">
              <w:rPr>
                <w:color w:val="000000"/>
              </w:rPr>
              <w:t>.</w:t>
            </w:r>
          </w:p>
          <w:p w:rsidR="001D4C86" w:rsidP="002F75B4" w:rsidRDefault="006E2631" w14:paraId="780DB616" w14:textId="30193B80">
            <w:pPr>
              <w:widowControl w:val="0"/>
              <w:spacing w:after="100" w:afterAutospacing="1"/>
              <w:rPr>
                <w:color w:val="000000"/>
              </w:rPr>
            </w:pPr>
            <w:r>
              <w:rPr>
                <w:color w:val="000000"/>
              </w:rPr>
              <w:t xml:space="preserve">Opposing Parties did not oppose other provisions of the settlement including </w:t>
            </w:r>
            <w:r w:rsidR="008B5342">
              <w:rPr>
                <w:color w:val="000000"/>
              </w:rPr>
              <w:lastRenderedPageBreak/>
              <w:t>the adoption of a medical discount for untiered opt-in rates, the presentation of medical discounts as a lin</w:t>
            </w:r>
            <w:r w:rsidR="001D4C86">
              <w:rPr>
                <w:color w:val="000000"/>
              </w:rPr>
              <w:t>e item on a customer’s bill and the applicable calculation for determining the benefits for customers who are enrolled in both the medical baseline/medical discount program and another program such as CARE or FERA.  Opposition to Settlement Motion at p.</w:t>
            </w:r>
            <w:r w:rsidR="00FA5063">
              <w:rPr>
                <w:color w:val="000000"/>
              </w:rPr>
              <w:t> </w:t>
            </w:r>
            <w:r w:rsidR="001D4C86">
              <w:rPr>
                <w:color w:val="000000"/>
              </w:rPr>
              <w:t>11.</w:t>
            </w:r>
          </w:p>
          <w:p w:rsidR="00080B18" w:rsidP="002F75B4" w:rsidRDefault="001D4C86" w14:paraId="24C5964A" w14:textId="1F931E8E">
            <w:pPr>
              <w:widowControl w:val="0"/>
              <w:spacing w:after="120"/>
              <w:rPr>
                <w:color w:val="000000"/>
              </w:rPr>
            </w:pPr>
            <w:r>
              <w:rPr>
                <w:color w:val="000000"/>
              </w:rPr>
              <w:t>While the Decision adopts the settlement over CforAT and other party objections, CforAT’s input informed the Commission’s deliberations and provided a substantial record for consideration, which is sufficient to support a claim for compensation.</w:t>
            </w:r>
          </w:p>
          <w:p w:rsidR="005E43C1" w:rsidP="00F33B12" w:rsidRDefault="00F01B16" w14:paraId="1C539B5C" w14:textId="34CD1281">
            <w:pPr>
              <w:widowControl w:val="0"/>
              <w:rPr>
                <w:color w:val="000000"/>
              </w:rPr>
            </w:pPr>
            <w:r>
              <w:rPr>
                <w:color w:val="000000"/>
              </w:rPr>
              <w:t xml:space="preserve">As was the case with TURN in the proceeding resulting in D.08-04-004, CforAT here provided “important information regarding all issues that needed to be considered” in determining whether to approve the Medical Baseline Settlement Agreement.  </w:t>
            </w:r>
          </w:p>
        </w:tc>
        <w:tc>
          <w:tcPr>
            <w:tcW w:w="3420" w:type="dxa"/>
          </w:tcPr>
          <w:p w:rsidR="00AA2AEE" w:rsidP="002F75B4" w:rsidRDefault="00873448" w14:paraId="3CB4D880" w14:textId="04708668">
            <w:pPr>
              <w:widowControl w:val="0"/>
              <w:spacing w:after="120"/>
              <w:rPr>
                <w:color w:val="000000"/>
              </w:rPr>
            </w:pPr>
            <w:r>
              <w:rPr>
                <w:color w:val="000000"/>
              </w:rPr>
              <w:lastRenderedPageBreak/>
              <w:t>The Medical Basel</w:t>
            </w:r>
            <w:r w:rsidR="00AA2AEE">
              <w:rPr>
                <w:color w:val="000000"/>
              </w:rPr>
              <w:t>ine Settlement Agreement is discussed in the Decision at pp. 53-</w:t>
            </w:r>
          </w:p>
          <w:p w:rsidR="00764CB9" w:rsidP="002F75B4" w:rsidRDefault="00AA2AEE" w14:paraId="27CCFA19" w14:textId="2FC278ED">
            <w:pPr>
              <w:widowControl w:val="0"/>
              <w:spacing w:after="120"/>
              <w:rPr>
                <w:color w:val="000000"/>
              </w:rPr>
            </w:pPr>
            <w:r>
              <w:rPr>
                <w:color w:val="000000"/>
              </w:rPr>
              <w:t xml:space="preserve">Separately, the Decision </w:t>
            </w:r>
            <w:r w:rsidR="00764CB9">
              <w:rPr>
                <w:color w:val="000000"/>
              </w:rPr>
              <w:t xml:space="preserve">approves the cost recovery of the medical baseline program through the public purpose program surcharge, which CforAT supported as part of the </w:t>
            </w:r>
            <w:r w:rsidR="009548E6">
              <w:rPr>
                <w:color w:val="000000"/>
              </w:rPr>
              <w:t>broad Partial Settlement Agreement</w:t>
            </w:r>
            <w:r w:rsidR="00764CB9">
              <w:rPr>
                <w:color w:val="000000"/>
              </w:rPr>
              <w:t>.  Decision at p</w:t>
            </w:r>
            <w:r w:rsidR="00B525C2">
              <w:rPr>
                <w:color w:val="000000"/>
              </w:rPr>
              <w:t>p</w:t>
            </w:r>
            <w:r w:rsidR="00764CB9">
              <w:rPr>
                <w:color w:val="000000"/>
              </w:rPr>
              <w:t>. 43</w:t>
            </w:r>
            <w:r w:rsidR="00B525C2">
              <w:rPr>
                <w:color w:val="000000"/>
              </w:rPr>
              <w:t>-44</w:t>
            </w:r>
            <w:r w:rsidR="00764CB9">
              <w:rPr>
                <w:color w:val="000000"/>
              </w:rPr>
              <w:t>.</w:t>
            </w:r>
          </w:p>
          <w:p w:rsidR="002E1A1C" w:rsidP="002F75B4" w:rsidRDefault="00764CB9" w14:paraId="333AFB4F" w14:textId="52A5F0D7">
            <w:pPr>
              <w:widowControl w:val="0"/>
              <w:spacing w:after="120"/>
              <w:rPr>
                <w:color w:val="000000"/>
              </w:rPr>
            </w:pPr>
            <w:r>
              <w:rPr>
                <w:color w:val="000000"/>
              </w:rPr>
              <w:t xml:space="preserve">In the </w:t>
            </w:r>
            <w:r w:rsidR="009548E6">
              <w:rPr>
                <w:color w:val="000000"/>
              </w:rPr>
              <w:t xml:space="preserve">discussion of the Medical Baseline Settlement, the Decision </w:t>
            </w:r>
            <w:r w:rsidR="000452B2">
              <w:rPr>
                <w:color w:val="000000"/>
              </w:rPr>
              <w:t xml:space="preserve">acknowledged </w:t>
            </w:r>
            <w:r w:rsidR="008C39ED">
              <w:rPr>
                <w:color w:val="000000"/>
              </w:rPr>
              <w:t xml:space="preserve">that existing Medical Baseline customers will receive a lower discount than they currently receive, with reductions </w:t>
            </w:r>
            <w:r w:rsidR="00B87A87">
              <w:rPr>
                <w:color w:val="000000"/>
              </w:rPr>
              <w:t>b</w:t>
            </w:r>
            <w:r w:rsidR="008C39ED">
              <w:rPr>
                <w:color w:val="000000"/>
              </w:rPr>
              <w:t xml:space="preserve">eing phased in over </w:t>
            </w:r>
            <w:r w:rsidR="00B87A87">
              <w:rPr>
                <w:color w:val="000000"/>
              </w:rPr>
              <w:t xml:space="preserve">four years.  Decision at pp. 60-61.  It also cites to the information provided by CforAT </w:t>
            </w:r>
            <w:r w:rsidR="002E1A1C">
              <w:rPr>
                <w:color w:val="000000"/>
              </w:rPr>
              <w:t>on the estimated bill increases for Medical Baseline customers at the end of the glidepath.  Decision at p. 58.</w:t>
            </w:r>
          </w:p>
          <w:p w:rsidR="00273C3F" w:rsidP="002F75B4" w:rsidRDefault="00273C3F" w14:paraId="7B7D1F82" w14:textId="2410B5C0">
            <w:pPr>
              <w:widowControl w:val="0"/>
              <w:spacing w:after="120"/>
              <w:rPr>
                <w:color w:val="000000"/>
              </w:rPr>
            </w:pPr>
            <w:r>
              <w:rPr>
                <w:color w:val="000000"/>
              </w:rPr>
              <w:t xml:space="preserve">Upon consideration, the Decision determines in light of the whole record that the </w:t>
            </w:r>
            <w:r>
              <w:rPr>
                <w:color w:val="000000"/>
              </w:rPr>
              <w:lastRenderedPageBreak/>
              <w:t>Medical Baseline Settlement is consistent with the law and in the public interest and so adopts it.  Decision at p.</w:t>
            </w:r>
            <w:r w:rsidR="00FA5063">
              <w:rPr>
                <w:color w:val="000000"/>
              </w:rPr>
              <w:t> </w:t>
            </w:r>
            <w:r>
              <w:rPr>
                <w:color w:val="000000"/>
              </w:rPr>
              <w:t>60.  While CforAT continues to disagree, the fact that the Commission adopted the settlement does not prevent an award of compensation.</w:t>
            </w:r>
          </w:p>
          <w:p w:rsidR="00542BFD" w:rsidP="002F75B4" w:rsidRDefault="00B528DC" w14:paraId="4B6430DC" w14:textId="530C728B">
            <w:pPr>
              <w:widowControl w:val="0"/>
              <w:spacing w:after="120"/>
              <w:rPr>
                <w:color w:val="000000"/>
              </w:rPr>
            </w:pPr>
            <w:r w:rsidRPr="00B528DC">
              <w:rPr>
                <w:color w:val="000000"/>
              </w:rPr>
              <w:t>It is well established that an intervenor may be awarded compensation even if the Commission does not adopt its recommendations</w:t>
            </w:r>
            <w:r>
              <w:rPr>
                <w:color w:val="000000"/>
              </w:rPr>
              <w:t xml:space="preserve"> </w:t>
            </w:r>
            <w:r w:rsidRPr="00B528DC">
              <w:rPr>
                <w:color w:val="000000"/>
              </w:rPr>
              <w:t>if the intervenor’s input enhances the ability of the Commission to effectively consider the issues before it. Specifically, the Commission has recognized that it “may benefit from an intervenor’s participation even where the Commission did not adopt any of the intervenor’s positions or recommendations.” D.08-04-</w:t>
            </w:r>
            <w:r w:rsidR="00E21A49">
              <w:rPr>
                <w:color w:val="000000"/>
              </w:rPr>
              <w:t>004</w:t>
            </w:r>
            <w:r w:rsidR="0031074F">
              <w:rPr>
                <w:color w:val="000000"/>
              </w:rPr>
              <w:t xml:space="preserve"> at pp.</w:t>
            </w:r>
            <w:r w:rsidR="00FA5063">
              <w:rPr>
                <w:color w:val="000000"/>
              </w:rPr>
              <w:t> </w:t>
            </w:r>
            <w:r w:rsidR="0031074F">
              <w:rPr>
                <w:color w:val="000000"/>
              </w:rPr>
              <w:t>5-6</w:t>
            </w:r>
            <w:r w:rsidR="00430F7F">
              <w:rPr>
                <w:color w:val="000000"/>
              </w:rPr>
              <w:t xml:space="preserve">; </w:t>
            </w:r>
            <w:r w:rsidRPr="00900A43" w:rsidR="00900A43">
              <w:rPr>
                <w:i/>
                <w:iCs/>
                <w:color w:val="000000"/>
              </w:rPr>
              <w:t>see also</w:t>
            </w:r>
            <w:r w:rsidR="00900A43">
              <w:rPr>
                <w:color w:val="000000"/>
              </w:rPr>
              <w:t xml:space="preserve"> </w:t>
            </w:r>
            <w:r w:rsidR="00430F7F">
              <w:rPr>
                <w:color w:val="000000"/>
              </w:rPr>
              <w:t>D.09-04-027</w:t>
            </w:r>
            <w:r w:rsidR="00900A43">
              <w:rPr>
                <w:color w:val="000000"/>
              </w:rPr>
              <w:t xml:space="preserve"> </w:t>
            </w:r>
            <w:r w:rsidR="007C6DB9">
              <w:rPr>
                <w:color w:val="000000"/>
              </w:rPr>
              <w:t>at p. 4</w:t>
            </w:r>
            <w:r w:rsidR="00900A43">
              <w:rPr>
                <w:color w:val="000000"/>
              </w:rPr>
              <w:t>awarding compensation to TURN and found a substantial contribution even on issues where TURN did not prevail as TURN’s efforts “contributed to the inclusion of these issues in the Commission’s deliberations”).</w:t>
            </w:r>
          </w:p>
          <w:p w:rsidRPr="007F620E" w:rsidR="00B528DC" w:rsidP="00F33B12" w:rsidRDefault="00542BFD" w14:paraId="4E7BDAE2" w14:textId="175BA339">
            <w:pPr>
              <w:widowControl w:val="0"/>
              <w:rPr>
                <w:color w:val="000000"/>
              </w:rPr>
            </w:pPr>
            <w:r>
              <w:rPr>
                <w:color w:val="000000"/>
              </w:rPr>
              <w:t>The Commission has also found that it can</w:t>
            </w:r>
            <w:r w:rsidR="00663819">
              <w:rPr>
                <w:color w:val="000000"/>
              </w:rPr>
              <w:t xml:space="preserve"> find that a customer made a substantial contribution “if a customer provided a unique perspective that enriched the Commission’s deliberations and the record.”</w:t>
            </w:r>
            <w:r w:rsidR="00FA5063">
              <w:rPr>
                <w:color w:val="000000"/>
              </w:rPr>
              <w:t xml:space="preserve">  </w:t>
            </w:r>
            <w:r w:rsidR="00663819">
              <w:rPr>
                <w:color w:val="000000"/>
              </w:rPr>
              <w:t>D.08</w:t>
            </w:r>
            <w:r w:rsidR="00FA5063">
              <w:rPr>
                <w:color w:val="000000"/>
              </w:rPr>
              <w:noBreakHyphen/>
            </w:r>
            <w:r w:rsidR="00663819">
              <w:rPr>
                <w:color w:val="000000"/>
              </w:rPr>
              <w:t>04</w:t>
            </w:r>
            <w:r w:rsidR="00FA5063">
              <w:rPr>
                <w:color w:val="000000"/>
              </w:rPr>
              <w:noBreakHyphen/>
            </w:r>
            <w:r w:rsidR="00663819">
              <w:rPr>
                <w:color w:val="000000"/>
              </w:rPr>
              <w:t xml:space="preserve">004 at p. </w:t>
            </w:r>
            <w:r w:rsidR="0031074F">
              <w:rPr>
                <w:color w:val="000000"/>
              </w:rPr>
              <w:t>5.</w:t>
            </w:r>
          </w:p>
        </w:tc>
        <w:tc>
          <w:tcPr>
            <w:tcW w:w="1890" w:type="dxa"/>
          </w:tcPr>
          <w:p w:rsidRPr="007F620E" w:rsidR="005E43C1" w:rsidP="00B448E8" w:rsidRDefault="00FD5077" w14:paraId="0088EE5E" w14:textId="33182394">
            <w:pPr>
              <w:widowControl w:val="0"/>
              <w:jc w:val="center"/>
              <w:rPr>
                <w:color w:val="000000"/>
              </w:rPr>
            </w:pPr>
            <w:r>
              <w:rPr>
                <w:color w:val="000000"/>
              </w:rPr>
              <w:lastRenderedPageBreak/>
              <w:t>Verified</w:t>
            </w:r>
          </w:p>
        </w:tc>
      </w:tr>
    </w:tbl>
    <w:p w:rsidRPr="007F620E" w:rsidR="00A92D0B" w:rsidP="00F33B12" w:rsidRDefault="00A92D0B" w14:paraId="0D4BCD3A" w14:textId="214F1A6C">
      <w:pPr>
        <w:keepNext/>
        <w:numPr>
          <w:ilvl w:val="0"/>
          <w:numId w:val="8"/>
        </w:numPr>
        <w:spacing w:before="360" w:after="120"/>
        <w:rPr>
          <w:b/>
          <w:color w:val="000000"/>
        </w:rPr>
      </w:pPr>
      <w:r w:rsidRPr="007F620E">
        <w:rPr>
          <w:b/>
          <w:color w:val="000000"/>
        </w:rPr>
        <w:lastRenderedPageBreak/>
        <w:t>Duplication of Effort (§</w:t>
      </w:r>
      <w:r w:rsidRPr="00CE6368" w:rsidR="00CE6368">
        <w:rPr>
          <w:b/>
          <w:color w:val="000000"/>
        </w:rPr>
        <w:t>§</w:t>
      </w:r>
      <w:r w:rsidR="00CE6368">
        <w:rPr>
          <w:b/>
          <w:color w:val="000000"/>
        </w:rPr>
        <w:t xml:space="preserve"> </w:t>
      </w:r>
      <w:r w:rsidRPr="007F620E">
        <w:rPr>
          <w:b/>
          <w:color w:val="000000"/>
        </w:rPr>
        <w:t xml:space="preserve">1801.3(f) </w:t>
      </w:r>
      <w:r w:rsidRPr="007F620E" w:rsidR="00F30DA8">
        <w:rPr>
          <w:b/>
          <w:color w:val="000000"/>
        </w:rPr>
        <w:t xml:space="preserve">and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5395"/>
        <w:gridCol w:w="2070"/>
        <w:gridCol w:w="2273"/>
      </w:tblGrid>
      <w:tr w:rsidRPr="007F620E" w:rsidR="00A92D0B" w:rsidTr="00971E8B" w14:paraId="76F3266C" w14:textId="77777777">
        <w:tc>
          <w:tcPr>
            <w:tcW w:w="5395" w:type="dxa"/>
            <w:shd w:val="clear" w:color="auto" w:fill="D9D9D9" w:themeFill="background1" w:themeFillShade="D9"/>
          </w:tcPr>
          <w:p w:rsidRPr="007F620E" w:rsidR="00A92D0B" w:rsidP="00073262" w:rsidRDefault="00A92D0B" w14:paraId="300CEDBC" w14:textId="77777777">
            <w:pPr>
              <w:keepNext/>
              <w:keepLines/>
              <w:rPr>
                <w:color w:val="000000"/>
              </w:rPr>
            </w:pPr>
          </w:p>
        </w:tc>
        <w:tc>
          <w:tcPr>
            <w:tcW w:w="2070" w:type="dxa"/>
            <w:tcBorders>
              <w:bottom w:val="single" w:color="auto" w:sz="4" w:space="0"/>
            </w:tcBorders>
            <w:shd w:val="clear" w:color="auto" w:fill="D9D9D9" w:themeFill="background1" w:themeFillShade="D9"/>
          </w:tcPr>
          <w:p w:rsidRPr="007F620E" w:rsidR="00A92D0B" w:rsidP="00073262" w:rsidRDefault="00CE6368" w14:paraId="7B091096" w14:textId="084EDAA0">
            <w:pPr>
              <w:keepNext/>
              <w:keepLines/>
              <w:jc w:val="center"/>
              <w:rPr>
                <w:b/>
                <w:color w:val="000000"/>
              </w:rPr>
            </w:pPr>
            <w:r w:rsidRPr="007F620E">
              <w:rPr>
                <w:b/>
                <w:color w:val="000000"/>
              </w:rPr>
              <w:t>INTERVENOR’S ASSERTION</w:t>
            </w:r>
          </w:p>
        </w:tc>
        <w:tc>
          <w:tcPr>
            <w:tcW w:w="2273" w:type="dxa"/>
            <w:shd w:val="clear" w:color="auto" w:fill="D9D9D9" w:themeFill="background1" w:themeFillShade="D9"/>
          </w:tcPr>
          <w:p w:rsidRPr="007F620E" w:rsidR="00A92D0B" w:rsidP="00073262" w:rsidRDefault="00CE6368" w14:paraId="25CE5081" w14:textId="7BF1D88E">
            <w:pPr>
              <w:keepNext/>
              <w:keepLines/>
              <w:jc w:val="center"/>
              <w:rPr>
                <w:b/>
                <w:color w:val="000000"/>
              </w:rPr>
            </w:pPr>
            <w:r w:rsidRPr="007F620E">
              <w:rPr>
                <w:b/>
                <w:color w:val="000000"/>
              </w:rPr>
              <w:t>CPUC DISCUSSION</w:t>
            </w:r>
          </w:p>
        </w:tc>
      </w:tr>
      <w:tr w:rsidRPr="007F620E" w:rsidR="00A92D0B" w:rsidTr="00971E8B" w14:paraId="24A12BE1" w14:textId="77777777">
        <w:trPr>
          <w:tblHeader/>
        </w:trPr>
        <w:tc>
          <w:tcPr>
            <w:tcW w:w="5395" w:type="dxa"/>
          </w:tcPr>
          <w:p w:rsidRPr="007F620E" w:rsidR="00A92D0B" w:rsidP="00073262" w:rsidRDefault="00A92D0B" w14:paraId="6915FAF6" w14:textId="1430B283">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2070" w:type="dxa"/>
          </w:tcPr>
          <w:p w:rsidRPr="00E25078" w:rsidR="00A92D0B" w:rsidP="00CE6368" w:rsidRDefault="00F12C87" w14:paraId="0B49A7C8" w14:textId="4CF6044E">
            <w:pPr>
              <w:keepNext/>
              <w:keepLines/>
              <w:jc w:val="center"/>
              <w:rPr>
                <w:color w:val="000000"/>
              </w:rPr>
            </w:pPr>
            <w:r>
              <w:rPr>
                <w:color w:val="000000"/>
              </w:rPr>
              <w:t>Yes</w:t>
            </w:r>
          </w:p>
        </w:tc>
        <w:tc>
          <w:tcPr>
            <w:tcW w:w="2273" w:type="dxa"/>
          </w:tcPr>
          <w:p w:rsidRPr="00E25078" w:rsidR="00A92D0B" w:rsidP="00CE6368" w:rsidRDefault="00795E41" w14:paraId="23B6532A" w14:textId="48E4A619">
            <w:pPr>
              <w:keepNext/>
              <w:keepLines/>
              <w:jc w:val="center"/>
              <w:rPr>
                <w:color w:val="000000"/>
              </w:rPr>
            </w:pPr>
            <w:r>
              <w:rPr>
                <w:color w:val="000000"/>
              </w:rPr>
              <w:t>Yes</w:t>
            </w:r>
          </w:p>
        </w:tc>
      </w:tr>
      <w:tr w:rsidRPr="007F620E" w:rsidR="00A92D0B" w:rsidTr="00971E8B" w14:paraId="3317BD71" w14:textId="77777777">
        <w:tc>
          <w:tcPr>
            <w:tcW w:w="5395" w:type="dxa"/>
          </w:tcPr>
          <w:p w:rsidRPr="007F620E" w:rsidR="00A92D0B" w:rsidP="00073262" w:rsidRDefault="00A92D0B" w14:paraId="561D245D" w14:textId="22D9CDFD">
            <w:pPr>
              <w:tabs>
                <w:tab w:val="left" w:pos="360"/>
              </w:tabs>
              <w:ind w:left="360" w:hanging="360"/>
              <w:rPr>
                <w:b/>
                <w:color w:val="000000"/>
              </w:rPr>
            </w:pPr>
            <w:r w:rsidRPr="007F620E">
              <w:rPr>
                <w:b/>
                <w:color w:val="000000"/>
              </w:rPr>
              <w:t>b.</w:t>
            </w:r>
            <w:r w:rsidRPr="007F620E">
              <w:rPr>
                <w:b/>
                <w:color w:val="000000"/>
              </w:rPr>
              <w:tab/>
              <w:t xml:space="preserve">Were there other parties to the proceeding with positions similar to yours? </w:t>
            </w:r>
          </w:p>
        </w:tc>
        <w:tc>
          <w:tcPr>
            <w:tcW w:w="2070" w:type="dxa"/>
          </w:tcPr>
          <w:p w:rsidRPr="00E25078" w:rsidR="00A92D0B" w:rsidP="00CE6368" w:rsidRDefault="00B924FC" w14:paraId="3708E485" w14:textId="6971F137">
            <w:pPr>
              <w:jc w:val="center"/>
              <w:rPr>
                <w:color w:val="000000"/>
              </w:rPr>
            </w:pPr>
            <w:r>
              <w:rPr>
                <w:color w:val="000000"/>
              </w:rPr>
              <w:t>Yes</w:t>
            </w:r>
          </w:p>
        </w:tc>
        <w:tc>
          <w:tcPr>
            <w:tcW w:w="2273" w:type="dxa"/>
          </w:tcPr>
          <w:p w:rsidRPr="00E25078" w:rsidR="00A92D0B" w:rsidP="00CE6368" w:rsidRDefault="00795E41" w14:paraId="6B3388E6" w14:textId="1A762E4F">
            <w:pPr>
              <w:jc w:val="center"/>
              <w:rPr>
                <w:color w:val="000000"/>
              </w:rPr>
            </w:pPr>
            <w:r>
              <w:rPr>
                <w:color w:val="000000"/>
              </w:rPr>
              <w:t>Yes</w:t>
            </w:r>
          </w:p>
        </w:tc>
      </w:tr>
      <w:tr w:rsidRPr="007F620E" w:rsidR="00A92D0B" w:rsidTr="00971E8B" w14:paraId="0A51B7D4" w14:textId="77777777">
        <w:tc>
          <w:tcPr>
            <w:tcW w:w="7465" w:type="dxa"/>
            <w:gridSpan w:val="2"/>
          </w:tcPr>
          <w:p w:rsidRPr="00E25078" w:rsidR="00691528" w:rsidP="00CE6368" w:rsidRDefault="00A92D0B" w14:paraId="058CE425" w14:textId="283ACFDB">
            <w:pPr>
              <w:spacing w:after="120"/>
              <w:ind w:left="360" w:hanging="360"/>
              <w:rPr>
                <w:color w:val="000000"/>
              </w:rPr>
            </w:pPr>
            <w:r w:rsidRPr="00E25078">
              <w:rPr>
                <w:b/>
                <w:color w:val="000000"/>
              </w:rPr>
              <w:t>c.</w:t>
            </w:r>
            <w:r w:rsidRPr="00E25078">
              <w:rPr>
                <w:b/>
                <w:color w:val="000000"/>
              </w:rPr>
              <w:tab/>
              <w:t>If so, provide name of other parties:</w:t>
            </w:r>
          </w:p>
          <w:p w:rsidR="00B924FC" w:rsidP="00CE6368" w:rsidRDefault="00B924FC" w14:paraId="48684301" w14:textId="52E0585A">
            <w:pPr>
              <w:spacing w:after="120"/>
              <w:ind w:left="360" w:hanging="30"/>
              <w:rPr>
                <w:color w:val="000000"/>
              </w:rPr>
            </w:pPr>
            <w:r>
              <w:rPr>
                <w:color w:val="000000"/>
              </w:rPr>
              <w:t>UCAN and the City of San Diego joined CforAT in opposition to key elements of the Medical Baseline Settlement</w:t>
            </w:r>
            <w:r w:rsidR="00CA0045">
              <w:rPr>
                <w:color w:val="000000"/>
              </w:rPr>
              <w:t xml:space="preserve"> Agreement.</w:t>
            </w:r>
          </w:p>
          <w:p w:rsidRPr="00E25078" w:rsidR="00B924FC" w:rsidP="00B924FC" w:rsidRDefault="00B924FC" w14:paraId="0919176B" w14:textId="081AFBCC">
            <w:pPr>
              <w:ind w:left="360" w:hanging="30"/>
              <w:rPr>
                <w:color w:val="000000"/>
              </w:rPr>
            </w:pPr>
            <w:r>
              <w:rPr>
                <w:color w:val="000000"/>
              </w:rPr>
              <w:t xml:space="preserve">All parties, including CforAT, agreed on </w:t>
            </w:r>
            <w:r w:rsidR="00131565">
              <w:rPr>
                <w:color w:val="000000"/>
              </w:rPr>
              <w:t xml:space="preserve">providing a </w:t>
            </w:r>
            <w:r>
              <w:rPr>
                <w:color w:val="000000"/>
              </w:rPr>
              <w:t xml:space="preserve">medical discount to </w:t>
            </w:r>
            <w:r w:rsidR="00131565">
              <w:rPr>
                <w:color w:val="000000"/>
              </w:rPr>
              <w:t xml:space="preserve">eligible customers on untiered </w:t>
            </w:r>
            <w:r>
              <w:rPr>
                <w:color w:val="000000"/>
              </w:rPr>
              <w:t>opt-in rates</w:t>
            </w:r>
            <w:r w:rsidR="002A423A">
              <w:rPr>
                <w:color w:val="000000"/>
              </w:rPr>
              <w:t xml:space="preserve">, providing the discounts as a line-item on customer bills, </w:t>
            </w:r>
            <w:r w:rsidR="00B75F15">
              <w:rPr>
                <w:color w:val="000000"/>
              </w:rPr>
              <w:t xml:space="preserve">the method for calculating multiple discounts for customers receiving both a medical benefit and a discount through CARE or FERA, </w:t>
            </w:r>
            <w:r w:rsidR="002A423A">
              <w:rPr>
                <w:color w:val="000000"/>
              </w:rPr>
              <w:t>and paying for the discounts through the PPP charge</w:t>
            </w:r>
            <w:r>
              <w:rPr>
                <w:color w:val="000000"/>
              </w:rPr>
              <w:t>.</w:t>
            </w:r>
          </w:p>
        </w:tc>
        <w:tc>
          <w:tcPr>
            <w:tcW w:w="2273" w:type="dxa"/>
          </w:tcPr>
          <w:p w:rsidRPr="00E25078" w:rsidR="00A92D0B" w:rsidP="00CE6368" w:rsidRDefault="00795E41" w14:paraId="22A40B49" w14:textId="6190D82B">
            <w:pPr>
              <w:jc w:val="center"/>
              <w:rPr>
                <w:color w:val="000000"/>
              </w:rPr>
            </w:pPr>
            <w:r>
              <w:rPr>
                <w:color w:val="000000"/>
              </w:rPr>
              <w:t>Noted</w:t>
            </w:r>
          </w:p>
        </w:tc>
      </w:tr>
      <w:tr w:rsidRPr="007F620E" w:rsidR="00A92D0B" w:rsidTr="00971E8B" w14:paraId="744830F5" w14:textId="77777777">
        <w:tc>
          <w:tcPr>
            <w:tcW w:w="7465" w:type="dxa"/>
            <w:gridSpan w:val="2"/>
          </w:tcPr>
          <w:p w:rsidRPr="00E25078" w:rsidR="00691528" w:rsidP="00CE6368" w:rsidRDefault="00A92D0B" w14:paraId="0CFBC7B2" w14:textId="7344CA3D">
            <w:pPr>
              <w:tabs>
                <w:tab w:val="left" w:pos="360"/>
              </w:tabs>
              <w:spacing w:after="120"/>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p>
          <w:p w:rsidR="007572B4" w:rsidP="00CE6368" w:rsidRDefault="00DC7ADC" w14:paraId="2226A8C7" w14:textId="536C773E">
            <w:pPr>
              <w:spacing w:after="120"/>
              <w:ind w:left="360" w:hanging="30"/>
              <w:rPr>
                <w:color w:val="000000"/>
              </w:rPr>
            </w:pPr>
            <w:r>
              <w:rPr>
                <w:color w:val="000000"/>
              </w:rPr>
              <w:t xml:space="preserve">Throughout this proceeding, CforAT focused on </w:t>
            </w:r>
            <w:r w:rsidR="008571EE">
              <w:rPr>
                <w:color w:val="000000"/>
              </w:rPr>
              <w:t xml:space="preserve">issues related to the Medical Baseline program and the need for an equivalent medical discount for eligible customers who select an opt-in untiered rate.  </w:t>
            </w:r>
            <w:r w:rsidR="00B606DA">
              <w:rPr>
                <w:color w:val="000000"/>
              </w:rPr>
              <w:t>CforAT’s broader participation was limited to the extent necessary to participate effectively and remain aware of the broader issues</w:t>
            </w:r>
            <w:r w:rsidR="007572B4">
              <w:rPr>
                <w:color w:val="000000"/>
              </w:rPr>
              <w:t xml:space="preserve"> within the proceeding.  </w:t>
            </w:r>
            <w:r w:rsidR="00153B93">
              <w:rPr>
                <w:color w:val="000000"/>
              </w:rPr>
              <w:t>For example, the</w:t>
            </w:r>
            <w:r w:rsidR="00791419">
              <w:rPr>
                <w:color w:val="000000"/>
              </w:rPr>
              <w:t xml:space="preserve"> issue of recovery of costs of the medical baseline program was addressed in the broader partial settlement, requiring CforAT to monitor and occasionally participate in the broader settlement discussions.</w:t>
            </w:r>
          </w:p>
          <w:p w:rsidRPr="00E25078" w:rsidR="00A92D0B" w:rsidP="00CE6368" w:rsidRDefault="007572B4" w14:paraId="3228BB07" w14:textId="55AB5077">
            <w:pPr>
              <w:spacing w:after="120"/>
              <w:ind w:left="360" w:hanging="30"/>
              <w:rPr>
                <w:color w:val="000000"/>
              </w:rPr>
            </w:pPr>
            <w:r>
              <w:rPr>
                <w:color w:val="000000"/>
              </w:rPr>
              <w:t xml:space="preserve">The issues related to MBL are </w:t>
            </w:r>
            <w:r w:rsidR="008571EE">
              <w:rPr>
                <w:color w:val="000000"/>
              </w:rPr>
              <w:t xml:space="preserve">of </w:t>
            </w:r>
            <w:r w:rsidR="00034B24">
              <w:rPr>
                <w:color w:val="000000"/>
              </w:rPr>
              <w:t>high significance to our constituency of utility customers with disabilities and medical needs, and CforAT took the lead</w:t>
            </w:r>
            <w:r w:rsidR="00D44B3A">
              <w:rPr>
                <w:color w:val="000000"/>
              </w:rPr>
              <w:t xml:space="preserve"> on this issue, including in settlement negotiations and </w:t>
            </w:r>
            <w:r w:rsidR="00B606DA">
              <w:rPr>
                <w:color w:val="000000"/>
              </w:rPr>
              <w:t>in eventual opposition</w:t>
            </w:r>
            <w:r>
              <w:rPr>
                <w:color w:val="000000"/>
              </w:rPr>
              <w:t xml:space="preserve">.  While other parties </w:t>
            </w:r>
            <w:r w:rsidR="00393FF0">
              <w:rPr>
                <w:color w:val="000000"/>
              </w:rPr>
              <w:t>joined CforAT’s opposition to the eventual MBL settlement, their work complemented and supplemented that of CforAT and should not result in any denial of compensation based on duplication of effort.</w:t>
            </w:r>
          </w:p>
        </w:tc>
        <w:tc>
          <w:tcPr>
            <w:tcW w:w="2273" w:type="dxa"/>
          </w:tcPr>
          <w:p w:rsidRPr="00E25078" w:rsidR="00A92D0B" w:rsidP="00CE6368" w:rsidRDefault="00C92CC5" w14:paraId="5F9BBA55" w14:textId="285B3349">
            <w:pPr>
              <w:tabs>
                <w:tab w:val="left" w:pos="360"/>
              </w:tabs>
              <w:ind w:left="360" w:hanging="360"/>
              <w:jc w:val="center"/>
              <w:rPr>
                <w:color w:val="000000"/>
              </w:rPr>
            </w:pPr>
            <w:r>
              <w:rPr>
                <w:color w:val="000000"/>
              </w:rPr>
              <w:t>Noted</w:t>
            </w:r>
          </w:p>
        </w:tc>
      </w:tr>
    </w:tbl>
    <w:p w:rsidRPr="00CE6368" w:rsidR="00B312DA" w:rsidP="00F33B12" w:rsidRDefault="00A92D0B" w14:paraId="175C3F89" w14:textId="4835545D">
      <w:pPr>
        <w:keepNext/>
        <w:tabs>
          <w:tab w:val="left" w:pos="1260"/>
        </w:tabs>
        <w:spacing w:before="360"/>
        <w:ind w:left="1267" w:hanging="1267"/>
        <w:jc w:val="center"/>
        <w:rPr>
          <w:rFonts w:ascii="Arial" w:hAnsi="Arial" w:cs="Arial"/>
          <w:b/>
          <w:color w:val="000000"/>
          <w:sz w:val="26"/>
          <w:szCs w:val="26"/>
        </w:rPr>
      </w:pPr>
      <w:r w:rsidRPr="00CE6368">
        <w:rPr>
          <w:rFonts w:ascii="Arial" w:hAnsi="Arial" w:cs="Arial"/>
          <w:b/>
          <w:color w:val="000000"/>
          <w:sz w:val="26"/>
          <w:szCs w:val="26"/>
        </w:rPr>
        <w:lastRenderedPageBreak/>
        <w:t>PART III:</w:t>
      </w:r>
      <w:r w:rsidRPr="00CE6368" w:rsidR="00D1778A">
        <w:rPr>
          <w:rFonts w:ascii="Arial" w:hAnsi="Arial" w:cs="Arial"/>
          <w:b/>
          <w:color w:val="000000"/>
          <w:sz w:val="26"/>
          <w:szCs w:val="26"/>
        </w:rPr>
        <w:t xml:space="preserve">  </w:t>
      </w:r>
      <w:r w:rsidRPr="00CE6368">
        <w:rPr>
          <w:rFonts w:ascii="Arial" w:hAnsi="Arial" w:cs="Arial"/>
          <w:b/>
          <w:color w:val="000000"/>
          <w:sz w:val="26"/>
          <w:szCs w:val="26"/>
        </w:rPr>
        <w:t>REASONABLENESS OF REQUESTED COMPENSATION</w:t>
      </w:r>
    </w:p>
    <w:p w:rsidRPr="00CE6368" w:rsidR="00A92D0B" w:rsidP="00CE6368" w:rsidRDefault="00A92D0B" w14:paraId="6F74DAE2" w14:textId="0DB30B6C">
      <w:pPr>
        <w:keepNext/>
        <w:numPr>
          <w:ilvl w:val="0"/>
          <w:numId w:val="9"/>
        </w:numPr>
        <w:spacing w:after="120"/>
        <w:rPr>
          <w:rFonts w:ascii="Arial" w:hAnsi="Arial" w:cs="Arial"/>
          <w:b/>
          <w:color w:val="000000"/>
          <w:sz w:val="26"/>
          <w:szCs w:val="26"/>
        </w:rPr>
      </w:pPr>
      <w:r w:rsidRPr="00CE6368">
        <w:rPr>
          <w:rFonts w:ascii="Arial" w:hAnsi="Arial" w:cs="Arial"/>
          <w:b/>
          <w:color w:val="000000"/>
          <w:sz w:val="26"/>
          <w:szCs w:val="26"/>
        </w:rPr>
        <w:t xml:space="preserve">General Claim of Reasonableness </w:t>
      </w:r>
      <w:r w:rsidRPr="00CE6368" w:rsidR="00F30DA8">
        <w:rPr>
          <w:rFonts w:ascii="Arial" w:hAnsi="Arial" w:cs="Arial"/>
          <w:b/>
          <w:color w:val="000000"/>
          <w:sz w:val="26"/>
          <w:szCs w:val="26"/>
        </w:rPr>
        <w:t>(§</w:t>
      </w:r>
      <w:r w:rsidRPr="00CE6368" w:rsidR="00CE6368">
        <w:rPr>
          <w:rFonts w:ascii="Arial" w:hAnsi="Arial" w:cs="Arial"/>
          <w:b/>
          <w:color w:val="000000"/>
          <w:sz w:val="26"/>
          <w:szCs w:val="26"/>
        </w:rPr>
        <w:t>§</w:t>
      </w:r>
      <w:r w:rsidR="00971E8B">
        <w:rPr>
          <w:rFonts w:ascii="Arial" w:hAnsi="Arial" w:cs="Arial"/>
          <w:b/>
          <w:color w:val="000000"/>
          <w:sz w:val="26"/>
          <w:szCs w:val="26"/>
        </w:rPr>
        <w:t> </w:t>
      </w:r>
      <w:r w:rsidRPr="00CE6368">
        <w:rPr>
          <w:rFonts w:ascii="Arial" w:hAnsi="Arial" w:cs="Arial"/>
          <w:b/>
          <w:color w:val="000000"/>
          <w:sz w:val="26"/>
          <w:szCs w:val="26"/>
        </w:rPr>
        <w:t xml:space="preserve">1801 </w:t>
      </w:r>
      <w:r w:rsidRPr="00CE6368" w:rsidR="00F30DA8">
        <w:rPr>
          <w:rFonts w:ascii="Arial" w:hAnsi="Arial" w:cs="Arial"/>
          <w:b/>
          <w:color w:val="000000"/>
          <w:sz w:val="26"/>
          <w:szCs w:val="26"/>
        </w:rPr>
        <w:t>and</w:t>
      </w:r>
      <w:r w:rsidRPr="00CE6368" w:rsidR="0022302F">
        <w:rPr>
          <w:rFonts w:ascii="Arial" w:hAnsi="Arial" w:cs="Arial"/>
          <w:b/>
          <w:color w:val="000000"/>
          <w:sz w:val="26"/>
          <w:szCs w:val="26"/>
        </w:rPr>
        <w:t xml:space="preserve"> 1806)</w:t>
      </w:r>
      <w:r w:rsidRPr="00CE6368" w:rsidR="00C02649">
        <w:rPr>
          <w:rFonts w:ascii="Arial" w:hAnsi="Arial" w:cs="Arial"/>
          <w:b/>
          <w:color w:val="000000"/>
          <w:sz w:val="26"/>
          <w:szCs w:val="26"/>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8005"/>
        <w:gridCol w:w="1733"/>
      </w:tblGrid>
      <w:tr w:rsidRPr="007F620E" w:rsidR="00FE3BAE" w:rsidTr="00CE6368" w14:paraId="4078AC87" w14:textId="77777777">
        <w:trPr>
          <w:tblHeader/>
        </w:trPr>
        <w:tc>
          <w:tcPr>
            <w:tcW w:w="8005"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1733" w:type="dxa"/>
            <w:shd w:val="clear" w:color="auto" w:fill="D9D9D9" w:themeFill="background1" w:themeFillShade="D9"/>
          </w:tcPr>
          <w:p w:rsidRPr="00FE3BAE" w:rsidR="00FE3BAE" w:rsidP="00CE6368" w:rsidRDefault="00CE6368" w14:paraId="59CD9FCF" w14:textId="51ED9893">
            <w:pPr>
              <w:jc w:val="center"/>
              <w:rPr>
                <w:color w:val="000000"/>
              </w:rPr>
            </w:pPr>
            <w:r w:rsidRPr="007F620E">
              <w:rPr>
                <w:b/>
                <w:color w:val="000000"/>
              </w:rPr>
              <w:t>CPUC DISCUSSION</w:t>
            </w:r>
          </w:p>
        </w:tc>
      </w:tr>
      <w:tr w:rsidRPr="007F620E" w:rsidR="00FE3BAE" w:rsidTr="00CE6368" w14:paraId="5708510E" w14:textId="77777777">
        <w:tc>
          <w:tcPr>
            <w:tcW w:w="8005" w:type="dxa"/>
            <w:tcBorders>
              <w:bottom w:val="single" w:color="auto" w:sz="4" w:space="0"/>
            </w:tcBorders>
          </w:tcPr>
          <w:p w:rsidRPr="00E25078" w:rsidR="00FE3BAE" w:rsidP="00EC6387" w:rsidRDefault="00FE3BAE" w14:paraId="707F9932" w14:textId="310F8384">
            <w:pPr>
              <w:rPr>
                <w:color w:val="000000"/>
              </w:rPr>
            </w:pPr>
            <w:r w:rsidRPr="007F620E">
              <w:rPr>
                <w:b/>
                <w:color w:val="000000"/>
              </w:rPr>
              <w:t>a. Intervenor’s claim of cost reasonableness:</w:t>
            </w:r>
          </w:p>
          <w:p w:rsidR="00DA306C" w:rsidP="00CE6368" w:rsidRDefault="00F14A47" w14:paraId="121F0C4B" w14:textId="1AC141A3">
            <w:pPr>
              <w:spacing w:after="120"/>
              <w:rPr>
                <w:color w:val="000000"/>
              </w:rPr>
            </w:pPr>
            <w:r>
              <w:rPr>
                <w:color w:val="000000"/>
              </w:rPr>
              <w:t>Among other matters, the Phase 2 Application from SDG&amp;E addressed</w:t>
            </w:r>
            <w:r w:rsidR="00281447">
              <w:rPr>
                <w:color w:val="000000"/>
              </w:rPr>
              <w:t xml:space="preserve"> meaningful changes to the benefits available to customers with medical needs that impact their level of energy consumption.  These customers are all part of CforAT’s constituency.  </w:t>
            </w:r>
            <w:r w:rsidR="00CD3636">
              <w:rPr>
                <w:color w:val="000000"/>
              </w:rPr>
              <w:t xml:space="preserve">CforAT </w:t>
            </w:r>
            <w:r w:rsidR="003B6599">
              <w:rPr>
                <w:color w:val="000000"/>
              </w:rPr>
              <w:t xml:space="preserve">directly </w:t>
            </w:r>
            <w:r w:rsidR="002013B8">
              <w:rPr>
                <w:color w:val="000000"/>
              </w:rPr>
              <w:t xml:space="preserve">focused our participation in this proceeding on the Medical Baseline and medical discount proposals, including efforts to reach a negotiated resolution and opposition to a resolution reached by other parties over our objections.  </w:t>
            </w:r>
            <w:r w:rsidR="001E7745">
              <w:rPr>
                <w:color w:val="000000"/>
              </w:rPr>
              <w:t>While the Commission adopted a resolution that will have harm</w:t>
            </w:r>
            <w:r w:rsidR="00E14CF4">
              <w:rPr>
                <w:color w:val="000000"/>
              </w:rPr>
              <w:t xml:space="preserve">ful bill impacts for these customers (over our objection), </w:t>
            </w:r>
            <w:r w:rsidR="001E7745">
              <w:rPr>
                <w:color w:val="000000"/>
              </w:rPr>
              <w:t xml:space="preserve">CforAT believes that the impact of the changes to customers with medical needs </w:t>
            </w:r>
            <w:r w:rsidR="00E14CF4">
              <w:rPr>
                <w:color w:val="000000"/>
              </w:rPr>
              <w:t xml:space="preserve">are less severe than would have been the case but for our participation.  We also argue that </w:t>
            </w:r>
            <w:r w:rsidR="00512F3F">
              <w:rPr>
                <w:color w:val="000000"/>
              </w:rPr>
              <w:t xml:space="preserve">the awareness we brought to the impacts on customers with medical needs has value in that it will keep the issue of the concerns of these customers visible for </w:t>
            </w:r>
            <w:r w:rsidR="00DA306C">
              <w:rPr>
                <w:color w:val="000000"/>
              </w:rPr>
              <w:t>stakeholders and policymakers.</w:t>
            </w:r>
          </w:p>
          <w:p w:rsidRPr="003D4455" w:rsidR="00FE3BAE" w:rsidP="00EC6387" w:rsidRDefault="00DA306C" w14:paraId="2B1A1242" w14:textId="0CD92E6D">
            <w:pPr>
              <w:rPr>
                <w:color w:val="000000"/>
              </w:rPr>
            </w:pPr>
            <w:r>
              <w:rPr>
                <w:color w:val="000000"/>
              </w:rPr>
              <w:t>While it is difficult to quantify the impacts of CforAT’s participation, our advocacy on behalf of our constituency helped to ensure scrutiny of proposals that impact their utility bills and the availability of medical benefits</w:t>
            </w:r>
            <w:r w:rsidR="006E64C0">
              <w:rPr>
                <w:color w:val="000000"/>
              </w:rPr>
              <w:t xml:space="preserve">.  This ongoing scrutiny has value.  Because of the importance of ensuring that </w:t>
            </w:r>
            <w:r w:rsidR="00F2088A">
              <w:rPr>
                <w:color w:val="000000"/>
              </w:rPr>
              <w:t xml:space="preserve">residential customers with medical needs, who represent a particularly vulnerable constituency, have focused representation separate from organizations that represent residential customers </w:t>
            </w:r>
            <w:r w:rsidR="003B6599">
              <w:rPr>
                <w:color w:val="000000"/>
              </w:rPr>
              <w:t>as a whole, CforAT’s request for intervenor compensation is reasonable.</w:t>
            </w:r>
          </w:p>
        </w:tc>
        <w:tc>
          <w:tcPr>
            <w:tcW w:w="1733" w:type="dxa"/>
          </w:tcPr>
          <w:p w:rsidRPr="00FE3BAE" w:rsidR="00FE3BAE" w:rsidP="00CE6368" w:rsidRDefault="00795E41" w14:paraId="223B4665" w14:textId="48A11142">
            <w:pPr>
              <w:jc w:val="center"/>
              <w:rPr>
                <w:color w:val="000000"/>
              </w:rPr>
            </w:pPr>
            <w:r>
              <w:rPr>
                <w:color w:val="000000"/>
              </w:rPr>
              <w:t>Noted</w:t>
            </w:r>
          </w:p>
        </w:tc>
      </w:tr>
      <w:tr w:rsidRPr="007F620E" w:rsidR="00FE3BAE" w:rsidTr="00CE6368" w14:paraId="5548029C" w14:textId="77777777">
        <w:tc>
          <w:tcPr>
            <w:tcW w:w="8005" w:type="dxa"/>
          </w:tcPr>
          <w:p w:rsidRPr="00E25078" w:rsidR="00FE3BAE" w:rsidP="00EC6387" w:rsidRDefault="00FE3BAE" w14:paraId="751A610C" w14:textId="02D6D0C3">
            <w:pPr>
              <w:rPr>
                <w:color w:val="000000"/>
              </w:rPr>
            </w:pPr>
            <w:r w:rsidRPr="007F620E">
              <w:rPr>
                <w:b/>
                <w:color w:val="000000"/>
              </w:rPr>
              <w:t>b. Reasonableness of hours claimed:</w:t>
            </w:r>
          </w:p>
          <w:p w:rsidR="007E6DAE" w:rsidP="00CE6368" w:rsidRDefault="00B37CE5" w14:paraId="31C80C5D" w14:textId="06136F0F">
            <w:pPr>
              <w:spacing w:after="120"/>
              <w:rPr>
                <w:color w:val="000000"/>
              </w:rPr>
            </w:pPr>
            <w:r>
              <w:rPr>
                <w:color w:val="000000"/>
              </w:rPr>
              <w:t xml:space="preserve">CforAT focused our work specifically on the limited set of issues most relevant to our constituency, namely those regarding the Medical Baseline program and the availability of a medical discount for untiered opt-in rates.  In </w:t>
            </w:r>
            <w:r w:rsidR="007E6DAE">
              <w:rPr>
                <w:color w:val="000000"/>
              </w:rPr>
              <w:t>our narrowly targeted work, we participated efficiently and reasonably in the necessary activities taking place within a much broader proceeding.</w:t>
            </w:r>
          </w:p>
          <w:p w:rsidRPr="007F620E" w:rsidR="00691528" w:rsidP="00EC6387" w:rsidRDefault="007E6DAE" w14:paraId="694F0B63" w14:textId="535506B2">
            <w:pPr>
              <w:rPr>
                <w:color w:val="000000"/>
              </w:rPr>
            </w:pPr>
            <w:r>
              <w:rPr>
                <w:color w:val="000000"/>
              </w:rPr>
              <w:t xml:space="preserve">CforAT’s activity was led by Legal Director Melissa W. Kasnitz, who </w:t>
            </w:r>
            <w:r w:rsidR="00684CDE">
              <w:rPr>
                <w:color w:val="000000"/>
              </w:rPr>
              <w:t xml:space="preserve">has </w:t>
            </w:r>
            <w:r>
              <w:rPr>
                <w:color w:val="000000"/>
              </w:rPr>
              <w:t xml:space="preserve">participated </w:t>
            </w:r>
            <w:r w:rsidR="00684CDE">
              <w:rPr>
                <w:color w:val="000000"/>
              </w:rPr>
              <w:t xml:space="preserve">in numerous rate design proceedings before the Commission, including numerous GRC Phase 2 proceedings.  </w:t>
            </w:r>
            <w:r w:rsidR="00CD11B5">
              <w:rPr>
                <w:color w:val="000000"/>
              </w:rPr>
              <w:t>Ms. Kasnitz appropriately delegated some tasks to junior attorneys with lower billing rates, including first to Alexandra Green,</w:t>
            </w:r>
            <w:r w:rsidR="002C7D54">
              <w:rPr>
                <w:color w:val="000000"/>
              </w:rPr>
              <w:t xml:space="preserve"> </w:t>
            </w:r>
            <w:r w:rsidR="00D7517A">
              <w:rPr>
                <w:color w:val="000000"/>
              </w:rPr>
              <w:t>t</w:t>
            </w:r>
            <w:r w:rsidRPr="00D7517A" w:rsidR="00D7517A">
              <w:rPr>
                <w:color w:val="000000"/>
              </w:rPr>
              <w:t>hen CforAT’s Legal Fellow (following the conclusion of her legal fellowship at CforAT, Ms. Green is now a Staff Attorney at TURN)</w:t>
            </w:r>
            <w:r w:rsidR="00D7517A">
              <w:rPr>
                <w:color w:val="000000"/>
              </w:rPr>
              <w:t xml:space="preserve">, who assisted with </w:t>
            </w:r>
            <w:r w:rsidR="00724A30">
              <w:rPr>
                <w:color w:val="000000"/>
              </w:rPr>
              <w:t>preparing the protest to the initial application and preparing discovery</w:t>
            </w:r>
            <w:r w:rsidRPr="00D7517A" w:rsidR="00D7517A">
              <w:rPr>
                <w:color w:val="000000"/>
              </w:rPr>
              <w:t xml:space="preserve">. </w:t>
            </w:r>
            <w:r w:rsidR="00937DA3">
              <w:rPr>
                <w:color w:val="000000"/>
              </w:rPr>
              <w:t xml:space="preserve">After Ms. Green departed CforAT, our subsequent </w:t>
            </w:r>
            <w:r w:rsidRPr="00D7517A" w:rsidR="00D7517A">
              <w:rPr>
                <w:color w:val="000000"/>
              </w:rPr>
              <w:t>Legal Fellow, Rachel Sweetnam</w:t>
            </w:r>
            <w:r w:rsidR="00937DA3">
              <w:rPr>
                <w:color w:val="000000"/>
              </w:rPr>
              <w:t xml:space="preserve"> (now a Staff Attorney)</w:t>
            </w:r>
            <w:r w:rsidRPr="00D7517A" w:rsidR="00D7517A">
              <w:rPr>
                <w:color w:val="000000"/>
              </w:rPr>
              <w:t>,</w:t>
            </w:r>
            <w:r w:rsidR="002C7D54">
              <w:rPr>
                <w:color w:val="000000"/>
              </w:rPr>
              <w:t xml:space="preserve"> further assisted with discovery on the impacts of the Medical Baseline proposals.  At all times, Ms. Kasnitz appropriately supervised the junior attorneys</w:t>
            </w:r>
            <w:r w:rsidR="00111984">
              <w:rPr>
                <w:color w:val="000000"/>
              </w:rPr>
              <w:t xml:space="preserve">.  </w:t>
            </w:r>
            <w:r w:rsidR="007860A6">
              <w:rPr>
                <w:color w:val="000000"/>
              </w:rPr>
              <w:t>T</w:t>
            </w:r>
            <w:r w:rsidRPr="00CB2565" w:rsidR="00CB2565">
              <w:rPr>
                <w:color w:val="000000"/>
              </w:rPr>
              <w:t xml:space="preserve">his form of delegation with </w:t>
            </w:r>
            <w:r w:rsidRPr="00CB2565" w:rsidR="00CB2565">
              <w:rPr>
                <w:color w:val="000000"/>
              </w:rPr>
              <w:lastRenderedPageBreak/>
              <w:t>appropriate supervision achieves reasonable overall efficiency and cost. Time spent delegating and overseeing work is efficient and necessary and still results in lower overall cost than would be the case without such delegation of responsibility</w:t>
            </w:r>
            <w:r w:rsidR="007860A6">
              <w:rPr>
                <w:color w:val="000000"/>
              </w:rPr>
              <w:t xml:space="preserve"> due to the differences in hourly rates between Ms. Kasnitz and the junior attorneys.</w:t>
            </w:r>
          </w:p>
        </w:tc>
        <w:tc>
          <w:tcPr>
            <w:tcW w:w="1733" w:type="dxa"/>
          </w:tcPr>
          <w:p w:rsidRPr="007F620E" w:rsidR="00FE3BAE" w:rsidP="00CE6368" w:rsidRDefault="00795E41" w14:paraId="1874D625" w14:textId="7F8C231A">
            <w:pPr>
              <w:jc w:val="center"/>
              <w:rPr>
                <w:color w:val="000000"/>
              </w:rPr>
            </w:pPr>
            <w:r>
              <w:rPr>
                <w:color w:val="000000"/>
              </w:rPr>
              <w:lastRenderedPageBreak/>
              <w:t>Noted</w:t>
            </w:r>
          </w:p>
        </w:tc>
      </w:tr>
      <w:tr w:rsidRPr="007F620E" w:rsidR="00FE3BAE" w:rsidTr="00CE6368" w14:paraId="3FD38B74" w14:textId="77777777">
        <w:tc>
          <w:tcPr>
            <w:tcW w:w="8005" w:type="dxa"/>
          </w:tcPr>
          <w:p w:rsidR="00FE3BAE" w:rsidP="00CE6368" w:rsidRDefault="00FE3BAE" w14:paraId="78501013" w14:textId="22FACE95">
            <w:pPr>
              <w:spacing w:after="120"/>
              <w:rPr>
                <w:color w:val="000000"/>
              </w:rPr>
            </w:pPr>
            <w:r w:rsidRPr="007F620E">
              <w:rPr>
                <w:b/>
                <w:color w:val="000000"/>
              </w:rPr>
              <w:t>c. Allocation of hours by issue:</w:t>
            </w:r>
          </w:p>
          <w:p w:rsidR="00330AA8" w:rsidP="00CE6368" w:rsidRDefault="00C54B3B" w14:paraId="4B279ACD" w14:textId="03EFD63F">
            <w:pPr>
              <w:spacing w:after="120"/>
              <w:jc w:val="center"/>
              <w:rPr>
                <w:b/>
                <w:bCs/>
                <w:color w:val="000000"/>
              </w:rPr>
            </w:pPr>
            <w:r>
              <w:rPr>
                <w:b/>
                <w:bCs/>
                <w:color w:val="000000"/>
              </w:rPr>
              <w:t xml:space="preserve">2023 Time </w:t>
            </w:r>
            <w:r w:rsidR="00757B12">
              <w:rPr>
                <w:b/>
                <w:bCs/>
                <w:color w:val="000000"/>
              </w:rPr>
              <w:t>–</w:t>
            </w:r>
            <w:r>
              <w:rPr>
                <w:b/>
                <w:bCs/>
                <w:color w:val="000000"/>
              </w:rPr>
              <w:t xml:space="preserve"> Kasnitz</w:t>
            </w:r>
            <w:r w:rsidR="00757B12">
              <w:rPr>
                <w:b/>
                <w:bCs/>
                <w:color w:val="000000"/>
              </w:rPr>
              <w:t xml:space="preserve"> (</w:t>
            </w:r>
            <w:r w:rsidR="00330AA8">
              <w:rPr>
                <w:b/>
                <w:bCs/>
                <w:color w:val="000000"/>
              </w:rPr>
              <w:t>13.8 hours)</w:t>
            </w:r>
          </w:p>
          <w:p w:rsidR="00330AA8" w:rsidP="00330AA8" w:rsidRDefault="00330AA8" w14:paraId="17C452D4" w14:textId="7C7C6E35">
            <w:pPr>
              <w:rPr>
                <w:b/>
                <w:bCs/>
                <w:color w:val="000000"/>
              </w:rPr>
            </w:pPr>
            <w:r>
              <w:rPr>
                <w:b/>
                <w:bCs/>
                <w:color w:val="000000"/>
              </w:rPr>
              <w:t>General Participation:</w:t>
            </w:r>
            <w:r w:rsidR="00CE6368">
              <w:rPr>
                <w:b/>
                <w:bCs/>
                <w:color w:val="000000"/>
              </w:rPr>
              <w:t>  </w:t>
            </w:r>
            <w:r w:rsidR="00507CE3">
              <w:rPr>
                <w:b/>
                <w:bCs/>
                <w:color w:val="000000"/>
              </w:rPr>
              <w:t>6.5 hours</w:t>
            </w:r>
          </w:p>
          <w:p w:rsidRPr="00CE6368" w:rsidR="00330AA8" w:rsidP="00CE6368" w:rsidRDefault="002568AE" w14:paraId="24325DD0" w14:textId="0E28FAA5">
            <w:pPr>
              <w:spacing w:after="120"/>
              <w:rPr>
                <w:color w:val="000000"/>
              </w:rPr>
            </w:pPr>
            <w:r w:rsidRPr="002568AE">
              <w:rPr>
                <w:color w:val="000000"/>
              </w:rPr>
              <w:t>The issue area “General Participation” includes time spent on procedural matters and on reviewing and tracking issues where CforAT did not provide substantive input but was required to follow in order to participate effectively in the proceeding overall</w:t>
            </w:r>
            <w:r w:rsidRPr="002568AE">
              <w:rPr>
                <w:b/>
                <w:bCs/>
                <w:color w:val="000000"/>
              </w:rPr>
              <w:t>.</w:t>
            </w:r>
            <w:r>
              <w:rPr>
                <w:b/>
                <w:bCs/>
                <w:color w:val="000000"/>
              </w:rPr>
              <w:t xml:space="preserve">  </w:t>
            </w:r>
            <w:r>
              <w:rPr>
                <w:color w:val="000000"/>
              </w:rPr>
              <w:t xml:space="preserve">In </w:t>
            </w:r>
            <w:r w:rsidR="00CA4DEB">
              <w:rPr>
                <w:color w:val="000000"/>
              </w:rPr>
              <w:t xml:space="preserve">2023, specifically, it included time spent early in the proceeding, including time </w:t>
            </w:r>
            <w:r w:rsidR="005D5F7F">
              <w:rPr>
                <w:color w:val="000000"/>
              </w:rPr>
              <w:t xml:space="preserve">preparing for and participating in the PHC, which are necessary for participation but cannot be attributed to a specific substantive issue.  However, during the PHC and </w:t>
            </w:r>
            <w:r w:rsidR="00775A5C">
              <w:rPr>
                <w:color w:val="000000"/>
              </w:rPr>
              <w:t>in the initial review of the application and other party input, CforAT was focused on our key issue of the impact of the proposals on the Medical Baseline program and customers with medical needs.</w:t>
            </w:r>
          </w:p>
          <w:p w:rsidR="00330AA8" w:rsidP="00330AA8" w:rsidRDefault="00330AA8" w14:paraId="7E8248CE" w14:textId="10721923">
            <w:pPr>
              <w:rPr>
                <w:b/>
                <w:bCs/>
                <w:color w:val="000000"/>
              </w:rPr>
            </w:pPr>
            <w:r>
              <w:rPr>
                <w:b/>
                <w:bCs/>
                <w:color w:val="000000"/>
              </w:rPr>
              <w:t>MBL:</w:t>
            </w:r>
            <w:r w:rsidR="00154F4B">
              <w:rPr>
                <w:b/>
                <w:bCs/>
                <w:color w:val="000000"/>
              </w:rPr>
              <w:t>  </w:t>
            </w:r>
            <w:r w:rsidR="00565481">
              <w:rPr>
                <w:b/>
                <w:bCs/>
                <w:color w:val="000000"/>
              </w:rPr>
              <w:t>6.7</w:t>
            </w:r>
            <w:r w:rsidR="00507CE3">
              <w:rPr>
                <w:b/>
                <w:bCs/>
                <w:color w:val="000000"/>
              </w:rPr>
              <w:t xml:space="preserve"> hours</w:t>
            </w:r>
          </w:p>
          <w:p w:rsidRPr="00CE6368" w:rsidR="00330AA8" w:rsidP="00CE6368" w:rsidRDefault="00961C30" w14:paraId="48785A64" w14:textId="28EFB402">
            <w:pPr>
              <w:spacing w:after="120"/>
              <w:rPr>
                <w:color w:val="000000"/>
              </w:rPr>
            </w:pPr>
            <w:r w:rsidRPr="00961C30">
              <w:rPr>
                <w:color w:val="000000"/>
              </w:rPr>
              <w:t>The issu</w:t>
            </w:r>
            <w:r>
              <w:rPr>
                <w:color w:val="000000"/>
              </w:rPr>
              <w:t xml:space="preserve">e area MBL includes time spent addressing the impacts of the Application on customers enrolled in the Medical Baseline Program or who may </w:t>
            </w:r>
            <w:r w:rsidR="00693F33">
              <w:rPr>
                <w:color w:val="000000"/>
              </w:rPr>
              <w:t>subsequently enroll in either the Medical Baseline Program or the medical discount.  This includes time spent developing strategy for addressing these issues, participating in settlement efforts, and eventually opposing the adoption of the adopted Medical Baseline Settlement Agreement.</w:t>
            </w:r>
          </w:p>
          <w:p w:rsidR="00330AA8" w:rsidP="00330AA8" w:rsidRDefault="00330AA8" w14:paraId="7BCDD7D6" w14:textId="2447E24B">
            <w:pPr>
              <w:rPr>
                <w:b/>
                <w:bCs/>
                <w:color w:val="000000"/>
              </w:rPr>
            </w:pPr>
            <w:r>
              <w:rPr>
                <w:b/>
                <w:bCs/>
                <w:color w:val="000000"/>
              </w:rPr>
              <w:t>Settlement:</w:t>
            </w:r>
            <w:r w:rsidR="00CE6368">
              <w:rPr>
                <w:b/>
                <w:bCs/>
                <w:color w:val="000000"/>
              </w:rPr>
              <w:t>  </w:t>
            </w:r>
            <w:r w:rsidR="00565481">
              <w:rPr>
                <w:b/>
                <w:bCs/>
                <w:color w:val="000000"/>
              </w:rPr>
              <w:t>0.6 hours</w:t>
            </w:r>
          </w:p>
          <w:p w:rsidRPr="00CE6368" w:rsidR="00C54B3B" w:rsidP="00CE6368" w:rsidRDefault="00912B7B" w14:paraId="09F9C3D3" w14:textId="250036FB">
            <w:pPr>
              <w:spacing w:after="120"/>
              <w:rPr>
                <w:color w:val="000000"/>
              </w:rPr>
            </w:pPr>
            <w:r>
              <w:rPr>
                <w:color w:val="000000"/>
              </w:rPr>
              <w:t xml:space="preserve">The issue area “Settlement” includes time spent addressing the global settlement process including monitoring the broader settlement for the limited issues relevant to the Medical Baseline program (e.g. allocating program costs to the PPP fund) and </w:t>
            </w:r>
            <w:r w:rsidR="009346A1">
              <w:rPr>
                <w:color w:val="000000"/>
              </w:rPr>
              <w:t>monitoring procedural activity regarding the various settlements.</w:t>
            </w:r>
          </w:p>
          <w:p w:rsidR="00AE60A8" w:rsidP="00CE6368" w:rsidRDefault="00C54B3B" w14:paraId="3047A4DD" w14:textId="1449FAE0">
            <w:pPr>
              <w:spacing w:after="120"/>
              <w:jc w:val="center"/>
              <w:rPr>
                <w:b/>
                <w:bCs/>
                <w:color w:val="000000"/>
              </w:rPr>
            </w:pPr>
            <w:r>
              <w:rPr>
                <w:b/>
                <w:bCs/>
                <w:color w:val="000000"/>
              </w:rPr>
              <w:t xml:space="preserve">2023 Time </w:t>
            </w:r>
            <w:r w:rsidR="00AE60A8">
              <w:rPr>
                <w:b/>
                <w:bCs/>
                <w:color w:val="000000"/>
              </w:rPr>
              <w:t>–</w:t>
            </w:r>
            <w:r>
              <w:rPr>
                <w:b/>
                <w:bCs/>
                <w:color w:val="000000"/>
              </w:rPr>
              <w:t xml:space="preserve"> Green</w:t>
            </w:r>
            <w:r w:rsidR="00AE60A8">
              <w:rPr>
                <w:b/>
                <w:bCs/>
                <w:color w:val="000000"/>
              </w:rPr>
              <w:t xml:space="preserve"> (12.7 hours)</w:t>
            </w:r>
          </w:p>
          <w:p w:rsidR="00AE60A8" w:rsidP="00CE6368" w:rsidRDefault="00AE60A8" w14:paraId="5809EA9D" w14:textId="3E261E2A">
            <w:pPr>
              <w:spacing w:after="120"/>
              <w:rPr>
                <w:b/>
                <w:bCs/>
                <w:color w:val="000000"/>
              </w:rPr>
            </w:pPr>
            <w:r>
              <w:rPr>
                <w:b/>
                <w:bCs/>
                <w:color w:val="000000"/>
              </w:rPr>
              <w:t>General Participation:</w:t>
            </w:r>
            <w:r w:rsidR="00154F4B">
              <w:rPr>
                <w:b/>
                <w:bCs/>
                <w:color w:val="000000"/>
              </w:rPr>
              <w:t>  </w:t>
            </w:r>
            <w:r w:rsidR="00DD4AA7">
              <w:rPr>
                <w:b/>
                <w:bCs/>
                <w:color w:val="000000"/>
              </w:rPr>
              <w:t>2.8 hours</w:t>
            </w:r>
          </w:p>
          <w:p w:rsidR="00C54B3B" w:rsidP="00CE6368" w:rsidRDefault="00AE60A8" w14:paraId="7007F5BB" w14:textId="37258D83">
            <w:pPr>
              <w:spacing w:after="120"/>
              <w:rPr>
                <w:b/>
                <w:bCs/>
                <w:color w:val="000000"/>
              </w:rPr>
            </w:pPr>
            <w:r>
              <w:rPr>
                <w:b/>
                <w:bCs/>
                <w:color w:val="000000"/>
              </w:rPr>
              <w:t>MBL:</w:t>
            </w:r>
            <w:r w:rsidR="00154F4B">
              <w:rPr>
                <w:b/>
                <w:bCs/>
                <w:color w:val="000000"/>
              </w:rPr>
              <w:t>  </w:t>
            </w:r>
            <w:r w:rsidR="00DD4AA7">
              <w:rPr>
                <w:b/>
                <w:bCs/>
                <w:color w:val="000000"/>
              </w:rPr>
              <w:t>9.9 hours</w:t>
            </w:r>
          </w:p>
          <w:p w:rsidR="00404C4B" w:rsidP="00CE6368" w:rsidRDefault="00754C79" w14:paraId="634DF5E3" w14:textId="38F4FDF4">
            <w:pPr>
              <w:spacing w:after="120"/>
              <w:jc w:val="center"/>
              <w:rPr>
                <w:b/>
                <w:bCs/>
                <w:color w:val="000000"/>
              </w:rPr>
            </w:pPr>
            <w:r>
              <w:rPr>
                <w:b/>
                <w:bCs/>
                <w:color w:val="000000"/>
              </w:rPr>
              <w:t xml:space="preserve">2024 Time </w:t>
            </w:r>
            <w:r w:rsidR="00404C4B">
              <w:rPr>
                <w:b/>
                <w:bCs/>
                <w:color w:val="000000"/>
              </w:rPr>
              <w:t>–</w:t>
            </w:r>
            <w:r>
              <w:rPr>
                <w:b/>
                <w:bCs/>
                <w:color w:val="000000"/>
              </w:rPr>
              <w:t xml:space="preserve"> Kasnitz</w:t>
            </w:r>
            <w:r w:rsidR="00404C4B">
              <w:rPr>
                <w:b/>
                <w:bCs/>
                <w:color w:val="000000"/>
              </w:rPr>
              <w:t xml:space="preserve"> (42.2 hours)</w:t>
            </w:r>
          </w:p>
          <w:p w:rsidR="00404C4B" w:rsidP="00404C4B" w:rsidRDefault="002B0125" w14:paraId="44EC79AF" w14:textId="2F3E69D1">
            <w:pPr>
              <w:rPr>
                <w:b/>
                <w:bCs/>
                <w:color w:val="000000"/>
              </w:rPr>
            </w:pPr>
            <w:r>
              <w:rPr>
                <w:b/>
                <w:bCs/>
                <w:color w:val="000000"/>
              </w:rPr>
              <w:t>General Participation:</w:t>
            </w:r>
            <w:r w:rsidR="00CE6368">
              <w:rPr>
                <w:b/>
                <w:bCs/>
                <w:color w:val="000000"/>
              </w:rPr>
              <w:t>  </w:t>
            </w:r>
            <w:r w:rsidR="00467352">
              <w:rPr>
                <w:b/>
                <w:bCs/>
                <w:color w:val="000000"/>
              </w:rPr>
              <w:t>9.0</w:t>
            </w:r>
          </w:p>
          <w:p w:rsidRPr="00CE6368" w:rsidR="002B0125" w:rsidP="00CE6368" w:rsidRDefault="007A21F9" w14:paraId="00D36490" w14:textId="0B9D1E9E">
            <w:pPr>
              <w:spacing w:after="120"/>
              <w:rPr>
                <w:color w:val="000000"/>
              </w:rPr>
            </w:pPr>
            <w:r w:rsidRPr="007A21F9">
              <w:rPr>
                <w:color w:val="000000"/>
              </w:rPr>
              <w:t xml:space="preserve">In </w:t>
            </w:r>
            <w:r>
              <w:rPr>
                <w:color w:val="000000"/>
              </w:rPr>
              <w:t>2024, time allocated to “General Participation” included participation in required Status Conferences</w:t>
            </w:r>
            <w:r w:rsidR="00887952">
              <w:rPr>
                <w:color w:val="000000"/>
              </w:rPr>
              <w:t xml:space="preserve"> (including preparation of a joint status conference statement) and review of various rulings, all of which were necessary to effectively follow and participate in the overall proceeding.  At all times during </w:t>
            </w:r>
            <w:r w:rsidR="00887952">
              <w:rPr>
                <w:color w:val="000000"/>
              </w:rPr>
              <w:lastRenderedPageBreak/>
              <w:t>these required activities, CforAT’s focus remained on the issues relevant to our constituency.</w:t>
            </w:r>
          </w:p>
          <w:p w:rsidR="002B0125" w:rsidP="00CE6368" w:rsidRDefault="002B0125" w14:paraId="4B984346" w14:textId="25AC59C2">
            <w:pPr>
              <w:spacing w:after="120"/>
              <w:rPr>
                <w:b/>
                <w:bCs/>
                <w:color w:val="000000"/>
              </w:rPr>
            </w:pPr>
            <w:r>
              <w:rPr>
                <w:b/>
                <w:bCs/>
                <w:color w:val="000000"/>
              </w:rPr>
              <w:t>MBL:</w:t>
            </w:r>
            <w:r w:rsidR="00CE6368">
              <w:rPr>
                <w:b/>
                <w:bCs/>
                <w:color w:val="000000"/>
              </w:rPr>
              <w:t>  </w:t>
            </w:r>
            <w:r w:rsidR="00C817B3">
              <w:rPr>
                <w:b/>
                <w:bCs/>
                <w:color w:val="000000"/>
              </w:rPr>
              <w:t>27.9</w:t>
            </w:r>
          </w:p>
          <w:p w:rsidR="00754C79" w:rsidP="00CE6368" w:rsidRDefault="002B0125" w14:paraId="30192363" w14:textId="2C30079D">
            <w:pPr>
              <w:spacing w:after="120"/>
              <w:rPr>
                <w:b/>
                <w:bCs/>
                <w:color w:val="000000"/>
              </w:rPr>
            </w:pPr>
            <w:r>
              <w:rPr>
                <w:b/>
                <w:bCs/>
                <w:color w:val="000000"/>
              </w:rPr>
              <w:t>Settlement:</w:t>
            </w:r>
            <w:r w:rsidR="00154F4B">
              <w:rPr>
                <w:b/>
                <w:bCs/>
                <w:color w:val="000000"/>
              </w:rPr>
              <w:t>  </w:t>
            </w:r>
            <w:r w:rsidR="00C54B3B">
              <w:rPr>
                <w:b/>
                <w:bCs/>
                <w:color w:val="000000"/>
              </w:rPr>
              <w:t>5.3</w:t>
            </w:r>
          </w:p>
          <w:p w:rsidR="002F2272" w:rsidP="00CE6368" w:rsidRDefault="00480AE5" w14:paraId="3179A878" w14:textId="68DBCF32">
            <w:pPr>
              <w:spacing w:after="120"/>
              <w:jc w:val="center"/>
              <w:rPr>
                <w:b/>
                <w:bCs/>
                <w:color w:val="000000"/>
              </w:rPr>
            </w:pPr>
            <w:r>
              <w:rPr>
                <w:b/>
                <w:bCs/>
                <w:color w:val="000000"/>
              </w:rPr>
              <w:t>2024 Time – Sweetnam (</w:t>
            </w:r>
            <w:r w:rsidR="002F2272">
              <w:rPr>
                <w:b/>
                <w:bCs/>
                <w:color w:val="000000"/>
              </w:rPr>
              <w:t>4.3 hours)</w:t>
            </w:r>
          </w:p>
          <w:p w:rsidR="00754C79" w:rsidP="00CE6368" w:rsidRDefault="002F2272" w14:paraId="01391491" w14:textId="53A89112">
            <w:pPr>
              <w:spacing w:after="120"/>
              <w:rPr>
                <w:b/>
                <w:bCs/>
                <w:color w:val="000000"/>
              </w:rPr>
            </w:pPr>
            <w:r>
              <w:rPr>
                <w:b/>
                <w:bCs/>
                <w:color w:val="000000"/>
              </w:rPr>
              <w:t xml:space="preserve">General Participation: </w:t>
            </w:r>
            <w:r w:rsidR="00754C79">
              <w:rPr>
                <w:b/>
                <w:bCs/>
                <w:color w:val="000000"/>
              </w:rPr>
              <w:t>1.1 hours</w:t>
            </w:r>
          </w:p>
          <w:p w:rsidR="00480AE5" w:rsidP="00CE6368" w:rsidRDefault="00754C79" w14:paraId="76ED0D6F" w14:textId="4E5F5667">
            <w:pPr>
              <w:spacing w:after="120"/>
              <w:rPr>
                <w:b/>
                <w:bCs/>
                <w:color w:val="000000"/>
              </w:rPr>
            </w:pPr>
            <w:r>
              <w:rPr>
                <w:b/>
                <w:bCs/>
                <w:color w:val="000000"/>
              </w:rPr>
              <w:t>MBL:</w:t>
            </w:r>
            <w:r w:rsidR="00CE6368">
              <w:rPr>
                <w:b/>
                <w:bCs/>
                <w:color w:val="000000"/>
              </w:rPr>
              <w:t>  </w:t>
            </w:r>
            <w:r>
              <w:rPr>
                <w:b/>
                <w:bCs/>
                <w:color w:val="000000"/>
              </w:rPr>
              <w:t>3.2 hours</w:t>
            </w:r>
          </w:p>
          <w:p w:rsidRPr="00CE6368" w:rsidR="00691528" w:rsidP="00CE6368" w:rsidRDefault="00ED345B" w14:paraId="76AC4B7B" w14:textId="3A828C5A">
            <w:pPr>
              <w:spacing w:after="120"/>
              <w:jc w:val="center"/>
              <w:rPr>
                <w:b/>
                <w:bCs/>
                <w:color w:val="000000"/>
              </w:rPr>
            </w:pPr>
            <w:r w:rsidRPr="00ED345B">
              <w:rPr>
                <w:b/>
                <w:bCs/>
                <w:color w:val="000000"/>
              </w:rPr>
              <w:t>2025 Time – Kasnitz (9.5 hours)</w:t>
            </w:r>
          </w:p>
          <w:p w:rsidR="00B62149" w:rsidP="00CE6368" w:rsidRDefault="00B62149" w14:paraId="350CA59B" w14:textId="65497EAC">
            <w:pPr>
              <w:spacing w:after="120"/>
              <w:rPr>
                <w:b/>
                <w:bCs/>
                <w:color w:val="000000"/>
              </w:rPr>
            </w:pPr>
            <w:r>
              <w:rPr>
                <w:b/>
                <w:bCs/>
                <w:color w:val="000000"/>
              </w:rPr>
              <w:t>General Participation:</w:t>
            </w:r>
            <w:r w:rsidR="00CE6368">
              <w:rPr>
                <w:b/>
                <w:bCs/>
                <w:color w:val="000000"/>
              </w:rPr>
              <w:t>  </w:t>
            </w:r>
            <w:r>
              <w:rPr>
                <w:b/>
                <w:bCs/>
                <w:color w:val="000000"/>
              </w:rPr>
              <w:t>0.2 hours</w:t>
            </w:r>
          </w:p>
          <w:p w:rsidRPr="00B62149" w:rsidR="00B62149" w:rsidP="00EC6387" w:rsidRDefault="00B62149" w14:paraId="3285939A" w14:textId="26A79EA9">
            <w:pPr>
              <w:rPr>
                <w:b/>
                <w:bCs/>
                <w:color w:val="000000"/>
              </w:rPr>
            </w:pPr>
            <w:r>
              <w:rPr>
                <w:b/>
                <w:bCs/>
                <w:color w:val="000000"/>
              </w:rPr>
              <w:t>MBL:</w:t>
            </w:r>
            <w:r w:rsidR="00154F4B">
              <w:rPr>
                <w:b/>
                <w:bCs/>
                <w:color w:val="000000"/>
              </w:rPr>
              <w:t>  </w:t>
            </w:r>
            <w:r>
              <w:rPr>
                <w:b/>
                <w:bCs/>
                <w:color w:val="000000"/>
              </w:rPr>
              <w:t>9.3 hours</w:t>
            </w:r>
          </w:p>
        </w:tc>
        <w:tc>
          <w:tcPr>
            <w:tcW w:w="1733" w:type="dxa"/>
          </w:tcPr>
          <w:p w:rsidRPr="007F620E" w:rsidR="00FE3BAE" w:rsidP="00CE6368" w:rsidRDefault="00795E41" w14:paraId="497C4799" w14:textId="6D225466">
            <w:pPr>
              <w:jc w:val="center"/>
              <w:rPr>
                <w:color w:val="000000"/>
              </w:rPr>
            </w:pPr>
            <w:r>
              <w:rPr>
                <w:color w:val="000000"/>
              </w:rPr>
              <w:lastRenderedPageBreak/>
              <w:t>Noted</w:t>
            </w:r>
          </w:p>
        </w:tc>
      </w:tr>
    </w:tbl>
    <w:p w:rsidRPr="007F620E" w:rsidR="00A92D0B" w:rsidP="00971E8B" w:rsidRDefault="00A92D0B" w14:paraId="710BC7D6" w14:textId="77777777">
      <w:pPr>
        <w:keepNext/>
        <w:numPr>
          <w:ilvl w:val="0"/>
          <w:numId w:val="9"/>
        </w:numPr>
        <w:spacing w:before="240" w:after="120"/>
        <w:rPr>
          <w:b/>
          <w:color w:val="000000"/>
        </w:rPr>
      </w:pPr>
      <w:r w:rsidRPr="007F620E">
        <w:rPr>
          <w:b/>
          <w:color w:val="000000"/>
        </w:rPr>
        <w:t>Specific Claim</w:t>
      </w:r>
      <w:r w:rsidR="00C02649">
        <w:rPr>
          <w:b/>
          <w:color w:val="000000"/>
        </w:rPr>
        <w:t>:</w:t>
      </w:r>
      <w:r w:rsidRPr="007F620E" w:rsidR="00D075B1">
        <w:rPr>
          <w:b/>
          <w:color w:val="000000"/>
        </w:rPr>
        <w:t>*</w:t>
      </w:r>
    </w:p>
    <w:tbl>
      <w:tblPr>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45"/>
        <w:gridCol w:w="720"/>
        <w:gridCol w:w="720"/>
        <w:gridCol w:w="90"/>
        <w:gridCol w:w="1080"/>
        <w:gridCol w:w="1170"/>
        <w:gridCol w:w="540"/>
        <w:gridCol w:w="1350"/>
        <w:gridCol w:w="450"/>
        <w:gridCol w:w="360"/>
        <w:gridCol w:w="1080"/>
        <w:gridCol w:w="1440"/>
      </w:tblGrid>
      <w:tr w:rsidRPr="007F620E" w:rsidR="00A92D0B" w:rsidTr="00264669" w14:paraId="780664A2" w14:textId="77777777">
        <w:trPr>
          <w:tblHeader/>
          <w:jc w:val="center"/>
        </w:trPr>
        <w:tc>
          <w:tcPr>
            <w:tcW w:w="7015" w:type="dxa"/>
            <w:gridSpan w:val="8"/>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330" w:type="dxa"/>
            <w:gridSpan w:val="4"/>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264669" w14:paraId="0F5B6CAA" w14:textId="77777777">
        <w:trPr>
          <w:jc w:val="center"/>
        </w:trPr>
        <w:tc>
          <w:tcPr>
            <w:tcW w:w="10345"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264669" w14:paraId="5A70C962" w14:textId="77777777">
        <w:trPr>
          <w:jc w:val="center"/>
        </w:trPr>
        <w:tc>
          <w:tcPr>
            <w:tcW w:w="1345" w:type="dxa"/>
            <w:tcBorders>
              <w:top w:val="single" w:color="auto" w:sz="4" w:space="0"/>
              <w:bottom w:val="single" w:color="auto" w:sz="4" w:space="0"/>
            </w:tcBorders>
            <w:vAlign w:val="center"/>
          </w:tcPr>
          <w:p w:rsidRPr="00260518" w:rsidR="00A92D0B" w:rsidP="00154F4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720" w:type="dxa"/>
            <w:tcBorders>
              <w:top w:val="single" w:color="auto" w:sz="4" w:space="0"/>
              <w:bottom w:val="single" w:color="auto" w:sz="4" w:space="0"/>
            </w:tcBorders>
            <w:vAlign w:val="center"/>
          </w:tcPr>
          <w:p w:rsidRPr="00260518" w:rsidR="00A92D0B" w:rsidP="00154F4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10" w:type="dxa"/>
            <w:gridSpan w:val="2"/>
            <w:tcBorders>
              <w:top w:val="single" w:color="auto" w:sz="4" w:space="0"/>
              <w:bottom w:val="single" w:color="auto" w:sz="4" w:space="0"/>
            </w:tcBorders>
            <w:vAlign w:val="center"/>
          </w:tcPr>
          <w:p w:rsidRPr="00260518" w:rsidR="00A92D0B" w:rsidP="00154F4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center"/>
          </w:tcPr>
          <w:p w:rsidRPr="00260518" w:rsidR="00A92D0B" w:rsidP="00154F4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10" w:type="dxa"/>
            <w:gridSpan w:val="2"/>
            <w:tcBorders>
              <w:top w:val="single" w:color="auto" w:sz="4" w:space="0"/>
              <w:bottom w:val="single" w:color="auto" w:sz="4" w:space="0"/>
              <w:right w:val="single" w:color="auto" w:sz="4" w:space="0"/>
            </w:tcBorders>
            <w:vAlign w:val="center"/>
          </w:tcPr>
          <w:p w:rsidRPr="00260518" w:rsidR="00A92D0B" w:rsidP="00154F4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350" w:type="dxa"/>
            <w:tcBorders>
              <w:top w:val="single" w:color="auto" w:sz="4" w:space="0"/>
              <w:left w:val="single" w:color="auto" w:sz="4" w:space="0"/>
              <w:bottom w:val="single" w:color="auto" w:sz="4" w:space="0"/>
              <w:right w:val="single" w:color="auto" w:sz="24" w:space="0"/>
            </w:tcBorders>
            <w:vAlign w:val="center"/>
          </w:tcPr>
          <w:p w:rsidRPr="00260518" w:rsidR="00A92D0B" w:rsidP="00154F4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810" w:type="dxa"/>
            <w:gridSpan w:val="2"/>
            <w:tcBorders>
              <w:top w:val="single" w:color="auto" w:sz="4" w:space="0"/>
              <w:left w:val="single" w:color="auto" w:sz="4" w:space="0"/>
            </w:tcBorders>
            <w:vAlign w:val="center"/>
          </w:tcPr>
          <w:p w:rsidRPr="00260518" w:rsidR="00A92D0B" w:rsidP="00591BBC" w:rsidRDefault="00A92D0B" w14:paraId="564E4964" w14:textId="77777777">
            <w:pPr>
              <w:keepNext/>
              <w:keepLines/>
              <w:spacing w:before="60" w:after="60"/>
              <w:rPr>
                <w:b/>
                <w:color w:val="000000"/>
                <w:sz w:val="22"/>
                <w:szCs w:val="22"/>
              </w:rPr>
            </w:pPr>
            <w:r w:rsidRPr="00260518">
              <w:rPr>
                <w:b/>
                <w:color w:val="000000"/>
                <w:sz w:val="22"/>
                <w:szCs w:val="22"/>
              </w:rPr>
              <w:t>Hours</w:t>
            </w:r>
          </w:p>
        </w:tc>
        <w:tc>
          <w:tcPr>
            <w:tcW w:w="1080" w:type="dxa"/>
            <w:tcBorders>
              <w:top w:val="single" w:color="auto" w:sz="4" w:space="0"/>
            </w:tcBorders>
            <w:vAlign w:val="center"/>
          </w:tcPr>
          <w:p w:rsidRPr="00260518" w:rsidR="00A92D0B" w:rsidP="00154F4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440" w:type="dxa"/>
            <w:tcBorders>
              <w:top w:val="single" w:color="auto" w:sz="4" w:space="0"/>
            </w:tcBorders>
            <w:vAlign w:val="center"/>
          </w:tcPr>
          <w:p w:rsidRPr="00260518" w:rsidR="00A92D0B" w:rsidP="00154F4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A92D0B" w:rsidTr="00264669" w14:paraId="62E8A168" w14:textId="77777777">
        <w:trPr>
          <w:jc w:val="center"/>
        </w:trPr>
        <w:tc>
          <w:tcPr>
            <w:tcW w:w="1345" w:type="dxa"/>
          </w:tcPr>
          <w:p w:rsidRPr="007F620E" w:rsidR="00A92D0B" w:rsidP="00A92D0B" w:rsidRDefault="00AF65E8" w14:paraId="33EA8B38" w14:textId="3B0D8B8B">
            <w:pPr>
              <w:spacing w:before="60" w:after="60"/>
              <w:rPr>
                <w:color w:val="000000"/>
              </w:rPr>
            </w:pPr>
            <w:r>
              <w:rPr>
                <w:color w:val="000000"/>
              </w:rPr>
              <w:t xml:space="preserve">Melissa </w:t>
            </w:r>
            <w:r w:rsidR="007E0CAA">
              <w:rPr>
                <w:color w:val="000000"/>
              </w:rPr>
              <w:t xml:space="preserve">W. </w:t>
            </w:r>
            <w:r>
              <w:rPr>
                <w:color w:val="000000"/>
              </w:rPr>
              <w:t>Kasnitz</w:t>
            </w:r>
          </w:p>
        </w:tc>
        <w:tc>
          <w:tcPr>
            <w:tcW w:w="720" w:type="dxa"/>
          </w:tcPr>
          <w:p w:rsidRPr="007F620E" w:rsidR="00A92D0B" w:rsidP="00AF61A9" w:rsidRDefault="00AF65E8" w14:paraId="47EBBC49" w14:textId="7421A633">
            <w:pPr>
              <w:spacing w:before="60" w:after="60"/>
              <w:jc w:val="center"/>
              <w:rPr>
                <w:color w:val="000000"/>
              </w:rPr>
            </w:pPr>
            <w:r>
              <w:rPr>
                <w:color w:val="000000"/>
              </w:rPr>
              <w:t>2023</w:t>
            </w:r>
          </w:p>
        </w:tc>
        <w:tc>
          <w:tcPr>
            <w:tcW w:w="810" w:type="dxa"/>
            <w:gridSpan w:val="2"/>
          </w:tcPr>
          <w:p w:rsidRPr="007F620E" w:rsidR="00A92D0B" w:rsidP="00AF61A9" w:rsidRDefault="00136FC9" w14:paraId="39A3074C" w14:textId="1D0DDAF6">
            <w:pPr>
              <w:spacing w:before="60" w:after="60"/>
              <w:jc w:val="center"/>
              <w:rPr>
                <w:color w:val="000000"/>
              </w:rPr>
            </w:pPr>
            <w:r>
              <w:rPr>
                <w:color w:val="000000"/>
              </w:rPr>
              <w:t>13.8</w:t>
            </w:r>
            <w:r w:rsidR="00591BBC">
              <w:rPr>
                <w:color w:val="000000"/>
              </w:rPr>
              <w:t>0</w:t>
            </w:r>
          </w:p>
        </w:tc>
        <w:tc>
          <w:tcPr>
            <w:tcW w:w="1080" w:type="dxa"/>
          </w:tcPr>
          <w:p w:rsidRPr="007F620E" w:rsidR="00A92D0B" w:rsidP="00154F4B" w:rsidRDefault="00B55062" w14:paraId="3E5BD317" w14:textId="2DC6D43B">
            <w:pPr>
              <w:spacing w:before="60" w:after="60"/>
              <w:jc w:val="center"/>
              <w:rPr>
                <w:color w:val="000000"/>
              </w:rPr>
            </w:pPr>
            <w:r>
              <w:rPr>
                <w:color w:val="000000"/>
              </w:rPr>
              <w:t>$715</w:t>
            </w:r>
            <w:r w:rsidRPr="00154F4B" w:rsidR="00154F4B">
              <w:rPr>
                <w:color w:val="000000"/>
              </w:rPr>
              <w:t>.00</w:t>
            </w:r>
          </w:p>
        </w:tc>
        <w:tc>
          <w:tcPr>
            <w:tcW w:w="1710" w:type="dxa"/>
            <w:gridSpan w:val="2"/>
            <w:tcBorders>
              <w:right w:val="single" w:color="auto" w:sz="4" w:space="0"/>
            </w:tcBorders>
          </w:tcPr>
          <w:p w:rsidRPr="007F620E" w:rsidR="00A92D0B" w:rsidP="00CC10AF" w:rsidRDefault="00B55062" w14:paraId="63BDE315" w14:textId="750E7655">
            <w:pPr>
              <w:spacing w:before="60" w:after="60"/>
              <w:rPr>
                <w:color w:val="000000"/>
              </w:rPr>
            </w:pPr>
            <w:r w:rsidRPr="00A634EE">
              <w:t>D.24-06-018</w:t>
            </w:r>
          </w:p>
        </w:tc>
        <w:tc>
          <w:tcPr>
            <w:tcW w:w="1350" w:type="dxa"/>
            <w:tcBorders>
              <w:top w:val="single" w:color="auto" w:sz="4" w:space="0"/>
              <w:left w:val="single" w:color="auto" w:sz="4" w:space="0"/>
              <w:bottom w:val="single" w:color="auto" w:sz="4" w:space="0"/>
              <w:right w:val="single" w:color="auto" w:sz="24" w:space="0"/>
            </w:tcBorders>
          </w:tcPr>
          <w:p w:rsidRPr="007F620E" w:rsidR="00A92D0B" w:rsidP="00B17005" w:rsidRDefault="00136FC9" w14:paraId="06BD92A5" w14:textId="6EF1F5D2">
            <w:pPr>
              <w:spacing w:before="60" w:after="60"/>
              <w:jc w:val="right"/>
              <w:rPr>
                <w:color w:val="000000"/>
              </w:rPr>
            </w:pPr>
            <w:r>
              <w:rPr>
                <w:color w:val="000000"/>
              </w:rPr>
              <w:t>$9,867</w:t>
            </w:r>
            <w:r w:rsidR="00792B08">
              <w:rPr>
                <w:color w:val="000000"/>
              </w:rPr>
              <w:t>.00</w:t>
            </w:r>
          </w:p>
        </w:tc>
        <w:tc>
          <w:tcPr>
            <w:tcW w:w="810" w:type="dxa"/>
            <w:gridSpan w:val="2"/>
            <w:tcBorders>
              <w:left w:val="single" w:color="auto" w:sz="4" w:space="0"/>
            </w:tcBorders>
          </w:tcPr>
          <w:p w:rsidRPr="007F620E" w:rsidR="00A92D0B" w:rsidP="00AF61A9" w:rsidRDefault="005129F8" w14:paraId="31AF7AA4" w14:textId="7D4753DB">
            <w:pPr>
              <w:spacing w:before="60" w:after="60"/>
              <w:jc w:val="center"/>
              <w:rPr>
                <w:color w:val="000000"/>
              </w:rPr>
            </w:pPr>
            <w:r>
              <w:rPr>
                <w:color w:val="000000"/>
              </w:rPr>
              <w:t>13.8</w:t>
            </w:r>
            <w:r w:rsidR="00591BBC">
              <w:rPr>
                <w:color w:val="000000"/>
              </w:rPr>
              <w:t>0</w:t>
            </w:r>
          </w:p>
        </w:tc>
        <w:tc>
          <w:tcPr>
            <w:tcW w:w="1080" w:type="dxa"/>
          </w:tcPr>
          <w:p w:rsidRPr="007F620E" w:rsidR="00A92D0B" w:rsidP="00154F4B" w:rsidRDefault="00FB4088" w14:paraId="3400AFFC" w14:textId="460204DF">
            <w:pPr>
              <w:spacing w:before="60" w:after="60"/>
              <w:jc w:val="center"/>
              <w:rPr>
                <w:color w:val="000000"/>
              </w:rPr>
            </w:pPr>
            <w:r>
              <w:rPr>
                <w:color w:val="000000"/>
              </w:rPr>
              <w:t>$715</w:t>
            </w:r>
            <w:r w:rsidRPr="00154F4B" w:rsidR="00154F4B">
              <w:rPr>
                <w:color w:val="000000"/>
              </w:rPr>
              <w:t>.00</w:t>
            </w:r>
            <w:r>
              <w:rPr>
                <w:color w:val="000000"/>
              </w:rPr>
              <w:t xml:space="preserve"> [1]</w:t>
            </w:r>
          </w:p>
        </w:tc>
        <w:tc>
          <w:tcPr>
            <w:tcW w:w="1440" w:type="dxa"/>
          </w:tcPr>
          <w:p w:rsidRPr="007F620E" w:rsidR="00A92D0B" w:rsidP="00B17005" w:rsidRDefault="00DF55B7" w14:paraId="196C1830" w14:textId="294A7AD9">
            <w:pPr>
              <w:spacing w:before="60" w:after="60"/>
              <w:jc w:val="right"/>
              <w:rPr>
                <w:color w:val="000000"/>
              </w:rPr>
            </w:pPr>
            <w:r>
              <w:rPr>
                <w:color w:val="000000"/>
              </w:rPr>
              <w:t>$9,867.00</w:t>
            </w:r>
          </w:p>
        </w:tc>
      </w:tr>
      <w:tr w:rsidRPr="007F620E" w:rsidR="00A92D0B" w:rsidTr="00264669" w14:paraId="5BF6A154" w14:textId="77777777">
        <w:trPr>
          <w:jc w:val="center"/>
        </w:trPr>
        <w:tc>
          <w:tcPr>
            <w:tcW w:w="1345" w:type="dxa"/>
          </w:tcPr>
          <w:p w:rsidRPr="007F620E" w:rsidR="00A92D0B" w:rsidP="003B6A1B" w:rsidRDefault="00AF65E8" w14:paraId="118506EC" w14:textId="3D98D6A4">
            <w:pPr>
              <w:spacing w:before="60" w:after="60"/>
              <w:rPr>
                <w:color w:val="000000"/>
              </w:rPr>
            </w:pPr>
            <w:r>
              <w:rPr>
                <w:color w:val="000000"/>
              </w:rPr>
              <w:t xml:space="preserve">Melissa </w:t>
            </w:r>
            <w:r w:rsidR="007E0CAA">
              <w:rPr>
                <w:color w:val="000000"/>
              </w:rPr>
              <w:t xml:space="preserve">W. </w:t>
            </w:r>
            <w:r>
              <w:rPr>
                <w:color w:val="000000"/>
              </w:rPr>
              <w:t>Kasnitz</w:t>
            </w:r>
          </w:p>
        </w:tc>
        <w:tc>
          <w:tcPr>
            <w:tcW w:w="720" w:type="dxa"/>
          </w:tcPr>
          <w:p w:rsidRPr="007F620E" w:rsidR="00A92D0B" w:rsidP="00AF61A9" w:rsidRDefault="00AF65E8" w14:paraId="3767540B" w14:textId="63AE1B29">
            <w:pPr>
              <w:spacing w:before="60" w:after="60"/>
              <w:jc w:val="center"/>
              <w:rPr>
                <w:color w:val="000000"/>
              </w:rPr>
            </w:pPr>
            <w:r>
              <w:rPr>
                <w:color w:val="000000"/>
              </w:rPr>
              <w:t>2024</w:t>
            </w:r>
          </w:p>
        </w:tc>
        <w:tc>
          <w:tcPr>
            <w:tcW w:w="810" w:type="dxa"/>
            <w:gridSpan w:val="2"/>
          </w:tcPr>
          <w:p w:rsidRPr="007F620E" w:rsidR="00A92D0B" w:rsidP="00AF61A9" w:rsidRDefault="00715AA8" w14:paraId="120FE857" w14:textId="3795D25B">
            <w:pPr>
              <w:spacing w:before="60" w:after="60"/>
              <w:jc w:val="center"/>
              <w:rPr>
                <w:color w:val="000000"/>
              </w:rPr>
            </w:pPr>
            <w:r>
              <w:rPr>
                <w:color w:val="000000"/>
              </w:rPr>
              <w:t>42.2</w:t>
            </w:r>
            <w:r w:rsidR="00591BBC">
              <w:rPr>
                <w:color w:val="000000"/>
              </w:rPr>
              <w:t>0</w:t>
            </w:r>
          </w:p>
        </w:tc>
        <w:tc>
          <w:tcPr>
            <w:tcW w:w="1080" w:type="dxa"/>
          </w:tcPr>
          <w:p w:rsidRPr="007F620E" w:rsidR="00A92D0B" w:rsidP="00154F4B" w:rsidRDefault="00D13A71" w14:paraId="075109E1" w14:textId="79792BD1">
            <w:pPr>
              <w:spacing w:before="60" w:after="60"/>
              <w:jc w:val="center"/>
              <w:rPr>
                <w:color w:val="000000"/>
              </w:rPr>
            </w:pPr>
            <w:r>
              <w:rPr>
                <w:color w:val="000000"/>
              </w:rPr>
              <w:t>$735</w:t>
            </w:r>
            <w:r w:rsidRPr="00154F4B" w:rsidR="00154F4B">
              <w:rPr>
                <w:color w:val="000000"/>
              </w:rPr>
              <w:t>.00</w:t>
            </w:r>
          </w:p>
        </w:tc>
        <w:tc>
          <w:tcPr>
            <w:tcW w:w="1710" w:type="dxa"/>
            <w:gridSpan w:val="2"/>
            <w:tcBorders>
              <w:right w:val="single" w:color="auto" w:sz="4" w:space="0"/>
            </w:tcBorders>
          </w:tcPr>
          <w:p w:rsidRPr="007F620E" w:rsidR="00A92D0B" w:rsidP="00CC10AF" w:rsidRDefault="00D13A71" w14:paraId="4AF4C006" w14:textId="5B71B62E">
            <w:pPr>
              <w:spacing w:before="60" w:after="60"/>
              <w:rPr>
                <w:color w:val="000000"/>
              </w:rPr>
            </w:pPr>
            <w:r w:rsidRPr="00A634EE">
              <w:t>D.24-10-028</w:t>
            </w:r>
          </w:p>
        </w:tc>
        <w:tc>
          <w:tcPr>
            <w:tcW w:w="1350" w:type="dxa"/>
            <w:tcBorders>
              <w:top w:val="single" w:color="auto" w:sz="4" w:space="0"/>
              <w:left w:val="single" w:color="auto" w:sz="4" w:space="0"/>
              <w:bottom w:val="single" w:color="auto" w:sz="4" w:space="0"/>
              <w:right w:val="single" w:color="auto" w:sz="24" w:space="0"/>
            </w:tcBorders>
          </w:tcPr>
          <w:p w:rsidRPr="007F620E" w:rsidR="00A92D0B" w:rsidP="00B17005" w:rsidRDefault="00027D5F" w14:paraId="2A77845E" w14:textId="53706CE7">
            <w:pPr>
              <w:spacing w:before="60" w:after="60"/>
              <w:jc w:val="right"/>
              <w:rPr>
                <w:color w:val="000000"/>
              </w:rPr>
            </w:pPr>
            <w:r>
              <w:rPr>
                <w:color w:val="000000"/>
              </w:rPr>
              <w:t>$31,017</w:t>
            </w:r>
            <w:r w:rsidR="00792B08">
              <w:rPr>
                <w:color w:val="000000"/>
              </w:rPr>
              <w:t>.00</w:t>
            </w:r>
          </w:p>
        </w:tc>
        <w:tc>
          <w:tcPr>
            <w:tcW w:w="810" w:type="dxa"/>
            <w:gridSpan w:val="2"/>
            <w:tcBorders>
              <w:left w:val="single" w:color="auto" w:sz="4" w:space="0"/>
            </w:tcBorders>
          </w:tcPr>
          <w:p w:rsidRPr="007F620E" w:rsidR="00A92D0B" w:rsidP="00AF61A9" w:rsidRDefault="005129F8" w14:paraId="461DC9FD" w14:textId="34690533">
            <w:pPr>
              <w:spacing w:before="60" w:after="60"/>
              <w:jc w:val="center"/>
              <w:rPr>
                <w:color w:val="000000"/>
              </w:rPr>
            </w:pPr>
            <w:r>
              <w:rPr>
                <w:color w:val="000000"/>
              </w:rPr>
              <w:t>42.2</w:t>
            </w:r>
            <w:r w:rsidR="00591BBC">
              <w:rPr>
                <w:color w:val="000000"/>
              </w:rPr>
              <w:t>0</w:t>
            </w:r>
          </w:p>
        </w:tc>
        <w:tc>
          <w:tcPr>
            <w:tcW w:w="1080" w:type="dxa"/>
          </w:tcPr>
          <w:p w:rsidRPr="007F620E" w:rsidR="00A92D0B" w:rsidP="00154F4B" w:rsidRDefault="00FB4088" w14:paraId="7FDABF74" w14:textId="2F707E54">
            <w:pPr>
              <w:spacing w:before="60" w:after="60"/>
              <w:jc w:val="center"/>
              <w:rPr>
                <w:color w:val="000000"/>
              </w:rPr>
            </w:pPr>
            <w:r>
              <w:rPr>
                <w:color w:val="000000"/>
              </w:rPr>
              <w:t>$735</w:t>
            </w:r>
            <w:r w:rsidRPr="00154F4B" w:rsidR="00154F4B">
              <w:rPr>
                <w:color w:val="000000"/>
              </w:rPr>
              <w:t xml:space="preserve">.00 </w:t>
            </w:r>
            <w:r>
              <w:rPr>
                <w:color w:val="000000"/>
              </w:rPr>
              <w:t>[1]</w:t>
            </w:r>
          </w:p>
        </w:tc>
        <w:tc>
          <w:tcPr>
            <w:tcW w:w="1440" w:type="dxa"/>
          </w:tcPr>
          <w:p w:rsidRPr="007F620E" w:rsidR="00A92D0B" w:rsidP="00B17005" w:rsidRDefault="00DF55B7" w14:paraId="05EFCF76" w14:textId="370BFC4D">
            <w:pPr>
              <w:spacing w:before="60" w:after="60"/>
              <w:jc w:val="right"/>
              <w:rPr>
                <w:color w:val="000000"/>
              </w:rPr>
            </w:pPr>
            <w:r>
              <w:rPr>
                <w:color w:val="000000"/>
              </w:rPr>
              <w:t>$31,017.00</w:t>
            </w:r>
          </w:p>
        </w:tc>
      </w:tr>
      <w:tr w:rsidRPr="007F620E" w:rsidR="005D623C" w:rsidTr="00264669" w14:paraId="38E0B4EA" w14:textId="77777777">
        <w:trPr>
          <w:jc w:val="center"/>
        </w:trPr>
        <w:tc>
          <w:tcPr>
            <w:tcW w:w="1345" w:type="dxa"/>
          </w:tcPr>
          <w:p w:rsidRPr="007F620E" w:rsidR="005D623C" w:rsidP="005D623C" w:rsidRDefault="005D623C" w14:paraId="1F980DF3" w14:textId="635A8CC7">
            <w:pPr>
              <w:spacing w:before="60" w:after="60"/>
              <w:rPr>
                <w:color w:val="000000"/>
              </w:rPr>
            </w:pPr>
            <w:r>
              <w:rPr>
                <w:color w:val="000000"/>
              </w:rPr>
              <w:t xml:space="preserve">Melissa </w:t>
            </w:r>
            <w:r w:rsidR="007E0CAA">
              <w:rPr>
                <w:color w:val="000000"/>
              </w:rPr>
              <w:t xml:space="preserve">W. </w:t>
            </w:r>
            <w:r>
              <w:rPr>
                <w:color w:val="000000"/>
              </w:rPr>
              <w:t>Kasnitz</w:t>
            </w:r>
          </w:p>
        </w:tc>
        <w:tc>
          <w:tcPr>
            <w:tcW w:w="720" w:type="dxa"/>
          </w:tcPr>
          <w:p w:rsidRPr="007F620E" w:rsidR="005D623C" w:rsidP="005D623C" w:rsidRDefault="005D623C" w14:paraId="275BF57A" w14:textId="4CDC7C5D">
            <w:pPr>
              <w:spacing w:before="60" w:after="60"/>
              <w:jc w:val="center"/>
              <w:rPr>
                <w:color w:val="000000"/>
              </w:rPr>
            </w:pPr>
            <w:r>
              <w:rPr>
                <w:color w:val="000000"/>
              </w:rPr>
              <w:t>2025</w:t>
            </w:r>
          </w:p>
        </w:tc>
        <w:tc>
          <w:tcPr>
            <w:tcW w:w="810" w:type="dxa"/>
            <w:gridSpan w:val="2"/>
          </w:tcPr>
          <w:p w:rsidRPr="007F620E" w:rsidR="005D623C" w:rsidP="005D623C" w:rsidRDefault="00741F91" w14:paraId="0DE506C4" w14:textId="09B3AF60">
            <w:pPr>
              <w:spacing w:before="60" w:after="60"/>
              <w:jc w:val="center"/>
              <w:rPr>
                <w:color w:val="000000"/>
              </w:rPr>
            </w:pPr>
            <w:r>
              <w:rPr>
                <w:color w:val="000000"/>
              </w:rPr>
              <w:t>9.5</w:t>
            </w:r>
            <w:r w:rsidR="00591BBC">
              <w:rPr>
                <w:color w:val="000000"/>
              </w:rPr>
              <w:t>0</w:t>
            </w:r>
          </w:p>
        </w:tc>
        <w:tc>
          <w:tcPr>
            <w:tcW w:w="1080" w:type="dxa"/>
          </w:tcPr>
          <w:p w:rsidRPr="007F620E" w:rsidR="005D623C" w:rsidP="00154F4B" w:rsidRDefault="005D623C" w14:paraId="26413E95" w14:textId="5A77253E">
            <w:pPr>
              <w:spacing w:before="60" w:after="60"/>
              <w:jc w:val="center"/>
              <w:rPr>
                <w:color w:val="000000"/>
              </w:rPr>
            </w:pPr>
            <w:r>
              <w:rPr>
                <w:color w:val="000000"/>
              </w:rPr>
              <w:t>$</w:t>
            </w:r>
            <w:r w:rsidR="00F860ED">
              <w:rPr>
                <w:color w:val="000000"/>
              </w:rPr>
              <w:t>755</w:t>
            </w:r>
            <w:r w:rsidRPr="00154F4B" w:rsidR="00154F4B">
              <w:rPr>
                <w:color w:val="000000"/>
              </w:rPr>
              <w:t>.00</w:t>
            </w:r>
          </w:p>
        </w:tc>
        <w:tc>
          <w:tcPr>
            <w:tcW w:w="1710" w:type="dxa"/>
            <w:gridSpan w:val="2"/>
            <w:tcBorders>
              <w:right w:val="single" w:color="auto" w:sz="4" w:space="0"/>
            </w:tcBorders>
          </w:tcPr>
          <w:p w:rsidRPr="007F620E" w:rsidR="005D623C" w:rsidP="005D623C" w:rsidRDefault="00EB0F0D" w14:paraId="300AA881" w14:textId="064F4F1F">
            <w:pPr>
              <w:spacing w:before="60" w:after="60"/>
              <w:rPr>
                <w:color w:val="000000"/>
              </w:rPr>
            </w:pPr>
            <w:r>
              <w:t>D.25-10-060</w:t>
            </w:r>
          </w:p>
        </w:tc>
        <w:tc>
          <w:tcPr>
            <w:tcW w:w="1350" w:type="dxa"/>
            <w:tcBorders>
              <w:top w:val="single" w:color="auto" w:sz="4" w:space="0"/>
              <w:left w:val="single" w:color="auto" w:sz="4" w:space="0"/>
              <w:bottom w:val="single" w:color="auto" w:sz="4" w:space="0"/>
              <w:right w:val="single" w:color="auto" w:sz="24" w:space="0"/>
            </w:tcBorders>
          </w:tcPr>
          <w:p w:rsidRPr="007F620E" w:rsidR="005D623C" w:rsidP="005D623C" w:rsidRDefault="00741F91" w14:paraId="23EF368E" w14:textId="1B0EBE40">
            <w:pPr>
              <w:spacing w:before="60" w:after="60"/>
              <w:jc w:val="right"/>
              <w:rPr>
                <w:color w:val="000000"/>
              </w:rPr>
            </w:pPr>
            <w:r>
              <w:rPr>
                <w:color w:val="000000"/>
              </w:rPr>
              <w:t>$7,</w:t>
            </w:r>
            <w:r w:rsidR="000336AB">
              <w:rPr>
                <w:color w:val="000000"/>
              </w:rPr>
              <w:t>172.50</w:t>
            </w:r>
          </w:p>
        </w:tc>
        <w:tc>
          <w:tcPr>
            <w:tcW w:w="810" w:type="dxa"/>
            <w:gridSpan w:val="2"/>
            <w:tcBorders>
              <w:left w:val="single" w:color="auto" w:sz="4" w:space="0"/>
            </w:tcBorders>
          </w:tcPr>
          <w:p w:rsidRPr="007F620E" w:rsidR="005D623C" w:rsidP="005D623C" w:rsidRDefault="005129F8" w14:paraId="2B0CA953" w14:textId="3BF94D1E">
            <w:pPr>
              <w:spacing w:before="60" w:after="60"/>
              <w:jc w:val="center"/>
              <w:rPr>
                <w:color w:val="000000"/>
              </w:rPr>
            </w:pPr>
            <w:r>
              <w:rPr>
                <w:color w:val="000000"/>
              </w:rPr>
              <w:t>9.5</w:t>
            </w:r>
            <w:r w:rsidR="00591BBC">
              <w:rPr>
                <w:color w:val="000000"/>
              </w:rPr>
              <w:t>0</w:t>
            </w:r>
          </w:p>
        </w:tc>
        <w:tc>
          <w:tcPr>
            <w:tcW w:w="1080" w:type="dxa"/>
          </w:tcPr>
          <w:p w:rsidRPr="007F620E" w:rsidR="005D623C" w:rsidP="00154F4B" w:rsidRDefault="00FB4088" w14:paraId="1FC8906C" w14:textId="5C98A876">
            <w:pPr>
              <w:spacing w:before="60" w:after="60"/>
              <w:jc w:val="center"/>
              <w:rPr>
                <w:color w:val="000000"/>
              </w:rPr>
            </w:pPr>
            <w:r>
              <w:rPr>
                <w:color w:val="000000"/>
              </w:rPr>
              <w:t>$755</w:t>
            </w:r>
            <w:r w:rsidRPr="00154F4B" w:rsidR="00154F4B">
              <w:rPr>
                <w:color w:val="000000"/>
              </w:rPr>
              <w:t>.00</w:t>
            </w:r>
            <w:r>
              <w:rPr>
                <w:color w:val="000000"/>
              </w:rPr>
              <w:t xml:space="preserve"> [1]</w:t>
            </w:r>
          </w:p>
        </w:tc>
        <w:tc>
          <w:tcPr>
            <w:tcW w:w="1440" w:type="dxa"/>
          </w:tcPr>
          <w:p w:rsidRPr="007F620E" w:rsidR="005D623C" w:rsidP="00DF55B7" w:rsidRDefault="00DF55B7" w14:paraId="6C594CB5" w14:textId="76E1E535">
            <w:pPr>
              <w:spacing w:before="60" w:after="60"/>
              <w:jc w:val="right"/>
              <w:rPr>
                <w:color w:val="000000"/>
              </w:rPr>
            </w:pPr>
            <w:r>
              <w:rPr>
                <w:color w:val="000000"/>
              </w:rPr>
              <w:t>$7,172.50</w:t>
            </w:r>
          </w:p>
        </w:tc>
      </w:tr>
      <w:tr w:rsidRPr="007F620E" w:rsidR="005D623C" w:rsidTr="00264669" w14:paraId="78FC5ECE" w14:textId="77777777">
        <w:trPr>
          <w:jc w:val="center"/>
        </w:trPr>
        <w:tc>
          <w:tcPr>
            <w:tcW w:w="1345" w:type="dxa"/>
          </w:tcPr>
          <w:p w:rsidRPr="007F620E" w:rsidR="005D623C" w:rsidP="005D623C" w:rsidRDefault="005D623C" w14:paraId="1F8943E9" w14:textId="7859F27C">
            <w:pPr>
              <w:spacing w:before="60" w:after="60"/>
              <w:rPr>
                <w:color w:val="000000"/>
              </w:rPr>
            </w:pPr>
            <w:r>
              <w:rPr>
                <w:color w:val="000000"/>
              </w:rPr>
              <w:t>Alexandra Green</w:t>
            </w:r>
          </w:p>
        </w:tc>
        <w:tc>
          <w:tcPr>
            <w:tcW w:w="720" w:type="dxa"/>
          </w:tcPr>
          <w:p w:rsidRPr="007F620E" w:rsidR="005D623C" w:rsidP="005D623C" w:rsidRDefault="005D623C" w14:paraId="6FFEFF62" w14:textId="24C0DFBE">
            <w:pPr>
              <w:spacing w:before="60" w:after="60"/>
              <w:jc w:val="center"/>
              <w:rPr>
                <w:color w:val="000000"/>
              </w:rPr>
            </w:pPr>
            <w:r>
              <w:rPr>
                <w:color w:val="000000"/>
              </w:rPr>
              <w:t>2023</w:t>
            </w:r>
          </w:p>
        </w:tc>
        <w:tc>
          <w:tcPr>
            <w:tcW w:w="810" w:type="dxa"/>
            <w:gridSpan w:val="2"/>
          </w:tcPr>
          <w:p w:rsidRPr="007F620E" w:rsidR="005D623C" w:rsidP="005D623C" w:rsidRDefault="000338AA" w14:paraId="24984638" w14:textId="4D5B9FD6">
            <w:pPr>
              <w:spacing w:before="60" w:after="60"/>
              <w:jc w:val="center"/>
              <w:rPr>
                <w:color w:val="000000"/>
              </w:rPr>
            </w:pPr>
            <w:r>
              <w:rPr>
                <w:color w:val="000000"/>
              </w:rPr>
              <w:t>12.7</w:t>
            </w:r>
            <w:r w:rsidR="00591BBC">
              <w:rPr>
                <w:color w:val="000000"/>
              </w:rPr>
              <w:t>0</w:t>
            </w:r>
          </w:p>
        </w:tc>
        <w:tc>
          <w:tcPr>
            <w:tcW w:w="1080" w:type="dxa"/>
          </w:tcPr>
          <w:p w:rsidRPr="007F620E" w:rsidR="005D623C" w:rsidP="00154F4B" w:rsidRDefault="00A97908" w14:paraId="00CA9050" w14:textId="0BE23D94">
            <w:pPr>
              <w:spacing w:before="60" w:after="60"/>
              <w:jc w:val="center"/>
              <w:rPr>
                <w:color w:val="000000"/>
              </w:rPr>
            </w:pPr>
            <w:r>
              <w:rPr>
                <w:color w:val="000000"/>
              </w:rPr>
              <w:t>$ 220</w:t>
            </w:r>
            <w:r w:rsidRPr="00154F4B" w:rsidR="00154F4B">
              <w:rPr>
                <w:color w:val="000000"/>
              </w:rPr>
              <w:t>.00</w:t>
            </w:r>
          </w:p>
        </w:tc>
        <w:tc>
          <w:tcPr>
            <w:tcW w:w="1710" w:type="dxa"/>
            <w:gridSpan w:val="2"/>
            <w:tcBorders>
              <w:right w:val="single" w:color="auto" w:sz="4" w:space="0"/>
            </w:tcBorders>
          </w:tcPr>
          <w:p w:rsidRPr="007F620E" w:rsidR="005D623C" w:rsidP="005D623C" w:rsidRDefault="00A97908" w14:paraId="760F08DA" w14:textId="5FAA6250">
            <w:pPr>
              <w:spacing w:before="60" w:after="60"/>
              <w:rPr>
                <w:color w:val="000000"/>
              </w:rPr>
            </w:pPr>
            <w:r w:rsidRPr="00A634EE">
              <w:t>D.24-09-018</w:t>
            </w:r>
          </w:p>
        </w:tc>
        <w:tc>
          <w:tcPr>
            <w:tcW w:w="1350" w:type="dxa"/>
            <w:tcBorders>
              <w:top w:val="single" w:color="auto" w:sz="4" w:space="0"/>
              <w:left w:val="single" w:color="auto" w:sz="4" w:space="0"/>
              <w:bottom w:val="single" w:color="auto" w:sz="4" w:space="0"/>
              <w:right w:val="single" w:color="auto" w:sz="24" w:space="0"/>
            </w:tcBorders>
          </w:tcPr>
          <w:p w:rsidRPr="007F620E" w:rsidR="005D623C" w:rsidP="005D623C" w:rsidRDefault="00BD44FA" w14:paraId="39D39174" w14:textId="1FA5590C">
            <w:pPr>
              <w:spacing w:before="60" w:after="60"/>
              <w:jc w:val="right"/>
              <w:rPr>
                <w:color w:val="000000"/>
              </w:rPr>
            </w:pPr>
            <w:r>
              <w:rPr>
                <w:color w:val="000000"/>
              </w:rPr>
              <w:t>$2,794</w:t>
            </w:r>
            <w:r w:rsidR="00792B08">
              <w:rPr>
                <w:color w:val="000000"/>
              </w:rPr>
              <w:t>.00</w:t>
            </w:r>
          </w:p>
        </w:tc>
        <w:tc>
          <w:tcPr>
            <w:tcW w:w="810" w:type="dxa"/>
            <w:gridSpan w:val="2"/>
            <w:tcBorders>
              <w:left w:val="single" w:color="auto" w:sz="4" w:space="0"/>
            </w:tcBorders>
          </w:tcPr>
          <w:p w:rsidRPr="007F620E" w:rsidR="005D623C" w:rsidP="005D623C" w:rsidRDefault="005129F8" w14:paraId="047FD0B5" w14:textId="66105EB3">
            <w:pPr>
              <w:spacing w:before="60" w:after="60"/>
              <w:jc w:val="center"/>
              <w:rPr>
                <w:color w:val="000000"/>
              </w:rPr>
            </w:pPr>
            <w:r>
              <w:rPr>
                <w:color w:val="000000"/>
              </w:rPr>
              <w:t>12.7</w:t>
            </w:r>
            <w:r w:rsidR="00591BBC">
              <w:rPr>
                <w:color w:val="000000"/>
              </w:rPr>
              <w:t>0</w:t>
            </w:r>
          </w:p>
        </w:tc>
        <w:tc>
          <w:tcPr>
            <w:tcW w:w="1080" w:type="dxa"/>
          </w:tcPr>
          <w:p w:rsidRPr="007F620E" w:rsidR="005D623C" w:rsidP="00154F4B" w:rsidRDefault="00FB4088" w14:paraId="367660C2" w14:textId="439727A3">
            <w:pPr>
              <w:spacing w:before="60" w:after="60"/>
              <w:jc w:val="center"/>
              <w:rPr>
                <w:color w:val="000000"/>
              </w:rPr>
            </w:pPr>
            <w:r>
              <w:rPr>
                <w:color w:val="000000"/>
              </w:rPr>
              <w:t>$220</w:t>
            </w:r>
            <w:r w:rsidRPr="00154F4B" w:rsidR="00154F4B">
              <w:rPr>
                <w:color w:val="000000"/>
              </w:rPr>
              <w:t>.00</w:t>
            </w:r>
            <w:r>
              <w:rPr>
                <w:color w:val="000000"/>
              </w:rPr>
              <w:t xml:space="preserve"> [3]</w:t>
            </w:r>
          </w:p>
        </w:tc>
        <w:tc>
          <w:tcPr>
            <w:tcW w:w="1440" w:type="dxa"/>
          </w:tcPr>
          <w:p w:rsidRPr="007F620E" w:rsidR="005D623C" w:rsidP="005D623C" w:rsidRDefault="00DF55B7" w14:paraId="766AC45F" w14:textId="49BE3CA5">
            <w:pPr>
              <w:spacing w:before="60" w:after="60"/>
              <w:jc w:val="right"/>
              <w:rPr>
                <w:color w:val="000000"/>
              </w:rPr>
            </w:pPr>
            <w:r>
              <w:rPr>
                <w:color w:val="000000"/>
              </w:rPr>
              <w:t>$</w:t>
            </w:r>
            <w:r w:rsidR="0005167B">
              <w:rPr>
                <w:color w:val="000000"/>
              </w:rPr>
              <w:t>2,794.00</w:t>
            </w:r>
          </w:p>
        </w:tc>
      </w:tr>
      <w:tr w:rsidRPr="007F620E" w:rsidR="005D623C" w:rsidTr="00264669" w14:paraId="4E698889" w14:textId="77777777">
        <w:trPr>
          <w:jc w:val="center"/>
        </w:trPr>
        <w:tc>
          <w:tcPr>
            <w:tcW w:w="1345" w:type="dxa"/>
          </w:tcPr>
          <w:p w:rsidRPr="007F620E" w:rsidR="005D623C" w:rsidP="005D623C" w:rsidRDefault="005D623C" w14:paraId="04CDED11" w14:textId="115A63B6">
            <w:pPr>
              <w:spacing w:before="60" w:after="60"/>
              <w:rPr>
                <w:color w:val="000000"/>
              </w:rPr>
            </w:pPr>
            <w:r>
              <w:rPr>
                <w:color w:val="000000"/>
              </w:rPr>
              <w:t>Rachel Sweetnam</w:t>
            </w:r>
          </w:p>
        </w:tc>
        <w:tc>
          <w:tcPr>
            <w:tcW w:w="720" w:type="dxa"/>
          </w:tcPr>
          <w:p w:rsidRPr="007F620E" w:rsidR="005D623C" w:rsidP="005D623C" w:rsidRDefault="005D623C" w14:paraId="6B0C4BC3" w14:textId="751C9D25">
            <w:pPr>
              <w:spacing w:before="60" w:after="60"/>
              <w:jc w:val="center"/>
              <w:rPr>
                <w:color w:val="000000"/>
              </w:rPr>
            </w:pPr>
            <w:r>
              <w:rPr>
                <w:color w:val="000000"/>
              </w:rPr>
              <w:t>2024</w:t>
            </w:r>
          </w:p>
        </w:tc>
        <w:tc>
          <w:tcPr>
            <w:tcW w:w="810" w:type="dxa"/>
            <w:gridSpan w:val="2"/>
          </w:tcPr>
          <w:p w:rsidRPr="007F620E" w:rsidR="005D623C" w:rsidP="005D623C" w:rsidRDefault="00810DF1" w14:paraId="51C36695" w14:textId="4F0FA3CA">
            <w:pPr>
              <w:spacing w:before="60" w:after="60"/>
              <w:jc w:val="center"/>
              <w:rPr>
                <w:color w:val="000000"/>
              </w:rPr>
            </w:pPr>
            <w:r>
              <w:rPr>
                <w:color w:val="000000"/>
              </w:rPr>
              <w:t>4.3</w:t>
            </w:r>
            <w:r w:rsidR="00591BBC">
              <w:rPr>
                <w:color w:val="000000"/>
              </w:rPr>
              <w:t>0</w:t>
            </w:r>
          </w:p>
        </w:tc>
        <w:tc>
          <w:tcPr>
            <w:tcW w:w="1080" w:type="dxa"/>
          </w:tcPr>
          <w:p w:rsidRPr="007F620E" w:rsidR="005D623C" w:rsidP="00154F4B" w:rsidRDefault="008F1CE1" w14:paraId="50434DF3" w14:textId="45648783">
            <w:pPr>
              <w:spacing w:before="60" w:after="60"/>
              <w:jc w:val="center"/>
              <w:rPr>
                <w:color w:val="000000"/>
              </w:rPr>
            </w:pPr>
            <w:r>
              <w:rPr>
                <w:color w:val="000000"/>
              </w:rPr>
              <w:t>$240</w:t>
            </w:r>
            <w:r w:rsidRPr="00154F4B" w:rsidR="00154F4B">
              <w:rPr>
                <w:color w:val="000000"/>
              </w:rPr>
              <w:t>.00</w:t>
            </w:r>
          </w:p>
        </w:tc>
        <w:tc>
          <w:tcPr>
            <w:tcW w:w="1710" w:type="dxa"/>
            <w:gridSpan w:val="2"/>
            <w:tcBorders>
              <w:right w:val="single" w:color="auto" w:sz="4" w:space="0"/>
            </w:tcBorders>
          </w:tcPr>
          <w:p w:rsidRPr="007F620E" w:rsidR="005D623C" w:rsidP="005D623C" w:rsidRDefault="008F1CE1" w14:paraId="41124BBA" w14:textId="66FF0320">
            <w:pPr>
              <w:spacing w:before="60" w:after="60"/>
              <w:rPr>
                <w:color w:val="000000"/>
              </w:rPr>
            </w:pPr>
            <w:r>
              <w:rPr>
                <w:color w:val="000000"/>
              </w:rPr>
              <w:t>D.25-04-041</w:t>
            </w:r>
          </w:p>
        </w:tc>
        <w:tc>
          <w:tcPr>
            <w:tcW w:w="1350" w:type="dxa"/>
            <w:tcBorders>
              <w:top w:val="single" w:color="auto" w:sz="4" w:space="0"/>
              <w:left w:val="single" w:color="auto" w:sz="4" w:space="0"/>
              <w:bottom w:val="single" w:color="auto" w:sz="4" w:space="0"/>
              <w:right w:val="single" w:color="auto" w:sz="24" w:space="0"/>
            </w:tcBorders>
          </w:tcPr>
          <w:p w:rsidRPr="007F620E" w:rsidR="005D623C" w:rsidP="005D623C" w:rsidRDefault="00810DF1" w14:paraId="75F00059" w14:textId="2555D2E4">
            <w:pPr>
              <w:spacing w:before="60" w:after="60"/>
              <w:jc w:val="right"/>
              <w:rPr>
                <w:color w:val="000000"/>
              </w:rPr>
            </w:pPr>
            <w:r>
              <w:rPr>
                <w:color w:val="000000"/>
              </w:rPr>
              <w:t>$1,032</w:t>
            </w:r>
            <w:r w:rsidR="00792B08">
              <w:rPr>
                <w:color w:val="000000"/>
              </w:rPr>
              <w:t>.00</w:t>
            </w:r>
          </w:p>
        </w:tc>
        <w:tc>
          <w:tcPr>
            <w:tcW w:w="810" w:type="dxa"/>
            <w:gridSpan w:val="2"/>
            <w:tcBorders>
              <w:left w:val="single" w:color="auto" w:sz="4" w:space="0"/>
            </w:tcBorders>
          </w:tcPr>
          <w:p w:rsidRPr="007F620E" w:rsidR="005D623C" w:rsidP="005D623C" w:rsidRDefault="00734716" w14:paraId="134A581C" w14:textId="3FFD8324">
            <w:pPr>
              <w:spacing w:before="60" w:after="60"/>
              <w:jc w:val="center"/>
              <w:rPr>
                <w:color w:val="000000"/>
              </w:rPr>
            </w:pPr>
            <w:r>
              <w:rPr>
                <w:color w:val="000000"/>
              </w:rPr>
              <w:t>1.70</w:t>
            </w:r>
            <w:r w:rsidR="005129F8">
              <w:rPr>
                <w:color w:val="000000"/>
              </w:rPr>
              <w:t xml:space="preserve"> [4]</w:t>
            </w:r>
          </w:p>
        </w:tc>
        <w:tc>
          <w:tcPr>
            <w:tcW w:w="1080" w:type="dxa"/>
          </w:tcPr>
          <w:p w:rsidRPr="007F620E" w:rsidR="005D623C" w:rsidP="00154F4B" w:rsidRDefault="00936F00" w14:paraId="2622F4BA" w14:textId="530F2EF9">
            <w:pPr>
              <w:spacing w:before="60" w:after="60"/>
              <w:jc w:val="center"/>
              <w:rPr>
                <w:color w:val="000000"/>
              </w:rPr>
            </w:pPr>
            <w:r>
              <w:rPr>
                <w:color w:val="000000"/>
              </w:rPr>
              <w:t>$240</w:t>
            </w:r>
            <w:r w:rsidRPr="00154F4B" w:rsidR="00154F4B">
              <w:rPr>
                <w:color w:val="000000"/>
              </w:rPr>
              <w:t>.00</w:t>
            </w:r>
            <w:r>
              <w:rPr>
                <w:color w:val="000000"/>
              </w:rPr>
              <w:t xml:space="preserve"> [2]</w:t>
            </w:r>
          </w:p>
        </w:tc>
        <w:tc>
          <w:tcPr>
            <w:tcW w:w="1440" w:type="dxa"/>
          </w:tcPr>
          <w:p w:rsidRPr="007F620E" w:rsidR="005D623C" w:rsidP="0005167B" w:rsidRDefault="0005167B" w14:paraId="26135325" w14:textId="7B9CCDD3">
            <w:pPr>
              <w:tabs>
                <w:tab w:val="left" w:pos="1402"/>
              </w:tabs>
              <w:spacing w:before="60" w:after="60"/>
              <w:jc w:val="right"/>
              <w:rPr>
                <w:color w:val="000000"/>
              </w:rPr>
            </w:pPr>
            <w:r>
              <w:rPr>
                <w:color w:val="000000"/>
              </w:rPr>
              <w:t>$</w:t>
            </w:r>
            <w:r w:rsidR="0071107C">
              <w:rPr>
                <w:color w:val="000000"/>
              </w:rPr>
              <w:t>408</w:t>
            </w:r>
            <w:r>
              <w:rPr>
                <w:color w:val="000000"/>
              </w:rPr>
              <w:t>.00</w:t>
            </w:r>
          </w:p>
        </w:tc>
      </w:tr>
      <w:tr w:rsidRPr="007F620E" w:rsidR="005D623C" w:rsidTr="00264669" w14:paraId="1B237C11" w14:textId="77777777">
        <w:trPr>
          <w:jc w:val="center"/>
        </w:trPr>
        <w:tc>
          <w:tcPr>
            <w:tcW w:w="7015" w:type="dxa"/>
            <w:gridSpan w:val="8"/>
            <w:tcBorders>
              <w:bottom w:val="single" w:color="auto" w:sz="4" w:space="0"/>
              <w:right w:val="single" w:color="auto" w:sz="24" w:space="0"/>
            </w:tcBorders>
            <w:vAlign w:val="bottom"/>
          </w:tcPr>
          <w:p w:rsidRPr="00374FD1" w:rsidR="005D623C" w:rsidP="005D623C" w:rsidRDefault="005D623C" w14:paraId="2ECB6744" w14:textId="3711A3C0">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BD70CC">
              <w:rPr>
                <w:b/>
                <w:i/>
                <w:color w:val="000000"/>
              </w:rPr>
              <w:t xml:space="preserve"> 51,882.5</w:t>
            </w:r>
            <w:r w:rsidR="00193E3F">
              <w:rPr>
                <w:b/>
                <w:i/>
                <w:color w:val="000000"/>
              </w:rPr>
              <w:t>0</w:t>
            </w:r>
          </w:p>
        </w:tc>
        <w:tc>
          <w:tcPr>
            <w:tcW w:w="3330" w:type="dxa"/>
            <w:gridSpan w:val="4"/>
            <w:tcBorders>
              <w:left w:val="single" w:color="auto" w:sz="24" w:space="0"/>
              <w:bottom w:val="single" w:color="auto" w:sz="4" w:space="0"/>
            </w:tcBorders>
            <w:vAlign w:val="bottom"/>
          </w:tcPr>
          <w:p w:rsidRPr="007F620E" w:rsidR="005D623C" w:rsidP="005D623C" w:rsidRDefault="005D623C" w14:paraId="4C4556E5" w14:textId="49910F03">
            <w:pPr>
              <w:tabs>
                <w:tab w:val="left" w:pos="957"/>
              </w:tabs>
              <w:spacing w:before="60" w:after="60"/>
              <w:ind w:right="162"/>
              <w:jc w:val="right"/>
              <w:rPr>
                <w:color w:val="000000"/>
              </w:rPr>
            </w:pPr>
            <w:r w:rsidRPr="007F620E">
              <w:rPr>
                <w:b/>
                <w:i/>
                <w:color w:val="000000"/>
              </w:rPr>
              <w:t xml:space="preserve">Subtotal: </w:t>
            </w:r>
            <w:r w:rsidRPr="007F620E">
              <w:rPr>
                <w:b/>
                <w:color w:val="000000"/>
              </w:rPr>
              <w:t>$</w:t>
            </w:r>
            <w:r w:rsidR="0036618D">
              <w:rPr>
                <w:b/>
                <w:color w:val="000000"/>
              </w:rPr>
              <w:t>51,</w:t>
            </w:r>
            <w:r w:rsidR="00311F93">
              <w:rPr>
                <w:b/>
                <w:color w:val="000000"/>
              </w:rPr>
              <w:t>258</w:t>
            </w:r>
            <w:r w:rsidR="0036618D">
              <w:rPr>
                <w:b/>
                <w:color w:val="000000"/>
              </w:rPr>
              <w:t>.50</w:t>
            </w:r>
          </w:p>
        </w:tc>
      </w:tr>
      <w:tr w:rsidRPr="007F620E" w:rsidR="005D623C" w:rsidTr="00264669" w14:paraId="4F8FAF05" w14:textId="77777777">
        <w:trPr>
          <w:jc w:val="center"/>
        </w:trPr>
        <w:tc>
          <w:tcPr>
            <w:tcW w:w="10345"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5D623C" w:rsidP="005D623C" w:rsidRDefault="005D623C" w14:paraId="41FE304C" w14:textId="77777777">
            <w:pPr>
              <w:keepNext/>
              <w:spacing w:before="60" w:after="60"/>
              <w:jc w:val="center"/>
              <w:rPr>
                <w:color w:val="000000"/>
              </w:rPr>
            </w:pPr>
            <w:r w:rsidRPr="007F620E">
              <w:rPr>
                <w:b/>
                <w:color w:val="000000"/>
              </w:rPr>
              <w:t xml:space="preserve">INTERVENOR COMPENSATION CLAIM PREPARATION </w:t>
            </w:r>
            <w:r w:rsidRPr="007F620E">
              <w:rPr>
                <w:b/>
                <w:smallCaps/>
                <w:color w:val="000000"/>
              </w:rPr>
              <w:t xml:space="preserve"> **</w:t>
            </w:r>
          </w:p>
        </w:tc>
      </w:tr>
      <w:tr w:rsidRPr="00260518" w:rsidR="005D623C" w:rsidTr="00264669" w14:paraId="48B3E535" w14:textId="77777777">
        <w:trPr>
          <w:jc w:val="center"/>
        </w:trPr>
        <w:tc>
          <w:tcPr>
            <w:tcW w:w="1345" w:type="dxa"/>
            <w:tcBorders>
              <w:top w:val="single" w:color="auto" w:sz="4" w:space="0"/>
              <w:bottom w:val="single" w:color="auto" w:sz="4" w:space="0"/>
            </w:tcBorders>
            <w:vAlign w:val="bottom"/>
          </w:tcPr>
          <w:p w:rsidRPr="00260518" w:rsidR="005D623C" w:rsidP="005D623C" w:rsidRDefault="005D623C" w14:paraId="563A43BB" w14:textId="77777777">
            <w:pPr>
              <w:keepNext/>
              <w:spacing w:before="60" w:after="60"/>
              <w:jc w:val="center"/>
              <w:rPr>
                <w:b/>
                <w:color w:val="000000"/>
                <w:sz w:val="22"/>
                <w:szCs w:val="22"/>
              </w:rPr>
            </w:pPr>
            <w:r w:rsidRPr="00260518">
              <w:rPr>
                <w:b/>
                <w:color w:val="000000"/>
                <w:sz w:val="22"/>
                <w:szCs w:val="22"/>
              </w:rPr>
              <w:t>Item</w:t>
            </w:r>
          </w:p>
        </w:tc>
        <w:tc>
          <w:tcPr>
            <w:tcW w:w="720" w:type="dxa"/>
            <w:tcBorders>
              <w:top w:val="single" w:color="auto" w:sz="4" w:space="0"/>
              <w:bottom w:val="single" w:color="auto" w:sz="4" w:space="0"/>
            </w:tcBorders>
            <w:vAlign w:val="bottom"/>
          </w:tcPr>
          <w:p w:rsidRPr="00260518" w:rsidR="005D623C" w:rsidP="005D623C" w:rsidRDefault="005D623C" w14:paraId="144552E0" w14:textId="77777777">
            <w:pPr>
              <w:keepNext/>
              <w:spacing w:before="60" w:after="60"/>
              <w:jc w:val="center"/>
              <w:rPr>
                <w:b/>
                <w:color w:val="000000"/>
                <w:sz w:val="22"/>
                <w:szCs w:val="22"/>
              </w:rPr>
            </w:pPr>
            <w:r w:rsidRPr="00260518">
              <w:rPr>
                <w:b/>
                <w:color w:val="000000"/>
                <w:sz w:val="22"/>
                <w:szCs w:val="22"/>
              </w:rPr>
              <w:t>Year</w:t>
            </w:r>
          </w:p>
        </w:tc>
        <w:tc>
          <w:tcPr>
            <w:tcW w:w="810" w:type="dxa"/>
            <w:gridSpan w:val="2"/>
            <w:tcBorders>
              <w:top w:val="single" w:color="auto" w:sz="4" w:space="0"/>
              <w:bottom w:val="single" w:color="auto" w:sz="4" w:space="0"/>
            </w:tcBorders>
            <w:vAlign w:val="bottom"/>
          </w:tcPr>
          <w:p w:rsidRPr="00260518" w:rsidR="005D623C" w:rsidP="005D623C" w:rsidRDefault="005D623C" w14:paraId="42890B1B" w14:textId="77777777">
            <w:pPr>
              <w:keepNext/>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bottom"/>
          </w:tcPr>
          <w:p w:rsidRPr="00260518" w:rsidR="005D623C" w:rsidP="005D623C" w:rsidRDefault="005D623C" w14:paraId="1E7BD956" w14:textId="243077B9">
            <w:pPr>
              <w:keepNext/>
              <w:spacing w:before="60" w:after="60"/>
              <w:jc w:val="center"/>
              <w:rPr>
                <w:b/>
                <w:color w:val="000000"/>
                <w:sz w:val="22"/>
                <w:szCs w:val="22"/>
              </w:rPr>
            </w:pPr>
            <w:r w:rsidRPr="00260518">
              <w:rPr>
                <w:b/>
                <w:color w:val="000000"/>
                <w:sz w:val="22"/>
                <w:szCs w:val="22"/>
              </w:rPr>
              <w:t>Rate $</w:t>
            </w:r>
          </w:p>
        </w:tc>
        <w:tc>
          <w:tcPr>
            <w:tcW w:w="1710" w:type="dxa"/>
            <w:gridSpan w:val="2"/>
            <w:tcBorders>
              <w:top w:val="single" w:color="auto" w:sz="4" w:space="0"/>
              <w:bottom w:val="single" w:color="auto" w:sz="4" w:space="0"/>
              <w:right w:val="single" w:color="auto" w:sz="4" w:space="0"/>
            </w:tcBorders>
            <w:vAlign w:val="bottom"/>
          </w:tcPr>
          <w:p w:rsidRPr="00260518" w:rsidR="005D623C" w:rsidP="005D623C" w:rsidRDefault="005D623C" w14:paraId="104D7982" w14:textId="77777777">
            <w:pPr>
              <w:keepNext/>
              <w:spacing w:before="60" w:after="60"/>
              <w:jc w:val="center"/>
              <w:rPr>
                <w:b/>
                <w:color w:val="000000"/>
                <w:sz w:val="22"/>
                <w:szCs w:val="22"/>
              </w:rPr>
            </w:pPr>
            <w:r w:rsidRPr="00260518">
              <w:rPr>
                <w:b/>
                <w:color w:val="000000"/>
                <w:sz w:val="22"/>
                <w:szCs w:val="22"/>
              </w:rPr>
              <w:t>Basis for Rate*</w:t>
            </w:r>
          </w:p>
        </w:tc>
        <w:tc>
          <w:tcPr>
            <w:tcW w:w="1350" w:type="dxa"/>
            <w:tcBorders>
              <w:top w:val="single" w:color="auto" w:sz="4" w:space="0"/>
              <w:left w:val="single" w:color="auto" w:sz="4" w:space="0"/>
              <w:bottom w:val="single" w:color="auto" w:sz="4" w:space="0"/>
              <w:right w:val="single" w:color="auto" w:sz="24" w:space="0"/>
            </w:tcBorders>
            <w:vAlign w:val="bottom"/>
          </w:tcPr>
          <w:p w:rsidRPr="00260518" w:rsidR="005D623C" w:rsidP="005D623C" w:rsidRDefault="005D623C" w14:paraId="073B2BB9" w14:textId="77777777">
            <w:pPr>
              <w:keepNext/>
              <w:spacing w:before="60" w:after="60"/>
              <w:jc w:val="center"/>
              <w:rPr>
                <w:b/>
                <w:color w:val="000000"/>
                <w:sz w:val="22"/>
                <w:szCs w:val="22"/>
              </w:rPr>
            </w:pPr>
            <w:r w:rsidRPr="00260518">
              <w:rPr>
                <w:b/>
                <w:color w:val="000000"/>
                <w:sz w:val="22"/>
                <w:szCs w:val="22"/>
              </w:rPr>
              <w:t>Total $</w:t>
            </w:r>
          </w:p>
        </w:tc>
        <w:tc>
          <w:tcPr>
            <w:tcW w:w="810" w:type="dxa"/>
            <w:gridSpan w:val="2"/>
            <w:tcBorders>
              <w:top w:val="single" w:color="auto" w:sz="4" w:space="0"/>
              <w:left w:val="single" w:color="auto" w:sz="4" w:space="0"/>
            </w:tcBorders>
            <w:vAlign w:val="bottom"/>
          </w:tcPr>
          <w:p w:rsidRPr="00260518" w:rsidR="005D623C" w:rsidP="00591BBC" w:rsidRDefault="005D623C" w14:paraId="0409143B" w14:textId="77777777">
            <w:pPr>
              <w:keepNext/>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vAlign w:val="bottom"/>
          </w:tcPr>
          <w:p w:rsidRPr="00260518" w:rsidR="005D623C" w:rsidP="005D623C" w:rsidRDefault="005D623C" w14:paraId="6B59BB80" w14:textId="2C791D8E">
            <w:pPr>
              <w:keepNext/>
              <w:spacing w:before="60" w:after="60"/>
              <w:jc w:val="center"/>
              <w:rPr>
                <w:b/>
                <w:color w:val="000000"/>
                <w:sz w:val="22"/>
                <w:szCs w:val="22"/>
              </w:rPr>
            </w:pPr>
            <w:r w:rsidRPr="00260518">
              <w:rPr>
                <w:b/>
                <w:color w:val="000000"/>
                <w:sz w:val="22"/>
                <w:szCs w:val="22"/>
              </w:rPr>
              <w:t xml:space="preserve">Rate </w:t>
            </w:r>
            <w:r>
              <w:rPr>
                <w:b/>
                <w:color w:val="000000"/>
                <w:sz w:val="22"/>
                <w:szCs w:val="22"/>
              </w:rPr>
              <w:t>$</w:t>
            </w:r>
          </w:p>
        </w:tc>
        <w:tc>
          <w:tcPr>
            <w:tcW w:w="1440" w:type="dxa"/>
            <w:tcBorders>
              <w:top w:val="single" w:color="auto" w:sz="4" w:space="0"/>
            </w:tcBorders>
            <w:vAlign w:val="bottom"/>
          </w:tcPr>
          <w:p w:rsidRPr="00260518" w:rsidR="005D623C" w:rsidP="005D623C" w:rsidRDefault="005D623C"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5D623C" w:rsidTr="00264669" w14:paraId="25086E67" w14:textId="77777777">
        <w:trPr>
          <w:jc w:val="center"/>
        </w:trPr>
        <w:tc>
          <w:tcPr>
            <w:tcW w:w="1345" w:type="dxa"/>
          </w:tcPr>
          <w:p w:rsidRPr="007F620E" w:rsidR="005D623C" w:rsidP="005D623C" w:rsidRDefault="0025567F" w14:paraId="386D0995" w14:textId="3B19FC8A">
            <w:pPr>
              <w:spacing w:before="60" w:after="60"/>
              <w:rPr>
                <w:color w:val="000000"/>
              </w:rPr>
            </w:pPr>
            <w:r>
              <w:rPr>
                <w:color w:val="000000"/>
              </w:rPr>
              <w:t>Melissa W. Kasnitz</w:t>
            </w:r>
          </w:p>
        </w:tc>
        <w:tc>
          <w:tcPr>
            <w:tcW w:w="720" w:type="dxa"/>
          </w:tcPr>
          <w:p w:rsidRPr="007F620E" w:rsidR="005D623C" w:rsidP="005D623C" w:rsidRDefault="0025567F" w14:paraId="4A155F1D" w14:textId="646AE511">
            <w:pPr>
              <w:spacing w:before="60" w:after="60"/>
              <w:jc w:val="center"/>
              <w:rPr>
                <w:color w:val="000000"/>
              </w:rPr>
            </w:pPr>
            <w:r>
              <w:rPr>
                <w:color w:val="000000"/>
              </w:rPr>
              <w:t>2023</w:t>
            </w:r>
          </w:p>
        </w:tc>
        <w:tc>
          <w:tcPr>
            <w:tcW w:w="810" w:type="dxa"/>
            <w:gridSpan w:val="2"/>
          </w:tcPr>
          <w:p w:rsidRPr="007F620E" w:rsidR="005D623C" w:rsidP="005D623C" w:rsidRDefault="00F86024" w14:paraId="30EEA80A" w14:textId="260B6E6D">
            <w:pPr>
              <w:spacing w:before="60" w:after="60"/>
              <w:jc w:val="center"/>
              <w:rPr>
                <w:color w:val="000000"/>
              </w:rPr>
            </w:pPr>
            <w:r>
              <w:rPr>
                <w:color w:val="000000"/>
              </w:rPr>
              <w:t>0.4</w:t>
            </w:r>
            <w:r w:rsidR="00591BBC">
              <w:rPr>
                <w:color w:val="000000"/>
              </w:rPr>
              <w:t>0</w:t>
            </w:r>
          </w:p>
        </w:tc>
        <w:tc>
          <w:tcPr>
            <w:tcW w:w="1080" w:type="dxa"/>
          </w:tcPr>
          <w:p w:rsidRPr="007F620E" w:rsidR="005D623C" w:rsidP="00154F4B" w:rsidRDefault="00F86024" w14:paraId="4EB14C91" w14:textId="4692288A">
            <w:pPr>
              <w:spacing w:before="60" w:after="60"/>
              <w:jc w:val="center"/>
              <w:rPr>
                <w:color w:val="000000"/>
              </w:rPr>
            </w:pPr>
            <w:r>
              <w:rPr>
                <w:color w:val="000000"/>
              </w:rPr>
              <w:t>$357.50</w:t>
            </w:r>
          </w:p>
        </w:tc>
        <w:tc>
          <w:tcPr>
            <w:tcW w:w="1710" w:type="dxa"/>
            <w:gridSpan w:val="2"/>
            <w:tcBorders>
              <w:right w:val="single" w:color="auto" w:sz="4" w:space="0"/>
            </w:tcBorders>
          </w:tcPr>
          <w:p w:rsidRPr="007F620E" w:rsidR="005D623C" w:rsidP="005D623C" w:rsidRDefault="00775E91" w14:paraId="02D334B7" w14:textId="1BD39951">
            <w:pPr>
              <w:spacing w:before="60" w:after="60"/>
              <w:rPr>
                <w:color w:val="000000"/>
              </w:rPr>
            </w:pPr>
            <w:r>
              <w:rPr>
                <w:color w:val="000000"/>
              </w:rPr>
              <w:t xml:space="preserve">½ </w:t>
            </w:r>
            <w:r w:rsidRPr="00A634EE">
              <w:t>D.24-06-018</w:t>
            </w:r>
          </w:p>
        </w:tc>
        <w:tc>
          <w:tcPr>
            <w:tcW w:w="1350" w:type="dxa"/>
            <w:tcBorders>
              <w:top w:val="single" w:color="auto" w:sz="4" w:space="0"/>
              <w:left w:val="single" w:color="auto" w:sz="4" w:space="0"/>
              <w:bottom w:val="single" w:color="auto" w:sz="4" w:space="0"/>
              <w:right w:val="single" w:color="auto" w:sz="24" w:space="0"/>
            </w:tcBorders>
          </w:tcPr>
          <w:p w:rsidRPr="007F620E" w:rsidR="005D623C" w:rsidP="005D623C" w:rsidRDefault="00775E91" w14:paraId="7B9A0261" w14:textId="68882AC6">
            <w:pPr>
              <w:spacing w:before="60" w:after="60"/>
              <w:jc w:val="right"/>
              <w:rPr>
                <w:color w:val="000000"/>
              </w:rPr>
            </w:pPr>
            <w:r>
              <w:rPr>
                <w:color w:val="000000"/>
              </w:rPr>
              <w:t>$143.00</w:t>
            </w:r>
          </w:p>
        </w:tc>
        <w:tc>
          <w:tcPr>
            <w:tcW w:w="810" w:type="dxa"/>
            <w:gridSpan w:val="2"/>
            <w:tcBorders>
              <w:left w:val="single" w:color="auto" w:sz="4" w:space="0"/>
              <w:right w:val="single" w:color="auto" w:sz="4" w:space="0"/>
            </w:tcBorders>
          </w:tcPr>
          <w:p w:rsidRPr="007F620E" w:rsidR="005D623C" w:rsidP="00591BBC" w:rsidRDefault="0036618D" w14:paraId="5E5A4264" w14:textId="0C4C63A7">
            <w:pPr>
              <w:spacing w:before="60" w:after="60"/>
              <w:jc w:val="center"/>
              <w:rPr>
                <w:color w:val="000000"/>
              </w:rPr>
            </w:pPr>
            <w:r>
              <w:rPr>
                <w:color w:val="000000"/>
              </w:rPr>
              <w:t>0.40</w:t>
            </w:r>
          </w:p>
        </w:tc>
        <w:tc>
          <w:tcPr>
            <w:tcW w:w="1080" w:type="dxa"/>
            <w:tcBorders>
              <w:left w:val="single" w:color="auto" w:sz="4" w:space="0"/>
            </w:tcBorders>
          </w:tcPr>
          <w:p w:rsidRPr="007F620E" w:rsidR="005D623C" w:rsidP="00154F4B" w:rsidRDefault="00255078" w14:paraId="47B1F089" w14:textId="4ABDA681">
            <w:pPr>
              <w:spacing w:before="60" w:after="60"/>
              <w:jc w:val="center"/>
              <w:rPr>
                <w:color w:val="000000"/>
              </w:rPr>
            </w:pPr>
            <w:r>
              <w:rPr>
                <w:color w:val="000000"/>
              </w:rPr>
              <w:t>$357.50 [1]</w:t>
            </w:r>
          </w:p>
        </w:tc>
        <w:tc>
          <w:tcPr>
            <w:tcW w:w="1440" w:type="dxa"/>
          </w:tcPr>
          <w:p w:rsidRPr="007F620E" w:rsidR="005D623C" w:rsidP="005D623C" w:rsidRDefault="00314B6C" w14:paraId="10659B6D" w14:textId="4F8D9E80">
            <w:pPr>
              <w:spacing w:before="60" w:after="60"/>
              <w:jc w:val="right"/>
              <w:rPr>
                <w:color w:val="000000"/>
              </w:rPr>
            </w:pPr>
            <w:r>
              <w:rPr>
                <w:color w:val="000000"/>
              </w:rPr>
              <w:t>$143.00</w:t>
            </w:r>
          </w:p>
        </w:tc>
      </w:tr>
      <w:tr w:rsidRPr="007F620E" w:rsidR="005D623C" w:rsidTr="00264669" w14:paraId="7AB9EF54" w14:textId="77777777">
        <w:trPr>
          <w:jc w:val="center"/>
        </w:trPr>
        <w:tc>
          <w:tcPr>
            <w:tcW w:w="1345" w:type="dxa"/>
          </w:tcPr>
          <w:p w:rsidRPr="007F620E" w:rsidR="005D623C" w:rsidP="005D623C" w:rsidRDefault="00F86024" w14:paraId="4F803C09" w14:textId="2F65A698">
            <w:pPr>
              <w:spacing w:before="60" w:after="60"/>
              <w:rPr>
                <w:color w:val="000000"/>
              </w:rPr>
            </w:pPr>
            <w:r>
              <w:rPr>
                <w:color w:val="000000"/>
              </w:rPr>
              <w:t>Melissa W. Kasnitz</w:t>
            </w:r>
          </w:p>
        </w:tc>
        <w:tc>
          <w:tcPr>
            <w:tcW w:w="720" w:type="dxa"/>
          </w:tcPr>
          <w:p w:rsidRPr="007F620E" w:rsidR="005D623C" w:rsidP="005D623C" w:rsidRDefault="00F86024" w14:paraId="058BFE37" w14:textId="0222EF1A">
            <w:pPr>
              <w:spacing w:before="60" w:after="60"/>
              <w:jc w:val="center"/>
              <w:rPr>
                <w:color w:val="000000"/>
              </w:rPr>
            </w:pPr>
            <w:r>
              <w:rPr>
                <w:color w:val="000000"/>
              </w:rPr>
              <w:t>2025</w:t>
            </w:r>
          </w:p>
        </w:tc>
        <w:tc>
          <w:tcPr>
            <w:tcW w:w="810" w:type="dxa"/>
            <w:gridSpan w:val="2"/>
          </w:tcPr>
          <w:p w:rsidRPr="007F620E" w:rsidR="005D623C" w:rsidP="005D623C" w:rsidRDefault="00EC34FB" w14:paraId="66A42865" w14:textId="1F98109C">
            <w:pPr>
              <w:spacing w:before="60" w:after="60"/>
              <w:jc w:val="center"/>
              <w:rPr>
                <w:color w:val="000000"/>
              </w:rPr>
            </w:pPr>
            <w:r>
              <w:rPr>
                <w:color w:val="000000"/>
              </w:rPr>
              <w:t>10.4</w:t>
            </w:r>
            <w:r w:rsidR="00591BBC">
              <w:rPr>
                <w:color w:val="000000"/>
              </w:rPr>
              <w:t>0</w:t>
            </w:r>
          </w:p>
        </w:tc>
        <w:tc>
          <w:tcPr>
            <w:tcW w:w="1080" w:type="dxa"/>
          </w:tcPr>
          <w:p w:rsidRPr="007F620E" w:rsidR="005D623C" w:rsidP="00154F4B" w:rsidRDefault="00EC34FB" w14:paraId="42AE8F2C" w14:textId="1C7EC682">
            <w:pPr>
              <w:spacing w:before="60" w:after="60"/>
              <w:jc w:val="center"/>
              <w:rPr>
                <w:color w:val="000000"/>
              </w:rPr>
            </w:pPr>
            <w:r>
              <w:rPr>
                <w:color w:val="000000"/>
              </w:rPr>
              <w:t>$377.50</w:t>
            </w:r>
          </w:p>
        </w:tc>
        <w:tc>
          <w:tcPr>
            <w:tcW w:w="1710" w:type="dxa"/>
            <w:gridSpan w:val="2"/>
            <w:tcBorders>
              <w:right w:val="single" w:color="auto" w:sz="4" w:space="0"/>
            </w:tcBorders>
          </w:tcPr>
          <w:p w:rsidRPr="007F620E" w:rsidR="005D623C" w:rsidP="005D623C" w:rsidRDefault="00775E91" w14:paraId="3DB754B7" w14:textId="18E9DDFB">
            <w:pPr>
              <w:spacing w:before="60" w:after="60"/>
              <w:rPr>
                <w:color w:val="000000"/>
              </w:rPr>
            </w:pPr>
            <w:r>
              <w:rPr>
                <w:color w:val="000000"/>
              </w:rPr>
              <w:t xml:space="preserve">½ </w:t>
            </w:r>
            <w:r>
              <w:t>D.25-10-060</w:t>
            </w:r>
          </w:p>
        </w:tc>
        <w:tc>
          <w:tcPr>
            <w:tcW w:w="1350" w:type="dxa"/>
            <w:tcBorders>
              <w:top w:val="single" w:color="auto" w:sz="4" w:space="0"/>
              <w:left w:val="single" w:color="auto" w:sz="4" w:space="0"/>
              <w:bottom w:val="single" w:color="auto" w:sz="4" w:space="0"/>
              <w:right w:val="single" w:color="auto" w:sz="24" w:space="0"/>
            </w:tcBorders>
          </w:tcPr>
          <w:p w:rsidRPr="007F620E" w:rsidR="005D623C" w:rsidP="005D623C" w:rsidRDefault="00792B08" w14:paraId="3D39C021" w14:textId="4ADDE5BD">
            <w:pPr>
              <w:spacing w:before="60" w:after="60"/>
              <w:jc w:val="right"/>
              <w:rPr>
                <w:color w:val="000000"/>
              </w:rPr>
            </w:pPr>
            <w:r>
              <w:rPr>
                <w:color w:val="000000"/>
              </w:rPr>
              <w:t>$3,926.00</w:t>
            </w:r>
          </w:p>
        </w:tc>
        <w:tc>
          <w:tcPr>
            <w:tcW w:w="810" w:type="dxa"/>
            <w:gridSpan w:val="2"/>
            <w:tcBorders>
              <w:left w:val="single" w:color="auto" w:sz="4" w:space="0"/>
              <w:right w:val="single" w:color="auto" w:sz="4" w:space="0"/>
            </w:tcBorders>
          </w:tcPr>
          <w:p w:rsidRPr="007F620E" w:rsidR="005D623C" w:rsidP="00591BBC" w:rsidRDefault="0036618D" w14:paraId="6B8C8F0C" w14:textId="64F0B9B5">
            <w:pPr>
              <w:spacing w:before="60" w:after="60"/>
              <w:jc w:val="center"/>
              <w:rPr>
                <w:color w:val="000000"/>
              </w:rPr>
            </w:pPr>
            <w:r>
              <w:rPr>
                <w:color w:val="000000"/>
              </w:rPr>
              <w:t>10.40</w:t>
            </w:r>
          </w:p>
        </w:tc>
        <w:tc>
          <w:tcPr>
            <w:tcW w:w="1080" w:type="dxa"/>
            <w:tcBorders>
              <w:left w:val="single" w:color="auto" w:sz="4" w:space="0"/>
            </w:tcBorders>
          </w:tcPr>
          <w:p w:rsidRPr="007F620E" w:rsidR="005D623C" w:rsidP="00154F4B" w:rsidRDefault="00D84930" w14:paraId="0A58B021" w14:textId="08F38476">
            <w:pPr>
              <w:spacing w:before="60" w:after="60"/>
              <w:jc w:val="center"/>
              <w:rPr>
                <w:color w:val="000000"/>
              </w:rPr>
            </w:pPr>
            <w:r>
              <w:rPr>
                <w:color w:val="000000"/>
              </w:rPr>
              <w:t>$377.50 [1]</w:t>
            </w:r>
          </w:p>
        </w:tc>
        <w:tc>
          <w:tcPr>
            <w:tcW w:w="1440" w:type="dxa"/>
          </w:tcPr>
          <w:p w:rsidRPr="007F620E" w:rsidR="005D623C" w:rsidP="005D623C" w:rsidRDefault="00314B6C" w14:paraId="0769A3B4" w14:textId="40F9AB8F">
            <w:pPr>
              <w:spacing w:before="60" w:after="60"/>
              <w:jc w:val="right"/>
              <w:rPr>
                <w:color w:val="000000"/>
              </w:rPr>
            </w:pPr>
            <w:r>
              <w:rPr>
                <w:color w:val="000000"/>
              </w:rPr>
              <w:t>$3,926.00</w:t>
            </w:r>
          </w:p>
        </w:tc>
      </w:tr>
      <w:tr w:rsidRPr="007F620E" w:rsidR="00775E91" w:rsidTr="00264669" w14:paraId="481B6EB5" w14:textId="77777777">
        <w:trPr>
          <w:jc w:val="center"/>
        </w:trPr>
        <w:tc>
          <w:tcPr>
            <w:tcW w:w="1345" w:type="dxa"/>
          </w:tcPr>
          <w:p w:rsidR="00775E91" w:rsidP="005D623C" w:rsidRDefault="00775E91" w14:paraId="587B027D" w14:textId="69696F79">
            <w:pPr>
              <w:spacing w:before="60" w:after="60"/>
              <w:rPr>
                <w:color w:val="000000"/>
              </w:rPr>
            </w:pPr>
            <w:r>
              <w:rPr>
                <w:color w:val="000000"/>
              </w:rPr>
              <w:lastRenderedPageBreak/>
              <w:t>Alexandra Green</w:t>
            </w:r>
          </w:p>
        </w:tc>
        <w:tc>
          <w:tcPr>
            <w:tcW w:w="720" w:type="dxa"/>
          </w:tcPr>
          <w:p w:rsidR="00775E91" w:rsidP="005D623C" w:rsidRDefault="00775E91" w14:paraId="021B6595" w14:textId="42D30076">
            <w:pPr>
              <w:spacing w:before="60" w:after="60"/>
              <w:jc w:val="center"/>
              <w:rPr>
                <w:color w:val="000000"/>
              </w:rPr>
            </w:pPr>
            <w:r>
              <w:rPr>
                <w:color w:val="000000"/>
              </w:rPr>
              <w:t>2023</w:t>
            </w:r>
          </w:p>
        </w:tc>
        <w:tc>
          <w:tcPr>
            <w:tcW w:w="810" w:type="dxa"/>
            <w:gridSpan w:val="2"/>
          </w:tcPr>
          <w:p w:rsidR="00775E91" w:rsidP="00154F4B" w:rsidRDefault="0012664B" w14:paraId="7014B561" w14:textId="27C1EF50">
            <w:pPr>
              <w:spacing w:before="60" w:after="60"/>
              <w:jc w:val="center"/>
              <w:rPr>
                <w:color w:val="000000"/>
              </w:rPr>
            </w:pPr>
            <w:r>
              <w:rPr>
                <w:color w:val="000000"/>
              </w:rPr>
              <w:t>0.6</w:t>
            </w:r>
            <w:r w:rsidR="00591BBC">
              <w:rPr>
                <w:color w:val="000000"/>
              </w:rPr>
              <w:t>0</w:t>
            </w:r>
          </w:p>
        </w:tc>
        <w:tc>
          <w:tcPr>
            <w:tcW w:w="1080" w:type="dxa"/>
          </w:tcPr>
          <w:p w:rsidR="00775E91" w:rsidP="00154F4B" w:rsidRDefault="0012664B" w14:paraId="657F498B" w14:textId="077E89F2">
            <w:pPr>
              <w:spacing w:before="60" w:after="60"/>
              <w:jc w:val="center"/>
              <w:rPr>
                <w:color w:val="000000"/>
              </w:rPr>
            </w:pPr>
            <w:r>
              <w:rPr>
                <w:color w:val="000000"/>
              </w:rPr>
              <w:t>$110.00</w:t>
            </w:r>
          </w:p>
        </w:tc>
        <w:tc>
          <w:tcPr>
            <w:tcW w:w="1710" w:type="dxa"/>
            <w:gridSpan w:val="2"/>
            <w:tcBorders>
              <w:right w:val="single" w:color="auto" w:sz="4" w:space="0"/>
            </w:tcBorders>
          </w:tcPr>
          <w:p w:rsidR="00775E91" w:rsidP="005D623C" w:rsidRDefault="0012664B" w14:paraId="5F353B47" w14:textId="67034E95">
            <w:pPr>
              <w:spacing w:before="60" w:after="60"/>
              <w:rPr>
                <w:color w:val="000000"/>
              </w:rPr>
            </w:pPr>
            <w:r>
              <w:rPr>
                <w:color w:val="000000"/>
              </w:rPr>
              <w:t xml:space="preserve">½ </w:t>
            </w:r>
            <w:r w:rsidRPr="00A634EE">
              <w:t>D.24-09-018</w:t>
            </w:r>
          </w:p>
        </w:tc>
        <w:tc>
          <w:tcPr>
            <w:tcW w:w="1350" w:type="dxa"/>
            <w:tcBorders>
              <w:top w:val="single" w:color="auto" w:sz="4" w:space="0"/>
              <w:left w:val="single" w:color="auto" w:sz="4" w:space="0"/>
              <w:bottom w:val="single" w:color="auto" w:sz="4" w:space="0"/>
              <w:right w:val="single" w:color="auto" w:sz="24" w:space="0"/>
            </w:tcBorders>
          </w:tcPr>
          <w:p w:rsidR="00775E91" w:rsidP="005D623C" w:rsidRDefault="001E67A4" w14:paraId="182FEE35" w14:textId="3DC36E82">
            <w:pPr>
              <w:spacing w:before="60" w:after="60"/>
              <w:jc w:val="right"/>
              <w:rPr>
                <w:color w:val="000000"/>
              </w:rPr>
            </w:pPr>
            <w:r>
              <w:rPr>
                <w:color w:val="000000"/>
              </w:rPr>
              <w:t>$66.00</w:t>
            </w:r>
          </w:p>
        </w:tc>
        <w:tc>
          <w:tcPr>
            <w:tcW w:w="810" w:type="dxa"/>
            <w:gridSpan w:val="2"/>
            <w:tcBorders>
              <w:left w:val="single" w:color="auto" w:sz="4" w:space="0"/>
              <w:right w:val="single" w:color="auto" w:sz="4" w:space="0"/>
            </w:tcBorders>
          </w:tcPr>
          <w:p w:rsidRPr="007F620E" w:rsidR="00775E91" w:rsidP="00591BBC" w:rsidRDefault="000B5352" w14:paraId="01D231D0" w14:textId="7721A3F8">
            <w:pPr>
              <w:spacing w:before="60" w:after="60"/>
              <w:jc w:val="center"/>
              <w:rPr>
                <w:color w:val="000000"/>
              </w:rPr>
            </w:pPr>
            <w:r>
              <w:rPr>
                <w:color w:val="000000"/>
              </w:rPr>
              <w:t>0.60</w:t>
            </w:r>
          </w:p>
        </w:tc>
        <w:tc>
          <w:tcPr>
            <w:tcW w:w="1080" w:type="dxa"/>
            <w:tcBorders>
              <w:left w:val="single" w:color="auto" w:sz="4" w:space="0"/>
            </w:tcBorders>
          </w:tcPr>
          <w:p w:rsidRPr="007F620E" w:rsidR="00775E91" w:rsidP="00154F4B" w:rsidRDefault="00D84930" w14:paraId="77CDA1C5" w14:textId="43441AF8">
            <w:pPr>
              <w:spacing w:before="60" w:after="60"/>
              <w:jc w:val="center"/>
              <w:rPr>
                <w:color w:val="000000"/>
              </w:rPr>
            </w:pPr>
            <w:r>
              <w:rPr>
                <w:color w:val="000000"/>
              </w:rPr>
              <w:t>$110</w:t>
            </w:r>
            <w:r w:rsidRPr="00154F4B" w:rsidR="00154F4B">
              <w:rPr>
                <w:color w:val="000000"/>
              </w:rPr>
              <w:t>.00</w:t>
            </w:r>
            <w:r>
              <w:rPr>
                <w:color w:val="000000"/>
              </w:rPr>
              <w:t xml:space="preserve"> [3]</w:t>
            </w:r>
          </w:p>
        </w:tc>
        <w:tc>
          <w:tcPr>
            <w:tcW w:w="1440" w:type="dxa"/>
          </w:tcPr>
          <w:p w:rsidRPr="007F620E" w:rsidR="00775E91" w:rsidP="005D623C" w:rsidRDefault="00314B6C" w14:paraId="26C3FF07" w14:textId="2E98D9A0">
            <w:pPr>
              <w:spacing w:before="60" w:after="60"/>
              <w:jc w:val="right"/>
              <w:rPr>
                <w:color w:val="000000"/>
              </w:rPr>
            </w:pPr>
            <w:r>
              <w:rPr>
                <w:color w:val="000000"/>
              </w:rPr>
              <w:t>$66.00</w:t>
            </w:r>
          </w:p>
        </w:tc>
      </w:tr>
      <w:tr w:rsidRPr="007F620E" w:rsidR="005D623C" w:rsidTr="00264669" w14:paraId="266CEDD5" w14:textId="77777777">
        <w:trPr>
          <w:jc w:val="center"/>
        </w:trPr>
        <w:tc>
          <w:tcPr>
            <w:tcW w:w="7015" w:type="dxa"/>
            <w:gridSpan w:val="8"/>
            <w:tcBorders>
              <w:bottom w:val="single" w:color="auto" w:sz="4" w:space="0"/>
              <w:right w:val="single" w:color="auto" w:sz="24" w:space="0"/>
            </w:tcBorders>
            <w:vAlign w:val="bottom"/>
          </w:tcPr>
          <w:p w:rsidRPr="00374FD1" w:rsidR="005D623C" w:rsidP="005D623C" w:rsidRDefault="005D623C" w14:paraId="4A1F5988" w14:textId="30773CFE">
            <w:pPr>
              <w:tabs>
                <w:tab w:val="left" w:pos="957"/>
              </w:tabs>
              <w:spacing w:before="60" w:after="60"/>
              <w:ind w:right="162"/>
              <w:jc w:val="right"/>
              <w:rPr>
                <w:b/>
                <w:i/>
                <w:color w:val="000000"/>
              </w:rPr>
            </w:pPr>
            <w:r w:rsidRPr="007F620E">
              <w:rPr>
                <w:b/>
                <w:i/>
                <w:color w:val="000000"/>
              </w:rPr>
              <w:t>Subtotal:</w:t>
            </w:r>
            <w:r w:rsidR="00264669">
              <w:rPr>
                <w:b/>
                <w:i/>
                <w:color w:val="000000"/>
              </w:rPr>
              <w:t>  </w:t>
            </w:r>
            <w:r w:rsidRPr="00374FD1">
              <w:rPr>
                <w:b/>
                <w:i/>
                <w:color w:val="000000"/>
              </w:rPr>
              <w:t>$</w:t>
            </w:r>
            <w:r w:rsidR="00062800">
              <w:rPr>
                <w:b/>
                <w:i/>
                <w:color w:val="000000"/>
              </w:rPr>
              <w:t>4,135.00</w:t>
            </w:r>
          </w:p>
        </w:tc>
        <w:tc>
          <w:tcPr>
            <w:tcW w:w="3330" w:type="dxa"/>
            <w:gridSpan w:val="4"/>
            <w:tcBorders>
              <w:left w:val="single" w:color="auto" w:sz="24" w:space="0"/>
              <w:bottom w:val="single" w:color="auto" w:sz="4" w:space="0"/>
            </w:tcBorders>
            <w:vAlign w:val="bottom"/>
          </w:tcPr>
          <w:p w:rsidRPr="00374FD1" w:rsidR="005D623C" w:rsidP="005D623C" w:rsidRDefault="005D623C" w14:paraId="2FBAA587" w14:textId="13FF683F">
            <w:pPr>
              <w:tabs>
                <w:tab w:val="left" w:pos="957"/>
              </w:tabs>
              <w:spacing w:before="60" w:after="60"/>
              <w:ind w:right="162"/>
              <w:jc w:val="right"/>
              <w:rPr>
                <w:b/>
                <w:i/>
                <w:color w:val="000000"/>
              </w:rPr>
            </w:pPr>
            <w:r w:rsidRPr="007F620E">
              <w:rPr>
                <w:b/>
                <w:i/>
                <w:color w:val="000000"/>
              </w:rPr>
              <w:t>Subtotal:</w:t>
            </w:r>
            <w:r w:rsidR="00264669">
              <w:rPr>
                <w:b/>
                <w:i/>
                <w:color w:val="000000"/>
              </w:rPr>
              <w:t>  </w:t>
            </w:r>
            <w:r w:rsidRPr="00374FD1">
              <w:rPr>
                <w:b/>
                <w:i/>
                <w:color w:val="000000"/>
              </w:rPr>
              <w:t>$</w:t>
            </w:r>
            <w:r w:rsidR="007F38A7">
              <w:rPr>
                <w:b/>
                <w:i/>
                <w:color w:val="000000"/>
              </w:rPr>
              <w:t>4,135.00</w:t>
            </w:r>
          </w:p>
        </w:tc>
      </w:tr>
      <w:tr w:rsidRPr="007F620E" w:rsidR="005D623C" w:rsidTr="00264669" w14:paraId="06E7371A" w14:textId="77777777">
        <w:trPr>
          <w:jc w:val="center"/>
        </w:trPr>
        <w:tc>
          <w:tcPr>
            <w:tcW w:w="7015" w:type="dxa"/>
            <w:gridSpan w:val="8"/>
            <w:tcBorders>
              <w:top w:val="single" w:color="auto" w:sz="4" w:space="0"/>
              <w:bottom w:val="single" w:color="auto" w:sz="4" w:space="0"/>
              <w:right w:val="single" w:color="auto" w:sz="24" w:space="0"/>
            </w:tcBorders>
            <w:shd w:val="clear" w:color="auto" w:fill="E6E6E6"/>
            <w:vAlign w:val="bottom"/>
          </w:tcPr>
          <w:p w:rsidRPr="00FE3BAE" w:rsidR="005D623C" w:rsidP="005D623C" w:rsidRDefault="005D623C" w14:paraId="11B3B704" w14:textId="668F03F4">
            <w:pPr>
              <w:tabs>
                <w:tab w:val="left" w:pos="957"/>
              </w:tabs>
              <w:spacing w:before="60" w:after="60"/>
              <w:ind w:right="72"/>
              <w:jc w:val="right"/>
              <w:rPr>
                <w:b/>
                <w:color w:val="000000"/>
              </w:rPr>
            </w:pPr>
            <w:r w:rsidRPr="00374FD1">
              <w:rPr>
                <w:b/>
                <w:i/>
                <w:color w:val="000000"/>
              </w:rPr>
              <w:t>TOTAL REQUEST:</w:t>
            </w:r>
            <w:r w:rsidR="00264669">
              <w:rPr>
                <w:b/>
                <w:i/>
                <w:color w:val="000000"/>
              </w:rPr>
              <w:t>  </w:t>
            </w:r>
            <w:r w:rsidRPr="00374FD1">
              <w:rPr>
                <w:b/>
                <w:i/>
                <w:color w:val="000000"/>
              </w:rPr>
              <w:t>$</w:t>
            </w:r>
            <w:r w:rsidR="00A33834">
              <w:rPr>
                <w:b/>
                <w:i/>
                <w:color w:val="000000"/>
              </w:rPr>
              <w:t>5</w:t>
            </w:r>
            <w:r w:rsidR="005B08CE">
              <w:rPr>
                <w:b/>
                <w:i/>
                <w:color w:val="000000"/>
              </w:rPr>
              <w:t>6</w:t>
            </w:r>
            <w:r w:rsidR="00A33834">
              <w:rPr>
                <w:b/>
                <w:i/>
                <w:color w:val="000000"/>
              </w:rPr>
              <w:t>,017.50</w:t>
            </w:r>
          </w:p>
        </w:tc>
        <w:tc>
          <w:tcPr>
            <w:tcW w:w="3330" w:type="dxa"/>
            <w:gridSpan w:val="4"/>
            <w:tcBorders>
              <w:left w:val="single" w:color="auto" w:sz="24" w:space="0"/>
            </w:tcBorders>
            <w:shd w:val="clear" w:color="auto" w:fill="E6E6E6"/>
            <w:vAlign w:val="bottom"/>
          </w:tcPr>
          <w:p w:rsidRPr="00FE3BAE" w:rsidR="005D623C" w:rsidP="005D623C" w:rsidRDefault="005D623C" w14:paraId="3680D139" w14:textId="2B58875B">
            <w:pPr>
              <w:tabs>
                <w:tab w:val="left" w:pos="957"/>
              </w:tabs>
              <w:spacing w:before="60" w:after="60"/>
              <w:ind w:right="72"/>
              <w:jc w:val="right"/>
              <w:rPr>
                <w:b/>
                <w:color w:val="000000"/>
              </w:rPr>
            </w:pPr>
            <w:r w:rsidRPr="00374FD1">
              <w:rPr>
                <w:b/>
                <w:i/>
                <w:color w:val="000000"/>
              </w:rPr>
              <w:t>TOTAL AWARD</w:t>
            </w:r>
            <w:r w:rsidRPr="007A50BA">
              <w:rPr>
                <w:b/>
                <w:i/>
                <w:color w:val="000000"/>
              </w:rPr>
              <w:t>:</w:t>
            </w:r>
            <w:r w:rsidR="00264669">
              <w:rPr>
                <w:b/>
                <w:i/>
                <w:color w:val="000000"/>
              </w:rPr>
              <w:t>  </w:t>
            </w:r>
            <w:r w:rsidRPr="007A50BA">
              <w:rPr>
                <w:b/>
                <w:i/>
                <w:color w:val="000000"/>
              </w:rPr>
              <w:t>$</w:t>
            </w:r>
            <w:r w:rsidRPr="007A50BA" w:rsidR="007F38A7">
              <w:rPr>
                <w:b/>
                <w:i/>
                <w:color w:val="000000"/>
              </w:rPr>
              <w:t>55,</w:t>
            </w:r>
            <w:r w:rsidRPr="007A50BA" w:rsidR="00F47FD3">
              <w:rPr>
                <w:b/>
                <w:i/>
                <w:color w:val="000000"/>
              </w:rPr>
              <w:t>393</w:t>
            </w:r>
            <w:r w:rsidRPr="007A50BA" w:rsidR="007F38A7">
              <w:rPr>
                <w:b/>
                <w:i/>
                <w:color w:val="000000"/>
              </w:rPr>
              <w:t>.50</w:t>
            </w:r>
          </w:p>
        </w:tc>
      </w:tr>
      <w:tr w:rsidRPr="007F620E" w:rsidR="005D623C" w:rsidTr="00264669" w14:paraId="6A909BC1" w14:textId="77777777">
        <w:trPr>
          <w:jc w:val="center"/>
        </w:trPr>
        <w:tc>
          <w:tcPr>
            <w:tcW w:w="10345" w:type="dxa"/>
            <w:gridSpan w:val="12"/>
            <w:tcBorders>
              <w:top w:val="single" w:color="auto" w:sz="4" w:space="0"/>
              <w:bottom w:val="single" w:color="auto" w:sz="4" w:space="0"/>
            </w:tcBorders>
          </w:tcPr>
          <w:p w:rsidRPr="007F620E" w:rsidR="005D623C" w:rsidP="005D623C" w:rsidRDefault="005D623C" w14:paraId="6F39872E" w14:textId="17978D52">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w:t>
            </w:r>
          </w:p>
          <w:p w:rsidRPr="007F620E" w:rsidR="005D623C" w:rsidP="005D623C" w:rsidRDefault="005D623C" w14:paraId="0D03EC65" w14:textId="77777777">
            <w:pPr>
              <w:spacing w:before="60" w:after="60"/>
              <w:rPr>
                <w:color w:val="000000"/>
              </w:rPr>
            </w:pPr>
            <w:r w:rsidRPr="007F620E">
              <w:rPr>
                <w:color w:val="000000"/>
              </w:rPr>
              <w:t>**</w:t>
            </w:r>
            <w:r w:rsidRPr="00264669">
              <w:rPr>
                <w:i/>
                <w:iCs/>
                <w:color w:val="000000"/>
              </w:rPr>
              <w:t>Travel and Reasonable Claim preparation time are typically compensated at ½ of preparer’s normal hourly rate</w:t>
            </w:r>
            <w:r w:rsidRPr="007F620E" w:rsidDel="00D075B1">
              <w:rPr>
                <w:color w:val="000000"/>
              </w:rPr>
              <w:t xml:space="preserve"> </w:t>
            </w:r>
          </w:p>
        </w:tc>
      </w:tr>
      <w:tr w:rsidRPr="007F620E" w:rsidR="005D623C" w:rsidTr="00264669" w14:paraId="458B01A4" w14:textId="77777777">
        <w:trPr>
          <w:jc w:val="center"/>
        </w:trPr>
        <w:tc>
          <w:tcPr>
            <w:tcW w:w="10345"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5D623C" w:rsidP="005D623C" w:rsidRDefault="005D623C" w14:paraId="48B43CBD" w14:textId="77777777">
            <w:pPr>
              <w:keepNext/>
              <w:spacing w:before="60" w:after="60"/>
              <w:jc w:val="center"/>
              <w:rPr>
                <w:b/>
                <w:smallCaps/>
                <w:color w:val="000000"/>
              </w:rPr>
            </w:pPr>
            <w:r w:rsidRPr="007F620E">
              <w:rPr>
                <w:b/>
                <w:smallCaps/>
                <w:color w:val="000000"/>
              </w:rPr>
              <w:t>ATTORNEY INFORMATION</w:t>
            </w:r>
          </w:p>
        </w:tc>
      </w:tr>
      <w:tr w:rsidRPr="00C16981" w:rsidR="005D623C" w:rsidTr="00B448E8" w14:paraId="790C92C0" w14:textId="77777777">
        <w:trPr>
          <w:trHeight w:val="173"/>
          <w:jc w:val="center"/>
        </w:trPr>
        <w:tc>
          <w:tcPr>
            <w:tcW w:w="2785" w:type="dxa"/>
            <w:gridSpan w:val="3"/>
            <w:tcBorders>
              <w:top w:val="single" w:color="auto" w:sz="4" w:space="0"/>
              <w:bottom w:val="single" w:color="auto" w:sz="4" w:space="0"/>
            </w:tcBorders>
            <w:shd w:val="clear" w:color="auto" w:fill="FFFFFF"/>
            <w:vAlign w:val="center"/>
          </w:tcPr>
          <w:p w:rsidRPr="00C16981" w:rsidR="005D623C" w:rsidP="00B448E8" w:rsidRDefault="005D623C" w14:paraId="00CAC866" w14:textId="77777777">
            <w:pPr>
              <w:keepNext/>
              <w:keepLines/>
              <w:jc w:val="center"/>
              <w:rPr>
                <w:b/>
                <w:color w:val="000000"/>
                <w:sz w:val="22"/>
                <w:szCs w:val="22"/>
              </w:rPr>
            </w:pPr>
            <w:r w:rsidRPr="00C16981">
              <w:rPr>
                <w:b/>
                <w:sz w:val="22"/>
                <w:szCs w:val="22"/>
              </w:rPr>
              <w:t>Attorney</w:t>
            </w:r>
          </w:p>
        </w:tc>
        <w:tc>
          <w:tcPr>
            <w:tcW w:w="2340" w:type="dxa"/>
            <w:gridSpan w:val="3"/>
            <w:tcBorders>
              <w:top w:val="single" w:color="auto" w:sz="4" w:space="0"/>
              <w:bottom w:val="single" w:color="auto" w:sz="4" w:space="0"/>
            </w:tcBorders>
            <w:shd w:val="clear" w:color="auto" w:fill="FFFFFF"/>
            <w:vAlign w:val="center"/>
          </w:tcPr>
          <w:p w:rsidRPr="00C16981" w:rsidR="005D623C" w:rsidP="00B448E8" w:rsidRDefault="005D623C" w14:paraId="7E76A008" w14:textId="77777777">
            <w:pPr>
              <w:keepNext/>
              <w:keepLines/>
              <w:jc w:val="center"/>
              <w:rPr>
                <w:b/>
                <w:color w:val="000000"/>
                <w:sz w:val="22"/>
                <w:szCs w:val="22"/>
              </w:rPr>
            </w:pPr>
            <w:r w:rsidRPr="00C16981">
              <w:rPr>
                <w:b/>
                <w:sz w:val="22"/>
                <w:szCs w:val="22"/>
              </w:rPr>
              <w:t>Date Admitted to CA BAR</w:t>
            </w:r>
            <w:r w:rsidRPr="00C16981">
              <w:rPr>
                <w:rStyle w:val="FootnoteReference"/>
                <w:b/>
                <w:sz w:val="22"/>
                <w:szCs w:val="22"/>
              </w:rPr>
              <w:footnoteReference w:id="5"/>
            </w:r>
          </w:p>
        </w:tc>
        <w:tc>
          <w:tcPr>
            <w:tcW w:w="2340" w:type="dxa"/>
            <w:gridSpan w:val="3"/>
            <w:tcBorders>
              <w:top w:val="single" w:color="auto" w:sz="4" w:space="0"/>
              <w:bottom w:val="single" w:color="auto" w:sz="4" w:space="0"/>
            </w:tcBorders>
            <w:shd w:val="clear" w:color="auto" w:fill="FFFFFF"/>
            <w:vAlign w:val="center"/>
          </w:tcPr>
          <w:p w:rsidRPr="00C16981" w:rsidR="005D623C" w:rsidP="00B448E8" w:rsidRDefault="005D623C" w14:paraId="27E64ED7" w14:textId="77777777">
            <w:pPr>
              <w:keepNext/>
              <w:keepLines/>
              <w:jc w:val="center"/>
              <w:rPr>
                <w:b/>
                <w:color w:val="000000"/>
                <w:sz w:val="22"/>
                <w:szCs w:val="22"/>
              </w:rPr>
            </w:pPr>
            <w:r w:rsidRPr="00C16981">
              <w:rPr>
                <w:b/>
                <w:sz w:val="22"/>
                <w:szCs w:val="22"/>
              </w:rPr>
              <w:t>Member Number</w:t>
            </w:r>
          </w:p>
        </w:tc>
        <w:tc>
          <w:tcPr>
            <w:tcW w:w="2880" w:type="dxa"/>
            <w:gridSpan w:val="3"/>
            <w:tcBorders>
              <w:top w:val="single" w:color="auto" w:sz="4" w:space="0"/>
              <w:bottom w:val="single" w:color="auto" w:sz="4" w:space="0"/>
            </w:tcBorders>
            <w:shd w:val="clear" w:color="auto" w:fill="FFFFFF"/>
            <w:vAlign w:val="center"/>
          </w:tcPr>
          <w:p w:rsidRPr="00C16981" w:rsidR="005D623C" w:rsidP="00B448E8" w:rsidRDefault="005D623C" w14:paraId="496B5DC1" w14:textId="77777777">
            <w:pPr>
              <w:keepNext/>
              <w:keepLines/>
              <w:jc w:val="center"/>
              <w:rPr>
                <w:b/>
                <w:sz w:val="22"/>
                <w:szCs w:val="22"/>
              </w:rPr>
            </w:pPr>
            <w:r w:rsidRPr="00C16981">
              <w:rPr>
                <w:b/>
                <w:sz w:val="22"/>
                <w:szCs w:val="22"/>
              </w:rPr>
              <w:t>Actions Affecting Eligibility (Yes/No?)</w:t>
            </w:r>
          </w:p>
          <w:p w:rsidRPr="00C16981" w:rsidR="005D623C" w:rsidP="00B448E8" w:rsidRDefault="005D623C" w14:paraId="36F8922D" w14:textId="77777777">
            <w:pPr>
              <w:keepNext/>
              <w:keepLines/>
              <w:jc w:val="center"/>
              <w:rPr>
                <w:b/>
                <w:color w:val="000000"/>
                <w:sz w:val="22"/>
                <w:szCs w:val="22"/>
              </w:rPr>
            </w:pPr>
            <w:r w:rsidRPr="00C16981">
              <w:rPr>
                <w:b/>
                <w:sz w:val="22"/>
                <w:szCs w:val="22"/>
              </w:rPr>
              <w:t>If “Yes”, attach explanation</w:t>
            </w:r>
          </w:p>
        </w:tc>
      </w:tr>
      <w:tr w:rsidRPr="007F620E" w:rsidR="005D623C" w:rsidTr="00B448E8" w14:paraId="4DC5EE9B" w14:textId="77777777">
        <w:trPr>
          <w:trHeight w:val="172"/>
          <w:jc w:val="center"/>
        </w:trPr>
        <w:tc>
          <w:tcPr>
            <w:tcW w:w="2785" w:type="dxa"/>
            <w:gridSpan w:val="3"/>
            <w:tcBorders>
              <w:top w:val="single" w:color="auto" w:sz="4" w:space="0"/>
              <w:bottom w:val="single" w:color="auto" w:sz="4" w:space="0"/>
            </w:tcBorders>
          </w:tcPr>
          <w:p w:rsidRPr="007F620E" w:rsidR="005D623C" w:rsidP="005D623C" w:rsidRDefault="005D623C" w14:paraId="7266B7BF" w14:textId="66D6DBCE">
            <w:pPr>
              <w:keepLines/>
              <w:spacing w:before="60" w:after="60"/>
              <w:jc w:val="center"/>
              <w:rPr>
                <w:color w:val="000000"/>
              </w:rPr>
            </w:pPr>
            <w:r>
              <w:rPr>
                <w:color w:val="000000"/>
              </w:rPr>
              <w:t>Melissa W. Kasnitz</w:t>
            </w:r>
          </w:p>
        </w:tc>
        <w:tc>
          <w:tcPr>
            <w:tcW w:w="2340" w:type="dxa"/>
            <w:gridSpan w:val="3"/>
            <w:tcBorders>
              <w:top w:val="single" w:color="auto" w:sz="4" w:space="0"/>
              <w:bottom w:val="single" w:color="auto" w:sz="4" w:space="0"/>
            </w:tcBorders>
          </w:tcPr>
          <w:p w:rsidRPr="007F620E" w:rsidR="005D623C" w:rsidP="005D623C" w:rsidRDefault="005D623C" w14:paraId="69A41F15" w14:textId="20DC95F0">
            <w:pPr>
              <w:keepLines/>
              <w:spacing w:before="60" w:after="60"/>
              <w:jc w:val="center"/>
              <w:rPr>
                <w:color w:val="000000"/>
              </w:rPr>
            </w:pPr>
            <w:r>
              <w:rPr>
                <w:color w:val="000000"/>
              </w:rPr>
              <w:t>1992</w:t>
            </w:r>
          </w:p>
        </w:tc>
        <w:tc>
          <w:tcPr>
            <w:tcW w:w="2340" w:type="dxa"/>
            <w:gridSpan w:val="3"/>
            <w:tcBorders>
              <w:top w:val="single" w:color="auto" w:sz="4" w:space="0"/>
              <w:bottom w:val="single" w:color="auto" w:sz="4" w:space="0"/>
            </w:tcBorders>
          </w:tcPr>
          <w:p w:rsidRPr="007F620E" w:rsidR="005D623C" w:rsidP="005D623C" w:rsidRDefault="005D623C" w14:paraId="58495CD7" w14:textId="09AF7465">
            <w:pPr>
              <w:keepLines/>
              <w:spacing w:before="60" w:after="60"/>
              <w:jc w:val="center"/>
              <w:rPr>
                <w:color w:val="000000"/>
              </w:rPr>
            </w:pPr>
            <w:r>
              <w:rPr>
                <w:color w:val="000000"/>
              </w:rPr>
              <w:t>162679</w:t>
            </w:r>
          </w:p>
        </w:tc>
        <w:tc>
          <w:tcPr>
            <w:tcW w:w="2880" w:type="dxa"/>
            <w:gridSpan w:val="3"/>
            <w:tcBorders>
              <w:top w:val="single" w:color="auto" w:sz="4" w:space="0"/>
              <w:bottom w:val="single" w:color="auto" w:sz="4" w:space="0"/>
            </w:tcBorders>
          </w:tcPr>
          <w:p w:rsidRPr="007F620E" w:rsidR="005D623C" w:rsidP="005D623C" w:rsidRDefault="005D623C" w14:paraId="117B99BF" w14:textId="09922FCB">
            <w:pPr>
              <w:keepLines/>
              <w:spacing w:before="60" w:after="60"/>
              <w:jc w:val="center"/>
              <w:rPr>
                <w:color w:val="000000"/>
              </w:rPr>
            </w:pPr>
            <w:r>
              <w:rPr>
                <w:color w:val="000000"/>
              </w:rPr>
              <w:t>No</w:t>
            </w:r>
          </w:p>
        </w:tc>
      </w:tr>
      <w:tr w:rsidRPr="007F620E" w:rsidR="005D623C" w:rsidTr="00B448E8" w14:paraId="5D036E2E" w14:textId="77777777">
        <w:trPr>
          <w:trHeight w:val="172"/>
          <w:jc w:val="center"/>
        </w:trPr>
        <w:tc>
          <w:tcPr>
            <w:tcW w:w="2785" w:type="dxa"/>
            <w:gridSpan w:val="3"/>
            <w:tcBorders>
              <w:top w:val="single" w:color="auto" w:sz="4" w:space="0"/>
              <w:bottom w:val="single" w:color="auto" w:sz="4" w:space="0"/>
            </w:tcBorders>
          </w:tcPr>
          <w:p w:rsidRPr="007F620E" w:rsidR="005D623C" w:rsidP="005D623C" w:rsidRDefault="005D623C" w14:paraId="3D5F8F51" w14:textId="1E5FE0D4">
            <w:pPr>
              <w:spacing w:before="60" w:after="60"/>
              <w:jc w:val="center"/>
              <w:rPr>
                <w:color w:val="000000"/>
              </w:rPr>
            </w:pPr>
            <w:r>
              <w:rPr>
                <w:color w:val="000000"/>
              </w:rPr>
              <w:t>Rachel Sweetnam</w:t>
            </w:r>
          </w:p>
        </w:tc>
        <w:tc>
          <w:tcPr>
            <w:tcW w:w="2340" w:type="dxa"/>
            <w:gridSpan w:val="3"/>
            <w:tcBorders>
              <w:top w:val="single" w:color="auto" w:sz="4" w:space="0"/>
              <w:bottom w:val="single" w:color="auto" w:sz="4" w:space="0"/>
            </w:tcBorders>
          </w:tcPr>
          <w:p w:rsidRPr="007F620E" w:rsidR="005D623C" w:rsidP="005D623C" w:rsidRDefault="005D623C" w14:paraId="1609FC8E" w14:textId="67B44344">
            <w:pPr>
              <w:spacing w:before="60" w:after="60"/>
              <w:jc w:val="center"/>
              <w:rPr>
                <w:color w:val="000000"/>
              </w:rPr>
            </w:pPr>
            <w:r>
              <w:rPr>
                <w:color w:val="000000"/>
              </w:rPr>
              <w:t>2023</w:t>
            </w:r>
          </w:p>
        </w:tc>
        <w:tc>
          <w:tcPr>
            <w:tcW w:w="2340" w:type="dxa"/>
            <w:gridSpan w:val="3"/>
            <w:tcBorders>
              <w:top w:val="single" w:color="auto" w:sz="4" w:space="0"/>
              <w:bottom w:val="single" w:color="auto" w:sz="4" w:space="0"/>
            </w:tcBorders>
          </w:tcPr>
          <w:p w:rsidRPr="007F620E" w:rsidR="005D623C" w:rsidP="005D623C" w:rsidRDefault="005D623C" w14:paraId="182A9D2B" w14:textId="6B031F1A">
            <w:pPr>
              <w:spacing w:before="60" w:after="60"/>
              <w:jc w:val="center"/>
              <w:rPr>
                <w:color w:val="000000"/>
              </w:rPr>
            </w:pPr>
            <w:r>
              <w:rPr>
                <w:color w:val="000000"/>
              </w:rPr>
              <w:t>350075</w:t>
            </w:r>
          </w:p>
        </w:tc>
        <w:tc>
          <w:tcPr>
            <w:tcW w:w="2880" w:type="dxa"/>
            <w:gridSpan w:val="3"/>
            <w:tcBorders>
              <w:top w:val="single" w:color="auto" w:sz="4" w:space="0"/>
              <w:bottom w:val="single" w:color="auto" w:sz="4" w:space="0"/>
            </w:tcBorders>
          </w:tcPr>
          <w:p w:rsidRPr="007F620E" w:rsidR="005D623C" w:rsidP="005D623C" w:rsidRDefault="005D623C" w14:paraId="35DC3C56" w14:textId="5D7A5D7A">
            <w:pPr>
              <w:spacing w:before="60" w:after="60"/>
              <w:jc w:val="center"/>
              <w:rPr>
                <w:color w:val="000000"/>
              </w:rPr>
            </w:pPr>
            <w:r>
              <w:rPr>
                <w:color w:val="000000"/>
              </w:rPr>
              <w:t>No</w:t>
            </w:r>
          </w:p>
        </w:tc>
      </w:tr>
      <w:tr w:rsidRPr="007F620E" w:rsidR="005D623C" w:rsidTr="00B448E8" w14:paraId="644A8A1E" w14:textId="77777777">
        <w:trPr>
          <w:trHeight w:val="172"/>
          <w:jc w:val="center"/>
        </w:trPr>
        <w:tc>
          <w:tcPr>
            <w:tcW w:w="2785" w:type="dxa"/>
            <w:gridSpan w:val="3"/>
            <w:tcBorders>
              <w:top w:val="single" w:color="auto" w:sz="4" w:space="0"/>
              <w:bottom w:val="single" w:color="auto" w:sz="4" w:space="0"/>
            </w:tcBorders>
          </w:tcPr>
          <w:p w:rsidR="005D623C" w:rsidP="005D623C" w:rsidRDefault="005D623C" w14:paraId="11E2859E" w14:textId="1B4F3B26">
            <w:pPr>
              <w:spacing w:before="60" w:after="60"/>
              <w:jc w:val="center"/>
              <w:rPr>
                <w:color w:val="000000"/>
              </w:rPr>
            </w:pPr>
            <w:r>
              <w:rPr>
                <w:color w:val="000000"/>
              </w:rPr>
              <w:t>Alexandra Green</w:t>
            </w:r>
          </w:p>
        </w:tc>
        <w:tc>
          <w:tcPr>
            <w:tcW w:w="2340" w:type="dxa"/>
            <w:gridSpan w:val="3"/>
            <w:tcBorders>
              <w:top w:val="single" w:color="auto" w:sz="4" w:space="0"/>
              <w:bottom w:val="single" w:color="auto" w:sz="4" w:space="0"/>
            </w:tcBorders>
          </w:tcPr>
          <w:p w:rsidR="005D623C" w:rsidP="005D623C" w:rsidRDefault="005D623C" w14:paraId="3A2CCB6D" w14:textId="3834FD4C">
            <w:pPr>
              <w:spacing w:before="60" w:after="60"/>
              <w:jc w:val="center"/>
              <w:rPr>
                <w:color w:val="000000"/>
              </w:rPr>
            </w:pPr>
            <w:r>
              <w:rPr>
                <w:color w:val="000000"/>
              </w:rPr>
              <w:t>2022</w:t>
            </w:r>
          </w:p>
        </w:tc>
        <w:tc>
          <w:tcPr>
            <w:tcW w:w="2340" w:type="dxa"/>
            <w:gridSpan w:val="3"/>
            <w:tcBorders>
              <w:top w:val="single" w:color="auto" w:sz="4" w:space="0"/>
              <w:bottom w:val="single" w:color="auto" w:sz="4" w:space="0"/>
            </w:tcBorders>
          </w:tcPr>
          <w:p w:rsidR="005D623C" w:rsidP="005D623C" w:rsidRDefault="005D623C" w14:paraId="6384E3F2" w14:textId="2227C87C">
            <w:pPr>
              <w:spacing w:before="60" w:after="60"/>
              <w:jc w:val="center"/>
              <w:rPr>
                <w:color w:val="000000"/>
              </w:rPr>
            </w:pPr>
            <w:r>
              <w:rPr>
                <w:color w:val="000000"/>
              </w:rPr>
              <w:t>346771</w:t>
            </w:r>
          </w:p>
        </w:tc>
        <w:tc>
          <w:tcPr>
            <w:tcW w:w="2880" w:type="dxa"/>
            <w:gridSpan w:val="3"/>
            <w:tcBorders>
              <w:top w:val="single" w:color="auto" w:sz="4" w:space="0"/>
              <w:bottom w:val="single" w:color="auto" w:sz="4" w:space="0"/>
            </w:tcBorders>
          </w:tcPr>
          <w:p w:rsidR="005D623C" w:rsidP="005D623C" w:rsidRDefault="005D623C" w14:paraId="7C29A276" w14:textId="10BF6B8C">
            <w:pPr>
              <w:spacing w:before="60" w:after="60"/>
              <w:jc w:val="center"/>
              <w:rPr>
                <w:color w:val="000000"/>
              </w:rPr>
            </w:pPr>
            <w:r>
              <w:rPr>
                <w:color w:val="000000"/>
              </w:rPr>
              <w:t>No</w:t>
            </w:r>
          </w:p>
        </w:tc>
      </w:tr>
    </w:tbl>
    <w:p w:rsidRPr="00132A2E" w:rsidR="0064223A" w:rsidP="00F33B12" w:rsidRDefault="00A92D0B" w14:paraId="0438A471" w14:textId="1138076D">
      <w:pPr>
        <w:keepNext/>
        <w:numPr>
          <w:ilvl w:val="0"/>
          <w:numId w:val="9"/>
        </w:numPr>
        <w:spacing w:before="360" w:after="120"/>
        <w:rPr>
          <w:b/>
          <w:color w:val="000000"/>
        </w:rPr>
      </w:pPr>
      <w:r w:rsidRPr="005B5B44">
        <w:rPr>
          <w:b/>
          <w:color w:val="000000"/>
        </w:rPr>
        <w:t>Attachments</w:t>
      </w:r>
      <w:r w:rsidRPr="007F620E">
        <w:rPr>
          <w:b/>
        </w:rPr>
        <w:t xml:space="preserve"> Documenting Specific Claim and Comments on Part III</w:t>
      </w:r>
      <w:r w:rsidR="0064223A">
        <w:rPr>
          <w:rStyle w:val="FootnoteReference"/>
          <w:b/>
        </w:rPr>
        <w:footnoteReference w:id="6"/>
      </w:r>
      <w:r w:rsidR="00C02649">
        <w:rPr>
          <w:b/>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515"/>
        <w:gridCol w:w="6845"/>
      </w:tblGrid>
      <w:tr w:rsidRPr="007F620E" w:rsidR="00A92D0B" w:rsidTr="00264669" w14:paraId="0C2B760A" w14:textId="77777777">
        <w:trPr>
          <w:tblHeader/>
        </w:trPr>
        <w:tc>
          <w:tcPr>
            <w:tcW w:w="2515" w:type="dxa"/>
            <w:shd w:val="clear" w:color="auto" w:fill="D9D9D9" w:themeFill="background1" w:themeFillShade="D9"/>
            <w:vAlign w:val="bottom"/>
          </w:tcPr>
          <w:p w:rsidRPr="007F620E" w:rsidR="00A92D0B" w:rsidP="001A3CF3" w:rsidRDefault="00264669" w14:paraId="42A1D838" w14:textId="3EB16453">
            <w:pPr>
              <w:tabs>
                <w:tab w:val="left" w:pos="1260"/>
              </w:tabs>
              <w:jc w:val="center"/>
              <w:rPr>
                <w:b/>
                <w:color w:val="000000"/>
              </w:rPr>
            </w:pPr>
            <w:r w:rsidRPr="007F620E">
              <w:rPr>
                <w:b/>
                <w:color w:val="000000"/>
              </w:rPr>
              <w:t>ATTACHMENT OR COMMENT  #</w:t>
            </w:r>
          </w:p>
        </w:tc>
        <w:tc>
          <w:tcPr>
            <w:tcW w:w="6845" w:type="dxa"/>
            <w:tcBorders>
              <w:bottom w:val="single" w:color="auto" w:sz="4" w:space="0"/>
            </w:tcBorders>
            <w:shd w:val="clear" w:color="auto" w:fill="D9D9D9" w:themeFill="background1" w:themeFillShade="D9"/>
            <w:vAlign w:val="center"/>
          </w:tcPr>
          <w:p w:rsidRPr="007F620E" w:rsidR="00A92D0B" w:rsidP="00264669" w:rsidRDefault="00264669" w14:paraId="55F0A65F" w14:textId="0261F348">
            <w:pPr>
              <w:tabs>
                <w:tab w:val="left" w:pos="1260"/>
              </w:tabs>
              <w:jc w:val="center"/>
              <w:rPr>
                <w:b/>
                <w:color w:val="000000"/>
              </w:rPr>
            </w:pPr>
            <w:r w:rsidRPr="007F620E">
              <w:rPr>
                <w:b/>
                <w:color w:val="000000"/>
              </w:rPr>
              <w:t>DESCRIPTION/COMMENT</w:t>
            </w:r>
          </w:p>
        </w:tc>
      </w:tr>
      <w:tr w:rsidRPr="007F620E" w:rsidR="00A92D0B" w:rsidTr="00264669" w14:paraId="71F47148" w14:textId="77777777">
        <w:tc>
          <w:tcPr>
            <w:tcW w:w="2515" w:type="dxa"/>
            <w:tcBorders>
              <w:bottom w:val="single" w:color="auto" w:sz="4" w:space="0"/>
            </w:tcBorders>
          </w:tcPr>
          <w:p w:rsidRPr="007F620E" w:rsidR="00A92D0B" w:rsidP="00264669" w:rsidRDefault="00A92D0B" w14:paraId="7A5C03D8" w14:textId="77777777">
            <w:pPr>
              <w:tabs>
                <w:tab w:val="left" w:pos="1260"/>
              </w:tabs>
              <w:jc w:val="center"/>
              <w:rPr>
                <w:color w:val="000000"/>
              </w:rPr>
            </w:pPr>
            <w:r w:rsidRPr="007F620E">
              <w:rPr>
                <w:color w:val="000000"/>
              </w:rPr>
              <w:t>1</w:t>
            </w:r>
          </w:p>
        </w:tc>
        <w:tc>
          <w:tcPr>
            <w:tcW w:w="6845" w:type="dxa"/>
            <w:tcBorders>
              <w:bottom w:val="single" w:color="auto" w:sz="4" w:space="0"/>
            </w:tcBorders>
          </w:tcPr>
          <w:p w:rsidRPr="001C0DD1" w:rsidR="00A92D0B" w:rsidP="00264669" w:rsidRDefault="00A92D0B" w14:paraId="370C67BC" w14:textId="77777777">
            <w:pPr>
              <w:tabs>
                <w:tab w:val="left" w:pos="1260"/>
              </w:tabs>
              <w:jc w:val="center"/>
              <w:rPr>
                <w:color w:val="000000"/>
              </w:rPr>
            </w:pPr>
            <w:r w:rsidRPr="001C0DD1">
              <w:rPr>
                <w:color w:val="000000"/>
              </w:rPr>
              <w:t>Certificate of Service</w:t>
            </w:r>
          </w:p>
        </w:tc>
      </w:tr>
    </w:tbl>
    <w:p w:rsidRPr="007F620E" w:rsidR="00A92D0B" w:rsidP="00F33B12" w:rsidRDefault="00A92D0B" w14:paraId="0D8B7003" w14:textId="5F75075C">
      <w:pPr>
        <w:keepNext/>
        <w:numPr>
          <w:ilvl w:val="0"/>
          <w:numId w:val="9"/>
        </w:numPr>
        <w:spacing w:before="120" w:after="120"/>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Adjustments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245"/>
        <w:gridCol w:w="7115"/>
      </w:tblGrid>
      <w:tr w:rsidRPr="007F620E" w:rsidR="00A92D0B" w:rsidTr="00264669" w14:paraId="52CD0603" w14:textId="77777777">
        <w:trPr>
          <w:tblHeader/>
        </w:trPr>
        <w:tc>
          <w:tcPr>
            <w:tcW w:w="2245" w:type="dxa"/>
            <w:shd w:val="pct12" w:color="auto" w:fill="auto"/>
          </w:tcPr>
          <w:p w:rsidRPr="007F620E" w:rsidR="00A92D0B" w:rsidP="00EB64CF" w:rsidRDefault="00264669" w14:paraId="3954EC4C" w14:textId="2D7D3664">
            <w:pPr>
              <w:tabs>
                <w:tab w:val="left" w:pos="1440"/>
              </w:tabs>
              <w:jc w:val="center"/>
              <w:rPr>
                <w:b/>
                <w:color w:val="000000"/>
              </w:rPr>
            </w:pPr>
            <w:r w:rsidRPr="007F620E">
              <w:rPr>
                <w:b/>
                <w:color w:val="000000"/>
              </w:rPr>
              <w:t>ITEM</w:t>
            </w:r>
          </w:p>
        </w:tc>
        <w:tc>
          <w:tcPr>
            <w:tcW w:w="7115" w:type="dxa"/>
            <w:shd w:val="pct12" w:color="auto" w:fill="auto"/>
          </w:tcPr>
          <w:p w:rsidRPr="007F620E" w:rsidR="00A92D0B" w:rsidP="00EB64CF" w:rsidRDefault="00264669" w14:paraId="09F9E4D9" w14:textId="07EAC9C1">
            <w:pPr>
              <w:tabs>
                <w:tab w:val="left" w:pos="1440"/>
              </w:tabs>
              <w:jc w:val="center"/>
              <w:rPr>
                <w:b/>
                <w:color w:val="000000"/>
              </w:rPr>
            </w:pPr>
            <w:r w:rsidRPr="007F620E">
              <w:rPr>
                <w:b/>
                <w:color w:val="000000"/>
              </w:rPr>
              <w:t>REASON</w:t>
            </w:r>
          </w:p>
        </w:tc>
      </w:tr>
      <w:tr w:rsidRPr="007F620E" w:rsidR="00A92D0B" w:rsidTr="00264669" w14:paraId="69DEE01C" w14:textId="77777777">
        <w:tc>
          <w:tcPr>
            <w:tcW w:w="2245" w:type="dxa"/>
          </w:tcPr>
          <w:p w:rsidRPr="007F620E" w:rsidR="00A92D0B" w:rsidP="00EB64CF" w:rsidRDefault="00C365C7" w14:paraId="1E6C8F3D" w14:textId="7A4BC24F">
            <w:pPr>
              <w:tabs>
                <w:tab w:val="left" w:pos="1440"/>
              </w:tabs>
              <w:rPr>
                <w:color w:val="000000"/>
              </w:rPr>
            </w:pPr>
            <w:r>
              <w:rPr>
                <w:color w:val="000000"/>
              </w:rPr>
              <w:t>[1] Melissa Kasnitz (Kasnitz) 2023, 202</w:t>
            </w:r>
            <w:r w:rsidR="00A52D15">
              <w:rPr>
                <w:color w:val="000000"/>
              </w:rPr>
              <w:t>4</w:t>
            </w:r>
            <w:r>
              <w:rPr>
                <w:color w:val="000000"/>
              </w:rPr>
              <w:t xml:space="preserve"> and 202</w:t>
            </w:r>
            <w:r w:rsidR="00A52D15">
              <w:rPr>
                <w:color w:val="000000"/>
              </w:rPr>
              <w:t>5</w:t>
            </w:r>
            <w:r>
              <w:rPr>
                <w:color w:val="000000"/>
              </w:rPr>
              <w:t xml:space="preserve"> Hourly Rates </w:t>
            </w:r>
          </w:p>
        </w:tc>
        <w:tc>
          <w:tcPr>
            <w:tcW w:w="7115" w:type="dxa"/>
          </w:tcPr>
          <w:p w:rsidR="003055F4" w:rsidP="00264669" w:rsidRDefault="00A52D15" w14:paraId="0349CDA5" w14:textId="1713F070">
            <w:pPr>
              <w:tabs>
                <w:tab w:val="left" w:pos="1440"/>
              </w:tabs>
              <w:spacing w:after="120"/>
              <w:rPr>
                <w:color w:val="000000"/>
              </w:rPr>
            </w:pPr>
            <w:r>
              <w:rPr>
                <w:color w:val="000000"/>
              </w:rPr>
              <w:t>D.24-06-020 approved a 2023 hourly rate of $</w:t>
            </w:r>
            <w:r w:rsidR="003055F4">
              <w:rPr>
                <w:color w:val="000000"/>
              </w:rPr>
              <w:t>715</w:t>
            </w:r>
            <w:r w:rsidRPr="00264669" w:rsidR="00264669">
              <w:rPr>
                <w:color w:val="000000"/>
              </w:rPr>
              <w:t>.00</w:t>
            </w:r>
            <w:r w:rsidR="003055F4">
              <w:rPr>
                <w:color w:val="000000"/>
              </w:rPr>
              <w:t xml:space="preserve"> for Kasnitz.</w:t>
            </w:r>
            <w:r w:rsidR="00D84930">
              <w:rPr>
                <w:color w:val="000000"/>
              </w:rPr>
              <w:t xml:space="preserve"> </w:t>
            </w:r>
            <w:r w:rsidR="00264669">
              <w:rPr>
                <w:color w:val="000000"/>
              </w:rPr>
              <w:t xml:space="preserve"> </w:t>
            </w:r>
            <w:r w:rsidR="00D84930">
              <w:rPr>
                <w:color w:val="000000"/>
              </w:rPr>
              <w:t xml:space="preserve">As Intervenor Compensation Claim Preparation hours are </w:t>
            </w:r>
            <w:r w:rsidRPr="007F620E" w:rsidR="00D84930">
              <w:rPr>
                <w:color w:val="000000"/>
              </w:rPr>
              <w:t xml:space="preserve">compensated at </w:t>
            </w:r>
            <w:r w:rsidR="00D84930">
              <w:rPr>
                <w:color w:val="000000"/>
              </w:rPr>
              <w:t xml:space="preserve">½ </w:t>
            </w:r>
            <w:r w:rsidRPr="007F620E" w:rsidR="00D84930">
              <w:rPr>
                <w:color w:val="000000"/>
              </w:rPr>
              <w:t>preparer’s normal hourly rate</w:t>
            </w:r>
            <w:r w:rsidR="00D84930">
              <w:rPr>
                <w:color w:val="000000"/>
              </w:rPr>
              <w:t>, we apply the rate of $</w:t>
            </w:r>
            <w:r w:rsidR="00D25219">
              <w:rPr>
                <w:color w:val="000000"/>
              </w:rPr>
              <w:t>357.50</w:t>
            </w:r>
            <w:r w:rsidR="00D84930">
              <w:rPr>
                <w:color w:val="000000"/>
              </w:rPr>
              <w:t xml:space="preserve"> for </w:t>
            </w:r>
            <w:r w:rsidR="00D25219">
              <w:rPr>
                <w:color w:val="000000"/>
              </w:rPr>
              <w:t>Kasnitz</w:t>
            </w:r>
            <w:r w:rsidR="00D84930">
              <w:rPr>
                <w:color w:val="000000"/>
              </w:rPr>
              <w:t>.</w:t>
            </w:r>
          </w:p>
          <w:p w:rsidR="003055F4" w:rsidP="00264669" w:rsidRDefault="003055F4" w14:paraId="14D22882" w14:textId="23AC273E">
            <w:pPr>
              <w:tabs>
                <w:tab w:val="left" w:pos="1440"/>
              </w:tabs>
              <w:spacing w:after="120"/>
              <w:rPr>
                <w:color w:val="000000"/>
              </w:rPr>
            </w:pPr>
            <w:r>
              <w:rPr>
                <w:color w:val="000000"/>
              </w:rPr>
              <w:t>D.24-10-028 approved a 2024 hourly rate of $735</w:t>
            </w:r>
            <w:r w:rsidRPr="00264669" w:rsidR="00264669">
              <w:rPr>
                <w:color w:val="000000"/>
              </w:rPr>
              <w:t>.00</w:t>
            </w:r>
            <w:r>
              <w:rPr>
                <w:color w:val="000000"/>
              </w:rPr>
              <w:t xml:space="preserve"> for Kasnitz.</w:t>
            </w:r>
          </w:p>
          <w:p w:rsidRPr="007F620E" w:rsidR="003055F4" w:rsidP="00EB64CF" w:rsidRDefault="003055F4" w14:paraId="45BFCB16" w14:textId="526A1F98">
            <w:pPr>
              <w:tabs>
                <w:tab w:val="left" w:pos="1440"/>
              </w:tabs>
              <w:rPr>
                <w:color w:val="000000"/>
              </w:rPr>
            </w:pPr>
            <w:r>
              <w:rPr>
                <w:color w:val="000000"/>
              </w:rPr>
              <w:lastRenderedPageBreak/>
              <w:t>D.25-10-060 approved a 2025 hourly rate of $755</w:t>
            </w:r>
            <w:r w:rsidRPr="00264669" w:rsidR="00264669">
              <w:rPr>
                <w:color w:val="000000"/>
              </w:rPr>
              <w:t>.00</w:t>
            </w:r>
            <w:r>
              <w:rPr>
                <w:color w:val="000000"/>
              </w:rPr>
              <w:t xml:space="preserve"> for Kasnitz.</w:t>
            </w:r>
            <w:r w:rsidR="00D25219">
              <w:rPr>
                <w:color w:val="000000"/>
              </w:rPr>
              <w:t xml:space="preserve"> As Intervenor Compensation Claim Preparation hours are </w:t>
            </w:r>
            <w:r w:rsidRPr="007F620E" w:rsidR="00D25219">
              <w:rPr>
                <w:color w:val="000000"/>
              </w:rPr>
              <w:t xml:space="preserve">compensated at </w:t>
            </w:r>
            <w:r w:rsidR="00D25219">
              <w:rPr>
                <w:color w:val="000000"/>
              </w:rPr>
              <w:t xml:space="preserve">½ </w:t>
            </w:r>
            <w:r w:rsidRPr="007F620E" w:rsidR="00D25219">
              <w:rPr>
                <w:color w:val="000000"/>
              </w:rPr>
              <w:t>preparer’s normal hourly rate</w:t>
            </w:r>
            <w:r w:rsidR="00D25219">
              <w:rPr>
                <w:color w:val="000000"/>
              </w:rPr>
              <w:t>, we apply the rate of $377.50 for Kasnitz.</w:t>
            </w:r>
          </w:p>
        </w:tc>
      </w:tr>
      <w:tr w:rsidRPr="007F620E" w:rsidR="00A92D0B" w:rsidTr="00591BBC" w14:paraId="52155EFC" w14:textId="77777777">
        <w:tc>
          <w:tcPr>
            <w:tcW w:w="2245" w:type="dxa"/>
          </w:tcPr>
          <w:p w:rsidRPr="007F620E" w:rsidR="00A92D0B" w:rsidP="00EB64CF" w:rsidRDefault="00C365C7" w14:paraId="26487933" w14:textId="713D6E4B">
            <w:pPr>
              <w:tabs>
                <w:tab w:val="left" w:pos="1440"/>
              </w:tabs>
              <w:rPr>
                <w:color w:val="000000"/>
              </w:rPr>
            </w:pPr>
            <w:r>
              <w:rPr>
                <w:color w:val="000000"/>
              </w:rPr>
              <w:lastRenderedPageBreak/>
              <w:t>[2] Rachel Sweet</w:t>
            </w:r>
            <w:r w:rsidR="000954CF">
              <w:rPr>
                <w:color w:val="000000"/>
              </w:rPr>
              <w:t>n</w:t>
            </w:r>
            <w:r>
              <w:rPr>
                <w:color w:val="000000"/>
              </w:rPr>
              <w:t>an (Sweet</w:t>
            </w:r>
            <w:r w:rsidR="000954CF">
              <w:rPr>
                <w:color w:val="000000"/>
              </w:rPr>
              <w:t>n</w:t>
            </w:r>
            <w:r>
              <w:rPr>
                <w:color w:val="000000"/>
              </w:rPr>
              <w:t>an) 20</w:t>
            </w:r>
            <w:r w:rsidR="00855606">
              <w:rPr>
                <w:color w:val="000000"/>
              </w:rPr>
              <w:t>24 Hourly Rate</w:t>
            </w:r>
          </w:p>
        </w:tc>
        <w:tc>
          <w:tcPr>
            <w:tcW w:w="7115" w:type="dxa"/>
            <w:vAlign w:val="center"/>
          </w:tcPr>
          <w:p w:rsidRPr="007F620E" w:rsidR="005E5489" w:rsidP="00591BBC" w:rsidRDefault="002C3D0F" w14:paraId="455E6A00" w14:textId="2A44B04D">
            <w:pPr>
              <w:tabs>
                <w:tab w:val="left" w:pos="1440"/>
              </w:tabs>
              <w:jc w:val="center"/>
              <w:rPr>
                <w:color w:val="000000"/>
              </w:rPr>
            </w:pPr>
            <w:r>
              <w:rPr>
                <w:color w:val="000000"/>
              </w:rPr>
              <w:t>D</w:t>
            </w:r>
            <w:r w:rsidR="005E5489">
              <w:rPr>
                <w:color w:val="000000"/>
              </w:rPr>
              <w:t>.25-</w:t>
            </w:r>
            <w:r w:rsidR="00BF7BA6">
              <w:rPr>
                <w:color w:val="000000"/>
              </w:rPr>
              <w:t>04-041</w:t>
            </w:r>
            <w:r w:rsidR="005E5489">
              <w:rPr>
                <w:color w:val="000000"/>
              </w:rPr>
              <w:t xml:space="preserve"> approved a 202</w:t>
            </w:r>
            <w:r w:rsidR="00BF7BA6">
              <w:rPr>
                <w:color w:val="000000"/>
              </w:rPr>
              <w:t>4</w:t>
            </w:r>
            <w:r w:rsidR="005E5489">
              <w:rPr>
                <w:color w:val="000000"/>
              </w:rPr>
              <w:t xml:space="preserve"> hourly rate of $2</w:t>
            </w:r>
            <w:r w:rsidR="00BF7BA6">
              <w:rPr>
                <w:color w:val="000000"/>
              </w:rPr>
              <w:t>40</w:t>
            </w:r>
            <w:r w:rsidRPr="00264669" w:rsidR="00264669">
              <w:rPr>
                <w:color w:val="000000"/>
              </w:rPr>
              <w:t>.00</w:t>
            </w:r>
            <w:r w:rsidR="005E5489">
              <w:rPr>
                <w:color w:val="000000"/>
              </w:rPr>
              <w:t xml:space="preserve"> for Sweetnam.</w:t>
            </w:r>
          </w:p>
        </w:tc>
      </w:tr>
      <w:tr w:rsidRPr="007F620E" w:rsidR="00855606" w:rsidTr="00264669" w14:paraId="16185EE4" w14:textId="77777777">
        <w:tc>
          <w:tcPr>
            <w:tcW w:w="2245" w:type="dxa"/>
          </w:tcPr>
          <w:p w:rsidR="00855606" w:rsidP="00EB64CF" w:rsidRDefault="00855606" w14:paraId="224BF863" w14:textId="1B184D21">
            <w:pPr>
              <w:tabs>
                <w:tab w:val="left" w:pos="1440"/>
              </w:tabs>
              <w:rPr>
                <w:color w:val="000000"/>
              </w:rPr>
            </w:pPr>
            <w:r>
              <w:rPr>
                <w:color w:val="000000"/>
              </w:rPr>
              <w:t xml:space="preserve">[3] </w:t>
            </w:r>
            <w:r w:rsidR="008A7C6D">
              <w:rPr>
                <w:color w:val="000000"/>
              </w:rPr>
              <w:t>Alexandra Green (Green) 2023 Hourly Rate &amp; Intervenor Compensation Rate</w:t>
            </w:r>
          </w:p>
        </w:tc>
        <w:tc>
          <w:tcPr>
            <w:tcW w:w="7115" w:type="dxa"/>
          </w:tcPr>
          <w:p w:rsidRPr="007F620E" w:rsidR="00855606" w:rsidP="00EB64CF" w:rsidRDefault="00073CE0" w14:paraId="5784A0C4" w14:textId="34D1DC0C">
            <w:pPr>
              <w:tabs>
                <w:tab w:val="left" w:pos="1440"/>
              </w:tabs>
              <w:rPr>
                <w:color w:val="000000"/>
              </w:rPr>
            </w:pPr>
            <w:r>
              <w:rPr>
                <w:color w:val="000000"/>
              </w:rPr>
              <w:t>D.24-09-018 approved a 2023 rate of $220</w:t>
            </w:r>
            <w:r w:rsidRPr="00264669" w:rsidR="00264669">
              <w:rPr>
                <w:color w:val="000000"/>
              </w:rPr>
              <w:t>.00</w:t>
            </w:r>
            <w:r>
              <w:rPr>
                <w:color w:val="000000"/>
              </w:rPr>
              <w:t xml:space="preserve"> for Green.</w:t>
            </w:r>
            <w:r w:rsidR="00C90DBB">
              <w:rPr>
                <w:color w:val="000000"/>
              </w:rPr>
              <w:t xml:space="preserve"> As Intervenor Compensation Claim Preparation hours are </w:t>
            </w:r>
            <w:r w:rsidRPr="007F620E" w:rsidR="00C90DBB">
              <w:rPr>
                <w:color w:val="000000"/>
              </w:rPr>
              <w:t xml:space="preserve">compensated at </w:t>
            </w:r>
            <w:r w:rsidR="00C90DBB">
              <w:rPr>
                <w:color w:val="000000"/>
              </w:rPr>
              <w:t xml:space="preserve">½ </w:t>
            </w:r>
            <w:r w:rsidRPr="007F620E" w:rsidR="00C90DBB">
              <w:rPr>
                <w:color w:val="000000"/>
              </w:rPr>
              <w:t>preparer’s normal hourly rate</w:t>
            </w:r>
            <w:r w:rsidR="00C90DBB">
              <w:rPr>
                <w:color w:val="000000"/>
              </w:rPr>
              <w:t>, we apply the rate of $110</w:t>
            </w:r>
            <w:r w:rsidRPr="00264669" w:rsidR="00264669">
              <w:rPr>
                <w:color w:val="000000"/>
              </w:rPr>
              <w:t>.00</w:t>
            </w:r>
            <w:r w:rsidR="00C90DBB">
              <w:rPr>
                <w:color w:val="000000"/>
              </w:rPr>
              <w:t xml:space="preserve"> for Green.</w:t>
            </w:r>
          </w:p>
        </w:tc>
      </w:tr>
      <w:tr w:rsidRPr="007F620E" w:rsidR="006A0CCA" w:rsidTr="00264669" w14:paraId="5455EA28" w14:textId="77777777">
        <w:tc>
          <w:tcPr>
            <w:tcW w:w="2245" w:type="dxa"/>
          </w:tcPr>
          <w:p w:rsidR="006A0CCA" w:rsidP="00EB64CF" w:rsidRDefault="006A0CCA" w14:paraId="566443FB" w14:textId="1762A348">
            <w:pPr>
              <w:tabs>
                <w:tab w:val="left" w:pos="1440"/>
              </w:tabs>
              <w:rPr>
                <w:color w:val="000000"/>
              </w:rPr>
            </w:pPr>
            <w:r>
              <w:rPr>
                <w:color w:val="000000"/>
              </w:rPr>
              <w:t>[4] Sweetnam</w:t>
            </w:r>
            <w:r w:rsidR="00575B75">
              <w:rPr>
                <w:color w:val="000000"/>
              </w:rPr>
              <w:t xml:space="preserve"> 2024</w:t>
            </w:r>
            <w:r>
              <w:rPr>
                <w:color w:val="000000"/>
              </w:rPr>
              <w:t xml:space="preserve"> hours</w:t>
            </w:r>
          </w:p>
        </w:tc>
        <w:tc>
          <w:tcPr>
            <w:tcW w:w="7115" w:type="dxa"/>
          </w:tcPr>
          <w:p w:rsidR="003E66C9" w:rsidP="00264669" w:rsidRDefault="00AC385B" w14:paraId="61F70B17" w14:textId="26931ED8">
            <w:pPr>
              <w:tabs>
                <w:tab w:val="left" w:pos="1440"/>
              </w:tabs>
              <w:spacing w:after="120"/>
              <w:rPr>
                <w:color w:val="000000"/>
              </w:rPr>
            </w:pPr>
            <w:r>
              <w:rPr>
                <w:color w:val="000000"/>
              </w:rPr>
              <w:t xml:space="preserve">It is unclear how </w:t>
            </w:r>
            <w:r w:rsidR="003769E9">
              <w:rPr>
                <w:color w:val="000000"/>
              </w:rPr>
              <w:t xml:space="preserve">some of </w:t>
            </w:r>
            <w:r>
              <w:rPr>
                <w:color w:val="000000"/>
              </w:rPr>
              <w:t xml:space="preserve">the </w:t>
            </w:r>
            <w:r w:rsidR="00DC0326">
              <w:rPr>
                <w:color w:val="000000"/>
              </w:rPr>
              <w:t xml:space="preserve">hours </w:t>
            </w:r>
            <w:r>
              <w:rPr>
                <w:color w:val="000000"/>
              </w:rPr>
              <w:t xml:space="preserve">claimed </w:t>
            </w:r>
            <w:r w:rsidR="00CB2C93">
              <w:rPr>
                <w:color w:val="000000"/>
              </w:rPr>
              <w:t xml:space="preserve">by Sweetnam substantially contributed to the proceeding. </w:t>
            </w:r>
            <w:r w:rsidR="00AF2B5D">
              <w:rPr>
                <w:color w:val="000000"/>
              </w:rPr>
              <w:t>M</w:t>
            </w:r>
            <w:r w:rsidR="00BF7FFB">
              <w:rPr>
                <w:color w:val="000000"/>
              </w:rPr>
              <w:t>any</w:t>
            </w:r>
            <w:r w:rsidR="00AF2B5D">
              <w:rPr>
                <w:color w:val="000000"/>
              </w:rPr>
              <w:t xml:space="preserve"> of</w:t>
            </w:r>
            <w:r w:rsidR="00CB2C93">
              <w:rPr>
                <w:color w:val="000000"/>
              </w:rPr>
              <w:t xml:space="preserve"> the timesheet entries reflect document and status review but do not identify any resulting </w:t>
            </w:r>
            <w:r w:rsidR="00CA7E10">
              <w:rPr>
                <w:color w:val="000000"/>
              </w:rPr>
              <w:t xml:space="preserve">work product, analysis or other activity </w:t>
            </w:r>
            <w:r w:rsidR="001353E3">
              <w:rPr>
                <w:color w:val="000000"/>
              </w:rPr>
              <w:t xml:space="preserve">demonstrating </w:t>
            </w:r>
            <w:r w:rsidR="004A5817">
              <w:rPr>
                <w:color w:val="000000"/>
              </w:rPr>
              <w:t>a substantial contribution to the proceeding.</w:t>
            </w:r>
            <w:r w:rsidR="003769E9">
              <w:rPr>
                <w:color w:val="000000"/>
              </w:rPr>
              <w:t xml:space="preserve">  Additionally</w:t>
            </w:r>
            <w:r w:rsidR="003E66C9">
              <w:rPr>
                <w:color w:val="000000"/>
              </w:rPr>
              <w:t>,</w:t>
            </w:r>
            <w:r w:rsidR="003769E9">
              <w:rPr>
                <w:color w:val="000000"/>
              </w:rPr>
              <w:t xml:space="preserve"> some of the hours requested are for </w:t>
            </w:r>
            <w:r w:rsidR="003E66C9">
              <w:rPr>
                <w:color w:val="000000"/>
              </w:rPr>
              <w:t>tasks</w:t>
            </w:r>
            <w:r w:rsidR="003769E9">
              <w:rPr>
                <w:color w:val="000000"/>
              </w:rPr>
              <w:t xml:space="preserve"> that are duplicative of tasks carried out by Kasnitz.</w:t>
            </w:r>
          </w:p>
          <w:p w:rsidRPr="00264669" w:rsidR="00C45189" w:rsidP="00264669" w:rsidRDefault="003E66C9" w14:paraId="21CF7045" w14:textId="75130248">
            <w:pPr>
              <w:keepNext/>
              <w:keepLines/>
              <w:widowControl w:val="0"/>
              <w:tabs>
                <w:tab w:val="left" w:pos="1440"/>
              </w:tabs>
              <w:spacing w:after="120"/>
              <w:rPr>
                <w:rFonts w:asciiTheme="majorBidi" w:hAnsiTheme="majorBidi" w:cstheme="majorBidi"/>
              </w:rPr>
            </w:pPr>
            <w:r>
              <w:rPr>
                <w:rFonts w:asciiTheme="majorBidi" w:hAnsiTheme="majorBidi" w:cstheme="majorBidi"/>
              </w:rPr>
              <w:t>CforAT</w:t>
            </w:r>
            <w:r w:rsidRPr="00D142F2">
              <w:rPr>
                <w:rFonts w:asciiTheme="majorBidi" w:hAnsiTheme="majorBidi" w:cstheme="majorBidi"/>
              </w:rPr>
              <w:t xml:space="preserve"> is reminded that the Commission awards compensation for efficient efforts that contribute to proceeding outcomes, and that </w:t>
            </w:r>
            <w:r>
              <w:rPr>
                <w:rFonts w:asciiTheme="majorBidi" w:hAnsiTheme="majorBidi" w:cstheme="majorBidi"/>
              </w:rPr>
              <w:t>CforAT</w:t>
            </w:r>
            <w:r w:rsidRPr="00D142F2">
              <w:rPr>
                <w:rFonts w:asciiTheme="majorBidi" w:hAnsiTheme="majorBidi" w:cstheme="majorBidi"/>
              </w:rPr>
              <w:t>’s work should be sufficiently streamlined to prevent an excess of hours claimed. In the past, the Commission has disallowed inefficient activities and applied reductions to intervenor hours that reflect excessive internal duplicative efforts, such as “numerous internal communications, review of each other’s documents, working on the same materials, engaging in the same tasks and participating in the same events.” (</w:t>
            </w:r>
            <w:r w:rsidRPr="002F75B4">
              <w:rPr>
                <w:rFonts w:asciiTheme="majorBidi" w:hAnsiTheme="majorBidi" w:cstheme="majorBidi"/>
                <w:i/>
                <w:iCs/>
              </w:rPr>
              <w:t>See</w:t>
            </w:r>
            <w:r w:rsidRPr="00D142F2">
              <w:rPr>
                <w:rFonts w:asciiTheme="majorBidi" w:hAnsiTheme="majorBidi" w:cstheme="majorBidi"/>
              </w:rPr>
              <w:t xml:space="preserve"> D.12-03-024 at 24-25).</w:t>
            </w:r>
          </w:p>
          <w:p w:rsidR="00EF5C62" w:rsidP="00C90DBB" w:rsidRDefault="00603629" w14:paraId="5BBAFA87" w14:textId="2FC9FEF2">
            <w:pPr>
              <w:tabs>
                <w:tab w:val="left" w:pos="1440"/>
              </w:tabs>
              <w:rPr>
                <w:color w:val="000000"/>
              </w:rPr>
            </w:pPr>
            <w:r>
              <w:rPr>
                <w:color w:val="000000"/>
              </w:rPr>
              <w:t xml:space="preserve">Accordingly, we disallow </w:t>
            </w:r>
            <w:r w:rsidR="001478A2">
              <w:rPr>
                <w:color w:val="000000"/>
              </w:rPr>
              <w:t>the following timesheet entries for lack of substantial contribution</w:t>
            </w:r>
            <w:r w:rsidR="003769E9">
              <w:rPr>
                <w:color w:val="000000"/>
              </w:rPr>
              <w:t xml:space="preserve"> and/or duplication</w:t>
            </w:r>
            <w:r w:rsidR="001478A2">
              <w:rPr>
                <w:color w:val="000000"/>
              </w:rPr>
              <w:t>:</w:t>
            </w:r>
          </w:p>
          <w:p w:rsidRPr="008D5ADE" w:rsidR="00826924" w:rsidP="00826924" w:rsidRDefault="00826924" w14:paraId="0D75E09C" w14:textId="07C8D7A6">
            <w:pPr>
              <w:pStyle w:val="ListParagraph"/>
              <w:numPr>
                <w:ilvl w:val="0"/>
                <w:numId w:val="12"/>
              </w:numPr>
              <w:tabs>
                <w:tab w:val="left" w:pos="1440"/>
              </w:tabs>
              <w:rPr>
                <w:rFonts w:ascii="Times New Roman" w:hAnsi="Times New Roman"/>
                <w:color w:val="000000"/>
                <w:sz w:val="24"/>
                <w:szCs w:val="24"/>
              </w:rPr>
            </w:pPr>
            <w:r w:rsidRPr="008D5ADE">
              <w:rPr>
                <w:rFonts w:ascii="Times New Roman" w:hAnsi="Times New Roman"/>
                <w:color w:val="000000"/>
                <w:sz w:val="24"/>
                <w:szCs w:val="24"/>
              </w:rPr>
              <w:t xml:space="preserve">02/06/2024: </w:t>
            </w:r>
            <w:r w:rsidRPr="008D5ADE">
              <w:rPr>
                <w:rFonts w:ascii="Times New Roman" w:hAnsi="Times New Roman"/>
                <w:sz w:val="24"/>
                <w:szCs w:val="24"/>
              </w:rPr>
              <w:t>Review party DRs &amp; responses (via discovery portal), 1.00 hours</w:t>
            </w:r>
          </w:p>
          <w:p w:rsidRPr="008D5ADE" w:rsidR="00D202ED" w:rsidP="00D202ED" w:rsidRDefault="00D202ED" w14:paraId="7527ED58" w14:textId="14F4B674">
            <w:pPr>
              <w:pStyle w:val="ListParagraph"/>
              <w:numPr>
                <w:ilvl w:val="0"/>
                <w:numId w:val="12"/>
              </w:numPr>
              <w:tabs>
                <w:tab w:val="left" w:pos="1440"/>
              </w:tabs>
              <w:rPr>
                <w:rFonts w:ascii="Times New Roman" w:hAnsi="Times New Roman"/>
                <w:color w:val="000000"/>
                <w:sz w:val="24"/>
                <w:szCs w:val="24"/>
              </w:rPr>
            </w:pPr>
            <w:r w:rsidRPr="008D5ADE">
              <w:rPr>
                <w:rFonts w:ascii="Times New Roman" w:hAnsi="Times New Roman"/>
                <w:color w:val="000000"/>
                <w:sz w:val="24"/>
                <w:szCs w:val="24"/>
              </w:rPr>
              <w:t xml:space="preserve">02/23/2024: </w:t>
            </w:r>
            <w:r w:rsidRPr="008D5ADE">
              <w:rPr>
                <w:rFonts w:ascii="Times New Roman" w:hAnsi="Times New Roman"/>
                <w:sz w:val="24"/>
                <w:szCs w:val="24"/>
              </w:rPr>
              <w:t>Review SDG&amp;E DR responses, 0.2</w:t>
            </w:r>
            <w:r w:rsidRPr="008D5ADE" w:rsidR="00BB1A08">
              <w:rPr>
                <w:rFonts w:ascii="Times New Roman" w:hAnsi="Times New Roman"/>
                <w:sz w:val="24"/>
                <w:szCs w:val="24"/>
              </w:rPr>
              <w:t>0</w:t>
            </w:r>
            <w:r w:rsidRPr="008D5ADE">
              <w:rPr>
                <w:rFonts w:ascii="Times New Roman" w:hAnsi="Times New Roman"/>
                <w:sz w:val="24"/>
                <w:szCs w:val="24"/>
              </w:rPr>
              <w:t xml:space="preserve"> hour</w:t>
            </w:r>
            <w:r w:rsidRPr="008D5ADE" w:rsidR="00826924">
              <w:rPr>
                <w:rFonts w:ascii="Times New Roman" w:hAnsi="Times New Roman"/>
                <w:sz w:val="24"/>
                <w:szCs w:val="24"/>
              </w:rPr>
              <w:t>s</w:t>
            </w:r>
          </w:p>
          <w:p w:rsidRPr="003E66C9" w:rsidR="00866680" w:rsidP="00866680" w:rsidRDefault="00D202ED" w14:paraId="12C5AD2D" w14:textId="7906CD08">
            <w:pPr>
              <w:pStyle w:val="ListParagraph"/>
              <w:numPr>
                <w:ilvl w:val="0"/>
                <w:numId w:val="12"/>
              </w:numPr>
              <w:tabs>
                <w:tab w:val="left" w:pos="1440"/>
              </w:tabs>
              <w:rPr>
                <w:rFonts w:ascii="Times New Roman" w:hAnsi="Times New Roman"/>
                <w:color w:val="000000"/>
                <w:sz w:val="24"/>
                <w:szCs w:val="24"/>
              </w:rPr>
            </w:pPr>
            <w:r w:rsidRPr="008D5ADE">
              <w:rPr>
                <w:rFonts w:ascii="Times New Roman" w:hAnsi="Times New Roman"/>
                <w:color w:val="000000"/>
                <w:sz w:val="24"/>
                <w:szCs w:val="24"/>
              </w:rPr>
              <w:t xml:space="preserve">02/23/2024: </w:t>
            </w:r>
            <w:r w:rsidRPr="008D5ADE" w:rsidR="00866680">
              <w:rPr>
                <w:rFonts w:ascii="Times New Roman" w:hAnsi="Times New Roman"/>
                <w:sz w:val="24"/>
                <w:szCs w:val="24"/>
              </w:rPr>
              <w:t>Review joint status update, 0.1</w:t>
            </w:r>
            <w:r w:rsidRPr="008D5ADE" w:rsidR="00BB1A08">
              <w:rPr>
                <w:rFonts w:ascii="Times New Roman" w:hAnsi="Times New Roman"/>
                <w:sz w:val="24"/>
                <w:szCs w:val="24"/>
              </w:rPr>
              <w:t>0</w:t>
            </w:r>
            <w:r w:rsidRPr="008D5ADE" w:rsidR="00866680">
              <w:rPr>
                <w:rFonts w:ascii="Times New Roman" w:hAnsi="Times New Roman"/>
                <w:sz w:val="24"/>
                <w:szCs w:val="24"/>
              </w:rPr>
              <w:t xml:space="preserve"> hour</w:t>
            </w:r>
            <w:r w:rsidRPr="008D5ADE" w:rsidR="00826924">
              <w:rPr>
                <w:rFonts w:ascii="Times New Roman" w:hAnsi="Times New Roman"/>
                <w:sz w:val="24"/>
                <w:szCs w:val="24"/>
              </w:rPr>
              <w:t>s</w:t>
            </w:r>
          </w:p>
          <w:p w:rsidRPr="008D5ADE" w:rsidR="003769E9" w:rsidP="00866680" w:rsidRDefault="003769E9" w14:paraId="6C2DAB06" w14:textId="2FBBFEE6">
            <w:pPr>
              <w:pStyle w:val="ListParagraph"/>
              <w:numPr>
                <w:ilvl w:val="0"/>
                <w:numId w:val="12"/>
              </w:numPr>
              <w:tabs>
                <w:tab w:val="left" w:pos="1440"/>
              </w:tabs>
              <w:rPr>
                <w:rFonts w:ascii="Times New Roman" w:hAnsi="Times New Roman"/>
                <w:color w:val="000000"/>
                <w:sz w:val="24"/>
                <w:szCs w:val="24"/>
              </w:rPr>
            </w:pPr>
            <w:r>
              <w:rPr>
                <w:rFonts w:ascii="Times New Roman" w:hAnsi="Times New Roman"/>
                <w:color w:val="000000"/>
                <w:sz w:val="24"/>
                <w:szCs w:val="24"/>
              </w:rPr>
              <w:t>02/26/2024: Attend status conference, 1.00 hours;</w:t>
            </w:r>
          </w:p>
          <w:p w:rsidRPr="008D5ADE" w:rsidR="006A0CCA" w:rsidP="00C90DBB" w:rsidRDefault="00BB1A08" w14:paraId="5F90E2B4" w14:textId="6C49F8CA">
            <w:pPr>
              <w:pStyle w:val="ListParagraph"/>
              <w:numPr>
                <w:ilvl w:val="0"/>
                <w:numId w:val="12"/>
              </w:numPr>
              <w:tabs>
                <w:tab w:val="left" w:pos="1440"/>
              </w:tabs>
              <w:rPr>
                <w:color w:val="000000"/>
              </w:rPr>
            </w:pPr>
            <w:r w:rsidRPr="008D5ADE">
              <w:rPr>
                <w:rFonts w:ascii="Times New Roman" w:hAnsi="Times New Roman"/>
                <w:color w:val="000000"/>
                <w:sz w:val="24"/>
                <w:szCs w:val="24"/>
              </w:rPr>
              <w:t xml:space="preserve">05/14/2024: </w:t>
            </w:r>
            <w:r w:rsidRPr="008D5ADE">
              <w:rPr>
                <w:rFonts w:ascii="Times New Roman" w:hAnsi="Times New Roman"/>
                <w:sz w:val="24"/>
                <w:szCs w:val="24"/>
              </w:rPr>
              <w:t>Review CforAT exhibits for background, 0.30</w:t>
            </w:r>
            <w:r w:rsidR="00264669">
              <w:rPr>
                <w:rFonts w:ascii="Times New Roman" w:hAnsi="Times New Roman"/>
                <w:sz w:val="24"/>
                <w:szCs w:val="24"/>
              </w:rPr>
              <w:t> </w:t>
            </w:r>
            <w:r w:rsidRPr="008D5ADE">
              <w:rPr>
                <w:rFonts w:ascii="Times New Roman" w:hAnsi="Times New Roman"/>
                <w:sz w:val="24"/>
                <w:szCs w:val="24"/>
              </w:rPr>
              <w:t>hours</w:t>
            </w:r>
          </w:p>
        </w:tc>
      </w:tr>
    </w:tbl>
    <w:p w:rsidRPr="007F620E" w:rsidR="00A92D0B" w:rsidP="00F33B12" w:rsidRDefault="00A92D0B" w14:paraId="18E9D359" w14:textId="6CF07914">
      <w:pPr>
        <w:keepNext/>
        <w:tabs>
          <w:tab w:val="left" w:pos="1260"/>
        </w:tabs>
        <w:spacing w:before="360"/>
        <w:jc w:val="center"/>
        <w:rPr>
          <w:b/>
          <w:color w:val="000000"/>
        </w:rPr>
      </w:pPr>
      <w:r w:rsidRPr="007F620E">
        <w:rPr>
          <w:b/>
          <w:color w:val="000000"/>
        </w:rPr>
        <w:lastRenderedPageBreak/>
        <w:t>PART IV:</w:t>
      </w:r>
      <w:r w:rsidR="00D1778A">
        <w:rPr>
          <w:b/>
          <w:color w:val="000000"/>
        </w:rPr>
        <w:t xml:space="preserve">  </w:t>
      </w:r>
      <w:r w:rsidRPr="007F620E">
        <w:rPr>
          <w:b/>
          <w:color w:val="000000"/>
        </w:rPr>
        <w:t>OPPOSITIONS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575494" w:rsidRDefault="00F20061" w14:paraId="5D5DC317" w14:textId="6CDA5F62">
      <w:pPr>
        <w:keepNext/>
        <w:tabs>
          <w:tab w:val="left" w:pos="1260"/>
        </w:tabs>
        <w:spacing w:after="24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35"/>
        <w:gridCol w:w="725"/>
      </w:tblGrid>
      <w:tr w:rsidRPr="007F620E" w:rsidR="00A92D0B" w:rsidTr="00591BBC" w14:paraId="46A51699" w14:textId="77777777">
        <w:trPr>
          <w:trHeight w:val="360" w:hRule="exact"/>
        </w:trPr>
        <w:tc>
          <w:tcPr>
            <w:tcW w:w="8635" w:type="dxa"/>
          </w:tcPr>
          <w:p w:rsidRPr="007F620E" w:rsidR="00A92D0B" w:rsidP="005A3018" w:rsidRDefault="00A92D0B" w14:paraId="607B1FB9" w14:textId="146A2B7D">
            <w:pPr>
              <w:ind w:left="360" w:hanging="360"/>
              <w:rPr>
                <w:color w:val="000000"/>
              </w:rPr>
            </w:pPr>
            <w:r w:rsidRPr="007F620E">
              <w:rPr>
                <w:b/>
                <w:color w:val="000000"/>
              </w:rPr>
              <w:t>A.</w:t>
            </w:r>
            <w:r w:rsidR="005A3018">
              <w:rPr>
                <w:b/>
                <w:color w:val="000000"/>
              </w:rPr>
              <w:tab/>
            </w:r>
            <w:r w:rsidRPr="007F620E">
              <w:rPr>
                <w:b/>
                <w:color w:val="000000"/>
              </w:rPr>
              <w:t>Opposition:</w:t>
            </w:r>
            <w:r w:rsidR="00B448E8">
              <w:rPr>
                <w:b/>
                <w:color w:val="000000"/>
              </w:rPr>
              <w:t>  </w:t>
            </w:r>
            <w:r w:rsidRPr="00B448E8">
              <w:rPr>
                <w:bCs/>
                <w:color w:val="000000"/>
              </w:rPr>
              <w:t>Did any party oppose the Claim?</w:t>
            </w:r>
          </w:p>
        </w:tc>
        <w:tc>
          <w:tcPr>
            <w:tcW w:w="725" w:type="dxa"/>
          </w:tcPr>
          <w:p w:rsidRPr="007F620E" w:rsidR="00A92D0B" w:rsidP="00591BBC" w:rsidRDefault="007F38A7" w14:paraId="6E7CD931" w14:textId="54B39F62">
            <w:pPr>
              <w:jc w:val="cente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35"/>
        <w:gridCol w:w="725"/>
      </w:tblGrid>
      <w:tr w:rsidRPr="007F620E" w:rsidR="00A92D0B" w:rsidTr="007078C1" w14:paraId="7A0D8740" w14:textId="77777777">
        <w:trPr>
          <w:trHeight w:val="360" w:hRule="exact"/>
        </w:trPr>
        <w:tc>
          <w:tcPr>
            <w:tcW w:w="8635" w:type="dxa"/>
          </w:tcPr>
          <w:p w:rsidRPr="007F620E" w:rsidR="00A92D0B" w:rsidP="005A3018" w:rsidRDefault="00A92D0B" w14:paraId="37D28D8D" w14:textId="4690C192">
            <w:pPr>
              <w:ind w:left="360" w:hanging="360"/>
              <w:rPr>
                <w:color w:val="000000"/>
              </w:rPr>
            </w:pPr>
            <w:r w:rsidRPr="007F620E">
              <w:rPr>
                <w:b/>
                <w:color w:val="000000"/>
              </w:rPr>
              <w:t>B.</w:t>
            </w:r>
            <w:r w:rsidR="005A3018">
              <w:rPr>
                <w:b/>
                <w:color w:val="000000"/>
              </w:rPr>
              <w:tab/>
            </w:r>
            <w:r w:rsidRPr="007F620E">
              <w:rPr>
                <w:b/>
                <w:color w:val="000000"/>
              </w:rPr>
              <w:t>Comment Period:</w:t>
            </w:r>
            <w:r w:rsidR="00B448E8">
              <w:rPr>
                <w:b/>
                <w:color w:val="000000"/>
              </w:rPr>
              <w:t>  </w:t>
            </w:r>
            <w:r w:rsidRPr="00B448E8">
              <w:rPr>
                <w:bCs/>
                <w:color w:val="000000"/>
              </w:rPr>
              <w:t>Was the 30-day comment period waived (</w:t>
            </w:r>
            <w:r w:rsidRPr="00B448E8">
              <w:rPr>
                <w:bCs/>
                <w:i/>
                <w:color w:val="000000"/>
              </w:rPr>
              <w:t>see</w:t>
            </w:r>
            <w:r w:rsidRPr="00B448E8" w:rsidR="00A60203">
              <w:rPr>
                <w:bCs/>
                <w:color w:val="000000"/>
              </w:rPr>
              <w:t> </w:t>
            </w:r>
            <w:r w:rsidRPr="00B448E8">
              <w:rPr>
                <w:bCs/>
                <w:color w:val="000000"/>
              </w:rPr>
              <w:t>Rule 14.6(</w:t>
            </w:r>
            <w:r w:rsidRPr="00B448E8" w:rsidR="00963EEF">
              <w:rPr>
                <w:bCs/>
                <w:color w:val="000000"/>
              </w:rPr>
              <w:t>c</w:t>
            </w:r>
            <w:r w:rsidRPr="00B448E8">
              <w:rPr>
                <w:bCs/>
                <w:color w:val="000000"/>
              </w:rPr>
              <w:t>)(6))?</w:t>
            </w:r>
          </w:p>
        </w:tc>
        <w:tc>
          <w:tcPr>
            <w:tcW w:w="725" w:type="dxa"/>
            <w:vAlign w:val="center"/>
          </w:tcPr>
          <w:p w:rsidRPr="007F620E" w:rsidR="00A92D0B" w:rsidP="00591BBC" w:rsidRDefault="007F38A7" w14:paraId="238D2D3F" w14:textId="1797FA5A">
            <w:pPr>
              <w:keepNext/>
              <w:keepLines/>
              <w:spacing w:after="240"/>
              <w:jc w:val="center"/>
              <w:rPr>
                <w:color w:val="000000"/>
              </w:rPr>
            </w:pPr>
            <w:r>
              <w:rPr>
                <w:color w:val="000000"/>
              </w:rPr>
              <w:t>Yes</w:t>
            </w:r>
          </w:p>
        </w:tc>
      </w:tr>
    </w:tbl>
    <w:p w:rsidRPr="007F620E" w:rsidR="00A92D0B" w:rsidP="007078C1" w:rsidRDefault="00A92D0B" w14:paraId="186E115A" w14:textId="28BF1EAD">
      <w:pPr>
        <w:keepNext/>
        <w:spacing w:before="240" w:after="120"/>
        <w:ind w:firstLine="360"/>
        <w:jc w:val="center"/>
        <w:rPr>
          <w:b/>
          <w:color w:val="000000"/>
          <w:u w:val="single"/>
        </w:rPr>
      </w:pPr>
      <w:r w:rsidRPr="007F620E">
        <w:rPr>
          <w:b/>
          <w:color w:val="000000"/>
          <w:u w:val="single"/>
        </w:rPr>
        <w:t>FINDINGS OF FACT</w:t>
      </w:r>
    </w:p>
    <w:p w:rsidRPr="007F620E" w:rsidR="00A92D0B" w:rsidP="001C1566" w:rsidRDefault="008F6565" w14:paraId="7772A9DC" w14:textId="6DBFEDC9">
      <w:pPr>
        <w:numPr>
          <w:ilvl w:val="0"/>
          <w:numId w:val="3"/>
        </w:numPr>
        <w:tabs>
          <w:tab w:val="num" w:pos="540"/>
        </w:tabs>
        <w:spacing w:after="120"/>
        <w:ind w:left="0" w:firstLine="360"/>
      </w:pPr>
      <w:r w:rsidRPr="008F6565">
        <w:t xml:space="preserve">Center </w:t>
      </w:r>
      <w:r w:rsidR="0064223A">
        <w:t>f</w:t>
      </w:r>
      <w:r w:rsidRPr="008F6565">
        <w:t>or Accessible Technology</w:t>
      </w:r>
      <w:r w:rsidRPr="007F620E">
        <w:t xml:space="preserve"> </w:t>
      </w:r>
      <w:r w:rsidRPr="007F620E" w:rsidR="00A92D0B">
        <w:t>has made a substantia</w:t>
      </w:r>
      <w:r w:rsidRPr="007F620E" w:rsidR="00DE3A5D">
        <w:t>l contribution to</w:t>
      </w:r>
      <w:r w:rsidRPr="0029230B" w:rsidR="0029230B">
        <w:rPr>
          <w:b/>
          <w:color w:val="000000"/>
        </w:rPr>
        <w:t xml:space="preserve"> </w:t>
      </w:r>
      <w:r w:rsidRPr="007F38A7" w:rsidR="0029230B">
        <w:rPr>
          <w:bCs/>
          <w:color w:val="000000"/>
        </w:rPr>
        <w:t>D.25-09-006</w:t>
      </w:r>
      <w:r w:rsidRPr="007F620E" w:rsidR="00A92D0B">
        <w:t>.</w:t>
      </w:r>
    </w:p>
    <w:p w:rsidRPr="007F620E" w:rsidR="00A92D0B" w:rsidP="001C1566" w:rsidRDefault="00A92D0B" w14:paraId="04EB50FD" w14:textId="4515E003">
      <w:pPr>
        <w:numPr>
          <w:ilvl w:val="0"/>
          <w:numId w:val="3"/>
        </w:numPr>
        <w:tabs>
          <w:tab w:val="num" w:pos="540"/>
        </w:tabs>
        <w:spacing w:after="120"/>
        <w:ind w:left="0" w:firstLine="360"/>
      </w:pPr>
      <w:r w:rsidRPr="007F620E">
        <w:t>The requested hourly rates for</w:t>
      </w:r>
      <w:r w:rsidR="003B6A1B">
        <w:t xml:space="preserve"> </w:t>
      </w:r>
      <w:r w:rsidRPr="008F6565" w:rsidR="008F6565">
        <w:t xml:space="preserve">Center </w:t>
      </w:r>
      <w:r w:rsidR="0064223A">
        <w:t>f</w:t>
      </w:r>
      <w:r w:rsidRPr="008F6565" w:rsidR="008F6565">
        <w:t>or Accessible Technology’s</w:t>
      </w:r>
      <w:r w:rsidRPr="007F620E" w:rsidR="008F6565">
        <w:t xml:space="preserve"> </w:t>
      </w:r>
      <w:r w:rsidRPr="007F620E">
        <w:t>representatives,</w:t>
      </w:r>
      <w:r w:rsidR="003B5EAC">
        <w:t xml:space="preserve"> </w:t>
      </w:r>
      <w:r w:rsidRPr="007F620E">
        <w:t>as adjusted herein,</w:t>
      </w:r>
      <w:r w:rsidR="007F38A7">
        <w:t xml:space="preserve"> </w:t>
      </w:r>
      <w:r w:rsidRPr="007F620E">
        <w:t>are comparable to market rates paid to experts and advocates having comparable training and experience and offering similar services.</w:t>
      </w:r>
    </w:p>
    <w:p w:rsidRPr="007F620E" w:rsidR="00A92D0B" w:rsidP="001C1566" w:rsidRDefault="00A92D0B" w14:paraId="528EBB52" w14:textId="5B58B0FB">
      <w:pPr>
        <w:numPr>
          <w:ilvl w:val="0"/>
          <w:numId w:val="3"/>
        </w:numPr>
        <w:tabs>
          <w:tab w:val="num" w:pos="540"/>
        </w:tabs>
        <w:spacing w:after="120"/>
        <w:ind w:left="0" w:firstLine="360"/>
      </w:pPr>
      <w:r w:rsidRPr="007F620E">
        <w:t>The claimed costs and expenses,</w:t>
      </w:r>
      <w:r w:rsidR="003B5EAC">
        <w:t xml:space="preserve"> </w:t>
      </w:r>
      <w:r w:rsidRPr="007F620E">
        <w:t>as adjusted herein,</w:t>
      </w:r>
      <w:r w:rsidR="007F38A7">
        <w:t xml:space="preserve"> </w:t>
      </w:r>
      <w:r w:rsidRPr="007F620E">
        <w:t>are reasonable and commensurate with the work performed.</w:t>
      </w:r>
    </w:p>
    <w:p w:rsidRPr="007A50BA" w:rsidR="00A92D0B" w:rsidP="001C1566" w:rsidRDefault="00A92D0B" w14:paraId="48B52895" w14:textId="5040FB42">
      <w:pPr>
        <w:numPr>
          <w:ilvl w:val="0"/>
          <w:numId w:val="3"/>
        </w:numPr>
        <w:tabs>
          <w:tab w:val="num" w:pos="540"/>
        </w:tabs>
        <w:ind w:left="0" w:firstLine="360"/>
      </w:pPr>
      <w:r w:rsidRPr="007F620E">
        <w:t xml:space="preserve">The total of reasonable </w:t>
      </w:r>
      <w:r w:rsidRPr="007A50BA" w:rsidR="003C608A">
        <w:t xml:space="preserve">compensation </w:t>
      </w:r>
      <w:r w:rsidRPr="007A50BA">
        <w:t>is $</w:t>
      </w:r>
      <w:r w:rsidRPr="00F33B12" w:rsidR="00AC239D">
        <w:rPr>
          <w:bCs/>
          <w:color w:val="000000"/>
        </w:rPr>
        <w:t>55,393.50</w:t>
      </w:r>
      <w:r w:rsidRPr="007A50BA">
        <w:t>.</w:t>
      </w:r>
    </w:p>
    <w:p w:rsidRPr="007A50BA" w:rsidR="00A92D0B" w:rsidP="007078C1" w:rsidRDefault="00A92D0B" w14:paraId="5C773C3F" w14:textId="77777777">
      <w:pPr>
        <w:keepNext/>
        <w:spacing w:before="240" w:after="120"/>
        <w:jc w:val="center"/>
        <w:rPr>
          <w:b/>
          <w:color w:val="000000"/>
          <w:u w:val="single"/>
        </w:rPr>
      </w:pPr>
      <w:r w:rsidRPr="007A50BA">
        <w:rPr>
          <w:b/>
          <w:color w:val="000000"/>
          <w:u w:val="single"/>
        </w:rPr>
        <w:t>CONCLUSION OF LAW</w:t>
      </w:r>
    </w:p>
    <w:p w:rsidRPr="007A50BA" w:rsidR="00A92D0B" w:rsidP="001C1566" w:rsidRDefault="00A92D0B" w14:paraId="654F2C27" w14:textId="25D2B16C">
      <w:pPr>
        <w:numPr>
          <w:ilvl w:val="0"/>
          <w:numId w:val="10"/>
        </w:numPr>
        <w:ind w:left="360" w:hanging="360"/>
        <w:rPr>
          <w:color w:val="000000"/>
        </w:rPr>
      </w:pPr>
      <w:r w:rsidRPr="007A50BA">
        <w:t>The</w:t>
      </w:r>
      <w:r w:rsidRPr="007A50BA">
        <w:rPr>
          <w:color w:val="000000"/>
        </w:rPr>
        <w:t xml:space="preserve"> Claim, with any adjustment set forth above, satisfies</w:t>
      </w:r>
      <w:r w:rsidRPr="007A50BA" w:rsidR="00DE3A5D">
        <w:rPr>
          <w:color w:val="000000"/>
        </w:rPr>
        <w:t xml:space="preserve"> all requirements of Pub. Util.</w:t>
      </w:r>
      <w:r w:rsidRPr="007A50BA">
        <w:rPr>
          <w:color w:val="000000"/>
        </w:rPr>
        <w:t xml:space="preserve"> Code</w:t>
      </w:r>
      <w:r w:rsidR="007078C1">
        <w:rPr>
          <w:color w:val="000000"/>
        </w:rPr>
        <w:t> </w:t>
      </w:r>
      <w:r w:rsidRPr="007A50BA">
        <w:rPr>
          <w:color w:val="000000"/>
        </w:rPr>
        <w:t>§§ 1801-1812.</w:t>
      </w:r>
    </w:p>
    <w:p w:rsidRPr="007A50BA" w:rsidR="00A92D0B" w:rsidP="007078C1" w:rsidRDefault="00A92D0B" w14:paraId="0E2503A5" w14:textId="77777777">
      <w:pPr>
        <w:keepNext/>
        <w:spacing w:before="240" w:after="120"/>
        <w:jc w:val="center"/>
        <w:rPr>
          <w:b/>
          <w:color w:val="000000"/>
          <w:u w:val="single"/>
        </w:rPr>
      </w:pPr>
      <w:r w:rsidRPr="007A50BA">
        <w:rPr>
          <w:b/>
          <w:color w:val="000000"/>
          <w:u w:val="single"/>
        </w:rPr>
        <w:t>ORDER</w:t>
      </w:r>
    </w:p>
    <w:p w:rsidRPr="007A50BA" w:rsidR="00A92D0B" w:rsidP="001C1566" w:rsidRDefault="008F6565" w14:paraId="33FB4E15" w14:textId="78583FCA">
      <w:pPr>
        <w:keepNext/>
        <w:numPr>
          <w:ilvl w:val="0"/>
          <w:numId w:val="4"/>
        </w:numPr>
        <w:tabs>
          <w:tab w:val="clear" w:pos="900"/>
          <w:tab w:val="num" w:pos="540"/>
        </w:tabs>
        <w:spacing w:after="120"/>
        <w:ind w:left="360"/>
        <w:rPr>
          <w:color w:val="000000"/>
        </w:rPr>
      </w:pPr>
      <w:r w:rsidRPr="007A50BA">
        <w:t xml:space="preserve">Center For Accessible Technology </w:t>
      </w:r>
      <w:r w:rsidRPr="007A50BA" w:rsidR="00831652">
        <w:t>is</w:t>
      </w:r>
      <w:r w:rsidRPr="007A50BA" w:rsidR="00FE3BAE">
        <w:t xml:space="preserve"> </w:t>
      </w:r>
      <w:r w:rsidRPr="007A50BA" w:rsidR="00A92D0B">
        <w:rPr>
          <w:color w:val="000000"/>
        </w:rPr>
        <w:t>awarded $</w:t>
      </w:r>
      <w:r w:rsidRPr="00F33B12" w:rsidR="00AC239D">
        <w:rPr>
          <w:bCs/>
          <w:color w:val="000000"/>
        </w:rPr>
        <w:t>55,393.50</w:t>
      </w:r>
      <w:r w:rsidRPr="007A50BA" w:rsidR="00A92D0B">
        <w:rPr>
          <w:color w:val="000000"/>
        </w:rPr>
        <w:t>.</w:t>
      </w:r>
    </w:p>
    <w:p w:rsidR="00CC2A09" w:rsidP="001C1566" w:rsidRDefault="00CC2A09" w14:paraId="59A8EF22" w14:textId="5EE8A805">
      <w:pPr>
        <w:numPr>
          <w:ilvl w:val="0"/>
          <w:numId w:val="4"/>
        </w:numPr>
        <w:tabs>
          <w:tab w:val="clear" w:pos="900"/>
          <w:tab w:val="num" w:pos="540"/>
        </w:tabs>
        <w:spacing w:after="120"/>
        <w:ind w:left="360"/>
      </w:pPr>
      <w:r w:rsidRPr="007A50BA">
        <w:t>Within 30 days of the effective date of this decision, San Diego Gas and Electric Company</w:t>
      </w:r>
      <w:r w:rsidRPr="0050011D">
        <w:t xml:space="preserve"> shall pay </w:t>
      </w:r>
      <w:r w:rsidRPr="008F6565">
        <w:t xml:space="preserve">Center </w:t>
      </w:r>
      <w:r w:rsidR="0064223A">
        <w:t>f</w:t>
      </w:r>
      <w:r w:rsidRPr="008F6565">
        <w:t>or Accessible Technology</w:t>
      </w:r>
      <w:r w:rsidRPr="0022302F">
        <w:t xml:space="preserve"> </w:t>
      </w:r>
      <w:r w:rsidRPr="0050011D">
        <w:t xml:space="preserve">the total award. Payment of the award shall include compound interest at the rate earned on prime, three-month non-financial commercial paper as reported in Federal Reserve Statistical Release H.15, beginning </w:t>
      </w:r>
      <w:r>
        <w:t>February 4, 2026</w:t>
      </w:r>
      <w:r w:rsidRPr="0050011D">
        <w:t xml:space="preserve">, the 75th day after the filing of </w:t>
      </w:r>
      <w:r w:rsidRPr="008F6565">
        <w:t xml:space="preserve">Center </w:t>
      </w:r>
      <w:r w:rsidR="0064223A">
        <w:t>f</w:t>
      </w:r>
      <w:r w:rsidRPr="008F6565">
        <w:t>or Accessible Technology</w:t>
      </w:r>
      <w:r w:rsidR="0064223A">
        <w:t>’s</w:t>
      </w:r>
      <w:r w:rsidRPr="0022302F">
        <w:t xml:space="preserve"> </w:t>
      </w:r>
      <w:r w:rsidRPr="0050011D">
        <w:t>request, and continuing until full payment is made.</w:t>
      </w:r>
    </w:p>
    <w:p w:rsidR="0064223A" w:rsidP="001C1566" w:rsidRDefault="0064223A" w14:paraId="55461C0F" w14:textId="1FC27F02">
      <w:pPr>
        <w:keepNext/>
        <w:keepLines/>
        <w:numPr>
          <w:ilvl w:val="0"/>
          <w:numId w:val="4"/>
        </w:numPr>
        <w:tabs>
          <w:tab w:val="clear" w:pos="900"/>
          <w:tab w:val="num" w:pos="540"/>
        </w:tabs>
        <w:spacing w:after="120"/>
        <w:ind w:left="360"/>
      </w:pPr>
      <w:r w:rsidRPr="007F620E">
        <w:t>The comment period for today’s decision is</w:t>
      </w:r>
      <w:r>
        <w:t xml:space="preserve"> </w:t>
      </w:r>
      <w:r w:rsidRPr="007F620E">
        <w:t>waived.</w:t>
      </w:r>
    </w:p>
    <w:p w:rsidR="00C63F94" w:rsidP="00C63F94" w:rsidRDefault="00A92D0B" w14:paraId="396B869A" w14:textId="01227504">
      <w:pPr>
        <w:numPr>
          <w:ilvl w:val="0"/>
          <w:numId w:val="4"/>
        </w:numPr>
        <w:tabs>
          <w:tab w:val="clear" w:pos="900"/>
          <w:tab w:val="num" w:pos="540"/>
        </w:tabs>
        <w:spacing w:after="120"/>
        <w:ind w:left="360"/>
        <w:rPr>
          <w:color w:val="000000"/>
        </w:rPr>
      </w:pPr>
      <w:r w:rsidRPr="00CC2A09">
        <w:rPr>
          <w:color w:val="000000"/>
        </w:rPr>
        <w:t>This decision is effective today.</w:t>
      </w:r>
    </w:p>
    <w:p w:rsidR="00C63F94" w:rsidP="00C63F94" w:rsidRDefault="00C63F94" w14:paraId="458B03ED" w14:textId="77777777">
      <w:pPr>
        <w:tabs>
          <w:tab w:val="num" w:pos="540"/>
        </w:tabs>
        <w:spacing w:after="120"/>
        <w:ind w:left="360"/>
      </w:pPr>
      <w:r>
        <w:rPr>
          <w:color w:val="000000"/>
        </w:rPr>
        <w:br w:type="column"/>
      </w:r>
    </w:p>
    <w:p w:rsidRPr="00C63F94" w:rsidR="00C63F94" w:rsidP="00C63F94" w:rsidRDefault="00A92D0B" w14:paraId="4268DF5A" w14:textId="60DF85A4">
      <w:pPr>
        <w:spacing w:after="120"/>
        <w:ind w:left="360"/>
      </w:pPr>
      <w:r w:rsidRPr="00C63F94">
        <w:rPr>
          <w:color w:val="000000"/>
        </w:rPr>
        <w:t>Dated</w:t>
      </w:r>
      <w:r w:rsidRPr="00C63F94" w:rsidR="001C1566">
        <w:rPr>
          <w:color w:val="000000"/>
        </w:rPr>
        <w:t> </w:t>
      </w:r>
      <w:r w:rsidRPr="00C63F94" w:rsidR="00C63F94">
        <w:rPr>
          <w:color w:val="000000"/>
        </w:rPr>
        <w:t>August 13</w:t>
      </w:r>
      <w:r w:rsidRPr="00C63F94">
        <w:rPr>
          <w:color w:val="000000"/>
        </w:rPr>
        <w:t>,</w:t>
      </w:r>
      <w:r w:rsidRPr="00C63F94" w:rsidR="001C1566">
        <w:rPr>
          <w:color w:val="000000"/>
        </w:rPr>
        <w:t> </w:t>
      </w:r>
      <w:r w:rsidRPr="00C63F94" w:rsidR="00C63F94">
        <w:rPr>
          <w:color w:val="000000"/>
        </w:rPr>
        <w:t>2026, </w:t>
      </w:r>
      <w:r w:rsidRPr="00C63F94">
        <w:rPr>
          <w:color w:val="000000"/>
        </w:rPr>
        <w:t>at San Francisco, California.</w:t>
      </w:r>
    </w:p>
    <w:p w:rsidR="00C63F94" w:rsidP="00357623" w:rsidRDefault="00C63F94" w14:paraId="1D01F6B7" w14:textId="77777777">
      <w:pPr>
        <w:keepNext/>
        <w:keepLines/>
        <w:spacing w:before="240"/>
        <w:ind w:left="547"/>
        <w:rPr>
          <w:color w:val="000000"/>
        </w:rPr>
      </w:pPr>
    </w:p>
    <w:p w:rsidR="00C63F94" w:rsidP="00357623" w:rsidRDefault="00C63F94" w14:paraId="078DF735" w14:textId="77777777">
      <w:pPr>
        <w:keepNext/>
        <w:keepLines/>
        <w:spacing w:before="240"/>
        <w:ind w:left="547"/>
        <w:rPr>
          <w:color w:val="000000"/>
        </w:rPr>
      </w:pPr>
    </w:p>
    <w:p w:rsidRPr="00C63F94" w:rsidR="00C63F94" w:rsidP="00C63F94" w:rsidRDefault="00C63F94" w14:paraId="5253C444" w14:textId="77777777">
      <w:pPr>
        <w:keepNext/>
        <w:keepLines/>
        <w:ind w:left="5040"/>
        <w:rPr>
          <w:color w:val="000000"/>
        </w:rPr>
      </w:pPr>
      <w:r w:rsidRPr="00C63F94">
        <w:rPr>
          <w:color w:val="000000"/>
        </w:rPr>
        <w:t>JOHN REYNOLDS</w:t>
      </w:r>
    </w:p>
    <w:p w:rsidRPr="00C63F94" w:rsidR="00C63F94" w:rsidP="00C63F94" w:rsidRDefault="00C63F94" w14:paraId="729D36BF" w14:textId="4DD224E7">
      <w:pPr>
        <w:keepNext/>
        <w:keepLines/>
        <w:ind w:left="5040"/>
        <w:rPr>
          <w:color w:val="000000"/>
        </w:rPr>
      </w:pPr>
      <w:r>
        <w:rPr>
          <w:color w:val="000000"/>
        </w:rPr>
        <w:tab/>
      </w:r>
      <w:r>
        <w:rPr>
          <w:color w:val="000000"/>
        </w:rPr>
        <w:tab/>
      </w:r>
      <w:r w:rsidRPr="00C63F94">
        <w:rPr>
          <w:color w:val="000000"/>
        </w:rPr>
        <w:t>President</w:t>
      </w:r>
    </w:p>
    <w:p w:rsidRPr="00C63F94" w:rsidR="00C63F94" w:rsidP="00C63F94" w:rsidRDefault="00C63F94" w14:paraId="144A399F" w14:textId="77777777">
      <w:pPr>
        <w:keepNext/>
        <w:keepLines/>
        <w:ind w:left="5040"/>
        <w:rPr>
          <w:color w:val="000000"/>
        </w:rPr>
      </w:pPr>
      <w:r w:rsidRPr="00C63F94">
        <w:rPr>
          <w:color w:val="000000"/>
        </w:rPr>
        <w:t>DARCIE L. HOUCK</w:t>
      </w:r>
    </w:p>
    <w:p w:rsidRPr="00C63F94" w:rsidR="00C63F94" w:rsidP="00C63F94" w:rsidRDefault="00C63F94" w14:paraId="7E914287" w14:textId="77777777">
      <w:pPr>
        <w:keepNext/>
        <w:keepLines/>
        <w:ind w:left="5040"/>
        <w:rPr>
          <w:color w:val="000000"/>
        </w:rPr>
      </w:pPr>
      <w:r w:rsidRPr="00C63F94">
        <w:rPr>
          <w:color w:val="000000"/>
        </w:rPr>
        <w:t>KAREN DOUGLAS</w:t>
      </w:r>
    </w:p>
    <w:p w:rsidRPr="00C63F94" w:rsidR="00C63F94" w:rsidP="00C63F94" w:rsidRDefault="00C63F94" w14:paraId="25B236F8" w14:textId="77777777">
      <w:pPr>
        <w:keepNext/>
        <w:keepLines/>
        <w:ind w:left="5040"/>
        <w:rPr>
          <w:color w:val="000000"/>
        </w:rPr>
      </w:pPr>
      <w:r w:rsidRPr="00C63F94">
        <w:rPr>
          <w:color w:val="000000"/>
        </w:rPr>
        <w:t>CHRISTINE HARADA</w:t>
      </w:r>
    </w:p>
    <w:p w:rsidRPr="00C63F94" w:rsidR="00C63F94" w:rsidP="00C63F94" w:rsidRDefault="00C63F94" w14:paraId="40F3A0BC" w14:textId="77777777">
      <w:pPr>
        <w:keepNext/>
        <w:keepLines/>
        <w:ind w:left="5040"/>
        <w:rPr>
          <w:color w:val="000000"/>
        </w:rPr>
      </w:pPr>
      <w:r w:rsidRPr="00C63F94">
        <w:rPr>
          <w:color w:val="000000"/>
        </w:rPr>
        <w:tab/>
      </w:r>
      <w:r w:rsidRPr="00C63F94">
        <w:rPr>
          <w:color w:val="000000"/>
        </w:rPr>
        <w:tab/>
        <w:t>Commissioners</w:t>
      </w:r>
    </w:p>
    <w:p w:rsidRPr="00C63F94" w:rsidR="00C63F94" w:rsidP="00C63F94" w:rsidRDefault="00C63F94" w14:paraId="5D6A2190" w14:textId="77777777">
      <w:pPr>
        <w:keepNext/>
        <w:keepLines/>
        <w:ind w:left="5040"/>
        <w:rPr>
          <w:color w:val="000000"/>
        </w:rPr>
      </w:pPr>
    </w:p>
    <w:p w:rsidRPr="00C63F94" w:rsidR="00C63F94" w:rsidP="00C63F94" w:rsidRDefault="00C63F94" w14:paraId="4B968646" w14:textId="77777777">
      <w:pPr>
        <w:keepNext/>
        <w:keepLines/>
        <w:ind w:left="5040"/>
        <w:rPr>
          <w:color w:val="000000"/>
        </w:rPr>
      </w:pPr>
      <w:r w:rsidRPr="00C63F94">
        <w:rPr>
          <w:color w:val="000000"/>
        </w:rPr>
        <w:t>Commissioner Matthew Baker recused</w:t>
      </w:r>
    </w:p>
    <w:p w:rsidRPr="00C63F94" w:rsidR="00C63F94" w:rsidP="00C63F94" w:rsidRDefault="00C63F94" w14:paraId="68AA1A06" w14:textId="77777777">
      <w:pPr>
        <w:keepNext/>
        <w:keepLines/>
        <w:ind w:left="5040"/>
        <w:rPr>
          <w:color w:val="000000"/>
        </w:rPr>
      </w:pPr>
      <w:r w:rsidRPr="00C63F94">
        <w:rPr>
          <w:color w:val="000000"/>
        </w:rPr>
        <w:t>himself from this agenda item and was</w:t>
      </w:r>
    </w:p>
    <w:p w:rsidR="00C63F94" w:rsidP="00C63F94" w:rsidRDefault="00C63F94" w14:paraId="10523F91" w14:textId="77777777">
      <w:pPr>
        <w:keepNext/>
        <w:keepLines/>
        <w:ind w:left="5040"/>
        <w:rPr>
          <w:color w:val="000000"/>
        </w:rPr>
      </w:pPr>
      <w:r w:rsidRPr="00C63F94">
        <w:rPr>
          <w:color w:val="000000"/>
        </w:rPr>
        <w:t>not part of the quorum in its</w:t>
      </w:r>
    </w:p>
    <w:p w:rsidRPr="007F620E" w:rsidR="00C63F94" w:rsidP="00C63F94" w:rsidRDefault="00C63F94" w14:paraId="50F49179" w14:textId="22D995BD">
      <w:pPr>
        <w:keepNext/>
        <w:keepLines/>
        <w:ind w:left="5040"/>
        <w:rPr>
          <w:color w:val="000000"/>
        </w:rPr>
      </w:pPr>
      <w:r w:rsidRPr="00C63F94">
        <w:rPr>
          <w:color w:val="000000"/>
        </w:rPr>
        <w:t>consideration.</w:t>
      </w:r>
    </w:p>
    <w:p w:rsidR="006B7228" w:rsidRDefault="006B7228" w14:paraId="0F7F65EF" w14:textId="77777777"/>
    <w:p w:rsidR="007078C1" w:rsidRDefault="007078C1" w14:paraId="2AEF205D" w14:textId="77777777"/>
    <w:p w:rsidR="007078C1" w:rsidRDefault="007078C1" w14:paraId="37D74F32" w14:textId="77777777">
      <w:pPr>
        <w:sectPr w:rsidR="007078C1" w:rsidSect="006B7228">
          <w:headerReference w:type="default" r:id="rId11"/>
          <w:footerReference w:type="default" r:id="rId12"/>
          <w:footerReference w:type="first" r:id="rId13"/>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173040" w14:paraId="062C592A"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4BC9C636" w14:textId="77777777">
            <w:pPr>
              <w:rPr>
                <w:b/>
                <w:bCs/>
              </w:rPr>
            </w:pPr>
            <w:r w:rsidRPr="00F7579D">
              <w:rPr>
                <w:b/>
                <w:bCs/>
              </w:rPr>
              <w:t>Compensation Decision:</w:t>
            </w:r>
          </w:p>
        </w:tc>
        <w:tc>
          <w:tcPr>
            <w:tcW w:w="3767" w:type="dxa"/>
            <w:tcBorders>
              <w:top w:val="single" w:color="auto" w:sz="4" w:space="0"/>
              <w:left w:val="single" w:color="auto" w:sz="4" w:space="0"/>
              <w:bottom w:val="single" w:color="auto" w:sz="4" w:space="0"/>
              <w:right w:val="single" w:color="auto" w:sz="4" w:space="0"/>
            </w:tcBorders>
          </w:tcPr>
          <w:p w:rsidRPr="00B803D5" w:rsidR="00FE3BAE" w:rsidP="00A23C17" w:rsidRDefault="00D76696" w14:paraId="16C5D6B1" w14:textId="0E3A2CD1">
            <w:r w:rsidRPr="00D76696">
              <w:t>D2608025</w:t>
            </w:r>
          </w:p>
        </w:tc>
        <w:tc>
          <w:tcPr>
            <w:tcW w:w="2497" w:type="dxa"/>
            <w:tcBorders>
              <w:top w:val="single" w:color="auto" w:sz="4" w:space="0"/>
              <w:left w:val="single" w:color="auto" w:sz="4" w:space="0"/>
              <w:bottom w:val="single" w:color="auto" w:sz="4" w:space="0"/>
              <w:right w:val="single" w:color="auto" w:sz="4" w:space="0"/>
            </w:tcBorders>
            <w:hideMark/>
          </w:tcPr>
          <w:p w:rsidRPr="006B0BC7" w:rsidR="00FE3BAE" w:rsidP="00A23C17" w:rsidRDefault="00FE3BAE" w14:paraId="3ECA0C4F" w14:textId="77777777">
            <w:pPr>
              <w:rPr>
                <w:b/>
                <w:bCs/>
              </w:rPr>
            </w:pPr>
            <w:r w:rsidRPr="006B0BC7">
              <w:rPr>
                <w:b/>
                <w:bCs/>
              </w:rPr>
              <w:t xml:space="preserve">Modifies Decision? </w:t>
            </w:r>
          </w:p>
        </w:tc>
        <w:tc>
          <w:tcPr>
            <w:tcW w:w="1271" w:type="dxa"/>
            <w:tcBorders>
              <w:top w:val="single" w:color="auto" w:sz="4" w:space="0"/>
              <w:left w:val="single" w:color="auto" w:sz="4" w:space="0"/>
              <w:bottom w:val="single" w:color="auto" w:sz="4" w:space="0"/>
              <w:right w:val="single" w:color="auto" w:sz="4" w:space="0"/>
            </w:tcBorders>
          </w:tcPr>
          <w:p w:rsidRPr="00B803D5" w:rsidR="00FE3BAE" w:rsidP="00A23C17" w:rsidRDefault="00A4462E" w14:paraId="6846FB87" w14:textId="3C13ABEF">
            <w:pPr>
              <w:jc w:val="center"/>
            </w:pPr>
            <w:r>
              <w:t>No</w:t>
            </w:r>
          </w:p>
        </w:tc>
      </w:tr>
      <w:tr w:rsidRPr="00B803D5" w:rsidR="00FE3BAE" w:rsidTr="00173040" w14:paraId="3E0218AD"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6E65620B" w14:textId="77777777">
            <w:pPr>
              <w:rPr>
                <w:b/>
                <w:bCs/>
              </w:rPr>
            </w:pPr>
            <w:r w:rsidRPr="00F7579D">
              <w:rPr>
                <w:b/>
                <w:bCs/>
              </w:rPr>
              <w:t>Contribution Decision(s):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36143F" w14:paraId="426F2C45" w14:textId="171C7017">
            <w:r>
              <w:t>D25</w:t>
            </w:r>
            <w:r w:rsidR="00FA418A">
              <w:t>09006</w:t>
            </w:r>
          </w:p>
        </w:tc>
      </w:tr>
      <w:tr w:rsidRPr="00B803D5" w:rsidR="00FE3BAE" w:rsidTr="00173040" w14:paraId="2808C576"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17974DE" w14:textId="77777777">
            <w:pPr>
              <w:rPr>
                <w:b/>
                <w:bCs/>
              </w:rPr>
            </w:pPr>
            <w:r w:rsidRPr="00F7579D">
              <w:rPr>
                <w:b/>
                <w:bCs/>
              </w:rPr>
              <w:t>Proceeding(s):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132A2E" w14:paraId="5B85688D" w14:textId="4EA9B060">
            <w:r>
              <w:t>A2301008</w:t>
            </w:r>
          </w:p>
        </w:tc>
      </w:tr>
      <w:tr w:rsidRPr="00B803D5" w:rsidR="00FE3BAE" w:rsidTr="00173040" w14:paraId="66779179"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38C0A58" w14:textId="77777777">
            <w:pPr>
              <w:rPr>
                <w:b/>
                <w:bCs/>
              </w:rPr>
            </w:pPr>
            <w:r w:rsidRPr="00F7579D">
              <w:rPr>
                <w:b/>
                <w:bCs/>
              </w:rPr>
              <w:t>Author:</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A4462E" w14:paraId="5E75C0F0" w14:textId="4F6F157F">
            <w:r>
              <w:t>ALJ Marcelo Poirier</w:t>
            </w:r>
          </w:p>
        </w:tc>
      </w:tr>
      <w:tr w:rsidRPr="00B803D5" w:rsidR="00173040" w:rsidTr="00173040" w14:paraId="305F69F4" w14:textId="77777777">
        <w:trPr>
          <w:trHeight w:val="27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173040" w:rsidP="00173040" w:rsidRDefault="00173040" w14:paraId="1414CA71" w14:textId="77777777">
            <w:pPr>
              <w:rPr>
                <w:b/>
                <w:bCs/>
              </w:rPr>
            </w:pPr>
            <w:r w:rsidRPr="00F7579D">
              <w:rPr>
                <w:b/>
                <w:bCs/>
              </w:rPr>
              <w:t>Payer(s):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173040" w:rsidP="00173040" w:rsidRDefault="00173040" w14:paraId="7CA711B6" w14:textId="27109D92">
            <w:r>
              <w:t>San Diego Gas and Electric Company</w:t>
            </w:r>
          </w:p>
        </w:tc>
      </w:tr>
    </w:tbl>
    <w:p w:rsidRPr="00B803D5" w:rsidR="00FE3BAE" w:rsidP="001C1566" w:rsidRDefault="00FE3BAE" w14:paraId="7F0236A2" w14:textId="77777777">
      <w:pPr>
        <w:spacing w:before="240" w:after="12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363"/>
        <w:gridCol w:w="2163"/>
        <w:gridCol w:w="1420"/>
        <w:gridCol w:w="1588"/>
        <w:gridCol w:w="1405"/>
        <w:gridCol w:w="2501"/>
      </w:tblGrid>
      <w:tr w:rsidRPr="00B803D5" w:rsidR="00FE3BAE" w:rsidTr="002F75B4" w14:paraId="6CDB318E" w14:textId="77777777">
        <w:trPr>
          <w:jc w:val="center"/>
        </w:trPr>
        <w:tc>
          <w:tcPr>
            <w:tcW w:w="1363" w:type="dxa"/>
            <w:tcBorders>
              <w:top w:val="single" w:color="auto" w:sz="4" w:space="0"/>
              <w:left w:val="single" w:color="auto" w:sz="4" w:space="0"/>
              <w:bottom w:val="single" w:color="auto" w:sz="4" w:space="0"/>
              <w:right w:val="single" w:color="auto" w:sz="4" w:space="0"/>
            </w:tcBorders>
            <w:vAlign w:val="center"/>
            <w:hideMark/>
          </w:tcPr>
          <w:p w:rsidRPr="00B803D5" w:rsidR="00FE3BAE" w:rsidP="002F75B4" w:rsidRDefault="00FE3BAE" w14:paraId="2578F35B" w14:textId="77777777">
            <w:pPr>
              <w:jc w:val="center"/>
              <w:rPr>
                <w:b/>
                <w:bCs/>
              </w:rPr>
            </w:pPr>
            <w:r w:rsidRPr="00B803D5">
              <w:rPr>
                <w:b/>
                <w:bCs/>
              </w:rPr>
              <w:t>Intervenor</w:t>
            </w:r>
          </w:p>
        </w:tc>
        <w:tc>
          <w:tcPr>
            <w:tcW w:w="2163"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2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88"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405" w:type="dxa"/>
            <w:tcBorders>
              <w:top w:val="single" w:color="auto" w:sz="4" w:space="0"/>
              <w:left w:val="single" w:color="auto" w:sz="4" w:space="0"/>
              <w:bottom w:val="single" w:color="auto" w:sz="4" w:space="0"/>
              <w:right w:val="single" w:color="auto" w:sz="4" w:space="0"/>
            </w:tcBorders>
            <w:vAlign w:val="center"/>
            <w:hideMark/>
          </w:tcPr>
          <w:p w:rsidRPr="00B803D5" w:rsidR="00FE3BAE" w:rsidP="002F75B4" w:rsidRDefault="00FE3BAE" w14:paraId="5B9F47E2" w14:textId="77777777">
            <w:pPr>
              <w:jc w:val="center"/>
              <w:rPr>
                <w:b/>
                <w:bCs/>
              </w:rPr>
            </w:pPr>
            <w:r w:rsidRPr="00B803D5">
              <w:rPr>
                <w:b/>
                <w:bCs/>
              </w:rPr>
              <w:t>Multiplier?</w:t>
            </w:r>
          </w:p>
        </w:tc>
        <w:tc>
          <w:tcPr>
            <w:tcW w:w="250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2F75B4" w14:paraId="080524E3" w14:textId="77777777">
        <w:trPr>
          <w:trHeight w:val="872"/>
          <w:jc w:val="center"/>
        </w:trPr>
        <w:tc>
          <w:tcPr>
            <w:tcW w:w="1363" w:type="dxa"/>
            <w:tcBorders>
              <w:top w:val="single" w:color="auto" w:sz="4" w:space="0"/>
              <w:left w:val="single" w:color="auto" w:sz="4" w:space="0"/>
              <w:bottom w:val="single" w:color="auto" w:sz="4" w:space="0"/>
              <w:right w:val="single" w:color="auto" w:sz="4" w:space="0"/>
            </w:tcBorders>
            <w:vAlign w:val="center"/>
            <w:hideMark/>
          </w:tcPr>
          <w:p w:rsidRPr="008F6565" w:rsidR="00FE3BAE" w:rsidP="002F75B4" w:rsidRDefault="008F6565" w14:paraId="3008FB17" w14:textId="1926862A">
            <w:pPr>
              <w:jc w:val="center"/>
            </w:pPr>
            <w:r w:rsidRPr="008F6565">
              <w:t xml:space="preserve">Center </w:t>
            </w:r>
            <w:r w:rsidR="0064223A">
              <w:t>f</w:t>
            </w:r>
            <w:r w:rsidRPr="008F6565">
              <w:t>or Accessible Technology</w:t>
            </w:r>
          </w:p>
        </w:tc>
        <w:tc>
          <w:tcPr>
            <w:tcW w:w="2163" w:type="dxa"/>
            <w:tcBorders>
              <w:top w:val="single" w:color="auto" w:sz="4" w:space="0"/>
              <w:left w:val="single" w:color="auto" w:sz="4" w:space="0"/>
              <w:bottom w:val="single" w:color="auto" w:sz="4" w:space="0"/>
              <w:right w:val="single" w:color="auto" w:sz="4" w:space="0"/>
            </w:tcBorders>
            <w:vAlign w:val="center"/>
            <w:hideMark/>
          </w:tcPr>
          <w:p w:rsidRPr="00B803D5" w:rsidR="00FE3BAE" w:rsidP="002F75B4" w:rsidRDefault="0036143F" w14:paraId="63956769" w14:textId="09DD734E">
            <w:pPr>
              <w:jc w:val="center"/>
            </w:pPr>
            <w:r>
              <w:t>November</w:t>
            </w:r>
            <w:r w:rsidR="004C03FE">
              <w:t xml:space="preserve"> 21</w:t>
            </w:r>
            <w:r w:rsidR="003B4D7C">
              <w:t>, 2025</w:t>
            </w:r>
          </w:p>
        </w:tc>
        <w:tc>
          <w:tcPr>
            <w:tcW w:w="1420" w:type="dxa"/>
            <w:tcBorders>
              <w:top w:val="single" w:color="auto" w:sz="4" w:space="0"/>
              <w:left w:val="single" w:color="auto" w:sz="4" w:space="0"/>
              <w:bottom w:val="single" w:color="auto" w:sz="4" w:space="0"/>
              <w:right w:val="single" w:color="auto" w:sz="4" w:space="0"/>
            </w:tcBorders>
            <w:vAlign w:val="center"/>
            <w:hideMark/>
          </w:tcPr>
          <w:p w:rsidRPr="007F38A7" w:rsidR="00FE3BAE" w:rsidP="002F75B4" w:rsidRDefault="007F38A7" w14:paraId="75AD20FA" w14:textId="132CD1E2">
            <w:pPr>
              <w:jc w:val="center"/>
            </w:pPr>
            <w:r>
              <w:rPr>
                <w:color w:val="000000"/>
              </w:rPr>
              <w:t>$</w:t>
            </w:r>
            <w:r w:rsidRPr="007F38A7" w:rsidR="00A33834">
              <w:rPr>
                <w:color w:val="000000"/>
              </w:rPr>
              <w:t>5</w:t>
            </w:r>
            <w:r w:rsidRPr="007F38A7" w:rsidR="005B08CE">
              <w:rPr>
                <w:color w:val="000000"/>
              </w:rPr>
              <w:t>6</w:t>
            </w:r>
            <w:r w:rsidRPr="007F38A7" w:rsidR="00A33834">
              <w:rPr>
                <w:color w:val="000000"/>
              </w:rPr>
              <w:t>,017.50</w:t>
            </w:r>
          </w:p>
        </w:tc>
        <w:tc>
          <w:tcPr>
            <w:tcW w:w="1588" w:type="dxa"/>
            <w:tcBorders>
              <w:top w:val="single" w:color="auto" w:sz="4" w:space="0"/>
              <w:left w:val="single" w:color="auto" w:sz="4" w:space="0"/>
              <w:bottom w:val="single" w:color="auto" w:sz="4" w:space="0"/>
              <w:right w:val="single" w:color="auto" w:sz="4" w:space="0"/>
            </w:tcBorders>
            <w:vAlign w:val="center"/>
            <w:hideMark/>
          </w:tcPr>
          <w:p w:rsidRPr="00B803D5" w:rsidR="00FE3BAE" w:rsidP="002F75B4" w:rsidRDefault="007F38A7" w14:paraId="0DD6FE00" w14:textId="56E59040">
            <w:pPr>
              <w:jc w:val="center"/>
            </w:pPr>
            <w:r w:rsidRPr="007A50BA">
              <w:rPr>
                <w:bCs/>
                <w:color w:val="000000"/>
              </w:rPr>
              <w:t>$</w:t>
            </w:r>
            <w:r w:rsidRPr="00F33B12" w:rsidR="00AC239D">
              <w:rPr>
                <w:bCs/>
                <w:color w:val="000000"/>
              </w:rPr>
              <w:t>55,393.50</w:t>
            </w:r>
          </w:p>
        </w:tc>
        <w:tc>
          <w:tcPr>
            <w:tcW w:w="1405" w:type="dxa"/>
            <w:tcBorders>
              <w:top w:val="single" w:color="auto" w:sz="4" w:space="0"/>
              <w:left w:val="single" w:color="auto" w:sz="4" w:space="0"/>
              <w:bottom w:val="single" w:color="auto" w:sz="4" w:space="0"/>
              <w:right w:val="single" w:color="auto" w:sz="4" w:space="0"/>
            </w:tcBorders>
            <w:vAlign w:val="center"/>
            <w:hideMark/>
          </w:tcPr>
          <w:p w:rsidRPr="00B803D5" w:rsidR="00FE3BAE" w:rsidP="002F75B4" w:rsidRDefault="00FE3BAE" w14:paraId="0BDAFE20" w14:textId="77777777">
            <w:pPr>
              <w:jc w:val="center"/>
            </w:pPr>
            <w:r w:rsidRPr="00B803D5">
              <w:t>N/A</w:t>
            </w:r>
          </w:p>
        </w:tc>
        <w:tc>
          <w:tcPr>
            <w:tcW w:w="2501" w:type="dxa"/>
            <w:tcBorders>
              <w:top w:val="single" w:color="auto" w:sz="4" w:space="0"/>
              <w:left w:val="single" w:color="auto" w:sz="4" w:space="0"/>
              <w:bottom w:val="single" w:color="auto" w:sz="4" w:space="0"/>
              <w:right w:val="single" w:color="auto" w:sz="4" w:space="0"/>
            </w:tcBorders>
            <w:hideMark/>
          </w:tcPr>
          <w:p w:rsidRPr="00B803D5" w:rsidR="00FE3BAE" w:rsidP="00A23C17" w:rsidRDefault="00A4462E" w14:paraId="6B53C6F9" w14:textId="5086D0B4">
            <w:pPr>
              <w:jc w:val="center"/>
            </w:pPr>
            <w:r w:rsidRPr="00E63D8D">
              <w:rPr>
                <w:i/>
                <w:iCs/>
              </w:rPr>
              <w:t>See</w:t>
            </w:r>
            <w:r w:rsidRPr="00E63D8D">
              <w:t xml:space="preserve"> Part III.D CPUC Comments, Disallowances, and Adjustments above</w:t>
            </w:r>
          </w:p>
        </w:tc>
      </w:tr>
    </w:tbl>
    <w:p w:rsidRPr="00B803D5" w:rsidR="00FE3BAE" w:rsidP="001C1566" w:rsidRDefault="0022302F" w14:paraId="2841210B" w14:textId="77777777">
      <w:pPr>
        <w:spacing w:before="240" w:after="12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2F75B4"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center"/>
            <w:hideMark/>
          </w:tcPr>
          <w:p w:rsidRPr="00B803D5" w:rsidR="003B6A1B" w:rsidP="002F75B4"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center"/>
            <w:hideMark/>
          </w:tcPr>
          <w:p w:rsidRPr="00B803D5" w:rsidR="003B6A1B" w:rsidP="002F75B4"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center"/>
            <w:hideMark/>
          </w:tcPr>
          <w:p w:rsidRPr="00B803D5" w:rsidR="003B6A1B" w:rsidP="002F75B4"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center"/>
            <w:hideMark/>
          </w:tcPr>
          <w:p w:rsidR="00B803D5" w:rsidP="002F75B4" w:rsidRDefault="003B6A1B" w14:paraId="30FCBD16" w14:textId="77777777">
            <w:pPr>
              <w:jc w:val="center"/>
              <w:rPr>
                <w:b/>
                <w:bCs/>
              </w:rPr>
            </w:pPr>
            <w:r w:rsidRPr="00B803D5">
              <w:rPr>
                <w:b/>
                <w:bCs/>
              </w:rPr>
              <w:t>Hourly</w:t>
            </w:r>
          </w:p>
          <w:p w:rsidRPr="00B803D5" w:rsidR="003B6A1B" w:rsidP="002F75B4"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center"/>
            <w:hideMark/>
          </w:tcPr>
          <w:p w:rsidR="00B803D5" w:rsidP="002F75B4" w:rsidRDefault="003B6A1B" w14:paraId="27A4F1D1" w14:textId="77777777">
            <w:pPr>
              <w:jc w:val="center"/>
              <w:rPr>
                <w:b/>
                <w:bCs/>
              </w:rPr>
            </w:pPr>
            <w:r w:rsidRPr="00B803D5">
              <w:rPr>
                <w:b/>
                <w:bCs/>
              </w:rPr>
              <w:t>Year Hourly</w:t>
            </w:r>
          </w:p>
          <w:p w:rsidRPr="00B803D5" w:rsidR="003B6A1B" w:rsidP="002F75B4"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center"/>
            <w:hideMark/>
          </w:tcPr>
          <w:p w:rsidR="00B803D5" w:rsidP="002F75B4" w:rsidRDefault="003B6A1B" w14:paraId="08CD8CFB" w14:textId="50A63D11">
            <w:pPr>
              <w:jc w:val="center"/>
              <w:rPr>
                <w:b/>
                <w:bCs/>
              </w:rPr>
            </w:pPr>
            <w:r w:rsidRPr="00B803D5">
              <w:rPr>
                <w:b/>
                <w:bCs/>
              </w:rPr>
              <w:t>Hourly</w:t>
            </w:r>
          </w:p>
          <w:p w:rsidRPr="00B803D5" w:rsidR="003B6A1B" w:rsidP="002F75B4" w:rsidRDefault="003B6A1B" w14:paraId="1B789B85" w14:textId="3C9059B0">
            <w:pPr>
              <w:jc w:val="center"/>
              <w:rPr>
                <w:b/>
                <w:bCs/>
              </w:rPr>
            </w:pPr>
            <w:r w:rsidRPr="00B803D5">
              <w:rPr>
                <w:b/>
                <w:bCs/>
              </w:rPr>
              <w:t>Fee Adopted</w:t>
            </w:r>
          </w:p>
        </w:tc>
      </w:tr>
      <w:tr w:rsidRPr="00B803D5" w:rsidR="00C02649" w:rsidTr="008F6565" w14:paraId="1211B94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8F6565" w:rsidR="003B6A1B" w:rsidP="00A23C17" w:rsidRDefault="00A97908" w14:paraId="0F0C6D6C" w14:textId="34F1E13B">
            <w:pPr>
              <w:jc w:val="center"/>
            </w:pPr>
            <w:r w:rsidRPr="008F6565">
              <w:t>Melissa</w:t>
            </w:r>
          </w:p>
        </w:tc>
        <w:tc>
          <w:tcPr>
            <w:tcW w:w="1725" w:type="dxa"/>
            <w:tcBorders>
              <w:top w:val="single" w:color="auto" w:sz="4" w:space="0"/>
              <w:left w:val="single" w:color="auto" w:sz="4" w:space="0"/>
              <w:bottom w:val="single" w:color="auto" w:sz="4" w:space="0"/>
              <w:right w:val="single" w:color="auto" w:sz="4" w:space="0"/>
            </w:tcBorders>
          </w:tcPr>
          <w:p w:rsidRPr="008F6565" w:rsidR="003B6A1B" w:rsidP="00A23C17" w:rsidRDefault="00A97908" w14:paraId="6ACE7B68" w14:textId="1CAD9284">
            <w:pPr>
              <w:jc w:val="center"/>
            </w:pPr>
            <w:r w:rsidRPr="008F6565">
              <w:t>Kasnitz</w:t>
            </w:r>
          </w:p>
        </w:tc>
        <w:tc>
          <w:tcPr>
            <w:tcW w:w="2088" w:type="dxa"/>
            <w:tcBorders>
              <w:top w:val="single" w:color="auto" w:sz="4" w:space="0"/>
              <w:left w:val="single" w:color="auto" w:sz="4" w:space="0"/>
              <w:bottom w:val="single" w:color="auto" w:sz="4" w:space="0"/>
              <w:right w:val="single" w:color="auto" w:sz="4" w:space="0"/>
            </w:tcBorders>
          </w:tcPr>
          <w:p w:rsidRPr="008F6565" w:rsidR="003B6A1B" w:rsidP="00A23C17" w:rsidRDefault="00A97908" w14:paraId="0E61474F" w14:textId="45540AAC">
            <w:pPr>
              <w:jc w:val="center"/>
            </w:pPr>
            <w:r w:rsidRPr="008F6565">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A23C17" w:rsidRDefault="008D01BE" w14:paraId="44F9655C" w14:textId="7E068D16">
            <w:pPr>
              <w:jc w:val="center"/>
            </w:pPr>
            <w:r>
              <w:t>$715</w:t>
            </w:r>
            <w:r w:rsidRPr="001C1566" w:rsidR="001C1566">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A23C17" w:rsidRDefault="008D01BE" w14:paraId="2EB25516" w14:textId="150092E6">
            <w:pPr>
              <w:jc w:val="center"/>
            </w:pPr>
            <w:r>
              <w:t>2023</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A23C17" w:rsidRDefault="00EB6838" w14:paraId="0A76FE98" w14:textId="6FBA5C38">
            <w:pPr>
              <w:jc w:val="center"/>
            </w:pPr>
            <w:r>
              <w:t>$715</w:t>
            </w:r>
            <w:r w:rsidRPr="001C1566" w:rsidR="001C1566">
              <w:t>.00</w:t>
            </w:r>
          </w:p>
        </w:tc>
      </w:tr>
      <w:tr w:rsidRPr="00B803D5" w:rsidR="00C02649" w:rsidTr="008F6565"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8F6565" w:rsidR="003B6A1B" w:rsidP="00A23C17" w:rsidRDefault="008D01BE" w14:paraId="4CFDAB24" w14:textId="7E4E7553">
            <w:pPr>
              <w:jc w:val="center"/>
            </w:pPr>
            <w:r w:rsidRPr="008F6565">
              <w:t>Melis</w:t>
            </w:r>
            <w:r w:rsidRPr="008F6565" w:rsidR="00D91DB4">
              <w:t>sa</w:t>
            </w:r>
          </w:p>
        </w:tc>
        <w:tc>
          <w:tcPr>
            <w:tcW w:w="1725" w:type="dxa"/>
            <w:tcBorders>
              <w:top w:val="single" w:color="auto" w:sz="4" w:space="0"/>
              <w:left w:val="single" w:color="auto" w:sz="4" w:space="0"/>
              <w:bottom w:val="single" w:color="auto" w:sz="4" w:space="0"/>
              <w:right w:val="single" w:color="auto" w:sz="4" w:space="0"/>
            </w:tcBorders>
          </w:tcPr>
          <w:p w:rsidRPr="008F6565" w:rsidR="003B6A1B" w:rsidP="00A23C17" w:rsidRDefault="00D91DB4" w14:paraId="3A9B4F75" w14:textId="48B87035">
            <w:pPr>
              <w:jc w:val="center"/>
            </w:pPr>
            <w:r w:rsidRPr="008F6565">
              <w:t>Kasnitz</w:t>
            </w:r>
          </w:p>
        </w:tc>
        <w:tc>
          <w:tcPr>
            <w:tcW w:w="2088" w:type="dxa"/>
            <w:tcBorders>
              <w:top w:val="single" w:color="auto" w:sz="4" w:space="0"/>
              <w:left w:val="single" w:color="auto" w:sz="4" w:space="0"/>
              <w:bottom w:val="single" w:color="auto" w:sz="4" w:space="0"/>
              <w:right w:val="single" w:color="auto" w:sz="4" w:space="0"/>
            </w:tcBorders>
          </w:tcPr>
          <w:p w:rsidRPr="008F6565" w:rsidR="003B6A1B" w:rsidP="00A23C17" w:rsidRDefault="00D91DB4" w14:paraId="73440B00" w14:textId="7232716A">
            <w:pPr>
              <w:jc w:val="center"/>
            </w:pPr>
            <w:r w:rsidRPr="008F6565">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A23C17" w:rsidRDefault="00941FC7" w14:paraId="1466F47E" w14:textId="6D5EF27D">
            <w:pPr>
              <w:jc w:val="center"/>
            </w:pPr>
            <w:r>
              <w:t>$735</w:t>
            </w:r>
            <w:r w:rsidRPr="001C1566" w:rsidR="001C1566">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A23C17" w:rsidRDefault="00941FC7" w14:paraId="4CBE320E" w14:textId="5B291791">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A23C17" w:rsidRDefault="00EB6838" w14:paraId="37932A57" w14:textId="68517914">
            <w:pPr>
              <w:jc w:val="center"/>
            </w:pPr>
            <w:r>
              <w:t>$735</w:t>
            </w:r>
            <w:r w:rsidRPr="001C1566" w:rsidR="001C1566">
              <w:t>.00</w:t>
            </w:r>
          </w:p>
        </w:tc>
      </w:tr>
      <w:tr w:rsidRPr="00B803D5" w:rsidR="00C02649" w:rsidTr="008F6565"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8F6565" w:rsidR="003B6A1B" w:rsidP="00A23C17" w:rsidRDefault="00941FC7" w14:paraId="65C04662" w14:textId="4B06B342">
            <w:pPr>
              <w:jc w:val="center"/>
            </w:pPr>
            <w:r w:rsidRPr="008F6565">
              <w:t>Melissa</w:t>
            </w:r>
          </w:p>
        </w:tc>
        <w:tc>
          <w:tcPr>
            <w:tcW w:w="1725" w:type="dxa"/>
            <w:tcBorders>
              <w:top w:val="single" w:color="auto" w:sz="4" w:space="0"/>
              <w:left w:val="single" w:color="auto" w:sz="4" w:space="0"/>
              <w:bottom w:val="single" w:color="auto" w:sz="4" w:space="0"/>
              <w:right w:val="single" w:color="auto" w:sz="4" w:space="0"/>
            </w:tcBorders>
          </w:tcPr>
          <w:p w:rsidRPr="008F6565" w:rsidR="003B6A1B" w:rsidP="00A23C17" w:rsidRDefault="00941FC7" w14:paraId="1C590887" w14:textId="01D67EAB">
            <w:pPr>
              <w:jc w:val="center"/>
            </w:pPr>
            <w:r w:rsidRPr="008F6565">
              <w:t>Kasnitz</w:t>
            </w:r>
          </w:p>
        </w:tc>
        <w:tc>
          <w:tcPr>
            <w:tcW w:w="2088" w:type="dxa"/>
            <w:tcBorders>
              <w:top w:val="single" w:color="auto" w:sz="4" w:space="0"/>
              <w:left w:val="single" w:color="auto" w:sz="4" w:space="0"/>
              <w:bottom w:val="single" w:color="auto" w:sz="4" w:space="0"/>
              <w:right w:val="single" w:color="auto" w:sz="4" w:space="0"/>
            </w:tcBorders>
          </w:tcPr>
          <w:p w:rsidRPr="008F6565" w:rsidR="003B6A1B" w:rsidP="00A23C17" w:rsidRDefault="00941FC7" w14:paraId="1EA8DE3D" w14:textId="57BE7E03">
            <w:pPr>
              <w:jc w:val="center"/>
            </w:pPr>
            <w:r w:rsidRPr="008F6565">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A23C17" w:rsidRDefault="00941FC7" w14:paraId="4F6290AB" w14:textId="27A12D98">
            <w:pPr>
              <w:jc w:val="center"/>
            </w:pPr>
            <w:r>
              <w:t>$7</w:t>
            </w:r>
            <w:r w:rsidR="008F1CE1">
              <w:t>55</w:t>
            </w:r>
            <w:r w:rsidRPr="001C1566" w:rsidR="001C1566">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A23C17" w:rsidRDefault="00941FC7" w14:paraId="1354C70A" w14:textId="50831065">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A23C17" w:rsidRDefault="00EB6838" w14:paraId="36649915" w14:textId="70A66B68">
            <w:pPr>
              <w:jc w:val="center"/>
            </w:pPr>
            <w:r>
              <w:t>$755</w:t>
            </w:r>
            <w:r w:rsidRPr="001C1566" w:rsidR="001C1566">
              <w:t>.00</w:t>
            </w:r>
          </w:p>
        </w:tc>
      </w:tr>
      <w:tr w:rsidRPr="00B803D5" w:rsidR="00C02649" w:rsidTr="008F6565" w14:paraId="6C04DB4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8F6565" w:rsidR="003B6A1B" w:rsidP="00A23C17" w:rsidRDefault="00941FC7" w14:paraId="71BF257F" w14:textId="0AA02235">
            <w:pPr>
              <w:jc w:val="center"/>
            </w:pPr>
            <w:r w:rsidRPr="008F6565">
              <w:t xml:space="preserve">Alexandra </w:t>
            </w:r>
          </w:p>
        </w:tc>
        <w:tc>
          <w:tcPr>
            <w:tcW w:w="1725" w:type="dxa"/>
            <w:tcBorders>
              <w:top w:val="single" w:color="auto" w:sz="4" w:space="0"/>
              <w:left w:val="single" w:color="auto" w:sz="4" w:space="0"/>
              <w:bottom w:val="single" w:color="auto" w:sz="4" w:space="0"/>
              <w:right w:val="single" w:color="auto" w:sz="4" w:space="0"/>
            </w:tcBorders>
          </w:tcPr>
          <w:p w:rsidRPr="008F6565" w:rsidR="003B6A1B" w:rsidP="00A23C17" w:rsidRDefault="00941FC7" w14:paraId="4D0E5B24" w14:textId="59DA6AB5">
            <w:pPr>
              <w:jc w:val="center"/>
            </w:pPr>
            <w:r w:rsidRPr="008F6565">
              <w:t>Green</w:t>
            </w:r>
          </w:p>
        </w:tc>
        <w:tc>
          <w:tcPr>
            <w:tcW w:w="2088" w:type="dxa"/>
            <w:tcBorders>
              <w:top w:val="single" w:color="auto" w:sz="4" w:space="0"/>
              <w:left w:val="single" w:color="auto" w:sz="4" w:space="0"/>
              <w:bottom w:val="single" w:color="auto" w:sz="4" w:space="0"/>
              <w:right w:val="single" w:color="auto" w:sz="4" w:space="0"/>
            </w:tcBorders>
          </w:tcPr>
          <w:p w:rsidRPr="008F6565" w:rsidR="003B6A1B" w:rsidP="00A23C17" w:rsidRDefault="00941FC7" w14:paraId="3ACB6465" w14:textId="145E166B">
            <w:pPr>
              <w:jc w:val="center"/>
            </w:pPr>
            <w:r w:rsidRPr="008F6565">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A23C17" w:rsidRDefault="009C7C80" w14:paraId="27D75B3F" w14:textId="5F324C2C">
            <w:pPr>
              <w:jc w:val="center"/>
            </w:pPr>
            <w:r>
              <w:t>$220</w:t>
            </w:r>
            <w:r w:rsidRPr="001C1566" w:rsidR="001C1566">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A23C17" w:rsidRDefault="009C7C80" w14:paraId="0BD45097" w14:textId="3109C716">
            <w:pPr>
              <w:jc w:val="center"/>
            </w:pPr>
            <w:r>
              <w:t>2023</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A23C17" w:rsidRDefault="00EB6838" w14:paraId="6B245605" w14:textId="4756F44E">
            <w:pPr>
              <w:jc w:val="center"/>
            </w:pPr>
            <w:r>
              <w:t>$220</w:t>
            </w:r>
            <w:r w:rsidRPr="001C1566" w:rsidR="001C1566">
              <w:t>.00</w:t>
            </w:r>
          </w:p>
        </w:tc>
      </w:tr>
      <w:tr w:rsidRPr="00B803D5" w:rsidR="00C02649" w:rsidTr="008F6565" w14:paraId="474E258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8F6565" w:rsidR="003B6A1B" w:rsidP="00A23C17" w:rsidRDefault="009C7C80" w14:paraId="115C1393" w14:textId="77B5CA56">
            <w:pPr>
              <w:jc w:val="center"/>
            </w:pPr>
            <w:r w:rsidRPr="008F6565">
              <w:t>Rachel</w:t>
            </w:r>
          </w:p>
        </w:tc>
        <w:tc>
          <w:tcPr>
            <w:tcW w:w="1725" w:type="dxa"/>
            <w:tcBorders>
              <w:top w:val="single" w:color="auto" w:sz="4" w:space="0"/>
              <w:left w:val="single" w:color="auto" w:sz="4" w:space="0"/>
              <w:bottom w:val="single" w:color="auto" w:sz="4" w:space="0"/>
              <w:right w:val="single" w:color="auto" w:sz="4" w:space="0"/>
            </w:tcBorders>
          </w:tcPr>
          <w:p w:rsidRPr="008F6565" w:rsidR="003B6A1B" w:rsidP="00A23C17" w:rsidRDefault="009C7C80" w14:paraId="1467A27B" w14:textId="17C00F9B">
            <w:pPr>
              <w:jc w:val="center"/>
            </w:pPr>
            <w:r w:rsidRPr="008F6565">
              <w:t>Sweetnam</w:t>
            </w:r>
          </w:p>
        </w:tc>
        <w:tc>
          <w:tcPr>
            <w:tcW w:w="2088" w:type="dxa"/>
            <w:tcBorders>
              <w:top w:val="single" w:color="auto" w:sz="4" w:space="0"/>
              <w:left w:val="single" w:color="auto" w:sz="4" w:space="0"/>
              <w:bottom w:val="single" w:color="auto" w:sz="4" w:space="0"/>
              <w:right w:val="single" w:color="auto" w:sz="4" w:space="0"/>
            </w:tcBorders>
          </w:tcPr>
          <w:p w:rsidRPr="008F6565" w:rsidR="003B6A1B" w:rsidP="00A23C17" w:rsidRDefault="009C7C80" w14:paraId="66D10560" w14:textId="2DEB261D">
            <w:pPr>
              <w:jc w:val="center"/>
            </w:pPr>
            <w:r w:rsidRPr="008F6565">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A23C17" w:rsidRDefault="008F1CE1" w14:paraId="7BC812A8" w14:textId="17B3C5F8">
            <w:pPr>
              <w:jc w:val="center"/>
            </w:pPr>
            <w:r>
              <w:t>$24</w:t>
            </w:r>
            <w:r w:rsidR="0036143F">
              <w:t>0</w:t>
            </w:r>
            <w:r w:rsidRPr="001C1566" w:rsidR="001C1566">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A23C17" w:rsidRDefault="0036143F" w14:paraId="4580AE9E" w14:textId="1AC11959">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A23C17" w:rsidRDefault="00EB6838" w14:paraId="74B7B957" w14:textId="5526B8BB">
            <w:pPr>
              <w:jc w:val="center"/>
            </w:pPr>
            <w:r>
              <w:t>$240</w:t>
            </w:r>
            <w:r w:rsidRPr="001C1566" w:rsidR="001C1566">
              <w:t>.00</w:t>
            </w:r>
          </w:p>
        </w:tc>
      </w:tr>
    </w:tbl>
    <w:p w:rsidR="0022302F" w:rsidP="00FE3BAE" w:rsidRDefault="0022302F" w14:paraId="330D3693" w14:textId="77777777">
      <w:pPr>
        <w:spacing w:line="360" w:lineRule="auto"/>
        <w:rPr>
          <w:b/>
        </w:rPr>
      </w:pPr>
    </w:p>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Pr="00B803D5" w:rsidR="00FE3BAE" w:rsidP="00FE3BAE" w:rsidRDefault="00FE3BAE" w14:paraId="53F54635" w14:textId="77777777">
      <w:pPr>
        <w:jc w:val="center"/>
      </w:pPr>
      <w:r w:rsidRPr="00B803D5">
        <w:rPr>
          <w:b/>
        </w:rPr>
        <w:t xml:space="preserve">(END OF </w:t>
      </w:r>
      <w:r w:rsidRPr="00B803D5">
        <w:rPr>
          <w:b/>
          <w:szCs w:val="26"/>
        </w:rPr>
        <w:t>APPENDIX</w:t>
      </w:r>
      <w:r w:rsidRPr="00B803D5">
        <w:rPr>
          <w:b/>
        </w:rPr>
        <w:t>)</w:t>
      </w:r>
    </w:p>
    <w:sectPr w:rsidRPr="00B803D5" w:rsidR="00FE3BAE" w:rsidSect="006B7228">
      <w:footerReference w:type="default" r:id="rId14"/>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929D0" w14:textId="77777777" w:rsidR="00D34F51" w:rsidRDefault="00D34F51" w:rsidP="00885956">
      <w:r>
        <w:separator/>
      </w:r>
    </w:p>
  </w:endnote>
  <w:endnote w:type="continuationSeparator" w:id="0">
    <w:p w14:paraId="4E638674" w14:textId="77777777" w:rsidR="00D34F51" w:rsidRDefault="00D34F51" w:rsidP="00885956">
      <w:r>
        <w:continuationSeparator/>
      </w:r>
    </w:p>
  </w:endnote>
  <w:endnote w:type="continuationNotice" w:id="1">
    <w:p w14:paraId="70C02256" w14:textId="77777777" w:rsidR="00D34F51" w:rsidRDefault="00D34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2B494C2D" w14:textId="786CB5E0" w:rsidR="00CF1129" w:rsidRDefault="009500E2" w:rsidP="00B4769B">
        <w:pPr>
          <w:pStyle w:val="Footer"/>
        </w:pPr>
        <w:r w:rsidRPr="009500E2">
          <w:rPr>
            <w:sz w:val="16"/>
            <w:szCs w:val="16"/>
          </w:rPr>
          <w:t>615007578</w:t>
        </w:r>
        <w:r w:rsidR="00B4769B">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10E80" w14:textId="77777777" w:rsidR="00D34F51" w:rsidRDefault="00D34F51" w:rsidP="00885956">
      <w:r>
        <w:separator/>
      </w:r>
    </w:p>
  </w:footnote>
  <w:footnote w:type="continuationSeparator" w:id="0">
    <w:p w14:paraId="73A541BC" w14:textId="77777777" w:rsidR="00D34F51" w:rsidRDefault="00D34F51" w:rsidP="00885956">
      <w:r>
        <w:continuationSeparator/>
      </w:r>
    </w:p>
  </w:footnote>
  <w:footnote w:type="continuationNotice" w:id="1">
    <w:p w14:paraId="6212288E" w14:textId="77777777" w:rsidR="00D34F51" w:rsidRDefault="00D34F51"/>
  </w:footnote>
  <w:footnote w:id="2">
    <w:p w14:paraId="6101DBE2" w14:textId="19A565DD" w:rsidR="00A71979" w:rsidRPr="00642ADB" w:rsidRDefault="00A71979" w:rsidP="00E3449C">
      <w:pPr>
        <w:pStyle w:val="FootnoteText"/>
        <w:rPr>
          <w:szCs w:val="22"/>
          <w:lang w:val="en-ZW"/>
        </w:rPr>
      </w:pPr>
      <w:r>
        <w:rPr>
          <w:rStyle w:val="FootnoteReference"/>
        </w:rPr>
        <w:footnoteRef/>
      </w:r>
      <w:r>
        <w:t xml:space="preserve"> </w:t>
      </w:r>
      <w:r w:rsidR="00BB5AF8" w:rsidRPr="00642ADB">
        <w:rPr>
          <w:szCs w:val="22"/>
        </w:rPr>
        <w:t>Application 23-01-008 was reassigned from President Alice Reynolds to President John Reynolds on May 27, 2026.</w:t>
      </w:r>
    </w:p>
  </w:footnote>
  <w:footnote w:id="3">
    <w:p w14:paraId="20F33ED9" w14:textId="5AC4FAB5" w:rsidR="003C2005" w:rsidRPr="00642ADB" w:rsidRDefault="003C2005" w:rsidP="00642ADB">
      <w:pPr>
        <w:pStyle w:val="FootnoteText"/>
        <w:spacing w:after="0"/>
        <w:rPr>
          <w:szCs w:val="22"/>
          <w:lang w:val="en-ZW"/>
        </w:rPr>
      </w:pPr>
      <w:r w:rsidRPr="00642ADB">
        <w:rPr>
          <w:rStyle w:val="FootnoteReference"/>
          <w:szCs w:val="22"/>
        </w:rPr>
        <w:footnoteRef/>
      </w:r>
      <w:r w:rsidRPr="00642ADB">
        <w:rPr>
          <w:szCs w:val="22"/>
        </w:rPr>
        <w:t xml:space="preserve"> </w:t>
      </w:r>
      <w:r w:rsidR="00642ADB" w:rsidRPr="00642ADB">
        <w:rPr>
          <w:szCs w:val="22"/>
        </w:rPr>
        <w:t>Application 23-01-008 was reassigned from Administrative Law Judge (ALJ) Rajan Mutialu to ALJ Marcelo Poirier on April 9, 2026.</w:t>
      </w:r>
    </w:p>
  </w:footnote>
  <w:footnote w:id="4">
    <w:p w14:paraId="7CAF0DDD" w14:textId="77777777" w:rsidR="003B6A1B" w:rsidRDefault="003B6A1B" w:rsidP="00FA5063">
      <w:pPr>
        <w:pStyle w:val="FootnoteText"/>
        <w:spacing w:after="0"/>
      </w:pPr>
      <w:r>
        <w:rPr>
          <w:rStyle w:val="FootnoteReference"/>
        </w:rPr>
        <w:footnoteRef/>
      </w:r>
      <w:r>
        <w:t xml:space="preserve"> All statutory references are to California Public Utilities Code unless indicated otherwise.</w:t>
      </w:r>
    </w:p>
  </w:footnote>
  <w:footnote w:id="5">
    <w:p w14:paraId="2A44723A" w14:textId="323F5180" w:rsidR="005D623C" w:rsidRPr="00DE3A5D" w:rsidRDefault="005D623C"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sidRPr="00A86489">
          <w:rPr>
            <w:rStyle w:val="Hyperlink"/>
            <w:szCs w:val="22"/>
          </w:rPr>
          <w:t>http://members.calbar.ca.gov/fal/MemberSearch/QuickSearch</w:t>
        </w:r>
      </w:hyperlink>
      <w:r>
        <w:rPr>
          <w:color w:val="000000"/>
        </w:rPr>
        <w:t>.</w:t>
      </w:r>
    </w:p>
  </w:footnote>
  <w:footnote w:id="6">
    <w:p w14:paraId="6FE757D3" w14:textId="2A6DD478" w:rsidR="0064223A" w:rsidRPr="0064223A" w:rsidRDefault="0064223A" w:rsidP="00264669">
      <w:pPr>
        <w:pStyle w:val="FootnoteText"/>
        <w:spacing w:after="0"/>
        <w:rPr>
          <w:lang w:val="en-ZW"/>
        </w:rPr>
      </w:pPr>
      <w:r>
        <w:rPr>
          <w:rStyle w:val="FootnoteReference"/>
        </w:rPr>
        <w:footnoteRef/>
      </w:r>
      <w:r>
        <w:t xml:space="preserve"> </w:t>
      </w:r>
      <w:r>
        <w:rPr>
          <w:lang w:val="en-ZW"/>
        </w:rPr>
        <w:t>Attachments not included in the final Decision.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42DF" w14:textId="179F4207" w:rsidR="00E04D1E" w:rsidRDefault="00E04D1E">
    <w:pPr>
      <w:pStyle w:val="Header"/>
    </w:pPr>
    <w:r w:rsidRPr="00E04D1E">
      <w:t>A.23-01-008</w:t>
    </w:r>
    <w:r>
      <w:t>  </w:t>
    </w:r>
    <w:r w:rsidRPr="00E04D1E">
      <w:t>ALJ/MPO/abb</w:t>
    </w:r>
  </w:p>
  <w:p w14:paraId="5972A969" w14:textId="77777777" w:rsidR="00E04D1E" w:rsidRDefault="00E04D1E">
    <w:pPr>
      <w:pStyle w:val="Header"/>
    </w:pPr>
  </w:p>
  <w:p w14:paraId="2E194937" w14:textId="77777777" w:rsidR="00E04D1E" w:rsidRDefault="00E04D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4E22F9"/>
    <w:multiLevelType w:val="hybridMultilevel"/>
    <w:tmpl w:val="AB3CB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 w15:restartNumberingAfterBreak="0">
    <w:nsid w:val="673C264E"/>
    <w:multiLevelType w:val="hybridMultilevel"/>
    <w:tmpl w:val="78189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10"/>
  </w:num>
  <w:num w:numId="2" w16cid:durableId="296566636">
    <w:abstractNumId w:val="0"/>
  </w:num>
  <w:num w:numId="3" w16cid:durableId="2098595014">
    <w:abstractNumId w:val="11"/>
  </w:num>
  <w:num w:numId="4" w16cid:durableId="1312905431">
    <w:abstractNumId w:val="6"/>
  </w:num>
  <w:num w:numId="5" w16cid:durableId="417093550">
    <w:abstractNumId w:val="4"/>
  </w:num>
  <w:num w:numId="6" w16cid:durableId="1486429129">
    <w:abstractNumId w:val="8"/>
  </w:num>
  <w:num w:numId="7" w16cid:durableId="258221757">
    <w:abstractNumId w:val="5"/>
  </w:num>
  <w:num w:numId="8" w16cid:durableId="842936081">
    <w:abstractNumId w:val="7"/>
  </w:num>
  <w:num w:numId="9" w16cid:durableId="1685205339">
    <w:abstractNumId w:val="1"/>
  </w:num>
  <w:num w:numId="10" w16cid:durableId="789317941">
    <w:abstractNumId w:val="3"/>
  </w:num>
  <w:num w:numId="11" w16cid:durableId="843738004">
    <w:abstractNumId w:val="9"/>
  </w:num>
  <w:num w:numId="12" w16cid:durableId="1683045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3A49"/>
    <w:rsid w:val="00024A30"/>
    <w:rsid w:val="00026A15"/>
    <w:rsid w:val="00027C59"/>
    <w:rsid w:val="00027D5F"/>
    <w:rsid w:val="000336AB"/>
    <w:rsid w:val="000338AA"/>
    <w:rsid w:val="00034492"/>
    <w:rsid w:val="00034B24"/>
    <w:rsid w:val="00036F54"/>
    <w:rsid w:val="000452B2"/>
    <w:rsid w:val="00045A2F"/>
    <w:rsid w:val="0005167B"/>
    <w:rsid w:val="0005538D"/>
    <w:rsid w:val="00055843"/>
    <w:rsid w:val="00057738"/>
    <w:rsid w:val="00060CF9"/>
    <w:rsid w:val="00062800"/>
    <w:rsid w:val="00063860"/>
    <w:rsid w:val="00063AC6"/>
    <w:rsid w:val="00072C81"/>
    <w:rsid w:val="00073262"/>
    <w:rsid w:val="00073CE0"/>
    <w:rsid w:val="000745B3"/>
    <w:rsid w:val="00074B79"/>
    <w:rsid w:val="00080B18"/>
    <w:rsid w:val="00083C09"/>
    <w:rsid w:val="000954CF"/>
    <w:rsid w:val="000971C0"/>
    <w:rsid w:val="000A43CC"/>
    <w:rsid w:val="000A671F"/>
    <w:rsid w:val="000A6935"/>
    <w:rsid w:val="000B0B2C"/>
    <w:rsid w:val="000B5352"/>
    <w:rsid w:val="000D3056"/>
    <w:rsid w:val="000D6CA0"/>
    <w:rsid w:val="000D6DF8"/>
    <w:rsid w:val="000E1C27"/>
    <w:rsid w:val="000E41D9"/>
    <w:rsid w:val="000E4F7D"/>
    <w:rsid w:val="000E6ABD"/>
    <w:rsid w:val="000F595C"/>
    <w:rsid w:val="000F6D67"/>
    <w:rsid w:val="000F7670"/>
    <w:rsid w:val="0010480F"/>
    <w:rsid w:val="00110D89"/>
    <w:rsid w:val="00111984"/>
    <w:rsid w:val="001154D9"/>
    <w:rsid w:val="00123103"/>
    <w:rsid w:val="0012440B"/>
    <w:rsid w:val="00125492"/>
    <w:rsid w:val="0012664B"/>
    <w:rsid w:val="00131565"/>
    <w:rsid w:val="00132A2E"/>
    <w:rsid w:val="00133BBE"/>
    <w:rsid w:val="001346EB"/>
    <w:rsid w:val="001353E3"/>
    <w:rsid w:val="00136FC9"/>
    <w:rsid w:val="00141A4E"/>
    <w:rsid w:val="00144647"/>
    <w:rsid w:val="001457AE"/>
    <w:rsid w:val="001478A2"/>
    <w:rsid w:val="00151AA8"/>
    <w:rsid w:val="00152F94"/>
    <w:rsid w:val="00153B93"/>
    <w:rsid w:val="001541EA"/>
    <w:rsid w:val="00154F4B"/>
    <w:rsid w:val="00156538"/>
    <w:rsid w:val="00166345"/>
    <w:rsid w:val="00171EBF"/>
    <w:rsid w:val="00173040"/>
    <w:rsid w:val="00175865"/>
    <w:rsid w:val="00180E8C"/>
    <w:rsid w:val="00183243"/>
    <w:rsid w:val="00193E3F"/>
    <w:rsid w:val="001962EB"/>
    <w:rsid w:val="001A3CF3"/>
    <w:rsid w:val="001B058D"/>
    <w:rsid w:val="001B4565"/>
    <w:rsid w:val="001B6459"/>
    <w:rsid w:val="001C0DD1"/>
    <w:rsid w:val="001C1566"/>
    <w:rsid w:val="001C21AE"/>
    <w:rsid w:val="001C261E"/>
    <w:rsid w:val="001C5027"/>
    <w:rsid w:val="001D3ED2"/>
    <w:rsid w:val="001D4C86"/>
    <w:rsid w:val="001D518A"/>
    <w:rsid w:val="001D5DAB"/>
    <w:rsid w:val="001E67A4"/>
    <w:rsid w:val="001E75BC"/>
    <w:rsid w:val="001E7745"/>
    <w:rsid w:val="001E77CF"/>
    <w:rsid w:val="001E7EE2"/>
    <w:rsid w:val="001F238E"/>
    <w:rsid w:val="001F278B"/>
    <w:rsid w:val="002013B8"/>
    <w:rsid w:val="0020220D"/>
    <w:rsid w:val="0020241B"/>
    <w:rsid w:val="00204E3A"/>
    <w:rsid w:val="00212E10"/>
    <w:rsid w:val="00213293"/>
    <w:rsid w:val="00214B22"/>
    <w:rsid w:val="00217224"/>
    <w:rsid w:val="002222A7"/>
    <w:rsid w:val="0022302F"/>
    <w:rsid w:val="00230392"/>
    <w:rsid w:val="002415DC"/>
    <w:rsid w:val="00244BB7"/>
    <w:rsid w:val="002466F8"/>
    <w:rsid w:val="00255078"/>
    <w:rsid w:val="0025567F"/>
    <w:rsid w:val="002568AE"/>
    <w:rsid w:val="00256F00"/>
    <w:rsid w:val="00260518"/>
    <w:rsid w:val="00264333"/>
    <w:rsid w:val="00264669"/>
    <w:rsid w:val="00270E2E"/>
    <w:rsid w:val="00273208"/>
    <w:rsid w:val="00273C3F"/>
    <w:rsid w:val="00274E41"/>
    <w:rsid w:val="00281447"/>
    <w:rsid w:val="00281F70"/>
    <w:rsid w:val="0029230B"/>
    <w:rsid w:val="002947A5"/>
    <w:rsid w:val="00297BA5"/>
    <w:rsid w:val="002A31F4"/>
    <w:rsid w:val="002A423A"/>
    <w:rsid w:val="002A6C07"/>
    <w:rsid w:val="002B0125"/>
    <w:rsid w:val="002C3D0F"/>
    <w:rsid w:val="002C7D54"/>
    <w:rsid w:val="002D1879"/>
    <w:rsid w:val="002D21CA"/>
    <w:rsid w:val="002D3591"/>
    <w:rsid w:val="002D53AA"/>
    <w:rsid w:val="002D5893"/>
    <w:rsid w:val="002E0956"/>
    <w:rsid w:val="002E1A1C"/>
    <w:rsid w:val="002E58AC"/>
    <w:rsid w:val="002E5F83"/>
    <w:rsid w:val="002E77D8"/>
    <w:rsid w:val="002F0EE3"/>
    <w:rsid w:val="002F2272"/>
    <w:rsid w:val="002F75B4"/>
    <w:rsid w:val="00301EB3"/>
    <w:rsid w:val="00303C2B"/>
    <w:rsid w:val="003055F4"/>
    <w:rsid w:val="0031074F"/>
    <w:rsid w:val="00311F93"/>
    <w:rsid w:val="003131CA"/>
    <w:rsid w:val="00314B6C"/>
    <w:rsid w:val="00324493"/>
    <w:rsid w:val="00330AA8"/>
    <w:rsid w:val="0034705C"/>
    <w:rsid w:val="003501DD"/>
    <w:rsid w:val="00357623"/>
    <w:rsid w:val="00357917"/>
    <w:rsid w:val="00357F1A"/>
    <w:rsid w:val="0036143F"/>
    <w:rsid w:val="00363903"/>
    <w:rsid w:val="0036618D"/>
    <w:rsid w:val="00374FD1"/>
    <w:rsid w:val="003769E9"/>
    <w:rsid w:val="00377884"/>
    <w:rsid w:val="00380703"/>
    <w:rsid w:val="00393FF0"/>
    <w:rsid w:val="00397F0B"/>
    <w:rsid w:val="003A4AA1"/>
    <w:rsid w:val="003B1782"/>
    <w:rsid w:val="003B4D7C"/>
    <w:rsid w:val="003B5EAC"/>
    <w:rsid w:val="003B6599"/>
    <w:rsid w:val="003B6A1B"/>
    <w:rsid w:val="003C2005"/>
    <w:rsid w:val="003C608A"/>
    <w:rsid w:val="003D359B"/>
    <w:rsid w:val="003D4455"/>
    <w:rsid w:val="003E34FD"/>
    <w:rsid w:val="003E66C9"/>
    <w:rsid w:val="003F0529"/>
    <w:rsid w:val="003F44BF"/>
    <w:rsid w:val="003F603A"/>
    <w:rsid w:val="00400C06"/>
    <w:rsid w:val="00404C4B"/>
    <w:rsid w:val="00406011"/>
    <w:rsid w:val="00430F7F"/>
    <w:rsid w:val="00434878"/>
    <w:rsid w:val="00434F5B"/>
    <w:rsid w:val="00435C30"/>
    <w:rsid w:val="00444E77"/>
    <w:rsid w:val="004534E7"/>
    <w:rsid w:val="0046248A"/>
    <w:rsid w:val="00467352"/>
    <w:rsid w:val="00467E65"/>
    <w:rsid w:val="00480AE5"/>
    <w:rsid w:val="00480BF6"/>
    <w:rsid w:val="004840D2"/>
    <w:rsid w:val="00490995"/>
    <w:rsid w:val="004A5817"/>
    <w:rsid w:val="004A6FD4"/>
    <w:rsid w:val="004C01C5"/>
    <w:rsid w:val="004C03FE"/>
    <w:rsid w:val="004C0961"/>
    <w:rsid w:val="004C39A1"/>
    <w:rsid w:val="004C46A2"/>
    <w:rsid w:val="004C68E1"/>
    <w:rsid w:val="004D6B6D"/>
    <w:rsid w:val="004D779D"/>
    <w:rsid w:val="004E0395"/>
    <w:rsid w:val="004E3939"/>
    <w:rsid w:val="004E3D93"/>
    <w:rsid w:val="004F5E04"/>
    <w:rsid w:val="00507CE3"/>
    <w:rsid w:val="005129F8"/>
    <w:rsid w:val="00512F3F"/>
    <w:rsid w:val="00516CE7"/>
    <w:rsid w:val="005205AD"/>
    <w:rsid w:val="005215EF"/>
    <w:rsid w:val="00521B86"/>
    <w:rsid w:val="005262BA"/>
    <w:rsid w:val="00527FDB"/>
    <w:rsid w:val="00533373"/>
    <w:rsid w:val="005365C3"/>
    <w:rsid w:val="00541F7D"/>
    <w:rsid w:val="00542BFD"/>
    <w:rsid w:val="00543427"/>
    <w:rsid w:val="005452EB"/>
    <w:rsid w:val="00547145"/>
    <w:rsid w:val="00551967"/>
    <w:rsid w:val="0055228B"/>
    <w:rsid w:val="0055624B"/>
    <w:rsid w:val="00565481"/>
    <w:rsid w:val="0057033C"/>
    <w:rsid w:val="0057088A"/>
    <w:rsid w:val="00575494"/>
    <w:rsid w:val="00575B75"/>
    <w:rsid w:val="0058019E"/>
    <w:rsid w:val="00586575"/>
    <w:rsid w:val="005912FA"/>
    <w:rsid w:val="00591BBC"/>
    <w:rsid w:val="0059289A"/>
    <w:rsid w:val="005A3018"/>
    <w:rsid w:val="005A53F1"/>
    <w:rsid w:val="005A54E4"/>
    <w:rsid w:val="005A63D4"/>
    <w:rsid w:val="005A65C2"/>
    <w:rsid w:val="005B08CE"/>
    <w:rsid w:val="005B5B44"/>
    <w:rsid w:val="005C327F"/>
    <w:rsid w:val="005C64F8"/>
    <w:rsid w:val="005D3C8F"/>
    <w:rsid w:val="005D5F7F"/>
    <w:rsid w:val="005D623C"/>
    <w:rsid w:val="005E37B3"/>
    <w:rsid w:val="005E43C1"/>
    <w:rsid w:val="005E5489"/>
    <w:rsid w:val="005E7F4D"/>
    <w:rsid w:val="005F4D82"/>
    <w:rsid w:val="00603629"/>
    <w:rsid w:val="00621A7C"/>
    <w:rsid w:val="00630853"/>
    <w:rsid w:val="00635C98"/>
    <w:rsid w:val="0064223A"/>
    <w:rsid w:val="00642ADB"/>
    <w:rsid w:val="00642EB0"/>
    <w:rsid w:val="0065087E"/>
    <w:rsid w:val="00652DEA"/>
    <w:rsid w:val="00660D7E"/>
    <w:rsid w:val="006637D2"/>
    <w:rsid w:val="00663819"/>
    <w:rsid w:val="00673595"/>
    <w:rsid w:val="00673EB1"/>
    <w:rsid w:val="00680480"/>
    <w:rsid w:val="006847DB"/>
    <w:rsid w:val="00684CDE"/>
    <w:rsid w:val="00691528"/>
    <w:rsid w:val="00692738"/>
    <w:rsid w:val="00693F33"/>
    <w:rsid w:val="006A0CCA"/>
    <w:rsid w:val="006A7272"/>
    <w:rsid w:val="006B0BC7"/>
    <w:rsid w:val="006B7228"/>
    <w:rsid w:val="006B7375"/>
    <w:rsid w:val="006C1822"/>
    <w:rsid w:val="006D1BE0"/>
    <w:rsid w:val="006D2577"/>
    <w:rsid w:val="006D4B0E"/>
    <w:rsid w:val="006D67C9"/>
    <w:rsid w:val="006E2631"/>
    <w:rsid w:val="006E390B"/>
    <w:rsid w:val="006E64C0"/>
    <w:rsid w:val="006E7234"/>
    <w:rsid w:val="00703D5A"/>
    <w:rsid w:val="007056FC"/>
    <w:rsid w:val="007078C1"/>
    <w:rsid w:val="00707BEB"/>
    <w:rsid w:val="0071107C"/>
    <w:rsid w:val="00715AA8"/>
    <w:rsid w:val="00724A30"/>
    <w:rsid w:val="00734716"/>
    <w:rsid w:val="00735378"/>
    <w:rsid w:val="00741F91"/>
    <w:rsid w:val="0074620B"/>
    <w:rsid w:val="00754C79"/>
    <w:rsid w:val="007572B4"/>
    <w:rsid w:val="0075743D"/>
    <w:rsid w:val="00757B12"/>
    <w:rsid w:val="00757B44"/>
    <w:rsid w:val="00761A92"/>
    <w:rsid w:val="00763797"/>
    <w:rsid w:val="00764CB9"/>
    <w:rsid w:val="00767130"/>
    <w:rsid w:val="007673B5"/>
    <w:rsid w:val="00775A5C"/>
    <w:rsid w:val="00775E91"/>
    <w:rsid w:val="007777CC"/>
    <w:rsid w:val="00780C7B"/>
    <w:rsid w:val="00782EAF"/>
    <w:rsid w:val="007860A6"/>
    <w:rsid w:val="00786CAD"/>
    <w:rsid w:val="00787BAE"/>
    <w:rsid w:val="00791419"/>
    <w:rsid w:val="00792B08"/>
    <w:rsid w:val="00795E41"/>
    <w:rsid w:val="007A21F9"/>
    <w:rsid w:val="007A3FCC"/>
    <w:rsid w:val="007A50BA"/>
    <w:rsid w:val="007A5A4C"/>
    <w:rsid w:val="007C01C5"/>
    <w:rsid w:val="007C1B69"/>
    <w:rsid w:val="007C6DB9"/>
    <w:rsid w:val="007D0341"/>
    <w:rsid w:val="007E0CAA"/>
    <w:rsid w:val="007E6DAE"/>
    <w:rsid w:val="007E71C3"/>
    <w:rsid w:val="007F38A7"/>
    <w:rsid w:val="007F58C2"/>
    <w:rsid w:val="007F620E"/>
    <w:rsid w:val="007F6A2C"/>
    <w:rsid w:val="007F6CF5"/>
    <w:rsid w:val="00802101"/>
    <w:rsid w:val="00802701"/>
    <w:rsid w:val="00804671"/>
    <w:rsid w:val="00810DF1"/>
    <w:rsid w:val="00811DB1"/>
    <w:rsid w:val="00814E2B"/>
    <w:rsid w:val="00815779"/>
    <w:rsid w:val="00815F1F"/>
    <w:rsid w:val="0081626F"/>
    <w:rsid w:val="00817BE8"/>
    <w:rsid w:val="00826924"/>
    <w:rsid w:val="00831652"/>
    <w:rsid w:val="0083350A"/>
    <w:rsid w:val="0083442F"/>
    <w:rsid w:val="00834595"/>
    <w:rsid w:val="00836A79"/>
    <w:rsid w:val="00851DBB"/>
    <w:rsid w:val="00854BDA"/>
    <w:rsid w:val="00855606"/>
    <w:rsid w:val="00855FD7"/>
    <w:rsid w:val="008571EE"/>
    <w:rsid w:val="00861F6A"/>
    <w:rsid w:val="00866680"/>
    <w:rsid w:val="00873448"/>
    <w:rsid w:val="00880855"/>
    <w:rsid w:val="008844B6"/>
    <w:rsid w:val="00885956"/>
    <w:rsid w:val="00886869"/>
    <w:rsid w:val="00887952"/>
    <w:rsid w:val="008A3F9C"/>
    <w:rsid w:val="008A44A0"/>
    <w:rsid w:val="008A7C6D"/>
    <w:rsid w:val="008B188D"/>
    <w:rsid w:val="008B5342"/>
    <w:rsid w:val="008B67E2"/>
    <w:rsid w:val="008C09F7"/>
    <w:rsid w:val="008C2208"/>
    <w:rsid w:val="008C26A9"/>
    <w:rsid w:val="008C39ED"/>
    <w:rsid w:val="008C4328"/>
    <w:rsid w:val="008D01BE"/>
    <w:rsid w:val="008D5ADE"/>
    <w:rsid w:val="008D70FD"/>
    <w:rsid w:val="008E182E"/>
    <w:rsid w:val="008E2C2C"/>
    <w:rsid w:val="008E3450"/>
    <w:rsid w:val="008E4336"/>
    <w:rsid w:val="008F1CE1"/>
    <w:rsid w:val="008F4302"/>
    <w:rsid w:val="008F6565"/>
    <w:rsid w:val="00900A43"/>
    <w:rsid w:val="00905174"/>
    <w:rsid w:val="00912B7B"/>
    <w:rsid w:val="00915118"/>
    <w:rsid w:val="00925FAB"/>
    <w:rsid w:val="00930E9F"/>
    <w:rsid w:val="009346A1"/>
    <w:rsid w:val="00934A8D"/>
    <w:rsid w:val="00936F00"/>
    <w:rsid w:val="00937DA3"/>
    <w:rsid w:val="00941FC7"/>
    <w:rsid w:val="009500E2"/>
    <w:rsid w:val="009515CE"/>
    <w:rsid w:val="0095242D"/>
    <w:rsid w:val="009548E6"/>
    <w:rsid w:val="00961C30"/>
    <w:rsid w:val="00963EEF"/>
    <w:rsid w:val="00971E8B"/>
    <w:rsid w:val="00980704"/>
    <w:rsid w:val="009A1477"/>
    <w:rsid w:val="009A62F6"/>
    <w:rsid w:val="009B485B"/>
    <w:rsid w:val="009C2864"/>
    <w:rsid w:val="009C7C80"/>
    <w:rsid w:val="009D5D89"/>
    <w:rsid w:val="009E348C"/>
    <w:rsid w:val="009E48E4"/>
    <w:rsid w:val="009F52C1"/>
    <w:rsid w:val="00A07A96"/>
    <w:rsid w:val="00A21837"/>
    <w:rsid w:val="00A23930"/>
    <w:rsid w:val="00A24E91"/>
    <w:rsid w:val="00A319DE"/>
    <w:rsid w:val="00A33834"/>
    <w:rsid w:val="00A43C7C"/>
    <w:rsid w:val="00A4462E"/>
    <w:rsid w:val="00A51BEB"/>
    <w:rsid w:val="00A52D15"/>
    <w:rsid w:val="00A566C8"/>
    <w:rsid w:val="00A60203"/>
    <w:rsid w:val="00A67E89"/>
    <w:rsid w:val="00A709F9"/>
    <w:rsid w:val="00A71979"/>
    <w:rsid w:val="00A75D2D"/>
    <w:rsid w:val="00A76CFB"/>
    <w:rsid w:val="00A86489"/>
    <w:rsid w:val="00A86988"/>
    <w:rsid w:val="00A910F1"/>
    <w:rsid w:val="00A92D0B"/>
    <w:rsid w:val="00A97908"/>
    <w:rsid w:val="00AA1740"/>
    <w:rsid w:val="00AA2AEE"/>
    <w:rsid w:val="00AB2F7F"/>
    <w:rsid w:val="00AB3510"/>
    <w:rsid w:val="00AC239D"/>
    <w:rsid w:val="00AC385B"/>
    <w:rsid w:val="00AC5A4B"/>
    <w:rsid w:val="00AD0175"/>
    <w:rsid w:val="00AD5797"/>
    <w:rsid w:val="00AD742A"/>
    <w:rsid w:val="00AE0537"/>
    <w:rsid w:val="00AE429F"/>
    <w:rsid w:val="00AE60A8"/>
    <w:rsid w:val="00AE6488"/>
    <w:rsid w:val="00AF2B5D"/>
    <w:rsid w:val="00AF368C"/>
    <w:rsid w:val="00AF61A9"/>
    <w:rsid w:val="00AF65E8"/>
    <w:rsid w:val="00B00BCD"/>
    <w:rsid w:val="00B03003"/>
    <w:rsid w:val="00B0380F"/>
    <w:rsid w:val="00B1593B"/>
    <w:rsid w:val="00B17005"/>
    <w:rsid w:val="00B30F84"/>
    <w:rsid w:val="00B312DA"/>
    <w:rsid w:val="00B31565"/>
    <w:rsid w:val="00B37CE5"/>
    <w:rsid w:val="00B42BF3"/>
    <w:rsid w:val="00B448E8"/>
    <w:rsid w:val="00B4769B"/>
    <w:rsid w:val="00B51C2B"/>
    <w:rsid w:val="00B51F03"/>
    <w:rsid w:val="00B525C2"/>
    <w:rsid w:val="00B528DC"/>
    <w:rsid w:val="00B54991"/>
    <w:rsid w:val="00B55062"/>
    <w:rsid w:val="00B55CCD"/>
    <w:rsid w:val="00B55D78"/>
    <w:rsid w:val="00B606DA"/>
    <w:rsid w:val="00B62149"/>
    <w:rsid w:val="00B62AC0"/>
    <w:rsid w:val="00B66CF5"/>
    <w:rsid w:val="00B75F15"/>
    <w:rsid w:val="00B803D5"/>
    <w:rsid w:val="00B83D76"/>
    <w:rsid w:val="00B84D8C"/>
    <w:rsid w:val="00B87A87"/>
    <w:rsid w:val="00B924FC"/>
    <w:rsid w:val="00BA548C"/>
    <w:rsid w:val="00BB1A08"/>
    <w:rsid w:val="00BB49BB"/>
    <w:rsid w:val="00BB5AF8"/>
    <w:rsid w:val="00BC0AC2"/>
    <w:rsid w:val="00BC524D"/>
    <w:rsid w:val="00BD44FA"/>
    <w:rsid w:val="00BD70CC"/>
    <w:rsid w:val="00BE45D0"/>
    <w:rsid w:val="00BF01CC"/>
    <w:rsid w:val="00BF2F45"/>
    <w:rsid w:val="00BF7BA6"/>
    <w:rsid w:val="00BF7FFB"/>
    <w:rsid w:val="00C00AC2"/>
    <w:rsid w:val="00C02649"/>
    <w:rsid w:val="00C0471D"/>
    <w:rsid w:val="00C12C34"/>
    <w:rsid w:val="00C13B3F"/>
    <w:rsid w:val="00C16981"/>
    <w:rsid w:val="00C365C7"/>
    <w:rsid w:val="00C372E0"/>
    <w:rsid w:val="00C43660"/>
    <w:rsid w:val="00C45189"/>
    <w:rsid w:val="00C47A2B"/>
    <w:rsid w:val="00C54B3B"/>
    <w:rsid w:val="00C62B5E"/>
    <w:rsid w:val="00C63F94"/>
    <w:rsid w:val="00C663AC"/>
    <w:rsid w:val="00C6790E"/>
    <w:rsid w:val="00C7330A"/>
    <w:rsid w:val="00C742D7"/>
    <w:rsid w:val="00C765A2"/>
    <w:rsid w:val="00C80771"/>
    <w:rsid w:val="00C80BFC"/>
    <w:rsid w:val="00C817B3"/>
    <w:rsid w:val="00C8304F"/>
    <w:rsid w:val="00C864AF"/>
    <w:rsid w:val="00C90DBB"/>
    <w:rsid w:val="00C92CC5"/>
    <w:rsid w:val="00CA0045"/>
    <w:rsid w:val="00CA4DEB"/>
    <w:rsid w:val="00CA7E10"/>
    <w:rsid w:val="00CB2565"/>
    <w:rsid w:val="00CB2C93"/>
    <w:rsid w:val="00CC10AF"/>
    <w:rsid w:val="00CC2A09"/>
    <w:rsid w:val="00CC4B40"/>
    <w:rsid w:val="00CD11B5"/>
    <w:rsid w:val="00CD3636"/>
    <w:rsid w:val="00CD6886"/>
    <w:rsid w:val="00CD7D17"/>
    <w:rsid w:val="00CE057B"/>
    <w:rsid w:val="00CE5082"/>
    <w:rsid w:val="00CE6368"/>
    <w:rsid w:val="00CF073E"/>
    <w:rsid w:val="00CF1129"/>
    <w:rsid w:val="00CF55D7"/>
    <w:rsid w:val="00D075B1"/>
    <w:rsid w:val="00D10372"/>
    <w:rsid w:val="00D13A71"/>
    <w:rsid w:val="00D15E57"/>
    <w:rsid w:val="00D1778A"/>
    <w:rsid w:val="00D202ED"/>
    <w:rsid w:val="00D23673"/>
    <w:rsid w:val="00D25219"/>
    <w:rsid w:val="00D27D5F"/>
    <w:rsid w:val="00D30039"/>
    <w:rsid w:val="00D30C4F"/>
    <w:rsid w:val="00D33A8D"/>
    <w:rsid w:val="00D34F51"/>
    <w:rsid w:val="00D36884"/>
    <w:rsid w:val="00D36927"/>
    <w:rsid w:val="00D4406C"/>
    <w:rsid w:val="00D44B3A"/>
    <w:rsid w:val="00D45301"/>
    <w:rsid w:val="00D52D0E"/>
    <w:rsid w:val="00D56BCA"/>
    <w:rsid w:val="00D572AE"/>
    <w:rsid w:val="00D7007E"/>
    <w:rsid w:val="00D74F4E"/>
    <w:rsid w:val="00D75107"/>
    <w:rsid w:val="00D7517A"/>
    <w:rsid w:val="00D76696"/>
    <w:rsid w:val="00D84930"/>
    <w:rsid w:val="00D84F94"/>
    <w:rsid w:val="00D8769E"/>
    <w:rsid w:val="00D901EE"/>
    <w:rsid w:val="00D91DB4"/>
    <w:rsid w:val="00D93AFD"/>
    <w:rsid w:val="00DA306C"/>
    <w:rsid w:val="00DA3AEE"/>
    <w:rsid w:val="00DC0326"/>
    <w:rsid w:val="00DC64BB"/>
    <w:rsid w:val="00DC7ADC"/>
    <w:rsid w:val="00DD1D00"/>
    <w:rsid w:val="00DD4AA7"/>
    <w:rsid w:val="00DD52BB"/>
    <w:rsid w:val="00DE3A5D"/>
    <w:rsid w:val="00DE545B"/>
    <w:rsid w:val="00DF55B7"/>
    <w:rsid w:val="00E00990"/>
    <w:rsid w:val="00E00FCE"/>
    <w:rsid w:val="00E04D1E"/>
    <w:rsid w:val="00E07728"/>
    <w:rsid w:val="00E14CF4"/>
    <w:rsid w:val="00E15DC3"/>
    <w:rsid w:val="00E17B34"/>
    <w:rsid w:val="00E21A49"/>
    <w:rsid w:val="00E21EA5"/>
    <w:rsid w:val="00E25078"/>
    <w:rsid w:val="00E3449C"/>
    <w:rsid w:val="00E3786F"/>
    <w:rsid w:val="00E40140"/>
    <w:rsid w:val="00E4237D"/>
    <w:rsid w:val="00E42EF1"/>
    <w:rsid w:val="00E52992"/>
    <w:rsid w:val="00E60942"/>
    <w:rsid w:val="00E66FE7"/>
    <w:rsid w:val="00E75825"/>
    <w:rsid w:val="00E75E09"/>
    <w:rsid w:val="00E775D0"/>
    <w:rsid w:val="00E81881"/>
    <w:rsid w:val="00E86063"/>
    <w:rsid w:val="00E9366A"/>
    <w:rsid w:val="00E959A0"/>
    <w:rsid w:val="00EB0DBA"/>
    <w:rsid w:val="00EB0F0D"/>
    <w:rsid w:val="00EB64CF"/>
    <w:rsid w:val="00EB6838"/>
    <w:rsid w:val="00EC34FB"/>
    <w:rsid w:val="00EC6387"/>
    <w:rsid w:val="00ED345B"/>
    <w:rsid w:val="00ED6B6B"/>
    <w:rsid w:val="00EE0612"/>
    <w:rsid w:val="00EF3ABD"/>
    <w:rsid w:val="00EF5C62"/>
    <w:rsid w:val="00EF693D"/>
    <w:rsid w:val="00F01B16"/>
    <w:rsid w:val="00F028C8"/>
    <w:rsid w:val="00F04904"/>
    <w:rsid w:val="00F12C87"/>
    <w:rsid w:val="00F14A47"/>
    <w:rsid w:val="00F20061"/>
    <w:rsid w:val="00F2088A"/>
    <w:rsid w:val="00F25A22"/>
    <w:rsid w:val="00F26371"/>
    <w:rsid w:val="00F2682B"/>
    <w:rsid w:val="00F30DA8"/>
    <w:rsid w:val="00F33B12"/>
    <w:rsid w:val="00F34C1F"/>
    <w:rsid w:val="00F361A8"/>
    <w:rsid w:val="00F3772B"/>
    <w:rsid w:val="00F40E76"/>
    <w:rsid w:val="00F47E87"/>
    <w:rsid w:val="00F47FD3"/>
    <w:rsid w:val="00F63C29"/>
    <w:rsid w:val="00F650AE"/>
    <w:rsid w:val="00F7579D"/>
    <w:rsid w:val="00F76FB8"/>
    <w:rsid w:val="00F805E3"/>
    <w:rsid w:val="00F81778"/>
    <w:rsid w:val="00F8382F"/>
    <w:rsid w:val="00F843F3"/>
    <w:rsid w:val="00F86024"/>
    <w:rsid w:val="00F860ED"/>
    <w:rsid w:val="00F862A9"/>
    <w:rsid w:val="00FA418A"/>
    <w:rsid w:val="00FA4732"/>
    <w:rsid w:val="00FA5063"/>
    <w:rsid w:val="00FB0A39"/>
    <w:rsid w:val="00FB4088"/>
    <w:rsid w:val="00FC3AF0"/>
    <w:rsid w:val="00FC72B7"/>
    <w:rsid w:val="00FD3095"/>
    <w:rsid w:val="00FD5077"/>
    <w:rsid w:val="00FD688E"/>
    <w:rsid w:val="00FE040B"/>
    <w:rsid w:val="00FE2536"/>
    <w:rsid w:val="00FE3BAE"/>
    <w:rsid w:val="00FF34E0"/>
    <w:rsid w:val="00FF556A"/>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1C23404C-C2E1-48D5-B02A-75BE41DD8B6A}"/>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aliases w:val="o,fr,o1,o2,o3,o4,o5,o6,o11,o21,o7,Style 3,Appel note de bas de p,Style 12,(NECG) Footnote Reference,Style 124,Style 17,Style 13,o + Times New Roman,Style 58,Style 20,fr1,fr2,fr3,FR,Footnote Reference/,Style 6,Footnote Reference1"/>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customStyle="1" w:styleId="displayonly">
    <w:name w:val="display_only"/>
    <w:basedOn w:val="DefaultParagraphFont"/>
    <w:rsid w:val="00D7007E"/>
  </w:style>
  <w:style w:type="table" w:styleId="PlainTable1">
    <w:name w:val="Plain Table 1"/>
    <w:basedOn w:val="TableNormal"/>
    <w:uiPriority w:val="41"/>
    <w:rsid w:val="00F76F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76F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members.calbar.ca.gov/fal/Member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4473EFE75C149821E3AC31BCECFBF" ma:contentTypeVersion="15" ma:contentTypeDescription="Create a new document." ma:contentTypeScope="" ma:versionID="19140f3b17fb5093ff3a0d586d6d98f9">
  <xsd:schema xmlns:xsd="http://www.w3.org/2001/XMLSchema" xmlns:xs="http://www.w3.org/2001/XMLSchema" xmlns:p="http://schemas.microsoft.com/office/2006/metadata/properties" xmlns:ns2="ea5987ab-1253-4937-a592-955ea085928f" xmlns:ns3="483fb265-a13f-401d-81d2-b87eeda79e8c" targetNamespace="http://schemas.microsoft.com/office/2006/metadata/properties" ma:root="true" ma:fieldsID="4fd228de14e97efb91706735f85e0530" ns2:_="" ns3:_="">
    <xsd:import namespace="ea5987ab-1253-4937-a592-955ea085928f"/>
    <xsd:import namespace="483fb265-a13f-401d-81d2-b87eeda79e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987ab-1253-4937-a592-955ea0859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74b6b4-4e4f-4ab2-a580-813493e010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fb265-a13f-401d-81d2-b87eeda79e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ace881-e354-4283-80c0-989b14300974}" ma:internalName="TaxCatchAll" ma:showField="CatchAllData" ma:web="483fb265-a13f-401d-81d2-b87eeda79e8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5987ab-1253-4937-a592-955ea085928f">
      <Terms xmlns="http://schemas.microsoft.com/office/infopath/2007/PartnerControls"/>
    </lcf76f155ced4ddcb4097134ff3c332f>
    <TaxCatchAll xmlns="483fb265-a13f-401d-81d2-b87eeda79e8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4E3318-6666-4241-AA2A-50620EB4D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987ab-1253-4937-a592-955ea085928f"/>
    <ds:schemaRef ds:uri="483fb265-a13f-401d-81d2-b87eeda79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666DEF-55C1-42D5-9FAF-459A2AF091F9}">
  <ds:schemaRefs>
    <ds:schemaRef ds:uri="http://schemas.microsoft.com/office/2006/metadata/properties"/>
    <ds:schemaRef ds:uri="http://schemas.microsoft.com/office/infopath/2007/PartnerControls"/>
    <ds:schemaRef ds:uri="ea5987ab-1253-4937-a592-955ea085928f"/>
    <ds:schemaRef ds:uri="483fb265-a13f-401d-81d2-b87eeda79e8c"/>
  </ds:schemaRefs>
</ds:datastoreItem>
</file>

<file path=customXml/itemProps3.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4.xml><?xml version="1.0" encoding="utf-8"?>
<ds:datastoreItem xmlns:ds="http://schemas.openxmlformats.org/officeDocument/2006/customXml" ds:itemID="{8F18C25A-A247-47B7-ADC8-B2FFA65091A5}">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14</ap:Pages>
  <ap:Words>3580</ap:Words>
  <ap:Characters>20411</ap:Characters>
  <ap:Application>Microsoft Office Word</ap:Application>
  <ap:DocSecurity>0</ap:DocSecurity>
  <ap:Lines>170</ap:Lines>
  <ap:Paragraphs>47</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23944</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2026-08-17T11:15:25Z</dcterms:created>
  <dcterms:modified xsi:type="dcterms:W3CDTF">2026-08-17T11:15:25Z</dcterms:modified>
</cp:coreProperties>
</file>