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7064" w:rsidR="002C489C" w:rsidP="002C489C" w:rsidRDefault="002C489C" w14:paraId="37448867" w14:textId="12D11179">
      <w:pPr>
        <w:suppressAutoHyphens/>
        <w:rPr>
          <w:b/>
          <w:bCs/>
          <w:color w:val="000000"/>
        </w:rPr>
      </w:pPr>
      <w:r>
        <w:rPr>
          <w:color w:val="000000"/>
        </w:rPr>
        <w:t>ALJ/GT2/vj4</w:t>
      </w:r>
      <w:r>
        <w:rPr>
          <w:color w:val="000000"/>
        </w:rPr>
        <w:tab/>
      </w:r>
      <w:r>
        <w:rPr>
          <w:color w:val="000000"/>
        </w:rPr>
        <w:tab/>
      </w:r>
      <w:r>
        <w:rPr>
          <w:color w:val="000000"/>
        </w:rPr>
        <w:tab/>
      </w:r>
      <w:r>
        <w:rPr>
          <w:color w:val="000000"/>
        </w:rPr>
        <w:tab/>
      </w:r>
      <w:r>
        <w:rPr>
          <w:color w:val="000000"/>
        </w:rPr>
        <w:tab/>
      </w:r>
      <w:r>
        <w:rPr>
          <w:color w:val="000000"/>
        </w:rPr>
        <w:tab/>
        <w:t xml:space="preserve">      </w:t>
      </w:r>
      <w:r w:rsidR="002468C0">
        <w:rPr>
          <w:color w:val="000000"/>
        </w:rPr>
        <w:tab/>
      </w:r>
      <w:r w:rsidR="002468C0">
        <w:rPr>
          <w:color w:val="000000"/>
        </w:rPr>
        <w:tab/>
        <w:t xml:space="preserve"> </w:t>
      </w:r>
      <w:r w:rsidR="002468C0">
        <w:rPr>
          <w:b/>
          <w:bCs/>
          <w:color w:val="000000"/>
        </w:rPr>
        <w:t>Date of Issuance 8/18/2026</w:t>
      </w:r>
    </w:p>
    <w:p w:rsidRPr="002C489C" w:rsidR="002C489C" w:rsidRDefault="002C489C" w14:paraId="218008B4" w14:textId="799816E3">
      <w:pPr>
        <w:suppressAutoHyphens/>
        <w:rPr>
          <w:b/>
          <w:bCs/>
          <w:color w:val="000000"/>
        </w:rPr>
      </w:pPr>
      <w:r w:rsidRPr="00D17064">
        <w:rPr>
          <w:b/>
          <w:bCs/>
          <w:color w:val="000000"/>
        </w:rPr>
        <w:tab/>
      </w:r>
      <w:r w:rsidRPr="00D17064">
        <w:rPr>
          <w:b/>
          <w:bCs/>
          <w:color w:val="000000"/>
        </w:rPr>
        <w:tab/>
      </w:r>
      <w:r w:rsidRPr="00D17064">
        <w:rPr>
          <w:b/>
          <w:bCs/>
          <w:color w:val="000000"/>
        </w:rPr>
        <w:tab/>
      </w:r>
      <w:r w:rsidRPr="00D17064">
        <w:rPr>
          <w:b/>
          <w:bCs/>
          <w:color w:val="000000"/>
        </w:rPr>
        <w:tab/>
      </w:r>
      <w:r w:rsidRPr="00D17064">
        <w:rPr>
          <w:b/>
          <w:bCs/>
          <w:color w:val="000000"/>
        </w:rPr>
        <w:tab/>
      </w:r>
      <w:r w:rsidRPr="00D17064">
        <w:rPr>
          <w:b/>
          <w:bCs/>
          <w:color w:val="000000"/>
        </w:rPr>
        <w:tab/>
      </w:r>
      <w:r w:rsidRPr="00D17064">
        <w:rPr>
          <w:b/>
          <w:bCs/>
          <w:color w:val="000000"/>
        </w:rPr>
        <w:tab/>
      </w:r>
      <w:r w:rsidRPr="00D17064">
        <w:rPr>
          <w:b/>
          <w:bCs/>
          <w:color w:val="000000"/>
        </w:rPr>
        <w:tab/>
      </w:r>
      <w:r w:rsidRPr="00D17064">
        <w:rPr>
          <w:b/>
          <w:bCs/>
          <w:color w:val="000000"/>
        </w:rPr>
        <w:tab/>
      </w:r>
      <w:r w:rsidRPr="00D17064">
        <w:rPr>
          <w:b/>
          <w:bCs/>
          <w:color w:val="000000"/>
        </w:rPr>
        <w:tab/>
      </w:r>
    </w:p>
    <w:p w:rsidR="002C489C" w:rsidRDefault="002C489C" w14:paraId="2A6DB937" w14:textId="77777777">
      <w:pPr>
        <w:suppressAutoHyphens/>
        <w:rPr>
          <w:color w:val="000000"/>
        </w:rPr>
      </w:pPr>
    </w:p>
    <w:p w:rsidR="002C489C" w:rsidRDefault="002C489C" w14:paraId="6909C7D8" w14:textId="77777777">
      <w:pPr>
        <w:suppressAutoHyphens/>
        <w:rPr>
          <w:color w:val="000000"/>
        </w:rPr>
      </w:pPr>
    </w:p>
    <w:p w:rsidRPr="006758B3" w:rsidR="00A92D0B" w:rsidRDefault="00A92D0B" w14:paraId="5BDA9FD4" w14:textId="6E00172B">
      <w:pPr>
        <w:suppressAutoHyphens/>
        <w:rPr>
          <w:color w:val="000000"/>
        </w:rPr>
      </w:pPr>
      <w:r w:rsidRPr="006758B3">
        <w:rPr>
          <w:color w:val="000000"/>
        </w:rPr>
        <w:t xml:space="preserve">Decision </w:t>
      </w:r>
      <w:r w:rsidRPr="00322D3B" w:rsidR="00322D3B">
        <w:rPr>
          <w:color w:val="000000"/>
        </w:rPr>
        <w:t>26-08-</w:t>
      </w:r>
      <w:proofErr w:type="gramStart"/>
      <w:r w:rsidRPr="00322D3B" w:rsidR="00322D3B">
        <w:rPr>
          <w:color w:val="000000"/>
        </w:rPr>
        <w:t>022  August</w:t>
      </w:r>
      <w:proofErr w:type="gramEnd"/>
      <w:r w:rsidRPr="00322D3B" w:rsidR="00322D3B">
        <w:rPr>
          <w:color w:val="000000"/>
        </w:rPr>
        <w:t xml:space="preserve"> 13, 2026</w:t>
      </w:r>
    </w:p>
    <w:p w:rsidRPr="006758B3" w:rsidR="00A92D0B" w:rsidRDefault="00A92D0B" w14:paraId="6D327C87" w14:textId="77777777">
      <w:pPr>
        <w:pStyle w:val="titlebar"/>
        <w:rPr>
          <w:rFonts w:ascii="Times New Roman" w:hAnsi="Times New Roman"/>
          <w:color w:val="000000"/>
          <w:sz w:val="24"/>
          <w:szCs w:val="24"/>
        </w:rPr>
      </w:pPr>
    </w:p>
    <w:p w:rsidRPr="006758B3" w:rsidR="00A92D0B" w:rsidRDefault="00A92D0B" w14:paraId="44E03231" w14:textId="77777777">
      <w:pPr>
        <w:pStyle w:val="titlebar"/>
        <w:rPr>
          <w:rFonts w:ascii="Times New Roman" w:hAnsi="Times New Roman"/>
          <w:color w:val="000000"/>
          <w:sz w:val="24"/>
          <w:szCs w:val="24"/>
        </w:rPr>
      </w:pPr>
    </w:p>
    <w:p w:rsidRPr="006758B3" w:rsidR="00A92D0B" w:rsidRDefault="00A92D0B" w14:paraId="67F2520C" w14:textId="77777777">
      <w:pPr>
        <w:pStyle w:val="titlebar"/>
        <w:rPr>
          <w:rFonts w:ascii="Times New Roman" w:hAnsi="Times New Roman"/>
          <w:color w:val="000000"/>
          <w:sz w:val="24"/>
          <w:szCs w:val="24"/>
        </w:rPr>
      </w:pPr>
      <w:r w:rsidRPr="006758B3">
        <w:rPr>
          <w:rFonts w:ascii="Times New Roman" w:hAnsi="Times New Roman"/>
          <w:color w:val="000000"/>
          <w:sz w:val="24"/>
          <w:szCs w:val="24"/>
        </w:rPr>
        <w:t>BEFORE THE PUBLIC UTILITIES COMMISSION OF THE STATE OF CALIFORNIA</w:t>
      </w:r>
    </w:p>
    <w:p w:rsidRPr="006758B3" w:rsidR="00A92D0B" w:rsidRDefault="00A92D0B" w14:paraId="564284CD" w14:textId="77777777">
      <w:pPr>
        <w:suppressAutoHyphens/>
        <w:rPr>
          <w:color w:val="000000"/>
        </w:rPr>
      </w:pPr>
    </w:p>
    <w:tbl>
      <w:tblPr>
        <w:tblW w:w="9450" w:type="dxa"/>
        <w:jc w:val="center"/>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490"/>
        <w:gridCol w:w="3960"/>
      </w:tblGrid>
      <w:tr w:rsidRPr="006758B3" w:rsidR="002216B2" w:rsidTr="001A0628" w14:paraId="3942D7B4" w14:textId="77777777">
        <w:trPr>
          <w:jc w:val="center"/>
        </w:trPr>
        <w:tc>
          <w:tcPr>
            <w:tcW w:w="5490" w:type="dxa"/>
          </w:tcPr>
          <w:p w:rsidRPr="006758B3" w:rsidR="002216B2" w:rsidP="00F210F4" w:rsidRDefault="002216B2" w14:paraId="50EDA2A2" w14:textId="6E91E09E">
            <w:pPr>
              <w:tabs>
                <w:tab w:val="left" w:pos="1440"/>
                <w:tab w:val="left" w:pos="3600"/>
              </w:tabs>
              <w:rPr>
                <w:color w:val="000000"/>
              </w:rPr>
            </w:pPr>
            <w:r w:rsidRPr="006758B3">
              <w:t>Order Instituting Rulemaking to Investigate and Design Clean Energy Financing Options for Electricity and Natural Gas Customers</w:t>
            </w:r>
          </w:p>
          <w:p w:rsidRPr="006758B3" w:rsidR="002216B2" w:rsidP="00F210F4" w:rsidRDefault="002216B2" w14:paraId="47850BD9" w14:textId="77777777">
            <w:pPr>
              <w:rPr>
                <w:color w:val="000000"/>
              </w:rPr>
            </w:pPr>
          </w:p>
        </w:tc>
        <w:tc>
          <w:tcPr>
            <w:tcW w:w="3960" w:type="dxa"/>
            <w:tcBorders>
              <w:top w:val="nil"/>
              <w:bottom w:val="nil"/>
            </w:tcBorders>
            <w:vAlign w:val="center"/>
          </w:tcPr>
          <w:p w:rsidRPr="006758B3" w:rsidR="002216B2" w:rsidP="001A0628" w:rsidRDefault="002216B2" w14:paraId="4722727D" w14:textId="4CEDF58A">
            <w:pPr>
              <w:jc w:val="center"/>
            </w:pPr>
            <w:r w:rsidRPr="006758B3">
              <w:t>Rulemaking 20-08-022</w:t>
            </w:r>
          </w:p>
          <w:p w:rsidRPr="006758B3" w:rsidR="002216B2" w:rsidP="001A0628" w:rsidRDefault="002216B2" w14:paraId="0F8EF596" w14:textId="77777777">
            <w:pPr>
              <w:jc w:val="center"/>
            </w:pPr>
            <w:r w:rsidRPr="006758B3">
              <w:t>(Filed August 27, 2020)</w:t>
            </w:r>
          </w:p>
          <w:p w:rsidRPr="006758B3" w:rsidR="002216B2" w:rsidP="00F210F4" w:rsidRDefault="002216B2" w14:paraId="00CB3757" w14:textId="77777777">
            <w:pPr>
              <w:tabs>
                <w:tab w:val="left" w:pos="1440"/>
                <w:tab w:val="left" w:pos="3600"/>
              </w:tabs>
              <w:rPr>
                <w:color w:val="000000"/>
              </w:rPr>
            </w:pPr>
          </w:p>
        </w:tc>
      </w:tr>
    </w:tbl>
    <w:p w:rsidRPr="006758B3" w:rsidR="00FC72B7" w:rsidRDefault="00FC72B7" w14:paraId="5459E071" w14:textId="77777777">
      <w:pPr>
        <w:jc w:val="center"/>
        <w:rPr>
          <w:b/>
          <w:color w:val="000000"/>
        </w:rPr>
      </w:pPr>
    </w:p>
    <w:p w:rsidRPr="006758B3" w:rsidR="00374FD1" w:rsidP="002F3BFD" w:rsidRDefault="00E4116A" w14:paraId="7DD45571" w14:textId="079B1A59">
      <w:pPr>
        <w:jc w:val="center"/>
        <w:rPr>
          <w:b/>
          <w:shd w:val="clear" w:color="auto" w:fill="CCFFCC"/>
        </w:rPr>
      </w:pPr>
      <w:r w:rsidRPr="005B09B5">
        <w:rPr>
          <w:b/>
        </w:rPr>
        <w:t xml:space="preserve">DECISION GRANTING COMPENSATION TO </w:t>
      </w:r>
      <w:r>
        <w:rPr>
          <w:b/>
          <w:bCs/>
        </w:rPr>
        <w:t>CENTER FOR ACCESSIBLE TECHNOLOGY</w:t>
      </w:r>
      <w:r w:rsidRPr="005B09B5">
        <w:rPr>
          <w:b/>
        </w:rPr>
        <w:t xml:space="preserve"> FOR SUBSTANTIAL CONTRIBUTION TO DECISION (D.)</w:t>
      </w:r>
      <w:r>
        <w:rPr>
          <w:b/>
        </w:rPr>
        <w:t xml:space="preserve"> 25-12-021 </w:t>
      </w:r>
    </w:p>
    <w:p w:rsidRPr="006758B3" w:rsidR="00A92D0B" w:rsidRDefault="00A92D0B" w14:paraId="4BEAFF7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495"/>
        <w:gridCol w:w="4865"/>
      </w:tblGrid>
      <w:tr w:rsidRPr="006758B3" w:rsidR="00A92D0B" w:rsidTr="003A2089" w14:paraId="0FE98F62" w14:textId="77777777">
        <w:tc>
          <w:tcPr>
            <w:tcW w:w="4495" w:type="dxa"/>
          </w:tcPr>
          <w:p w:rsidRPr="006758B3" w:rsidR="00A92D0B" w:rsidP="00C47A2B" w:rsidRDefault="005A63D4" w14:paraId="11570D4A" w14:textId="459AAE62">
            <w:pPr>
              <w:tabs>
                <w:tab w:val="left" w:pos="1620"/>
                <w:tab w:val="right" w:pos="4500"/>
              </w:tabs>
              <w:rPr>
                <w:color w:val="000000"/>
              </w:rPr>
            </w:pPr>
            <w:r w:rsidRPr="006758B3">
              <w:rPr>
                <w:b/>
                <w:color w:val="000000"/>
              </w:rPr>
              <w:t>Intervenor</w:t>
            </w:r>
            <w:r w:rsidRPr="006758B3" w:rsidR="00F63C29">
              <w:rPr>
                <w:b/>
                <w:color w:val="000000"/>
              </w:rPr>
              <w:t>:</w:t>
            </w:r>
            <w:r w:rsidRPr="006758B3" w:rsidR="00691528">
              <w:rPr>
                <w:b/>
                <w:color w:val="000000"/>
              </w:rPr>
              <w:t xml:space="preserve"> </w:t>
            </w:r>
            <w:r w:rsidRPr="003A2089" w:rsidR="00B0461D">
              <w:rPr>
                <w:b/>
                <w:bCs/>
              </w:rPr>
              <w:t>CENTER FOR ACCESSIBLE TECHNOLOGY</w:t>
            </w:r>
          </w:p>
        </w:tc>
        <w:tc>
          <w:tcPr>
            <w:tcW w:w="4865" w:type="dxa"/>
          </w:tcPr>
          <w:p w:rsidRPr="006758B3" w:rsidR="00A92D0B" w:rsidP="00C47A2B" w:rsidRDefault="00A92D0B" w14:paraId="53A584EE" w14:textId="46AC1769">
            <w:pPr>
              <w:tabs>
                <w:tab w:val="left" w:pos="1872"/>
                <w:tab w:val="right" w:pos="3672"/>
              </w:tabs>
              <w:rPr>
                <w:b/>
                <w:color w:val="000000"/>
              </w:rPr>
            </w:pPr>
            <w:r w:rsidRPr="006758B3">
              <w:rPr>
                <w:b/>
                <w:color w:val="000000"/>
              </w:rPr>
              <w:t>For contribution to D</w:t>
            </w:r>
            <w:r w:rsidRPr="006758B3" w:rsidR="00DE3A5D">
              <w:rPr>
                <w:b/>
                <w:color w:val="000000"/>
              </w:rPr>
              <w:t>ecision</w:t>
            </w:r>
            <w:r w:rsidRPr="006758B3" w:rsidR="006868A8">
              <w:rPr>
                <w:b/>
                <w:color w:val="000000"/>
              </w:rPr>
              <w:t xml:space="preserve"> </w:t>
            </w:r>
            <w:r w:rsidRPr="00247F31" w:rsidR="00895D1D">
              <w:rPr>
                <w:b/>
                <w:color w:val="000000"/>
              </w:rPr>
              <w:t>(</w:t>
            </w:r>
            <w:r w:rsidRPr="001A0628" w:rsidR="006868A8">
              <w:rPr>
                <w:b/>
              </w:rPr>
              <w:t>D.</w:t>
            </w:r>
            <w:r w:rsidRPr="001A0628" w:rsidR="00895D1D">
              <w:rPr>
                <w:b/>
              </w:rPr>
              <w:t>)</w:t>
            </w:r>
            <w:r w:rsidR="00895D1D">
              <w:rPr>
                <w:bCs/>
              </w:rPr>
              <w:t xml:space="preserve"> </w:t>
            </w:r>
            <w:r w:rsidRPr="006758B3" w:rsidR="006868A8">
              <w:rPr>
                <w:bCs/>
              </w:rPr>
              <w:t>25-12-021</w:t>
            </w:r>
          </w:p>
        </w:tc>
      </w:tr>
      <w:tr w:rsidRPr="006758B3" w:rsidR="00A92D0B" w:rsidTr="003A2089" w14:paraId="47003B8E" w14:textId="77777777">
        <w:tc>
          <w:tcPr>
            <w:tcW w:w="4495" w:type="dxa"/>
          </w:tcPr>
          <w:p w:rsidRPr="006758B3" w:rsidR="00A92D0B" w:rsidP="00C47A2B" w:rsidRDefault="00A92D0B" w14:paraId="0E2E4BD1" w14:textId="2F131131">
            <w:pPr>
              <w:tabs>
                <w:tab w:val="left" w:pos="1620"/>
                <w:tab w:val="right" w:pos="4500"/>
              </w:tabs>
              <w:rPr>
                <w:b/>
                <w:color w:val="000000"/>
                <w:u w:val="single"/>
              </w:rPr>
            </w:pPr>
            <w:r w:rsidRPr="006758B3">
              <w:rPr>
                <w:b/>
                <w:color w:val="000000"/>
              </w:rPr>
              <w:t>Claimed:</w:t>
            </w:r>
            <w:r w:rsidRPr="006758B3" w:rsidR="00F63C29">
              <w:rPr>
                <w:b/>
                <w:color w:val="000000"/>
              </w:rPr>
              <w:t xml:space="preserve"> </w:t>
            </w:r>
            <w:r w:rsidRPr="001A0628" w:rsidR="002A556C">
              <w:rPr>
                <w:bCs/>
                <w:iCs/>
                <w:color w:val="000000"/>
              </w:rPr>
              <w:t>$63,959.25</w:t>
            </w:r>
          </w:p>
        </w:tc>
        <w:tc>
          <w:tcPr>
            <w:tcW w:w="4865" w:type="dxa"/>
            <w:tcBorders>
              <w:bottom w:val="single" w:color="auto" w:sz="4" w:space="0"/>
            </w:tcBorders>
          </w:tcPr>
          <w:p w:rsidRPr="006758B3" w:rsidR="00A92D0B" w:rsidP="00C47A2B" w:rsidRDefault="00A92D0B" w14:paraId="211F40A8" w14:textId="7F78ED55">
            <w:pPr>
              <w:tabs>
                <w:tab w:val="left" w:pos="1872"/>
                <w:tab w:val="right" w:pos="3672"/>
              </w:tabs>
              <w:rPr>
                <w:b/>
                <w:color w:val="000000"/>
                <w:u w:val="single"/>
              </w:rPr>
            </w:pPr>
            <w:r w:rsidRPr="006758B3">
              <w:rPr>
                <w:b/>
                <w:color w:val="000000"/>
              </w:rPr>
              <w:t>Awarded:</w:t>
            </w:r>
            <w:r w:rsidRPr="006758B3" w:rsidR="00FC72B7">
              <w:rPr>
                <w:b/>
                <w:color w:val="000000"/>
              </w:rPr>
              <w:t xml:space="preserve"> </w:t>
            </w:r>
            <w:r w:rsidRPr="001A0628" w:rsidR="00FC72B7">
              <w:rPr>
                <w:bCs/>
                <w:color w:val="000000"/>
              </w:rPr>
              <w:t>$</w:t>
            </w:r>
            <w:r w:rsidRPr="001A0628" w:rsidR="00350404">
              <w:rPr>
                <w:bCs/>
              </w:rPr>
              <w:t>5</w:t>
            </w:r>
            <w:r w:rsidRPr="001A0628" w:rsidR="00AF2A48">
              <w:rPr>
                <w:bCs/>
              </w:rPr>
              <w:t>9</w:t>
            </w:r>
            <w:r w:rsidRPr="001A0628" w:rsidR="00350404">
              <w:rPr>
                <w:bCs/>
              </w:rPr>
              <w:t>,4</w:t>
            </w:r>
            <w:r w:rsidRPr="001A0628" w:rsidR="00AF2A48">
              <w:rPr>
                <w:bCs/>
              </w:rPr>
              <w:t>73</w:t>
            </w:r>
            <w:r w:rsidRPr="001A0628" w:rsidR="00350404">
              <w:rPr>
                <w:bCs/>
              </w:rPr>
              <w:t>.</w:t>
            </w:r>
            <w:r w:rsidRPr="001A0628" w:rsidR="00AF2A48">
              <w:rPr>
                <w:bCs/>
              </w:rPr>
              <w:t>5</w:t>
            </w:r>
            <w:r w:rsidRPr="001A0628" w:rsidR="00350404">
              <w:rPr>
                <w:bCs/>
              </w:rPr>
              <w:t>0</w:t>
            </w:r>
          </w:p>
        </w:tc>
      </w:tr>
      <w:tr w:rsidRPr="006758B3" w:rsidR="00A92D0B" w:rsidTr="000140A6" w14:paraId="5C56877D" w14:textId="77777777">
        <w:tc>
          <w:tcPr>
            <w:tcW w:w="4495" w:type="dxa"/>
          </w:tcPr>
          <w:p w:rsidRPr="006758B3" w:rsidR="00B0368A" w:rsidP="00372AEE" w:rsidRDefault="00A92D0B" w14:paraId="6EF99E36" w14:textId="6F9F3575">
            <w:pPr>
              <w:tabs>
                <w:tab w:val="left" w:pos="3060"/>
                <w:tab w:val="right" w:pos="4500"/>
              </w:tabs>
              <w:rPr>
                <w:color w:val="000000"/>
              </w:rPr>
            </w:pPr>
            <w:r w:rsidRPr="006758B3">
              <w:rPr>
                <w:b/>
                <w:color w:val="000000"/>
              </w:rPr>
              <w:t xml:space="preserve">Assigned Commissioner: </w:t>
            </w:r>
            <w:r w:rsidR="00372AEE">
              <w:rPr>
                <w:color w:val="000000"/>
              </w:rPr>
              <w:t>John</w:t>
            </w:r>
            <w:r w:rsidRPr="006758B3" w:rsidR="00DB6C83">
              <w:rPr>
                <w:color w:val="000000"/>
              </w:rPr>
              <w:t xml:space="preserve"> Reynolds</w:t>
            </w:r>
            <w:r w:rsidR="000140A6">
              <w:rPr>
                <w:rStyle w:val="FootnoteReference"/>
                <w:color w:val="000000"/>
              </w:rPr>
              <w:footnoteReference w:id="1"/>
            </w:r>
          </w:p>
        </w:tc>
        <w:tc>
          <w:tcPr>
            <w:tcW w:w="4865" w:type="dxa"/>
          </w:tcPr>
          <w:p w:rsidRPr="006758B3" w:rsidR="00B0368A" w:rsidP="00C47A2B" w:rsidRDefault="00A92D0B" w14:paraId="79375F78" w14:textId="4DDD4345">
            <w:pPr>
              <w:tabs>
                <w:tab w:val="left" w:pos="1872"/>
                <w:tab w:val="right" w:pos="3672"/>
              </w:tabs>
              <w:rPr>
                <w:color w:val="000000"/>
              </w:rPr>
            </w:pPr>
            <w:r w:rsidRPr="006758B3">
              <w:rPr>
                <w:b/>
                <w:color w:val="000000"/>
              </w:rPr>
              <w:t>Assigned ALJ:</w:t>
            </w:r>
            <w:r w:rsidR="00895D1D">
              <w:rPr>
                <w:color w:val="000000"/>
              </w:rPr>
              <w:t xml:space="preserve"> </w:t>
            </w:r>
            <w:r w:rsidRPr="006758B3" w:rsidR="00B0368A">
              <w:rPr>
                <w:color w:val="000000"/>
              </w:rPr>
              <w:t>Garrett Toy</w:t>
            </w:r>
          </w:p>
        </w:tc>
      </w:tr>
    </w:tbl>
    <w:p w:rsidRPr="006758B3" w:rsidR="00A92D0B" w:rsidP="001A0628" w:rsidRDefault="00A92D0B" w14:paraId="37AA25BD" w14:textId="2D4FA9F0">
      <w:pPr>
        <w:keepNext/>
        <w:spacing w:before="360" w:after="120"/>
        <w:jc w:val="center"/>
        <w:rPr>
          <w:color w:val="000000"/>
        </w:rPr>
      </w:pPr>
      <w:r w:rsidRPr="006758B3">
        <w:rPr>
          <w:b/>
          <w:color w:val="000000"/>
        </w:rPr>
        <w:t>PART I</w:t>
      </w:r>
      <w:proofErr w:type="gramStart"/>
      <w:r w:rsidRPr="006758B3">
        <w:rPr>
          <w:b/>
          <w:color w:val="000000"/>
        </w:rPr>
        <w:t>:</w:t>
      </w:r>
      <w:r w:rsidRPr="006758B3" w:rsidR="008E182E">
        <w:rPr>
          <w:b/>
          <w:color w:val="000000"/>
        </w:rPr>
        <w:t xml:space="preserve">  </w:t>
      </w:r>
      <w:r w:rsidRPr="006758B3">
        <w:rPr>
          <w:b/>
          <w:color w:val="000000"/>
        </w:rPr>
        <w:t>PROCEDURAL</w:t>
      </w:r>
      <w:proofErr w:type="gramEnd"/>
      <w:r w:rsidRPr="006758B3">
        <w:rPr>
          <w:b/>
          <w:color w:val="000000"/>
        </w:rPr>
        <w:t xml:space="preserve"> ISSUES</w:t>
      </w:r>
    </w:p>
    <w:tbl>
      <w:tblPr>
        <w:tblpPr w:leftFromText="187" w:rightFromText="187" w:vertAnchor="text" w:tblpY="1"/>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6758B3" w:rsidR="00A92D0B" w:rsidTr="006A7041" w14:paraId="3C5C25ED" w14:textId="77777777">
        <w:tc>
          <w:tcPr>
            <w:tcW w:w="3708" w:type="dxa"/>
          </w:tcPr>
          <w:p w:rsidRPr="006758B3" w:rsidR="00A92D0B" w:rsidP="00F16996" w:rsidRDefault="00A92D0B" w14:paraId="1576A0A6" w14:textId="77777777">
            <w:pPr>
              <w:rPr>
                <w:b/>
                <w:color w:val="000000"/>
              </w:rPr>
            </w:pPr>
            <w:r w:rsidRPr="006758B3">
              <w:rPr>
                <w:b/>
                <w:color w:val="000000"/>
              </w:rPr>
              <w:t xml:space="preserve">A.  Brief </w:t>
            </w:r>
            <w:r w:rsidRPr="006758B3" w:rsidR="00A319DE">
              <w:rPr>
                <w:b/>
                <w:color w:val="000000"/>
              </w:rPr>
              <w:t>d</w:t>
            </w:r>
            <w:r w:rsidRPr="006758B3">
              <w:rPr>
                <w:b/>
                <w:color w:val="000000"/>
              </w:rPr>
              <w:t xml:space="preserve">escription of Decision: </w:t>
            </w:r>
          </w:p>
        </w:tc>
        <w:tc>
          <w:tcPr>
            <w:tcW w:w="5647" w:type="dxa"/>
          </w:tcPr>
          <w:p w:rsidRPr="006758B3" w:rsidR="00A92D0B" w:rsidP="00F16996" w:rsidRDefault="007F2B89" w14:paraId="02FDC3BF" w14:textId="6C9B8D14">
            <w:pPr>
              <w:rPr>
                <w:color w:val="000000"/>
              </w:rPr>
            </w:pPr>
            <w:r w:rsidRPr="006758B3">
              <w:rPr>
                <w:color w:val="000000"/>
              </w:rPr>
              <w:t xml:space="preserve">Decision </w:t>
            </w:r>
            <w:r w:rsidRPr="006758B3" w:rsidR="0025021D">
              <w:rPr>
                <w:color w:val="000000"/>
              </w:rPr>
              <w:t>(D.) 25-12-0212</w:t>
            </w:r>
            <w:r w:rsidR="00194FC1">
              <w:rPr>
                <w:rStyle w:val="FootnoteReference"/>
                <w:color w:val="000000"/>
              </w:rPr>
              <w:footnoteReference w:id="2"/>
            </w:r>
            <w:r w:rsidRPr="006758B3" w:rsidR="0025021D">
              <w:rPr>
                <w:color w:val="000000"/>
              </w:rPr>
              <w:t xml:space="preserve"> </w:t>
            </w:r>
            <w:r w:rsidRPr="006758B3" w:rsidR="003748B2">
              <w:rPr>
                <w:color w:val="000000"/>
              </w:rPr>
              <w:t xml:space="preserve">authorizes Southern California Edison’s proposed Tariff </w:t>
            </w:r>
            <w:proofErr w:type="gramStart"/>
            <w:r w:rsidRPr="006758B3" w:rsidR="003748B2">
              <w:rPr>
                <w:color w:val="000000"/>
              </w:rPr>
              <w:t>On</w:t>
            </w:r>
            <w:proofErr w:type="gramEnd"/>
            <w:r w:rsidRPr="006758B3" w:rsidR="003748B2">
              <w:rPr>
                <w:color w:val="000000"/>
              </w:rPr>
              <w:t xml:space="preserve"> Bill Financing Pilot proposal, with modifications, and denies the proposals put forth by San Diego Gas &amp; Electric Company, Southern California Gas Company, and Silicon Valley Clean Energy.</w:t>
            </w:r>
            <w:r w:rsidRPr="006758B3" w:rsidR="0025021D">
              <w:rPr>
                <w:color w:val="000000"/>
              </w:rPr>
              <w:t xml:space="preserve">  It also closes the proceeding.</w:t>
            </w:r>
          </w:p>
          <w:p w:rsidRPr="006758B3" w:rsidR="00C02649" w:rsidP="00F16996" w:rsidRDefault="00C02649" w14:paraId="67B8ECAA" w14:textId="77777777">
            <w:pPr>
              <w:rPr>
                <w:color w:val="000000"/>
              </w:rPr>
            </w:pPr>
          </w:p>
        </w:tc>
      </w:tr>
    </w:tbl>
    <w:p w:rsidRPr="006758B3" w:rsidR="00A92D0B" w:rsidP="001A0628" w:rsidRDefault="005A63D4" w14:paraId="2FBF046C" w14:textId="77777777">
      <w:pPr>
        <w:keepNext/>
        <w:numPr>
          <w:ilvl w:val="0"/>
          <w:numId w:val="5"/>
        </w:numPr>
        <w:spacing w:before="360" w:after="120"/>
        <w:rPr>
          <w:b/>
          <w:color w:val="000000"/>
        </w:rPr>
      </w:pPr>
      <w:r w:rsidRPr="006758B3">
        <w:rPr>
          <w:b/>
          <w:color w:val="000000"/>
        </w:rPr>
        <w:t xml:space="preserve">Intervenor </w:t>
      </w:r>
      <w:r w:rsidRPr="006758B3" w:rsidR="00A92D0B">
        <w:rPr>
          <w:b/>
          <w:color w:val="000000"/>
        </w:rPr>
        <w:t xml:space="preserve">must satisfy intervenor compensation </w:t>
      </w:r>
      <w:r w:rsidRPr="006758B3" w:rsidR="00DE3A5D">
        <w:rPr>
          <w:b/>
          <w:color w:val="000000"/>
        </w:rPr>
        <w:t>requirements set forth in Pub. Util.</w:t>
      </w:r>
      <w:r w:rsidRPr="006758B3" w:rsidR="00A92D0B">
        <w:rPr>
          <w:b/>
          <w:color w:val="000000"/>
        </w:rPr>
        <w:t xml:space="preserve"> Code §§ 1801-1812</w:t>
      </w:r>
      <w:r w:rsidRPr="006758B3" w:rsidR="003B6A1B">
        <w:rPr>
          <w:rStyle w:val="FootnoteReference"/>
          <w:b/>
          <w:color w:val="000000"/>
        </w:rPr>
        <w:footnoteReference w:id="3"/>
      </w:r>
      <w:r w:rsidRPr="006758B3" w:rsidR="00A92D0B">
        <w:rPr>
          <w:b/>
          <w:color w:val="000000"/>
        </w:rPr>
        <w:t>:</w:t>
      </w:r>
    </w:p>
    <w:tbl>
      <w:tblPr>
        <w:tblpPr w:leftFromText="180" w:rightFromText="180" w:vertAnchor="text" w:tblpY="1"/>
        <w:tblOverlap w:val="neve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6758B3" w:rsidR="00A92D0B" w:rsidTr="00F16996" w14:paraId="640CF70A" w14:textId="77777777">
        <w:trPr>
          <w:tblHeader/>
        </w:trPr>
        <w:tc>
          <w:tcPr>
            <w:tcW w:w="4817" w:type="dxa"/>
            <w:tcBorders>
              <w:bottom w:val="single" w:color="auto" w:sz="4" w:space="0"/>
            </w:tcBorders>
          </w:tcPr>
          <w:p w:rsidRPr="006758B3" w:rsidR="00A92D0B" w:rsidP="00F16996" w:rsidRDefault="00A92D0B" w14:paraId="409E4D92" w14:textId="77777777">
            <w:pPr>
              <w:tabs>
                <w:tab w:val="left" w:pos="360"/>
              </w:tabs>
              <w:jc w:val="center"/>
              <w:rPr>
                <w:color w:val="000000"/>
              </w:rPr>
            </w:pPr>
          </w:p>
        </w:tc>
        <w:tc>
          <w:tcPr>
            <w:tcW w:w="2267" w:type="dxa"/>
            <w:tcBorders>
              <w:bottom w:val="single" w:color="auto" w:sz="4" w:space="0"/>
            </w:tcBorders>
          </w:tcPr>
          <w:p w:rsidRPr="006758B3" w:rsidR="00A92D0B" w:rsidP="00F16996" w:rsidRDefault="005A63D4" w14:paraId="1412A3C6" w14:textId="77777777">
            <w:pPr>
              <w:tabs>
                <w:tab w:val="left" w:pos="360"/>
              </w:tabs>
              <w:jc w:val="center"/>
              <w:rPr>
                <w:b/>
                <w:color w:val="000000"/>
              </w:rPr>
            </w:pPr>
            <w:r w:rsidRPr="006758B3">
              <w:rPr>
                <w:b/>
                <w:color w:val="000000"/>
              </w:rPr>
              <w:t>Intervenor</w:t>
            </w:r>
          </w:p>
        </w:tc>
        <w:tc>
          <w:tcPr>
            <w:tcW w:w="2276" w:type="dxa"/>
            <w:tcBorders>
              <w:bottom w:val="single" w:color="auto" w:sz="4" w:space="0"/>
            </w:tcBorders>
          </w:tcPr>
          <w:p w:rsidRPr="006758B3" w:rsidR="00A92D0B" w:rsidP="00F16996" w:rsidRDefault="00A92D0B" w14:paraId="2A218C38" w14:textId="386C9A6A">
            <w:pPr>
              <w:tabs>
                <w:tab w:val="left" w:pos="360"/>
              </w:tabs>
              <w:jc w:val="center"/>
              <w:rPr>
                <w:b/>
                <w:color w:val="000000"/>
              </w:rPr>
            </w:pPr>
            <w:r w:rsidRPr="006758B3">
              <w:rPr>
                <w:b/>
                <w:color w:val="000000"/>
              </w:rPr>
              <w:t xml:space="preserve">CPUC </w:t>
            </w:r>
            <w:r w:rsidRPr="006758B3" w:rsidR="0081626F">
              <w:rPr>
                <w:b/>
                <w:color w:val="000000"/>
              </w:rPr>
              <w:t>Verification</w:t>
            </w:r>
          </w:p>
        </w:tc>
      </w:tr>
      <w:tr w:rsidRPr="006758B3" w:rsidR="00A92D0B" w:rsidTr="00F16996"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758B3" w:rsidR="00A92D0B" w:rsidP="00F16996" w:rsidRDefault="00A92D0B" w14:paraId="606E2B66" w14:textId="77777777">
            <w:pPr>
              <w:keepNext/>
              <w:tabs>
                <w:tab w:val="left" w:pos="360"/>
              </w:tabs>
              <w:jc w:val="center"/>
              <w:rPr>
                <w:b/>
              </w:rPr>
            </w:pPr>
            <w:r w:rsidRPr="006758B3">
              <w:rPr>
                <w:b/>
              </w:rPr>
              <w:t>Timely filing of notice of intent to claim compensation (NOI) (§ 1804(a)):</w:t>
            </w:r>
          </w:p>
        </w:tc>
      </w:tr>
      <w:tr w:rsidRPr="006758B3" w:rsidR="000465A3" w:rsidTr="004472F2" w14:paraId="160E284A" w14:textId="77777777">
        <w:tc>
          <w:tcPr>
            <w:tcW w:w="4817" w:type="dxa"/>
            <w:tcBorders>
              <w:top w:val="single" w:color="auto" w:sz="4" w:space="0"/>
            </w:tcBorders>
          </w:tcPr>
          <w:p w:rsidRPr="006758B3" w:rsidR="000465A3" w:rsidP="00F16996" w:rsidRDefault="000465A3" w14:paraId="44D1876C" w14:textId="478A95F3">
            <w:pPr>
              <w:keepNext/>
              <w:tabs>
                <w:tab w:val="left" w:pos="360"/>
              </w:tabs>
              <w:ind w:left="360" w:hanging="360"/>
              <w:rPr>
                <w:color w:val="000000"/>
              </w:rPr>
            </w:pPr>
            <w:r w:rsidRPr="006758B3">
              <w:rPr>
                <w:color w:val="000000"/>
              </w:rPr>
              <w:lastRenderedPageBreak/>
              <w:t>1.</w:t>
            </w:r>
            <w:r w:rsidRPr="006758B3">
              <w:rPr>
                <w:color w:val="000000"/>
              </w:rPr>
              <w:tab/>
              <w:t>Date of Prehearing Conference:</w:t>
            </w:r>
          </w:p>
        </w:tc>
        <w:tc>
          <w:tcPr>
            <w:tcW w:w="2267" w:type="dxa"/>
            <w:tcBorders>
              <w:top w:val="single" w:color="auto" w:sz="4" w:space="0"/>
            </w:tcBorders>
          </w:tcPr>
          <w:p w:rsidRPr="006758B3" w:rsidR="000465A3" w:rsidP="00F16996" w:rsidRDefault="000465A3" w14:paraId="35450816" w14:textId="03C02846">
            <w:pPr>
              <w:keepNext/>
              <w:keepLines/>
              <w:tabs>
                <w:tab w:val="left" w:pos="360"/>
              </w:tabs>
              <w:ind w:left="360" w:hanging="360"/>
              <w:jc w:val="center"/>
              <w:rPr>
                <w:color w:val="000000"/>
              </w:rPr>
            </w:pPr>
            <w:r w:rsidRPr="006758B3">
              <w:rPr>
                <w:color w:val="000000"/>
              </w:rPr>
              <w:t>2/25/2021</w:t>
            </w:r>
          </w:p>
        </w:tc>
        <w:tc>
          <w:tcPr>
            <w:tcW w:w="2276" w:type="dxa"/>
            <w:tcBorders>
              <w:top w:val="single" w:color="auto" w:sz="4" w:space="0"/>
            </w:tcBorders>
          </w:tcPr>
          <w:p w:rsidRPr="006758B3" w:rsidR="000465A3" w:rsidP="00F16996" w:rsidRDefault="004472F2" w14:paraId="34540344" w14:textId="44337ECB">
            <w:pPr>
              <w:keepNext/>
              <w:tabs>
                <w:tab w:val="left" w:pos="360"/>
              </w:tabs>
              <w:jc w:val="both"/>
              <w:rPr>
                <w:color w:val="000000"/>
              </w:rPr>
            </w:pPr>
            <w:r>
              <w:rPr>
                <w:color w:val="000000"/>
              </w:rPr>
              <w:t>2/5/2021</w:t>
            </w:r>
          </w:p>
        </w:tc>
      </w:tr>
      <w:tr w:rsidRPr="006758B3" w:rsidR="000465A3" w:rsidTr="004472F2" w14:paraId="24C85564" w14:textId="77777777">
        <w:tc>
          <w:tcPr>
            <w:tcW w:w="4817" w:type="dxa"/>
          </w:tcPr>
          <w:p w:rsidRPr="006758B3" w:rsidR="000465A3" w:rsidP="00F16996" w:rsidRDefault="000465A3" w14:paraId="382C5788" w14:textId="49F0E39E">
            <w:pPr>
              <w:tabs>
                <w:tab w:val="left" w:pos="360"/>
              </w:tabs>
              <w:ind w:left="360" w:hanging="360"/>
              <w:rPr>
                <w:color w:val="000000"/>
              </w:rPr>
            </w:pPr>
            <w:r w:rsidRPr="006758B3">
              <w:rPr>
                <w:color w:val="000000"/>
              </w:rPr>
              <w:t>2.</w:t>
            </w:r>
            <w:r w:rsidRPr="006758B3">
              <w:rPr>
                <w:color w:val="000000"/>
              </w:rPr>
              <w:tab/>
              <w:t>Other specified date for NOI:</w:t>
            </w:r>
          </w:p>
        </w:tc>
        <w:tc>
          <w:tcPr>
            <w:tcW w:w="2267" w:type="dxa"/>
          </w:tcPr>
          <w:p w:rsidRPr="006758B3" w:rsidR="000465A3" w:rsidP="00F16996" w:rsidRDefault="000465A3" w14:paraId="1826BC2C" w14:textId="7D0EED5B">
            <w:pPr>
              <w:keepNext/>
              <w:keepLines/>
              <w:tabs>
                <w:tab w:val="left" w:pos="916"/>
              </w:tabs>
              <w:ind w:left="106" w:firstLine="16"/>
              <w:rPr>
                <w:color w:val="000000"/>
              </w:rPr>
            </w:pPr>
            <w:r w:rsidRPr="006758B3">
              <w:rPr>
                <w:color w:val="000000"/>
              </w:rPr>
              <w:t>Authorized in Amended Scoping Memo issued on 11/19/21, with deadline set for 30 days later</w:t>
            </w:r>
            <w:r w:rsidR="00A73169">
              <w:rPr>
                <w:color w:val="000000"/>
              </w:rPr>
              <w:t xml:space="preserve"> (12/19/21)</w:t>
            </w:r>
            <w:r w:rsidRPr="006758B3">
              <w:rPr>
                <w:color w:val="000000"/>
              </w:rPr>
              <w:t xml:space="preserve">.  </w:t>
            </w:r>
            <w:r w:rsidRPr="006758B3">
              <w:rPr>
                <w:i/>
                <w:iCs/>
                <w:color w:val="000000"/>
              </w:rPr>
              <w:t>See</w:t>
            </w:r>
            <w:r w:rsidRPr="006758B3">
              <w:rPr>
                <w:color w:val="000000"/>
              </w:rPr>
              <w:t xml:space="preserve"> comment below.</w:t>
            </w:r>
          </w:p>
        </w:tc>
        <w:tc>
          <w:tcPr>
            <w:tcW w:w="2276" w:type="dxa"/>
          </w:tcPr>
          <w:p w:rsidRPr="006758B3" w:rsidR="000465A3" w:rsidP="004472F2" w:rsidRDefault="004472F2" w14:paraId="210DAD91" w14:textId="76B1A96F">
            <w:pPr>
              <w:tabs>
                <w:tab w:val="left" w:pos="360"/>
              </w:tabs>
              <w:rPr>
                <w:color w:val="000000"/>
              </w:rPr>
            </w:pPr>
            <w:r>
              <w:t>The Amended Scoping Ruling in R.20-08-022</w:t>
            </w:r>
            <w:r w:rsidR="0049077C">
              <w:t xml:space="preserve">, </w:t>
            </w:r>
            <w:r>
              <w:t>dated 11/19/2021 states, “Given the adjusted scope of issues adopted…parties that have not yet filed and served a notice of intent to claim compensation may do so within 30 days of the issuance of the Amended Scoping Memo.”</w:t>
            </w:r>
          </w:p>
        </w:tc>
      </w:tr>
      <w:tr w:rsidRPr="006758B3" w:rsidR="000465A3" w:rsidTr="004472F2" w14:paraId="4836EEA6" w14:textId="77777777">
        <w:tc>
          <w:tcPr>
            <w:tcW w:w="4817" w:type="dxa"/>
          </w:tcPr>
          <w:p w:rsidRPr="006758B3" w:rsidR="000465A3" w:rsidP="00F16996" w:rsidRDefault="000465A3" w14:paraId="34809C45" w14:textId="2501A8A3">
            <w:pPr>
              <w:tabs>
                <w:tab w:val="left" w:pos="360"/>
              </w:tabs>
              <w:ind w:left="360" w:hanging="360"/>
              <w:rPr>
                <w:color w:val="000000"/>
              </w:rPr>
            </w:pPr>
            <w:r w:rsidRPr="006758B3">
              <w:rPr>
                <w:color w:val="000000"/>
              </w:rPr>
              <w:t>3.</w:t>
            </w:r>
            <w:r w:rsidRPr="006758B3">
              <w:rPr>
                <w:color w:val="000000"/>
              </w:rPr>
              <w:tab/>
              <w:t>Date NOI filed:</w:t>
            </w:r>
          </w:p>
        </w:tc>
        <w:tc>
          <w:tcPr>
            <w:tcW w:w="2267" w:type="dxa"/>
            <w:tcBorders>
              <w:bottom w:val="single" w:color="auto" w:sz="4" w:space="0"/>
            </w:tcBorders>
          </w:tcPr>
          <w:p w:rsidRPr="006758B3" w:rsidR="000465A3" w:rsidP="00F16996" w:rsidRDefault="000465A3" w14:paraId="44F7CCB9" w14:textId="0C4E6082">
            <w:pPr>
              <w:keepNext/>
              <w:keepLines/>
              <w:tabs>
                <w:tab w:val="left" w:pos="360"/>
              </w:tabs>
              <w:ind w:left="360" w:hanging="360"/>
              <w:jc w:val="center"/>
              <w:rPr>
                <w:color w:val="000000"/>
              </w:rPr>
            </w:pPr>
            <w:r w:rsidRPr="006758B3">
              <w:rPr>
                <w:color w:val="000000"/>
              </w:rPr>
              <w:t>11/29/2021</w:t>
            </w:r>
          </w:p>
        </w:tc>
        <w:tc>
          <w:tcPr>
            <w:tcW w:w="2276" w:type="dxa"/>
            <w:tcBorders>
              <w:bottom w:val="single" w:color="auto" w:sz="4" w:space="0"/>
            </w:tcBorders>
          </w:tcPr>
          <w:p w:rsidRPr="006758B3" w:rsidR="000465A3" w:rsidP="00F16996" w:rsidRDefault="004472F2" w14:paraId="71759DE3" w14:textId="161E5A4C">
            <w:pPr>
              <w:tabs>
                <w:tab w:val="left" w:pos="360"/>
              </w:tabs>
              <w:jc w:val="both"/>
              <w:rPr>
                <w:color w:val="000000"/>
              </w:rPr>
            </w:pPr>
            <w:r>
              <w:rPr>
                <w:color w:val="000000"/>
              </w:rPr>
              <w:t>Verified</w:t>
            </w:r>
          </w:p>
        </w:tc>
      </w:tr>
      <w:tr w:rsidRPr="006758B3" w:rsidR="00A92D0B" w:rsidTr="00F16996" w14:paraId="22BBCDE3" w14:textId="77777777">
        <w:tc>
          <w:tcPr>
            <w:tcW w:w="7084" w:type="dxa"/>
            <w:gridSpan w:val="2"/>
            <w:tcBorders>
              <w:bottom w:val="single" w:color="auto" w:sz="4" w:space="0"/>
            </w:tcBorders>
          </w:tcPr>
          <w:p w:rsidRPr="006758B3" w:rsidR="00A92D0B" w:rsidP="00F16996" w:rsidRDefault="00A92D0B" w14:paraId="7E6E2068" w14:textId="1D4DD6B8">
            <w:pPr>
              <w:tabs>
                <w:tab w:val="left" w:pos="360"/>
              </w:tabs>
              <w:ind w:left="360" w:hanging="360"/>
              <w:rPr>
                <w:color w:val="000000"/>
              </w:rPr>
            </w:pPr>
            <w:r w:rsidRPr="006758B3">
              <w:rPr>
                <w:color w:val="000000"/>
              </w:rPr>
              <w:t>4.</w:t>
            </w:r>
            <w:r w:rsidRPr="006758B3" w:rsidR="001E7EE2">
              <w:rPr>
                <w:color w:val="000000"/>
              </w:rPr>
              <w:tab/>
            </w:r>
            <w:r w:rsidRPr="006758B3">
              <w:rPr>
                <w:color w:val="000000"/>
              </w:rPr>
              <w:t>Was the NOI timely filed?</w:t>
            </w:r>
          </w:p>
        </w:tc>
        <w:tc>
          <w:tcPr>
            <w:tcW w:w="2276" w:type="dxa"/>
            <w:tcBorders>
              <w:bottom w:val="single" w:color="auto" w:sz="4" w:space="0"/>
            </w:tcBorders>
          </w:tcPr>
          <w:p w:rsidRPr="006758B3" w:rsidR="00A92D0B" w:rsidP="00F16996" w:rsidRDefault="004472F2" w14:paraId="61DE2845" w14:textId="5433B3BB">
            <w:pPr>
              <w:tabs>
                <w:tab w:val="left" w:pos="360"/>
              </w:tabs>
              <w:rPr>
                <w:color w:val="000000"/>
              </w:rPr>
            </w:pPr>
            <w:r>
              <w:rPr>
                <w:color w:val="000000"/>
              </w:rPr>
              <w:t>Verified</w:t>
            </w:r>
          </w:p>
        </w:tc>
      </w:tr>
      <w:tr w:rsidRPr="006758B3" w:rsidR="00A92D0B" w:rsidTr="00F16996"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6758B3" w:rsidR="00F028C8" w:rsidP="00F16996" w:rsidRDefault="00A92D0B" w14:paraId="003AB151" w14:textId="75841E30">
            <w:pPr>
              <w:keepNext/>
              <w:keepLines/>
              <w:tabs>
                <w:tab w:val="left" w:pos="360"/>
              </w:tabs>
              <w:jc w:val="center"/>
              <w:rPr>
                <w:b/>
                <w:color w:val="000000"/>
              </w:rPr>
            </w:pPr>
            <w:r w:rsidRPr="006758B3">
              <w:rPr>
                <w:b/>
                <w:color w:val="000000"/>
              </w:rPr>
              <w:t xml:space="preserve">Showing of </w:t>
            </w:r>
            <w:r w:rsidRPr="006758B3" w:rsidR="00F63C29">
              <w:rPr>
                <w:b/>
                <w:color w:val="000000"/>
              </w:rPr>
              <w:t xml:space="preserve">eligible </w:t>
            </w:r>
            <w:r w:rsidRPr="006758B3">
              <w:rPr>
                <w:b/>
                <w:color w:val="000000"/>
              </w:rPr>
              <w:t xml:space="preserve">customer </w:t>
            </w:r>
            <w:r w:rsidRPr="006758B3" w:rsidR="00F63C29">
              <w:rPr>
                <w:b/>
                <w:color w:val="000000"/>
              </w:rPr>
              <w:t>status (§ 1802(b)</w:t>
            </w:r>
            <w:r w:rsidRPr="006758B3" w:rsidR="00F028C8">
              <w:rPr>
                <w:b/>
                <w:color w:val="000000"/>
              </w:rPr>
              <w:t>)</w:t>
            </w:r>
          </w:p>
          <w:p w:rsidRPr="006758B3" w:rsidR="00A92D0B" w:rsidP="00F16996" w:rsidRDefault="00F63C29" w14:paraId="19D649BF" w14:textId="31FAE647">
            <w:pPr>
              <w:keepNext/>
              <w:keepLines/>
              <w:tabs>
                <w:tab w:val="left" w:pos="360"/>
              </w:tabs>
              <w:jc w:val="center"/>
              <w:rPr>
                <w:b/>
                <w:color w:val="000000"/>
              </w:rPr>
            </w:pPr>
            <w:r w:rsidRPr="006758B3">
              <w:rPr>
                <w:b/>
                <w:color w:val="000000"/>
              </w:rPr>
              <w:t xml:space="preserve"> or eligible local government entity </w:t>
            </w:r>
            <w:r w:rsidRPr="006758B3" w:rsidR="00ED6B6B">
              <w:rPr>
                <w:b/>
                <w:color w:val="000000"/>
              </w:rPr>
              <w:t>status</w:t>
            </w:r>
            <w:r w:rsidRPr="006758B3" w:rsidR="00F028C8">
              <w:rPr>
                <w:b/>
                <w:color w:val="000000"/>
              </w:rPr>
              <w:t xml:space="preserve"> </w:t>
            </w:r>
            <w:r w:rsidRPr="006758B3">
              <w:rPr>
                <w:b/>
                <w:color w:val="000000"/>
              </w:rPr>
              <w:t>(§§ 1802(d), 1802.4)</w:t>
            </w:r>
            <w:r w:rsidRPr="006758B3" w:rsidR="00A92D0B">
              <w:rPr>
                <w:b/>
                <w:color w:val="000000"/>
              </w:rPr>
              <w:t>:</w:t>
            </w:r>
          </w:p>
        </w:tc>
      </w:tr>
      <w:tr w:rsidRPr="006758B3" w:rsidR="00A92D0B" w:rsidTr="00E32E05" w14:paraId="259EC227" w14:textId="77777777">
        <w:tc>
          <w:tcPr>
            <w:tcW w:w="4817" w:type="dxa"/>
            <w:tcBorders>
              <w:top w:val="single" w:color="auto" w:sz="4" w:space="0"/>
            </w:tcBorders>
          </w:tcPr>
          <w:p w:rsidRPr="006758B3" w:rsidR="00A92D0B" w:rsidP="00F16996" w:rsidRDefault="00A92D0B" w14:paraId="0EFCD0E9" w14:textId="1A5E3FBE">
            <w:pPr>
              <w:keepNext/>
              <w:keepLines/>
              <w:ind w:left="360" w:hanging="360"/>
              <w:rPr>
                <w:color w:val="000000"/>
              </w:rPr>
            </w:pPr>
            <w:r w:rsidRPr="006758B3">
              <w:rPr>
                <w:color w:val="000000"/>
              </w:rPr>
              <w:t>5.</w:t>
            </w:r>
            <w:r w:rsidRPr="006758B3" w:rsidR="001E7EE2">
              <w:rPr>
                <w:color w:val="000000"/>
              </w:rPr>
              <w:tab/>
            </w:r>
            <w:r w:rsidRPr="006758B3">
              <w:rPr>
                <w:color w:val="000000"/>
              </w:rPr>
              <w:t xml:space="preserve">Based on ALJ ruling issued in proceeding </w:t>
            </w:r>
            <w:r w:rsidRPr="006758B3" w:rsidR="00E3786F">
              <w:rPr>
                <w:color w:val="000000"/>
              </w:rPr>
              <w:t xml:space="preserve">  </w:t>
            </w:r>
            <w:r w:rsidRPr="006758B3">
              <w:rPr>
                <w:color w:val="000000"/>
              </w:rPr>
              <w:t>number:</w:t>
            </w:r>
          </w:p>
        </w:tc>
        <w:tc>
          <w:tcPr>
            <w:tcW w:w="2267" w:type="dxa"/>
            <w:tcBorders>
              <w:top w:val="single" w:color="auto" w:sz="4" w:space="0"/>
            </w:tcBorders>
          </w:tcPr>
          <w:p w:rsidRPr="006758B3" w:rsidR="00A92D0B" w:rsidP="00F16996" w:rsidRDefault="00E64ED8" w14:paraId="13E72B6D" w14:textId="1F1737F5">
            <w:pPr>
              <w:keepNext/>
              <w:keepLines/>
              <w:tabs>
                <w:tab w:val="left" w:pos="916"/>
              </w:tabs>
              <w:ind w:left="106" w:firstLine="16"/>
              <w:rPr>
                <w:color w:val="000000"/>
              </w:rPr>
            </w:pPr>
            <w:proofErr w:type="spellStart"/>
            <w:r w:rsidRPr="006758B3">
              <w:rPr>
                <w:color w:val="000000"/>
              </w:rPr>
              <w:t>CforAT’s</w:t>
            </w:r>
            <w:proofErr w:type="spellEnd"/>
            <w:r w:rsidRPr="006758B3">
              <w:rPr>
                <w:color w:val="000000"/>
              </w:rPr>
              <w:t xml:space="preserve"> most recent finding of </w:t>
            </w:r>
            <w:r w:rsidRPr="006758B3" w:rsidR="003F6B24">
              <w:rPr>
                <w:color w:val="000000"/>
              </w:rPr>
              <w:t xml:space="preserve">eligible customer status was issued on March 15, </w:t>
            </w:r>
            <w:proofErr w:type="gramStart"/>
            <w:r w:rsidRPr="006758B3" w:rsidR="003F6B24">
              <w:rPr>
                <w:color w:val="000000"/>
              </w:rPr>
              <w:t>2024</w:t>
            </w:r>
            <w:proofErr w:type="gramEnd"/>
            <w:r w:rsidRPr="006758B3" w:rsidR="003F6B24">
              <w:rPr>
                <w:color w:val="000000"/>
              </w:rPr>
              <w:t xml:space="preserve"> in R.22-11-013.  </w:t>
            </w:r>
            <w:proofErr w:type="gramStart"/>
            <w:r w:rsidRPr="00E066F4" w:rsidR="003F6B24">
              <w:rPr>
                <w:i/>
                <w:iCs/>
                <w:color w:val="000000"/>
              </w:rPr>
              <w:t>See</w:t>
            </w:r>
            <w:r w:rsidRPr="00E066F4" w:rsidR="0025021D">
              <w:rPr>
                <w:i/>
                <w:iCs/>
                <w:color w:val="000000"/>
              </w:rPr>
              <w:t xml:space="preserve"> </w:t>
            </w:r>
            <w:r w:rsidRPr="00E066F4" w:rsidR="003F6B24">
              <w:rPr>
                <w:i/>
                <w:iCs/>
                <w:color w:val="000000"/>
              </w:rPr>
              <w:t>also</w:t>
            </w:r>
            <w:proofErr w:type="gramEnd"/>
            <w:r w:rsidRPr="006758B3" w:rsidR="003F6B24">
              <w:rPr>
                <w:color w:val="000000"/>
              </w:rPr>
              <w:t xml:space="preserve"> comment below.</w:t>
            </w:r>
          </w:p>
        </w:tc>
        <w:tc>
          <w:tcPr>
            <w:tcW w:w="2276" w:type="dxa"/>
            <w:tcBorders>
              <w:top w:val="single" w:color="auto" w:sz="4" w:space="0"/>
            </w:tcBorders>
          </w:tcPr>
          <w:p w:rsidRPr="006758B3" w:rsidR="00A92D0B" w:rsidP="00F16996" w:rsidRDefault="00E32E05" w14:paraId="2679B197" w14:textId="503141F6">
            <w:pPr>
              <w:keepNext/>
              <w:keepLines/>
              <w:tabs>
                <w:tab w:val="left" w:pos="360"/>
              </w:tabs>
              <w:rPr>
                <w:color w:val="000000"/>
              </w:rPr>
            </w:pPr>
            <w:r>
              <w:rPr>
                <w:color w:val="000000"/>
              </w:rPr>
              <w:t xml:space="preserve">The ruling </w:t>
            </w:r>
            <w:proofErr w:type="gramStart"/>
            <w:r>
              <w:rPr>
                <w:color w:val="000000"/>
              </w:rPr>
              <w:t>in</w:t>
            </w:r>
            <w:proofErr w:type="gramEnd"/>
            <w:r>
              <w:rPr>
                <w:color w:val="000000"/>
              </w:rPr>
              <w:t xml:space="preserve"> R.21-06-017 dated 11/8/2021 created a rebuttable presumption for </w:t>
            </w:r>
            <w:proofErr w:type="spellStart"/>
            <w:r>
              <w:rPr>
                <w:color w:val="000000"/>
              </w:rPr>
              <w:t>CforAT</w:t>
            </w:r>
            <w:proofErr w:type="spellEnd"/>
            <w:r>
              <w:rPr>
                <w:color w:val="000000"/>
              </w:rPr>
              <w:t xml:space="preserve"> in this proceeding. </w:t>
            </w:r>
          </w:p>
        </w:tc>
      </w:tr>
      <w:tr w:rsidRPr="006758B3" w:rsidR="00A92D0B" w:rsidTr="00E32E05" w14:paraId="4E0FB3B6" w14:textId="77777777">
        <w:tc>
          <w:tcPr>
            <w:tcW w:w="4817" w:type="dxa"/>
          </w:tcPr>
          <w:p w:rsidRPr="006758B3" w:rsidR="00A92D0B" w:rsidP="00F16996" w:rsidRDefault="00A92D0B" w14:paraId="568B12E8" w14:textId="6121FC05">
            <w:pPr>
              <w:tabs>
                <w:tab w:val="left" w:pos="360"/>
              </w:tabs>
              <w:ind w:left="360" w:hanging="360"/>
              <w:rPr>
                <w:color w:val="000000"/>
              </w:rPr>
            </w:pPr>
            <w:r w:rsidRPr="006758B3">
              <w:rPr>
                <w:color w:val="000000"/>
              </w:rPr>
              <w:t>6.</w:t>
            </w:r>
            <w:r w:rsidRPr="006758B3" w:rsidR="001E7EE2">
              <w:rPr>
                <w:color w:val="000000"/>
              </w:rPr>
              <w:tab/>
            </w:r>
            <w:r w:rsidRPr="006758B3">
              <w:rPr>
                <w:color w:val="000000"/>
              </w:rPr>
              <w:t>Date of ALJ ruling:</w:t>
            </w:r>
          </w:p>
        </w:tc>
        <w:tc>
          <w:tcPr>
            <w:tcW w:w="2267" w:type="dxa"/>
          </w:tcPr>
          <w:p w:rsidRPr="006758B3" w:rsidR="00A92D0B" w:rsidP="00F16996" w:rsidRDefault="003F6B24" w14:paraId="306125B9" w14:textId="634C0D1E">
            <w:pPr>
              <w:tabs>
                <w:tab w:val="left" w:pos="360"/>
              </w:tabs>
              <w:ind w:left="360" w:hanging="360"/>
              <w:jc w:val="center"/>
              <w:rPr>
                <w:color w:val="000000"/>
              </w:rPr>
            </w:pPr>
            <w:r w:rsidRPr="006758B3">
              <w:rPr>
                <w:color w:val="000000"/>
              </w:rPr>
              <w:t>March 15, 2024</w:t>
            </w:r>
          </w:p>
        </w:tc>
        <w:tc>
          <w:tcPr>
            <w:tcW w:w="2276" w:type="dxa"/>
          </w:tcPr>
          <w:p w:rsidRPr="006758B3" w:rsidR="00A92D0B" w:rsidP="00F16996" w:rsidRDefault="00E32E05" w14:paraId="19F10313" w14:textId="5434651C">
            <w:pPr>
              <w:tabs>
                <w:tab w:val="left" w:pos="360"/>
              </w:tabs>
              <w:rPr>
                <w:color w:val="000000"/>
              </w:rPr>
            </w:pPr>
            <w:r>
              <w:rPr>
                <w:color w:val="000000"/>
              </w:rPr>
              <w:t xml:space="preserve">The ruling in R.21-06-017 dated 11/8/2021 created a rebuttable presumption for </w:t>
            </w:r>
            <w:proofErr w:type="spellStart"/>
            <w:r>
              <w:rPr>
                <w:color w:val="000000"/>
              </w:rPr>
              <w:t>CforAT</w:t>
            </w:r>
            <w:proofErr w:type="spellEnd"/>
            <w:r>
              <w:rPr>
                <w:color w:val="000000"/>
              </w:rPr>
              <w:t xml:space="preserve"> in this proceeding.</w:t>
            </w:r>
          </w:p>
        </w:tc>
      </w:tr>
      <w:tr w:rsidRPr="006758B3" w:rsidR="00A92D0B" w:rsidTr="00E32E05" w14:paraId="7F6C1E54" w14:textId="77777777">
        <w:tc>
          <w:tcPr>
            <w:tcW w:w="4817" w:type="dxa"/>
          </w:tcPr>
          <w:p w:rsidRPr="006758B3" w:rsidR="00A92D0B" w:rsidP="00F16996" w:rsidRDefault="00A92D0B" w14:paraId="4B6E35B7" w14:textId="56E59D65">
            <w:pPr>
              <w:tabs>
                <w:tab w:val="left" w:pos="360"/>
              </w:tabs>
              <w:ind w:left="360" w:hanging="360"/>
              <w:rPr>
                <w:color w:val="000000"/>
              </w:rPr>
            </w:pPr>
            <w:r w:rsidRPr="006758B3">
              <w:rPr>
                <w:color w:val="000000"/>
              </w:rPr>
              <w:t>7.</w:t>
            </w:r>
            <w:r w:rsidRPr="006758B3" w:rsidR="001E7EE2">
              <w:rPr>
                <w:color w:val="000000"/>
              </w:rPr>
              <w:tab/>
            </w:r>
            <w:r w:rsidRPr="006758B3">
              <w:rPr>
                <w:color w:val="000000"/>
              </w:rPr>
              <w:t>Based on another CPUC determination (specify):</w:t>
            </w:r>
          </w:p>
        </w:tc>
        <w:tc>
          <w:tcPr>
            <w:tcW w:w="2267" w:type="dxa"/>
            <w:tcBorders>
              <w:bottom w:val="single" w:color="auto" w:sz="4" w:space="0"/>
            </w:tcBorders>
          </w:tcPr>
          <w:p w:rsidRPr="006758B3" w:rsidR="00A92D0B" w:rsidP="00F16996" w:rsidRDefault="003F6B24" w14:paraId="5E0F9D32" w14:textId="5F6ADD64">
            <w:pPr>
              <w:keepNext/>
              <w:keepLines/>
              <w:tabs>
                <w:tab w:val="left" w:pos="916"/>
              </w:tabs>
              <w:ind w:left="106" w:firstLine="16"/>
              <w:rPr>
                <w:color w:val="000000"/>
              </w:rPr>
            </w:pPr>
            <w:proofErr w:type="spellStart"/>
            <w:r w:rsidRPr="006758B3">
              <w:rPr>
                <w:color w:val="000000"/>
              </w:rPr>
              <w:t>CforAT</w:t>
            </w:r>
            <w:proofErr w:type="spellEnd"/>
            <w:r w:rsidRPr="006758B3">
              <w:rPr>
                <w:color w:val="000000"/>
              </w:rPr>
              <w:t xml:space="preserve"> has previously been found eligible and has been awarded compensation in this proceeding.  </w:t>
            </w:r>
            <w:r w:rsidRPr="00E066F4">
              <w:rPr>
                <w:i/>
                <w:iCs/>
                <w:color w:val="000000"/>
              </w:rPr>
              <w:lastRenderedPageBreak/>
              <w:t>See</w:t>
            </w:r>
            <w:r w:rsidRPr="006758B3">
              <w:rPr>
                <w:color w:val="000000"/>
              </w:rPr>
              <w:t xml:space="preserve"> comment below. </w:t>
            </w:r>
          </w:p>
        </w:tc>
        <w:tc>
          <w:tcPr>
            <w:tcW w:w="2276" w:type="dxa"/>
            <w:tcBorders>
              <w:bottom w:val="single" w:color="auto" w:sz="4" w:space="0"/>
            </w:tcBorders>
          </w:tcPr>
          <w:p w:rsidRPr="006758B3" w:rsidR="00A92D0B" w:rsidP="00F16996" w:rsidRDefault="00E32E05" w14:paraId="180E80B3" w14:textId="3BC26969">
            <w:pPr>
              <w:tabs>
                <w:tab w:val="left" w:pos="360"/>
              </w:tabs>
              <w:rPr>
                <w:color w:val="000000"/>
              </w:rPr>
            </w:pPr>
            <w:r>
              <w:rPr>
                <w:color w:val="000000"/>
              </w:rPr>
              <w:lastRenderedPageBreak/>
              <w:t>Noted</w:t>
            </w:r>
          </w:p>
        </w:tc>
      </w:tr>
      <w:tr w:rsidRPr="006758B3" w:rsidR="00A92D0B" w:rsidTr="00F16996" w14:paraId="397CC4AD" w14:textId="77777777">
        <w:tc>
          <w:tcPr>
            <w:tcW w:w="7084" w:type="dxa"/>
            <w:gridSpan w:val="2"/>
            <w:tcBorders>
              <w:bottom w:val="single" w:color="auto" w:sz="4" w:space="0"/>
            </w:tcBorders>
          </w:tcPr>
          <w:p w:rsidRPr="006758B3" w:rsidR="00A92D0B" w:rsidP="00F16996" w:rsidRDefault="00A92D0B" w14:paraId="71D46B68" w14:textId="56857D2E">
            <w:pPr>
              <w:tabs>
                <w:tab w:val="left" w:pos="360"/>
              </w:tabs>
              <w:ind w:left="360" w:hanging="360"/>
              <w:rPr>
                <w:color w:val="000000"/>
              </w:rPr>
            </w:pPr>
            <w:r w:rsidRPr="006758B3">
              <w:rPr>
                <w:color w:val="000000"/>
              </w:rPr>
              <w:t>8.</w:t>
            </w:r>
            <w:r w:rsidRPr="006758B3" w:rsidR="001E7EE2">
              <w:rPr>
                <w:color w:val="000000"/>
              </w:rPr>
              <w:tab/>
            </w:r>
            <w:r w:rsidRPr="006758B3">
              <w:rPr>
                <w:color w:val="000000"/>
              </w:rPr>
              <w:t xml:space="preserve">Has the </w:t>
            </w:r>
            <w:r w:rsidRPr="006758B3" w:rsidR="005A63D4">
              <w:rPr>
                <w:color w:val="000000"/>
              </w:rPr>
              <w:t xml:space="preserve">Intervenor </w:t>
            </w:r>
            <w:r w:rsidRPr="006758B3">
              <w:rPr>
                <w:color w:val="000000"/>
              </w:rPr>
              <w:t xml:space="preserve">demonstrated </w:t>
            </w:r>
            <w:r w:rsidRPr="006758B3">
              <w:t>customer</w:t>
            </w:r>
            <w:r w:rsidRPr="006758B3">
              <w:rPr>
                <w:color w:val="000000"/>
              </w:rPr>
              <w:t xml:space="preserve"> </w:t>
            </w:r>
            <w:r w:rsidRPr="006758B3" w:rsidR="00ED6B6B">
              <w:rPr>
                <w:color w:val="000000"/>
              </w:rPr>
              <w:t>status or eligible government entity status</w:t>
            </w:r>
            <w:r w:rsidRPr="006758B3">
              <w:rPr>
                <w:color w:val="000000"/>
              </w:rPr>
              <w:t>?</w:t>
            </w:r>
          </w:p>
        </w:tc>
        <w:tc>
          <w:tcPr>
            <w:tcW w:w="2276" w:type="dxa"/>
            <w:tcBorders>
              <w:bottom w:val="single" w:color="auto" w:sz="4" w:space="0"/>
            </w:tcBorders>
          </w:tcPr>
          <w:p w:rsidRPr="006758B3" w:rsidR="00A92D0B" w:rsidP="00F16996" w:rsidRDefault="00E32E05" w14:paraId="7D296E63" w14:textId="0B07CDF2">
            <w:pPr>
              <w:tabs>
                <w:tab w:val="left" w:pos="360"/>
              </w:tabs>
              <w:rPr>
                <w:color w:val="000000"/>
              </w:rPr>
            </w:pPr>
            <w:r>
              <w:rPr>
                <w:color w:val="000000"/>
              </w:rPr>
              <w:t>Yes</w:t>
            </w:r>
          </w:p>
        </w:tc>
      </w:tr>
      <w:tr w:rsidRPr="006758B3" w:rsidR="00A92D0B" w:rsidTr="00F16996"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6758B3" w:rsidR="00A92D0B" w:rsidP="00F16996" w:rsidRDefault="00A92D0B" w14:paraId="0291EC4E" w14:textId="77777777">
            <w:pPr>
              <w:keepNext/>
              <w:tabs>
                <w:tab w:val="left" w:pos="360"/>
              </w:tabs>
              <w:jc w:val="center"/>
              <w:rPr>
                <w:color w:val="000000"/>
              </w:rPr>
            </w:pPr>
            <w:r w:rsidRPr="006758B3">
              <w:rPr>
                <w:b/>
                <w:color w:val="000000"/>
              </w:rPr>
              <w:t>Showing of “significant</w:t>
            </w:r>
            <w:r w:rsidRPr="006758B3" w:rsidR="00F63C29">
              <w:rPr>
                <w:b/>
                <w:color w:val="000000"/>
              </w:rPr>
              <w:t xml:space="preserve"> financial hardship” (§1802(</w:t>
            </w:r>
            <w:r w:rsidRPr="006758B3" w:rsidR="00175865">
              <w:rPr>
                <w:b/>
                <w:color w:val="000000"/>
              </w:rPr>
              <w:t>h</w:t>
            </w:r>
            <w:r w:rsidRPr="006758B3" w:rsidR="00F63C29">
              <w:rPr>
                <w:b/>
                <w:color w:val="000000"/>
              </w:rPr>
              <w:t xml:space="preserve">) or </w:t>
            </w:r>
            <w:r w:rsidRPr="006758B3" w:rsidR="00ED6B6B">
              <w:rPr>
                <w:b/>
                <w:color w:val="000000"/>
              </w:rPr>
              <w:t>§</w:t>
            </w:r>
            <w:r w:rsidRPr="006758B3" w:rsidR="00F63C29">
              <w:rPr>
                <w:b/>
                <w:color w:val="000000"/>
              </w:rPr>
              <w:t>1803.1(b))</w:t>
            </w:r>
            <w:r w:rsidRPr="006758B3" w:rsidR="00C02649">
              <w:rPr>
                <w:b/>
                <w:color w:val="000000"/>
              </w:rPr>
              <w:t>:</w:t>
            </w:r>
          </w:p>
        </w:tc>
      </w:tr>
      <w:tr w:rsidRPr="006758B3" w:rsidR="003F6B24" w:rsidTr="00226CE5" w14:paraId="77F91856" w14:textId="77777777">
        <w:tc>
          <w:tcPr>
            <w:tcW w:w="4817" w:type="dxa"/>
            <w:tcBorders>
              <w:top w:val="single" w:color="auto" w:sz="4" w:space="0"/>
            </w:tcBorders>
          </w:tcPr>
          <w:p w:rsidRPr="006758B3" w:rsidR="003F6B24" w:rsidP="00F16996" w:rsidRDefault="003F6B24" w14:paraId="6506E60E" w14:textId="7F0FF6A0">
            <w:pPr>
              <w:tabs>
                <w:tab w:val="left" w:pos="315"/>
              </w:tabs>
              <w:ind w:left="360" w:hanging="360"/>
              <w:rPr>
                <w:color w:val="000000"/>
              </w:rPr>
            </w:pPr>
            <w:r w:rsidRPr="006758B3">
              <w:rPr>
                <w:color w:val="000000"/>
              </w:rPr>
              <w:t>9.</w:t>
            </w:r>
            <w:r w:rsidRPr="006758B3">
              <w:rPr>
                <w:color w:val="000000"/>
              </w:rPr>
              <w:tab/>
              <w:t>Based on ALJ ruling issued in proceeding number:</w:t>
            </w:r>
          </w:p>
        </w:tc>
        <w:tc>
          <w:tcPr>
            <w:tcW w:w="2267" w:type="dxa"/>
            <w:tcBorders>
              <w:top w:val="single" w:color="auto" w:sz="4" w:space="0"/>
            </w:tcBorders>
          </w:tcPr>
          <w:p w:rsidRPr="006758B3" w:rsidR="003F6B24" w:rsidP="00F16996" w:rsidRDefault="003F6B24" w14:paraId="54B4911C" w14:textId="5F5BB84E">
            <w:pPr>
              <w:keepNext/>
              <w:keepLines/>
              <w:tabs>
                <w:tab w:val="left" w:pos="916"/>
              </w:tabs>
              <w:ind w:left="106" w:firstLine="16"/>
              <w:rPr>
                <w:color w:val="000000"/>
              </w:rPr>
            </w:pPr>
            <w:proofErr w:type="spellStart"/>
            <w:r w:rsidRPr="006758B3">
              <w:rPr>
                <w:color w:val="000000"/>
              </w:rPr>
              <w:t>CforAT’s</w:t>
            </w:r>
            <w:proofErr w:type="spellEnd"/>
            <w:r w:rsidRPr="006758B3">
              <w:rPr>
                <w:color w:val="000000"/>
              </w:rPr>
              <w:t xml:space="preserve"> most recent finding of eligible customer status was issued on March 15, </w:t>
            </w:r>
            <w:proofErr w:type="gramStart"/>
            <w:r w:rsidRPr="006758B3">
              <w:rPr>
                <w:color w:val="000000"/>
              </w:rPr>
              <w:t>2024</w:t>
            </w:r>
            <w:proofErr w:type="gramEnd"/>
            <w:r w:rsidRPr="006758B3">
              <w:rPr>
                <w:color w:val="000000"/>
              </w:rPr>
              <w:t xml:space="preserve"> in R.22-11-013.  </w:t>
            </w:r>
            <w:proofErr w:type="gramStart"/>
            <w:r w:rsidRPr="006758B3">
              <w:rPr>
                <w:color w:val="000000"/>
              </w:rPr>
              <w:t>Se</w:t>
            </w:r>
            <w:r w:rsidRPr="00E066F4">
              <w:rPr>
                <w:i/>
                <w:iCs/>
                <w:color w:val="000000"/>
              </w:rPr>
              <w:t>e also</w:t>
            </w:r>
            <w:proofErr w:type="gramEnd"/>
            <w:r w:rsidRPr="00E066F4">
              <w:rPr>
                <w:i/>
                <w:iCs/>
                <w:color w:val="000000"/>
              </w:rPr>
              <w:t xml:space="preserve"> </w:t>
            </w:r>
            <w:r w:rsidRPr="006758B3">
              <w:rPr>
                <w:color w:val="000000"/>
              </w:rPr>
              <w:t>comment below.</w:t>
            </w:r>
          </w:p>
        </w:tc>
        <w:tc>
          <w:tcPr>
            <w:tcW w:w="2276" w:type="dxa"/>
            <w:tcBorders>
              <w:top w:val="single" w:color="auto" w:sz="4" w:space="0"/>
            </w:tcBorders>
          </w:tcPr>
          <w:p w:rsidRPr="006758B3" w:rsidR="003F6B24" w:rsidP="00F16996" w:rsidRDefault="00226CE5" w14:paraId="2E2FB9D6" w14:textId="4CB487A0">
            <w:pPr>
              <w:tabs>
                <w:tab w:val="left" w:pos="360"/>
              </w:tabs>
              <w:rPr>
                <w:color w:val="000000"/>
              </w:rPr>
            </w:pPr>
            <w:r>
              <w:rPr>
                <w:color w:val="000000"/>
              </w:rPr>
              <w:t xml:space="preserve">The ruling in R.21-06-017 dated 11/8/2021 created a rebuttable presumption for </w:t>
            </w:r>
            <w:proofErr w:type="spellStart"/>
            <w:r>
              <w:rPr>
                <w:color w:val="000000"/>
              </w:rPr>
              <w:t>CforAT</w:t>
            </w:r>
            <w:proofErr w:type="spellEnd"/>
            <w:r>
              <w:rPr>
                <w:color w:val="000000"/>
              </w:rPr>
              <w:t xml:space="preserve"> in this proceeding.</w:t>
            </w:r>
          </w:p>
        </w:tc>
      </w:tr>
      <w:tr w:rsidRPr="006758B3" w:rsidR="003F6B24" w:rsidTr="00226CE5" w14:paraId="4AD750C1" w14:textId="77777777">
        <w:tc>
          <w:tcPr>
            <w:tcW w:w="4817" w:type="dxa"/>
          </w:tcPr>
          <w:p w:rsidRPr="006758B3" w:rsidR="003F6B24" w:rsidP="00F16996" w:rsidRDefault="003F6B24" w14:paraId="2A279407" w14:textId="1E831EEE">
            <w:pPr>
              <w:ind w:left="360" w:hanging="360"/>
              <w:rPr>
                <w:color w:val="000000"/>
              </w:rPr>
            </w:pPr>
            <w:r w:rsidRPr="006758B3">
              <w:rPr>
                <w:color w:val="000000"/>
              </w:rPr>
              <w:t>10.</w:t>
            </w:r>
            <w:r w:rsidRPr="006758B3">
              <w:rPr>
                <w:color w:val="000000"/>
              </w:rPr>
              <w:tab/>
              <w:t>Date of ALJ ruling:</w:t>
            </w:r>
          </w:p>
        </w:tc>
        <w:tc>
          <w:tcPr>
            <w:tcW w:w="2267" w:type="dxa"/>
          </w:tcPr>
          <w:p w:rsidRPr="006758B3" w:rsidR="003F6B24" w:rsidP="00F16996" w:rsidRDefault="003F6B24" w14:paraId="4B66A2E4" w14:textId="5CBA7AC0">
            <w:pPr>
              <w:tabs>
                <w:tab w:val="left" w:pos="360"/>
              </w:tabs>
              <w:ind w:left="360" w:hanging="360"/>
              <w:jc w:val="center"/>
              <w:rPr>
                <w:color w:val="000000"/>
              </w:rPr>
            </w:pPr>
            <w:r w:rsidRPr="006758B3">
              <w:rPr>
                <w:color w:val="000000"/>
              </w:rPr>
              <w:t>March 15, 2024</w:t>
            </w:r>
          </w:p>
        </w:tc>
        <w:tc>
          <w:tcPr>
            <w:tcW w:w="2276" w:type="dxa"/>
          </w:tcPr>
          <w:p w:rsidRPr="006758B3" w:rsidR="003F6B24" w:rsidP="00F16996" w:rsidRDefault="00226CE5" w14:paraId="3B83D035" w14:textId="44C3E243">
            <w:pPr>
              <w:tabs>
                <w:tab w:val="left" w:pos="360"/>
              </w:tabs>
              <w:rPr>
                <w:color w:val="000000"/>
              </w:rPr>
            </w:pPr>
            <w:r>
              <w:rPr>
                <w:color w:val="000000"/>
              </w:rPr>
              <w:t xml:space="preserve">The ruling in R.21-06-017 dated 11/8/2021 created a rebuttable presumption for </w:t>
            </w:r>
            <w:proofErr w:type="spellStart"/>
            <w:r>
              <w:rPr>
                <w:color w:val="000000"/>
              </w:rPr>
              <w:t>CforAT</w:t>
            </w:r>
            <w:proofErr w:type="spellEnd"/>
            <w:r>
              <w:rPr>
                <w:color w:val="000000"/>
              </w:rPr>
              <w:t xml:space="preserve"> in this proceeding.</w:t>
            </w:r>
          </w:p>
        </w:tc>
      </w:tr>
      <w:tr w:rsidRPr="006758B3" w:rsidR="003F6B24" w:rsidTr="00226CE5" w14:paraId="7C183C5E" w14:textId="77777777">
        <w:tc>
          <w:tcPr>
            <w:tcW w:w="4817" w:type="dxa"/>
          </w:tcPr>
          <w:p w:rsidRPr="006758B3" w:rsidR="003F6B24" w:rsidP="00F16996" w:rsidRDefault="003F6B24" w14:paraId="4141CB3D" w14:textId="2DCA8797">
            <w:pPr>
              <w:ind w:left="360" w:hanging="360"/>
              <w:rPr>
                <w:color w:val="000000"/>
              </w:rPr>
            </w:pPr>
            <w:r w:rsidRPr="006758B3">
              <w:rPr>
                <w:color w:val="000000"/>
              </w:rPr>
              <w:t>11.</w:t>
            </w:r>
            <w:r w:rsidRPr="006758B3">
              <w:rPr>
                <w:color w:val="000000"/>
              </w:rPr>
              <w:tab/>
              <w:t>Based on another CPUC determination (specify):</w:t>
            </w:r>
          </w:p>
        </w:tc>
        <w:tc>
          <w:tcPr>
            <w:tcW w:w="2267" w:type="dxa"/>
          </w:tcPr>
          <w:p w:rsidRPr="006758B3" w:rsidR="003F6B24" w:rsidP="00F16996" w:rsidRDefault="003F6B24" w14:paraId="141EB5CF" w14:textId="7903FF99">
            <w:pPr>
              <w:keepNext/>
              <w:keepLines/>
              <w:tabs>
                <w:tab w:val="left" w:pos="916"/>
              </w:tabs>
              <w:ind w:left="106" w:firstLine="16"/>
              <w:rPr>
                <w:color w:val="000000"/>
              </w:rPr>
            </w:pPr>
            <w:proofErr w:type="spellStart"/>
            <w:r w:rsidRPr="006758B3">
              <w:rPr>
                <w:color w:val="000000"/>
              </w:rPr>
              <w:t>CforAT</w:t>
            </w:r>
            <w:proofErr w:type="spellEnd"/>
            <w:r w:rsidRPr="006758B3">
              <w:rPr>
                <w:color w:val="000000"/>
              </w:rPr>
              <w:t xml:space="preserve"> has previously been found eligible and has been awarded compensation in this proceeding.  </w:t>
            </w:r>
            <w:r w:rsidRPr="00E066F4">
              <w:rPr>
                <w:i/>
                <w:iCs/>
                <w:color w:val="000000"/>
              </w:rPr>
              <w:t>See</w:t>
            </w:r>
            <w:r w:rsidRPr="006758B3">
              <w:rPr>
                <w:color w:val="000000"/>
              </w:rPr>
              <w:t xml:space="preserve"> comment below. </w:t>
            </w:r>
          </w:p>
        </w:tc>
        <w:tc>
          <w:tcPr>
            <w:tcW w:w="2276" w:type="dxa"/>
          </w:tcPr>
          <w:p w:rsidRPr="006758B3" w:rsidR="003F6B24" w:rsidP="00F16996" w:rsidRDefault="00226CE5" w14:paraId="79318715" w14:textId="12E4438F">
            <w:pPr>
              <w:tabs>
                <w:tab w:val="left" w:pos="360"/>
              </w:tabs>
              <w:rPr>
                <w:color w:val="000000"/>
              </w:rPr>
            </w:pPr>
            <w:r>
              <w:rPr>
                <w:color w:val="000000"/>
              </w:rPr>
              <w:t>Noted</w:t>
            </w:r>
          </w:p>
        </w:tc>
      </w:tr>
      <w:tr w:rsidRPr="006758B3" w:rsidR="00A92D0B" w:rsidTr="00F16996" w14:paraId="4E8D20BF" w14:textId="77777777">
        <w:tc>
          <w:tcPr>
            <w:tcW w:w="7084" w:type="dxa"/>
            <w:gridSpan w:val="2"/>
            <w:tcBorders>
              <w:bottom w:val="single" w:color="auto" w:sz="4" w:space="0"/>
            </w:tcBorders>
          </w:tcPr>
          <w:p w:rsidRPr="006758B3" w:rsidR="00A92D0B" w:rsidP="00F16996" w:rsidRDefault="00180E8C" w14:paraId="48D0D936" w14:textId="6A3DF8B8">
            <w:pPr>
              <w:tabs>
                <w:tab w:val="left" w:pos="360"/>
              </w:tabs>
              <w:ind w:left="360" w:hanging="360"/>
              <w:rPr>
                <w:color w:val="000000"/>
              </w:rPr>
            </w:pPr>
            <w:r w:rsidRPr="006758B3">
              <w:rPr>
                <w:color w:val="000000"/>
              </w:rPr>
              <w:t>12</w:t>
            </w:r>
            <w:r w:rsidRPr="006758B3" w:rsidR="00A92D0B">
              <w:rPr>
                <w:color w:val="000000"/>
              </w:rPr>
              <w:t>.</w:t>
            </w:r>
            <w:r w:rsidRPr="006758B3" w:rsidR="001E7EE2">
              <w:rPr>
                <w:color w:val="000000"/>
              </w:rPr>
              <w:tab/>
            </w:r>
            <w:r w:rsidRPr="006758B3" w:rsidR="00A92D0B">
              <w:rPr>
                <w:color w:val="000000"/>
              </w:rPr>
              <w:t>Has the</w:t>
            </w:r>
            <w:r w:rsidRPr="006758B3" w:rsidR="00A319DE">
              <w:rPr>
                <w:color w:val="000000"/>
              </w:rPr>
              <w:t xml:space="preserve"> </w:t>
            </w:r>
            <w:r w:rsidRPr="006758B3" w:rsidR="005A63D4">
              <w:rPr>
                <w:color w:val="000000"/>
              </w:rPr>
              <w:t>Intervenor</w:t>
            </w:r>
            <w:r w:rsidRPr="006758B3" w:rsidR="00A92D0B">
              <w:rPr>
                <w:color w:val="000000"/>
              </w:rPr>
              <w:t xml:space="preserve"> demonstrated significant financial hardship?</w:t>
            </w:r>
          </w:p>
        </w:tc>
        <w:tc>
          <w:tcPr>
            <w:tcW w:w="2276" w:type="dxa"/>
            <w:tcBorders>
              <w:bottom w:val="single" w:color="auto" w:sz="4" w:space="0"/>
            </w:tcBorders>
          </w:tcPr>
          <w:p w:rsidRPr="006758B3" w:rsidR="00A92D0B" w:rsidP="00F16996" w:rsidRDefault="00226CE5" w14:paraId="0F29B839" w14:textId="0E30E4DF">
            <w:pPr>
              <w:tabs>
                <w:tab w:val="left" w:pos="360"/>
              </w:tabs>
              <w:rPr>
                <w:color w:val="000000"/>
              </w:rPr>
            </w:pPr>
            <w:r>
              <w:rPr>
                <w:color w:val="000000"/>
              </w:rPr>
              <w:t>Yes</w:t>
            </w:r>
          </w:p>
        </w:tc>
      </w:tr>
      <w:tr w:rsidRPr="006758B3" w:rsidR="00A92D0B" w:rsidTr="00F16996"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6758B3" w:rsidR="00A92D0B" w:rsidP="00F16996" w:rsidRDefault="00A92D0B" w14:paraId="172E2884" w14:textId="77777777">
            <w:pPr>
              <w:keepNext/>
              <w:tabs>
                <w:tab w:val="left" w:pos="360"/>
              </w:tabs>
              <w:jc w:val="center"/>
              <w:rPr>
                <w:color w:val="000000"/>
              </w:rPr>
            </w:pPr>
            <w:r w:rsidRPr="006758B3">
              <w:rPr>
                <w:b/>
                <w:color w:val="000000"/>
              </w:rPr>
              <w:t>Timely request for compensation (§ 1804(c)):</w:t>
            </w:r>
          </w:p>
        </w:tc>
      </w:tr>
      <w:tr w:rsidRPr="006758B3" w:rsidR="00A92D0B" w:rsidTr="00E4116A" w14:paraId="3E7938B0" w14:textId="77777777">
        <w:tc>
          <w:tcPr>
            <w:tcW w:w="4817" w:type="dxa"/>
            <w:tcBorders>
              <w:top w:val="single" w:color="auto" w:sz="4" w:space="0"/>
            </w:tcBorders>
          </w:tcPr>
          <w:p w:rsidRPr="006758B3" w:rsidR="00A92D0B" w:rsidP="00F16996" w:rsidRDefault="00A92D0B" w14:paraId="66088F1B" w14:textId="2DB4A731">
            <w:pPr>
              <w:keepNext/>
              <w:tabs>
                <w:tab w:val="left" w:pos="612"/>
              </w:tabs>
              <w:ind w:left="360" w:hanging="360"/>
              <w:rPr>
                <w:color w:val="000000"/>
              </w:rPr>
            </w:pPr>
            <w:r w:rsidRPr="006758B3">
              <w:rPr>
                <w:color w:val="000000"/>
              </w:rPr>
              <w:t>13.</w:t>
            </w:r>
            <w:r w:rsidRPr="006758B3" w:rsidR="001E7EE2">
              <w:rPr>
                <w:color w:val="000000"/>
              </w:rPr>
              <w:tab/>
            </w:r>
            <w:r w:rsidRPr="006758B3">
              <w:rPr>
                <w:color w:val="000000"/>
              </w:rPr>
              <w:t>Identify Final Decision:</w:t>
            </w:r>
          </w:p>
        </w:tc>
        <w:tc>
          <w:tcPr>
            <w:tcW w:w="2267" w:type="dxa"/>
            <w:tcBorders>
              <w:top w:val="single" w:color="auto" w:sz="4" w:space="0"/>
            </w:tcBorders>
          </w:tcPr>
          <w:p w:rsidRPr="006758B3" w:rsidR="00A92D0B" w:rsidP="00F16996" w:rsidRDefault="00D37A27" w14:paraId="7166F318" w14:textId="09B3E962">
            <w:pPr>
              <w:tabs>
                <w:tab w:val="left" w:pos="360"/>
              </w:tabs>
              <w:jc w:val="center"/>
              <w:rPr>
                <w:color w:val="000000"/>
              </w:rPr>
            </w:pPr>
            <w:r w:rsidRPr="006758B3">
              <w:rPr>
                <w:bCs/>
              </w:rPr>
              <w:t>D.25-12-021</w:t>
            </w:r>
          </w:p>
        </w:tc>
        <w:tc>
          <w:tcPr>
            <w:tcW w:w="2276" w:type="dxa"/>
            <w:tcBorders>
              <w:top w:val="single" w:color="auto" w:sz="4" w:space="0"/>
            </w:tcBorders>
          </w:tcPr>
          <w:p w:rsidRPr="006758B3" w:rsidR="00A92D0B" w:rsidP="00F16996" w:rsidRDefault="00E4116A" w14:paraId="1588DC54" w14:textId="68B08570">
            <w:pPr>
              <w:tabs>
                <w:tab w:val="left" w:pos="360"/>
              </w:tabs>
              <w:rPr>
                <w:color w:val="000000"/>
              </w:rPr>
            </w:pPr>
            <w:r>
              <w:rPr>
                <w:color w:val="000000"/>
              </w:rPr>
              <w:t>Verified</w:t>
            </w:r>
          </w:p>
        </w:tc>
      </w:tr>
      <w:tr w:rsidRPr="006758B3" w:rsidR="00A92D0B" w:rsidTr="00E4116A" w14:paraId="6360DE59" w14:textId="77777777">
        <w:tc>
          <w:tcPr>
            <w:tcW w:w="4817" w:type="dxa"/>
          </w:tcPr>
          <w:p w:rsidRPr="006758B3" w:rsidR="00A92D0B" w:rsidP="00F16996" w:rsidRDefault="00A92D0B" w14:paraId="4B809E4A" w14:textId="4BEED0BB">
            <w:pPr>
              <w:tabs>
                <w:tab w:val="left" w:pos="612"/>
              </w:tabs>
              <w:ind w:left="360" w:hanging="360"/>
              <w:rPr>
                <w:color w:val="000000"/>
              </w:rPr>
            </w:pPr>
            <w:r w:rsidRPr="006758B3">
              <w:rPr>
                <w:color w:val="000000"/>
              </w:rPr>
              <w:t>14.</w:t>
            </w:r>
            <w:r w:rsidRPr="006758B3" w:rsidR="001E7EE2">
              <w:rPr>
                <w:color w:val="000000"/>
              </w:rPr>
              <w:tab/>
            </w:r>
            <w:r w:rsidRPr="006758B3">
              <w:rPr>
                <w:color w:val="000000"/>
              </w:rPr>
              <w:t xml:space="preserve">Date of </w:t>
            </w:r>
            <w:r w:rsidRPr="006758B3" w:rsidR="00A319DE">
              <w:rPr>
                <w:color w:val="000000"/>
              </w:rPr>
              <w:t>i</w:t>
            </w:r>
            <w:r w:rsidRPr="006758B3">
              <w:rPr>
                <w:color w:val="000000"/>
              </w:rPr>
              <w:t xml:space="preserve">ssuance of Final Order or Decision:    </w:t>
            </w:r>
          </w:p>
        </w:tc>
        <w:tc>
          <w:tcPr>
            <w:tcW w:w="2267" w:type="dxa"/>
          </w:tcPr>
          <w:p w:rsidRPr="006758B3" w:rsidR="00A92D0B" w:rsidP="00F16996" w:rsidRDefault="00D37A27" w14:paraId="20455B5F" w14:textId="0E97E8FE">
            <w:pPr>
              <w:tabs>
                <w:tab w:val="left" w:pos="360"/>
              </w:tabs>
              <w:jc w:val="center"/>
              <w:rPr>
                <w:color w:val="000000"/>
              </w:rPr>
            </w:pPr>
            <w:r w:rsidRPr="006758B3">
              <w:rPr>
                <w:color w:val="000000"/>
              </w:rPr>
              <w:t>12/23/202</w:t>
            </w:r>
            <w:r w:rsidRPr="006758B3" w:rsidR="006D263F">
              <w:rPr>
                <w:color w:val="000000"/>
              </w:rPr>
              <w:t>5</w:t>
            </w:r>
          </w:p>
        </w:tc>
        <w:tc>
          <w:tcPr>
            <w:tcW w:w="2276" w:type="dxa"/>
          </w:tcPr>
          <w:p w:rsidRPr="006758B3" w:rsidR="00A92D0B" w:rsidP="00F16996" w:rsidRDefault="00E4116A" w14:paraId="1FCF00DD" w14:textId="0647EB91">
            <w:pPr>
              <w:tabs>
                <w:tab w:val="left" w:pos="360"/>
              </w:tabs>
              <w:rPr>
                <w:color w:val="000000"/>
              </w:rPr>
            </w:pPr>
            <w:r>
              <w:rPr>
                <w:color w:val="000000"/>
              </w:rPr>
              <w:t>Verified</w:t>
            </w:r>
          </w:p>
        </w:tc>
      </w:tr>
      <w:tr w:rsidRPr="006758B3" w:rsidR="00A92D0B" w:rsidTr="00E4116A" w14:paraId="723259E3" w14:textId="77777777">
        <w:tc>
          <w:tcPr>
            <w:tcW w:w="4817" w:type="dxa"/>
          </w:tcPr>
          <w:p w:rsidRPr="006758B3" w:rsidR="00A92D0B" w:rsidP="00F16996" w:rsidRDefault="00A92D0B" w14:paraId="163EE1CA" w14:textId="2B64EB9E">
            <w:pPr>
              <w:tabs>
                <w:tab w:val="left" w:pos="612"/>
              </w:tabs>
              <w:ind w:left="360" w:hanging="360"/>
              <w:rPr>
                <w:color w:val="000000"/>
              </w:rPr>
            </w:pPr>
            <w:r w:rsidRPr="006758B3">
              <w:rPr>
                <w:color w:val="000000"/>
              </w:rPr>
              <w:t>15.</w:t>
            </w:r>
            <w:r w:rsidRPr="006758B3" w:rsidR="001E7EE2">
              <w:rPr>
                <w:color w:val="000000"/>
              </w:rPr>
              <w:tab/>
            </w:r>
            <w:r w:rsidRPr="006758B3">
              <w:rPr>
                <w:color w:val="000000"/>
              </w:rPr>
              <w:t>File date of compensation request:</w:t>
            </w:r>
          </w:p>
        </w:tc>
        <w:tc>
          <w:tcPr>
            <w:tcW w:w="2267" w:type="dxa"/>
          </w:tcPr>
          <w:p w:rsidRPr="006758B3" w:rsidR="00A92D0B" w:rsidP="00F16996" w:rsidRDefault="001E6D7D" w14:paraId="0568B39D" w14:textId="14875772">
            <w:pPr>
              <w:tabs>
                <w:tab w:val="left" w:pos="360"/>
              </w:tabs>
              <w:jc w:val="center"/>
              <w:rPr>
                <w:color w:val="000000"/>
              </w:rPr>
            </w:pPr>
            <w:r>
              <w:rPr>
                <w:color w:val="000000"/>
              </w:rPr>
              <w:t>2/13/26</w:t>
            </w:r>
          </w:p>
        </w:tc>
        <w:tc>
          <w:tcPr>
            <w:tcW w:w="2276" w:type="dxa"/>
          </w:tcPr>
          <w:p w:rsidRPr="006758B3" w:rsidR="00A92D0B" w:rsidP="00F16996" w:rsidRDefault="00E4116A" w14:paraId="1CBF4E7A" w14:textId="1D8E395B">
            <w:pPr>
              <w:tabs>
                <w:tab w:val="left" w:pos="360"/>
              </w:tabs>
              <w:rPr>
                <w:color w:val="000000"/>
              </w:rPr>
            </w:pPr>
            <w:r>
              <w:rPr>
                <w:color w:val="000000"/>
              </w:rPr>
              <w:t>Verified</w:t>
            </w:r>
          </w:p>
        </w:tc>
      </w:tr>
      <w:tr w:rsidRPr="006758B3" w:rsidR="00A92D0B" w:rsidTr="00F16996" w14:paraId="406BCA3A" w14:textId="77777777">
        <w:tc>
          <w:tcPr>
            <w:tcW w:w="7084" w:type="dxa"/>
            <w:gridSpan w:val="2"/>
          </w:tcPr>
          <w:p w:rsidRPr="006758B3" w:rsidR="00A92D0B" w:rsidP="00F16996" w:rsidRDefault="00A92D0B" w14:paraId="10AF42D1" w14:textId="67695104">
            <w:pPr>
              <w:tabs>
                <w:tab w:val="left" w:pos="360"/>
              </w:tabs>
              <w:ind w:left="360" w:hanging="360"/>
              <w:rPr>
                <w:color w:val="000000"/>
              </w:rPr>
            </w:pPr>
            <w:proofErr w:type="gramStart"/>
            <w:r w:rsidRPr="006758B3">
              <w:rPr>
                <w:color w:val="000000"/>
              </w:rPr>
              <w:t>16</w:t>
            </w:r>
            <w:r w:rsidRPr="006758B3" w:rsidR="001E7EE2">
              <w:rPr>
                <w:color w:val="000000"/>
              </w:rPr>
              <w:t>.</w:t>
            </w:r>
            <w:r w:rsidRPr="006758B3" w:rsidR="001E7EE2">
              <w:rPr>
                <w:color w:val="000000"/>
              </w:rPr>
              <w:tab/>
            </w:r>
            <w:r w:rsidRPr="006758B3">
              <w:rPr>
                <w:color w:val="000000"/>
              </w:rPr>
              <w:t>Was</w:t>
            </w:r>
            <w:proofErr w:type="gramEnd"/>
            <w:r w:rsidRPr="006758B3">
              <w:rPr>
                <w:color w:val="000000"/>
              </w:rPr>
              <w:t xml:space="preserve"> the request for compensation timely?</w:t>
            </w:r>
          </w:p>
        </w:tc>
        <w:tc>
          <w:tcPr>
            <w:tcW w:w="2276" w:type="dxa"/>
          </w:tcPr>
          <w:p w:rsidRPr="006758B3" w:rsidR="00A92D0B" w:rsidP="00F16996" w:rsidRDefault="00E4116A" w14:paraId="2EA30E63" w14:textId="4A5A8E71">
            <w:pPr>
              <w:tabs>
                <w:tab w:val="left" w:pos="360"/>
              </w:tabs>
              <w:rPr>
                <w:color w:val="000000"/>
              </w:rPr>
            </w:pPr>
            <w:r>
              <w:rPr>
                <w:color w:val="000000"/>
              </w:rPr>
              <w:t>Yes</w:t>
            </w:r>
          </w:p>
        </w:tc>
      </w:tr>
    </w:tbl>
    <w:p w:rsidRPr="006758B3" w:rsidR="00A92D0B" w:rsidP="001A0628" w:rsidRDefault="00A92D0B" w14:paraId="0068592B" w14:textId="4DE8148E">
      <w:pPr>
        <w:keepNext/>
        <w:numPr>
          <w:ilvl w:val="0"/>
          <w:numId w:val="5"/>
        </w:numPr>
        <w:spacing w:before="360" w:after="120"/>
        <w:rPr>
          <w:b/>
          <w:color w:val="000000"/>
        </w:rPr>
      </w:pPr>
      <w:r w:rsidRPr="006758B3">
        <w:rPr>
          <w:b/>
          <w:color w:val="000000"/>
        </w:rPr>
        <w:lastRenderedPageBreak/>
        <w:t>Additional Comments on Part I</w:t>
      </w:r>
      <w:r w:rsidRPr="006758B3" w:rsidR="00C02649">
        <w:rPr>
          <w:b/>
          <w:color w:val="000000"/>
        </w:rPr>
        <w:t>:</w:t>
      </w:r>
      <w:r w:rsidRPr="006758B3">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6758B3" w:rsidR="003C608A" w:rsidTr="007056FC" w14:paraId="046F77BA" w14:textId="77777777">
        <w:trPr>
          <w:tblHeader/>
        </w:trPr>
        <w:tc>
          <w:tcPr>
            <w:tcW w:w="860" w:type="dxa"/>
            <w:tcBorders>
              <w:bottom w:val="single" w:color="auto" w:sz="4" w:space="0"/>
            </w:tcBorders>
            <w:shd w:val="clear" w:color="auto" w:fill="D9D9D9" w:themeFill="background1" w:themeFillShade="D9"/>
          </w:tcPr>
          <w:p w:rsidRPr="006758B3" w:rsidR="003C608A" w:rsidP="007056FC" w:rsidRDefault="003C608A" w14:paraId="0CB867A6" w14:textId="77777777">
            <w:pPr>
              <w:tabs>
                <w:tab w:val="left" w:pos="360"/>
              </w:tabs>
              <w:jc w:val="center"/>
              <w:rPr>
                <w:b/>
                <w:color w:val="000000"/>
              </w:rPr>
            </w:pPr>
            <w:r w:rsidRPr="006758B3">
              <w:rPr>
                <w:b/>
                <w:color w:val="000000"/>
              </w:rPr>
              <w:t>#</w:t>
            </w:r>
          </w:p>
        </w:tc>
        <w:tc>
          <w:tcPr>
            <w:tcW w:w="3759" w:type="dxa"/>
            <w:tcBorders>
              <w:bottom w:val="single" w:color="auto" w:sz="4" w:space="0"/>
            </w:tcBorders>
            <w:shd w:val="clear" w:color="auto" w:fill="D9D9D9" w:themeFill="background1" w:themeFillShade="D9"/>
          </w:tcPr>
          <w:p w:rsidRPr="006758B3" w:rsidR="003C608A" w:rsidP="007056FC" w:rsidRDefault="003C608A" w14:paraId="196D09DF" w14:textId="77777777">
            <w:pPr>
              <w:tabs>
                <w:tab w:val="left" w:pos="360"/>
              </w:tabs>
              <w:jc w:val="center"/>
              <w:rPr>
                <w:b/>
                <w:color w:val="000000"/>
              </w:rPr>
            </w:pPr>
            <w:r w:rsidRPr="006758B3">
              <w:rPr>
                <w:b/>
                <w:color w:val="000000"/>
              </w:rPr>
              <w:t>Intervenor’s Comment(s)</w:t>
            </w:r>
          </w:p>
        </w:tc>
        <w:tc>
          <w:tcPr>
            <w:tcW w:w="4741" w:type="dxa"/>
            <w:shd w:val="clear" w:color="auto" w:fill="D9D9D9" w:themeFill="background1" w:themeFillShade="D9"/>
          </w:tcPr>
          <w:p w:rsidRPr="006758B3" w:rsidR="003C608A" w:rsidP="007056FC" w:rsidRDefault="003C608A" w14:paraId="07207D31" w14:textId="77777777">
            <w:pPr>
              <w:tabs>
                <w:tab w:val="left" w:pos="360"/>
              </w:tabs>
              <w:jc w:val="center"/>
              <w:rPr>
                <w:b/>
                <w:color w:val="000000"/>
              </w:rPr>
            </w:pPr>
            <w:r w:rsidRPr="006758B3">
              <w:rPr>
                <w:b/>
                <w:color w:val="000000"/>
              </w:rPr>
              <w:t>CPUC Discussion</w:t>
            </w:r>
          </w:p>
        </w:tc>
      </w:tr>
      <w:tr w:rsidRPr="006758B3" w:rsidR="003C608A" w:rsidTr="004B4C53" w14:paraId="1C6180A4" w14:textId="77777777">
        <w:trPr>
          <w:trHeight w:val="67"/>
        </w:trPr>
        <w:tc>
          <w:tcPr>
            <w:tcW w:w="860" w:type="dxa"/>
          </w:tcPr>
          <w:p w:rsidRPr="006758B3" w:rsidR="003C608A" w:rsidP="007056FC" w:rsidRDefault="003C608A" w14:paraId="4350D384" w14:textId="77777777">
            <w:pPr>
              <w:tabs>
                <w:tab w:val="left" w:pos="360"/>
              </w:tabs>
              <w:rPr>
                <w:color w:val="000000"/>
              </w:rPr>
            </w:pPr>
          </w:p>
        </w:tc>
        <w:tc>
          <w:tcPr>
            <w:tcW w:w="3759" w:type="dxa"/>
          </w:tcPr>
          <w:p w:rsidRPr="006758B3" w:rsidR="003C608A" w:rsidP="007056FC" w:rsidRDefault="00A0024F" w14:paraId="0ECF4A98" w14:textId="345894FB">
            <w:pPr>
              <w:tabs>
                <w:tab w:val="left" w:pos="360"/>
              </w:tabs>
              <w:rPr>
                <w:color w:val="000000"/>
              </w:rPr>
            </w:pPr>
            <w:r w:rsidRPr="006758B3">
              <w:rPr>
                <w:color w:val="000000"/>
              </w:rPr>
              <w:t>“A party found eligible for an award of compensation in one phase of a proceeding remains eligible in later phases, including any rehearing, in the same proceeding.”  Rule 17.2, CPUC Rules of Practice and Procedure.</w:t>
            </w:r>
            <w:r>
              <w:rPr>
                <w:color w:val="000000"/>
              </w:rPr>
              <w:t xml:space="preserve">  </w:t>
            </w:r>
            <w:proofErr w:type="spellStart"/>
            <w:r w:rsidRPr="006758B3" w:rsidR="00551DD2">
              <w:rPr>
                <w:color w:val="000000"/>
              </w:rPr>
              <w:t>CforAT</w:t>
            </w:r>
            <w:proofErr w:type="spellEnd"/>
            <w:r w:rsidRPr="006758B3" w:rsidR="00551DD2">
              <w:rPr>
                <w:color w:val="000000"/>
              </w:rPr>
              <w:t xml:space="preserve"> has previously been awarded compensation for work in this proceeding, specifically for our contribution</w:t>
            </w:r>
            <w:r w:rsidRPr="006758B3" w:rsidR="00F55FDD">
              <w:rPr>
                <w:color w:val="000000"/>
              </w:rPr>
              <w:t xml:space="preserve">s to D.23-08-026.  </w:t>
            </w:r>
            <w:r w:rsidRPr="00A0024F" w:rsidR="00F55FDD">
              <w:rPr>
                <w:i/>
                <w:iCs/>
                <w:color w:val="000000"/>
              </w:rPr>
              <w:t>See</w:t>
            </w:r>
            <w:r w:rsidRPr="006758B3" w:rsidR="00F55FDD">
              <w:rPr>
                <w:color w:val="000000"/>
              </w:rPr>
              <w:t xml:space="preserve"> D.24-12-068.  </w:t>
            </w:r>
            <w:r w:rsidRPr="006758B3" w:rsidR="00551DD2">
              <w:rPr>
                <w:color w:val="000000"/>
              </w:rPr>
              <w:t xml:space="preserve">  </w:t>
            </w:r>
            <w:r w:rsidR="00CD0232">
              <w:rPr>
                <w:color w:val="000000"/>
              </w:rPr>
              <w:t xml:space="preserve">Accordingly, </w:t>
            </w:r>
            <w:proofErr w:type="spellStart"/>
            <w:r w:rsidR="00CD0232">
              <w:rPr>
                <w:color w:val="000000"/>
              </w:rPr>
              <w:t>CforAT</w:t>
            </w:r>
            <w:proofErr w:type="spellEnd"/>
            <w:r w:rsidR="00CD0232">
              <w:rPr>
                <w:color w:val="000000"/>
              </w:rPr>
              <w:t xml:space="preserve"> is eligible for an award of compensation in this phase </w:t>
            </w:r>
            <w:r>
              <w:rPr>
                <w:color w:val="000000"/>
              </w:rPr>
              <w:t>of the proceeding.</w:t>
            </w:r>
          </w:p>
        </w:tc>
        <w:tc>
          <w:tcPr>
            <w:tcW w:w="4741" w:type="dxa"/>
          </w:tcPr>
          <w:p w:rsidRPr="006758B3" w:rsidR="003C608A" w:rsidP="007056FC" w:rsidRDefault="004B4C53" w14:paraId="416D6250" w14:textId="7D37F4F5">
            <w:pPr>
              <w:tabs>
                <w:tab w:val="left" w:pos="360"/>
              </w:tabs>
              <w:rPr>
                <w:color w:val="000000"/>
              </w:rPr>
            </w:pPr>
            <w:r>
              <w:rPr>
                <w:color w:val="000000"/>
              </w:rPr>
              <w:t xml:space="preserve">Noted; the ruling in R.21-06-017 dated 11/8/2021 created a rebuttable presumption for </w:t>
            </w:r>
            <w:proofErr w:type="spellStart"/>
            <w:r>
              <w:rPr>
                <w:color w:val="000000"/>
              </w:rPr>
              <w:t>CforAT</w:t>
            </w:r>
            <w:proofErr w:type="spellEnd"/>
            <w:r>
              <w:rPr>
                <w:color w:val="000000"/>
              </w:rPr>
              <w:t xml:space="preserve"> in this proceeding.</w:t>
            </w:r>
          </w:p>
        </w:tc>
      </w:tr>
    </w:tbl>
    <w:p w:rsidRPr="006758B3" w:rsidR="003B6A1B" w:rsidP="001A0628" w:rsidRDefault="00A92D0B" w14:paraId="501B5F3D" w14:textId="4F8FB93B">
      <w:pPr>
        <w:keepNext/>
        <w:spacing w:before="360"/>
        <w:jc w:val="center"/>
        <w:rPr>
          <w:b/>
          <w:color w:val="000000"/>
        </w:rPr>
      </w:pPr>
      <w:r w:rsidRPr="006758B3">
        <w:rPr>
          <w:b/>
          <w:color w:val="000000"/>
        </w:rPr>
        <w:t>PART II</w:t>
      </w:r>
      <w:proofErr w:type="gramStart"/>
      <w:r w:rsidRPr="006758B3">
        <w:rPr>
          <w:b/>
          <w:color w:val="000000"/>
        </w:rPr>
        <w:t>:</w:t>
      </w:r>
      <w:r w:rsidRPr="006758B3" w:rsidR="00D1778A">
        <w:rPr>
          <w:b/>
          <w:color w:val="000000"/>
        </w:rPr>
        <w:t xml:space="preserve">  </w:t>
      </w:r>
      <w:r w:rsidRPr="006758B3">
        <w:rPr>
          <w:b/>
          <w:color w:val="000000"/>
        </w:rPr>
        <w:t>SUBSTANTIAL</w:t>
      </w:r>
      <w:proofErr w:type="gramEnd"/>
      <w:r w:rsidRPr="006758B3">
        <w:rPr>
          <w:b/>
          <w:color w:val="000000"/>
        </w:rPr>
        <w:t xml:space="preserve"> CONTRIBUTION</w:t>
      </w:r>
    </w:p>
    <w:p w:rsidRPr="006758B3" w:rsidR="00A92D0B" w:rsidP="001A0628" w:rsidRDefault="00D075B1" w14:paraId="337CC332" w14:textId="5B695FF4">
      <w:pPr>
        <w:keepNext/>
        <w:numPr>
          <w:ilvl w:val="0"/>
          <w:numId w:val="8"/>
        </w:numPr>
        <w:spacing w:before="120" w:after="120"/>
        <w:rPr>
          <w:b/>
          <w:color w:val="000000"/>
        </w:rPr>
      </w:pPr>
      <w:r w:rsidRPr="006758B3">
        <w:rPr>
          <w:b/>
          <w:color w:val="000000"/>
        </w:rPr>
        <w:t xml:space="preserve">Did the </w:t>
      </w:r>
      <w:r w:rsidRPr="006758B3" w:rsidR="005A63D4">
        <w:rPr>
          <w:b/>
          <w:color w:val="000000"/>
        </w:rPr>
        <w:t>Intervenor</w:t>
      </w:r>
      <w:r w:rsidRPr="006758B3">
        <w:rPr>
          <w:b/>
          <w:color w:val="000000"/>
        </w:rPr>
        <w:t xml:space="preserve"> substantially contribute to the final decision</w:t>
      </w:r>
      <w:r w:rsidRPr="006758B3" w:rsidR="00A92D0B">
        <w:rPr>
          <w:b/>
          <w:color w:val="000000"/>
        </w:rPr>
        <w:t xml:space="preserve"> (</w:t>
      </w:r>
      <w:r w:rsidRPr="006758B3" w:rsidR="00A92D0B">
        <w:rPr>
          <w:b/>
          <w:i/>
          <w:color w:val="000000"/>
        </w:rPr>
        <w:t>see</w:t>
      </w:r>
      <w:r w:rsidRPr="006758B3" w:rsidR="00A92D0B">
        <w:rPr>
          <w:b/>
          <w:color w:val="000000"/>
        </w:rPr>
        <w:t xml:space="preserve"> § 1802(</w:t>
      </w:r>
      <w:r w:rsidRPr="006758B3" w:rsidR="00ED6B6B">
        <w:rPr>
          <w:b/>
          <w:color w:val="000000"/>
        </w:rPr>
        <w:t>j</w:t>
      </w:r>
      <w:r w:rsidRPr="006758B3" w:rsidR="00A92D0B">
        <w:rPr>
          <w:b/>
          <w:color w:val="000000"/>
        </w:rPr>
        <w:t xml:space="preserve">), </w:t>
      </w:r>
      <w:r w:rsidRPr="006758B3" w:rsidR="001E77CF">
        <w:rPr>
          <w:b/>
          <w:color w:val="000000"/>
        </w:rPr>
        <w:br/>
      </w:r>
      <w:r w:rsidRPr="006758B3" w:rsidR="00A92D0B">
        <w:rPr>
          <w:b/>
          <w:color w:val="000000"/>
        </w:rPr>
        <w:t>§ 1803(a)</w:t>
      </w:r>
      <w:r w:rsidRPr="006758B3" w:rsidR="00F30DA8">
        <w:rPr>
          <w:b/>
          <w:color w:val="000000"/>
        </w:rPr>
        <w:t>,</w:t>
      </w:r>
      <w:r w:rsidRPr="006758B3" w:rsidR="00A92D0B">
        <w:rPr>
          <w:b/>
          <w:color w:val="000000"/>
        </w:rPr>
        <w:t xml:space="preserve"> </w:t>
      </w:r>
      <w:r w:rsidRPr="006758B3" w:rsidR="00ED6B6B">
        <w:rPr>
          <w:b/>
          <w:color w:val="000000"/>
        </w:rPr>
        <w:t xml:space="preserve">1803.1(a) </w:t>
      </w:r>
      <w:r w:rsidRPr="006758B3" w:rsidR="00F30DA8">
        <w:rPr>
          <w:b/>
          <w:color w:val="000000"/>
        </w:rPr>
        <w:t>and</w:t>
      </w:r>
      <w:r w:rsidRPr="006758B3" w:rsidR="00A92D0B">
        <w:rPr>
          <w:b/>
          <w:color w:val="000000"/>
        </w:rPr>
        <w:t xml:space="preserve"> D.98-04-059)</w:t>
      </w:r>
      <w:r w:rsidRPr="006758B3" w:rsidR="00C02649">
        <w:rPr>
          <w:b/>
          <w:color w:val="000000"/>
        </w:rPr>
        <w:t>:</w:t>
      </w:r>
      <w:r w:rsidRPr="006758B3" w:rsidR="00A92D0B">
        <w:rPr>
          <w:b/>
          <w:color w:val="000000"/>
        </w:rPr>
        <w:t xml:space="preserve">  </w:t>
      </w:r>
    </w:p>
    <w:tbl>
      <w:tblPr>
        <w:tblpPr w:leftFromText="180" w:rightFromText="180" w:vertAnchor="text" w:tblpY="1"/>
        <w:tblOverlap w:val="neve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6758B3" w:rsidR="00A92D0B" w:rsidTr="00F16996" w14:paraId="67755362" w14:textId="77777777">
        <w:tc>
          <w:tcPr>
            <w:tcW w:w="3258" w:type="dxa"/>
            <w:tcBorders>
              <w:bottom w:val="single" w:color="auto" w:sz="4" w:space="0"/>
            </w:tcBorders>
            <w:shd w:val="pct12" w:color="auto" w:fill="auto"/>
            <w:vAlign w:val="bottom"/>
          </w:tcPr>
          <w:p w:rsidRPr="006758B3" w:rsidR="00A92D0B" w:rsidP="00F16996" w:rsidRDefault="00D075B1" w14:paraId="7CE2E5BB" w14:textId="77777777">
            <w:pPr>
              <w:jc w:val="center"/>
              <w:rPr>
                <w:b/>
                <w:color w:val="000000"/>
              </w:rPr>
            </w:pPr>
            <w:r w:rsidRPr="006758B3">
              <w:rPr>
                <w:b/>
                <w:color w:val="000000"/>
              </w:rPr>
              <w:t>Intervenor’s Claimed Contribution(s)</w:t>
            </w:r>
          </w:p>
        </w:tc>
        <w:tc>
          <w:tcPr>
            <w:tcW w:w="4140" w:type="dxa"/>
            <w:tcBorders>
              <w:bottom w:val="single" w:color="auto" w:sz="4" w:space="0"/>
            </w:tcBorders>
            <w:shd w:val="pct12" w:color="auto" w:fill="auto"/>
            <w:vAlign w:val="bottom"/>
          </w:tcPr>
          <w:p w:rsidRPr="006758B3" w:rsidR="00A92D0B" w:rsidP="00F16996" w:rsidRDefault="00A92D0B" w14:paraId="2794272E" w14:textId="77777777">
            <w:pPr>
              <w:jc w:val="center"/>
              <w:rPr>
                <w:b/>
                <w:color w:val="000000"/>
              </w:rPr>
            </w:pPr>
            <w:r w:rsidRPr="006758B3">
              <w:rPr>
                <w:b/>
                <w:color w:val="000000"/>
              </w:rPr>
              <w:t xml:space="preserve">Specific References to </w:t>
            </w:r>
            <w:r w:rsidRPr="006758B3" w:rsidR="00D075B1">
              <w:rPr>
                <w:b/>
                <w:color w:val="000000"/>
              </w:rPr>
              <w:t>Intervenor’s Claimed Contribution(s)</w:t>
            </w:r>
          </w:p>
        </w:tc>
        <w:tc>
          <w:tcPr>
            <w:tcW w:w="2340" w:type="dxa"/>
            <w:shd w:val="pct12" w:color="auto" w:fill="auto"/>
            <w:vAlign w:val="bottom"/>
          </w:tcPr>
          <w:p w:rsidRPr="006758B3" w:rsidR="00A92D0B" w:rsidP="00F16996" w:rsidRDefault="00D075B1" w14:paraId="79AFC714" w14:textId="77777777">
            <w:pPr>
              <w:jc w:val="center"/>
              <w:rPr>
                <w:b/>
                <w:color w:val="000000"/>
              </w:rPr>
            </w:pPr>
            <w:r w:rsidRPr="006758B3">
              <w:rPr>
                <w:b/>
                <w:color w:val="000000"/>
              </w:rPr>
              <w:t>CPUC Discussion</w:t>
            </w:r>
          </w:p>
        </w:tc>
      </w:tr>
      <w:tr w:rsidRPr="006758B3" w:rsidR="00A92D0B" w:rsidTr="009D6919" w14:paraId="2E691FFC" w14:textId="77777777">
        <w:trPr>
          <w:tblHeader/>
        </w:trPr>
        <w:tc>
          <w:tcPr>
            <w:tcW w:w="3258" w:type="dxa"/>
          </w:tcPr>
          <w:p w:rsidRPr="006758B3" w:rsidR="00A92D0B" w:rsidP="00F16996" w:rsidRDefault="00256A82" w14:paraId="54649358" w14:textId="52B9DD99">
            <w:pPr>
              <w:rPr>
                <w:b/>
                <w:bCs/>
                <w:color w:val="000000"/>
              </w:rPr>
            </w:pPr>
            <w:r w:rsidRPr="006758B3">
              <w:rPr>
                <w:b/>
                <w:bCs/>
                <w:color w:val="000000"/>
              </w:rPr>
              <w:t>Overview:</w:t>
            </w:r>
          </w:p>
          <w:p w:rsidR="00E25078" w:rsidP="00F16996" w:rsidRDefault="000130D0" w14:paraId="38CF2DD2" w14:textId="2006E0C5">
            <w:pPr>
              <w:rPr>
                <w:color w:val="000000"/>
              </w:rPr>
            </w:pPr>
            <w:r w:rsidRPr="006758B3">
              <w:rPr>
                <w:color w:val="000000"/>
              </w:rPr>
              <w:t xml:space="preserve">In the previous phase of this proceeding, </w:t>
            </w:r>
            <w:r w:rsidRPr="006758B3" w:rsidR="0056226F">
              <w:rPr>
                <w:color w:val="000000"/>
              </w:rPr>
              <w:t xml:space="preserve">the Commission considered </w:t>
            </w:r>
            <w:proofErr w:type="gramStart"/>
            <w:r w:rsidRPr="006758B3" w:rsidR="0056226F">
              <w:rPr>
                <w:color w:val="000000"/>
              </w:rPr>
              <w:t>a number of</w:t>
            </w:r>
            <w:proofErr w:type="gramEnd"/>
            <w:r w:rsidRPr="006758B3" w:rsidR="0056226F">
              <w:rPr>
                <w:color w:val="000000"/>
              </w:rPr>
              <w:t xml:space="preserve"> clean energy financing proposals, informed by the input of numerous stakeholders including </w:t>
            </w:r>
            <w:proofErr w:type="spellStart"/>
            <w:r w:rsidRPr="006758B3" w:rsidR="0056226F">
              <w:rPr>
                <w:color w:val="000000"/>
              </w:rPr>
              <w:t>CforAT</w:t>
            </w:r>
            <w:proofErr w:type="spellEnd"/>
            <w:r w:rsidRPr="006758B3" w:rsidR="0056226F">
              <w:rPr>
                <w:color w:val="000000"/>
              </w:rPr>
              <w:t xml:space="preserve"> (generally working in conjunction with NCLC).  </w:t>
            </w:r>
            <w:r w:rsidRPr="006758B3" w:rsidR="00FB32EF">
              <w:rPr>
                <w:color w:val="000000"/>
              </w:rPr>
              <w:t xml:space="preserve">In D.23-08-026, issued in this proceeding on August 18, 2023, the Commission declined to adopt any of the </w:t>
            </w:r>
            <w:r w:rsidR="008D40E0">
              <w:rPr>
                <w:color w:val="000000"/>
              </w:rPr>
              <w:t xml:space="preserve">residential </w:t>
            </w:r>
            <w:r w:rsidRPr="006758B3" w:rsidR="00E0539F">
              <w:rPr>
                <w:color w:val="000000"/>
              </w:rPr>
              <w:t>proposal</w:t>
            </w:r>
            <w:r w:rsidR="001E2C89">
              <w:rPr>
                <w:color w:val="000000"/>
              </w:rPr>
              <w:t>s</w:t>
            </w:r>
            <w:r w:rsidRPr="006758B3" w:rsidR="00E0539F">
              <w:rPr>
                <w:color w:val="000000"/>
              </w:rPr>
              <w:t xml:space="preserve"> at that time and directed the IOUs, as well as other interested parties, to file a Joint</w:t>
            </w:r>
            <w:r w:rsidRPr="006758B3" w:rsidR="00B160C8">
              <w:rPr>
                <w:color w:val="000000"/>
              </w:rPr>
              <w:t xml:space="preserve"> Tariff On-Bill (TOB) Proposal in the next phase</w:t>
            </w:r>
            <w:r w:rsidR="00407784">
              <w:rPr>
                <w:color w:val="000000"/>
              </w:rPr>
              <w:t xml:space="preserve"> of the proceeding</w:t>
            </w:r>
            <w:r w:rsidRPr="006758B3" w:rsidR="00B160C8">
              <w:rPr>
                <w:color w:val="000000"/>
              </w:rPr>
              <w:t xml:space="preserve">.  This decision also directed the formation of a </w:t>
            </w:r>
            <w:r w:rsidRPr="006758B3" w:rsidR="00B160C8">
              <w:rPr>
                <w:color w:val="000000"/>
              </w:rPr>
              <w:lastRenderedPageBreak/>
              <w:t xml:space="preserve">TOB Working Group and Equity Committee to discuss </w:t>
            </w:r>
            <w:r w:rsidRPr="006758B3" w:rsidR="00B6517F">
              <w:rPr>
                <w:color w:val="000000"/>
              </w:rPr>
              <w:t>customer</w:t>
            </w:r>
            <w:r w:rsidRPr="006758B3" w:rsidR="00B160C8">
              <w:rPr>
                <w:color w:val="000000"/>
              </w:rPr>
              <w:t xml:space="preserve"> </w:t>
            </w:r>
            <w:proofErr w:type="gramStart"/>
            <w:r w:rsidRPr="006758B3" w:rsidR="00B160C8">
              <w:rPr>
                <w:color w:val="000000"/>
              </w:rPr>
              <w:t>protections</w:t>
            </w:r>
            <w:proofErr w:type="gramEnd"/>
            <w:r w:rsidRPr="006758B3" w:rsidR="00B160C8">
              <w:rPr>
                <w:color w:val="000000"/>
              </w:rPr>
              <w:t xml:space="preserve">, equity concerns, and other outstanding issues highlighted </w:t>
            </w:r>
            <w:proofErr w:type="gramStart"/>
            <w:r w:rsidRPr="006758B3" w:rsidR="00B160C8">
              <w:rPr>
                <w:color w:val="000000"/>
              </w:rPr>
              <w:t>in</w:t>
            </w:r>
            <w:proofErr w:type="gramEnd"/>
            <w:r w:rsidRPr="006758B3" w:rsidR="00B160C8">
              <w:rPr>
                <w:color w:val="000000"/>
              </w:rPr>
              <w:t xml:space="preserve"> D.23-08-026.</w:t>
            </w:r>
          </w:p>
          <w:p w:rsidR="00407784" w:rsidP="00F16996" w:rsidRDefault="00407784" w14:paraId="1A33238C" w14:textId="77777777">
            <w:pPr>
              <w:rPr>
                <w:color w:val="000000"/>
              </w:rPr>
            </w:pPr>
          </w:p>
          <w:p w:rsidRPr="006758B3" w:rsidR="00407784" w:rsidP="00F16996" w:rsidRDefault="00407784" w14:paraId="652A714B" w14:textId="4045FAB1">
            <w:pPr>
              <w:rPr>
                <w:color w:val="000000"/>
              </w:rPr>
            </w:pPr>
            <w:r>
              <w:rPr>
                <w:color w:val="000000"/>
              </w:rPr>
              <w:t>The</w:t>
            </w:r>
            <w:r w:rsidR="003F1EEA">
              <w:rPr>
                <w:color w:val="000000"/>
              </w:rPr>
              <w:t xml:space="preserve"> Working Group and Equity Committee were subsequently formed and engaged in a series of meetings addressing numerous issues surrounding residential TOB.</w:t>
            </w:r>
            <w:r w:rsidRPr="006758B3" w:rsidR="004357E5">
              <w:rPr>
                <w:color w:val="000000"/>
              </w:rPr>
              <w:t xml:space="preserve"> </w:t>
            </w:r>
            <w:proofErr w:type="spellStart"/>
            <w:r w:rsidRPr="006758B3" w:rsidR="004357E5">
              <w:rPr>
                <w:color w:val="000000"/>
              </w:rPr>
              <w:t>CforAT</w:t>
            </w:r>
            <w:proofErr w:type="spellEnd"/>
            <w:r w:rsidRPr="006758B3" w:rsidR="004357E5">
              <w:rPr>
                <w:color w:val="000000"/>
              </w:rPr>
              <w:t xml:space="preserve"> was an active participant in the Equity Committee</w:t>
            </w:r>
            <w:r w:rsidR="000C0A14">
              <w:rPr>
                <w:color w:val="000000"/>
              </w:rPr>
              <w:t xml:space="preserve">, </w:t>
            </w:r>
            <w:r w:rsidRPr="006758B3" w:rsidR="000C0A14">
              <w:rPr>
                <w:color w:val="000000"/>
              </w:rPr>
              <w:t>including efforts to more fully integrate the Equity Committee with the Working Group</w:t>
            </w:r>
            <w:r w:rsidR="000C0A14">
              <w:rPr>
                <w:color w:val="000000"/>
              </w:rPr>
              <w:t>.</w:t>
            </w:r>
          </w:p>
          <w:p w:rsidRPr="006758B3" w:rsidR="00B160C8" w:rsidP="00F16996" w:rsidRDefault="00B160C8" w14:paraId="2C9A6C6F" w14:textId="77777777">
            <w:pPr>
              <w:rPr>
                <w:color w:val="000000"/>
              </w:rPr>
            </w:pPr>
          </w:p>
          <w:p w:rsidR="00B4037B" w:rsidP="00F16996" w:rsidRDefault="003F1EEA" w14:paraId="6F18D780" w14:textId="4D7B458F">
            <w:pPr>
              <w:rPr>
                <w:color w:val="000000"/>
              </w:rPr>
            </w:pPr>
            <w:r>
              <w:rPr>
                <w:color w:val="000000"/>
              </w:rPr>
              <w:t>Subsequently, t</w:t>
            </w:r>
            <w:r w:rsidRPr="006758B3" w:rsidR="00B6517F">
              <w:rPr>
                <w:color w:val="000000"/>
              </w:rPr>
              <w:t>he IOUs and S</w:t>
            </w:r>
            <w:r w:rsidRPr="006758B3" w:rsidR="00F567AD">
              <w:rPr>
                <w:color w:val="000000"/>
              </w:rPr>
              <w:t xml:space="preserve">VCE jointly submitted </w:t>
            </w:r>
            <w:r w:rsidRPr="006758B3" w:rsidR="000B45C9">
              <w:rPr>
                <w:color w:val="000000"/>
              </w:rPr>
              <w:t xml:space="preserve">TOB pilot </w:t>
            </w:r>
            <w:r w:rsidRPr="006758B3" w:rsidR="00F567AD">
              <w:rPr>
                <w:color w:val="000000"/>
              </w:rPr>
              <w:t>proposals which were</w:t>
            </w:r>
            <w:r w:rsidRPr="006758B3" w:rsidR="004469FE">
              <w:rPr>
                <w:color w:val="000000"/>
              </w:rPr>
              <w:t xml:space="preserve"> </w:t>
            </w:r>
            <w:r w:rsidR="00B4037B">
              <w:rPr>
                <w:color w:val="000000"/>
              </w:rPr>
              <w:t xml:space="preserve">recognized as being </w:t>
            </w:r>
            <w:r w:rsidRPr="006758B3" w:rsidR="00131EEE">
              <w:rPr>
                <w:color w:val="000000"/>
              </w:rPr>
              <w:t xml:space="preserve">informed by the input of the Working Group and Equity Committee.  </w:t>
            </w:r>
          </w:p>
          <w:p w:rsidR="00B4037B" w:rsidP="00F16996" w:rsidRDefault="00B4037B" w14:paraId="35EB5B85" w14:textId="77777777">
            <w:pPr>
              <w:rPr>
                <w:color w:val="000000"/>
              </w:rPr>
            </w:pPr>
          </w:p>
          <w:p w:rsidRPr="006758B3" w:rsidR="00131EEE" w:rsidP="00F16996" w:rsidRDefault="00547760" w14:paraId="177D5085" w14:textId="321BE3AF">
            <w:pPr>
              <w:rPr>
                <w:color w:val="000000"/>
              </w:rPr>
            </w:pPr>
            <w:r w:rsidRPr="006758B3">
              <w:rPr>
                <w:color w:val="000000"/>
              </w:rPr>
              <w:t xml:space="preserve">Because no clear pathway was provided for review of the proposals, </w:t>
            </w:r>
            <w:proofErr w:type="spellStart"/>
            <w:r w:rsidRPr="006758B3">
              <w:rPr>
                <w:color w:val="000000"/>
              </w:rPr>
              <w:t>CforAT</w:t>
            </w:r>
            <w:proofErr w:type="spellEnd"/>
            <w:r w:rsidRPr="006758B3">
              <w:rPr>
                <w:color w:val="000000"/>
              </w:rPr>
              <w:t xml:space="preserve"> </w:t>
            </w:r>
            <w:r w:rsidRPr="006758B3" w:rsidR="001155F7">
              <w:rPr>
                <w:color w:val="000000"/>
              </w:rPr>
              <w:t xml:space="preserve">(in conjunction with NCLC and TURN) </w:t>
            </w:r>
            <w:r w:rsidR="001E6D7D">
              <w:rPr>
                <w:color w:val="000000"/>
              </w:rPr>
              <w:t>filed a motion requesting</w:t>
            </w:r>
            <w:r w:rsidRPr="006758B3" w:rsidR="001155F7">
              <w:rPr>
                <w:color w:val="000000"/>
              </w:rPr>
              <w:t xml:space="preserve"> procedural guidance</w:t>
            </w:r>
            <w:r w:rsidR="00471782">
              <w:rPr>
                <w:color w:val="000000"/>
              </w:rPr>
              <w:t xml:space="preserve"> on how the Commission would seek input</w:t>
            </w:r>
            <w:r w:rsidRPr="006758B3" w:rsidR="001155F7">
              <w:rPr>
                <w:color w:val="000000"/>
              </w:rPr>
              <w:t xml:space="preserve">. </w:t>
            </w:r>
            <w:r w:rsidRPr="006758B3" w:rsidR="00131EEE">
              <w:rPr>
                <w:color w:val="000000"/>
              </w:rPr>
              <w:t xml:space="preserve">Subsequently, the </w:t>
            </w:r>
            <w:r w:rsidRPr="006758B3" w:rsidR="001779A9">
              <w:rPr>
                <w:color w:val="000000"/>
              </w:rPr>
              <w:t xml:space="preserve">Commission sought party </w:t>
            </w:r>
            <w:r w:rsidR="00471782">
              <w:rPr>
                <w:color w:val="000000"/>
              </w:rPr>
              <w:t xml:space="preserve">comments </w:t>
            </w:r>
            <w:r w:rsidRPr="006758B3" w:rsidR="001779A9">
              <w:rPr>
                <w:color w:val="000000"/>
              </w:rPr>
              <w:t xml:space="preserve">on both the </w:t>
            </w:r>
            <w:r w:rsidRPr="006758B3" w:rsidR="00131EEE">
              <w:rPr>
                <w:color w:val="000000"/>
              </w:rPr>
              <w:t xml:space="preserve">proposals </w:t>
            </w:r>
            <w:r w:rsidRPr="006758B3" w:rsidR="001779A9">
              <w:rPr>
                <w:color w:val="000000"/>
              </w:rPr>
              <w:t xml:space="preserve">and a third-party assessment of the proposals conducted by a </w:t>
            </w:r>
            <w:r w:rsidRPr="006758B3" w:rsidR="00DF6EC5">
              <w:rPr>
                <w:color w:val="000000"/>
              </w:rPr>
              <w:t xml:space="preserve">consultant retained by Energy Division.  </w:t>
            </w:r>
          </w:p>
          <w:p w:rsidRPr="006758B3" w:rsidR="00D463D1" w:rsidP="00F16996" w:rsidRDefault="00D463D1" w14:paraId="2FAFEB3D" w14:textId="77777777">
            <w:pPr>
              <w:rPr>
                <w:color w:val="000000"/>
              </w:rPr>
            </w:pPr>
          </w:p>
          <w:p w:rsidRPr="006758B3" w:rsidR="00B160C8" w:rsidP="00F16996" w:rsidRDefault="00DF6EC5" w14:paraId="7704647F" w14:textId="5E95AF36">
            <w:pPr>
              <w:rPr>
                <w:color w:val="000000"/>
              </w:rPr>
            </w:pPr>
            <w:r w:rsidRPr="006758B3">
              <w:rPr>
                <w:color w:val="000000"/>
              </w:rPr>
              <w:t xml:space="preserve">Based on </w:t>
            </w:r>
            <w:proofErr w:type="spellStart"/>
            <w:r w:rsidR="00EB2280">
              <w:rPr>
                <w:color w:val="000000"/>
              </w:rPr>
              <w:t>CforAT’s</w:t>
            </w:r>
            <w:proofErr w:type="spellEnd"/>
            <w:r w:rsidRPr="006758B3" w:rsidR="00EB2280">
              <w:rPr>
                <w:color w:val="000000"/>
              </w:rPr>
              <w:t xml:space="preserve"> </w:t>
            </w:r>
            <w:r w:rsidRPr="006758B3">
              <w:rPr>
                <w:color w:val="000000"/>
              </w:rPr>
              <w:t>review of the proposals</w:t>
            </w:r>
            <w:r w:rsidRPr="006758B3" w:rsidR="00A346A1">
              <w:rPr>
                <w:color w:val="000000"/>
              </w:rPr>
              <w:t xml:space="preserve">, including the extent to which they met the standards proposed by the </w:t>
            </w:r>
            <w:r w:rsidRPr="006758B3" w:rsidR="00A346A1">
              <w:rPr>
                <w:color w:val="000000"/>
              </w:rPr>
              <w:lastRenderedPageBreak/>
              <w:t>Equity Committee,</w:t>
            </w:r>
            <w:r w:rsidRPr="006758B3">
              <w:rPr>
                <w:color w:val="000000"/>
              </w:rPr>
              <w:t xml:space="preserve"> as well as </w:t>
            </w:r>
            <w:r w:rsidRPr="006758B3" w:rsidR="00A346A1">
              <w:rPr>
                <w:color w:val="000000"/>
              </w:rPr>
              <w:t xml:space="preserve">our review of the </w:t>
            </w:r>
            <w:r w:rsidRPr="006758B3" w:rsidR="00E36878">
              <w:rPr>
                <w:color w:val="000000"/>
              </w:rPr>
              <w:t xml:space="preserve">consultant </w:t>
            </w:r>
            <w:r w:rsidRPr="006758B3" w:rsidR="00A346A1">
              <w:rPr>
                <w:color w:val="000000"/>
              </w:rPr>
              <w:t xml:space="preserve">analysis </w:t>
            </w:r>
            <w:r w:rsidRPr="006758B3" w:rsidR="00E36878">
              <w:rPr>
                <w:color w:val="000000"/>
              </w:rPr>
              <w:t>(</w:t>
            </w:r>
            <w:r w:rsidRPr="006758B3">
              <w:rPr>
                <w:color w:val="000000"/>
              </w:rPr>
              <w:t>the Dunsky Report</w:t>
            </w:r>
            <w:r w:rsidRPr="006758B3" w:rsidR="00E36878">
              <w:rPr>
                <w:color w:val="000000"/>
              </w:rPr>
              <w:t>)</w:t>
            </w:r>
            <w:r w:rsidRPr="006758B3">
              <w:rPr>
                <w:color w:val="000000"/>
              </w:rPr>
              <w:t xml:space="preserve">, </w:t>
            </w:r>
            <w:proofErr w:type="spellStart"/>
            <w:r w:rsidRPr="006758B3">
              <w:rPr>
                <w:color w:val="000000"/>
              </w:rPr>
              <w:t>CforAT</w:t>
            </w:r>
            <w:proofErr w:type="spellEnd"/>
            <w:r w:rsidRPr="006758B3">
              <w:rPr>
                <w:color w:val="000000"/>
              </w:rPr>
              <w:t xml:space="preserve">, working jointly with NCLC </w:t>
            </w:r>
            <w:r w:rsidRPr="006758B3" w:rsidR="00E36878">
              <w:rPr>
                <w:color w:val="000000"/>
              </w:rPr>
              <w:t>and other consumer advocates</w:t>
            </w:r>
            <w:r w:rsidR="00EB2280">
              <w:rPr>
                <w:color w:val="000000"/>
              </w:rPr>
              <w:t>,</w:t>
            </w:r>
            <w:r w:rsidRPr="006758B3" w:rsidR="00E36878">
              <w:rPr>
                <w:color w:val="000000"/>
              </w:rPr>
              <w:t xml:space="preserve"> </w:t>
            </w:r>
            <w:r w:rsidRPr="006758B3">
              <w:rPr>
                <w:color w:val="000000"/>
              </w:rPr>
              <w:t xml:space="preserve">opposed adoption of the various proposals and made recommendations </w:t>
            </w:r>
            <w:r w:rsidRPr="006758B3" w:rsidR="003F2539">
              <w:rPr>
                <w:color w:val="000000"/>
              </w:rPr>
              <w:t>on key provisions that would need to be addressed as part of a</w:t>
            </w:r>
            <w:r w:rsidR="00F67F8B">
              <w:rPr>
                <w:color w:val="000000"/>
              </w:rPr>
              <w:t>ny</w:t>
            </w:r>
            <w:r w:rsidRPr="006758B3" w:rsidR="003F2539">
              <w:rPr>
                <w:color w:val="000000"/>
              </w:rPr>
              <w:t xml:space="preserve"> reasonable and equitable </w:t>
            </w:r>
            <w:r w:rsidR="00F67F8B">
              <w:rPr>
                <w:color w:val="000000"/>
              </w:rPr>
              <w:t xml:space="preserve">residential </w:t>
            </w:r>
            <w:r w:rsidRPr="006758B3" w:rsidR="003F2539">
              <w:rPr>
                <w:color w:val="000000"/>
              </w:rPr>
              <w:t xml:space="preserve">TOB proposal.  </w:t>
            </w:r>
          </w:p>
          <w:p w:rsidRPr="006758B3" w:rsidR="00E36878" w:rsidP="00F16996" w:rsidRDefault="00E36878" w14:paraId="7F7EB207" w14:textId="77777777">
            <w:pPr>
              <w:rPr>
                <w:color w:val="000000"/>
              </w:rPr>
            </w:pPr>
          </w:p>
          <w:p w:rsidRPr="006758B3" w:rsidR="00E36878" w:rsidP="00F16996" w:rsidRDefault="00E36878" w14:paraId="404FA9A0" w14:textId="77777777">
            <w:pPr>
              <w:rPr>
                <w:color w:val="000000"/>
              </w:rPr>
            </w:pPr>
            <w:r w:rsidRPr="006758B3">
              <w:rPr>
                <w:color w:val="000000"/>
              </w:rPr>
              <w:t>Along with our active participation in the</w:t>
            </w:r>
            <w:r w:rsidRPr="006758B3" w:rsidR="007E7C6B">
              <w:rPr>
                <w:color w:val="000000"/>
              </w:rPr>
              <w:t xml:space="preserve"> Equity Committee associated with the TOB Working Group, </w:t>
            </w:r>
            <w:proofErr w:type="spellStart"/>
            <w:r w:rsidRPr="006758B3" w:rsidR="007E7C6B">
              <w:rPr>
                <w:color w:val="000000"/>
              </w:rPr>
              <w:t>CforAT’s</w:t>
            </w:r>
            <w:proofErr w:type="spellEnd"/>
            <w:r w:rsidRPr="006758B3" w:rsidR="007E7C6B">
              <w:rPr>
                <w:color w:val="000000"/>
              </w:rPr>
              <w:t xml:space="preserve"> input into this portion of the proceeding included the following filings:</w:t>
            </w:r>
          </w:p>
          <w:p w:rsidRPr="006758B3" w:rsidR="007E7C6B" w:rsidP="00F16996" w:rsidRDefault="007E7C6B" w14:paraId="55DE9A43" w14:textId="77777777">
            <w:pPr>
              <w:rPr>
                <w:color w:val="000000"/>
              </w:rPr>
            </w:pPr>
          </w:p>
          <w:p w:rsidRPr="006758B3" w:rsidR="007E7C6B" w:rsidP="00F16996" w:rsidRDefault="00583662" w14:paraId="107C0767" w14:textId="0E336753">
            <w:pPr>
              <w:rPr>
                <w:color w:val="000000"/>
              </w:rPr>
            </w:pPr>
            <w:proofErr w:type="spellStart"/>
            <w:r w:rsidRPr="006758B3">
              <w:rPr>
                <w:color w:val="000000"/>
              </w:rPr>
              <w:t>CforAT</w:t>
            </w:r>
            <w:proofErr w:type="spellEnd"/>
            <w:r w:rsidRPr="006758B3">
              <w:rPr>
                <w:color w:val="000000"/>
              </w:rPr>
              <w:t>, NCLC and TURN Motion Seeking Procedural Guidance, filed on June 13, 2024;</w:t>
            </w:r>
          </w:p>
          <w:p w:rsidRPr="006758B3" w:rsidR="00583662" w:rsidP="00F16996" w:rsidRDefault="00583662" w14:paraId="5D649756" w14:textId="77777777">
            <w:pPr>
              <w:rPr>
                <w:color w:val="000000"/>
              </w:rPr>
            </w:pPr>
          </w:p>
          <w:p w:rsidRPr="006758B3" w:rsidR="00583662" w:rsidP="00F16996" w:rsidRDefault="003B34B0" w14:paraId="68DBBA84" w14:textId="77777777">
            <w:pPr>
              <w:rPr>
                <w:color w:val="000000"/>
              </w:rPr>
            </w:pPr>
            <w:r w:rsidRPr="006758B3">
              <w:rPr>
                <w:color w:val="000000"/>
              </w:rPr>
              <w:t>Opening Comments on the ALJ Ruling</w:t>
            </w:r>
            <w:r w:rsidRPr="006758B3" w:rsidR="0044255F">
              <w:rPr>
                <w:color w:val="000000"/>
              </w:rPr>
              <w:t xml:space="preserve"> Seeking Comments on Tariff On-Bill Proposals, filed jointly with NCLC, TURN and NHLP on May 14, 2025;</w:t>
            </w:r>
          </w:p>
          <w:p w:rsidRPr="006758B3" w:rsidR="0044255F" w:rsidP="00F16996" w:rsidRDefault="0044255F" w14:paraId="25E18972" w14:textId="77777777">
            <w:pPr>
              <w:rPr>
                <w:color w:val="000000"/>
              </w:rPr>
            </w:pPr>
          </w:p>
          <w:p w:rsidRPr="006758B3" w:rsidR="0034128F" w:rsidP="00F16996" w:rsidRDefault="0034128F" w14:paraId="24F739B6" w14:textId="77777777">
            <w:pPr>
              <w:rPr>
                <w:color w:val="000000"/>
              </w:rPr>
            </w:pPr>
            <w:r w:rsidRPr="006758B3">
              <w:rPr>
                <w:color w:val="000000"/>
              </w:rPr>
              <w:t xml:space="preserve">Reply Comments of Center for Accessible Technology, The Utility Reform Network, National Consumer Law Center, and National Housing Law Project on the Administrative Law Judges Ruling seeking comments on Tariff On-Bill Proposals, filed on May 30, 2025; </w:t>
            </w:r>
          </w:p>
          <w:p w:rsidRPr="006758B3" w:rsidR="0034128F" w:rsidP="00F16996" w:rsidRDefault="0034128F" w14:paraId="7F3C306C" w14:textId="77777777">
            <w:pPr>
              <w:rPr>
                <w:color w:val="000000"/>
              </w:rPr>
            </w:pPr>
          </w:p>
          <w:p w:rsidRPr="006758B3" w:rsidR="00B91234" w:rsidP="00F16996" w:rsidRDefault="00B91234" w14:paraId="4370BB16" w14:textId="77777777">
            <w:pPr>
              <w:rPr>
                <w:color w:val="000000"/>
              </w:rPr>
            </w:pPr>
            <w:r w:rsidRPr="006758B3">
              <w:rPr>
                <w:color w:val="000000"/>
              </w:rPr>
              <w:t xml:space="preserve">Opening Comments on Proposed Decision, filed </w:t>
            </w:r>
            <w:r w:rsidRPr="006758B3">
              <w:rPr>
                <w:color w:val="000000"/>
              </w:rPr>
              <w:lastRenderedPageBreak/>
              <w:t xml:space="preserve">jointly with NCLC and NHLP on November 20, 2025; and </w:t>
            </w:r>
          </w:p>
          <w:p w:rsidRPr="006758B3" w:rsidR="00B91234" w:rsidP="00F16996" w:rsidRDefault="00B91234" w14:paraId="05AFFCDC" w14:textId="77777777">
            <w:pPr>
              <w:rPr>
                <w:color w:val="000000"/>
              </w:rPr>
            </w:pPr>
          </w:p>
          <w:p w:rsidRPr="006758B3" w:rsidR="0044255F" w:rsidP="00F16996" w:rsidRDefault="00611040" w14:paraId="1B0CC007" w14:textId="20D77FEF">
            <w:pPr>
              <w:rPr>
                <w:color w:val="000000"/>
              </w:rPr>
            </w:pPr>
            <w:r w:rsidRPr="006758B3">
              <w:rPr>
                <w:color w:val="000000"/>
              </w:rPr>
              <w:t xml:space="preserve">Reply Comments On </w:t>
            </w:r>
            <w:r w:rsidRPr="006758B3" w:rsidR="00515782">
              <w:rPr>
                <w:color w:val="000000"/>
              </w:rPr>
              <w:t>t</w:t>
            </w:r>
            <w:r w:rsidRPr="006758B3">
              <w:rPr>
                <w:color w:val="000000"/>
              </w:rPr>
              <w:t>he A</w:t>
            </w:r>
            <w:r w:rsidRPr="006758B3" w:rsidR="00515782">
              <w:rPr>
                <w:color w:val="000000"/>
              </w:rPr>
              <w:t>LJ</w:t>
            </w:r>
            <w:r w:rsidRPr="006758B3">
              <w:rPr>
                <w:color w:val="000000"/>
              </w:rPr>
              <w:t xml:space="preserve">''s Proposed Decision </w:t>
            </w:r>
            <w:r w:rsidRPr="006758B3" w:rsidR="00515782">
              <w:rPr>
                <w:color w:val="000000"/>
              </w:rPr>
              <w:t>o</w:t>
            </w:r>
            <w:r w:rsidRPr="006758B3">
              <w:rPr>
                <w:color w:val="000000"/>
              </w:rPr>
              <w:t>n Tariff On-Bill Pilot Proposals</w:t>
            </w:r>
            <w:r w:rsidRPr="006758B3" w:rsidR="00515782">
              <w:rPr>
                <w:color w:val="000000"/>
              </w:rPr>
              <w:t>, filed on November 24, 2025</w:t>
            </w:r>
            <w:r w:rsidRPr="006758B3" w:rsidR="0034128F">
              <w:rPr>
                <w:color w:val="000000"/>
              </w:rPr>
              <w:t>.</w:t>
            </w:r>
          </w:p>
        </w:tc>
        <w:tc>
          <w:tcPr>
            <w:tcW w:w="4140" w:type="dxa"/>
          </w:tcPr>
          <w:p w:rsidR="00BB033A" w:rsidP="00F16996" w:rsidRDefault="00456B4F" w14:paraId="5F240CB4" w14:textId="77777777">
            <w:pPr>
              <w:rPr>
                <w:color w:val="000000"/>
              </w:rPr>
            </w:pPr>
            <w:r w:rsidRPr="006758B3">
              <w:rPr>
                <w:color w:val="000000"/>
              </w:rPr>
              <w:lastRenderedPageBreak/>
              <w:t xml:space="preserve">The Final Decision </w:t>
            </w:r>
            <w:r w:rsidRPr="006758B3" w:rsidR="002A17F4">
              <w:rPr>
                <w:color w:val="000000"/>
              </w:rPr>
              <w:t xml:space="preserve">on the Tariff On-Bill Pilot Proposals, D.25-12-021, </w:t>
            </w:r>
            <w:r w:rsidRPr="006758B3" w:rsidR="00334619">
              <w:rPr>
                <w:color w:val="000000"/>
              </w:rPr>
              <w:t xml:space="preserve">is broadly consistent with the recommendations of </w:t>
            </w:r>
            <w:proofErr w:type="spellStart"/>
            <w:r w:rsidRPr="006758B3" w:rsidR="00334619">
              <w:rPr>
                <w:color w:val="000000"/>
              </w:rPr>
              <w:t>CforAT</w:t>
            </w:r>
            <w:proofErr w:type="spellEnd"/>
            <w:r w:rsidRPr="006758B3" w:rsidR="00334619">
              <w:rPr>
                <w:color w:val="000000"/>
              </w:rPr>
              <w:t xml:space="preserve"> and the other consumer advocates, noting important </w:t>
            </w:r>
            <w:r w:rsidRPr="006758B3" w:rsidR="00646B3C">
              <w:rPr>
                <w:color w:val="000000"/>
              </w:rPr>
              <w:t xml:space="preserve">concerns about vulnerable customer groups and approving only one limited pilot proposal, conditional on the input of a separate state agency </w:t>
            </w:r>
            <w:r w:rsidR="00A60F6D">
              <w:rPr>
                <w:color w:val="000000"/>
              </w:rPr>
              <w:t xml:space="preserve">(DFPI) </w:t>
            </w:r>
            <w:r w:rsidRPr="006758B3" w:rsidR="00646B3C">
              <w:rPr>
                <w:color w:val="000000"/>
              </w:rPr>
              <w:t xml:space="preserve">on the status of the </w:t>
            </w:r>
            <w:r w:rsidRPr="006758B3" w:rsidR="00D721F1">
              <w:rPr>
                <w:color w:val="000000"/>
              </w:rPr>
              <w:t xml:space="preserve">financing element of the proposal.  </w:t>
            </w:r>
          </w:p>
          <w:p w:rsidR="00BB033A" w:rsidP="00F16996" w:rsidRDefault="00BB033A" w14:paraId="2675F731" w14:textId="77777777">
            <w:pPr>
              <w:rPr>
                <w:color w:val="000000"/>
                <w:highlight w:val="yellow"/>
              </w:rPr>
            </w:pPr>
          </w:p>
          <w:p w:rsidRPr="00BB033A" w:rsidR="00BB033A" w:rsidP="00F16996" w:rsidRDefault="00BB033A" w14:paraId="7A640D66" w14:textId="5441DE39">
            <w:pPr>
              <w:rPr>
                <w:color w:val="000000"/>
              </w:rPr>
            </w:pPr>
            <w:proofErr w:type="spellStart"/>
            <w:r w:rsidRPr="00BB033A">
              <w:rPr>
                <w:color w:val="000000"/>
              </w:rPr>
              <w:t>CforAT’s</w:t>
            </w:r>
            <w:proofErr w:type="spellEnd"/>
            <w:r w:rsidRPr="00BB033A">
              <w:rPr>
                <w:color w:val="000000"/>
              </w:rPr>
              <w:t xml:space="preserve"> direct contributions to the Final Decision are set out in detail below.  </w:t>
            </w:r>
          </w:p>
          <w:p w:rsidR="00BB033A" w:rsidP="00F16996" w:rsidRDefault="00BB033A" w14:paraId="0B2E1995" w14:textId="77777777">
            <w:pPr>
              <w:rPr>
                <w:color w:val="000000"/>
                <w:highlight w:val="yellow"/>
              </w:rPr>
            </w:pPr>
          </w:p>
          <w:p w:rsidRPr="006758B3" w:rsidR="00A92D0B" w:rsidP="00F16996" w:rsidRDefault="00A92D0B" w14:paraId="532F95D2" w14:textId="212C8F22">
            <w:pPr>
              <w:rPr>
                <w:color w:val="000000"/>
              </w:rPr>
            </w:pPr>
          </w:p>
        </w:tc>
        <w:tc>
          <w:tcPr>
            <w:tcW w:w="2340" w:type="dxa"/>
          </w:tcPr>
          <w:p w:rsidRPr="006758B3" w:rsidR="00A92D0B" w:rsidP="00F16996" w:rsidRDefault="009D6919" w14:paraId="63938BDA" w14:textId="73B55340">
            <w:pPr>
              <w:rPr>
                <w:color w:val="000000"/>
              </w:rPr>
            </w:pPr>
            <w:r>
              <w:rPr>
                <w:color w:val="000000"/>
              </w:rPr>
              <w:t>Noted</w:t>
            </w:r>
          </w:p>
        </w:tc>
      </w:tr>
      <w:tr w:rsidRPr="006758B3" w:rsidR="00A92D0B" w:rsidTr="003C179A" w14:paraId="4AAA05AE" w14:textId="77777777">
        <w:trPr>
          <w:tblHeader/>
        </w:trPr>
        <w:tc>
          <w:tcPr>
            <w:tcW w:w="3258" w:type="dxa"/>
          </w:tcPr>
          <w:p w:rsidRPr="006758B3" w:rsidR="00256A82" w:rsidP="00F16996" w:rsidRDefault="00256A82" w14:paraId="5DE7F337" w14:textId="77777777">
            <w:pPr>
              <w:rPr>
                <w:b/>
                <w:bCs/>
                <w:color w:val="000000"/>
              </w:rPr>
            </w:pPr>
            <w:r w:rsidRPr="006758B3">
              <w:rPr>
                <w:b/>
                <w:bCs/>
                <w:color w:val="000000"/>
              </w:rPr>
              <w:lastRenderedPageBreak/>
              <w:t xml:space="preserve">TOB Working Group/Equity </w:t>
            </w:r>
            <w:r w:rsidRPr="006758B3">
              <w:rPr>
                <w:b/>
                <w:bCs/>
                <w:color w:val="000000"/>
              </w:rPr>
              <w:br/>
              <w:t>Committee:</w:t>
            </w:r>
          </w:p>
          <w:p w:rsidRPr="006758B3" w:rsidR="00A92D0B" w:rsidP="00F16996" w:rsidRDefault="00977A1C" w14:paraId="31756DBD" w14:textId="26292518">
            <w:pPr>
              <w:rPr>
                <w:color w:val="000000"/>
              </w:rPr>
            </w:pPr>
            <w:r w:rsidRPr="006758B3">
              <w:rPr>
                <w:color w:val="000000"/>
              </w:rPr>
              <w:t>D</w:t>
            </w:r>
            <w:r w:rsidRPr="006758B3" w:rsidR="00E753DA">
              <w:rPr>
                <w:color w:val="000000"/>
              </w:rPr>
              <w:t xml:space="preserve">ecision 23-08-026 required the creation of a TOB Working Group and “an equity committee within the TOB Working Group” that was established “to focus on customer protection and equity concerns.”  D.23-08-026 at p. </w:t>
            </w:r>
            <w:r w:rsidRPr="006758B3" w:rsidR="000227F5">
              <w:rPr>
                <w:color w:val="000000"/>
              </w:rPr>
              <w:t xml:space="preserve">80.  Once convened, </w:t>
            </w:r>
            <w:proofErr w:type="spellStart"/>
            <w:r w:rsidRPr="006758B3" w:rsidR="0031046E">
              <w:rPr>
                <w:color w:val="000000"/>
              </w:rPr>
              <w:t>CforAT</w:t>
            </w:r>
            <w:proofErr w:type="spellEnd"/>
            <w:r w:rsidRPr="006758B3" w:rsidR="00E25078">
              <w:rPr>
                <w:color w:val="000000"/>
              </w:rPr>
              <w:t xml:space="preserve"> </w:t>
            </w:r>
            <w:r w:rsidRPr="006758B3" w:rsidR="0031046E">
              <w:rPr>
                <w:color w:val="000000"/>
              </w:rPr>
              <w:t>was an active participant in the Equity Committee, including efforts to more fully integrate the Equity Committee with the Working Group, consistent with the requirements of D.23-08-026.</w:t>
            </w:r>
          </w:p>
          <w:p w:rsidRPr="006758B3" w:rsidR="000227F5" w:rsidP="00F16996" w:rsidRDefault="000227F5" w14:paraId="4D2BF5BB" w14:textId="77777777">
            <w:pPr>
              <w:rPr>
                <w:color w:val="000000"/>
              </w:rPr>
            </w:pPr>
          </w:p>
          <w:p w:rsidRPr="006758B3" w:rsidR="001E01DF" w:rsidP="00F16996" w:rsidRDefault="000227F5" w14:paraId="7593B010" w14:textId="4E78F6A6">
            <w:pPr>
              <w:rPr>
                <w:color w:val="000000"/>
              </w:rPr>
            </w:pPr>
            <w:r w:rsidRPr="006758B3">
              <w:rPr>
                <w:color w:val="000000"/>
              </w:rPr>
              <w:t xml:space="preserve">While the Working Group refused to fully incorporate the Equity Committee, </w:t>
            </w:r>
            <w:r w:rsidRPr="006758B3" w:rsidR="001F2187">
              <w:rPr>
                <w:color w:val="000000"/>
              </w:rPr>
              <w:t xml:space="preserve">the Joint TOB Proposals that were </w:t>
            </w:r>
            <w:r w:rsidRPr="006758B3" w:rsidR="001D71C7">
              <w:rPr>
                <w:color w:val="000000"/>
              </w:rPr>
              <w:t xml:space="preserve">developed by the Working Group and </w:t>
            </w:r>
            <w:r w:rsidRPr="006758B3" w:rsidR="001F2187">
              <w:rPr>
                <w:color w:val="000000"/>
              </w:rPr>
              <w:t xml:space="preserve">filed on </w:t>
            </w:r>
            <w:r w:rsidRPr="006758B3" w:rsidR="00722070">
              <w:rPr>
                <w:color w:val="000000"/>
              </w:rPr>
              <w:t xml:space="preserve">May 14, </w:t>
            </w:r>
            <w:proofErr w:type="gramStart"/>
            <w:r w:rsidRPr="006758B3" w:rsidR="00722070">
              <w:rPr>
                <w:color w:val="000000"/>
              </w:rPr>
              <w:t>2024</w:t>
            </w:r>
            <w:proofErr w:type="gramEnd"/>
            <w:r w:rsidRPr="006758B3" w:rsidR="00722070">
              <w:rPr>
                <w:color w:val="000000"/>
              </w:rPr>
              <w:t xml:space="preserve"> </w:t>
            </w:r>
            <w:r w:rsidRPr="006758B3" w:rsidR="001D71C7">
              <w:rPr>
                <w:color w:val="000000"/>
              </w:rPr>
              <w:t>note the key input from the Equity Committe</w:t>
            </w:r>
            <w:r w:rsidRPr="006758B3" w:rsidR="003E636A">
              <w:rPr>
                <w:color w:val="000000"/>
              </w:rPr>
              <w:t xml:space="preserve">e, with the Proposal stating that “the Equity Committee’s input has significantly shaped the Pilot proposals by highlighting the impact of energy costs on the customers and communities that their organizations represent, including low income. </w:t>
            </w:r>
            <w:r w:rsidR="00623F26">
              <w:rPr>
                <w:color w:val="000000"/>
              </w:rPr>
              <w:t xml:space="preserve"> </w:t>
            </w:r>
            <w:r w:rsidRPr="006758B3" w:rsidR="003E636A">
              <w:rPr>
                <w:color w:val="000000"/>
              </w:rPr>
              <w:t xml:space="preserve">The Equity Committee also </w:t>
            </w:r>
            <w:r w:rsidRPr="006758B3" w:rsidR="001E01DF">
              <w:rPr>
                <w:color w:val="000000"/>
              </w:rPr>
              <w:t xml:space="preserve">highlighted research on energy programs around the country and related </w:t>
            </w:r>
            <w:r w:rsidRPr="006758B3" w:rsidR="001E01DF">
              <w:rPr>
                <w:color w:val="000000"/>
              </w:rPr>
              <w:lastRenderedPageBreak/>
              <w:t>policies and guidance related to housing and tenant issues. These insights have informed the Working Group process</w:t>
            </w:r>
          </w:p>
          <w:p w:rsidRPr="006758B3" w:rsidR="001E01DF" w:rsidP="00F16996" w:rsidRDefault="001E01DF" w14:paraId="3DD63EF0" w14:textId="652EA2D4">
            <w:pPr>
              <w:rPr>
                <w:color w:val="000000"/>
              </w:rPr>
            </w:pPr>
            <w:r w:rsidRPr="006758B3">
              <w:rPr>
                <w:color w:val="000000"/>
              </w:rPr>
              <w:t>in significant ways and highlight the complexities in energy policy that impacts residential customers,</w:t>
            </w:r>
          </w:p>
          <w:p w:rsidR="003F30DC" w:rsidP="00F16996" w:rsidRDefault="001E01DF" w14:paraId="1E8AADEF" w14:textId="77777777">
            <w:pPr>
              <w:rPr>
                <w:color w:val="000000"/>
              </w:rPr>
            </w:pPr>
            <w:r w:rsidRPr="006758B3">
              <w:rPr>
                <w:color w:val="000000"/>
              </w:rPr>
              <w:t>especially those that are most vulnerable</w:t>
            </w:r>
            <w:r w:rsidRPr="006758B3" w:rsidR="00FC7A48">
              <w:rPr>
                <w:color w:val="000000"/>
              </w:rPr>
              <w:t>.</w:t>
            </w:r>
            <w:r w:rsidRPr="006758B3">
              <w:rPr>
                <w:color w:val="000000"/>
              </w:rPr>
              <w:t>”</w:t>
            </w:r>
            <w:r w:rsidRPr="006758B3" w:rsidR="00FC7A48">
              <w:rPr>
                <w:color w:val="000000"/>
              </w:rPr>
              <w:t xml:space="preserve">  </w:t>
            </w:r>
            <w:r w:rsidRPr="006758B3" w:rsidR="00C55323">
              <w:rPr>
                <w:color w:val="000000"/>
              </w:rPr>
              <w:t xml:space="preserve">Joint Proposal </w:t>
            </w:r>
            <w:r w:rsidRPr="006758B3" w:rsidR="008E7AC7">
              <w:rPr>
                <w:color w:val="000000"/>
              </w:rPr>
              <w:t>(attached to</w:t>
            </w:r>
            <w:r w:rsidRPr="006758B3" w:rsidR="00E44A2A">
              <w:rPr>
                <w:color w:val="000000"/>
              </w:rPr>
              <w:t xml:space="preserve"> primary filing) at </w:t>
            </w:r>
            <w:r w:rsidRPr="006758B3">
              <w:rPr>
                <w:color w:val="000000"/>
              </w:rPr>
              <w:t xml:space="preserve">p. 7.  </w:t>
            </w:r>
            <w:r w:rsidRPr="006758B3" w:rsidR="00D9098C">
              <w:rPr>
                <w:color w:val="000000"/>
              </w:rPr>
              <w:t xml:space="preserve"> </w:t>
            </w:r>
          </w:p>
          <w:p w:rsidR="003F30DC" w:rsidP="00F16996" w:rsidRDefault="003F30DC" w14:paraId="2326D3E4" w14:textId="77777777">
            <w:pPr>
              <w:rPr>
                <w:color w:val="000000"/>
              </w:rPr>
            </w:pPr>
          </w:p>
          <w:p w:rsidR="00623F26" w:rsidP="00F16996" w:rsidRDefault="00D9098C" w14:paraId="05397DC8" w14:textId="77777777">
            <w:pPr>
              <w:rPr>
                <w:color w:val="000000"/>
              </w:rPr>
            </w:pPr>
            <w:r w:rsidRPr="006758B3">
              <w:rPr>
                <w:color w:val="000000"/>
              </w:rPr>
              <w:t>The TOB Proposal also incorporates a separate Equity Committee Report, produced by facilitator Common Spark.  Proposal at Appendix</w:t>
            </w:r>
            <w:r w:rsidRPr="006758B3" w:rsidR="00604015">
              <w:rPr>
                <w:color w:val="000000"/>
              </w:rPr>
              <w:t xml:space="preserve"> D.  </w:t>
            </w:r>
          </w:p>
          <w:p w:rsidR="00623F26" w:rsidP="00F16996" w:rsidRDefault="00623F26" w14:paraId="1E979EBD" w14:textId="77777777">
            <w:pPr>
              <w:rPr>
                <w:color w:val="000000"/>
              </w:rPr>
            </w:pPr>
          </w:p>
          <w:p w:rsidRPr="006758B3" w:rsidR="000227F5" w:rsidP="00F16996" w:rsidRDefault="00604015" w14:paraId="62DD8271" w14:textId="2CA38CFB">
            <w:pPr>
              <w:rPr>
                <w:color w:val="000000"/>
              </w:rPr>
            </w:pPr>
            <w:r w:rsidRPr="006758B3">
              <w:rPr>
                <w:color w:val="000000"/>
              </w:rPr>
              <w:t xml:space="preserve">Overall, the input of Equity Committee members, including </w:t>
            </w:r>
            <w:proofErr w:type="spellStart"/>
            <w:r w:rsidRPr="006758B3">
              <w:rPr>
                <w:color w:val="000000"/>
              </w:rPr>
              <w:t>CforAT</w:t>
            </w:r>
            <w:proofErr w:type="spellEnd"/>
            <w:r w:rsidRPr="006758B3">
              <w:rPr>
                <w:color w:val="000000"/>
              </w:rPr>
              <w:t xml:space="preserve">, substantially contributed to the development of the TOB proposals and the overall record in the </w:t>
            </w:r>
            <w:proofErr w:type="gramStart"/>
            <w:r w:rsidRPr="006758B3">
              <w:rPr>
                <w:color w:val="000000"/>
              </w:rPr>
              <w:t>proceeding</w:t>
            </w:r>
            <w:proofErr w:type="gramEnd"/>
            <w:r w:rsidRPr="006758B3">
              <w:rPr>
                <w:color w:val="000000"/>
              </w:rPr>
              <w:t xml:space="preserve">.  </w:t>
            </w:r>
            <w:r w:rsidRPr="006758B3" w:rsidR="0048502A">
              <w:rPr>
                <w:color w:val="000000"/>
              </w:rPr>
              <w:t>These contributions are reflected throughout the Joint TOB Proposal</w:t>
            </w:r>
            <w:r w:rsidR="00623F26">
              <w:rPr>
                <w:color w:val="000000"/>
              </w:rPr>
              <w:t xml:space="preserve"> and subsequently in the various discussions in the Final Decision</w:t>
            </w:r>
            <w:r w:rsidRPr="006758B3" w:rsidR="0048502A">
              <w:rPr>
                <w:color w:val="000000"/>
              </w:rPr>
              <w:t xml:space="preserve">.  </w:t>
            </w:r>
          </w:p>
          <w:p w:rsidRPr="006758B3" w:rsidR="00E25078" w:rsidP="00F16996" w:rsidRDefault="00E25078" w14:paraId="11FCCEB5" w14:textId="77777777">
            <w:pPr>
              <w:rPr>
                <w:color w:val="000000"/>
              </w:rPr>
            </w:pPr>
          </w:p>
        </w:tc>
        <w:tc>
          <w:tcPr>
            <w:tcW w:w="4140" w:type="dxa"/>
          </w:tcPr>
          <w:p w:rsidR="00702A37" w:rsidP="00F16996" w:rsidRDefault="003321D2" w14:paraId="7E2B665C" w14:textId="77777777">
            <w:pPr>
              <w:rPr>
                <w:color w:val="000000"/>
              </w:rPr>
            </w:pPr>
            <w:r w:rsidRPr="006758B3">
              <w:rPr>
                <w:color w:val="000000"/>
              </w:rPr>
              <w:lastRenderedPageBreak/>
              <w:t>The Final Decision recogni</w:t>
            </w:r>
            <w:r w:rsidRPr="006758B3" w:rsidR="0050262B">
              <w:rPr>
                <w:color w:val="000000"/>
              </w:rPr>
              <w:t xml:space="preserve">zes that “the Utilities consulted with a TOB Working Group and were advised by an Equity Committee in designing their TOB Pilots.”  Final Decision at p. 92, </w:t>
            </w:r>
            <w:r w:rsidRPr="006758B3" w:rsidR="00157276">
              <w:rPr>
                <w:color w:val="000000"/>
              </w:rPr>
              <w:t xml:space="preserve">Finding of Fact #9.  </w:t>
            </w:r>
          </w:p>
          <w:p w:rsidR="00702A37" w:rsidP="00F16996" w:rsidRDefault="00702A37" w14:paraId="1F7C04E1" w14:textId="77777777">
            <w:pPr>
              <w:rPr>
                <w:color w:val="000000"/>
              </w:rPr>
            </w:pPr>
          </w:p>
          <w:p w:rsidRPr="006758B3" w:rsidR="00A92D0B" w:rsidP="00F16996" w:rsidRDefault="00702A37" w14:paraId="2A92A629" w14:textId="2EEE26BD">
            <w:pPr>
              <w:rPr>
                <w:color w:val="000000"/>
              </w:rPr>
            </w:pPr>
            <w:r>
              <w:rPr>
                <w:color w:val="000000"/>
              </w:rPr>
              <w:t xml:space="preserve">The participation of the Working Group and Equity Committee </w:t>
            </w:r>
            <w:r w:rsidR="000C0A14">
              <w:rPr>
                <w:color w:val="000000"/>
              </w:rPr>
              <w:t xml:space="preserve">was </w:t>
            </w:r>
            <w:r>
              <w:rPr>
                <w:color w:val="000000"/>
              </w:rPr>
              <w:t xml:space="preserve">crucial in </w:t>
            </w:r>
            <w:r w:rsidR="00585B75">
              <w:rPr>
                <w:color w:val="000000"/>
              </w:rPr>
              <w:t>developing</w:t>
            </w:r>
            <w:r>
              <w:rPr>
                <w:color w:val="000000"/>
              </w:rPr>
              <w:t xml:space="preserve"> the proposal</w:t>
            </w:r>
            <w:r w:rsidR="00C93E5D">
              <w:rPr>
                <w:color w:val="000000"/>
              </w:rPr>
              <w:t>s</w:t>
            </w:r>
            <w:r>
              <w:rPr>
                <w:color w:val="000000"/>
              </w:rPr>
              <w:t xml:space="preserve"> </w:t>
            </w:r>
            <w:r w:rsidR="00C93E5D">
              <w:rPr>
                <w:color w:val="000000"/>
              </w:rPr>
              <w:t xml:space="preserve">that were the basis of this phase of the proceeding, essentially constituting the record under review.  The </w:t>
            </w:r>
            <w:r w:rsidR="000C0A14">
              <w:rPr>
                <w:color w:val="000000"/>
              </w:rPr>
              <w:t xml:space="preserve">participation </w:t>
            </w:r>
            <w:r w:rsidR="00C93E5D">
              <w:rPr>
                <w:color w:val="000000"/>
              </w:rPr>
              <w:t xml:space="preserve">of </w:t>
            </w:r>
            <w:proofErr w:type="spellStart"/>
            <w:r w:rsidR="00C93E5D">
              <w:rPr>
                <w:color w:val="000000"/>
              </w:rPr>
              <w:t>CforAT</w:t>
            </w:r>
            <w:proofErr w:type="spellEnd"/>
            <w:r w:rsidR="00C93E5D">
              <w:rPr>
                <w:color w:val="000000"/>
              </w:rPr>
              <w:t xml:space="preserve"> and other stakeholders in this process </w:t>
            </w:r>
            <w:r w:rsidR="00A813C5">
              <w:rPr>
                <w:color w:val="000000"/>
              </w:rPr>
              <w:t xml:space="preserve">was foundational to the entire proceeding and appropriate for compensation.  </w:t>
            </w:r>
          </w:p>
        </w:tc>
        <w:tc>
          <w:tcPr>
            <w:tcW w:w="2340" w:type="dxa"/>
          </w:tcPr>
          <w:p w:rsidRPr="006758B3" w:rsidR="00A92D0B" w:rsidP="00F16996" w:rsidRDefault="003C179A" w14:paraId="56FD3368" w14:textId="400BE383">
            <w:pPr>
              <w:rPr>
                <w:color w:val="000000"/>
              </w:rPr>
            </w:pPr>
            <w:r>
              <w:rPr>
                <w:color w:val="000000"/>
              </w:rPr>
              <w:t>Verified</w:t>
            </w:r>
          </w:p>
        </w:tc>
      </w:tr>
      <w:tr w:rsidRPr="006758B3" w:rsidR="00E238C3" w:rsidTr="0068107C" w14:paraId="6032EA59" w14:textId="77777777">
        <w:trPr>
          <w:tblHeader/>
        </w:trPr>
        <w:tc>
          <w:tcPr>
            <w:tcW w:w="3258" w:type="dxa"/>
          </w:tcPr>
          <w:p w:rsidRPr="006758B3" w:rsidR="00E238C3" w:rsidP="00F16996" w:rsidRDefault="00E238C3" w14:paraId="1284C253" w14:textId="77777777">
            <w:pPr>
              <w:rPr>
                <w:b/>
                <w:bCs/>
                <w:color w:val="000000"/>
              </w:rPr>
            </w:pPr>
            <w:r w:rsidRPr="006758B3">
              <w:rPr>
                <w:b/>
                <w:bCs/>
                <w:color w:val="000000"/>
              </w:rPr>
              <w:t>Procedural Motion:</w:t>
            </w:r>
          </w:p>
          <w:p w:rsidRPr="006758B3" w:rsidR="00E238C3" w:rsidP="00F16996" w:rsidRDefault="004E28BD" w14:paraId="29E88519" w14:textId="48C1186E">
            <w:pPr>
              <w:rPr>
                <w:color w:val="000000"/>
              </w:rPr>
            </w:pPr>
            <w:r w:rsidRPr="006758B3">
              <w:rPr>
                <w:color w:val="000000"/>
              </w:rPr>
              <w:t xml:space="preserve">While the Joint TOB Proposal and supporting documents </w:t>
            </w:r>
            <w:r w:rsidR="003F30DC">
              <w:rPr>
                <w:color w:val="000000"/>
              </w:rPr>
              <w:t xml:space="preserve">set out </w:t>
            </w:r>
            <w:proofErr w:type="gramStart"/>
            <w:r w:rsidRPr="006758B3">
              <w:rPr>
                <w:color w:val="000000"/>
              </w:rPr>
              <w:t>a number of</w:t>
            </w:r>
            <w:proofErr w:type="gramEnd"/>
            <w:r w:rsidRPr="006758B3">
              <w:rPr>
                <w:color w:val="000000"/>
              </w:rPr>
              <w:t xml:space="preserve"> </w:t>
            </w:r>
            <w:r w:rsidRPr="006758B3" w:rsidR="00A24465">
              <w:rPr>
                <w:color w:val="000000"/>
              </w:rPr>
              <w:t xml:space="preserve">issues </w:t>
            </w:r>
            <w:r w:rsidR="003F30DC">
              <w:rPr>
                <w:color w:val="000000"/>
              </w:rPr>
              <w:t xml:space="preserve">that remained to </w:t>
            </w:r>
            <w:r w:rsidRPr="006758B3" w:rsidR="00A24465">
              <w:rPr>
                <w:color w:val="000000"/>
              </w:rPr>
              <w:t xml:space="preserve">be resolved </w:t>
            </w:r>
            <w:r w:rsidR="007B0472">
              <w:rPr>
                <w:color w:val="000000"/>
              </w:rPr>
              <w:t xml:space="preserve">and included </w:t>
            </w:r>
            <w:proofErr w:type="gramStart"/>
            <w:r w:rsidR="007B0472">
              <w:rPr>
                <w:color w:val="000000"/>
              </w:rPr>
              <w:t>a number of</w:t>
            </w:r>
            <w:proofErr w:type="gramEnd"/>
            <w:r w:rsidR="007B0472">
              <w:rPr>
                <w:color w:val="000000"/>
              </w:rPr>
              <w:t xml:space="preserve"> </w:t>
            </w:r>
            <w:r w:rsidRPr="006758B3" w:rsidR="00A24465">
              <w:rPr>
                <w:color w:val="000000"/>
              </w:rPr>
              <w:t>competing recommendations, there was no mechanism set forth in D.23-08-026 or any subsequent ruling for obtaining stakeholder input</w:t>
            </w:r>
            <w:r w:rsidR="007B0472">
              <w:rPr>
                <w:color w:val="000000"/>
              </w:rPr>
              <w:t xml:space="preserve"> on the proposals</w:t>
            </w:r>
            <w:r w:rsidRPr="006758B3" w:rsidR="00A24465">
              <w:rPr>
                <w:color w:val="000000"/>
              </w:rPr>
              <w:t xml:space="preserve">.  </w:t>
            </w:r>
            <w:r w:rsidRPr="006758B3" w:rsidR="006B3781">
              <w:rPr>
                <w:color w:val="000000"/>
              </w:rPr>
              <w:t xml:space="preserve">Filing jointly as the Equity Advocates, </w:t>
            </w:r>
            <w:proofErr w:type="spellStart"/>
            <w:r w:rsidRPr="006758B3" w:rsidR="006B3781">
              <w:rPr>
                <w:color w:val="000000"/>
              </w:rPr>
              <w:t>CforAT</w:t>
            </w:r>
            <w:proofErr w:type="spellEnd"/>
            <w:r w:rsidRPr="006758B3" w:rsidR="006B3781">
              <w:rPr>
                <w:color w:val="000000"/>
              </w:rPr>
              <w:t xml:space="preserve">, NCLC and TURN noted </w:t>
            </w:r>
            <w:r w:rsidRPr="006758B3" w:rsidR="006B3781">
              <w:rPr>
                <w:color w:val="000000"/>
              </w:rPr>
              <w:lastRenderedPageBreak/>
              <w:t>“various concerns about the proposal</w:t>
            </w:r>
            <w:r w:rsidRPr="006758B3" w:rsidR="00AE46E6">
              <w:rPr>
                <w:color w:val="000000"/>
              </w:rPr>
              <w:t xml:space="preserve"> that has been submitted and request[ed] guidance from the Commission on the appropriate path to put forward their position for consideration.”  </w:t>
            </w:r>
            <w:r w:rsidRPr="006758B3" w:rsidR="00D74A98">
              <w:rPr>
                <w:color w:val="000000"/>
              </w:rPr>
              <w:t>Motion Seeking Procedural Guidance at p. 1.</w:t>
            </w:r>
          </w:p>
        </w:tc>
        <w:tc>
          <w:tcPr>
            <w:tcW w:w="4140" w:type="dxa"/>
          </w:tcPr>
          <w:p w:rsidRPr="006758B3" w:rsidR="00BE01C2" w:rsidP="00F16996" w:rsidRDefault="00B51BC2" w14:paraId="02D22030" w14:textId="24B2B8DC">
            <w:pPr>
              <w:rPr>
                <w:color w:val="000000"/>
              </w:rPr>
            </w:pPr>
            <w:r w:rsidRPr="006758B3">
              <w:rPr>
                <w:color w:val="000000"/>
              </w:rPr>
              <w:lastRenderedPageBreak/>
              <w:t xml:space="preserve">While the Commission never formally addressed the procedural motion, </w:t>
            </w:r>
            <w:r w:rsidRPr="006758B3" w:rsidR="00FD0060">
              <w:rPr>
                <w:color w:val="000000"/>
              </w:rPr>
              <w:t xml:space="preserve">the ALJ issued a Ruling </w:t>
            </w:r>
            <w:r w:rsidRPr="006758B3">
              <w:rPr>
                <w:color w:val="000000"/>
              </w:rPr>
              <w:t xml:space="preserve">on April 16, </w:t>
            </w:r>
            <w:proofErr w:type="gramStart"/>
            <w:r w:rsidRPr="006758B3">
              <w:rPr>
                <w:color w:val="000000"/>
              </w:rPr>
              <w:t>2025</w:t>
            </w:r>
            <w:proofErr w:type="gramEnd"/>
            <w:r w:rsidRPr="006758B3" w:rsidR="00FD0060">
              <w:rPr>
                <w:color w:val="000000"/>
              </w:rPr>
              <w:t xml:space="preserve"> asking for the parties’ input on the proposals as well as the third-party Dunsky Report</w:t>
            </w:r>
            <w:r w:rsidRPr="006758B3" w:rsidR="00491AEB">
              <w:rPr>
                <w:color w:val="000000"/>
              </w:rPr>
              <w:t>, noting that</w:t>
            </w:r>
            <w:r w:rsidRPr="006758B3" w:rsidR="002166CD">
              <w:rPr>
                <w:color w:val="000000"/>
              </w:rPr>
              <w:t xml:space="preserve"> the Commission “determined that additional comment is needed from the parties” following review of the Joint Proposals</w:t>
            </w:r>
            <w:r w:rsidRPr="006758B3" w:rsidR="00FD0060">
              <w:rPr>
                <w:color w:val="000000"/>
              </w:rPr>
              <w:t>.</w:t>
            </w:r>
            <w:r w:rsidRPr="006758B3" w:rsidR="002166CD">
              <w:rPr>
                <w:color w:val="000000"/>
              </w:rPr>
              <w:t xml:space="preserve">  Ruling at p. 4.  </w:t>
            </w:r>
            <w:r w:rsidR="0095103C">
              <w:rPr>
                <w:color w:val="000000"/>
              </w:rPr>
              <w:t xml:space="preserve">It is reasonable to assume that the ALJ considered the </w:t>
            </w:r>
            <w:r w:rsidR="008809AD">
              <w:rPr>
                <w:color w:val="000000"/>
              </w:rPr>
              <w:t xml:space="preserve">procedural motion when deciding to issue the Ruling.  </w:t>
            </w:r>
          </w:p>
          <w:p w:rsidRPr="006758B3" w:rsidR="00BE01C2" w:rsidP="00F16996" w:rsidRDefault="00BE01C2" w14:paraId="1FCB4071" w14:textId="77777777">
            <w:pPr>
              <w:rPr>
                <w:color w:val="000000"/>
              </w:rPr>
            </w:pPr>
          </w:p>
          <w:p w:rsidRPr="004E6F9F" w:rsidR="004E6F9F" w:rsidP="00F16996" w:rsidRDefault="00BE01C2" w14:paraId="77CE4010" w14:textId="776A8784">
            <w:pPr>
              <w:rPr>
                <w:color w:val="000000"/>
              </w:rPr>
            </w:pPr>
            <w:r w:rsidRPr="006758B3">
              <w:rPr>
                <w:color w:val="000000"/>
              </w:rPr>
              <w:lastRenderedPageBreak/>
              <w:t>Procedural</w:t>
            </w:r>
            <w:r w:rsidRPr="006758B3" w:rsidR="00FD0060">
              <w:rPr>
                <w:color w:val="000000"/>
              </w:rPr>
              <w:t xml:space="preserve"> </w:t>
            </w:r>
            <w:r w:rsidRPr="006758B3">
              <w:rPr>
                <w:color w:val="000000"/>
              </w:rPr>
              <w:t>contributions are compensable through the intervenor compensation program</w:t>
            </w:r>
            <w:r w:rsidRPr="004E6F9F" w:rsidR="004E6F9F">
              <w:rPr>
                <w:color w:val="000000"/>
              </w:rPr>
              <w:t xml:space="preserve">.  </w:t>
            </w:r>
            <w:r w:rsidRPr="004E6F9F" w:rsidR="004E6F9F">
              <w:rPr>
                <w:i/>
                <w:iCs/>
                <w:color w:val="000000"/>
              </w:rPr>
              <w:t>New Cingular Wireless PCS, LLC v. Pub. Utils. Comm'n</w:t>
            </w:r>
            <w:r w:rsidRPr="004E6F9F" w:rsidR="004E6F9F">
              <w:rPr>
                <w:color w:val="000000"/>
              </w:rPr>
              <w:t xml:space="preserve">, 21 Cal.App.5th 1197, 1203; 231 Cal. </w:t>
            </w:r>
            <w:proofErr w:type="spellStart"/>
            <w:r w:rsidRPr="004E6F9F" w:rsidR="004E6F9F">
              <w:rPr>
                <w:color w:val="000000"/>
              </w:rPr>
              <w:t>Rptr</w:t>
            </w:r>
            <w:proofErr w:type="spellEnd"/>
            <w:r w:rsidRPr="004E6F9F" w:rsidR="004E6F9F">
              <w:rPr>
                <w:color w:val="000000"/>
              </w:rPr>
              <w:t>. 3d 91 (Cal. Ct. App. 2018)</w:t>
            </w:r>
            <w:r w:rsidR="0020368D">
              <w:rPr>
                <w:color w:val="000000"/>
              </w:rPr>
              <w:t>.</w:t>
            </w:r>
          </w:p>
          <w:p w:rsidRPr="006758B3" w:rsidR="00E238C3" w:rsidP="00F16996" w:rsidRDefault="00E238C3" w14:paraId="5846DB9C" w14:textId="3E7C9EE6">
            <w:pPr>
              <w:rPr>
                <w:color w:val="000000"/>
              </w:rPr>
            </w:pPr>
          </w:p>
        </w:tc>
        <w:tc>
          <w:tcPr>
            <w:tcW w:w="2340" w:type="dxa"/>
          </w:tcPr>
          <w:p w:rsidR="00640537" w:rsidP="00640537" w:rsidRDefault="00B72746" w14:paraId="46537573" w14:textId="7F45B419">
            <w:pPr>
              <w:rPr>
                <w:color w:val="000000"/>
              </w:rPr>
            </w:pPr>
            <w:r>
              <w:rPr>
                <w:color w:val="000000"/>
              </w:rPr>
              <w:lastRenderedPageBreak/>
              <w:t xml:space="preserve">As </w:t>
            </w:r>
            <w:proofErr w:type="spellStart"/>
            <w:r>
              <w:rPr>
                <w:color w:val="000000"/>
              </w:rPr>
              <w:t>CforAT</w:t>
            </w:r>
            <w:proofErr w:type="spellEnd"/>
            <w:r>
              <w:rPr>
                <w:color w:val="000000"/>
              </w:rPr>
              <w:t xml:space="preserve"> mentions here, the </w:t>
            </w:r>
            <w:r w:rsidRPr="006758B3">
              <w:rPr>
                <w:color w:val="000000"/>
              </w:rPr>
              <w:t xml:space="preserve">Commission </w:t>
            </w:r>
            <w:r>
              <w:rPr>
                <w:color w:val="000000"/>
              </w:rPr>
              <w:t>did</w:t>
            </w:r>
            <w:r w:rsidRPr="006758B3">
              <w:rPr>
                <w:color w:val="000000"/>
              </w:rPr>
              <w:t xml:space="preserve"> </w:t>
            </w:r>
            <w:r>
              <w:rPr>
                <w:color w:val="000000"/>
              </w:rPr>
              <w:t xml:space="preserve">not </w:t>
            </w:r>
            <w:r w:rsidRPr="006758B3">
              <w:rPr>
                <w:color w:val="000000"/>
              </w:rPr>
              <w:t>formally address</w:t>
            </w:r>
            <w:r>
              <w:rPr>
                <w:color w:val="000000"/>
              </w:rPr>
              <w:t xml:space="preserve"> </w:t>
            </w:r>
            <w:proofErr w:type="spellStart"/>
            <w:r>
              <w:rPr>
                <w:color w:val="000000"/>
              </w:rPr>
              <w:t>CforAT’s</w:t>
            </w:r>
            <w:proofErr w:type="spellEnd"/>
            <w:r w:rsidRPr="006758B3">
              <w:rPr>
                <w:color w:val="000000"/>
              </w:rPr>
              <w:t xml:space="preserve"> procedural motion</w:t>
            </w:r>
            <w:r>
              <w:rPr>
                <w:color w:val="000000"/>
              </w:rPr>
              <w:t xml:space="preserve"> filed on May 29, 2024. The Ruling dated April 16, </w:t>
            </w:r>
            <w:proofErr w:type="gramStart"/>
            <w:r>
              <w:rPr>
                <w:color w:val="000000"/>
              </w:rPr>
              <w:t>2025</w:t>
            </w:r>
            <w:proofErr w:type="gramEnd"/>
            <w:r>
              <w:rPr>
                <w:color w:val="000000"/>
              </w:rPr>
              <w:t xml:space="preserve"> </w:t>
            </w:r>
            <w:r w:rsidR="00496DBD">
              <w:rPr>
                <w:color w:val="000000"/>
              </w:rPr>
              <w:t>cites</w:t>
            </w:r>
            <w:r>
              <w:rPr>
                <w:color w:val="000000"/>
              </w:rPr>
              <w:t xml:space="preserve"> “</w:t>
            </w:r>
            <w:r w:rsidRPr="00B72746">
              <w:rPr>
                <w:color w:val="000000"/>
              </w:rPr>
              <w:t>After reviewing the submitted TOB proposals</w:t>
            </w:r>
            <w:r>
              <w:rPr>
                <w:color w:val="000000"/>
              </w:rPr>
              <w:t>…” and “</w:t>
            </w:r>
            <w:r w:rsidRPr="00B72746">
              <w:rPr>
                <w:color w:val="000000"/>
              </w:rPr>
              <w:t xml:space="preserve">Parties shall consider the Joint </w:t>
            </w:r>
            <w:r w:rsidRPr="00B72746">
              <w:rPr>
                <w:color w:val="000000"/>
              </w:rPr>
              <w:lastRenderedPageBreak/>
              <w:t xml:space="preserve">TOB Proposals filed on May 14, </w:t>
            </w:r>
            <w:proofErr w:type="gramStart"/>
            <w:r w:rsidRPr="00B72746">
              <w:rPr>
                <w:color w:val="000000"/>
              </w:rPr>
              <w:t>2024</w:t>
            </w:r>
            <w:proofErr w:type="gramEnd"/>
            <w:r w:rsidRPr="00B72746">
              <w:rPr>
                <w:color w:val="000000"/>
              </w:rPr>
              <w:t xml:space="preserve"> in this proceeding as well as the attached Dunsky Report</w:t>
            </w:r>
            <w:r>
              <w:rPr>
                <w:color w:val="000000"/>
              </w:rPr>
              <w:t xml:space="preserve"> (</w:t>
            </w:r>
            <w:r w:rsidRPr="00B72746">
              <w:rPr>
                <w:color w:val="000000"/>
              </w:rPr>
              <w:t>Joint Tariff On-Bill</w:t>
            </w:r>
            <w:r>
              <w:rPr>
                <w:color w:val="000000"/>
              </w:rPr>
              <w:t xml:space="preserve"> </w:t>
            </w:r>
            <w:r w:rsidRPr="00B72746">
              <w:rPr>
                <w:color w:val="000000"/>
              </w:rPr>
              <w:t>Proposal Assessment</w:t>
            </w:r>
            <w:r>
              <w:rPr>
                <w:color w:val="000000"/>
              </w:rPr>
              <w:t>)” as reasons why</w:t>
            </w:r>
            <w:r w:rsidRPr="00B72746">
              <w:rPr>
                <w:color w:val="000000"/>
              </w:rPr>
              <w:t xml:space="preserve"> additional comment is needed from</w:t>
            </w:r>
            <w:r>
              <w:rPr>
                <w:color w:val="000000"/>
              </w:rPr>
              <w:t xml:space="preserve"> </w:t>
            </w:r>
            <w:r w:rsidRPr="00B72746">
              <w:rPr>
                <w:color w:val="000000"/>
              </w:rPr>
              <w:t>parties</w:t>
            </w:r>
            <w:r>
              <w:rPr>
                <w:color w:val="000000"/>
              </w:rPr>
              <w:t xml:space="preserve">. </w:t>
            </w:r>
            <w:proofErr w:type="spellStart"/>
            <w:r>
              <w:rPr>
                <w:color w:val="000000"/>
              </w:rPr>
              <w:t>CforAT’s</w:t>
            </w:r>
            <w:proofErr w:type="spellEnd"/>
            <w:r>
              <w:rPr>
                <w:color w:val="000000"/>
              </w:rPr>
              <w:t xml:space="preserve"> </w:t>
            </w:r>
            <w:r w:rsidR="0068107C">
              <w:rPr>
                <w:color w:val="000000"/>
              </w:rPr>
              <w:t>procedural motion is not cited as a reason for party comment in the Ruling and cannot be assumed to be a factor when deciding to issue the Ruling.</w:t>
            </w:r>
          </w:p>
          <w:p w:rsidR="00640537" w:rsidP="00640537" w:rsidRDefault="00640537" w14:paraId="0ADBCB4D" w14:textId="77777777">
            <w:pPr>
              <w:rPr>
                <w:color w:val="000000"/>
              </w:rPr>
            </w:pPr>
          </w:p>
          <w:p w:rsidR="00640537" w:rsidP="00640537" w:rsidRDefault="0068107C" w14:paraId="5610F78E" w14:textId="643C8F65">
            <w:pPr>
              <w:rPr>
                <w:color w:val="000000"/>
              </w:rPr>
            </w:pPr>
            <w:r>
              <w:rPr>
                <w:color w:val="000000"/>
              </w:rPr>
              <w:t xml:space="preserve">As such, </w:t>
            </w:r>
            <w:proofErr w:type="spellStart"/>
            <w:r w:rsidR="00640537">
              <w:rPr>
                <w:color w:val="000000"/>
              </w:rPr>
              <w:t>CforAT</w:t>
            </w:r>
            <w:proofErr w:type="spellEnd"/>
            <w:r w:rsidRPr="00640537" w:rsidR="00640537">
              <w:rPr>
                <w:color w:val="000000"/>
              </w:rPr>
              <w:t xml:space="preserve"> did not </w:t>
            </w:r>
            <w:r w:rsidRPr="00640537" w:rsidR="006E69D5">
              <w:rPr>
                <w:color w:val="000000"/>
              </w:rPr>
              <w:t>make</w:t>
            </w:r>
            <w:r w:rsidRPr="00640537" w:rsidR="00640537">
              <w:rPr>
                <w:color w:val="000000"/>
              </w:rPr>
              <w:t xml:space="preserve"> a substantial contribution here</w:t>
            </w:r>
            <w:r w:rsidR="003D48B7">
              <w:rPr>
                <w:color w:val="000000"/>
              </w:rPr>
              <w:t xml:space="preserve"> to D.25-12-021</w:t>
            </w:r>
            <w:r w:rsidRPr="00640537" w:rsidR="00640537">
              <w:rPr>
                <w:color w:val="000000"/>
              </w:rPr>
              <w:t>.</w:t>
            </w:r>
          </w:p>
          <w:p w:rsidRPr="00640537" w:rsidR="00640537" w:rsidP="00640537" w:rsidRDefault="00640537" w14:paraId="650B9C90" w14:textId="77777777">
            <w:pPr>
              <w:rPr>
                <w:color w:val="000000"/>
              </w:rPr>
            </w:pPr>
          </w:p>
          <w:p w:rsidR="00E238C3" w:rsidP="00640537" w:rsidRDefault="00640537" w14:paraId="2FD66AFB" w14:textId="77777777">
            <w:pPr>
              <w:rPr>
                <w:color w:val="000000"/>
              </w:rPr>
            </w:pPr>
            <w:r w:rsidRPr="00640537">
              <w:rPr>
                <w:i/>
                <w:iCs/>
                <w:color w:val="000000"/>
              </w:rPr>
              <w:t>See</w:t>
            </w:r>
            <w:r w:rsidRPr="00640537">
              <w:rPr>
                <w:color w:val="000000"/>
              </w:rPr>
              <w:t xml:space="preserve"> Part III.D CPUC Comments, Disallowances, and Adjustments [</w:t>
            </w:r>
            <w:r>
              <w:rPr>
                <w:color w:val="000000"/>
              </w:rPr>
              <w:t>2</w:t>
            </w:r>
            <w:r w:rsidRPr="00640537">
              <w:rPr>
                <w:color w:val="000000"/>
              </w:rPr>
              <w:t>].</w:t>
            </w:r>
          </w:p>
          <w:p w:rsidRPr="006758B3" w:rsidR="00496DBD" w:rsidP="00640537" w:rsidRDefault="00496DBD" w14:paraId="3163E41D" w14:textId="3F6DC1CD">
            <w:pPr>
              <w:rPr>
                <w:color w:val="000000"/>
              </w:rPr>
            </w:pPr>
          </w:p>
        </w:tc>
      </w:tr>
      <w:tr w:rsidRPr="006758B3" w:rsidR="00691528" w:rsidTr="003C179A" w14:paraId="36FF786B" w14:textId="77777777">
        <w:trPr>
          <w:tblHeader/>
        </w:trPr>
        <w:tc>
          <w:tcPr>
            <w:tcW w:w="3258" w:type="dxa"/>
          </w:tcPr>
          <w:p w:rsidRPr="006758B3" w:rsidR="00691528" w:rsidP="00F16996" w:rsidRDefault="004E28BD" w14:paraId="00FFAC2D" w14:textId="79D915D5">
            <w:pPr>
              <w:rPr>
                <w:b/>
                <w:bCs/>
                <w:color w:val="000000"/>
              </w:rPr>
            </w:pPr>
            <w:r w:rsidRPr="006758B3">
              <w:rPr>
                <w:b/>
                <w:bCs/>
                <w:color w:val="000000"/>
              </w:rPr>
              <w:lastRenderedPageBreak/>
              <w:t xml:space="preserve">Review of </w:t>
            </w:r>
            <w:r w:rsidRPr="006758B3" w:rsidR="00BB4E1D">
              <w:rPr>
                <w:b/>
                <w:bCs/>
                <w:color w:val="000000"/>
              </w:rPr>
              <w:t>Proposals:</w:t>
            </w:r>
          </w:p>
          <w:p w:rsidRPr="006758B3" w:rsidR="00E25078" w:rsidP="00F16996" w:rsidRDefault="007B1000" w14:paraId="4D6A45DD" w14:textId="02F65AA1">
            <w:pPr>
              <w:rPr>
                <w:color w:val="000000"/>
              </w:rPr>
            </w:pPr>
            <w:proofErr w:type="spellStart"/>
            <w:r w:rsidRPr="006758B3">
              <w:rPr>
                <w:color w:val="000000"/>
              </w:rPr>
              <w:t>CforAT</w:t>
            </w:r>
            <w:proofErr w:type="spellEnd"/>
            <w:r w:rsidRPr="006758B3">
              <w:rPr>
                <w:color w:val="000000"/>
              </w:rPr>
              <w:t>, in conjunction with other consumer advocates, provided detailed input on the various proposals</w:t>
            </w:r>
            <w:r w:rsidRPr="006758B3" w:rsidR="00324DE9">
              <w:rPr>
                <w:color w:val="000000"/>
              </w:rPr>
              <w:t xml:space="preserve"> and on the analysis provided in the Dunsky Report, broadly opposing the adoption of the pilots as proposed and questioning the recommendations of the consultant.</w:t>
            </w:r>
            <w:r w:rsidRPr="006758B3" w:rsidR="0090313C">
              <w:rPr>
                <w:color w:val="000000"/>
              </w:rPr>
              <w:t xml:space="preserve">  </w:t>
            </w:r>
            <w:r w:rsidRPr="006758B3" w:rsidR="00497B5A">
              <w:rPr>
                <w:color w:val="000000"/>
              </w:rPr>
              <w:t>Comments on TOB Proposals at pp. 3-4.</w:t>
            </w:r>
          </w:p>
          <w:p w:rsidRPr="006758B3" w:rsidR="00DF0FC7" w:rsidP="00F16996" w:rsidRDefault="00DF0FC7" w14:paraId="6351A39C" w14:textId="77777777">
            <w:pPr>
              <w:rPr>
                <w:color w:val="000000"/>
              </w:rPr>
            </w:pPr>
          </w:p>
          <w:p w:rsidR="00F93E59" w:rsidP="00F16996" w:rsidRDefault="00F93E59" w14:paraId="42E6F090" w14:textId="77777777">
            <w:pPr>
              <w:rPr>
                <w:color w:val="000000"/>
              </w:rPr>
            </w:pPr>
          </w:p>
          <w:p w:rsidRPr="006758B3" w:rsidR="005C6E62" w:rsidP="00F16996" w:rsidRDefault="005C6E62" w14:paraId="118902D7" w14:textId="77777777">
            <w:pPr>
              <w:rPr>
                <w:color w:val="000000"/>
              </w:rPr>
            </w:pPr>
          </w:p>
          <w:p w:rsidRPr="006758B3" w:rsidR="00F85D31" w:rsidP="00F16996" w:rsidRDefault="00F85D31" w14:paraId="0E45B142" w14:textId="5BA58859">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opposed the recommendation in the Dunsky Report to open pilots to low and moderate income (LMI) customers.</w:t>
            </w:r>
            <w:r w:rsidRPr="006758B3" w:rsidR="00FB56C8">
              <w:rPr>
                <w:rFonts w:ascii="Times New Roman" w:hAnsi="Times New Roman"/>
                <w:color w:val="000000"/>
                <w:sz w:val="24"/>
                <w:szCs w:val="24"/>
              </w:rPr>
              <w:t xml:space="preserve"> Comments on TOB Proposals at p. 8</w:t>
            </w:r>
            <w:r w:rsidR="00A53EE9">
              <w:rPr>
                <w:rFonts w:ascii="Times New Roman" w:hAnsi="Times New Roman"/>
                <w:color w:val="000000"/>
                <w:sz w:val="24"/>
                <w:szCs w:val="24"/>
              </w:rPr>
              <w:t>.</w:t>
            </w:r>
          </w:p>
          <w:p w:rsidRPr="006758B3" w:rsidR="00F85D31" w:rsidP="00F16996" w:rsidRDefault="00F85D31" w14:paraId="0327F311" w14:textId="77777777">
            <w:pPr>
              <w:pStyle w:val="ListParagraph"/>
              <w:ind w:left="330"/>
              <w:rPr>
                <w:rFonts w:ascii="Times New Roman" w:hAnsi="Times New Roman"/>
                <w:color w:val="000000"/>
                <w:sz w:val="24"/>
                <w:szCs w:val="24"/>
              </w:rPr>
            </w:pPr>
          </w:p>
          <w:p w:rsidRPr="006758B3" w:rsidR="00DF0FC7" w:rsidP="00F16996" w:rsidRDefault="00F85D31" w14:paraId="393DD342" w14:textId="2A85DD61">
            <w:pPr>
              <w:pStyle w:val="ListParagraph"/>
              <w:numPr>
                <w:ilvl w:val="0"/>
                <w:numId w:val="11"/>
              </w:numPr>
              <w:ind w:left="330"/>
              <w:rPr>
                <w:rFonts w:ascii="Times New Roman" w:hAnsi="Times New Roman"/>
                <w:color w:val="000000"/>
                <w:sz w:val="24"/>
                <w:szCs w:val="24"/>
              </w:rPr>
            </w:pPr>
            <w:r w:rsidRPr="006758B3">
              <w:rPr>
                <w:rFonts w:ascii="Times New Roman" w:hAnsi="Times New Roman"/>
                <w:color w:val="000000"/>
                <w:sz w:val="24"/>
                <w:szCs w:val="24"/>
              </w:rPr>
              <w:t xml:space="preserve"> </w:t>
            </w:r>
            <w:proofErr w:type="spellStart"/>
            <w:r w:rsidRPr="006758B3" w:rsidR="00DF0FC7">
              <w:rPr>
                <w:rFonts w:ascii="Times New Roman" w:hAnsi="Times New Roman"/>
                <w:color w:val="000000"/>
                <w:sz w:val="24"/>
                <w:szCs w:val="24"/>
              </w:rPr>
              <w:t>CforAT</w:t>
            </w:r>
            <w:proofErr w:type="spellEnd"/>
            <w:r w:rsidRPr="006758B3" w:rsidR="00DF0FC7">
              <w:rPr>
                <w:rFonts w:ascii="Times New Roman" w:hAnsi="Times New Roman"/>
                <w:color w:val="000000"/>
                <w:sz w:val="24"/>
                <w:szCs w:val="24"/>
              </w:rPr>
              <w:t xml:space="preserve"> and the other consumer advocates opposed the recommendation in the Dunsky Report to remove requirements for bill </w:t>
            </w:r>
            <w:r w:rsidRPr="006758B3" w:rsidR="00EB0CEB">
              <w:rPr>
                <w:rFonts w:ascii="Times New Roman" w:hAnsi="Times New Roman"/>
                <w:color w:val="000000"/>
                <w:sz w:val="24"/>
                <w:szCs w:val="24"/>
              </w:rPr>
              <w:t>neutrality</w:t>
            </w:r>
            <w:r w:rsidRPr="006758B3" w:rsidR="00FB56C8">
              <w:rPr>
                <w:rFonts w:ascii="Times New Roman" w:hAnsi="Times New Roman"/>
                <w:color w:val="000000"/>
                <w:sz w:val="24"/>
                <w:szCs w:val="24"/>
              </w:rPr>
              <w:t>.  Comments on TOB Proposals at pp. 8-</w:t>
            </w:r>
            <w:r w:rsidRPr="006758B3" w:rsidR="00642726">
              <w:rPr>
                <w:rFonts w:ascii="Times New Roman" w:hAnsi="Times New Roman"/>
                <w:color w:val="000000"/>
                <w:sz w:val="24"/>
                <w:szCs w:val="24"/>
              </w:rPr>
              <w:t>11</w:t>
            </w:r>
            <w:r w:rsidR="00EE3A15">
              <w:rPr>
                <w:rFonts w:ascii="Times New Roman" w:hAnsi="Times New Roman"/>
                <w:color w:val="000000"/>
                <w:sz w:val="24"/>
                <w:szCs w:val="24"/>
              </w:rPr>
              <w:t>.</w:t>
            </w:r>
          </w:p>
          <w:p w:rsidRPr="006758B3" w:rsidR="002E0DF4" w:rsidP="00F16996" w:rsidRDefault="002E0DF4" w14:paraId="34303F57" w14:textId="77777777">
            <w:pPr>
              <w:pStyle w:val="ListParagraph"/>
              <w:rPr>
                <w:rFonts w:ascii="Times New Roman" w:hAnsi="Times New Roman"/>
                <w:color w:val="000000"/>
                <w:sz w:val="24"/>
                <w:szCs w:val="24"/>
              </w:rPr>
            </w:pPr>
          </w:p>
          <w:p w:rsidRPr="006758B3" w:rsidR="002E0DF4" w:rsidP="00F16996" w:rsidRDefault="002E0DF4" w14:paraId="09C70C51" w14:textId="1894E379">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disagreed with the </w:t>
            </w:r>
            <w:r w:rsidRPr="006758B3" w:rsidR="0071719E">
              <w:rPr>
                <w:rFonts w:ascii="Times New Roman" w:hAnsi="Times New Roman"/>
                <w:color w:val="000000"/>
                <w:sz w:val="24"/>
                <w:szCs w:val="24"/>
              </w:rPr>
              <w:t>Dunsky Report’s assertion that issues regarding transferability of TOB to a successor occupant were fully addressed.  Comments on TOB Proposals at pp. 12-</w:t>
            </w:r>
            <w:r w:rsidRPr="006758B3" w:rsidR="001A6B9D">
              <w:rPr>
                <w:rFonts w:ascii="Times New Roman" w:hAnsi="Times New Roman"/>
                <w:color w:val="000000"/>
                <w:sz w:val="24"/>
                <w:szCs w:val="24"/>
              </w:rPr>
              <w:t>13</w:t>
            </w:r>
            <w:r w:rsidR="007566C6">
              <w:rPr>
                <w:rFonts w:ascii="Times New Roman" w:hAnsi="Times New Roman"/>
                <w:color w:val="000000"/>
                <w:sz w:val="24"/>
                <w:szCs w:val="24"/>
              </w:rPr>
              <w:t>.</w:t>
            </w:r>
          </w:p>
          <w:p w:rsidRPr="006758B3" w:rsidR="001A6B9D" w:rsidP="00F16996" w:rsidRDefault="001A6B9D" w14:paraId="737A038D" w14:textId="77777777">
            <w:pPr>
              <w:pStyle w:val="ListParagraph"/>
              <w:rPr>
                <w:rFonts w:ascii="Times New Roman" w:hAnsi="Times New Roman"/>
                <w:color w:val="000000"/>
                <w:sz w:val="24"/>
                <w:szCs w:val="24"/>
              </w:rPr>
            </w:pPr>
          </w:p>
          <w:p w:rsidRPr="006758B3" w:rsidR="001A6B9D" w:rsidP="00F16996" w:rsidRDefault="001A6B9D" w14:paraId="21346E59" w14:textId="04EC573D">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disagreed with the </w:t>
            </w:r>
            <w:r w:rsidRPr="006758B3" w:rsidR="00C13D47">
              <w:rPr>
                <w:rFonts w:ascii="Times New Roman" w:hAnsi="Times New Roman"/>
                <w:color w:val="000000"/>
                <w:sz w:val="24"/>
                <w:szCs w:val="24"/>
              </w:rPr>
              <w:t xml:space="preserve">pilot </w:t>
            </w:r>
            <w:r w:rsidRPr="006758B3">
              <w:rPr>
                <w:rFonts w:ascii="Times New Roman" w:hAnsi="Times New Roman"/>
                <w:color w:val="000000"/>
                <w:sz w:val="24"/>
                <w:szCs w:val="24"/>
              </w:rPr>
              <w:t xml:space="preserve">proponents </w:t>
            </w:r>
            <w:r w:rsidRPr="006758B3" w:rsidR="00C13D47">
              <w:rPr>
                <w:rFonts w:ascii="Times New Roman" w:hAnsi="Times New Roman"/>
                <w:color w:val="000000"/>
                <w:sz w:val="24"/>
                <w:szCs w:val="24"/>
              </w:rPr>
              <w:t>on whether TOB products are loans.  Comments on TOB Proposals at pp. 13-</w:t>
            </w:r>
            <w:r w:rsidRPr="006758B3" w:rsidR="0036281B">
              <w:rPr>
                <w:rFonts w:ascii="Times New Roman" w:hAnsi="Times New Roman"/>
                <w:color w:val="000000"/>
                <w:sz w:val="24"/>
                <w:szCs w:val="24"/>
              </w:rPr>
              <w:t>18</w:t>
            </w:r>
            <w:r w:rsidR="00C17E2D">
              <w:rPr>
                <w:rFonts w:ascii="Times New Roman" w:hAnsi="Times New Roman"/>
                <w:color w:val="000000"/>
                <w:sz w:val="24"/>
                <w:szCs w:val="24"/>
              </w:rPr>
              <w:t>.</w:t>
            </w:r>
          </w:p>
          <w:p w:rsidRPr="006758B3" w:rsidR="00EB0CEB" w:rsidP="00F16996" w:rsidRDefault="00EB0CEB" w14:paraId="601501A9" w14:textId="77777777">
            <w:pPr>
              <w:pStyle w:val="ListParagraph"/>
              <w:ind w:left="330"/>
              <w:rPr>
                <w:rFonts w:ascii="Times New Roman" w:hAnsi="Times New Roman"/>
                <w:color w:val="000000"/>
                <w:sz w:val="24"/>
                <w:szCs w:val="24"/>
              </w:rPr>
            </w:pPr>
          </w:p>
          <w:p w:rsidR="0081099C" w:rsidP="00F16996" w:rsidRDefault="0081099C" w14:paraId="7B2DDBEA" w14:textId="77777777">
            <w:pPr>
              <w:pStyle w:val="ListParagraph"/>
              <w:ind w:left="330"/>
              <w:rPr>
                <w:rFonts w:ascii="Times New Roman" w:hAnsi="Times New Roman"/>
                <w:color w:val="000000"/>
                <w:sz w:val="24"/>
                <w:szCs w:val="24"/>
              </w:rPr>
            </w:pPr>
          </w:p>
          <w:p w:rsidRPr="006758B3" w:rsidR="00E80680" w:rsidP="00F16996" w:rsidRDefault="00E80680" w14:paraId="4AA31E1F" w14:textId="77777777">
            <w:pPr>
              <w:pStyle w:val="ListParagraph"/>
              <w:ind w:left="330"/>
              <w:rPr>
                <w:rFonts w:ascii="Times New Roman" w:hAnsi="Times New Roman"/>
                <w:color w:val="000000"/>
                <w:sz w:val="24"/>
                <w:szCs w:val="24"/>
              </w:rPr>
            </w:pPr>
          </w:p>
          <w:p w:rsidRPr="006758B3" w:rsidR="0081099C" w:rsidP="00F16996" w:rsidRDefault="0081099C" w14:paraId="115450E3" w14:textId="77777777">
            <w:pPr>
              <w:pStyle w:val="ListParagraph"/>
              <w:ind w:left="330"/>
              <w:rPr>
                <w:rFonts w:ascii="Times New Roman" w:hAnsi="Times New Roman"/>
                <w:color w:val="000000"/>
                <w:sz w:val="24"/>
                <w:szCs w:val="24"/>
              </w:rPr>
            </w:pPr>
          </w:p>
          <w:p w:rsidRPr="006758B3" w:rsidR="00DF0FC7" w:rsidP="00F16996" w:rsidRDefault="00EB0CEB" w14:paraId="28E7E627" w14:textId="719336DA">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opposed the recommendation in the </w:t>
            </w:r>
            <w:r w:rsidRPr="006758B3">
              <w:rPr>
                <w:rFonts w:ascii="Times New Roman" w:hAnsi="Times New Roman"/>
                <w:color w:val="000000"/>
                <w:sz w:val="24"/>
                <w:szCs w:val="24"/>
              </w:rPr>
              <w:lastRenderedPageBreak/>
              <w:t xml:space="preserve">Dunsky Report that contractors be allowed to market </w:t>
            </w:r>
            <w:r w:rsidRPr="006758B3" w:rsidR="00265F70">
              <w:rPr>
                <w:rFonts w:ascii="Times New Roman" w:hAnsi="Times New Roman"/>
                <w:color w:val="000000"/>
                <w:sz w:val="24"/>
                <w:szCs w:val="24"/>
              </w:rPr>
              <w:t>any authorized pilot program</w:t>
            </w:r>
            <w:r w:rsidRPr="006758B3" w:rsidR="00D12BF4">
              <w:rPr>
                <w:rFonts w:ascii="Times New Roman" w:hAnsi="Times New Roman"/>
                <w:color w:val="000000"/>
                <w:sz w:val="24"/>
                <w:szCs w:val="24"/>
              </w:rPr>
              <w:t>.  Comments on TOB Proposals at pp. 19-</w:t>
            </w:r>
            <w:r w:rsidRPr="006758B3" w:rsidR="00AB4E5E">
              <w:rPr>
                <w:rFonts w:ascii="Times New Roman" w:hAnsi="Times New Roman"/>
                <w:color w:val="000000"/>
                <w:sz w:val="24"/>
                <w:szCs w:val="24"/>
              </w:rPr>
              <w:t>21</w:t>
            </w:r>
            <w:r w:rsidR="00C17E2D">
              <w:rPr>
                <w:rFonts w:ascii="Times New Roman" w:hAnsi="Times New Roman"/>
                <w:color w:val="000000"/>
                <w:sz w:val="24"/>
                <w:szCs w:val="24"/>
              </w:rPr>
              <w:t>.</w:t>
            </w:r>
          </w:p>
          <w:p w:rsidRPr="006758B3" w:rsidR="00265F70" w:rsidP="00F16996" w:rsidRDefault="00265F70" w14:paraId="67A9DC4D" w14:textId="77777777">
            <w:pPr>
              <w:pStyle w:val="ListParagraph"/>
              <w:rPr>
                <w:rFonts w:ascii="Times New Roman" w:hAnsi="Times New Roman"/>
                <w:color w:val="000000"/>
                <w:sz w:val="24"/>
                <w:szCs w:val="24"/>
              </w:rPr>
            </w:pPr>
          </w:p>
          <w:p w:rsidRPr="006758B3" w:rsidR="00265F70" w:rsidP="00F16996" w:rsidRDefault="00C815D9" w14:paraId="71807232" w14:textId="6532BAB3">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challenged the </w:t>
            </w:r>
            <w:r w:rsidRPr="006758B3" w:rsidR="000578BC">
              <w:rPr>
                <w:rFonts w:ascii="Times New Roman" w:hAnsi="Times New Roman"/>
                <w:color w:val="000000"/>
                <w:sz w:val="24"/>
                <w:szCs w:val="24"/>
              </w:rPr>
              <w:t>affordability and bill impact of the proposed pilots</w:t>
            </w:r>
            <w:r w:rsidRPr="006758B3" w:rsidR="00C648E5">
              <w:rPr>
                <w:rFonts w:ascii="Times New Roman" w:hAnsi="Times New Roman"/>
                <w:color w:val="000000"/>
                <w:sz w:val="24"/>
                <w:szCs w:val="24"/>
              </w:rPr>
              <w:t>, including concerns about large co-payments</w:t>
            </w:r>
            <w:r w:rsidRPr="006758B3" w:rsidR="000578BC">
              <w:rPr>
                <w:rFonts w:ascii="Times New Roman" w:hAnsi="Times New Roman"/>
                <w:color w:val="000000"/>
                <w:sz w:val="24"/>
                <w:szCs w:val="24"/>
              </w:rPr>
              <w:t>.</w:t>
            </w:r>
            <w:r w:rsidRPr="006758B3" w:rsidR="00840355">
              <w:rPr>
                <w:rFonts w:ascii="Times New Roman" w:hAnsi="Times New Roman"/>
                <w:color w:val="000000"/>
                <w:sz w:val="24"/>
                <w:szCs w:val="24"/>
              </w:rPr>
              <w:t xml:space="preserve">  Comments on TOB Proposals at pp. 6-</w:t>
            </w:r>
            <w:r w:rsidRPr="006758B3" w:rsidR="00770DB3">
              <w:rPr>
                <w:rFonts w:ascii="Times New Roman" w:hAnsi="Times New Roman"/>
                <w:color w:val="000000"/>
                <w:sz w:val="24"/>
                <w:szCs w:val="24"/>
              </w:rPr>
              <w:t>8</w:t>
            </w:r>
            <w:r w:rsidRPr="006758B3" w:rsidR="00C648E5">
              <w:rPr>
                <w:rFonts w:ascii="Times New Roman" w:hAnsi="Times New Roman"/>
                <w:color w:val="000000"/>
                <w:sz w:val="24"/>
                <w:szCs w:val="24"/>
              </w:rPr>
              <w:t>, 11-</w:t>
            </w:r>
            <w:r w:rsidRPr="006758B3" w:rsidR="002E0DF4">
              <w:rPr>
                <w:rFonts w:ascii="Times New Roman" w:hAnsi="Times New Roman"/>
                <w:color w:val="000000"/>
                <w:sz w:val="24"/>
                <w:szCs w:val="24"/>
              </w:rPr>
              <w:t>12</w:t>
            </w:r>
            <w:r w:rsidRPr="006758B3" w:rsidR="00C64C39">
              <w:rPr>
                <w:rFonts w:ascii="Times New Roman" w:hAnsi="Times New Roman"/>
                <w:color w:val="000000"/>
                <w:sz w:val="24"/>
                <w:szCs w:val="24"/>
              </w:rPr>
              <w:t>, 22-</w:t>
            </w:r>
            <w:r w:rsidRPr="006758B3" w:rsidR="008929CB">
              <w:rPr>
                <w:rFonts w:ascii="Times New Roman" w:hAnsi="Times New Roman"/>
                <w:color w:val="000000"/>
                <w:sz w:val="24"/>
                <w:szCs w:val="24"/>
              </w:rPr>
              <w:t>23</w:t>
            </w:r>
            <w:r w:rsidR="00C17E2D">
              <w:rPr>
                <w:rFonts w:ascii="Times New Roman" w:hAnsi="Times New Roman"/>
                <w:color w:val="000000"/>
                <w:sz w:val="24"/>
                <w:szCs w:val="24"/>
              </w:rPr>
              <w:t>.</w:t>
            </w:r>
          </w:p>
          <w:p w:rsidRPr="006758B3" w:rsidR="005620B5" w:rsidP="00F16996" w:rsidRDefault="005620B5" w14:paraId="63A3466B" w14:textId="77777777">
            <w:pPr>
              <w:pStyle w:val="ListParagraph"/>
              <w:rPr>
                <w:rFonts w:ascii="Times New Roman" w:hAnsi="Times New Roman"/>
                <w:color w:val="000000"/>
                <w:sz w:val="24"/>
                <w:szCs w:val="24"/>
              </w:rPr>
            </w:pPr>
          </w:p>
          <w:p w:rsidRPr="006758B3" w:rsidR="005620B5" w:rsidP="00F16996" w:rsidRDefault="005620B5" w14:paraId="5AC8C7BB" w14:textId="0B4D8A3E">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w:t>
            </w:r>
            <w:r w:rsidR="00E80680">
              <w:rPr>
                <w:rFonts w:ascii="Times New Roman" w:hAnsi="Times New Roman"/>
                <w:color w:val="000000"/>
                <w:sz w:val="24"/>
                <w:szCs w:val="24"/>
              </w:rPr>
              <w:t xml:space="preserve">specifically </w:t>
            </w:r>
            <w:r w:rsidRPr="006758B3">
              <w:rPr>
                <w:rFonts w:ascii="Times New Roman" w:hAnsi="Times New Roman"/>
                <w:color w:val="000000"/>
                <w:sz w:val="24"/>
                <w:szCs w:val="24"/>
              </w:rPr>
              <w:t xml:space="preserve">opposed adoption of the SoCalGas pilot proposal </w:t>
            </w:r>
            <w:r w:rsidRPr="006758B3" w:rsidR="006D06FE">
              <w:rPr>
                <w:rFonts w:ascii="Times New Roman" w:hAnsi="Times New Roman"/>
                <w:color w:val="000000"/>
                <w:sz w:val="24"/>
                <w:szCs w:val="24"/>
              </w:rPr>
              <w:t>because it would either provide an incentive to retain customers on the fossil gas system or else it would not provide useful learnings as a pilot.  Comments on TOB Proposals at p</w:t>
            </w:r>
            <w:r w:rsidRPr="006758B3" w:rsidR="00D221A1">
              <w:rPr>
                <w:rFonts w:ascii="Times New Roman" w:hAnsi="Times New Roman"/>
                <w:color w:val="000000"/>
                <w:sz w:val="24"/>
                <w:szCs w:val="24"/>
              </w:rPr>
              <w:t>p</w:t>
            </w:r>
            <w:r w:rsidRPr="006758B3" w:rsidR="006D06FE">
              <w:rPr>
                <w:rFonts w:ascii="Times New Roman" w:hAnsi="Times New Roman"/>
                <w:color w:val="000000"/>
                <w:sz w:val="24"/>
                <w:szCs w:val="24"/>
              </w:rPr>
              <w:t>. 5</w:t>
            </w:r>
            <w:r w:rsidRPr="006758B3" w:rsidR="00D221A1">
              <w:rPr>
                <w:rFonts w:ascii="Times New Roman" w:hAnsi="Times New Roman"/>
                <w:color w:val="000000"/>
                <w:sz w:val="24"/>
                <w:szCs w:val="24"/>
              </w:rPr>
              <w:t xml:space="preserve">, </w:t>
            </w:r>
            <w:r w:rsidRPr="006758B3" w:rsidR="00440DAE">
              <w:rPr>
                <w:rFonts w:ascii="Times New Roman" w:hAnsi="Times New Roman"/>
                <w:color w:val="000000"/>
                <w:sz w:val="24"/>
                <w:szCs w:val="24"/>
              </w:rPr>
              <w:t>26</w:t>
            </w:r>
            <w:r w:rsidRPr="006758B3" w:rsidR="003F5FA9">
              <w:rPr>
                <w:rFonts w:ascii="Times New Roman" w:hAnsi="Times New Roman"/>
                <w:color w:val="000000"/>
                <w:sz w:val="24"/>
                <w:szCs w:val="24"/>
              </w:rPr>
              <w:t>;</w:t>
            </w:r>
            <w:r w:rsidRPr="006758B3" w:rsidR="00E10841">
              <w:rPr>
                <w:rFonts w:ascii="Times New Roman" w:hAnsi="Times New Roman"/>
                <w:color w:val="000000"/>
                <w:sz w:val="24"/>
                <w:szCs w:val="24"/>
              </w:rPr>
              <w:t xml:space="preserve"> Reply Comments on TOB Proposals at pp. </w:t>
            </w:r>
            <w:r w:rsidRPr="006758B3" w:rsidR="003D2BCF">
              <w:rPr>
                <w:rFonts w:ascii="Times New Roman" w:hAnsi="Times New Roman"/>
                <w:color w:val="000000"/>
                <w:sz w:val="24"/>
                <w:szCs w:val="24"/>
              </w:rPr>
              <w:t>2-3</w:t>
            </w:r>
            <w:r w:rsidR="00C17E2D">
              <w:rPr>
                <w:rFonts w:ascii="Times New Roman" w:hAnsi="Times New Roman"/>
                <w:color w:val="000000"/>
                <w:sz w:val="24"/>
                <w:szCs w:val="24"/>
              </w:rPr>
              <w:t>.</w:t>
            </w:r>
          </w:p>
          <w:p w:rsidRPr="006758B3" w:rsidR="003F5FA9" w:rsidP="00F16996" w:rsidRDefault="003F5FA9" w14:paraId="65217955" w14:textId="77777777">
            <w:pPr>
              <w:pStyle w:val="ListParagraph"/>
              <w:rPr>
                <w:rFonts w:ascii="Times New Roman" w:hAnsi="Times New Roman"/>
                <w:color w:val="000000"/>
                <w:sz w:val="24"/>
                <w:szCs w:val="24"/>
              </w:rPr>
            </w:pPr>
          </w:p>
          <w:p w:rsidR="00272C2C" w:rsidP="00F16996" w:rsidRDefault="003F5FA9" w14:paraId="4003F18C" w14:textId="0AF07380">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argue</w:t>
            </w:r>
            <w:r w:rsidRPr="006758B3" w:rsidR="00841261">
              <w:rPr>
                <w:rFonts w:ascii="Times New Roman" w:hAnsi="Times New Roman"/>
                <w:color w:val="000000"/>
                <w:sz w:val="24"/>
                <w:szCs w:val="24"/>
              </w:rPr>
              <w:t xml:space="preserve">d </w:t>
            </w:r>
            <w:r w:rsidRPr="006758B3">
              <w:rPr>
                <w:rFonts w:ascii="Times New Roman" w:hAnsi="Times New Roman"/>
                <w:color w:val="000000"/>
                <w:sz w:val="24"/>
                <w:szCs w:val="24"/>
              </w:rPr>
              <w:t>that the proposed pilot costs</w:t>
            </w:r>
            <w:r w:rsidRPr="006758B3" w:rsidR="00841261">
              <w:rPr>
                <w:rFonts w:ascii="Times New Roman" w:hAnsi="Times New Roman"/>
                <w:color w:val="000000"/>
                <w:sz w:val="24"/>
                <w:szCs w:val="24"/>
              </w:rPr>
              <w:t xml:space="preserve"> were not reasonable.  Comments on TOB Proposals at pp. 29-31</w:t>
            </w:r>
            <w:r w:rsidR="00133AE2">
              <w:rPr>
                <w:rFonts w:ascii="Times New Roman" w:hAnsi="Times New Roman"/>
                <w:color w:val="000000"/>
                <w:sz w:val="24"/>
                <w:szCs w:val="24"/>
              </w:rPr>
              <w:t>.</w:t>
            </w:r>
          </w:p>
          <w:p w:rsidRPr="00272C2C" w:rsidR="00272C2C" w:rsidP="00F16996" w:rsidRDefault="00272C2C" w14:paraId="779E3E9A" w14:textId="77777777">
            <w:pPr>
              <w:pStyle w:val="ListParagraph"/>
              <w:rPr>
                <w:rFonts w:ascii="Times New Roman" w:hAnsi="Times New Roman"/>
                <w:color w:val="000000"/>
                <w:sz w:val="24"/>
                <w:szCs w:val="24"/>
              </w:rPr>
            </w:pPr>
          </w:p>
          <w:p w:rsidR="00272C2C" w:rsidP="00F16996" w:rsidRDefault="00272C2C" w14:paraId="6327596B" w14:textId="77777777">
            <w:pPr>
              <w:rPr>
                <w:color w:val="000000"/>
              </w:rPr>
            </w:pPr>
          </w:p>
          <w:p w:rsidR="00272C2C" w:rsidP="00F16996" w:rsidRDefault="00272C2C" w14:paraId="01C24FD4" w14:textId="77777777">
            <w:pPr>
              <w:rPr>
                <w:color w:val="000000"/>
              </w:rPr>
            </w:pPr>
          </w:p>
          <w:p w:rsidR="00272C2C" w:rsidP="00F16996" w:rsidRDefault="00272C2C" w14:paraId="5CE8BC34" w14:textId="77777777">
            <w:pPr>
              <w:rPr>
                <w:color w:val="000000"/>
              </w:rPr>
            </w:pPr>
          </w:p>
          <w:p w:rsidRPr="00272C2C" w:rsidR="00272C2C" w:rsidP="00F16996" w:rsidRDefault="00272C2C" w14:paraId="0C2BE03D" w14:textId="77777777">
            <w:pPr>
              <w:rPr>
                <w:color w:val="000000"/>
              </w:rPr>
            </w:pPr>
          </w:p>
          <w:p w:rsidR="00272C2C" w:rsidP="00F16996" w:rsidRDefault="00272C2C" w14:paraId="781F93FD" w14:textId="77777777">
            <w:pPr>
              <w:pStyle w:val="ListParagraph"/>
              <w:rPr>
                <w:rFonts w:ascii="Times New Roman" w:hAnsi="Times New Roman"/>
                <w:color w:val="000000"/>
                <w:sz w:val="24"/>
                <w:szCs w:val="24"/>
              </w:rPr>
            </w:pPr>
          </w:p>
          <w:p w:rsidR="00272C2C" w:rsidP="00F16996" w:rsidRDefault="00272C2C" w14:paraId="565331AA" w14:textId="77777777">
            <w:pPr>
              <w:pStyle w:val="ListParagraph"/>
              <w:rPr>
                <w:rFonts w:ascii="Times New Roman" w:hAnsi="Times New Roman"/>
                <w:color w:val="000000"/>
                <w:sz w:val="24"/>
                <w:szCs w:val="24"/>
              </w:rPr>
            </w:pPr>
          </w:p>
          <w:p w:rsidR="00272C2C" w:rsidP="00F16996" w:rsidRDefault="00272C2C" w14:paraId="6A5ED990" w14:textId="77777777">
            <w:pPr>
              <w:pStyle w:val="ListParagraph"/>
              <w:rPr>
                <w:rFonts w:ascii="Times New Roman" w:hAnsi="Times New Roman"/>
                <w:color w:val="000000"/>
                <w:sz w:val="24"/>
                <w:szCs w:val="24"/>
              </w:rPr>
            </w:pPr>
          </w:p>
          <w:p w:rsidR="00272C2C" w:rsidP="00F16996" w:rsidRDefault="00272C2C" w14:paraId="06172F84" w14:textId="77777777">
            <w:pPr>
              <w:pStyle w:val="ListParagraph"/>
              <w:rPr>
                <w:rFonts w:ascii="Times New Roman" w:hAnsi="Times New Roman"/>
                <w:color w:val="000000"/>
                <w:sz w:val="24"/>
                <w:szCs w:val="24"/>
              </w:rPr>
            </w:pPr>
          </w:p>
          <w:p w:rsidRPr="006758B3" w:rsidR="001F31E9" w:rsidP="00F16996" w:rsidRDefault="001F31E9" w14:paraId="0DD70626" w14:textId="38FDDB2D">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opposed SVCE’s request for cost recovery.  Reply Comments on TOB Proposals at pp. 5-</w:t>
            </w:r>
            <w:r w:rsidRPr="006758B3" w:rsidR="00C2425B">
              <w:rPr>
                <w:rFonts w:ascii="Times New Roman" w:hAnsi="Times New Roman"/>
                <w:color w:val="000000"/>
                <w:sz w:val="24"/>
                <w:szCs w:val="24"/>
              </w:rPr>
              <w:t>7.</w:t>
            </w:r>
          </w:p>
          <w:p w:rsidRPr="006758B3" w:rsidR="00F164CE" w:rsidP="00F16996" w:rsidRDefault="00F164CE" w14:paraId="3F751CCC" w14:textId="77777777">
            <w:pPr>
              <w:rPr>
                <w:color w:val="000000"/>
              </w:rPr>
            </w:pPr>
          </w:p>
          <w:p w:rsidRPr="006758B3" w:rsidR="00F164CE" w:rsidP="00F16996" w:rsidRDefault="00F164CE" w14:paraId="180DBBBD" w14:textId="77777777">
            <w:pPr>
              <w:rPr>
                <w:color w:val="000000"/>
              </w:rPr>
            </w:pPr>
          </w:p>
          <w:p w:rsidRPr="006758B3" w:rsidR="00324DE9" w:rsidP="00F16996" w:rsidRDefault="00324DE9" w14:paraId="086E45D9" w14:textId="77777777">
            <w:pPr>
              <w:rPr>
                <w:color w:val="000000"/>
              </w:rPr>
            </w:pPr>
          </w:p>
          <w:p w:rsidRPr="006758B3" w:rsidR="00324DE9" w:rsidP="00F16996" w:rsidRDefault="00324DE9" w14:paraId="727B480E" w14:textId="77777777">
            <w:pPr>
              <w:rPr>
                <w:color w:val="000000"/>
              </w:rPr>
            </w:pPr>
          </w:p>
          <w:p w:rsidRPr="006758B3" w:rsidR="00FC284D" w:rsidP="00F16996" w:rsidRDefault="00FC284D" w14:paraId="4CF57D5A" w14:textId="77777777">
            <w:pPr>
              <w:rPr>
                <w:color w:val="000000"/>
              </w:rPr>
            </w:pPr>
          </w:p>
          <w:p w:rsidRPr="006758B3" w:rsidR="00FC284D" w:rsidP="00F16996" w:rsidRDefault="00FC284D" w14:paraId="4B33A8C9" w14:textId="77777777">
            <w:pPr>
              <w:rPr>
                <w:color w:val="000000"/>
              </w:rPr>
            </w:pPr>
          </w:p>
          <w:p w:rsidRPr="006758B3" w:rsidR="00FC284D" w:rsidP="00F16996" w:rsidRDefault="00D5730A" w14:paraId="25120291" w14:textId="01FBA000">
            <w:pPr>
              <w:rPr>
                <w:color w:val="000000"/>
              </w:rPr>
            </w:pPr>
            <w:r w:rsidRPr="006758B3">
              <w:rPr>
                <w:color w:val="000000"/>
              </w:rPr>
              <w:t xml:space="preserve">Following the release of a proposed decision, </w:t>
            </w:r>
            <w:proofErr w:type="spellStart"/>
            <w:r w:rsidRPr="006758B3" w:rsidR="00FC284D">
              <w:rPr>
                <w:color w:val="000000"/>
              </w:rPr>
              <w:t>CforAT</w:t>
            </w:r>
            <w:proofErr w:type="spellEnd"/>
            <w:r w:rsidRPr="006758B3" w:rsidR="00FC284D">
              <w:rPr>
                <w:color w:val="000000"/>
              </w:rPr>
              <w:t xml:space="preserve"> and the other consumer advocates</w:t>
            </w:r>
            <w:r w:rsidRPr="006758B3">
              <w:rPr>
                <w:color w:val="000000"/>
              </w:rPr>
              <w:t xml:space="preserve"> provided additional input that was largely </w:t>
            </w:r>
            <w:r w:rsidR="009752E5">
              <w:rPr>
                <w:color w:val="000000"/>
              </w:rPr>
              <w:t xml:space="preserve">adopted in </w:t>
            </w:r>
            <w:r w:rsidRPr="006758B3">
              <w:rPr>
                <w:color w:val="000000"/>
              </w:rPr>
              <w:t xml:space="preserve">the </w:t>
            </w:r>
            <w:r w:rsidR="009752E5">
              <w:rPr>
                <w:color w:val="000000"/>
              </w:rPr>
              <w:t>F</w:t>
            </w:r>
            <w:r w:rsidRPr="006758B3">
              <w:rPr>
                <w:color w:val="000000"/>
              </w:rPr>
              <w:t xml:space="preserve">inal </w:t>
            </w:r>
            <w:r w:rsidR="009752E5">
              <w:rPr>
                <w:color w:val="000000"/>
              </w:rPr>
              <w:t>D</w:t>
            </w:r>
            <w:r w:rsidRPr="006758B3">
              <w:rPr>
                <w:color w:val="000000"/>
              </w:rPr>
              <w:t>ecision.</w:t>
            </w:r>
          </w:p>
          <w:p w:rsidRPr="006758B3" w:rsidR="00D5730A" w:rsidP="00F16996" w:rsidRDefault="00D5730A" w14:paraId="4137D12A" w14:textId="77777777">
            <w:pPr>
              <w:rPr>
                <w:color w:val="000000"/>
              </w:rPr>
            </w:pPr>
          </w:p>
          <w:p w:rsidRPr="006758B3" w:rsidR="00093963" w:rsidP="00F16996" w:rsidRDefault="00093963" w14:paraId="348D291D" w14:textId="2271D199">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w:t>
            </w:r>
            <w:r w:rsidRPr="006758B3" w:rsidR="007F3894">
              <w:rPr>
                <w:rFonts w:ascii="Times New Roman" w:hAnsi="Times New Roman"/>
                <w:color w:val="000000"/>
                <w:sz w:val="24"/>
                <w:szCs w:val="24"/>
              </w:rPr>
              <w:t xml:space="preserve"> supported the requirement for SCE to consult with DFPI on whether the modified pilot is a lending program</w:t>
            </w:r>
            <w:r w:rsidRPr="006758B3" w:rsidR="002A55DC">
              <w:rPr>
                <w:rFonts w:ascii="Times New Roman" w:hAnsi="Times New Roman"/>
                <w:color w:val="000000"/>
                <w:sz w:val="24"/>
                <w:szCs w:val="24"/>
              </w:rPr>
              <w:t xml:space="preserve">.  </w:t>
            </w:r>
            <w:r w:rsidRPr="006758B3" w:rsidR="00853BDE">
              <w:rPr>
                <w:rFonts w:ascii="Times New Roman" w:hAnsi="Times New Roman"/>
                <w:color w:val="000000"/>
                <w:sz w:val="24"/>
                <w:szCs w:val="24"/>
              </w:rPr>
              <w:t>Comments on PD at pp. 1-3</w:t>
            </w:r>
            <w:r w:rsidR="00F06915">
              <w:rPr>
                <w:rFonts w:ascii="Times New Roman" w:hAnsi="Times New Roman"/>
                <w:color w:val="000000"/>
                <w:sz w:val="24"/>
                <w:szCs w:val="24"/>
              </w:rPr>
              <w:t>.</w:t>
            </w:r>
          </w:p>
          <w:p w:rsidRPr="006758B3" w:rsidR="007D704A" w:rsidP="00F16996" w:rsidRDefault="007D704A" w14:paraId="4D8A4A6A" w14:textId="77777777">
            <w:pPr>
              <w:pStyle w:val="ListParagraph"/>
              <w:ind w:left="330"/>
              <w:rPr>
                <w:rFonts w:ascii="Times New Roman" w:hAnsi="Times New Roman"/>
                <w:color w:val="000000"/>
                <w:sz w:val="24"/>
                <w:szCs w:val="24"/>
              </w:rPr>
            </w:pPr>
          </w:p>
          <w:p w:rsidRPr="006758B3" w:rsidR="007F3894" w:rsidP="00F16996" w:rsidRDefault="007F3894" w14:paraId="34D81705" w14:textId="1C529C83">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w:t>
            </w:r>
            <w:r w:rsidRPr="006758B3" w:rsidR="00E60CCC">
              <w:rPr>
                <w:rFonts w:ascii="Times New Roman" w:hAnsi="Times New Roman"/>
                <w:color w:val="000000"/>
                <w:sz w:val="24"/>
                <w:szCs w:val="24"/>
              </w:rPr>
              <w:t>the other consumer advocates corrected the PD’s characterization of Section 8375</w:t>
            </w:r>
            <w:r w:rsidRPr="006758B3" w:rsidR="00853BDE">
              <w:rPr>
                <w:rFonts w:ascii="Times New Roman" w:hAnsi="Times New Roman"/>
                <w:color w:val="000000"/>
                <w:sz w:val="24"/>
                <w:szCs w:val="24"/>
              </w:rPr>
              <w:t>.  Comments on PD at pp. 3-</w:t>
            </w:r>
            <w:r w:rsidRPr="006758B3" w:rsidR="004424F5">
              <w:rPr>
                <w:rFonts w:ascii="Times New Roman" w:hAnsi="Times New Roman"/>
                <w:color w:val="000000"/>
                <w:sz w:val="24"/>
                <w:szCs w:val="24"/>
              </w:rPr>
              <w:t>6</w:t>
            </w:r>
            <w:r w:rsidR="00F06915">
              <w:rPr>
                <w:rFonts w:ascii="Times New Roman" w:hAnsi="Times New Roman"/>
                <w:color w:val="000000"/>
                <w:sz w:val="24"/>
                <w:szCs w:val="24"/>
              </w:rPr>
              <w:t>.</w:t>
            </w:r>
          </w:p>
          <w:p w:rsidRPr="006758B3" w:rsidR="00E60CCC" w:rsidP="00F16996" w:rsidRDefault="00E60CCC" w14:paraId="60F7F15B" w14:textId="77777777">
            <w:pPr>
              <w:pStyle w:val="ListParagraph"/>
              <w:rPr>
                <w:rFonts w:ascii="Times New Roman" w:hAnsi="Times New Roman"/>
                <w:color w:val="000000"/>
                <w:sz w:val="24"/>
                <w:szCs w:val="24"/>
              </w:rPr>
            </w:pPr>
          </w:p>
          <w:p w:rsidR="00632C95" w:rsidP="00F16996" w:rsidRDefault="0011659B" w14:paraId="1ADE7520" w14:textId="6085FA12">
            <w:pPr>
              <w:pStyle w:val="ListParagraph"/>
              <w:numPr>
                <w:ilvl w:val="0"/>
                <w:numId w:val="11"/>
              </w:numPr>
              <w:ind w:left="330"/>
              <w:rPr>
                <w:rFonts w:ascii="Times New Roman" w:hAnsi="Times New Roman"/>
                <w:color w:val="000000"/>
                <w:sz w:val="24"/>
                <w:szCs w:val="24"/>
              </w:rPr>
            </w:pPr>
            <w:proofErr w:type="spellStart"/>
            <w:r w:rsidRPr="006758B3">
              <w:rPr>
                <w:rFonts w:ascii="Times New Roman" w:hAnsi="Times New Roman"/>
                <w:color w:val="000000"/>
                <w:sz w:val="24"/>
                <w:szCs w:val="24"/>
              </w:rPr>
              <w:t>CforAT</w:t>
            </w:r>
            <w:proofErr w:type="spellEnd"/>
            <w:r w:rsidRPr="006758B3">
              <w:rPr>
                <w:rFonts w:ascii="Times New Roman" w:hAnsi="Times New Roman"/>
                <w:color w:val="000000"/>
                <w:sz w:val="24"/>
                <w:szCs w:val="24"/>
              </w:rPr>
              <w:t xml:space="preserve"> and the other consumer advocates opposed recommendations by other parties to make terminology changes to try to avoid DF</w:t>
            </w:r>
            <w:r w:rsidRPr="006758B3" w:rsidR="00632C95">
              <w:rPr>
                <w:rFonts w:ascii="Times New Roman" w:hAnsi="Times New Roman"/>
                <w:color w:val="000000"/>
                <w:sz w:val="24"/>
                <w:szCs w:val="24"/>
              </w:rPr>
              <w:t>PI jurisdiction.  Reply Comments on PD at pp. 1-</w:t>
            </w:r>
            <w:r w:rsidRPr="006758B3" w:rsidR="00046FB7">
              <w:rPr>
                <w:rFonts w:ascii="Times New Roman" w:hAnsi="Times New Roman"/>
                <w:color w:val="000000"/>
                <w:sz w:val="24"/>
                <w:szCs w:val="24"/>
              </w:rPr>
              <w:t>4</w:t>
            </w:r>
            <w:r w:rsidR="00A5743C">
              <w:rPr>
                <w:rFonts w:ascii="Times New Roman" w:hAnsi="Times New Roman"/>
                <w:color w:val="000000"/>
                <w:sz w:val="24"/>
                <w:szCs w:val="24"/>
              </w:rPr>
              <w:t>.</w:t>
            </w:r>
          </w:p>
          <w:p w:rsidRPr="00A5743C" w:rsidR="00A5743C" w:rsidP="00F16996" w:rsidRDefault="00A5743C" w14:paraId="634001D2" w14:textId="77777777">
            <w:pPr>
              <w:pStyle w:val="ListParagraph"/>
              <w:rPr>
                <w:rFonts w:ascii="Times New Roman" w:hAnsi="Times New Roman"/>
                <w:color w:val="000000"/>
                <w:sz w:val="24"/>
                <w:szCs w:val="24"/>
              </w:rPr>
            </w:pPr>
          </w:p>
          <w:p w:rsidRPr="00A5743C" w:rsidR="00A5743C" w:rsidP="00F16996" w:rsidRDefault="00A5743C" w14:paraId="77A8C970" w14:textId="486735FD">
            <w:pPr>
              <w:pStyle w:val="ListParagraph"/>
              <w:ind w:left="330"/>
              <w:rPr>
                <w:rFonts w:ascii="Times New Roman" w:hAnsi="Times New Roman"/>
                <w:color w:val="000000"/>
                <w:sz w:val="24"/>
                <w:szCs w:val="24"/>
              </w:rPr>
            </w:pPr>
          </w:p>
        </w:tc>
        <w:tc>
          <w:tcPr>
            <w:tcW w:w="4140" w:type="dxa"/>
          </w:tcPr>
          <w:p w:rsidRPr="006758B3" w:rsidR="009B3781" w:rsidP="00F16996" w:rsidRDefault="009B3781" w14:paraId="58ED92B8" w14:textId="7850F920">
            <w:pPr>
              <w:rPr>
                <w:color w:val="000000"/>
              </w:rPr>
            </w:pPr>
            <w:r w:rsidRPr="006758B3">
              <w:rPr>
                <w:color w:val="000000"/>
              </w:rPr>
              <w:lastRenderedPageBreak/>
              <w:t xml:space="preserve">The recommendations of </w:t>
            </w:r>
            <w:proofErr w:type="spellStart"/>
            <w:r w:rsidRPr="006758B3">
              <w:rPr>
                <w:color w:val="000000"/>
              </w:rPr>
              <w:t>CforAT</w:t>
            </w:r>
            <w:proofErr w:type="spellEnd"/>
            <w:r w:rsidRPr="006758B3">
              <w:rPr>
                <w:color w:val="000000"/>
              </w:rPr>
              <w:t>, as part of the Joint Consumer Advocates, are</w:t>
            </w:r>
            <w:r w:rsidRPr="006758B3" w:rsidR="00F164CE">
              <w:rPr>
                <w:color w:val="000000"/>
              </w:rPr>
              <w:t xml:space="preserve"> </w:t>
            </w:r>
            <w:r w:rsidRPr="006758B3">
              <w:rPr>
                <w:color w:val="000000"/>
              </w:rPr>
              <w:t xml:space="preserve">summarized in the Final Decision at pp. </w:t>
            </w:r>
            <w:r w:rsidRPr="006758B3" w:rsidR="00F164CE">
              <w:rPr>
                <w:color w:val="000000"/>
              </w:rPr>
              <w:t>54-56.</w:t>
            </w:r>
            <w:r w:rsidRPr="006758B3" w:rsidR="00D35410">
              <w:rPr>
                <w:color w:val="000000"/>
              </w:rPr>
              <w:t xml:space="preserve">  </w:t>
            </w:r>
            <w:r w:rsidRPr="006758B3" w:rsidR="00A73B7A">
              <w:rPr>
                <w:color w:val="000000"/>
              </w:rPr>
              <w:t xml:space="preserve">The overall decision is broadly consistent with the recommendations of the consumer advocates in that it </w:t>
            </w:r>
            <w:r w:rsidRPr="006758B3" w:rsidR="006C5D70">
              <w:rPr>
                <w:color w:val="000000"/>
              </w:rPr>
              <w:t>authorizes only one small-scale pilot</w:t>
            </w:r>
            <w:r w:rsidR="005C6E62">
              <w:rPr>
                <w:color w:val="000000"/>
              </w:rPr>
              <w:t>, with modifications,</w:t>
            </w:r>
            <w:r w:rsidRPr="006758B3" w:rsidR="006C5D70">
              <w:rPr>
                <w:color w:val="000000"/>
              </w:rPr>
              <w:t xml:space="preserve"> and </w:t>
            </w:r>
            <w:r w:rsidR="005C6E62">
              <w:rPr>
                <w:color w:val="000000"/>
              </w:rPr>
              <w:t xml:space="preserve">it </w:t>
            </w:r>
            <w:r w:rsidRPr="006758B3" w:rsidR="006C5D70">
              <w:rPr>
                <w:color w:val="000000"/>
              </w:rPr>
              <w:t xml:space="preserve">includes most of the protections recommended by consumers.  </w:t>
            </w:r>
            <w:r w:rsidR="005C6E62">
              <w:rPr>
                <w:color w:val="000000"/>
              </w:rPr>
              <w:t xml:space="preserve">Specific </w:t>
            </w:r>
            <w:r w:rsidRPr="006758B3" w:rsidR="00F93E59">
              <w:rPr>
                <w:color w:val="000000"/>
              </w:rPr>
              <w:t xml:space="preserve">provisions of the Final Decision in which the </w:t>
            </w:r>
            <w:r w:rsidRPr="006758B3" w:rsidR="00DA60C6">
              <w:rPr>
                <w:color w:val="000000"/>
              </w:rPr>
              <w:t>Commission agreed with most of the recommendations from the consumer advocates</w:t>
            </w:r>
            <w:r w:rsidRPr="006758B3" w:rsidR="00F93E59">
              <w:rPr>
                <w:color w:val="000000"/>
              </w:rPr>
              <w:t xml:space="preserve"> are identified </w:t>
            </w:r>
            <w:r w:rsidRPr="006758B3" w:rsidR="00DA60C6">
              <w:rPr>
                <w:color w:val="000000"/>
              </w:rPr>
              <w:t>below:</w:t>
            </w:r>
          </w:p>
          <w:p w:rsidR="00DA60C6" w:rsidP="00F16996" w:rsidRDefault="00DA60C6" w14:paraId="5D067402" w14:textId="77777777">
            <w:pPr>
              <w:rPr>
                <w:color w:val="000000"/>
              </w:rPr>
            </w:pPr>
          </w:p>
          <w:p w:rsidRPr="006758B3" w:rsidR="00DA60C6" w:rsidP="00F16996" w:rsidRDefault="00550B6A" w14:paraId="12F273D6" w14:textId="0CBDBBC4">
            <w:pPr>
              <w:pStyle w:val="ListParagraph"/>
              <w:numPr>
                <w:ilvl w:val="0"/>
                <w:numId w:val="12"/>
              </w:numPr>
              <w:ind w:left="406"/>
              <w:rPr>
                <w:rFonts w:ascii="Times New Roman" w:hAnsi="Times New Roman"/>
                <w:color w:val="000000"/>
                <w:sz w:val="24"/>
                <w:szCs w:val="24"/>
              </w:rPr>
            </w:pPr>
            <w:r w:rsidRPr="006758B3">
              <w:rPr>
                <w:rFonts w:ascii="Times New Roman" w:hAnsi="Times New Roman"/>
                <w:color w:val="000000"/>
                <w:sz w:val="24"/>
                <w:szCs w:val="24"/>
              </w:rPr>
              <w:t>In authorizing a modified pilot program for SCE, the Final Decision declines to include low-income customers</w:t>
            </w:r>
            <w:r w:rsidRPr="006758B3" w:rsidR="00CE40C4">
              <w:rPr>
                <w:rFonts w:ascii="Times New Roman" w:hAnsi="Times New Roman"/>
                <w:color w:val="000000"/>
                <w:sz w:val="24"/>
                <w:szCs w:val="24"/>
              </w:rPr>
              <w:t xml:space="preserve">.  </w:t>
            </w:r>
            <w:r w:rsidRPr="006758B3" w:rsidR="00DA60C6">
              <w:rPr>
                <w:rFonts w:ascii="Times New Roman" w:hAnsi="Times New Roman"/>
                <w:color w:val="000000"/>
                <w:sz w:val="24"/>
                <w:szCs w:val="24"/>
              </w:rPr>
              <w:t>Final Decision</w:t>
            </w:r>
            <w:r w:rsidRPr="006758B3" w:rsidR="00CE40C4">
              <w:rPr>
                <w:rFonts w:ascii="Times New Roman" w:hAnsi="Times New Roman"/>
                <w:color w:val="000000"/>
                <w:sz w:val="24"/>
                <w:szCs w:val="24"/>
              </w:rPr>
              <w:t xml:space="preserve"> at p. 77.</w:t>
            </w:r>
          </w:p>
          <w:p w:rsidRPr="006758B3" w:rsidR="00DA60C6" w:rsidP="00F16996" w:rsidRDefault="00DA60C6" w14:paraId="4CD9E681" w14:textId="77777777">
            <w:pPr>
              <w:rPr>
                <w:color w:val="000000"/>
              </w:rPr>
            </w:pPr>
          </w:p>
          <w:p w:rsidRPr="006758B3" w:rsidR="00DA60C6" w:rsidP="00F16996" w:rsidRDefault="00DA60C6" w14:paraId="0F087A9D" w14:textId="77777777">
            <w:pPr>
              <w:rPr>
                <w:color w:val="000000"/>
              </w:rPr>
            </w:pPr>
          </w:p>
          <w:p w:rsidRPr="006758B3" w:rsidR="00DA60C6" w:rsidP="00F16996" w:rsidRDefault="00DA60C6" w14:paraId="6FAA77B9" w14:textId="77777777">
            <w:pPr>
              <w:rPr>
                <w:color w:val="000000"/>
              </w:rPr>
            </w:pPr>
          </w:p>
          <w:p w:rsidRPr="006758B3" w:rsidR="00DA60C6" w:rsidP="00F16996" w:rsidRDefault="00DA60C6" w14:paraId="50D45723" w14:textId="77777777">
            <w:pPr>
              <w:rPr>
                <w:color w:val="000000"/>
              </w:rPr>
            </w:pPr>
          </w:p>
          <w:p w:rsidRPr="006758B3" w:rsidR="00DA60C6" w:rsidP="00F16996" w:rsidRDefault="00DA60C6" w14:paraId="44D91904" w14:textId="77777777">
            <w:pPr>
              <w:rPr>
                <w:color w:val="000000"/>
              </w:rPr>
            </w:pPr>
          </w:p>
          <w:p w:rsidRPr="006758B3" w:rsidR="00DA60C6" w:rsidP="00F16996" w:rsidRDefault="00513D16" w14:paraId="3D67B3F4" w14:textId="65E147D5">
            <w:pPr>
              <w:pStyle w:val="ListParagraph"/>
              <w:numPr>
                <w:ilvl w:val="0"/>
                <w:numId w:val="12"/>
              </w:numPr>
              <w:ind w:left="406"/>
              <w:rPr>
                <w:rFonts w:ascii="Times New Roman" w:hAnsi="Times New Roman"/>
                <w:color w:val="000000"/>
                <w:sz w:val="24"/>
                <w:szCs w:val="24"/>
              </w:rPr>
            </w:pPr>
            <w:r w:rsidRPr="006758B3">
              <w:rPr>
                <w:rFonts w:ascii="Times New Roman" w:hAnsi="Times New Roman"/>
                <w:color w:val="000000"/>
                <w:sz w:val="24"/>
                <w:szCs w:val="24"/>
              </w:rPr>
              <w:t>In authorizing a modified pilot program for SCE, t</w:t>
            </w:r>
            <w:r w:rsidRPr="006758B3" w:rsidR="00DA60C6">
              <w:rPr>
                <w:rFonts w:ascii="Times New Roman" w:hAnsi="Times New Roman"/>
                <w:color w:val="000000"/>
                <w:sz w:val="24"/>
                <w:szCs w:val="24"/>
              </w:rPr>
              <w:t>he Final Decision</w:t>
            </w:r>
            <w:r w:rsidRPr="006758B3">
              <w:rPr>
                <w:rFonts w:ascii="Times New Roman" w:hAnsi="Times New Roman"/>
                <w:color w:val="000000"/>
                <w:sz w:val="24"/>
                <w:szCs w:val="24"/>
              </w:rPr>
              <w:t xml:space="preserve"> </w:t>
            </w:r>
            <w:r w:rsidRPr="006758B3" w:rsidR="00A5210F">
              <w:rPr>
                <w:rFonts w:ascii="Times New Roman" w:hAnsi="Times New Roman"/>
                <w:color w:val="000000"/>
                <w:sz w:val="24"/>
                <w:szCs w:val="24"/>
              </w:rPr>
              <w:t>reiterates the requirement for bill neutrality.  Final Decision at p</w:t>
            </w:r>
            <w:r w:rsidRPr="006758B3" w:rsidR="009236B6">
              <w:rPr>
                <w:rFonts w:ascii="Times New Roman" w:hAnsi="Times New Roman"/>
                <w:color w:val="000000"/>
                <w:sz w:val="24"/>
                <w:szCs w:val="24"/>
              </w:rPr>
              <w:t>p</w:t>
            </w:r>
            <w:r w:rsidRPr="006758B3" w:rsidR="00A5210F">
              <w:rPr>
                <w:rFonts w:ascii="Times New Roman" w:hAnsi="Times New Roman"/>
                <w:color w:val="000000"/>
                <w:sz w:val="24"/>
                <w:szCs w:val="24"/>
              </w:rPr>
              <w:t>. 75</w:t>
            </w:r>
            <w:r w:rsidRPr="006758B3" w:rsidR="009236B6">
              <w:rPr>
                <w:rFonts w:ascii="Times New Roman" w:hAnsi="Times New Roman"/>
                <w:color w:val="000000"/>
                <w:sz w:val="24"/>
                <w:szCs w:val="24"/>
              </w:rPr>
              <w:t>, 79</w:t>
            </w:r>
            <w:r w:rsidRPr="006758B3" w:rsidR="00712A87">
              <w:rPr>
                <w:rFonts w:ascii="Times New Roman" w:hAnsi="Times New Roman"/>
                <w:color w:val="000000"/>
                <w:sz w:val="24"/>
                <w:szCs w:val="24"/>
              </w:rPr>
              <w:t xml:space="preserve"> (limiting charge to 90% of projected bill savings)</w:t>
            </w:r>
            <w:r w:rsidR="00044EC8">
              <w:rPr>
                <w:rFonts w:ascii="Times New Roman" w:hAnsi="Times New Roman"/>
                <w:color w:val="000000"/>
                <w:sz w:val="24"/>
                <w:szCs w:val="24"/>
              </w:rPr>
              <w:t xml:space="preserve">, and p. </w:t>
            </w:r>
            <w:r w:rsidR="00AF2EDB">
              <w:rPr>
                <w:rFonts w:ascii="Times New Roman" w:hAnsi="Times New Roman"/>
                <w:color w:val="000000"/>
                <w:sz w:val="24"/>
                <w:szCs w:val="24"/>
              </w:rPr>
              <w:t>93, FOF 19</w:t>
            </w:r>
            <w:r w:rsidRPr="006758B3" w:rsidR="00A5210F">
              <w:rPr>
                <w:rFonts w:ascii="Times New Roman" w:hAnsi="Times New Roman"/>
                <w:color w:val="000000"/>
                <w:sz w:val="24"/>
                <w:szCs w:val="24"/>
              </w:rPr>
              <w:t>.</w:t>
            </w:r>
          </w:p>
          <w:p w:rsidRPr="006758B3" w:rsidR="00DA60C6" w:rsidP="00F16996" w:rsidRDefault="00DA60C6" w14:paraId="1D9F313D" w14:textId="77777777">
            <w:pPr>
              <w:rPr>
                <w:color w:val="000000"/>
              </w:rPr>
            </w:pPr>
          </w:p>
          <w:p w:rsidRPr="006758B3" w:rsidR="00DA60C6" w:rsidP="00F16996" w:rsidRDefault="00DA60C6" w14:paraId="0C0B6625" w14:textId="77777777">
            <w:pPr>
              <w:rPr>
                <w:color w:val="000000"/>
              </w:rPr>
            </w:pPr>
          </w:p>
          <w:p w:rsidRPr="003A153E" w:rsidR="00DA60C6" w:rsidP="00F16996" w:rsidRDefault="00FC74FB" w14:paraId="2B6BB33F" w14:textId="7B5E0819">
            <w:pPr>
              <w:pStyle w:val="ListParagraph"/>
              <w:numPr>
                <w:ilvl w:val="0"/>
                <w:numId w:val="12"/>
              </w:numPr>
              <w:ind w:left="406"/>
              <w:rPr>
                <w:rFonts w:ascii="Times New Roman" w:hAnsi="Times New Roman"/>
                <w:color w:val="000000"/>
                <w:sz w:val="24"/>
                <w:szCs w:val="24"/>
              </w:rPr>
            </w:pPr>
            <w:r w:rsidRPr="003A153E">
              <w:rPr>
                <w:rFonts w:ascii="Times New Roman" w:hAnsi="Times New Roman"/>
                <w:color w:val="000000"/>
                <w:sz w:val="24"/>
                <w:szCs w:val="24"/>
              </w:rPr>
              <w:t>In authorizing a modified pilot program for SCE,</w:t>
            </w:r>
            <w:r w:rsidRPr="003A153E" w:rsidR="00A66D37">
              <w:rPr>
                <w:rFonts w:ascii="Times New Roman" w:hAnsi="Times New Roman"/>
                <w:color w:val="000000"/>
                <w:sz w:val="24"/>
                <w:szCs w:val="24"/>
              </w:rPr>
              <w:t xml:space="preserve"> the Final Decision </w:t>
            </w:r>
            <w:r w:rsidR="007566C6">
              <w:rPr>
                <w:rFonts w:ascii="Times New Roman" w:hAnsi="Times New Roman"/>
                <w:color w:val="000000"/>
                <w:sz w:val="24"/>
                <w:szCs w:val="24"/>
              </w:rPr>
              <w:t xml:space="preserve">further addresses concerns about transferability and requires </w:t>
            </w:r>
            <w:r w:rsidRPr="003A153E" w:rsidR="008259DF">
              <w:rPr>
                <w:rFonts w:ascii="Times New Roman" w:hAnsi="Times New Roman"/>
                <w:color w:val="000000"/>
                <w:sz w:val="24"/>
                <w:szCs w:val="24"/>
              </w:rPr>
              <w:t>SCE to provide educational material</w:t>
            </w:r>
            <w:r w:rsidRPr="003A153E" w:rsidR="00090609">
              <w:rPr>
                <w:rFonts w:ascii="Times New Roman" w:hAnsi="Times New Roman"/>
                <w:color w:val="000000"/>
                <w:sz w:val="24"/>
                <w:szCs w:val="24"/>
              </w:rPr>
              <w:t>s to subsequent tenants</w:t>
            </w:r>
            <w:r w:rsidR="00430B30">
              <w:rPr>
                <w:rFonts w:ascii="Times New Roman" w:hAnsi="Times New Roman"/>
                <w:color w:val="000000"/>
                <w:sz w:val="24"/>
                <w:szCs w:val="24"/>
              </w:rPr>
              <w:t xml:space="preserve">.  It also </w:t>
            </w:r>
            <w:r w:rsidRPr="003A153E" w:rsidR="003A153E">
              <w:rPr>
                <w:rFonts w:ascii="Times New Roman" w:hAnsi="Times New Roman"/>
                <w:color w:val="000000"/>
                <w:sz w:val="24"/>
                <w:szCs w:val="24"/>
              </w:rPr>
              <w:t>directs</w:t>
            </w:r>
            <w:r w:rsidRPr="003A153E" w:rsidR="00C6141C">
              <w:rPr>
                <w:rFonts w:ascii="Times New Roman" w:hAnsi="Times New Roman"/>
                <w:color w:val="000000"/>
                <w:sz w:val="24"/>
                <w:szCs w:val="24"/>
              </w:rPr>
              <w:t xml:space="preserve"> SCE to include customer disconnection and partial payment provisions</w:t>
            </w:r>
            <w:r w:rsidR="00C17E2D">
              <w:rPr>
                <w:rFonts w:ascii="Times New Roman" w:hAnsi="Times New Roman"/>
                <w:color w:val="000000"/>
                <w:sz w:val="24"/>
                <w:szCs w:val="24"/>
              </w:rPr>
              <w:t xml:space="preserve"> in its TOB Tariff</w:t>
            </w:r>
            <w:r w:rsidRPr="003A153E" w:rsidR="00BD7DC0">
              <w:rPr>
                <w:rFonts w:ascii="Times New Roman" w:hAnsi="Times New Roman"/>
                <w:color w:val="000000"/>
                <w:sz w:val="24"/>
                <w:szCs w:val="24"/>
              </w:rPr>
              <w:t>.  Final Decision at pp. 77-78.</w:t>
            </w:r>
          </w:p>
          <w:p w:rsidRPr="006758B3" w:rsidR="00DA60C6" w:rsidP="00F16996" w:rsidRDefault="00DA60C6" w14:paraId="121E95AC" w14:textId="77777777">
            <w:pPr>
              <w:rPr>
                <w:color w:val="000000"/>
              </w:rPr>
            </w:pPr>
          </w:p>
          <w:p w:rsidRPr="006758B3" w:rsidR="00DA60C6" w:rsidP="00F16996" w:rsidRDefault="0081099C" w14:paraId="69E6821D" w14:textId="6A6009C0">
            <w:pPr>
              <w:pStyle w:val="ListParagraph"/>
              <w:numPr>
                <w:ilvl w:val="0"/>
                <w:numId w:val="12"/>
              </w:numPr>
              <w:ind w:left="406"/>
              <w:rPr>
                <w:rFonts w:ascii="Times New Roman" w:hAnsi="Times New Roman"/>
                <w:color w:val="000000"/>
                <w:sz w:val="24"/>
                <w:szCs w:val="24"/>
              </w:rPr>
            </w:pPr>
            <w:r w:rsidRPr="006758B3">
              <w:rPr>
                <w:rFonts w:ascii="Times New Roman" w:hAnsi="Times New Roman"/>
                <w:color w:val="000000"/>
                <w:sz w:val="24"/>
                <w:szCs w:val="24"/>
              </w:rPr>
              <w:t>I</w:t>
            </w:r>
            <w:r w:rsidRPr="006758B3" w:rsidR="003A76D8">
              <w:rPr>
                <w:rFonts w:ascii="Times New Roman" w:hAnsi="Times New Roman"/>
                <w:color w:val="000000"/>
                <w:sz w:val="24"/>
                <w:szCs w:val="24"/>
              </w:rPr>
              <w:t xml:space="preserve">n authorizing </w:t>
            </w:r>
            <w:r w:rsidRPr="006758B3" w:rsidR="00503AD0">
              <w:rPr>
                <w:rFonts w:ascii="Times New Roman" w:hAnsi="Times New Roman"/>
                <w:color w:val="000000"/>
                <w:sz w:val="24"/>
                <w:szCs w:val="24"/>
              </w:rPr>
              <w:t xml:space="preserve">a </w:t>
            </w:r>
            <w:r w:rsidRPr="006758B3" w:rsidR="00AF5F73">
              <w:rPr>
                <w:rFonts w:ascii="Times New Roman" w:hAnsi="Times New Roman"/>
                <w:color w:val="000000"/>
                <w:sz w:val="24"/>
                <w:szCs w:val="24"/>
              </w:rPr>
              <w:t xml:space="preserve">modified </w:t>
            </w:r>
            <w:r w:rsidRPr="006758B3" w:rsidR="00503AD0">
              <w:rPr>
                <w:rFonts w:ascii="Times New Roman" w:hAnsi="Times New Roman"/>
                <w:color w:val="000000"/>
                <w:sz w:val="24"/>
                <w:szCs w:val="24"/>
              </w:rPr>
              <w:t>pilot program for SCE, t</w:t>
            </w:r>
            <w:r w:rsidRPr="006758B3" w:rsidR="00DA60C6">
              <w:rPr>
                <w:rFonts w:ascii="Times New Roman" w:hAnsi="Times New Roman"/>
                <w:color w:val="000000"/>
                <w:sz w:val="24"/>
                <w:szCs w:val="24"/>
              </w:rPr>
              <w:t xml:space="preserve">he Final </w:t>
            </w:r>
            <w:r w:rsidRPr="006758B3" w:rsidR="003A76D8">
              <w:rPr>
                <w:rFonts w:ascii="Times New Roman" w:hAnsi="Times New Roman"/>
                <w:color w:val="000000"/>
                <w:sz w:val="24"/>
                <w:szCs w:val="24"/>
              </w:rPr>
              <w:t>Decision</w:t>
            </w:r>
            <w:r w:rsidRPr="006758B3" w:rsidR="009D5850">
              <w:rPr>
                <w:rFonts w:ascii="Times New Roman" w:hAnsi="Times New Roman"/>
                <w:color w:val="000000"/>
                <w:sz w:val="24"/>
                <w:szCs w:val="24"/>
              </w:rPr>
              <w:t xml:space="preserve"> directed SCE to engage with DFPI on whether the pilot </w:t>
            </w:r>
            <w:r w:rsidRPr="006758B3" w:rsidR="00A72A81">
              <w:rPr>
                <w:rFonts w:ascii="Times New Roman" w:hAnsi="Times New Roman"/>
                <w:color w:val="000000"/>
                <w:sz w:val="24"/>
                <w:szCs w:val="24"/>
              </w:rPr>
              <w:t>qualifies as a lending and/or debt program and allows SCE to cancel the approved pilot if it is determined to be subject to additional regulation.</w:t>
            </w:r>
            <w:r w:rsidRPr="006758B3" w:rsidR="00AF5F73">
              <w:rPr>
                <w:rFonts w:ascii="Times New Roman" w:hAnsi="Times New Roman"/>
                <w:color w:val="000000"/>
                <w:sz w:val="24"/>
                <w:szCs w:val="24"/>
              </w:rPr>
              <w:t xml:space="preserve"> </w:t>
            </w:r>
            <w:r w:rsidR="00444037">
              <w:rPr>
                <w:rFonts w:ascii="Times New Roman" w:hAnsi="Times New Roman"/>
                <w:color w:val="000000"/>
                <w:sz w:val="24"/>
                <w:szCs w:val="24"/>
              </w:rPr>
              <w:t xml:space="preserve">Final Decision at pp. </w:t>
            </w:r>
            <w:r w:rsidR="006D46F2">
              <w:rPr>
                <w:rFonts w:ascii="Times New Roman" w:hAnsi="Times New Roman"/>
                <w:color w:val="000000"/>
                <w:sz w:val="24"/>
                <w:szCs w:val="24"/>
              </w:rPr>
              <w:t>80-</w:t>
            </w:r>
            <w:r w:rsidR="00E80680">
              <w:rPr>
                <w:rFonts w:ascii="Times New Roman" w:hAnsi="Times New Roman"/>
                <w:color w:val="000000"/>
                <w:sz w:val="24"/>
                <w:szCs w:val="24"/>
              </w:rPr>
              <w:t>81.</w:t>
            </w:r>
          </w:p>
          <w:p w:rsidRPr="006758B3" w:rsidR="00A72A81" w:rsidP="00F16996" w:rsidRDefault="00A72A81" w14:paraId="58218198" w14:textId="77777777">
            <w:pPr>
              <w:pStyle w:val="ListParagraph"/>
              <w:rPr>
                <w:rFonts w:ascii="Times New Roman" w:hAnsi="Times New Roman"/>
                <w:color w:val="000000"/>
                <w:sz w:val="24"/>
                <w:szCs w:val="24"/>
              </w:rPr>
            </w:pPr>
          </w:p>
          <w:p w:rsidRPr="006758B3" w:rsidR="00DA60C6" w:rsidP="00F16996" w:rsidRDefault="00716FED" w14:paraId="5E05D44E" w14:textId="48768EE6">
            <w:pPr>
              <w:pStyle w:val="ListParagraph"/>
              <w:numPr>
                <w:ilvl w:val="0"/>
                <w:numId w:val="12"/>
              </w:numPr>
              <w:ind w:left="406"/>
              <w:rPr>
                <w:rFonts w:ascii="Times New Roman" w:hAnsi="Times New Roman"/>
                <w:color w:val="000000"/>
                <w:sz w:val="24"/>
                <w:szCs w:val="24"/>
              </w:rPr>
            </w:pPr>
            <w:r w:rsidRPr="006758B3">
              <w:rPr>
                <w:rFonts w:ascii="Times New Roman" w:hAnsi="Times New Roman"/>
                <w:color w:val="000000"/>
                <w:sz w:val="24"/>
                <w:szCs w:val="24"/>
              </w:rPr>
              <w:t>In authorizing a modified pilot program for SCE, t</w:t>
            </w:r>
            <w:r w:rsidRPr="006758B3" w:rsidR="00DA60C6">
              <w:rPr>
                <w:rFonts w:ascii="Times New Roman" w:hAnsi="Times New Roman"/>
                <w:color w:val="000000"/>
                <w:sz w:val="24"/>
                <w:szCs w:val="24"/>
              </w:rPr>
              <w:t>he Final Decision</w:t>
            </w:r>
            <w:r w:rsidRPr="006758B3" w:rsidR="008A7016">
              <w:rPr>
                <w:rFonts w:ascii="Times New Roman" w:hAnsi="Times New Roman"/>
                <w:color w:val="000000"/>
                <w:sz w:val="24"/>
                <w:szCs w:val="24"/>
              </w:rPr>
              <w:t xml:space="preserve"> declines to allow marketing by contractors, citing </w:t>
            </w:r>
            <w:r w:rsidRPr="006758B3" w:rsidR="008A7016">
              <w:rPr>
                <w:rFonts w:ascii="Times New Roman" w:hAnsi="Times New Roman"/>
                <w:color w:val="000000"/>
                <w:sz w:val="24"/>
                <w:szCs w:val="24"/>
              </w:rPr>
              <w:lastRenderedPageBreak/>
              <w:t>concerns provided by the consumer advocates</w:t>
            </w:r>
            <w:r w:rsidRPr="006758B3" w:rsidR="00422A2B">
              <w:rPr>
                <w:rFonts w:ascii="Times New Roman" w:hAnsi="Times New Roman"/>
                <w:color w:val="000000"/>
                <w:sz w:val="24"/>
                <w:szCs w:val="24"/>
              </w:rPr>
              <w:t xml:space="preserve"> based on </w:t>
            </w:r>
            <w:proofErr w:type="gramStart"/>
            <w:r w:rsidRPr="006758B3" w:rsidR="00422A2B">
              <w:rPr>
                <w:rFonts w:ascii="Times New Roman" w:hAnsi="Times New Roman"/>
                <w:color w:val="000000"/>
                <w:sz w:val="24"/>
                <w:szCs w:val="24"/>
              </w:rPr>
              <w:t>past experience</w:t>
            </w:r>
            <w:proofErr w:type="gramEnd"/>
            <w:r w:rsidRPr="006758B3" w:rsidR="00422A2B">
              <w:rPr>
                <w:rFonts w:ascii="Times New Roman" w:hAnsi="Times New Roman"/>
                <w:color w:val="000000"/>
                <w:sz w:val="24"/>
                <w:szCs w:val="24"/>
              </w:rPr>
              <w:t xml:space="preserve"> with the PACE program.  </w:t>
            </w:r>
            <w:r w:rsidRPr="006758B3" w:rsidR="008A7016">
              <w:rPr>
                <w:rFonts w:ascii="Times New Roman" w:hAnsi="Times New Roman"/>
                <w:color w:val="000000"/>
                <w:sz w:val="24"/>
                <w:szCs w:val="24"/>
              </w:rPr>
              <w:t>Final Decision at</w:t>
            </w:r>
            <w:r w:rsidRPr="006758B3" w:rsidR="00422A2B">
              <w:rPr>
                <w:rFonts w:ascii="Times New Roman" w:hAnsi="Times New Roman"/>
                <w:color w:val="000000"/>
                <w:sz w:val="24"/>
                <w:szCs w:val="24"/>
              </w:rPr>
              <w:t xml:space="preserve"> pp. 81-82.</w:t>
            </w:r>
          </w:p>
          <w:p w:rsidRPr="006758B3" w:rsidR="00DA60C6" w:rsidP="00F16996" w:rsidRDefault="00DA60C6" w14:paraId="32898519" w14:textId="77777777">
            <w:pPr>
              <w:rPr>
                <w:color w:val="000000"/>
              </w:rPr>
            </w:pPr>
          </w:p>
          <w:p w:rsidRPr="006758B3" w:rsidR="00DA60C6" w:rsidP="00F16996" w:rsidRDefault="00DA60C6" w14:paraId="3153FAF5" w14:textId="77777777">
            <w:pPr>
              <w:rPr>
                <w:color w:val="000000"/>
              </w:rPr>
            </w:pPr>
          </w:p>
          <w:p w:rsidRPr="006758B3" w:rsidR="00DA60C6" w:rsidP="00F16996" w:rsidRDefault="00DA60C6" w14:paraId="18F5BFCC" w14:textId="77777777">
            <w:pPr>
              <w:rPr>
                <w:color w:val="000000"/>
              </w:rPr>
            </w:pPr>
          </w:p>
          <w:p w:rsidRPr="006758B3" w:rsidR="00DA60C6" w:rsidP="00F16996" w:rsidRDefault="00FF1F53" w14:paraId="7059B9C7" w14:textId="4B1B3927">
            <w:pPr>
              <w:pStyle w:val="ListParagraph"/>
              <w:numPr>
                <w:ilvl w:val="0"/>
                <w:numId w:val="12"/>
              </w:numPr>
              <w:ind w:left="406"/>
              <w:rPr>
                <w:rFonts w:ascii="Times New Roman" w:hAnsi="Times New Roman"/>
                <w:color w:val="000000"/>
                <w:sz w:val="24"/>
                <w:szCs w:val="24"/>
              </w:rPr>
            </w:pPr>
            <w:r w:rsidRPr="006758B3">
              <w:rPr>
                <w:rFonts w:ascii="Times New Roman" w:hAnsi="Times New Roman"/>
                <w:color w:val="000000"/>
                <w:sz w:val="24"/>
                <w:szCs w:val="24"/>
              </w:rPr>
              <w:t>In authorizing a modified pilot program for SCE, t</w:t>
            </w:r>
            <w:r w:rsidRPr="006758B3" w:rsidR="00DA60C6">
              <w:rPr>
                <w:rFonts w:ascii="Times New Roman" w:hAnsi="Times New Roman"/>
                <w:color w:val="000000"/>
                <w:sz w:val="24"/>
                <w:szCs w:val="24"/>
              </w:rPr>
              <w:t>he Final Decision</w:t>
            </w:r>
            <w:r w:rsidR="0055171B">
              <w:rPr>
                <w:rFonts w:ascii="Times New Roman" w:hAnsi="Times New Roman"/>
                <w:color w:val="000000"/>
                <w:sz w:val="24"/>
                <w:szCs w:val="24"/>
              </w:rPr>
              <w:t xml:space="preserve"> allows “for the possibility of co-pays”</w:t>
            </w:r>
            <w:r w:rsidR="008A0300">
              <w:rPr>
                <w:rFonts w:ascii="Times New Roman" w:hAnsi="Times New Roman"/>
                <w:color w:val="000000"/>
                <w:sz w:val="24"/>
                <w:szCs w:val="24"/>
              </w:rPr>
              <w:t xml:space="preserve"> but highlights the option of allowing a co-pay to come from a landlord.  </w:t>
            </w:r>
            <w:r w:rsidRPr="006758B3" w:rsidR="00513D16">
              <w:rPr>
                <w:rFonts w:ascii="Times New Roman" w:hAnsi="Times New Roman"/>
                <w:color w:val="000000"/>
                <w:sz w:val="24"/>
                <w:szCs w:val="24"/>
              </w:rPr>
              <w:t>Final Decision at p. 7</w:t>
            </w:r>
            <w:r w:rsidR="008A0300">
              <w:rPr>
                <w:rFonts w:ascii="Times New Roman" w:hAnsi="Times New Roman"/>
                <w:color w:val="000000"/>
                <w:sz w:val="24"/>
                <w:szCs w:val="24"/>
              </w:rPr>
              <w:t>5</w:t>
            </w:r>
            <w:r w:rsidRPr="006758B3" w:rsidR="00513D16">
              <w:rPr>
                <w:rFonts w:ascii="Times New Roman" w:hAnsi="Times New Roman"/>
                <w:color w:val="000000"/>
                <w:sz w:val="24"/>
                <w:szCs w:val="24"/>
              </w:rPr>
              <w:t>.</w:t>
            </w:r>
          </w:p>
          <w:p w:rsidR="00DA60C6" w:rsidP="00F16996" w:rsidRDefault="00DA60C6" w14:paraId="0E0BB1D5" w14:textId="69F98F9D">
            <w:pPr>
              <w:rPr>
                <w:color w:val="000000"/>
              </w:rPr>
            </w:pPr>
          </w:p>
          <w:p w:rsidR="003F2743" w:rsidP="00F16996" w:rsidRDefault="003F2743" w14:paraId="03040039" w14:textId="77777777">
            <w:pPr>
              <w:rPr>
                <w:color w:val="000000"/>
              </w:rPr>
            </w:pPr>
          </w:p>
          <w:p w:rsidRPr="006758B3" w:rsidR="00F363FF" w:rsidP="00F16996" w:rsidRDefault="00F363FF" w14:paraId="6FE9FA70" w14:textId="77777777">
            <w:pPr>
              <w:rPr>
                <w:color w:val="000000"/>
              </w:rPr>
            </w:pPr>
          </w:p>
          <w:p w:rsidRPr="006758B3" w:rsidR="00DA60C6" w:rsidP="00F16996" w:rsidRDefault="00DA60C6" w14:paraId="46D9ED32" w14:textId="68002C10">
            <w:pPr>
              <w:pStyle w:val="ListParagraph"/>
              <w:numPr>
                <w:ilvl w:val="0"/>
                <w:numId w:val="12"/>
              </w:numPr>
              <w:ind w:left="406"/>
              <w:rPr>
                <w:rFonts w:ascii="Times New Roman" w:hAnsi="Times New Roman"/>
                <w:color w:val="000000"/>
                <w:sz w:val="24"/>
                <w:szCs w:val="24"/>
              </w:rPr>
            </w:pPr>
            <w:r w:rsidRPr="006758B3">
              <w:rPr>
                <w:rFonts w:ascii="Times New Roman" w:hAnsi="Times New Roman"/>
                <w:color w:val="000000"/>
                <w:sz w:val="24"/>
                <w:szCs w:val="24"/>
              </w:rPr>
              <w:t xml:space="preserve">The Final Decision </w:t>
            </w:r>
            <w:r w:rsidRPr="006758B3" w:rsidR="00651670">
              <w:rPr>
                <w:rFonts w:ascii="Times New Roman" w:hAnsi="Times New Roman"/>
                <w:color w:val="000000"/>
                <w:sz w:val="24"/>
                <w:szCs w:val="24"/>
              </w:rPr>
              <w:t>“agree[</w:t>
            </w:r>
            <w:r w:rsidR="00133AE2">
              <w:rPr>
                <w:rFonts w:ascii="Times New Roman" w:hAnsi="Times New Roman"/>
                <w:color w:val="000000"/>
                <w:sz w:val="24"/>
                <w:szCs w:val="24"/>
              </w:rPr>
              <w:t>s</w:t>
            </w:r>
            <w:r w:rsidRPr="006758B3" w:rsidR="00651670">
              <w:rPr>
                <w:rFonts w:ascii="Times New Roman" w:hAnsi="Times New Roman"/>
                <w:color w:val="000000"/>
                <w:sz w:val="24"/>
                <w:szCs w:val="24"/>
              </w:rPr>
              <w:t>] with intervenors that it would not be fruitful to approve the SoCalGas</w:t>
            </w:r>
            <w:r w:rsidRPr="006758B3" w:rsidR="00254518">
              <w:rPr>
                <w:rFonts w:ascii="Times New Roman" w:hAnsi="Times New Roman"/>
                <w:color w:val="000000"/>
                <w:sz w:val="24"/>
                <w:szCs w:val="24"/>
              </w:rPr>
              <w:t xml:space="preserve"> Pilot at this time.”  Final Decision at p. 72.</w:t>
            </w:r>
          </w:p>
          <w:p w:rsidRPr="006758B3" w:rsidR="00254518" w:rsidP="00F16996" w:rsidRDefault="00254518" w14:paraId="5FE69F52" w14:textId="77777777">
            <w:pPr>
              <w:rPr>
                <w:color w:val="000000"/>
              </w:rPr>
            </w:pPr>
          </w:p>
          <w:p w:rsidRPr="006758B3" w:rsidR="00254518" w:rsidP="00F16996" w:rsidRDefault="00254518" w14:paraId="3999A59B" w14:textId="77777777">
            <w:pPr>
              <w:rPr>
                <w:color w:val="000000"/>
              </w:rPr>
            </w:pPr>
          </w:p>
          <w:p w:rsidRPr="006758B3" w:rsidR="00254518" w:rsidP="00F16996" w:rsidRDefault="00254518" w14:paraId="120A1D7A" w14:textId="77777777">
            <w:pPr>
              <w:rPr>
                <w:color w:val="000000"/>
              </w:rPr>
            </w:pPr>
          </w:p>
          <w:p w:rsidRPr="006758B3" w:rsidR="00254518" w:rsidP="00F16996" w:rsidRDefault="00254518" w14:paraId="5344B511" w14:textId="77777777">
            <w:pPr>
              <w:rPr>
                <w:color w:val="000000"/>
              </w:rPr>
            </w:pPr>
          </w:p>
          <w:p w:rsidRPr="006758B3" w:rsidR="00254518" w:rsidP="00F16996" w:rsidRDefault="00254518" w14:paraId="5CD2C7D7" w14:textId="77777777">
            <w:pPr>
              <w:rPr>
                <w:color w:val="000000"/>
              </w:rPr>
            </w:pPr>
          </w:p>
          <w:p w:rsidRPr="006758B3" w:rsidR="00254518" w:rsidP="00F16996" w:rsidRDefault="00254518" w14:paraId="268D32E7" w14:textId="77777777">
            <w:pPr>
              <w:rPr>
                <w:color w:val="000000"/>
              </w:rPr>
            </w:pPr>
          </w:p>
          <w:p w:rsidRPr="006758B3" w:rsidR="00254518" w:rsidP="00F16996" w:rsidRDefault="00254518" w14:paraId="534C3586" w14:textId="77777777">
            <w:pPr>
              <w:rPr>
                <w:color w:val="000000"/>
              </w:rPr>
            </w:pPr>
          </w:p>
          <w:p w:rsidRPr="006758B3" w:rsidR="00254518" w:rsidP="00F16996" w:rsidRDefault="00254518" w14:paraId="11391246" w14:textId="77777777">
            <w:pPr>
              <w:rPr>
                <w:color w:val="000000"/>
              </w:rPr>
            </w:pPr>
          </w:p>
          <w:p w:rsidRPr="006758B3" w:rsidR="00254518" w:rsidP="00F16996" w:rsidRDefault="00254518" w14:paraId="78BE547F" w14:textId="77777777">
            <w:pPr>
              <w:rPr>
                <w:color w:val="000000"/>
              </w:rPr>
            </w:pPr>
          </w:p>
          <w:p w:rsidRPr="006758B3" w:rsidR="00254518" w:rsidP="00F16996" w:rsidRDefault="00254518" w14:paraId="30F9BE77" w14:textId="77777777">
            <w:pPr>
              <w:rPr>
                <w:color w:val="000000"/>
              </w:rPr>
            </w:pPr>
          </w:p>
          <w:p w:rsidRPr="006758B3" w:rsidR="00254518" w:rsidP="00F16996" w:rsidRDefault="00254518" w14:paraId="17E203DD" w14:textId="560901C1">
            <w:pPr>
              <w:pStyle w:val="ListParagraph"/>
              <w:numPr>
                <w:ilvl w:val="0"/>
                <w:numId w:val="12"/>
              </w:numPr>
              <w:ind w:left="406"/>
              <w:rPr>
                <w:rFonts w:ascii="Times New Roman" w:hAnsi="Times New Roman"/>
                <w:color w:val="000000"/>
                <w:sz w:val="24"/>
                <w:szCs w:val="24"/>
              </w:rPr>
            </w:pPr>
            <w:r w:rsidRPr="006758B3">
              <w:rPr>
                <w:rFonts w:ascii="Times New Roman" w:hAnsi="Times New Roman"/>
                <w:color w:val="000000"/>
                <w:sz w:val="24"/>
                <w:szCs w:val="24"/>
              </w:rPr>
              <w:t>The Final Decision</w:t>
            </w:r>
            <w:r w:rsidR="00AF599B">
              <w:rPr>
                <w:rFonts w:ascii="Times New Roman" w:hAnsi="Times New Roman"/>
                <w:color w:val="000000"/>
                <w:sz w:val="24"/>
                <w:szCs w:val="24"/>
              </w:rPr>
              <w:t xml:space="preserve"> </w:t>
            </w:r>
            <w:r w:rsidR="00A250B9">
              <w:rPr>
                <w:rFonts w:ascii="Times New Roman" w:hAnsi="Times New Roman"/>
                <w:color w:val="000000"/>
                <w:sz w:val="24"/>
                <w:szCs w:val="24"/>
              </w:rPr>
              <w:t>acknowledge</w:t>
            </w:r>
            <w:r w:rsidR="00133AE2">
              <w:rPr>
                <w:rFonts w:ascii="Times New Roman" w:hAnsi="Times New Roman"/>
                <w:color w:val="000000"/>
                <w:sz w:val="24"/>
                <w:szCs w:val="24"/>
              </w:rPr>
              <w:t>s</w:t>
            </w:r>
            <w:r w:rsidR="00A250B9">
              <w:rPr>
                <w:rFonts w:ascii="Times New Roman" w:hAnsi="Times New Roman"/>
                <w:color w:val="000000"/>
                <w:sz w:val="24"/>
                <w:szCs w:val="24"/>
              </w:rPr>
              <w:t xml:space="preserve"> </w:t>
            </w:r>
            <w:r w:rsidR="00AF599B">
              <w:rPr>
                <w:rFonts w:ascii="Times New Roman" w:hAnsi="Times New Roman"/>
                <w:color w:val="000000"/>
                <w:sz w:val="24"/>
                <w:szCs w:val="24"/>
              </w:rPr>
              <w:t xml:space="preserve">that multiple parties, including the consumer advocates, opposed adoption of any pilot based on affordability concerns and </w:t>
            </w:r>
            <w:r w:rsidR="00A250B9">
              <w:rPr>
                <w:rFonts w:ascii="Times New Roman" w:hAnsi="Times New Roman"/>
                <w:color w:val="000000"/>
                <w:sz w:val="24"/>
                <w:szCs w:val="24"/>
              </w:rPr>
              <w:t xml:space="preserve">associated administration and implementation costs.  Final Decision at p. 69.  </w:t>
            </w:r>
            <w:r w:rsidR="00E560D0">
              <w:rPr>
                <w:rFonts w:ascii="Times New Roman" w:hAnsi="Times New Roman"/>
                <w:color w:val="000000"/>
                <w:sz w:val="24"/>
                <w:szCs w:val="24"/>
              </w:rPr>
              <w:t>It also determine</w:t>
            </w:r>
            <w:r w:rsidR="00133AE2">
              <w:rPr>
                <w:rFonts w:ascii="Times New Roman" w:hAnsi="Times New Roman"/>
                <w:color w:val="000000"/>
                <w:sz w:val="24"/>
                <w:szCs w:val="24"/>
              </w:rPr>
              <w:t>s</w:t>
            </w:r>
            <w:r w:rsidR="00E560D0">
              <w:rPr>
                <w:rFonts w:ascii="Times New Roman" w:hAnsi="Times New Roman"/>
                <w:color w:val="000000"/>
                <w:sz w:val="24"/>
                <w:szCs w:val="24"/>
              </w:rPr>
              <w:t xml:space="preserve"> that there </w:t>
            </w:r>
            <w:proofErr w:type="gramStart"/>
            <w:r w:rsidR="00E560D0">
              <w:rPr>
                <w:rFonts w:ascii="Times New Roman" w:hAnsi="Times New Roman"/>
                <w:color w:val="000000"/>
                <w:sz w:val="24"/>
                <w:szCs w:val="24"/>
              </w:rPr>
              <w:t>are</w:t>
            </w:r>
            <w:proofErr w:type="gramEnd"/>
            <w:r w:rsidR="00E560D0">
              <w:rPr>
                <w:rFonts w:ascii="Times New Roman" w:hAnsi="Times New Roman"/>
                <w:color w:val="000000"/>
                <w:sz w:val="24"/>
                <w:szCs w:val="24"/>
              </w:rPr>
              <w:t xml:space="preserve"> potential </w:t>
            </w:r>
            <w:proofErr w:type="gramStart"/>
            <w:r w:rsidR="00E560D0">
              <w:rPr>
                <w:rFonts w:ascii="Times New Roman" w:hAnsi="Times New Roman"/>
                <w:color w:val="000000"/>
                <w:sz w:val="24"/>
                <w:szCs w:val="24"/>
              </w:rPr>
              <w:t xml:space="preserve">benefits, </w:t>
            </w:r>
            <w:r w:rsidR="009551B3">
              <w:rPr>
                <w:rFonts w:ascii="Times New Roman" w:hAnsi="Times New Roman"/>
                <w:color w:val="000000"/>
                <w:sz w:val="24"/>
                <w:szCs w:val="24"/>
              </w:rPr>
              <w:t>and</w:t>
            </w:r>
            <w:proofErr w:type="gramEnd"/>
            <w:r w:rsidR="009551B3">
              <w:rPr>
                <w:rFonts w:ascii="Times New Roman" w:hAnsi="Times New Roman"/>
                <w:color w:val="000000"/>
                <w:sz w:val="24"/>
                <w:szCs w:val="24"/>
              </w:rPr>
              <w:t xml:space="preserve"> thus approved a single modified pilot</w:t>
            </w:r>
            <w:r w:rsidR="004D0505">
              <w:rPr>
                <w:rFonts w:ascii="Times New Roman" w:hAnsi="Times New Roman"/>
                <w:color w:val="000000"/>
                <w:sz w:val="24"/>
                <w:szCs w:val="24"/>
              </w:rPr>
              <w:t xml:space="preserve"> </w:t>
            </w:r>
            <w:proofErr w:type="gramStart"/>
            <w:r w:rsidR="004D0505">
              <w:rPr>
                <w:rFonts w:ascii="Times New Roman" w:hAnsi="Times New Roman"/>
                <w:color w:val="000000"/>
                <w:sz w:val="24"/>
                <w:szCs w:val="24"/>
              </w:rPr>
              <w:t>as a way to</w:t>
            </w:r>
            <w:proofErr w:type="gramEnd"/>
            <w:r w:rsidR="004D0505">
              <w:rPr>
                <w:rFonts w:ascii="Times New Roman" w:hAnsi="Times New Roman"/>
                <w:color w:val="000000"/>
                <w:sz w:val="24"/>
                <w:szCs w:val="24"/>
              </w:rPr>
              <w:t xml:space="preserve"> test the concept while remaining “wary of unnecessary spending of ratepayer funds.”  Final Decision at pp. 74-75. </w:t>
            </w:r>
          </w:p>
          <w:p w:rsidRPr="006758B3" w:rsidR="00254518" w:rsidP="00F16996" w:rsidRDefault="00254518" w14:paraId="632953DC" w14:textId="77777777">
            <w:pPr>
              <w:rPr>
                <w:color w:val="000000"/>
              </w:rPr>
            </w:pPr>
          </w:p>
          <w:p w:rsidRPr="006758B3" w:rsidR="00254518" w:rsidP="00F16996" w:rsidRDefault="00180D62" w14:paraId="65C3031F" w14:textId="1F5F1152">
            <w:pPr>
              <w:pStyle w:val="ListParagraph"/>
              <w:numPr>
                <w:ilvl w:val="0"/>
                <w:numId w:val="12"/>
              </w:numPr>
              <w:ind w:left="496"/>
              <w:rPr>
                <w:rFonts w:ascii="Times New Roman" w:hAnsi="Times New Roman"/>
                <w:color w:val="000000"/>
                <w:sz w:val="24"/>
                <w:szCs w:val="24"/>
              </w:rPr>
            </w:pPr>
            <w:r w:rsidRPr="006758B3">
              <w:rPr>
                <w:rFonts w:ascii="Times New Roman" w:hAnsi="Times New Roman"/>
                <w:color w:val="000000"/>
                <w:sz w:val="24"/>
                <w:szCs w:val="24"/>
              </w:rPr>
              <w:t>The Final Decision</w:t>
            </w:r>
            <w:r w:rsidRPr="006758B3" w:rsidR="005C2DBC">
              <w:rPr>
                <w:rFonts w:ascii="Times New Roman" w:hAnsi="Times New Roman"/>
                <w:color w:val="000000"/>
                <w:sz w:val="24"/>
                <w:szCs w:val="24"/>
              </w:rPr>
              <w:t xml:space="preserve"> denie</w:t>
            </w:r>
            <w:r w:rsidR="00133AE2">
              <w:rPr>
                <w:rFonts w:ascii="Times New Roman" w:hAnsi="Times New Roman"/>
                <w:color w:val="000000"/>
                <w:sz w:val="24"/>
                <w:szCs w:val="24"/>
              </w:rPr>
              <w:t>s</w:t>
            </w:r>
            <w:r w:rsidRPr="006758B3" w:rsidR="005C2DBC">
              <w:rPr>
                <w:rFonts w:ascii="Times New Roman" w:hAnsi="Times New Roman"/>
                <w:color w:val="000000"/>
                <w:sz w:val="24"/>
                <w:szCs w:val="24"/>
              </w:rPr>
              <w:t xml:space="preserve"> SVCE’s request for cost recovery for multiple reasons, including agreement </w:t>
            </w:r>
            <w:r w:rsidRPr="006758B3">
              <w:rPr>
                <w:rFonts w:ascii="Times New Roman" w:hAnsi="Times New Roman"/>
                <w:color w:val="000000"/>
                <w:sz w:val="24"/>
                <w:szCs w:val="24"/>
              </w:rPr>
              <w:t xml:space="preserve">with the consumer advocates that SVCE’s request for cost recovery would be </w:t>
            </w:r>
            <w:r w:rsidRPr="006758B3" w:rsidR="005C2DBC">
              <w:rPr>
                <w:rFonts w:ascii="Times New Roman" w:hAnsi="Times New Roman"/>
                <w:color w:val="000000"/>
                <w:sz w:val="24"/>
                <w:szCs w:val="24"/>
              </w:rPr>
              <w:t>retroactive</w:t>
            </w:r>
            <w:r w:rsidRPr="006758B3">
              <w:rPr>
                <w:rFonts w:ascii="Times New Roman" w:hAnsi="Times New Roman"/>
                <w:color w:val="000000"/>
                <w:sz w:val="24"/>
                <w:szCs w:val="24"/>
              </w:rPr>
              <w:t xml:space="preserve"> ratemaking</w:t>
            </w:r>
            <w:r w:rsidRPr="006758B3" w:rsidR="005C2DBC">
              <w:rPr>
                <w:rFonts w:ascii="Times New Roman" w:hAnsi="Times New Roman"/>
                <w:color w:val="000000"/>
                <w:sz w:val="24"/>
                <w:szCs w:val="24"/>
              </w:rPr>
              <w:t>.  Final Decision at pp. 72-73.</w:t>
            </w:r>
          </w:p>
          <w:p w:rsidRPr="006758B3" w:rsidR="00254518" w:rsidP="00F16996" w:rsidRDefault="00254518" w14:paraId="28A53212" w14:textId="77777777">
            <w:pPr>
              <w:rPr>
                <w:color w:val="000000"/>
              </w:rPr>
            </w:pPr>
          </w:p>
          <w:p w:rsidRPr="006758B3" w:rsidR="00C95817" w:rsidP="00F16996" w:rsidRDefault="00C95817" w14:paraId="2678D2F8" w14:textId="77777777">
            <w:pPr>
              <w:rPr>
                <w:color w:val="000000"/>
              </w:rPr>
            </w:pPr>
          </w:p>
          <w:p w:rsidRPr="006758B3" w:rsidR="00254518" w:rsidP="00F16996" w:rsidRDefault="00254518" w14:paraId="39DA16CD" w14:textId="77777777">
            <w:pPr>
              <w:rPr>
                <w:color w:val="000000"/>
              </w:rPr>
            </w:pPr>
          </w:p>
          <w:p w:rsidRPr="006758B3" w:rsidR="00254518" w:rsidP="00F16996" w:rsidRDefault="00254518" w14:paraId="241574C5" w14:textId="77777777">
            <w:pPr>
              <w:rPr>
                <w:color w:val="000000"/>
              </w:rPr>
            </w:pPr>
          </w:p>
          <w:p w:rsidRPr="006758B3" w:rsidR="00DA60C6" w:rsidP="00F16996" w:rsidRDefault="005E5950" w14:paraId="51890306" w14:textId="010E66ED">
            <w:pPr>
              <w:rPr>
                <w:color w:val="000000"/>
              </w:rPr>
            </w:pPr>
            <w:r w:rsidRPr="006758B3">
              <w:rPr>
                <w:color w:val="000000"/>
              </w:rPr>
              <w:t xml:space="preserve">Revisions to the PD reflect approval of the </w:t>
            </w:r>
            <w:r w:rsidRPr="006758B3" w:rsidR="002A55DC">
              <w:rPr>
                <w:color w:val="000000"/>
              </w:rPr>
              <w:t xml:space="preserve">input from </w:t>
            </w:r>
            <w:proofErr w:type="spellStart"/>
            <w:r w:rsidRPr="006758B3" w:rsidR="002A55DC">
              <w:rPr>
                <w:color w:val="000000"/>
              </w:rPr>
              <w:t>CforAT</w:t>
            </w:r>
            <w:proofErr w:type="spellEnd"/>
            <w:r w:rsidRPr="006758B3" w:rsidR="002A55DC">
              <w:rPr>
                <w:color w:val="000000"/>
              </w:rPr>
              <w:t xml:space="preserve"> and the other consumer advocates as follows:</w:t>
            </w:r>
          </w:p>
          <w:p w:rsidRPr="006758B3" w:rsidR="00DA60C6" w:rsidP="00F16996" w:rsidRDefault="00DA60C6" w14:paraId="07D174C9" w14:textId="77777777">
            <w:pPr>
              <w:rPr>
                <w:color w:val="000000"/>
              </w:rPr>
            </w:pPr>
          </w:p>
          <w:p w:rsidRPr="006758B3" w:rsidR="00111529" w:rsidP="00F16996" w:rsidRDefault="00111529" w14:paraId="1EE82F08" w14:textId="77777777">
            <w:pPr>
              <w:rPr>
                <w:color w:val="000000"/>
              </w:rPr>
            </w:pPr>
          </w:p>
          <w:p w:rsidRPr="006758B3" w:rsidR="00111529" w:rsidP="00F16996" w:rsidRDefault="00111529" w14:paraId="43344945" w14:textId="77777777">
            <w:pPr>
              <w:rPr>
                <w:color w:val="000000"/>
              </w:rPr>
            </w:pPr>
          </w:p>
          <w:p w:rsidRPr="006758B3" w:rsidR="00111529" w:rsidP="00F16996" w:rsidRDefault="00111529" w14:paraId="3669B114" w14:textId="77777777">
            <w:pPr>
              <w:rPr>
                <w:color w:val="000000"/>
              </w:rPr>
            </w:pPr>
          </w:p>
          <w:p w:rsidRPr="006758B3" w:rsidR="00111529" w:rsidP="00F16996" w:rsidRDefault="00506941" w14:paraId="41E42F15" w14:textId="5AE567ED">
            <w:pPr>
              <w:pStyle w:val="ListParagraph"/>
              <w:numPr>
                <w:ilvl w:val="0"/>
                <w:numId w:val="12"/>
              </w:numPr>
              <w:ind w:left="496"/>
              <w:rPr>
                <w:rFonts w:ascii="Times New Roman" w:hAnsi="Times New Roman"/>
                <w:color w:val="000000"/>
                <w:sz w:val="24"/>
                <w:szCs w:val="24"/>
              </w:rPr>
            </w:pPr>
            <w:r w:rsidRPr="006758B3">
              <w:rPr>
                <w:rFonts w:ascii="Times New Roman" w:hAnsi="Times New Roman"/>
                <w:color w:val="000000"/>
                <w:sz w:val="24"/>
                <w:szCs w:val="24"/>
              </w:rPr>
              <w:t>Revisions</w:t>
            </w:r>
            <w:r w:rsidRPr="006758B3" w:rsidR="00A61350">
              <w:rPr>
                <w:rFonts w:ascii="Times New Roman" w:hAnsi="Times New Roman"/>
                <w:color w:val="000000"/>
                <w:sz w:val="24"/>
                <w:szCs w:val="24"/>
              </w:rPr>
              <w:t xml:space="preserve"> to the PD add specificity about the process for consulting with DPFI and authorize SCE to </w:t>
            </w:r>
            <w:r w:rsidRPr="006758B3" w:rsidR="00AA0098">
              <w:rPr>
                <w:rFonts w:ascii="Times New Roman" w:hAnsi="Times New Roman"/>
                <w:color w:val="000000"/>
                <w:sz w:val="24"/>
                <w:szCs w:val="24"/>
              </w:rPr>
              <w:t xml:space="preserve">cancel the pilot if it </w:t>
            </w:r>
            <w:r w:rsidR="00E41ABB">
              <w:rPr>
                <w:rFonts w:ascii="Times New Roman" w:hAnsi="Times New Roman"/>
                <w:color w:val="000000"/>
                <w:sz w:val="24"/>
                <w:szCs w:val="24"/>
              </w:rPr>
              <w:t xml:space="preserve">is </w:t>
            </w:r>
            <w:r w:rsidRPr="006758B3" w:rsidR="00AA0098">
              <w:rPr>
                <w:rFonts w:ascii="Times New Roman" w:hAnsi="Times New Roman"/>
                <w:color w:val="000000"/>
                <w:sz w:val="24"/>
                <w:szCs w:val="24"/>
              </w:rPr>
              <w:t>determined that the pilot is not exempt.  PD Rev. 1 (Redline) at pp. 81-</w:t>
            </w:r>
            <w:r w:rsidRPr="006758B3" w:rsidR="007D704A">
              <w:rPr>
                <w:rFonts w:ascii="Times New Roman" w:hAnsi="Times New Roman"/>
                <w:color w:val="000000"/>
                <w:sz w:val="24"/>
                <w:szCs w:val="24"/>
              </w:rPr>
              <w:t xml:space="preserve">82.  </w:t>
            </w:r>
          </w:p>
          <w:p w:rsidR="00506941" w:rsidP="00F16996" w:rsidRDefault="00506941" w14:paraId="0B58C4E4" w14:textId="77777777">
            <w:pPr>
              <w:rPr>
                <w:color w:val="000000"/>
              </w:rPr>
            </w:pPr>
          </w:p>
          <w:p w:rsidR="0050725F" w:rsidP="00F16996" w:rsidRDefault="0050725F" w14:paraId="1685AEDC" w14:textId="77777777">
            <w:pPr>
              <w:rPr>
                <w:color w:val="000000"/>
              </w:rPr>
            </w:pPr>
          </w:p>
          <w:p w:rsidRPr="006758B3" w:rsidR="0050725F" w:rsidP="00F16996" w:rsidRDefault="0050725F" w14:paraId="74C8B47E" w14:textId="77777777">
            <w:pPr>
              <w:rPr>
                <w:color w:val="000000"/>
              </w:rPr>
            </w:pPr>
          </w:p>
          <w:p w:rsidRPr="006758B3" w:rsidR="00506941" w:rsidP="00F16996" w:rsidRDefault="00506941" w14:paraId="47C1CC6D" w14:textId="77777777">
            <w:pPr>
              <w:pStyle w:val="ListParagraph"/>
              <w:numPr>
                <w:ilvl w:val="0"/>
                <w:numId w:val="12"/>
              </w:numPr>
              <w:ind w:left="496"/>
              <w:rPr>
                <w:rFonts w:ascii="Times New Roman" w:hAnsi="Times New Roman"/>
                <w:color w:val="000000"/>
                <w:sz w:val="24"/>
                <w:szCs w:val="24"/>
              </w:rPr>
            </w:pPr>
            <w:r w:rsidRPr="006758B3">
              <w:rPr>
                <w:rFonts w:ascii="Times New Roman" w:hAnsi="Times New Roman"/>
                <w:color w:val="000000"/>
                <w:sz w:val="24"/>
                <w:szCs w:val="24"/>
              </w:rPr>
              <w:t>Revisions to the PD</w:t>
            </w:r>
            <w:r w:rsidRPr="006758B3" w:rsidR="008670E7">
              <w:rPr>
                <w:rFonts w:ascii="Times New Roman" w:hAnsi="Times New Roman"/>
                <w:color w:val="000000"/>
                <w:sz w:val="24"/>
                <w:szCs w:val="24"/>
              </w:rPr>
              <w:t xml:space="preserve"> correct the reference to the statute</w:t>
            </w:r>
            <w:r w:rsidRPr="006758B3" w:rsidR="00767362">
              <w:rPr>
                <w:rFonts w:ascii="Times New Roman" w:hAnsi="Times New Roman"/>
                <w:color w:val="000000"/>
                <w:sz w:val="24"/>
                <w:szCs w:val="24"/>
              </w:rPr>
              <w:t xml:space="preserve">.  </w:t>
            </w:r>
            <w:r w:rsidRPr="006758B3" w:rsidR="008670E7">
              <w:rPr>
                <w:rFonts w:ascii="Times New Roman" w:hAnsi="Times New Roman"/>
                <w:color w:val="000000"/>
                <w:sz w:val="24"/>
                <w:szCs w:val="24"/>
              </w:rPr>
              <w:t>PD Rev. 1 (Redline) at p. 8</w:t>
            </w:r>
            <w:r w:rsidRPr="006758B3" w:rsidR="008407FD">
              <w:rPr>
                <w:rFonts w:ascii="Times New Roman" w:hAnsi="Times New Roman"/>
                <w:color w:val="000000"/>
                <w:sz w:val="24"/>
                <w:szCs w:val="24"/>
              </w:rPr>
              <w:t xml:space="preserve">; </w:t>
            </w:r>
            <w:r w:rsidRPr="006758B3" w:rsidR="008407FD">
              <w:rPr>
                <w:rFonts w:ascii="Times New Roman" w:hAnsi="Times New Roman"/>
                <w:i/>
                <w:iCs/>
                <w:color w:val="000000"/>
                <w:sz w:val="24"/>
                <w:szCs w:val="24"/>
              </w:rPr>
              <w:t xml:space="preserve">see also id. </w:t>
            </w:r>
            <w:r w:rsidRPr="006758B3" w:rsidR="008407FD">
              <w:rPr>
                <w:rFonts w:ascii="Times New Roman" w:hAnsi="Times New Roman"/>
                <w:color w:val="000000"/>
                <w:sz w:val="24"/>
                <w:szCs w:val="24"/>
              </w:rPr>
              <w:t>at p. 74</w:t>
            </w:r>
            <w:r w:rsidRPr="006758B3" w:rsidR="008670E7">
              <w:rPr>
                <w:rFonts w:ascii="Times New Roman" w:hAnsi="Times New Roman"/>
                <w:color w:val="000000"/>
                <w:sz w:val="24"/>
                <w:szCs w:val="24"/>
              </w:rPr>
              <w:t>.</w:t>
            </w:r>
          </w:p>
          <w:p w:rsidR="006758B3" w:rsidP="00F16996" w:rsidRDefault="006758B3" w14:paraId="70CC5A58" w14:textId="77777777">
            <w:pPr>
              <w:pStyle w:val="ListParagraph"/>
              <w:rPr>
                <w:rFonts w:ascii="Times New Roman" w:hAnsi="Times New Roman"/>
                <w:color w:val="000000"/>
                <w:sz w:val="24"/>
                <w:szCs w:val="24"/>
              </w:rPr>
            </w:pPr>
          </w:p>
          <w:p w:rsidR="006758B3" w:rsidP="00F16996" w:rsidRDefault="006758B3" w14:paraId="385DABF7" w14:textId="77777777">
            <w:pPr>
              <w:pStyle w:val="ListParagraph"/>
              <w:rPr>
                <w:rFonts w:ascii="Times New Roman" w:hAnsi="Times New Roman"/>
                <w:color w:val="000000"/>
                <w:sz w:val="24"/>
                <w:szCs w:val="24"/>
              </w:rPr>
            </w:pPr>
          </w:p>
          <w:p w:rsidRPr="006758B3" w:rsidR="006758B3" w:rsidP="00F16996" w:rsidRDefault="006758B3" w14:paraId="5F1D92A0" w14:textId="77777777">
            <w:pPr>
              <w:pStyle w:val="ListParagraph"/>
              <w:rPr>
                <w:rFonts w:ascii="Times New Roman" w:hAnsi="Times New Roman"/>
                <w:color w:val="000000"/>
                <w:sz w:val="24"/>
                <w:szCs w:val="24"/>
              </w:rPr>
            </w:pPr>
          </w:p>
          <w:p w:rsidRPr="006758B3" w:rsidR="006758B3" w:rsidP="00F16996" w:rsidRDefault="000D4E99" w14:paraId="2144B6BD" w14:textId="36CBBB19">
            <w:pPr>
              <w:pStyle w:val="ListParagraph"/>
              <w:numPr>
                <w:ilvl w:val="0"/>
                <w:numId w:val="12"/>
              </w:numPr>
              <w:ind w:left="496"/>
              <w:rPr>
                <w:rFonts w:ascii="Times New Roman" w:hAnsi="Times New Roman"/>
                <w:color w:val="000000"/>
                <w:sz w:val="24"/>
                <w:szCs w:val="24"/>
              </w:rPr>
            </w:pPr>
            <w:r>
              <w:rPr>
                <w:rFonts w:ascii="Times New Roman" w:hAnsi="Times New Roman"/>
                <w:color w:val="000000"/>
                <w:sz w:val="24"/>
                <w:szCs w:val="24"/>
              </w:rPr>
              <w:t xml:space="preserve">Revisions to the PD specifically </w:t>
            </w:r>
            <w:r w:rsidR="006758B3">
              <w:rPr>
                <w:rFonts w:ascii="Times New Roman" w:hAnsi="Times New Roman"/>
                <w:color w:val="000000"/>
                <w:sz w:val="24"/>
                <w:szCs w:val="24"/>
              </w:rPr>
              <w:t>decli</w:t>
            </w:r>
            <w:r>
              <w:rPr>
                <w:rFonts w:ascii="Times New Roman" w:hAnsi="Times New Roman"/>
                <w:color w:val="000000"/>
                <w:sz w:val="24"/>
                <w:szCs w:val="24"/>
              </w:rPr>
              <w:t xml:space="preserve">ne to adopt proposed changes in terminology.  PD Rev. 1 (Redline) at p. </w:t>
            </w:r>
            <w:r w:rsidR="00A5743C">
              <w:rPr>
                <w:rFonts w:ascii="Times New Roman" w:hAnsi="Times New Roman"/>
                <w:color w:val="000000"/>
                <w:sz w:val="24"/>
                <w:szCs w:val="24"/>
              </w:rPr>
              <w:t>91.</w:t>
            </w:r>
          </w:p>
        </w:tc>
        <w:tc>
          <w:tcPr>
            <w:tcW w:w="2340" w:type="dxa"/>
          </w:tcPr>
          <w:p w:rsidRPr="006758B3" w:rsidR="00691528" w:rsidP="00F16996" w:rsidRDefault="003C179A" w14:paraId="64233D9C" w14:textId="22C09DC0">
            <w:pPr>
              <w:rPr>
                <w:color w:val="000000"/>
              </w:rPr>
            </w:pPr>
            <w:r>
              <w:rPr>
                <w:color w:val="000000"/>
              </w:rPr>
              <w:lastRenderedPageBreak/>
              <w:t>Verified</w:t>
            </w:r>
          </w:p>
        </w:tc>
      </w:tr>
    </w:tbl>
    <w:p w:rsidRPr="006758B3" w:rsidR="00A92D0B" w:rsidP="001A0628" w:rsidRDefault="00A92D0B" w14:paraId="0D4BCD3A" w14:textId="77777777">
      <w:pPr>
        <w:keepNext/>
        <w:numPr>
          <w:ilvl w:val="0"/>
          <w:numId w:val="8"/>
        </w:numPr>
        <w:spacing w:before="240" w:after="120"/>
        <w:rPr>
          <w:b/>
          <w:color w:val="000000"/>
        </w:rPr>
      </w:pPr>
      <w:r w:rsidRPr="006758B3">
        <w:rPr>
          <w:b/>
          <w:color w:val="000000"/>
        </w:rPr>
        <w:lastRenderedPageBreak/>
        <w:t xml:space="preserve">Duplication of Effort (§ 1801.3(f) </w:t>
      </w:r>
      <w:r w:rsidRPr="006758B3" w:rsidR="00F30DA8">
        <w:rPr>
          <w:b/>
          <w:color w:val="000000"/>
        </w:rPr>
        <w:t xml:space="preserve">and § </w:t>
      </w:r>
      <w:r w:rsidRPr="006758B3" w:rsidR="0022302F">
        <w:rPr>
          <w:b/>
          <w:color w:val="000000"/>
        </w:rPr>
        <w:t>1802.5)</w:t>
      </w:r>
      <w:r w:rsidRPr="006758B3"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6758B3" w:rsidR="00A92D0B" w:rsidTr="0035114D" w14:paraId="76F3266C" w14:textId="77777777">
        <w:tc>
          <w:tcPr>
            <w:tcW w:w="6048" w:type="dxa"/>
            <w:shd w:val="clear" w:color="auto" w:fill="D9D9D9" w:themeFill="background1" w:themeFillShade="D9"/>
          </w:tcPr>
          <w:p w:rsidRPr="006758B3"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6758B3" w:rsidR="00A92D0B" w:rsidP="00073262" w:rsidRDefault="005A63D4" w14:paraId="7B091096" w14:textId="77777777">
            <w:pPr>
              <w:keepNext/>
              <w:keepLines/>
              <w:jc w:val="center"/>
              <w:rPr>
                <w:b/>
                <w:color w:val="000000"/>
              </w:rPr>
            </w:pPr>
            <w:r w:rsidRPr="006758B3">
              <w:rPr>
                <w:b/>
                <w:color w:val="000000"/>
              </w:rPr>
              <w:t>Interveno</w:t>
            </w:r>
            <w:r w:rsidRPr="006758B3" w:rsidR="00204E3A">
              <w:rPr>
                <w:b/>
                <w:color w:val="000000"/>
              </w:rPr>
              <w:t>r</w:t>
            </w:r>
            <w:r w:rsidRPr="006758B3">
              <w:rPr>
                <w:b/>
                <w:color w:val="000000"/>
              </w:rPr>
              <w:t xml:space="preserve">’s </w:t>
            </w:r>
            <w:r w:rsidRPr="006758B3" w:rsidR="00D075B1">
              <w:rPr>
                <w:b/>
                <w:color w:val="000000"/>
              </w:rPr>
              <w:t>Assertion</w:t>
            </w:r>
          </w:p>
        </w:tc>
        <w:tc>
          <w:tcPr>
            <w:tcW w:w="1980" w:type="dxa"/>
            <w:shd w:val="clear" w:color="auto" w:fill="D9D9D9" w:themeFill="background1" w:themeFillShade="D9"/>
          </w:tcPr>
          <w:p w:rsidRPr="006758B3" w:rsidR="00A92D0B" w:rsidP="00073262" w:rsidRDefault="00A92D0B" w14:paraId="25CE5081" w14:textId="77777777">
            <w:pPr>
              <w:keepNext/>
              <w:keepLines/>
              <w:jc w:val="center"/>
              <w:rPr>
                <w:b/>
                <w:color w:val="000000"/>
              </w:rPr>
            </w:pPr>
            <w:r w:rsidRPr="006758B3">
              <w:rPr>
                <w:b/>
                <w:color w:val="000000"/>
              </w:rPr>
              <w:t xml:space="preserve">CPUC </w:t>
            </w:r>
            <w:r w:rsidRPr="006758B3" w:rsidR="00D075B1">
              <w:rPr>
                <w:b/>
                <w:color w:val="000000"/>
              </w:rPr>
              <w:t>Discussion</w:t>
            </w:r>
          </w:p>
        </w:tc>
      </w:tr>
      <w:tr w:rsidRPr="006758B3" w:rsidR="00A92D0B" w:rsidTr="00EC1B48" w14:paraId="24A12BE1" w14:textId="77777777">
        <w:trPr>
          <w:tblHeader/>
        </w:trPr>
        <w:tc>
          <w:tcPr>
            <w:tcW w:w="6048" w:type="dxa"/>
          </w:tcPr>
          <w:p w:rsidRPr="006758B3" w:rsidR="00A92D0B" w:rsidP="00073262" w:rsidRDefault="00A92D0B" w14:paraId="6915FAF6" w14:textId="290146A2">
            <w:pPr>
              <w:keepLines/>
              <w:ind w:left="360" w:hanging="360"/>
              <w:rPr>
                <w:b/>
                <w:color w:val="000000"/>
              </w:rPr>
            </w:pPr>
            <w:r w:rsidRPr="006758B3">
              <w:rPr>
                <w:b/>
                <w:color w:val="000000"/>
              </w:rPr>
              <w:t>a.</w:t>
            </w:r>
            <w:r w:rsidRPr="006758B3">
              <w:rPr>
                <w:b/>
                <w:color w:val="000000"/>
              </w:rPr>
              <w:tab/>
            </w:r>
            <w:r w:rsidRPr="006758B3">
              <w:rPr>
                <w:b/>
              </w:rPr>
              <w:t xml:space="preserve">Was the </w:t>
            </w:r>
            <w:r w:rsidRPr="006758B3" w:rsidR="009E48E4">
              <w:rPr>
                <w:b/>
                <w:color w:val="000000"/>
              </w:rPr>
              <w:t>Public Advocate</w:t>
            </w:r>
            <w:r w:rsidRPr="006758B3" w:rsidR="00621A7C">
              <w:rPr>
                <w:b/>
                <w:color w:val="000000"/>
              </w:rPr>
              <w:t>’</w:t>
            </w:r>
            <w:r w:rsidRPr="006758B3" w:rsidR="009E48E4">
              <w:rPr>
                <w:b/>
                <w:color w:val="000000"/>
              </w:rPr>
              <w:t>s Office of the Public Utilities Commission</w:t>
            </w:r>
            <w:r w:rsidRPr="006758B3" w:rsidR="009E48E4">
              <w:rPr>
                <w:b/>
              </w:rPr>
              <w:t xml:space="preserve"> </w:t>
            </w:r>
            <w:r w:rsidRPr="006758B3">
              <w:rPr>
                <w:b/>
                <w:color w:val="000000"/>
              </w:rPr>
              <w:t>(</w:t>
            </w:r>
            <w:r w:rsidRPr="006758B3" w:rsidR="00B55D78">
              <w:rPr>
                <w:b/>
                <w:color w:val="000000"/>
              </w:rPr>
              <w:t>Cal Advocates</w:t>
            </w:r>
            <w:r w:rsidRPr="006758B3">
              <w:rPr>
                <w:b/>
              </w:rPr>
              <w:t>) a party to the proceeding</w:t>
            </w:r>
            <w:r w:rsidRPr="006758B3">
              <w:rPr>
                <w:b/>
                <w:color w:val="000000"/>
              </w:rPr>
              <w:t>?</w:t>
            </w:r>
          </w:p>
        </w:tc>
        <w:tc>
          <w:tcPr>
            <w:tcW w:w="1710" w:type="dxa"/>
          </w:tcPr>
          <w:p w:rsidRPr="006758B3" w:rsidR="00A92D0B" w:rsidP="0050725F" w:rsidRDefault="00361C76" w14:paraId="0B49A7C8" w14:textId="4DD585BA">
            <w:pPr>
              <w:keepNext/>
              <w:keepLines/>
              <w:rPr>
                <w:color w:val="000000"/>
              </w:rPr>
            </w:pPr>
            <w:r w:rsidRPr="006758B3">
              <w:rPr>
                <w:color w:val="000000"/>
              </w:rPr>
              <w:t xml:space="preserve">Cal Advocates is listed as a party but </w:t>
            </w:r>
            <w:r w:rsidRPr="006758B3" w:rsidR="001F27CC">
              <w:rPr>
                <w:color w:val="000000"/>
              </w:rPr>
              <w:t>only participated on a limited basis</w:t>
            </w:r>
          </w:p>
        </w:tc>
        <w:tc>
          <w:tcPr>
            <w:tcW w:w="1980" w:type="dxa"/>
          </w:tcPr>
          <w:p w:rsidRPr="006758B3" w:rsidR="00A92D0B" w:rsidP="00073262" w:rsidRDefault="00EC1B48" w14:paraId="23B6532A" w14:textId="40363F66">
            <w:pPr>
              <w:keepNext/>
              <w:keepLines/>
              <w:rPr>
                <w:color w:val="000000"/>
              </w:rPr>
            </w:pPr>
            <w:r>
              <w:rPr>
                <w:color w:val="000000"/>
              </w:rPr>
              <w:t>Verified</w:t>
            </w:r>
          </w:p>
        </w:tc>
      </w:tr>
      <w:tr w:rsidRPr="006758B3" w:rsidR="00A92D0B" w:rsidTr="00EC1B48" w14:paraId="3317BD71" w14:textId="77777777">
        <w:tc>
          <w:tcPr>
            <w:tcW w:w="6048" w:type="dxa"/>
          </w:tcPr>
          <w:p w:rsidRPr="006758B3" w:rsidR="00A92D0B" w:rsidP="00073262" w:rsidRDefault="00A92D0B" w14:paraId="561D245D" w14:textId="77777777">
            <w:pPr>
              <w:tabs>
                <w:tab w:val="left" w:pos="360"/>
              </w:tabs>
              <w:ind w:left="360" w:hanging="360"/>
              <w:rPr>
                <w:b/>
                <w:color w:val="000000"/>
              </w:rPr>
            </w:pPr>
            <w:r w:rsidRPr="006758B3">
              <w:rPr>
                <w:b/>
                <w:color w:val="000000"/>
              </w:rPr>
              <w:t>b.</w:t>
            </w:r>
            <w:r w:rsidRPr="006758B3">
              <w:rPr>
                <w:b/>
                <w:color w:val="000000"/>
              </w:rPr>
              <w:tab/>
              <w:t xml:space="preserve">Were there other parties to </w:t>
            </w:r>
            <w:proofErr w:type="gramStart"/>
            <w:r w:rsidRPr="006758B3">
              <w:rPr>
                <w:b/>
                <w:color w:val="000000"/>
              </w:rPr>
              <w:t>the proceeding</w:t>
            </w:r>
            <w:proofErr w:type="gramEnd"/>
            <w:r w:rsidRPr="006758B3">
              <w:rPr>
                <w:b/>
                <w:color w:val="000000"/>
              </w:rPr>
              <w:t xml:space="preserve"> with positions </w:t>
            </w:r>
            <w:proofErr w:type="gramStart"/>
            <w:r w:rsidRPr="006758B3">
              <w:rPr>
                <w:b/>
                <w:color w:val="000000"/>
              </w:rPr>
              <w:t>similar to</w:t>
            </w:r>
            <w:proofErr w:type="gramEnd"/>
            <w:r w:rsidRPr="006758B3">
              <w:rPr>
                <w:b/>
                <w:color w:val="000000"/>
              </w:rPr>
              <w:t xml:space="preserve"> yours? </w:t>
            </w:r>
          </w:p>
        </w:tc>
        <w:tc>
          <w:tcPr>
            <w:tcW w:w="1710" w:type="dxa"/>
          </w:tcPr>
          <w:p w:rsidRPr="006758B3" w:rsidR="00A92D0B" w:rsidP="00816B38" w:rsidRDefault="00816B38" w14:paraId="3708E485" w14:textId="4CC6A293">
            <w:pPr>
              <w:jc w:val="center"/>
              <w:rPr>
                <w:color w:val="000000"/>
              </w:rPr>
            </w:pPr>
            <w:r w:rsidRPr="006758B3">
              <w:rPr>
                <w:color w:val="000000"/>
              </w:rPr>
              <w:t>Yes</w:t>
            </w:r>
          </w:p>
        </w:tc>
        <w:tc>
          <w:tcPr>
            <w:tcW w:w="1980" w:type="dxa"/>
          </w:tcPr>
          <w:p w:rsidRPr="006758B3" w:rsidR="00A92D0B" w:rsidP="00073262" w:rsidRDefault="00EC1B48" w14:paraId="6B3388E6" w14:textId="699AA572">
            <w:pPr>
              <w:rPr>
                <w:color w:val="000000"/>
              </w:rPr>
            </w:pPr>
            <w:r>
              <w:rPr>
                <w:color w:val="000000"/>
              </w:rPr>
              <w:t>Verified</w:t>
            </w:r>
          </w:p>
        </w:tc>
      </w:tr>
      <w:tr w:rsidRPr="006758B3" w:rsidR="00A92D0B" w:rsidTr="003D48B7" w14:paraId="0A51B7D4" w14:textId="77777777">
        <w:tc>
          <w:tcPr>
            <w:tcW w:w="7758" w:type="dxa"/>
            <w:gridSpan w:val="2"/>
          </w:tcPr>
          <w:p w:rsidRPr="006758B3" w:rsidR="00A92D0B" w:rsidP="00073262" w:rsidRDefault="00A92D0B" w14:paraId="30CB6275" w14:textId="7D63B4F2">
            <w:pPr>
              <w:ind w:left="360" w:hanging="360"/>
              <w:rPr>
                <w:color w:val="000000"/>
              </w:rPr>
            </w:pPr>
            <w:proofErr w:type="gramStart"/>
            <w:r w:rsidRPr="006758B3">
              <w:rPr>
                <w:b/>
                <w:color w:val="000000"/>
              </w:rPr>
              <w:t>c.</w:t>
            </w:r>
            <w:r w:rsidRPr="006758B3">
              <w:rPr>
                <w:b/>
                <w:color w:val="000000"/>
              </w:rPr>
              <w:tab/>
              <w:t>If</w:t>
            </w:r>
            <w:proofErr w:type="gramEnd"/>
            <w:r w:rsidRPr="006758B3">
              <w:rPr>
                <w:b/>
                <w:color w:val="000000"/>
              </w:rPr>
              <w:t xml:space="preserve"> so, provide name of other parties:</w:t>
            </w:r>
            <w:r w:rsidRPr="006758B3" w:rsidR="00E25078">
              <w:rPr>
                <w:color w:val="000000"/>
              </w:rPr>
              <w:t xml:space="preserve"> </w:t>
            </w:r>
          </w:p>
          <w:p w:rsidRPr="006758B3" w:rsidR="00691528" w:rsidP="00073262" w:rsidRDefault="00691528" w14:paraId="058CE425" w14:textId="77777777">
            <w:pPr>
              <w:ind w:left="360" w:hanging="360"/>
              <w:rPr>
                <w:color w:val="000000"/>
              </w:rPr>
            </w:pPr>
          </w:p>
          <w:p w:rsidRPr="006758B3" w:rsidR="00657DB7" w:rsidP="007B2CC6" w:rsidRDefault="007B2CC6" w14:paraId="1E72B99A" w14:textId="759200BB">
            <w:pPr>
              <w:ind w:left="360" w:hanging="30"/>
              <w:rPr>
                <w:color w:val="000000"/>
              </w:rPr>
            </w:pPr>
            <w:r w:rsidRPr="006758B3">
              <w:rPr>
                <w:color w:val="000000"/>
              </w:rPr>
              <w:t>National Consumer Law Center (NCLC)</w:t>
            </w:r>
            <w:r w:rsidRPr="006758B3" w:rsidR="00BA7BAA">
              <w:rPr>
                <w:color w:val="000000"/>
              </w:rPr>
              <w:t>, TURN, National Housing Law Project</w:t>
            </w:r>
            <w:r w:rsidRPr="006758B3" w:rsidR="00EF1563">
              <w:rPr>
                <w:color w:val="000000"/>
              </w:rPr>
              <w:t xml:space="preserve"> (NHLP)</w:t>
            </w:r>
            <w:r w:rsidRPr="006758B3" w:rsidR="00657DB7">
              <w:rPr>
                <w:color w:val="000000"/>
              </w:rPr>
              <w:t xml:space="preserve">: </w:t>
            </w:r>
            <w:proofErr w:type="spellStart"/>
            <w:r w:rsidRPr="006758B3" w:rsidR="00657DB7">
              <w:rPr>
                <w:color w:val="000000"/>
              </w:rPr>
              <w:t>CforAT</w:t>
            </w:r>
            <w:proofErr w:type="spellEnd"/>
            <w:r w:rsidRPr="006758B3" w:rsidR="00657DB7">
              <w:rPr>
                <w:color w:val="000000"/>
              </w:rPr>
              <w:t xml:space="preserve"> and NCLC worked closely together throughout this proceeding</w:t>
            </w:r>
            <w:r w:rsidRPr="006758B3" w:rsidR="00BA7BAA">
              <w:rPr>
                <w:color w:val="000000"/>
              </w:rPr>
              <w:t xml:space="preserve"> and jointly in coalition with the other consumer advocates on the responses to </w:t>
            </w:r>
            <w:r w:rsidRPr="006758B3" w:rsidR="00C85802">
              <w:rPr>
                <w:color w:val="000000"/>
              </w:rPr>
              <w:t xml:space="preserve">the TOB proposals.  </w:t>
            </w:r>
          </w:p>
          <w:p w:rsidRPr="006758B3" w:rsidR="00657DB7" w:rsidP="007B2CC6" w:rsidRDefault="00657DB7" w14:paraId="6D1FB56C" w14:textId="77777777">
            <w:pPr>
              <w:ind w:left="360" w:hanging="30"/>
              <w:rPr>
                <w:color w:val="000000"/>
              </w:rPr>
            </w:pPr>
          </w:p>
          <w:p w:rsidRPr="006758B3" w:rsidR="00A92D0B" w:rsidP="007B2CC6" w:rsidRDefault="00C85802" w14:paraId="642C43B4" w14:textId="26085802">
            <w:pPr>
              <w:ind w:left="360" w:hanging="30"/>
              <w:rPr>
                <w:color w:val="000000"/>
              </w:rPr>
            </w:pPr>
            <w:proofErr w:type="spellStart"/>
            <w:r w:rsidRPr="006758B3">
              <w:rPr>
                <w:color w:val="000000"/>
              </w:rPr>
              <w:t>CforAT</w:t>
            </w:r>
            <w:proofErr w:type="spellEnd"/>
            <w:r w:rsidRPr="006758B3">
              <w:rPr>
                <w:color w:val="000000"/>
              </w:rPr>
              <w:t xml:space="preserve"> and the other consumer advocates held similar positions to other parties, including at times the IOUs, on various elements of the </w:t>
            </w:r>
            <w:r w:rsidRPr="006758B3" w:rsidR="00CF4488">
              <w:rPr>
                <w:color w:val="000000"/>
              </w:rPr>
              <w:t xml:space="preserve">TOB proposals, even if those positions were reached based on different priorities and forms of analysis.  </w:t>
            </w:r>
            <w:r w:rsidRPr="006758B3" w:rsidR="003D2BCF">
              <w:rPr>
                <w:color w:val="000000"/>
              </w:rPr>
              <w:t xml:space="preserve">For example, the IOUs shared many of the same concerns as the consumer advocates regarding the recommendations of the Dunsky Report.  </w:t>
            </w:r>
          </w:p>
          <w:p w:rsidRPr="006758B3" w:rsidR="00CF4488" w:rsidP="007B2CC6" w:rsidRDefault="00CF4488" w14:paraId="0919176B" w14:textId="35F94082">
            <w:pPr>
              <w:ind w:left="360" w:hanging="30"/>
              <w:rPr>
                <w:color w:val="000000"/>
              </w:rPr>
            </w:pPr>
          </w:p>
        </w:tc>
        <w:tc>
          <w:tcPr>
            <w:tcW w:w="1980" w:type="dxa"/>
          </w:tcPr>
          <w:p w:rsidRPr="006758B3" w:rsidR="00A92D0B" w:rsidP="00073262" w:rsidRDefault="003D48B7" w14:paraId="22A40B49" w14:textId="7AF592A2">
            <w:pPr>
              <w:rPr>
                <w:color w:val="000000"/>
              </w:rPr>
            </w:pPr>
            <w:r>
              <w:rPr>
                <w:color w:val="000000"/>
              </w:rPr>
              <w:t>Noted</w:t>
            </w:r>
          </w:p>
        </w:tc>
      </w:tr>
      <w:tr w:rsidRPr="006758B3" w:rsidR="00A92D0B" w:rsidTr="003D48B7" w14:paraId="744830F5" w14:textId="77777777">
        <w:tc>
          <w:tcPr>
            <w:tcW w:w="7758" w:type="dxa"/>
            <w:gridSpan w:val="2"/>
          </w:tcPr>
          <w:p w:rsidRPr="006758B3" w:rsidR="00A92D0B" w:rsidP="00073262" w:rsidRDefault="00A92D0B" w14:paraId="7C05FE5A" w14:textId="7521972E">
            <w:pPr>
              <w:tabs>
                <w:tab w:val="left" w:pos="360"/>
              </w:tabs>
              <w:ind w:left="360" w:hanging="360"/>
              <w:rPr>
                <w:color w:val="000000"/>
              </w:rPr>
            </w:pPr>
            <w:r w:rsidRPr="006758B3">
              <w:rPr>
                <w:b/>
                <w:color w:val="000000"/>
              </w:rPr>
              <w:t>d.</w:t>
            </w:r>
            <w:r w:rsidRPr="006758B3">
              <w:rPr>
                <w:b/>
                <w:color w:val="000000"/>
              </w:rPr>
              <w:tab/>
            </w:r>
            <w:r w:rsidRPr="006758B3" w:rsidR="00D075B1">
              <w:rPr>
                <w:b/>
                <w:color w:val="000000"/>
              </w:rPr>
              <w:t xml:space="preserve">Intervenor’s </w:t>
            </w:r>
            <w:r w:rsidRPr="006758B3" w:rsidR="00A319DE">
              <w:rPr>
                <w:b/>
                <w:color w:val="000000"/>
              </w:rPr>
              <w:t>c</w:t>
            </w:r>
            <w:r w:rsidRPr="006758B3" w:rsidR="00D075B1">
              <w:rPr>
                <w:b/>
                <w:color w:val="000000"/>
              </w:rPr>
              <w:t xml:space="preserve">laim of </w:t>
            </w:r>
            <w:r w:rsidRPr="006758B3" w:rsidR="00A319DE">
              <w:rPr>
                <w:b/>
                <w:color w:val="000000"/>
              </w:rPr>
              <w:t>n</w:t>
            </w:r>
            <w:r w:rsidRPr="006758B3" w:rsidR="00D075B1">
              <w:rPr>
                <w:b/>
                <w:color w:val="000000"/>
              </w:rPr>
              <w:t>on-</w:t>
            </w:r>
            <w:r w:rsidRPr="006758B3" w:rsidR="00A319DE">
              <w:rPr>
                <w:b/>
                <w:color w:val="000000"/>
              </w:rPr>
              <w:t>d</w:t>
            </w:r>
            <w:r w:rsidRPr="006758B3" w:rsidR="00D075B1">
              <w:rPr>
                <w:b/>
                <w:color w:val="000000"/>
              </w:rPr>
              <w:t>uplication:</w:t>
            </w:r>
            <w:r w:rsidRPr="006758B3" w:rsidR="00E25078">
              <w:rPr>
                <w:color w:val="000000"/>
              </w:rPr>
              <w:t xml:space="preserve"> </w:t>
            </w:r>
          </w:p>
          <w:p w:rsidRPr="006758B3" w:rsidR="00691528" w:rsidP="00073262" w:rsidRDefault="00691528" w14:paraId="0CFBC7B2" w14:textId="77777777">
            <w:pPr>
              <w:tabs>
                <w:tab w:val="left" w:pos="360"/>
              </w:tabs>
              <w:ind w:left="360" w:hanging="360"/>
              <w:rPr>
                <w:color w:val="000000"/>
              </w:rPr>
            </w:pPr>
          </w:p>
          <w:p w:rsidRPr="006758B3" w:rsidR="00A92D0B" w:rsidP="00130792" w:rsidRDefault="00130792" w14:paraId="575CFF60" w14:textId="67D24F79">
            <w:pPr>
              <w:ind w:left="360" w:hanging="30"/>
              <w:rPr>
                <w:color w:val="000000"/>
              </w:rPr>
            </w:pPr>
            <w:r w:rsidRPr="006758B3">
              <w:rPr>
                <w:color w:val="000000"/>
              </w:rPr>
              <w:t xml:space="preserve">At all times in this proceeding, </w:t>
            </w:r>
            <w:proofErr w:type="spellStart"/>
            <w:r w:rsidRPr="006758B3">
              <w:rPr>
                <w:color w:val="000000"/>
              </w:rPr>
              <w:t>CforAT</w:t>
            </w:r>
            <w:proofErr w:type="spellEnd"/>
            <w:r w:rsidRPr="006758B3">
              <w:rPr>
                <w:color w:val="000000"/>
              </w:rPr>
              <w:t xml:space="preserve"> worked in close coalition with NCLC, an organization that has substantial expertise on </w:t>
            </w:r>
            <w:r w:rsidRPr="006758B3" w:rsidR="00EF1563">
              <w:rPr>
                <w:color w:val="000000"/>
              </w:rPr>
              <w:t xml:space="preserve">TOB financing considerations throughout the country.  </w:t>
            </w:r>
            <w:proofErr w:type="spellStart"/>
            <w:r w:rsidRPr="006758B3" w:rsidR="00EF1563">
              <w:rPr>
                <w:color w:val="000000"/>
              </w:rPr>
              <w:t>CforAT</w:t>
            </w:r>
            <w:proofErr w:type="spellEnd"/>
            <w:r w:rsidRPr="006758B3" w:rsidR="00EF1563">
              <w:rPr>
                <w:color w:val="000000"/>
              </w:rPr>
              <w:t xml:space="preserve"> and NCLC worked efficiently together, each applying their focus to their separate areas of expertise</w:t>
            </w:r>
            <w:r w:rsidRPr="006758B3" w:rsidR="008D0CB2">
              <w:rPr>
                <w:color w:val="000000"/>
              </w:rPr>
              <w:t>, as they did in earlier phases of this proceeding</w:t>
            </w:r>
            <w:r w:rsidRPr="006758B3" w:rsidR="00EF1563">
              <w:rPr>
                <w:color w:val="000000"/>
              </w:rPr>
              <w:t xml:space="preserve">.  </w:t>
            </w:r>
            <w:proofErr w:type="spellStart"/>
            <w:r w:rsidRPr="006758B3" w:rsidR="00EF1563">
              <w:rPr>
                <w:color w:val="000000"/>
              </w:rPr>
              <w:t>CforAT</w:t>
            </w:r>
            <w:proofErr w:type="spellEnd"/>
            <w:r w:rsidRPr="006758B3" w:rsidR="00EF1563">
              <w:rPr>
                <w:color w:val="000000"/>
              </w:rPr>
              <w:t xml:space="preserve"> and NCLC also worked jointly with TURN and NHLP to advocate for consumer </w:t>
            </w:r>
            <w:proofErr w:type="gramStart"/>
            <w:r w:rsidRPr="006758B3" w:rsidR="00EF1563">
              <w:rPr>
                <w:color w:val="000000"/>
              </w:rPr>
              <w:t>protection</w:t>
            </w:r>
            <w:r w:rsidR="0050725F">
              <w:rPr>
                <w:color w:val="000000"/>
              </w:rPr>
              <w:t>s</w:t>
            </w:r>
            <w:proofErr w:type="gramEnd"/>
            <w:r w:rsidRPr="006758B3" w:rsidR="00EF1563">
              <w:rPr>
                <w:color w:val="000000"/>
              </w:rPr>
              <w:t xml:space="preserve"> in consideration of </w:t>
            </w:r>
            <w:r w:rsidRPr="006758B3" w:rsidR="00321FED">
              <w:rPr>
                <w:color w:val="000000"/>
              </w:rPr>
              <w:t xml:space="preserve">residential </w:t>
            </w:r>
            <w:r w:rsidRPr="006758B3" w:rsidR="00EF1563">
              <w:rPr>
                <w:color w:val="000000"/>
              </w:rPr>
              <w:t>TOB</w:t>
            </w:r>
            <w:r w:rsidRPr="006758B3" w:rsidR="00321FED">
              <w:rPr>
                <w:color w:val="000000"/>
              </w:rPr>
              <w:t xml:space="preserve"> pilots. </w:t>
            </w:r>
          </w:p>
          <w:p w:rsidRPr="006758B3" w:rsidR="008D0CB2" w:rsidP="00130792" w:rsidRDefault="008D0CB2" w14:paraId="402ED738" w14:textId="77777777">
            <w:pPr>
              <w:ind w:left="360" w:hanging="30"/>
              <w:rPr>
                <w:color w:val="000000"/>
              </w:rPr>
            </w:pPr>
          </w:p>
          <w:p w:rsidRPr="006758B3" w:rsidR="008D0CB2" w:rsidP="00130792" w:rsidRDefault="008D0CB2" w14:paraId="7A563F31" w14:textId="4EB7AD54">
            <w:pPr>
              <w:ind w:left="360" w:hanging="30"/>
              <w:rPr>
                <w:color w:val="000000"/>
              </w:rPr>
            </w:pPr>
            <w:r w:rsidRPr="006758B3">
              <w:rPr>
                <w:color w:val="000000"/>
              </w:rPr>
              <w:t xml:space="preserve">In </w:t>
            </w:r>
            <w:r w:rsidRPr="006758B3" w:rsidR="00C52608">
              <w:rPr>
                <w:color w:val="000000"/>
              </w:rPr>
              <w:t xml:space="preserve">our </w:t>
            </w:r>
            <w:r w:rsidRPr="006758B3">
              <w:rPr>
                <w:color w:val="000000"/>
              </w:rPr>
              <w:t>coordinated efforts</w:t>
            </w:r>
            <w:r w:rsidRPr="006758B3" w:rsidR="00C52608">
              <w:rPr>
                <w:color w:val="000000"/>
              </w:rPr>
              <w:t xml:space="preserve"> with other consumer advocates</w:t>
            </w:r>
            <w:r w:rsidRPr="006758B3">
              <w:rPr>
                <w:color w:val="000000"/>
              </w:rPr>
              <w:t xml:space="preserve">, </w:t>
            </w:r>
            <w:r w:rsidRPr="006758B3" w:rsidR="00C52608">
              <w:rPr>
                <w:color w:val="000000"/>
              </w:rPr>
              <w:t xml:space="preserve">the organizations worked jointly </w:t>
            </w:r>
            <w:proofErr w:type="gramStart"/>
            <w:r w:rsidRPr="006758B3">
              <w:rPr>
                <w:color w:val="000000"/>
              </w:rPr>
              <w:t>to allocate</w:t>
            </w:r>
            <w:proofErr w:type="gramEnd"/>
            <w:r w:rsidRPr="006758B3">
              <w:rPr>
                <w:color w:val="000000"/>
              </w:rPr>
              <w:t xml:space="preserve"> tasks and </w:t>
            </w:r>
            <w:proofErr w:type="gramStart"/>
            <w:r w:rsidRPr="006758B3">
              <w:rPr>
                <w:color w:val="000000"/>
              </w:rPr>
              <w:t>coordinate</w:t>
            </w:r>
            <w:proofErr w:type="gramEnd"/>
            <w:r w:rsidRPr="006758B3">
              <w:rPr>
                <w:color w:val="000000"/>
              </w:rPr>
              <w:t xml:space="preserve"> drafting efforts, with </w:t>
            </w:r>
            <w:proofErr w:type="gramStart"/>
            <w:r w:rsidRPr="006758B3">
              <w:rPr>
                <w:color w:val="000000"/>
              </w:rPr>
              <w:t>particular tasks</w:t>
            </w:r>
            <w:proofErr w:type="gramEnd"/>
            <w:r w:rsidRPr="006758B3">
              <w:rPr>
                <w:color w:val="000000"/>
              </w:rPr>
              <w:t xml:space="preserve"> assigned to the organization that had the most knowledge on the topic. For example, </w:t>
            </w:r>
            <w:proofErr w:type="spellStart"/>
            <w:r w:rsidRPr="006758B3">
              <w:rPr>
                <w:color w:val="000000"/>
              </w:rPr>
              <w:t>CforAT</w:t>
            </w:r>
            <w:proofErr w:type="spellEnd"/>
            <w:r w:rsidRPr="006758B3">
              <w:rPr>
                <w:color w:val="000000"/>
              </w:rPr>
              <w:t xml:space="preserve"> </w:t>
            </w:r>
            <w:r w:rsidRPr="006758B3" w:rsidR="00C52608">
              <w:rPr>
                <w:color w:val="000000"/>
              </w:rPr>
              <w:t xml:space="preserve">continued to </w:t>
            </w:r>
            <w:r w:rsidRPr="006758B3" w:rsidR="005A1D91">
              <w:rPr>
                <w:color w:val="000000"/>
              </w:rPr>
              <w:t>retain procedural oversight of most joint filings, while NCLC continued to bring their expertise on the experiences of other states</w:t>
            </w:r>
            <w:r w:rsidRPr="006758B3" w:rsidR="00126EB8">
              <w:rPr>
                <w:color w:val="000000"/>
              </w:rPr>
              <w:t>, and NHLP brought expertise on working with DFPI.  These coordinated filings were more effective and efficient than the development of separate comments by each of the consumer organizations.</w:t>
            </w:r>
          </w:p>
          <w:p w:rsidRPr="006758B3" w:rsidR="00321FED" w:rsidP="00130792" w:rsidRDefault="00321FED" w14:paraId="3228BB07" w14:textId="521912B7">
            <w:pPr>
              <w:ind w:left="360" w:hanging="30"/>
              <w:rPr>
                <w:color w:val="000000"/>
              </w:rPr>
            </w:pPr>
          </w:p>
        </w:tc>
        <w:tc>
          <w:tcPr>
            <w:tcW w:w="1980" w:type="dxa"/>
          </w:tcPr>
          <w:p w:rsidR="003D48B7" w:rsidP="003D48B7" w:rsidRDefault="003D48B7" w14:paraId="7DAAF7D7" w14:textId="77777777">
            <w:pPr>
              <w:tabs>
                <w:tab w:val="left" w:pos="360"/>
              </w:tabs>
              <w:ind w:left="360" w:hanging="360"/>
              <w:rPr>
                <w:color w:val="000000"/>
              </w:rPr>
            </w:pPr>
            <w:r>
              <w:rPr>
                <w:color w:val="000000"/>
              </w:rPr>
              <w:t xml:space="preserve">Noted; </w:t>
            </w:r>
            <w:r w:rsidRPr="00640537">
              <w:rPr>
                <w:i/>
                <w:iCs/>
                <w:color w:val="000000"/>
              </w:rPr>
              <w:t>See</w:t>
            </w:r>
            <w:r w:rsidRPr="00640537">
              <w:rPr>
                <w:color w:val="000000"/>
              </w:rPr>
              <w:t xml:space="preserve"> Part</w:t>
            </w:r>
            <w:r>
              <w:rPr>
                <w:color w:val="000000"/>
              </w:rPr>
              <w:t xml:space="preserve"> </w:t>
            </w:r>
          </w:p>
          <w:p w:rsidRPr="006758B3" w:rsidR="00A92D0B" w:rsidP="003D48B7" w:rsidRDefault="003D48B7" w14:paraId="5F9BBA55" w14:textId="22F2E1B4">
            <w:pPr>
              <w:tabs>
                <w:tab w:val="left" w:pos="360"/>
              </w:tabs>
              <w:rPr>
                <w:color w:val="000000"/>
              </w:rPr>
            </w:pPr>
            <w:r w:rsidRPr="00640537">
              <w:rPr>
                <w:color w:val="000000"/>
              </w:rPr>
              <w:t>III.D CPUC Comments, Disallowances, and Adjustments [</w:t>
            </w:r>
            <w:r>
              <w:rPr>
                <w:color w:val="000000"/>
              </w:rPr>
              <w:t>2</w:t>
            </w:r>
            <w:r w:rsidRPr="00640537">
              <w:rPr>
                <w:color w:val="000000"/>
              </w:rPr>
              <w:t>].</w:t>
            </w:r>
          </w:p>
        </w:tc>
      </w:tr>
    </w:tbl>
    <w:p w:rsidRPr="0035114D" w:rsidR="00A92D0B" w:rsidP="001A0628" w:rsidRDefault="00A92D0B" w14:paraId="48FE39F8" w14:textId="2068CAA7">
      <w:pPr>
        <w:keepNext/>
        <w:tabs>
          <w:tab w:val="left" w:pos="1260"/>
        </w:tabs>
        <w:spacing w:before="360"/>
        <w:ind w:left="1267" w:hanging="1267"/>
        <w:jc w:val="center"/>
        <w:rPr>
          <w:b/>
          <w:color w:val="000000"/>
        </w:rPr>
      </w:pPr>
      <w:r w:rsidRPr="006758B3">
        <w:rPr>
          <w:b/>
          <w:color w:val="000000"/>
        </w:rPr>
        <w:lastRenderedPageBreak/>
        <w:t>PART III</w:t>
      </w:r>
      <w:proofErr w:type="gramStart"/>
      <w:r w:rsidRPr="006758B3">
        <w:rPr>
          <w:b/>
          <w:color w:val="000000"/>
        </w:rPr>
        <w:t>:</w:t>
      </w:r>
      <w:r w:rsidRPr="006758B3" w:rsidR="00D1778A">
        <w:rPr>
          <w:b/>
          <w:color w:val="000000"/>
        </w:rPr>
        <w:t xml:space="preserve">  </w:t>
      </w:r>
      <w:r w:rsidRPr="006758B3">
        <w:rPr>
          <w:b/>
          <w:color w:val="000000"/>
        </w:rPr>
        <w:t>REASONABLENESS</w:t>
      </w:r>
      <w:proofErr w:type="gramEnd"/>
      <w:r w:rsidRPr="006758B3">
        <w:rPr>
          <w:b/>
          <w:color w:val="000000"/>
        </w:rPr>
        <w:t xml:space="preserve"> OF REQUESTED COMPENSATION</w:t>
      </w:r>
    </w:p>
    <w:p w:rsidRPr="006758B3" w:rsidR="00A92D0B" w:rsidP="001A0628" w:rsidRDefault="00A92D0B" w14:paraId="6F74DAE2" w14:textId="77777777">
      <w:pPr>
        <w:keepNext/>
        <w:numPr>
          <w:ilvl w:val="0"/>
          <w:numId w:val="9"/>
        </w:numPr>
        <w:spacing w:before="120" w:after="120"/>
        <w:rPr>
          <w:b/>
          <w:color w:val="000000"/>
        </w:rPr>
      </w:pPr>
      <w:r w:rsidRPr="006758B3">
        <w:rPr>
          <w:b/>
          <w:color w:val="000000"/>
        </w:rPr>
        <w:t xml:space="preserve">General Claim of Reasonableness </w:t>
      </w:r>
      <w:r w:rsidRPr="006758B3" w:rsidR="00F30DA8">
        <w:rPr>
          <w:b/>
          <w:color w:val="000000"/>
        </w:rPr>
        <w:t xml:space="preserve">(§ </w:t>
      </w:r>
      <w:r w:rsidRPr="006758B3">
        <w:rPr>
          <w:b/>
          <w:color w:val="000000"/>
        </w:rPr>
        <w:t xml:space="preserve">1801 </w:t>
      </w:r>
      <w:r w:rsidRPr="006758B3" w:rsidR="00F30DA8">
        <w:rPr>
          <w:b/>
          <w:color w:val="000000"/>
        </w:rPr>
        <w:t>and §</w:t>
      </w:r>
      <w:r w:rsidRPr="006758B3" w:rsidR="0022302F">
        <w:rPr>
          <w:b/>
          <w:color w:val="000000"/>
        </w:rPr>
        <w:t xml:space="preserve"> 1806)</w:t>
      </w:r>
      <w:r w:rsidRPr="006758B3"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6758B3"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6758B3" w:rsidR="00FE3BAE" w:rsidP="00EC6387" w:rsidRDefault="00FE3BAE" w14:paraId="70FDF5DA" w14:textId="77777777">
            <w:pPr>
              <w:rPr>
                <w:b/>
                <w:color w:val="000000"/>
              </w:rPr>
            </w:pPr>
          </w:p>
        </w:tc>
        <w:tc>
          <w:tcPr>
            <w:tcW w:w="2250" w:type="dxa"/>
            <w:shd w:val="clear" w:color="auto" w:fill="D9D9D9" w:themeFill="background1" w:themeFillShade="D9"/>
          </w:tcPr>
          <w:p w:rsidRPr="006758B3" w:rsidR="00FE3BAE" w:rsidP="00EC6387" w:rsidRDefault="00FE3BAE" w14:paraId="59CD9FCF" w14:textId="77777777">
            <w:pPr>
              <w:rPr>
                <w:color w:val="000000"/>
              </w:rPr>
            </w:pPr>
            <w:r w:rsidRPr="006758B3">
              <w:rPr>
                <w:b/>
                <w:color w:val="000000"/>
              </w:rPr>
              <w:t>CPUC Discussion</w:t>
            </w:r>
          </w:p>
        </w:tc>
      </w:tr>
      <w:tr w:rsidRPr="006758B3" w:rsidR="00FE3BAE" w:rsidTr="003D48B7" w14:paraId="5708510E" w14:textId="77777777">
        <w:tc>
          <w:tcPr>
            <w:tcW w:w="7488" w:type="dxa"/>
            <w:tcBorders>
              <w:bottom w:val="single" w:color="auto" w:sz="4" w:space="0"/>
            </w:tcBorders>
          </w:tcPr>
          <w:p w:rsidR="00FE3BAE" w:rsidP="00EC6387" w:rsidRDefault="00FE3BAE" w14:paraId="707F9932" w14:textId="24B1B5E0">
            <w:pPr>
              <w:rPr>
                <w:color w:val="000000"/>
              </w:rPr>
            </w:pPr>
            <w:r w:rsidRPr="006758B3">
              <w:rPr>
                <w:b/>
                <w:color w:val="000000"/>
              </w:rPr>
              <w:t>a. Intervenor’s claim of cost reasonableness:</w:t>
            </w:r>
            <w:r w:rsidRPr="006758B3" w:rsidR="00E25078">
              <w:rPr>
                <w:color w:val="000000"/>
              </w:rPr>
              <w:t xml:space="preserve"> </w:t>
            </w:r>
          </w:p>
          <w:p w:rsidRPr="006758B3" w:rsidR="00202D05" w:rsidP="00EC6387" w:rsidRDefault="00202D05" w14:paraId="5B522AB2" w14:textId="77777777">
            <w:pPr>
              <w:rPr>
                <w:color w:val="000000"/>
              </w:rPr>
            </w:pPr>
          </w:p>
          <w:p w:rsidRPr="006758B3" w:rsidR="00691528" w:rsidP="00EC6387" w:rsidRDefault="00202D05" w14:paraId="6A25116A" w14:textId="0C0FC326">
            <w:pPr>
              <w:rPr>
                <w:color w:val="000000"/>
              </w:rPr>
            </w:pPr>
            <w:r w:rsidRPr="00202D05">
              <w:rPr>
                <w:color w:val="000000"/>
              </w:rPr>
              <w:t xml:space="preserve">This proceeding is looking to advance California’s clean energy goals by considering opportunities for utility customers to finance energy upgrades; while laudable, </w:t>
            </w:r>
            <w:r w:rsidR="000B1E0C">
              <w:rPr>
                <w:color w:val="000000"/>
              </w:rPr>
              <w:t xml:space="preserve">the expansion of on-bill financing to residential customers </w:t>
            </w:r>
            <w:r w:rsidRPr="00202D05">
              <w:rPr>
                <w:color w:val="000000"/>
              </w:rPr>
              <w:t>presents risks</w:t>
            </w:r>
            <w:r w:rsidR="000B1E0C">
              <w:rPr>
                <w:color w:val="000000"/>
              </w:rPr>
              <w:t>,</w:t>
            </w:r>
            <w:r w:rsidRPr="00202D05">
              <w:rPr>
                <w:color w:val="000000"/>
              </w:rPr>
              <w:t xml:space="preserve"> particularly for low-income customers. </w:t>
            </w:r>
            <w:proofErr w:type="spellStart"/>
            <w:r w:rsidRPr="00202D05">
              <w:rPr>
                <w:color w:val="000000"/>
              </w:rPr>
              <w:t>CforAT’s</w:t>
            </w:r>
            <w:proofErr w:type="spellEnd"/>
            <w:r w:rsidRPr="00202D05">
              <w:rPr>
                <w:color w:val="000000"/>
              </w:rPr>
              <w:t xml:space="preserve"> participation in this </w:t>
            </w:r>
            <w:r w:rsidR="004F4E25">
              <w:rPr>
                <w:color w:val="000000"/>
              </w:rPr>
              <w:t xml:space="preserve">phase of the proceeding </w:t>
            </w:r>
            <w:r w:rsidRPr="00202D05">
              <w:rPr>
                <w:color w:val="000000"/>
              </w:rPr>
              <w:t>has been focused on ensuring that residential customers in general, and low-income customers in particular, are not placed at risk based on programs that require them to take on payment obligations for energy upgrades that may not result in lower bills</w:t>
            </w:r>
            <w:r w:rsidR="004F4E25">
              <w:rPr>
                <w:color w:val="000000"/>
              </w:rPr>
              <w:t>.</w:t>
            </w:r>
          </w:p>
          <w:p w:rsidR="00FE3BAE" w:rsidP="00EC6387" w:rsidRDefault="00FE3BAE" w14:paraId="550C3020" w14:textId="77777777">
            <w:pPr>
              <w:rPr>
                <w:color w:val="000000"/>
              </w:rPr>
            </w:pPr>
          </w:p>
          <w:p w:rsidRPr="006758B3" w:rsidR="000B1E0C" w:rsidP="00EC6387" w:rsidRDefault="000B1E0C" w14:paraId="2B1A1242" w14:textId="2D1169A3">
            <w:pPr>
              <w:rPr>
                <w:color w:val="000000"/>
              </w:rPr>
            </w:pPr>
            <w:r w:rsidRPr="000B1E0C">
              <w:rPr>
                <w:color w:val="000000"/>
              </w:rPr>
              <w:t xml:space="preserve">The impacts of </w:t>
            </w:r>
            <w:proofErr w:type="spellStart"/>
            <w:r w:rsidR="004F4E25">
              <w:rPr>
                <w:color w:val="000000"/>
              </w:rPr>
              <w:t>CforAT’s</w:t>
            </w:r>
            <w:proofErr w:type="spellEnd"/>
            <w:r w:rsidR="004F4E25">
              <w:rPr>
                <w:color w:val="000000"/>
              </w:rPr>
              <w:t xml:space="preserve"> </w:t>
            </w:r>
            <w:r w:rsidRPr="000B1E0C">
              <w:rPr>
                <w:color w:val="000000"/>
              </w:rPr>
              <w:t xml:space="preserve">efforts on any individual customer are hard to quantify. However, </w:t>
            </w:r>
            <w:proofErr w:type="spellStart"/>
            <w:r w:rsidRPr="000B1E0C">
              <w:rPr>
                <w:color w:val="000000"/>
              </w:rPr>
              <w:t>CforAT’s</w:t>
            </w:r>
            <w:proofErr w:type="spellEnd"/>
            <w:r w:rsidRPr="000B1E0C">
              <w:rPr>
                <w:color w:val="000000"/>
              </w:rPr>
              <w:t xml:space="preserve"> overall efforts to </w:t>
            </w:r>
            <w:r w:rsidR="004543D0">
              <w:rPr>
                <w:color w:val="000000"/>
              </w:rPr>
              <w:t xml:space="preserve">ensure </w:t>
            </w:r>
            <w:r w:rsidR="00AE434C">
              <w:rPr>
                <w:color w:val="000000"/>
              </w:rPr>
              <w:t xml:space="preserve">that residential TOB pilot programs </w:t>
            </w:r>
            <w:r w:rsidR="00D26C8E">
              <w:rPr>
                <w:color w:val="000000"/>
              </w:rPr>
              <w:t xml:space="preserve">are reasonable and </w:t>
            </w:r>
            <w:r w:rsidRPr="000B1E0C">
              <w:rPr>
                <w:color w:val="000000"/>
              </w:rPr>
              <w:t xml:space="preserve">to reduce the risk that efforts to advance clean energy goals result in bills that are unaffordable or increase customer risks of service disconnection, provide value for the constituency we represent. </w:t>
            </w:r>
            <w:proofErr w:type="gramStart"/>
            <w:r w:rsidRPr="000B1E0C">
              <w:rPr>
                <w:color w:val="000000"/>
              </w:rPr>
              <w:t>In light of</w:t>
            </w:r>
            <w:proofErr w:type="gramEnd"/>
            <w:r w:rsidRPr="000B1E0C">
              <w:rPr>
                <w:color w:val="000000"/>
              </w:rPr>
              <w:t xml:space="preserve"> the importance of these benefits, </w:t>
            </w:r>
            <w:proofErr w:type="spellStart"/>
            <w:r w:rsidRPr="000B1E0C">
              <w:rPr>
                <w:color w:val="000000"/>
              </w:rPr>
              <w:t>CforAT’s</w:t>
            </w:r>
            <w:proofErr w:type="spellEnd"/>
            <w:r w:rsidRPr="000B1E0C">
              <w:rPr>
                <w:color w:val="000000"/>
              </w:rPr>
              <w:t xml:space="preserve"> request for intervenor compensation is reasonable</w:t>
            </w:r>
            <w:r w:rsidR="00AB20EB">
              <w:rPr>
                <w:color w:val="000000"/>
              </w:rPr>
              <w:t>.</w:t>
            </w:r>
          </w:p>
        </w:tc>
        <w:tc>
          <w:tcPr>
            <w:tcW w:w="2250" w:type="dxa"/>
          </w:tcPr>
          <w:p w:rsidRPr="006758B3" w:rsidR="00FE3BAE" w:rsidP="00EC6387" w:rsidRDefault="00A55481" w14:paraId="223B4665" w14:textId="5F06EEC9">
            <w:pPr>
              <w:rPr>
                <w:color w:val="000000"/>
              </w:rPr>
            </w:pPr>
            <w:r>
              <w:rPr>
                <w:color w:val="000000"/>
              </w:rPr>
              <w:t xml:space="preserve">Noted; </w:t>
            </w:r>
            <w:r w:rsidRPr="00640537" w:rsidR="003D48B7">
              <w:rPr>
                <w:i/>
                <w:iCs/>
                <w:color w:val="000000"/>
              </w:rPr>
              <w:t>See</w:t>
            </w:r>
            <w:r w:rsidRPr="00640537" w:rsidR="003D48B7">
              <w:rPr>
                <w:color w:val="000000"/>
              </w:rPr>
              <w:t xml:space="preserve"> Part III.D CPUC Comments, Disallowances, and Adjustments [</w:t>
            </w:r>
            <w:r w:rsidR="003D48B7">
              <w:rPr>
                <w:color w:val="000000"/>
              </w:rPr>
              <w:t>2</w:t>
            </w:r>
            <w:r w:rsidRPr="00640537" w:rsidR="003D48B7">
              <w:rPr>
                <w:color w:val="000000"/>
              </w:rPr>
              <w:t>].</w:t>
            </w:r>
          </w:p>
        </w:tc>
      </w:tr>
      <w:tr w:rsidRPr="006758B3" w:rsidR="00FE3BAE" w:rsidTr="003D48B7" w14:paraId="5548029C" w14:textId="77777777">
        <w:tc>
          <w:tcPr>
            <w:tcW w:w="7488" w:type="dxa"/>
          </w:tcPr>
          <w:p w:rsidRPr="006758B3" w:rsidR="00FE3BAE" w:rsidP="00EC6387" w:rsidRDefault="00FE3BAE" w14:paraId="751A610C" w14:textId="509B1715">
            <w:pPr>
              <w:rPr>
                <w:color w:val="000000"/>
              </w:rPr>
            </w:pPr>
            <w:r w:rsidRPr="006758B3">
              <w:rPr>
                <w:b/>
                <w:color w:val="000000"/>
              </w:rPr>
              <w:t>b. Reasonableness of hours claimed:</w:t>
            </w:r>
            <w:r w:rsidRPr="006758B3" w:rsidR="00E25078">
              <w:rPr>
                <w:color w:val="000000"/>
              </w:rPr>
              <w:t xml:space="preserve"> </w:t>
            </w:r>
          </w:p>
          <w:p w:rsidRPr="006758B3" w:rsidR="00FE3BAE" w:rsidP="00EC6387" w:rsidRDefault="00FE3BAE" w14:paraId="1009F6D5" w14:textId="77777777">
            <w:pPr>
              <w:rPr>
                <w:color w:val="000000"/>
              </w:rPr>
            </w:pPr>
          </w:p>
          <w:p w:rsidR="00750E6A" w:rsidP="00EC6387" w:rsidRDefault="006E40E8" w14:paraId="54ADA00D" w14:textId="77777777">
            <w:pPr>
              <w:rPr>
                <w:color w:val="000000"/>
              </w:rPr>
            </w:pPr>
            <w:proofErr w:type="spellStart"/>
            <w:r w:rsidRPr="006E40E8">
              <w:rPr>
                <w:color w:val="000000"/>
              </w:rPr>
              <w:t>CforAT</w:t>
            </w:r>
            <w:proofErr w:type="spellEnd"/>
            <w:r w:rsidRPr="006E40E8">
              <w:rPr>
                <w:color w:val="000000"/>
              </w:rPr>
              <w:t xml:space="preserve"> worked efficiently and reasonably in all efforts expended in this docket. As noted above, </w:t>
            </w:r>
            <w:proofErr w:type="spellStart"/>
            <w:r w:rsidRPr="006E40E8">
              <w:rPr>
                <w:color w:val="000000"/>
              </w:rPr>
              <w:t>CforAT</w:t>
            </w:r>
            <w:proofErr w:type="spellEnd"/>
            <w:r w:rsidRPr="006E40E8">
              <w:rPr>
                <w:color w:val="000000"/>
              </w:rPr>
              <w:t xml:space="preserve"> appropriately worked with other consumer advocates throughout </w:t>
            </w:r>
            <w:r w:rsidR="00750E6A">
              <w:rPr>
                <w:color w:val="000000"/>
              </w:rPr>
              <w:t xml:space="preserve">this phase of </w:t>
            </w:r>
            <w:r w:rsidRPr="006E40E8">
              <w:rPr>
                <w:color w:val="000000"/>
              </w:rPr>
              <w:t xml:space="preserve">the proceeding to efficiently and effectively provide joint input as appropriate. This coordination was more efficient than filing separate comments on all issues. </w:t>
            </w:r>
          </w:p>
          <w:p w:rsidR="00750E6A" w:rsidP="00EC6387" w:rsidRDefault="00750E6A" w14:paraId="312E1498" w14:textId="77777777">
            <w:pPr>
              <w:rPr>
                <w:color w:val="000000"/>
              </w:rPr>
            </w:pPr>
          </w:p>
          <w:p w:rsidR="00691528" w:rsidP="00EC6387" w:rsidRDefault="006E40E8" w14:paraId="2CC10B0E" w14:textId="2FB503A4">
            <w:pPr>
              <w:rPr>
                <w:color w:val="000000"/>
              </w:rPr>
            </w:pPr>
            <w:r w:rsidRPr="006E40E8">
              <w:rPr>
                <w:color w:val="000000"/>
              </w:rPr>
              <w:t xml:space="preserve">Within </w:t>
            </w:r>
            <w:proofErr w:type="spellStart"/>
            <w:r w:rsidRPr="006E40E8">
              <w:rPr>
                <w:color w:val="000000"/>
              </w:rPr>
              <w:t>CforAT</w:t>
            </w:r>
            <w:proofErr w:type="spellEnd"/>
            <w:r w:rsidRPr="006E40E8">
              <w:rPr>
                <w:color w:val="000000"/>
              </w:rPr>
              <w:t xml:space="preserve">, </w:t>
            </w:r>
            <w:r w:rsidR="00750E6A">
              <w:rPr>
                <w:color w:val="000000"/>
              </w:rPr>
              <w:t xml:space="preserve">all </w:t>
            </w:r>
            <w:r w:rsidRPr="006E40E8">
              <w:rPr>
                <w:color w:val="000000"/>
              </w:rPr>
              <w:t xml:space="preserve">work was conducted by Melissa Kasnitz, </w:t>
            </w:r>
            <w:proofErr w:type="spellStart"/>
            <w:r w:rsidRPr="006E40E8">
              <w:rPr>
                <w:color w:val="000000"/>
              </w:rPr>
              <w:t>CforAT’s</w:t>
            </w:r>
            <w:proofErr w:type="spellEnd"/>
            <w:r w:rsidRPr="006E40E8">
              <w:rPr>
                <w:color w:val="000000"/>
              </w:rPr>
              <w:t xml:space="preserve"> Legal Director, who has substantial experience addressing energy issues and programs as they impact </w:t>
            </w:r>
            <w:proofErr w:type="spellStart"/>
            <w:r w:rsidRPr="006E40E8">
              <w:rPr>
                <w:color w:val="000000"/>
              </w:rPr>
              <w:t>CforAT’s</w:t>
            </w:r>
            <w:proofErr w:type="spellEnd"/>
            <w:r w:rsidRPr="006E40E8">
              <w:rPr>
                <w:color w:val="000000"/>
              </w:rPr>
              <w:t xml:space="preserve"> constituency of residential utility customers with disabilities and medi</w:t>
            </w:r>
            <w:r w:rsidR="00750E6A">
              <w:rPr>
                <w:color w:val="000000"/>
              </w:rPr>
              <w:t>c</w:t>
            </w:r>
            <w:r w:rsidRPr="006E40E8">
              <w:rPr>
                <w:color w:val="000000"/>
              </w:rPr>
              <w:t xml:space="preserve">al needs. </w:t>
            </w:r>
            <w:r w:rsidR="00345C63">
              <w:rPr>
                <w:color w:val="000000"/>
              </w:rPr>
              <w:t xml:space="preserve">Ms. </w:t>
            </w:r>
            <w:proofErr w:type="spellStart"/>
            <w:r w:rsidR="00345C63">
              <w:rPr>
                <w:color w:val="000000"/>
              </w:rPr>
              <w:t>Kasnitz</w:t>
            </w:r>
            <w:proofErr w:type="spellEnd"/>
            <w:r w:rsidR="00345C63">
              <w:rPr>
                <w:color w:val="000000"/>
              </w:rPr>
              <w:t xml:space="preserve"> was able to work effectively and </w:t>
            </w:r>
            <w:r w:rsidR="004E1534">
              <w:rPr>
                <w:color w:val="000000"/>
              </w:rPr>
              <w:t>efficiently</w:t>
            </w:r>
            <w:r w:rsidR="00345C63">
              <w:rPr>
                <w:color w:val="000000"/>
              </w:rPr>
              <w:t xml:space="preserve"> with representatives of the other consumer advocate organizations.  </w:t>
            </w:r>
          </w:p>
          <w:p w:rsidRPr="006758B3" w:rsidR="00750E6A" w:rsidP="00EC6387" w:rsidRDefault="00750E6A" w14:paraId="694F0B63" w14:textId="34291E07">
            <w:pPr>
              <w:rPr>
                <w:color w:val="000000"/>
              </w:rPr>
            </w:pPr>
          </w:p>
        </w:tc>
        <w:tc>
          <w:tcPr>
            <w:tcW w:w="2250" w:type="dxa"/>
          </w:tcPr>
          <w:p w:rsidRPr="006758B3" w:rsidR="00FE3BAE" w:rsidP="00EC6387" w:rsidRDefault="00A55481" w14:paraId="1874D625" w14:textId="1842806E">
            <w:pPr>
              <w:rPr>
                <w:color w:val="000000"/>
              </w:rPr>
            </w:pPr>
            <w:r>
              <w:rPr>
                <w:color w:val="000000"/>
              </w:rPr>
              <w:t xml:space="preserve">Noted; </w:t>
            </w:r>
            <w:r w:rsidRPr="00640537" w:rsidR="003D48B7">
              <w:rPr>
                <w:i/>
                <w:iCs/>
                <w:color w:val="000000"/>
              </w:rPr>
              <w:t>See</w:t>
            </w:r>
            <w:r w:rsidRPr="00640537" w:rsidR="003D48B7">
              <w:rPr>
                <w:color w:val="000000"/>
              </w:rPr>
              <w:t xml:space="preserve"> Part III.D CPUC Comments, Disallowances, and Adjustments [</w:t>
            </w:r>
            <w:r w:rsidR="003D48B7">
              <w:rPr>
                <w:color w:val="000000"/>
              </w:rPr>
              <w:t>2</w:t>
            </w:r>
            <w:r w:rsidRPr="00640537" w:rsidR="003D48B7">
              <w:rPr>
                <w:color w:val="000000"/>
              </w:rPr>
              <w:t>].</w:t>
            </w:r>
          </w:p>
        </w:tc>
      </w:tr>
      <w:tr w:rsidRPr="006758B3" w:rsidR="00FE3BAE" w:rsidTr="00EC1B48" w14:paraId="3FD38B74" w14:textId="77777777">
        <w:tc>
          <w:tcPr>
            <w:tcW w:w="7488" w:type="dxa"/>
          </w:tcPr>
          <w:p w:rsidRPr="006758B3" w:rsidR="00FE3BAE" w:rsidP="00EC6387" w:rsidRDefault="00FE3BAE" w14:paraId="46990B37" w14:textId="569E5E0F">
            <w:pPr>
              <w:rPr>
                <w:color w:val="000000"/>
              </w:rPr>
            </w:pPr>
            <w:r w:rsidRPr="006758B3">
              <w:rPr>
                <w:b/>
                <w:color w:val="000000"/>
              </w:rPr>
              <w:t>c. Allocation of hours by issue:</w:t>
            </w:r>
            <w:r w:rsidRPr="006758B3" w:rsidR="00E25078">
              <w:rPr>
                <w:color w:val="000000"/>
              </w:rPr>
              <w:t xml:space="preserve"> </w:t>
            </w:r>
          </w:p>
          <w:p w:rsidRPr="006758B3" w:rsidR="00FE3BAE" w:rsidP="00EC6387" w:rsidRDefault="00FE3BAE" w14:paraId="78501013" w14:textId="77777777">
            <w:pPr>
              <w:rPr>
                <w:color w:val="000000"/>
              </w:rPr>
            </w:pPr>
          </w:p>
          <w:p w:rsidRPr="006758B3" w:rsidR="00EC7DA9" w:rsidP="00EC7DA9" w:rsidRDefault="00EC7DA9" w14:paraId="71AD63A2" w14:textId="3245FDE5">
            <w:pPr>
              <w:jc w:val="center"/>
              <w:rPr>
                <w:b/>
                <w:bCs/>
                <w:color w:val="000000"/>
              </w:rPr>
            </w:pPr>
            <w:proofErr w:type="spellStart"/>
            <w:r w:rsidRPr="006758B3">
              <w:rPr>
                <w:b/>
                <w:bCs/>
                <w:color w:val="000000"/>
              </w:rPr>
              <w:t>Kasnitz</w:t>
            </w:r>
            <w:proofErr w:type="spellEnd"/>
            <w:r w:rsidRPr="006758B3">
              <w:rPr>
                <w:b/>
                <w:bCs/>
                <w:color w:val="000000"/>
              </w:rPr>
              <w:t xml:space="preserve"> Hours </w:t>
            </w:r>
            <w:r w:rsidRPr="006758B3" w:rsidR="001379FE">
              <w:rPr>
                <w:b/>
                <w:bCs/>
                <w:color w:val="000000"/>
              </w:rPr>
              <w:t>–</w:t>
            </w:r>
            <w:r w:rsidRPr="006758B3">
              <w:rPr>
                <w:b/>
                <w:bCs/>
                <w:color w:val="000000"/>
              </w:rPr>
              <w:t xml:space="preserve"> 2023</w:t>
            </w:r>
            <w:r w:rsidRPr="006758B3" w:rsidR="001379FE">
              <w:rPr>
                <w:b/>
                <w:bCs/>
                <w:color w:val="000000"/>
              </w:rPr>
              <w:t xml:space="preserve"> (10.3 hours total)</w:t>
            </w:r>
          </w:p>
          <w:p w:rsidRPr="006758B3" w:rsidR="00EC7DA9" w:rsidP="00EC6387" w:rsidRDefault="00EC7DA9" w14:paraId="214C062D" w14:textId="77777777">
            <w:pPr>
              <w:rPr>
                <w:color w:val="000000"/>
              </w:rPr>
            </w:pPr>
          </w:p>
          <w:p w:rsidRPr="006758B3" w:rsidR="00081ED8" w:rsidP="00EC6387" w:rsidRDefault="00081ED8" w14:paraId="61A2C9CF" w14:textId="512BACB8">
            <w:pPr>
              <w:rPr>
                <w:b/>
                <w:bCs/>
                <w:color w:val="000000"/>
              </w:rPr>
            </w:pPr>
            <w:r w:rsidRPr="006758B3">
              <w:rPr>
                <w:b/>
                <w:bCs/>
                <w:color w:val="000000"/>
              </w:rPr>
              <w:t>General Participation:</w:t>
            </w:r>
            <w:r w:rsidR="00466352">
              <w:rPr>
                <w:b/>
                <w:bCs/>
                <w:color w:val="000000"/>
              </w:rPr>
              <w:t xml:space="preserve"> 0.5 hours</w:t>
            </w:r>
            <w:r w:rsidR="0084489E">
              <w:rPr>
                <w:b/>
                <w:bCs/>
                <w:color w:val="000000"/>
              </w:rPr>
              <w:t xml:space="preserve"> (</w:t>
            </w:r>
            <w:r w:rsidR="00620452">
              <w:rPr>
                <w:b/>
                <w:bCs/>
                <w:color w:val="000000"/>
              </w:rPr>
              <w:t>5%)</w:t>
            </w:r>
          </w:p>
          <w:p w:rsidR="00081ED8" w:rsidP="00EC6387" w:rsidRDefault="002E75BF" w14:paraId="5029CD4E" w14:textId="5FB7400C">
            <w:pPr>
              <w:rPr>
                <w:color w:val="000000"/>
              </w:rPr>
            </w:pPr>
            <w:r w:rsidRPr="002E75BF">
              <w:rPr>
                <w:color w:val="000000"/>
              </w:rPr>
              <w:lastRenderedPageBreak/>
              <w:t>The issue area “General Participation” includes time spent on procedural matters</w:t>
            </w:r>
            <w:r>
              <w:rPr>
                <w:color w:val="000000"/>
              </w:rPr>
              <w:t xml:space="preserve">, review of advice letters and other </w:t>
            </w:r>
            <w:r w:rsidR="00BE5B86">
              <w:rPr>
                <w:color w:val="000000"/>
              </w:rPr>
              <w:t>materials,</w:t>
            </w:r>
            <w:r w:rsidRPr="002E75BF">
              <w:rPr>
                <w:color w:val="000000"/>
              </w:rPr>
              <w:t xml:space="preserve"> and time spent on activities that do not fall into the other issue categories.</w:t>
            </w:r>
          </w:p>
          <w:p w:rsidR="002E75BF" w:rsidP="00EC6387" w:rsidRDefault="002E75BF" w14:paraId="687328A7" w14:textId="77777777">
            <w:pPr>
              <w:rPr>
                <w:color w:val="000000"/>
              </w:rPr>
            </w:pPr>
          </w:p>
          <w:p w:rsidR="00F06915" w:rsidP="00EC6387" w:rsidRDefault="00F06915" w14:paraId="5945A50B" w14:textId="77777777">
            <w:pPr>
              <w:rPr>
                <w:color w:val="000000"/>
              </w:rPr>
            </w:pPr>
          </w:p>
          <w:p w:rsidR="00F06915" w:rsidP="00EC6387" w:rsidRDefault="00F06915" w14:paraId="37B2E669" w14:textId="77777777">
            <w:pPr>
              <w:rPr>
                <w:color w:val="000000"/>
              </w:rPr>
            </w:pPr>
          </w:p>
          <w:p w:rsidRPr="006758B3" w:rsidR="00F06915" w:rsidP="00EC6387" w:rsidRDefault="00F06915" w14:paraId="19B2A658" w14:textId="77777777">
            <w:pPr>
              <w:rPr>
                <w:color w:val="000000"/>
              </w:rPr>
            </w:pPr>
          </w:p>
          <w:p w:rsidRPr="006758B3" w:rsidR="00691528" w:rsidP="00EC6387" w:rsidRDefault="00081ED8" w14:paraId="5FC01193" w14:textId="2C2E2BDB">
            <w:pPr>
              <w:rPr>
                <w:b/>
                <w:bCs/>
                <w:color w:val="000000"/>
              </w:rPr>
            </w:pPr>
            <w:r w:rsidRPr="006758B3">
              <w:rPr>
                <w:b/>
                <w:bCs/>
                <w:color w:val="000000"/>
              </w:rPr>
              <w:t>Working Group:</w:t>
            </w:r>
            <w:r w:rsidR="00CF7919">
              <w:rPr>
                <w:b/>
                <w:bCs/>
                <w:color w:val="000000"/>
              </w:rPr>
              <w:t xml:space="preserve"> 9.8 hours</w:t>
            </w:r>
            <w:r w:rsidR="00620452">
              <w:rPr>
                <w:b/>
                <w:bCs/>
                <w:color w:val="000000"/>
              </w:rPr>
              <w:t xml:space="preserve"> (95%)</w:t>
            </w:r>
          </w:p>
          <w:p w:rsidRPr="006758B3" w:rsidR="001379FE" w:rsidP="00EC6387" w:rsidRDefault="00BE5B86" w14:paraId="4DBE8F7B" w14:textId="739EA831">
            <w:pPr>
              <w:rPr>
                <w:color w:val="000000"/>
              </w:rPr>
            </w:pPr>
            <w:r>
              <w:rPr>
                <w:color w:val="000000"/>
              </w:rPr>
              <w:t>The issue area “Working Group” includes time spent participating with the Working Group and associated Equity Committee in developing</w:t>
            </w:r>
            <w:r w:rsidR="001043DF">
              <w:rPr>
                <w:color w:val="000000"/>
              </w:rPr>
              <w:t xml:space="preserve"> parameters for the eventual TOB Proposals.  </w:t>
            </w:r>
          </w:p>
          <w:p w:rsidRPr="006758B3" w:rsidR="001379FE" w:rsidP="00EC6387" w:rsidRDefault="001379FE" w14:paraId="03D58713" w14:textId="77777777">
            <w:pPr>
              <w:rPr>
                <w:color w:val="000000"/>
              </w:rPr>
            </w:pPr>
          </w:p>
          <w:p w:rsidRPr="006758B3" w:rsidR="001379FE" w:rsidP="001379FE" w:rsidRDefault="001379FE" w14:paraId="1D292971" w14:textId="04F85C3B">
            <w:pPr>
              <w:jc w:val="center"/>
              <w:rPr>
                <w:b/>
                <w:bCs/>
                <w:color w:val="000000"/>
              </w:rPr>
            </w:pPr>
            <w:proofErr w:type="spellStart"/>
            <w:r w:rsidRPr="006758B3">
              <w:rPr>
                <w:b/>
                <w:bCs/>
                <w:color w:val="000000"/>
              </w:rPr>
              <w:t>Kasnitz</w:t>
            </w:r>
            <w:proofErr w:type="spellEnd"/>
            <w:r w:rsidRPr="006758B3">
              <w:rPr>
                <w:b/>
                <w:bCs/>
                <w:color w:val="000000"/>
              </w:rPr>
              <w:t xml:space="preserve"> Hours – 2024 (33.6 hours total)</w:t>
            </w:r>
          </w:p>
          <w:p w:rsidRPr="006758B3" w:rsidR="001379FE" w:rsidP="001379FE" w:rsidRDefault="001379FE" w14:paraId="0DBB3FAE" w14:textId="77777777">
            <w:pPr>
              <w:jc w:val="center"/>
              <w:rPr>
                <w:b/>
                <w:bCs/>
                <w:color w:val="000000"/>
              </w:rPr>
            </w:pPr>
          </w:p>
          <w:p w:rsidRPr="006758B3" w:rsidR="001379FE" w:rsidP="001379FE" w:rsidRDefault="00055350" w14:paraId="3F599FEC" w14:textId="14026839">
            <w:pPr>
              <w:rPr>
                <w:b/>
                <w:bCs/>
                <w:color w:val="000000"/>
              </w:rPr>
            </w:pPr>
            <w:r w:rsidRPr="006758B3">
              <w:rPr>
                <w:b/>
                <w:bCs/>
                <w:color w:val="000000"/>
              </w:rPr>
              <w:t>General Participation:</w:t>
            </w:r>
            <w:r w:rsidR="003433B5">
              <w:rPr>
                <w:b/>
                <w:bCs/>
                <w:color w:val="000000"/>
              </w:rPr>
              <w:t xml:space="preserve"> 1.7 hours</w:t>
            </w:r>
            <w:r w:rsidR="00620452">
              <w:rPr>
                <w:b/>
                <w:bCs/>
                <w:color w:val="000000"/>
              </w:rPr>
              <w:t xml:space="preserve"> </w:t>
            </w:r>
            <w:r w:rsidR="007F6693">
              <w:rPr>
                <w:b/>
                <w:bCs/>
                <w:color w:val="000000"/>
              </w:rPr>
              <w:t>(5%)</w:t>
            </w:r>
          </w:p>
          <w:p w:rsidRPr="006758B3" w:rsidR="00055350" w:rsidP="001379FE" w:rsidRDefault="00055350" w14:paraId="20D4D552" w14:textId="77777777">
            <w:pPr>
              <w:rPr>
                <w:b/>
                <w:bCs/>
                <w:color w:val="000000"/>
              </w:rPr>
            </w:pPr>
          </w:p>
          <w:p w:rsidR="00055350" w:rsidP="001379FE" w:rsidRDefault="00055350" w14:paraId="7E31900F" w14:textId="1BD6CA1F">
            <w:pPr>
              <w:rPr>
                <w:b/>
                <w:bCs/>
                <w:color w:val="000000"/>
              </w:rPr>
            </w:pPr>
            <w:r w:rsidRPr="006758B3">
              <w:rPr>
                <w:b/>
                <w:bCs/>
                <w:color w:val="000000"/>
              </w:rPr>
              <w:t>Proposal:</w:t>
            </w:r>
            <w:r w:rsidR="00D037BF">
              <w:rPr>
                <w:b/>
                <w:bCs/>
                <w:color w:val="000000"/>
              </w:rPr>
              <w:t xml:space="preserve"> 16.1 hours</w:t>
            </w:r>
            <w:r w:rsidR="007F6693">
              <w:rPr>
                <w:b/>
                <w:bCs/>
                <w:color w:val="000000"/>
              </w:rPr>
              <w:t xml:space="preserve"> (48%)</w:t>
            </w:r>
          </w:p>
          <w:p w:rsidRPr="003C0483" w:rsidR="003C0483" w:rsidP="001379FE" w:rsidRDefault="003C0483" w14:paraId="32B773E3" w14:textId="5345F41B">
            <w:pPr>
              <w:rPr>
                <w:color w:val="000000"/>
              </w:rPr>
            </w:pPr>
            <w:r w:rsidRPr="003C0483">
              <w:rPr>
                <w:color w:val="000000"/>
              </w:rPr>
              <w:t xml:space="preserve">The </w:t>
            </w:r>
            <w:r>
              <w:rPr>
                <w:color w:val="000000"/>
              </w:rPr>
              <w:t xml:space="preserve">issue area “Proposal” includes review of the Joint TOB Proposals, coordination with other consumer advocates in response to the </w:t>
            </w:r>
            <w:r w:rsidR="00516376">
              <w:rPr>
                <w:color w:val="000000"/>
              </w:rPr>
              <w:t xml:space="preserve">Joint TOB Proposals, work on the procedural motion seeking an opportunity to provide input on the Joint TOB Proposals and otherwise conducting analysis and preparing comments in response to the proposals.  </w:t>
            </w:r>
          </w:p>
          <w:p w:rsidRPr="006758B3" w:rsidR="00055350" w:rsidP="001379FE" w:rsidRDefault="00055350" w14:paraId="75F06CE5" w14:textId="77777777">
            <w:pPr>
              <w:rPr>
                <w:b/>
                <w:bCs/>
                <w:color w:val="000000"/>
              </w:rPr>
            </w:pPr>
          </w:p>
          <w:p w:rsidRPr="006758B3" w:rsidR="00055350" w:rsidP="001379FE" w:rsidRDefault="00055350" w14:paraId="2EB66EBC" w14:textId="2AFE1DDB">
            <w:pPr>
              <w:rPr>
                <w:b/>
                <w:bCs/>
                <w:color w:val="000000"/>
              </w:rPr>
            </w:pPr>
            <w:r w:rsidRPr="006758B3">
              <w:rPr>
                <w:b/>
                <w:bCs/>
                <w:color w:val="000000"/>
              </w:rPr>
              <w:t>Working Group:</w:t>
            </w:r>
            <w:r w:rsidR="00D037BF">
              <w:rPr>
                <w:b/>
                <w:bCs/>
                <w:color w:val="000000"/>
              </w:rPr>
              <w:t xml:space="preserve"> 15.8 hours</w:t>
            </w:r>
            <w:r w:rsidR="007F6693">
              <w:rPr>
                <w:b/>
                <w:bCs/>
                <w:color w:val="000000"/>
              </w:rPr>
              <w:t xml:space="preserve"> </w:t>
            </w:r>
            <w:r w:rsidR="00B95FDC">
              <w:rPr>
                <w:b/>
                <w:bCs/>
                <w:color w:val="000000"/>
              </w:rPr>
              <w:t>(47%)</w:t>
            </w:r>
          </w:p>
          <w:p w:rsidR="00055350" w:rsidP="001379FE" w:rsidRDefault="00055350" w14:paraId="6CC50D97" w14:textId="77777777">
            <w:pPr>
              <w:rPr>
                <w:b/>
                <w:bCs/>
                <w:color w:val="000000"/>
              </w:rPr>
            </w:pPr>
          </w:p>
          <w:p w:rsidRPr="006758B3" w:rsidR="00516376" w:rsidP="001379FE" w:rsidRDefault="00516376" w14:paraId="762A672D" w14:textId="77777777">
            <w:pPr>
              <w:rPr>
                <w:b/>
                <w:bCs/>
                <w:color w:val="000000"/>
              </w:rPr>
            </w:pPr>
          </w:p>
          <w:p w:rsidRPr="006758B3" w:rsidR="00055350" w:rsidP="00055350" w:rsidRDefault="00055350" w14:paraId="1C6FF59C" w14:textId="5EB39B6E">
            <w:pPr>
              <w:jc w:val="center"/>
              <w:rPr>
                <w:b/>
                <w:bCs/>
                <w:color w:val="000000"/>
              </w:rPr>
            </w:pPr>
            <w:proofErr w:type="spellStart"/>
            <w:r w:rsidRPr="006758B3">
              <w:rPr>
                <w:b/>
                <w:bCs/>
                <w:color w:val="000000"/>
              </w:rPr>
              <w:t>Kasnitz</w:t>
            </w:r>
            <w:proofErr w:type="spellEnd"/>
            <w:r w:rsidRPr="006758B3">
              <w:rPr>
                <w:b/>
                <w:bCs/>
                <w:color w:val="000000"/>
              </w:rPr>
              <w:t xml:space="preserve"> Hours – 2025 (</w:t>
            </w:r>
            <w:r w:rsidRPr="006758B3" w:rsidR="00C1401A">
              <w:rPr>
                <w:b/>
                <w:bCs/>
                <w:color w:val="000000"/>
              </w:rPr>
              <w:t>36.8 hours total)</w:t>
            </w:r>
          </w:p>
          <w:p w:rsidRPr="006758B3" w:rsidR="00C1401A" w:rsidP="00055350" w:rsidRDefault="00C1401A" w14:paraId="68E23E46" w14:textId="77777777">
            <w:pPr>
              <w:jc w:val="center"/>
              <w:rPr>
                <w:b/>
                <w:bCs/>
                <w:color w:val="000000"/>
              </w:rPr>
            </w:pPr>
          </w:p>
          <w:p w:rsidRPr="006758B3" w:rsidR="00C1401A" w:rsidP="00C1401A" w:rsidRDefault="00C1401A" w14:paraId="0D714B68" w14:textId="3AADEE58">
            <w:pPr>
              <w:rPr>
                <w:b/>
                <w:bCs/>
                <w:color w:val="000000"/>
              </w:rPr>
            </w:pPr>
            <w:r w:rsidRPr="006758B3">
              <w:rPr>
                <w:b/>
                <w:bCs/>
                <w:color w:val="000000"/>
              </w:rPr>
              <w:t>General Participation:</w:t>
            </w:r>
            <w:r w:rsidR="00D037BF">
              <w:rPr>
                <w:b/>
                <w:bCs/>
                <w:color w:val="000000"/>
              </w:rPr>
              <w:t xml:space="preserve"> </w:t>
            </w:r>
            <w:r w:rsidR="001E02FC">
              <w:rPr>
                <w:b/>
                <w:bCs/>
                <w:color w:val="000000"/>
              </w:rPr>
              <w:t>4.2 hours</w:t>
            </w:r>
            <w:r w:rsidR="00B95FDC">
              <w:rPr>
                <w:b/>
                <w:bCs/>
                <w:color w:val="000000"/>
              </w:rPr>
              <w:t xml:space="preserve"> </w:t>
            </w:r>
            <w:r w:rsidR="007C78EA">
              <w:rPr>
                <w:b/>
                <w:bCs/>
                <w:color w:val="000000"/>
              </w:rPr>
              <w:t>(11%)</w:t>
            </w:r>
          </w:p>
          <w:p w:rsidRPr="006758B3" w:rsidR="00C1401A" w:rsidP="00C1401A" w:rsidRDefault="00C1401A" w14:paraId="1FF11325" w14:textId="77777777">
            <w:pPr>
              <w:rPr>
                <w:b/>
                <w:bCs/>
                <w:color w:val="000000"/>
              </w:rPr>
            </w:pPr>
          </w:p>
          <w:p w:rsidRPr="006758B3" w:rsidR="00C1401A" w:rsidP="00C1401A" w:rsidRDefault="00C1401A" w14:paraId="63E8C7CE" w14:textId="33071D9B">
            <w:pPr>
              <w:rPr>
                <w:b/>
                <w:bCs/>
                <w:color w:val="000000"/>
              </w:rPr>
            </w:pPr>
            <w:r w:rsidRPr="006758B3">
              <w:rPr>
                <w:b/>
                <w:bCs/>
                <w:color w:val="000000"/>
              </w:rPr>
              <w:t xml:space="preserve">PD: </w:t>
            </w:r>
            <w:r w:rsidR="00DC563D">
              <w:rPr>
                <w:b/>
                <w:bCs/>
                <w:color w:val="000000"/>
              </w:rPr>
              <w:t>8.4 hours</w:t>
            </w:r>
            <w:r w:rsidR="007C78EA">
              <w:rPr>
                <w:b/>
                <w:bCs/>
                <w:color w:val="000000"/>
              </w:rPr>
              <w:t xml:space="preserve"> (23%)</w:t>
            </w:r>
          </w:p>
          <w:p w:rsidRPr="00516376" w:rsidR="00C1401A" w:rsidP="00C1401A" w:rsidRDefault="00516376" w14:paraId="0C9FF029" w14:textId="38654393">
            <w:pPr>
              <w:rPr>
                <w:color w:val="000000"/>
              </w:rPr>
            </w:pPr>
            <w:r>
              <w:rPr>
                <w:color w:val="000000"/>
              </w:rPr>
              <w:t xml:space="preserve">The issue area “PD” includes time spent responding to the Proposed Decision, including time coordinating with other consumer advocates regarding our joint responses.  </w:t>
            </w:r>
          </w:p>
          <w:p w:rsidRPr="006758B3" w:rsidR="00516376" w:rsidP="00C1401A" w:rsidRDefault="00516376" w14:paraId="4C5F48D6" w14:textId="77777777">
            <w:pPr>
              <w:rPr>
                <w:b/>
                <w:bCs/>
                <w:color w:val="000000"/>
              </w:rPr>
            </w:pPr>
          </w:p>
          <w:p w:rsidRPr="006758B3" w:rsidR="00C1401A" w:rsidP="00C1401A" w:rsidRDefault="00C1401A" w14:paraId="4903AA7D" w14:textId="001FFEF4">
            <w:pPr>
              <w:rPr>
                <w:b/>
                <w:bCs/>
                <w:color w:val="000000"/>
              </w:rPr>
            </w:pPr>
            <w:r w:rsidRPr="006758B3">
              <w:rPr>
                <w:b/>
                <w:bCs/>
                <w:color w:val="000000"/>
              </w:rPr>
              <w:t xml:space="preserve">Proposal: </w:t>
            </w:r>
            <w:r w:rsidR="00DC563D">
              <w:rPr>
                <w:b/>
                <w:bCs/>
                <w:color w:val="000000"/>
              </w:rPr>
              <w:t>24.2 hours</w:t>
            </w:r>
            <w:r w:rsidR="007C78EA">
              <w:rPr>
                <w:b/>
                <w:bCs/>
                <w:color w:val="000000"/>
              </w:rPr>
              <w:t xml:space="preserve"> (</w:t>
            </w:r>
            <w:r w:rsidR="00782B4A">
              <w:rPr>
                <w:b/>
                <w:bCs/>
                <w:color w:val="000000"/>
              </w:rPr>
              <w:t>66%)</w:t>
            </w:r>
          </w:p>
          <w:p w:rsidRPr="006758B3" w:rsidR="001379FE" w:rsidP="00EC6387" w:rsidRDefault="001379FE" w14:paraId="3285939A" w14:textId="6EB61561">
            <w:pPr>
              <w:rPr>
                <w:color w:val="000000"/>
              </w:rPr>
            </w:pPr>
          </w:p>
        </w:tc>
        <w:tc>
          <w:tcPr>
            <w:tcW w:w="2250" w:type="dxa"/>
          </w:tcPr>
          <w:p w:rsidRPr="006758B3" w:rsidR="00FE3BAE" w:rsidP="00EC6387" w:rsidRDefault="00EC1B48" w14:paraId="497C4799" w14:textId="4E427F72">
            <w:pPr>
              <w:rPr>
                <w:color w:val="000000"/>
              </w:rPr>
            </w:pPr>
            <w:r>
              <w:rPr>
                <w:color w:val="000000"/>
              </w:rPr>
              <w:lastRenderedPageBreak/>
              <w:t>Noted; totals 100%</w:t>
            </w:r>
          </w:p>
        </w:tc>
      </w:tr>
    </w:tbl>
    <w:p w:rsidRPr="006758B3" w:rsidR="00A92D0B" w:rsidP="001A0628" w:rsidRDefault="00A92D0B" w14:paraId="710BC7D6" w14:textId="77777777">
      <w:pPr>
        <w:keepNext/>
        <w:numPr>
          <w:ilvl w:val="0"/>
          <w:numId w:val="9"/>
        </w:numPr>
        <w:spacing w:before="240" w:after="120"/>
        <w:rPr>
          <w:b/>
          <w:color w:val="000000"/>
        </w:rPr>
      </w:pPr>
      <w:r w:rsidRPr="006758B3">
        <w:rPr>
          <w:b/>
          <w:color w:val="000000"/>
        </w:rPr>
        <w:lastRenderedPageBreak/>
        <w:t xml:space="preserve">Specific </w:t>
      </w:r>
      <w:proofErr w:type="gramStart"/>
      <w:r w:rsidRPr="006758B3">
        <w:rPr>
          <w:b/>
          <w:color w:val="000000"/>
        </w:rPr>
        <w:t>Claim</w:t>
      </w:r>
      <w:r w:rsidRPr="006758B3" w:rsidR="00C02649">
        <w:rPr>
          <w:b/>
          <w:color w:val="000000"/>
        </w:rPr>
        <w:t>:</w:t>
      </w:r>
      <w:r w:rsidRPr="006758B3"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25"/>
        <w:gridCol w:w="785"/>
        <w:gridCol w:w="382"/>
        <w:gridCol w:w="502"/>
        <w:gridCol w:w="1031"/>
        <w:gridCol w:w="376"/>
        <w:gridCol w:w="1244"/>
        <w:gridCol w:w="1047"/>
        <w:gridCol w:w="286"/>
        <w:gridCol w:w="955"/>
        <w:gridCol w:w="1146"/>
        <w:gridCol w:w="1881"/>
      </w:tblGrid>
      <w:tr w:rsidRPr="006758B3"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6758B3" w:rsidR="00A92D0B" w:rsidP="00DE3A5D" w:rsidRDefault="00A92D0B" w14:paraId="6BFE54DA" w14:textId="77777777">
            <w:pPr>
              <w:keepNext/>
              <w:keepLines/>
              <w:spacing w:before="60" w:after="60"/>
              <w:jc w:val="center"/>
              <w:rPr>
                <w:b/>
                <w:smallCaps/>
                <w:color w:val="000000"/>
              </w:rPr>
            </w:pPr>
            <w:r w:rsidRPr="006758B3">
              <w:rPr>
                <w:b/>
                <w:smallCaps/>
                <w:color w:val="000000"/>
              </w:rPr>
              <w:t>Claimed</w:t>
            </w:r>
          </w:p>
        </w:tc>
        <w:tc>
          <w:tcPr>
            <w:tcW w:w="3982" w:type="dxa"/>
            <w:gridSpan w:val="3"/>
            <w:tcBorders>
              <w:left w:val="single" w:color="auto" w:sz="24" w:space="0"/>
              <w:bottom w:val="single" w:color="auto" w:sz="4" w:space="0"/>
            </w:tcBorders>
          </w:tcPr>
          <w:p w:rsidRPr="006758B3" w:rsidR="00A92D0B" w:rsidP="00DE3A5D" w:rsidRDefault="00A92D0B" w14:paraId="170A0FA1" w14:textId="77777777">
            <w:pPr>
              <w:keepNext/>
              <w:keepLines/>
              <w:spacing w:before="60" w:after="60"/>
              <w:jc w:val="center"/>
              <w:rPr>
                <w:b/>
                <w:smallCaps/>
                <w:color w:val="000000"/>
              </w:rPr>
            </w:pPr>
            <w:r w:rsidRPr="006758B3">
              <w:rPr>
                <w:b/>
                <w:smallCaps/>
                <w:color w:val="000000"/>
              </w:rPr>
              <w:t>CPUC Award</w:t>
            </w:r>
          </w:p>
        </w:tc>
      </w:tr>
      <w:tr w:rsidRPr="006758B3"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6758B3" w:rsidR="00A92D0B" w:rsidP="00DE3A5D" w:rsidRDefault="00A92D0B" w14:paraId="284F9031" w14:textId="77777777">
            <w:pPr>
              <w:keepNext/>
              <w:keepLines/>
              <w:spacing w:before="60" w:after="60"/>
              <w:jc w:val="center"/>
              <w:rPr>
                <w:b/>
              </w:rPr>
            </w:pPr>
            <w:r w:rsidRPr="006758B3">
              <w:rPr>
                <w:b/>
              </w:rPr>
              <w:t>ATTORNEY, EXPERT, AND ADVOCATE FEES</w:t>
            </w:r>
          </w:p>
        </w:tc>
      </w:tr>
      <w:tr w:rsidRPr="006758B3" w:rsidR="00A92D0B" w:rsidTr="005F48D2" w14:paraId="5A70C962" w14:textId="77777777">
        <w:trPr>
          <w:jc w:val="center"/>
        </w:trPr>
        <w:tc>
          <w:tcPr>
            <w:tcW w:w="1525" w:type="dxa"/>
            <w:tcBorders>
              <w:top w:val="single" w:color="auto" w:sz="4" w:space="0"/>
              <w:bottom w:val="single" w:color="auto" w:sz="4" w:space="0"/>
            </w:tcBorders>
            <w:vAlign w:val="bottom"/>
          </w:tcPr>
          <w:p w:rsidRPr="006758B3" w:rsidR="00A92D0B" w:rsidP="003B6A1B" w:rsidRDefault="00A92D0B" w14:paraId="41646676" w14:textId="77777777">
            <w:pPr>
              <w:keepNext/>
              <w:keepLines/>
              <w:spacing w:before="60" w:after="60"/>
              <w:jc w:val="center"/>
              <w:rPr>
                <w:b/>
                <w:color w:val="000000"/>
              </w:rPr>
            </w:pPr>
            <w:r w:rsidRPr="006758B3">
              <w:rPr>
                <w:b/>
                <w:color w:val="000000"/>
              </w:rPr>
              <w:t>Item</w:t>
            </w:r>
          </w:p>
        </w:tc>
        <w:tc>
          <w:tcPr>
            <w:tcW w:w="785" w:type="dxa"/>
            <w:tcBorders>
              <w:top w:val="single" w:color="auto" w:sz="4" w:space="0"/>
              <w:bottom w:val="single" w:color="auto" w:sz="4" w:space="0"/>
            </w:tcBorders>
            <w:vAlign w:val="bottom"/>
          </w:tcPr>
          <w:p w:rsidRPr="006758B3" w:rsidR="00A92D0B" w:rsidP="003B6A1B" w:rsidRDefault="00A92D0B" w14:paraId="43BB9941" w14:textId="77777777">
            <w:pPr>
              <w:keepNext/>
              <w:keepLines/>
              <w:spacing w:before="60" w:after="60"/>
              <w:jc w:val="center"/>
              <w:rPr>
                <w:b/>
                <w:color w:val="000000"/>
              </w:rPr>
            </w:pPr>
            <w:r w:rsidRPr="006758B3">
              <w:rPr>
                <w:b/>
                <w:color w:val="000000"/>
              </w:rPr>
              <w:t>Year</w:t>
            </w:r>
          </w:p>
        </w:tc>
        <w:tc>
          <w:tcPr>
            <w:tcW w:w="884" w:type="dxa"/>
            <w:gridSpan w:val="2"/>
            <w:tcBorders>
              <w:top w:val="single" w:color="auto" w:sz="4" w:space="0"/>
              <w:bottom w:val="single" w:color="auto" w:sz="4" w:space="0"/>
            </w:tcBorders>
            <w:vAlign w:val="bottom"/>
          </w:tcPr>
          <w:p w:rsidRPr="006758B3" w:rsidR="00A92D0B" w:rsidP="003B6A1B" w:rsidRDefault="00A92D0B" w14:paraId="0EF32B08" w14:textId="77777777">
            <w:pPr>
              <w:keepNext/>
              <w:keepLines/>
              <w:spacing w:before="60" w:after="60"/>
              <w:jc w:val="center"/>
              <w:rPr>
                <w:b/>
                <w:color w:val="000000"/>
              </w:rPr>
            </w:pPr>
            <w:r w:rsidRPr="006758B3">
              <w:rPr>
                <w:b/>
                <w:color w:val="000000"/>
              </w:rPr>
              <w:t>Hours</w:t>
            </w:r>
          </w:p>
        </w:tc>
        <w:tc>
          <w:tcPr>
            <w:tcW w:w="1031" w:type="dxa"/>
            <w:tcBorders>
              <w:top w:val="single" w:color="auto" w:sz="4" w:space="0"/>
              <w:bottom w:val="single" w:color="auto" w:sz="4" w:space="0"/>
            </w:tcBorders>
            <w:vAlign w:val="bottom"/>
          </w:tcPr>
          <w:p w:rsidRPr="006758B3" w:rsidR="00A92D0B" w:rsidP="003B6A1B" w:rsidRDefault="00A92D0B" w14:paraId="21C69246" w14:textId="77777777">
            <w:pPr>
              <w:keepNext/>
              <w:keepLines/>
              <w:spacing w:before="60" w:after="60"/>
              <w:jc w:val="center"/>
              <w:rPr>
                <w:b/>
                <w:color w:val="000000"/>
              </w:rPr>
            </w:pPr>
            <w:r w:rsidRPr="006758B3">
              <w:rPr>
                <w:b/>
                <w:color w:val="000000"/>
              </w:rPr>
              <w:t>Rate</w:t>
            </w:r>
            <w:r w:rsidRPr="006758B3" w:rsidR="00E3786F">
              <w:rPr>
                <w:b/>
                <w:color w:val="000000"/>
              </w:rPr>
              <w:t xml:space="preserve"> $</w:t>
            </w:r>
          </w:p>
        </w:tc>
        <w:tc>
          <w:tcPr>
            <w:tcW w:w="1620" w:type="dxa"/>
            <w:gridSpan w:val="2"/>
            <w:tcBorders>
              <w:top w:val="single" w:color="auto" w:sz="4" w:space="0"/>
              <w:bottom w:val="single" w:color="auto" w:sz="4" w:space="0"/>
              <w:right w:val="single" w:color="auto" w:sz="4" w:space="0"/>
            </w:tcBorders>
            <w:vAlign w:val="bottom"/>
          </w:tcPr>
          <w:p w:rsidRPr="006758B3" w:rsidR="00A92D0B" w:rsidP="003B6A1B" w:rsidRDefault="00A92D0B" w14:paraId="59E63C07" w14:textId="77777777">
            <w:pPr>
              <w:keepNext/>
              <w:keepLines/>
              <w:spacing w:before="60" w:after="60"/>
              <w:jc w:val="center"/>
              <w:rPr>
                <w:b/>
                <w:color w:val="000000"/>
              </w:rPr>
            </w:pPr>
            <w:r w:rsidRPr="006758B3">
              <w:rPr>
                <w:b/>
                <w:color w:val="000000"/>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6758B3" w:rsidR="00A92D0B" w:rsidP="003B6A1B" w:rsidRDefault="00A92D0B" w14:paraId="7099C603" w14:textId="77777777">
            <w:pPr>
              <w:keepNext/>
              <w:keepLines/>
              <w:spacing w:before="60" w:after="60"/>
              <w:jc w:val="center"/>
              <w:rPr>
                <w:b/>
                <w:color w:val="000000"/>
              </w:rPr>
            </w:pPr>
            <w:r w:rsidRPr="006758B3">
              <w:rPr>
                <w:b/>
                <w:color w:val="000000"/>
              </w:rPr>
              <w:t>Total $</w:t>
            </w:r>
          </w:p>
        </w:tc>
        <w:tc>
          <w:tcPr>
            <w:tcW w:w="955" w:type="dxa"/>
            <w:tcBorders>
              <w:top w:val="single" w:color="auto" w:sz="4" w:space="0"/>
              <w:left w:val="single" w:color="auto" w:sz="4" w:space="0"/>
            </w:tcBorders>
            <w:vAlign w:val="bottom"/>
          </w:tcPr>
          <w:p w:rsidRPr="006758B3" w:rsidR="00A92D0B" w:rsidP="003B6A1B" w:rsidRDefault="00A92D0B" w14:paraId="564E4964" w14:textId="77777777">
            <w:pPr>
              <w:keepNext/>
              <w:keepLines/>
              <w:spacing w:before="60" w:after="60"/>
              <w:jc w:val="center"/>
              <w:rPr>
                <w:b/>
                <w:color w:val="000000"/>
              </w:rPr>
            </w:pPr>
            <w:r w:rsidRPr="006758B3">
              <w:rPr>
                <w:b/>
                <w:color w:val="000000"/>
              </w:rPr>
              <w:t>Hours</w:t>
            </w:r>
          </w:p>
        </w:tc>
        <w:tc>
          <w:tcPr>
            <w:tcW w:w="1146" w:type="dxa"/>
            <w:tcBorders>
              <w:top w:val="single" w:color="auto" w:sz="4" w:space="0"/>
            </w:tcBorders>
            <w:vAlign w:val="bottom"/>
          </w:tcPr>
          <w:p w:rsidRPr="006758B3" w:rsidR="00A92D0B" w:rsidP="003B6A1B" w:rsidRDefault="00A92D0B" w14:paraId="1462552D" w14:textId="77777777">
            <w:pPr>
              <w:keepNext/>
              <w:keepLines/>
              <w:spacing w:before="60" w:after="60"/>
              <w:jc w:val="center"/>
              <w:rPr>
                <w:b/>
                <w:color w:val="000000"/>
              </w:rPr>
            </w:pPr>
            <w:r w:rsidRPr="006758B3">
              <w:rPr>
                <w:b/>
                <w:color w:val="000000"/>
              </w:rPr>
              <w:t>Rate</w:t>
            </w:r>
            <w:r w:rsidRPr="006758B3" w:rsidR="00E3786F">
              <w:rPr>
                <w:b/>
                <w:color w:val="000000"/>
              </w:rPr>
              <w:t xml:space="preserve"> $</w:t>
            </w:r>
          </w:p>
        </w:tc>
        <w:tc>
          <w:tcPr>
            <w:tcW w:w="1881" w:type="dxa"/>
            <w:tcBorders>
              <w:top w:val="single" w:color="auto" w:sz="4" w:space="0"/>
            </w:tcBorders>
            <w:vAlign w:val="bottom"/>
          </w:tcPr>
          <w:p w:rsidRPr="006758B3" w:rsidR="00A92D0B" w:rsidP="003B6A1B" w:rsidRDefault="00A92D0B" w14:paraId="1B6A5CA4" w14:textId="77777777">
            <w:pPr>
              <w:keepNext/>
              <w:keepLines/>
              <w:spacing w:before="60" w:after="60"/>
              <w:jc w:val="center"/>
              <w:rPr>
                <w:b/>
                <w:color w:val="000000"/>
              </w:rPr>
            </w:pPr>
            <w:r w:rsidRPr="006758B3">
              <w:rPr>
                <w:b/>
                <w:color w:val="000000"/>
              </w:rPr>
              <w:t>Total $</w:t>
            </w:r>
          </w:p>
        </w:tc>
      </w:tr>
      <w:tr w:rsidRPr="006758B3" w:rsidR="00A92D0B" w:rsidTr="00133E03" w14:paraId="62E8A168" w14:textId="77777777">
        <w:trPr>
          <w:jc w:val="center"/>
        </w:trPr>
        <w:tc>
          <w:tcPr>
            <w:tcW w:w="1525" w:type="dxa"/>
          </w:tcPr>
          <w:p w:rsidRPr="006758B3" w:rsidR="00A92D0B" w:rsidP="00A92D0B" w:rsidRDefault="00711415" w14:paraId="33EA8B38" w14:textId="43A995E1">
            <w:pPr>
              <w:spacing w:before="60" w:after="60"/>
              <w:rPr>
                <w:color w:val="000000"/>
              </w:rPr>
            </w:pPr>
            <w:r w:rsidRPr="006758B3">
              <w:rPr>
                <w:color w:val="000000"/>
              </w:rPr>
              <w:t xml:space="preserve">Melissa W. </w:t>
            </w:r>
            <w:proofErr w:type="spellStart"/>
            <w:r w:rsidRPr="006758B3">
              <w:rPr>
                <w:color w:val="000000"/>
              </w:rPr>
              <w:t>Kasnitz</w:t>
            </w:r>
            <w:proofErr w:type="spellEnd"/>
          </w:p>
        </w:tc>
        <w:tc>
          <w:tcPr>
            <w:tcW w:w="785" w:type="dxa"/>
          </w:tcPr>
          <w:p w:rsidRPr="006758B3" w:rsidR="00A92D0B" w:rsidP="0088642C" w:rsidRDefault="00711415" w14:paraId="47EBBC49" w14:textId="51EF9A0E">
            <w:pPr>
              <w:spacing w:before="60" w:after="60"/>
              <w:jc w:val="center"/>
              <w:rPr>
                <w:color w:val="000000"/>
              </w:rPr>
            </w:pPr>
            <w:r w:rsidRPr="006758B3">
              <w:rPr>
                <w:color w:val="000000"/>
              </w:rPr>
              <w:t>2023</w:t>
            </w:r>
          </w:p>
        </w:tc>
        <w:tc>
          <w:tcPr>
            <w:tcW w:w="884" w:type="dxa"/>
            <w:gridSpan w:val="2"/>
          </w:tcPr>
          <w:p w:rsidRPr="006758B3" w:rsidR="00A92D0B" w:rsidP="0088642C" w:rsidRDefault="00143DC9" w14:paraId="39A3074C" w14:textId="5E5F5922">
            <w:pPr>
              <w:spacing w:before="60" w:after="60"/>
              <w:jc w:val="center"/>
              <w:rPr>
                <w:color w:val="000000"/>
              </w:rPr>
            </w:pPr>
            <w:r>
              <w:rPr>
                <w:color w:val="000000"/>
              </w:rPr>
              <w:t>10.3</w:t>
            </w:r>
          </w:p>
        </w:tc>
        <w:tc>
          <w:tcPr>
            <w:tcW w:w="1031" w:type="dxa"/>
          </w:tcPr>
          <w:p w:rsidRPr="006758B3" w:rsidR="00A92D0B" w:rsidP="0088642C" w:rsidRDefault="00BF442F" w14:paraId="3E5BD317" w14:textId="012BC9CE">
            <w:pPr>
              <w:spacing w:before="60" w:after="60"/>
              <w:jc w:val="center"/>
              <w:rPr>
                <w:color w:val="000000"/>
              </w:rPr>
            </w:pPr>
            <w:r>
              <w:rPr>
                <w:color w:val="000000"/>
              </w:rPr>
              <w:t>$</w:t>
            </w:r>
            <w:r w:rsidR="003F694A">
              <w:rPr>
                <w:color w:val="000000"/>
              </w:rPr>
              <w:t>715</w:t>
            </w:r>
          </w:p>
        </w:tc>
        <w:tc>
          <w:tcPr>
            <w:tcW w:w="1620" w:type="dxa"/>
            <w:gridSpan w:val="2"/>
            <w:tcBorders>
              <w:right w:val="single" w:color="auto" w:sz="4" w:space="0"/>
            </w:tcBorders>
          </w:tcPr>
          <w:p w:rsidRPr="006758B3" w:rsidR="00A92D0B" w:rsidP="0088642C" w:rsidRDefault="0088642C" w14:paraId="63BDE315" w14:textId="6686C441">
            <w:pPr>
              <w:spacing w:before="60" w:after="60"/>
              <w:jc w:val="center"/>
              <w:rPr>
                <w:color w:val="000000"/>
              </w:rPr>
            </w:pPr>
            <w:r>
              <w:rPr>
                <w:color w:val="000000"/>
              </w:rPr>
              <w:t>D.24-06-018</w:t>
            </w:r>
          </w:p>
        </w:tc>
        <w:tc>
          <w:tcPr>
            <w:tcW w:w="1333" w:type="dxa"/>
            <w:gridSpan w:val="2"/>
            <w:tcBorders>
              <w:top w:val="single" w:color="auto" w:sz="4" w:space="0"/>
              <w:left w:val="single" w:color="auto" w:sz="4" w:space="0"/>
              <w:bottom w:val="single" w:color="auto" w:sz="4" w:space="0"/>
              <w:right w:val="single" w:color="auto" w:sz="24" w:space="0"/>
            </w:tcBorders>
          </w:tcPr>
          <w:p w:rsidRPr="006758B3" w:rsidR="00A92D0B" w:rsidP="0088642C" w:rsidRDefault="0088642C" w14:paraId="06BD92A5" w14:textId="05C2166D">
            <w:pPr>
              <w:spacing w:before="60" w:after="60"/>
              <w:jc w:val="center"/>
              <w:rPr>
                <w:color w:val="000000"/>
              </w:rPr>
            </w:pPr>
            <w:r w:rsidRPr="0088642C">
              <w:rPr>
                <w:color w:val="000000"/>
              </w:rPr>
              <w:t>$7,364.50</w:t>
            </w:r>
          </w:p>
        </w:tc>
        <w:tc>
          <w:tcPr>
            <w:tcW w:w="955" w:type="dxa"/>
            <w:tcBorders>
              <w:left w:val="single" w:color="auto" w:sz="4" w:space="0"/>
            </w:tcBorders>
          </w:tcPr>
          <w:p w:rsidRPr="006758B3" w:rsidR="00A92D0B" w:rsidP="00AF61A9" w:rsidRDefault="00133E03" w14:paraId="31AF7AA4" w14:textId="34FA8079">
            <w:pPr>
              <w:spacing w:before="60" w:after="60"/>
              <w:jc w:val="center"/>
              <w:rPr>
                <w:color w:val="000000"/>
              </w:rPr>
            </w:pPr>
            <w:r>
              <w:rPr>
                <w:color w:val="000000"/>
              </w:rPr>
              <w:t>10.30</w:t>
            </w:r>
          </w:p>
        </w:tc>
        <w:tc>
          <w:tcPr>
            <w:tcW w:w="1146" w:type="dxa"/>
          </w:tcPr>
          <w:p w:rsidRPr="006758B3" w:rsidR="00A92D0B" w:rsidP="00AF61A9" w:rsidRDefault="0035114D" w14:paraId="3400AFFC" w14:textId="2C97F4AE">
            <w:pPr>
              <w:spacing w:before="60" w:after="60"/>
              <w:jc w:val="right"/>
              <w:rPr>
                <w:color w:val="000000"/>
              </w:rPr>
            </w:pPr>
            <w:r>
              <w:rPr>
                <w:color w:val="000000"/>
              </w:rPr>
              <w:t>$715.00</w:t>
            </w:r>
          </w:p>
        </w:tc>
        <w:tc>
          <w:tcPr>
            <w:tcW w:w="1881" w:type="dxa"/>
          </w:tcPr>
          <w:p w:rsidRPr="006758B3" w:rsidR="00A92D0B" w:rsidP="00B17005" w:rsidRDefault="00133E03" w14:paraId="196C1830" w14:textId="373619ED">
            <w:pPr>
              <w:spacing w:before="60" w:after="60"/>
              <w:jc w:val="right"/>
              <w:rPr>
                <w:color w:val="000000"/>
              </w:rPr>
            </w:pPr>
            <w:r>
              <w:rPr>
                <w:color w:val="000000"/>
              </w:rPr>
              <w:t>$7,364.50</w:t>
            </w:r>
          </w:p>
        </w:tc>
      </w:tr>
      <w:tr w:rsidRPr="006758B3" w:rsidR="00A92D0B" w:rsidTr="00496DBD" w14:paraId="5BF6A154" w14:textId="77777777">
        <w:trPr>
          <w:jc w:val="center"/>
        </w:trPr>
        <w:tc>
          <w:tcPr>
            <w:tcW w:w="1525" w:type="dxa"/>
          </w:tcPr>
          <w:p w:rsidRPr="006758B3" w:rsidR="00A92D0B" w:rsidP="003B6A1B" w:rsidRDefault="00711415" w14:paraId="118506EC" w14:textId="5CCEC385">
            <w:pPr>
              <w:spacing w:before="60" w:after="60"/>
              <w:rPr>
                <w:color w:val="000000"/>
              </w:rPr>
            </w:pPr>
            <w:r w:rsidRPr="006758B3">
              <w:rPr>
                <w:color w:val="000000"/>
              </w:rPr>
              <w:t xml:space="preserve">Melissa W. </w:t>
            </w:r>
            <w:proofErr w:type="spellStart"/>
            <w:r w:rsidRPr="006758B3">
              <w:rPr>
                <w:color w:val="000000"/>
              </w:rPr>
              <w:t>Kasnitz</w:t>
            </w:r>
            <w:proofErr w:type="spellEnd"/>
          </w:p>
        </w:tc>
        <w:tc>
          <w:tcPr>
            <w:tcW w:w="785" w:type="dxa"/>
          </w:tcPr>
          <w:p w:rsidRPr="006758B3" w:rsidR="00A92D0B" w:rsidP="0088642C" w:rsidRDefault="00711415" w14:paraId="3767540B" w14:textId="7ECB0B90">
            <w:pPr>
              <w:spacing w:before="60" w:after="60"/>
              <w:jc w:val="center"/>
              <w:rPr>
                <w:color w:val="000000"/>
              </w:rPr>
            </w:pPr>
            <w:r w:rsidRPr="006758B3">
              <w:rPr>
                <w:color w:val="000000"/>
              </w:rPr>
              <w:t>2024</w:t>
            </w:r>
          </w:p>
        </w:tc>
        <w:tc>
          <w:tcPr>
            <w:tcW w:w="884" w:type="dxa"/>
            <w:gridSpan w:val="2"/>
          </w:tcPr>
          <w:p w:rsidRPr="006758B3" w:rsidR="00A92D0B" w:rsidP="0088642C" w:rsidRDefault="00C26306" w14:paraId="120FE857" w14:textId="7D641CDB">
            <w:pPr>
              <w:spacing w:before="60" w:after="60"/>
              <w:jc w:val="center"/>
              <w:rPr>
                <w:color w:val="000000"/>
              </w:rPr>
            </w:pPr>
            <w:r>
              <w:rPr>
                <w:color w:val="000000"/>
              </w:rPr>
              <w:t>33.6</w:t>
            </w:r>
          </w:p>
        </w:tc>
        <w:tc>
          <w:tcPr>
            <w:tcW w:w="1031" w:type="dxa"/>
          </w:tcPr>
          <w:p w:rsidRPr="006758B3" w:rsidR="00A92D0B" w:rsidP="0088642C" w:rsidRDefault="00C26306" w14:paraId="075109E1" w14:textId="097E1780">
            <w:pPr>
              <w:spacing w:before="60" w:after="60"/>
              <w:jc w:val="center"/>
              <w:rPr>
                <w:color w:val="000000"/>
              </w:rPr>
            </w:pPr>
            <w:r>
              <w:rPr>
                <w:color w:val="000000"/>
              </w:rPr>
              <w:t>$735</w:t>
            </w:r>
          </w:p>
        </w:tc>
        <w:tc>
          <w:tcPr>
            <w:tcW w:w="1620" w:type="dxa"/>
            <w:gridSpan w:val="2"/>
            <w:tcBorders>
              <w:right w:val="single" w:color="auto" w:sz="4" w:space="0"/>
            </w:tcBorders>
          </w:tcPr>
          <w:p w:rsidRPr="006758B3" w:rsidR="00A92D0B" w:rsidP="0088642C" w:rsidRDefault="00C26306" w14:paraId="4AF4C006" w14:textId="53D6FE99">
            <w:pPr>
              <w:spacing w:before="60" w:after="60"/>
              <w:jc w:val="center"/>
              <w:rPr>
                <w:color w:val="000000"/>
              </w:rPr>
            </w:pPr>
            <w:r>
              <w:rPr>
                <w:color w:val="000000"/>
              </w:rPr>
              <w:t>D.24-</w:t>
            </w:r>
            <w:r w:rsidR="00205826">
              <w:rPr>
                <w:color w:val="000000"/>
              </w:rPr>
              <w:t>10-028</w:t>
            </w:r>
          </w:p>
        </w:tc>
        <w:tc>
          <w:tcPr>
            <w:tcW w:w="1333" w:type="dxa"/>
            <w:gridSpan w:val="2"/>
            <w:tcBorders>
              <w:top w:val="single" w:color="auto" w:sz="4" w:space="0"/>
              <w:left w:val="single" w:color="auto" w:sz="4" w:space="0"/>
              <w:bottom w:val="single" w:color="auto" w:sz="4" w:space="0"/>
              <w:right w:val="single" w:color="auto" w:sz="24" w:space="0"/>
            </w:tcBorders>
          </w:tcPr>
          <w:p w:rsidRPr="006758B3" w:rsidR="00A92D0B" w:rsidP="00C26306" w:rsidRDefault="00C26306" w14:paraId="2A77845E" w14:textId="620B3F96">
            <w:pPr>
              <w:spacing w:before="60" w:after="60"/>
              <w:jc w:val="center"/>
              <w:rPr>
                <w:color w:val="000000"/>
              </w:rPr>
            </w:pPr>
            <w:r w:rsidRPr="00C26306">
              <w:rPr>
                <w:color w:val="000000"/>
              </w:rPr>
              <w:t>$24,696.00</w:t>
            </w:r>
          </w:p>
        </w:tc>
        <w:tc>
          <w:tcPr>
            <w:tcW w:w="955" w:type="dxa"/>
            <w:tcBorders>
              <w:left w:val="single" w:color="auto" w:sz="4" w:space="0"/>
            </w:tcBorders>
          </w:tcPr>
          <w:p w:rsidRPr="006758B3" w:rsidR="00A92D0B" w:rsidP="00AF61A9" w:rsidRDefault="00496DBD" w14:paraId="461DC9FD" w14:textId="728AA21F">
            <w:pPr>
              <w:spacing w:before="60" w:after="60"/>
              <w:jc w:val="center"/>
              <w:rPr>
                <w:color w:val="000000"/>
              </w:rPr>
            </w:pPr>
            <w:r>
              <w:rPr>
                <w:color w:val="000000"/>
              </w:rPr>
              <w:t>2</w:t>
            </w:r>
            <w:r w:rsidR="00E855F8">
              <w:rPr>
                <w:color w:val="000000"/>
              </w:rPr>
              <w:t>9</w:t>
            </w:r>
            <w:r>
              <w:rPr>
                <w:color w:val="000000"/>
              </w:rPr>
              <w:t>.</w:t>
            </w:r>
            <w:r w:rsidR="00E855F8">
              <w:rPr>
                <w:color w:val="000000"/>
              </w:rPr>
              <w:t>5</w:t>
            </w:r>
            <w:r>
              <w:rPr>
                <w:color w:val="000000"/>
              </w:rPr>
              <w:t xml:space="preserve">0 </w:t>
            </w:r>
            <w:r w:rsidR="000E5AF9">
              <w:rPr>
                <w:color w:val="000000"/>
              </w:rPr>
              <w:t>[2]</w:t>
            </w:r>
          </w:p>
        </w:tc>
        <w:tc>
          <w:tcPr>
            <w:tcW w:w="1146" w:type="dxa"/>
          </w:tcPr>
          <w:p w:rsidRPr="006758B3" w:rsidR="00A92D0B" w:rsidP="00AF61A9" w:rsidRDefault="0035114D" w14:paraId="7FDABF74" w14:textId="7A66F735">
            <w:pPr>
              <w:spacing w:before="60" w:after="60"/>
              <w:jc w:val="right"/>
              <w:rPr>
                <w:color w:val="000000"/>
              </w:rPr>
            </w:pPr>
            <w:r>
              <w:rPr>
                <w:color w:val="000000"/>
              </w:rPr>
              <w:t>$735.00</w:t>
            </w:r>
          </w:p>
        </w:tc>
        <w:tc>
          <w:tcPr>
            <w:tcW w:w="1881" w:type="dxa"/>
          </w:tcPr>
          <w:p w:rsidRPr="006758B3" w:rsidR="00A92D0B" w:rsidP="00B17005" w:rsidRDefault="00496DBD" w14:paraId="05EFCF76" w14:textId="35EBC4CE">
            <w:pPr>
              <w:spacing w:before="60" w:after="60"/>
              <w:jc w:val="right"/>
              <w:rPr>
                <w:color w:val="000000"/>
              </w:rPr>
            </w:pPr>
            <w:r>
              <w:rPr>
                <w:color w:val="000000"/>
              </w:rPr>
              <w:t>$</w:t>
            </w:r>
            <w:r w:rsidR="00E855F8">
              <w:rPr>
                <w:color w:val="000000"/>
              </w:rPr>
              <w:t>21,682</w:t>
            </w:r>
            <w:r>
              <w:rPr>
                <w:color w:val="000000"/>
              </w:rPr>
              <w:t>.</w:t>
            </w:r>
            <w:r w:rsidR="00E855F8">
              <w:rPr>
                <w:color w:val="000000"/>
              </w:rPr>
              <w:t>5</w:t>
            </w:r>
            <w:r>
              <w:rPr>
                <w:color w:val="000000"/>
              </w:rPr>
              <w:t>0</w:t>
            </w:r>
          </w:p>
        </w:tc>
      </w:tr>
      <w:tr w:rsidRPr="006758B3" w:rsidR="00A92D0B" w:rsidTr="003D48B7" w14:paraId="38E0B4EA" w14:textId="77777777">
        <w:trPr>
          <w:jc w:val="center"/>
        </w:trPr>
        <w:tc>
          <w:tcPr>
            <w:tcW w:w="1525" w:type="dxa"/>
          </w:tcPr>
          <w:p w:rsidRPr="006758B3" w:rsidR="00A92D0B" w:rsidP="00A92D0B" w:rsidRDefault="00711415" w14:paraId="1F980DF3" w14:textId="7D1DD79B">
            <w:pPr>
              <w:spacing w:before="60" w:after="60"/>
              <w:rPr>
                <w:color w:val="000000"/>
              </w:rPr>
            </w:pPr>
            <w:r w:rsidRPr="006758B3">
              <w:rPr>
                <w:color w:val="000000"/>
              </w:rPr>
              <w:t xml:space="preserve">Melissa W. </w:t>
            </w:r>
            <w:proofErr w:type="spellStart"/>
            <w:r w:rsidRPr="006758B3">
              <w:rPr>
                <w:color w:val="000000"/>
              </w:rPr>
              <w:t>Kasnitz</w:t>
            </w:r>
            <w:proofErr w:type="spellEnd"/>
          </w:p>
        </w:tc>
        <w:tc>
          <w:tcPr>
            <w:tcW w:w="785" w:type="dxa"/>
          </w:tcPr>
          <w:p w:rsidRPr="006758B3" w:rsidR="00A92D0B" w:rsidP="0088642C" w:rsidRDefault="00711415" w14:paraId="275BF57A" w14:textId="4AE0EBC3">
            <w:pPr>
              <w:spacing w:before="60" w:after="60"/>
              <w:jc w:val="center"/>
              <w:rPr>
                <w:color w:val="000000"/>
              </w:rPr>
            </w:pPr>
            <w:r w:rsidRPr="006758B3">
              <w:rPr>
                <w:color w:val="000000"/>
              </w:rPr>
              <w:t>2025</w:t>
            </w:r>
          </w:p>
        </w:tc>
        <w:tc>
          <w:tcPr>
            <w:tcW w:w="884" w:type="dxa"/>
            <w:gridSpan w:val="2"/>
          </w:tcPr>
          <w:p w:rsidRPr="006758B3" w:rsidR="00A92D0B" w:rsidP="0088642C" w:rsidRDefault="00205826" w14:paraId="0DE506C4" w14:textId="6CE47574">
            <w:pPr>
              <w:spacing w:before="60" w:after="60"/>
              <w:jc w:val="center"/>
              <w:rPr>
                <w:color w:val="000000"/>
              </w:rPr>
            </w:pPr>
            <w:r>
              <w:rPr>
                <w:color w:val="000000"/>
              </w:rPr>
              <w:t>36.8</w:t>
            </w:r>
          </w:p>
        </w:tc>
        <w:tc>
          <w:tcPr>
            <w:tcW w:w="1031" w:type="dxa"/>
          </w:tcPr>
          <w:p w:rsidRPr="006758B3" w:rsidR="00A92D0B" w:rsidP="0088642C" w:rsidRDefault="00205826" w14:paraId="26413E95" w14:textId="27BE6665">
            <w:pPr>
              <w:spacing w:before="60" w:after="60"/>
              <w:jc w:val="center"/>
              <w:rPr>
                <w:color w:val="000000"/>
              </w:rPr>
            </w:pPr>
            <w:r>
              <w:rPr>
                <w:color w:val="000000"/>
              </w:rPr>
              <w:t>$755</w:t>
            </w:r>
          </w:p>
        </w:tc>
        <w:tc>
          <w:tcPr>
            <w:tcW w:w="1620" w:type="dxa"/>
            <w:gridSpan w:val="2"/>
            <w:tcBorders>
              <w:right w:val="single" w:color="auto" w:sz="4" w:space="0"/>
            </w:tcBorders>
          </w:tcPr>
          <w:p w:rsidRPr="006758B3" w:rsidR="00A92D0B" w:rsidP="0088642C" w:rsidRDefault="00205826" w14:paraId="300AA881" w14:textId="2B5E05E4">
            <w:pPr>
              <w:spacing w:before="60" w:after="60"/>
              <w:jc w:val="center"/>
              <w:rPr>
                <w:color w:val="000000"/>
              </w:rPr>
            </w:pPr>
            <w:r>
              <w:rPr>
                <w:color w:val="000000"/>
              </w:rPr>
              <w:t>D.25-10-060</w:t>
            </w:r>
          </w:p>
        </w:tc>
        <w:tc>
          <w:tcPr>
            <w:tcW w:w="1333" w:type="dxa"/>
            <w:gridSpan w:val="2"/>
            <w:tcBorders>
              <w:top w:val="single" w:color="auto" w:sz="4" w:space="0"/>
              <w:left w:val="single" w:color="auto" w:sz="4" w:space="0"/>
              <w:bottom w:val="single" w:color="auto" w:sz="4" w:space="0"/>
              <w:right w:val="single" w:color="auto" w:sz="24" w:space="0"/>
            </w:tcBorders>
          </w:tcPr>
          <w:p w:rsidRPr="006758B3" w:rsidR="00A92D0B" w:rsidP="00FB2FCA" w:rsidRDefault="00FB2FCA" w14:paraId="23EF368E" w14:textId="10253B22">
            <w:pPr>
              <w:spacing w:before="60" w:after="60"/>
              <w:jc w:val="center"/>
              <w:rPr>
                <w:color w:val="000000"/>
              </w:rPr>
            </w:pPr>
            <w:r w:rsidRPr="00FB2FCA">
              <w:rPr>
                <w:color w:val="000000"/>
              </w:rPr>
              <w:t>$27,784.00</w:t>
            </w:r>
          </w:p>
        </w:tc>
        <w:tc>
          <w:tcPr>
            <w:tcW w:w="955" w:type="dxa"/>
            <w:tcBorders>
              <w:left w:val="single" w:color="auto" w:sz="4" w:space="0"/>
            </w:tcBorders>
          </w:tcPr>
          <w:p w:rsidRPr="006758B3" w:rsidR="00A92D0B" w:rsidP="00AF61A9" w:rsidRDefault="003D48B7" w14:paraId="2B0CA953" w14:textId="36F155FD">
            <w:pPr>
              <w:spacing w:before="60" w:after="60"/>
              <w:jc w:val="center"/>
              <w:rPr>
                <w:color w:val="000000"/>
              </w:rPr>
            </w:pPr>
            <w:r>
              <w:rPr>
                <w:color w:val="000000"/>
              </w:rPr>
              <w:t>36.80</w:t>
            </w:r>
          </w:p>
        </w:tc>
        <w:tc>
          <w:tcPr>
            <w:tcW w:w="1146" w:type="dxa"/>
          </w:tcPr>
          <w:p w:rsidRPr="006758B3" w:rsidR="00A92D0B" w:rsidP="00AF61A9" w:rsidRDefault="0035114D" w14:paraId="1FC8906C" w14:textId="63CE75B0">
            <w:pPr>
              <w:spacing w:before="60" w:after="60"/>
              <w:jc w:val="right"/>
              <w:rPr>
                <w:color w:val="000000"/>
              </w:rPr>
            </w:pPr>
            <w:r>
              <w:rPr>
                <w:color w:val="000000"/>
              </w:rPr>
              <w:t>$755.00</w:t>
            </w:r>
            <w:r w:rsidR="000E5AF9">
              <w:rPr>
                <w:color w:val="000000"/>
              </w:rPr>
              <w:t xml:space="preserve"> [1]</w:t>
            </w:r>
          </w:p>
        </w:tc>
        <w:tc>
          <w:tcPr>
            <w:tcW w:w="1881" w:type="dxa"/>
          </w:tcPr>
          <w:p w:rsidRPr="006758B3" w:rsidR="00A92D0B" w:rsidP="00B17005" w:rsidRDefault="003D48B7" w14:paraId="6C594CB5" w14:textId="3BA941BA">
            <w:pPr>
              <w:spacing w:before="60" w:after="60"/>
              <w:jc w:val="right"/>
              <w:rPr>
                <w:color w:val="000000"/>
              </w:rPr>
            </w:pPr>
            <w:r>
              <w:rPr>
                <w:color w:val="000000"/>
              </w:rPr>
              <w:t>$27,784.00</w:t>
            </w:r>
          </w:p>
        </w:tc>
      </w:tr>
      <w:tr w:rsidRPr="006758B3" w:rsidR="00E3786F" w:rsidTr="00EC6387" w14:paraId="1B237C11" w14:textId="77777777">
        <w:trPr>
          <w:jc w:val="center"/>
        </w:trPr>
        <w:tc>
          <w:tcPr>
            <w:tcW w:w="7178" w:type="dxa"/>
            <w:gridSpan w:val="9"/>
            <w:tcBorders>
              <w:bottom w:val="single" w:color="auto" w:sz="4" w:space="0"/>
              <w:right w:val="single" w:color="auto" w:sz="24" w:space="0"/>
            </w:tcBorders>
            <w:vAlign w:val="bottom"/>
          </w:tcPr>
          <w:p w:rsidRPr="006758B3" w:rsidR="00105A52" w:rsidP="00691528" w:rsidRDefault="00105A52" w14:paraId="1C022C29" w14:textId="77777777">
            <w:pPr>
              <w:tabs>
                <w:tab w:val="left" w:pos="957"/>
              </w:tabs>
              <w:spacing w:before="60" w:after="60"/>
              <w:ind w:right="162"/>
              <w:jc w:val="right"/>
              <w:rPr>
                <w:b/>
                <w:i/>
                <w:color w:val="000000"/>
              </w:rPr>
            </w:pPr>
          </w:p>
          <w:p w:rsidRPr="006758B3" w:rsidR="00E3786F" w:rsidP="00691528" w:rsidRDefault="00E3786F" w14:paraId="2ECB6744" w14:textId="093FEE1D">
            <w:pPr>
              <w:tabs>
                <w:tab w:val="left" w:pos="957"/>
              </w:tabs>
              <w:spacing w:before="60" w:after="60"/>
              <w:ind w:right="162"/>
              <w:jc w:val="right"/>
              <w:rPr>
                <w:b/>
                <w:i/>
                <w:color w:val="000000"/>
              </w:rPr>
            </w:pPr>
            <w:r w:rsidRPr="006758B3">
              <w:rPr>
                <w:b/>
                <w:i/>
                <w:color w:val="000000"/>
              </w:rPr>
              <w:t>Subtotal: $</w:t>
            </w:r>
            <w:r w:rsidR="004A46E3">
              <w:rPr>
                <w:b/>
                <w:i/>
                <w:color w:val="000000"/>
              </w:rPr>
              <w:t xml:space="preserve"> 59</w:t>
            </w:r>
            <w:r w:rsidR="005B1413">
              <w:rPr>
                <w:b/>
                <w:i/>
                <w:color w:val="000000"/>
              </w:rPr>
              <w:t>,844.50</w:t>
            </w:r>
          </w:p>
        </w:tc>
        <w:tc>
          <w:tcPr>
            <w:tcW w:w="3982" w:type="dxa"/>
            <w:gridSpan w:val="3"/>
            <w:tcBorders>
              <w:left w:val="single" w:color="auto" w:sz="24" w:space="0"/>
              <w:bottom w:val="single" w:color="auto" w:sz="4" w:space="0"/>
            </w:tcBorders>
            <w:vAlign w:val="bottom"/>
          </w:tcPr>
          <w:p w:rsidRPr="006758B3" w:rsidR="00E3786F" w:rsidP="003B6A1B" w:rsidRDefault="00E3786F" w14:paraId="4C4556E5" w14:textId="676D36D0">
            <w:pPr>
              <w:tabs>
                <w:tab w:val="left" w:pos="957"/>
              </w:tabs>
              <w:spacing w:before="60" w:after="60"/>
              <w:ind w:right="162"/>
              <w:jc w:val="right"/>
              <w:rPr>
                <w:color w:val="000000"/>
              </w:rPr>
            </w:pPr>
            <w:r w:rsidRPr="006758B3">
              <w:rPr>
                <w:b/>
                <w:i/>
                <w:color w:val="000000"/>
              </w:rPr>
              <w:t xml:space="preserve">Subtotal: </w:t>
            </w:r>
            <w:r w:rsidRPr="00496DBD">
              <w:rPr>
                <w:b/>
                <w:i/>
                <w:iCs/>
                <w:color w:val="000000"/>
              </w:rPr>
              <w:t>$</w:t>
            </w:r>
            <w:r w:rsidRPr="00496DBD" w:rsidR="00496DBD">
              <w:rPr>
                <w:b/>
                <w:i/>
                <w:iCs/>
                <w:color w:val="000000"/>
              </w:rPr>
              <w:t>5</w:t>
            </w:r>
            <w:r w:rsidR="00E855F8">
              <w:rPr>
                <w:b/>
                <w:i/>
                <w:iCs/>
                <w:color w:val="000000"/>
              </w:rPr>
              <w:t>6</w:t>
            </w:r>
            <w:r w:rsidRPr="00496DBD" w:rsidR="00496DBD">
              <w:rPr>
                <w:b/>
                <w:i/>
                <w:iCs/>
                <w:color w:val="000000"/>
              </w:rPr>
              <w:t>,8</w:t>
            </w:r>
            <w:r w:rsidR="00E855F8">
              <w:rPr>
                <w:b/>
                <w:i/>
                <w:iCs/>
                <w:color w:val="000000"/>
              </w:rPr>
              <w:t>31</w:t>
            </w:r>
            <w:r w:rsidRPr="00496DBD" w:rsidR="00496DBD">
              <w:rPr>
                <w:b/>
                <w:i/>
                <w:iCs/>
                <w:color w:val="000000"/>
              </w:rPr>
              <w:t>.</w:t>
            </w:r>
            <w:r w:rsidR="00E855F8">
              <w:rPr>
                <w:b/>
                <w:i/>
                <w:iCs/>
                <w:color w:val="000000"/>
              </w:rPr>
              <w:t>0</w:t>
            </w:r>
            <w:r w:rsidRPr="00496DBD" w:rsidR="00496DBD">
              <w:rPr>
                <w:b/>
                <w:i/>
                <w:iCs/>
                <w:color w:val="000000"/>
              </w:rPr>
              <w:t>0</w:t>
            </w:r>
          </w:p>
        </w:tc>
      </w:tr>
      <w:tr w:rsidRPr="006758B3" w:rsidR="00A92D0B"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6758B3" w:rsidR="00A92D0B" w:rsidP="004A6FD4" w:rsidRDefault="00A92D0B" w14:paraId="41FE304C" w14:textId="77777777">
            <w:pPr>
              <w:keepNext/>
              <w:spacing w:before="60" w:after="60"/>
              <w:jc w:val="center"/>
              <w:rPr>
                <w:color w:val="000000"/>
              </w:rPr>
            </w:pPr>
            <w:r w:rsidRPr="006758B3">
              <w:rPr>
                <w:b/>
                <w:color w:val="000000"/>
              </w:rPr>
              <w:t xml:space="preserve">INTERVENOR COMPENSATION CLAIM </w:t>
            </w:r>
            <w:proofErr w:type="gramStart"/>
            <w:r w:rsidRPr="006758B3">
              <w:rPr>
                <w:b/>
                <w:color w:val="000000"/>
              </w:rPr>
              <w:t xml:space="preserve">PREPARATION </w:t>
            </w:r>
            <w:r w:rsidRPr="006758B3">
              <w:rPr>
                <w:b/>
                <w:smallCaps/>
                <w:color w:val="000000"/>
              </w:rPr>
              <w:t xml:space="preserve"> *</w:t>
            </w:r>
            <w:proofErr w:type="gramEnd"/>
            <w:r w:rsidRPr="006758B3">
              <w:rPr>
                <w:b/>
                <w:smallCaps/>
                <w:color w:val="000000"/>
              </w:rPr>
              <w:t>*</w:t>
            </w:r>
          </w:p>
        </w:tc>
      </w:tr>
      <w:tr w:rsidRPr="006758B3" w:rsidR="00A92D0B" w:rsidTr="005F48D2" w14:paraId="48B3E535" w14:textId="77777777">
        <w:trPr>
          <w:jc w:val="center"/>
        </w:trPr>
        <w:tc>
          <w:tcPr>
            <w:tcW w:w="1525" w:type="dxa"/>
            <w:tcBorders>
              <w:top w:val="single" w:color="auto" w:sz="4" w:space="0"/>
              <w:bottom w:val="single" w:color="auto" w:sz="4" w:space="0"/>
            </w:tcBorders>
            <w:vAlign w:val="bottom"/>
          </w:tcPr>
          <w:p w:rsidRPr="006758B3" w:rsidR="00A92D0B" w:rsidP="004A6FD4" w:rsidRDefault="00A92D0B" w14:paraId="563A43BB" w14:textId="77777777">
            <w:pPr>
              <w:keepNext/>
              <w:spacing w:before="60" w:after="60"/>
              <w:jc w:val="center"/>
              <w:rPr>
                <w:b/>
                <w:color w:val="000000"/>
              </w:rPr>
            </w:pPr>
            <w:r w:rsidRPr="006758B3">
              <w:rPr>
                <w:b/>
                <w:color w:val="000000"/>
              </w:rPr>
              <w:t>Item</w:t>
            </w:r>
          </w:p>
        </w:tc>
        <w:tc>
          <w:tcPr>
            <w:tcW w:w="785" w:type="dxa"/>
            <w:tcBorders>
              <w:top w:val="single" w:color="auto" w:sz="4" w:space="0"/>
              <w:bottom w:val="single" w:color="auto" w:sz="4" w:space="0"/>
            </w:tcBorders>
            <w:vAlign w:val="bottom"/>
          </w:tcPr>
          <w:p w:rsidRPr="006758B3" w:rsidR="00A92D0B" w:rsidP="004A6FD4" w:rsidRDefault="00A92D0B" w14:paraId="144552E0" w14:textId="77777777">
            <w:pPr>
              <w:keepNext/>
              <w:spacing w:before="60" w:after="60"/>
              <w:jc w:val="center"/>
              <w:rPr>
                <w:b/>
                <w:color w:val="000000"/>
              </w:rPr>
            </w:pPr>
            <w:r w:rsidRPr="006758B3">
              <w:rPr>
                <w:b/>
                <w:color w:val="000000"/>
              </w:rPr>
              <w:t>Year</w:t>
            </w:r>
          </w:p>
        </w:tc>
        <w:tc>
          <w:tcPr>
            <w:tcW w:w="884" w:type="dxa"/>
            <w:gridSpan w:val="2"/>
            <w:tcBorders>
              <w:top w:val="single" w:color="auto" w:sz="4" w:space="0"/>
              <w:bottom w:val="single" w:color="auto" w:sz="4" w:space="0"/>
            </w:tcBorders>
            <w:vAlign w:val="bottom"/>
          </w:tcPr>
          <w:p w:rsidRPr="006758B3" w:rsidR="00A92D0B" w:rsidP="004A6FD4" w:rsidRDefault="00A92D0B" w14:paraId="42890B1B" w14:textId="77777777">
            <w:pPr>
              <w:keepNext/>
              <w:spacing w:before="60" w:after="60"/>
              <w:jc w:val="center"/>
              <w:rPr>
                <w:b/>
                <w:color w:val="000000"/>
              </w:rPr>
            </w:pPr>
            <w:r w:rsidRPr="006758B3">
              <w:rPr>
                <w:b/>
                <w:color w:val="000000"/>
              </w:rPr>
              <w:t>Hours</w:t>
            </w:r>
          </w:p>
        </w:tc>
        <w:tc>
          <w:tcPr>
            <w:tcW w:w="1031" w:type="dxa"/>
            <w:tcBorders>
              <w:top w:val="single" w:color="auto" w:sz="4" w:space="0"/>
              <w:bottom w:val="single" w:color="auto" w:sz="4" w:space="0"/>
            </w:tcBorders>
            <w:vAlign w:val="bottom"/>
          </w:tcPr>
          <w:p w:rsidRPr="006758B3" w:rsidR="00A92D0B" w:rsidP="004A6FD4" w:rsidRDefault="00A92D0B" w14:paraId="1E7BD956" w14:textId="243077B9">
            <w:pPr>
              <w:keepNext/>
              <w:spacing w:before="60" w:after="60"/>
              <w:jc w:val="center"/>
              <w:rPr>
                <w:b/>
                <w:color w:val="000000"/>
              </w:rPr>
            </w:pPr>
            <w:r w:rsidRPr="006758B3">
              <w:rPr>
                <w:b/>
                <w:color w:val="000000"/>
              </w:rPr>
              <w:t>Rate</w:t>
            </w:r>
            <w:r w:rsidRPr="006758B3" w:rsidR="00380703">
              <w:rPr>
                <w:b/>
                <w:color w:val="000000"/>
              </w:rPr>
              <w:t xml:space="preserve"> $</w:t>
            </w:r>
          </w:p>
        </w:tc>
        <w:tc>
          <w:tcPr>
            <w:tcW w:w="1620" w:type="dxa"/>
            <w:gridSpan w:val="2"/>
            <w:tcBorders>
              <w:top w:val="single" w:color="auto" w:sz="4" w:space="0"/>
              <w:bottom w:val="single" w:color="auto" w:sz="4" w:space="0"/>
              <w:right w:val="single" w:color="auto" w:sz="4" w:space="0"/>
            </w:tcBorders>
            <w:vAlign w:val="bottom"/>
          </w:tcPr>
          <w:p w:rsidRPr="006758B3" w:rsidR="00A92D0B" w:rsidP="004A6FD4" w:rsidRDefault="00A92D0B" w14:paraId="104D7982" w14:textId="77777777">
            <w:pPr>
              <w:keepNext/>
              <w:spacing w:before="60" w:after="60"/>
              <w:jc w:val="center"/>
              <w:rPr>
                <w:b/>
                <w:color w:val="000000"/>
              </w:rPr>
            </w:pPr>
            <w:r w:rsidRPr="006758B3">
              <w:rPr>
                <w:b/>
                <w:color w:val="000000"/>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6758B3" w:rsidR="00A92D0B" w:rsidP="004A6FD4" w:rsidRDefault="00A92D0B" w14:paraId="073B2BB9" w14:textId="77777777">
            <w:pPr>
              <w:keepNext/>
              <w:spacing w:before="60" w:after="60"/>
              <w:jc w:val="center"/>
              <w:rPr>
                <w:b/>
                <w:color w:val="000000"/>
              </w:rPr>
            </w:pPr>
            <w:r w:rsidRPr="006758B3">
              <w:rPr>
                <w:b/>
                <w:color w:val="000000"/>
              </w:rPr>
              <w:t>Total $</w:t>
            </w:r>
          </w:p>
        </w:tc>
        <w:tc>
          <w:tcPr>
            <w:tcW w:w="955" w:type="dxa"/>
            <w:tcBorders>
              <w:top w:val="single" w:color="auto" w:sz="4" w:space="0"/>
              <w:left w:val="single" w:color="auto" w:sz="4" w:space="0"/>
            </w:tcBorders>
            <w:vAlign w:val="bottom"/>
          </w:tcPr>
          <w:p w:rsidRPr="006758B3" w:rsidR="00A92D0B" w:rsidP="004A6FD4" w:rsidRDefault="00A92D0B" w14:paraId="0409143B" w14:textId="77777777">
            <w:pPr>
              <w:keepNext/>
              <w:spacing w:before="60" w:after="60"/>
              <w:jc w:val="center"/>
              <w:rPr>
                <w:b/>
                <w:color w:val="000000"/>
              </w:rPr>
            </w:pPr>
            <w:r w:rsidRPr="006758B3">
              <w:rPr>
                <w:b/>
                <w:color w:val="000000"/>
              </w:rPr>
              <w:t>Hours</w:t>
            </w:r>
          </w:p>
        </w:tc>
        <w:tc>
          <w:tcPr>
            <w:tcW w:w="1146" w:type="dxa"/>
            <w:tcBorders>
              <w:top w:val="single" w:color="auto" w:sz="4" w:space="0"/>
            </w:tcBorders>
            <w:vAlign w:val="bottom"/>
          </w:tcPr>
          <w:p w:rsidRPr="006758B3" w:rsidR="00A92D0B" w:rsidP="004A6FD4" w:rsidRDefault="00A92D0B" w14:paraId="6B59BB80" w14:textId="2C791D8E">
            <w:pPr>
              <w:keepNext/>
              <w:spacing w:before="60" w:after="60"/>
              <w:jc w:val="center"/>
              <w:rPr>
                <w:b/>
                <w:color w:val="000000"/>
              </w:rPr>
            </w:pPr>
            <w:r w:rsidRPr="006758B3">
              <w:rPr>
                <w:b/>
                <w:color w:val="000000"/>
              </w:rPr>
              <w:t xml:space="preserve">Rate </w:t>
            </w:r>
            <w:r w:rsidRPr="006758B3" w:rsidR="00B17005">
              <w:rPr>
                <w:b/>
                <w:color w:val="000000"/>
              </w:rPr>
              <w:t>$</w:t>
            </w:r>
          </w:p>
        </w:tc>
        <w:tc>
          <w:tcPr>
            <w:tcW w:w="1881" w:type="dxa"/>
            <w:tcBorders>
              <w:top w:val="single" w:color="auto" w:sz="4" w:space="0"/>
            </w:tcBorders>
            <w:vAlign w:val="bottom"/>
          </w:tcPr>
          <w:p w:rsidRPr="006758B3" w:rsidR="00A92D0B" w:rsidP="004A6FD4" w:rsidRDefault="00A92D0B" w14:paraId="6C7B13CF" w14:textId="77777777">
            <w:pPr>
              <w:keepNext/>
              <w:spacing w:before="60" w:after="60"/>
              <w:jc w:val="center"/>
              <w:rPr>
                <w:b/>
                <w:color w:val="000000"/>
              </w:rPr>
            </w:pPr>
            <w:r w:rsidRPr="006758B3">
              <w:rPr>
                <w:b/>
                <w:color w:val="000000"/>
              </w:rPr>
              <w:t>Total $</w:t>
            </w:r>
          </w:p>
        </w:tc>
      </w:tr>
      <w:tr w:rsidRPr="006758B3" w:rsidR="00A92D0B" w:rsidTr="00A94CE6" w14:paraId="25086E67" w14:textId="77777777">
        <w:trPr>
          <w:jc w:val="center"/>
        </w:trPr>
        <w:tc>
          <w:tcPr>
            <w:tcW w:w="1525" w:type="dxa"/>
          </w:tcPr>
          <w:p w:rsidRPr="006758B3" w:rsidR="00A92D0B" w:rsidP="003B6A1B" w:rsidRDefault="00711415" w14:paraId="386D0995" w14:textId="557C97D3">
            <w:pPr>
              <w:spacing w:before="60" w:after="60"/>
              <w:rPr>
                <w:color w:val="000000"/>
              </w:rPr>
            </w:pPr>
            <w:r w:rsidRPr="006758B3">
              <w:rPr>
                <w:color w:val="000000"/>
              </w:rPr>
              <w:t xml:space="preserve">Melissa W. </w:t>
            </w:r>
            <w:proofErr w:type="spellStart"/>
            <w:r w:rsidRPr="006758B3">
              <w:rPr>
                <w:color w:val="000000"/>
              </w:rPr>
              <w:t>Kasnitz</w:t>
            </w:r>
            <w:proofErr w:type="spellEnd"/>
          </w:p>
        </w:tc>
        <w:tc>
          <w:tcPr>
            <w:tcW w:w="785" w:type="dxa"/>
          </w:tcPr>
          <w:p w:rsidRPr="006758B3" w:rsidR="00A92D0B" w:rsidP="00AF61A9" w:rsidRDefault="00711415" w14:paraId="4A155F1D" w14:textId="1B3D53A0">
            <w:pPr>
              <w:spacing w:before="60" w:after="60"/>
              <w:jc w:val="center"/>
              <w:rPr>
                <w:color w:val="000000"/>
              </w:rPr>
            </w:pPr>
            <w:r w:rsidRPr="006758B3">
              <w:rPr>
                <w:color w:val="000000"/>
              </w:rPr>
              <w:t>2026</w:t>
            </w:r>
          </w:p>
        </w:tc>
        <w:tc>
          <w:tcPr>
            <w:tcW w:w="884" w:type="dxa"/>
            <w:gridSpan w:val="2"/>
          </w:tcPr>
          <w:p w:rsidRPr="006758B3" w:rsidR="00A92D0B" w:rsidP="00AF61A9" w:rsidRDefault="00BC097B" w14:paraId="30EEA80A" w14:textId="626C7D96">
            <w:pPr>
              <w:spacing w:before="60" w:after="60"/>
              <w:jc w:val="center"/>
              <w:rPr>
                <w:color w:val="000000"/>
              </w:rPr>
            </w:pPr>
            <w:r>
              <w:rPr>
                <w:color w:val="000000"/>
              </w:rPr>
              <w:t>10.9</w:t>
            </w:r>
          </w:p>
        </w:tc>
        <w:tc>
          <w:tcPr>
            <w:tcW w:w="1031" w:type="dxa"/>
          </w:tcPr>
          <w:p w:rsidRPr="006758B3" w:rsidR="00A92D0B" w:rsidP="00FB2FCA" w:rsidRDefault="00FB2FCA" w14:paraId="4EB14C91" w14:textId="49B6126F">
            <w:pPr>
              <w:spacing w:before="60" w:after="60"/>
              <w:jc w:val="center"/>
              <w:rPr>
                <w:color w:val="000000"/>
              </w:rPr>
            </w:pPr>
            <w:r>
              <w:rPr>
                <w:color w:val="000000"/>
              </w:rPr>
              <w:t>$</w:t>
            </w:r>
            <w:r w:rsidR="007337CA">
              <w:rPr>
                <w:color w:val="000000"/>
              </w:rPr>
              <w:t>3</w:t>
            </w:r>
            <w:r w:rsidR="005F48D2">
              <w:rPr>
                <w:color w:val="000000"/>
              </w:rPr>
              <w:t>77.50</w:t>
            </w:r>
          </w:p>
        </w:tc>
        <w:tc>
          <w:tcPr>
            <w:tcW w:w="1620" w:type="dxa"/>
            <w:gridSpan w:val="2"/>
            <w:tcBorders>
              <w:right w:val="single" w:color="auto" w:sz="4" w:space="0"/>
            </w:tcBorders>
          </w:tcPr>
          <w:p w:rsidRPr="006758B3" w:rsidR="00A92D0B" w:rsidP="003B6A1B" w:rsidRDefault="00F1479C" w14:paraId="02D334B7" w14:textId="17500842">
            <w:pPr>
              <w:spacing w:before="60" w:after="60"/>
              <w:rPr>
                <w:color w:val="000000"/>
              </w:rPr>
            </w:pPr>
            <w:r w:rsidRPr="006758B3">
              <w:rPr>
                <w:color w:val="000000"/>
              </w:rPr>
              <w:t xml:space="preserve">½ authorized 2025 </w:t>
            </w:r>
            <w:r w:rsidRPr="006758B3" w:rsidR="00D535BB">
              <w:rPr>
                <w:color w:val="000000"/>
              </w:rPr>
              <w:t>r</w:t>
            </w:r>
            <w:r w:rsidRPr="006758B3">
              <w:rPr>
                <w:color w:val="000000"/>
              </w:rPr>
              <w:t>ate; see comment below</w:t>
            </w:r>
          </w:p>
        </w:tc>
        <w:tc>
          <w:tcPr>
            <w:tcW w:w="1333" w:type="dxa"/>
            <w:gridSpan w:val="2"/>
            <w:tcBorders>
              <w:top w:val="single" w:color="auto" w:sz="4" w:space="0"/>
              <w:left w:val="single" w:color="auto" w:sz="4" w:space="0"/>
              <w:bottom w:val="single" w:color="auto" w:sz="4" w:space="0"/>
              <w:right w:val="single" w:color="auto" w:sz="24" w:space="0"/>
            </w:tcBorders>
          </w:tcPr>
          <w:p w:rsidRPr="006758B3" w:rsidR="00A92D0B" w:rsidP="00AE6488" w:rsidRDefault="003279D0" w14:paraId="7B9A0261" w14:textId="427D88D9">
            <w:pPr>
              <w:spacing w:before="60" w:after="60"/>
              <w:jc w:val="right"/>
              <w:rPr>
                <w:color w:val="000000"/>
              </w:rPr>
            </w:pPr>
            <w:r>
              <w:rPr>
                <w:color w:val="000000"/>
              </w:rPr>
              <w:t>$ 4,114.75</w:t>
            </w:r>
          </w:p>
        </w:tc>
        <w:tc>
          <w:tcPr>
            <w:tcW w:w="955" w:type="dxa"/>
            <w:tcBorders>
              <w:left w:val="single" w:color="auto" w:sz="4" w:space="0"/>
              <w:right w:val="single" w:color="auto" w:sz="4" w:space="0"/>
            </w:tcBorders>
          </w:tcPr>
          <w:p w:rsidRPr="006758B3" w:rsidR="00A92D0B" w:rsidP="00A94CE6" w:rsidRDefault="00A94CE6" w14:paraId="5E5A4264" w14:textId="3D479BF0">
            <w:pPr>
              <w:spacing w:before="60" w:after="60"/>
              <w:jc w:val="center"/>
              <w:rPr>
                <w:color w:val="000000"/>
              </w:rPr>
            </w:pPr>
            <w:r>
              <w:rPr>
                <w:color w:val="000000"/>
              </w:rPr>
              <w:t>7.00 [</w:t>
            </w:r>
            <w:r w:rsidR="000E5AF9">
              <w:rPr>
                <w:color w:val="000000"/>
              </w:rPr>
              <w:t>3</w:t>
            </w:r>
            <w:r>
              <w:rPr>
                <w:color w:val="000000"/>
              </w:rPr>
              <w:t>]</w:t>
            </w:r>
          </w:p>
        </w:tc>
        <w:tc>
          <w:tcPr>
            <w:tcW w:w="1146" w:type="dxa"/>
            <w:tcBorders>
              <w:left w:val="single" w:color="auto" w:sz="4" w:space="0"/>
            </w:tcBorders>
          </w:tcPr>
          <w:p w:rsidRPr="006758B3" w:rsidR="00A92D0B" w:rsidP="00B17005" w:rsidRDefault="0035114D" w14:paraId="47B1F089" w14:textId="604A7175">
            <w:pPr>
              <w:spacing w:before="60" w:after="60"/>
              <w:jc w:val="right"/>
              <w:rPr>
                <w:color w:val="000000"/>
              </w:rPr>
            </w:pPr>
            <w:r>
              <w:rPr>
                <w:color w:val="000000"/>
              </w:rPr>
              <w:t>$377.50 [</w:t>
            </w:r>
            <w:r w:rsidR="00A94CE6">
              <w:rPr>
                <w:color w:val="000000"/>
              </w:rPr>
              <w:t>1</w:t>
            </w:r>
            <w:r>
              <w:rPr>
                <w:color w:val="000000"/>
              </w:rPr>
              <w:t>]</w:t>
            </w:r>
          </w:p>
        </w:tc>
        <w:tc>
          <w:tcPr>
            <w:tcW w:w="1881" w:type="dxa"/>
          </w:tcPr>
          <w:p w:rsidRPr="006758B3" w:rsidR="00A92D0B" w:rsidP="00B17005" w:rsidRDefault="00A94CE6" w14:paraId="10659B6D" w14:textId="1EDA5E0A">
            <w:pPr>
              <w:spacing w:before="60" w:after="60"/>
              <w:jc w:val="right"/>
              <w:rPr>
                <w:color w:val="000000"/>
              </w:rPr>
            </w:pPr>
            <w:r>
              <w:rPr>
                <w:color w:val="000000"/>
              </w:rPr>
              <w:t>$2,642.50</w:t>
            </w:r>
          </w:p>
        </w:tc>
      </w:tr>
      <w:tr w:rsidRPr="006758B3" w:rsidR="00E15DC3" w:rsidTr="00EC6387" w14:paraId="266CEDD5" w14:textId="77777777">
        <w:trPr>
          <w:jc w:val="center"/>
        </w:trPr>
        <w:tc>
          <w:tcPr>
            <w:tcW w:w="7178" w:type="dxa"/>
            <w:gridSpan w:val="9"/>
            <w:tcBorders>
              <w:bottom w:val="single" w:color="auto" w:sz="4" w:space="0"/>
              <w:right w:val="single" w:color="auto" w:sz="24" w:space="0"/>
            </w:tcBorders>
            <w:vAlign w:val="bottom"/>
          </w:tcPr>
          <w:p w:rsidRPr="006758B3" w:rsidR="00E15DC3" w:rsidP="003B6A1B" w:rsidRDefault="00E15DC3" w14:paraId="4A1F5988" w14:textId="7438A790">
            <w:pPr>
              <w:tabs>
                <w:tab w:val="left" w:pos="957"/>
              </w:tabs>
              <w:spacing w:before="60" w:after="60"/>
              <w:ind w:right="162"/>
              <w:jc w:val="right"/>
              <w:rPr>
                <w:b/>
                <w:i/>
                <w:color w:val="000000"/>
              </w:rPr>
            </w:pPr>
            <w:r w:rsidRPr="006758B3">
              <w:rPr>
                <w:b/>
                <w:i/>
                <w:color w:val="000000"/>
              </w:rPr>
              <w:t>Subtotal: $</w:t>
            </w:r>
            <w:r w:rsidR="003279D0">
              <w:rPr>
                <w:b/>
                <w:i/>
                <w:color w:val="000000"/>
              </w:rPr>
              <w:t xml:space="preserve"> 4,114.75</w:t>
            </w:r>
          </w:p>
        </w:tc>
        <w:tc>
          <w:tcPr>
            <w:tcW w:w="3982" w:type="dxa"/>
            <w:gridSpan w:val="3"/>
            <w:tcBorders>
              <w:left w:val="single" w:color="auto" w:sz="24" w:space="0"/>
              <w:bottom w:val="single" w:color="auto" w:sz="4" w:space="0"/>
            </w:tcBorders>
            <w:vAlign w:val="bottom"/>
          </w:tcPr>
          <w:p w:rsidRPr="006758B3" w:rsidR="00E15DC3" w:rsidP="00691528" w:rsidRDefault="00E15DC3" w14:paraId="2FBAA587" w14:textId="12664505">
            <w:pPr>
              <w:tabs>
                <w:tab w:val="left" w:pos="957"/>
              </w:tabs>
              <w:spacing w:before="60" w:after="60"/>
              <w:ind w:right="162"/>
              <w:jc w:val="right"/>
              <w:rPr>
                <w:b/>
                <w:i/>
                <w:color w:val="000000"/>
              </w:rPr>
            </w:pPr>
            <w:r w:rsidRPr="006758B3">
              <w:rPr>
                <w:b/>
                <w:i/>
                <w:color w:val="000000"/>
              </w:rPr>
              <w:t>Subtotal: $</w:t>
            </w:r>
            <w:r w:rsidR="00A94CE6">
              <w:rPr>
                <w:b/>
                <w:i/>
                <w:color w:val="000000"/>
              </w:rPr>
              <w:t>2,642.50</w:t>
            </w:r>
          </w:p>
        </w:tc>
      </w:tr>
      <w:tr w:rsidRPr="006758B3" w:rsidR="003B6A1B"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6758B3" w:rsidR="003B6A1B" w:rsidP="00FE3BAE" w:rsidRDefault="003B6A1B" w14:paraId="11B3B704" w14:textId="0249070A">
            <w:pPr>
              <w:tabs>
                <w:tab w:val="left" w:pos="957"/>
              </w:tabs>
              <w:spacing w:before="60" w:after="60"/>
              <w:ind w:right="72"/>
              <w:jc w:val="right"/>
              <w:rPr>
                <w:b/>
                <w:color w:val="000000"/>
              </w:rPr>
            </w:pPr>
            <w:r w:rsidRPr="006758B3">
              <w:rPr>
                <w:b/>
                <w:i/>
                <w:color w:val="000000"/>
              </w:rPr>
              <w:t>TOTAL REQUEST: $</w:t>
            </w:r>
            <w:r w:rsidR="007E17BF">
              <w:rPr>
                <w:b/>
                <w:i/>
                <w:color w:val="000000"/>
              </w:rPr>
              <w:t xml:space="preserve"> 63,959.25</w:t>
            </w:r>
          </w:p>
        </w:tc>
        <w:tc>
          <w:tcPr>
            <w:tcW w:w="3982" w:type="dxa"/>
            <w:gridSpan w:val="3"/>
            <w:tcBorders>
              <w:left w:val="single" w:color="auto" w:sz="24" w:space="0"/>
            </w:tcBorders>
            <w:shd w:val="clear" w:color="auto" w:fill="E6E6E6"/>
            <w:vAlign w:val="bottom"/>
          </w:tcPr>
          <w:p w:rsidRPr="006758B3" w:rsidR="003B6A1B" w:rsidP="00FE3BAE" w:rsidRDefault="003B6A1B" w14:paraId="3680D139" w14:textId="585A203F">
            <w:pPr>
              <w:tabs>
                <w:tab w:val="left" w:pos="957"/>
              </w:tabs>
              <w:spacing w:before="60" w:after="60"/>
              <w:ind w:right="72"/>
              <w:jc w:val="right"/>
              <w:rPr>
                <w:b/>
                <w:color w:val="000000"/>
              </w:rPr>
            </w:pPr>
            <w:r w:rsidRPr="006758B3">
              <w:rPr>
                <w:b/>
                <w:i/>
                <w:color w:val="000000"/>
              </w:rPr>
              <w:t>TOTAL AWARD: $</w:t>
            </w:r>
            <w:r w:rsidR="00496DBD">
              <w:rPr>
                <w:b/>
                <w:i/>
                <w:color w:val="000000"/>
              </w:rPr>
              <w:t>5</w:t>
            </w:r>
            <w:r w:rsidR="00AF2A48">
              <w:rPr>
                <w:b/>
                <w:i/>
                <w:color w:val="000000"/>
              </w:rPr>
              <w:t>9</w:t>
            </w:r>
            <w:r w:rsidR="00496DBD">
              <w:rPr>
                <w:b/>
                <w:i/>
                <w:color w:val="000000"/>
              </w:rPr>
              <w:t>,4</w:t>
            </w:r>
            <w:r w:rsidR="00AF2A48">
              <w:rPr>
                <w:b/>
                <w:i/>
                <w:color w:val="000000"/>
              </w:rPr>
              <w:t>73</w:t>
            </w:r>
            <w:r w:rsidR="00496DBD">
              <w:rPr>
                <w:b/>
                <w:i/>
                <w:color w:val="000000"/>
              </w:rPr>
              <w:t>.</w:t>
            </w:r>
            <w:r w:rsidR="00AF2A48">
              <w:rPr>
                <w:b/>
                <w:i/>
                <w:color w:val="000000"/>
              </w:rPr>
              <w:t>5</w:t>
            </w:r>
            <w:r w:rsidR="00496DBD">
              <w:rPr>
                <w:b/>
                <w:i/>
                <w:color w:val="000000"/>
              </w:rPr>
              <w:t>0</w:t>
            </w:r>
          </w:p>
        </w:tc>
      </w:tr>
      <w:tr w:rsidRPr="006758B3" w:rsidR="003B6A1B" w:rsidTr="00EC6387" w14:paraId="6A909BC1" w14:textId="77777777">
        <w:trPr>
          <w:jc w:val="center"/>
        </w:trPr>
        <w:tc>
          <w:tcPr>
            <w:tcW w:w="11160" w:type="dxa"/>
            <w:gridSpan w:val="12"/>
            <w:tcBorders>
              <w:top w:val="single" w:color="auto" w:sz="4" w:space="0"/>
              <w:bottom w:val="single" w:color="auto" w:sz="4" w:space="0"/>
            </w:tcBorders>
          </w:tcPr>
          <w:p w:rsidRPr="006758B3" w:rsidR="003B6A1B" w:rsidP="00D075B1" w:rsidRDefault="003B6A1B" w14:paraId="6F39872E" w14:textId="77777777">
            <w:pPr>
              <w:spacing w:before="60" w:after="60"/>
              <w:rPr>
                <w:color w:val="000000"/>
              </w:rPr>
            </w:pPr>
            <w:r w:rsidRPr="006758B3">
              <w:rPr>
                <w:color w:val="000000"/>
              </w:rPr>
              <w:t xml:space="preserve">  *We remind all intervenors that Commission staff may audit </w:t>
            </w:r>
            <w:r w:rsidRPr="006758B3">
              <w:t>the records and books of the intervenors to the extent necessary to verify the basis for the award (§1804(d)).  I</w:t>
            </w:r>
            <w:r w:rsidRPr="006758B3">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6758B3" w:rsidR="003B6A1B" w:rsidP="00963EEF" w:rsidRDefault="003B6A1B" w14:paraId="0D03EC65" w14:textId="77777777">
            <w:pPr>
              <w:spacing w:before="60" w:after="60"/>
              <w:rPr>
                <w:color w:val="000000"/>
              </w:rPr>
            </w:pPr>
            <w:r w:rsidRPr="006758B3">
              <w:rPr>
                <w:color w:val="000000"/>
              </w:rPr>
              <w:t>**Travel and Reasonable Claim preparation time are typically compensated at ½ of preparer’s normal hourly rate</w:t>
            </w:r>
            <w:r w:rsidRPr="006758B3" w:rsidDel="00D075B1">
              <w:rPr>
                <w:color w:val="000000"/>
              </w:rPr>
              <w:t xml:space="preserve"> </w:t>
            </w:r>
          </w:p>
        </w:tc>
      </w:tr>
      <w:tr w:rsidRPr="006758B3" w:rsidR="003B6A1B"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758B3" w:rsidR="003B6A1B" w:rsidP="004A6FD4" w:rsidRDefault="003B6A1B" w14:paraId="48B43CBD" w14:textId="77777777">
            <w:pPr>
              <w:keepNext/>
              <w:spacing w:before="60" w:after="60"/>
              <w:jc w:val="center"/>
              <w:rPr>
                <w:b/>
                <w:smallCaps/>
                <w:color w:val="000000"/>
              </w:rPr>
            </w:pPr>
            <w:r w:rsidRPr="006758B3">
              <w:rPr>
                <w:b/>
                <w:smallCaps/>
                <w:color w:val="000000"/>
              </w:rPr>
              <w:t>ATTORNEY INFORMATION</w:t>
            </w:r>
          </w:p>
        </w:tc>
      </w:tr>
      <w:tr w:rsidRPr="006758B3" w:rsidR="003B6A1B"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6758B3" w:rsidR="003B6A1B" w:rsidP="00E775D0" w:rsidRDefault="003B6A1B" w14:paraId="00CAC866" w14:textId="77777777">
            <w:pPr>
              <w:keepNext/>
              <w:keepLines/>
              <w:spacing w:before="60" w:after="60"/>
              <w:jc w:val="center"/>
              <w:rPr>
                <w:b/>
                <w:color w:val="000000"/>
              </w:rPr>
            </w:pPr>
            <w:r w:rsidRPr="006758B3">
              <w:rPr>
                <w:b/>
              </w:rPr>
              <w:t>Attorney</w:t>
            </w:r>
          </w:p>
        </w:tc>
        <w:tc>
          <w:tcPr>
            <w:tcW w:w="1909" w:type="dxa"/>
            <w:gridSpan w:val="3"/>
            <w:tcBorders>
              <w:top w:val="single" w:color="auto" w:sz="4" w:space="0"/>
              <w:bottom w:val="single" w:color="auto" w:sz="4" w:space="0"/>
            </w:tcBorders>
            <w:shd w:val="clear" w:color="auto" w:fill="FFFFFF"/>
            <w:vAlign w:val="bottom"/>
          </w:tcPr>
          <w:p w:rsidRPr="006758B3" w:rsidR="003B6A1B" w:rsidP="00E775D0" w:rsidRDefault="003B6A1B" w14:paraId="7E76A008" w14:textId="77777777">
            <w:pPr>
              <w:keepNext/>
              <w:keepLines/>
              <w:spacing w:before="60" w:after="60"/>
              <w:jc w:val="center"/>
              <w:rPr>
                <w:b/>
                <w:color w:val="000000"/>
              </w:rPr>
            </w:pPr>
            <w:r w:rsidRPr="006758B3">
              <w:rPr>
                <w:b/>
              </w:rPr>
              <w:t>Date Admitted to CA BAR</w:t>
            </w:r>
            <w:r w:rsidRPr="006758B3">
              <w:rPr>
                <w:rStyle w:val="FootnoteReference"/>
                <w:b/>
              </w:rPr>
              <w:footnoteReference w:id="4"/>
            </w:r>
          </w:p>
        </w:tc>
        <w:tc>
          <w:tcPr>
            <w:tcW w:w="2291" w:type="dxa"/>
            <w:gridSpan w:val="2"/>
            <w:tcBorders>
              <w:top w:val="single" w:color="auto" w:sz="4" w:space="0"/>
              <w:bottom w:val="single" w:color="auto" w:sz="4" w:space="0"/>
            </w:tcBorders>
            <w:shd w:val="clear" w:color="auto" w:fill="FFFFFF"/>
            <w:vAlign w:val="bottom"/>
          </w:tcPr>
          <w:p w:rsidRPr="006758B3" w:rsidR="003B6A1B" w:rsidP="00E775D0" w:rsidRDefault="003B6A1B" w14:paraId="27E64ED7" w14:textId="77777777">
            <w:pPr>
              <w:keepNext/>
              <w:keepLines/>
              <w:spacing w:before="60" w:after="60"/>
              <w:jc w:val="center"/>
              <w:rPr>
                <w:b/>
                <w:color w:val="000000"/>
              </w:rPr>
            </w:pPr>
            <w:r w:rsidRPr="006758B3">
              <w:rPr>
                <w:b/>
              </w:rPr>
              <w:t>Member Number</w:t>
            </w:r>
          </w:p>
        </w:tc>
        <w:tc>
          <w:tcPr>
            <w:tcW w:w="4268" w:type="dxa"/>
            <w:gridSpan w:val="4"/>
            <w:tcBorders>
              <w:top w:val="single" w:color="auto" w:sz="4" w:space="0"/>
              <w:bottom w:val="single" w:color="auto" w:sz="4" w:space="0"/>
            </w:tcBorders>
            <w:shd w:val="clear" w:color="auto" w:fill="FFFFFF"/>
            <w:vAlign w:val="bottom"/>
          </w:tcPr>
          <w:p w:rsidRPr="006758B3" w:rsidR="003B6A1B" w:rsidP="00E775D0" w:rsidRDefault="003B6A1B" w14:paraId="496B5DC1" w14:textId="77777777">
            <w:pPr>
              <w:keepNext/>
              <w:keepLines/>
              <w:spacing w:before="60" w:after="60"/>
              <w:jc w:val="center"/>
              <w:rPr>
                <w:b/>
              </w:rPr>
            </w:pPr>
            <w:r w:rsidRPr="006758B3">
              <w:rPr>
                <w:b/>
              </w:rPr>
              <w:t>Actions Affecting Eligibility (Yes/No?)</w:t>
            </w:r>
          </w:p>
          <w:p w:rsidRPr="006758B3" w:rsidR="003B6A1B" w:rsidP="00E775D0" w:rsidRDefault="003B6A1B" w14:paraId="36F8922D" w14:textId="77777777">
            <w:pPr>
              <w:keepNext/>
              <w:keepLines/>
              <w:spacing w:before="60" w:after="60"/>
              <w:jc w:val="center"/>
              <w:rPr>
                <w:b/>
                <w:color w:val="000000"/>
              </w:rPr>
            </w:pPr>
            <w:r w:rsidRPr="006758B3">
              <w:rPr>
                <w:b/>
              </w:rPr>
              <w:t>If “Yes”, attach explanation</w:t>
            </w:r>
          </w:p>
        </w:tc>
      </w:tr>
      <w:tr w:rsidRPr="006758B3" w:rsidR="003B6A1B" w:rsidTr="0035114D" w14:paraId="4DC5EE9B" w14:textId="77777777">
        <w:trPr>
          <w:trHeight w:val="172"/>
          <w:jc w:val="center"/>
        </w:trPr>
        <w:tc>
          <w:tcPr>
            <w:tcW w:w="2692" w:type="dxa"/>
            <w:gridSpan w:val="3"/>
            <w:tcBorders>
              <w:top w:val="single" w:color="auto" w:sz="4" w:space="0"/>
              <w:bottom w:val="single" w:color="auto" w:sz="4" w:space="0"/>
            </w:tcBorders>
          </w:tcPr>
          <w:p w:rsidRPr="006758B3" w:rsidR="003B6A1B" w:rsidP="001A3CF3" w:rsidRDefault="00816B38" w14:paraId="7266B7BF" w14:textId="50C60E86">
            <w:pPr>
              <w:keepLines/>
              <w:spacing w:before="60" w:after="60"/>
              <w:jc w:val="center"/>
              <w:rPr>
                <w:color w:val="000000"/>
              </w:rPr>
            </w:pPr>
            <w:r w:rsidRPr="006758B3">
              <w:rPr>
                <w:color w:val="000000"/>
              </w:rPr>
              <w:t xml:space="preserve">Melissa W. </w:t>
            </w:r>
            <w:proofErr w:type="spellStart"/>
            <w:r w:rsidRPr="006758B3">
              <w:rPr>
                <w:color w:val="000000"/>
              </w:rPr>
              <w:t>Kasnitz</w:t>
            </w:r>
            <w:proofErr w:type="spellEnd"/>
          </w:p>
        </w:tc>
        <w:tc>
          <w:tcPr>
            <w:tcW w:w="1909" w:type="dxa"/>
            <w:gridSpan w:val="3"/>
            <w:tcBorders>
              <w:top w:val="single" w:color="auto" w:sz="4" w:space="0"/>
              <w:bottom w:val="single" w:color="auto" w:sz="4" w:space="0"/>
            </w:tcBorders>
          </w:tcPr>
          <w:p w:rsidRPr="006758B3" w:rsidR="003B6A1B" w:rsidP="001A3CF3" w:rsidRDefault="00816B38" w14:paraId="69A41F15" w14:textId="6B400B57">
            <w:pPr>
              <w:keepLines/>
              <w:spacing w:before="60" w:after="60"/>
              <w:jc w:val="center"/>
              <w:rPr>
                <w:color w:val="000000"/>
              </w:rPr>
            </w:pPr>
            <w:r w:rsidRPr="006758B3">
              <w:rPr>
                <w:color w:val="000000"/>
              </w:rPr>
              <w:t>1992</w:t>
            </w:r>
          </w:p>
        </w:tc>
        <w:tc>
          <w:tcPr>
            <w:tcW w:w="2291" w:type="dxa"/>
            <w:gridSpan w:val="2"/>
            <w:tcBorders>
              <w:top w:val="single" w:color="auto" w:sz="4" w:space="0"/>
              <w:bottom w:val="single" w:color="auto" w:sz="4" w:space="0"/>
            </w:tcBorders>
          </w:tcPr>
          <w:p w:rsidRPr="006758B3" w:rsidR="003B6A1B" w:rsidP="001A3CF3" w:rsidRDefault="00816B38" w14:paraId="58495CD7" w14:textId="1BA577BF">
            <w:pPr>
              <w:keepLines/>
              <w:spacing w:before="60" w:after="60"/>
              <w:jc w:val="center"/>
              <w:rPr>
                <w:color w:val="000000"/>
              </w:rPr>
            </w:pPr>
            <w:r w:rsidRPr="006758B3">
              <w:rPr>
                <w:color w:val="000000"/>
              </w:rPr>
              <w:t>162679</w:t>
            </w:r>
          </w:p>
        </w:tc>
        <w:tc>
          <w:tcPr>
            <w:tcW w:w="4268" w:type="dxa"/>
            <w:gridSpan w:val="4"/>
            <w:tcBorders>
              <w:top w:val="single" w:color="auto" w:sz="4" w:space="0"/>
              <w:bottom w:val="single" w:color="auto" w:sz="4" w:space="0"/>
            </w:tcBorders>
          </w:tcPr>
          <w:p w:rsidRPr="006758B3" w:rsidR="003B6A1B" w:rsidP="001A3CF3" w:rsidRDefault="00816B38" w14:paraId="117B99BF" w14:textId="462A1A87">
            <w:pPr>
              <w:keepLines/>
              <w:spacing w:before="60" w:after="60"/>
              <w:jc w:val="center"/>
              <w:rPr>
                <w:color w:val="000000"/>
              </w:rPr>
            </w:pPr>
            <w:r w:rsidRPr="006758B3">
              <w:rPr>
                <w:color w:val="000000"/>
              </w:rPr>
              <w:t>No</w:t>
            </w:r>
          </w:p>
        </w:tc>
      </w:tr>
    </w:tbl>
    <w:p w:rsidRPr="007469B5" w:rsidR="00A92D0B" w:rsidP="001A0628" w:rsidRDefault="00A92D0B" w14:paraId="04BC309E" w14:textId="22D3550A">
      <w:pPr>
        <w:keepNext/>
        <w:numPr>
          <w:ilvl w:val="0"/>
          <w:numId w:val="9"/>
        </w:numPr>
        <w:spacing w:before="240" w:after="120"/>
        <w:rPr>
          <w:b/>
          <w:i/>
          <w:color w:val="000000"/>
          <w:u w:val="single"/>
        </w:rPr>
      </w:pPr>
      <w:r w:rsidRPr="006758B3">
        <w:rPr>
          <w:b/>
          <w:color w:val="000000"/>
        </w:rPr>
        <w:lastRenderedPageBreak/>
        <w:t>Attachments</w:t>
      </w:r>
      <w:r w:rsidRPr="006758B3">
        <w:rPr>
          <w:b/>
        </w:rPr>
        <w:t xml:space="preserve"> Documenting Specific Claim and Comments on Part III</w:t>
      </w:r>
      <w:r w:rsidRPr="006758B3"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6758B3" w:rsidR="00A92D0B" w:rsidTr="001A3CF3" w14:paraId="0C2B760A" w14:textId="77777777">
        <w:trPr>
          <w:tblHeader/>
        </w:trPr>
        <w:tc>
          <w:tcPr>
            <w:tcW w:w="1795" w:type="dxa"/>
            <w:shd w:val="clear" w:color="auto" w:fill="D9D9D9" w:themeFill="background1" w:themeFillShade="D9"/>
            <w:vAlign w:val="bottom"/>
          </w:tcPr>
          <w:p w:rsidRPr="006758B3" w:rsidR="00A92D0B" w:rsidP="001A3CF3" w:rsidRDefault="00A92D0B" w14:paraId="42A1D838" w14:textId="77777777">
            <w:pPr>
              <w:tabs>
                <w:tab w:val="left" w:pos="1260"/>
              </w:tabs>
              <w:jc w:val="center"/>
              <w:rPr>
                <w:b/>
                <w:color w:val="000000"/>
              </w:rPr>
            </w:pPr>
            <w:r w:rsidRPr="006758B3">
              <w:rPr>
                <w:b/>
                <w:color w:val="000000"/>
              </w:rPr>
              <w:t xml:space="preserve">Attachment or </w:t>
            </w:r>
            <w:proofErr w:type="gramStart"/>
            <w:r w:rsidRPr="006758B3">
              <w:rPr>
                <w:b/>
                <w:color w:val="000000"/>
              </w:rPr>
              <w:t>Comment  #</w:t>
            </w:r>
            <w:proofErr w:type="gramEnd"/>
          </w:p>
        </w:tc>
        <w:tc>
          <w:tcPr>
            <w:tcW w:w="7565" w:type="dxa"/>
            <w:tcBorders>
              <w:bottom w:val="single" w:color="auto" w:sz="4" w:space="0"/>
            </w:tcBorders>
            <w:shd w:val="clear" w:color="auto" w:fill="D9D9D9" w:themeFill="background1" w:themeFillShade="D9"/>
            <w:vAlign w:val="bottom"/>
          </w:tcPr>
          <w:p w:rsidRPr="006758B3" w:rsidR="00A92D0B" w:rsidP="001A3CF3" w:rsidRDefault="00A92D0B" w14:paraId="55F0A65F" w14:textId="77777777">
            <w:pPr>
              <w:tabs>
                <w:tab w:val="left" w:pos="1260"/>
              </w:tabs>
              <w:jc w:val="center"/>
              <w:rPr>
                <w:b/>
                <w:color w:val="000000"/>
              </w:rPr>
            </w:pPr>
            <w:r w:rsidRPr="006758B3">
              <w:rPr>
                <w:b/>
                <w:color w:val="000000"/>
              </w:rPr>
              <w:t>Description/Comment</w:t>
            </w:r>
          </w:p>
        </w:tc>
      </w:tr>
      <w:tr w:rsidRPr="006758B3" w:rsidR="00A92D0B" w:rsidTr="0035114D" w14:paraId="71F47148" w14:textId="77777777">
        <w:tc>
          <w:tcPr>
            <w:tcW w:w="1795" w:type="dxa"/>
            <w:tcBorders>
              <w:bottom w:val="single" w:color="auto" w:sz="4" w:space="0"/>
            </w:tcBorders>
          </w:tcPr>
          <w:p w:rsidRPr="006758B3" w:rsidR="00A92D0B" w:rsidP="001A3CF3" w:rsidRDefault="00A92D0B" w14:paraId="7A5C03D8" w14:textId="77777777">
            <w:pPr>
              <w:tabs>
                <w:tab w:val="left" w:pos="1260"/>
              </w:tabs>
              <w:rPr>
                <w:color w:val="000000"/>
              </w:rPr>
            </w:pPr>
            <w:r w:rsidRPr="006758B3">
              <w:rPr>
                <w:color w:val="000000"/>
              </w:rPr>
              <w:t>1</w:t>
            </w:r>
          </w:p>
        </w:tc>
        <w:tc>
          <w:tcPr>
            <w:tcW w:w="7565" w:type="dxa"/>
            <w:tcBorders>
              <w:bottom w:val="single" w:color="auto" w:sz="4" w:space="0"/>
            </w:tcBorders>
          </w:tcPr>
          <w:p w:rsidRPr="00E41ABB" w:rsidR="00A92D0B" w:rsidP="001A3CF3" w:rsidRDefault="00A92D0B" w14:paraId="370C67BC" w14:textId="77777777">
            <w:pPr>
              <w:tabs>
                <w:tab w:val="left" w:pos="1260"/>
              </w:tabs>
              <w:rPr>
                <w:b/>
                <w:bCs/>
                <w:color w:val="000000"/>
              </w:rPr>
            </w:pPr>
            <w:r w:rsidRPr="00E41ABB">
              <w:rPr>
                <w:b/>
                <w:bCs/>
                <w:color w:val="000000"/>
              </w:rPr>
              <w:t>Certificate of Service</w:t>
            </w:r>
          </w:p>
        </w:tc>
      </w:tr>
      <w:tr w:rsidRPr="006758B3" w:rsidR="00A92D0B" w:rsidTr="0035114D" w14:paraId="72C869B0" w14:textId="77777777">
        <w:tc>
          <w:tcPr>
            <w:tcW w:w="1795" w:type="dxa"/>
          </w:tcPr>
          <w:p w:rsidRPr="006758B3" w:rsidR="00A92D0B" w:rsidP="001A3CF3" w:rsidRDefault="0022302F" w14:paraId="49AADD21" w14:textId="77777777">
            <w:pPr>
              <w:tabs>
                <w:tab w:val="left" w:pos="1260"/>
              </w:tabs>
              <w:rPr>
                <w:color w:val="000000"/>
              </w:rPr>
            </w:pPr>
            <w:r w:rsidRPr="006758B3">
              <w:rPr>
                <w:color w:val="000000"/>
              </w:rPr>
              <w:t>2</w:t>
            </w:r>
          </w:p>
        </w:tc>
        <w:tc>
          <w:tcPr>
            <w:tcW w:w="7565" w:type="dxa"/>
          </w:tcPr>
          <w:p w:rsidRPr="006758B3" w:rsidR="00A92D0B" w:rsidP="001A3CF3" w:rsidRDefault="00F1479C" w14:paraId="3AF20C23" w14:textId="125EE78B">
            <w:pPr>
              <w:tabs>
                <w:tab w:val="left" w:pos="1260"/>
              </w:tabs>
              <w:rPr>
                <w:b/>
                <w:color w:val="000000"/>
              </w:rPr>
            </w:pPr>
            <w:r w:rsidRPr="006758B3">
              <w:rPr>
                <w:b/>
                <w:color w:val="000000"/>
              </w:rPr>
              <w:t>Detailed Time Records (Merits &amp; Compensation)</w:t>
            </w:r>
          </w:p>
        </w:tc>
      </w:tr>
      <w:tr w:rsidRPr="006758B3" w:rsidR="00F1479C" w:rsidTr="0035114D" w14:paraId="4F4C8897" w14:textId="77777777">
        <w:tc>
          <w:tcPr>
            <w:tcW w:w="1795" w:type="dxa"/>
          </w:tcPr>
          <w:p w:rsidRPr="006758B3" w:rsidR="00F1479C" w:rsidP="001A3CF3" w:rsidRDefault="00F1479C" w14:paraId="09749E04" w14:textId="1D54DCCF">
            <w:pPr>
              <w:tabs>
                <w:tab w:val="left" w:pos="1260"/>
              </w:tabs>
              <w:rPr>
                <w:color w:val="000000"/>
              </w:rPr>
            </w:pPr>
            <w:r w:rsidRPr="006758B3">
              <w:rPr>
                <w:color w:val="000000"/>
              </w:rPr>
              <w:t>Comments</w:t>
            </w:r>
          </w:p>
        </w:tc>
        <w:tc>
          <w:tcPr>
            <w:tcW w:w="7565" w:type="dxa"/>
          </w:tcPr>
          <w:p w:rsidRPr="006758B3" w:rsidR="00F1479C" w:rsidP="001A3CF3" w:rsidRDefault="00A946F0" w14:paraId="59DEB181" w14:textId="6C88F5A0">
            <w:pPr>
              <w:tabs>
                <w:tab w:val="left" w:pos="1260"/>
              </w:tabs>
              <w:rPr>
                <w:bCs/>
                <w:color w:val="000000"/>
              </w:rPr>
            </w:pPr>
            <w:r w:rsidRPr="006758B3">
              <w:rPr>
                <w:bCs/>
                <w:color w:val="000000"/>
              </w:rPr>
              <w:t xml:space="preserve">Because all work on the merits of this proceeding was completed in 2025, </w:t>
            </w:r>
            <w:proofErr w:type="spellStart"/>
            <w:r w:rsidRPr="006758B3">
              <w:rPr>
                <w:bCs/>
                <w:color w:val="000000"/>
              </w:rPr>
              <w:t>CforAT</w:t>
            </w:r>
            <w:proofErr w:type="spellEnd"/>
            <w:r w:rsidRPr="006758B3">
              <w:rPr>
                <w:bCs/>
                <w:color w:val="000000"/>
              </w:rPr>
              <w:t xml:space="preserve"> is requesting compensation for work on this request at ½ of the approved 2025 rate of Legal Director Melissa W. </w:t>
            </w:r>
            <w:proofErr w:type="spellStart"/>
            <w:r w:rsidRPr="006758B3">
              <w:rPr>
                <w:bCs/>
                <w:color w:val="000000"/>
              </w:rPr>
              <w:t>Kasnitz</w:t>
            </w:r>
            <w:proofErr w:type="spellEnd"/>
            <w:r w:rsidRPr="006758B3">
              <w:rPr>
                <w:bCs/>
                <w:color w:val="000000"/>
              </w:rPr>
              <w:t xml:space="preserve">, who was </w:t>
            </w:r>
            <w:proofErr w:type="spellStart"/>
            <w:r w:rsidRPr="006758B3">
              <w:rPr>
                <w:bCs/>
                <w:color w:val="000000"/>
              </w:rPr>
              <w:t>CforAT’s</w:t>
            </w:r>
            <w:proofErr w:type="spellEnd"/>
            <w:r w:rsidRPr="006758B3">
              <w:rPr>
                <w:bCs/>
                <w:color w:val="000000"/>
              </w:rPr>
              <w:t xml:space="preserve"> sole representative in this proceeding.  </w:t>
            </w:r>
            <w:proofErr w:type="spellStart"/>
            <w:r w:rsidRPr="006758B3">
              <w:rPr>
                <w:bCs/>
                <w:color w:val="000000"/>
              </w:rPr>
              <w:t>CforAT</w:t>
            </w:r>
            <w:proofErr w:type="spellEnd"/>
            <w:r w:rsidRPr="006758B3">
              <w:rPr>
                <w:bCs/>
                <w:color w:val="000000"/>
              </w:rPr>
              <w:t xml:space="preserve"> will seek an updated 2026 rate for Ms. </w:t>
            </w:r>
            <w:proofErr w:type="spellStart"/>
            <w:r w:rsidRPr="006758B3">
              <w:rPr>
                <w:bCs/>
                <w:color w:val="000000"/>
              </w:rPr>
              <w:t>Kasnitz</w:t>
            </w:r>
            <w:proofErr w:type="spellEnd"/>
            <w:r w:rsidRPr="006758B3">
              <w:rPr>
                <w:bCs/>
                <w:color w:val="000000"/>
              </w:rPr>
              <w:t xml:space="preserve"> </w:t>
            </w:r>
            <w:proofErr w:type="gramStart"/>
            <w:r w:rsidRPr="006758B3">
              <w:rPr>
                <w:bCs/>
                <w:color w:val="000000"/>
              </w:rPr>
              <w:t>in</w:t>
            </w:r>
            <w:proofErr w:type="gramEnd"/>
            <w:r w:rsidRPr="006758B3">
              <w:rPr>
                <w:bCs/>
                <w:color w:val="000000"/>
              </w:rPr>
              <w:t xml:space="preserve"> a future compensation request.  </w:t>
            </w:r>
          </w:p>
        </w:tc>
      </w:tr>
    </w:tbl>
    <w:p w:rsidRPr="006758B3" w:rsidR="00A92D0B" w:rsidP="001A0628" w:rsidRDefault="00A92D0B" w14:paraId="0D8B7003" w14:textId="05E48788">
      <w:pPr>
        <w:keepNext/>
        <w:numPr>
          <w:ilvl w:val="0"/>
          <w:numId w:val="9"/>
        </w:numPr>
        <w:spacing w:before="360" w:after="120"/>
        <w:rPr>
          <w:b/>
          <w:color w:val="000000"/>
        </w:rPr>
      </w:pPr>
      <w:r w:rsidRPr="006758B3">
        <w:rPr>
          <w:b/>
          <w:color w:val="000000"/>
        </w:rPr>
        <w:t xml:space="preserve">CPUC </w:t>
      </w:r>
      <w:r w:rsidRPr="006758B3" w:rsidR="008C09F7">
        <w:rPr>
          <w:b/>
          <w:color w:val="000000"/>
        </w:rPr>
        <w:t xml:space="preserve">Comments, </w:t>
      </w:r>
      <w:r w:rsidRPr="006758B3">
        <w:rPr>
          <w:b/>
          <w:color w:val="000000"/>
        </w:rPr>
        <w:t>Disallowances</w:t>
      </w:r>
      <w:r w:rsidRPr="006758B3" w:rsidR="008C09F7">
        <w:rPr>
          <w:b/>
          <w:color w:val="000000"/>
        </w:rPr>
        <w:t>,</w:t>
      </w:r>
      <w:r w:rsidRPr="006758B3" w:rsidR="00D075B1">
        <w:rPr>
          <w:b/>
          <w:color w:val="000000"/>
        </w:rPr>
        <w:t xml:space="preserve"> </w:t>
      </w:r>
      <w:r w:rsidRPr="006758B3" w:rsidR="00A319DE">
        <w:rPr>
          <w:b/>
          <w:color w:val="000000"/>
        </w:rPr>
        <w:t>and</w:t>
      </w:r>
      <w:r w:rsidRPr="006758B3" w:rsidR="00D075B1">
        <w:rPr>
          <w:b/>
          <w:color w:val="000000"/>
        </w:rPr>
        <w:t xml:space="preserve"> </w:t>
      </w:r>
      <w:r w:rsidRPr="006758B3">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527"/>
        <w:gridCol w:w="7833"/>
      </w:tblGrid>
      <w:tr w:rsidRPr="006758B3" w:rsidR="00A92D0B" w:rsidTr="0035114D" w14:paraId="52CD0603" w14:textId="77777777">
        <w:trPr>
          <w:tblHeader/>
        </w:trPr>
        <w:tc>
          <w:tcPr>
            <w:tcW w:w="1527" w:type="dxa"/>
            <w:shd w:val="pct12" w:color="auto" w:fill="auto"/>
          </w:tcPr>
          <w:p w:rsidRPr="006758B3" w:rsidR="00A92D0B" w:rsidP="00EB64CF" w:rsidRDefault="00072C81" w14:paraId="3954EC4C" w14:textId="77777777">
            <w:pPr>
              <w:tabs>
                <w:tab w:val="left" w:pos="1440"/>
              </w:tabs>
              <w:jc w:val="center"/>
              <w:rPr>
                <w:b/>
                <w:color w:val="000000"/>
              </w:rPr>
            </w:pPr>
            <w:r w:rsidRPr="006758B3">
              <w:rPr>
                <w:b/>
                <w:color w:val="000000"/>
              </w:rPr>
              <w:t>Item</w:t>
            </w:r>
          </w:p>
        </w:tc>
        <w:tc>
          <w:tcPr>
            <w:tcW w:w="7833" w:type="dxa"/>
            <w:shd w:val="pct12" w:color="auto" w:fill="auto"/>
          </w:tcPr>
          <w:p w:rsidRPr="006758B3" w:rsidR="00A92D0B" w:rsidP="00EB64CF" w:rsidRDefault="00A92D0B" w14:paraId="09F9E4D9" w14:textId="77777777">
            <w:pPr>
              <w:tabs>
                <w:tab w:val="left" w:pos="1440"/>
              </w:tabs>
              <w:jc w:val="center"/>
              <w:rPr>
                <w:b/>
                <w:color w:val="000000"/>
              </w:rPr>
            </w:pPr>
            <w:r w:rsidRPr="006758B3">
              <w:rPr>
                <w:b/>
                <w:color w:val="000000"/>
              </w:rPr>
              <w:t>Reason</w:t>
            </w:r>
          </w:p>
        </w:tc>
      </w:tr>
      <w:tr w:rsidRPr="006758B3" w:rsidR="00A92D0B" w:rsidTr="0035114D" w14:paraId="69DEE01C" w14:textId="77777777">
        <w:tc>
          <w:tcPr>
            <w:tcW w:w="1527" w:type="dxa"/>
          </w:tcPr>
          <w:p w:rsidRPr="006758B3" w:rsidR="00A92D0B" w:rsidP="006A5EF5" w:rsidRDefault="006A5EF5" w14:paraId="1E6C8F3D" w14:textId="292F0D3D">
            <w:pPr>
              <w:tabs>
                <w:tab w:val="left" w:pos="1440"/>
              </w:tabs>
              <w:jc w:val="center"/>
              <w:rPr>
                <w:color w:val="000000"/>
              </w:rPr>
            </w:pPr>
            <w:r>
              <w:rPr>
                <w:color w:val="000000"/>
              </w:rPr>
              <w:t xml:space="preserve">[1] Melissa </w:t>
            </w:r>
            <w:proofErr w:type="spellStart"/>
            <w:r>
              <w:rPr>
                <w:color w:val="000000"/>
              </w:rPr>
              <w:t>Kasnitz</w:t>
            </w:r>
            <w:proofErr w:type="spellEnd"/>
            <w:r>
              <w:rPr>
                <w:color w:val="000000"/>
              </w:rPr>
              <w:t xml:space="preserve"> (</w:t>
            </w:r>
            <w:proofErr w:type="spellStart"/>
            <w:r>
              <w:rPr>
                <w:color w:val="000000"/>
              </w:rPr>
              <w:t>Kasnitz</w:t>
            </w:r>
            <w:proofErr w:type="spellEnd"/>
            <w:r>
              <w:rPr>
                <w:color w:val="000000"/>
              </w:rPr>
              <w:t>) 2025 Hourly Rate</w:t>
            </w:r>
          </w:p>
        </w:tc>
        <w:tc>
          <w:tcPr>
            <w:tcW w:w="7833" w:type="dxa"/>
          </w:tcPr>
          <w:p w:rsidR="006A5EF5" w:rsidP="006A5EF5" w:rsidRDefault="006A5EF5" w14:paraId="68AAB2B7" w14:textId="77777777">
            <w:pPr>
              <w:tabs>
                <w:tab w:val="left" w:pos="1440"/>
              </w:tabs>
              <w:rPr>
                <w:color w:val="000000"/>
              </w:rPr>
            </w:pPr>
            <w:r w:rsidRPr="00A0616C">
              <w:rPr>
                <w:color w:val="000000"/>
              </w:rPr>
              <w:t>D.25-10-060 previously approved the rate of $</w:t>
            </w:r>
            <w:r>
              <w:rPr>
                <w:color w:val="000000"/>
              </w:rPr>
              <w:t>755</w:t>
            </w:r>
            <w:r w:rsidRPr="00A0616C">
              <w:rPr>
                <w:color w:val="000000"/>
              </w:rPr>
              <w:t xml:space="preserve">.00 for </w:t>
            </w:r>
            <w:proofErr w:type="spellStart"/>
            <w:r>
              <w:rPr>
                <w:color w:val="000000"/>
              </w:rPr>
              <w:t>Kasnitz</w:t>
            </w:r>
            <w:proofErr w:type="spellEnd"/>
            <w:r w:rsidRPr="00A0616C">
              <w:rPr>
                <w:color w:val="000000"/>
              </w:rPr>
              <w:t xml:space="preserve"> in 2025.</w:t>
            </w:r>
            <w:r w:rsidRPr="0096500C">
              <w:rPr>
                <w:color w:val="000000"/>
              </w:rPr>
              <w:t xml:space="preserve"> As Intervenor Compensation Claim Preparation hours are compensated at ½ preparer’s normal hourly rate, we apply the rate of $</w:t>
            </w:r>
            <w:r>
              <w:rPr>
                <w:color w:val="000000"/>
              </w:rPr>
              <w:t>377.50</w:t>
            </w:r>
            <w:r w:rsidRPr="0096500C">
              <w:rPr>
                <w:color w:val="000000"/>
              </w:rPr>
              <w:t xml:space="preserve"> for</w:t>
            </w:r>
            <w:r>
              <w:rPr>
                <w:color w:val="000000"/>
              </w:rPr>
              <w:t xml:space="preserve"> </w:t>
            </w:r>
            <w:proofErr w:type="spellStart"/>
            <w:r>
              <w:rPr>
                <w:color w:val="000000"/>
              </w:rPr>
              <w:t>Kasnitz</w:t>
            </w:r>
            <w:proofErr w:type="spellEnd"/>
            <w:r>
              <w:rPr>
                <w:color w:val="000000"/>
              </w:rPr>
              <w:t xml:space="preserve"> in 2025</w:t>
            </w:r>
            <w:r w:rsidRPr="0096500C">
              <w:rPr>
                <w:color w:val="000000"/>
              </w:rPr>
              <w:t>.</w:t>
            </w:r>
          </w:p>
          <w:p w:rsidR="00A92D0B" w:rsidP="00EB64CF" w:rsidRDefault="00A92D0B" w14:paraId="4775979B" w14:textId="77777777">
            <w:pPr>
              <w:tabs>
                <w:tab w:val="left" w:pos="1440"/>
              </w:tabs>
              <w:rPr>
                <w:color w:val="000000"/>
              </w:rPr>
            </w:pPr>
          </w:p>
          <w:p w:rsidR="006A5EF5" w:rsidP="00EB64CF" w:rsidRDefault="006A5EF5" w14:paraId="7A91CDE6" w14:textId="20B74B3D">
            <w:pPr>
              <w:tabs>
                <w:tab w:val="left" w:pos="1440"/>
              </w:tabs>
              <w:rPr>
                <w:color w:val="000000"/>
              </w:rPr>
            </w:pPr>
            <w:r>
              <w:rPr>
                <w:color w:val="000000"/>
              </w:rPr>
              <w:t xml:space="preserve">We note that </w:t>
            </w:r>
            <w:proofErr w:type="spellStart"/>
            <w:r>
              <w:rPr>
                <w:color w:val="000000"/>
              </w:rPr>
              <w:t>Kasnitz’s</w:t>
            </w:r>
            <w:proofErr w:type="spellEnd"/>
            <w:r>
              <w:rPr>
                <w:color w:val="000000"/>
              </w:rPr>
              <w:t xml:space="preserve"> </w:t>
            </w:r>
            <w:proofErr w:type="spellStart"/>
            <w:r>
              <w:rPr>
                <w:color w:val="000000"/>
              </w:rPr>
              <w:t>IComp</w:t>
            </w:r>
            <w:proofErr w:type="spellEnd"/>
            <w:r>
              <w:rPr>
                <w:color w:val="000000"/>
              </w:rPr>
              <w:t xml:space="preserve"> Claim Preparation hours were claimed in 2026. However, above in Part III.C, </w:t>
            </w:r>
            <w:proofErr w:type="spellStart"/>
            <w:r>
              <w:rPr>
                <w:color w:val="000000"/>
              </w:rPr>
              <w:t>CforAT</w:t>
            </w:r>
            <w:proofErr w:type="spellEnd"/>
            <w:r>
              <w:rPr>
                <w:color w:val="000000"/>
              </w:rPr>
              <w:t xml:space="preserve"> states, “</w:t>
            </w:r>
            <w:r w:rsidRPr="006758B3">
              <w:rPr>
                <w:bCs/>
                <w:color w:val="000000"/>
              </w:rPr>
              <w:t xml:space="preserve">Because all work on the merits of this proceeding was completed in 2025, </w:t>
            </w:r>
            <w:proofErr w:type="spellStart"/>
            <w:r w:rsidRPr="006758B3">
              <w:rPr>
                <w:bCs/>
                <w:color w:val="000000"/>
              </w:rPr>
              <w:t>CforAT</w:t>
            </w:r>
            <w:proofErr w:type="spellEnd"/>
            <w:r w:rsidRPr="006758B3">
              <w:rPr>
                <w:bCs/>
                <w:color w:val="000000"/>
              </w:rPr>
              <w:t xml:space="preserve"> is requesting compensation for work on this request at ½ of the approved 2025 rate</w:t>
            </w:r>
            <w:r w:rsidR="006F48E6">
              <w:rPr>
                <w:bCs/>
                <w:color w:val="000000"/>
              </w:rPr>
              <w:t>…</w:t>
            </w:r>
            <w:r>
              <w:rPr>
                <w:bCs/>
                <w:color w:val="000000"/>
              </w:rPr>
              <w:t>” and “</w:t>
            </w:r>
            <w:proofErr w:type="spellStart"/>
            <w:r w:rsidRPr="006758B3">
              <w:rPr>
                <w:bCs/>
                <w:color w:val="000000"/>
              </w:rPr>
              <w:t>CforAT</w:t>
            </w:r>
            <w:proofErr w:type="spellEnd"/>
            <w:r w:rsidRPr="006758B3">
              <w:rPr>
                <w:bCs/>
                <w:color w:val="000000"/>
              </w:rPr>
              <w:t xml:space="preserve"> will seek an updated 2026 rate for Ms. </w:t>
            </w:r>
            <w:proofErr w:type="spellStart"/>
            <w:r w:rsidRPr="006758B3">
              <w:rPr>
                <w:bCs/>
                <w:color w:val="000000"/>
              </w:rPr>
              <w:t>Kasnitz</w:t>
            </w:r>
            <w:proofErr w:type="spellEnd"/>
            <w:r w:rsidRPr="006758B3">
              <w:rPr>
                <w:bCs/>
                <w:color w:val="000000"/>
              </w:rPr>
              <w:t xml:space="preserve"> in a future compensation request.</w:t>
            </w:r>
            <w:r>
              <w:rPr>
                <w:bCs/>
                <w:color w:val="000000"/>
              </w:rPr>
              <w:t xml:space="preserve">” As such, </w:t>
            </w:r>
            <w:proofErr w:type="spellStart"/>
            <w:r>
              <w:rPr>
                <w:bCs/>
                <w:color w:val="000000"/>
              </w:rPr>
              <w:t>Kasnitz’s</w:t>
            </w:r>
            <w:proofErr w:type="spellEnd"/>
            <w:r>
              <w:rPr>
                <w:bCs/>
                <w:color w:val="000000"/>
              </w:rPr>
              <w:t xml:space="preserve"> </w:t>
            </w:r>
            <w:r w:rsidR="006F48E6">
              <w:rPr>
                <w:bCs/>
                <w:color w:val="000000"/>
              </w:rPr>
              <w:t xml:space="preserve">awarded </w:t>
            </w:r>
            <w:proofErr w:type="spellStart"/>
            <w:r>
              <w:rPr>
                <w:bCs/>
                <w:color w:val="000000"/>
              </w:rPr>
              <w:t>IComp</w:t>
            </w:r>
            <w:proofErr w:type="spellEnd"/>
            <w:r>
              <w:rPr>
                <w:bCs/>
                <w:color w:val="000000"/>
              </w:rPr>
              <w:t xml:space="preserve"> Claim Prep </w:t>
            </w:r>
            <w:r w:rsidR="006F48E6">
              <w:rPr>
                <w:bCs/>
                <w:color w:val="000000"/>
              </w:rPr>
              <w:t>h</w:t>
            </w:r>
            <w:r>
              <w:rPr>
                <w:bCs/>
                <w:color w:val="000000"/>
              </w:rPr>
              <w:t xml:space="preserve">ours will be </w:t>
            </w:r>
            <w:r w:rsidR="006F48E6">
              <w:rPr>
                <w:bCs/>
                <w:color w:val="000000"/>
              </w:rPr>
              <w:t>compensated</w:t>
            </w:r>
            <w:r>
              <w:rPr>
                <w:bCs/>
                <w:color w:val="000000"/>
              </w:rPr>
              <w:t xml:space="preserve"> at her approved 2025 hourly rate</w:t>
            </w:r>
            <w:r w:rsidR="006F48E6">
              <w:rPr>
                <w:bCs/>
                <w:color w:val="000000"/>
              </w:rPr>
              <w:t xml:space="preserve">, and we do not award a 2026 hourly rate for </w:t>
            </w:r>
            <w:proofErr w:type="spellStart"/>
            <w:r w:rsidR="006F48E6">
              <w:rPr>
                <w:bCs/>
                <w:color w:val="000000"/>
              </w:rPr>
              <w:t>Kasnitz</w:t>
            </w:r>
            <w:proofErr w:type="spellEnd"/>
            <w:r w:rsidR="006F48E6">
              <w:rPr>
                <w:bCs/>
                <w:color w:val="000000"/>
              </w:rPr>
              <w:t xml:space="preserve"> here.</w:t>
            </w:r>
          </w:p>
          <w:p w:rsidRPr="006A5EF5" w:rsidR="006A5EF5" w:rsidP="006A5EF5" w:rsidRDefault="006A5EF5" w14:paraId="45BFCB16" w14:textId="0545FA94">
            <w:pPr>
              <w:tabs>
                <w:tab w:val="left" w:pos="2905"/>
              </w:tabs>
            </w:pPr>
            <w:r>
              <w:tab/>
            </w:r>
          </w:p>
        </w:tc>
      </w:tr>
      <w:tr w:rsidRPr="006758B3" w:rsidR="00A92D0B" w:rsidTr="0035114D" w14:paraId="52155EFC" w14:textId="77777777">
        <w:tc>
          <w:tcPr>
            <w:tcW w:w="1527" w:type="dxa"/>
          </w:tcPr>
          <w:p w:rsidRPr="006758B3" w:rsidR="00A92D0B" w:rsidP="003D48B7" w:rsidRDefault="003D48B7" w14:paraId="26487933" w14:textId="6C9A6E18">
            <w:pPr>
              <w:tabs>
                <w:tab w:val="left" w:pos="1440"/>
              </w:tabs>
              <w:jc w:val="center"/>
              <w:rPr>
                <w:color w:val="000000"/>
              </w:rPr>
            </w:pPr>
            <w:r>
              <w:rPr>
                <w:color w:val="000000"/>
              </w:rPr>
              <w:t xml:space="preserve">[2] Lack of Substantial Contribution – Procedural Motion </w:t>
            </w:r>
          </w:p>
        </w:tc>
        <w:tc>
          <w:tcPr>
            <w:tcW w:w="7833" w:type="dxa"/>
          </w:tcPr>
          <w:p w:rsidRPr="003733D3" w:rsidR="003733D3" w:rsidP="003733D3" w:rsidRDefault="003733D3" w14:paraId="776CC252" w14:textId="6205D2A3">
            <w:pPr>
              <w:tabs>
                <w:tab w:val="left" w:pos="1440"/>
              </w:tabs>
              <w:rPr>
                <w:color w:val="000000"/>
              </w:rPr>
            </w:pPr>
            <w:r w:rsidRPr="003733D3">
              <w:rPr>
                <w:color w:val="000000"/>
              </w:rPr>
              <w:t xml:space="preserve">Pub. Util. Code § 1802(j) states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w:t>
            </w:r>
            <w:proofErr w:type="spellStart"/>
            <w:r w:rsidRPr="003733D3">
              <w:rPr>
                <w:color w:val="000000"/>
              </w:rPr>
              <w:t>Cal.App</w:t>
            </w:r>
            <w:proofErr w:type="spellEnd"/>
            <w:r w:rsidRPr="003733D3">
              <w:rPr>
                <w:color w:val="000000"/>
              </w:rPr>
              <w:t>. 4</w:t>
            </w:r>
            <w:r w:rsidRPr="003733D3">
              <w:rPr>
                <w:color w:val="000000"/>
                <w:vertAlign w:val="superscript"/>
              </w:rPr>
              <w:t>th</w:t>
            </w:r>
            <w:r w:rsidRPr="003733D3">
              <w:rPr>
                <w:color w:val="000000"/>
              </w:rPr>
              <w:t xml:space="preserve"> 522 (2008), </w:t>
            </w:r>
            <w:proofErr w:type="gramStart"/>
            <w:r w:rsidRPr="003733D3">
              <w:rPr>
                <w:color w:val="000000"/>
              </w:rPr>
              <w:t>stating</w:t>
            </w:r>
            <w:proofErr w:type="gramEnd"/>
            <w:r w:rsidRPr="003733D3">
              <w:rPr>
                <w:color w:val="000000"/>
              </w:rPr>
              <w:t xml:space="preserve"> at 11:</w:t>
            </w:r>
          </w:p>
          <w:p w:rsidRPr="003733D3" w:rsidR="003733D3" w:rsidP="003733D3" w:rsidRDefault="003733D3" w14:paraId="2267C8F0" w14:textId="77777777">
            <w:pPr>
              <w:tabs>
                <w:tab w:val="left" w:pos="1440"/>
              </w:tabs>
              <w:rPr>
                <w:color w:val="000000"/>
              </w:rPr>
            </w:pPr>
          </w:p>
          <w:p w:rsidRPr="003733D3" w:rsidR="003733D3" w:rsidP="003733D3" w:rsidRDefault="003733D3" w14:paraId="0294707D" w14:textId="146EB47F">
            <w:pPr>
              <w:tabs>
                <w:tab w:val="left" w:pos="1440"/>
              </w:tabs>
              <w:rPr>
                <w:color w:val="000000"/>
              </w:rPr>
            </w:pPr>
            <w:r w:rsidRPr="003733D3">
              <w:rPr>
                <w:color w:val="000000"/>
              </w:rPr>
              <w:t>“[T]o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w:t>
            </w:r>
          </w:p>
          <w:p w:rsidR="00A92D0B" w:rsidP="00EB64CF" w:rsidRDefault="00A92D0B" w14:paraId="6BEEE6AD" w14:textId="77777777">
            <w:pPr>
              <w:tabs>
                <w:tab w:val="left" w:pos="1440"/>
              </w:tabs>
              <w:rPr>
                <w:color w:val="000000"/>
              </w:rPr>
            </w:pPr>
          </w:p>
          <w:p w:rsidRPr="00F95AD0" w:rsidR="00496DBD" w:rsidP="00496DBD" w:rsidRDefault="00496DBD" w14:paraId="767DBAE7" w14:textId="6444413B">
            <w:pPr>
              <w:tabs>
                <w:tab w:val="left" w:pos="1440"/>
              </w:tabs>
              <w:spacing w:after="240"/>
              <w:rPr>
                <w:rFonts w:asciiTheme="majorBidi" w:hAnsiTheme="majorBidi" w:cstheme="majorBidi"/>
                <w:color w:val="000000"/>
              </w:rPr>
            </w:pPr>
            <w:r w:rsidRPr="00F95AD0">
              <w:rPr>
                <w:rFonts w:asciiTheme="majorBidi" w:hAnsiTheme="majorBidi" w:cstheme="majorBidi"/>
                <w:color w:val="000000"/>
              </w:rPr>
              <w:lastRenderedPageBreak/>
              <w:t xml:space="preserve">In evaluating whether </w:t>
            </w:r>
            <w:proofErr w:type="spellStart"/>
            <w:r>
              <w:rPr>
                <w:rFonts w:asciiTheme="majorBidi" w:hAnsiTheme="majorBidi" w:cstheme="majorBidi"/>
                <w:color w:val="000000"/>
              </w:rPr>
              <w:t>CforAT</w:t>
            </w:r>
            <w:proofErr w:type="spellEnd"/>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xml:space="preserve">. Making a substantial contribution in and of itself does not entitle an intervenor to all its claimed fees and costs. Compensation is granted for efficient, meaningful contributions.  </w:t>
            </w:r>
          </w:p>
          <w:p w:rsidRPr="00496DBD" w:rsidR="003733D3" w:rsidP="00EB64CF" w:rsidRDefault="00496DBD" w14:paraId="2568639B" w14:textId="48F815C6">
            <w:pPr>
              <w:tabs>
                <w:tab w:val="left" w:pos="1440"/>
              </w:tabs>
              <w:rPr>
                <w:color w:val="000000" w:themeColor="text1"/>
              </w:rPr>
            </w:pPr>
            <w:proofErr w:type="spellStart"/>
            <w:r>
              <w:rPr>
                <w:color w:val="000000" w:themeColor="text1"/>
              </w:rPr>
              <w:t>CforAT</w:t>
            </w:r>
            <w:proofErr w:type="spellEnd"/>
            <w:r w:rsidRPr="6A173CFF">
              <w:rPr>
                <w:color w:val="000000" w:themeColor="text1"/>
              </w:rPr>
              <w:t xml:space="preserve"> claims </w:t>
            </w:r>
            <w:r>
              <w:rPr>
                <w:color w:val="000000" w:themeColor="text1"/>
              </w:rPr>
              <w:t>8</w:t>
            </w:r>
            <w:r w:rsidRPr="6A173CFF">
              <w:rPr>
                <w:color w:val="000000" w:themeColor="text1"/>
              </w:rPr>
              <w:t>.</w:t>
            </w:r>
            <w:r>
              <w:rPr>
                <w:color w:val="000000" w:themeColor="text1"/>
              </w:rPr>
              <w:t>20</w:t>
            </w:r>
            <w:r w:rsidRPr="6A173CFF">
              <w:rPr>
                <w:color w:val="000000" w:themeColor="text1"/>
              </w:rPr>
              <w:t xml:space="preserve"> hours </w:t>
            </w:r>
            <w:r w:rsidRPr="0C231219">
              <w:rPr>
                <w:color w:val="000000" w:themeColor="text1"/>
              </w:rPr>
              <w:t xml:space="preserve">for </w:t>
            </w:r>
            <w:proofErr w:type="spellStart"/>
            <w:r>
              <w:rPr>
                <w:color w:val="000000" w:themeColor="text1"/>
              </w:rPr>
              <w:t>Kasnitz</w:t>
            </w:r>
            <w:proofErr w:type="spellEnd"/>
            <w:r w:rsidRPr="0C231219">
              <w:rPr>
                <w:color w:val="000000" w:themeColor="text1"/>
              </w:rPr>
              <w:t xml:space="preserve"> in </w:t>
            </w:r>
            <w:r>
              <w:rPr>
                <w:color w:val="000000" w:themeColor="text1"/>
              </w:rPr>
              <w:t>May</w:t>
            </w:r>
            <w:r w:rsidRPr="0C231219">
              <w:rPr>
                <w:color w:val="000000" w:themeColor="text1"/>
              </w:rPr>
              <w:t xml:space="preserve"> and</w:t>
            </w:r>
            <w:r>
              <w:rPr>
                <w:color w:val="000000" w:themeColor="text1"/>
              </w:rPr>
              <w:t xml:space="preserve"> June</w:t>
            </w:r>
            <w:r w:rsidRPr="0C231219">
              <w:rPr>
                <w:color w:val="000000" w:themeColor="text1"/>
              </w:rPr>
              <w:t xml:space="preserve"> 202</w:t>
            </w:r>
            <w:r>
              <w:rPr>
                <w:color w:val="000000" w:themeColor="text1"/>
              </w:rPr>
              <w:t>4</w:t>
            </w:r>
            <w:r w:rsidRPr="0C231219">
              <w:rPr>
                <w:color w:val="000000" w:themeColor="text1"/>
              </w:rPr>
              <w:t xml:space="preserve"> </w:t>
            </w:r>
            <w:r w:rsidRPr="00BE2659">
              <w:rPr>
                <w:color w:val="000000" w:themeColor="text1"/>
              </w:rPr>
              <w:t xml:space="preserve">for </w:t>
            </w:r>
            <w:r>
              <w:rPr>
                <w:color w:val="000000" w:themeColor="text1"/>
              </w:rPr>
              <w:t xml:space="preserve">work related to researching, drafting, revising, finalizing and reviewing </w:t>
            </w:r>
            <w:r w:rsidRPr="653752E6">
              <w:rPr>
                <w:color w:val="000000" w:themeColor="text1"/>
              </w:rPr>
              <w:t>the</w:t>
            </w:r>
            <w:r>
              <w:rPr>
                <w:color w:val="000000" w:themeColor="text1"/>
              </w:rPr>
              <w:t xml:space="preserve">ir </w:t>
            </w:r>
            <w:r w:rsidR="00350404">
              <w:rPr>
                <w:color w:val="000000" w:themeColor="text1"/>
              </w:rPr>
              <w:t>P</w:t>
            </w:r>
            <w:r>
              <w:rPr>
                <w:color w:val="000000" w:themeColor="text1"/>
              </w:rPr>
              <w:t xml:space="preserve">rocedural </w:t>
            </w:r>
            <w:r w:rsidR="00350404">
              <w:rPr>
                <w:color w:val="000000" w:themeColor="text1"/>
              </w:rPr>
              <w:t>M</w:t>
            </w:r>
            <w:r>
              <w:rPr>
                <w:color w:val="000000" w:themeColor="text1"/>
              </w:rPr>
              <w:t>otion filed on May 29, 2024</w:t>
            </w:r>
            <w:r w:rsidRPr="653752E6">
              <w:rPr>
                <w:color w:val="000000" w:themeColor="text1"/>
              </w:rPr>
              <w:t>.</w:t>
            </w:r>
            <w:r w:rsidR="000623A3">
              <w:rPr>
                <w:color w:val="000000" w:themeColor="text1"/>
              </w:rPr>
              <w:t xml:space="preserve"> The Motion </w:t>
            </w:r>
            <w:r w:rsidR="000D3ECD">
              <w:rPr>
                <w:color w:val="000000" w:themeColor="text1"/>
              </w:rPr>
              <w:t>mainly summarized the proceeding status. Eight hours is</w:t>
            </w:r>
            <w:r w:rsidR="000623A3">
              <w:rPr>
                <w:color w:val="000000" w:themeColor="text1"/>
              </w:rPr>
              <w:t xml:space="preserve"> </w:t>
            </w:r>
            <w:r w:rsidR="000D3ECD">
              <w:rPr>
                <w:color w:val="000000" w:themeColor="text1"/>
              </w:rPr>
              <w:t>an excessive amount for a motion that could have been addressed through a procedural e-mail.</w:t>
            </w:r>
            <w:r w:rsidRPr="653752E6">
              <w:rPr>
                <w:color w:val="000000" w:themeColor="text1"/>
              </w:rPr>
              <w:t xml:space="preserve"> </w:t>
            </w:r>
            <w:r w:rsidRPr="00BE2659">
              <w:rPr>
                <w:color w:val="000000" w:themeColor="text1"/>
              </w:rPr>
              <w:t xml:space="preserve">Because </w:t>
            </w:r>
            <w:r>
              <w:rPr>
                <w:color w:val="000000" w:themeColor="text1"/>
              </w:rPr>
              <w:t>this work</w:t>
            </w:r>
            <w:r w:rsidRPr="00BE2659">
              <w:rPr>
                <w:color w:val="000000" w:themeColor="text1"/>
              </w:rPr>
              <w:t xml:space="preserve"> did not substantially contribute to </w:t>
            </w:r>
            <w:r>
              <w:rPr>
                <w:color w:val="000000" w:themeColor="text1"/>
              </w:rPr>
              <w:t>D.25-12-021</w:t>
            </w:r>
            <w:r w:rsidRPr="00BE2659">
              <w:rPr>
                <w:color w:val="000000" w:themeColor="text1"/>
              </w:rPr>
              <w:t xml:space="preserve">, </w:t>
            </w:r>
            <w:r w:rsidR="000D3ECD">
              <w:rPr>
                <w:color w:val="000000" w:themeColor="text1"/>
              </w:rPr>
              <w:t>4.1</w:t>
            </w:r>
            <w:r w:rsidR="00E855F8">
              <w:rPr>
                <w:color w:val="000000" w:themeColor="text1"/>
              </w:rPr>
              <w:t>0</w:t>
            </w:r>
            <w:r w:rsidR="000D3ECD">
              <w:rPr>
                <w:color w:val="000000" w:themeColor="text1"/>
              </w:rPr>
              <w:t xml:space="preserve"> hours or 50% of the hours for this motion</w:t>
            </w:r>
            <w:r w:rsidRPr="00BE2659">
              <w:rPr>
                <w:color w:val="000000" w:themeColor="text1"/>
              </w:rPr>
              <w:t xml:space="preserve"> are </w:t>
            </w:r>
            <w:r>
              <w:rPr>
                <w:color w:val="000000" w:themeColor="text1"/>
              </w:rPr>
              <w:t>disallowed</w:t>
            </w:r>
            <w:r w:rsidRPr="00BE2659">
              <w:rPr>
                <w:color w:val="000000" w:themeColor="text1"/>
              </w:rPr>
              <w:t xml:space="preserve">. </w:t>
            </w:r>
          </w:p>
          <w:p w:rsidRPr="006758B3" w:rsidR="003733D3" w:rsidP="00EB64CF" w:rsidRDefault="003733D3" w14:paraId="455E6A00" w14:textId="77777777">
            <w:pPr>
              <w:tabs>
                <w:tab w:val="left" w:pos="1440"/>
              </w:tabs>
              <w:rPr>
                <w:color w:val="000000"/>
              </w:rPr>
            </w:pPr>
          </w:p>
        </w:tc>
      </w:tr>
      <w:tr w:rsidRPr="006758B3" w:rsidR="00A94CE6" w:rsidTr="0035114D" w14:paraId="14B20D78" w14:textId="77777777">
        <w:tc>
          <w:tcPr>
            <w:tcW w:w="1527" w:type="dxa"/>
          </w:tcPr>
          <w:p w:rsidRPr="006758B3" w:rsidR="00A94CE6" w:rsidP="00A94CE6" w:rsidRDefault="00A94CE6" w14:paraId="537240A1" w14:textId="0C2C6DD3">
            <w:pPr>
              <w:tabs>
                <w:tab w:val="left" w:pos="1440"/>
              </w:tabs>
              <w:jc w:val="center"/>
              <w:rPr>
                <w:color w:val="000000"/>
              </w:rPr>
            </w:pPr>
            <w:r>
              <w:rPr>
                <w:color w:val="000000"/>
              </w:rPr>
              <w:lastRenderedPageBreak/>
              <w:t>[</w:t>
            </w:r>
            <w:r w:rsidR="000E5AF9">
              <w:rPr>
                <w:color w:val="000000"/>
              </w:rPr>
              <w:t>3</w:t>
            </w:r>
            <w:r>
              <w:rPr>
                <w:color w:val="000000"/>
              </w:rPr>
              <w:t xml:space="preserve">] Excessive </w:t>
            </w:r>
            <w:proofErr w:type="spellStart"/>
            <w:r>
              <w:rPr>
                <w:color w:val="000000"/>
              </w:rPr>
              <w:t>IComp</w:t>
            </w:r>
            <w:proofErr w:type="spellEnd"/>
            <w:r>
              <w:rPr>
                <w:color w:val="000000"/>
              </w:rPr>
              <w:t xml:space="preserve"> Claim Preparation Hours</w:t>
            </w:r>
          </w:p>
        </w:tc>
        <w:tc>
          <w:tcPr>
            <w:tcW w:w="7833" w:type="dxa"/>
          </w:tcPr>
          <w:p w:rsidR="00A94CE6" w:rsidP="00A94CE6" w:rsidRDefault="00A94CE6" w14:paraId="42D8299D" w14:textId="77777777">
            <w:pPr>
              <w:tabs>
                <w:tab w:val="left" w:pos="1440"/>
              </w:tabs>
              <w:spacing w:before="120" w:after="120"/>
              <w:rPr>
                <w:color w:val="000000" w:themeColor="text1"/>
              </w:rPr>
            </w:pPr>
            <w:r w:rsidRPr="00F044E1">
              <w:rPr>
                <w:color w:val="000000" w:themeColor="text1"/>
              </w:rPr>
              <w:t>Section 1801.3(f) provides that the Commission should administer the Intervenor Compensation Program “in a manner that avoids unproductive or unnecessary participation that duplicates the participation of similar interests otherwise adequately represented or participation that is not necessary for a fair determination of the proceeding.”</w:t>
            </w:r>
          </w:p>
          <w:p w:rsidR="00A94CE6" w:rsidP="00A94CE6" w:rsidRDefault="00A94CE6" w14:paraId="79C143A0" w14:textId="43B2BE3E">
            <w:pPr>
              <w:tabs>
                <w:tab w:val="left" w:pos="1440"/>
              </w:tabs>
              <w:spacing w:after="120"/>
              <w:rPr>
                <w:color w:val="000000" w:themeColor="text1"/>
              </w:rPr>
            </w:pPr>
            <w:r w:rsidRPr="00C323A1">
              <w:rPr>
                <w:color w:val="000000" w:themeColor="text1"/>
              </w:rPr>
              <w:t xml:space="preserve">We find the request for </w:t>
            </w:r>
            <w:r>
              <w:rPr>
                <w:color w:val="000000" w:themeColor="text1"/>
              </w:rPr>
              <w:t>10</w:t>
            </w:r>
            <w:r w:rsidRPr="00C323A1">
              <w:rPr>
                <w:color w:val="000000" w:themeColor="text1"/>
              </w:rPr>
              <w:t>.</w:t>
            </w:r>
            <w:r>
              <w:rPr>
                <w:color w:val="000000" w:themeColor="text1"/>
              </w:rPr>
              <w:t>90</w:t>
            </w:r>
            <w:r w:rsidRPr="00C323A1">
              <w:rPr>
                <w:color w:val="000000" w:themeColor="text1"/>
              </w:rPr>
              <w:t xml:space="preserve"> hours to prepare </w:t>
            </w:r>
            <w:proofErr w:type="spellStart"/>
            <w:r>
              <w:rPr>
                <w:color w:val="000000" w:themeColor="text1"/>
              </w:rPr>
              <w:t>CforAT’</w:t>
            </w:r>
            <w:r w:rsidRPr="00C323A1">
              <w:rPr>
                <w:color w:val="000000" w:themeColor="text1"/>
              </w:rPr>
              <w:t>s</w:t>
            </w:r>
            <w:proofErr w:type="spellEnd"/>
            <w:r w:rsidRPr="00C323A1">
              <w:rPr>
                <w:color w:val="000000" w:themeColor="text1"/>
              </w:rPr>
              <w:t xml:space="preserve"> Intervenor Compensation Claim by </w:t>
            </w:r>
            <w:proofErr w:type="spellStart"/>
            <w:r>
              <w:rPr>
                <w:color w:val="000000" w:themeColor="text1"/>
              </w:rPr>
              <w:t>Kasnitz</w:t>
            </w:r>
            <w:proofErr w:type="spellEnd"/>
            <w:r>
              <w:rPr>
                <w:color w:val="000000" w:themeColor="text1"/>
              </w:rPr>
              <w:t xml:space="preserve"> </w:t>
            </w:r>
            <w:r w:rsidRPr="00C323A1">
              <w:rPr>
                <w:color w:val="000000" w:themeColor="text1"/>
              </w:rPr>
              <w:t>to be excessive</w:t>
            </w:r>
            <w:r w:rsidRPr="000365EB">
              <w:rPr>
                <w:color w:val="000000" w:themeColor="text1"/>
              </w:rPr>
              <w:t xml:space="preserve"> given the scope of issues and overall scale of the request.</w:t>
            </w:r>
            <w:r>
              <w:rPr>
                <w:color w:val="000000" w:themeColor="text1"/>
              </w:rPr>
              <w:t xml:space="preserve"> Hours claimed must be </w:t>
            </w:r>
            <w:r w:rsidRPr="00C323A1">
              <w:rPr>
                <w:color w:val="000000" w:themeColor="text1"/>
              </w:rPr>
              <w:t>reasonable, productive, effective, and efficient</w:t>
            </w:r>
            <w:r>
              <w:rPr>
                <w:color w:val="000000" w:themeColor="text1"/>
              </w:rPr>
              <w:t xml:space="preserve">. We find that the hours </w:t>
            </w:r>
            <w:proofErr w:type="gramStart"/>
            <w:r>
              <w:rPr>
                <w:color w:val="000000" w:themeColor="text1"/>
              </w:rPr>
              <w:t>claimed</w:t>
            </w:r>
            <w:proofErr w:type="gramEnd"/>
            <w:r>
              <w:rPr>
                <w:color w:val="000000" w:themeColor="text1"/>
              </w:rPr>
              <w:t xml:space="preserve"> are excessive for the work produced and for breadth of this claim.</w:t>
            </w:r>
          </w:p>
          <w:p w:rsidRPr="00A94CE6" w:rsidR="00A94CE6" w:rsidP="00A94CE6" w:rsidRDefault="00A94CE6" w14:paraId="7BAC3F32" w14:textId="28AF4536">
            <w:pPr>
              <w:tabs>
                <w:tab w:val="left" w:pos="1440"/>
              </w:tabs>
              <w:spacing w:before="120"/>
              <w:rPr>
                <w:color w:val="000000" w:themeColor="text1"/>
              </w:rPr>
            </w:pPr>
            <w:r w:rsidRPr="00C323A1">
              <w:rPr>
                <w:color w:val="000000" w:themeColor="text1"/>
              </w:rPr>
              <w:t>As a result, we have reduced</w:t>
            </w:r>
            <w:r>
              <w:rPr>
                <w:color w:val="000000" w:themeColor="text1"/>
              </w:rPr>
              <w:t xml:space="preserve"> </w:t>
            </w:r>
            <w:proofErr w:type="spellStart"/>
            <w:r>
              <w:rPr>
                <w:color w:val="000000" w:themeColor="text1"/>
              </w:rPr>
              <w:t>Kasnitz’s</w:t>
            </w:r>
            <w:proofErr w:type="spellEnd"/>
            <w:r w:rsidRPr="00C323A1">
              <w:rPr>
                <w:color w:val="000000" w:themeColor="text1"/>
              </w:rPr>
              <w:t xml:space="preserve"> time spent preparing th</w:t>
            </w:r>
            <w:r>
              <w:rPr>
                <w:color w:val="000000" w:themeColor="text1"/>
              </w:rPr>
              <w:t>is</w:t>
            </w:r>
            <w:r w:rsidRPr="00C323A1">
              <w:rPr>
                <w:color w:val="000000" w:themeColor="text1"/>
              </w:rPr>
              <w:t xml:space="preserve"> </w:t>
            </w:r>
            <w:proofErr w:type="spellStart"/>
            <w:r>
              <w:rPr>
                <w:color w:val="000000" w:themeColor="text1"/>
              </w:rPr>
              <w:t>IComp</w:t>
            </w:r>
            <w:proofErr w:type="spellEnd"/>
            <w:r>
              <w:rPr>
                <w:color w:val="000000" w:themeColor="text1"/>
              </w:rPr>
              <w:t xml:space="preserve"> </w:t>
            </w:r>
            <w:r w:rsidRPr="00C323A1">
              <w:rPr>
                <w:color w:val="000000" w:themeColor="text1"/>
              </w:rPr>
              <w:t xml:space="preserve">Claim by </w:t>
            </w:r>
            <w:r>
              <w:rPr>
                <w:color w:val="000000" w:themeColor="text1"/>
              </w:rPr>
              <w:t>3.90 hours,</w:t>
            </w:r>
            <w:r w:rsidRPr="00C323A1">
              <w:rPr>
                <w:color w:val="000000" w:themeColor="text1"/>
              </w:rPr>
              <w:t xml:space="preserve"> resulting in a total of </w:t>
            </w:r>
            <w:r>
              <w:rPr>
                <w:color w:val="000000" w:themeColor="text1"/>
              </w:rPr>
              <w:t>7</w:t>
            </w:r>
            <w:r w:rsidRPr="00C323A1">
              <w:rPr>
                <w:color w:val="000000" w:themeColor="text1"/>
              </w:rPr>
              <w:t>.</w:t>
            </w:r>
            <w:r>
              <w:rPr>
                <w:color w:val="000000" w:themeColor="text1"/>
              </w:rPr>
              <w:t>00</w:t>
            </w:r>
            <w:r w:rsidRPr="00C323A1">
              <w:rPr>
                <w:color w:val="000000" w:themeColor="text1"/>
              </w:rPr>
              <w:t xml:space="preserve"> hours awarded.</w:t>
            </w:r>
          </w:p>
          <w:p w:rsidRPr="00A94CE6" w:rsidR="00A94CE6" w:rsidP="00A94CE6" w:rsidRDefault="00A94CE6" w14:paraId="61264857" w14:textId="77777777"/>
        </w:tc>
      </w:tr>
    </w:tbl>
    <w:p w:rsidRPr="006758B3" w:rsidR="00A92D0B" w:rsidP="001A0628" w:rsidRDefault="00A92D0B" w14:paraId="18E9D359" w14:textId="6CF07914">
      <w:pPr>
        <w:keepNext/>
        <w:tabs>
          <w:tab w:val="left" w:pos="1260"/>
        </w:tabs>
        <w:spacing w:before="360"/>
        <w:jc w:val="center"/>
        <w:rPr>
          <w:b/>
          <w:color w:val="000000"/>
        </w:rPr>
      </w:pPr>
      <w:r w:rsidRPr="006758B3">
        <w:rPr>
          <w:b/>
          <w:color w:val="000000"/>
        </w:rPr>
        <w:t>PART IV</w:t>
      </w:r>
      <w:proofErr w:type="gramStart"/>
      <w:r w:rsidRPr="006758B3">
        <w:rPr>
          <w:b/>
          <w:color w:val="000000"/>
        </w:rPr>
        <w:t>:</w:t>
      </w:r>
      <w:r w:rsidRPr="006758B3" w:rsidR="00D1778A">
        <w:rPr>
          <w:b/>
          <w:color w:val="000000"/>
        </w:rPr>
        <w:t xml:space="preserve">  </w:t>
      </w:r>
      <w:r w:rsidRPr="006758B3">
        <w:rPr>
          <w:b/>
          <w:color w:val="000000"/>
        </w:rPr>
        <w:t>OPPOSITIONS</w:t>
      </w:r>
      <w:proofErr w:type="gramEnd"/>
      <w:r w:rsidRPr="006758B3">
        <w:rPr>
          <w:b/>
          <w:color w:val="000000"/>
        </w:rPr>
        <w:t xml:space="preserve"> AND COMMENTS</w:t>
      </w:r>
    </w:p>
    <w:p w:rsidRPr="006758B3" w:rsidR="00D1778A" w:rsidP="00575494" w:rsidRDefault="00A92D0B" w14:paraId="4E460EA0" w14:textId="77777777">
      <w:pPr>
        <w:keepNext/>
        <w:tabs>
          <w:tab w:val="left" w:pos="1260"/>
        </w:tabs>
        <w:ind w:left="1267" w:hanging="1267"/>
        <w:jc w:val="center"/>
        <w:rPr>
          <w:b/>
          <w:color w:val="000000"/>
        </w:rPr>
      </w:pPr>
      <w:r w:rsidRPr="006758B3">
        <w:rPr>
          <w:b/>
          <w:color w:val="000000"/>
        </w:rPr>
        <w:t>Within 30 days after service of this Claim, Commission Staff</w:t>
      </w:r>
    </w:p>
    <w:p w:rsidRPr="006758B3" w:rsidR="00A92D0B" w:rsidP="00575494" w:rsidRDefault="00F20061" w14:paraId="5D5DC317" w14:textId="6B3AEA94">
      <w:pPr>
        <w:keepNext/>
        <w:tabs>
          <w:tab w:val="left" w:pos="1260"/>
        </w:tabs>
        <w:spacing w:after="240"/>
        <w:ind w:left="1267" w:hanging="1267"/>
        <w:jc w:val="center"/>
        <w:rPr>
          <w:b/>
          <w:color w:val="000000"/>
        </w:rPr>
      </w:pPr>
      <w:r w:rsidRPr="006758B3">
        <w:rPr>
          <w:b/>
          <w:color w:val="000000"/>
        </w:rPr>
        <w:t xml:space="preserve"> </w:t>
      </w:r>
      <w:r w:rsidRPr="006758B3" w:rsidR="00A92D0B">
        <w:rPr>
          <w:b/>
          <w:color w:val="000000"/>
        </w:rPr>
        <w:t>or any other party may file a response to the Claim (</w:t>
      </w:r>
      <w:r w:rsidRPr="006758B3" w:rsidR="00A92D0B">
        <w:rPr>
          <w:b/>
          <w:i/>
          <w:color w:val="000000"/>
        </w:rPr>
        <w:t>see</w:t>
      </w:r>
      <w:r w:rsidRPr="006758B3"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6758B3" w:rsidR="00A92D0B" w:rsidTr="005A3018" w14:paraId="46A51699" w14:textId="77777777">
        <w:tc>
          <w:tcPr>
            <w:tcW w:w="7336" w:type="dxa"/>
          </w:tcPr>
          <w:p w:rsidRPr="006758B3" w:rsidR="00A92D0B" w:rsidP="005A3018" w:rsidRDefault="00A92D0B" w14:paraId="607B1FB9" w14:textId="639D7800">
            <w:pPr>
              <w:ind w:left="360" w:hanging="360"/>
              <w:rPr>
                <w:color w:val="000000"/>
              </w:rPr>
            </w:pPr>
            <w:r w:rsidRPr="006758B3">
              <w:rPr>
                <w:b/>
                <w:color w:val="000000"/>
              </w:rPr>
              <w:t>A.</w:t>
            </w:r>
            <w:r w:rsidRPr="006758B3" w:rsidR="005A3018">
              <w:rPr>
                <w:b/>
                <w:color w:val="000000"/>
              </w:rPr>
              <w:tab/>
            </w:r>
            <w:r w:rsidRPr="006758B3">
              <w:rPr>
                <w:b/>
                <w:color w:val="000000"/>
              </w:rPr>
              <w:t>Opposition:  Did any party oppose the Claim?</w:t>
            </w:r>
          </w:p>
        </w:tc>
        <w:tc>
          <w:tcPr>
            <w:tcW w:w="2024" w:type="dxa"/>
          </w:tcPr>
          <w:p w:rsidRPr="006758B3" w:rsidR="00A92D0B" w:rsidP="005A3018" w:rsidRDefault="0035114D" w14:paraId="6E7CD931" w14:textId="02CC7EFE">
            <w:pPr>
              <w:rPr>
                <w:color w:val="000000"/>
              </w:rPr>
            </w:pPr>
            <w:r>
              <w:rPr>
                <w:color w:val="000000"/>
              </w:rPr>
              <w:t>No</w:t>
            </w:r>
          </w:p>
        </w:tc>
      </w:tr>
    </w:tbl>
    <w:p w:rsidR="00FE3BAE" w:rsidP="0035114D" w:rsidRDefault="00FE3BAE" w14:paraId="0931485A" w14:textId="5E41C0D8">
      <w:pPr>
        <w:rPr>
          <w:b/>
          <w:iCs/>
          <w:color w:val="000000"/>
          <w:u w:val="single"/>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434DEE" w:rsidTr="00486A37" w14:paraId="5BCD23F1" w14:textId="77777777">
        <w:tc>
          <w:tcPr>
            <w:tcW w:w="7488" w:type="dxa"/>
          </w:tcPr>
          <w:p w:rsidRPr="007F620E" w:rsidR="00434DEE" w:rsidP="00486A37" w:rsidRDefault="00434DEE" w14:paraId="258B0B4B" w14:textId="77777777">
            <w:pPr>
              <w:ind w:left="360" w:hanging="360"/>
              <w:rPr>
                <w:color w:val="000000"/>
              </w:rPr>
            </w:pPr>
            <w:r w:rsidRPr="007F620E">
              <w:rPr>
                <w:b/>
                <w:color w:val="000000"/>
              </w:rPr>
              <w:t>B.</w:t>
            </w:r>
            <w:r>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Pr>
                <w:b/>
                <w:color w:val="000000"/>
              </w:rPr>
              <w:t> </w:t>
            </w:r>
            <w:r w:rsidRPr="007F620E">
              <w:rPr>
                <w:b/>
                <w:color w:val="000000"/>
              </w:rPr>
              <w:t>Rule 14.6(c)(6))?</w:t>
            </w:r>
          </w:p>
        </w:tc>
        <w:tc>
          <w:tcPr>
            <w:tcW w:w="2070" w:type="dxa"/>
          </w:tcPr>
          <w:p w:rsidRPr="007F620E" w:rsidR="00434DEE" w:rsidP="00486A37" w:rsidRDefault="00434DEE" w14:paraId="623D114A" w14:textId="77777777">
            <w:pPr>
              <w:keepNext/>
              <w:keepLines/>
              <w:spacing w:after="240"/>
              <w:rPr>
                <w:color w:val="000000"/>
              </w:rPr>
            </w:pPr>
            <w:r>
              <w:rPr>
                <w:color w:val="000000"/>
              </w:rPr>
              <w:t>Yes</w:t>
            </w:r>
          </w:p>
        </w:tc>
      </w:tr>
    </w:tbl>
    <w:p w:rsidRPr="006758B3" w:rsidR="00A92D0B" w:rsidP="00CE057B" w:rsidRDefault="00A92D0B" w14:paraId="186E115A" w14:textId="77777777">
      <w:pPr>
        <w:keepNext/>
        <w:spacing w:before="480" w:after="240"/>
        <w:jc w:val="center"/>
        <w:rPr>
          <w:b/>
          <w:color w:val="000000"/>
          <w:u w:val="single"/>
        </w:rPr>
      </w:pPr>
      <w:r w:rsidRPr="006758B3">
        <w:rPr>
          <w:b/>
          <w:color w:val="000000"/>
          <w:u w:val="single"/>
        </w:rPr>
        <w:t>FINDINGS OF FACT</w:t>
      </w:r>
    </w:p>
    <w:p w:rsidRPr="006758B3" w:rsidR="00A92D0B" w:rsidRDefault="008E5D27" w14:paraId="7772A9DC" w14:textId="77C45894">
      <w:pPr>
        <w:numPr>
          <w:ilvl w:val="0"/>
          <w:numId w:val="3"/>
        </w:numPr>
        <w:tabs>
          <w:tab w:val="num" w:pos="540"/>
        </w:tabs>
        <w:ind w:left="540" w:hanging="540"/>
      </w:pPr>
      <w:r>
        <w:t>Center for Accessible Technology</w:t>
      </w:r>
      <w:r w:rsidRPr="006758B3" w:rsidR="00FE3BAE">
        <w:t xml:space="preserve"> </w:t>
      </w:r>
      <w:r w:rsidRPr="006758B3" w:rsidR="00A92D0B">
        <w:t>has made a substantia</w:t>
      </w:r>
      <w:r w:rsidRPr="006758B3" w:rsidR="00DE3A5D">
        <w:t xml:space="preserve">l contribution to </w:t>
      </w:r>
      <w:r w:rsidRPr="006758B3" w:rsidR="006D263F">
        <w:rPr>
          <w:bCs/>
        </w:rPr>
        <w:t>D.25-12-021</w:t>
      </w:r>
      <w:r w:rsidRPr="006758B3" w:rsidR="00A92D0B">
        <w:t>.</w:t>
      </w:r>
    </w:p>
    <w:p w:rsidRPr="006758B3" w:rsidR="00A92D0B" w:rsidRDefault="00A92D0B" w14:paraId="04EB50FD" w14:textId="4F40F031">
      <w:pPr>
        <w:numPr>
          <w:ilvl w:val="0"/>
          <w:numId w:val="3"/>
        </w:numPr>
        <w:tabs>
          <w:tab w:val="num" w:pos="540"/>
        </w:tabs>
        <w:spacing w:before="240"/>
      </w:pPr>
      <w:r w:rsidRPr="006758B3">
        <w:lastRenderedPageBreak/>
        <w:t>The requested hourly rates for</w:t>
      </w:r>
      <w:r w:rsidRPr="006758B3" w:rsidR="003B6A1B">
        <w:t xml:space="preserve"> </w:t>
      </w:r>
      <w:r w:rsidR="008E5D27">
        <w:t>Center for Accessible Technology</w:t>
      </w:r>
      <w:r w:rsidRPr="006758B3" w:rsidR="005A63D4">
        <w:t xml:space="preserve">’s </w:t>
      </w:r>
      <w:r w:rsidRPr="006758B3">
        <w:t>representatives are comparable to market rates paid to experts and advocates having comparable training and experience and offering similar services.</w:t>
      </w:r>
    </w:p>
    <w:p w:rsidRPr="006758B3" w:rsidR="00A92D0B" w:rsidRDefault="00A92D0B" w14:paraId="528EBB52" w14:textId="186FDC30">
      <w:pPr>
        <w:numPr>
          <w:ilvl w:val="0"/>
          <w:numId w:val="3"/>
        </w:numPr>
        <w:tabs>
          <w:tab w:val="num" w:pos="540"/>
        </w:tabs>
        <w:spacing w:before="240"/>
      </w:pPr>
      <w:r w:rsidRPr="006758B3">
        <w:t>The claimed costs and expenses,</w:t>
      </w:r>
      <w:r w:rsidRPr="006758B3" w:rsidR="003B5EAC">
        <w:t xml:space="preserve"> </w:t>
      </w:r>
      <w:r w:rsidRPr="006758B3">
        <w:t xml:space="preserve">as adjusted herein, are reasonable and commensurate with the work performed. </w:t>
      </w:r>
    </w:p>
    <w:p w:rsidRPr="006758B3" w:rsidR="00A92D0B" w:rsidRDefault="00A92D0B" w14:paraId="48B52895" w14:textId="619C922F">
      <w:pPr>
        <w:numPr>
          <w:ilvl w:val="0"/>
          <w:numId w:val="3"/>
        </w:numPr>
        <w:tabs>
          <w:tab w:val="num" w:pos="540"/>
        </w:tabs>
        <w:spacing w:before="240"/>
      </w:pPr>
      <w:r w:rsidRPr="006758B3">
        <w:t xml:space="preserve">The total </w:t>
      </w:r>
      <w:r w:rsidR="006E69D5">
        <w:t>amount for</w:t>
      </w:r>
      <w:r w:rsidRPr="006758B3">
        <w:t xml:space="preserve"> reasonable </w:t>
      </w:r>
      <w:r w:rsidRPr="006758B3" w:rsidR="003C608A">
        <w:t xml:space="preserve">compensation </w:t>
      </w:r>
      <w:r w:rsidRPr="006758B3">
        <w:t>is $</w:t>
      </w:r>
      <w:r w:rsidR="006A6F9F">
        <w:t>5</w:t>
      </w:r>
      <w:r w:rsidR="00AF2A48">
        <w:t>9</w:t>
      </w:r>
      <w:r w:rsidR="006A6F9F">
        <w:t>,4</w:t>
      </w:r>
      <w:r w:rsidR="00AF2A48">
        <w:t>73</w:t>
      </w:r>
      <w:r w:rsidR="006A6F9F">
        <w:t>.</w:t>
      </w:r>
      <w:r w:rsidR="00AF2A48">
        <w:t>5</w:t>
      </w:r>
      <w:r w:rsidR="006A6F9F">
        <w:t>0</w:t>
      </w:r>
      <w:r w:rsidRPr="006758B3">
        <w:t>.</w:t>
      </w:r>
    </w:p>
    <w:p w:rsidRPr="006758B3" w:rsidR="00A92D0B" w:rsidP="00CE057B" w:rsidRDefault="00A92D0B" w14:paraId="5C773C3F" w14:textId="77777777">
      <w:pPr>
        <w:keepNext/>
        <w:spacing w:before="480" w:after="240"/>
        <w:jc w:val="center"/>
        <w:rPr>
          <w:b/>
          <w:color w:val="000000"/>
          <w:u w:val="single"/>
        </w:rPr>
      </w:pPr>
      <w:r w:rsidRPr="006758B3">
        <w:rPr>
          <w:b/>
          <w:color w:val="000000"/>
          <w:u w:val="single"/>
        </w:rPr>
        <w:t>CONCLUSION OF LAW</w:t>
      </w:r>
    </w:p>
    <w:p w:rsidRPr="006758B3" w:rsidR="00A92D0B" w:rsidP="00575494" w:rsidRDefault="00A92D0B" w14:paraId="654F2C27" w14:textId="3D3BCD64">
      <w:pPr>
        <w:numPr>
          <w:ilvl w:val="0"/>
          <w:numId w:val="10"/>
        </w:numPr>
        <w:spacing w:before="240"/>
        <w:rPr>
          <w:color w:val="000000"/>
        </w:rPr>
      </w:pPr>
      <w:r w:rsidRPr="006758B3">
        <w:t>The</w:t>
      </w:r>
      <w:r w:rsidRPr="006758B3">
        <w:rPr>
          <w:color w:val="000000"/>
        </w:rPr>
        <w:t xml:space="preserve"> Claim, with any adjustment set forth above, satisfies</w:t>
      </w:r>
      <w:r w:rsidRPr="006758B3" w:rsidR="00DE3A5D">
        <w:rPr>
          <w:color w:val="000000"/>
        </w:rPr>
        <w:t xml:space="preserve"> all requirements of Pub. Util.</w:t>
      </w:r>
      <w:r w:rsidRPr="006758B3">
        <w:rPr>
          <w:color w:val="000000"/>
        </w:rPr>
        <w:t xml:space="preserve"> Code §§ 1801-1812.</w:t>
      </w:r>
    </w:p>
    <w:p w:rsidRPr="006758B3" w:rsidR="00A92D0B" w:rsidP="00CE057B" w:rsidRDefault="00A92D0B" w14:paraId="0E2503A5" w14:textId="77777777">
      <w:pPr>
        <w:keepNext/>
        <w:spacing w:before="480" w:after="240"/>
        <w:jc w:val="center"/>
        <w:rPr>
          <w:b/>
          <w:color w:val="000000"/>
          <w:u w:val="single"/>
        </w:rPr>
      </w:pPr>
      <w:r w:rsidRPr="006758B3">
        <w:rPr>
          <w:b/>
          <w:color w:val="000000"/>
          <w:u w:val="single"/>
        </w:rPr>
        <w:t>ORDER</w:t>
      </w:r>
    </w:p>
    <w:p w:rsidRPr="006758B3" w:rsidR="00A92D0B" w:rsidP="00CE057B" w:rsidRDefault="008E5D27" w14:paraId="33FB4E15" w14:textId="06205325">
      <w:pPr>
        <w:keepNext/>
        <w:numPr>
          <w:ilvl w:val="0"/>
          <w:numId w:val="4"/>
        </w:numPr>
        <w:tabs>
          <w:tab w:val="clear" w:pos="900"/>
          <w:tab w:val="num" w:pos="540"/>
        </w:tabs>
        <w:ind w:left="547" w:hanging="547"/>
        <w:rPr>
          <w:color w:val="000000"/>
        </w:rPr>
      </w:pPr>
      <w:r>
        <w:t>Center for Accessible Technology</w:t>
      </w:r>
      <w:r w:rsidRPr="006758B3">
        <w:t xml:space="preserve"> </w:t>
      </w:r>
      <w:r w:rsidRPr="006758B3" w:rsidR="00831652">
        <w:t>is</w:t>
      </w:r>
      <w:r w:rsidRPr="006758B3" w:rsidR="00FE3BAE">
        <w:t xml:space="preserve"> </w:t>
      </w:r>
      <w:r w:rsidRPr="006758B3" w:rsidR="00A92D0B">
        <w:rPr>
          <w:color w:val="000000"/>
        </w:rPr>
        <w:t>awarded $</w:t>
      </w:r>
      <w:r w:rsidR="006A6F9F">
        <w:t>5</w:t>
      </w:r>
      <w:r w:rsidR="00AF2A48">
        <w:t>9</w:t>
      </w:r>
      <w:r w:rsidR="006A6F9F">
        <w:t>,4</w:t>
      </w:r>
      <w:r w:rsidR="00AF2A48">
        <w:t>73</w:t>
      </w:r>
      <w:r w:rsidR="006A6F9F">
        <w:t>.</w:t>
      </w:r>
      <w:r w:rsidR="00AF2A48">
        <w:t>5</w:t>
      </w:r>
      <w:r w:rsidR="006A6F9F">
        <w:t>0</w:t>
      </w:r>
      <w:r w:rsidRPr="006758B3" w:rsidR="00A92D0B">
        <w:rPr>
          <w:color w:val="000000"/>
        </w:rPr>
        <w:t>.</w:t>
      </w:r>
    </w:p>
    <w:p w:rsidRPr="006758B3" w:rsidR="00A92D0B" w:rsidRDefault="0055228B" w14:paraId="4AEF5671" w14:textId="0754E6FD">
      <w:pPr>
        <w:numPr>
          <w:ilvl w:val="0"/>
          <w:numId w:val="4"/>
        </w:numPr>
        <w:tabs>
          <w:tab w:val="clear" w:pos="900"/>
          <w:tab w:val="num" w:pos="540"/>
        </w:tabs>
        <w:spacing w:before="240"/>
        <w:ind w:left="547" w:hanging="547"/>
      </w:pPr>
      <w:r w:rsidRPr="006758B3">
        <w:t xml:space="preserve">Within 30 days of the effective date of this decision, </w:t>
      </w:r>
      <w:r w:rsidRPr="0047222C" w:rsidR="00B00FF9">
        <w:t xml:space="preserve">Pacific Gas and Electric Company, San Diego Gas &amp; Electric Company, Southern California Edison Company, and Southern California Gas Company </w:t>
      </w:r>
      <w:r w:rsidRPr="00831652" w:rsidR="00B00FF9">
        <w:t>shall</w:t>
      </w:r>
      <w:r w:rsidR="00B00FF9">
        <w:t xml:space="preserve"> pay Center for Accessible Technology</w:t>
      </w:r>
      <w:r w:rsidRPr="006758B3" w:rsidR="00B00FF9">
        <w:t xml:space="preserve"> </w:t>
      </w:r>
      <w:r w:rsidR="00B00FF9">
        <w:t xml:space="preserve">their respective shares of the award, based on their California-jurisdictional electric and gas revenues for the 2025 calendar year, </w:t>
      </w:r>
      <w:r w:rsidRPr="0055228B" w:rsidR="00B00FF9">
        <w:t xml:space="preserve">to reflect the year in which the proceeding was primarily litigated. If such data </w:t>
      </w:r>
      <w:proofErr w:type="gramStart"/>
      <w:r w:rsidR="00B00FF9">
        <w:t>are</w:t>
      </w:r>
      <w:proofErr w:type="gramEnd"/>
      <w:r w:rsidRPr="0055228B" w:rsidR="00B00FF9">
        <w:t xml:space="preserve"> unavailable, the most recent electric</w:t>
      </w:r>
      <w:r w:rsidR="00B00FF9">
        <w:t xml:space="preserve"> and gas</w:t>
      </w:r>
      <w:r w:rsidRPr="0055228B" w:rsidR="00B00FF9">
        <w:t xml:space="preserve"> revenue data shall be used.</w:t>
      </w:r>
      <w:r w:rsidR="00B00FF9">
        <w:t xml:space="preserve"> </w:t>
      </w:r>
      <w:r w:rsidRPr="007F620E" w:rsidR="00B00FF9">
        <w:t xml:space="preserve">Payment of the award </w:t>
      </w:r>
      <w:r w:rsidRPr="00831652" w:rsidR="00B00FF9">
        <w:t>shall</w:t>
      </w:r>
      <w:r w:rsidRPr="007F620E" w:rsidR="00B00FF9">
        <w:t xml:space="preserve"> include compound interest at the rate earned on prime, three-month non-financial commercial paper as reported in Federal Reserve Statistical Release H.15, beginning</w:t>
      </w:r>
      <w:r w:rsidR="00B00FF9">
        <w:t xml:space="preserve"> April 29, 2026</w:t>
      </w:r>
      <w:r w:rsidRPr="007F620E" w:rsidR="00B00FF9">
        <w:t>, the 75</w:t>
      </w:r>
      <w:r w:rsidRPr="007F620E" w:rsidR="00B00FF9">
        <w:rPr>
          <w:vertAlign w:val="superscript"/>
        </w:rPr>
        <w:t>th</w:t>
      </w:r>
      <w:r w:rsidRPr="007F620E" w:rsidR="00B00FF9">
        <w:t xml:space="preserve"> day after the filing of </w:t>
      </w:r>
      <w:r w:rsidR="00B00FF9">
        <w:t>Center for Accessible Technology</w:t>
      </w:r>
      <w:r w:rsidRPr="003B6A1B" w:rsidR="00B00FF9">
        <w:t>’s</w:t>
      </w:r>
      <w:r w:rsidRPr="003B6A1B" w:rsidR="00B00FF9">
        <w:rPr>
          <w:b/>
        </w:rPr>
        <w:t xml:space="preserve"> </w:t>
      </w:r>
      <w:r w:rsidRPr="007F620E" w:rsidR="00B00FF9">
        <w:t>request, and continuing until full payment is made</w:t>
      </w:r>
      <w:r w:rsidRPr="006758B3" w:rsidR="00A92D0B">
        <w:t>.</w:t>
      </w:r>
    </w:p>
    <w:p w:rsidRPr="006758B3" w:rsidR="00A92D0B" w:rsidP="00DE3A5D" w:rsidRDefault="00A92D0B" w14:paraId="5AD40C95" w14:textId="32F193BD">
      <w:pPr>
        <w:keepNext/>
        <w:keepLines/>
        <w:numPr>
          <w:ilvl w:val="0"/>
          <w:numId w:val="4"/>
        </w:numPr>
        <w:tabs>
          <w:tab w:val="clear" w:pos="900"/>
          <w:tab w:val="num" w:pos="540"/>
        </w:tabs>
        <w:spacing w:before="240"/>
        <w:ind w:left="547" w:hanging="547"/>
      </w:pPr>
      <w:r w:rsidRPr="006758B3">
        <w:t>The comment period for today’s decision is waived.</w:t>
      </w:r>
    </w:p>
    <w:p w:rsidRPr="006758B3" w:rsidR="00A92D0B" w:rsidP="00467E65" w:rsidRDefault="00A92D0B" w14:paraId="13F3A0AD" w14:textId="77777777">
      <w:pPr>
        <w:keepNext/>
        <w:keepLines/>
        <w:spacing w:before="240"/>
        <w:ind w:left="547"/>
        <w:rPr>
          <w:color w:val="000000"/>
        </w:rPr>
      </w:pPr>
      <w:r w:rsidRPr="006758B3">
        <w:rPr>
          <w:color w:val="000000"/>
        </w:rPr>
        <w:t>This decision is effective today.</w:t>
      </w:r>
    </w:p>
    <w:p w:rsidR="00A92D0B" w:rsidP="00CE7254" w:rsidRDefault="00A92D0B" w14:paraId="0467B995" w14:textId="46FD9705">
      <w:pPr>
        <w:keepNext/>
        <w:keepLines/>
        <w:spacing w:before="240"/>
        <w:ind w:left="547"/>
        <w:rPr>
          <w:color w:val="000000"/>
        </w:rPr>
      </w:pPr>
      <w:r w:rsidRPr="006758B3">
        <w:rPr>
          <w:color w:val="000000"/>
        </w:rPr>
        <w:t xml:space="preserve">Dated </w:t>
      </w:r>
      <w:r w:rsidR="00D97B09">
        <w:rPr>
          <w:color w:val="000000"/>
        </w:rPr>
        <w:t>August 13, 2026</w:t>
      </w:r>
      <w:r w:rsidRPr="006758B3">
        <w:rPr>
          <w:color w:val="000000"/>
        </w:rPr>
        <w:t>, at San Francisco, California.</w:t>
      </w:r>
    </w:p>
    <w:p w:rsidRPr="006758B3" w:rsidR="00CE7254" w:rsidP="00CE7254" w:rsidRDefault="00CE7254" w14:paraId="15D99AAF" w14:textId="77777777">
      <w:pPr>
        <w:keepNext/>
        <w:keepLines/>
        <w:spacing w:before="240"/>
        <w:ind w:left="547"/>
        <w:rPr>
          <w:color w:val="000000"/>
        </w:rPr>
      </w:pPr>
    </w:p>
    <w:p w:rsidRPr="00CE7254" w:rsidR="007D2776" w:rsidP="007D2776" w:rsidRDefault="007D2776" w14:paraId="6B082262" w14:textId="77777777">
      <w:pPr>
        <w:autoSpaceDE w:val="0"/>
        <w:autoSpaceDN w:val="0"/>
        <w:adjustRightInd w:val="0"/>
        <w:ind w:left="3600" w:firstLine="720"/>
        <w:jc w:val="both"/>
      </w:pPr>
      <w:r w:rsidRPr="00CE7254">
        <w:t>JOHN REYNOLDS</w:t>
      </w:r>
    </w:p>
    <w:p w:rsidRPr="00CE7254" w:rsidR="007D2776" w:rsidP="007D2776" w:rsidRDefault="007D2776" w14:paraId="321BFE6A" w14:textId="77777777">
      <w:pPr>
        <w:autoSpaceDE w:val="0"/>
        <w:autoSpaceDN w:val="0"/>
        <w:adjustRightInd w:val="0"/>
        <w:ind w:firstLine="720"/>
        <w:jc w:val="both"/>
      </w:pPr>
      <w:r w:rsidRPr="00CE7254">
        <w:tab/>
      </w:r>
      <w:r w:rsidRPr="00CE7254">
        <w:tab/>
      </w:r>
      <w:r w:rsidRPr="00CE7254">
        <w:tab/>
      </w:r>
      <w:r w:rsidRPr="00CE7254">
        <w:tab/>
      </w:r>
      <w:r w:rsidRPr="00CE7254">
        <w:tab/>
        <w:t xml:space="preserve">                       President</w:t>
      </w:r>
    </w:p>
    <w:p w:rsidRPr="00CE7254" w:rsidR="007D2776" w:rsidP="007D2776" w:rsidRDefault="007D2776" w14:paraId="76FC093D" w14:textId="77777777">
      <w:pPr>
        <w:autoSpaceDE w:val="0"/>
        <w:autoSpaceDN w:val="0"/>
        <w:adjustRightInd w:val="0"/>
        <w:ind w:left="3600" w:firstLine="720"/>
        <w:jc w:val="both"/>
      </w:pPr>
      <w:r w:rsidRPr="00CE7254">
        <w:t>DARCIE L. HOUCK</w:t>
      </w:r>
    </w:p>
    <w:p w:rsidRPr="00CE7254" w:rsidR="007D2776" w:rsidP="007D2776" w:rsidRDefault="007D2776" w14:paraId="3DFB561B" w14:textId="77777777">
      <w:pPr>
        <w:autoSpaceDE w:val="0"/>
        <w:autoSpaceDN w:val="0"/>
        <w:adjustRightInd w:val="0"/>
        <w:ind w:left="3600" w:firstLine="720"/>
        <w:jc w:val="both"/>
        <w:rPr>
          <w:color w:val="000000"/>
        </w:rPr>
      </w:pPr>
      <w:r w:rsidRPr="00CE7254">
        <w:rPr>
          <w:color w:val="000000"/>
        </w:rPr>
        <w:t>KAREN DOUGLAS</w:t>
      </w:r>
    </w:p>
    <w:p w:rsidRPr="00CE7254" w:rsidR="007D2776" w:rsidP="007D2776" w:rsidRDefault="007D2776" w14:paraId="6E2327D7" w14:textId="77777777">
      <w:pPr>
        <w:autoSpaceDE w:val="0"/>
        <w:autoSpaceDN w:val="0"/>
        <w:adjustRightInd w:val="0"/>
        <w:ind w:left="3600" w:firstLine="720"/>
        <w:jc w:val="both"/>
      </w:pPr>
      <w:r w:rsidRPr="00CE7254">
        <w:t>CHRISTINE HARADA</w:t>
      </w:r>
    </w:p>
    <w:p w:rsidRPr="00CE7254" w:rsidR="007D2776" w:rsidP="007D2776" w:rsidRDefault="007D2776" w14:paraId="55BC61BC" w14:textId="77777777">
      <w:pPr>
        <w:autoSpaceDE w:val="0"/>
        <w:autoSpaceDN w:val="0"/>
        <w:adjustRightInd w:val="0"/>
        <w:ind w:left="4320" w:firstLine="720"/>
        <w:jc w:val="both"/>
      </w:pPr>
      <w:r w:rsidRPr="00CE7254">
        <w:t xml:space="preserve">            Commissioners</w:t>
      </w:r>
    </w:p>
    <w:p w:rsidRPr="00CE7254" w:rsidR="007D2776" w:rsidP="00B745B2" w:rsidRDefault="007D2776" w14:paraId="36FE423D" w14:textId="77777777">
      <w:pPr>
        <w:pStyle w:val="standard"/>
        <w:keepNext/>
        <w:keepLines/>
        <w:ind w:firstLine="0"/>
        <w:rPr>
          <w:rFonts w:ascii="Times New Roman" w:hAnsi="Times New Roman"/>
          <w:sz w:val="24"/>
          <w:szCs w:val="24"/>
        </w:rPr>
      </w:pPr>
    </w:p>
    <w:p w:rsidRPr="00CE7254" w:rsidR="007D2776" w:rsidP="007D2776" w:rsidRDefault="007D2776" w14:paraId="533FE8F0" w14:textId="77777777">
      <w:pPr>
        <w:keepNext/>
        <w:keepLines/>
        <w:autoSpaceDE w:val="0"/>
        <w:autoSpaceDN w:val="0"/>
        <w:adjustRightInd w:val="0"/>
        <w:ind w:left="4380"/>
      </w:pPr>
      <w:r w:rsidRPr="00CE7254">
        <w:t xml:space="preserve">Commissioner Matthew Baker recused himself and did not participate in the vote </w:t>
      </w:r>
      <w:proofErr w:type="gramStart"/>
      <w:r w:rsidRPr="00CE7254">
        <w:t>of</w:t>
      </w:r>
      <w:proofErr w:type="gramEnd"/>
      <w:r w:rsidRPr="00CE7254">
        <w:t xml:space="preserve"> this item.</w:t>
      </w:r>
    </w:p>
    <w:p w:rsidRPr="00CE7254" w:rsidR="007D2776" w:rsidP="007D2776" w:rsidRDefault="007D2776" w14:paraId="55D823AA" w14:textId="77777777">
      <w:pPr>
        <w:keepNext/>
        <w:keepLines/>
        <w:autoSpaceDE w:val="0"/>
        <w:autoSpaceDN w:val="0"/>
        <w:adjustRightInd w:val="0"/>
        <w:ind w:left="720"/>
        <w:rPr>
          <w:rFonts w:ascii="Book Antiqua" w:hAnsi="Book Antiqua"/>
        </w:rPr>
      </w:pPr>
    </w:p>
    <w:p w:rsidRPr="006758B3" w:rsidR="006B7228" w:rsidRDefault="006B7228" w14:paraId="37D74F32" w14:textId="77777777">
      <w:pPr>
        <w:sectPr w:rsidRPr="006758B3" w:rsidR="006B7228" w:rsidSect="006B7228">
          <w:headerReference w:type="default" r:id="rId11"/>
          <w:footerReference w:type="default" r:id="rId12"/>
          <w:footerReference w:type="first" r:id="rId13"/>
          <w:pgSz w:w="12240" w:h="15840"/>
          <w:pgMar w:top="1440" w:right="1440" w:bottom="1440" w:left="1440" w:header="720" w:footer="720" w:gutter="0"/>
          <w:pgNumType w:fmt="numberInDash" w:start="1"/>
          <w:cols w:space="720"/>
          <w:titlePg/>
          <w:docGrid w:linePitch="360"/>
        </w:sectPr>
      </w:pPr>
    </w:p>
    <w:p w:rsidRPr="006758B3" w:rsidR="00FE3BAE" w:rsidP="00FE3BAE" w:rsidRDefault="00FE3BAE" w14:paraId="7A1C7043" w14:textId="77777777">
      <w:pPr>
        <w:pStyle w:val="standard"/>
        <w:ind w:firstLine="0"/>
        <w:jc w:val="center"/>
        <w:rPr>
          <w:rFonts w:ascii="Times New Roman" w:hAnsi="Times New Roman"/>
          <w:b/>
          <w:sz w:val="24"/>
          <w:szCs w:val="24"/>
        </w:rPr>
      </w:pPr>
      <w:r w:rsidRPr="006758B3">
        <w:rPr>
          <w:rFonts w:ascii="Times New Roman" w:hAnsi="Times New Roman"/>
          <w:b/>
          <w:sz w:val="24"/>
          <w:szCs w:val="24"/>
        </w:rPr>
        <w:lastRenderedPageBreak/>
        <w:t>APPENDIX</w:t>
      </w:r>
    </w:p>
    <w:p w:rsidRPr="006758B3" w:rsidR="00FE3BAE" w:rsidP="00F7579D" w:rsidRDefault="00FE3BAE" w14:paraId="300BB274" w14:textId="77777777">
      <w:pPr>
        <w:pStyle w:val="standard"/>
        <w:ind w:firstLine="0"/>
        <w:jc w:val="center"/>
        <w:rPr>
          <w:rFonts w:ascii="Times New Roman" w:hAnsi="Times New Roman"/>
          <w:b/>
          <w:bCs/>
          <w:sz w:val="24"/>
          <w:szCs w:val="24"/>
        </w:rPr>
      </w:pPr>
      <w:r w:rsidRPr="006758B3">
        <w:rPr>
          <w:rFonts w:ascii="Times New Roman" w:hAnsi="Times New Roman"/>
          <w:b/>
          <w:bCs/>
          <w:sz w:val="24"/>
          <w:szCs w:val="24"/>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6758B3" w:rsidR="00FE3BAE" w:rsidTr="00F862A9" w14:paraId="062C592A"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6758B3" w:rsidR="00FE3BAE" w:rsidP="00A23C17" w:rsidRDefault="00FE3BAE" w14:paraId="4BC9C636" w14:textId="77777777">
            <w:pPr>
              <w:rPr>
                <w:b/>
                <w:bCs/>
              </w:rPr>
            </w:pPr>
            <w:r w:rsidRPr="006758B3">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6758B3" w:rsidR="00FE3BAE" w:rsidP="00A23C17" w:rsidRDefault="005D3D6A" w14:paraId="16C5D6B1" w14:textId="7E3074F2">
            <w:r>
              <w:t>D2608022</w:t>
            </w:r>
          </w:p>
        </w:tc>
        <w:tc>
          <w:tcPr>
            <w:tcW w:w="2475" w:type="dxa"/>
            <w:tcBorders>
              <w:top w:val="single" w:color="auto" w:sz="4" w:space="0"/>
              <w:left w:val="single" w:color="auto" w:sz="4" w:space="0"/>
              <w:bottom w:val="single" w:color="auto" w:sz="4" w:space="0"/>
              <w:right w:val="single" w:color="auto" w:sz="4" w:space="0"/>
            </w:tcBorders>
            <w:hideMark/>
          </w:tcPr>
          <w:p w:rsidRPr="006758B3" w:rsidR="00FE3BAE" w:rsidP="00A23C17" w:rsidRDefault="00FE3BAE" w14:paraId="3ECA0C4F" w14:textId="77777777">
            <w:pPr>
              <w:rPr>
                <w:b/>
                <w:bCs/>
              </w:rPr>
            </w:pPr>
            <w:r w:rsidRPr="006758B3">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6758B3" w:rsidR="00FE3BAE" w:rsidP="00A23C17" w:rsidRDefault="0035114D" w14:paraId="6846FB87" w14:textId="770BF572">
            <w:pPr>
              <w:jc w:val="center"/>
            </w:pPr>
            <w:r>
              <w:t>No</w:t>
            </w:r>
          </w:p>
        </w:tc>
      </w:tr>
      <w:tr w:rsidRPr="006758B3" w:rsidR="00FE3BAE" w:rsidTr="0035114D" w14:paraId="3E0218AD"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6758B3" w:rsidR="00FE3BAE" w:rsidP="00A23C17" w:rsidRDefault="00FE3BAE" w14:paraId="6E65620B" w14:textId="77777777">
            <w:pPr>
              <w:rPr>
                <w:b/>
                <w:bCs/>
              </w:rPr>
            </w:pPr>
            <w:r w:rsidRPr="006758B3">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6758B3" w:rsidR="00FE3BAE" w:rsidP="00A23C17" w:rsidRDefault="00C36084" w14:paraId="426F2C45" w14:textId="1B4A4234">
            <w:r w:rsidRPr="006758B3">
              <w:t>D2512021</w:t>
            </w:r>
          </w:p>
        </w:tc>
      </w:tr>
      <w:tr w:rsidRPr="006758B3" w:rsidR="00FE3BAE" w:rsidTr="0035114D" w14:paraId="2808C576"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6758B3" w:rsidR="00FE3BAE" w:rsidP="00A23C17" w:rsidRDefault="00FE3BAE" w14:paraId="717974DE" w14:textId="77777777">
            <w:pPr>
              <w:rPr>
                <w:b/>
                <w:bCs/>
              </w:rPr>
            </w:pPr>
            <w:r w:rsidRPr="006758B3">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6758B3" w:rsidR="00FE3BAE" w:rsidP="00A23C17" w:rsidRDefault="00C36084" w14:paraId="5B85688D" w14:textId="376DC2FE">
            <w:r w:rsidRPr="006758B3">
              <w:t>R2008022</w:t>
            </w:r>
          </w:p>
        </w:tc>
      </w:tr>
      <w:tr w:rsidRPr="006758B3" w:rsidR="00FE3BAE" w:rsidTr="00F862A9" w14:paraId="66779179"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6758B3" w:rsidR="00FE3BAE" w:rsidP="00A23C17" w:rsidRDefault="00FE3BAE" w14:paraId="738C0A58" w14:textId="77777777">
            <w:pPr>
              <w:rPr>
                <w:b/>
                <w:bCs/>
              </w:rPr>
            </w:pPr>
            <w:r w:rsidRPr="006758B3">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6758B3" w:rsidR="00FE3BAE" w:rsidP="00A23C17" w:rsidRDefault="0035114D" w14:paraId="5E75C0F0" w14:textId="25B9C7BF">
            <w:r>
              <w:t>ALJ Garrett Toy</w:t>
            </w:r>
          </w:p>
        </w:tc>
      </w:tr>
      <w:tr w:rsidRPr="006758B3" w:rsidR="00FE3BAE" w:rsidTr="00F862A9" w14:paraId="305F69F4"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6758B3" w:rsidR="00FE3BAE" w:rsidP="00A23C17" w:rsidRDefault="00FE3BAE" w14:paraId="1414CA71" w14:textId="77777777">
            <w:pPr>
              <w:rPr>
                <w:b/>
                <w:bCs/>
              </w:rPr>
            </w:pPr>
            <w:r w:rsidRPr="006758B3">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6758B3" w:rsidR="00FE3BAE" w:rsidP="00A23C17" w:rsidRDefault="0035114D" w14:paraId="7CA711B6" w14:textId="2A8EF7F5">
            <w:r w:rsidRPr="0047222C">
              <w:t>Pacific Gas and Electric Company, San Diego Gas &amp; Electric Company, Southern California Edison Company, and Southern California Gas Company</w:t>
            </w:r>
          </w:p>
        </w:tc>
      </w:tr>
    </w:tbl>
    <w:p w:rsidRPr="006758B3" w:rsidR="00FE3BAE" w:rsidP="00CE057B" w:rsidRDefault="00FE3BAE" w14:paraId="7F0236A2" w14:textId="77777777">
      <w:pPr>
        <w:spacing w:before="480" w:after="240"/>
        <w:jc w:val="center"/>
        <w:rPr>
          <w:b/>
          <w:bCs/>
        </w:rPr>
      </w:pPr>
      <w:r w:rsidRPr="006758B3">
        <w:rPr>
          <w:b/>
          <w:bCs/>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6758B3"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6758B3" w:rsidR="00FE3BAE" w:rsidP="00CE057B" w:rsidRDefault="00FE3BAE" w14:paraId="2578F35B" w14:textId="77777777">
            <w:pPr>
              <w:jc w:val="center"/>
              <w:rPr>
                <w:b/>
                <w:bCs/>
              </w:rPr>
            </w:pPr>
            <w:r w:rsidRPr="006758B3">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Pr="006758B3" w:rsidR="00B803D5" w:rsidP="00CE057B" w:rsidRDefault="0081626F" w14:paraId="1A2BF295" w14:textId="77777777">
            <w:pPr>
              <w:jc w:val="center"/>
              <w:rPr>
                <w:b/>
                <w:bCs/>
              </w:rPr>
            </w:pPr>
            <w:r w:rsidRPr="006758B3">
              <w:rPr>
                <w:b/>
                <w:bCs/>
              </w:rPr>
              <w:t>Date</w:t>
            </w:r>
          </w:p>
          <w:p w:rsidRPr="006758B3" w:rsidR="00FE3BAE" w:rsidP="00CE057B" w:rsidRDefault="0081626F" w14:paraId="2C1C9DC3" w14:textId="2305FDF8">
            <w:pPr>
              <w:jc w:val="center"/>
              <w:rPr>
                <w:b/>
                <w:bCs/>
              </w:rPr>
            </w:pPr>
            <w:r w:rsidRPr="006758B3">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6758B3" w:rsidR="00FE3BAE" w:rsidP="00CE057B" w:rsidRDefault="00FE3BAE" w14:paraId="60DD020D" w14:textId="77777777">
            <w:pPr>
              <w:jc w:val="center"/>
              <w:rPr>
                <w:b/>
                <w:bCs/>
              </w:rPr>
            </w:pPr>
            <w:r w:rsidRPr="006758B3">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6758B3" w:rsidR="00FE3BAE" w:rsidP="00CE057B" w:rsidRDefault="00FE3BAE" w14:paraId="19A4A01D" w14:textId="77777777">
            <w:pPr>
              <w:jc w:val="center"/>
              <w:rPr>
                <w:b/>
                <w:bCs/>
              </w:rPr>
            </w:pPr>
            <w:r w:rsidRPr="006758B3">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6758B3" w:rsidR="00FE3BAE" w:rsidP="00CE057B" w:rsidRDefault="00FE3BAE" w14:paraId="5B9F47E2" w14:textId="77777777">
            <w:pPr>
              <w:jc w:val="center"/>
              <w:rPr>
                <w:b/>
                <w:bCs/>
              </w:rPr>
            </w:pPr>
            <w:r w:rsidRPr="006758B3">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6758B3" w:rsidR="00FE3BAE" w:rsidP="00CE057B" w:rsidRDefault="00FE3BAE" w14:paraId="089590A8" w14:textId="77777777">
            <w:pPr>
              <w:jc w:val="center"/>
              <w:rPr>
                <w:b/>
                <w:bCs/>
              </w:rPr>
            </w:pPr>
            <w:r w:rsidRPr="006758B3">
              <w:rPr>
                <w:b/>
                <w:bCs/>
              </w:rPr>
              <w:t>Reason Change/Disallowance</w:t>
            </w:r>
          </w:p>
        </w:tc>
      </w:tr>
      <w:tr w:rsidRPr="006758B3" w:rsidR="00FE3BAE" w:rsidTr="006A6F9F"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1A0628" w:rsidR="00FE3BAE" w:rsidP="00A23C17" w:rsidRDefault="00EB79B4" w14:paraId="3008FB17" w14:textId="1940EE02">
            <w:pPr>
              <w:jc w:val="center"/>
            </w:pPr>
            <w:r w:rsidRPr="00EB79B4">
              <w:t>Center for Accessible Technology</w:t>
            </w:r>
          </w:p>
        </w:tc>
        <w:tc>
          <w:tcPr>
            <w:tcW w:w="1444" w:type="dxa"/>
            <w:tcBorders>
              <w:top w:val="single" w:color="auto" w:sz="4" w:space="0"/>
              <w:left w:val="single" w:color="auto" w:sz="4" w:space="0"/>
              <w:bottom w:val="single" w:color="auto" w:sz="4" w:space="0"/>
              <w:right w:val="single" w:color="auto" w:sz="4" w:space="0"/>
            </w:tcBorders>
            <w:hideMark/>
          </w:tcPr>
          <w:p w:rsidRPr="006758B3" w:rsidR="00FE3BAE" w:rsidP="00A23C17" w:rsidRDefault="00DD7B5B" w14:paraId="63956769" w14:textId="4BD5202F">
            <w:pPr>
              <w:jc w:val="center"/>
            </w:pPr>
            <w:r w:rsidRPr="006758B3">
              <w:t xml:space="preserve">February </w:t>
            </w:r>
            <w:r w:rsidR="005513ED">
              <w:t>13</w:t>
            </w:r>
            <w:r w:rsidRPr="006758B3">
              <w:t>, 2026</w:t>
            </w:r>
          </w:p>
        </w:tc>
        <w:tc>
          <w:tcPr>
            <w:tcW w:w="1405" w:type="dxa"/>
            <w:tcBorders>
              <w:top w:val="single" w:color="auto" w:sz="4" w:space="0"/>
              <w:left w:val="single" w:color="auto" w:sz="4" w:space="0"/>
              <w:bottom w:val="single" w:color="auto" w:sz="4" w:space="0"/>
              <w:right w:val="single" w:color="auto" w:sz="4" w:space="0"/>
            </w:tcBorders>
            <w:hideMark/>
          </w:tcPr>
          <w:p w:rsidRPr="004465EA" w:rsidR="00FE3BAE" w:rsidP="00A23C17" w:rsidRDefault="007E17BF" w14:paraId="75AD20FA" w14:textId="4387EB45">
            <w:pPr>
              <w:jc w:val="center"/>
              <w:rPr>
                <w:bCs/>
                <w:iCs/>
              </w:rPr>
            </w:pPr>
            <w:r w:rsidRPr="001A0628">
              <w:rPr>
                <w:bCs/>
                <w:iCs/>
                <w:color w:val="000000"/>
              </w:rPr>
              <w:t>$63,959.25</w:t>
            </w:r>
          </w:p>
        </w:tc>
        <w:tc>
          <w:tcPr>
            <w:tcW w:w="1571" w:type="dxa"/>
            <w:tcBorders>
              <w:top w:val="single" w:color="auto" w:sz="4" w:space="0"/>
              <w:left w:val="single" w:color="auto" w:sz="4" w:space="0"/>
              <w:bottom w:val="single" w:color="auto" w:sz="4" w:space="0"/>
              <w:right w:val="single" w:color="auto" w:sz="4" w:space="0"/>
            </w:tcBorders>
            <w:hideMark/>
          </w:tcPr>
          <w:p w:rsidRPr="006758B3" w:rsidR="00FE3BAE" w:rsidP="00A23C17" w:rsidRDefault="006A6F9F" w14:paraId="0DD6FE00" w14:textId="0F5434A7">
            <w:pPr>
              <w:jc w:val="center"/>
            </w:pPr>
            <w:r>
              <w:t>$</w:t>
            </w:r>
            <w:r w:rsidR="00AF2A48">
              <w:t>59,473.50</w:t>
            </w:r>
          </w:p>
        </w:tc>
        <w:tc>
          <w:tcPr>
            <w:tcW w:w="1390" w:type="dxa"/>
            <w:tcBorders>
              <w:top w:val="single" w:color="auto" w:sz="4" w:space="0"/>
              <w:left w:val="single" w:color="auto" w:sz="4" w:space="0"/>
              <w:bottom w:val="single" w:color="auto" w:sz="4" w:space="0"/>
              <w:right w:val="single" w:color="auto" w:sz="4" w:space="0"/>
            </w:tcBorders>
            <w:hideMark/>
          </w:tcPr>
          <w:p w:rsidRPr="006758B3" w:rsidR="00FE3BAE" w:rsidP="00A23C17" w:rsidRDefault="00FE3BAE" w14:paraId="0BDAFE20" w14:textId="77777777">
            <w:pPr>
              <w:jc w:val="center"/>
            </w:pPr>
            <w:r w:rsidRPr="006758B3">
              <w:t>N/A</w:t>
            </w:r>
          </w:p>
        </w:tc>
        <w:tc>
          <w:tcPr>
            <w:tcW w:w="2474" w:type="dxa"/>
            <w:tcBorders>
              <w:top w:val="single" w:color="auto" w:sz="4" w:space="0"/>
              <w:left w:val="single" w:color="auto" w:sz="4" w:space="0"/>
              <w:bottom w:val="single" w:color="auto" w:sz="4" w:space="0"/>
              <w:right w:val="single" w:color="auto" w:sz="4" w:space="0"/>
            </w:tcBorders>
            <w:hideMark/>
          </w:tcPr>
          <w:p w:rsidRPr="006758B3" w:rsidR="00FE3BAE" w:rsidP="00A23C17" w:rsidRDefault="00350404" w14:paraId="6B53C6F9" w14:textId="3D7FD8A2">
            <w:pPr>
              <w:jc w:val="center"/>
            </w:pPr>
            <w:r w:rsidRPr="00350404">
              <w:rPr>
                <w:i/>
                <w:iCs/>
              </w:rPr>
              <w:t>See</w:t>
            </w:r>
            <w:r w:rsidRPr="00350404">
              <w:t xml:space="preserve"> Part III.D, CPUC Comments, Disallowances and Adjustments.</w:t>
            </w:r>
          </w:p>
        </w:tc>
      </w:tr>
    </w:tbl>
    <w:p w:rsidRPr="006758B3" w:rsidR="00FE3BAE" w:rsidP="00CE057B" w:rsidRDefault="0022302F" w14:paraId="2841210B" w14:textId="77777777">
      <w:pPr>
        <w:spacing w:before="480" w:after="240"/>
        <w:jc w:val="center"/>
        <w:rPr>
          <w:b/>
          <w:bCs/>
        </w:rPr>
      </w:pPr>
      <w:r w:rsidRPr="006758B3">
        <w:rPr>
          <w:b/>
          <w:bCs/>
        </w:rPr>
        <w:t>Hourly Fee</w:t>
      </w:r>
      <w:r w:rsidRPr="006758B3" w:rsidR="00FE3BAE">
        <w:rPr>
          <w:b/>
          <w:bCs/>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6758B3" w:rsidR="00C02649" w:rsidTr="00F31366"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6758B3" w:rsidR="003B6A1B" w:rsidP="00CE057B" w:rsidRDefault="003B6A1B" w14:paraId="61500303" w14:textId="77777777">
            <w:pPr>
              <w:jc w:val="center"/>
              <w:rPr>
                <w:b/>
                <w:bCs/>
              </w:rPr>
            </w:pPr>
            <w:r w:rsidRPr="006758B3">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6758B3" w:rsidR="003B6A1B" w:rsidP="00CE057B" w:rsidRDefault="003B6A1B" w14:paraId="55908486" w14:textId="77777777">
            <w:pPr>
              <w:jc w:val="center"/>
              <w:rPr>
                <w:b/>
                <w:bCs/>
              </w:rPr>
            </w:pPr>
            <w:r w:rsidRPr="006758B3">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6758B3" w:rsidR="003B6A1B" w:rsidP="00CE057B" w:rsidRDefault="00171EBF" w14:paraId="2438DAE1" w14:textId="77777777">
            <w:pPr>
              <w:ind w:left="12" w:firstLine="12"/>
              <w:jc w:val="center"/>
              <w:rPr>
                <w:b/>
                <w:bCs/>
              </w:rPr>
            </w:pPr>
            <w:r w:rsidRPr="006758B3">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Pr="006758B3" w:rsidR="00B803D5" w:rsidP="00CE057B" w:rsidRDefault="003B6A1B" w14:paraId="30FCBD16" w14:textId="77777777">
            <w:pPr>
              <w:jc w:val="center"/>
              <w:rPr>
                <w:b/>
                <w:bCs/>
              </w:rPr>
            </w:pPr>
            <w:r w:rsidRPr="006758B3">
              <w:rPr>
                <w:b/>
                <w:bCs/>
              </w:rPr>
              <w:t>Hourly</w:t>
            </w:r>
          </w:p>
          <w:p w:rsidRPr="006758B3" w:rsidR="003B6A1B" w:rsidP="00CE057B" w:rsidRDefault="003B6A1B" w14:paraId="3431A72E" w14:textId="15E5EE89">
            <w:pPr>
              <w:jc w:val="center"/>
              <w:rPr>
                <w:b/>
                <w:bCs/>
              </w:rPr>
            </w:pPr>
            <w:r w:rsidRPr="006758B3">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6758B3" w:rsidR="00B803D5" w:rsidP="00CE057B" w:rsidRDefault="003B6A1B" w14:paraId="27A4F1D1" w14:textId="77777777">
            <w:pPr>
              <w:jc w:val="center"/>
              <w:rPr>
                <w:b/>
                <w:bCs/>
              </w:rPr>
            </w:pPr>
            <w:r w:rsidRPr="006758B3">
              <w:rPr>
                <w:b/>
                <w:bCs/>
              </w:rPr>
              <w:t>Year Hourly</w:t>
            </w:r>
          </w:p>
          <w:p w:rsidRPr="006758B3" w:rsidR="003B6A1B" w:rsidP="00CE057B" w:rsidRDefault="003B6A1B" w14:paraId="6FE76773" w14:textId="7DDDAF05">
            <w:pPr>
              <w:jc w:val="center"/>
              <w:rPr>
                <w:b/>
                <w:bCs/>
              </w:rPr>
            </w:pPr>
            <w:r w:rsidRPr="006758B3">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Pr="006758B3" w:rsidR="00B803D5" w:rsidP="00CE057B" w:rsidRDefault="003B6A1B" w14:paraId="08CD8CFB" w14:textId="50A63D11">
            <w:pPr>
              <w:jc w:val="center"/>
              <w:rPr>
                <w:b/>
                <w:bCs/>
              </w:rPr>
            </w:pPr>
            <w:r w:rsidRPr="006758B3">
              <w:rPr>
                <w:b/>
                <w:bCs/>
              </w:rPr>
              <w:t>Hourly</w:t>
            </w:r>
          </w:p>
          <w:p w:rsidRPr="006758B3" w:rsidR="003B6A1B" w:rsidP="00CE057B" w:rsidRDefault="003B6A1B" w14:paraId="1B789B85" w14:textId="3C9059B0">
            <w:pPr>
              <w:jc w:val="center"/>
              <w:rPr>
                <w:b/>
                <w:bCs/>
              </w:rPr>
            </w:pPr>
            <w:r w:rsidRPr="006758B3">
              <w:rPr>
                <w:b/>
                <w:bCs/>
              </w:rPr>
              <w:t>Fee Adopted</w:t>
            </w:r>
          </w:p>
        </w:tc>
      </w:tr>
      <w:tr w:rsidRPr="006758B3" w:rsidR="0035114D" w:rsidTr="0035114D"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0F0C6D6C" w14:textId="4341DA6D">
            <w:pPr>
              <w:jc w:val="center"/>
            </w:pPr>
            <w:r w:rsidRPr="0035114D">
              <w:t>Melissa</w:t>
            </w:r>
          </w:p>
        </w:tc>
        <w:tc>
          <w:tcPr>
            <w:tcW w:w="1725"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6ACE7B68" w14:textId="4DEB0BE0">
            <w:pPr>
              <w:jc w:val="center"/>
            </w:pPr>
            <w:proofErr w:type="spellStart"/>
            <w:r w:rsidRPr="0035114D">
              <w:t>Kasnitz</w:t>
            </w:r>
            <w:proofErr w:type="spellEnd"/>
          </w:p>
        </w:tc>
        <w:tc>
          <w:tcPr>
            <w:tcW w:w="2088"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0E61474F" w14:textId="5586687A">
            <w:pPr>
              <w:jc w:val="center"/>
            </w:pPr>
            <w:r w:rsidRPr="0035114D">
              <w:t>Attorney</w:t>
            </w:r>
          </w:p>
        </w:tc>
        <w:tc>
          <w:tcPr>
            <w:tcW w:w="1748"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44F9655C" w14:textId="6682F9CC">
            <w:pPr>
              <w:jc w:val="center"/>
            </w:pPr>
            <w:r w:rsidRPr="0035114D">
              <w:t>$715</w:t>
            </w:r>
          </w:p>
        </w:tc>
        <w:tc>
          <w:tcPr>
            <w:tcW w:w="1725"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2EB25516" w14:textId="50FEF05B">
            <w:pPr>
              <w:jc w:val="center"/>
            </w:pPr>
            <w:r w:rsidRPr="0035114D">
              <w:t>2023</w:t>
            </w:r>
          </w:p>
        </w:tc>
        <w:tc>
          <w:tcPr>
            <w:tcW w:w="1634" w:type="dxa"/>
            <w:tcBorders>
              <w:top w:val="single" w:color="auto" w:sz="4" w:space="0"/>
              <w:left w:val="single" w:color="auto" w:sz="4" w:space="0"/>
              <w:bottom w:val="single" w:color="auto" w:sz="4" w:space="0"/>
              <w:right w:val="single" w:color="auto" w:sz="4" w:space="0"/>
            </w:tcBorders>
          </w:tcPr>
          <w:p w:rsidRPr="006758B3" w:rsidR="0035114D" w:rsidP="0035114D" w:rsidRDefault="0035114D" w14:paraId="0A76FE98" w14:textId="47EC2C09">
            <w:pPr>
              <w:jc w:val="center"/>
            </w:pPr>
            <w:r>
              <w:rPr>
                <w:color w:val="000000"/>
              </w:rPr>
              <w:t>$715.00</w:t>
            </w:r>
          </w:p>
        </w:tc>
      </w:tr>
      <w:tr w:rsidRPr="006758B3" w:rsidR="0035114D" w:rsidTr="0035114D"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4CFDAB24" w14:textId="5515602E">
            <w:pPr>
              <w:jc w:val="center"/>
            </w:pPr>
            <w:r w:rsidRPr="0035114D">
              <w:t>Melissa</w:t>
            </w:r>
          </w:p>
        </w:tc>
        <w:tc>
          <w:tcPr>
            <w:tcW w:w="1725"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3A9B4F75" w14:textId="5E7BB613">
            <w:pPr>
              <w:jc w:val="center"/>
            </w:pPr>
            <w:proofErr w:type="spellStart"/>
            <w:r w:rsidRPr="0035114D">
              <w:t>Kasnitz</w:t>
            </w:r>
            <w:proofErr w:type="spellEnd"/>
          </w:p>
        </w:tc>
        <w:tc>
          <w:tcPr>
            <w:tcW w:w="2088"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73440B00" w14:textId="34705CA1">
            <w:pPr>
              <w:jc w:val="center"/>
            </w:pPr>
            <w:r w:rsidRPr="0035114D">
              <w:t>Attorney</w:t>
            </w:r>
          </w:p>
        </w:tc>
        <w:tc>
          <w:tcPr>
            <w:tcW w:w="1748"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1466F47E" w14:textId="49B5E7D7">
            <w:pPr>
              <w:jc w:val="center"/>
            </w:pPr>
            <w:r w:rsidRPr="0035114D">
              <w:t>$735</w:t>
            </w:r>
          </w:p>
        </w:tc>
        <w:tc>
          <w:tcPr>
            <w:tcW w:w="1725"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4CBE320E" w14:textId="35A67FED">
            <w:pPr>
              <w:jc w:val="center"/>
            </w:pPr>
            <w:r w:rsidRPr="0035114D">
              <w:t>2024</w:t>
            </w:r>
          </w:p>
        </w:tc>
        <w:tc>
          <w:tcPr>
            <w:tcW w:w="1634" w:type="dxa"/>
            <w:tcBorders>
              <w:top w:val="single" w:color="auto" w:sz="4" w:space="0"/>
              <w:left w:val="single" w:color="auto" w:sz="4" w:space="0"/>
              <w:bottom w:val="single" w:color="auto" w:sz="4" w:space="0"/>
              <w:right w:val="single" w:color="auto" w:sz="4" w:space="0"/>
            </w:tcBorders>
          </w:tcPr>
          <w:p w:rsidRPr="006758B3" w:rsidR="0035114D" w:rsidP="0035114D" w:rsidRDefault="0035114D" w14:paraId="37932A57" w14:textId="2CA9C500">
            <w:pPr>
              <w:jc w:val="center"/>
            </w:pPr>
            <w:r>
              <w:rPr>
                <w:color w:val="000000"/>
              </w:rPr>
              <w:t>$735.00</w:t>
            </w:r>
          </w:p>
        </w:tc>
      </w:tr>
      <w:tr w:rsidRPr="006758B3" w:rsidR="0035114D" w:rsidTr="0035114D"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65C04662" w14:textId="6D4295D6">
            <w:pPr>
              <w:jc w:val="center"/>
            </w:pPr>
            <w:r w:rsidRPr="0035114D">
              <w:t>Melissa</w:t>
            </w:r>
          </w:p>
        </w:tc>
        <w:tc>
          <w:tcPr>
            <w:tcW w:w="1725"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1C590887" w14:textId="35ED336C">
            <w:pPr>
              <w:jc w:val="center"/>
            </w:pPr>
            <w:proofErr w:type="spellStart"/>
            <w:r w:rsidRPr="0035114D">
              <w:t>Kasnitz</w:t>
            </w:r>
            <w:proofErr w:type="spellEnd"/>
          </w:p>
        </w:tc>
        <w:tc>
          <w:tcPr>
            <w:tcW w:w="2088"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1EA8DE3D" w14:textId="552357B4">
            <w:pPr>
              <w:jc w:val="center"/>
            </w:pPr>
            <w:r w:rsidRPr="0035114D">
              <w:t>Attorney</w:t>
            </w:r>
          </w:p>
        </w:tc>
        <w:tc>
          <w:tcPr>
            <w:tcW w:w="1748"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4F6290AB" w14:textId="628C100D">
            <w:pPr>
              <w:jc w:val="center"/>
            </w:pPr>
            <w:r w:rsidRPr="0035114D">
              <w:t>$755</w:t>
            </w:r>
          </w:p>
        </w:tc>
        <w:tc>
          <w:tcPr>
            <w:tcW w:w="1725" w:type="dxa"/>
            <w:tcBorders>
              <w:top w:val="single" w:color="auto" w:sz="4" w:space="0"/>
              <w:left w:val="single" w:color="auto" w:sz="4" w:space="0"/>
              <w:bottom w:val="single" w:color="auto" w:sz="4" w:space="0"/>
              <w:right w:val="single" w:color="auto" w:sz="4" w:space="0"/>
            </w:tcBorders>
          </w:tcPr>
          <w:p w:rsidRPr="0035114D" w:rsidR="0035114D" w:rsidP="0035114D" w:rsidRDefault="0035114D" w14:paraId="1354C70A" w14:textId="6BCFCEF6">
            <w:pPr>
              <w:jc w:val="center"/>
            </w:pPr>
            <w:r w:rsidRPr="0035114D">
              <w:t>2025</w:t>
            </w:r>
          </w:p>
        </w:tc>
        <w:tc>
          <w:tcPr>
            <w:tcW w:w="1634" w:type="dxa"/>
            <w:tcBorders>
              <w:top w:val="single" w:color="auto" w:sz="4" w:space="0"/>
              <w:left w:val="single" w:color="auto" w:sz="4" w:space="0"/>
              <w:bottom w:val="single" w:color="auto" w:sz="4" w:space="0"/>
              <w:right w:val="single" w:color="auto" w:sz="4" w:space="0"/>
            </w:tcBorders>
          </w:tcPr>
          <w:p w:rsidRPr="006758B3" w:rsidR="0035114D" w:rsidP="0035114D" w:rsidRDefault="0035114D" w14:paraId="36649915" w14:textId="2B1BD953">
            <w:pPr>
              <w:jc w:val="center"/>
            </w:pPr>
            <w:r>
              <w:rPr>
                <w:color w:val="000000"/>
              </w:rPr>
              <w:t>$755.00</w:t>
            </w:r>
          </w:p>
        </w:tc>
      </w:tr>
    </w:tbl>
    <w:p w:rsidRPr="006758B3" w:rsidR="0022302F" w:rsidP="00FE3BAE" w:rsidRDefault="0022302F" w14:paraId="439C0840" w14:textId="77777777">
      <w:pPr>
        <w:spacing w:line="360" w:lineRule="auto"/>
        <w:rPr>
          <w:b/>
        </w:rPr>
      </w:pPr>
    </w:p>
    <w:p w:rsidRPr="006758B3" w:rsidR="00FE3BAE" w:rsidP="00FE3BAE" w:rsidRDefault="00FE3BAE" w14:paraId="53F54635" w14:textId="77777777">
      <w:pPr>
        <w:jc w:val="center"/>
      </w:pPr>
      <w:r w:rsidRPr="006758B3">
        <w:rPr>
          <w:b/>
        </w:rPr>
        <w:t>(END OF APPENDIX)</w:t>
      </w:r>
    </w:p>
    <w:sectPr w:rsidRPr="006758B3" w:rsidR="00FE3BAE" w:rsidSect="006B7228">
      <w:footerReference w:type="default" r:id="rId14"/>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D47B" w14:textId="77777777" w:rsidR="00D86291" w:rsidRDefault="00D86291" w:rsidP="00885956">
      <w:r>
        <w:separator/>
      </w:r>
    </w:p>
  </w:endnote>
  <w:endnote w:type="continuationSeparator" w:id="0">
    <w:p w14:paraId="68189D4E" w14:textId="77777777" w:rsidR="00D86291" w:rsidRDefault="00D86291"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Book Antiqua">
    <w:altName w:val="Cambri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560F7D5D" w14:textId="64310EFE" w:rsidR="00CF1129" w:rsidRDefault="00E61132" w:rsidP="003D0521">
        <w:pPr>
          <w:pStyle w:val="Footer"/>
          <w:tabs>
            <w:tab w:val="left" w:pos="645"/>
          </w:tabs>
        </w:pPr>
        <w:r w:rsidRPr="00E61132">
          <w:rPr>
            <w:sz w:val="16"/>
            <w:szCs w:val="16"/>
          </w:rPr>
          <w:t>615361803</w:t>
        </w:r>
        <w:r w:rsidR="003D0521">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p w14:paraId="2B494C2D" w14:textId="77777777" w:rsidR="00CF1129" w:rsidRDefault="00CF1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35EB" w14:textId="77777777" w:rsidR="00D86291" w:rsidRDefault="00D86291" w:rsidP="00885956">
      <w:r>
        <w:separator/>
      </w:r>
    </w:p>
  </w:footnote>
  <w:footnote w:type="continuationSeparator" w:id="0">
    <w:p w14:paraId="7F45FEED" w14:textId="77777777" w:rsidR="00D86291" w:rsidRDefault="00D86291" w:rsidP="00885956">
      <w:r>
        <w:continuationSeparator/>
      </w:r>
    </w:p>
  </w:footnote>
  <w:footnote w:id="1">
    <w:p w14:paraId="28AEC18E" w14:textId="4920F15C" w:rsidR="000140A6" w:rsidRPr="000140A6" w:rsidRDefault="000140A6">
      <w:pPr>
        <w:pStyle w:val="FootnoteText"/>
        <w:rPr>
          <w:lang w:val="en-ZW"/>
        </w:rPr>
      </w:pPr>
      <w:r>
        <w:rPr>
          <w:rStyle w:val="FootnoteReference"/>
        </w:rPr>
        <w:footnoteRef/>
      </w:r>
      <w:r>
        <w:t xml:space="preserve"> </w:t>
      </w:r>
      <w:r w:rsidR="00411A21">
        <w:rPr>
          <w:lang w:val="en-ZW"/>
        </w:rPr>
        <w:t>R.20-08-022 has been reassigned to Commissioner John Reynolds from Commissioner Alice Reynolds as of June 30, 2026.</w:t>
      </w:r>
    </w:p>
  </w:footnote>
  <w:footnote w:id="2">
    <w:p w14:paraId="26803BEB" w14:textId="1F15E03F" w:rsidR="00194FC1" w:rsidRPr="00194FC1" w:rsidRDefault="00194FC1">
      <w:pPr>
        <w:pStyle w:val="FootnoteText"/>
        <w:rPr>
          <w:lang w:val="en-ZW"/>
        </w:rPr>
      </w:pPr>
      <w:r>
        <w:rPr>
          <w:rStyle w:val="FootnoteReference"/>
        </w:rPr>
        <w:footnoteRef/>
      </w:r>
      <w:r>
        <w:t xml:space="preserve"> </w:t>
      </w:r>
      <w:r>
        <w:rPr>
          <w:lang w:val="en-ZW"/>
        </w:rPr>
        <w:t>D.25-12-021.</w:t>
      </w:r>
    </w:p>
  </w:footnote>
  <w:footnote w:id="3">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4">
    <w:p w14:paraId="2A44723A" w14:textId="2A893BBB" w:rsidR="003B6A1B" w:rsidRPr="00DE3A5D" w:rsidRDefault="003B6A1B"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007409AE">
          <w:rPr>
            <w:rStyle w:val="Hyperlink"/>
          </w:rPr>
          <w:t>https://apps.calbar.ca.gov/attorney/LicenseeSearch/QuickSearch.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57ED" w14:textId="76395BDC" w:rsidR="002C489C" w:rsidRDefault="002C489C">
    <w:pPr>
      <w:pStyle w:val="Header"/>
    </w:pPr>
    <w:r>
      <w:t>R.20-08-</w:t>
    </w:r>
    <w:proofErr w:type="gramStart"/>
    <w:r>
      <w:t>022  ALJ</w:t>
    </w:r>
    <w:proofErr w:type="gramEnd"/>
    <w:r>
      <w:t>/GT2/vj4</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76A"/>
    <w:multiLevelType w:val="hybridMultilevel"/>
    <w:tmpl w:val="D4B6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0D08DB"/>
    <w:multiLevelType w:val="hybridMultilevel"/>
    <w:tmpl w:val="B7FE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0"/>
  </w:num>
  <w:num w:numId="2" w16cid:durableId="296566636">
    <w:abstractNumId w:val="1"/>
  </w:num>
  <w:num w:numId="3" w16cid:durableId="2098595014">
    <w:abstractNumId w:val="11"/>
  </w:num>
  <w:num w:numId="4" w16cid:durableId="1312905431">
    <w:abstractNumId w:val="7"/>
  </w:num>
  <w:num w:numId="5" w16cid:durableId="417093550">
    <w:abstractNumId w:val="5"/>
  </w:num>
  <w:num w:numId="6" w16cid:durableId="1486429129">
    <w:abstractNumId w:val="9"/>
  </w:num>
  <w:num w:numId="7" w16cid:durableId="258221757">
    <w:abstractNumId w:val="6"/>
  </w:num>
  <w:num w:numId="8" w16cid:durableId="842936081">
    <w:abstractNumId w:val="8"/>
  </w:num>
  <w:num w:numId="9" w16cid:durableId="1685205339">
    <w:abstractNumId w:val="3"/>
  </w:num>
  <w:num w:numId="10" w16cid:durableId="789317941">
    <w:abstractNumId w:val="4"/>
  </w:num>
  <w:num w:numId="11" w16cid:durableId="301426404">
    <w:abstractNumId w:val="2"/>
  </w:num>
  <w:num w:numId="12" w16cid:durableId="990402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807"/>
    <w:rsid w:val="000017C3"/>
    <w:rsid w:val="00002AB2"/>
    <w:rsid w:val="00003A49"/>
    <w:rsid w:val="000130D0"/>
    <w:rsid w:val="000140A6"/>
    <w:rsid w:val="000227F5"/>
    <w:rsid w:val="00026A15"/>
    <w:rsid w:val="00034492"/>
    <w:rsid w:val="00036F54"/>
    <w:rsid w:val="00044EC8"/>
    <w:rsid w:val="00045A2F"/>
    <w:rsid w:val="000465A3"/>
    <w:rsid w:val="00046FB7"/>
    <w:rsid w:val="00050E43"/>
    <w:rsid w:val="00055350"/>
    <w:rsid w:val="0005538D"/>
    <w:rsid w:val="00055843"/>
    <w:rsid w:val="000578BC"/>
    <w:rsid w:val="000622FD"/>
    <w:rsid w:val="000623A3"/>
    <w:rsid w:val="00062D5C"/>
    <w:rsid w:val="00065CA4"/>
    <w:rsid w:val="00072C81"/>
    <w:rsid w:val="00073262"/>
    <w:rsid w:val="00081D6B"/>
    <w:rsid w:val="00081ED8"/>
    <w:rsid w:val="0008642C"/>
    <w:rsid w:val="00090609"/>
    <w:rsid w:val="00093963"/>
    <w:rsid w:val="000971C0"/>
    <w:rsid w:val="000A30D4"/>
    <w:rsid w:val="000B1E0C"/>
    <w:rsid w:val="000B45C9"/>
    <w:rsid w:val="000B4982"/>
    <w:rsid w:val="000C0A14"/>
    <w:rsid w:val="000C2135"/>
    <w:rsid w:val="000C41B1"/>
    <w:rsid w:val="000C71B0"/>
    <w:rsid w:val="000D0D10"/>
    <w:rsid w:val="000D3ECD"/>
    <w:rsid w:val="000D4E99"/>
    <w:rsid w:val="000D6CA0"/>
    <w:rsid w:val="000D6DF8"/>
    <w:rsid w:val="000E41D9"/>
    <w:rsid w:val="000E5AF9"/>
    <w:rsid w:val="000E6ABD"/>
    <w:rsid w:val="000F595C"/>
    <w:rsid w:val="000F7670"/>
    <w:rsid w:val="001043DF"/>
    <w:rsid w:val="0010480F"/>
    <w:rsid w:val="00105A52"/>
    <w:rsid w:val="001106A3"/>
    <w:rsid w:val="00110D89"/>
    <w:rsid w:val="00111529"/>
    <w:rsid w:val="001155F7"/>
    <w:rsid w:val="0011659B"/>
    <w:rsid w:val="00123103"/>
    <w:rsid w:val="00125492"/>
    <w:rsid w:val="00126EB8"/>
    <w:rsid w:val="00130792"/>
    <w:rsid w:val="00131EEE"/>
    <w:rsid w:val="00133AE2"/>
    <w:rsid w:val="00133E03"/>
    <w:rsid w:val="001346EB"/>
    <w:rsid w:val="001379FE"/>
    <w:rsid w:val="00141A4E"/>
    <w:rsid w:val="00143DC9"/>
    <w:rsid w:val="00151AA8"/>
    <w:rsid w:val="00152F94"/>
    <w:rsid w:val="00157276"/>
    <w:rsid w:val="00171EBF"/>
    <w:rsid w:val="00175865"/>
    <w:rsid w:val="001779A9"/>
    <w:rsid w:val="00180D62"/>
    <w:rsid w:val="00180E8C"/>
    <w:rsid w:val="00194FC1"/>
    <w:rsid w:val="001962EB"/>
    <w:rsid w:val="001A0628"/>
    <w:rsid w:val="001A3CF3"/>
    <w:rsid w:val="001A3DBD"/>
    <w:rsid w:val="001A6B9D"/>
    <w:rsid w:val="001B4565"/>
    <w:rsid w:val="001C0DD1"/>
    <w:rsid w:val="001C21AE"/>
    <w:rsid w:val="001D3ED2"/>
    <w:rsid w:val="001D5DAB"/>
    <w:rsid w:val="001D71C7"/>
    <w:rsid w:val="001E01DF"/>
    <w:rsid w:val="001E02FC"/>
    <w:rsid w:val="001E2B31"/>
    <w:rsid w:val="001E2C89"/>
    <w:rsid w:val="001E5781"/>
    <w:rsid w:val="001E6D7D"/>
    <w:rsid w:val="001E77CF"/>
    <w:rsid w:val="001E7EE2"/>
    <w:rsid w:val="001F2187"/>
    <w:rsid w:val="001F238E"/>
    <w:rsid w:val="001F27CC"/>
    <w:rsid w:val="001F31E9"/>
    <w:rsid w:val="00202D05"/>
    <w:rsid w:val="0020368D"/>
    <w:rsid w:val="00204E3A"/>
    <w:rsid w:val="00205826"/>
    <w:rsid w:val="00212E10"/>
    <w:rsid w:val="00214B22"/>
    <w:rsid w:val="002166CD"/>
    <w:rsid w:val="00217224"/>
    <w:rsid w:val="002216B2"/>
    <w:rsid w:val="0022302F"/>
    <w:rsid w:val="00226CE5"/>
    <w:rsid w:val="00230392"/>
    <w:rsid w:val="00237941"/>
    <w:rsid w:val="002415DC"/>
    <w:rsid w:val="002466F8"/>
    <w:rsid w:val="002468C0"/>
    <w:rsid w:val="0025021D"/>
    <w:rsid w:val="00254518"/>
    <w:rsid w:val="00256A82"/>
    <w:rsid w:val="00256F00"/>
    <w:rsid w:val="00260518"/>
    <w:rsid w:val="00264333"/>
    <w:rsid w:val="00264663"/>
    <w:rsid w:val="00265F70"/>
    <w:rsid w:val="00270E2E"/>
    <w:rsid w:val="00272C2C"/>
    <w:rsid w:val="00273208"/>
    <w:rsid w:val="00291B9A"/>
    <w:rsid w:val="002A17F4"/>
    <w:rsid w:val="002A556C"/>
    <w:rsid w:val="002A55DC"/>
    <w:rsid w:val="002A6C07"/>
    <w:rsid w:val="002B25E4"/>
    <w:rsid w:val="002C2D82"/>
    <w:rsid w:val="002C489C"/>
    <w:rsid w:val="002D21CA"/>
    <w:rsid w:val="002D29D2"/>
    <w:rsid w:val="002D53AA"/>
    <w:rsid w:val="002D5893"/>
    <w:rsid w:val="002E0DF4"/>
    <w:rsid w:val="002E58AC"/>
    <w:rsid w:val="002E5F83"/>
    <w:rsid w:val="002E75BF"/>
    <w:rsid w:val="002E77D8"/>
    <w:rsid w:val="002F190C"/>
    <w:rsid w:val="002F3BFD"/>
    <w:rsid w:val="00302B38"/>
    <w:rsid w:val="00303C2B"/>
    <w:rsid w:val="0031046E"/>
    <w:rsid w:val="00312A56"/>
    <w:rsid w:val="00313993"/>
    <w:rsid w:val="00321FED"/>
    <w:rsid w:val="00322D3B"/>
    <w:rsid w:val="00324DE9"/>
    <w:rsid w:val="003279D0"/>
    <w:rsid w:val="003321D2"/>
    <w:rsid w:val="003337FB"/>
    <w:rsid w:val="00334619"/>
    <w:rsid w:val="0034128F"/>
    <w:rsid w:val="003433B5"/>
    <w:rsid w:val="00345C63"/>
    <w:rsid w:val="003501DD"/>
    <w:rsid w:val="00350404"/>
    <w:rsid w:val="0035114D"/>
    <w:rsid w:val="00357623"/>
    <w:rsid w:val="00357F1A"/>
    <w:rsid w:val="00361C76"/>
    <w:rsid w:val="0036281B"/>
    <w:rsid w:val="00372AEE"/>
    <w:rsid w:val="003733D3"/>
    <w:rsid w:val="003748B2"/>
    <w:rsid w:val="00374FD1"/>
    <w:rsid w:val="00377884"/>
    <w:rsid w:val="00380703"/>
    <w:rsid w:val="0038793F"/>
    <w:rsid w:val="00396245"/>
    <w:rsid w:val="003A153E"/>
    <w:rsid w:val="003A2089"/>
    <w:rsid w:val="003A76D8"/>
    <w:rsid w:val="003B1782"/>
    <w:rsid w:val="003B34B0"/>
    <w:rsid w:val="003B5EAC"/>
    <w:rsid w:val="003B6A1B"/>
    <w:rsid w:val="003C0483"/>
    <w:rsid w:val="003C179A"/>
    <w:rsid w:val="003C608A"/>
    <w:rsid w:val="003D0521"/>
    <w:rsid w:val="003D2BCF"/>
    <w:rsid w:val="003D359B"/>
    <w:rsid w:val="003D4455"/>
    <w:rsid w:val="003D48B7"/>
    <w:rsid w:val="003E0439"/>
    <w:rsid w:val="003E34FD"/>
    <w:rsid w:val="003E636A"/>
    <w:rsid w:val="003F1EEA"/>
    <w:rsid w:val="003F2539"/>
    <w:rsid w:val="003F2743"/>
    <w:rsid w:val="003F30DC"/>
    <w:rsid w:val="003F5FA9"/>
    <w:rsid w:val="003F694A"/>
    <w:rsid w:val="003F6B24"/>
    <w:rsid w:val="0040537D"/>
    <w:rsid w:val="00407784"/>
    <w:rsid w:val="00411A21"/>
    <w:rsid w:val="00422A2B"/>
    <w:rsid w:val="00430B30"/>
    <w:rsid w:val="00434DEE"/>
    <w:rsid w:val="004357E5"/>
    <w:rsid w:val="00435C30"/>
    <w:rsid w:val="00440DAE"/>
    <w:rsid w:val="004424F5"/>
    <w:rsid w:val="0044255F"/>
    <w:rsid w:val="00444037"/>
    <w:rsid w:val="004465EA"/>
    <w:rsid w:val="004469FE"/>
    <w:rsid w:val="004472F2"/>
    <w:rsid w:val="004534E7"/>
    <w:rsid w:val="004543D0"/>
    <w:rsid w:val="00456B4F"/>
    <w:rsid w:val="0046248A"/>
    <w:rsid w:val="00466352"/>
    <w:rsid w:val="00467E65"/>
    <w:rsid w:val="00471782"/>
    <w:rsid w:val="00480BF6"/>
    <w:rsid w:val="004840D2"/>
    <w:rsid w:val="0048502A"/>
    <w:rsid w:val="00485721"/>
    <w:rsid w:val="00490057"/>
    <w:rsid w:val="0049077C"/>
    <w:rsid w:val="00491AEB"/>
    <w:rsid w:val="00496DBD"/>
    <w:rsid w:val="00497B5A"/>
    <w:rsid w:val="004A0147"/>
    <w:rsid w:val="004A426C"/>
    <w:rsid w:val="004A46E3"/>
    <w:rsid w:val="004A6FD4"/>
    <w:rsid w:val="004B4C53"/>
    <w:rsid w:val="004C0000"/>
    <w:rsid w:val="004C0961"/>
    <w:rsid w:val="004C39A1"/>
    <w:rsid w:val="004C48F0"/>
    <w:rsid w:val="004D0505"/>
    <w:rsid w:val="004D6B6D"/>
    <w:rsid w:val="004D779D"/>
    <w:rsid w:val="004E0395"/>
    <w:rsid w:val="004E123B"/>
    <w:rsid w:val="004E1534"/>
    <w:rsid w:val="004E28BD"/>
    <w:rsid w:val="004E3939"/>
    <w:rsid w:val="004E3D93"/>
    <w:rsid w:val="004E6F9F"/>
    <w:rsid w:val="004F4E25"/>
    <w:rsid w:val="004F7C84"/>
    <w:rsid w:val="0050262B"/>
    <w:rsid w:val="00503AD0"/>
    <w:rsid w:val="00506941"/>
    <w:rsid w:val="0050725F"/>
    <w:rsid w:val="00513D16"/>
    <w:rsid w:val="00515782"/>
    <w:rsid w:val="00516376"/>
    <w:rsid w:val="00516CE7"/>
    <w:rsid w:val="005215EF"/>
    <w:rsid w:val="00521B86"/>
    <w:rsid w:val="00527FDB"/>
    <w:rsid w:val="00533373"/>
    <w:rsid w:val="00547145"/>
    <w:rsid w:val="00547760"/>
    <w:rsid w:val="00550B6A"/>
    <w:rsid w:val="005513ED"/>
    <w:rsid w:val="0055171B"/>
    <w:rsid w:val="00551967"/>
    <w:rsid w:val="00551DD2"/>
    <w:rsid w:val="0055228B"/>
    <w:rsid w:val="00554C6D"/>
    <w:rsid w:val="005620B5"/>
    <w:rsid w:val="0056226F"/>
    <w:rsid w:val="0057088A"/>
    <w:rsid w:val="00571A22"/>
    <w:rsid w:val="00575494"/>
    <w:rsid w:val="00577CDB"/>
    <w:rsid w:val="00583662"/>
    <w:rsid w:val="00585B75"/>
    <w:rsid w:val="005860C5"/>
    <w:rsid w:val="005912FA"/>
    <w:rsid w:val="0059289A"/>
    <w:rsid w:val="005A1D91"/>
    <w:rsid w:val="005A3018"/>
    <w:rsid w:val="005A53F1"/>
    <w:rsid w:val="005A54E4"/>
    <w:rsid w:val="005A63D4"/>
    <w:rsid w:val="005A65C2"/>
    <w:rsid w:val="005B04E5"/>
    <w:rsid w:val="005B1413"/>
    <w:rsid w:val="005B5B44"/>
    <w:rsid w:val="005C2DBC"/>
    <w:rsid w:val="005C327F"/>
    <w:rsid w:val="005C6E62"/>
    <w:rsid w:val="005D3D6A"/>
    <w:rsid w:val="005E479A"/>
    <w:rsid w:val="005E5950"/>
    <w:rsid w:val="005F48D2"/>
    <w:rsid w:val="005F4D82"/>
    <w:rsid w:val="005F71C6"/>
    <w:rsid w:val="00601135"/>
    <w:rsid w:val="00604015"/>
    <w:rsid w:val="00611040"/>
    <w:rsid w:val="00615A67"/>
    <w:rsid w:val="00620452"/>
    <w:rsid w:val="00621A7C"/>
    <w:rsid w:val="00623F26"/>
    <w:rsid w:val="00631DDA"/>
    <w:rsid w:val="00632C95"/>
    <w:rsid w:val="00640537"/>
    <w:rsid w:val="00642726"/>
    <w:rsid w:val="00646B3C"/>
    <w:rsid w:val="0065087E"/>
    <w:rsid w:val="00651670"/>
    <w:rsid w:val="00652DEA"/>
    <w:rsid w:val="00655F1E"/>
    <w:rsid w:val="00657DB7"/>
    <w:rsid w:val="00660D7E"/>
    <w:rsid w:val="006637D2"/>
    <w:rsid w:val="00673595"/>
    <w:rsid w:val="00673EB1"/>
    <w:rsid w:val="006758B3"/>
    <w:rsid w:val="0068107C"/>
    <w:rsid w:val="006868A8"/>
    <w:rsid w:val="00691528"/>
    <w:rsid w:val="00692738"/>
    <w:rsid w:val="00696BF2"/>
    <w:rsid w:val="006A5EF5"/>
    <w:rsid w:val="006A6F9F"/>
    <w:rsid w:val="006A7041"/>
    <w:rsid w:val="006A7272"/>
    <w:rsid w:val="006B0BC7"/>
    <w:rsid w:val="006B3781"/>
    <w:rsid w:val="006B7228"/>
    <w:rsid w:val="006B7375"/>
    <w:rsid w:val="006C5D70"/>
    <w:rsid w:val="006D06FE"/>
    <w:rsid w:val="006D1BE0"/>
    <w:rsid w:val="006D263F"/>
    <w:rsid w:val="006D46F2"/>
    <w:rsid w:val="006D4B0E"/>
    <w:rsid w:val="006D67C9"/>
    <w:rsid w:val="006E2436"/>
    <w:rsid w:val="006E40E8"/>
    <w:rsid w:val="006E467E"/>
    <w:rsid w:val="006E69D5"/>
    <w:rsid w:val="006F48E6"/>
    <w:rsid w:val="00702A37"/>
    <w:rsid w:val="00703D5A"/>
    <w:rsid w:val="007056FC"/>
    <w:rsid w:val="00711415"/>
    <w:rsid w:val="00711BD8"/>
    <w:rsid w:val="00712A87"/>
    <w:rsid w:val="00715911"/>
    <w:rsid w:val="00716FED"/>
    <w:rsid w:val="0071719E"/>
    <w:rsid w:val="00722070"/>
    <w:rsid w:val="007337CA"/>
    <w:rsid w:val="007409AE"/>
    <w:rsid w:val="0074620B"/>
    <w:rsid w:val="007469B5"/>
    <w:rsid w:val="00750E6A"/>
    <w:rsid w:val="007566C6"/>
    <w:rsid w:val="00757B44"/>
    <w:rsid w:val="00763797"/>
    <w:rsid w:val="00767362"/>
    <w:rsid w:val="00770DB3"/>
    <w:rsid w:val="00780C7B"/>
    <w:rsid w:val="00782B4A"/>
    <w:rsid w:val="00786CAD"/>
    <w:rsid w:val="007975F6"/>
    <w:rsid w:val="007A3FCC"/>
    <w:rsid w:val="007B0472"/>
    <w:rsid w:val="007B1000"/>
    <w:rsid w:val="007B2CC6"/>
    <w:rsid w:val="007B2D17"/>
    <w:rsid w:val="007C1B69"/>
    <w:rsid w:val="007C78EA"/>
    <w:rsid w:val="007D2776"/>
    <w:rsid w:val="007D704A"/>
    <w:rsid w:val="007E17BF"/>
    <w:rsid w:val="007E71C3"/>
    <w:rsid w:val="007E7C6B"/>
    <w:rsid w:val="007F2B89"/>
    <w:rsid w:val="007F3894"/>
    <w:rsid w:val="007F620E"/>
    <w:rsid w:val="007F6693"/>
    <w:rsid w:val="007F6CF5"/>
    <w:rsid w:val="00802101"/>
    <w:rsid w:val="008026E3"/>
    <w:rsid w:val="00802701"/>
    <w:rsid w:val="00805382"/>
    <w:rsid w:val="0081099C"/>
    <w:rsid w:val="00811DB1"/>
    <w:rsid w:val="00815F1F"/>
    <w:rsid w:val="0081626F"/>
    <w:rsid w:val="00816B38"/>
    <w:rsid w:val="008259DF"/>
    <w:rsid w:val="00831652"/>
    <w:rsid w:val="0083350A"/>
    <w:rsid w:val="0083442F"/>
    <w:rsid w:val="00840355"/>
    <w:rsid w:val="008407FD"/>
    <w:rsid w:val="00841261"/>
    <w:rsid w:val="0084489E"/>
    <w:rsid w:val="00853BDE"/>
    <w:rsid w:val="00855FD7"/>
    <w:rsid w:val="00857651"/>
    <w:rsid w:val="008670E7"/>
    <w:rsid w:val="00873F9F"/>
    <w:rsid w:val="00880855"/>
    <w:rsid w:val="008809AD"/>
    <w:rsid w:val="008844B6"/>
    <w:rsid w:val="00885956"/>
    <w:rsid w:val="0088642C"/>
    <w:rsid w:val="00886869"/>
    <w:rsid w:val="008929CB"/>
    <w:rsid w:val="00895D1D"/>
    <w:rsid w:val="008966DB"/>
    <w:rsid w:val="008A0300"/>
    <w:rsid w:val="008A7016"/>
    <w:rsid w:val="008B67E2"/>
    <w:rsid w:val="008C09F7"/>
    <w:rsid w:val="008C0BA5"/>
    <w:rsid w:val="008C2208"/>
    <w:rsid w:val="008C5E61"/>
    <w:rsid w:val="008D0CA3"/>
    <w:rsid w:val="008D0CB2"/>
    <w:rsid w:val="008D40E0"/>
    <w:rsid w:val="008E182E"/>
    <w:rsid w:val="008E3450"/>
    <w:rsid w:val="008E4336"/>
    <w:rsid w:val="008E5D27"/>
    <w:rsid w:val="008E7AC7"/>
    <w:rsid w:val="0090249A"/>
    <w:rsid w:val="0090313C"/>
    <w:rsid w:val="0091025A"/>
    <w:rsid w:val="00915118"/>
    <w:rsid w:val="009236B6"/>
    <w:rsid w:val="00925FAB"/>
    <w:rsid w:val="00941C21"/>
    <w:rsid w:val="0095103C"/>
    <w:rsid w:val="009551B3"/>
    <w:rsid w:val="00963EEF"/>
    <w:rsid w:val="0096547D"/>
    <w:rsid w:val="009752E5"/>
    <w:rsid w:val="00977A1C"/>
    <w:rsid w:val="00981EC6"/>
    <w:rsid w:val="009A417D"/>
    <w:rsid w:val="009A62F6"/>
    <w:rsid w:val="009B3781"/>
    <w:rsid w:val="009C1CCB"/>
    <w:rsid w:val="009C4415"/>
    <w:rsid w:val="009D5850"/>
    <w:rsid w:val="009D6919"/>
    <w:rsid w:val="009E2690"/>
    <w:rsid w:val="009E3351"/>
    <w:rsid w:val="009E48E4"/>
    <w:rsid w:val="00A0024F"/>
    <w:rsid w:val="00A07A96"/>
    <w:rsid w:val="00A1374A"/>
    <w:rsid w:val="00A23930"/>
    <w:rsid w:val="00A24465"/>
    <w:rsid w:val="00A24E91"/>
    <w:rsid w:val="00A250B9"/>
    <w:rsid w:val="00A319DE"/>
    <w:rsid w:val="00A346A1"/>
    <w:rsid w:val="00A45C1C"/>
    <w:rsid w:val="00A462BF"/>
    <w:rsid w:val="00A5210F"/>
    <w:rsid w:val="00A53EE9"/>
    <w:rsid w:val="00A55481"/>
    <w:rsid w:val="00A5743C"/>
    <w:rsid w:val="00A60203"/>
    <w:rsid w:val="00A60F6D"/>
    <w:rsid w:val="00A61350"/>
    <w:rsid w:val="00A66D37"/>
    <w:rsid w:val="00A67490"/>
    <w:rsid w:val="00A677BC"/>
    <w:rsid w:val="00A67E89"/>
    <w:rsid w:val="00A72A81"/>
    <w:rsid w:val="00A73169"/>
    <w:rsid w:val="00A73B7A"/>
    <w:rsid w:val="00A75D2D"/>
    <w:rsid w:val="00A813C5"/>
    <w:rsid w:val="00A82350"/>
    <w:rsid w:val="00A86489"/>
    <w:rsid w:val="00A8649D"/>
    <w:rsid w:val="00A86988"/>
    <w:rsid w:val="00A90E09"/>
    <w:rsid w:val="00A910F1"/>
    <w:rsid w:val="00A92D0B"/>
    <w:rsid w:val="00A946F0"/>
    <w:rsid w:val="00A94CE6"/>
    <w:rsid w:val="00AA0098"/>
    <w:rsid w:val="00AA1740"/>
    <w:rsid w:val="00AA4C78"/>
    <w:rsid w:val="00AB20EB"/>
    <w:rsid w:val="00AB2F7F"/>
    <w:rsid w:val="00AB3510"/>
    <w:rsid w:val="00AB4E5E"/>
    <w:rsid w:val="00AC5A4B"/>
    <w:rsid w:val="00AD5797"/>
    <w:rsid w:val="00AD742A"/>
    <w:rsid w:val="00AE429F"/>
    <w:rsid w:val="00AE434C"/>
    <w:rsid w:val="00AE46E6"/>
    <w:rsid w:val="00AE6488"/>
    <w:rsid w:val="00AF2A48"/>
    <w:rsid w:val="00AF2EDB"/>
    <w:rsid w:val="00AF599B"/>
    <w:rsid w:val="00AF5F73"/>
    <w:rsid w:val="00AF61A9"/>
    <w:rsid w:val="00B00BCD"/>
    <w:rsid w:val="00B00FF9"/>
    <w:rsid w:val="00B03003"/>
    <w:rsid w:val="00B0368A"/>
    <w:rsid w:val="00B0461D"/>
    <w:rsid w:val="00B07969"/>
    <w:rsid w:val="00B1593B"/>
    <w:rsid w:val="00B160C8"/>
    <w:rsid w:val="00B17005"/>
    <w:rsid w:val="00B30F84"/>
    <w:rsid w:val="00B312DA"/>
    <w:rsid w:val="00B31565"/>
    <w:rsid w:val="00B4037B"/>
    <w:rsid w:val="00B51BC2"/>
    <w:rsid w:val="00B51C2B"/>
    <w:rsid w:val="00B51F03"/>
    <w:rsid w:val="00B54991"/>
    <w:rsid w:val="00B55CCD"/>
    <w:rsid w:val="00B55D78"/>
    <w:rsid w:val="00B62AC0"/>
    <w:rsid w:val="00B6517F"/>
    <w:rsid w:val="00B66CF5"/>
    <w:rsid w:val="00B72746"/>
    <w:rsid w:val="00B745B2"/>
    <w:rsid w:val="00B803D5"/>
    <w:rsid w:val="00B83BB4"/>
    <w:rsid w:val="00B91234"/>
    <w:rsid w:val="00B94187"/>
    <w:rsid w:val="00B95FDC"/>
    <w:rsid w:val="00BA3B40"/>
    <w:rsid w:val="00BA548C"/>
    <w:rsid w:val="00BA7BAA"/>
    <w:rsid w:val="00BB033A"/>
    <w:rsid w:val="00BB49BB"/>
    <w:rsid w:val="00BB4E1D"/>
    <w:rsid w:val="00BC097B"/>
    <w:rsid w:val="00BC1FCD"/>
    <w:rsid w:val="00BC524D"/>
    <w:rsid w:val="00BD7DC0"/>
    <w:rsid w:val="00BE01C2"/>
    <w:rsid w:val="00BE45D0"/>
    <w:rsid w:val="00BE5B86"/>
    <w:rsid w:val="00BF2F45"/>
    <w:rsid w:val="00BF442F"/>
    <w:rsid w:val="00C02649"/>
    <w:rsid w:val="00C0471D"/>
    <w:rsid w:val="00C13B3F"/>
    <w:rsid w:val="00C13D47"/>
    <w:rsid w:val="00C1401A"/>
    <w:rsid w:val="00C16981"/>
    <w:rsid w:val="00C17E2D"/>
    <w:rsid w:val="00C2425B"/>
    <w:rsid w:val="00C26306"/>
    <w:rsid w:val="00C33FEC"/>
    <w:rsid w:val="00C36084"/>
    <w:rsid w:val="00C372E0"/>
    <w:rsid w:val="00C42050"/>
    <w:rsid w:val="00C47A2B"/>
    <w:rsid w:val="00C52608"/>
    <w:rsid w:val="00C55323"/>
    <w:rsid w:val="00C55FBD"/>
    <w:rsid w:val="00C6141C"/>
    <w:rsid w:val="00C648E5"/>
    <w:rsid w:val="00C64C39"/>
    <w:rsid w:val="00C742D7"/>
    <w:rsid w:val="00C765A2"/>
    <w:rsid w:val="00C80771"/>
    <w:rsid w:val="00C815D9"/>
    <w:rsid w:val="00C85802"/>
    <w:rsid w:val="00C87BD5"/>
    <w:rsid w:val="00C93E5D"/>
    <w:rsid w:val="00C956D2"/>
    <w:rsid w:val="00C95817"/>
    <w:rsid w:val="00CA7063"/>
    <w:rsid w:val="00CB1598"/>
    <w:rsid w:val="00CC1016"/>
    <w:rsid w:val="00CC10AF"/>
    <w:rsid w:val="00CC4B40"/>
    <w:rsid w:val="00CD0232"/>
    <w:rsid w:val="00CD6886"/>
    <w:rsid w:val="00CD7D17"/>
    <w:rsid w:val="00CE057B"/>
    <w:rsid w:val="00CE1E95"/>
    <w:rsid w:val="00CE40C4"/>
    <w:rsid w:val="00CE7254"/>
    <w:rsid w:val="00CF1129"/>
    <w:rsid w:val="00CF1DBC"/>
    <w:rsid w:val="00CF2F39"/>
    <w:rsid w:val="00CF4488"/>
    <w:rsid w:val="00CF4B00"/>
    <w:rsid w:val="00CF7919"/>
    <w:rsid w:val="00D037BF"/>
    <w:rsid w:val="00D075B1"/>
    <w:rsid w:val="00D10372"/>
    <w:rsid w:val="00D12BF4"/>
    <w:rsid w:val="00D1778A"/>
    <w:rsid w:val="00D221A1"/>
    <w:rsid w:val="00D22588"/>
    <w:rsid w:val="00D25134"/>
    <w:rsid w:val="00D26C8E"/>
    <w:rsid w:val="00D27D5F"/>
    <w:rsid w:val="00D30039"/>
    <w:rsid w:val="00D30C4F"/>
    <w:rsid w:val="00D3102B"/>
    <w:rsid w:val="00D33606"/>
    <w:rsid w:val="00D35410"/>
    <w:rsid w:val="00D36884"/>
    <w:rsid w:val="00D36927"/>
    <w:rsid w:val="00D37A27"/>
    <w:rsid w:val="00D45F7C"/>
    <w:rsid w:val="00D463D1"/>
    <w:rsid w:val="00D535BB"/>
    <w:rsid w:val="00D56510"/>
    <w:rsid w:val="00D56BCA"/>
    <w:rsid w:val="00D5730A"/>
    <w:rsid w:val="00D5765D"/>
    <w:rsid w:val="00D714E5"/>
    <w:rsid w:val="00D721F1"/>
    <w:rsid w:val="00D74A98"/>
    <w:rsid w:val="00D74F4E"/>
    <w:rsid w:val="00D75107"/>
    <w:rsid w:val="00D765D5"/>
    <w:rsid w:val="00D84F94"/>
    <w:rsid w:val="00D86291"/>
    <w:rsid w:val="00D8769E"/>
    <w:rsid w:val="00D9098C"/>
    <w:rsid w:val="00D97B09"/>
    <w:rsid w:val="00DA3AEE"/>
    <w:rsid w:val="00DA60C6"/>
    <w:rsid w:val="00DB1B9F"/>
    <w:rsid w:val="00DB6C83"/>
    <w:rsid w:val="00DB7D65"/>
    <w:rsid w:val="00DC563D"/>
    <w:rsid w:val="00DC64BB"/>
    <w:rsid w:val="00DD2830"/>
    <w:rsid w:val="00DD52BB"/>
    <w:rsid w:val="00DD6DF6"/>
    <w:rsid w:val="00DD7B5B"/>
    <w:rsid w:val="00DE3A5D"/>
    <w:rsid w:val="00DF0FC7"/>
    <w:rsid w:val="00DF6EC5"/>
    <w:rsid w:val="00E00990"/>
    <w:rsid w:val="00E00FCE"/>
    <w:rsid w:val="00E0539F"/>
    <w:rsid w:val="00E066F4"/>
    <w:rsid w:val="00E07683"/>
    <w:rsid w:val="00E10841"/>
    <w:rsid w:val="00E110FE"/>
    <w:rsid w:val="00E15AC3"/>
    <w:rsid w:val="00E15DC3"/>
    <w:rsid w:val="00E17B34"/>
    <w:rsid w:val="00E21EA5"/>
    <w:rsid w:val="00E238C3"/>
    <w:rsid w:val="00E25078"/>
    <w:rsid w:val="00E32645"/>
    <w:rsid w:val="00E32E05"/>
    <w:rsid w:val="00E36878"/>
    <w:rsid w:val="00E3786F"/>
    <w:rsid w:val="00E40140"/>
    <w:rsid w:val="00E4116A"/>
    <w:rsid w:val="00E41ABB"/>
    <w:rsid w:val="00E44A2A"/>
    <w:rsid w:val="00E52992"/>
    <w:rsid w:val="00E560D0"/>
    <w:rsid w:val="00E60942"/>
    <w:rsid w:val="00E60CCC"/>
    <w:rsid w:val="00E61132"/>
    <w:rsid w:val="00E64ED8"/>
    <w:rsid w:val="00E66FE7"/>
    <w:rsid w:val="00E753DA"/>
    <w:rsid w:val="00E75E09"/>
    <w:rsid w:val="00E775D0"/>
    <w:rsid w:val="00E80680"/>
    <w:rsid w:val="00E81881"/>
    <w:rsid w:val="00E855F8"/>
    <w:rsid w:val="00E9366A"/>
    <w:rsid w:val="00E959A0"/>
    <w:rsid w:val="00EA380A"/>
    <w:rsid w:val="00EA5458"/>
    <w:rsid w:val="00EA560F"/>
    <w:rsid w:val="00EB0CEB"/>
    <w:rsid w:val="00EB0DBA"/>
    <w:rsid w:val="00EB2280"/>
    <w:rsid w:val="00EB64CF"/>
    <w:rsid w:val="00EB79B4"/>
    <w:rsid w:val="00EC1B48"/>
    <w:rsid w:val="00EC6387"/>
    <w:rsid w:val="00EC7DA9"/>
    <w:rsid w:val="00ED6B6B"/>
    <w:rsid w:val="00EE3A15"/>
    <w:rsid w:val="00EF1563"/>
    <w:rsid w:val="00F00860"/>
    <w:rsid w:val="00F028C8"/>
    <w:rsid w:val="00F04904"/>
    <w:rsid w:val="00F06915"/>
    <w:rsid w:val="00F1479C"/>
    <w:rsid w:val="00F164CE"/>
    <w:rsid w:val="00F16996"/>
    <w:rsid w:val="00F16D30"/>
    <w:rsid w:val="00F20061"/>
    <w:rsid w:val="00F210F4"/>
    <w:rsid w:val="00F26371"/>
    <w:rsid w:val="00F2682B"/>
    <w:rsid w:val="00F30DA8"/>
    <w:rsid w:val="00F31366"/>
    <w:rsid w:val="00F34C1F"/>
    <w:rsid w:val="00F363FF"/>
    <w:rsid w:val="00F3772B"/>
    <w:rsid w:val="00F47E87"/>
    <w:rsid w:val="00F51250"/>
    <w:rsid w:val="00F55FDD"/>
    <w:rsid w:val="00F567AD"/>
    <w:rsid w:val="00F63C29"/>
    <w:rsid w:val="00F650AE"/>
    <w:rsid w:val="00F67F8B"/>
    <w:rsid w:val="00F7579D"/>
    <w:rsid w:val="00F76FF4"/>
    <w:rsid w:val="00F81778"/>
    <w:rsid w:val="00F85D31"/>
    <w:rsid w:val="00F862A9"/>
    <w:rsid w:val="00F93E59"/>
    <w:rsid w:val="00FA4732"/>
    <w:rsid w:val="00FA72EB"/>
    <w:rsid w:val="00FB105F"/>
    <w:rsid w:val="00FB2FCA"/>
    <w:rsid w:val="00FB32EF"/>
    <w:rsid w:val="00FB56C8"/>
    <w:rsid w:val="00FC284D"/>
    <w:rsid w:val="00FC3AF0"/>
    <w:rsid w:val="00FC72B7"/>
    <w:rsid w:val="00FC74FB"/>
    <w:rsid w:val="00FC7A48"/>
    <w:rsid w:val="00FD0060"/>
    <w:rsid w:val="00FD39A3"/>
    <w:rsid w:val="00FD5B15"/>
    <w:rsid w:val="00FD610E"/>
    <w:rsid w:val="00FD688E"/>
    <w:rsid w:val="00FE3BAE"/>
    <w:rsid w:val="00FF1F53"/>
    <w:rsid w:val="00FF3154"/>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CACADD77-1768-4C25-824D-9D6DD9AB94C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46996">
      <w:bodyDiv w:val="1"/>
      <w:marLeft w:val="0"/>
      <w:marRight w:val="0"/>
      <w:marTop w:val="0"/>
      <w:marBottom w:val="0"/>
      <w:divBdr>
        <w:top w:val="none" w:sz="0" w:space="0" w:color="auto"/>
        <w:left w:val="none" w:sz="0" w:space="0" w:color="auto"/>
        <w:bottom w:val="none" w:sz="0" w:space="0" w:color="auto"/>
        <w:right w:val="none" w:sz="0" w:space="0" w:color="auto"/>
      </w:divBdr>
    </w:div>
    <w:div w:id="1453475333">
      <w:bodyDiv w:val="1"/>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5987ab-1253-4937-a592-955ea085928f">
      <Terms xmlns="http://schemas.microsoft.com/office/infopath/2007/PartnerControls"/>
    </lcf76f155ced4ddcb4097134ff3c332f>
    <TaxCatchAll xmlns="483fb265-a13f-401d-81d2-b87eeda79e8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94473EFE75C149821E3AC31BCECFBF" ma:contentTypeVersion="15" ma:contentTypeDescription="Create a new document." ma:contentTypeScope="" ma:versionID="6de714e93106ee2faa6dbb850f48085f">
  <xsd:schema xmlns:xsd="http://www.w3.org/2001/XMLSchema" xmlns:xs="http://www.w3.org/2001/XMLSchema" xmlns:p="http://schemas.microsoft.com/office/2006/metadata/properties" xmlns:ns2="ea5987ab-1253-4937-a592-955ea085928f" xmlns:ns3="483fb265-a13f-401d-81d2-b87eeda79e8c" targetNamespace="http://schemas.microsoft.com/office/2006/metadata/properties" ma:root="true" ma:fieldsID="64b4813a2d7b187477662659a7976ae5" ns2:_="" ns3:_="">
    <xsd:import namespace="ea5987ab-1253-4937-a592-955ea085928f"/>
    <xsd:import namespace="483fb265-a13f-401d-81d2-b87eeda79e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987ab-1253-4937-a592-955ea0859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74b6b4-4e4f-4ab2-a580-813493e010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fb265-a13f-401d-81d2-b87eeda79e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ace881-e354-4283-80c0-989b14300974}" ma:internalName="TaxCatchAll" ma:showField="CatchAllData" ma:web="483fb265-a13f-401d-81d2-b87eeda79e8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148D2-2D46-4AD1-B41C-52A28DE5ADDA}">
  <ds:schemaRefs>
    <ds:schemaRef ds:uri="http://schemas.microsoft.com/sharepoint/v3/contenttype/forms"/>
  </ds:schemaRefs>
</ds:datastoreItem>
</file>

<file path=customXml/itemProps2.xml><?xml version="1.0" encoding="utf-8"?>
<ds:datastoreItem xmlns:ds="http://schemas.openxmlformats.org/officeDocument/2006/customXml" ds:itemID="{ACDA1229-A5AD-4EA6-B815-F01FB81C5216}">
  <ds:schemaRefs>
    <ds:schemaRef ds:uri="http://schemas.microsoft.com/office/2006/metadata/properties"/>
    <ds:schemaRef ds:uri="http://schemas.microsoft.com/office/infopath/2007/PartnerControls"/>
    <ds:schemaRef ds:uri="ea5987ab-1253-4937-a592-955ea085928f"/>
    <ds:schemaRef ds:uri="483fb265-a13f-401d-81d2-b87eeda79e8c"/>
  </ds:schemaRefs>
</ds:datastoreItem>
</file>

<file path=customXml/itemProps3.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4.xml><?xml version="1.0" encoding="utf-8"?>
<ds:datastoreItem xmlns:ds="http://schemas.openxmlformats.org/officeDocument/2006/customXml" ds:itemID="{5F1B00A6-6B15-48DB-8876-91DA98754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987ab-1253-4937-a592-955ea085928f"/>
    <ds:schemaRef ds:uri="483fb265-a13f-401d-81d2-b87eeda79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20</ap:Pages>
  <ap:Words>4930</ap:Words>
  <ap:Characters>28103</ap:Characters>
  <ap:Application>Microsoft Office Word</ap:Application>
  <ap:DocSecurity>0</ap:DocSecurity>
  <ap:Lines>234</ap:Lines>
  <ap:Paragraphs>65</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32968</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2026-08-18T10:19:22Z</dcterms:created>
  <dcterms:modified xsi:type="dcterms:W3CDTF">2026-08-18T10:19:22Z</dcterms:modified>
</cp:coreProperties>
</file>