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microsoft.com/office/2020/02/relationships/classificationlabels" Target="docMetadata/LabelInfo.xml"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17064" w:rsidR="000151F6" w:rsidP="000151F6" w:rsidRDefault="000151F6" w14:paraId="7E5BBB70" w14:textId="4B3933DC">
      <w:pPr>
        <w:suppressAutoHyphens/>
        <w:rPr>
          <w:b/>
          <w:bCs/>
          <w:color w:val="000000"/>
        </w:rPr>
      </w:pPr>
      <w:r>
        <w:rPr>
          <w:color w:val="000000"/>
        </w:rPr>
        <w:t>ALJ/KWZ/vj4</w:t>
      </w:r>
      <w:r>
        <w:rPr>
          <w:color w:val="000000"/>
        </w:rPr>
        <w:tab/>
      </w:r>
      <w:r>
        <w:rPr>
          <w:color w:val="000000"/>
        </w:rPr>
        <w:tab/>
      </w:r>
      <w:r>
        <w:rPr>
          <w:color w:val="000000"/>
        </w:rPr>
        <w:tab/>
      </w:r>
      <w:r>
        <w:rPr>
          <w:color w:val="000000"/>
        </w:rPr>
        <w:tab/>
      </w:r>
      <w:r>
        <w:rPr>
          <w:color w:val="000000"/>
        </w:rPr>
        <w:tab/>
        <w:t xml:space="preserve">     </w:t>
      </w:r>
      <w:r w:rsidR="00B61BD3">
        <w:rPr>
          <w:color w:val="000000"/>
        </w:rPr>
        <w:tab/>
      </w:r>
      <w:r w:rsidR="00B61BD3">
        <w:rPr>
          <w:color w:val="000000"/>
        </w:rPr>
        <w:tab/>
      </w:r>
      <w:proofErr w:type="gramStart"/>
      <w:r w:rsidR="00B61BD3">
        <w:rPr>
          <w:color w:val="000000"/>
        </w:rPr>
        <w:tab/>
        <w:t xml:space="preserve"> </w:t>
      </w:r>
      <w:r>
        <w:rPr>
          <w:color w:val="000000"/>
        </w:rPr>
        <w:t xml:space="preserve"> </w:t>
      </w:r>
      <w:r w:rsidR="00B61BD3">
        <w:rPr>
          <w:b/>
          <w:bCs/>
          <w:color w:val="000000"/>
        </w:rPr>
        <w:t>Date</w:t>
      </w:r>
      <w:proofErr w:type="gramEnd"/>
      <w:r w:rsidR="00B61BD3">
        <w:rPr>
          <w:b/>
          <w:bCs/>
          <w:color w:val="000000"/>
        </w:rPr>
        <w:t xml:space="preserve"> of Issuance 8/20/2026</w:t>
      </w:r>
    </w:p>
    <w:p w:rsidR="000151F6" w:rsidP="000151F6" w:rsidRDefault="000151F6" w14:paraId="2032A3E3" w14:textId="6C875516">
      <w:pPr>
        <w:tabs>
          <w:tab w:val="left" w:pos="720"/>
          <w:tab w:val="right" w:pos="9360"/>
        </w:tabs>
        <w:suppressAutoHyphens/>
        <w:rPr>
          <w:b/>
          <w:bCs/>
          <w:color w:val="000000"/>
        </w:rPr>
      </w:pPr>
      <w:r w:rsidRPr="00D17064">
        <w:rPr>
          <w:b/>
          <w:bCs/>
          <w:color w:val="000000"/>
        </w:rPr>
        <w:tab/>
      </w:r>
      <w:r>
        <w:rPr>
          <w:b/>
          <w:bCs/>
          <w:color w:val="000000"/>
        </w:rPr>
        <w:tab/>
      </w:r>
    </w:p>
    <w:p w:rsidR="000151F6" w:rsidP="000151F6" w:rsidRDefault="000151F6" w14:paraId="2437D54E" w14:textId="77777777">
      <w:pPr>
        <w:pStyle w:val="titlebar"/>
        <w:jc w:val="left"/>
        <w:rPr>
          <w:rFonts w:ascii="Times New Roman" w:hAnsi="Times New Roman"/>
          <w:b w:val="0"/>
          <w:bCs/>
          <w:color w:val="000000"/>
          <w:sz w:val="24"/>
          <w:szCs w:val="24"/>
        </w:rPr>
      </w:pPr>
    </w:p>
    <w:p w:rsidR="000151F6" w:rsidP="000151F6" w:rsidRDefault="000151F6" w14:paraId="25B726E4" w14:textId="77777777">
      <w:pPr>
        <w:pStyle w:val="titlebar"/>
        <w:jc w:val="left"/>
        <w:rPr>
          <w:rFonts w:ascii="Times New Roman" w:hAnsi="Times New Roman"/>
          <w:b w:val="0"/>
          <w:bCs/>
          <w:color w:val="000000"/>
          <w:sz w:val="24"/>
          <w:szCs w:val="24"/>
        </w:rPr>
      </w:pPr>
    </w:p>
    <w:p w:rsidR="00A92D0B" w:rsidP="000151F6" w:rsidRDefault="000151F6" w14:paraId="6D327C87" w14:textId="55C78369">
      <w:pPr>
        <w:pStyle w:val="titlebar"/>
        <w:jc w:val="left"/>
        <w:rPr>
          <w:rFonts w:ascii="Times New Roman" w:hAnsi="Times New Roman"/>
          <w:b w:val="0"/>
          <w:bCs/>
          <w:color w:val="000000"/>
          <w:sz w:val="24"/>
          <w:szCs w:val="24"/>
        </w:rPr>
      </w:pPr>
      <w:r w:rsidRPr="000151F6">
        <w:rPr>
          <w:rFonts w:ascii="Times New Roman" w:hAnsi="Times New Roman"/>
          <w:b w:val="0"/>
          <w:bCs/>
          <w:color w:val="000000"/>
          <w:sz w:val="24"/>
          <w:szCs w:val="24"/>
        </w:rPr>
        <w:t xml:space="preserve">Decision </w:t>
      </w:r>
      <w:r w:rsidR="00B61BD3">
        <w:rPr>
          <w:rFonts w:ascii="Times New Roman" w:hAnsi="Times New Roman"/>
          <w:b w:val="0"/>
          <w:bCs/>
          <w:color w:val="000000"/>
          <w:sz w:val="24"/>
          <w:szCs w:val="24"/>
        </w:rPr>
        <w:t>26-08-</w:t>
      </w:r>
      <w:proofErr w:type="gramStart"/>
      <w:r w:rsidR="00B61BD3">
        <w:rPr>
          <w:rFonts w:ascii="Times New Roman" w:hAnsi="Times New Roman"/>
          <w:b w:val="0"/>
          <w:bCs/>
          <w:color w:val="000000"/>
          <w:sz w:val="24"/>
          <w:szCs w:val="24"/>
        </w:rPr>
        <w:t>023  August</w:t>
      </w:r>
      <w:proofErr w:type="gramEnd"/>
      <w:r w:rsidR="00B61BD3">
        <w:rPr>
          <w:rFonts w:ascii="Times New Roman" w:hAnsi="Times New Roman"/>
          <w:b w:val="0"/>
          <w:bCs/>
          <w:color w:val="000000"/>
          <w:sz w:val="24"/>
          <w:szCs w:val="24"/>
        </w:rPr>
        <w:t xml:space="preserve"> 13, 2026</w:t>
      </w:r>
    </w:p>
    <w:p w:rsidRPr="000151F6" w:rsidR="000151F6" w:rsidP="000151F6" w:rsidRDefault="000151F6" w14:paraId="74C30597" w14:textId="77777777">
      <w:pPr>
        <w:pStyle w:val="titlebar"/>
        <w:jc w:val="left"/>
        <w:rPr>
          <w:rFonts w:ascii="Times New Roman" w:hAnsi="Times New Roman"/>
          <w:b w:val="0"/>
          <w:bCs/>
          <w:color w:val="000000"/>
          <w:sz w:val="24"/>
          <w:szCs w:val="24"/>
        </w:rPr>
      </w:pPr>
    </w:p>
    <w:p w:rsidRPr="007F620E" w:rsidR="00A92D0B" w:rsidRDefault="00A92D0B" w14:paraId="44E03231" w14:textId="77777777">
      <w:pPr>
        <w:pStyle w:val="titlebar"/>
        <w:rPr>
          <w:rFonts w:ascii="Times New Roman" w:hAnsi="Times New Roman"/>
          <w:color w:val="000000"/>
          <w:sz w:val="24"/>
          <w:szCs w:val="24"/>
        </w:rPr>
      </w:pPr>
    </w:p>
    <w:p w:rsidRPr="0057088A" w:rsidR="00A92D0B" w:rsidRDefault="00A92D0B" w14:paraId="67F2520C" w14:textId="77777777">
      <w:pPr>
        <w:pStyle w:val="titlebar"/>
        <w:rPr>
          <w:rFonts w:ascii="Arial" w:hAnsi="Arial"/>
          <w:color w:val="000000"/>
          <w:sz w:val="24"/>
          <w:szCs w:val="24"/>
        </w:rPr>
      </w:pPr>
      <w:r w:rsidRPr="0057088A">
        <w:rPr>
          <w:rFonts w:ascii="Arial" w:hAnsi="Arial"/>
          <w:color w:val="000000"/>
          <w:sz w:val="24"/>
          <w:szCs w:val="24"/>
        </w:rPr>
        <w:t>BEFORE THE PUBLIC UTILITIES COMMISSION OF THE STATE OF CALIFORNIA</w:t>
      </w:r>
    </w:p>
    <w:p w:rsidRPr="007F620E" w:rsidR="00A92D0B" w:rsidRDefault="00A92D0B" w14:paraId="564284CD" w14:textId="77777777">
      <w:pPr>
        <w:suppressAutoHyphens/>
        <w:rPr>
          <w:color w:val="000000"/>
        </w:rPr>
      </w:pPr>
    </w:p>
    <w:tbl>
      <w:tblPr>
        <w:tblW w:w="9828" w:type="dxa"/>
        <w:tblBorders>
          <w:bottom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5958"/>
        <w:gridCol w:w="3870"/>
      </w:tblGrid>
      <w:tr w:rsidRPr="007F620E" w:rsidR="00A92D0B" w:rsidTr="00206793" w14:paraId="3942D7B4" w14:textId="77777777">
        <w:tc>
          <w:tcPr>
            <w:tcW w:w="5958" w:type="dxa"/>
          </w:tcPr>
          <w:p w:rsidR="000151F6" w:rsidP="00F8163B" w:rsidRDefault="00F8163B" w14:paraId="040F5F22" w14:textId="77777777">
            <w:pPr>
              <w:tabs>
                <w:tab w:val="left" w:pos="1440"/>
                <w:tab w:val="left" w:pos="3600"/>
              </w:tabs>
              <w:rPr>
                <w:color w:val="000000"/>
              </w:rPr>
            </w:pPr>
            <w:r w:rsidRPr="00F8163B">
              <w:rPr>
                <w:color w:val="000000"/>
              </w:rPr>
              <w:t>Order Instituting Rulemaking to Establish a Framework and Processes for Assessing the Affordability of Utility Service.</w:t>
            </w:r>
          </w:p>
          <w:p w:rsidRPr="007F620E" w:rsidR="000151F6" w:rsidP="00F8163B" w:rsidRDefault="000151F6" w14:paraId="47850BD9" w14:textId="37D58C7E">
            <w:pPr>
              <w:tabs>
                <w:tab w:val="left" w:pos="1440"/>
                <w:tab w:val="left" w:pos="3600"/>
              </w:tabs>
              <w:rPr>
                <w:color w:val="000000"/>
              </w:rPr>
            </w:pPr>
          </w:p>
        </w:tc>
        <w:tc>
          <w:tcPr>
            <w:tcW w:w="3870" w:type="dxa"/>
            <w:tcBorders>
              <w:top w:val="nil"/>
              <w:bottom w:val="nil"/>
            </w:tcBorders>
            <w:vAlign w:val="center"/>
          </w:tcPr>
          <w:p w:rsidRPr="007F620E" w:rsidR="00F8163B" w:rsidP="004B6EA1" w:rsidRDefault="004B6EA1" w14:paraId="1307B499" w14:textId="0AF678D8">
            <w:pPr>
              <w:tabs>
                <w:tab w:val="left" w:pos="1440"/>
                <w:tab w:val="left" w:pos="3600"/>
              </w:tabs>
              <w:rPr>
                <w:color w:val="000000"/>
              </w:rPr>
            </w:pPr>
            <w:r>
              <w:rPr>
                <w:color w:val="000000"/>
              </w:rPr>
              <w:t xml:space="preserve">   </w:t>
            </w:r>
            <w:r w:rsidR="00F8163B">
              <w:rPr>
                <w:color w:val="000000"/>
              </w:rPr>
              <w:t>Rulemaking 18-07-006</w:t>
            </w:r>
          </w:p>
          <w:p w:rsidRPr="007F620E" w:rsidR="00A92D0B" w:rsidP="004B6EA1" w:rsidRDefault="004B6EA1" w14:paraId="4E5DC7CF" w14:textId="37FE3D9B">
            <w:pPr>
              <w:tabs>
                <w:tab w:val="left" w:pos="1440"/>
                <w:tab w:val="left" w:pos="3600"/>
              </w:tabs>
              <w:rPr>
                <w:color w:val="000000"/>
              </w:rPr>
            </w:pPr>
            <w:r>
              <w:rPr>
                <w:color w:val="000000"/>
              </w:rPr>
              <w:t xml:space="preserve">     </w:t>
            </w:r>
            <w:r w:rsidRPr="007F620E" w:rsidR="00A92D0B">
              <w:rPr>
                <w:color w:val="000000"/>
              </w:rPr>
              <w:t xml:space="preserve">(Filed </w:t>
            </w:r>
            <w:r w:rsidR="00F8163B">
              <w:rPr>
                <w:color w:val="000000"/>
              </w:rPr>
              <w:t>July 12, 2018)</w:t>
            </w:r>
          </w:p>
          <w:p w:rsidRPr="007F620E" w:rsidR="00A92D0B" w:rsidRDefault="00A92D0B" w14:paraId="7EC7277D" w14:textId="77777777">
            <w:pPr>
              <w:jc w:val="center"/>
              <w:rPr>
                <w:color w:val="000000"/>
              </w:rPr>
            </w:pPr>
          </w:p>
        </w:tc>
      </w:tr>
    </w:tbl>
    <w:p w:rsidR="00D51E6B" w:rsidRDefault="00D51E6B" w14:paraId="3DD9C368" w14:textId="77777777">
      <w:pPr>
        <w:jc w:val="center"/>
        <w:rPr>
          <w:b/>
          <w:color w:val="000000"/>
        </w:rPr>
      </w:pPr>
    </w:p>
    <w:p w:rsidRPr="00691528" w:rsidR="00A92D0B" w:rsidRDefault="00FD5886" w14:paraId="17BB0C52" w14:textId="583C33FE">
      <w:pPr>
        <w:jc w:val="center"/>
        <w:rPr>
          <w:b/>
          <w:shd w:val="clear" w:color="auto" w:fill="CCFFCC"/>
        </w:rPr>
      </w:pPr>
      <w:r>
        <w:rPr>
          <w:b/>
          <w:color w:val="000000"/>
        </w:rPr>
        <w:t xml:space="preserve">DECISION </w:t>
      </w:r>
      <w:r w:rsidR="00DD0B21">
        <w:rPr>
          <w:b/>
          <w:color w:val="000000"/>
        </w:rPr>
        <w:t>GRANTING</w:t>
      </w:r>
      <w:r w:rsidRPr="00691528" w:rsidR="00A92D0B">
        <w:rPr>
          <w:b/>
        </w:rPr>
        <w:t xml:space="preserve"> COMPENSATION </w:t>
      </w:r>
      <w:r w:rsidR="00784EC8">
        <w:rPr>
          <w:b/>
        </w:rPr>
        <w:t xml:space="preserve">TO ENVIRONMENTAL DEFENSE FUND FOR SUBSTANTIAL CONTRIBUTION TO DECISION </w:t>
      </w:r>
      <w:r w:rsidR="00D51E6B">
        <w:rPr>
          <w:b/>
        </w:rPr>
        <w:t>25-12-044</w:t>
      </w:r>
    </w:p>
    <w:p w:rsidRPr="007F620E" w:rsidR="00A92D0B" w:rsidRDefault="00A92D0B" w14:paraId="4BEAFF75" w14:textId="77777777">
      <w:pPr>
        <w:suppressAutoHyphens/>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969"/>
        <w:gridCol w:w="5391"/>
      </w:tblGrid>
      <w:tr w:rsidRPr="007F620E" w:rsidR="00A92D0B" w:rsidTr="002308FF" w14:paraId="0FE98F62" w14:textId="77777777">
        <w:tc>
          <w:tcPr>
            <w:tcW w:w="3969" w:type="dxa"/>
          </w:tcPr>
          <w:p w:rsidRPr="00691528" w:rsidR="00A92D0B" w:rsidP="00C47A2B" w:rsidRDefault="005A63D4" w14:paraId="11570D4A" w14:textId="03C1BE67">
            <w:pPr>
              <w:tabs>
                <w:tab w:val="left" w:pos="1620"/>
                <w:tab w:val="right" w:pos="4500"/>
              </w:tabs>
              <w:rPr>
                <w:color w:val="000000"/>
              </w:rPr>
            </w:pPr>
            <w:r w:rsidRPr="007F620E">
              <w:rPr>
                <w:b/>
                <w:color w:val="000000"/>
              </w:rPr>
              <w:t>Intervenor</w:t>
            </w:r>
            <w:r w:rsidRPr="007F620E" w:rsidR="00F63C29">
              <w:rPr>
                <w:b/>
                <w:color w:val="000000"/>
              </w:rPr>
              <w:t>:</w:t>
            </w:r>
            <w:r w:rsidR="00691528">
              <w:rPr>
                <w:b/>
                <w:color w:val="000000"/>
              </w:rPr>
              <w:t xml:space="preserve"> </w:t>
            </w:r>
            <w:r w:rsidRPr="007410D1" w:rsidR="00F8163B">
              <w:rPr>
                <w:bCs/>
                <w:color w:val="000000"/>
              </w:rPr>
              <w:t>Environmental Defense Fund</w:t>
            </w:r>
          </w:p>
        </w:tc>
        <w:tc>
          <w:tcPr>
            <w:tcW w:w="5391" w:type="dxa"/>
          </w:tcPr>
          <w:p w:rsidRPr="007F620E" w:rsidR="00A92D0B" w:rsidP="00C47A2B" w:rsidRDefault="00A92D0B" w14:paraId="53A584EE" w14:textId="1EB87E6E">
            <w:pPr>
              <w:tabs>
                <w:tab w:val="left" w:pos="1872"/>
                <w:tab w:val="right" w:pos="3672"/>
              </w:tabs>
              <w:rPr>
                <w:b/>
                <w:color w:val="000000"/>
              </w:rPr>
            </w:pPr>
            <w:r w:rsidRPr="007F620E">
              <w:rPr>
                <w:b/>
                <w:color w:val="000000"/>
              </w:rPr>
              <w:t>For contribution to D</w:t>
            </w:r>
            <w:r w:rsidRPr="007F620E" w:rsidR="00DE3A5D">
              <w:rPr>
                <w:b/>
                <w:color w:val="000000"/>
              </w:rPr>
              <w:t xml:space="preserve">ecision </w:t>
            </w:r>
            <w:r w:rsidR="001B02DB">
              <w:rPr>
                <w:b/>
                <w:color w:val="000000"/>
              </w:rPr>
              <w:t xml:space="preserve">(D.) </w:t>
            </w:r>
            <w:r w:rsidRPr="0067519D" w:rsidR="00F8163B">
              <w:rPr>
                <w:b/>
                <w:color w:val="000000"/>
              </w:rPr>
              <w:t>25-12-044</w:t>
            </w:r>
          </w:p>
        </w:tc>
      </w:tr>
      <w:tr w:rsidRPr="007F620E" w:rsidR="00A92D0B" w:rsidTr="002308FF" w14:paraId="47003B8E" w14:textId="77777777">
        <w:tc>
          <w:tcPr>
            <w:tcW w:w="3969" w:type="dxa"/>
          </w:tcPr>
          <w:p w:rsidRPr="007F620E" w:rsidR="00A92D0B" w:rsidP="00C47A2B" w:rsidRDefault="00A92D0B" w14:paraId="0E2E4BD1" w14:textId="5F532AAE">
            <w:pPr>
              <w:tabs>
                <w:tab w:val="left" w:pos="1620"/>
                <w:tab w:val="right" w:pos="4500"/>
              </w:tabs>
              <w:rPr>
                <w:b/>
                <w:color w:val="000000"/>
                <w:u w:val="single"/>
              </w:rPr>
            </w:pPr>
            <w:r w:rsidRPr="007F620E">
              <w:rPr>
                <w:b/>
                <w:color w:val="000000"/>
              </w:rPr>
              <w:t>Claimed:</w:t>
            </w:r>
            <w:r w:rsidR="002D21CA">
              <w:rPr>
                <w:b/>
                <w:color w:val="000000"/>
              </w:rPr>
              <w:t xml:space="preserve"> </w:t>
            </w:r>
            <w:r w:rsidRPr="007F620E" w:rsidR="00FC72B7">
              <w:rPr>
                <w:b/>
                <w:color w:val="000000"/>
              </w:rPr>
              <w:t>$</w:t>
            </w:r>
            <w:r w:rsidR="00D16011">
              <w:rPr>
                <w:color w:val="000000"/>
              </w:rPr>
              <w:t>13,061.50</w:t>
            </w:r>
          </w:p>
        </w:tc>
        <w:tc>
          <w:tcPr>
            <w:tcW w:w="5391" w:type="dxa"/>
            <w:tcBorders>
              <w:bottom w:val="single" w:color="auto" w:sz="4" w:space="0"/>
            </w:tcBorders>
          </w:tcPr>
          <w:p w:rsidRPr="007F620E" w:rsidR="00A92D0B" w:rsidP="00C47A2B" w:rsidRDefault="00A92D0B" w14:paraId="211F40A8" w14:textId="1E668D9B">
            <w:pPr>
              <w:tabs>
                <w:tab w:val="left" w:pos="1872"/>
                <w:tab w:val="right" w:pos="3672"/>
              </w:tabs>
              <w:rPr>
                <w:b/>
                <w:color w:val="000000"/>
                <w:u w:val="single"/>
              </w:rPr>
            </w:pPr>
            <w:r w:rsidRPr="007F620E">
              <w:rPr>
                <w:b/>
                <w:color w:val="000000"/>
              </w:rPr>
              <w:t>Awarded:</w:t>
            </w:r>
            <w:r w:rsidRPr="007F620E" w:rsidR="00FC72B7">
              <w:rPr>
                <w:b/>
                <w:color w:val="000000"/>
              </w:rPr>
              <w:t xml:space="preserve"> </w:t>
            </w:r>
            <w:r w:rsidRPr="00714D31" w:rsidR="005228CD">
              <w:t>$12,6</w:t>
            </w:r>
            <w:r w:rsidR="006A5F2A">
              <w:t>53</w:t>
            </w:r>
            <w:r w:rsidRPr="00714D31" w:rsidR="005228CD">
              <w:t>.00</w:t>
            </w:r>
          </w:p>
        </w:tc>
      </w:tr>
      <w:tr w:rsidRPr="007F620E" w:rsidR="00A92D0B" w:rsidTr="002308FF" w14:paraId="5C56877D" w14:textId="77777777">
        <w:tc>
          <w:tcPr>
            <w:tcW w:w="3969" w:type="dxa"/>
          </w:tcPr>
          <w:p w:rsidRPr="00691528" w:rsidR="00A92D0B" w:rsidP="00C47A2B" w:rsidRDefault="00A92D0B" w14:paraId="6EF99E36" w14:textId="67D7A8F0">
            <w:pPr>
              <w:tabs>
                <w:tab w:val="left" w:pos="3060"/>
                <w:tab w:val="right" w:pos="4500"/>
              </w:tabs>
              <w:rPr>
                <w:color w:val="000000"/>
                <w:u w:val="single"/>
              </w:rPr>
            </w:pPr>
            <w:r w:rsidRPr="007F620E">
              <w:rPr>
                <w:b/>
                <w:color w:val="000000"/>
              </w:rPr>
              <w:t xml:space="preserve">Assigned Commissioner: </w:t>
            </w:r>
            <w:r w:rsidRPr="007410D1" w:rsidR="007410D1">
              <w:rPr>
                <w:bCs/>
                <w:color w:val="000000"/>
              </w:rPr>
              <w:t>Darcie L. Houck</w:t>
            </w:r>
          </w:p>
        </w:tc>
        <w:tc>
          <w:tcPr>
            <w:tcW w:w="5391" w:type="dxa"/>
          </w:tcPr>
          <w:p w:rsidRPr="00691528" w:rsidR="00A92D0B" w:rsidP="00C47A2B" w:rsidRDefault="00A92D0B" w14:paraId="79375F78" w14:textId="1EAE58BE">
            <w:pPr>
              <w:tabs>
                <w:tab w:val="left" w:pos="1872"/>
                <w:tab w:val="right" w:pos="3672"/>
              </w:tabs>
              <w:rPr>
                <w:color w:val="000000"/>
                <w:u w:val="single"/>
              </w:rPr>
            </w:pPr>
            <w:r w:rsidRPr="007F620E">
              <w:rPr>
                <w:b/>
                <w:color w:val="000000"/>
              </w:rPr>
              <w:t>Assigned ALJ:</w:t>
            </w:r>
            <w:r w:rsidRPr="007F620E" w:rsidR="00F63C29">
              <w:rPr>
                <w:b/>
                <w:color w:val="000000"/>
              </w:rPr>
              <w:t xml:space="preserve"> </w:t>
            </w:r>
            <w:r w:rsidRPr="007410D1" w:rsidR="007410D1">
              <w:rPr>
                <w:bCs/>
                <w:color w:val="000000"/>
              </w:rPr>
              <w:t>Camille Watts-Zagha</w:t>
            </w:r>
          </w:p>
        </w:tc>
      </w:tr>
    </w:tbl>
    <w:p w:rsidRPr="00551ACB" w:rsidR="00A92D0B" w:rsidP="00551ACB" w:rsidRDefault="00A92D0B" w14:paraId="37AA25BD" w14:textId="30E70561">
      <w:pPr>
        <w:keepNext/>
        <w:spacing w:before="360" w:after="120"/>
        <w:jc w:val="center"/>
        <w:rPr>
          <w:b/>
          <w:color w:val="000000"/>
        </w:rPr>
      </w:pPr>
      <w:r w:rsidRPr="007F620E">
        <w:rPr>
          <w:b/>
          <w:color w:val="000000"/>
        </w:rPr>
        <w:t>PART I</w:t>
      </w:r>
      <w:r w:rsidRPr="007F620E" w:rsidR="00A10FFE">
        <w:rPr>
          <w:b/>
          <w:color w:val="000000"/>
        </w:rPr>
        <w:t>:</w:t>
      </w:r>
      <w:r w:rsidR="00A10FFE">
        <w:rPr>
          <w:b/>
          <w:color w:val="000000"/>
        </w:rPr>
        <w:t xml:space="preserve"> PROCEDURAL</w:t>
      </w:r>
      <w:r w:rsidRPr="007F620E">
        <w:rPr>
          <w:b/>
          <w:color w:val="000000"/>
        </w:rPr>
        <w:t xml:space="preserve"> ISSUES</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5647"/>
      </w:tblGrid>
      <w:tr w:rsidRPr="007F620E" w:rsidR="00A92D0B" w:rsidTr="000151F6" w14:paraId="3C5C25ED" w14:textId="77777777">
        <w:tc>
          <w:tcPr>
            <w:tcW w:w="3708" w:type="dxa"/>
          </w:tcPr>
          <w:p w:rsidRPr="007F620E" w:rsidR="00A92D0B" w:rsidP="00915118"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5647" w:type="dxa"/>
          </w:tcPr>
          <w:p w:rsidRPr="007F620E" w:rsidR="00EE3C36" w:rsidRDefault="007410D1" w14:paraId="67B8ECAA" w14:textId="02FE739F">
            <w:pPr>
              <w:rPr>
                <w:color w:val="000000"/>
              </w:rPr>
            </w:pPr>
            <w:r>
              <w:rPr>
                <w:color w:val="000000"/>
              </w:rPr>
              <w:t>Decision adopting metrics and methodologies for assessing the relative affordability of</w:t>
            </w:r>
            <w:r w:rsidR="00E05655">
              <w:rPr>
                <w:color w:val="000000"/>
              </w:rPr>
              <w:t xml:space="preserve"> essential</w:t>
            </w:r>
            <w:r>
              <w:rPr>
                <w:color w:val="000000"/>
              </w:rPr>
              <w:t xml:space="preserve"> utility service</w:t>
            </w:r>
            <w:r w:rsidR="00E05655">
              <w:rPr>
                <w:color w:val="000000"/>
              </w:rPr>
              <w:t>s</w:t>
            </w:r>
            <w:r>
              <w:rPr>
                <w:color w:val="000000"/>
              </w:rPr>
              <w:t>.</w:t>
            </w:r>
          </w:p>
        </w:tc>
      </w:tr>
    </w:tbl>
    <w:p w:rsidRPr="007F620E" w:rsidR="00A92D0B" w:rsidP="00C83D9D" w:rsidRDefault="005A63D4" w14:paraId="2FBF046C" w14:textId="77777777">
      <w:pPr>
        <w:keepNext/>
        <w:numPr>
          <w:ilvl w:val="0"/>
          <w:numId w:val="5"/>
        </w:numPr>
        <w:spacing w:before="240" w:after="120"/>
        <w:rPr>
          <w:b/>
          <w:color w:val="000000"/>
        </w:rPr>
      </w:pPr>
      <w:r w:rsidRPr="007F620E">
        <w:rPr>
          <w:b/>
          <w:color w:val="000000"/>
        </w:rPr>
        <w:t xml:space="preserve">Intervenor </w:t>
      </w:r>
      <w:r w:rsidRPr="007F620E" w:rsidR="00A92D0B">
        <w:rPr>
          <w:b/>
          <w:color w:val="000000"/>
        </w:rPr>
        <w:t xml:space="preserve">must satisfy intervenor compensation </w:t>
      </w:r>
      <w:r w:rsidRPr="007F620E" w:rsidR="00DE3A5D">
        <w:rPr>
          <w:b/>
          <w:color w:val="000000"/>
        </w:rPr>
        <w:t>requirements set forth in Pub. Util.</w:t>
      </w:r>
      <w:r w:rsidRPr="007F620E" w:rsidR="00A92D0B">
        <w:rPr>
          <w:b/>
          <w:color w:val="000000"/>
        </w:rPr>
        <w:t xml:space="preserve"> Code §§ 1801-1812</w:t>
      </w:r>
      <w:r w:rsidR="003B6A1B">
        <w:rPr>
          <w:rStyle w:val="FootnoteReference"/>
          <w:b/>
          <w:color w:val="000000"/>
        </w:rPr>
        <w:footnoteReference w:id="1"/>
      </w:r>
      <w:r w:rsidRPr="007F620E" w:rsidR="00A92D0B">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817"/>
        <w:gridCol w:w="2267"/>
        <w:gridCol w:w="2276"/>
      </w:tblGrid>
      <w:tr w:rsidRPr="007F620E" w:rsidR="00A92D0B" w:rsidTr="00F028C8" w14:paraId="640CF70A" w14:textId="77777777">
        <w:trPr>
          <w:tblHeader/>
        </w:trPr>
        <w:tc>
          <w:tcPr>
            <w:tcW w:w="4817" w:type="dxa"/>
            <w:tcBorders>
              <w:bottom w:val="single" w:color="auto" w:sz="4" w:space="0"/>
            </w:tcBorders>
          </w:tcPr>
          <w:p w:rsidRPr="007F620E" w:rsidR="00A92D0B" w:rsidP="00F028C8" w:rsidRDefault="00A92D0B" w14:paraId="409E4D92" w14:textId="77777777">
            <w:pPr>
              <w:tabs>
                <w:tab w:val="left" w:pos="360"/>
              </w:tabs>
              <w:jc w:val="center"/>
              <w:rPr>
                <w:color w:val="000000"/>
              </w:rPr>
            </w:pPr>
          </w:p>
        </w:tc>
        <w:tc>
          <w:tcPr>
            <w:tcW w:w="2267" w:type="dxa"/>
            <w:tcBorders>
              <w:bottom w:val="single" w:color="auto" w:sz="4" w:space="0"/>
            </w:tcBorders>
          </w:tcPr>
          <w:p w:rsidRPr="007F620E" w:rsidR="00A92D0B" w:rsidP="00F028C8" w:rsidRDefault="005A63D4" w14:paraId="1412A3C6" w14:textId="77777777">
            <w:pPr>
              <w:tabs>
                <w:tab w:val="left" w:pos="360"/>
              </w:tabs>
              <w:jc w:val="center"/>
              <w:rPr>
                <w:b/>
                <w:color w:val="000000"/>
              </w:rPr>
            </w:pPr>
            <w:r w:rsidRPr="007F620E">
              <w:rPr>
                <w:b/>
                <w:color w:val="000000"/>
              </w:rPr>
              <w:t>Intervenor</w:t>
            </w:r>
          </w:p>
        </w:tc>
        <w:tc>
          <w:tcPr>
            <w:tcW w:w="2276" w:type="dxa"/>
            <w:tcBorders>
              <w:bottom w:val="single" w:color="auto" w:sz="4" w:space="0"/>
            </w:tcBorders>
          </w:tcPr>
          <w:p w:rsidRPr="007F620E" w:rsidR="00A92D0B" w:rsidP="00F028C8" w:rsidRDefault="00A92D0B" w14:paraId="2A218C38" w14:textId="386C9A6A">
            <w:pPr>
              <w:tabs>
                <w:tab w:val="left" w:pos="360"/>
              </w:tabs>
              <w:jc w:val="center"/>
              <w:rPr>
                <w:b/>
                <w:color w:val="000000"/>
              </w:rPr>
            </w:pPr>
            <w:r w:rsidRPr="007F620E">
              <w:rPr>
                <w:b/>
                <w:color w:val="000000"/>
              </w:rPr>
              <w:t xml:space="preserve">CPUC </w:t>
            </w:r>
            <w:r w:rsidR="0081626F">
              <w:rPr>
                <w:b/>
                <w:color w:val="000000"/>
              </w:rPr>
              <w:t>Verification</w:t>
            </w:r>
          </w:p>
        </w:tc>
      </w:tr>
      <w:tr w:rsidRPr="007F620E" w:rsidR="00A92D0B" w:rsidTr="00F028C8" w14:paraId="7D83D00D"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F028C8" w:rsidRDefault="00A92D0B" w14:paraId="606E2B66" w14:textId="77777777">
            <w:pPr>
              <w:keepNext/>
              <w:tabs>
                <w:tab w:val="left" w:pos="360"/>
              </w:tabs>
              <w:jc w:val="center"/>
              <w:rPr>
                <w:b/>
              </w:rPr>
            </w:pPr>
            <w:r w:rsidRPr="007F620E">
              <w:rPr>
                <w:b/>
              </w:rPr>
              <w:t>Timely filing of notice of intent to claim compensation (NOI) (§ 1804(a)):</w:t>
            </w:r>
          </w:p>
        </w:tc>
      </w:tr>
      <w:tr w:rsidRPr="007F620E" w:rsidR="00A92D0B" w:rsidTr="002308FF" w14:paraId="160E284A" w14:textId="77777777">
        <w:tc>
          <w:tcPr>
            <w:tcW w:w="4817" w:type="dxa"/>
            <w:tcBorders>
              <w:top w:val="single" w:color="auto" w:sz="4" w:space="0"/>
            </w:tcBorders>
          </w:tcPr>
          <w:p w:rsidRPr="007F620E" w:rsidR="00A92D0B" w:rsidP="00F028C8" w:rsidRDefault="00A92D0B" w14:paraId="44D1876C" w14:textId="478A95F3">
            <w:pPr>
              <w:keepNext/>
              <w:tabs>
                <w:tab w:val="left" w:pos="360"/>
              </w:tabs>
              <w:ind w:left="360" w:hanging="360"/>
              <w:rPr>
                <w:color w:val="000000"/>
              </w:rPr>
            </w:pPr>
            <w:r w:rsidRPr="007F620E">
              <w:rPr>
                <w:color w:val="000000"/>
              </w:rPr>
              <w:t>1.</w:t>
            </w:r>
            <w:r w:rsidR="001E7EE2">
              <w:rPr>
                <w:color w:val="000000"/>
              </w:rPr>
              <w:tab/>
            </w:r>
            <w:r w:rsidRPr="007F620E">
              <w:rPr>
                <w:color w:val="000000"/>
              </w:rPr>
              <w:t>Date of Prehearing Conference:</w:t>
            </w:r>
          </w:p>
        </w:tc>
        <w:tc>
          <w:tcPr>
            <w:tcW w:w="2267" w:type="dxa"/>
            <w:tcBorders>
              <w:top w:val="single" w:color="auto" w:sz="4" w:space="0"/>
            </w:tcBorders>
          </w:tcPr>
          <w:p w:rsidRPr="007F620E" w:rsidR="00A92D0B" w:rsidP="00F028C8" w:rsidRDefault="00CB036A" w14:paraId="35450816" w14:textId="0E0C1BE0">
            <w:pPr>
              <w:keepNext/>
              <w:keepLines/>
              <w:tabs>
                <w:tab w:val="left" w:pos="360"/>
              </w:tabs>
              <w:ind w:left="360" w:hanging="360"/>
              <w:rPr>
                <w:color w:val="000000"/>
              </w:rPr>
            </w:pPr>
            <w:r>
              <w:rPr>
                <w:color w:val="000000"/>
              </w:rPr>
              <w:t>October 12, 2018</w:t>
            </w:r>
          </w:p>
        </w:tc>
        <w:tc>
          <w:tcPr>
            <w:tcW w:w="2276" w:type="dxa"/>
            <w:tcBorders>
              <w:top w:val="single" w:color="auto" w:sz="4" w:space="0"/>
            </w:tcBorders>
          </w:tcPr>
          <w:p w:rsidRPr="007F620E" w:rsidR="00A92D0B" w:rsidP="00F028C8" w:rsidRDefault="00E30EE4" w14:paraId="34540344" w14:textId="2D63EF88">
            <w:pPr>
              <w:keepNext/>
              <w:tabs>
                <w:tab w:val="left" w:pos="360"/>
              </w:tabs>
              <w:jc w:val="both"/>
              <w:rPr>
                <w:color w:val="000000"/>
              </w:rPr>
            </w:pPr>
            <w:r>
              <w:rPr>
                <w:color w:val="000000"/>
              </w:rPr>
              <w:t>Verified</w:t>
            </w:r>
          </w:p>
        </w:tc>
      </w:tr>
      <w:tr w:rsidRPr="007F620E" w:rsidR="007410D1" w:rsidTr="002308FF" w14:paraId="24C85564" w14:textId="77777777">
        <w:tc>
          <w:tcPr>
            <w:tcW w:w="4817" w:type="dxa"/>
          </w:tcPr>
          <w:p w:rsidRPr="007F620E" w:rsidR="007410D1" w:rsidP="007410D1" w:rsidRDefault="007410D1" w14:paraId="382C5788" w14:textId="49F0E39E">
            <w:pPr>
              <w:tabs>
                <w:tab w:val="left" w:pos="360"/>
              </w:tabs>
              <w:ind w:left="360" w:hanging="360"/>
              <w:rPr>
                <w:color w:val="000000"/>
              </w:rPr>
            </w:pPr>
            <w:r w:rsidRPr="007F620E">
              <w:rPr>
                <w:color w:val="000000"/>
              </w:rPr>
              <w:t>2.</w:t>
            </w:r>
            <w:r>
              <w:rPr>
                <w:color w:val="000000"/>
              </w:rPr>
              <w:tab/>
            </w:r>
            <w:r w:rsidRPr="007F620E">
              <w:rPr>
                <w:color w:val="000000"/>
              </w:rPr>
              <w:t>Other specified date for NOI:</w:t>
            </w:r>
          </w:p>
        </w:tc>
        <w:tc>
          <w:tcPr>
            <w:tcW w:w="2267" w:type="dxa"/>
          </w:tcPr>
          <w:p w:rsidRPr="007F620E" w:rsidR="007410D1" w:rsidP="007410D1" w:rsidRDefault="0071777E" w14:paraId="1826BC2C" w14:textId="4396E0EE">
            <w:pPr>
              <w:keepNext/>
              <w:keepLines/>
              <w:tabs>
                <w:tab w:val="left" w:pos="360"/>
              </w:tabs>
              <w:ind w:left="360" w:hanging="360"/>
              <w:rPr>
                <w:color w:val="000000"/>
              </w:rPr>
            </w:pPr>
            <w:r>
              <w:rPr>
                <w:color w:val="000000"/>
              </w:rPr>
              <w:t>See</w:t>
            </w:r>
            <w:r w:rsidR="00906CC2">
              <w:rPr>
                <w:color w:val="000000"/>
              </w:rPr>
              <w:t xml:space="preserve"> comment</w:t>
            </w:r>
          </w:p>
        </w:tc>
        <w:tc>
          <w:tcPr>
            <w:tcW w:w="2276" w:type="dxa"/>
          </w:tcPr>
          <w:p w:rsidRPr="007F620E" w:rsidR="007410D1" w:rsidP="007410D1" w:rsidRDefault="00140D67" w14:paraId="210DAD91" w14:textId="4987441D">
            <w:pPr>
              <w:tabs>
                <w:tab w:val="left" w:pos="360"/>
              </w:tabs>
              <w:jc w:val="both"/>
              <w:rPr>
                <w:color w:val="000000"/>
              </w:rPr>
            </w:pPr>
            <w:r>
              <w:rPr>
                <w:color w:val="000000"/>
              </w:rPr>
              <w:t>Verified</w:t>
            </w:r>
            <w:r w:rsidR="00BB1DEE">
              <w:rPr>
                <w:color w:val="000000"/>
              </w:rPr>
              <w:t xml:space="preserve"> </w:t>
            </w:r>
          </w:p>
        </w:tc>
      </w:tr>
      <w:tr w:rsidRPr="007F620E" w:rsidR="007410D1" w:rsidTr="002308FF" w14:paraId="4836EEA6" w14:textId="77777777">
        <w:tc>
          <w:tcPr>
            <w:tcW w:w="4817" w:type="dxa"/>
          </w:tcPr>
          <w:p w:rsidRPr="007F620E" w:rsidR="007410D1" w:rsidP="007410D1" w:rsidRDefault="007410D1" w14:paraId="34809C45" w14:textId="2501A8A3">
            <w:pPr>
              <w:tabs>
                <w:tab w:val="left" w:pos="360"/>
              </w:tabs>
              <w:ind w:left="360" w:hanging="360"/>
              <w:rPr>
                <w:color w:val="000000"/>
              </w:rPr>
            </w:pPr>
            <w:r w:rsidRPr="007F620E">
              <w:rPr>
                <w:color w:val="000000"/>
              </w:rPr>
              <w:t>3.</w:t>
            </w:r>
            <w:r>
              <w:rPr>
                <w:color w:val="000000"/>
              </w:rPr>
              <w:tab/>
            </w:r>
            <w:r w:rsidRPr="007F620E">
              <w:rPr>
                <w:color w:val="000000"/>
              </w:rPr>
              <w:t>Date NOI filed:</w:t>
            </w:r>
          </w:p>
        </w:tc>
        <w:tc>
          <w:tcPr>
            <w:tcW w:w="2267" w:type="dxa"/>
            <w:tcBorders>
              <w:bottom w:val="single" w:color="auto" w:sz="4" w:space="0"/>
            </w:tcBorders>
          </w:tcPr>
          <w:p w:rsidRPr="007F620E" w:rsidR="007410D1" w:rsidP="007410D1" w:rsidRDefault="007410D1" w14:paraId="44F7CCB9" w14:textId="3B3361C8">
            <w:pPr>
              <w:keepNext/>
              <w:keepLines/>
              <w:tabs>
                <w:tab w:val="left" w:pos="360"/>
              </w:tabs>
              <w:rPr>
                <w:color w:val="000000"/>
              </w:rPr>
            </w:pPr>
            <w:r>
              <w:rPr>
                <w:color w:val="000000"/>
              </w:rPr>
              <w:t>February 17, 2022</w:t>
            </w:r>
          </w:p>
        </w:tc>
        <w:tc>
          <w:tcPr>
            <w:tcW w:w="2276" w:type="dxa"/>
            <w:tcBorders>
              <w:bottom w:val="single" w:color="auto" w:sz="4" w:space="0"/>
            </w:tcBorders>
          </w:tcPr>
          <w:p w:rsidRPr="007F620E" w:rsidR="007410D1" w:rsidP="00FE79BD" w:rsidRDefault="00E414F3" w14:paraId="71759DE3" w14:textId="41C7CFE9">
            <w:pPr>
              <w:tabs>
                <w:tab w:val="left" w:pos="360"/>
              </w:tabs>
              <w:rPr>
                <w:color w:val="000000"/>
              </w:rPr>
            </w:pPr>
            <w:r>
              <w:rPr>
                <w:color w:val="000000"/>
              </w:rPr>
              <w:t>Verified</w:t>
            </w:r>
            <w:r w:rsidR="00313E29">
              <w:rPr>
                <w:color w:val="000000"/>
              </w:rPr>
              <w:t>. Pursu</w:t>
            </w:r>
            <w:r w:rsidR="00E17196">
              <w:rPr>
                <w:color w:val="000000"/>
              </w:rPr>
              <w:t xml:space="preserve">ant to the instructions in the 1/18/2022 Scoping Memo, </w:t>
            </w:r>
            <w:r w:rsidR="0055561E">
              <w:rPr>
                <w:color w:val="000000"/>
              </w:rPr>
              <w:t xml:space="preserve">any customer </w:t>
            </w:r>
            <w:r w:rsidR="005B65FB">
              <w:rPr>
                <w:color w:val="000000"/>
              </w:rPr>
              <w:t xml:space="preserve">who </w:t>
            </w:r>
            <w:r w:rsidR="005B65FB">
              <w:rPr>
                <w:color w:val="000000"/>
              </w:rPr>
              <w:lastRenderedPageBreak/>
              <w:t xml:space="preserve">intends to seek an award of compensation must file and service a NOI </w:t>
            </w:r>
            <w:r w:rsidR="00FE79BD">
              <w:rPr>
                <w:color w:val="000000"/>
              </w:rPr>
              <w:t xml:space="preserve">within 30 days of issuance. </w:t>
            </w:r>
          </w:p>
        </w:tc>
      </w:tr>
      <w:tr w:rsidRPr="007F620E" w:rsidR="007410D1" w:rsidTr="00F028C8" w14:paraId="22BBCDE3" w14:textId="77777777">
        <w:tc>
          <w:tcPr>
            <w:tcW w:w="7084" w:type="dxa"/>
            <w:gridSpan w:val="2"/>
            <w:tcBorders>
              <w:bottom w:val="single" w:color="auto" w:sz="4" w:space="0"/>
            </w:tcBorders>
          </w:tcPr>
          <w:p w:rsidRPr="007F620E" w:rsidR="007410D1" w:rsidP="007410D1" w:rsidRDefault="007410D1" w14:paraId="7E6E2068" w14:textId="1D4DD6B8">
            <w:pPr>
              <w:tabs>
                <w:tab w:val="left" w:pos="360"/>
              </w:tabs>
              <w:ind w:left="360" w:hanging="360"/>
              <w:rPr>
                <w:color w:val="000000"/>
              </w:rPr>
            </w:pPr>
            <w:r w:rsidRPr="007F620E">
              <w:rPr>
                <w:color w:val="000000"/>
              </w:rPr>
              <w:lastRenderedPageBreak/>
              <w:t>4.</w:t>
            </w:r>
            <w:r>
              <w:rPr>
                <w:color w:val="000000"/>
              </w:rPr>
              <w:tab/>
            </w:r>
            <w:r w:rsidRPr="007F620E">
              <w:rPr>
                <w:color w:val="000000"/>
              </w:rPr>
              <w:t>Was the NOI timely filed?</w:t>
            </w:r>
          </w:p>
        </w:tc>
        <w:tc>
          <w:tcPr>
            <w:tcW w:w="2276" w:type="dxa"/>
            <w:tcBorders>
              <w:bottom w:val="single" w:color="auto" w:sz="4" w:space="0"/>
            </w:tcBorders>
          </w:tcPr>
          <w:p w:rsidRPr="007F620E" w:rsidR="007410D1" w:rsidP="007410D1" w:rsidRDefault="00E414F3" w14:paraId="61DE2845" w14:textId="4C671FAA">
            <w:pPr>
              <w:tabs>
                <w:tab w:val="left" w:pos="360"/>
              </w:tabs>
              <w:rPr>
                <w:color w:val="000000"/>
              </w:rPr>
            </w:pPr>
            <w:r>
              <w:rPr>
                <w:color w:val="000000"/>
              </w:rPr>
              <w:t>Yes</w:t>
            </w:r>
          </w:p>
        </w:tc>
      </w:tr>
      <w:tr w:rsidRPr="007F620E" w:rsidR="007410D1" w:rsidTr="00F028C8" w14:paraId="4CD7D46A"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007410D1" w:rsidP="007410D1" w:rsidRDefault="007410D1" w14:paraId="003AB151" w14:textId="75841E30">
            <w:pPr>
              <w:keepNext/>
              <w:keepLines/>
              <w:tabs>
                <w:tab w:val="left" w:pos="360"/>
              </w:tabs>
              <w:jc w:val="center"/>
              <w:rPr>
                <w:b/>
                <w:color w:val="000000"/>
              </w:rPr>
            </w:pPr>
            <w:r w:rsidRPr="007F620E">
              <w:rPr>
                <w:b/>
                <w:color w:val="000000"/>
              </w:rPr>
              <w:t>Showing of eligible customer status (§ 1802(b)</w:t>
            </w:r>
            <w:r>
              <w:rPr>
                <w:b/>
                <w:color w:val="000000"/>
              </w:rPr>
              <w:t>)</w:t>
            </w:r>
          </w:p>
          <w:p w:rsidRPr="007F620E" w:rsidR="007410D1" w:rsidP="007410D1" w:rsidRDefault="007410D1" w14:paraId="19D649BF" w14:textId="31FAE647">
            <w:pPr>
              <w:keepNext/>
              <w:keepLines/>
              <w:tabs>
                <w:tab w:val="left" w:pos="360"/>
              </w:tabs>
              <w:jc w:val="center"/>
              <w:rPr>
                <w:b/>
                <w:color w:val="000000"/>
              </w:rPr>
            </w:pPr>
            <w:r w:rsidRPr="007F620E">
              <w:rPr>
                <w:b/>
                <w:color w:val="000000"/>
              </w:rPr>
              <w:t xml:space="preserve"> or eligible local government entity </w:t>
            </w:r>
            <w:r>
              <w:rPr>
                <w:b/>
                <w:color w:val="000000"/>
              </w:rPr>
              <w:t xml:space="preserve">status </w:t>
            </w:r>
            <w:r w:rsidRPr="007F620E">
              <w:rPr>
                <w:b/>
                <w:color w:val="000000"/>
              </w:rPr>
              <w:t>(§§ 1802(d), 1802.4):</w:t>
            </w:r>
          </w:p>
        </w:tc>
      </w:tr>
      <w:tr w:rsidRPr="007F620E" w:rsidR="007410D1" w:rsidTr="002308FF" w14:paraId="259EC227" w14:textId="77777777">
        <w:tc>
          <w:tcPr>
            <w:tcW w:w="4817" w:type="dxa"/>
            <w:tcBorders>
              <w:top w:val="single" w:color="auto" w:sz="4" w:space="0"/>
            </w:tcBorders>
          </w:tcPr>
          <w:p w:rsidRPr="007F620E" w:rsidR="007410D1" w:rsidP="007410D1" w:rsidRDefault="007410D1" w14:paraId="0EFCD0E9" w14:textId="1A5E3FBE">
            <w:pPr>
              <w:keepNext/>
              <w:keepLines/>
              <w:ind w:left="360" w:hanging="360"/>
              <w:rPr>
                <w:color w:val="000000"/>
              </w:rPr>
            </w:pPr>
            <w:r w:rsidRPr="007F620E">
              <w:rPr>
                <w:color w:val="000000"/>
              </w:rPr>
              <w:t>5.</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7410D1" w:rsidP="007410D1" w:rsidRDefault="00407671" w14:paraId="13E72B6D" w14:textId="2EDD1EE1">
            <w:pPr>
              <w:keepNext/>
              <w:keepLines/>
              <w:tabs>
                <w:tab w:val="left" w:pos="360"/>
              </w:tabs>
              <w:ind w:left="360" w:hanging="360"/>
              <w:rPr>
                <w:color w:val="000000"/>
              </w:rPr>
            </w:pPr>
            <w:r w:rsidRPr="00407671">
              <w:rPr>
                <w:color w:val="000000"/>
              </w:rPr>
              <w:t>R.</w:t>
            </w:r>
            <w:r w:rsidR="00CB036A">
              <w:rPr>
                <w:color w:val="000000"/>
              </w:rPr>
              <w:t xml:space="preserve"> </w:t>
            </w:r>
            <w:r w:rsidRPr="00407671">
              <w:rPr>
                <w:color w:val="000000"/>
              </w:rPr>
              <w:t>21-06-017</w:t>
            </w:r>
          </w:p>
        </w:tc>
        <w:tc>
          <w:tcPr>
            <w:tcW w:w="2276" w:type="dxa"/>
            <w:tcBorders>
              <w:top w:val="single" w:color="auto" w:sz="4" w:space="0"/>
            </w:tcBorders>
          </w:tcPr>
          <w:p w:rsidRPr="007F620E" w:rsidR="007410D1" w:rsidP="007410D1" w:rsidRDefault="003E0047" w14:paraId="2679B197" w14:textId="3973403C">
            <w:pPr>
              <w:keepNext/>
              <w:keepLines/>
              <w:tabs>
                <w:tab w:val="left" w:pos="360"/>
              </w:tabs>
              <w:rPr>
                <w:color w:val="000000"/>
              </w:rPr>
            </w:pPr>
            <w:r>
              <w:rPr>
                <w:color w:val="000000"/>
              </w:rPr>
              <w:t>Verified</w:t>
            </w:r>
          </w:p>
        </w:tc>
      </w:tr>
      <w:tr w:rsidRPr="007F620E" w:rsidR="007410D1" w:rsidTr="002308FF" w14:paraId="4E0FB3B6" w14:textId="77777777">
        <w:tc>
          <w:tcPr>
            <w:tcW w:w="4817" w:type="dxa"/>
          </w:tcPr>
          <w:p w:rsidRPr="007F620E" w:rsidR="007410D1" w:rsidP="007410D1" w:rsidRDefault="007410D1" w14:paraId="568B12E8" w14:textId="6121FC05">
            <w:pPr>
              <w:tabs>
                <w:tab w:val="left" w:pos="360"/>
              </w:tabs>
              <w:ind w:left="360" w:hanging="360"/>
              <w:rPr>
                <w:color w:val="000000"/>
              </w:rPr>
            </w:pPr>
            <w:r w:rsidRPr="007F620E">
              <w:rPr>
                <w:color w:val="000000"/>
              </w:rPr>
              <w:t>6.</w:t>
            </w:r>
            <w:r>
              <w:rPr>
                <w:color w:val="000000"/>
              </w:rPr>
              <w:tab/>
            </w:r>
            <w:r w:rsidRPr="007F620E">
              <w:rPr>
                <w:color w:val="000000"/>
              </w:rPr>
              <w:t>Date of ALJ ruling:</w:t>
            </w:r>
          </w:p>
        </w:tc>
        <w:tc>
          <w:tcPr>
            <w:tcW w:w="2267" w:type="dxa"/>
          </w:tcPr>
          <w:p w:rsidRPr="007F620E" w:rsidR="007410D1" w:rsidP="007410D1" w:rsidRDefault="00407671" w14:paraId="306125B9" w14:textId="7932762A">
            <w:pPr>
              <w:tabs>
                <w:tab w:val="left" w:pos="360"/>
              </w:tabs>
              <w:ind w:left="360" w:hanging="360"/>
              <w:rPr>
                <w:color w:val="000000"/>
              </w:rPr>
            </w:pPr>
            <w:r w:rsidRPr="00407671">
              <w:rPr>
                <w:color w:val="000000"/>
              </w:rPr>
              <w:t>November 9, 2021</w:t>
            </w:r>
          </w:p>
        </w:tc>
        <w:tc>
          <w:tcPr>
            <w:tcW w:w="2276" w:type="dxa"/>
          </w:tcPr>
          <w:p w:rsidRPr="007F620E" w:rsidR="007410D1" w:rsidP="007410D1" w:rsidRDefault="00B14F57" w14:paraId="19F10313" w14:textId="39854721">
            <w:pPr>
              <w:tabs>
                <w:tab w:val="left" w:pos="360"/>
              </w:tabs>
              <w:rPr>
                <w:color w:val="000000"/>
              </w:rPr>
            </w:pPr>
            <w:r>
              <w:rPr>
                <w:color w:val="000000"/>
              </w:rPr>
              <w:t>Verified</w:t>
            </w:r>
          </w:p>
        </w:tc>
      </w:tr>
      <w:tr w:rsidRPr="007F620E" w:rsidR="007410D1" w:rsidTr="002308FF" w14:paraId="7F6C1E54" w14:textId="77777777">
        <w:tc>
          <w:tcPr>
            <w:tcW w:w="4817" w:type="dxa"/>
          </w:tcPr>
          <w:p w:rsidRPr="007F620E" w:rsidR="007410D1" w:rsidP="007410D1" w:rsidRDefault="007410D1" w14:paraId="4B6E35B7" w14:textId="56E59D65">
            <w:pPr>
              <w:tabs>
                <w:tab w:val="left" w:pos="360"/>
              </w:tabs>
              <w:ind w:left="360" w:hanging="360"/>
              <w:rPr>
                <w:color w:val="000000"/>
              </w:rPr>
            </w:pPr>
            <w:r w:rsidRPr="007F620E">
              <w:rPr>
                <w:color w:val="000000"/>
              </w:rPr>
              <w:t>7.</w:t>
            </w:r>
            <w:r>
              <w:rPr>
                <w:color w:val="000000"/>
              </w:rPr>
              <w:tab/>
            </w:r>
            <w:r w:rsidRPr="007F620E">
              <w:rPr>
                <w:color w:val="000000"/>
              </w:rPr>
              <w:t>Based on another CPUC determination (specify):</w:t>
            </w:r>
          </w:p>
        </w:tc>
        <w:tc>
          <w:tcPr>
            <w:tcW w:w="2267" w:type="dxa"/>
            <w:tcBorders>
              <w:bottom w:val="single" w:color="auto" w:sz="4" w:space="0"/>
            </w:tcBorders>
          </w:tcPr>
          <w:p w:rsidRPr="007F620E" w:rsidR="007410D1" w:rsidP="007410D1" w:rsidRDefault="00407671" w14:paraId="5E0F9D32" w14:textId="77A1CCB2">
            <w:pPr>
              <w:tabs>
                <w:tab w:val="left" w:pos="360"/>
              </w:tabs>
              <w:ind w:left="360" w:hanging="360"/>
              <w:rPr>
                <w:color w:val="000000"/>
              </w:rPr>
            </w:pPr>
            <w:r>
              <w:rPr>
                <w:color w:val="000000"/>
              </w:rPr>
              <w:t>N/A</w:t>
            </w:r>
          </w:p>
        </w:tc>
        <w:tc>
          <w:tcPr>
            <w:tcW w:w="2276" w:type="dxa"/>
            <w:tcBorders>
              <w:bottom w:val="single" w:color="auto" w:sz="4" w:space="0"/>
            </w:tcBorders>
          </w:tcPr>
          <w:p w:rsidRPr="007F620E" w:rsidR="007410D1" w:rsidP="007410D1" w:rsidRDefault="007410D1" w14:paraId="180E80B3" w14:textId="77777777">
            <w:pPr>
              <w:tabs>
                <w:tab w:val="left" w:pos="360"/>
              </w:tabs>
              <w:rPr>
                <w:color w:val="000000"/>
              </w:rPr>
            </w:pPr>
          </w:p>
        </w:tc>
      </w:tr>
      <w:tr w:rsidRPr="007F620E" w:rsidR="007410D1" w:rsidTr="00F028C8" w14:paraId="397CC4AD" w14:textId="77777777">
        <w:tc>
          <w:tcPr>
            <w:tcW w:w="7084" w:type="dxa"/>
            <w:gridSpan w:val="2"/>
            <w:tcBorders>
              <w:bottom w:val="single" w:color="auto" w:sz="4" w:space="0"/>
            </w:tcBorders>
          </w:tcPr>
          <w:p w:rsidRPr="007F620E" w:rsidR="007410D1" w:rsidP="007410D1" w:rsidRDefault="007410D1" w14:paraId="71D46B68" w14:textId="56857D2E">
            <w:pPr>
              <w:tabs>
                <w:tab w:val="left" w:pos="360"/>
              </w:tabs>
              <w:ind w:left="360" w:hanging="360"/>
              <w:rPr>
                <w:color w:val="000000"/>
              </w:rPr>
            </w:pPr>
            <w:r w:rsidRPr="007F620E">
              <w:rPr>
                <w:color w:val="000000"/>
              </w:rPr>
              <w:t>8.</w:t>
            </w:r>
            <w:r>
              <w:rPr>
                <w:color w:val="000000"/>
              </w:rPr>
              <w:tab/>
            </w:r>
            <w:r w:rsidRPr="007F620E">
              <w:rPr>
                <w:color w:val="000000"/>
              </w:rPr>
              <w:t xml:space="preserve">Has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2276" w:type="dxa"/>
            <w:tcBorders>
              <w:bottom w:val="single" w:color="auto" w:sz="4" w:space="0"/>
            </w:tcBorders>
          </w:tcPr>
          <w:p w:rsidRPr="007F620E" w:rsidR="007410D1" w:rsidP="007410D1" w:rsidRDefault="00B14F57" w14:paraId="7D296E63" w14:textId="277C923E">
            <w:pPr>
              <w:tabs>
                <w:tab w:val="left" w:pos="360"/>
              </w:tabs>
              <w:rPr>
                <w:color w:val="000000"/>
              </w:rPr>
            </w:pPr>
            <w:r>
              <w:rPr>
                <w:color w:val="000000"/>
              </w:rPr>
              <w:t>Yes</w:t>
            </w:r>
          </w:p>
        </w:tc>
      </w:tr>
      <w:tr w:rsidRPr="007F620E" w:rsidR="007410D1" w:rsidTr="00F028C8" w14:paraId="33231C71"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7410D1" w:rsidP="007410D1" w:rsidRDefault="007410D1" w14:paraId="0291EC4E" w14:textId="77777777">
            <w:pPr>
              <w:keepNext/>
              <w:tabs>
                <w:tab w:val="left" w:pos="360"/>
              </w:tabs>
              <w:jc w:val="center"/>
              <w:rPr>
                <w:color w:val="000000"/>
              </w:rPr>
            </w:pPr>
            <w:r w:rsidRPr="007F620E">
              <w:rPr>
                <w:b/>
                <w:color w:val="000000"/>
              </w:rPr>
              <w:t>Showing of “significant financial hardship” (§1802(</w:t>
            </w:r>
            <w:r>
              <w:rPr>
                <w:b/>
                <w:color w:val="000000"/>
              </w:rPr>
              <w:t>h</w:t>
            </w:r>
            <w:r w:rsidRPr="007F620E">
              <w:rPr>
                <w:b/>
                <w:color w:val="000000"/>
              </w:rPr>
              <w:t>) or §1803.1(b))</w:t>
            </w:r>
            <w:r>
              <w:rPr>
                <w:b/>
                <w:color w:val="000000"/>
              </w:rPr>
              <w:t>:</w:t>
            </w:r>
          </w:p>
        </w:tc>
      </w:tr>
      <w:tr w:rsidRPr="007F620E" w:rsidR="007410D1" w:rsidTr="002308FF" w14:paraId="77F91856" w14:textId="77777777">
        <w:tc>
          <w:tcPr>
            <w:tcW w:w="4817" w:type="dxa"/>
            <w:tcBorders>
              <w:top w:val="single" w:color="auto" w:sz="4" w:space="0"/>
            </w:tcBorders>
          </w:tcPr>
          <w:p w:rsidRPr="007F620E" w:rsidR="007410D1" w:rsidP="007410D1" w:rsidRDefault="007410D1" w14:paraId="6506E60E" w14:textId="7F0FF6A0">
            <w:pPr>
              <w:tabs>
                <w:tab w:val="left" w:pos="315"/>
              </w:tabs>
              <w:ind w:left="360" w:hanging="360"/>
              <w:rPr>
                <w:color w:val="000000"/>
              </w:rPr>
            </w:pPr>
            <w:r w:rsidRPr="007F620E">
              <w:rPr>
                <w:color w:val="000000"/>
              </w:rPr>
              <w:t>9.</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7410D1" w:rsidP="007410D1" w:rsidRDefault="00407671" w14:paraId="54B4911C" w14:textId="3A8C2E68">
            <w:pPr>
              <w:tabs>
                <w:tab w:val="left" w:pos="360"/>
              </w:tabs>
              <w:ind w:left="360" w:hanging="360"/>
              <w:rPr>
                <w:color w:val="000000"/>
              </w:rPr>
            </w:pPr>
            <w:r w:rsidRPr="00407671">
              <w:rPr>
                <w:color w:val="000000"/>
              </w:rPr>
              <w:t>R.</w:t>
            </w:r>
            <w:r w:rsidR="00CB036A">
              <w:rPr>
                <w:color w:val="000000"/>
              </w:rPr>
              <w:t xml:space="preserve"> </w:t>
            </w:r>
            <w:r w:rsidRPr="00407671">
              <w:rPr>
                <w:color w:val="000000"/>
              </w:rPr>
              <w:t>21-06-017</w:t>
            </w:r>
          </w:p>
        </w:tc>
        <w:tc>
          <w:tcPr>
            <w:tcW w:w="2276" w:type="dxa"/>
            <w:tcBorders>
              <w:top w:val="single" w:color="auto" w:sz="4" w:space="0"/>
            </w:tcBorders>
          </w:tcPr>
          <w:p w:rsidRPr="007F620E" w:rsidR="007410D1" w:rsidP="007410D1" w:rsidRDefault="00F90DB3" w14:paraId="2E2FB9D6" w14:textId="35D7557D">
            <w:pPr>
              <w:tabs>
                <w:tab w:val="left" w:pos="360"/>
              </w:tabs>
              <w:rPr>
                <w:color w:val="000000"/>
              </w:rPr>
            </w:pPr>
            <w:r>
              <w:rPr>
                <w:color w:val="000000"/>
              </w:rPr>
              <w:t>Verified</w:t>
            </w:r>
          </w:p>
        </w:tc>
      </w:tr>
      <w:tr w:rsidRPr="007F620E" w:rsidR="00407671" w:rsidTr="002308FF" w14:paraId="4AD750C1" w14:textId="77777777">
        <w:tc>
          <w:tcPr>
            <w:tcW w:w="4817" w:type="dxa"/>
          </w:tcPr>
          <w:p w:rsidRPr="007F620E" w:rsidR="00407671" w:rsidP="00407671" w:rsidRDefault="00407671" w14:paraId="2A279407" w14:textId="1E831EEE">
            <w:pPr>
              <w:ind w:left="360" w:hanging="360"/>
              <w:rPr>
                <w:color w:val="000000"/>
              </w:rPr>
            </w:pPr>
            <w:r w:rsidRPr="007F620E">
              <w:rPr>
                <w:color w:val="000000"/>
              </w:rPr>
              <w:t>10.</w:t>
            </w:r>
            <w:r>
              <w:rPr>
                <w:color w:val="000000"/>
              </w:rPr>
              <w:tab/>
            </w:r>
            <w:r w:rsidRPr="007F620E">
              <w:rPr>
                <w:color w:val="000000"/>
              </w:rPr>
              <w:t>Date of ALJ ruling:</w:t>
            </w:r>
          </w:p>
        </w:tc>
        <w:tc>
          <w:tcPr>
            <w:tcW w:w="2267" w:type="dxa"/>
          </w:tcPr>
          <w:p w:rsidRPr="007F620E" w:rsidR="00407671" w:rsidP="00407671" w:rsidRDefault="00407671" w14:paraId="4B66A2E4" w14:textId="4A9EDF81">
            <w:pPr>
              <w:tabs>
                <w:tab w:val="left" w:pos="360"/>
              </w:tabs>
              <w:ind w:left="360" w:hanging="360"/>
              <w:rPr>
                <w:color w:val="000000"/>
              </w:rPr>
            </w:pPr>
            <w:r w:rsidRPr="00407671">
              <w:rPr>
                <w:color w:val="000000"/>
              </w:rPr>
              <w:t>November 9, 2021</w:t>
            </w:r>
          </w:p>
        </w:tc>
        <w:tc>
          <w:tcPr>
            <w:tcW w:w="2276" w:type="dxa"/>
          </w:tcPr>
          <w:p w:rsidRPr="007F620E" w:rsidR="00407671" w:rsidP="00407671" w:rsidRDefault="00F90DB3" w14:paraId="3B83D035" w14:textId="6459C398">
            <w:pPr>
              <w:tabs>
                <w:tab w:val="left" w:pos="360"/>
              </w:tabs>
              <w:rPr>
                <w:color w:val="000000"/>
              </w:rPr>
            </w:pPr>
            <w:r>
              <w:rPr>
                <w:color w:val="000000"/>
              </w:rPr>
              <w:t>Verified</w:t>
            </w:r>
          </w:p>
        </w:tc>
      </w:tr>
      <w:tr w:rsidRPr="007F620E" w:rsidR="00407671" w:rsidTr="002308FF" w14:paraId="7C183C5E" w14:textId="77777777">
        <w:tc>
          <w:tcPr>
            <w:tcW w:w="4817" w:type="dxa"/>
          </w:tcPr>
          <w:p w:rsidRPr="007F620E" w:rsidR="00407671" w:rsidP="00407671" w:rsidRDefault="00407671" w14:paraId="4141CB3D" w14:textId="2DCA8797">
            <w:pPr>
              <w:ind w:left="360" w:hanging="360"/>
              <w:rPr>
                <w:color w:val="000000"/>
              </w:rPr>
            </w:pPr>
            <w:r w:rsidRPr="007F620E">
              <w:rPr>
                <w:color w:val="000000"/>
              </w:rPr>
              <w:t>11.</w:t>
            </w:r>
            <w:r>
              <w:rPr>
                <w:color w:val="000000"/>
              </w:rPr>
              <w:tab/>
            </w:r>
            <w:r w:rsidRPr="007F620E">
              <w:rPr>
                <w:color w:val="000000"/>
              </w:rPr>
              <w:t>Based on another CPUC determination (specify):</w:t>
            </w:r>
          </w:p>
        </w:tc>
        <w:tc>
          <w:tcPr>
            <w:tcW w:w="2267" w:type="dxa"/>
          </w:tcPr>
          <w:p w:rsidRPr="007F620E" w:rsidR="00407671" w:rsidP="00407671" w:rsidRDefault="00407671" w14:paraId="141EB5CF" w14:textId="77DB90E3">
            <w:pPr>
              <w:tabs>
                <w:tab w:val="left" w:pos="360"/>
              </w:tabs>
              <w:ind w:left="360" w:hanging="360"/>
              <w:rPr>
                <w:color w:val="000000"/>
              </w:rPr>
            </w:pPr>
            <w:r>
              <w:rPr>
                <w:color w:val="000000"/>
              </w:rPr>
              <w:t>N/A</w:t>
            </w:r>
          </w:p>
        </w:tc>
        <w:tc>
          <w:tcPr>
            <w:tcW w:w="2276" w:type="dxa"/>
          </w:tcPr>
          <w:p w:rsidRPr="007F620E" w:rsidR="00407671" w:rsidP="00407671" w:rsidRDefault="00407671" w14:paraId="79318715" w14:textId="77777777">
            <w:pPr>
              <w:tabs>
                <w:tab w:val="left" w:pos="360"/>
              </w:tabs>
              <w:rPr>
                <w:color w:val="000000"/>
              </w:rPr>
            </w:pPr>
          </w:p>
        </w:tc>
      </w:tr>
      <w:tr w:rsidRPr="007F620E" w:rsidR="00407671" w:rsidTr="00F028C8" w14:paraId="4E8D20BF" w14:textId="77777777">
        <w:tc>
          <w:tcPr>
            <w:tcW w:w="7084" w:type="dxa"/>
            <w:gridSpan w:val="2"/>
            <w:tcBorders>
              <w:bottom w:val="single" w:color="auto" w:sz="4" w:space="0"/>
            </w:tcBorders>
          </w:tcPr>
          <w:p w:rsidRPr="007F620E" w:rsidR="00407671" w:rsidP="00407671" w:rsidRDefault="00407671" w14:paraId="48D0D936" w14:textId="6A3DF8B8">
            <w:pPr>
              <w:tabs>
                <w:tab w:val="left" w:pos="360"/>
              </w:tabs>
              <w:ind w:left="360" w:hanging="360"/>
              <w:rPr>
                <w:color w:val="000000"/>
              </w:rPr>
            </w:pPr>
            <w:r>
              <w:rPr>
                <w:color w:val="000000"/>
              </w:rPr>
              <w:t>12</w:t>
            </w:r>
            <w:r w:rsidRPr="007F620E">
              <w:rPr>
                <w:color w:val="000000"/>
              </w:rPr>
              <w:t>.</w:t>
            </w:r>
            <w:r>
              <w:rPr>
                <w:color w:val="000000"/>
              </w:rPr>
              <w:tab/>
            </w:r>
            <w:r w:rsidRPr="007F620E">
              <w:rPr>
                <w:color w:val="000000"/>
              </w:rPr>
              <w:t>Has the Intervenor demonstrated significant financial hardship?</w:t>
            </w:r>
          </w:p>
        </w:tc>
        <w:tc>
          <w:tcPr>
            <w:tcW w:w="2276" w:type="dxa"/>
            <w:tcBorders>
              <w:bottom w:val="single" w:color="auto" w:sz="4" w:space="0"/>
            </w:tcBorders>
          </w:tcPr>
          <w:p w:rsidRPr="007F620E" w:rsidR="00407671" w:rsidP="00407671" w:rsidRDefault="00F90DB3" w14:paraId="0F29B839" w14:textId="47DFAE03">
            <w:pPr>
              <w:tabs>
                <w:tab w:val="left" w:pos="360"/>
              </w:tabs>
              <w:rPr>
                <w:color w:val="000000"/>
              </w:rPr>
            </w:pPr>
            <w:r>
              <w:rPr>
                <w:color w:val="000000"/>
              </w:rPr>
              <w:t>Yes</w:t>
            </w:r>
          </w:p>
        </w:tc>
      </w:tr>
      <w:tr w:rsidRPr="007F620E" w:rsidR="00407671" w:rsidTr="00F028C8" w14:paraId="60D4FD5C"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407671" w:rsidP="00407671" w:rsidRDefault="00407671" w14:paraId="172E2884" w14:textId="77777777">
            <w:pPr>
              <w:keepNext/>
              <w:tabs>
                <w:tab w:val="left" w:pos="360"/>
              </w:tabs>
              <w:jc w:val="center"/>
              <w:rPr>
                <w:color w:val="000000"/>
              </w:rPr>
            </w:pPr>
            <w:r w:rsidRPr="007F620E">
              <w:rPr>
                <w:b/>
                <w:color w:val="000000"/>
              </w:rPr>
              <w:t>Timely request for compensation (§ 1804(c)):</w:t>
            </w:r>
          </w:p>
        </w:tc>
      </w:tr>
      <w:tr w:rsidRPr="007F620E" w:rsidR="00407671" w:rsidTr="002308FF" w14:paraId="3E7938B0" w14:textId="77777777">
        <w:tc>
          <w:tcPr>
            <w:tcW w:w="4817" w:type="dxa"/>
            <w:tcBorders>
              <w:top w:val="single" w:color="auto" w:sz="4" w:space="0"/>
            </w:tcBorders>
          </w:tcPr>
          <w:p w:rsidRPr="007F620E" w:rsidR="00407671" w:rsidP="00407671" w:rsidRDefault="00407671" w14:paraId="66088F1B" w14:textId="2DB4A731">
            <w:pPr>
              <w:keepNext/>
              <w:tabs>
                <w:tab w:val="left" w:pos="612"/>
              </w:tabs>
              <w:ind w:left="360" w:hanging="360"/>
              <w:rPr>
                <w:color w:val="000000"/>
              </w:rPr>
            </w:pPr>
            <w:r w:rsidRPr="007F620E">
              <w:rPr>
                <w:color w:val="000000"/>
              </w:rPr>
              <w:t>13.</w:t>
            </w:r>
            <w:r>
              <w:rPr>
                <w:color w:val="000000"/>
              </w:rPr>
              <w:tab/>
            </w:r>
            <w:r w:rsidRPr="007F620E">
              <w:rPr>
                <w:color w:val="000000"/>
              </w:rPr>
              <w:t>Identify Final Decision:</w:t>
            </w:r>
          </w:p>
        </w:tc>
        <w:tc>
          <w:tcPr>
            <w:tcW w:w="2267" w:type="dxa"/>
            <w:tcBorders>
              <w:top w:val="single" w:color="auto" w:sz="4" w:space="0"/>
            </w:tcBorders>
          </w:tcPr>
          <w:p w:rsidRPr="007F620E" w:rsidR="00407671" w:rsidP="00407671" w:rsidRDefault="00407671" w14:paraId="7166F318" w14:textId="4BB4144C">
            <w:pPr>
              <w:tabs>
                <w:tab w:val="left" w:pos="360"/>
              </w:tabs>
              <w:rPr>
                <w:color w:val="000000"/>
              </w:rPr>
            </w:pPr>
            <w:r>
              <w:rPr>
                <w:color w:val="000000"/>
              </w:rPr>
              <w:t xml:space="preserve">D. </w:t>
            </w:r>
            <w:r w:rsidRPr="007410D1">
              <w:rPr>
                <w:bCs/>
                <w:color w:val="000000"/>
              </w:rPr>
              <w:t>25-12-044</w:t>
            </w:r>
          </w:p>
        </w:tc>
        <w:tc>
          <w:tcPr>
            <w:tcW w:w="2276" w:type="dxa"/>
            <w:tcBorders>
              <w:top w:val="single" w:color="auto" w:sz="4" w:space="0"/>
            </w:tcBorders>
          </w:tcPr>
          <w:p w:rsidRPr="007F620E" w:rsidR="00407671" w:rsidP="00407671" w:rsidRDefault="00A33B53" w14:paraId="1588DC54" w14:textId="007DD6E7">
            <w:pPr>
              <w:tabs>
                <w:tab w:val="left" w:pos="360"/>
              </w:tabs>
              <w:rPr>
                <w:color w:val="000000"/>
              </w:rPr>
            </w:pPr>
            <w:r>
              <w:rPr>
                <w:color w:val="000000"/>
              </w:rPr>
              <w:t>Verified</w:t>
            </w:r>
          </w:p>
        </w:tc>
      </w:tr>
      <w:tr w:rsidRPr="007F620E" w:rsidR="00407671" w:rsidTr="002308FF" w14:paraId="6360DE59" w14:textId="77777777">
        <w:tc>
          <w:tcPr>
            <w:tcW w:w="4817" w:type="dxa"/>
          </w:tcPr>
          <w:p w:rsidRPr="007F620E" w:rsidR="00407671" w:rsidP="00407671" w:rsidRDefault="00407671" w14:paraId="4B809E4A" w14:textId="4BEED0BB">
            <w:pPr>
              <w:tabs>
                <w:tab w:val="left" w:pos="612"/>
              </w:tabs>
              <w:ind w:left="360" w:hanging="360"/>
              <w:rPr>
                <w:color w:val="000000"/>
              </w:rPr>
            </w:pPr>
            <w:r w:rsidRPr="007F620E">
              <w:rPr>
                <w:color w:val="000000"/>
              </w:rPr>
              <w:t>14.</w:t>
            </w:r>
            <w:r>
              <w:rPr>
                <w:color w:val="000000"/>
              </w:rPr>
              <w:tab/>
            </w:r>
            <w:r w:rsidRPr="007F620E">
              <w:rPr>
                <w:color w:val="000000"/>
              </w:rPr>
              <w:t xml:space="preserve">Date of issuance of Final Order or Decision:    </w:t>
            </w:r>
          </w:p>
        </w:tc>
        <w:tc>
          <w:tcPr>
            <w:tcW w:w="2267" w:type="dxa"/>
          </w:tcPr>
          <w:p w:rsidRPr="007F620E" w:rsidR="00407671" w:rsidP="00407671" w:rsidRDefault="000C10E4" w14:paraId="20455B5F" w14:textId="1D18A155">
            <w:pPr>
              <w:tabs>
                <w:tab w:val="left" w:pos="360"/>
              </w:tabs>
              <w:rPr>
                <w:color w:val="000000"/>
              </w:rPr>
            </w:pPr>
            <w:r>
              <w:rPr>
                <w:color w:val="000000"/>
              </w:rPr>
              <w:t>December 22, 2025</w:t>
            </w:r>
          </w:p>
        </w:tc>
        <w:tc>
          <w:tcPr>
            <w:tcW w:w="2276" w:type="dxa"/>
          </w:tcPr>
          <w:p w:rsidRPr="007F620E" w:rsidR="00407671" w:rsidP="00407671" w:rsidRDefault="00A33B53" w14:paraId="1FCF00DD" w14:textId="0F773B44">
            <w:pPr>
              <w:tabs>
                <w:tab w:val="left" w:pos="360"/>
              </w:tabs>
              <w:rPr>
                <w:color w:val="000000"/>
              </w:rPr>
            </w:pPr>
            <w:r>
              <w:rPr>
                <w:color w:val="000000"/>
              </w:rPr>
              <w:t>Verified</w:t>
            </w:r>
          </w:p>
        </w:tc>
      </w:tr>
      <w:tr w:rsidRPr="007F620E" w:rsidR="00407671" w:rsidTr="002308FF" w14:paraId="723259E3" w14:textId="77777777">
        <w:tc>
          <w:tcPr>
            <w:tcW w:w="4817" w:type="dxa"/>
          </w:tcPr>
          <w:p w:rsidRPr="007F620E" w:rsidR="00407671" w:rsidP="00407671" w:rsidRDefault="00407671" w14:paraId="163EE1CA" w14:textId="2B64EB9E">
            <w:pPr>
              <w:tabs>
                <w:tab w:val="left" w:pos="612"/>
              </w:tabs>
              <w:ind w:left="360" w:hanging="360"/>
              <w:rPr>
                <w:color w:val="000000"/>
              </w:rPr>
            </w:pPr>
            <w:r w:rsidRPr="007F620E">
              <w:rPr>
                <w:color w:val="000000"/>
              </w:rPr>
              <w:t>15.</w:t>
            </w:r>
            <w:r>
              <w:rPr>
                <w:color w:val="000000"/>
              </w:rPr>
              <w:tab/>
            </w:r>
            <w:r w:rsidRPr="007F620E">
              <w:rPr>
                <w:color w:val="000000"/>
              </w:rPr>
              <w:t>File date of compensation request:</w:t>
            </w:r>
          </w:p>
        </w:tc>
        <w:tc>
          <w:tcPr>
            <w:tcW w:w="2267" w:type="dxa"/>
          </w:tcPr>
          <w:p w:rsidRPr="007F620E" w:rsidR="00407671" w:rsidP="00407671" w:rsidRDefault="0071777E" w14:paraId="0568B39D" w14:textId="709E5329">
            <w:pPr>
              <w:tabs>
                <w:tab w:val="left" w:pos="360"/>
              </w:tabs>
              <w:rPr>
                <w:color w:val="000000"/>
              </w:rPr>
            </w:pPr>
            <w:r>
              <w:rPr>
                <w:color w:val="000000"/>
              </w:rPr>
              <w:t>2/1</w:t>
            </w:r>
            <w:r w:rsidR="00DB55AE">
              <w:rPr>
                <w:color w:val="000000"/>
              </w:rPr>
              <w:t>9</w:t>
            </w:r>
            <w:r>
              <w:rPr>
                <w:color w:val="000000"/>
              </w:rPr>
              <w:t>/2025</w:t>
            </w:r>
          </w:p>
        </w:tc>
        <w:tc>
          <w:tcPr>
            <w:tcW w:w="2276" w:type="dxa"/>
          </w:tcPr>
          <w:p w:rsidRPr="007F620E" w:rsidR="00407671" w:rsidP="00407671" w:rsidRDefault="00A33B53" w14:paraId="1CBF4E7A" w14:textId="6DA130D1">
            <w:pPr>
              <w:tabs>
                <w:tab w:val="left" w:pos="360"/>
              </w:tabs>
              <w:rPr>
                <w:color w:val="000000"/>
              </w:rPr>
            </w:pPr>
            <w:r>
              <w:rPr>
                <w:color w:val="000000"/>
              </w:rPr>
              <w:t>Verified</w:t>
            </w:r>
          </w:p>
        </w:tc>
      </w:tr>
      <w:tr w:rsidRPr="007F620E" w:rsidR="00407671" w:rsidTr="00F028C8" w14:paraId="406BCA3A" w14:textId="77777777">
        <w:tc>
          <w:tcPr>
            <w:tcW w:w="7084" w:type="dxa"/>
            <w:gridSpan w:val="2"/>
          </w:tcPr>
          <w:p w:rsidRPr="007F620E" w:rsidR="00407671" w:rsidP="00407671" w:rsidRDefault="00407671" w14:paraId="10AF42D1" w14:textId="67695104">
            <w:pPr>
              <w:tabs>
                <w:tab w:val="left" w:pos="360"/>
              </w:tabs>
              <w:ind w:left="360" w:hanging="360"/>
              <w:rPr>
                <w:color w:val="000000"/>
              </w:rPr>
            </w:pPr>
            <w:r w:rsidRPr="007F620E">
              <w:rPr>
                <w:color w:val="000000"/>
              </w:rPr>
              <w:t>16</w:t>
            </w:r>
            <w:r>
              <w:rPr>
                <w:color w:val="000000"/>
              </w:rPr>
              <w:t>.</w:t>
            </w:r>
            <w:r>
              <w:rPr>
                <w:color w:val="000000"/>
              </w:rPr>
              <w:tab/>
            </w:r>
            <w:r w:rsidRPr="007F620E">
              <w:rPr>
                <w:color w:val="000000"/>
              </w:rPr>
              <w:t>Was the request for compensation timely?</w:t>
            </w:r>
          </w:p>
        </w:tc>
        <w:tc>
          <w:tcPr>
            <w:tcW w:w="2276" w:type="dxa"/>
          </w:tcPr>
          <w:p w:rsidRPr="007F620E" w:rsidR="00407671" w:rsidP="00407671" w:rsidRDefault="00B32D89" w14:paraId="2EA30E63" w14:textId="3FBB0559">
            <w:pPr>
              <w:tabs>
                <w:tab w:val="left" w:pos="360"/>
              </w:tabs>
              <w:rPr>
                <w:color w:val="000000"/>
              </w:rPr>
            </w:pPr>
            <w:r>
              <w:rPr>
                <w:color w:val="000000"/>
              </w:rPr>
              <w:t>Yes</w:t>
            </w:r>
          </w:p>
        </w:tc>
      </w:tr>
    </w:tbl>
    <w:p w:rsidRPr="007F620E" w:rsidR="00A92D0B" w:rsidP="00CE2429" w:rsidRDefault="00A92D0B" w14:paraId="0068592B" w14:textId="48D36D5B">
      <w:pPr>
        <w:keepNext/>
        <w:numPr>
          <w:ilvl w:val="0"/>
          <w:numId w:val="5"/>
        </w:numPr>
        <w:spacing w:before="240" w:after="120"/>
        <w:rPr>
          <w:b/>
          <w:color w:val="000000"/>
        </w:rPr>
      </w:pPr>
      <w:r w:rsidRPr="007F620E">
        <w:rPr>
          <w:b/>
          <w:color w:val="000000"/>
        </w:rPr>
        <w:t>Additional Comments on Part I</w:t>
      </w:r>
      <w:r w:rsidR="00C02649">
        <w:rPr>
          <w:b/>
          <w:color w:val="000000"/>
        </w:rPr>
        <w:t>:</w:t>
      </w:r>
      <w:r w:rsidRPr="007F620E">
        <w:rPr>
          <w:b/>
          <w:color w:val="000000"/>
        </w:rPr>
        <w:t xml:space="preserve">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860"/>
        <w:gridCol w:w="3759"/>
        <w:gridCol w:w="4741"/>
      </w:tblGrid>
      <w:tr w:rsidRPr="007F620E" w:rsidR="003C608A" w:rsidTr="0044232E" w14:paraId="046F77BA" w14:textId="77777777">
        <w:tc>
          <w:tcPr>
            <w:tcW w:w="860" w:type="dxa"/>
            <w:tcBorders>
              <w:bottom w:val="single" w:color="auto" w:sz="4" w:space="0"/>
            </w:tcBorders>
            <w:shd w:val="clear" w:color="auto" w:fill="D9D9D9" w:themeFill="background1" w:themeFillShade="D9"/>
          </w:tcPr>
          <w:p w:rsidRPr="007F620E" w:rsidR="003C608A" w:rsidP="007056FC" w:rsidRDefault="003C608A" w14:paraId="0CB867A6" w14:textId="77777777">
            <w:pPr>
              <w:tabs>
                <w:tab w:val="left" w:pos="360"/>
              </w:tabs>
              <w:jc w:val="center"/>
              <w:rPr>
                <w:b/>
                <w:color w:val="000000"/>
              </w:rPr>
            </w:pPr>
            <w:r w:rsidRPr="007F620E">
              <w:rPr>
                <w:b/>
                <w:color w:val="000000"/>
              </w:rPr>
              <w:t>#</w:t>
            </w:r>
          </w:p>
        </w:tc>
        <w:tc>
          <w:tcPr>
            <w:tcW w:w="3759" w:type="dxa"/>
            <w:tcBorders>
              <w:bottom w:val="single" w:color="auto" w:sz="4" w:space="0"/>
            </w:tcBorders>
            <w:shd w:val="clear" w:color="auto" w:fill="D9D9D9" w:themeFill="background1" w:themeFillShade="D9"/>
          </w:tcPr>
          <w:p w:rsidRPr="007F620E" w:rsidR="003C608A" w:rsidP="007056FC" w:rsidRDefault="003C608A" w14:paraId="196D09DF" w14:textId="77777777">
            <w:pPr>
              <w:tabs>
                <w:tab w:val="left" w:pos="360"/>
              </w:tabs>
              <w:jc w:val="center"/>
              <w:rPr>
                <w:b/>
                <w:color w:val="000000"/>
              </w:rPr>
            </w:pPr>
            <w:r w:rsidRPr="007F620E">
              <w:rPr>
                <w:b/>
                <w:color w:val="000000"/>
              </w:rPr>
              <w:t>Intervenor’s Comment(s)</w:t>
            </w:r>
          </w:p>
        </w:tc>
        <w:tc>
          <w:tcPr>
            <w:tcW w:w="4741" w:type="dxa"/>
            <w:shd w:val="clear" w:color="auto" w:fill="D9D9D9" w:themeFill="background1" w:themeFillShade="D9"/>
          </w:tcPr>
          <w:p w:rsidRPr="007F620E" w:rsidR="003C608A" w:rsidP="007056FC" w:rsidRDefault="003C608A" w14:paraId="07207D31" w14:textId="77777777">
            <w:pPr>
              <w:tabs>
                <w:tab w:val="left" w:pos="360"/>
              </w:tabs>
              <w:jc w:val="center"/>
              <w:rPr>
                <w:b/>
                <w:color w:val="000000"/>
              </w:rPr>
            </w:pPr>
            <w:r w:rsidRPr="007F620E">
              <w:rPr>
                <w:b/>
                <w:color w:val="000000"/>
              </w:rPr>
              <w:t>CPUC Discussion</w:t>
            </w:r>
          </w:p>
        </w:tc>
      </w:tr>
      <w:tr w:rsidRPr="007F620E" w:rsidR="000A632D" w:rsidTr="0044232E" w14:paraId="1C6180A4" w14:textId="77777777">
        <w:trPr>
          <w:trHeight w:val="67"/>
        </w:trPr>
        <w:tc>
          <w:tcPr>
            <w:tcW w:w="860" w:type="dxa"/>
          </w:tcPr>
          <w:p w:rsidRPr="007F620E" w:rsidR="000A632D" w:rsidP="000A632D" w:rsidRDefault="000A632D" w14:paraId="4350D384" w14:textId="092CF918">
            <w:pPr>
              <w:tabs>
                <w:tab w:val="left" w:pos="360"/>
              </w:tabs>
              <w:rPr>
                <w:color w:val="000000"/>
              </w:rPr>
            </w:pPr>
            <w:r>
              <w:rPr>
                <w:color w:val="000000"/>
              </w:rPr>
              <w:t>2/3</w:t>
            </w:r>
          </w:p>
        </w:tc>
        <w:tc>
          <w:tcPr>
            <w:tcW w:w="3759" w:type="dxa"/>
          </w:tcPr>
          <w:p w:rsidR="000A632D" w:rsidP="000A632D" w:rsidRDefault="000A632D" w14:paraId="4B27AA55" w14:textId="77777777">
            <w:pPr>
              <w:tabs>
                <w:tab w:val="left" w:pos="360"/>
              </w:tabs>
              <w:rPr>
                <w:color w:val="000000"/>
              </w:rPr>
            </w:pPr>
            <w:r w:rsidRPr="000C10E4">
              <w:rPr>
                <w:color w:val="000000"/>
              </w:rPr>
              <w:t xml:space="preserve">A “customer who intends to seek an award of compensation must file and serve a notice of intent to claim </w:t>
            </w:r>
            <w:r w:rsidRPr="000C10E4">
              <w:rPr>
                <w:color w:val="000000"/>
              </w:rPr>
              <w:lastRenderedPageBreak/>
              <w:t xml:space="preserve">compensation within 30 days after issuance of this scoping memo.” </w:t>
            </w:r>
          </w:p>
          <w:p w:rsidR="000A632D" w:rsidP="000A632D" w:rsidRDefault="000A632D" w14:paraId="5EB20FC9" w14:textId="77777777">
            <w:pPr>
              <w:tabs>
                <w:tab w:val="left" w:pos="360"/>
              </w:tabs>
              <w:rPr>
                <w:color w:val="000000"/>
              </w:rPr>
            </w:pPr>
          </w:p>
          <w:p w:rsidRPr="007F620E" w:rsidR="000A632D" w:rsidP="000A632D" w:rsidRDefault="000A632D" w14:paraId="0ECF4A98" w14:textId="53B185BF">
            <w:pPr>
              <w:tabs>
                <w:tab w:val="left" w:pos="360"/>
              </w:tabs>
              <w:rPr>
                <w:color w:val="000000"/>
              </w:rPr>
            </w:pPr>
            <w:r w:rsidRPr="000C10E4">
              <w:rPr>
                <w:color w:val="000000"/>
              </w:rPr>
              <w:t xml:space="preserve">The NOI was filed by </w:t>
            </w:r>
            <w:r>
              <w:rPr>
                <w:color w:val="000000"/>
              </w:rPr>
              <w:t>February 17</w:t>
            </w:r>
            <w:r w:rsidRPr="000C10E4">
              <w:rPr>
                <w:color w:val="000000"/>
              </w:rPr>
              <w:t>, 202</w:t>
            </w:r>
            <w:r>
              <w:rPr>
                <w:color w:val="000000"/>
              </w:rPr>
              <w:t>2</w:t>
            </w:r>
            <w:r w:rsidRPr="000C10E4">
              <w:rPr>
                <w:color w:val="000000"/>
              </w:rPr>
              <w:t xml:space="preserve">, which is within 30 days after the issuance of the Scoping Memo on </w:t>
            </w:r>
            <w:r>
              <w:rPr>
                <w:color w:val="000000"/>
              </w:rPr>
              <w:t>January 18</w:t>
            </w:r>
            <w:r w:rsidRPr="000C10E4">
              <w:rPr>
                <w:color w:val="000000"/>
              </w:rPr>
              <w:t>, 202</w:t>
            </w:r>
            <w:r>
              <w:rPr>
                <w:color w:val="000000"/>
              </w:rPr>
              <w:t>2</w:t>
            </w:r>
            <w:r w:rsidRPr="000C10E4">
              <w:rPr>
                <w:color w:val="000000"/>
              </w:rPr>
              <w:t>.</w:t>
            </w:r>
          </w:p>
        </w:tc>
        <w:tc>
          <w:tcPr>
            <w:tcW w:w="4741" w:type="dxa"/>
          </w:tcPr>
          <w:p w:rsidRPr="007F620E" w:rsidR="000A632D" w:rsidP="000A632D" w:rsidRDefault="000A632D" w14:paraId="416D6250" w14:textId="3C7C291D">
            <w:pPr>
              <w:tabs>
                <w:tab w:val="left" w:pos="360"/>
              </w:tabs>
              <w:rPr>
                <w:color w:val="000000"/>
              </w:rPr>
            </w:pPr>
            <w:r>
              <w:rPr>
                <w:color w:val="000000"/>
              </w:rPr>
              <w:lastRenderedPageBreak/>
              <w:t xml:space="preserve">Verified. </w:t>
            </w:r>
            <w:r w:rsidR="0001052C">
              <w:rPr>
                <w:color w:val="000000"/>
              </w:rPr>
              <w:t xml:space="preserve">Pursuant to the instructions in the 1/18/2022 Scoping Memo, any customer who intends to seek an award of compensation must file and service a NOI within 30 days of </w:t>
            </w:r>
            <w:r w:rsidR="0001052C">
              <w:rPr>
                <w:color w:val="000000"/>
              </w:rPr>
              <w:lastRenderedPageBreak/>
              <w:t xml:space="preserve">issuance. </w:t>
            </w:r>
            <w:r>
              <w:rPr>
                <w:color w:val="000000"/>
              </w:rPr>
              <w:t xml:space="preserve">EDF filed its NOI on 2/17/2022, </w:t>
            </w:r>
            <w:r w:rsidR="003D47CE">
              <w:rPr>
                <w:color w:val="000000"/>
              </w:rPr>
              <w:t xml:space="preserve">which is </w:t>
            </w:r>
            <w:r>
              <w:rPr>
                <w:color w:val="000000"/>
              </w:rPr>
              <w:t>within 30 days of the 1/18/2022 Scoping Memo.</w:t>
            </w:r>
          </w:p>
        </w:tc>
      </w:tr>
      <w:tr w:rsidRPr="007F620E" w:rsidR="000A632D" w:rsidTr="002308FF" w14:paraId="289F17C7" w14:textId="77777777">
        <w:trPr>
          <w:trHeight w:val="359"/>
        </w:trPr>
        <w:tc>
          <w:tcPr>
            <w:tcW w:w="860" w:type="dxa"/>
          </w:tcPr>
          <w:p w:rsidRPr="007F620E" w:rsidR="000A632D" w:rsidP="000A632D" w:rsidRDefault="000A632D" w14:paraId="6390C46E" w14:textId="34BE1F93">
            <w:pPr>
              <w:tabs>
                <w:tab w:val="left" w:pos="360"/>
              </w:tabs>
              <w:rPr>
                <w:color w:val="000000"/>
              </w:rPr>
            </w:pPr>
            <w:r>
              <w:rPr>
                <w:color w:val="000000"/>
              </w:rPr>
              <w:lastRenderedPageBreak/>
              <w:t>9/10</w:t>
            </w:r>
          </w:p>
        </w:tc>
        <w:tc>
          <w:tcPr>
            <w:tcW w:w="3759" w:type="dxa"/>
          </w:tcPr>
          <w:p w:rsidRPr="007F620E" w:rsidR="000A632D" w:rsidP="000A632D" w:rsidRDefault="000A632D" w14:paraId="43CC9A49" w14:textId="51C35CE3">
            <w:pPr>
              <w:tabs>
                <w:tab w:val="left" w:pos="360"/>
              </w:tabs>
              <w:rPr>
                <w:color w:val="000000"/>
              </w:rPr>
            </w:pPr>
            <w:r w:rsidRPr="000C10E4">
              <w:rPr>
                <w:color w:val="000000"/>
              </w:rPr>
              <w:t>In D.25-11-021, the CPUC found that EDF had demonstrated customer status and significant financial hardship.</w:t>
            </w:r>
          </w:p>
        </w:tc>
        <w:tc>
          <w:tcPr>
            <w:tcW w:w="4741" w:type="dxa"/>
          </w:tcPr>
          <w:p w:rsidRPr="007F620E" w:rsidR="000A632D" w:rsidP="000A632D" w:rsidRDefault="000A632D" w14:paraId="1B47B2B2" w14:textId="447EF566">
            <w:pPr>
              <w:tabs>
                <w:tab w:val="left" w:pos="360"/>
              </w:tabs>
              <w:rPr>
                <w:color w:val="000000"/>
              </w:rPr>
            </w:pPr>
            <w:r>
              <w:rPr>
                <w:color w:val="000000"/>
              </w:rPr>
              <w:t>Noted</w:t>
            </w:r>
            <w:r w:rsidR="006F1722">
              <w:rPr>
                <w:color w:val="000000"/>
              </w:rPr>
              <w:t>.</w:t>
            </w:r>
            <w:r w:rsidR="0033050E">
              <w:rPr>
                <w:color w:val="000000"/>
              </w:rPr>
              <w:t xml:space="preserve"> D.25-11-021 granted </w:t>
            </w:r>
            <w:r w:rsidR="009A3C1F">
              <w:rPr>
                <w:color w:val="000000"/>
              </w:rPr>
              <w:t>substantial contribution to D.23-11-006</w:t>
            </w:r>
            <w:r w:rsidR="002E2242">
              <w:rPr>
                <w:color w:val="000000"/>
              </w:rPr>
              <w:t xml:space="preserve"> in </w:t>
            </w:r>
            <w:r w:rsidR="00192F41">
              <w:rPr>
                <w:color w:val="000000"/>
              </w:rPr>
              <w:t xml:space="preserve">the consolidated proceedings </w:t>
            </w:r>
            <w:r w:rsidR="002E2242">
              <w:rPr>
                <w:color w:val="000000"/>
              </w:rPr>
              <w:t>A.21-12-006</w:t>
            </w:r>
            <w:r w:rsidR="00F74D61">
              <w:rPr>
                <w:color w:val="000000"/>
              </w:rPr>
              <w:t xml:space="preserve"> </w:t>
            </w:r>
            <w:r w:rsidR="00192F41">
              <w:rPr>
                <w:color w:val="000000"/>
              </w:rPr>
              <w:t>and</w:t>
            </w:r>
            <w:r w:rsidR="00F74D61">
              <w:rPr>
                <w:color w:val="000000"/>
              </w:rPr>
              <w:t xml:space="preserve"> A.21-12-008</w:t>
            </w:r>
            <w:r w:rsidR="002E2242">
              <w:rPr>
                <w:color w:val="000000"/>
              </w:rPr>
              <w:t>.</w:t>
            </w:r>
          </w:p>
        </w:tc>
      </w:tr>
    </w:tbl>
    <w:p w:rsidR="003B6A1B" w:rsidP="0044232E" w:rsidRDefault="00A92D0B" w14:paraId="501B5F3D" w14:textId="78DCEEDD">
      <w:pPr>
        <w:keepNext/>
        <w:spacing w:before="360"/>
        <w:jc w:val="center"/>
        <w:rPr>
          <w:b/>
          <w:color w:val="000000"/>
        </w:rPr>
      </w:pPr>
      <w:r w:rsidRPr="007F620E">
        <w:rPr>
          <w:b/>
          <w:color w:val="000000"/>
        </w:rPr>
        <w:t>PART II</w:t>
      </w:r>
      <w:r w:rsidRPr="007F620E" w:rsidR="00C8491A">
        <w:rPr>
          <w:b/>
          <w:color w:val="000000"/>
        </w:rPr>
        <w:t>:</w:t>
      </w:r>
      <w:r w:rsidR="00C8491A">
        <w:rPr>
          <w:b/>
          <w:color w:val="000000"/>
        </w:rPr>
        <w:t xml:space="preserve"> SUBSTANTIAL</w:t>
      </w:r>
      <w:r w:rsidRPr="007F620E">
        <w:rPr>
          <w:b/>
          <w:color w:val="000000"/>
        </w:rPr>
        <w:t xml:space="preserve"> CONTRIBUTION</w:t>
      </w:r>
    </w:p>
    <w:p w:rsidRPr="00C02649" w:rsidR="00A92D0B" w:rsidP="0044232E" w:rsidRDefault="00D075B1" w14:paraId="337CC332" w14:textId="7217143F">
      <w:pPr>
        <w:keepNext/>
        <w:numPr>
          <w:ilvl w:val="0"/>
          <w:numId w:val="8"/>
        </w:numPr>
        <w:spacing w:after="12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 1802(</w:t>
      </w:r>
      <w:r w:rsidR="00ED6B6B">
        <w:rPr>
          <w:b/>
          <w:color w:val="000000"/>
        </w:rPr>
        <w:t>j</w:t>
      </w:r>
      <w:r w:rsidRPr="007F620E" w:rsidR="00A92D0B">
        <w:rPr>
          <w:b/>
          <w:color w:val="000000"/>
        </w:rPr>
        <w:t xml:space="preserve">), </w:t>
      </w:r>
      <w:r w:rsidRPr="007F620E" w:rsidR="001E77CF">
        <w:rPr>
          <w:b/>
          <w:color w:val="000000"/>
        </w:rPr>
        <w:br/>
      </w:r>
      <w:r w:rsidRPr="007F620E" w:rsidR="00A92D0B">
        <w:rPr>
          <w:b/>
          <w:color w:val="000000"/>
        </w:rPr>
        <w:t>§ 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r w:rsidRPr="007F620E" w:rsidR="00A92D0B">
        <w:rPr>
          <w:b/>
          <w:color w:val="000000"/>
        </w:rPr>
        <w:t xml:space="preserve">  </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258"/>
        <w:gridCol w:w="4140"/>
        <w:gridCol w:w="2340"/>
      </w:tblGrid>
      <w:tr w:rsidRPr="007F620E" w:rsidR="00A92D0B" w:rsidTr="0044232E" w14:paraId="67755362" w14:textId="77777777">
        <w:tc>
          <w:tcPr>
            <w:tcW w:w="3258" w:type="dxa"/>
            <w:tcBorders>
              <w:bottom w:val="single" w:color="auto" w:sz="4" w:space="0"/>
            </w:tcBorders>
            <w:shd w:val="pct12" w:color="auto" w:fill="auto"/>
            <w:vAlign w:val="bottom"/>
          </w:tcPr>
          <w:p w:rsidRPr="007F620E" w:rsidR="00A92D0B" w:rsidP="00073262" w:rsidRDefault="00D075B1" w14:paraId="7CE2E5BB" w14:textId="77777777">
            <w:pPr>
              <w:jc w:val="center"/>
              <w:rPr>
                <w:b/>
                <w:color w:val="000000"/>
              </w:rPr>
            </w:pPr>
            <w:r w:rsidRPr="007F620E">
              <w:rPr>
                <w:b/>
                <w:color w:val="000000"/>
              </w:rPr>
              <w:t>Intervenor’s Claimed Contribution(s)</w:t>
            </w:r>
          </w:p>
        </w:tc>
        <w:tc>
          <w:tcPr>
            <w:tcW w:w="4140" w:type="dxa"/>
            <w:tcBorders>
              <w:bottom w:val="single" w:color="auto" w:sz="4" w:space="0"/>
            </w:tcBorders>
            <w:shd w:val="pct12" w:color="auto" w:fill="auto"/>
            <w:vAlign w:val="bottom"/>
          </w:tcPr>
          <w:p w:rsidRPr="007F620E" w:rsidR="00A92D0B" w:rsidP="00073262" w:rsidRDefault="00A92D0B" w14:paraId="2794272E" w14:textId="77777777">
            <w:pPr>
              <w:jc w:val="center"/>
              <w:rPr>
                <w:b/>
                <w:color w:val="000000"/>
              </w:rPr>
            </w:pPr>
            <w:r w:rsidRPr="007F620E">
              <w:rPr>
                <w:b/>
                <w:color w:val="000000"/>
              </w:rPr>
              <w:t xml:space="preserve">Specific References to </w:t>
            </w:r>
            <w:r w:rsidRPr="007F620E" w:rsidR="00D075B1">
              <w:rPr>
                <w:b/>
                <w:color w:val="000000"/>
              </w:rPr>
              <w:t>Intervenor’s Claimed Contribution(s)</w:t>
            </w:r>
          </w:p>
        </w:tc>
        <w:tc>
          <w:tcPr>
            <w:tcW w:w="2340" w:type="dxa"/>
            <w:shd w:val="pct12" w:color="auto" w:fill="auto"/>
            <w:vAlign w:val="bottom"/>
          </w:tcPr>
          <w:p w:rsidRPr="007F620E" w:rsidR="00A92D0B" w:rsidP="00073262" w:rsidRDefault="00D075B1" w14:paraId="79AFC714" w14:textId="77777777">
            <w:pPr>
              <w:jc w:val="center"/>
              <w:rPr>
                <w:b/>
                <w:color w:val="000000"/>
              </w:rPr>
            </w:pPr>
            <w:r w:rsidRPr="007F620E">
              <w:rPr>
                <w:b/>
                <w:color w:val="000000"/>
              </w:rPr>
              <w:t>CPUC Discussion</w:t>
            </w:r>
          </w:p>
        </w:tc>
      </w:tr>
      <w:tr w:rsidRPr="007F620E" w:rsidR="000C10E4" w:rsidTr="0044232E" w14:paraId="4A3904AA" w14:textId="77777777">
        <w:tc>
          <w:tcPr>
            <w:tcW w:w="3258" w:type="dxa"/>
          </w:tcPr>
          <w:p w:rsidR="000C10E4" w:rsidP="000C10E4" w:rsidRDefault="000C10E4" w14:paraId="09330F86" w14:textId="77777777">
            <w:pPr>
              <w:rPr>
                <w:b/>
                <w:bCs/>
                <w:color w:val="000000"/>
              </w:rPr>
            </w:pPr>
            <w:r>
              <w:rPr>
                <w:b/>
                <w:bCs/>
                <w:color w:val="000000"/>
              </w:rPr>
              <w:t xml:space="preserve">1. EDF established record on Gas Ratemaking Strategies at the 2022 Affordability En Banc on Energy Costs and Rates from February 28, </w:t>
            </w:r>
            <w:proofErr w:type="gramStart"/>
            <w:r>
              <w:rPr>
                <w:b/>
                <w:bCs/>
                <w:color w:val="000000"/>
              </w:rPr>
              <w:t>2022</w:t>
            </w:r>
            <w:proofErr w:type="gramEnd"/>
            <w:r>
              <w:rPr>
                <w:b/>
                <w:bCs/>
                <w:color w:val="000000"/>
              </w:rPr>
              <w:t xml:space="preserve"> to March 1, 2022</w:t>
            </w:r>
          </w:p>
          <w:p w:rsidR="000C10E4" w:rsidP="000C10E4" w:rsidRDefault="000C10E4" w14:paraId="5CC959B5" w14:textId="77777777">
            <w:pPr>
              <w:rPr>
                <w:b/>
                <w:bCs/>
                <w:color w:val="000000"/>
              </w:rPr>
            </w:pPr>
          </w:p>
          <w:p w:rsidR="000C10E4" w:rsidP="000C10E4" w:rsidRDefault="000C10E4" w14:paraId="503425D6" w14:textId="77777777">
            <w:pPr>
              <w:rPr>
                <w:b/>
                <w:bCs/>
                <w:color w:val="000000"/>
              </w:rPr>
            </w:pPr>
          </w:p>
          <w:p w:rsidRPr="000C10E4" w:rsidR="000C10E4" w:rsidP="000C10E4" w:rsidRDefault="00906CC2" w14:paraId="41DA0E97" w14:textId="07A57419">
            <w:pPr>
              <w:rPr>
                <w:color w:val="000000"/>
              </w:rPr>
            </w:pPr>
            <w:r>
              <w:rPr>
                <w:color w:val="000000"/>
              </w:rPr>
              <w:t xml:space="preserve">At the Commission’s invitation to be </w:t>
            </w:r>
            <w:proofErr w:type="spellStart"/>
            <w:r>
              <w:rPr>
                <w:color w:val="000000"/>
              </w:rPr>
              <w:t>en</w:t>
            </w:r>
            <w:proofErr w:type="spellEnd"/>
            <w:r>
              <w:rPr>
                <w:color w:val="000000"/>
              </w:rPr>
              <w:t xml:space="preserve"> banc, </w:t>
            </w:r>
            <w:r w:rsidR="000C10E4">
              <w:rPr>
                <w:color w:val="000000"/>
              </w:rPr>
              <w:t xml:space="preserve">EDF proposed ways the Commission could ensure affordability of existing infrastructure during the electrification transition. EDF stressed a clear path for the energy transition followed by targeted policy choices to ensure an affordable, clean and safe energy future. </w:t>
            </w:r>
            <w:r w:rsidR="000C10E4">
              <w:rPr>
                <w:rStyle w:val="FootnoteReference"/>
                <w:color w:val="000000"/>
              </w:rPr>
              <w:footnoteReference w:id="2"/>
            </w:r>
          </w:p>
        </w:tc>
        <w:tc>
          <w:tcPr>
            <w:tcW w:w="4140" w:type="dxa"/>
          </w:tcPr>
          <w:p w:rsidRPr="000C10E4" w:rsidR="000C10E4" w:rsidP="00073262" w:rsidRDefault="000C10E4" w14:paraId="656E920B" w14:textId="721ED563">
            <w:pPr>
              <w:rPr>
                <w:color w:val="000000"/>
              </w:rPr>
            </w:pPr>
            <w:r>
              <w:rPr>
                <w:color w:val="000000"/>
              </w:rPr>
              <w:t>“</w:t>
            </w:r>
            <w:r w:rsidRPr="000C10E4">
              <w:rPr>
                <w:color w:val="000000"/>
              </w:rPr>
              <w:t xml:space="preserve">The record and recommendations of the parties presented in this proceeding has carried over to other proceedings where the Commission is examining and implementing proposals made during two Commission hosted Affordability </w:t>
            </w:r>
            <w:proofErr w:type="spellStart"/>
            <w:r w:rsidRPr="000C10E4">
              <w:rPr>
                <w:color w:val="000000"/>
              </w:rPr>
              <w:t>en</w:t>
            </w:r>
            <w:proofErr w:type="spellEnd"/>
            <w:r w:rsidRPr="000C10E4">
              <w:rPr>
                <w:color w:val="000000"/>
              </w:rPr>
              <w:t xml:space="preserve"> </w:t>
            </w:r>
            <w:r>
              <w:rPr>
                <w:color w:val="000000"/>
              </w:rPr>
              <w:t xml:space="preserve">banc events. </w:t>
            </w:r>
            <w:r w:rsidRPr="000C10E4">
              <w:rPr>
                <w:color w:val="000000"/>
              </w:rPr>
              <w:t>The affordability metrics and the information gained through this proceeding helped inform the report provided to the Governor in response to Executive Order N-5-24 and will continue to inform the Commission’s assessment of issues presented in proceedings consistent with this decision.</w:t>
            </w:r>
            <w:r>
              <w:rPr>
                <w:color w:val="000000"/>
              </w:rPr>
              <w:t>” (D. 25-12-044 at 73)</w:t>
            </w:r>
          </w:p>
        </w:tc>
        <w:tc>
          <w:tcPr>
            <w:tcW w:w="2340" w:type="dxa"/>
          </w:tcPr>
          <w:p w:rsidRPr="007F620E" w:rsidR="000C10E4" w:rsidP="00073262" w:rsidRDefault="003E1CAB" w14:paraId="5DE58C02" w14:textId="58A67497">
            <w:pPr>
              <w:rPr>
                <w:color w:val="000000"/>
              </w:rPr>
            </w:pPr>
            <w:r>
              <w:rPr>
                <w:color w:val="000000"/>
              </w:rPr>
              <w:t>Verified</w:t>
            </w:r>
          </w:p>
        </w:tc>
      </w:tr>
      <w:tr w:rsidRPr="007F620E" w:rsidR="00A92D0B" w:rsidTr="0044232E" w14:paraId="2E691FFC" w14:textId="77777777">
        <w:tc>
          <w:tcPr>
            <w:tcW w:w="3258" w:type="dxa"/>
          </w:tcPr>
          <w:p w:rsidRPr="004F5395" w:rsidR="00A92D0B" w:rsidP="00073262" w:rsidRDefault="000C10E4" w14:paraId="54649358" w14:textId="071F3BF1">
            <w:pPr>
              <w:rPr>
                <w:b/>
                <w:bCs/>
                <w:color w:val="000000"/>
              </w:rPr>
            </w:pPr>
            <w:r>
              <w:rPr>
                <w:b/>
                <w:bCs/>
                <w:color w:val="000000"/>
              </w:rPr>
              <w:t>2.</w:t>
            </w:r>
            <w:r w:rsidRPr="004F5395" w:rsidR="004F5395">
              <w:rPr>
                <w:b/>
                <w:bCs/>
                <w:color w:val="000000"/>
              </w:rPr>
              <w:t xml:space="preserve"> </w:t>
            </w:r>
            <w:r>
              <w:rPr>
                <w:b/>
                <w:bCs/>
                <w:color w:val="000000"/>
              </w:rPr>
              <w:t xml:space="preserve">The Decision Incorporates EDF’s Suggestions on the </w:t>
            </w:r>
            <w:r w:rsidRPr="004F5395" w:rsidR="004F5395">
              <w:rPr>
                <w:b/>
                <w:bCs/>
                <w:color w:val="000000"/>
              </w:rPr>
              <w:lastRenderedPageBreak/>
              <w:t>Usefulness of the Affordability Framework</w:t>
            </w:r>
          </w:p>
          <w:p w:rsidR="00E25078" w:rsidP="00073262" w:rsidRDefault="00E25078" w14:paraId="50333AD3" w14:textId="77777777">
            <w:pPr>
              <w:rPr>
                <w:color w:val="000000"/>
              </w:rPr>
            </w:pPr>
          </w:p>
          <w:p w:rsidR="00A84F6A" w:rsidP="00073262" w:rsidRDefault="004F5395" w14:paraId="0B6E699C" w14:textId="71B5AF38">
            <w:pPr>
              <w:rPr>
                <w:color w:val="000000"/>
              </w:rPr>
            </w:pPr>
            <w:r w:rsidRPr="004F5395">
              <w:rPr>
                <w:color w:val="000000"/>
              </w:rPr>
              <w:t>EDF developed the record on this issue</w:t>
            </w:r>
            <w:r>
              <w:rPr>
                <w:color w:val="000000"/>
              </w:rPr>
              <w:t xml:space="preserve"> through comments reflected in the proceeding record and the final decision adopted by the </w:t>
            </w:r>
            <w:r w:rsidR="00EF3765">
              <w:rPr>
                <w:color w:val="000000"/>
              </w:rPr>
              <w:t>Commission</w:t>
            </w:r>
            <w:r w:rsidR="000C10E4">
              <w:rPr>
                <w:color w:val="000000"/>
              </w:rPr>
              <w:t xml:space="preserve">. </w:t>
            </w:r>
            <w:r w:rsidR="00EF3765">
              <w:rPr>
                <w:color w:val="000000"/>
              </w:rPr>
              <w:t xml:space="preserve">EDF </w:t>
            </w:r>
            <w:r w:rsidR="00A84F6A">
              <w:rPr>
                <w:color w:val="000000"/>
              </w:rPr>
              <w:t xml:space="preserve">established that rates are unaffordable and </w:t>
            </w:r>
            <w:r w:rsidR="00EF3765">
              <w:rPr>
                <w:color w:val="000000"/>
              </w:rPr>
              <w:t xml:space="preserve">argued that </w:t>
            </w:r>
            <w:r w:rsidRPr="00EF3765" w:rsidR="00EF3765">
              <w:rPr>
                <w:color w:val="000000"/>
              </w:rPr>
              <w:t>there are significant inaccuracies and gaps in the consideration of affordability, particularly in the calculations of gas affordability and the long-run ESJ and gas rate impacts of Commission decisions</w:t>
            </w:r>
            <w:r w:rsidR="00EF3765">
              <w:rPr>
                <w:color w:val="000000"/>
              </w:rPr>
              <w:t xml:space="preserve">. </w:t>
            </w:r>
            <w:r w:rsidR="000C10E4">
              <w:rPr>
                <w:color w:val="000000"/>
              </w:rPr>
              <w:t>(EDF comments at 4)</w:t>
            </w:r>
          </w:p>
          <w:p w:rsidR="00A84F6A" w:rsidP="00073262" w:rsidRDefault="00A84F6A" w14:paraId="26CE334E" w14:textId="77777777">
            <w:pPr>
              <w:rPr>
                <w:color w:val="000000"/>
              </w:rPr>
            </w:pPr>
          </w:p>
          <w:p w:rsidR="00EF3765" w:rsidP="00073262" w:rsidRDefault="00EF3765" w14:paraId="2211ABEB" w14:textId="17E0FF64">
            <w:pPr>
              <w:rPr>
                <w:color w:val="000000"/>
              </w:rPr>
            </w:pPr>
            <w:r>
              <w:rPr>
                <w:color w:val="000000"/>
              </w:rPr>
              <w:t>EDF provided comments to address gas rate and ESJ considerations in the Affordability Framework</w:t>
            </w:r>
            <w:r w:rsidR="000C10E4">
              <w:rPr>
                <w:color w:val="000000"/>
              </w:rPr>
              <w:t>.</w:t>
            </w:r>
            <w:r>
              <w:rPr>
                <w:color w:val="000000"/>
              </w:rPr>
              <w:t xml:space="preserve"> (EDF comments at </w:t>
            </w:r>
            <w:r w:rsidR="00A84F6A">
              <w:rPr>
                <w:color w:val="000000"/>
              </w:rPr>
              <w:t>2</w:t>
            </w:r>
            <w:r>
              <w:rPr>
                <w:color w:val="000000"/>
              </w:rPr>
              <w:t>-4)</w:t>
            </w:r>
          </w:p>
          <w:p w:rsidR="00DA0913" w:rsidP="00073262" w:rsidRDefault="00DA0913" w14:paraId="7CDC288C" w14:textId="77777777">
            <w:pPr>
              <w:rPr>
                <w:color w:val="000000"/>
              </w:rPr>
            </w:pPr>
          </w:p>
          <w:p w:rsidR="00DA0913" w:rsidP="00073262" w:rsidRDefault="00DA0913" w14:paraId="6A1E64CD" w14:textId="77777777">
            <w:pPr>
              <w:rPr>
                <w:color w:val="000000"/>
              </w:rPr>
            </w:pPr>
          </w:p>
          <w:p w:rsidRPr="007F620E" w:rsidR="00DA0913" w:rsidP="00073262" w:rsidRDefault="00DA0913" w14:paraId="1B0CC007" w14:textId="7ED03965">
            <w:pPr>
              <w:rPr>
                <w:color w:val="000000"/>
              </w:rPr>
            </w:pPr>
            <w:r>
              <w:rPr>
                <w:color w:val="000000"/>
              </w:rPr>
              <w:t>EDF recommend</w:t>
            </w:r>
            <w:r w:rsidR="000C10E4">
              <w:rPr>
                <w:color w:val="000000"/>
              </w:rPr>
              <w:t>ed</w:t>
            </w:r>
            <w:r>
              <w:rPr>
                <w:color w:val="000000"/>
              </w:rPr>
              <w:t xml:space="preserve"> the Commission introduce revisions to the Affordability Framework that </w:t>
            </w:r>
            <w:r w:rsidR="000C10E4">
              <w:rPr>
                <w:color w:val="000000"/>
              </w:rPr>
              <w:t>considers</w:t>
            </w:r>
            <w:r>
              <w:rPr>
                <w:color w:val="000000"/>
              </w:rPr>
              <w:t xml:space="preserve"> longer-term impacts of decarbonization programs from a</w:t>
            </w:r>
            <w:r w:rsidR="000C10E4">
              <w:rPr>
                <w:color w:val="000000"/>
              </w:rPr>
              <w:t>n</w:t>
            </w:r>
            <w:r>
              <w:rPr>
                <w:color w:val="000000"/>
              </w:rPr>
              <w:t xml:space="preserve"> affordability </w:t>
            </w:r>
            <w:r w:rsidR="000C10E4">
              <w:rPr>
                <w:color w:val="000000"/>
              </w:rPr>
              <w:t xml:space="preserve">perspective. </w:t>
            </w:r>
            <w:r>
              <w:rPr>
                <w:color w:val="000000"/>
              </w:rPr>
              <w:t>(EDF comments at 7)</w:t>
            </w:r>
          </w:p>
        </w:tc>
        <w:tc>
          <w:tcPr>
            <w:tcW w:w="4140" w:type="dxa"/>
          </w:tcPr>
          <w:p w:rsidR="00A84F6A" w:rsidP="00073262" w:rsidRDefault="00874B6F" w14:paraId="3BFF341F" w14:textId="24453086">
            <w:pPr>
              <w:rPr>
                <w:color w:val="000000"/>
              </w:rPr>
            </w:pPr>
            <w:r>
              <w:rPr>
                <w:color w:val="000000"/>
              </w:rPr>
              <w:lastRenderedPageBreak/>
              <w:t xml:space="preserve">The Decision </w:t>
            </w:r>
            <w:r w:rsidR="00C64863">
              <w:rPr>
                <w:color w:val="000000"/>
              </w:rPr>
              <w:t>incorporate</w:t>
            </w:r>
            <w:r w:rsidR="00AC2B82">
              <w:rPr>
                <w:color w:val="000000"/>
              </w:rPr>
              <w:t>d</w:t>
            </w:r>
            <w:r w:rsidR="00C64863">
              <w:rPr>
                <w:color w:val="000000"/>
              </w:rPr>
              <w:t xml:space="preserve"> EDF’s suggestion to require utilities to include </w:t>
            </w:r>
            <w:r w:rsidR="00E2222D">
              <w:rPr>
                <w:color w:val="000000"/>
              </w:rPr>
              <w:t>more contextual data</w:t>
            </w:r>
            <w:r w:rsidR="00CA0A64">
              <w:rPr>
                <w:color w:val="000000"/>
              </w:rPr>
              <w:t xml:space="preserve"> alongside the </w:t>
            </w:r>
            <w:r w:rsidR="00CA0A64">
              <w:rPr>
                <w:color w:val="000000"/>
              </w:rPr>
              <w:lastRenderedPageBreak/>
              <w:t>metrics</w:t>
            </w:r>
            <w:r w:rsidR="00E2222D">
              <w:rPr>
                <w:color w:val="000000"/>
              </w:rPr>
              <w:t xml:space="preserve">, </w:t>
            </w:r>
            <w:r w:rsidR="00C04926">
              <w:rPr>
                <w:color w:val="000000"/>
              </w:rPr>
              <w:t xml:space="preserve">which ultimately included </w:t>
            </w:r>
            <w:r w:rsidRPr="00CA0A64" w:rsidR="00CA0A64">
              <w:rPr>
                <w:color w:val="000000"/>
              </w:rPr>
              <w:t>tracking revenue requirement and rate changes against inflation</w:t>
            </w:r>
            <w:r w:rsidR="00C04926">
              <w:rPr>
                <w:color w:val="000000"/>
              </w:rPr>
              <w:t xml:space="preserve"> (D. 25-12-044 at 30).</w:t>
            </w:r>
            <w:r>
              <w:rPr>
                <w:color w:val="000000"/>
              </w:rPr>
              <w:t xml:space="preserve">While it </w:t>
            </w:r>
            <w:r w:rsidR="00AC2B82">
              <w:rPr>
                <w:color w:val="000000"/>
              </w:rPr>
              <w:t>did</w:t>
            </w:r>
            <w:r>
              <w:rPr>
                <w:color w:val="000000"/>
              </w:rPr>
              <w:t xml:space="preserve"> not adopt EDF’s suggestions to </w:t>
            </w:r>
            <w:r w:rsidR="009022B4">
              <w:rPr>
                <w:color w:val="000000"/>
              </w:rPr>
              <w:t xml:space="preserve">introduce revisions to the Affordability Framework that considers longer-term impacts of decarbonization programs from an affordability perspective, the Commission rightfully </w:t>
            </w:r>
            <w:r w:rsidR="00CA19BC">
              <w:rPr>
                <w:color w:val="000000"/>
              </w:rPr>
              <w:t xml:space="preserve">acknowledged EDF’s </w:t>
            </w:r>
            <w:r w:rsidR="00C04926">
              <w:rPr>
                <w:color w:val="000000"/>
              </w:rPr>
              <w:t>contribution and persuasion</w:t>
            </w:r>
            <w:r w:rsidR="00CA19BC">
              <w:rPr>
                <w:color w:val="000000"/>
              </w:rPr>
              <w:t xml:space="preserve"> in the final Decision</w:t>
            </w:r>
            <w:r w:rsidR="00C04926">
              <w:rPr>
                <w:color w:val="000000"/>
              </w:rPr>
              <w:t>.</w:t>
            </w:r>
            <w:r w:rsidR="009022B4">
              <w:rPr>
                <w:color w:val="000000"/>
              </w:rPr>
              <w:t xml:space="preserve"> </w:t>
            </w:r>
          </w:p>
          <w:p w:rsidR="00A84F6A" w:rsidP="00073262" w:rsidRDefault="00A84F6A" w14:paraId="09087974" w14:textId="77777777">
            <w:pPr>
              <w:rPr>
                <w:color w:val="000000"/>
              </w:rPr>
            </w:pPr>
          </w:p>
          <w:p w:rsidR="00C04926" w:rsidP="00073262" w:rsidRDefault="00C04926" w14:paraId="20FCF7EC" w14:textId="77777777">
            <w:pPr>
              <w:rPr>
                <w:color w:val="000000"/>
              </w:rPr>
            </w:pPr>
          </w:p>
          <w:p w:rsidRPr="00A84F6A" w:rsidR="00A84F6A" w:rsidP="00073262" w:rsidRDefault="000C10E4" w14:paraId="5BE97D48" w14:textId="09DA9118">
            <w:pPr>
              <w:rPr>
                <w:color w:val="000000"/>
              </w:rPr>
            </w:pPr>
            <w:r>
              <w:rPr>
                <w:color w:val="000000"/>
              </w:rPr>
              <w:t>“</w:t>
            </w:r>
            <w:r w:rsidRPr="000C10E4">
              <w:rPr>
                <w:color w:val="000000"/>
              </w:rPr>
              <w:t xml:space="preserve">Parties are concerned that </w:t>
            </w:r>
            <w:r>
              <w:rPr>
                <w:color w:val="000000"/>
              </w:rPr>
              <w:t>‘</w:t>
            </w:r>
            <w:r w:rsidRPr="000C10E4">
              <w:rPr>
                <w:color w:val="000000"/>
              </w:rPr>
              <w:t>without a discussion of how to act on affordability impacts, the Affordability Metrics will not advance the Commission’s environmental and social justice goals</w:t>
            </w:r>
            <w:r>
              <w:rPr>
                <w:color w:val="000000"/>
              </w:rPr>
              <w:t>.’</w:t>
            </w:r>
            <w:r w:rsidRPr="000C10E4">
              <w:rPr>
                <w:color w:val="000000"/>
              </w:rPr>
              <w:t xml:space="preserve"> Some parties</w:t>
            </w:r>
            <w:r>
              <w:rPr>
                <w:color w:val="000000"/>
              </w:rPr>
              <w:t xml:space="preserve"> [EDF]</w:t>
            </w:r>
            <w:r w:rsidRPr="000C10E4">
              <w:rPr>
                <w:color w:val="000000"/>
              </w:rPr>
              <w:t xml:space="preserve"> believe rates are unaffordable</w:t>
            </w:r>
            <w:r>
              <w:rPr>
                <w:color w:val="000000"/>
              </w:rPr>
              <w:t>.”</w:t>
            </w:r>
            <w:r w:rsidR="00A84F6A">
              <w:rPr>
                <w:color w:val="000000"/>
              </w:rPr>
              <w:t xml:space="preserve"> (D. 25-12-044 at 22)</w:t>
            </w:r>
          </w:p>
          <w:p w:rsidR="00A84F6A" w:rsidP="00073262" w:rsidRDefault="00A84F6A" w14:paraId="7B768EB7" w14:textId="77777777">
            <w:pPr>
              <w:rPr>
                <w:i/>
                <w:iCs/>
                <w:color w:val="000000"/>
              </w:rPr>
            </w:pPr>
          </w:p>
          <w:p w:rsidR="00A84F6A" w:rsidP="00073262" w:rsidRDefault="000C10E4" w14:paraId="03996265" w14:textId="28C2FB69">
            <w:pPr>
              <w:rPr>
                <w:color w:val="000000"/>
              </w:rPr>
            </w:pPr>
            <w:r>
              <w:rPr>
                <w:color w:val="000000"/>
              </w:rPr>
              <w:t>“</w:t>
            </w:r>
            <w:r w:rsidRPr="000C10E4">
              <w:rPr>
                <w:color w:val="000000"/>
              </w:rPr>
              <w:t>Parties disagree on how to align affordability goals with statutory mandates for safe and reliable service</w:t>
            </w:r>
            <w:r>
              <w:rPr>
                <w:color w:val="000000"/>
              </w:rPr>
              <w:t>… TURN and EDF both view the affordability framework as a means to identify the most vulnerable ESJ communities.”</w:t>
            </w:r>
            <w:r w:rsidR="00A84F6A">
              <w:rPr>
                <w:color w:val="000000"/>
              </w:rPr>
              <w:t xml:space="preserve"> (D. 25-12-044 at 22)</w:t>
            </w:r>
          </w:p>
          <w:p w:rsidRPr="00A84F6A" w:rsidR="00A84F6A" w:rsidP="00073262" w:rsidRDefault="00A84F6A" w14:paraId="40EF0487" w14:textId="77777777">
            <w:pPr>
              <w:rPr>
                <w:color w:val="000000"/>
              </w:rPr>
            </w:pPr>
          </w:p>
          <w:p w:rsidR="00A92D0B" w:rsidP="00073262" w:rsidRDefault="000C10E4" w14:paraId="04753972" w14:textId="4194A386">
            <w:pPr>
              <w:rPr>
                <w:color w:val="000000"/>
              </w:rPr>
            </w:pPr>
            <w:r>
              <w:rPr>
                <w:color w:val="000000"/>
              </w:rPr>
              <w:t>“</w:t>
            </w:r>
            <w:r w:rsidRPr="000C10E4" w:rsidR="00EF3765">
              <w:rPr>
                <w:color w:val="000000"/>
              </w:rPr>
              <w:t>EDF recommends that each gas utility discuss affordability impacts over a longer time horizon, correctly pointing out that the affordability metrics are a lagging indicator.</w:t>
            </w:r>
            <w:r>
              <w:rPr>
                <w:color w:val="000000"/>
              </w:rPr>
              <w:t>”</w:t>
            </w:r>
            <w:r w:rsidRPr="000C10E4" w:rsidR="00EF3765">
              <w:rPr>
                <w:color w:val="000000"/>
              </w:rPr>
              <w:t xml:space="preserve"> </w:t>
            </w:r>
            <w:r w:rsidR="00EF3765">
              <w:rPr>
                <w:color w:val="000000"/>
              </w:rPr>
              <w:t>(D. 25-12-044 at 24)</w:t>
            </w:r>
          </w:p>
          <w:p w:rsidR="00A84F6A" w:rsidP="00073262" w:rsidRDefault="00A84F6A" w14:paraId="73989C72" w14:textId="77777777">
            <w:pPr>
              <w:rPr>
                <w:color w:val="000000"/>
              </w:rPr>
            </w:pPr>
          </w:p>
          <w:p w:rsidRPr="000C10E4" w:rsidR="00A84F6A" w:rsidP="00073262" w:rsidRDefault="000C10E4" w14:paraId="5FA6FA13" w14:textId="7A16039C">
            <w:pPr>
              <w:rPr>
                <w:color w:val="000000"/>
              </w:rPr>
            </w:pPr>
            <w:r>
              <w:rPr>
                <w:color w:val="000000"/>
              </w:rPr>
              <w:t>“</w:t>
            </w:r>
            <w:r w:rsidRPr="000C10E4" w:rsidR="00DA0913">
              <w:rPr>
                <w:color w:val="000000"/>
              </w:rPr>
              <w:t>EDF also argues that the Commission should address the dual risks of gas rates and stranded assets.</w:t>
            </w:r>
            <w:r>
              <w:rPr>
                <w:color w:val="000000"/>
              </w:rPr>
              <w:t>”</w:t>
            </w:r>
            <w:r w:rsidRPr="000C10E4" w:rsidR="00DA0913">
              <w:rPr>
                <w:color w:val="000000"/>
              </w:rPr>
              <w:t xml:space="preserve"> (D. 25-12-044 at 26)</w:t>
            </w:r>
          </w:p>
          <w:p w:rsidR="00DA0913" w:rsidP="00073262" w:rsidRDefault="00DA0913" w14:paraId="2C23111E" w14:textId="77777777">
            <w:pPr>
              <w:rPr>
                <w:i/>
                <w:iCs/>
                <w:color w:val="000000"/>
              </w:rPr>
            </w:pPr>
          </w:p>
          <w:p w:rsidR="00DA0913" w:rsidP="00073262" w:rsidRDefault="000C10E4" w14:paraId="4F9792AA" w14:textId="77777777">
            <w:pPr>
              <w:rPr>
                <w:color w:val="000000"/>
              </w:rPr>
            </w:pPr>
            <w:r>
              <w:rPr>
                <w:color w:val="000000"/>
              </w:rPr>
              <w:t>“</w:t>
            </w:r>
            <w:r w:rsidRPr="000C10E4" w:rsidR="00DA0913">
              <w:rPr>
                <w:color w:val="000000"/>
              </w:rPr>
              <w:t xml:space="preserve">The arguments presented by EDF, TURN and Joint Ratepayers were persuasive. These parties demonstrated that the revenue approvals associated with capital investments impact rates </w:t>
            </w:r>
            <w:r w:rsidRPr="000C10E4" w:rsidR="00DA0913">
              <w:rPr>
                <w:color w:val="000000"/>
              </w:rPr>
              <w:lastRenderedPageBreak/>
              <w:t>over long period of time, over decades.</w:t>
            </w:r>
            <w:r>
              <w:rPr>
                <w:color w:val="000000"/>
              </w:rPr>
              <w:t>”</w:t>
            </w:r>
            <w:r w:rsidR="00DA0913">
              <w:rPr>
                <w:i/>
                <w:iCs/>
                <w:color w:val="000000"/>
              </w:rPr>
              <w:t xml:space="preserve"> (</w:t>
            </w:r>
            <w:r w:rsidR="00DA0913">
              <w:rPr>
                <w:color w:val="000000"/>
              </w:rPr>
              <w:t>D. 25-12-044 at 36)</w:t>
            </w:r>
          </w:p>
          <w:p w:rsidR="000C10E4" w:rsidP="00073262" w:rsidRDefault="000C10E4" w14:paraId="7ACEAC85" w14:textId="77777777">
            <w:pPr>
              <w:rPr>
                <w:i/>
                <w:iCs/>
                <w:color w:val="000000"/>
              </w:rPr>
            </w:pPr>
          </w:p>
          <w:p w:rsidRPr="000C10E4" w:rsidR="000C10E4" w:rsidP="00073262" w:rsidRDefault="000C10E4" w14:paraId="532F95D2" w14:textId="1C578B81">
            <w:pPr>
              <w:rPr>
                <w:color w:val="000000"/>
              </w:rPr>
            </w:pPr>
            <w:r>
              <w:rPr>
                <w:color w:val="000000"/>
              </w:rPr>
              <w:t>“</w:t>
            </w:r>
            <w:r w:rsidRPr="000C10E4">
              <w:rPr>
                <w:color w:val="000000"/>
              </w:rPr>
              <w:t xml:space="preserve">We are persuaded by parties arguing that more contextual data alongside the metrics will improve the usefulness of the metrics. While we have yet to determine an absolute threshold, parties recommend a common and understandable inflation trend to compare to revenue and rate </w:t>
            </w:r>
            <w:proofErr w:type="gramStart"/>
            <w:r w:rsidRPr="000C10E4">
              <w:rPr>
                <w:color w:val="000000"/>
              </w:rPr>
              <w:t>trends</w:t>
            </w:r>
            <w:r>
              <w:rPr>
                <w:color w:val="000000"/>
              </w:rPr>
              <w:t>.”</w:t>
            </w:r>
            <w:proofErr w:type="gramEnd"/>
            <w:r>
              <w:rPr>
                <w:color w:val="000000"/>
              </w:rPr>
              <w:t xml:space="preserve"> (D. 25-12-044 at 30)</w:t>
            </w:r>
          </w:p>
        </w:tc>
        <w:tc>
          <w:tcPr>
            <w:tcW w:w="2340" w:type="dxa"/>
          </w:tcPr>
          <w:p w:rsidRPr="007F620E" w:rsidR="00A92D0B" w:rsidP="00073262" w:rsidRDefault="003E1CAB" w14:paraId="63938BDA" w14:textId="46154EB1">
            <w:pPr>
              <w:rPr>
                <w:color w:val="000000"/>
              </w:rPr>
            </w:pPr>
            <w:r>
              <w:rPr>
                <w:color w:val="000000"/>
              </w:rPr>
              <w:lastRenderedPageBreak/>
              <w:t>Verified</w:t>
            </w:r>
          </w:p>
        </w:tc>
      </w:tr>
      <w:tr w:rsidRPr="007F620E" w:rsidR="00A92D0B" w:rsidTr="0044232E" w14:paraId="4AAA05AE" w14:textId="77777777">
        <w:tc>
          <w:tcPr>
            <w:tcW w:w="3258" w:type="dxa"/>
          </w:tcPr>
          <w:p w:rsidRPr="004F5395" w:rsidR="00A92D0B" w:rsidP="00073262" w:rsidRDefault="000C10E4" w14:paraId="31756DBD" w14:textId="6651594C">
            <w:pPr>
              <w:rPr>
                <w:b/>
                <w:bCs/>
                <w:color w:val="000000"/>
              </w:rPr>
            </w:pPr>
            <w:r>
              <w:rPr>
                <w:b/>
                <w:bCs/>
                <w:color w:val="000000"/>
              </w:rPr>
              <w:lastRenderedPageBreak/>
              <w:t>3.</w:t>
            </w:r>
            <w:r w:rsidRPr="004F5395" w:rsidR="004F5395">
              <w:rPr>
                <w:b/>
                <w:bCs/>
                <w:color w:val="000000"/>
              </w:rPr>
              <w:t xml:space="preserve"> </w:t>
            </w:r>
            <w:r>
              <w:rPr>
                <w:b/>
                <w:bCs/>
                <w:color w:val="000000"/>
              </w:rPr>
              <w:t xml:space="preserve">The Decision Reflects EDF’s Recommendations on the </w:t>
            </w:r>
            <w:r w:rsidRPr="004F5395" w:rsidR="004F5395">
              <w:rPr>
                <w:b/>
                <w:bCs/>
                <w:color w:val="000000"/>
              </w:rPr>
              <w:t>Usefulness of the Cost and Rate Trackers</w:t>
            </w:r>
          </w:p>
          <w:p w:rsidR="00E25078" w:rsidP="00073262" w:rsidRDefault="00E25078" w14:paraId="659F121A" w14:textId="77777777">
            <w:pPr>
              <w:rPr>
                <w:color w:val="000000"/>
              </w:rPr>
            </w:pPr>
          </w:p>
          <w:p w:rsidRPr="007F620E" w:rsidR="000C10E4" w:rsidP="00073262" w:rsidRDefault="000C10E4" w14:paraId="11FCCEB5" w14:textId="5AF0C8ED">
            <w:pPr>
              <w:rPr>
                <w:color w:val="000000"/>
              </w:rPr>
            </w:pPr>
            <w:r>
              <w:rPr>
                <w:color w:val="000000"/>
              </w:rPr>
              <w:t xml:space="preserve">EDF </w:t>
            </w:r>
            <w:r w:rsidR="00F02F83">
              <w:rPr>
                <w:color w:val="000000"/>
              </w:rPr>
              <w:t xml:space="preserve">identifies that </w:t>
            </w:r>
            <w:r w:rsidR="002E4D7E">
              <w:rPr>
                <w:color w:val="000000"/>
              </w:rPr>
              <w:t>demand figures in GRCs do not adjust for the downward trajectory of gas demand and recommends improvements to these shorter-term rates analysis</w:t>
            </w:r>
            <w:r w:rsidRPr="000C10E4">
              <w:rPr>
                <w:color w:val="000000"/>
              </w:rPr>
              <w:t xml:space="preserve"> </w:t>
            </w:r>
            <w:r>
              <w:rPr>
                <w:color w:val="000000"/>
              </w:rPr>
              <w:t>(EDF comments at 4</w:t>
            </w:r>
            <w:r w:rsidR="002E4D7E">
              <w:rPr>
                <w:color w:val="000000"/>
              </w:rPr>
              <w:t>-5</w:t>
            </w:r>
            <w:r>
              <w:rPr>
                <w:color w:val="000000"/>
              </w:rPr>
              <w:t>)</w:t>
            </w:r>
            <w:r w:rsidR="002E4D7E">
              <w:rPr>
                <w:color w:val="000000"/>
              </w:rPr>
              <w:t>.</w:t>
            </w:r>
          </w:p>
        </w:tc>
        <w:tc>
          <w:tcPr>
            <w:tcW w:w="4140" w:type="dxa"/>
          </w:tcPr>
          <w:p w:rsidR="000C10E4" w:rsidP="00073262" w:rsidRDefault="000C10E4" w14:paraId="55BF6804" w14:textId="77777777">
            <w:pPr>
              <w:rPr>
                <w:color w:val="000000"/>
              </w:rPr>
            </w:pPr>
          </w:p>
          <w:p w:rsidR="000C10E4" w:rsidP="00073262" w:rsidRDefault="000C10E4" w14:paraId="286B45F0" w14:textId="24E74C09">
            <w:pPr>
              <w:rPr>
                <w:color w:val="000000"/>
              </w:rPr>
            </w:pPr>
            <w:r>
              <w:rPr>
                <w:color w:val="000000"/>
              </w:rPr>
              <w:t xml:space="preserve">The Decision </w:t>
            </w:r>
            <w:r w:rsidR="00A6172E">
              <w:rPr>
                <w:color w:val="000000"/>
              </w:rPr>
              <w:t>consider</w:t>
            </w:r>
            <w:r w:rsidR="0076272C">
              <w:rPr>
                <w:color w:val="000000"/>
              </w:rPr>
              <w:t>ed</w:t>
            </w:r>
            <w:r w:rsidR="00A6172E">
              <w:rPr>
                <w:color w:val="000000"/>
              </w:rPr>
              <w:t xml:space="preserve"> EDF’s argument to </w:t>
            </w:r>
            <w:r w:rsidR="00A72051">
              <w:rPr>
                <w:color w:val="000000"/>
              </w:rPr>
              <w:t>direct utilities to use the</w:t>
            </w:r>
            <w:r w:rsidR="00634430">
              <w:rPr>
                <w:color w:val="000000"/>
              </w:rPr>
              <w:t xml:space="preserve"> gas demand projections submitted to the Commission </w:t>
            </w:r>
            <w:r w:rsidR="00A72051">
              <w:rPr>
                <w:color w:val="000000"/>
              </w:rPr>
              <w:t>in their most recent California Gas Report</w:t>
            </w:r>
            <w:r w:rsidR="00214E39">
              <w:rPr>
                <w:color w:val="000000"/>
              </w:rPr>
              <w:t>.</w:t>
            </w:r>
            <w:r w:rsidR="00F02F83">
              <w:rPr>
                <w:color w:val="000000"/>
              </w:rPr>
              <w:t xml:space="preserve"> </w:t>
            </w:r>
            <w:r w:rsidR="007F4EDD">
              <w:rPr>
                <w:color w:val="000000"/>
              </w:rPr>
              <w:t>The Commission did not rule on this matter, however, EDF developed the record on this matter. The Decision</w:t>
            </w:r>
            <w:r w:rsidR="00AB2D64">
              <w:rPr>
                <w:color w:val="000000"/>
              </w:rPr>
              <w:t xml:space="preserve"> </w:t>
            </w:r>
            <w:r w:rsidR="00CA6CC2">
              <w:rPr>
                <w:color w:val="000000"/>
              </w:rPr>
              <w:t>ultimat</w:t>
            </w:r>
            <w:r w:rsidR="00020805">
              <w:rPr>
                <w:color w:val="000000"/>
              </w:rPr>
              <w:t>ely adopt</w:t>
            </w:r>
            <w:r w:rsidR="0076272C">
              <w:rPr>
                <w:color w:val="000000"/>
              </w:rPr>
              <w:t>ed</w:t>
            </w:r>
            <w:r w:rsidR="00020805">
              <w:rPr>
                <w:color w:val="000000"/>
              </w:rPr>
              <w:t xml:space="preserve"> </w:t>
            </w:r>
            <w:r w:rsidR="00DC3791">
              <w:rPr>
                <w:color w:val="000000"/>
              </w:rPr>
              <w:t>the continuation of quarterly served Trackers to the docket of this proceeding.</w:t>
            </w:r>
          </w:p>
          <w:p w:rsidR="000C10E4" w:rsidP="00073262" w:rsidRDefault="000C10E4" w14:paraId="21F48F7F" w14:textId="77777777">
            <w:pPr>
              <w:rPr>
                <w:color w:val="000000"/>
              </w:rPr>
            </w:pPr>
          </w:p>
          <w:p w:rsidR="00A92D0B" w:rsidP="00073262" w:rsidRDefault="000C10E4" w14:paraId="3CF56613" w14:textId="77777777">
            <w:pPr>
              <w:rPr>
                <w:color w:val="000000"/>
              </w:rPr>
            </w:pPr>
            <w:r w:rsidRPr="000C10E4">
              <w:rPr>
                <w:color w:val="000000"/>
              </w:rPr>
              <w:t>“</w:t>
            </w:r>
            <w:r w:rsidRPr="000C10E4" w:rsidR="00DA0913">
              <w:rPr>
                <w:color w:val="000000"/>
              </w:rPr>
              <w:t>EDF argues that gas demand forecasts in GRCs and in the affordability metrics inadequately account for reductions in gas customers and increased demand for electricity brought about by decarbonization policies. EDF asserts that these inadequacies create significant challenges to planning for affordability impacts over the long term</w:t>
            </w:r>
            <w:r w:rsidRPr="000C10E4">
              <w:rPr>
                <w:color w:val="000000"/>
              </w:rPr>
              <w:t>.”</w:t>
            </w:r>
            <w:r>
              <w:rPr>
                <w:color w:val="000000"/>
              </w:rPr>
              <w:t xml:space="preserve"> (D. 25-12-044 at 48-49)</w:t>
            </w:r>
          </w:p>
          <w:p w:rsidR="00A92F7D" w:rsidP="00073262" w:rsidRDefault="00A92F7D" w14:paraId="6694BE0C" w14:textId="77777777">
            <w:pPr>
              <w:rPr>
                <w:color w:val="000000"/>
              </w:rPr>
            </w:pPr>
          </w:p>
          <w:p w:rsidRPr="000C10E4" w:rsidR="00A92F7D" w:rsidP="00073262" w:rsidRDefault="00AC2B82" w14:paraId="2A92A629" w14:textId="2E0D3E17">
            <w:pPr>
              <w:rPr>
                <w:color w:val="000000"/>
              </w:rPr>
            </w:pPr>
            <w:r>
              <w:rPr>
                <w:color w:val="000000"/>
              </w:rPr>
              <w:t>“</w:t>
            </w:r>
            <w:r w:rsidRPr="00AC2B82">
              <w:rPr>
                <w:color w:val="000000"/>
              </w:rPr>
              <w:t xml:space="preserve">The Trackers will continue to be served quarterly to the docket of this proceeding, and for the most part, publicly, as described below. To the degree that cumulative revenue, rate and bill impacts are within the scope of any individual proceedings, the Trackers provide relevant data that may be introduced as determined by the </w:t>
            </w:r>
            <w:r w:rsidRPr="00AC2B82">
              <w:rPr>
                <w:color w:val="000000"/>
              </w:rPr>
              <w:lastRenderedPageBreak/>
              <w:t>assigned Commissioner or ALJ.</w:t>
            </w:r>
            <w:r>
              <w:rPr>
                <w:color w:val="000000"/>
              </w:rPr>
              <w:t>” (D. 25-12-044 at 50)</w:t>
            </w:r>
          </w:p>
        </w:tc>
        <w:tc>
          <w:tcPr>
            <w:tcW w:w="2340" w:type="dxa"/>
          </w:tcPr>
          <w:p w:rsidRPr="007F620E" w:rsidR="00A92D0B" w:rsidP="00073262" w:rsidRDefault="004942F2" w14:paraId="56FD3368" w14:textId="3735713E">
            <w:pPr>
              <w:rPr>
                <w:color w:val="000000"/>
              </w:rPr>
            </w:pPr>
            <w:r>
              <w:rPr>
                <w:color w:val="000000"/>
              </w:rPr>
              <w:lastRenderedPageBreak/>
              <w:t>Verified</w:t>
            </w:r>
          </w:p>
        </w:tc>
      </w:tr>
    </w:tbl>
    <w:p w:rsidRPr="007F620E" w:rsidR="00A92D0B" w:rsidP="005263BB" w:rsidRDefault="00A92D0B" w14:paraId="0D4BCD3A" w14:textId="77777777">
      <w:pPr>
        <w:keepNext/>
        <w:numPr>
          <w:ilvl w:val="0"/>
          <w:numId w:val="8"/>
        </w:numPr>
        <w:spacing w:before="240" w:after="120"/>
        <w:rPr>
          <w:b/>
          <w:color w:val="000000"/>
        </w:rPr>
      </w:pPr>
      <w:r w:rsidRPr="007F620E">
        <w:rPr>
          <w:b/>
          <w:color w:val="000000"/>
        </w:rPr>
        <w:t xml:space="preserve">Duplication of Effort (§ 1801.3(f) </w:t>
      </w:r>
      <w:r w:rsidRPr="007F620E" w:rsidR="00F30DA8">
        <w:rPr>
          <w:b/>
          <w:color w:val="000000"/>
        </w:rPr>
        <w:t xml:space="preserve">and § </w:t>
      </w:r>
      <w:r w:rsidR="0022302F">
        <w:rPr>
          <w:b/>
          <w:color w:val="000000"/>
        </w:rPr>
        <w:t>1802.5)</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6048"/>
        <w:gridCol w:w="1710"/>
        <w:gridCol w:w="1980"/>
      </w:tblGrid>
      <w:tr w:rsidRPr="007F620E" w:rsidR="00A92D0B" w:rsidTr="00073262" w14:paraId="76F3266C" w14:textId="77777777">
        <w:trPr>
          <w:tblHeader/>
        </w:trPr>
        <w:tc>
          <w:tcPr>
            <w:tcW w:w="6048" w:type="dxa"/>
            <w:shd w:val="clear" w:color="auto" w:fill="D9D9D9" w:themeFill="background1" w:themeFillShade="D9"/>
          </w:tcPr>
          <w:p w:rsidRPr="007F620E" w:rsidR="00A92D0B" w:rsidP="00073262" w:rsidRDefault="00A92D0B" w14:paraId="300CEDBC" w14:textId="77777777">
            <w:pPr>
              <w:keepNext/>
              <w:keepLines/>
              <w:rPr>
                <w:color w:val="000000"/>
              </w:rPr>
            </w:pPr>
          </w:p>
        </w:tc>
        <w:tc>
          <w:tcPr>
            <w:tcW w:w="1710" w:type="dxa"/>
            <w:tcBorders>
              <w:bottom w:val="single" w:color="auto" w:sz="4" w:space="0"/>
            </w:tcBorders>
            <w:shd w:val="clear" w:color="auto" w:fill="D9D9D9" w:themeFill="background1" w:themeFillShade="D9"/>
          </w:tcPr>
          <w:p w:rsidRPr="007F620E" w:rsidR="00A92D0B" w:rsidP="00073262" w:rsidRDefault="005A63D4" w14:paraId="7B091096" w14:textId="77777777">
            <w:pPr>
              <w:keepNext/>
              <w:keepLines/>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980" w:type="dxa"/>
            <w:shd w:val="clear" w:color="auto" w:fill="D9D9D9" w:themeFill="background1" w:themeFillShade="D9"/>
          </w:tcPr>
          <w:p w:rsidRPr="007F620E" w:rsidR="00A92D0B" w:rsidP="00073262" w:rsidRDefault="00A92D0B" w14:paraId="25CE5081" w14:textId="77777777">
            <w:pPr>
              <w:keepNext/>
              <w:keepLines/>
              <w:jc w:val="center"/>
              <w:rPr>
                <w:b/>
                <w:color w:val="000000"/>
              </w:rPr>
            </w:pPr>
            <w:r w:rsidRPr="007F620E">
              <w:rPr>
                <w:b/>
                <w:color w:val="000000"/>
              </w:rPr>
              <w:t xml:space="preserve">CPUC </w:t>
            </w:r>
            <w:r w:rsidRPr="007F620E" w:rsidR="00D075B1">
              <w:rPr>
                <w:b/>
                <w:color w:val="000000"/>
              </w:rPr>
              <w:t>Discussion</w:t>
            </w:r>
          </w:p>
        </w:tc>
      </w:tr>
      <w:tr w:rsidRPr="007F620E" w:rsidR="00A92D0B" w:rsidTr="006D5918" w14:paraId="24A12BE1" w14:textId="77777777">
        <w:trPr>
          <w:tblHeader/>
        </w:trPr>
        <w:tc>
          <w:tcPr>
            <w:tcW w:w="6048" w:type="dxa"/>
          </w:tcPr>
          <w:p w:rsidRPr="007F620E" w:rsidR="00A92D0B" w:rsidP="00073262" w:rsidRDefault="00A92D0B" w14:paraId="6915FAF6" w14:textId="3E4564B6">
            <w:pPr>
              <w:keepLines/>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A92D0B" w:rsidP="00073262" w:rsidRDefault="000C10E4" w14:paraId="0B49A7C8" w14:textId="4B8EFE4A">
            <w:pPr>
              <w:keepNext/>
              <w:keepLines/>
              <w:rPr>
                <w:color w:val="000000"/>
              </w:rPr>
            </w:pPr>
            <w:r>
              <w:rPr>
                <w:color w:val="000000"/>
              </w:rPr>
              <w:t>Yes</w:t>
            </w:r>
          </w:p>
        </w:tc>
        <w:tc>
          <w:tcPr>
            <w:tcW w:w="1980" w:type="dxa"/>
          </w:tcPr>
          <w:p w:rsidRPr="00E25078" w:rsidR="00A92D0B" w:rsidP="00073262" w:rsidRDefault="0067519D" w14:paraId="23B6532A" w14:textId="37CE05AB">
            <w:pPr>
              <w:keepNext/>
              <w:keepLines/>
              <w:rPr>
                <w:color w:val="000000"/>
              </w:rPr>
            </w:pPr>
            <w:r>
              <w:rPr>
                <w:color w:val="000000"/>
              </w:rPr>
              <w:t xml:space="preserve">Verified </w:t>
            </w:r>
          </w:p>
        </w:tc>
      </w:tr>
      <w:tr w:rsidRPr="007F620E" w:rsidR="00A92D0B" w:rsidTr="006D5918" w14:paraId="3317BD71" w14:textId="77777777">
        <w:tc>
          <w:tcPr>
            <w:tcW w:w="6048" w:type="dxa"/>
          </w:tcPr>
          <w:p w:rsidRPr="007F620E" w:rsidR="00A92D0B" w:rsidP="00073262" w:rsidRDefault="00A92D0B" w14:paraId="561D245D" w14:textId="77777777">
            <w:pPr>
              <w:tabs>
                <w:tab w:val="left" w:pos="360"/>
              </w:tabs>
              <w:ind w:left="360" w:hanging="360"/>
              <w:rPr>
                <w:b/>
                <w:color w:val="000000"/>
              </w:rPr>
            </w:pPr>
            <w:r w:rsidRPr="007F620E">
              <w:rPr>
                <w:b/>
                <w:color w:val="000000"/>
              </w:rPr>
              <w:t>b.</w:t>
            </w:r>
            <w:r w:rsidRPr="007F620E">
              <w:rPr>
                <w:b/>
                <w:color w:val="000000"/>
              </w:rPr>
              <w:tab/>
              <w:t xml:space="preserve">Were there other parties to </w:t>
            </w:r>
            <w:proofErr w:type="gramStart"/>
            <w:r w:rsidRPr="007F620E">
              <w:rPr>
                <w:b/>
                <w:color w:val="000000"/>
              </w:rPr>
              <w:t>the proceeding</w:t>
            </w:r>
            <w:proofErr w:type="gramEnd"/>
            <w:r w:rsidRPr="007F620E">
              <w:rPr>
                <w:b/>
                <w:color w:val="000000"/>
              </w:rPr>
              <w:t xml:space="preserve"> with positions </w:t>
            </w:r>
            <w:proofErr w:type="gramStart"/>
            <w:r w:rsidRPr="007F620E">
              <w:rPr>
                <w:b/>
                <w:color w:val="000000"/>
              </w:rPr>
              <w:t>similar to</w:t>
            </w:r>
            <w:proofErr w:type="gramEnd"/>
            <w:r w:rsidRPr="007F620E">
              <w:rPr>
                <w:b/>
                <w:color w:val="000000"/>
              </w:rPr>
              <w:t xml:space="preserve"> yours? </w:t>
            </w:r>
          </w:p>
        </w:tc>
        <w:tc>
          <w:tcPr>
            <w:tcW w:w="1710" w:type="dxa"/>
          </w:tcPr>
          <w:p w:rsidRPr="00E25078" w:rsidR="00A92D0B" w:rsidP="00073262" w:rsidRDefault="000C10E4" w14:paraId="3708E485" w14:textId="720DB9B8">
            <w:pPr>
              <w:rPr>
                <w:color w:val="000000"/>
              </w:rPr>
            </w:pPr>
            <w:r>
              <w:rPr>
                <w:color w:val="000000"/>
              </w:rPr>
              <w:t>Yes</w:t>
            </w:r>
          </w:p>
        </w:tc>
        <w:tc>
          <w:tcPr>
            <w:tcW w:w="1980" w:type="dxa"/>
          </w:tcPr>
          <w:p w:rsidRPr="00E25078" w:rsidR="00A92D0B" w:rsidP="00073262" w:rsidRDefault="0067519D" w14:paraId="6B3388E6" w14:textId="7E801451">
            <w:pPr>
              <w:rPr>
                <w:color w:val="000000"/>
              </w:rPr>
            </w:pPr>
            <w:r>
              <w:rPr>
                <w:color w:val="000000"/>
              </w:rPr>
              <w:t>Verified</w:t>
            </w:r>
          </w:p>
        </w:tc>
      </w:tr>
      <w:tr w:rsidRPr="007F620E" w:rsidR="00A92D0B" w:rsidTr="006D5918" w14:paraId="0A51B7D4" w14:textId="77777777">
        <w:tc>
          <w:tcPr>
            <w:tcW w:w="7758" w:type="dxa"/>
            <w:gridSpan w:val="2"/>
          </w:tcPr>
          <w:p w:rsidRPr="00E25078" w:rsidR="00A92D0B" w:rsidP="00073262" w:rsidRDefault="00A92D0B" w14:paraId="30CB6275" w14:textId="2BD7C958">
            <w:pPr>
              <w:ind w:left="360" w:hanging="360"/>
              <w:rPr>
                <w:color w:val="000000"/>
              </w:rPr>
            </w:pPr>
            <w:r w:rsidRPr="00E25078">
              <w:rPr>
                <w:b/>
                <w:color w:val="000000"/>
              </w:rPr>
              <w:t>c.</w:t>
            </w:r>
            <w:r w:rsidRPr="00E25078">
              <w:rPr>
                <w:b/>
                <w:color w:val="000000"/>
              </w:rPr>
              <w:tab/>
              <w:t>If so, provide name of other parties:</w:t>
            </w:r>
            <w:r w:rsidRPr="00E25078" w:rsidR="00E25078">
              <w:rPr>
                <w:color w:val="000000"/>
              </w:rPr>
              <w:t xml:space="preserve"> </w:t>
            </w:r>
            <w:r w:rsidR="000C10E4">
              <w:rPr>
                <w:color w:val="000000"/>
              </w:rPr>
              <w:t>TURN, Joint Ratepayers</w:t>
            </w:r>
          </w:p>
          <w:p w:rsidRPr="00E25078" w:rsidR="00691528" w:rsidP="00073262" w:rsidRDefault="00691528" w14:paraId="058CE425" w14:textId="77777777">
            <w:pPr>
              <w:ind w:left="360" w:hanging="360"/>
              <w:rPr>
                <w:color w:val="000000"/>
              </w:rPr>
            </w:pPr>
          </w:p>
          <w:p w:rsidRPr="00E25078" w:rsidR="00A92D0B" w:rsidP="00073262" w:rsidRDefault="00A92D0B" w14:paraId="0919176B" w14:textId="77777777">
            <w:pPr>
              <w:ind w:left="360" w:hanging="360"/>
              <w:rPr>
                <w:color w:val="000000"/>
              </w:rPr>
            </w:pPr>
          </w:p>
        </w:tc>
        <w:tc>
          <w:tcPr>
            <w:tcW w:w="1980" w:type="dxa"/>
          </w:tcPr>
          <w:p w:rsidRPr="00E25078" w:rsidR="00A92D0B" w:rsidP="00073262" w:rsidRDefault="004942F2" w14:paraId="22A40B49" w14:textId="11B183CB">
            <w:pPr>
              <w:rPr>
                <w:color w:val="000000"/>
              </w:rPr>
            </w:pPr>
            <w:r>
              <w:rPr>
                <w:color w:val="000000"/>
              </w:rPr>
              <w:t>Noted</w:t>
            </w:r>
          </w:p>
        </w:tc>
      </w:tr>
      <w:tr w:rsidRPr="007F620E" w:rsidR="000C10E4" w:rsidTr="006D5918" w14:paraId="27252601" w14:textId="77777777">
        <w:tc>
          <w:tcPr>
            <w:tcW w:w="7758" w:type="dxa"/>
            <w:gridSpan w:val="2"/>
          </w:tcPr>
          <w:p w:rsidRPr="000C10E4" w:rsidR="000C10E4" w:rsidP="00073262" w:rsidRDefault="000C10E4" w14:paraId="5938DF54" w14:textId="3B91A4CC">
            <w:pPr>
              <w:ind w:left="360" w:hanging="360"/>
              <w:rPr>
                <w:bCs/>
                <w:color w:val="000000"/>
              </w:rPr>
            </w:pPr>
            <w:r w:rsidRPr="000C10E4">
              <w:rPr>
                <w:b/>
                <w:color w:val="000000"/>
              </w:rPr>
              <w:t>d. Intervenor’s claim of non-duplication:</w:t>
            </w:r>
            <w:r>
              <w:rPr>
                <w:b/>
                <w:color w:val="000000"/>
              </w:rPr>
              <w:t xml:space="preserve"> </w:t>
            </w:r>
            <w:r>
              <w:rPr>
                <w:bCs/>
                <w:color w:val="000000"/>
              </w:rPr>
              <w:t xml:space="preserve">EDF did not confer with any other parties regarding this proceeding and overlap in contribution is minimal. EDF provided unique analysis and discussion </w:t>
            </w:r>
            <w:r w:rsidR="008D2715">
              <w:rPr>
                <w:bCs/>
                <w:color w:val="000000"/>
              </w:rPr>
              <w:t>that helped shape the eventual Decision, particularly in its examination of gas planning and gas rates in the context of future decarbonization.</w:t>
            </w:r>
          </w:p>
        </w:tc>
        <w:tc>
          <w:tcPr>
            <w:tcW w:w="1980" w:type="dxa"/>
          </w:tcPr>
          <w:p w:rsidRPr="00E25078" w:rsidR="000C10E4" w:rsidP="00073262" w:rsidRDefault="004942F2" w14:paraId="75DC7FF1" w14:textId="5D158459">
            <w:pPr>
              <w:rPr>
                <w:color w:val="000000"/>
              </w:rPr>
            </w:pPr>
            <w:r>
              <w:rPr>
                <w:color w:val="000000"/>
              </w:rPr>
              <w:t>Noted</w:t>
            </w:r>
          </w:p>
        </w:tc>
      </w:tr>
    </w:tbl>
    <w:p w:rsidRPr="007F620E" w:rsidR="00B312DA" w:rsidP="005263BB" w:rsidRDefault="00A92D0B" w14:paraId="175C3F89" w14:textId="4835545D">
      <w:pPr>
        <w:keepNext/>
        <w:tabs>
          <w:tab w:val="left" w:pos="1260"/>
        </w:tabs>
        <w:spacing w:before="360"/>
        <w:ind w:left="1267" w:hanging="1267"/>
        <w:jc w:val="center"/>
        <w:rPr>
          <w:b/>
          <w:color w:val="000000"/>
        </w:rPr>
      </w:pPr>
      <w:r w:rsidRPr="007F620E">
        <w:rPr>
          <w:b/>
          <w:color w:val="000000"/>
        </w:rPr>
        <w:t>PART III</w:t>
      </w:r>
      <w:proofErr w:type="gramStart"/>
      <w:r w:rsidRPr="007F620E">
        <w:rPr>
          <w:b/>
          <w:color w:val="000000"/>
        </w:rPr>
        <w:t>:</w:t>
      </w:r>
      <w:r w:rsidR="00D1778A">
        <w:rPr>
          <w:b/>
          <w:color w:val="000000"/>
        </w:rPr>
        <w:t xml:space="preserve">  </w:t>
      </w:r>
      <w:r w:rsidRPr="007F620E">
        <w:rPr>
          <w:b/>
          <w:color w:val="000000"/>
        </w:rPr>
        <w:t>REASONABLENESS</w:t>
      </w:r>
      <w:proofErr w:type="gramEnd"/>
      <w:r w:rsidRPr="007F620E">
        <w:rPr>
          <w:b/>
          <w:color w:val="000000"/>
        </w:rPr>
        <w:t xml:space="preserve"> OF REQUESTED COMPENSATION</w:t>
      </w:r>
    </w:p>
    <w:p w:rsidRPr="007F620E" w:rsidR="00A92D0B" w:rsidP="0044232E" w:rsidRDefault="00A92D0B" w14:paraId="6F74DAE2" w14:textId="77777777">
      <w:pPr>
        <w:keepNext/>
        <w:numPr>
          <w:ilvl w:val="0"/>
          <w:numId w:val="9"/>
        </w:numPr>
        <w:spacing w:after="120"/>
        <w:rPr>
          <w:b/>
          <w:color w:val="000000"/>
        </w:rPr>
      </w:pPr>
      <w:r w:rsidRPr="007F620E">
        <w:rPr>
          <w:b/>
          <w:color w:val="000000"/>
        </w:rPr>
        <w:t xml:space="preserve">General Claim of Reasonableness </w:t>
      </w:r>
      <w:r w:rsidRPr="007F620E" w:rsidR="00F30DA8">
        <w:rPr>
          <w:b/>
          <w:color w:val="000000"/>
        </w:rPr>
        <w:t xml:space="preserve">(§ </w:t>
      </w:r>
      <w:r w:rsidRPr="007F620E">
        <w:rPr>
          <w:b/>
          <w:color w:val="000000"/>
        </w:rPr>
        <w:t xml:space="preserve">1801 </w:t>
      </w:r>
      <w:r w:rsidRPr="007F620E" w:rsidR="00F30DA8">
        <w:rPr>
          <w:b/>
          <w:color w:val="000000"/>
        </w:rPr>
        <w:t>and §</w:t>
      </w:r>
      <w:r w:rsidR="0022302F">
        <w:rPr>
          <w:b/>
          <w:color w:val="000000"/>
        </w:rPr>
        <w:t xml:space="preserve"> 1806)</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488"/>
        <w:gridCol w:w="2250"/>
      </w:tblGrid>
      <w:tr w:rsidRPr="007F620E" w:rsidR="00FE3BAE" w:rsidTr="00EC6387" w14:paraId="4078AC87" w14:textId="77777777">
        <w:trPr>
          <w:tblHeader/>
        </w:trPr>
        <w:tc>
          <w:tcPr>
            <w:tcW w:w="7488" w:type="dxa"/>
            <w:tcBorders>
              <w:bottom w:val="single" w:color="auto" w:sz="4" w:space="0"/>
            </w:tcBorders>
            <w:shd w:val="clear" w:color="auto" w:fill="D9D9D9" w:themeFill="background1" w:themeFillShade="D9"/>
          </w:tcPr>
          <w:p w:rsidRPr="007F620E" w:rsidR="00FE3BAE" w:rsidP="00EC6387" w:rsidRDefault="00FE3BAE" w14:paraId="70FDF5DA" w14:textId="77777777">
            <w:pPr>
              <w:rPr>
                <w:b/>
                <w:color w:val="000000"/>
              </w:rPr>
            </w:pPr>
          </w:p>
        </w:tc>
        <w:tc>
          <w:tcPr>
            <w:tcW w:w="2250" w:type="dxa"/>
            <w:shd w:val="clear" w:color="auto" w:fill="D9D9D9" w:themeFill="background1" w:themeFillShade="D9"/>
          </w:tcPr>
          <w:p w:rsidRPr="00FE3BAE" w:rsidR="00FE3BAE" w:rsidP="00EC6387" w:rsidRDefault="00FE3BAE" w14:paraId="59CD9FCF" w14:textId="77777777">
            <w:pPr>
              <w:rPr>
                <w:color w:val="000000"/>
              </w:rPr>
            </w:pPr>
            <w:r w:rsidRPr="007F620E">
              <w:rPr>
                <w:b/>
                <w:color w:val="000000"/>
              </w:rPr>
              <w:t>CPUC Discussion</w:t>
            </w:r>
          </w:p>
        </w:tc>
      </w:tr>
      <w:tr w:rsidRPr="007F620E" w:rsidR="00FE3BAE" w:rsidTr="006D5918" w14:paraId="5708510E" w14:textId="77777777">
        <w:tc>
          <w:tcPr>
            <w:tcW w:w="7488" w:type="dxa"/>
            <w:tcBorders>
              <w:bottom w:val="single" w:color="auto" w:sz="4" w:space="0"/>
            </w:tcBorders>
          </w:tcPr>
          <w:p w:rsidRPr="00E25078" w:rsidR="00FE3BAE" w:rsidP="00EC6387" w:rsidRDefault="00FE3BAE" w14:paraId="707F9932" w14:textId="60C6CD4D">
            <w:pPr>
              <w:rPr>
                <w:color w:val="000000"/>
              </w:rPr>
            </w:pPr>
            <w:r w:rsidRPr="007F620E">
              <w:rPr>
                <w:b/>
                <w:color w:val="000000"/>
              </w:rPr>
              <w:t>a. Intervenor’s claim of cost reasonableness:</w:t>
            </w:r>
            <w:r w:rsidRPr="00E25078" w:rsidR="00E25078">
              <w:rPr>
                <w:color w:val="000000"/>
              </w:rPr>
              <w:t xml:space="preserve"> </w:t>
            </w:r>
            <w:r w:rsidR="00757D96">
              <w:rPr>
                <w:color w:val="000000"/>
              </w:rPr>
              <w:t>EDF requests a total intervenor compensation claim of $</w:t>
            </w:r>
            <w:r w:rsidR="00D16011">
              <w:rPr>
                <w:color w:val="000000"/>
              </w:rPr>
              <w:t>13,061.50</w:t>
            </w:r>
            <w:r w:rsidR="00757D96">
              <w:rPr>
                <w:color w:val="000000"/>
              </w:rPr>
              <w:t xml:space="preserve">. This is reasonable </w:t>
            </w:r>
            <w:r w:rsidR="00D16011">
              <w:rPr>
                <w:color w:val="000000"/>
              </w:rPr>
              <w:t xml:space="preserve">given the scale of the proceeding </w:t>
            </w:r>
            <w:r w:rsidR="00D71AE4">
              <w:rPr>
                <w:color w:val="000000"/>
              </w:rPr>
              <w:t xml:space="preserve">and EDF’s contributions to the </w:t>
            </w:r>
            <w:r w:rsidR="00CA27F6">
              <w:rPr>
                <w:color w:val="000000"/>
              </w:rPr>
              <w:t xml:space="preserve">Decision. </w:t>
            </w:r>
          </w:p>
          <w:p w:rsidRPr="00691528" w:rsidR="00691528" w:rsidP="00EC6387" w:rsidRDefault="00691528" w14:paraId="6A25116A" w14:textId="77777777">
            <w:pPr>
              <w:rPr>
                <w:color w:val="000000"/>
              </w:rPr>
            </w:pPr>
          </w:p>
          <w:p w:rsidRPr="003D4455" w:rsidR="00FE3BAE" w:rsidP="00EC6387" w:rsidRDefault="00FE3BAE" w14:paraId="2B1A1242" w14:textId="77777777">
            <w:pPr>
              <w:rPr>
                <w:color w:val="000000"/>
              </w:rPr>
            </w:pPr>
          </w:p>
        </w:tc>
        <w:tc>
          <w:tcPr>
            <w:tcW w:w="2250" w:type="dxa"/>
          </w:tcPr>
          <w:p w:rsidRPr="00FE3BAE" w:rsidR="00FE3BAE" w:rsidP="00EC6387" w:rsidRDefault="00CA1CC2" w14:paraId="223B4665" w14:textId="15A9FC6F">
            <w:pPr>
              <w:rPr>
                <w:color w:val="000000"/>
              </w:rPr>
            </w:pPr>
            <w:r>
              <w:rPr>
                <w:color w:val="000000"/>
              </w:rPr>
              <w:t>Noted</w:t>
            </w:r>
          </w:p>
        </w:tc>
      </w:tr>
      <w:tr w:rsidRPr="007F620E" w:rsidR="00FE3BAE" w:rsidTr="006D5918" w14:paraId="5548029C" w14:textId="77777777">
        <w:tc>
          <w:tcPr>
            <w:tcW w:w="7488" w:type="dxa"/>
          </w:tcPr>
          <w:p w:rsidRPr="00E25078" w:rsidR="00FE3BAE" w:rsidP="00EC6387" w:rsidRDefault="00FE3BAE" w14:paraId="751A610C" w14:textId="509B1715">
            <w:pPr>
              <w:rPr>
                <w:color w:val="000000"/>
              </w:rPr>
            </w:pPr>
            <w:r w:rsidRPr="007F620E">
              <w:rPr>
                <w:b/>
                <w:color w:val="000000"/>
              </w:rPr>
              <w:t>b. Reasonableness of hours claimed:</w:t>
            </w:r>
            <w:r w:rsidRPr="00E25078" w:rsidR="00E25078">
              <w:rPr>
                <w:color w:val="000000"/>
              </w:rPr>
              <w:t xml:space="preserve"> </w:t>
            </w:r>
          </w:p>
          <w:p w:rsidRPr="00757D96" w:rsidR="00FE3BAE" w:rsidP="00EC6387" w:rsidRDefault="00757D96" w14:paraId="1009F6D5" w14:textId="229C07C0">
            <w:pPr>
              <w:rPr>
                <w:color w:val="000000"/>
                <w:u w:val="single"/>
              </w:rPr>
            </w:pPr>
            <w:r w:rsidRPr="00757D96">
              <w:rPr>
                <w:color w:val="000000"/>
                <w:u w:val="single"/>
              </w:rPr>
              <w:t>Attorney Time:</w:t>
            </w:r>
          </w:p>
          <w:p w:rsidR="00757D96" w:rsidP="00EC6387" w:rsidRDefault="00757D96" w14:paraId="27A0D3A5" w14:textId="77777777">
            <w:pPr>
              <w:rPr>
                <w:color w:val="000000"/>
                <w:u w:val="single"/>
              </w:rPr>
            </w:pPr>
          </w:p>
          <w:p w:rsidR="00757D96" w:rsidP="00EC6387" w:rsidRDefault="00757D96" w14:paraId="3CAE3E5B" w14:textId="06B2B663">
            <w:pPr>
              <w:rPr>
                <w:color w:val="000000"/>
              </w:rPr>
            </w:pPr>
            <w:r>
              <w:rPr>
                <w:color w:val="000000"/>
              </w:rPr>
              <w:t>EDF devote</w:t>
            </w:r>
            <w:r w:rsidR="0084176C">
              <w:rPr>
                <w:color w:val="000000"/>
              </w:rPr>
              <w:t>d</w:t>
            </w:r>
            <w:r>
              <w:rPr>
                <w:color w:val="000000"/>
              </w:rPr>
              <w:t xml:space="preserve"> a total of approximately </w:t>
            </w:r>
            <w:r w:rsidR="0084176C">
              <w:rPr>
                <w:color w:val="000000"/>
              </w:rPr>
              <w:t xml:space="preserve">12.7 hours of attorney time for work performed by EDF’s attorney, Elizabeth Kelly. This is reasonable for the scale of the proceeding and range of issues presented in the proceeding. </w:t>
            </w:r>
          </w:p>
          <w:p w:rsidRPr="00757D96" w:rsidR="0084176C" w:rsidP="00EC6387" w:rsidRDefault="0084176C" w14:paraId="04CAA6C1" w14:textId="77777777">
            <w:pPr>
              <w:rPr>
                <w:color w:val="000000"/>
              </w:rPr>
            </w:pPr>
          </w:p>
          <w:p w:rsidR="00757D96" w:rsidP="00EC6387" w:rsidRDefault="00757D96" w14:paraId="51C6DB4B" w14:textId="77BD459E">
            <w:pPr>
              <w:rPr>
                <w:color w:val="000000"/>
                <w:u w:val="single"/>
              </w:rPr>
            </w:pPr>
            <w:r w:rsidRPr="00757D96">
              <w:rPr>
                <w:color w:val="000000"/>
                <w:u w:val="single"/>
              </w:rPr>
              <w:t>Expert Time:</w:t>
            </w:r>
          </w:p>
          <w:p w:rsidR="0084176C" w:rsidP="00EC6387" w:rsidRDefault="0084176C" w14:paraId="630D4E6D" w14:textId="77777777">
            <w:pPr>
              <w:rPr>
                <w:color w:val="000000"/>
                <w:u w:val="single"/>
              </w:rPr>
            </w:pPr>
          </w:p>
          <w:p w:rsidRPr="0084176C" w:rsidR="0084176C" w:rsidP="00EC6387" w:rsidRDefault="0084176C" w14:paraId="1871350C" w14:textId="630C3EC8">
            <w:pPr>
              <w:rPr>
                <w:color w:val="000000"/>
              </w:rPr>
            </w:pPr>
            <w:r>
              <w:rPr>
                <w:color w:val="000000"/>
              </w:rPr>
              <w:t xml:space="preserve">EDF contributed approximately </w:t>
            </w:r>
            <w:r w:rsidR="000C10E4">
              <w:rPr>
                <w:color w:val="000000"/>
              </w:rPr>
              <w:t xml:space="preserve">8.5 </w:t>
            </w:r>
            <w:r>
              <w:rPr>
                <w:color w:val="000000"/>
              </w:rPr>
              <w:t>hours of expert time of Michael Colvin, EDF’s Director of Regulatory and Legislative Affairs, California Energy Program. This is reasonable give</w:t>
            </w:r>
            <w:r w:rsidR="000C10E4">
              <w:rPr>
                <w:color w:val="000000"/>
              </w:rPr>
              <w:t>n</w:t>
            </w:r>
            <w:r>
              <w:rPr>
                <w:color w:val="000000"/>
              </w:rPr>
              <w:t xml:space="preserve"> EDF’s contributions to </w:t>
            </w:r>
            <w:r w:rsidR="000C10E4">
              <w:rPr>
                <w:color w:val="000000"/>
              </w:rPr>
              <w:t>the</w:t>
            </w:r>
            <w:r>
              <w:rPr>
                <w:color w:val="000000"/>
              </w:rPr>
              <w:t xml:space="preserve"> issues presented in the proceeding, as detailed in Part II.A.</w:t>
            </w:r>
          </w:p>
          <w:p w:rsidRPr="007F620E" w:rsidR="00691528" w:rsidP="00EC6387" w:rsidRDefault="00691528" w14:paraId="694F0B63" w14:textId="77777777">
            <w:pPr>
              <w:rPr>
                <w:color w:val="000000"/>
              </w:rPr>
            </w:pPr>
          </w:p>
        </w:tc>
        <w:tc>
          <w:tcPr>
            <w:tcW w:w="2250" w:type="dxa"/>
          </w:tcPr>
          <w:p w:rsidRPr="007F620E" w:rsidR="00FE3BAE" w:rsidP="00EC6387" w:rsidRDefault="00CA1CC2" w14:paraId="1874D625" w14:textId="3450E9B9">
            <w:pPr>
              <w:rPr>
                <w:color w:val="000000"/>
              </w:rPr>
            </w:pPr>
            <w:r>
              <w:rPr>
                <w:color w:val="000000"/>
              </w:rPr>
              <w:lastRenderedPageBreak/>
              <w:t>Noted</w:t>
            </w:r>
          </w:p>
        </w:tc>
      </w:tr>
      <w:tr w:rsidRPr="007F620E" w:rsidR="00FE3BAE" w:rsidTr="006D5918" w14:paraId="3FD38B74" w14:textId="77777777">
        <w:tc>
          <w:tcPr>
            <w:tcW w:w="7488" w:type="dxa"/>
          </w:tcPr>
          <w:p w:rsidRPr="00E25078" w:rsidR="00FE3BAE" w:rsidP="00EC6387" w:rsidRDefault="00FE3BAE" w14:paraId="46990B37" w14:textId="569E5E0F">
            <w:pPr>
              <w:rPr>
                <w:color w:val="000000"/>
              </w:rPr>
            </w:pPr>
            <w:r w:rsidRPr="007F620E">
              <w:rPr>
                <w:b/>
                <w:color w:val="000000"/>
              </w:rPr>
              <w:t>c. Allocation of hours by issue:</w:t>
            </w:r>
            <w:r w:rsidRPr="00E25078" w:rsidR="00E25078">
              <w:rPr>
                <w:color w:val="000000"/>
              </w:rPr>
              <w:t xml:space="preserve"> </w:t>
            </w:r>
          </w:p>
          <w:p w:rsidR="00FE3BAE" w:rsidP="00EC6387" w:rsidRDefault="00FE3BAE" w14:paraId="78501013" w14:textId="036EF9E9">
            <w:pPr>
              <w:rPr>
                <w:color w:val="000000"/>
              </w:rPr>
            </w:pPr>
          </w:p>
          <w:p w:rsidR="00895E09" w:rsidP="00EC6387" w:rsidRDefault="00895E09" w14:paraId="755AD752" w14:textId="79D541E7">
            <w:pPr>
              <w:rPr>
                <w:color w:val="000000"/>
              </w:rPr>
            </w:pPr>
            <w:r>
              <w:rPr>
                <w:color w:val="000000"/>
              </w:rPr>
              <w:t>Gas planning and analysis of affordability framework:</w:t>
            </w:r>
            <w:r w:rsidR="00CB08D0">
              <w:rPr>
                <w:color w:val="000000"/>
              </w:rPr>
              <w:t xml:space="preserve"> 90% of time</w:t>
            </w:r>
          </w:p>
          <w:p w:rsidR="00895E09" w:rsidP="00EC6387" w:rsidRDefault="00895E09" w14:paraId="36094741" w14:textId="77777777">
            <w:pPr>
              <w:rPr>
                <w:color w:val="000000"/>
              </w:rPr>
            </w:pPr>
          </w:p>
          <w:p w:rsidRPr="00691528" w:rsidR="00895E09" w:rsidP="00EC6387" w:rsidRDefault="00895E09" w14:paraId="0BDB548A" w14:textId="067A6B2C">
            <w:pPr>
              <w:rPr>
                <w:color w:val="000000"/>
              </w:rPr>
            </w:pPr>
            <w:r>
              <w:rPr>
                <w:color w:val="000000"/>
              </w:rPr>
              <w:t xml:space="preserve">Analysis on usefulness of cost and rate trackers: </w:t>
            </w:r>
            <w:r w:rsidR="00CB08D0">
              <w:rPr>
                <w:color w:val="000000"/>
              </w:rPr>
              <w:t>10% of time</w:t>
            </w:r>
          </w:p>
          <w:p w:rsidRPr="003D4455" w:rsidR="00691528" w:rsidP="00EC6387" w:rsidRDefault="00691528" w14:paraId="3285939A" w14:textId="77777777">
            <w:pPr>
              <w:rPr>
                <w:color w:val="000000"/>
              </w:rPr>
            </w:pPr>
          </w:p>
        </w:tc>
        <w:tc>
          <w:tcPr>
            <w:tcW w:w="2250" w:type="dxa"/>
          </w:tcPr>
          <w:p w:rsidRPr="007F620E" w:rsidR="00FE3BAE" w:rsidP="00EC6387" w:rsidRDefault="00D6525E" w14:paraId="497C4799" w14:textId="022B8AA4">
            <w:pPr>
              <w:rPr>
                <w:color w:val="000000"/>
              </w:rPr>
            </w:pPr>
            <w:r>
              <w:rPr>
                <w:color w:val="000000"/>
              </w:rPr>
              <w:t>Noted</w:t>
            </w:r>
            <w:r w:rsidR="00376C41">
              <w:rPr>
                <w:color w:val="000000"/>
              </w:rPr>
              <w:t xml:space="preserve">. </w:t>
            </w:r>
          </w:p>
        </w:tc>
      </w:tr>
    </w:tbl>
    <w:p w:rsidRPr="007F620E" w:rsidR="00A92D0B" w:rsidP="005B5B44" w:rsidRDefault="00A92D0B" w14:paraId="710BC7D6" w14:textId="77777777">
      <w:pPr>
        <w:keepNext/>
        <w:numPr>
          <w:ilvl w:val="0"/>
          <w:numId w:val="9"/>
        </w:numPr>
        <w:spacing w:before="240" w:after="240"/>
        <w:rPr>
          <w:b/>
          <w:color w:val="000000"/>
        </w:rPr>
      </w:pPr>
      <w:r w:rsidRPr="007F620E">
        <w:rPr>
          <w:b/>
          <w:color w:val="000000"/>
        </w:rPr>
        <w:t xml:space="preserve">Specific </w:t>
      </w:r>
      <w:proofErr w:type="gramStart"/>
      <w:r w:rsidRPr="007F620E">
        <w:rPr>
          <w:b/>
          <w:color w:val="000000"/>
        </w:rPr>
        <w:t>Claim</w:t>
      </w:r>
      <w:r w:rsidR="00C02649">
        <w:rPr>
          <w:b/>
          <w:color w:val="000000"/>
        </w:rPr>
        <w:t>:</w:t>
      </w:r>
      <w:r w:rsidRPr="007F620E" w:rsidR="00D075B1">
        <w:rPr>
          <w:b/>
          <w:color w:val="000000"/>
        </w:rPr>
        <w:t>*</w:t>
      </w:r>
      <w:proofErr w:type="gramEnd"/>
    </w:p>
    <w:tbl>
      <w:tblPr>
        <w:tblW w:w="11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89"/>
        <w:gridCol w:w="821"/>
        <w:gridCol w:w="382"/>
        <w:gridCol w:w="502"/>
        <w:gridCol w:w="930"/>
        <w:gridCol w:w="477"/>
        <w:gridCol w:w="1244"/>
        <w:gridCol w:w="1047"/>
        <w:gridCol w:w="286"/>
        <w:gridCol w:w="955"/>
        <w:gridCol w:w="1146"/>
        <w:gridCol w:w="1881"/>
      </w:tblGrid>
      <w:tr w:rsidRPr="007F620E" w:rsidR="00A92D0B" w:rsidTr="00EC6387" w14:paraId="780664A2" w14:textId="77777777">
        <w:trPr>
          <w:tblHeader/>
          <w:jc w:val="center"/>
        </w:trPr>
        <w:tc>
          <w:tcPr>
            <w:tcW w:w="7178" w:type="dxa"/>
            <w:gridSpan w:val="9"/>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982" w:type="dxa"/>
            <w:gridSpan w:val="3"/>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EC6387" w14:paraId="0F5B6CAA"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763797" w14:paraId="5A70C962" w14:textId="77777777">
        <w:trPr>
          <w:jc w:val="center"/>
        </w:trPr>
        <w:tc>
          <w:tcPr>
            <w:tcW w:w="1489" w:type="dxa"/>
            <w:tcBorders>
              <w:top w:val="single" w:color="auto" w:sz="4" w:space="0"/>
              <w:bottom w:val="single" w:color="auto" w:sz="4" w:space="0"/>
            </w:tcBorders>
            <w:vAlign w:val="bottom"/>
          </w:tcPr>
          <w:p w:rsidRPr="00260518" w:rsidR="00A92D0B" w:rsidP="003B6A1B"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vAlign w:val="bottom"/>
          </w:tcPr>
          <w:p w:rsidRPr="00260518" w:rsidR="00A92D0B" w:rsidP="003B6A1B"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84" w:type="dxa"/>
            <w:gridSpan w:val="2"/>
            <w:tcBorders>
              <w:top w:val="single" w:color="auto" w:sz="4" w:space="0"/>
              <w:bottom w:val="single" w:color="auto" w:sz="4" w:space="0"/>
            </w:tcBorders>
            <w:vAlign w:val="bottom"/>
          </w:tcPr>
          <w:p w:rsidRPr="00260518" w:rsidR="00A92D0B" w:rsidP="003B6A1B" w:rsidRDefault="00A92D0B" w14:paraId="0EF32B08" w14:textId="77777777">
            <w:pPr>
              <w:keepNext/>
              <w:keepLines/>
              <w:spacing w:before="60" w:after="60"/>
              <w:jc w:val="center"/>
              <w:rPr>
                <w:b/>
                <w:color w:val="000000"/>
                <w:sz w:val="22"/>
                <w:szCs w:val="22"/>
              </w:rPr>
            </w:pPr>
            <w:r w:rsidRPr="00260518">
              <w:rPr>
                <w:b/>
                <w:color w:val="000000"/>
                <w:sz w:val="22"/>
                <w:szCs w:val="22"/>
              </w:rPr>
              <w:t>Hours</w:t>
            </w:r>
          </w:p>
        </w:tc>
        <w:tc>
          <w:tcPr>
            <w:tcW w:w="930" w:type="dxa"/>
            <w:tcBorders>
              <w:top w:val="single" w:color="auto" w:sz="4" w:space="0"/>
              <w:bottom w:val="single" w:color="auto" w:sz="4" w:space="0"/>
            </w:tcBorders>
            <w:vAlign w:val="bottom"/>
          </w:tcPr>
          <w:p w:rsidRPr="00260518" w:rsidR="00A92D0B" w:rsidP="003B6A1B"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721" w:type="dxa"/>
            <w:gridSpan w:val="2"/>
            <w:tcBorders>
              <w:top w:val="single" w:color="auto" w:sz="4" w:space="0"/>
              <w:bottom w:val="single" w:color="auto" w:sz="4" w:space="0"/>
              <w:right w:val="single" w:color="auto" w:sz="4" w:space="0"/>
            </w:tcBorders>
            <w:vAlign w:val="bottom"/>
          </w:tcPr>
          <w:p w:rsidRPr="00260518" w:rsidR="00A92D0B" w:rsidP="003B6A1B"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333" w:type="dxa"/>
            <w:gridSpan w:val="2"/>
            <w:tcBorders>
              <w:top w:val="single" w:color="auto" w:sz="4" w:space="0"/>
              <w:left w:val="single" w:color="auto" w:sz="4" w:space="0"/>
              <w:bottom w:val="single" w:color="auto" w:sz="4" w:space="0"/>
              <w:right w:val="single" w:color="auto" w:sz="24" w:space="0"/>
            </w:tcBorders>
            <w:vAlign w:val="bottom"/>
          </w:tcPr>
          <w:p w:rsidRPr="00260518" w:rsidR="00A92D0B" w:rsidP="003B6A1B"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A92D0B" w:rsidP="003B6A1B" w:rsidRDefault="00A92D0B" w14:paraId="564E4964" w14:textId="77777777">
            <w:pPr>
              <w:keepNext/>
              <w:keepLines/>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A92D0B" w:rsidP="003B6A1B"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881" w:type="dxa"/>
            <w:tcBorders>
              <w:top w:val="single" w:color="auto" w:sz="4" w:space="0"/>
            </w:tcBorders>
            <w:vAlign w:val="bottom"/>
          </w:tcPr>
          <w:p w:rsidRPr="00260518" w:rsidR="00A92D0B" w:rsidP="003B6A1B"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1659B3" w:rsidTr="006D5918" w14:paraId="62E8A168" w14:textId="77777777">
        <w:trPr>
          <w:jc w:val="center"/>
        </w:trPr>
        <w:tc>
          <w:tcPr>
            <w:tcW w:w="1489" w:type="dxa"/>
          </w:tcPr>
          <w:p w:rsidRPr="007F620E" w:rsidR="001659B3" w:rsidP="001659B3" w:rsidRDefault="001659B3" w14:paraId="33EA8B38" w14:textId="7C8F26F4">
            <w:pPr>
              <w:spacing w:before="60" w:after="60"/>
              <w:rPr>
                <w:color w:val="000000"/>
              </w:rPr>
            </w:pPr>
            <w:r>
              <w:rPr>
                <w:color w:val="000000"/>
              </w:rPr>
              <w:t>Elizabeth Kelly</w:t>
            </w:r>
          </w:p>
        </w:tc>
        <w:tc>
          <w:tcPr>
            <w:tcW w:w="821" w:type="dxa"/>
          </w:tcPr>
          <w:p w:rsidRPr="007F620E" w:rsidR="001659B3" w:rsidP="001659B3" w:rsidRDefault="001659B3" w14:paraId="47EBBC49" w14:textId="485C2931">
            <w:pPr>
              <w:spacing w:before="60" w:after="60"/>
              <w:jc w:val="center"/>
              <w:rPr>
                <w:color w:val="000000"/>
              </w:rPr>
            </w:pPr>
            <w:r>
              <w:rPr>
                <w:color w:val="000000"/>
              </w:rPr>
              <w:t>2022</w:t>
            </w:r>
          </w:p>
        </w:tc>
        <w:tc>
          <w:tcPr>
            <w:tcW w:w="884" w:type="dxa"/>
            <w:gridSpan w:val="2"/>
          </w:tcPr>
          <w:p w:rsidRPr="007F620E" w:rsidR="001659B3" w:rsidP="001659B3" w:rsidRDefault="001659B3" w14:paraId="39A3074C" w14:textId="31AC5798">
            <w:pPr>
              <w:spacing w:before="60" w:after="60"/>
              <w:jc w:val="center"/>
              <w:rPr>
                <w:color w:val="000000"/>
              </w:rPr>
            </w:pPr>
            <w:r>
              <w:rPr>
                <w:color w:val="000000"/>
              </w:rPr>
              <w:t>9.4</w:t>
            </w:r>
          </w:p>
        </w:tc>
        <w:tc>
          <w:tcPr>
            <w:tcW w:w="930" w:type="dxa"/>
          </w:tcPr>
          <w:p w:rsidRPr="007F620E" w:rsidR="001659B3" w:rsidP="001659B3" w:rsidRDefault="001659B3" w14:paraId="3E5BD317" w14:textId="3607F3C2">
            <w:pPr>
              <w:spacing w:before="60" w:after="60"/>
              <w:jc w:val="right"/>
              <w:rPr>
                <w:color w:val="000000"/>
              </w:rPr>
            </w:pPr>
            <w:r>
              <w:rPr>
                <w:color w:val="000000"/>
              </w:rPr>
              <w:t>570</w:t>
            </w:r>
          </w:p>
        </w:tc>
        <w:tc>
          <w:tcPr>
            <w:tcW w:w="1721" w:type="dxa"/>
            <w:gridSpan w:val="2"/>
            <w:tcBorders>
              <w:right w:val="single" w:color="auto" w:sz="4" w:space="0"/>
            </w:tcBorders>
          </w:tcPr>
          <w:p w:rsidRPr="007F620E" w:rsidR="001659B3" w:rsidP="001659B3" w:rsidRDefault="001659B3" w14:paraId="63BDE315" w14:textId="2E0B4FE8">
            <w:pPr>
              <w:spacing w:before="60" w:after="60"/>
              <w:rPr>
                <w:color w:val="000000"/>
              </w:rPr>
            </w:pPr>
            <w:r>
              <w:rPr>
                <w:color w:val="000000"/>
              </w:rPr>
              <w:t>D.23-11-064</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1659B3" w:rsidP="001659B3" w:rsidRDefault="001659B3" w14:paraId="06BD92A5" w14:textId="1E9D6A3E">
            <w:pPr>
              <w:spacing w:before="60" w:after="60"/>
              <w:jc w:val="right"/>
              <w:rPr>
                <w:color w:val="000000"/>
              </w:rPr>
            </w:pPr>
            <w:r>
              <w:rPr>
                <w:color w:val="000000"/>
              </w:rPr>
              <w:t>5,358.00</w:t>
            </w:r>
          </w:p>
        </w:tc>
        <w:tc>
          <w:tcPr>
            <w:tcW w:w="955" w:type="dxa"/>
            <w:tcBorders>
              <w:left w:val="single" w:color="auto" w:sz="4" w:space="0"/>
            </w:tcBorders>
          </w:tcPr>
          <w:p w:rsidR="001659B3" w:rsidP="001659B3" w:rsidRDefault="00056640" w14:paraId="3BECB250" w14:textId="1E02D3F2">
            <w:pPr>
              <w:spacing w:before="60" w:after="60"/>
              <w:jc w:val="center"/>
              <w:rPr>
                <w:color w:val="000000"/>
              </w:rPr>
            </w:pPr>
            <w:r>
              <w:rPr>
                <w:color w:val="000000"/>
              </w:rPr>
              <w:t>8.90</w:t>
            </w:r>
          </w:p>
          <w:p w:rsidRPr="007F620E" w:rsidR="00056640" w:rsidP="001659B3" w:rsidRDefault="00056640" w14:paraId="31AF7AA4" w14:textId="54C45068">
            <w:pPr>
              <w:spacing w:before="60" w:after="60"/>
              <w:jc w:val="center"/>
              <w:rPr>
                <w:color w:val="000000"/>
              </w:rPr>
            </w:pPr>
            <w:r>
              <w:rPr>
                <w:color w:val="000000"/>
              </w:rPr>
              <w:t>[1]</w:t>
            </w:r>
          </w:p>
        </w:tc>
        <w:tc>
          <w:tcPr>
            <w:tcW w:w="1146" w:type="dxa"/>
          </w:tcPr>
          <w:p w:rsidR="001659B3" w:rsidP="001659B3" w:rsidRDefault="001659B3" w14:paraId="4B483E1E" w14:textId="77777777">
            <w:pPr>
              <w:spacing w:before="60" w:after="60"/>
              <w:jc w:val="center"/>
              <w:rPr>
                <w:color w:val="000000"/>
              </w:rPr>
            </w:pPr>
            <w:r>
              <w:rPr>
                <w:color w:val="000000"/>
              </w:rPr>
              <w:t>570.00</w:t>
            </w:r>
          </w:p>
          <w:p w:rsidRPr="007F620E" w:rsidR="0034207C" w:rsidP="001659B3" w:rsidRDefault="0034207C" w14:paraId="3400AFFC" w14:textId="5BAD838C">
            <w:pPr>
              <w:spacing w:before="60" w:after="60"/>
              <w:jc w:val="center"/>
              <w:rPr>
                <w:color w:val="000000"/>
              </w:rPr>
            </w:pPr>
            <w:r>
              <w:rPr>
                <w:color w:val="000000"/>
              </w:rPr>
              <w:t>[</w:t>
            </w:r>
            <w:r w:rsidR="00056640">
              <w:rPr>
                <w:color w:val="000000"/>
              </w:rPr>
              <w:t>2,3</w:t>
            </w:r>
            <w:r>
              <w:rPr>
                <w:color w:val="000000"/>
              </w:rPr>
              <w:t>]</w:t>
            </w:r>
          </w:p>
        </w:tc>
        <w:tc>
          <w:tcPr>
            <w:tcW w:w="1881" w:type="dxa"/>
          </w:tcPr>
          <w:p w:rsidRPr="007F620E" w:rsidR="001659B3" w:rsidP="001659B3" w:rsidRDefault="001659B3" w14:paraId="196C1830" w14:textId="4AE36AA2">
            <w:pPr>
              <w:spacing w:before="60" w:after="60"/>
              <w:jc w:val="center"/>
              <w:rPr>
                <w:color w:val="000000"/>
              </w:rPr>
            </w:pPr>
            <w:r w:rsidRPr="004F47EC">
              <w:t>$5,</w:t>
            </w:r>
            <w:r w:rsidR="00F577DD">
              <w:t>073</w:t>
            </w:r>
            <w:r w:rsidRPr="004F47EC">
              <w:t>.00</w:t>
            </w:r>
          </w:p>
        </w:tc>
      </w:tr>
      <w:tr w:rsidRPr="007F620E" w:rsidR="001659B3" w:rsidTr="006D5918" w14:paraId="5BF6A154" w14:textId="77777777">
        <w:trPr>
          <w:jc w:val="center"/>
        </w:trPr>
        <w:tc>
          <w:tcPr>
            <w:tcW w:w="1489" w:type="dxa"/>
          </w:tcPr>
          <w:p w:rsidRPr="007F620E" w:rsidR="001659B3" w:rsidP="001659B3" w:rsidRDefault="001659B3" w14:paraId="118506EC" w14:textId="1E3D5071">
            <w:pPr>
              <w:spacing w:before="60" w:after="60"/>
              <w:rPr>
                <w:color w:val="000000"/>
              </w:rPr>
            </w:pPr>
            <w:r>
              <w:rPr>
                <w:color w:val="000000"/>
              </w:rPr>
              <w:t>Elizabeth Kelly</w:t>
            </w:r>
          </w:p>
        </w:tc>
        <w:tc>
          <w:tcPr>
            <w:tcW w:w="821" w:type="dxa"/>
          </w:tcPr>
          <w:p w:rsidRPr="007F620E" w:rsidR="001659B3" w:rsidP="001659B3" w:rsidRDefault="001659B3" w14:paraId="3767540B" w14:textId="0D7BA51F">
            <w:pPr>
              <w:spacing w:before="60" w:after="60"/>
              <w:jc w:val="center"/>
              <w:rPr>
                <w:color w:val="000000"/>
              </w:rPr>
            </w:pPr>
            <w:r>
              <w:rPr>
                <w:color w:val="000000"/>
              </w:rPr>
              <w:t>2024</w:t>
            </w:r>
          </w:p>
        </w:tc>
        <w:tc>
          <w:tcPr>
            <w:tcW w:w="884" w:type="dxa"/>
            <w:gridSpan w:val="2"/>
          </w:tcPr>
          <w:p w:rsidRPr="007F620E" w:rsidR="001659B3" w:rsidP="001659B3" w:rsidRDefault="001659B3" w14:paraId="120FE857" w14:textId="4450EC41">
            <w:pPr>
              <w:spacing w:before="60" w:after="60"/>
              <w:jc w:val="center"/>
              <w:rPr>
                <w:color w:val="000000"/>
              </w:rPr>
            </w:pPr>
            <w:r>
              <w:rPr>
                <w:color w:val="000000"/>
              </w:rPr>
              <w:t>1.9</w:t>
            </w:r>
          </w:p>
        </w:tc>
        <w:tc>
          <w:tcPr>
            <w:tcW w:w="930" w:type="dxa"/>
          </w:tcPr>
          <w:p w:rsidRPr="007F620E" w:rsidR="001659B3" w:rsidP="001659B3" w:rsidRDefault="001659B3" w14:paraId="075109E1" w14:textId="2D772EDC">
            <w:pPr>
              <w:spacing w:before="60" w:after="60"/>
              <w:jc w:val="right"/>
              <w:rPr>
                <w:color w:val="000000"/>
              </w:rPr>
            </w:pPr>
            <w:r>
              <w:rPr>
                <w:color w:val="000000"/>
              </w:rPr>
              <w:t>650</w:t>
            </w:r>
          </w:p>
        </w:tc>
        <w:tc>
          <w:tcPr>
            <w:tcW w:w="1721" w:type="dxa"/>
            <w:gridSpan w:val="2"/>
            <w:tcBorders>
              <w:right w:val="single" w:color="auto" w:sz="4" w:space="0"/>
            </w:tcBorders>
          </w:tcPr>
          <w:p w:rsidRPr="007F620E" w:rsidR="001659B3" w:rsidP="001659B3" w:rsidRDefault="001659B3" w14:paraId="4AF4C006" w14:textId="1ED1E940">
            <w:pPr>
              <w:spacing w:before="60" w:after="60"/>
              <w:rPr>
                <w:color w:val="000000"/>
              </w:rPr>
            </w:pPr>
            <w:r>
              <w:rPr>
                <w:color w:val="000000"/>
              </w:rPr>
              <w:t>D.25-09-025</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1659B3" w:rsidP="001659B3" w:rsidRDefault="001659B3" w14:paraId="2A77845E" w14:textId="087F8861">
            <w:pPr>
              <w:spacing w:before="60" w:after="60"/>
              <w:jc w:val="right"/>
              <w:rPr>
                <w:color w:val="000000"/>
              </w:rPr>
            </w:pPr>
            <w:r>
              <w:rPr>
                <w:color w:val="000000"/>
              </w:rPr>
              <w:t>1,235.00</w:t>
            </w:r>
          </w:p>
        </w:tc>
        <w:tc>
          <w:tcPr>
            <w:tcW w:w="955" w:type="dxa"/>
            <w:tcBorders>
              <w:left w:val="single" w:color="auto" w:sz="4" w:space="0"/>
            </w:tcBorders>
          </w:tcPr>
          <w:p w:rsidRPr="007F620E" w:rsidR="001659B3" w:rsidP="001659B3" w:rsidRDefault="001659B3" w14:paraId="461DC9FD" w14:textId="56A53A7D">
            <w:pPr>
              <w:spacing w:before="60" w:after="60"/>
              <w:jc w:val="center"/>
              <w:rPr>
                <w:color w:val="000000"/>
              </w:rPr>
            </w:pPr>
            <w:r>
              <w:rPr>
                <w:color w:val="000000"/>
              </w:rPr>
              <w:t>1.90</w:t>
            </w:r>
          </w:p>
        </w:tc>
        <w:tc>
          <w:tcPr>
            <w:tcW w:w="1146" w:type="dxa"/>
          </w:tcPr>
          <w:p w:rsidR="001659B3" w:rsidP="001659B3" w:rsidRDefault="001659B3" w14:paraId="5449CA6A" w14:textId="77777777">
            <w:pPr>
              <w:spacing w:before="60" w:after="60"/>
              <w:jc w:val="center"/>
              <w:rPr>
                <w:color w:val="000000"/>
              </w:rPr>
            </w:pPr>
            <w:r>
              <w:rPr>
                <w:color w:val="000000"/>
              </w:rPr>
              <w:t>650.00</w:t>
            </w:r>
          </w:p>
          <w:p w:rsidRPr="007F620E" w:rsidR="0034207C" w:rsidP="001659B3" w:rsidRDefault="00056640" w14:paraId="7FDABF74" w14:textId="309127AF">
            <w:pPr>
              <w:spacing w:before="60" w:after="60"/>
              <w:jc w:val="center"/>
              <w:rPr>
                <w:color w:val="000000"/>
              </w:rPr>
            </w:pPr>
            <w:r>
              <w:rPr>
                <w:color w:val="000000"/>
              </w:rPr>
              <w:t>[2,3]</w:t>
            </w:r>
          </w:p>
        </w:tc>
        <w:tc>
          <w:tcPr>
            <w:tcW w:w="1881" w:type="dxa"/>
          </w:tcPr>
          <w:p w:rsidRPr="007F620E" w:rsidR="001659B3" w:rsidP="001659B3" w:rsidRDefault="001659B3" w14:paraId="05EFCF76" w14:textId="60DDD4BF">
            <w:pPr>
              <w:spacing w:before="60" w:after="60"/>
              <w:jc w:val="center"/>
              <w:rPr>
                <w:color w:val="000000"/>
              </w:rPr>
            </w:pPr>
            <w:r w:rsidRPr="004F47EC">
              <w:t>$1,235.00</w:t>
            </w:r>
          </w:p>
        </w:tc>
      </w:tr>
      <w:tr w:rsidRPr="007F620E" w:rsidR="001659B3" w:rsidTr="006D5918" w14:paraId="38E0B4EA" w14:textId="77777777">
        <w:trPr>
          <w:jc w:val="center"/>
        </w:trPr>
        <w:tc>
          <w:tcPr>
            <w:tcW w:w="1489" w:type="dxa"/>
          </w:tcPr>
          <w:p w:rsidRPr="007F620E" w:rsidR="001659B3" w:rsidP="001659B3" w:rsidRDefault="001659B3" w14:paraId="1F980DF3" w14:textId="32AE2E21">
            <w:pPr>
              <w:spacing w:before="60" w:after="60"/>
              <w:rPr>
                <w:color w:val="000000"/>
              </w:rPr>
            </w:pPr>
            <w:r>
              <w:rPr>
                <w:color w:val="000000"/>
              </w:rPr>
              <w:t>Elizabeth Kelly</w:t>
            </w:r>
          </w:p>
        </w:tc>
        <w:tc>
          <w:tcPr>
            <w:tcW w:w="821" w:type="dxa"/>
          </w:tcPr>
          <w:p w:rsidRPr="007F620E" w:rsidR="001659B3" w:rsidP="001659B3" w:rsidRDefault="001659B3" w14:paraId="275BF57A" w14:textId="6EFA56DA">
            <w:pPr>
              <w:spacing w:before="60" w:after="60"/>
              <w:jc w:val="center"/>
              <w:rPr>
                <w:color w:val="000000"/>
              </w:rPr>
            </w:pPr>
            <w:r>
              <w:rPr>
                <w:color w:val="000000"/>
              </w:rPr>
              <w:t>2025</w:t>
            </w:r>
          </w:p>
        </w:tc>
        <w:tc>
          <w:tcPr>
            <w:tcW w:w="884" w:type="dxa"/>
            <w:gridSpan w:val="2"/>
          </w:tcPr>
          <w:p w:rsidRPr="007F620E" w:rsidR="001659B3" w:rsidP="001659B3" w:rsidRDefault="001659B3" w14:paraId="0DE506C4" w14:textId="50A0AC61">
            <w:pPr>
              <w:spacing w:before="60" w:after="60"/>
              <w:jc w:val="center"/>
              <w:rPr>
                <w:color w:val="000000"/>
              </w:rPr>
            </w:pPr>
            <w:r>
              <w:rPr>
                <w:color w:val="000000"/>
              </w:rPr>
              <w:t>1.4</w:t>
            </w:r>
          </w:p>
        </w:tc>
        <w:tc>
          <w:tcPr>
            <w:tcW w:w="930" w:type="dxa"/>
          </w:tcPr>
          <w:p w:rsidRPr="007F620E" w:rsidR="001659B3" w:rsidP="001659B3" w:rsidRDefault="001659B3" w14:paraId="26413E95" w14:textId="412F3E97">
            <w:pPr>
              <w:spacing w:before="60" w:after="60"/>
              <w:jc w:val="right"/>
              <w:rPr>
                <w:color w:val="000000"/>
              </w:rPr>
            </w:pPr>
            <w:r>
              <w:rPr>
                <w:color w:val="000000"/>
              </w:rPr>
              <w:t>675</w:t>
            </w:r>
          </w:p>
        </w:tc>
        <w:tc>
          <w:tcPr>
            <w:tcW w:w="1721" w:type="dxa"/>
            <w:gridSpan w:val="2"/>
            <w:tcBorders>
              <w:right w:val="single" w:color="auto" w:sz="4" w:space="0"/>
            </w:tcBorders>
          </w:tcPr>
          <w:p w:rsidRPr="007F620E" w:rsidR="001659B3" w:rsidP="001659B3" w:rsidRDefault="001659B3" w14:paraId="300AA881" w14:textId="3E00BEB0">
            <w:pPr>
              <w:spacing w:before="60" w:after="60"/>
              <w:rPr>
                <w:color w:val="000000"/>
              </w:rPr>
            </w:pPr>
            <w:r>
              <w:rPr>
                <w:color w:val="000000"/>
              </w:rPr>
              <w:t>Rate not yet set, but 2025 is a COLA-only year (3.46%)</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1659B3" w:rsidP="001659B3" w:rsidRDefault="001659B3" w14:paraId="23EF368E" w14:textId="6DF4C77E">
            <w:pPr>
              <w:spacing w:before="60" w:after="60"/>
              <w:jc w:val="right"/>
              <w:rPr>
                <w:color w:val="000000"/>
              </w:rPr>
            </w:pPr>
            <w:r>
              <w:rPr>
                <w:color w:val="000000"/>
              </w:rPr>
              <w:t>945.00</w:t>
            </w:r>
          </w:p>
        </w:tc>
        <w:tc>
          <w:tcPr>
            <w:tcW w:w="955" w:type="dxa"/>
            <w:tcBorders>
              <w:left w:val="single" w:color="auto" w:sz="4" w:space="0"/>
            </w:tcBorders>
          </w:tcPr>
          <w:p w:rsidR="001659B3" w:rsidP="001659B3" w:rsidRDefault="00056640" w14:paraId="07F7B19D" w14:textId="6EA44B1F">
            <w:pPr>
              <w:spacing w:before="60" w:after="60"/>
              <w:jc w:val="center"/>
              <w:rPr>
                <w:color w:val="000000"/>
              </w:rPr>
            </w:pPr>
            <w:r>
              <w:rPr>
                <w:color w:val="000000"/>
              </w:rPr>
              <w:t>1.40</w:t>
            </w:r>
          </w:p>
          <w:p w:rsidRPr="007F620E" w:rsidR="0034207C" w:rsidP="001659B3" w:rsidRDefault="0034207C" w14:paraId="2B0CA953" w14:textId="4206224A">
            <w:pPr>
              <w:spacing w:before="60" w:after="60"/>
              <w:jc w:val="center"/>
              <w:rPr>
                <w:color w:val="000000"/>
              </w:rPr>
            </w:pPr>
          </w:p>
        </w:tc>
        <w:tc>
          <w:tcPr>
            <w:tcW w:w="1146" w:type="dxa"/>
          </w:tcPr>
          <w:p w:rsidR="001659B3" w:rsidP="001659B3" w:rsidRDefault="001659B3" w14:paraId="56F040E2" w14:textId="77777777">
            <w:pPr>
              <w:spacing w:before="60" w:after="60"/>
              <w:jc w:val="center"/>
              <w:rPr>
                <w:color w:val="000000"/>
              </w:rPr>
            </w:pPr>
            <w:r>
              <w:rPr>
                <w:color w:val="000000"/>
              </w:rPr>
              <w:t>670.00</w:t>
            </w:r>
          </w:p>
          <w:p w:rsidRPr="007F620E" w:rsidR="00F07059" w:rsidP="001659B3" w:rsidRDefault="00056640" w14:paraId="1FC8906C" w14:textId="275F5727">
            <w:pPr>
              <w:spacing w:before="60" w:after="60"/>
              <w:jc w:val="center"/>
              <w:rPr>
                <w:color w:val="000000"/>
              </w:rPr>
            </w:pPr>
            <w:r>
              <w:rPr>
                <w:color w:val="000000"/>
              </w:rPr>
              <w:t>[2,3]</w:t>
            </w:r>
          </w:p>
        </w:tc>
        <w:tc>
          <w:tcPr>
            <w:tcW w:w="1881" w:type="dxa"/>
          </w:tcPr>
          <w:p w:rsidRPr="007F620E" w:rsidR="001659B3" w:rsidP="001659B3" w:rsidRDefault="001659B3" w14:paraId="6C594CB5" w14:textId="4F007D87">
            <w:pPr>
              <w:spacing w:before="60" w:after="60"/>
              <w:jc w:val="center"/>
              <w:rPr>
                <w:color w:val="000000"/>
              </w:rPr>
            </w:pPr>
            <w:r w:rsidRPr="004F47EC">
              <w:t>$</w:t>
            </w:r>
            <w:r w:rsidR="000135E6">
              <w:t>938</w:t>
            </w:r>
            <w:r w:rsidRPr="004F47EC">
              <w:t>.00</w:t>
            </w:r>
          </w:p>
        </w:tc>
      </w:tr>
      <w:tr w:rsidRPr="007F620E" w:rsidR="001659B3" w:rsidTr="006D5918" w14:paraId="78FC5ECE" w14:textId="77777777">
        <w:trPr>
          <w:jc w:val="center"/>
        </w:trPr>
        <w:tc>
          <w:tcPr>
            <w:tcW w:w="1489" w:type="dxa"/>
          </w:tcPr>
          <w:p w:rsidRPr="007F620E" w:rsidR="001659B3" w:rsidP="001659B3" w:rsidRDefault="001659B3" w14:paraId="1F8943E9" w14:textId="1AA34738">
            <w:pPr>
              <w:spacing w:before="60" w:after="60"/>
              <w:rPr>
                <w:color w:val="000000"/>
              </w:rPr>
            </w:pPr>
            <w:r>
              <w:rPr>
                <w:color w:val="000000"/>
              </w:rPr>
              <w:t>Michael Colvin</w:t>
            </w:r>
          </w:p>
        </w:tc>
        <w:tc>
          <w:tcPr>
            <w:tcW w:w="821" w:type="dxa"/>
          </w:tcPr>
          <w:p w:rsidRPr="007F620E" w:rsidR="001659B3" w:rsidP="001659B3" w:rsidRDefault="001659B3" w14:paraId="6FFEFF62" w14:textId="4872C830">
            <w:pPr>
              <w:spacing w:before="60" w:after="60"/>
              <w:jc w:val="center"/>
              <w:rPr>
                <w:color w:val="000000"/>
              </w:rPr>
            </w:pPr>
            <w:r>
              <w:rPr>
                <w:color w:val="000000"/>
              </w:rPr>
              <w:t>2022</w:t>
            </w:r>
          </w:p>
        </w:tc>
        <w:tc>
          <w:tcPr>
            <w:tcW w:w="884" w:type="dxa"/>
            <w:gridSpan w:val="2"/>
          </w:tcPr>
          <w:p w:rsidRPr="007F620E" w:rsidR="001659B3" w:rsidP="001659B3" w:rsidRDefault="001659B3" w14:paraId="24984638" w14:textId="7676AE67">
            <w:pPr>
              <w:spacing w:before="60" w:after="60"/>
              <w:jc w:val="center"/>
              <w:rPr>
                <w:color w:val="000000"/>
              </w:rPr>
            </w:pPr>
            <w:r>
              <w:rPr>
                <w:color w:val="000000"/>
              </w:rPr>
              <w:t>6</w:t>
            </w:r>
          </w:p>
        </w:tc>
        <w:tc>
          <w:tcPr>
            <w:tcW w:w="930" w:type="dxa"/>
          </w:tcPr>
          <w:p w:rsidRPr="007F620E" w:rsidR="001659B3" w:rsidP="001659B3" w:rsidRDefault="001659B3" w14:paraId="00CA9050" w14:textId="23B5B6AE">
            <w:pPr>
              <w:spacing w:before="60" w:after="60"/>
              <w:jc w:val="right"/>
              <w:rPr>
                <w:color w:val="000000"/>
              </w:rPr>
            </w:pPr>
            <w:r>
              <w:rPr>
                <w:color w:val="000000"/>
              </w:rPr>
              <w:t>520</w:t>
            </w:r>
          </w:p>
        </w:tc>
        <w:tc>
          <w:tcPr>
            <w:tcW w:w="1721" w:type="dxa"/>
            <w:gridSpan w:val="2"/>
            <w:tcBorders>
              <w:right w:val="single" w:color="auto" w:sz="4" w:space="0"/>
            </w:tcBorders>
          </w:tcPr>
          <w:p w:rsidRPr="007F620E" w:rsidR="001659B3" w:rsidP="001659B3" w:rsidRDefault="001659B3" w14:paraId="760F08DA" w14:textId="2F33879B">
            <w:pPr>
              <w:rPr>
                <w:color w:val="000000"/>
              </w:rPr>
            </w:pPr>
            <w:r>
              <w:rPr>
                <w:color w:val="000000"/>
              </w:rPr>
              <w:t>D.25-09-025</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1659B3" w:rsidP="001659B3" w:rsidRDefault="001659B3" w14:paraId="39D39174" w14:textId="1BEA4585">
            <w:pPr>
              <w:spacing w:before="60" w:after="60"/>
              <w:jc w:val="right"/>
              <w:rPr>
                <w:color w:val="000000"/>
              </w:rPr>
            </w:pPr>
            <w:r>
              <w:rPr>
                <w:color w:val="000000"/>
              </w:rPr>
              <w:t>3,120.00</w:t>
            </w:r>
          </w:p>
        </w:tc>
        <w:tc>
          <w:tcPr>
            <w:tcW w:w="955" w:type="dxa"/>
            <w:tcBorders>
              <w:left w:val="single" w:color="auto" w:sz="4" w:space="0"/>
            </w:tcBorders>
          </w:tcPr>
          <w:p w:rsidRPr="007F620E" w:rsidR="001659B3" w:rsidP="001659B3" w:rsidRDefault="001659B3" w14:paraId="047FD0B5" w14:textId="7AE5D717">
            <w:pPr>
              <w:spacing w:before="60" w:after="60"/>
              <w:jc w:val="center"/>
              <w:rPr>
                <w:color w:val="000000"/>
              </w:rPr>
            </w:pPr>
            <w:r>
              <w:rPr>
                <w:color w:val="000000"/>
              </w:rPr>
              <w:t>6.00</w:t>
            </w:r>
          </w:p>
        </w:tc>
        <w:tc>
          <w:tcPr>
            <w:tcW w:w="1146" w:type="dxa"/>
          </w:tcPr>
          <w:p w:rsidR="001659B3" w:rsidP="001659B3" w:rsidRDefault="001659B3" w14:paraId="529BA9A8" w14:textId="13F1C46D">
            <w:pPr>
              <w:spacing w:before="60" w:after="60"/>
              <w:jc w:val="center"/>
              <w:rPr>
                <w:color w:val="000000"/>
              </w:rPr>
            </w:pPr>
            <w:r>
              <w:rPr>
                <w:color w:val="000000"/>
              </w:rPr>
              <w:t>5</w:t>
            </w:r>
            <w:r w:rsidR="001C2668">
              <w:rPr>
                <w:color w:val="000000"/>
              </w:rPr>
              <w:t>05</w:t>
            </w:r>
            <w:r>
              <w:rPr>
                <w:color w:val="000000"/>
              </w:rPr>
              <w:t>.00</w:t>
            </w:r>
          </w:p>
          <w:p w:rsidRPr="007F620E" w:rsidR="00F07059" w:rsidP="001659B3" w:rsidRDefault="00F07059" w14:paraId="367660C2" w14:textId="4AEF7813">
            <w:pPr>
              <w:spacing w:before="60" w:after="60"/>
              <w:jc w:val="center"/>
              <w:rPr>
                <w:color w:val="000000"/>
              </w:rPr>
            </w:pPr>
            <w:r>
              <w:rPr>
                <w:color w:val="000000"/>
              </w:rPr>
              <w:t>[4]</w:t>
            </w:r>
          </w:p>
        </w:tc>
        <w:tc>
          <w:tcPr>
            <w:tcW w:w="1881" w:type="dxa"/>
          </w:tcPr>
          <w:p w:rsidRPr="007F620E" w:rsidR="001659B3" w:rsidP="001659B3" w:rsidRDefault="001659B3" w14:paraId="766AC45F" w14:textId="285CA70E">
            <w:pPr>
              <w:spacing w:before="60" w:after="60"/>
              <w:jc w:val="center"/>
              <w:rPr>
                <w:color w:val="000000"/>
              </w:rPr>
            </w:pPr>
            <w:r w:rsidRPr="004F47EC">
              <w:t>$3,</w:t>
            </w:r>
            <w:r w:rsidR="001C2668">
              <w:t>03</w:t>
            </w:r>
            <w:r w:rsidRPr="004F47EC">
              <w:t>0.00</w:t>
            </w:r>
          </w:p>
        </w:tc>
      </w:tr>
      <w:tr w:rsidRPr="007F620E" w:rsidR="001659B3" w:rsidTr="006D5918" w14:paraId="4E698889" w14:textId="77777777">
        <w:trPr>
          <w:jc w:val="center"/>
        </w:trPr>
        <w:tc>
          <w:tcPr>
            <w:tcW w:w="1489" w:type="dxa"/>
          </w:tcPr>
          <w:p w:rsidRPr="007F620E" w:rsidR="001659B3" w:rsidP="001659B3" w:rsidRDefault="001659B3" w14:paraId="04CDED11" w14:textId="51838589">
            <w:pPr>
              <w:spacing w:before="60" w:after="60"/>
              <w:rPr>
                <w:color w:val="000000"/>
              </w:rPr>
            </w:pPr>
            <w:r>
              <w:rPr>
                <w:color w:val="000000"/>
              </w:rPr>
              <w:t>Michael Colvin</w:t>
            </w:r>
          </w:p>
        </w:tc>
        <w:tc>
          <w:tcPr>
            <w:tcW w:w="821" w:type="dxa"/>
          </w:tcPr>
          <w:p w:rsidRPr="007F620E" w:rsidR="001659B3" w:rsidP="001659B3" w:rsidRDefault="001659B3" w14:paraId="6B0C4BC3" w14:textId="1DFE6D1B">
            <w:pPr>
              <w:spacing w:before="60" w:after="60"/>
              <w:jc w:val="center"/>
              <w:rPr>
                <w:color w:val="000000"/>
              </w:rPr>
            </w:pPr>
            <w:r>
              <w:rPr>
                <w:color w:val="000000"/>
              </w:rPr>
              <w:t>2024</w:t>
            </w:r>
          </w:p>
        </w:tc>
        <w:tc>
          <w:tcPr>
            <w:tcW w:w="884" w:type="dxa"/>
            <w:gridSpan w:val="2"/>
          </w:tcPr>
          <w:p w:rsidRPr="007F620E" w:rsidR="001659B3" w:rsidP="001659B3" w:rsidRDefault="001659B3" w14:paraId="51C36695" w14:textId="29A8EAAC">
            <w:pPr>
              <w:spacing w:before="60" w:after="60"/>
              <w:jc w:val="center"/>
              <w:rPr>
                <w:color w:val="000000"/>
              </w:rPr>
            </w:pPr>
            <w:r>
              <w:rPr>
                <w:color w:val="000000"/>
              </w:rPr>
              <w:t>2.5</w:t>
            </w:r>
          </w:p>
        </w:tc>
        <w:tc>
          <w:tcPr>
            <w:tcW w:w="930" w:type="dxa"/>
          </w:tcPr>
          <w:p w:rsidRPr="007F620E" w:rsidR="001659B3" w:rsidP="001659B3" w:rsidRDefault="001659B3" w14:paraId="50434DF3" w14:textId="01C89758">
            <w:pPr>
              <w:spacing w:before="60" w:after="60"/>
              <w:jc w:val="right"/>
              <w:rPr>
                <w:color w:val="000000"/>
              </w:rPr>
            </w:pPr>
            <w:r>
              <w:rPr>
                <w:color w:val="000000"/>
              </w:rPr>
              <w:t>595</w:t>
            </w:r>
          </w:p>
        </w:tc>
        <w:tc>
          <w:tcPr>
            <w:tcW w:w="1721" w:type="dxa"/>
            <w:gridSpan w:val="2"/>
            <w:tcBorders>
              <w:right w:val="single" w:color="auto" w:sz="4" w:space="0"/>
            </w:tcBorders>
          </w:tcPr>
          <w:p w:rsidRPr="007F620E" w:rsidR="001659B3" w:rsidP="001659B3" w:rsidRDefault="001659B3" w14:paraId="41124BBA" w14:textId="1EC8A835">
            <w:pPr>
              <w:spacing w:before="60" w:after="60"/>
              <w:rPr>
                <w:color w:val="000000"/>
              </w:rPr>
            </w:pPr>
            <w:r>
              <w:rPr>
                <w:color w:val="000000"/>
              </w:rPr>
              <w:t>D.25-12-015</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1659B3" w:rsidP="001659B3" w:rsidRDefault="001659B3" w14:paraId="75F00059" w14:textId="74E4A65E">
            <w:pPr>
              <w:spacing w:before="60" w:after="60"/>
              <w:jc w:val="right"/>
              <w:rPr>
                <w:color w:val="000000"/>
              </w:rPr>
            </w:pPr>
            <w:r>
              <w:rPr>
                <w:color w:val="000000"/>
              </w:rPr>
              <w:t>1,487.50</w:t>
            </w:r>
          </w:p>
        </w:tc>
        <w:tc>
          <w:tcPr>
            <w:tcW w:w="955" w:type="dxa"/>
            <w:tcBorders>
              <w:left w:val="single" w:color="auto" w:sz="4" w:space="0"/>
            </w:tcBorders>
          </w:tcPr>
          <w:p w:rsidRPr="007F620E" w:rsidR="001659B3" w:rsidP="001659B3" w:rsidRDefault="001659B3" w14:paraId="134A581C" w14:textId="72D2852E">
            <w:pPr>
              <w:spacing w:before="60" w:after="60"/>
              <w:jc w:val="center"/>
              <w:rPr>
                <w:color w:val="000000"/>
              </w:rPr>
            </w:pPr>
            <w:r>
              <w:rPr>
                <w:color w:val="000000"/>
              </w:rPr>
              <w:t>2.50</w:t>
            </w:r>
          </w:p>
        </w:tc>
        <w:tc>
          <w:tcPr>
            <w:tcW w:w="1146" w:type="dxa"/>
          </w:tcPr>
          <w:p w:rsidR="001659B3" w:rsidP="001659B3" w:rsidRDefault="001659B3" w14:paraId="47E42A01" w14:textId="77777777">
            <w:pPr>
              <w:spacing w:before="60" w:after="60"/>
              <w:jc w:val="center"/>
              <w:rPr>
                <w:color w:val="000000"/>
              </w:rPr>
            </w:pPr>
            <w:r>
              <w:rPr>
                <w:color w:val="000000"/>
              </w:rPr>
              <w:t>595.00</w:t>
            </w:r>
          </w:p>
          <w:p w:rsidRPr="007F620E" w:rsidR="007603CE" w:rsidP="001659B3" w:rsidRDefault="007603CE" w14:paraId="2622F4BA" w14:textId="55D00E12">
            <w:pPr>
              <w:spacing w:before="60" w:after="60"/>
              <w:jc w:val="center"/>
              <w:rPr>
                <w:color w:val="000000"/>
              </w:rPr>
            </w:pPr>
            <w:r>
              <w:rPr>
                <w:color w:val="000000"/>
              </w:rPr>
              <w:t>[4]</w:t>
            </w:r>
          </w:p>
        </w:tc>
        <w:tc>
          <w:tcPr>
            <w:tcW w:w="1881" w:type="dxa"/>
          </w:tcPr>
          <w:p w:rsidRPr="007F620E" w:rsidR="001659B3" w:rsidP="001659B3" w:rsidRDefault="001659B3" w14:paraId="26135325" w14:textId="40A7F881">
            <w:pPr>
              <w:spacing w:before="60" w:after="60"/>
              <w:jc w:val="center"/>
              <w:rPr>
                <w:color w:val="000000"/>
              </w:rPr>
            </w:pPr>
            <w:r w:rsidRPr="004F47EC">
              <w:t>$1,487.50</w:t>
            </w:r>
          </w:p>
        </w:tc>
      </w:tr>
      <w:tr w:rsidRPr="007F620E" w:rsidR="00785DBF" w:rsidTr="00EC6387" w14:paraId="1B237C11" w14:textId="77777777">
        <w:trPr>
          <w:jc w:val="center"/>
        </w:trPr>
        <w:tc>
          <w:tcPr>
            <w:tcW w:w="7178" w:type="dxa"/>
            <w:gridSpan w:val="9"/>
            <w:tcBorders>
              <w:bottom w:val="single" w:color="auto" w:sz="4" w:space="0"/>
              <w:right w:val="single" w:color="auto" w:sz="24" w:space="0"/>
            </w:tcBorders>
            <w:vAlign w:val="bottom"/>
          </w:tcPr>
          <w:p w:rsidRPr="00374FD1" w:rsidR="00785DBF" w:rsidP="00785DBF" w:rsidRDefault="00785DBF" w14:paraId="2ECB6744" w14:textId="71C3387F">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6547D8">
              <w:rPr>
                <w:b/>
                <w:i/>
                <w:color w:val="000000"/>
              </w:rPr>
              <w:t>12,145.50</w:t>
            </w:r>
          </w:p>
        </w:tc>
        <w:tc>
          <w:tcPr>
            <w:tcW w:w="3982" w:type="dxa"/>
            <w:gridSpan w:val="3"/>
            <w:tcBorders>
              <w:left w:val="single" w:color="auto" w:sz="24" w:space="0"/>
              <w:bottom w:val="single" w:color="auto" w:sz="4" w:space="0"/>
            </w:tcBorders>
            <w:vAlign w:val="bottom"/>
          </w:tcPr>
          <w:p w:rsidRPr="007F620E" w:rsidR="00785DBF" w:rsidP="00785DBF" w:rsidRDefault="00785DBF" w14:paraId="4C4556E5" w14:textId="7A1668DB">
            <w:pPr>
              <w:tabs>
                <w:tab w:val="left" w:pos="957"/>
              </w:tabs>
              <w:spacing w:before="60" w:after="60"/>
              <w:ind w:right="162"/>
              <w:jc w:val="right"/>
              <w:rPr>
                <w:color w:val="000000"/>
              </w:rPr>
            </w:pPr>
            <w:r w:rsidRPr="007F620E">
              <w:rPr>
                <w:b/>
                <w:i/>
                <w:color w:val="000000"/>
              </w:rPr>
              <w:t xml:space="preserve">Subtotal: </w:t>
            </w:r>
            <w:r w:rsidRPr="00DD2AB8">
              <w:rPr>
                <w:b/>
                <w:i/>
                <w:iCs/>
                <w:color w:val="000000"/>
              </w:rPr>
              <w:t>$</w:t>
            </w:r>
            <w:r w:rsidRPr="00DD2AB8" w:rsidR="00DD2AB8">
              <w:rPr>
                <w:b/>
                <w:i/>
                <w:iCs/>
                <w:color w:val="000000"/>
              </w:rPr>
              <w:t>11,</w:t>
            </w:r>
            <w:r w:rsidR="006F45DB">
              <w:rPr>
                <w:b/>
                <w:i/>
                <w:iCs/>
                <w:color w:val="000000"/>
              </w:rPr>
              <w:t>76</w:t>
            </w:r>
            <w:r w:rsidRPr="00DD2AB8" w:rsidR="00DD2AB8">
              <w:rPr>
                <w:b/>
                <w:i/>
                <w:iCs/>
                <w:color w:val="000000"/>
              </w:rPr>
              <w:t>3.50</w:t>
            </w:r>
          </w:p>
        </w:tc>
      </w:tr>
      <w:tr w:rsidRPr="007F620E" w:rsidR="00785DBF" w:rsidTr="00EC6387" w14:paraId="4F8FAF05"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785DBF" w:rsidP="00785DBF" w:rsidRDefault="00785DBF" w14:paraId="41FE304C" w14:textId="77777777">
            <w:pPr>
              <w:keepNext/>
              <w:spacing w:before="60" w:after="60"/>
              <w:jc w:val="center"/>
              <w:rPr>
                <w:color w:val="000000"/>
              </w:rPr>
            </w:pPr>
            <w:r w:rsidRPr="007F620E">
              <w:rPr>
                <w:b/>
                <w:color w:val="000000"/>
              </w:rPr>
              <w:t xml:space="preserve">INTERVENOR COMPENSATION CLAIM </w:t>
            </w:r>
            <w:proofErr w:type="gramStart"/>
            <w:r w:rsidRPr="007F620E">
              <w:rPr>
                <w:b/>
                <w:color w:val="000000"/>
              </w:rPr>
              <w:t xml:space="preserve">PREPARATION </w:t>
            </w:r>
            <w:r w:rsidRPr="007F620E">
              <w:rPr>
                <w:b/>
                <w:smallCaps/>
                <w:color w:val="000000"/>
              </w:rPr>
              <w:t xml:space="preserve"> *</w:t>
            </w:r>
            <w:proofErr w:type="gramEnd"/>
            <w:r w:rsidRPr="007F620E">
              <w:rPr>
                <w:b/>
                <w:smallCaps/>
                <w:color w:val="000000"/>
              </w:rPr>
              <w:t>*</w:t>
            </w:r>
          </w:p>
        </w:tc>
      </w:tr>
      <w:tr w:rsidRPr="00260518" w:rsidR="00785DBF" w:rsidTr="00763797" w14:paraId="48B3E535" w14:textId="77777777">
        <w:trPr>
          <w:jc w:val="center"/>
        </w:trPr>
        <w:tc>
          <w:tcPr>
            <w:tcW w:w="1489" w:type="dxa"/>
            <w:tcBorders>
              <w:top w:val="single" w:color="auto" w:sz="4" w:space="0"/>
              <w:bottom w:val="single" w:color="auto" w:sz="4" w:space="0"/>
            </w:tcBorders>
            <w:vAlign w:val="bottom"/>
          </w:tcPr>
          <w:p w:rsidRPr="00260518" w:rsidR="00785DBF" w:rsidP="00785DBF" w:rsidRDefault="00785DBF" w14:paraId="563A43BB" w14:textId="77777777">
            <w:pPr>
              <w:keepNext/>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vAlign w:val="bottom"/>
          </w:tcPr>
          <w:p w:rsidRPr="00260518" w:rsidR="00785DBF" w:rsidP="00785DBF" w:rsidRDefault="00785DBF" w14:paraId="144552E0" w14:textId="77777777">
            <w:pPr>
              <w:keepNext/>
              <w:spacing w:before="60" w:after="60"/>
              <w:jc w:val="center"/>
              <w:rPr>
                <w:b/>
                <w:color w:val="000000"/>
                <w:sz w:val="22"/>
                <w:szCs w:val="22"/>
              </w:rPr>
            </w:pPr>
            <w:r w:rsidRPr="00260518">
              <w:rPr>
                <w:b/>
                <w:color w:val="000000"/>
                <w:sz w:val="22"/>
                <w:szCs w:val="22"/>
              </w:rPr>
              <w:t>Year</w:t>
            </w:r>
          </w:p>
        </w:tc>
        <w:tc>
          <w:tcPr>
            <w:tcW w:w="884" w:type="dxa"/>
            <w:gridSpan w:val="2"/>
            <w:tcBorders>
              <w:top w:val="single" w:color="auto" w:sz="4" w:space="0"/>
              <w:bottom w:val="single" w:color="auto" w:sz="4" w:space="0"/>
            </w:tcBorders>
            <w:vAlign w:val="bottom"/>
          </w:tcPr>
          <w:p w:rsidRPr="00260518" w:rsidR="00785DBF" w:rsidP="00785DBF" w:rsidRDefault="00785DBF" w14:paraId="42890B1B" w14:textId="77777777">
            <w:pPr>
              <w:keepNext/>
              <w:spacing w:before="60" w:after="60"/>
              <w:jc w:val="center"/>
              <w:rPr>
                <w:b/>
                <w:color w:val="000000"/>
                <w:sz w:val="22"/>
                <w:szCs w:val="22"/>
              </w:rPr>
            </w:pPr>
            <w:r w:rsidRPr="00260518">
              <w:rPr>
                <w:b/>
                <w:color w:val="000000"/>
                <w:sz w:val="22"/>
                <w:szCs w:val="22"/>
              </w:rPr>
              <w:t>Hours</w:t>
            </w:r>
          </w:p>
        </w:tc>
        <w:tc>
          <w:tcPr>
            <w:tcW w:w="930" w:type="dxa"/>
            <w:tcBorders>
              <w:top w:val="single" w:color="auto" w:sz="4" w:space="0"/>
              <w:bottom w:val="single" w:color="auto" w:sz="4" w:space="0"/>
            </w:tcBorders>
            <w:vAlign w:val="bottom"/>
          </w:tcPr>
          <w:p w:rsidRPr="00260518" w:rsidR="00785DBF" w:rsidP="00785DBF" w:rsidRDefault="00785DBF" w14:paraId="1E7BD956" w14:textId="243077B9">
            <w:pPr>
              <w:keepNext/>
              <w:spacing w:before="60" w:after="60"/>
              <w:jc w:val="center"/>
              <w:rPr>
                <w:b/>
                <w:color w:val="000000"/>
                <w:sz w:val="22"/>
                <w:szCs w:val="22"/>
              </w:rPr>
            </w:pPr>
            <w:r w:rsidRPr="00260518">
              <w:rPr>
                <w:b/>
                <w:color w:val="000000"/>
                <w:sz w:val="22"/>
                <w:szCs w:val="22"/>
              </w:rPr>
              <w:t>Rate $</w:t>
            </w:r>
          </w:p>
        </w:tc>
        <w:tc>
          <w:tcPr>
            <w:tcW w:w="1721" w:type="dxa"/>
            <w:gridSpan w:val="2"/>
            <w:tcBorders>
              <w:top w:val="single" w:color="auto" w:sz="4" w:space="0"/>
              <w:bottom w:val="single" w:color="auto" w:sz="4" w:space="0"/>
              <w:right w:val="single" w:color="auto" w:sz="4" w:space="0"/>
            </w:tcBorders>
            <w:vAlign w:val="bottom"/>
          </w:tcPr>
          <w:p w:rsidRPr="00260518" w:rsidR="00785DBF" w:rsidP="00785DBF" w:rsidRDefault="00785DBF" w14:paraId="104D7982" w14:textId="77777777">
            <w:pPr>
              <w:keepNext/>
              <w:spacing w:before="60" w:after="60"/>
              <w:jc w:val="center"/>
              <w:rPr>
                <w:b/>
                <w:color w:val="000000"/>
                <w:sz w:val="22"/>
                <w:szCs w:val="22"/>
              </w:rPr>
            </w:pPr>
            <w:r w:rsidRPr="00260518">
              <w:rPr>
                <w:b/>
                <w:color w:val="000000"/>
                <w:sz w:val="22"/>
                <w:szCs w:val="22"/>
              </w:rPr>
              <w:t>Basis for Rate*</w:t>
            </w:r>
          </w:p>
        </w:tc>
        <w:tc>
          <w:tcPr>
            <w:tcW w:w="1333" w:type="dxa"/>
            <w:gridSpan w:val="2"/>
            <w:tcBorders>
              <w:top w:val="single" w:color="auto" w:sz="4" w:space="0"/>
              <w:left w:val="single" w:color="auto" w:sz="4" w:space="0"/>
              <w:bottom w:val="single" w:color="auto" w:sz="4" w:space="0"/>
              <w:right w:val="single" w:color="auto" w:sz="24" w:space="0"/>
            </w:tcBorders>
            <w:vAlign w:val="bottom"/>
          </w:tcPr>
          <w:p w:rsidRPr="00260518" w:rsidR="00785DBF" w:rsidP="00785DBF" w:rsidRDefault="00785DBF" w14:paraId="073B2BB9" w14:textId="77777777">
            <w:pPr>
              <w:keepNext/>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785DBF" w:rsidP="00785DBF" w:rsidRDefault="00785DBF" w14:paraId="0409143B" w14:textId="77777777">
            <w:pPr>
              <w:keepNext/>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785DBF" w:rsidP="00785DBF" w:rsidRDefault="00785DBF" w14:paraId="6B59BB80" w14:textId="2C791D8E">
            <w:pPr>
              <w:keepNext/>
              <w:spacing w:before="60" w:after="60"/>
              <w:jc w:val="center"/>
              <w:rPr>
                <w:b/>
                <w:color w:val="000000"/>
                <w:sz w:val="22"/>
                <w:szCs w:val="22"/>
              </w:rPr>
            </w:pPr>
            <w:r w:rsidRPr="00260518">
              <w:rPr>
                <w:b/>
                <w:color w:val="000000"/>
                <w:sz w:val="22"/>
                <w:szCs w:val="22"/>
              </w:rPr>
              <w:t xml:space="preserve">Rate </w:t>
            </w:r>
            <w:r>
              <w:rPr>
                <w:b/>
                <w:color w:val="000000"/>
                <w:sz w:val="22"/>
                <w:szCs w:val="22"/>
              </w:rPr>
              <w:t>$</w:t>
            </w:r>
          </w:p>
        </w:tc>
        <w:tc>
          <w:tcPr>
            <w:tcW w:w="1881" w:type="dxa"/>
            <w:tcBorders>
              <w:top w:val="single" w:color="auto" w:sz="4" w:space="0"/>
            </w:tcBorders>
            <w:vAlign w:val="bottom"/>
          </w:tcPr>
          <w:p w:rsidRPr="00260518" w:rsidR="00785DBF" w:rsidP="00785DBF" w:rsidRDefault="00785DBF" w14:paraId="6C7B13CF" w14:textId="77777777">
            <w:pPr>
              <w:keepNext/>
              <w:spacing w:before="60" w:after="60"/>
              <w:jc w:val="center"/>
              <w:rPr>
                <w:b/>
                <w:color w:val="000000"/>
                <w:sz w:val="22"/>
                <w:szCs w:val="22"/>
              </w:rPr>
            </w:pPr>
            <w:r w:rsidRPr="00260518">
              <w:rPr>
                <w:b/>
                <w:color w:val="000000"/>
                <w:sz w:val="22"/>
                <w:szCs w:val="22"/>
              </w:rPr>
              <w:t>Total $</w:t>
            </w:r>
          </w:p>
        </w:tc>
      </w:tr>
      <w:tr w:rsidRPr="007F620E" w:rsidR="00DD2AB8" w:rsidTr="006D5918" w14:paraId="25086E67" w14:textId="77777777">
        <w:trPr>
          <w:jc w:val="center"/>
        </w:trPr>
        <w:tc>
          <w:tcPr>
            <w:tcW w:w="1489" w:type="dxa"/>
          </w:tcPr>
          <w:p w:rsidRPr="007F620E" w:rsidR="00DD2AB8" w:rsidP="00DD2AB8" w:rsidRDefault="00DD2AB8" w14:paraId="386D0995" w14:textId="11A72AF6">
            <w:pPr>
              <w:spacing w:before="60" w:after="60"/>
              <w:rPr>
                <w:color w:val="000000"/>
              </w:rPr>
            </w:pPr>
            <w:r>
              <w:rPr>
                <w:color w:val="000000"/>
              </w:rPr>
              <w:t>Elizabeth Kelly</w:t>
            </w:r>
          </w:p>
        </w:tc>
        <w:tc>
          <w:tcPr>
            <w:tcW w:w="821" w:type="dxa"/>
          </w:tcPr>
          <w:p w:rsidRPr="007F620E" w:rsidR="00DD2AB8" w:rsidP="00DD2AB8" w:rsidRDefault="00DD2AB8" w14:paraId="4A155F1D" w14:textId="49CC756A">
            <w:pPr>
              <w:spacing w:before="60" w:after="60"/>
              <w:jc w:val="center"/>
              <w:rPr>
                <w:color w:val="000000"/>
              </w:rPr>
            </w:pPr>
            <w:r>
              <w:rPr>
                <w:color w:val="000000"/>
              </w:rPr>
              <w:t>2022</w:t>
            </w:r>
          </w:p>
        </w:tc>
        <w:tc>
          <w:tcPr>
            <w:tcW w:w="884" w:type="dxa"/>
            <w:gridSpan w:val="2"/>
          </w:tcPr>
          <w:p w:rsidRPr="007F620E" w:rsidR="00DD2AB8" w:rsidP="00DD2AB8" w:rsidRDefault="00DD2AB8" w14:paraId="30EEA80A" w14:textId="6FCB2916">
            <w:pPr>
              <w:spacing w:before="60" w:after="60"/>
              <w:jc w:val="center"/>
              <w:rPr>
                <w:color w:val="000000"/>
              </w:rPr>
            </w:pPr>
            <w:r>
              <w:rPr>
                <w:color w:val="000000"/>
              </w:rPr>
              <w:t>1.10</w:t>
            </w:r>
          </w:p>
        </w:tc>
        <w:tc>
          <w:tcPr>
            <w:tcW w:w="930" w:type="dxa"/>
          </w:tcPr>
          <w:p w:rsidRPr="007F620E" w:rsidR="00DD2AB8" w:rsidP="00DD2AB8" w:rsidRDefault="00DD2AB8" w14:paraId="4EB14C91" w14:textId="77FA6A15">
            <w:pPr>
              <w:spacing w:before="60" w:after="60"/>
              <w:rPr>
                <w:color w:val="000000"/>
              </w:rPr>
            </w:pPr>
            <w:r>
              <w:rPr>
                <w:color w:val="000000"/>
              </w:rPr>
              <w:t>285</w:t>
            </w:r>
          </w:p>
        </w:tc>
        <w:tc>
          <w:tcPr>
            <w:tcW w:w="1721" w:type="dxa"/>
            <w:gridSpan w:val="2"/>
            <w:tcBorders>
              <w:right w:val="single" w:color="auto" w:sz="4" w:space="0"/>
            </w:tcBorders>
          </w:tcPr>
          <w:p w:rsidR="00DD2AB8" w:rsidP="00DD2AB8" w:rsidRDefault="00DD2AB8" w14:paraId="150774E9" w14:textId="78889BB4">
            <w:pPr>
              <w:spacing w:before="60" w:after="60"/>
              <w:rPr>
                <w:rFonts w:ascii="Calibri" w:hAnsi="Calibri" w:cs="Calibri"/>
                <w:sz w:val="22"/>
                <w:szCs w:val="22"/>
              </w:rPr>
            </w:pPr>
            <w:r>
              <w:rPr>
                <w:color w:val="000000"/>
              </w:rPr>
              <w:t>2022 rate set in D.23-11-064</w:t>
            </w:r>
          </w:p>
          <w:p w:rsidRPr="007F620E" w:rsidR="00DD2AB8" w:rsidP="00DD2AB8" w:rsidRDefault="00DD2AB8" w14:paraId="02D334B7" w14:textId="6F3F47ED">
            <w:pPr>
              <w:spacing w:before="60" w:after="60"/>
              <w:rPr>
                <w:color w:val="000000"/>
              </w:rPr>
            </w:pPr>
            <w:r>
              <w:rPr>
                <w:color w:val="000000"/>
              </w:rPr>
              <w:t>divided by 2</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DD2AB8" w:rsidP="00DD2AB8" w:rsidRDefault="00DD2AB8" w14:paraId="7B9A0261" w14:textId="35F5F35F">
            <w:pPr>
              <w:spacing w:before="60" w:after="60"/>
              <w:jc w:val="right"/>
              <w:rPr>
                <w:color w:val="000000"/>
              </w:rPr>
            </w:pPr>
            <w:r>
              <w:rPr>
                <w:color w:val="000000"/>
              </w:rPr>
              <w:t>313.50</w:t>
            </w:r>
          </w:p>
        </w:tc>
        <w:tc>
          <w:tcPr>
            <w:tcW w:w="955" w:type="dxa"/>
            <w:tcBorders>
              <w:left w:val="single" w:color="auto" w:sz="4" w:space="0"/>
              <w:right w:val="single" w:color="auto" w:sz="4" w:space="0"/>
            </w:tcBorders>
          </w:tcPr>
          <w:p w:rsidRPr="007F620E" w:rsidR="00DD2AB8" w:rsidP="00DD2AB8" w:rsidRDefault="00DD2AB8" w14:paraId="5E5A4264" w14:textId="080C0039">
            <w:pPr>
              <w:spacing w:before="60" w:after="60"/>
              <w:jc w:val="center"/>
              <w:rPr>
                <w:color w:val="000000"/>
              </w:rPr>
            </w:pPr>
            <w:r>
              <w:rPr>
                <w:color w:val="000000"/>
              </w:rPr>
              <w:t>1.10</w:t>
            </w:r>
          </w:p>
        </w:tc>
        <w:tc>
          <w:tcPr>
            <w:tcW w:w="1146" w:type="dxa"/>
            <w:tcBorders>
              <w:left w:val="single" w:color="auto" w:sz="4" w:space="0"/>
            </w:tcBorders>
          </w:tcPr>
          <w:p w:rsidR="00DD2AB8" w:rsidP="00DD2AB8" w:rsidRDefault="00DD2AB8" w14:paraId="2E6D700E" w14:textId="77777777">
            <w:pPr>
              <w:spacing w:before="60" w:after="60"/>
              <w:jc w:val="center"/>
              <w:rPr>
                <w:color w:val="000000"/>
              </w:rPr>
            </w:pPr>
            <w:r>
              <w:rPr>
                <w:color w:val="000000"/>
              </w:rPr>
              <w:t>285.00</w:t>
            </w:r>
          </w:p>
          <w:p w:rsidRPr="007F620E" w:rsidR="007603CE" w:rsidP="00DD2AB8" w:rsidRDefault="007603CE" w14:paraId="47B1F089" w14:textId="7BEE196A">
            <w:pPr>
              <w:spacing w:before="60" w:after="60"/>
              <w:jc w:val="center"/>
              <w:rPr>
                <w:color w:val="000000"/>
              </w:rPr>
            </w:pPr>
            <w:r>
              <w:rPr>
                <w:color w:val="000000"/>
              </w:rPr>
              <w:t>[</w:t>
            </w:r>
            <w:r w:rsidR="00CB036B">
              <w:rPr>
                <w:color w:val="000000"/>
              </w:rPr>
              <w:t>2</w:t>
            </w:r>
            <w:r>
              <w:rPr>
                <w:color w:val="000000"/>
              </w:rPr>
              <w:t>,</w:t>
            </w:r>
            <w:r w:rsidR="00CB036B">
              <w:rPr>
                <w:color w:val="000000"/>
              </w:rPr>
              <w:t>3</w:t>
            </w:r>
            <w:r>
              <w:rPr>
                <w:color w:val="000000"/>
              </w:rPr>
              <w:t>]</w:t>
            </w:r>
          </w:p>
        </w:tc>
        <w:tc>
          <w:tcPr>
            <w:tcW w:w="1881" w:type="dxa"/>
          </w:tcPr>
          <w:p w:rsidRPr="007F620E" w:rsidR="00DD2AB8" w:rsidP="00DD2AB8" w:rsidRDefault="00DD2AB8" w14:paraId="10659B6D" w14:textId="5710441E">
            <w:pPr>
              <w:spacing w:before="60" w:after="60"/>
              <w:jc w:val="center"/>
              <w:rPr>
                <w:color w:val="000000"/>
              </w:rPr>
            </w:pPr>
            <w:r w:rsidRPr="004F343A">
              <w:t>$313.50</w:t>
            </w:r>
          </w:p>
        </w:tc>
      </w:tr>
      <w:tr w:rsidRPr="007F620E" w:rsidR="00DD2AB8" w:rsidTr="006D5918" w14:paraId="7AB9EF54" w14:textId="77777777">
        <w:trPr>
          <w:jc w:val="center"/>
        </w:trPr>
        <w:tc>
          <w:tcPr>
            <w:tcW w:w="1489" w:type="dxa"/>
          </w:tcPr>
          <w:p w:rsidRPr="007F620E" w:rsidR="00DD2AB8" w:rsidP="00DD2AB8" w:rsidRDefault="00DD2AB8" w14:paraId="4F803C09" w14:textId="2FD7E54C">
            <w:pPr>
              <w:spacing w:before="60" w:after="60"/>
              <w:rPr>
                <w:color w:val="000000"/>
              </w:rPr>
            </w:pPr>
            <w:r>
              <w:rPr>
                <w:color w:val="000000"/>
              </w:rPr>
              <w:t>Elizabeth Kelly</w:t>
            </w:r>
          </w:p>
        </w:tc>
        <w:tc>
          <w:tcPr>
            <w:tcW w:w="821" w:type="dxa"/>
          </w:tcPr>
          <w:p w:rsidRPr="007F620E" w:rsidR="00DD2AB8" w:rsidP="00DD2AB8" w:rsidRDefault="00DD2AB8" w14:paraId="058BFE37" w14:textId="2E6F5B98">
            <w:pPr>
              <w:spacing w:before="60" w:after="60"/>
              <w:jc w:val="center"/>
              <w:rPr>
                <w:color w:val="000000"/>
              </w:rPr>
            </w:pPr>
            <w:r>
              <w:rPr>
                <w:color w:val="000000"/>
              </w:rPr>
              <w:t>2025</w:t>
            </w:r>
          </w:p>
        </w:tc>
        <w:tc>
          <w:tcPr>
            <w:tcW w:w="884" w:type="dxa"/>
            <w:gridSpan w:val="2"/>
          </w:tcPr>
          <w:p w:rsidRPr="007F620E" w:rsidR="00DD2AB8" w:rsidP="00DD2AB8" w:rsidRDefault="00DD2AB8" w14:paraId="66A42865" w14:textId="2B7F6110">
            <w:pPr>
              <w:spacing w:before="60" w:after="60"/>
              <w:jc w:val="center"/>
              <w:rPr>
                <w:color w:val="000000"/>
              </w:rPr>
            </w:pPr>
            <w:r>
              <w:rPr>
                <w:color w:val="000000"/>
              </w:rPr>
              <w:t>.6</w:t>
            </w:r>
          </w:p>
        </w:tc>
        <w:tc>
          <w:tcPr>
            <w:tcW w:w="930" w:type="dxa"/>
          </w:tcPr>
          <w:p w:rsidRPr="007F620E" w:rsidR="00DD2AB8" w:rsidP="00DD2AB8" w:rsidRDefault="00DD2AB8" w14:paraId="42AE8F2C" w14:textId="2F3B735C">
            <w:pPr>
              <w:spacing w:before="60" w:after="60"/>
              <w:rPr>
                <w:color w:val="000000"/>
              </w:rPr>
            </w:pPr>
            <w:r>
              <w:rPr>
                <w:color w:val="000000"/>
              </w:rPr>
              <w:t>337.5</w:t>
            </w:r>
          </w:p>
        </w:tc>
        <w:tc>
          <w:tcPr>
            <w:tcW w:w="1721" w:type="dxa"/>
            <w:gridSpan w:val="2"/>
            <w:tcBorders>
              <w:right w:val="single" w:color="auto" w:sz="4" w:space="0"/>
            </w:tcBorders>
          </w:tcPr>
          <w:p w:rsidRPr="007F620E" w:rsidR="00DD2AB8" w:rsidP="00DD2AB8" w:rsidRDefault="00DD2AB8" w14:paraId="3DB754B7" w14:textId="716CFEEF">
            <w:pPr>
              <w:spacing w:before="60" w:after="60"/>
              <w:rPr>
                <w:color w:val="000000"/>
              </w:rPr>
            </w:pPr>
            <w:r>
              <w:rPr>
                <w:color w:val="000000"/>
              </w:rPr>
              <w:t>Rate not yet set, but 2025 is a COLA-only year (3.46%) divided by 2</w:t>
            </w:r>
          </w:p>
        </w:tc>
        <w:tc>
          <w:tcPr>
            <w:tcW w:w="1333" w:type="dxa"/>
            <w:gridSpan w:val="2"/>
            <w:tcBorders>
              <w:top w:val="single" w:color="auto" w:sz="4" w:space="0"/>
              <w:left w:val="single" w:color="auto" w:sz="4" w:space="0"/>
              <w:bottom w:val="single" w:color="auto" w:sz="4" w:space="0"/>
              <w:right w:val="single" w:color="auto" w:sz="24" w:space="0"/>
            </w:tcBorders>
          </w:tcPr>
          <w:p w:rsidRPr="007F620E" w:rsidR="00DD2AB8" w:rsidP="00DD2AB8" w:rsidRDefault="00DD2AB8" w14:paraId="3D39C021" w14:textId="0AD483BF">
            <w:pPr>
              <w:spacing w:before="60" w:after="60"/>
              <w:jc w:val="right"/>
              <w:rPr>
                <w:color w:val="000000"/>
              </w:rPr>
            </w:pPr>
            <w:r>
              <w:rPr>
                <w:color w:val="000000"/>
              </w:rPr>
              <w:t>202.50</w:t>
            </w:r>
          </w:p>
        </w:tc>
        <w:tc>
          <w:tcPr>
            <w:tcW w:w="955" w:type="dxa"/>
            <w:tcBorders>
              <w:left w:val="single" w:color="auto" w:sz="4" w:space="0"/>
              <w:right w:val="single" w:color="auto" w:sz="4" w:space="0"/>
            </w:tcBorders>
          </w:tcPr>
          <w:p w:rsidRPr="007F620E" w:rsidR="00DD2AB8" w:rsidP="00DD2AB8" w:rsidRDefault="00DD2AB8" w14:paraId="6B8C8F0C" w14:textId="0C87CD6A">
            <w:pPr>
              <w:spacing w:before="60" w:after="60"/>
              <w:jc w:val="center"/>
              <w:rPr>
                <w:color w:val="000000"/>
              </w:rPr>
            </w:pPr>
            <w:r>
              <w:rPr>
                <w:color w:val="000000"/>
              </w:rPr>
              <w:t>0.60</w:t>
            </w:r>
          </w:p>
        </w:tc>
        <w:tc>
          <w:tcPr>
            <w:tcW w:w="1146" w:type="dxa"/>
            <w:tcBorders>
              <w:left w:val="single" w:color="auto" w:sz="4" w:space="0"/>
            </w:tcBorders>
          </w:tcPr>
          <w:p w:rsidR="00DD2AB8" w:rsidP="00DD2AB8" w:rsidRDefault="00DD2AB8" w14:paraId="3495F9DA" w14:textId="77777777">
            <w:pPr>
              <w:spacing w:before="60" w:after="60"/>
              <w:jc w:val="center"/>
              <w:rPr>
                <w:color w:val="000000"/>
              </w:rPr>
            </w:pPr>
            <w:r>
              <w:rPr>
                <w:color w:val="000000"/>
              </w:rPr>
              <w:t>335.00</w:t>
            </w:r>
          </w:p>
          <w:p w:rsidRPr="007F620E" w:rsidR="007603CE" w:rsidP="00DD2AB8" w:rsidRDefault="007603CE" w14:paraId="0A58B021" w14:textId="0B9C3FCB">
            <w:pPr>
              <w:spacing w:before="60" w:after="60"/>
              <w:jc w:val="center"/>
              <w:rPr>
                <w:color w:val="000000"/>
              </w:rPr>
            </w:pPr>
            <w:r>
              <w:rPr>
                <w:color w:val="000000"/>
              </w:rPr>
              <w:t>[</w:t>
            </w:r>
            <w:r w:rsidR="00CB036B">
              <w:rPr>
                <w:color w:val="000000"/>
              </w:rPr>
              <w:t>2</w:t>
            </w:r>
            <w:r>
              <w:rPr>
                <w:color w:val="000000"/>
              </w:rPr>
              <w:t>,</w:t>
            </w:r>
            <w:r w:rsidR="00CB036B">
              <w:rPr>
                <w:color w:val="000000"/>
              </w:rPr>
              <w:t>3</w:t>
            </w:r>
            <w:r>
              <w:rPr>
                <w:color w:val="000000"/>
              </w:rPr>
              <w:t>]</w:t>
            </w:r>
          </w:p>
        </w:tc>
        <w:tc>
          <w:tcPr>
            <w:tcW w:w="1881" w:type="dxa"/>
          </w:tcPr>
          <w:p w:rsidRPr="007F620E" w:rsidR="00DD2AB8" w:rsidP="00DD2AB8" w:rsidRDefault="00DD2AB8" w14:paraId="0769A3B4" w14:textId="1CD5E7F7">
            <w:pPr>
              <w:spacing w:before="60" w:after="60"/>
              <w:jc w:val="center"/>
              <w:rPr>
                <w:color w:val="000000"/>
              </w:rPr>
            </w:pPr>
            <w:r w:rsidRPr="004F343A">
              <w:t>$201.00</w:t>
            </w:r>
          </w:p>
        </w:tc>
      </w:tr>
      <w:tr w:rsidRPr="007F620E" w:rsidR="00DD2AB8" w:rsidTr="006D5918" w14:paraId="230EEF32" w14:textId="77777777">
        <w:trPr>
          <w:jc w:val="center"/>
        </w:trPr>
        <w:tc>
          <w:tcPr>
            <w:tcW w:w="1489" w:type="dxa"/>
          </w:tcPr>
          <w:p w:rsidR="00DD2AB8" w:rsidP="00DD2AB8" w:rsidRDefault="00DD2AB8" w14:paraId="048C5991" w14:textId="03874813">
            <w:pPr>
              <w:spacing w:before="60" w:after="60"/>
              <w:rPr>
                <w:color w:val="000000"/>
              </w:rPr>
            </w:pPr>
            <w:r>
              <w:rPr>
                <w:color w:val="000000"/>
              </w:rPr>
              <w:lastRenderedPageBreak/>
              <w:t>Dominic Peters</w:t>
            </w:r>
          </w:p>
        </w:tc>
        <w:tc>
          <w:tcPr>
            <w:tcW w:w="821" w:type="dxa"/>
          </w:tcPr>
          <w:p w:rsidR="00DD2AB8" w:rsidP="00DD2AB8" w:rsidRDefault="00DD2AB8" w14:paraId="1754C8A0" w14:textId="116D354D">
            <w:pPr>
              <w:spacing w:before="60" w:after="60"/>
              <w:jc w:val="center"/>
              <w:rPr>
                <w:color w:val="000000"/>
              </w:rPr>
            </w:pPr>
            <w:r>
              <w:rPr>
                <w:color w:val="000000"/>
              </w:rPr>
              <w:t>2026</w:t>
            </w:r>
          </w:p>
        </w:tc>
        <w:tc>
          <w:tcPr>
            <w:tcW w:w="884" w:type="dxa"/>
            <w:gridSpan w:val="2"/>
          </w:tcPr>
          <w:p w:rsidR="00DD2AB8" w:rsidP="00DD2AB8" w:rsidRDefault="00DD2AB8" w14:paraId="2AA15767" w14:textId="6EF3F0C3">
            <w:pPr>
              <w:spacing w:before="60" w:after="60"/>
              <w:jc w:val="center"/>
              <w:rPr>
                <w:color w:val="000000"/>
              </w:rPr>
            </w:pPr>
            <w:r>
              <w:rPr>
                <w:color w:val="000000"/>
              </w:rPr>
              <w:t>2.5</w:t>
            </w:r>
          </w:p>
        </w:tc>
        <w:tc>
          <w:tcPr>
            <w:tcW w:w="930" w:type="dxa"/>
          </w:tcPr>
          <w:p w:rsidR="00DD2AB8" w:rsidP="00DD2AB8" w:rsidRDefault="00DD2AB8" w14:paraId="0AA2C384" w14:textId="2352EC94">
            <w:pPr>
              <w:spacing w:before="60" w:after="60"/>
              <w:rPr>
                <w:color w:val="000000"/>
              </w:rPr>
            </w:pPr>
            <w:r>
              <w:rPr>
                <w:color w:val="000000"/>
              </w:rPr>
              <w:t>160</w:t>
            </w:r>
          </w:p>
        </w:tc>
        <w:tc>
          <w:tcPr>
            <w:tcW w:w="1721" w:type="dxa"/>
            <w:gridSpan w:val="2"/>
            <w:tcBorders>
              <w:right w:val="single" w:color="auto" w:sz="4" w:space="0"/>
            </w:tcBorders>
          </w:tcPr>
          <w:p w:rsidR="00DD2AB8" w:rsidP="00DD2AB8" w:rsidRDefault="00DD2AB8" w14:paraId="2133622A" w14:textId="0A378C4F">
            <w:pPr>
              <w:spacing w:before="60" w:after="60"/>
              <w:rPr>
                <w:color w:val="000000"/>
              </w:rPr>
            </w:pPr>
            <w:r>
              <w:rPr>
                <w:color w:val="000000"/>
              </w:rPr>
              <w:t>½ of requested rate based on experience</w:t>
            </w:r>
          </w:p>
        </w:tc>
        <w:tc>
          <w:tcPr>
            <w:tcW w:w="1333" w:type="dxa"/>
            <w:gridSpan w:val="2"/>
            <w:tcBorders>
              <w:top w:val="single" w:color="auto" w:sz="4" w:space="0"/>
              <w:left w:val="single" w:color="auto" w:sz="4" w:space="0"/>
              <w:bottom w:val="single" w:color="auto" w:sz="4" w:space="0"/>
              <w:right w:val="single" w:color="auto" w:sz="24" w:space="0"/>
            </w:tcBorders>
          </w:tcPr>
          <w:p w:rsidR="00DD2AB8" w:rsidP="00DD2AB8" w:rsidRDefault="00DD2AB8" w14:paraId="4B49BC79" w14:textId="6EF154C3">
            <w:pPr>
              <w:spacing w:before="60" w:after="60"/>
              <w:jc w:val="right"/>
              <w:rPr>
                <w:color w:val="000000"/>
              </w:rPr>
            </w:pPr>
            <w:r>
              <w:rPr>
                <w:color w:val="000000"/>
              </w:rPr>
              <w:t>400.00</w:t>
            </w:r>
          </w:p>
        </w:tc>
        <w:tc>
          <w:tcPr>
            <w:tcW w:w="955" w:type="dxa"/>
            <w:tcBorders>
              <w:left w:val="single" w:color="auto" w:sz="4" w:space="0"/>
              <w:right w:val="single" w:color="auto" w:sz="4" w:space="0"/>
            </w:tcBorders>
          </w:tcPr>
          <w:p w:rsidRPr="007F620E" w:rsidR="00DD2AB8" w:rsidP="00DD2AB8" w:rsidRDefault="00DD2AB8" w14:paraId="66D05847" w14:textId="074953F7">
            <w:pPr>
              <w:spacing w:before="60" w:after="60"/>
              <w:jc w:val="center"/>
              <w:rPr>
                <w:color w:val="000000"/>
              </w:rPr>
            </w:pPr>
            <w:r>
              <w:rPr>
                <w:color w:val="000000"/>
              </w:rPr>
              <w:t>2.50</w:t>
            </w:r>
          </w:p>
        </w:tc>
        <w:tc>
          <w:tcPr>
            <w:tcW w:w="1146" w:type="dxa"/>
            <w:tcBorders>
              <w:left w:val="single" w:color="auto" w:sz="4" w:space="0"/>
            </w:tcBorders>
          </w:tcPr>
          <w:p w:rsidR="00DD2AB8" w:rsidP="00DD2AB8" w:rsidRDefault="00F853D9" w14:paraId="702D192D" w14:textId="5CB79961">
            <w:pPr>
              <w:spacing w:before="60" w:after="60"/>
              <w:jc w:val="center"/>
              <w:rPr>
                <w:color w:val="000000"/>
              </w:rPr>
            </w:pPr>
            <w:r>
              <w:rPr>
                <w:color w:val="000000"/>
              </w:rPr>
              <w:t>150</w:t>
            </w:r>
            <w:r w:rsidR="00DD2AB8">
              <w:rPr>
                <w:color w:val="000000"/>
              </w:rPr>
              <w:t>.00</w:t>
            </w:r>
          </w:p>
          <w:p w:rsidRPr="007F620E" w:rsidR="007603CE" w:rsidP="00DD2AB8" w:rsidRDefault="007603CE" w14:paraId="61D79254" w14:textId="1D437065">
            <w:pPr>
              <w:spacing w:before="60" w:after="60"/>
              <w:jc w:val="center"/>
              <w:rPr>
                <w:color w:val="000000"/>
              </w:rPr>
            </w:pPr>
            <w:r>
              <w:rPr>
                <w:color w:val="000000"/>
              </w:rPr>
              <w:t>[</w:t>
            </w:r>
            <w:r w:rsidR="00384255">
              <w:rPr>
                <w:color w:val="000000"/>
              </w:rPr>
              <w:t>5</w:t>
            </w:r>
            <w:r>
              <w:rPr>
                <w:color w:val="000000"/>
              </w:rPr>
              <w:t>]</w:t>
            </w:r>
          </w:p>
        </w:tc>
        <w:tc>
          <w:tcPr>
            <w:tcW w:w="1881" w:type="dxa"/>
          </w:tcPr>
          <w:p w:rsidRPr="007F620E" w:rsidR="00DD2AB8" w:rsidP="00DD2AB8" w:rsidRDefault="00DD2AB8" w14:paraId="261587FE" w14:textId="31D4357B">
            <w:pPr>
              <w:spacing w:before="60" w:after="60"/>
              <w:jc w:val="center"/>
              <w:rPr>
                <w:color w:val="000000"/>
              </w:rPr>
            </w:pPr>
            <w:r w:rsidRPr="004F343A">
              <w:t>$</w:t>
            </w:r>
            <w:r w:rsidR="00F853D9">
              <w:t>375</w:t>
            </w:r>
            <w:r w:rsidRPr="004F343A">
              <w:t>.00</w:t>
            </w:r>
          </w:p>
        </w:tc>
      </w:tr>
      <w:tr w:rsidRPr="007F620E" w:rsidR="00785DBF" w:rsidTr="00EC6387" w14:paraId="266CEDD5" w14:textId="77777777">
        <w:trPr>
          <w:jc w:val="center"/>
        </w:trPr>
        <w:tc>
          <w:tcPr>
            <w:tcW w:w="7178" w:type="dxa"/>
            <w:gridSpan w:val="9"/>
            <w:tcBorders>
              <w:bottom w:val="single" w:color="auto" w:sz="4" w:space="0"/>
              <w:right w:val="single" w:color="auto" w:sz="24" w:space="0"/>
            </w:tcBorders>
            <w:vAlign w:val="bottom"/>
          </w:tcPr>
          <w:p w:rsidRPr="00374FD1" w:rsidR="00785DBF" w:rsidP="00785DBF" w:rsidRDefault="00785DBF" w14:paraId="4A1F5988" w14:textId="4BC74CF5">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F97C99">
              <w:rPr>
                <w:b/>
                <w:i/>
                <w:color w:val="000000"/>
              </w:rPr>
              <w:t>916.00</w:t>
            </w:r>
          </w:p>
        </w:tc>
        <w:tc>
          <w:tcPr>
            <w:tcW w:w="3982" w:type="dxa"/>
            <w:gridSpan w:val="3"/>
            <w:tcBorders>
              <w:left w:val="single" w:color="auto" w:sz="24" w:space="0"/>
              <w:bottom w:val="single" w:color="auto" w:sz="4" w:space="0"/>
            </w:tcBorders>
            <w:vAlign w:val="bottom"/>
          </w:tcPr>
          <w:p w:rsidRPr="00374FD1" w:rsidR="00785DBF" w:rsidP="00785DBF" w:rsidRDefault="00785DBF" w14:paraId="2FBAA587" w14:textId="46B7E478">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2E60C0">
              <w:rPr>
                <w:b/>
                <w:i/>
                <w:color w:val="000000"/>
              </w:rPr>
              <w:t>889</w:t>
            </w:r>
            <w:r w:rsidR="00DD2AB8">
              <w:rPr>
                <w:b/>
                <w:i/>
                <w:color w:val="000000"/>
              </w:rPr>
              <w:t>.50</w:t>
            </w:r>
          </w:p>
        </w:tc>
      </w:tr>
      <w:tr w:rsidRPr="007F620E" w:rsidR="00785DBF" w:rsidTr="00EC6387" w14:paraId="06E7371A" w14:textId="77777777">
        <w:trPr>
          <w:jc w:val="center"/>
        </w:trPr>
        <w:tc>
          <w:tcPr>
            <w:tcW w:w="7178" w:type="dxa"/>
            <w:gridSpan w:val="9"/>
            <w:tcBorders>
              <w:top w:val="single" w:color="auto" w:sz="4" w:space="0"/>
              <w:bottom w:val="single" w:color="auto" w:sz="4" w:space="0"/>
              <w:right w:val="single" w:color="auto" w:sz="24" w:space="0"/>
            </w:tcBorders>
            <w:shd w:val="clear" w:color="auto" w:fill="E6E6E6"/>
            <w:vAlign w:val="bottom"/>
          </w:tcPr>
          <w:p w:rsidRPr="00FE3BAE" w:rsidR="00785DBF" w:rsidP="00785DBF" w:rsidRDefault="00785DBF" w14:paraId="11B3B704" w14:textId="77FF4C9E">
            <w:pPr>
              <w:tabs>
                <w:tab w:val="left" w:pos="957"/>
              </w:tabs>
              <w:spacing w:before="60" w:after="60"/>
              <w:ind w:right="72"/>
              <w:jc w:val="right"/>
              <w:rPr>
                <w:b/>
                <w:color w:val="000000"/>
              </w:rPr>
            </w:pPr>
            <w:r w:rsidRPr="00374FD1">
              <w:rPr>
                <w:b/>
                <w:i/>
                <w:color w:val="000000"/>
              </w:rPr>
              <w:t>TOTAL REQUEST: $</w:t>
            </w:r>
            <w:r w:rsidR="0031590D">
              <w:rPr>
                <w:b/>
                <w:i/>
                <w:color w:val="000000"/>
              </w:rPr>
              <w:t>13,061.50</w:t>
            </w:r>
          </w:p>
        </w:tc>
        <w:tc>
          <w:tcPr>
            <w:tcW w:w="3982" w:type="dxa"/>
            <w:gridSpan w:val="3"/>
            <w:tcBorders>
              <w:left w:val="single" w:color="auto" w:sz="24" w:space="0"/>
            </w:tcBorders>
            <w:shd w:val="clear" w:color="auto" w:fill="E6E6E6"/>
            <w:vAlign w:val="bottom"/>
          </w:tcPr>
          <w:p w:rsidRPr="00FE3BAE" w:rsidR="00785DBF" w:rsidP="00785DBF" w:rsidRDefault="00785DBF" w14:paraId="3680D139" w14:textId="205FF84D">
            <w:pPr>
              <w:tabs>
                <w:tab w:val="left" w:pos="957"/>
              </w:tabs>
              <w:spacing w:before="60" w:after="60"/>
              <w:ind w:right="72"/>
              <w:jc w:val="right"/>
              <w:rPr>
                <w:b/>
                <w:color w:val="000000"/>
              </w:rPr>
            </w:pPr>
            <w:r w:rsidRPr="00374FD1">
              <w:rPr>
                <w:b/>
                <w:i/>
                <w:color w:val="000000"/>
              </w:rPr>
              <w:t>TOTAL AWARD: $</w:t>
            </w:r>
            <w:r w:rsidR="00004A0C">
              <w:rPr>
                <w:b/>
                <w:i/>
                <w:color w:val="000000"/>
              </w:rPr>
              <w:t>12,</w:t>
            </w:r>
            <w:r w:rsidR="00CB036B">
              <w:rPr>
                <w:b/>
                <w:i/>
                <w:color w:val="000000"/>
              </w:rPr>
              <w:t>6</w:t>
            </w:r>
            <w:r w:rsidR="002E60C0">
              <w:rPr>
                <w:b/>
                <w:i/>
                <w:color w:val="000000"/>
              </w:rPr>
              <w:t>53</w:t>
            </w:r>
            <w:r w:rsidR="00004A0C">
              <w:rPr>
                <w:b/>
                <w:i/>
                <w:color w:val="000000"/>
              </w:rPr>
              <w:t>.00</w:t>
            </w:r>
          </w:p>
        </w:tc>
      </w:tr>
      <w:tr w:rsidRPr="007F620E" w:rsidR="00785DBF" w:rsidTr="00EC6387" w14:paraId="6A909BC1" w14:textId="77777777">
        <w:trPr>
          <w:jc w:val="center"/>
        </w:trPr>
        <w:tc>
          <w:tcPr>
            <w:tcW w:w="11160" w:type="dxa"/>
            <w:gridSpan w:val="12"/>
            <w:tcBorders>
              <w:top w:val="single" w:color="auto" w:sz="4" w:space="0"/>
              <w:bottom w:val="single" w:color="auto" w:sz="4" w:space="0"/>
            </w:tcBorders>
          </w:tcPr>
          <w:p w:rsidRPr="007F620E" w:rsidR="00785DBF" w:rsidP="00785DBF" w:rsidRDefault="00785DBF" w14:paraId="6F39872E"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785DBF" w:rsidP="00785DBF" w:rsidRDefault="00785DBF" w14:paraId="0D03EC65"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r w:rsidRPr="007F620E" w:rsidR="00785DBF" w:rsidTr="00EC6387" w14:paraId="458B01A4"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785DBF" w:rsidP="00785DBF" w:rsidRDefault="00785DBF" w14:paraId="48B43CBD" w14:textId="77777777">
            <w:pPr>
              <w:keepNext/>
              <w:spacing w:before="60" w:after="60"/>
              <w:jc w:val="center"/>
              <w:rPr>
                <w:b/>
                <w:smallCaps/>
                <w:color w:val="000000"/>
              </w:rPr>
            </w:pPr>
            <w:r w:rsidRPr="007F620E">
              <w:rPr>
                <w:b/>
                <w:smallCaps/>
                <w:color w:val="000000"/>
              </w:rPr>
              <w:t>ATTORNEY INFORMATION</w:t>
            </w:r>
          </w:p>
        </w:tc>
      </w:tr>
      <w:tr w:rsidRPr="00C16981" w:rsidR="00785DBF" w:rsidTr="00EC6387" w14:paraId="790C92C0" w14:textId="77777777">
        <w:trPr>
          <w:trHeight w:val="173"/>
          <w:jc w:val="center"/>
        </w:trPr>
        <w:tc>
          <w:tcPr>
            <w:tcW w:w="2692" w:type="dxa"/>
            <w:gridSpan w:val="3"/>
            <w:tcBorders>
              <w:top w:val="single" w:color="auto" w:sz="4" w:space="0"/>
              <w:bottom w:val="single" w:color="auto" w:sz="4" w:space="0"/>
            </w:tcBorders>
            <w:shd w:val="clear" w:color="auto" w:fill="FFFFFF"/>
            <w:vAlign w:val="bottom"/>
          </w:tcPr>
          <w:p w:rsidRPr="00C16981" w:rsidR="00785DBF" w:rsidP="00785DBF" w:rsidRDefault="00785DBF" w14:paraId="00CAC866" w14:textId="77777777">
            <w:pPr>
              <w:keepNext/>
              <w:keepLines/>
              <w:spacing w:before="60" w:after="60"/>
              <w:jc w:val="center"/>
              <w:rPr>
                <w:b/>
                <w:color w:val="000000"/>
                <w:sz w:val="22"/>
                <w:szCs w:val="22"/>
              </w:rPr>
            </w:pPr>
            <w:r w:rsidRPr="00C16981">
              <w:rPr>
                <w:b/>
                <w:sz w:val="22"/>
                <w:szCs w:val="22"/>
              </w:rPr>
              <w:t>Attorney</w:t>
            </w:r>
          </w:p>
        </w:tc>
        <w:tc>
          <w:tcPr>
            <w:tcW w:w="1909" w:type="dxa"/>
            <w:gridSpan w:val="3"/>
            <w:tcBorders>
              <w:top w:val="single" w:color="auto" w:sz="4" w:space="0"/>
              <w:bottom w:val="single" w:color="auto" w:sz="4" w:space="0"/>
            </w:tcBorders>
            <w:shd w:val="clear" w:color="auto" w:fill="FFFFFF"/>
            <w:vAlign w:val="bottom"/>
          </w:tcPr>
          <w:p w:rsidRPr="00C16981" w:rsidR="00785DBF" w:rsidP="00785DBF" w:rsidRDefault="00785DBF" w14:paraId="7E76A008" w14:textId="77777777">
            <w:pPr>
              <w:keepNext/>
              <w:keepLines/>
              <w:spacing w:before="60" w:after="60"/>
              <w:jc w:val="center"/>
              <w:rPr>
                <w:b/>
                <w:color w:val="000000"/>
                <w:sz w:val="22"/>
                <w:szCs w:val="22"/>
              </w:rPr>
            </w:pPr>
            <w:r w:rsidRPr="00C16981">
              <w:rPr>
                <w:b/>
                <w:sz w:val="22"/>
                <w:szCs w:val="22"/>
              </w:rPr>
              <w:t>Date Admitted to CA BAR</w:t>
            </w:r>
            <w:r w:rsidRPr="00C16981">
              <w:rPr>
                <w:rStyle w:val="FootnoteReference"/>
                <w:b/>
                <w:sz w:val="22"/>
                <w:szCs w:val="22"/>
              </w:rPr>
              <w:footnoteReference w:id="3"/>
            </w:r>
          </w:p>
        </w:tc>
        <w:tc>
          <w:tcPr>
            <w:tcW w:w="2291" w:type="dxa"/>
            <w:gridSpan w:val="2"/>
            <w:tcBorders>
              <w:top w:val="single" w:color="auto" w:sz="4" w:space="0"/>
              <w:bottom w:val="single" w:color="auto" w:sz="4" w:space="0"/>
            </w:tcBorders>
            <w:shd w:val="clear" w:color="auto" w:fill="FFFFFF"/>
            <w:vAlign w:val="bottom"/>
          </w:tcPr>
          <w:p w:rsidRPr="00C16981" w:rsidR="00785DBF" w:rsidP="00785DBF" w:rsidRDefault="00785DBF" w14:paraId="27E64ED7" w14:textId="77777777">
            <w:pPr>
              <w:keepNext/>
              <w:keepLines/>
              <w:spacing w:before="60" w:after="60"/>
              <w:jc w:val="center"/>
              <w:rPr>
                <w:b/>
                <w:color w:val="000000"/>
                <w:sz w:val="22"/>
                <w:szCs w:val="22"/>
              </w:rPr>
            </w:pPr>
            <w:r w:rsidRPr="00C16981">
              <w:rPr>
                <w:b/>
                <w:sz w:val="22"/>
                <w:szCs w:val="22"/>
              </w:rPr>
              <w:t>Member Number</w:t>
            </w:r>
          </w:p>
        </w:tc>
        <w:tc>
          <w:tcPr>
            <w:tcW w:w="4268" w:type="dxa"/>
            <w:gridSpan w:val="4"/>
            <w:tcBorders>
              <w:top w:val="single" w:color="auto" w:sz="4" w:space="0"/>
              <w:bottom w:val="single" w:color="auto" w:sz="4" w:space="0"/>
            </w:tcBorders>
            <w:shd w:val="clear" w:color="auto" w:fill="FFFFFF"/>
            <w:vAlign w:val="bottom"/>
          </w:tcPr>
          <w:p w:rsidRPr="00C16981" w:rsidR="00785DBF" w:rsidP="00785DBF" w:rsidRDefault="00785DBF" w14:paraId="496B5DC1" w14:textId="77777777">
            <w:pPr>
              <w:keepNext/>
              <w:keepLines/>
              <w:spacing w:before="60" w:after="60"/>
              <w:jc w:val="center"/>
              <w:rPr>
                <w:b/>
                <w:sz w:val="22"/>
                <w:szCs w:val="22"/>
              </w:rPr>
            </w:pPr>
            <w:r w:rsidRPr="00C16981">
              <w:rPr>
                <w:b/>
                <w:sz w:val="22"/>
                <w:szCs w:val="22"/>
              </w:rPr>
              <w:t>Actions Affecting Eligibility (Yes/No?)</w:t>
            </w:r>
          </w:p>
          <w:p w:rsidRPr="00C16981" w:rsidR="00785DBF" w:rsidP="00785DBF" w:rsidRDefault="00785DBF" w14:paraId="36F8922D" w14:textId="77777777">
            <w:pPr>
              <w:keepNext/>
              <w:keepLines/>
              <w:spacing w:before="60" w:after="60"/>
              <w:jc w:val="center"/>
              <w:rPr>
                <w:b/>
                <w:color w:val="000000"/>
                <w:sz w:val="22"/>
                <w:szCs w:val="22"/>
              </w:rPr>
            </w:pPr>
            <w:r w:rsidRPr="00C16981">
              <w:rPr>
                <w:b/>
                <w:sz w:val="22"/>
                <w:szCs w:val="22"/>
              </w:rPr>
              <w:t>If “Yes”, attach explanation</w:t>
            </w:r>
          </w:p>
        </w:tc>
      </w:tr>
      <w:tr w:rsidRPr="007F620E" w:rsidR="00785DBF" w:rsidTr="006D5918" w14:paraId="4DC5EE9B" w14:textId="77777777">
        <w:trPr>
          <w:trHeight w:val="172"/>
          <w:jc w:val="center"/>
        </w:trPr>
        <w:tc>
          <w:tcPr>
            <w:tcW w:w="2692" w:type="dxa"/>
            <w:gridSpan w:val="3"/>
            <w:tcBorders>
              <w:top w:val="single" w:color="auto" w:sz="4" w:space="0"/>
              <w:bottom w:val="single" w:color="auto" w:sz="4" w:space="0"/>
            </w:tcBorders>
          </w:tcPr>
          <w:p w:rsidRPr="007F620E" w:rsidR="00785DBF" w:rsidP="00785DBF" w:rsidRDefault="00785DBF" w14:paraId="7266B7BF" w14:textId="42DCB21C">
            <w:pPr>
              <w:keepLines/>
              <w:spacing w:before="60" w:after="60"/>
              <w:jc w:val="center"/>
              <w:rPr>
                <w:color w:val="000000"/>
              </w:rPr>
            </w:pPr>
            <w:r>
              <w:rPr>
                <w:color w:val="000000"/>
              </w:rPr>
              <w:t>Elizabeth Kelly</w:t>
            </w:r>
          </w:p>
        </w:tc>
        <w:tc>
          <w:tcPr>
            <w:tcW w:w="1909" w:type="dxa"/>
            <w:gridSpan w:val="3"/>
            <w:tcBorders>
              <w:top w:val="single" w:color="auto" w:sz="4" w:space="0"/>
              <w:bottom w:val="single" w:color="auto" w:sz="4" w:space="0"/>
            </w:tcBorders>
          </w:tcPr>
          <w:p w:rsidRPr="007F620E" w:rsidR="00785DBF" w:rsidP="00785DBF" w:rsidRDefault="00785DBF" w14:paraId="69A41F15" w14:textId="5C339CCC">
            <w:pPr>
              <w:keepLines/>
              <w:spacing w:before="60" w:after="60"/>
              <w:jc w:val="center"/>
              <w:rPr>
                <w:color w:val="000000"/>
              </w:rPr>
            </w:pPr>
            <w:r>
              <w:rPr>
                <w:color w:val="000000"/>
              </w:rPr>
              <w:t>12/28/2009</w:t>
            </w:r>
          </w:p>
        </w:tc>
        <w:tc>
          <w:tcPr>
            <w:tcW w:w="2291" w:type="dxa"/>
            <w:gridSpan w:val="2"/>
            <w:tcBorders>
              <w:top w:val="single" w:color="auto" w:sz="4" w:space="0"/>
              <w:bottom w:val="single" w:color="auto" w:sz="4" w:space="0"/>
            </w:tcBorders>
          </w:tcPr>
          <w:p w:rsidRPr="007F620E" w:rsidR="00785DBF" w:rsidP="00785DBF" w:rsidRDefault="00785DBF" w14:paraId="58495CD7" w14:textId="303D37D7">
            <w:pPr>
              <w:keepLines/>
              <w:spacing w:before="60" w:after="60"/>
              <w:jc w:val="center"/>
              <w:rPr>
                <w:color w:val="000000"/>
              </w:rPr>
            </w:pPr>
            <w:r>
              <w:rPr>
                <w:color w:val="000000"/>
              </w:rPr>
              <w:t>268401</w:t>
            </w:r>
          </w:p>
        </w:tc>
        <w:tc>
          <w:tcPr>
            <w:tcW w:w="4268" w:type="dxa"/>
            <w:gridSpan w:val="4"/>
            <w:tcBorders>
              <w:top w:val="single" w:color="auto" w:sz="4" w:space="0"/>
              <w:bottom w:val="single" w:color="auto" w:sz="4" w:space="0"/>
            </w:tcBorders>
          </w:tcPr>
          <w:p w:rsidRPr="007F620E" w:rsidR="00785DBF" w:rsidP="00785DBF" w:rsidRDefault="00785DBF" w14:paraId="117B99BF" w14:textId="42F891A9">
            <w:pPr>
              <w:keepLines/>
              <w:spacing w:before="60" w:after="60"/>
              <w:jc w:val="center"/>
              <w:rPr>
                <w:color w:val="000000"/>
              </w:rPr>
            </w:pPr>
            <w:r>
              <w:rPr>
                <w:color w:val="000000"/>
              </w:rPr>
              <w:t>No</w:t>
            </w:r>
          </w:p>
        </w:tc>
      </w:tr>
    </w:tbl>
    <w:p w:rsidRPr="005263BB" w:rsidR="00185DC2" w:rsidP="005263BB" w:rsidRDefault="00A92D0B" w14:paraId="5C5658D6" w14:textId="1500691B">
      <w:pPr>
        <w:keepNext/>
        <w:numPr>
          <w:ilvl w:val="0"/>
          <w:numId w:val="9"/>
        </w:numPr>
        <w:spacing w:before="240" w:after="120"/>
        <w:rPr>
          <w:b/>
          <w:color w:val="000000"/>
        </w:rPr>
      </w:pPr>
      <w:r w:rsidRPr="005B5B44">
        <w:rPr>
          <w:b/>
          <w:color w:val="000000"/>
        </w:rPr>
        <w:t>Attachments</w:t>
      </w:r>
      <w:r w:rsidRPr="007F620E">
        <w:rPr>
          <w:b/>
        </w:rPr>
        <w:t xml:space="preserve"> Documenting Specific Claim and Comments on Part III</w:t>
      </w:r>
      <w:r w:rsidR="00012C73">
        <w:rPr>
          <w:rStyle w:val="FootnoteReference"/>
          <w:b/>
        </w:rPr>
        <w:footnoteReference w:id="4"/>
      </w:r>
      <w:r w:rsidR="00C02649">
        <w:rPr>
          <w:b/>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795"/>
        <w:gridCol w:w="7565"/>
      </w:tblGrid>
      <w:tr w:rsidRPr="007F620E" w:rsidR="00A92D0B" w:rsidTr="001A3CF3" w14:paraId="0C2B760A" w14:textId="77777777">
        <w:trPr>
          <w:tblHeader/>
        </w:trPr>
        <w:tc>
          <w:tcPr>
            <w:tcW w:w="1795" w:type="dxa"/>
            <w:shd w:val="clear" w:color="auto" w:fill="D9D9D9" w:themeFill="background1" w:themeFillShade="D9"/>
            <w:vAlign w:val="bottom"/>
          </w:tcPr>
          <w:p w:rsidRPr="007F620E" w:rsidR="00A92D0B" w:rsidP="001A3CF3" w:rsidRDefault="00A92D0B" w14:paraId="42A1D838" w14:textId="77777777">
            <w:pPr>
              <w:tabs>
                <w:tab w:val="left" w:pos="1260"/>
              </w:tabs>
              <w:jc w:val="center"/>
              <w:rPr>
                <w:b/>
                <w:color w:val="000000"/>
              </w:rPr>
            </w:pPr>
            <w:r w:rsidRPr="007F620E">
              <w:rPr>
                <w:b/>
                <w:color w:val="000000"/>
              </w:rPr>
              <w:t xml:space="preserve">Attachment or </w:t>
            </w:r>
            <w:proofErr w:type="gramStart"/>
            <w:r w:rsidRPr="007F620E">
              <w:rPr>
                <w:b/>
                <w:color w:val="000000"/>
              </w:rPr>
              <w:t>Comment  #</w:t>
            </w:r>
            <w:proofErr w:type="gramEnd"/>
          </w:p>
        </w:tc>
        <w:tc>
          <w:tcPr>
            <w:tcW w:w="7565" w:type="dxa"/>
            <w:tcBorders>
              <w:bottom w:val="single" w:color="auto" w:sz="4" w:space="0"/>
            </w:tcBorders>
            <w:shd w:val="clear" w:color="auto" w:fill="D9D9D9" w:themeFill="background1" w:themeFillShade="D9"/>
            <w:vAlign w:val="bottom"/>
          </w:tcPr>
          <w:p w:rsidRPr="007F620E" w:rsidR="00A92D0B" w:rsidP="001A3CF3" w:rsidRDefault="00A92D0B" w14:paraId="55F0A65F" w14:textId="77777777">
            <w:pPr>
              <w:tabs>
                <w:tab w:val="left" w:pos="1260"/>
              </w:tabs>
              <w:jc w:val="center"/>
              <w:rPr>
                <w:b/>
                <w:color w:val="000000"/>
              </w:rPr>
            </w:pPr>
            <w:r w:rsidRPr="007F620E">
              <w:rPr>
                <w:b/>
                <w:color w:val="000000"/>
              </w:rPr>
              <w:t>Description/Comment</w:t>
            </w:r>
          </w:p>
        </w:tc>
      </w:tr>
      <w:tr w:rsidRPr="007F620E" w:rsidR="00A92D0B" w:rsidTr="006D5918" w14:paraId="71F47148" w14:textId="77777777">
        <w:tc>
          <w:tcPr>
            <w:tcW w:w="1795" w:type="dxa"/>
            <w:tcBorders>
              <w:bottom w:val="single" w:color="auto" w:sz="4" w:space="0"/>
            </w:tcBorders>
          </w:tcPr>
          <w:p w:rsidRPr="007F620E" w:rsidR="00A92D0B" w:rsidP="001A3CF3" w:rsidRDefault="00A92D0B" w14:paraId="7A5C03D8" w14:textId="77777777">
            <w:pPr>
              <w:tabs>
                <w:tab w:val="left" w:pos="1260"/>
              </w:tabs>
              <w:rPr>
                <w:color w:val="000000"/>
              </w:rPr>
            </w:pPr>
            <w:r w:rsidRPr="007F620E">
              <w:rPr>
                <w:color w:val="000000"/>
              </w:rPr>
              <w:t>1</w:t>
            </w:r>
          </w:p>
        </w:tc>
        <w:tc>
          <w:tcPr>
            <w:tcW w:w="7565" w:type="dxa"/>
            <w:tcBorders>
              <w:bottom w:val="single" w:color="auto" w:sz="4" w:space="0"/>
            </w:tcBorders>
          </w:tcPr>
          <w:p w:rsidRPr="001C0DD1" w:rsidR="00A92D0B" w:rsidP="001A3CF3" w:rsidRDefault="00A92D0B" w14:paraId="370C67BC" w14:textId="77777777">
            <w:pPr>
              <w:tabs>
                <w:tab w:val="left" w:pos="1260"/>
              </w:tabs>
              <w:rPr>
                <w:color w:val="000000"/>
              </w:rPr>
            </w:pPr>
            <w:r w:rsidRPr="001C0DD1">
              <w:rPr>
                <w:color w:val="000000"/>
              </w:rPr>
              <w:t>Certificate of Service</w:t>
            </w:r>
          </w:p>
        </w:tc>
      </w:tr>
      <w:tr w:rsidRPr="007F620E" w:rsidR="00FA42A0" w:rsidTr="006D5918" w14:paraId="14474ABF" w14:textId="77777777">
        <w:tc>
          <w:tcPr>
            <w:tcW w:w="1795" w:type="dxa"/>
            <w:tcBorders>
              <w:bottom w:val="single" w:color="auto" w:sz="4" w:space="0"/>
            </w:tcBorders>
          </w:tcPr>
          <w:p w:rsidRPr="007F620E" w:rsidR="00FA42A0" w:rsidP="001A3CF3" w:rsidRDefault="00FA42A0" w14:paraId="6D983DD4" w14:textId="03E185D5">
            <w:pPr>
              <w:tabs>
                <w:tab w:val="left" w:pos="1260"/>
              </w:tabs>
              <w:rPr>
                <w:color w:val="000000"/>
              </w:rPr>
            </w:pPr>
            <w:r>
              <w:rPr>
                <w:color w:val="000000"/>
              </w:rPr>
              <w:t>2</w:t>
            </w:r>
          </w:p>
        </w:tc>
        <w:tc>
          <w:tcPr>
            <w:tcW w:w="7565" w:type="dxa"/>
            <w:tcBorders>
              <w:bottom w:val="single" w:color="auto" w:sz="4" w:space="0"/>
            </w:tcBorders>
          </w:tcPr>
          <w:p w:rsidRPr="001C0DD1" w:rsidR="00FA42A0" w:rsidP="001A3CF3" w:rsidRDefault="00FA42A0" w14:paraId="0488EF0C" w14:textId="7AB54CFD">
            <w:pPr>
              <w:tabs>
                <w:tab w:val="left" w:pos="1260"/>
              </w:tabs>
              <w:rPr>
                <w:color w:val="000000"/>
              </w:rPr>
            </w:pPr>
            <w:r>
              <w:rPr>
                <w:color w:val="000000"/>
              </w:rPr>
              <w:t>Resume of Elizabeth Kelly</w:t>
            </w:r>
          </w:p>
        </w:tc>
      </w:tr>
      <w:tr w:rsidRPr="007F620E" w:rsidR="00FA42A0" w:rsidTr="006D5918" w14:paraId="1C88933B" w14:textId="77777777">
        <w:tc>
          <w:tcPr>
            <w:tcW w:w="1795" w:type="dxa"/>
            <w:tcBorders>
              <w:bottom w:val="single" w:color="auto" w:sz="4" w:space="0"/>
            </w:tcBorders>
          </w:tcPr>
          <w:p w:rsidRPr="007F620E" w:rsidR="00FA42A0" w:rsidP="001A3CF3" w:rsidRDefault="00FA42A0" w14:paraId="5E7933E1" w14:textId="18576FB6">
            <w:pPr>
              <w:tabs>
                <w:tab w:val="left" w:pos="1260"/>
              </w:tabs>
              <w:rPr>
                <w:color w:val="000000"/>
              </w:rPr>
            </w:pPr>
            <w:r>
              <w:rPr>
                <w:color w:val="000000"/>
              </w:rPr>
              <w:t>3</w:t>
            </w:r>
          </w:p>
        </w:tc>
        <w:tc>
          <w:tcPr>
            <w:tcW w:w="7565" w:type="dxa"/>
            <w:tcBorders>
              <w:bottom w:val="single" w:color="auto" w:sz="4" w:space="0"/>
            </w:tcBorders>
          </w:tcPr>
          <w:p w:rsidRPr="001C0DD1" w:rsidR="00FA42A0" w:rsidP="001A3CF3" w:rsidRDefault="00844452" w14:paraId="6AC82D8E" w14:textId="78471213">
            <w:pPr>
              <w:tabs>
                <w:tab w:val="left" w:pos="1260"/>
              </w:tabs>
              <w:rPr>
                <w:color w:val="000000"/>
              </w:rPr>
            </w:pPr>
            <w:r>
              <w:rPr>
                <w:color w:val="000000"/>
              </w:rPr>
              <w:t>Resume of Michael Colvin</w:t>
            </w:r>
          </w:p>
        </w:tc>
      </w:tr>
      <w:tr w:rsidRPr="007F620E" w:rsidR="00FA42A0" w:rsidTr="006D5918" w14:paraId="0E2D88B0" w14:textId="77777777">
        <w:tc>
          <w:tcPr>
            <w:tcW w:w="1795" w:type="dxa"/>
            <w:tcBorders>
              <w:bottom w:val="single" w:color="auto" w:sz="4" w:space="0"/>
            </w:tcBorders>
          </w:tcPr>
          <w:p w:rsidRPr="007F620E" w:rsidR="00FA42A0" w:rsidP="001A3CF3" w:rsidRDefault="00844452" w14:paraId="288C4EA1" w14:textId="598D6786">
            <w:pPr>
              <w:tabs>
                <w:tab w:val="left" w:pos="1260"/>
              </w:tabs>
              <w:rPr>
                <w:color w:val="000000"/>
              </w:rPr>
            </w:pPr>
            <w:r>
              <w:rPr>
                <w:color w:val="000000"/>
              </w:rPr>
              <w:t>4</w:t>
            </w:r>
          </w:p>
        </w:tc>
        <w:tc>
          <w:tcPr>
            <w:tcW w:w="7565" w:type="dxa"/>
            <w:tcBorders>
              <w:bottom w:val="single" w:color="auto" w:sz="4" w:space="0"/>
            </w:tcBorders>
          </w:tcPr>
          <w:p w:rsidRPr="001C0DD1" w:rsidR="00FA42A0" w:rsidP="001A3CF3" w:rsidRDefault="00844452" w14:paraId="29B1343B" w14:textId="52D582C8">
            <w:pPr>
              <w:tabs>
                <w:tab w:val="left" w:pos="1260"/>
              </w:tabs>
              <w:rPr>
                <w:color w:val="000000"/>
              </w:rPr>
            </w:pPr>
            <w:r>
              <w:rPr>
                <w:color w:val="000000"/>
              </w:rPr>
              <w:t>Resume of Dominic Peters</w:t>
            </w:r>
          </w:p>
        </w:tc>
      </w:tr>
      <w:tr w:rsidRPr="007F620E" w:rsidR="00A92D0B" w:rsidTr="006D5918" w14:paraId="72C869B0" w14:textId="77777777">
        <w:tc>
          <w:tcPr>
            <w:tcW w:w="1795" w:type="dxa"/>
          </w:tcPr>
          <w:p w:rsidRPr="007F620E" w:rsidR="00A92D0B" w:rsidP="001A3CF3" w:rsidRDefault="00844452" w14:paraId="49AADD21" w14:textId="7EB92752">
            <w:pPr>
              <w:tabs>
                <w:tab w:val="left" w:pos="1260"/>
              </w:tabs>
              <w:rPr>
                <w:color w:val="000000"/>
              </w:rPr>
            </w:pPr>
            <w:r>
              <w:rPr>
                <w:color w:val="000000"/>
              </w:rPr>
              <w:t>5</w:t>
            </w:r>
          </w:p>
        </w:tc>
        <w:tc>
          <w:tcPr>
            <w:tcW w:w="7565" w:type="dxa"/>
          </w:tcPr>
          <w:p w:rsidRPr="000C10E4" w:rsidR="00A92D0B" w:rsidP="001A3CF3" w:rsidRDefault="000C10E4" w14:paraId="421FCD63" w14:textId="6A2BC57F">
            <w:pPr>
              <w:tabs>
                <w:tab w:val="left" w:pos="1260"/>
              </w:tabs>
              <w:rPr>
                <w:bCs/>
                <w:color w:val="000000"/>
              </w:rPr>
            </w:pPr>
            <w:r w:rsidRPr="000C10E4">
              <w:rPr>
                <w:bCs/>
                <w:color w:val="000000"/>
              </w:rPr>
              <w:t>Biography of Expert and Attorney</w:t>
            </w:r>
          </w:p>
          <w:p w:rsidRPr="000C10E4" w:rsidR="000C10E4" w:rsidP="001A3CF3" w:rsidRDefault="000C10E4" w14:paraId="5A1E056E" w14:textId="77777777">
            <w:pPr>
              <w:tabs>
                <w:tab w:val="left" w:pos="1260"/>
              </w:tabs>
              <w:rPr>
                <w:bCs/>
                <w:color w:val="000000"/>
              </w:rPr>
            </w:pPr>
          </w:p>
          <w:p w:rsidRPr="000C10E4" w:rsidR="000C10E4" w:rsidP="001A3CF3" w:rsidRDefault="000C10E4" w14:paraId="40F3314C" w14:textId="77777777">
            <w:pPr>
              <w:tabs>
                <w:tab w:val="left" w:pos="1260"/>
              </w:tabs>
              <w:rPr>
                <w:b/>
                <w:color w:val="000000"/>
              </w:rPr>
            </w:pPr>
            <w:r w:rsidRPr="000C10E4">
              <w:rPr>
                <w:b/>
                <w:color w:val="000000"/>
              </w:rPr>
              <w:t>Rate for Elizabeth Kelly, Attorney</w:t>
            </w:r>
          </w:p>
          <w:p w:rsidR="000C10E4" w:rsidP="001A3CF3" w:rsidRDefault="000C10E4" w14:paraId="2718586E" w14:textId="77777777">
            <w:pPr>
              <w:tabs>
                <w:tab w:val="left" w:pos="1260"/>
              </w:tabs>
              <w:rPr>
                <w:bCs/>
                <w:color w:val="000000"/>
              </w:rPr>
            </w:pPr>
          </w:p>
          <w:p w:rsidRPr="000C10E4" w:rsidR="000C10E4" w:rsidP="001A3CF3" w:rsidRDefault="000C10E4" w14:paraId="5D4D646D" w14:textId="21C30BF1">
            <w:pPr>
              <w:tabs>
                <w:tab w:val="left" w:pos="1260"/>
              </w:tabs>
              <w:rPr>
                <w:bCs/>
                <w:color w:val="000000"/>
              </w:rPr>
            </w:pPr>
            <w:r w:rsidRPr="000C10E4">
              <w:rPr>
                <w:bCs/>
                <w:color w:val="000000"/>
              </w:rPr>
              <w:t>Ms. Kelly’s legal energy experience (15+ years) and expert energy economics and rate design experience prior to becoming an attorney are set forth on her resume, Attachment B</w:t>
            </w:r>
            <w:r>
              <w:rPr>
                <w:bCs/>
                <w:color w:val="000000"/>
              </w:rPr>
              <w:t>.</w:t>
            </w:r>
          </w:p>
          <w:p w:rsidRPr="000C10E4" w:rsidR="000C10E4" w:rsidP="001A3CF3" w:rsidRDefault="000C10E4" w14:paraId="4CC474C7" w14:textId="77777777">
            <w:pPr>
              <w:tabs>
                <w:tab w:val="left" w:pos="1260"/>
              </w:tabs>
              <w:rPr>
                <w:bCs/>
                <w:color w:val="000000"/>
              </w:rPr>
            </w:pPr>
          </w:p>
          <w:p w:rsidRPr="000C10E4" w:rsidR="000C10E4" w:rsidP="000C10E4" w:rsidRDefault="000C10E4" w14:paraId="2DF676AE" w14:textId="77777777">
            <w:pPr>
              <w:tabs>
                <w:tab w:val="left" w:pos="1260"/>
              </w:tabs>
              <w:rPr>
                <w:bCs/>
                <w:color w:val="000000"/>
              </w:rPr>
            </w:pPr>
            <w:r w:rsidRPr="000C10E4">
              <w:rPr>
                <w:bCs/>
                <w:color w:val="000000"/>
              </w:rPr>
              <w:t xml:space="preserve">Above the midpoint of the range is appropriate for Ms. Kelly due to her </w:t>
            </w:r>
          </w:p>
          <w:p w:rsidRPr="000C10E4" w:rsidR="000C10E4" w:rsidP="000C10E4" w:rsidRDefault="000C10E4" w14:paraId="6333BADD" w14:textId="77777777">
            <w:pPr>
              <w:tabs>
                <w:tab w:val="left" w:pos="1260"/>
              </w:tabs>
              <w:rPr>
                <w:bCs/>
                <w:color w:val="000000"/>
              </w:rPr>
            </w:pPr>
            <w:r w:rsidRPr="000C10E4">
              <w:rPr>
                <w:bCs/>
                <w:color w:val="000000"/>
              </w:rPr>
              <w:lastRenderedPageBreak/>
              <w:t>unique and extensive energy and regulatory experience, including:</w:t>
            </w:r>
          </w:p>
          <w:p w:rsidRPr="000C10E4" w:rsidR="000C10E4" w:rsidP="000C10E4" w:rsidRDefault="000C10E4" w14:paraId="4B04C672" w14:textId="77777777">
            <w:pPr>
              <w:tabs>
                <w:tab w:val="left" w:pos="1260"/>
              </w:tabs>
              <w:rPr>
                <w:bCs/>
                <w:color w:val="000000"/>
              </w:rPr>
            </w:pPr>
          </w:p>
          <w:p w:rsidRPr="000C10E4" w:rsidR="000C10E4" w:rsidP="000C10E4" w:rsidRDefault="000C10E4" w14:paraId="52949F54" w14:textId="77777777">
            <w:pPr>
              <w:tabs>
                <w:tab w:val="left" w:pos="1260"/>
              </w:tabs>
              <w:rPr>
                <w:bCs/>
                <w:color w:val="000000"/>
              </w:rPr>
            </w:pPr>
            <w:r w:rsidRPr="000C10E4">
              <w:rPr>
                <w:bCs/>
                <w:color w:val="000000"/>
              </w:rPr>
              <w:t xml:space="preserve">• Her economics degree which allows for a greater degree of </w:t>
            </w:r>
          </w:p>
          <w:p w:rsidRPr="000C10E4" w:rsidR="000C10E4" w:rsidP="000C10E4" w:rsidRDefault="000C10E4" w14:paraId="2AB13AB3" w14:textId="77777777">
            <w:pPr>
              <w:tabs>
                <w:tab w:val="left" w:pos="1260"/>
              </w:tabs>
              <w:rPr>
                <w:bCs/>
                <w:color w:val="000000"/>
              </w:rPr>
            </w:pPr>
            <w:r w:rsidRPr="000C10E4">
              <w:rPr>
                <w:bCs/>
                <w:color w:val="000000"/>
              </w:rPr>
              <w:t xml:space="preserve">understanding of financial and technical matters before the </w:t>
            </w:r>
          </w:p>
          <w:p w:rsidRPr="000C10E4" w:rsidR="000C10E4" w:rsidP="000C10E4" w:rsidRDefault="000C10E4" w14:paraId="6C25AF0E" w14:textId="77777777">
            <w:pPr>
              <w:tabs>
                <w:tab w:val="left" w:pos="1260"/>
              </w:tabs>
              <w:rPr>
                <w:bCs/>
                <w:color w:val="000000"/>
              </w:rPr>
            </w:pPr>
            <w:r w:rsidRPr="000C10E4">
              <w:rPr>
                <w:bCs/>
                <w:color w:val="000000"/>
              </w:rPr>
              <w:t>Commission;</w:t>
            </w:r>
          </w:p>
          <w:p w:rsidRPr="000C10E4" w:rsidR="000C10E4" w:rsidP="000C10E4" w:rsidRDefault="000C10E4" w14:paraId="0E9CE9EF" w14:textId="77777777">
            <w:pPr>
              <w:tabs>
                <w:tab w:val="left" w:pos="1260"/>
              </w:tabs>
              <w:rPr>
                <w:bCs/>
                <w:color w:val="000000"/>
              </w:rPr>
            </w:pPr>
          </w:p>
          <w:p w:rsidRPr="000C10E4" w:rsidR="000C10E4" w:rsidP="000C10E4" w:rsidRDefault="000C10E4" w14:paraId="7CB9979B" w14:textId="77777777">
            <w:pPr>
              <w:tabs>
                <w:tab w:val="left" w:pos="1260"/>
              </w:tabs>
              <w:rPr>
                <w:bCs/>
                <w:color w:val="000000"/>
              </w:rPr>
            </w:pPr>
            <w:r w:rsidRPr="000C10E4">
              <w:rPr>
                <w:bCs/>
                <w:color w:val="000000"/>
              </w:rPr>
              <w:t xml:space="preserve">• Her experience in energy </w:t>
            </w:r>
            <w:proofErr w:type="gramStart"/>
            <w:r w:rsidRPr="000C10E4">
              <w:rPr>
                <w:bCs/>
                <w:color w:val="000000"/>
              </w:rPr>
              <w:t>economic</w:t>
            </w:r>
            <w:proofErr w:type="gramEnd"/>
            <w:r w:rsidRPr="000C10E4">
              <w:rPr>
                <w:bCs/>
                <w:color w:val="000000"/>
              </w:rPr>
              <w:t xml:space="preserve"> and rate design consulting </w:t>
            </w:r>
          </w:p>
          <w:p w:rsidR="000C10E4" w:rsidP="000C10E4" w:rsidRDefault="000C10E4" w14:paraId="76FA0852" w14:textId="77777777">
            <w:pPr>
              <w:tabs>
                <w:tab w:val="left" w:pos="1260"/>
              </w:tabs>
              <w:rPr>
                <w:bCs/>
                <w:color w:val="000000"/>
              </w:rPr>
            </w:pPr>
            <w:r w:rsidRPr="000C10E4">
              <w:rPr>
                <w:bCs/>
                <w:color w:val="000000"/>
              </w:rPr>
              <w:t>which contributes to her substantive knowledge in energy;</w:t>
            </w:r>
          </w:p>
          <w:p w:rsidRPr="000C10E4" w:rsidR="000C10E4" w:rsidP="000C10E4" w:rsidRDefault="000C10E4" w14:paraId="418649D9" w14:textId="77777777">
            <w:pPr>
              <w:tabs>
                <w:tab w:val="left" w:pos="1260"/>
              </w:tabs>
              <w:rPr>
                <w:bCs/>
                <w:color w:val="000000"/>
              </w:rPr>
            </w:pPr>
          </w:p>
          <w:p w:rsidRPr="000C10E4" w:rsidR="000C10E4" w:rsidP="000C10E4" w:rsidRDefault="000C10E4" w14:paraId="711E2B18" w14:textId="77777777">
            <w:pPr>
              <w:tabs>
                <w:tab w:val="left" w:pos="1260"/>
              </w:tabs>
              <w:rPr>
                <w:bCs/>
                <w:color w:val="000000"/>
              </w:rPr>
            </w:pPr>
            <w:r w:rsidRPr="000C10E4">
              <w:rPr>
                <w:bCs/>
                <w:color w:val="000000"/>
              </w:rPr>
              <w:t xml:space="preserve">• The extent and depth of her experience in energy and project finance </w:t>
            </w:r>
          </w:p>
          <w:p w:rsidRPr="000C10E4" w:rsidR="000C10E4" w:rsidP="000C10E4" w:rsidRDefault="000C10E4" w14:paraId="2D683AEB" w14:textId="77777777">
            <w:pPr>
              <w:tabs>
                <w:tab w:val="left" w:pos="1260"/>
              </w:tabs>
              <w:rPr>
                <w:bCs/>
                <w:color w:val="000000"/>
              </w:rPr>
            </w:pPr>
            <w:r w:rsidRPr="000C10E4">
              <w:rPr>
                <w:bCs/>
                <w:color w:val="000000"/>
              </w:rPr>
              <w:t>transactions;</w:t>
            </w:r>
          </w:p>
          <w:p w:rsidRPr="000C10E4" w:rsidR="000C10E4" w:rsidP="000C10E4" w:rsidRDefault="000C10E4" w14:paraId="57E71C60" w14:textId="77777777">
            <w:pPr>
              <w:tabs>
                <w:tab w:val="left" w:pos="1260"/>
              </w:tabs>
              <w:rPr>
                <w:bCs/>
                <w:color w:val="000000"/>
              </w:rPr>
            </w:pPr>
          </w:p>
          <w:p w:rsidRPr="000C10E4" w:rsidR="000C10E4" w:rsidP="000C10E4" w:rsidRDefault="000C10E4" w14:paraId="12A92550" w14:textId="77777777">
            <w:pPr>
              <w:tabs>
                <w:tab w:val="left" w:pos="1260"/>
              </w:tabs>
              <w:rPr>
                <w:bCs/>
                <w:color w:val="000000"/>
              </w:rPr>
            </w:pPr>
            <w:r w:rsidRPr="000C10E4">
              <w:rPr>
                <w:bCs/>
                <w:color w:val="000000"/>
              </w:rPr>
              <w:t xml:space="preserve">• Her experience in launching MCE, California’s first Community </w:t>
            </w:r>
          </w:p>
          <w:p w:rsidRPr="000C10E4" w:rsidR="000C10E4" w:rsidP="000C10E4" w:rsidRDefault="000C10E4" w14:paraId="7E091CAA" w14:textId="77777777">
            <w:pPr>
              <w:tabs>
                <w:tab w:val="left" w:pos="1260"/>
              </w:tabs>
              <w:rPr>
                <w:bCs/>
                <w:color w:val="000000"/>
              </w:rPr>
            </w:pPr>
            <w:r w:rsidRPr="000C10E4">
              <w:rPr>
                <w:bCs/>
                <w:color w:val="000000"/>
              </w:rPr>
              <w:t xml:space="preserve">Choice Aggregator, which required extensive legal and regulatory </w:t>
            </w:r>
          </w:p>
          <w:p w:rsidRPr="000C10E4" w:rsidR="000C10E4" w:rsidP="000C10E4" w:rsidRDefault="000C10E4" w14:paraId="3E9DA536" w14:textId="77777777">
            <w:pPr>
              <w:tabs>
                <w:tab w:val="left" w:pos="1260"/>
              </w:tabs>
              <w:rPr>
                <w:bCs/>
                <w:color w:val="000000"/>
              </w:rPr>
            </w:pPr>
            <w:r w:rsidRPr="000C10E4">
              <w:rPr>
                <w:bCs/>
                <w:color w:val="000000"/>
              </w:rPr>
              <w:t xml:space="preserve">advocacy, in many cases without specific precedent before the </w:t>
            </w:r>
          </w:p>
          <w:p w:rsidRPr="000C10E4" w:rsidR="000C10E4" w:rsidP="000C10E4" w:rsidRDefault="000C10E4" w14:paraId="40D7E168" w14:textId="77777777">
            <w:pPr>
              <w:tabs>
                <w:tab w:val="left" w:pos="1260"/>
              </w:tabs>
              <w:rPr>
                <w:bCs/>
                <w:color w:val="000000"/>
              </w:rPr>
            </w:pPr>
            <w:r w:rsidRPr="000C10E4">
              <w:rPr>
                <w:bCs/>
                <w:color w:val="000000"/>
              </w:rPr>
              <w:t>California Public Utilities Commission;</w:t>
            </w:r>
          </w:p>
          <w:p w:rsidRPr="000C10E4" w:rsidR="000C10E4" w:rsidP="000C10E4" w:rsidRDefault="000C10E4" w14:paraId="09A288CD" w14:textId="77777777">
            <w:pPr>
              <w:tabs>
                <w:tab w:val="left" w:pos="1260"/>
              </w:tabs>
              <w:rPr>
                <w:bCs/>
                <w:color w:val="000000"/>
              </w:rPr>
            </w:pPr>
          </w:p>
          <w:p w:rsidRPr="000C10E4" w:rsidR="000C10E4" w:rsidP="000C10E4" w:rsidRDefault="000C10E4" w14:paraId="34EF35FD" w14:textId="77777777">
            <w:pPr>
              <w:tabs>
                <w:tab w:val="left" w:pos="1260"/>
              </w:tabs>
              <w:rPr>
                <w:bCs/>
                <w:color w:val="000000"/>
              </w:rPr>
            </w:pPr>
            <w:r w:rsidRPr="000C10E4">
              <w:rPr>
                <w:bCs/>
                <w:color w:val="000000"/>
              </w:rPr>
              <w:t xml:space="preserve">• Her experience serving clients specifically before the California </w:t>
            </w:r>
          </w:p>
          <w:p w:rsidRPr="000C10E4" w:rsidR="000C10E4" w:rsidP="000C10E4" w:rsidRDefault="000C10E4" w14:paraId="57F6F144" w14:textId="77777777">
            <w:pPr>
              <w:tabs>
                <w:tab w:val="left" w:pos="1260"/>
              </w:tabs>
              <w:rPr>
                <w:bCs/>
                <w:color w:val="000000"/>
              </w:rPr>
            </w:pPr>
            <w:r w:rsidRPr="000C10E4">
              <w:rPr>
                <w:bCs/>
                <w:color w:val="000000"/>
              </w:rPr>
              <w:t>Public Utilities Commission; and</w:t>
            </w:r>
          </w:p>
          <w:p w:rsidRPr="000C10E4" w:rsidR="000C10E4" w:rsidP="000C10E4" w:rsidRDefault="000C10E4" w14:paraId="70965D33" w14:textId="77777777">
            <w:pPr>
              <w:tabs>
                <w:tab w:val="left" w:pos="1260"/>
              </w:tabs>
              <w:rPr>
                <w:bCs/>
                <w:color w:val="000000"/>
              </w:rPr>
            </w:pPr>
          </w:p>
          <w:p w:rsidRPr="000C10E4" w:rsidR="000C10E4" w:rsidP="000C10E4" w:rsidRDefault="000C10E4" w14:paraId="3792AD0C" w14:textId="77777777">
            <w:pPr>
              <w:tabs>
                <w:tab w:val="left" w:pos="1260"/>
              </w:tabs>
              <w:rPr>
                <w:bCs/>
                <w:color w:val="000000"/>
              </w:rPr>
            </w:pPr>
            <w:r w:rsidRPr="000C10E4">
              <w:rPr>
                <w:bCs/>
                <w:color w:val="000000"/>
              </w:rPr>
              <w:t xml:space="preserve">• Her service within energy and legal groups that have advanced her </w:t>
            </w:r>
          </w:p>
          <w:p w:rsidRPr="000C10E4" w:rsidR="000C10E4" w:rsidP="000C10E4" w:rsidRDefault="000C10E4" w14:paraId="11057C0E" w14:textId="77777777">
            <w:pPr>
              <w:tabs>
                <w:tab w:val="left" w:pos="1260"/>
              </w:tabs>
              <w:rPr>
                <w:bCs/>
                <w:color w:val="000000"/>
              </w:rPr>
            </w:pPr>
            <w:r w:rsidRPr="000C10E4">
              <w:rPr>
                <w:bCs/>
                <w:color w:val="000000"/>
              </w:rPr>
              <w:t xml:space="preserve">knowledge and experience, including: </w:t>
            </w:r>
          </w:p>
          <w:p w:rsidRPr="000C10E4" w:rsidR="000C10E4" w:rsidP="000C10E4" w:rsidRDefault="000C10E4" w14:paraId="4C8A9E56" w14:textId="77777777">
            <w:pPr>
              <w:tabs>
                <w:tab w:val="left" w:pos="1260"/>
              </w:tabs>
              <w:rPr>
                <w:bCs/>
                <w:color w:val="000000"/>
              </w:rPr>
            </w:pPr>
          </w:p>
          <w:p w:rsidRPr="000C10E4" w:rsidR="000C10E4" w:rsidP="000C10E4" w:rsidRDefault="000C10E4" w14:paraId="1A74DEA2" w14:textId="77777777">
            <w:pPr>
              <w:tabs>
                <w:tab w:val="left" w:pos="1260"/>
              </w:tabs>
              <w:rPr>
                <w:bCs/>
                <w:color w:val="000000"/>
              </w:rPr>
            </w:pPr>
            <w:r w:rsidRPr="000C10E4">
              <w:rPr>
                <w:bCs/>
                <w:color w:val="000000"/>
              </w:rPr>
              <w:t>o Founder of the San Francisco Women General Counsel Circle</w:t>
            </w:r>
          </w:p>
          <w:p w:rsidRPr="000C10E4" w:rsidR="000C10E4" w:rsidP="000C10E4" w:rsidRDefault="000C10E4" w14:paraId="69507F79" w14:textId="77777777">
            <w:pPr>
              <w:tabs>
                <w:tab w:val="left" w:pos="1260"/>
              </w:tabs>
              <w:rPr>
                <w:bCs/>
                <w:color w:val="000000"/>
              </w:rPr>
            </w:pPr>
          </w:p>
          <w:p w:rsidRPr="000C10E4" w:rsidR="000C10E4" w:rsidP="000C10E4" w:rsidRDefault="000C10E4" w14:paraId="108DB383" w14:textId="77777777">
            <w:pPr>
              <w:tabs>
                <w:tab w:val="left" w:pos="1260"/>
              </w:tabs>
              <w:rPr>
                <w:bCs/>
                <w:color w:val="000000"/>
              </w:rPr>
            </w:pPr>
            <w:r w:rsidRPr="000C10E4">
              <w:rPr>
                <w:bCs/>
                <w:color w:val="000000"/>
              </w:rPr>
              <w:t xml:space="preserve">o 2018 National Association of Women Lawyers General Counsel </w:t>
            </w:r>
          </w:p>
          <w:p w:rsidRPr="000C10E4" w:rsidR="000C10E4" w:rsidP="000C10E4" w:rsidRDefault="000C10E4" w14:paraId="6E1284DD" w14:textId="57800EE4">
            <w:pPr>
              <w:tabs>
                <w:tab w:val="left" w:pos="1260"/>
              </w:tabs>
              <w:rPr>
                <w:bCs/>
                <w:color w:val="000000"/>
              </w:rPr>
            </w:pPr>
            <w:r w:rsidRPr="000C10E4">
              <w:rPr>
                <w:bCs/>
                <w:color w:val="000000"/>
              </w:rPr>
              <w:t xml:space="preserve">Institute, Member of Planning Committee and Workshops </w:t>
            </w:r>
          </w:p>
          <w:p w:rsidRPr="000C10E4" w:rsidR="000C10E4" w:rsidP="000C10E4" w:rsidRDefault="000C10E4" w14:paraId="6D7B56D6" w14:textId="77777777">
            <w:pPr>
              <w:tabs>
                <w:tab w:val="left" w:pos="1260"/>
              </w:tabs>
              <w:rPr>
                <w:bCs/>
                <w:color w:val="000000"/>
              </w:rPr>
            </w:pPr>
            <w:r w:rsidRPr="000C10E4">
              <w:rPr>
                <w:bCs/>
                <w:color w:val="000000"/>
              </w:rPr>
              <w:t xml:space="preserve">Subcommittee </w:t>
            </w:r>
          </w:p>
          <w:p w:rsidRPr="000C10E4" w:rsidR="000C10E4" w:rsidP="000C10E4" w:rsidRDefault="000C10E4" w14:paraId="261B5F24" w14:textId="77777777">
            <w:pPr>
              <w:tabs>
                <w:tab w:val="left" w:pos="1260"/>
              </w:tabs>
              <w:rPr>
                <w:bCs/>
                <w:color w:val="000000"/>
              </w:rPr>
            </w:pPr>
          </w:p>
          <w:p w:rsidRPr="000C10E4" w:rsidR="000C10E4" w:rsidP="000C10E4" w:rsidRDefault="000C10E4" w14:paraId="2FBF3126" w14:textId="77777777">
            <w:pPr>
              <w:tabs>
                <w:tab w:val="left" w:pos="1260"/>
              </w:tabs>
              <w:rPr>
                <w:bCs/>
                <w:color w:val="000000"/>
              </w:rPr>
            </w:pPr>
            <w:r w:rsidRPr="000C10E4">
              <w:rPr>
                <w:bCs/>
                <w:color w:val="000000"/>
              </w:rPr>
              <w:t xml:space="preserve">o 2017 National Association of Women Lawyers General Counsel </w:t>
            </w:r>
          </w:p>
          <w:p w:rsidRPr="000C10E4" w:rsidR="000C10E4" w:rsidP="000C10E4" w:rsidRDefault="000C10E4" w14:paraId="54CD5DBD" w14:textId="77777777">
            <w:pPr>
              <w:tabs>
                <w:tab w:val="left" w:pos="1260"/>
              </w:tabs>
              <w:rPr>
                <w:bCs/>
                <w:color w:val="000000"/>
              </w:rPr>
            </w:pPr>
            <w:r w:rsidRPr="000C10E4">
              <w:rPr>
                <w:bCs/>
                <w:color w:val="000000"/>
              </w:rPr>
              <w:t xml:space="preserve">Institute, Member of Planning Committee, Workshops </w:t>
            </w:r>
          </w:p>
          <w:p w:rsidRPr="000C10E4" w:rsidR="000C10E4" w:rsidP="000C10E4" w:rsidRDefault="000C10E4" w14:paraId="6591FAD1" w14:textId="77777777">
            <w:pPr>
              <w:tabs>
                <w:tab w:val="left" w:pos="1260"/>
              </w:tabs>
              <w:rPr>
                <w:bCs/>
                <w:color w:val="000000"/>
              </w:rPr>
            </w:pPr>
            <w:r w:rsidRPr="000C10E4">
              <w:rPr>
                <w:bCs/>
                <w:color w:val="000000"/>
              </w:rPr>
              <w:t xml:space="preserve">Subcommittee, and Logistics Subcommittee. </w:t>
            </w:r>
          </w:p>
          <w:p w:rsidRPr="000C10E4" w:rsidR="000C10E4" w:rsidP="000C10E4" w:rsidRDefault="000C10E4" w14:paraId="2297A03E" w14:textId="77777777">
            <w:pPr>
              <w:tabs>
                <w:tab w:val="left" w:pos="1260"/>
              </w:tabs>
              <w:rPr>
                <w:bCs/>
                <w:color w:val="000000"/>
              </w:rPr>
            </w:pPr>
          </w:p>
          <w:p w:rsidRPr="000C10E4" w:rsidR="000C10E4" w:rsidP="000C10E4" w:rsidRDefault="000C10E4" w14:paraId="2C5017FE" w14:textId="77777777">
            <w:pPr>
              <w:tabs>
                <w:tab w:val="left" w:pos="1260"/>
              </w:tabs>
              <w:rPr>
                <w:bCs/>
                <w:color w:val="000000"/>
              </w:rPr>
            </w:pPr>
            <w:r w:rsidRPr="000C10E4">
              <w:rPr>
                <w:bCs/>
                <w:color w:val="000000"/>
              </w:rPr>
              <w:t xml:space="preserve">o 2016 CAISO Energy Imbalance Market Governing Body </w:t>
            </w:r>
          </w:p>
          <w:p w:rsidRPr="000C10E4" w:rsidR="000C10E4" w:rsidP="000C10E4" w:rsidRDefault="000C10E4" w14:paraId="17B52C9D" w14:textId="77777777">
            <w:pPr>
              <w:tabs>
                <w:tab w:val="left" w:pos="1260"/>
              </w:tabs>
              <w:rPr>
                <w:bCs/>
                <w:color w:val="000000"/>
              </w:rPr>
            </w:pPr>
            <w:r w:rsidRPr="000C10E4">
              <w:rPr>
                <w:bCs/>
                <w:color w:val="000000"/>
              </w:rPr>
              <w:t xml:space="preserve">Nominating Committee, Public Interest and Consumer Advocate </w:t>
            </w:r>
          </w:p>
          <w:p w:rsidRPr="000C10E4" w:rsidR="000C10E4" w:rsidP="000C10E4" w:rsidRDefault="000C10E4" w14:paraId="1C7D4580" w14:textId="77777777">
            <w:pPr>
              <w:tabs>
                <w:tab w:val="left" w:pos="1260"/>
              </w:tabs>
              <w:rPr>
                <w:bCs/>
                <w:color w:val="000000"/>
              </w:rPr>
            </w:pPr>
            <w:r w:rsidRPr="000C10E4">
              <w:rPr>
                <w:bCs/>
                <w:color w:val="000000"/>
              </w:rPr>
              <w:t xml:space="preserve">Committee Member </w:t>
            </w:r>
          </w:p>
          <w:p w:rsidRPr="000C10E4" w:rsidR="000C10E4" w:rsidP="000C10E4" w:rsidRDefault="000C10E4" w14:paraId="31CDB8F3" w14:textId="77777777">
            <w:pPr>
              <w:tabs>
                <w:tab w:val="left" w:pos="1260"/>
              </w:tabs>
              <w:rPr>
                <w:bCs/>
                <w:color w:val="000000"/>
              </w:rPr>
            </w:pPr>
          </w:p>
          <w:p w:rsidRPr="000C10E4" w:rsidR="000C10E4" w:rsidP="000C10E4" w:rsidRDefault="000C10E4" w14:paraId="0CDFF766" w14:textId="77777777">
            <w:pPr>
              <w:tabs>
                <w:tab w:val="left" w:pos="1260"/>
              </w:tabs>
              <w:rPr>
                <w:bCs/>
                <w:color w:val="000000"/>
              </w:rPr>
            </w:pPr>
            <w:r w:rsidRPr="000C10E4">
              <w:rPr>
                <w:bCs/>
                <w:color w:val="000000"/>
              </w:rPr>
              <w:t xml:space="preserve">o 2015 CAISO Board of Governors Nominee Review Committee, </w:t>
            </w:r>
          </w:p>
          <w:p w:rsidR="000C10E4" w:rsidP="000C10E4" w:rsidRDefault="000C10E4" w14:paraId="72C75A8E" w14:textId="77777777">
            <w:pPr>
              <w:tabs>
                <w:tab w:val="left" w:pos="1260"/>
              </w:tabs>
              <w:rPr>
                <w:bCs/>
                <w:color w:val="000000"/>
              </w:rPr>
            </w:pPr>
            <w:r w:rsidRPr="000C10E4">
              <w:rPr>
                <w:bCs/>
                <w:color w:val="000000"/>
              </w:rPr>
              <w:t>End User and Retail Provider Committee Member</w:t>
            </w:r>
          </w:p>
          <w:p w:rsidR="000C10E4" w:rsidP="000C10E4" w:rsidRDefault="000C10E4" w14:paraId="7D2C62A1" w14:textId="77777777">
            <w:pPr>
              <w:tabs>
                <w:tab w:val="left" w:pos="1260"/>
              </w:tabs>
              <w:rPr>
                <w:bCs/>
                <w:color w:val="000000"/>
              </w:rPr>
            </w:pPr>
          </w:p>
          <w:p w:rsidR="000C10E4" w:rsidP="000C10E4" w:rsidRDefault="000C10E4" w14:paraId="152760DA" w14:textId="77777777">
            <w:pPr>
              <w:tabs>
                <w:tab w:val="left" w:pos="1260"/>
              </w:tabs>
              <w:rPr>
                <w:b/>
                <w:color w:val="000000"/>
              </w:rPr>
            </w:pPr>
            <w:r>
              <w:rPr>
                <w:b/>
                <w:color w:val="000000"/>
              </w:rPr>
              <w:t>Rate for Michael Colvin, Expert</w:t>
            </w:r>
          </w:p>
          <w:p w:rsidR="000C10E4" w:rsidP="000C10E4" w:rsidRDefault="000C10E4" w14:paraId="069F1B4C" w14:textId="77777777">
            <w:pPr>
              <w:tabs>
                <w:tab w:val="left" w:pos="1260"/>
              </w:tabs>
              <w:rPr>
                <w:b/>
                <w:color w:val="000000"/>
              </w:rPr>
            </w:pPr>
          </w:p>
          <w:p w:rsidR="000C10E4" w:rsidP="000C10E4" w:rsidRDefault="000C10E4" w14:paraId="5A5B91C1" w14:textId="77777777">
            <w:pPr>
              <w:tabs>
                <w:tab w:val="left" w:pos="1260"/>
              </w:tabs>
              <w:rPr>
                <w:bCs/>
                <w:color w:val="000000"/>
              </w:rPr>
            </w:pPr>
            <w:r w:rsidRPr="000C10E4">
              <w:rPr>
                <w:bCs/>
                <w:color w:val="000000"/>
              </w:rPr>
              <w:lastRenderedPageBreak/>
              <w:t>Michael Colvin spent over 10 years at the California Public Utilities Commission and another 6 at Environmental Defense Fund. Given his experience he is classified as public policy analyst V</w:t>
            </w:r>
          </w:p>
          <w:p w:rsidR="00986736" w:rsidP="000C10E4" w:rsidRDefault="00986736" w14:paraId="6ACF66CE" w14:textId="77777777">
            <w:pPr>
              <w:tabs>
                <w:tab w:val="left" w:pos="1260"/>
              </w:tabs>
              <w:rPr>
                <w:bCs/>
                <w:color w:val="000000"/>
              </w:rPr>
            </w:pPr>
          </w:p>
          <w:p w:rsidR="00986736" w:rsidP="000C10E4" w:rsidRDefault="00986736" w14:paraId="17008F14" w14:textId="6F554ABE">
            <w:pPr>
              <w:tabs>
                <w:tab w:val="left" w:pos="1260"/>
              </w:tabs>
              <w:rPr>
                <w:b/>
                <w:color w:val="000000"/>
              </w:rPr>
            </w:pPr>
            <w:r>
              <w:rPr>
                <w:b/>
                <w:color w:val="000000"/>
              </w:rPr>
              <w:t xml:space="preserve">Rate for Dominic Peters, </w:t>
            </w:r>
            <w:r w:rsidR="001E2D09">
              <w:rPr>
                <w:b/>
                <w:color w:val="000000"/>
              </w:rPr>
              <w:t>Expert</w:t>
            </w:r>
          </w:p>
          <w:p w:rsidR="00986736" w:rsidP="000C10E4" w:rsidRDefault="00986736" w14:paraId="6DD940DE" w14:textId="77777777">
            <w:pPr>
              <w:tabs>
                <w:tab w:val="left" w:pos="1260"/>
              </w:tabs>
              <w:rPr>
                <w:b/>
                <w:color w:val="000000"/>
              </w:rPr>
            </w:pPr>
          </w:p>
          <w:p w:rsidRPr="00986736" w:rsidR="00986736" w:rsidP="000C10E4" w:rsidRDefault="00986736" w14:paraId="3AF20C23" w14:textId="658C3047">
            <w:pPr>
              <w:tabs>
                <w:tab w:val="left" w:pos="1260"/>
              </w:tabs>
              <w:rPr>
                <w:bCs/>
                <w:color w:val="000000"/>
              </w:rPr>
            </w:pPr>
            <w:r>
              <w:rPr>
                <w:bCs/>
                <w:color w:val="000000"/>
              </w:rPr>
              <w:t xml:space="preserve">Dominic Peters </w:t>
            </w:r>
            <w:r w:rsidR="00086C73">
              <w:rPr>
                <w:bCs/>
                <w:color w:val="000000"/>
              </w:rPr>
              <w:t xml:space="preserve">has worked </w:t>
            </w:r>
            <w:r w:rsidR="00945A25">
              <w:rPr>
                <w:bCs/>
                <w:color w:val="000000"/>
              </w:rPr>
              <w:t>as</w:t>
            </w:r>
            <w:r>
              <w:rPr>
                <w:bCs/>
                <w:color w:val="000000"/>
              </w:rPr>
              <w:t xml:space="preserve"> </w:t>
            </w:r>
            <w:r w:rsidR="00086C73">
              <w:rPr>
                <w:bCs/>
                <w:color w:val="000000"/>
              </w:rPr>
              <w:t xml:space="preserve">a </w:t>
            </w:r>
            <w:r>
              <w:rPr>
                <w:bCs/>
                <w:color w:val="000000"/>
              </w:rPr>
              <w:t>Senior Analyst at Environmental Defense Fund</w:t>
            </w:r>
            <w:r w:rsidR="00086C73">
              <w:rPr>
                <w:bCs/>
                <w:color w:val="000000"/>
              </w:rPr>
              <w:t xml:space="preserve"> for 5 months. He received a </w:t>
            </w:r>
            <w:proofErr w:type="gramStart"/>
            <w:r w:rsidR="00663EA1">
              <w:rPr>
                <w:bCs/>
                <w:color w:val="000000"/>
              </w:rPr>
              <w:t>Master’s in International</w:t>
            </w:r>
            <w:proofErr w:type="gramEnd"/>
            <w:r w:rsidR="00086C73">
              <w:rPr>
                <w:bCs/>
                <w:color w:val="000000"/>
              </w:rPr>
              <w:t xml:space="preserve"> Affairs from UC San Diego focus</w:t>
            </w:r>
            <w:r w:rsidR="0073566E">
              <w:rPr>
                <w:bCs/>
                <w:color w:val="000000"/>
              </w:rPr>
              <w:t>ed</w:t>
            </w:r>
            <w:r w:rsidR="00086C73">
              <w:rPr>
                <w:bCs/>
                <w:color w:val="000000"/>
              </w:rPr>
              <w:t xml:space="preserve"> on </w:t>
            </w:r>
            <w:r w:rsidR="0073566E">
              <w:rPr>
                <w:bCs/>
                <w:color w:val="000000"/>
              </w:rPr>
              <w:t>e</w:t>
            </w:r>
            <w:r w:rsidR="00086C73">
              <w:rPr>
                <w:bCs/>
                <w:color w:val="000000"/>
              </w:rPr>
              <w:t>nergy policy and has</w:t>
            </w:r>
            <w:r w:rsidR="004F6319">
              <w:rPr>
                <w:bCs/>
                <w:color w:val="000000"/>
              </w:rPr>
              <w:t xml:space="preserve"> </w:t>
            </w:r>
            <w:r w:rsidR="009F52CE">
              <w:rPr>
                <w:bCs/>
                <w:color w:val="000000"/>
              </w:rPr>
              <w:t xml:space="preserve">more than </w:t>
            </w:r>
            <w:r w:rsidR="004F6319">
              <w:rPr>
                <w:bCs/>
                <w:color w:val="000000"/>
              </w:rPr>
              <w:t xml:space="preserve">2 years of relevant </w:t>
            </w:r>
            <w:r w:rsidR="00B2297B">
              <w:rPr>
                <w:bCs/>
                <w:color w:val="000000"/>
              </w:rPr>
              <w:t>professional policy analysis</w:t>
            </w:r>
            <w:r w:rsidR="000D0B67">
              <w:rPr>
                <w:bCs/>
                <w:color w:val="000000"/>
              </w:rPr>
              <w:t xml:space="preserve"> experience</w:t>
            </w:r>
            <w:r w:rsidR="00086C73">
              <w:rPr>
                <w:bCs/>
                <w:color w:val="000000"/>
              </w:rPr>
              <w:t xml:space="preserve">. Given his academic </w:t>
            </w:r>
            <w:r w:rsidR="00663EA1">
              <w:rPr>
                <w:bCs/>
                <w:color w:val="000000"/>
              </w:rPr>
              <w:t xml:space="preserve">qualifications and professional experience, he is classified as </w:t>
            </w:r>
            <w:r w:rsidR="001E2D09">
              <w:rPr>
                <w:bCs/>
                <w:color w:val="000000"/>
              </w:rPr>
              <w:t>a public policy analyst I</w:t>
            </w:r>
            <w:r w:rsidR="00087F36">
              <w:rPr>
                <w:bCs/>
                <w:color w:val="000000"/>
              </w:rPr>
              <w:t>II</w:t>
            </w:r>
          </w:p>
        </w:tc>
      </w:tr>
    </w:tbl>
    <w:p w:rsidRPr="007F620E" w:rsidR="00A92D0B" w:rsidP="005263BB" w:rsidRDefault="00A92D0B" w14:paraId="0D8B7003" w14:textId="5DA5448A">
      <w:pPr>
        <w:keepNext/>
        <w:numPr>
          <w:ilvl w:val="0"/>
          <w:numId w:val="9"/>
        </w:numPr>
        <w:spacing w:before="240" w:after="120"/>
        <w:rPr>
          <w:b/>
          <w:color w:val="000000"/>
        </w:rPr>
      </w:pPr>
      <w:r w:rsidRPr="007F620E">
        <w:rPr>
          <w:b/>
          <w:color w:val="000000"/>
        </w:rPr>
        <w:lastRenderedPageBreak/>
        <w:t xml:space="preserve">CPUC </w:t>
      </w:r>
      <w:r w:rsidR="008C09F7">
        <w:rPr>
          <w:b/>
          <w:color w:val="000000"/>
        </w:rPr>
        <w:t xml:space="preserve">Comments, </w:t>
      </w:r>
      <w:r w:rsidRPr="007F620E">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Pr>
          <w:b/>
          <w:color w:val="000000"/>
        </w:rPr>
        <w:t xml:space="preserve">Adjustments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537"/>
        <w:gridCol w:w="7823"/>
      </w:tblGrid>
      <w:tr w:rsidRPr="007F620E" w:rsidR="00A92D0B" w:rsidTr="00C731DB" w14:paraId="52CD0603" w14:textId="77777777">
        <w:trPr>
          <w:tblHeader/>
        </w:trPr>
        <w:tc>
          <w:tcPr>
            <w:tcW w:w="1537" w:type="dxa"/>
            <w:shd w:val="pct12" w:color="auto" w:fill="auto"/>
          </w:tcPr>
          <w:p w:rsidRPr="007F620E" w:rsidR="00A92D0B" w:rsidP="00EB64CF" w:rsidRDefault="00072C81" w14:paraId="3954EC4C" w14:textId="77777777">
            <w:pPr>
              <w:tabs>
                <w:tab w:val="left" w:pos="1440"/>
              </w:tabs>
              <w:jc w:val="center"/>
              <w:rPr>
                <w:b/>
                <w:color w:val="000000"/>
              </w:rPr>
            </w:pPr>
            <w:r w:rsidRPr="007F620E">
              <w:rPr>
                <w:b/>
                <w:color w:val="000000"/>
              </w:rPr>
              <w:t>Item</w:t>
            </w:r>
          </w:p>
        </w:tc>
        <w:tc>
          <w:tcPr>
            <w:tcW w:w="7823" w:type="dxa"/>
            <w:shd w:val="pct12" w:color="auto" w:fill="auto"/>
          </w:tcPr>
          <w:p w:rsidRPr="007F620E" w:rsidR="00A92D0B" w:rsidP="00EB64CF" w:rsidRDefault="00A92D0B" w14:paraId="09F9E4D9" w14:textId="77777777">
            <w:pPr>
              <w:tabs>
                <w:tab w:val="left" w:pos="1440"/>
              </w:tabs>
              <w:jc w:val="center"/>
              <w:rPr>
                <w:b/>
                <w:color w:val="000000"/>
              </w:rPr>
            </w:pPr>
            <w:r w:rsidRPr="007F620E">
              <w:rPr>
                <w:b/>
                <w:color w:val="000000"/>
              </w:rPr>
              <w:t>Reason</w:t>
            </w:r>
          </w:p>
        </w:tc>
      </w:tr>
      <w:tr w:rsidRPr="007F620E" w:rsidR="00F53B99" w:rsidTr="00C731DB" w14:paraId="6113FA7A" w14:textId="77777777">
        <w:tc>
          <w:tcPr>
            <w:tcW w:w="1537" w:type="dxa"/>
          </w:tcPr>
          <w:p w:rsidR="00F53B99" w:rsidP="00F53B99" w:rsidRDefault="00F53B99" w14:paraId="72B586F1" w14:textId="77777777">
            <w:pPr>
              <w:tabs>
                <w:tab w:val="left" w:pos="1440"/>
              </w:tabs>
              <w:jc w:val="center"/>
              <w:rPr>
                <w:color w:val="000000"/>
              </w:rPr>
            </w:pPr>
            <w:r>
              <w:rPr>
                <w:color w:val="000000"/>
              </w:rPr>
              <w:t>[1]</w:t>
            </w:r>
          </w:p>
          <w:p w:rsidR="00F53B99" w:rsidP="00F53B99" w:rsidRDefault="00F53B99" w14:paraId="7A453DDA" w14:textId="3906B3B4">
            <w:pPr>
              <w:tabs>
                <w:tab w:val="left" w:pos="1440"/>
              </w:tabs>
              <w:jc w:val="center"/>
              <w:rPr>
                <w:color w:val="000000"/>
              </w:rPr>
            </w:pPr>
            <w:r>
              <w:rPr>
                <w:color w:val="000000"/>
              </w:rPr>
              <w:t>Reduction of Hours for Elizabeth Kelly in 2022</w:t>
            </w:r>
          </w:p>
        </w:tc>
        <w:tc>
          <w:tcPr>
            <w:tcW w:w="7823" w:type="dxa"/>
          </w:tcPr>
          <w:p w:rsidR="0007407D" w:rsidP="0007407D" w:rsidRDefault="0007407D" w14:paraId="527B7ACA" w14:textId="77777777">
            <w:pPr>
              <w:tabs>
                <w:tab w:val="left" w:pos="1440"/>
              </w:tabs>
              <w:rPr>
                <w:i/>
                <w:iCs/>
                <w:color w:val="000000"/>
                <w:u w:val="single"/>
              </w:rPr>
            </w:pPr>
            <w:r w:rsidRPr="008B48E7">
              <w:rPr>
                <w:i/>
                <w:iCs/>
                <w:color w:val="000000"/>
                <w:u w:val="single"/>
              </w:rPr>
              <w:t>Excessive Hours</w:t>
            </w:r>
          </w:p>
          <w:p w:rsidR="0007407D" w:rsidP="0007407D" w:rsidRDefault="0007407D" w14:paraId="66228740" w14:textId="77777777">
            <w:pPr>
              <w:tabs>
                <w:tab w:val="left" w:pos="1440"/>
              </w:tabs>
              <w:rPr>
                <w:i/>
                <w:iCs/>
                <w:color w:val="000000"/>
                <w:u w:val="single"/>
              </w:rPr>
            </w:pPr>
          </w:p>
          <w:p w:rsidR="0007407D" w:rsidP="0007407D" w:rsidRDefault="0007407D" w14:paraId="55AB835B" w14:textId="2AB5B68E">
            <w:pPr>
              <w:tabs>
                <w:tab w:val="left" w:pos="1440"/>
              </w:tabs>
              <w:rPr>
                <w:color w:val="000000"/>
              </w:rPr>
            </w:pPr>
            <w:r w:rsidRPr="009860C2">
              <w:rPr>
                <w:color w:val="000000"/>
              </w:rPr>
              <w:t xml:space="preserve">While these arguments were helpful, the number of hours claimed is excessive relative to their impact. Excessive is when the Commission determines that the time claimed is disproportionate to the reasonable amount of effort required for that contribution. Furthermore, the burden of proof is on the intervenor to show that each of the hours claimed was spent productively </w:t>
            </w:r>
            <w:proofErr w:type="gramStart"/>
            <w:r w:rsidRPr="009860C2">
              <w:rPr>
                <w:color w:val="000000"/>
              </w:rPr>
              <w:t>to make</w:t>
            </w:r>
            <w:proofErr w:type="gramEnd"/>
            <w:r w:rsidRPr="009860C2">
              <w:rPr>
                <w:color w:val="000000"/>
              </w:rPr>
              <w:t xml:space="preserve"> a substantial contribution to the decision.  In this instance</w:t>
            </w:r>
            <w:r>
              <w:rPr>
                <w:color w:val="000000"/>
              </w:rPr>
              <w:t>,</w:t>
            </w:r>
            <w:r w:rsidRPr="009860C2">
              <w:rPr>
                <w:color w:val="000000"/>
              </w:rPr>
              <w:t xml:space="preserve"> </w:t>
            </w:r>
            <w:r>
              <w:rPr>
                <w:color w:val="000000"/>
              </w:rPr>
              <w:t>EDF</w:t>
            </w:r>
            <w:r w:rsidRPr="009860C2">
              <w:rPr>
                <w:color w:val="000000"/>
              </w:rPr>
              <w:t xml:space="preserve"> failed to prove that.  </w:t>
            </w:r>
            <w:r w:rsidRPr="009860C2" w:rsidR="00561981">
              <w:rPr>
                <w:color w:val="000000"/>
              </w:rPr>
              <w:t xml:space="preserve">Accordingly, we </w:t>
            </w:r>
            <w:r w:rsidR="00561981">
              <w:rPr>
                <w:color w:val="000000"/>
              </w:rPr>
              <w:t>have adjusted the entries below for a total reduction of 0.50 hours</w:t>
            </w:r>
            <w:r>
              <w:rPr>
                <w:color w:val="000000"/>
              </w:rPr>
              <w:t>:</w:t>
            </w:r>
          </w:p>
          <w:p w:rsidR="0007407D" w:rsidP="0007407D" w:rsidRDefault="0007407D" w14:paraId="2FDB237C" w14:textId="77777777">
            <w:pPr>
              <w:tabs>
                <w:tab w:val="left" w:pos="1440"/>
              </w:tabs>
              <w:rPr>
                <w:color w:val="000000"/>
              </w:rPr>
            </w:pPr>
          </w:p>
          <w:tbl>
            <w:tblPr>
              <w:tblW w:w="75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09"/>
              <w:gridCol w:w="1375"/>
              <w:gridCol w:w="4221"/>
              <w:gridCol w:w="892"/>
            </w:tblGrid>
            <w:tr w:rsidRPr="001B003C" w:rsidR="00967A3B" w:rsidTr="005B701D" w14:paraId="39A01439" w14:textId="77777777">
              <w:trPr>
                <w:trHeight w:val="287"/>
              </w:trPr>
              <w:tc>
                <w:tcPr>
                  <w:tcW w:w="1109" w:type="dxa"/>
                  <w:shd w:val="clear" w:color="000000" w:fill="FFFFFF"/>
                  <w:vAlign w:val="center"/>
                  <w:hideMark/>
                </w:tcPr>
                <w:p w:rsidRPr="001B003C" w:rsidR="00967A3B" w:rsidP="0007407D" w:rsidRDefault="00967A3B" w14:paraId="04ED1555" w14:textId="77777777">
                  <w:pPr>
                    <w:jc w:val="center"/>
                    <w:rPr>
                      <w:color w:val="000000"/>
                      <w:sz w:val="22"/>
                      <w:szCs w:val="22"/>
                    </w:rPr>
                  </w:pPr>
                  <w:r>
                    <w:rPr>
                      <w:b/>
                      <w:bCs/>
                      <w:color w:val="000000"/>
                    </w:rPr>
                    <w:t>Date</w:t>
                  </w:r>
                </w:p>
              </w:tc>
              <w:tc>
                <w:tcPr>
                  <w:tcW w:w="1375" w:type="dxa"/>
                  <w:shd w:val="clear" w:color="000000" w:fill="FFFFFF"/>
                  <w:noWrap/>
                  <w:vAlign w:val="center"/>
                  <w:hideMark/>
                </w:tcPr>
                <w:p w:rsidRPr="001B003C" w:rsidR="00967A3B" w:rsidP="0007407D" w:rsidRDefault="00967A3B" w14:paraId="165803B8" w14:textId="77777777">
                  <w:pPr>
                    <w:jc w:val="center"/>
                    <w:rPr>
                      <w:color w:val="000000"/>
                      <w:sz w:val="22"/>
                      <w:szCs w:val="22"/>
                    </w:rPr>
                  </w:pPr>
                  <w:r>
                    <w:rPr>
                      <w:b/>
                      <w:bCs/>
                      <w:color w:val="000000"/>
                    </w:rPr>
                    <w:t>Task</w:t>
                  </w:r>
                </w:p>
              </w:tc>
              <w:tc>
                <w:tcPr>
                  <w:tcW w:w="4221" w:type="dxa"/>
                  <w:shd w:val="clear" w:color="000000" w:fill="FFFFFF"/>
                </w:tcPr>
                <w:p w:rsidR="00967A3B" w:rsidP="0007407D" w:rsidRDefault="008644E1" w14:paraId="58B0F951" w14:textId="0F5081A1">
                  <w:pPr>
                    <w:jc w:val="center"/>
                    <w:rPr>
                      <w:b/>
                      <w:bCs/>
                      <w:color w:val="000000"/>
                    </w:rPr>
                  </w:pPr>
                  <w:r>
                    <w:rPr>
                      <w:b/>
                      <w:bCs/>
                      <w:color w:val="000000"/>
                    </w:rPr>
                    <w:t>Action</w:t>
                  </w:r>
                </w:p>
              </w:tc>
              <w:tc>
                <w:tcPr>
                  <w:tcW w:w="892" w:type="dxa"/>
                  <w:shd w:val="clear" w:color="000000" w:fill="FFFFFF"/>
                  <w:noWrap/>
                  <w:vAlign w:val="center"/>
                  <w:hideMark/>
                </w:tcPr>
                <w:p w:rsidRPr="001B003C" w:rsidR="00967A3B" w:rsidP="0007407D" w:rsidRDefault="00967A3B" w14:paraId="49937944" w14:textId="7A70E93E">
                  <w:pPr>
                    <w:jc w:val="center"/>
                    <w:rPr>
                      <w:color w:val="000000"/>
                      <w:sz w:val="22"/>
                      <w:szCs w:val="22"/>
                    </w:rPr>
                  </w:pPr>
                  <w:r>
                    <w:rPr>
                      <w:b/>
                      <w:bCs/>
                      <w:color w:val="000000"/>
                    </w:rPr>
                    <w:t>Hours</w:t>
                  </w:r>
                </w:p>
              </w:tc>
            </w:tr>
            <w:tr w:rsidRPr="001B003C" w:rsidR="00967A3B" w:rsidTr="005B701D" w14:paraId="700D0E05" w14:textId="77777777">
              <w:trPr>
                <w:trHeight w:val="323"/>
              </w:trPr>
              <w:tc>
                <w:tcPr>
                  <w:tcW w:w="1109" w:type="dxa"/>
                  <w:hideMark/>
                </w:tcPr>
                <w:p w:rsidRPr="00DE3EBB" w:rsidR="00967A3B" w:rsidP="0007407D" w:rsidRDefault="004E52CB" w14:paraId="4D34A579" w14:textId="27A58614">
                  <w:pPr>
                    <w:jc w:val="center"/>
                    <w:rPr>
                      <w:color w:val="000000"/>
                      <w:sz w:val="22"/>
                      <w:szCs w:val="22"/>
                    </w:rPr>
                  </w:pPr>
                  <w:r>
                    <w:rPr>
                      <w:color w:val="000000"/>
                      <w:sz w:val="22"/>
                      <w:szCs w:val="22"/>
                    </w:rPr>
                    <w:t>7/26/2022</w:t>
                  </w:r>
                </w:p>
              </w:tc>
              <w:tc>
                <w:tcPr>
                  <w:tcW w:w="1375" w:type="dxa"/>
                  <w:noWrap/>
                  <w:hideMark/>
                </w:tcPr>
                <w:p w:rsidRPr="00DE3EBB" w:rsidR="00967A3B" w:rsidP="0007407D" w:rsidRDefault="004E52CB" w14:paraId="77BCF9D5" w14:textId="1771798E">
                  <w:pPr>
                    <w:jc w:val="center"/>
                    <w:rPr>
                      <w:color w:val="000000"/>
                      <w:sz w:val="22"/>
                      <w:szCs w:val="22"/>
                    </w:rPr>
                  </w:pPr>
                  <w:r>
                    <w:rPr>
                      <w:color w:val="000000"/>
                      <w:sz w:val="22"/>
                      <w:szCs w:val="22"/>
                    </w:rPr>
                    <w:t>GP</w:t>
                  </w:r>
                </w:p>
              </w:tc>
              <w:tc>
                <w:tcPr>
                  <w:tcW w:w="4221" w:type="dxa"/>
                </w:tcPr>
                <w:p w:rsidR="00967A3B" w:rsidP="0007407D" w:rsidRDefault="004E52CB" w14:paraId="4F34050D" w14:textId="3F16D7A9">
                  <w:pPr>
                    <w:jc w:val="center"/>
                    <w:rPr>
                      <w:color w:val="000000"/>
                    </w:rPr>
                  </w:pPr>
                  <w:r w:rsidRPr="004E52CB">
                    <w:rPr>
                      <w:color w:val="000000"/>
                    </w:rPr>
                    <w:t>Draft Comments on ALJ Ruling</w:t>
                  </w:r>
                </w:p>
              </w:tc>
              <w:tc>
                <w:tcPr>
                  <w:tcW w:w="892" w:type="dxa"/>
                  <w:noWrap/>
                  <w:vAlign w:val="center"/>
                  <w:hideMark/>
                </w:tcPr>
                <w:p w:rsidRPr="00DE3EBB" w:rsidR="00967A3B" w:rsidP="0007407D" w:rsidRDefault="004E52CB" w14:paraId="27C94948" w14:textId="5F65FFF4">
                  <w:pPr>
                    <w:jc w:val="center"/>
                    <w:rPr>
                      <w:color w:val="000000"/>
                      <w:sz w:val="22"/>
                      <w:szCs w:val="22"/>
                    </w:rPr>
                  </w:pPr>
                  <w:r>
                    <w:rPr>
                      <w:color w:val="000000"/>
                    </w:rPr>
                    <w:t>1.2</w:t>
                  </w:r>
                  <w:r w:rsidR="00145016">
                    <w:rPr>
                      <w:color w:val="000000"/>
                    </w:rPr>
                    <w:t>0</w:t>
                  </w:r>
                </w:p>
              </w:tc>
            </w:tr>
            <w:tr w:rsidRPr="001B003C" w:rsidR="005B701D" w:rsidTr="005B701D" w14:paraId="784F56D2" w14:textId="77777777">
              <w:trPr>
                <w:trHeight w:val="323"/>
              </w:trPr>
              <w:tc>
                <w:tcPr>
                  <w:tcW w:w="1109" w:type="dxa"/>
                </w:tcPr>
                <w:p w:rsidR="005B701D" w:rsidP="005B701D" w:rsidRDefault="005B701D" w14:paraId="3FDFBEDE" w14:textId="2B6B82AF">
                  <w:pPr>
                    <w:jc w:val="center"/>
                    <w:rPr>
                      <w:color w:val="000000"/>
                    </w:rPr>
                  </w:pPr>
                  <w:r>
                    <w:rPr>
                      <w:color w:val="000000"/>
                      <w:sz w:val="22"/>
                      <w:szCs w:val="22"/>
                    </w:rPr>
                    <w:t>7/27/2022</w:t>
                  </w:r>
                </w:p>
              </w:tc>
              <w:tc>
                <w:tcPr>
                  <w:tcW w:w="1375" w:type="dxa"/>
                  <w:noWrap/>
                </w:tcPr>
                <w:p w:rsidR="005B701D" w:rsidP="005B701D" w:rsidRDefault="005B701D" w14:paraId="05AA179B" w14:textId="49A4023C">
                  <w:pPr>
                    <w:jc w:val="center"/>
                    <w:rPr>
                      <w:color w:val="000000"/>
                    </w:rPr>
                  </w:pPr>
                  <w:r>
                    <w:rPr>
                      <w:color w:val="000000"/>
                      <w:sz w:val="22"/>
                      <w:szCs w:val="22"/>
                    </w:rPr>
                    <w:t>GP</w:t>
                  </w:r>
                </w:p>
              </w:tc>
              <w:tc>
                <w:tcPr>
                  <w:tcW w:w="4221" w:type="dxa"/>
                </w:tcPr>
                <w:p w:rsidR="005B701D" w:rsidP="005B701D" w:rsidRDefault="005B701D" w14:paraId="36E3EB07" w14:textId="33F68E7D">
                  <w:pPr>
                    <w:jc w:val="center"/>
                    <w:rPr>
                      <w:color w:val="000000"/>
                    </w:rPr>
                  </w:pPr>
                  <w:r w:rsidRPr="004E52CB">
                    <w:rPr>
                      <w:color w:val="000000"/>
                    </w:rPr>
                    <w:t>Draft Comments on ALJ Ruling</w:t>
                  </w:r>
                </w:p>
              </w:tc>
              <w:tc>
                <w:tcPr>
                  <w:tcW w:w="892" w:type="dxa"/>
                  <w:noWrap/>
                  <w:vAlign w:val="center"/>
                </w:tcPr>
                <w:p w:rsidR="005B701D" w:rsidP="005B701D" w:rsidRDefault="005B701D" w14:paraId="69583753" w14:textId="67191AE4">
                  <w:pPr>
                    <w:jc w:val="center"/>
                    <w:rPr>
                      <w:color w:val="000000"/>
                    </w:rPr>
                  </w:pPr>
                  <w:r>
                    <w:rPr>
                      <w:color w:val="000000"/>
                    </w:rPr>
                    <w:t>1.7</w:t>
                  </w:r>
                  <w:r w:rsidR="00145016">
                    <w:rPr>
                      <w:color w:val="000000"/>
                    </w:rPr>
                    <w:t>0</w:t>
                  </w:r>
                </w:p>
              </w:tc>
            </w:tr>
            <w:tr w:rsidRPr="001B003C" w:rsidR="005B701D" w:rsidTr="005B701D" w14:paraId="56160DE3" w14:textId="77777777">
              <w:trPr>
                <w:trHeight w:val="323"/>
              </w:trPr>
              <w:tc>
                <w:tcPr>
                  <w:tcW w:w="1109" w:type="dxa"/>
                </w:tcPr>
                <w:p w:rsidR="005B701D" w:rsidP="005B701D" w:rsidRDefault="005B701D" w14:paraId="16C2B72B" w14:textId="43F34EDF">
                  <w:pPr>
                    <w:jc w:val="center"/>
                    <w:rPr>
                      <w:color w:val="000000"/>
                    </w:rPr>
                  </w:pPr>
                  <w:r>
                    <w:rPr>
                      <w:color w:val="000000"/>
                      <w:sz w:val="22"/>
                      <w:szCs w:val="22"/>
                    </w:rPr>
                    <w:t>7/31/2022</w:t>
                  </w:r>
                </w:p>
              </w:tc>
              <w:tc>
                <w:tcPr>
                  <w:tcW w:w="1375" w:type="dxa"/>
                  <w:noWrap/>
                </w:tcPr>
                <w:p w:rsidR="005B701D" w:rsidP="005B701D" w:rsidRDefault="005B701D" w14:paraId="46F9B048" w14:textId="1281A305">
                  <w:pPr>
                    <w:jc w:val="center"/>
                    <w:rPr>
                      <w:color w:val="000000"/>
                    </w:rPr>
                  </w:pPr>
                  <w:r>
                    <w:rPr>
                      <w:color w:val="000000"/>
                      <w:sz w:val="22"/>
                      <w:szCs w:val="22"/>
                    </w:rPr>
                    <w:t>GP</w:t>
                  </w:r>
                </w:p>
              </w:tc>
              <w:tc>
                <w:tcPr>
                  <w:tcW w:w="4221" w:type="dxa"/>
                </w:tcPr>
                <w:p w:rsidR="005B701D" w:rsidP="005B701D" w:rsidRDefault="005B701D" w14:paraId="7F7E8547" w14:textId="1257B66F">
                  <w:pPr>
                    <w:jc w:val="center"/>
                    <w:rPr>
                      <w:color w:val="000000"/>
                    </w:rPr>
                  </w:pPr>
                  <w:r w:rsidRPr="004E52CB">
                    <w:rPr>
                      <w:color w:val="000000"/>
                    </w:rPr>
                    <w:t>Draft Comments on ALJ Ruling</w:t>
                  </w:r>
                </w:p>
              </w:tc>
              <w:tc>
                <w:tcPr>
                  <w:tcW w:w="892" w:type="dxa"/>
                  <w:noWrap/>
                  <w:vAlign w:val="center"/>
                </w:tcPr>
                <w:p w:rsidR="005B701D" w:rsidP="005B701D" w:rsidRDefault="00145016" w14:paraId="73EC94D1" w14:textId="49298235">
                  <w:pPr>
                    <w:jc w:val="center"/>
                    <w:rPr>
                      <w:color w:val="000000"/>
                    </w:rPr>
                  </w:pPr>
                  <w:r>
                    <w:rPr>
                      <w:color w:val="000000"/>
                    </w:rPr>
                    <w:t>0.30</w:t>
                  </w:r>
                </w:p>
              </w:tc>
            </w:tr>
          </w:tbl>
          <w:p w:rsidR="00F53B99" w:rsidP="00F53B99" w:rsidRDefault="00F53B99" w14:paraId="4D62C45D" w14:textId="77777777">
            <w:pPr>
              <w:tabs>
                <w:tab w:val="left" w:pos="1440"/>
              </w:tabs>
              <w:rPr>
                <w:color w:val="000000"/>
              </w:rPr>
            </w:pPr>
          </w:p>
        </w:tc>
      </w:tr>
      <w:tr w:rsidRPr="007F620E" w:rsidR="00F53B99" w:rsidTr="00C731DB" w14:paraId="69DEE01C" w14:textId="77777777">
        <w:tc>
          <w:tcPr>
            <w:tcW w:w="1537" w:type="dxa"/>
          </w:tcPr>
          <w:p w:rsidR="00F53B99" w:rsidP="00F53B99" w:rsidRDefault="00F53B99" w14:paraId="15C839E9" w14:textId="13720CBF">
            <w:pPr>
              <w:tabs>
                <w:tab w:val="left" w:pos="1440"/>
              </w:tabs>
              <w:jc w:val="center"/>
              <w:rPr>
                <w:color w:val="000000"/>
              </w:rPr>
            </w:pPr>
            <w:r>
              <w:rPr>
                <w:color w:val="000000"/>
              </w:rPr>
              <w:t>[2]</w:t>
            </w:r>
          </w:p>
          <w:p w:rsidRPr="007F620E" w:rsidR="00F53B99" w:rsidP="00F53B99" w:rsidRDefault="00F53B99" w14:paraId="1E6C8F3D" w14:textId="31D2FBB2">
            <w:pPr>
              <w:tabs>
                <w:tab w:val="left" w:pos="1440"/>
              </w:tabs>
              <w:jc w:val="center"/>
              <w:rPr>
                <w:color w:val="000000"/>
              </w:rPr>
            </w:pPr>
            <w:r>
              <w:rPr>
                <w:color w:val="000000"/>
              </w:rPr>
              <w:t>Elizabeth Kelly 2022, 2024, 2025 Hourly Rate</w:t>
            </w:r>
          </w:p>
        </w:tc>
        <w:tc>
          <w:tcPr>
            <w:tcW w:w="7823" w:type="dxa"/>
          </w:tcPr>
          <w:p w:rsidR="00F53B99" w:rsidP="00F53B99" w:rsidRDefault="00F53B99" w14:paraId="1717F30A" w14:textId="5D4A9EB0">
            <w:pPr>
              <w:tabs>
                <w:tab w:val="left" w:pos="1440"/>
              </w:tabs>
              <w:rPr>
                <w:color w:val="000000"/>
              </w:rPr>
            </w:pPr>
            <w:r>
              <w:rPr>
                <w:color w:val="000000"/>
              </w:rPr>
              <w:t>EDF</w:t>
            </w:r>
            <w:r w:rsidRPr="008618F8">
              <w:rPr>
                <w:color w:val="000000"/>
              </w:rPr>
              <w:t xml:space="preserve"> has confirmed that </w:t>
            </w:r>
            <w:r>
              <w:rPr>
                <w:color w:val="000000"/>
              </w:rPr>
              <w:t>Elizabeth Kelly</w:t>
            </w:r>
            <w:r w:rsidRPr="008618F8">
              <w:rPr>
                <w:color w:val="000000"/>
              </w:rPr>
              <w:t xml:space="preserve"> is a consultant. Pursuant to Commission policy, the rate requested by an intervenor must not exceed the rate billed to that intervenor by any outside consultant it hires, even if the consultant’s billed rate is below the floor for a given experience level.</w:t>
            </w:r>
            <w:r>
              <w:rPr>
                <w:rStyle w:val="FootnoteReference"/>
                <w:color w:val="000000"/>
              </w:rPr>
              <w:footnoteReference w:id="5"/>
            </w:r>
            <w:r w:rsidRPr="008618F8">
              <w:rPr>
                <w:color w:val="000000"/>
              </w:rPr>
              <w:t xml:space="preserve"> Per the </w:t>
            </w:r>
            <w:proofErr w:type="spellStart"/>
            <w:r w:rsidRPr="008618F8">
              <w:rPr>
                <w:color w:val="000000"/>
              </w:rPr>
              <w:t>IComp</w:t>
            </w:r>
            <w:proofErr w:type="spellEnd"/>
            <w:r w:rsidRPr="008618F8">
              <w:rPr>
                <w:color w:val="000000"/>
              </w:rPr>
              <w:t xml:space="preserve"> Program Guide at 24, the Commission may audit the records and books of the intervenors to the extent necessary to verify the basis for the award (§ 1804(d)).</w:t>
            </w:r>
            <w:r w:rsidRPr="008618F8">
              <w:rPr>
                <w:color w:val="000000"/>
              </w:rPr>
              <w:br/>
            </w:r>
            <w:r w:rsidRPr="008618F8">
              <w:rPr>
                <w:color w:val="000000"/>
              </w:rPr>
              <w:br/>
            </w:r>
            <w:r>
              <w:rPr>
                <w:color w:val="000000"/>
              </w:rPr>
              <w:lastRenderedPageBreak/>
              <w:t>EDF</w:t>
            </w:r>
            <w:r w:rsidRPr="008618F8">
              <w:rPr>
                <w:color w:val="000000"/>
              </w:rPr>
              <w:t xml:space="preserve"> has confirmed that per the terms of their contract, </w:t>
            </w:r>
            <w:r>
              <w:rPr>
                <w:color w:val="000000"/>
              </w:rPr>
              <w:t xml:space="preserve">Elizabeth Kelly </w:t>
            </w:r>
            <w:r w:rsidRPr="008618F8">
              <w:rPr>
                <w:color w:val="000000"/>
              </w:rPr>
              <w:t xml:space="preserve">has been hired on a contingency rate basis, meaning that </w:t>
            </w:r>
            <w:r>
              <w:rPr>
                <w:color w:val="000000"/>
              </w:rPr>
              <w:t xml:space="preserve">Elizabeth Kelly </w:t>
            </w:r>
            <w:r w:rsidRPr="008618F8">
              <w:rPr>
                <w:color w:val="000000"/>
              </w:rPr>
              <w:t xml:space="preserve">has agreed to defer the consulting fee contingent upon receipt of this Intervenor Compensation award. Given this contingency, we utilize the reasonable rates established by Resolution ALJ-393 based on </w:t>
            </w:r>
            <w:r>
              <w:rPr>
                <w:color w:val="000000"/>
              </w:rPr>
              <w:t>Elizabeth Kelly</w:t>
            </w:r>
            <w:r w:rsidRPr="008618F8">
              <w:rPr>
                <w:color w:val="000000"/>
              </w:rPr>
              <w:t xml:space="preserve">’s experience as an </w:t>
            </w:r>
            <w:r w:rsidRPr="00B80D36">
              <w:rPr>
                <w:color w:val="000000"/>
              </w:rPr>
              <w:t xml:space="preserve">Legal - Attorney </w:t>
            </w:r>
            <w:r>
              <w:rPr>
                <w:color w:val="000000"/>
              </w:rPr>
              <w:t>–</w:t>
            </w:r>
            <w:r w:rsidRPr="00B80D36">
              <w:rPr>
                <w:color w:val="000000"/>
              </w:rPr>
              <w:t xml:space="preserve"> V</w:t>
            </w:r>
            <w:r>
              <w:rPr>
                <w:color w:val="000000"/>
              </w:rPr>
              <w:t>.</w:t>
            </w:r>
            <w:r w:rsidRPr="008618F8">
              <w:rPr>
                <w:color w:val="000000"/>
              </w:rPr>
              <w:br/>
            </w:r>
            <w:r w:rsidRPr="008618F8">
              <w:rPr>
                <w:color w:val="000000"/>
              </w:rPr>
              <w:br/>
              <w:t>Given that the 202</w:t>
            </w:r>
            <w:r>
              <w:rPr>
                <w:color w:val="000000"/>
              </w:rPr>
              <w:t>2</w:t>
            </w:r>
            <w:r w:rsidRPr="008618F8">
              <w:rPr>
                <w:color w:val="000000"/>
              </w:rPr>
              <w:t xml:space="preserve"> rate range for </w:t>
            </w:r>
            <w:r w:rsidRPr="00B80D36">
              <w:rPr>
                <w:color w:val="000000"/>
              </w:rPr>
              <w:t xml:space="preserve">Legal - Attorney - V </w:t>
            </w:r>
            <w:r w:rsidRPr="008618F8">
              <w:rPr>
                <w:color w:val="000000"/>
              </w:rPr>
              <w:t>is $</w:t>
            </w:r>
            <w:r>
              <w:rPr>
                <w:color w:val="000000"/>
              </w:rPr>
              <w:t>506.38</w:t>
            </w:r>
            <w:r w:rsidRPr="008618F8">
              <w:rPr>
                <w:color w:val="000000"/>
              </w:rPr>
              <w:t xml:space="preserve"> to $</w:t>
            </w:r>
            <w:r>
              <w:rPr>
                <w:color w:val="000000"/>
              </w:rPr>
              <w:t>719.10</w:t>
            </w:r>
            <w:r w:rsidRPr="008618F8">
              <w:rPr>
                <w:color w:val="000000"/>
              </w:rPr>
              <w:t>, we find a 202</w:t>
            </w:r>
            <w:r>
              <w:rPr>
                <w:color w:val="000000"/>
              </w:rPr>
              <w:t>2</w:t>
            </w:r>
            <w:r w:rsidRPr="008618F8">
              <w:rPr>
                <w:color w:val="000000"/>
              </w:rPr>
              <w:t xml:space="preserve"> hourly rate of $</w:t>
            </w:r>
            <w:r>
              <w:rPr>
                <w:color w:val="000000"/>
              </w:rPr>
              <w:t>570</w:t>
            </w:r>
            <w:r w:rsidRPr="008618F8">
              <w:rPr>
                <w:color w:val="000000"/>
              </w:rPr>
              <w:t>.00 to be reasonable and we adopt it here.</w:t>
            </w:r>
            <w:r w:rsidRPr="008618F8">
              <w:rPr>
                <w:color w:val="000000"/>
              </w:rPr>
              <w:br/>
            </w:r>
            <w:r w:rsidRPr="008618F8">
              <w:rPr>
                <w:color w:val="000000"/>
              </w:rPr>
              <w:br/>
              <w:t>Given that the 202</w:t>
            </w:r>
            <w:r>
              <w:rPr>
                <w:color w:val="000000"/>
              </w:rPr>
              <w:t>4</w:t>
            </w:r>
            <w:r w:rsidRPr="008618F8">
              <w:rPr>
                <w:color w:val="000000"/>
              </w:rPr>
              <w:t xml:space="preserve"> rate range for </w:t>
            </w:r>
            <w:r w:rsidRPr="00B80D36">
              <w:rPr>
                <w:color w:val="000000"/>
              </w:rPr>
              <w:t xml:space="preserve">Legal - Attorney - V </w:t>
            </w:r>
            <w:r w:rsidRPr="008618F8">
              <w:rPr>
                <w:color w:val="000000"/>
              </w:rPr>
              <w:t>is $</w:t>
            </w:r>
            <w:r>
              <w:rPr>
                <w:color w:val="000000"/>
              </w:rPr>
              <w:t>560.95</w:t>
            </w:r>
            <w:r w:rsidRPr="008618F8">
              <w:rPr>
                <w:color w:val="000000"/>
              </w:rPr>
              <w:t xml:space="preserve"> to $</w:t>
            </w:r>
            <w:r>
              <w:rPr>
                <w:color w:val="000000"/>
              </w:rPr>
              <w:t>773.67</w:t>
            </w:r>
            <w:r w:rsidRPr="008618F8">
              <w:rPr>
                <w:color w:val="000000"/>
              </w:rPr>
              <w:t>, we find a 202</w:t>
            </w:r>
            <w:r>
              <w:rPr>
                <w:color w:val="000000"/>
              </w:rPr>
              <w:t>4</w:t>
            </w:r>
            <w:r w:rsidRPr="008618F8">
              <w:rPr>
                <w:color w:val="000000"/>
              </w:rPr>
              <w:t xml:space="preserve"> hourly rate of $</w:t>
            </w:r>
            <w:r>
              <w:rPr>
                <w:color w:val="000000"/>
              </w:rPr>
              <w:t>650</w:t>
            </w:r>
            <w:r w:rsidRPr="008618F8">
              <w:rPr>
                <w:color w:val="000000"/>
              </w:rPr>
              <w:t xml:space="preserve">.00 to be reasonable and we adopt it here. </w:t>
            </w:r>
          </w:p>
          <w:p w:rsidR="00F53B99" w:rsidP="00F53B99" w:rsidRDefault="00F53B99" w14:paraId="0CD391A4" w14:textId="77777777">
            <w:pPr>
              <w:tabs>
                <w:tab w:val="left" w:pos="1440"/>
              </w:tabs>
              <w:rPr>
                <w:color w:val="000000"/>
              </w:rPr>
            </w:pPr>
          </w:p>
          <w:p w:rsidR="00F53B99" w:rsidP="00F53B99" w:rsidRDefault="00F53B99" w14:paraId="2B86ED3D" w14:textId="57B0496A">
            <w:pPr>
              <w:tabs>
                <w:tab w:val="left" w:pos="1440"/>
              </w:tabs>
              <w:rPr>
                <w:color w:val="000000"/>
              </w:rPr>
            </w:pPr>
            <w:r w:rsidRPr="008618F8">
              <w:rPr>
                <w:color w:val="000000"/>
              </w:rPr>
              <w:t>Given that the 202</w:t>
            </w:r>
            <w:r>
              <w:rPr>
                <w:color w:val="000000"/>
              </w:rPr>
              <w:t>5</w:t>
            </w:r>
            <w:r w:rsidRPr="008618F8">
              <w:rPr>
                <w:color w:val="000000"/>
              </w:rPr>
              <w:t xml:space="preserve"> rate range for </w:t>
            </w:r>
            <w:r w:rsidRPr="00B80D36">
              <w:rPr>
                <w:color w:val="000000"/>
              </w:rPr>
              <w:t xml:space="preserve">Legal - Attorney </w:t>
            </w:r>
            <w:r>
              <w:rPr>
                <w:color w:val="000000"/>
              </w:rPr>
              <w:t>–</w:t>
            </w:r>
            <w:r w:rsidRPr="00B80D36">
              <w:rPr>
                <w:color w:val="000000"/>
              </w:rPr>
              <w:t xml:space="preserve"> V</w:t>
            </w:r>
            <w:r>
              <w:rPr>
                <w:color w:val="000000"/>
              </w:rPr>
              <w:t xml:space="preserve"> is $584.51 to $797.23</w:t>
            </w:r>
            <w:r w:rsidRPr="008618F8">
              <w:rPr>
                <w:color w:val="000000"/>
              </w:rPr>
              <w:t>, we find a 202</w:t>
            </w:r>
            <w:r>
              <w:rPr>
                <w:color w:val="000000"/>
              </w:rPr>
              <w:t>5</w:t>
            </w:r>
            <w:r w:rsidRPr="008618F8">
              <w:rPr>
                <w:color w:val="000000"/>
              </w:rPr>
              <w:t xml:space="preserve"> hourly rate of $</w:t>
            </w:r>
            <w:r>
              <w:rPr>
                <w:color w:val="000000"/>
              </w:rPr>
              <w:t>670.00</w:t>
            </w:r>
            <w:r w:rsidRPr="008618F8">
              <w:rPr>
                <w:color w:val="000000"/>
              </w:rPr>
              <w:t xml:space="preserve"> to be reasonable and we adopt it here.</w:t>
            </w:r>
            <w:r>
              <w:rPr>
                <w:color w:val="000000"/>
              </w:rPr>
              <w:t xml:space="preserve"> </w:t>
            </w:r>
            <w:r w:rsidRPr="008618F8">
              <w:rPr>
                <w:color w:val="000000"/>
              </w:rPr>
              <w:t xml:space="preserve">We take ½ of </w:t>
            </w:r>
            <w:r>
              <w:rPr>
                <w:color w:val="000000"/>
              </w:rPr>
              <w:t>Elizabeth Kelly</w:t>
            </w:r>
            <w:r w:rsidRPr="008618F8">
              <w:rPr>
                <w:color w:val="000000"/>
              </w:rPr>
              <w:t>’s 202</w:t>
            </w:r>
            <w:r>
              <w:rPr>
                <w:color w:val="000000"/>
              </w:rPr>
              <w:t>5</w:t>
            </w:r>
            <w:r w:rsidRPr="008618F8">
              <w:rPr>
                <w:color w:val="000000"/>
              </w:rPr>
              <w:t xml:space="preserve"> rate for an </w:t>
            </w:r>
            <w:proofErr w:type="spellStart"/>
            <w:r w:rsidRPr="008618F8">
              <w:rPr>
                <w:color w:val="000000"/>
              </w:rPr>
              <w:t>IComp</w:t>
            </w:r>
            <w:proofErr w:type="spellEnd"/>
            <w:r w:rsidRPr="008618F8">
              <w:rPr>
                <w:color w:val="000000"/>
              </w:rPr>
              <w:t xml:space="preserve"> preparation rate of $</w:t>
            </w:r>
            <w:r>
              <w:rPr>
                <w:color w:val="000000"/>
              </w:rPr>
              <w:t>335.00</w:t>
            </w:r>
            <w:r w:rsidRPr="008618F8">
              <w:rPr>
                <w:color w:val="000000"/>
              </w:rPr>
              <w:t xml:space="preserve">. </w:t>
            </w:r>
          </w:p>
          <w:p w:rsidRPr="007F620E" w:rsidR="00F53B99" w:rsidP="00F53B99" w:rsidRDefault="00F53B99" w14:paraId="45BFCB16" w14:textId="744B01B2">
            <w:pPr>
              <w:tabs>
                <w:tab w:val="left" w:pos="1440"/>
              </w:tabs>
              <w:rPr>
                <w:color w:val="000000"/>
              </w:rPr>
            </w:pPr>
            <w:r w:rsidRPr="008618F8">
              <w:rPr>
                <w:color w:val="000000"/>
              </w:rPr>
              <w:br/>
              <w:t xml:space="preserve">The award determined herein for </w:t>
            </w:r>
            <w:r>
              <w:rPr>
                <w:color w:val="000000"/>
              </w:rPr>
              <w:t>Elizabeth Kelly</w:t>
            </w:r>
            <w:r w:rsidRPr="008618F8">
              <w:rPr>
                <w:color w:val="000000"/>
              </w:rPr>
              <w:t xml:space="preserve">’s contribution in this proceeding shall be paid in full to </w:t>
            </w:r>
            <w:r>
              <w:rPr>
                <w:color w:val="000000"/>
              </w:rPr>
              <w:t>Elizabeth Kelly</w:t>
            </w:r>
            <w:r w:rsidRPr="008618F8">
              <w:rPr>
                <w:color w:val="000000"/>
              </w:rPr>
              <w:t xml:space="preserve">, and no portion of this part of the award shall be kept by </w:t>
            </w:r>
            <w:r>
              <w:rPr>
                <w:color w:val="000000"/>
              </w:rPr>
              <w:t>EDF</w:t>
            </w:r>
            <w:r w:rsidRPr="008618F8">
              <w:rPr>
                <w:color w:val="000000"/>
              </w:rPr>
              <w:t xml:space="preserve">. Additionally, 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compensation for the work performed until the final award is given. </w:t>
            </w:r>
          </w:p>
        </w:tc>
      </w:tr>
      <w:tr w:rsidRPr="007F620E" w:rsidR="00F53B99" w:rsidTr="00C731DB" w14:paraId="52155EFC" w14:textId="77777777">
        <w:tc>
          <w:tcPr>
            <w:tcW w:w="1537" w:type="dxa"/>
          </w:tcPr>
          <w:p w:rsidR="00F53B99" w:rsidP="00F53B99" w:rsidRDefault="00F53B99" w14:paraId="2B2CFCBA" w14:textId="085F3378">
            <w:pPr>
              <w:tabs>
                <w:tab w:val="left" w:pos="1440"/>
              </w:tabs>
              <w:jc w:val="center"/>
              <w:rPr>
                <w:color w:val="000000"/>
              </w:rPr>
            </w:pPr>
            <w:r>
              <w:rPr>
                <w:color w:val="000000"/>
              </w:rPr>
              <w:lastRenderedPageBreak/>
              <w:t>[3]</w:t>
            </w:r>
          </w:p>
          <w:p w:rsidRPr="007F620E" w:rsidR="00F53B99" w:rsidP="00F53B99" w:rsidRDefault="00F53B99" w14:paraId="26487933" w14:textId="77E82FFA">
            <w:pPr>
              <w:tabs>
                <w:tab w:val="left" w:pos="1440"/>
              </w:tabs>
              <w:jc w:val="center"/>
              <w:rPr>
                <w:color w:val="000000"/>
              </w:rPr>
            </w:pPr>
            <w:r w:rsidRPr="004221CD">
              <w:rPr>
                <w:color w:val="000000"/>
              </w:rPr>
              <w:t>Contingency Rate Disclaimer</w:t>
            </w:r>
          </w:p>
        </w:tc>
        <w:tc>
          <w:tcPr>
            <w:tcW w:w="7823" w:type="dxa"/>
          </w:tcPr>
          <w:p w:rsidRPr="000C72AE" w:rsidR="00F53B99" w:rsidP="00F53B99" w:rsidRDefault="00F53B99" w14:paraId="63E5437E" w14:textId="77777777">
            <w:pPr>
              <w:tabs>
                <w:tab w:val="left" w:pos="1440"/>
              </w:tabs>
              <w:rPr>
                <w:color w:val="000000"/>
              </w:rPr>
            </w:pPr>
            <w:r w:rsidRPr="000C72AE">
              <w:rPr>
                <w:color w:val="000000"/>
              </w:rPr>
              <w:t>The Commission takes this opportunity to remind all intervenors that they bear the burden of providing accurate, complete, and honest information in all compensation requests. The Commission relies on intervenors' good faith representations, particularly regarding consultant agreements and payments, as it does not have the resources to review every contract or non-standard arrangement in detail.</w:t>
            </w:r>
          </w:p>
          <w:p w:rsidRPr="000C72AE" w:rsidR="00F53B99" w:rsidP="00F53B99" w:rsidRDefault="00F53B99" w14:paraId="6D5B1AED" w14:textId="77777777">
            <w:pPr>
              <w:tabs>
                <w:tab w:val="left" w:pos="1440"/>
              </w:tabs>
              <w:rPr>
                <w:color w:val="000000"/>
              </w:rPr>
            </w:pPr>
          </w:p>
          <w:p w:rsidRPr="000C72AE" w:rsidR="00F53B99" w:rsidP="00F53B99" w:rsidRDefault="00F53B99" w14:paraId="5B24F45A" w14:textId="77777777">
            <w:pPr>
              <w:tabs>
                <w:tab w:val="left" w:pos="1440"/>
              </w:tabs>
              <w:rPr>
                <w:color w:val="000000"/>
              </w:rPr>
            </w:pPr>
            <w:r w:rsidRPr="000C72AE">
              <w:rPr>
                <w:color w:val="000000"/>
              </w:rPr>
              <w:t>Intervenor compensation is funded by ratepayers, and the Commission takes seriously any effort to mislead or obscure the financial basis for a claim. Although no violation of Rule 1.1 has been found in this instance, we remind intervenors that under Rule 1.1, intent to deceive is not required for a violation, misstatements may still be actionable. Dishonest or misleading claims not only risk denial of compensation but may also subject the intervenor to penalties.</w:t>
            </w:r>
          </w:p>
          <w:p w:rsidRPr="000C72AE" w:rsidR="00F53B99" w:rsidP="00F53B99" w:rsidRDefault="00F53B99" w14:paraId="33BEFD15" w14:textId="77777777">
            <w:pPr>
              <w:tabs>
                <w:tab w:val="left" w:pos="1440"/>
              </w:tabs>
              <w:rPr>
                <w:color w:val="000000"/>
              </w:rPr>
            </w:pPr>
          </w:p>
          <w:p w:rsidRPr="007F620E" w:rsidR="00F53B99" w:rsidP="00F53B99" w:rsidRDefault="00F53B99" w14:paraId="455E6A00" w14:textId="40FFE70B">
            <w:pPr>
              <w:tabs>
                <w:tab w:val="left" w:pos="1440"/>
              </w:tabs>
              <w:rPr>
                <w:color w:val="000000"/>
              </w:rPr>
            </w:pPr>
            <w:r w:rsidRPr="000C72AE">
              <w:rPr>
                <w:color w:val="000000"/>
              </w:rPr>
              <w:t xml:space="preserve">The Commission has clear authority to audit intervenors' books and records to verify the basis for any award. Intervenors must therefore ensure full transparency regarding actual time spent on issues, consultant fees, payment </w:t>
            </w:r>
            <w:r w:rsidRPr="000C72AE">
              <w:rPr>
                <w:color w:val="000000"/>
              </w:rPr>
              <w:lastRenderedPageBreak/>
              <w:t>arrangements, and the actual disbursement of funds. Failure to meet this obligation undermines the integrity of the compensation process and may lead to denial of claims or further enforcement action.</w:t>
            </w:r>
          </w:p>
        </w:tc>
      </w:tr>
      <w:tr w:rsidRPr="007F620E" w:rsidR="00F53B99" w:rsidTr="00C731DB" w14:paraId="1511C63F" w14:textId="77777777">
        <w:tc>
          <w:tcPr>
            <w:tcW w:w="1537" w:type="dxa"/>
          </w:tcPr>
          <w:p w:rsidR="00F53B99" w:rsidP="00F53B99" w:rsidRDefault="00F53B99" w14:paraId="7EED4663" w14:textId="607221FB">
            <w:pPr>
              <w:tabs>
                <w:tab w:val="left" w:pos="1440"/>
              </w:tabs>
              <w:jc w:val="center"/>
              <w:rPr>
                <w:color w:val="000000"/>
              </w:rPr>
            </w:pPr>
            <w:r>
              <w:rPr>
                <w:color w:val="000000"/>
              </w:rPr>
              <w:lastRenderedPageBreak/>
              <w:t>[4]</w:t>
            </w:r>
          </w:p>
          <w:p w:rsidRPr="007F620E" w:rsidR="00F53B99" w:rsidP="00F53B99" w:rsidRDefault="00F53B99" w14:paraId="2F6C86F1" w14:textId="7286184A">
            <w:pPr>
              <w:tabs>
                <w:tab w:val="left" w:pos="1440"/>
              </w:tabs>
              <w:jc w:val="center"/>
              <w:rPr>
                <w:color w:val="000000"/>
              </w:rPr>
            </w:pPr>
            <w:r>
              <w:rPr>
                <w:color w:val="000000"/>
              </w:rPr>
              <w:t>Michael Colvin 2022, 2024 Hourly Rate</w:t>
            </w:r>
          </w:p>
        </w:tc>
        <w:tc>
          <w:tcPr>
            <w:tcW w:w="7823" w:type="dxa"/>
          </w:tcPr>
          <w:p w:rsidR="00F53B99" w:rsidP="00F53B99" w:rsidRDefault="007434AD" w14:paraId="54DF9C7E" w14:textId="77777777">
            <w:pPr>
              <w:tabs>
                <w:tab w:val="left" w:pos="1440"/>
              </w:tabs>
              <w:rPr>
                <w:lang w:eastAsia="zh-CN"/>
              </w:rPr>
            </w:pPr>
            <w:r>
              <w:rPr>
                <w:color w:val="000000"/>
              </w:rPr>
              <w:t>D.24</w:t>
            </w:r>
            <w:r w:rsidR="00453FE9">
              <w:rPr>
                <w:color w:val="000000"/>
              </w:rPr>
              <w:t>-05-026</w:t>
            </w:r>
            <w:r w:rsidR="004F4982">
              <w:rPr>
                <w:lang w:eastAsia="zh-CN"/>
              </w:rPr>
              <w:t xml:space="preserve"> approved the 2022 hourly rate of $5</w:t>
            </w:r>
            <w:r w:rsidR="000B6800">
              <w:rPr>
                <w:lang w:eastAsia="zh-CN"/>
              </w:rPr>
              <w:t>05</w:t>
            </w:r>
            <w:r w:rsidR="004F4982">
              <w:rPr>
                <w:lang w:eastAsia="zh-CN"/>
              </w:rPr>
              <w:t xml:space="preserve"> for </w:t>
            </w:r>
            <w:r w:rsidR="00B13A03">
              <w:rPr>
                <w:lang w:eastAsia="zh-CN"/>
              </w:rPr>
              <w:t>Michael Colvin</w:t>
            </w:r>
            <w:r w:rsidR="004F4982">
              <w:rPr>
                <w:lang w:eastAsia="zh-CN"/>
              </w:rPr>
              <w:t xml:space="preserve"> as an </w:t>
            </w:r>
            <w:r w:rsidRPr="00B13A03" w:rsidR="00B13A03">
              <w:rPr>
                <w:lang w:eastAsia="zh-CN"/>
              </w:rPr>
              <w:t>Expert - Public Policy Analyst - IV</w:t>
            </w:r>
            <w:r w:rsidR="004F4982">
              <w:rPr>
                <w:lang w:eastAsia="zh-CN"/>
              </w:rPr>
              <w:t>.</w:t>
            </w:r>
          </w:p>
          <w:p w:rsidR="00B13A03" w:rsidP="00F53B99" w:rsidRDefault="00B13A03" w14:paraId="4C21A191" w14:textId="77777777">
            <w:pPr>
              <w:tabs>
                <w:tab w:val="left" w:pos="1440"/>
              </w:tabs>
              <w:rPr>
                <w:color w:val="000000"/>
              </w:rPr>
            </w:pPr>
          </w:p>
          <w:p w:rsidRPr="007F620E" w:rsidR="00B13A03" w:rsidP="00F53B99" w:rsidRDefault="00B13A03" w14:paraId="7181A131" w14:textId="7930829D">
            <w:pPr>
              <w:tabs>
                <w:tab w:val="left" w:pos="1440"/>
              </w:tabs>
              <w:rPr>
                <w:color w:val="000000"/>
              </w:rPr>
            </w:pPr>
            <w:r>
              <w:rPr>
                <w:color w:val="000000"/>
              </w:rPr>
              <w:t>D.</w:t>
            </w:r>
            <w:r w:rsidR="009F2C01">
              <w:rPr>
                <w:color w:val="000000"/>
              </w:rPr>
              <w:t xml:space="preserve">25-12-013 </w:t>
            </w:r>
            <w:r w:rsidR="009F2C01">
              <w:rPr>
                <w:lang w:eastAsia="zh-CN"/>
              </w:rPr>
              <w:t xml:space="preserve">approved the 2024 hourly rate of $595 for Michael Colvin as an </w:t>
            </w:r>
            <w:r w:rsidRPr="00B13A03" w:rsidR="009F2C01">
              <w:rPr>
                <w:lang w:eastAsia="zh-CN"/>
              </w:rPr>
              <w:t>Expert - Public Policy Analyst - V</w:t>
            </w:r>
            <w:r w:rsidR="009F2C01">
              <w:rPr>
                <w:lang w:eastAsia="zh-CN"/>
              </w:rPr>
              <w:t>.</w:t>
            </w:r>
          </w:p>
        </w:tc>
      </w:tr>
      <w:tr w:rsidRPr="007F620E" w:rsidR="00F53B99" w:rsidTr="00C731DB" w14:paraId="55891519" w14:textId="77777777">
        <w:tc>
          <w:tcPr>
            <w:tcW w:w="1537" w:type="dxa"/>
          </w:tcPr>
          <w:p w:rsidR="00F53B99" w:rsidP="00F53B99" w:rsidRDefault="00F53B99" w14:paraId="1EB658A3" w14:textId="77777777">
            <w:pPr>
              <w:tabs>
                <w:tab w:val="left" w:pos="1440"/>
              </w:tabs>
              <w:jc w:val="center"/>
              <w:rPr>
                <w:color w:val="000000"/>
              </w:rPr>
            </w:pPr>
            <w:r>
              <w:rPr>
                <w:color w:val="000000"/>
              </w:rPr>
              <w:t>[5]</w:t>
            </w:r>
          </w:p>
          <w:p w:rsidRPr="007F620E" w:rsidR="00F53B99" w:rsidP="00F53B99" w:rsidRDefault="00F53B99" w14:paraId="1C954875" w14:textId="24AA9793">
            <w:pPr>
              <w:tabs>
                <w:tab w:val="left" w:pos="1440"/>
              </w:tabs>
              <w:jc w:val="center"/>
              <w:rPr>
                <w:color w:val="000000"/>
              </w:rPr>
            </w:pPr>
            <w:r>
              <w:rPr>
                <w:color w:val="000000"/>
              </w:rPr>
              <w:t>Dominic Peters 2026 Hourly Rate</w:t>
            </w:r>
          </w:p>
        </w:tc>
        <w:tc>
          <w:tcPr>
            <w:tcW w:w="7823" w:type="dxa"/>
          </w:tcPr>
          <w:p w:rsidR="008348F1" w:rsidP="008348F1" w:rsidRDefault="00CC1908" w14:paraId="5E49B520" w14:textId="62C9713F">
            <w:pPr>
              <w:tabs>
                <w:tab w:val="left" w:pos="1440"/>
              </w:tabs>
              <w:rPr>
                <w:color w:val="000000"/>
              </w:rPr>
            </w:pPr>
            <w:r>
              <w:rPr>
                <w:color w:val="000000"/>
              </w:rPr>
              <w:t>EDF</w:t>
            </w:r>
            <w:r w:rsidRPr="000A73B8" w:rsidR="000A73B8">
              <w:rPr>
                <w:color w:val="000000"/>
              </w:rPr>
              <w:t xml:space="preserve"> requested </w:t>
            </w:r>
            <w:r w:rsidR="006D03C4">
              <w:rPr>
                <w:color w:val="000000"/>
              </w:rPr>
              <w:t xml:space="preserve">a </w:t>
            </w:r>
            <w:r w:rsidRPr="000A73B8" w:rsidR="000A73B8">
              <w:rPr>
                <w:color w:val="000000"/>
              </w:rPr>
              <w:t>202</w:t>
            </w:r>
            <w:r>
              <w:rPr>
                <w:color w:val="000000"/>
              </w:rPr>
              <w:t>6</w:t>
            </w:r>
            <w:r w:rsidR="00533017">
              <w:rPr>
                <w:color w:val="000000"/>
              </w:rPr>
              <w:t xml:space="preserve"> hourly</w:t>
            </w:r>
            <w:r w:rsidRPr="000A73B8" w:rsidR="000A73B8">
              <w:rPr>
                <w:color w:val="000000"/>
              </w:rPr>
              <w:t xml:space="preserve"> rate of $3</w:t>
            </w:r>
            <w:r w:rsidR="00CB3429">
              <w:rPr>
                <w:color w:val="000000"/>
              </w:rPr>
              <w:t>2</w:t>
            </w:r>
            <w:r w:rsidRPr="000A73B8" w:rsidR="000A73B8">
              <w:rPr>
                <w:color w:val="000000"/>
              </w:rPr>
              <w:t>0.00 as an Expert – Public Policy Analyst – II</w:t>
            </w:r>
            <w:r>
              <w:rPr>
                <w:color w:val="000000"/>
              </w:rPr>
              <w:t>I</w:t>
            </w:r>
            <w:r w:rsidRPr="000A73B8" w:rsidR="000A73B8">
              <w:rPr>
                <w:color w:val="000000"/>
              </w:rPr>
              <w:t xml:space="preserve"> for </w:t>
            </w:r>
            <w:r>
              <w:rPr>
                <w:color w:val="000000"/>
              </w:rPr>
              <w:t>Dominic Peters</w:t>
            </w:r>
            <w:r w:rsidRPr="000A73B8" w:rsidR="000A73B8">
              <w:rPr>
                <w:color w:val="000000"/>
              </w:rPr>
              <w:t xml:space="preserve">. Review of the submitted documents reflect </w:t>
            </w:r>
            <w:r>
              <w:rPr>
                <w:color w:val="000000"/>
              </w:rPr>
              <w:t>2</w:t>
            </w:r>
            <w:r w:rsidRPr="000A73B8" w:rsidR="000A73B8">
              <w:rPr>
                <w:color w:val="000000"/>
              </w:rPr>
              <w:t>+ years of relevant</w:t>
            </w:r>
            <w:r w:rsidR="004A7E43">
              <w:rPr>
                <w:color w:val="000000"/>
              </w:rPr>
              <w:t xml:space="preserve"> </w:t>
            </w:r>
            <w:r w:rsidRPr="000A73B8" w:rsidR="000A73B8">
              <w:rPr>
                <w:color w:val="000000"/>
              </w:rPr>
              <w:t>experience</w:t>
            </w:r>
            <w:r w:rsidR="004A7E43">
              <w:rPr>
                <w:color w:val="000000"/>
              </w:rPr>
              <w:t xml:space="preserve"> </w:t>
            </w:r>
            <w:r w:rsidR="00533017">
              <w:rPr>
                <w:color w:val="000000"/>
              </w:rPr>
              <w:t>plus</w:t>
            </w:r>
            <w:r w:rsidR="004A7E43">
              <w:rPr>
                <w:color w:val="000000"/>
              </w:rPr>
              <w:t xml:space="preserve"> a </w:t>
            </w:r>
            <w:r w:rsidR="00577779">
              <w:rPr>
                <w:color w:val="000000"/>
              </w:rPr>
              <w:t>master’s degree in international</w:t>
            </w:r>
            <w:r w:rsidR="00DD1A2A">
              <w:rPr>
                <w:color w:val="000000"/>
              </w:rPr>
              <w:t xml:space="preserve"> </w:t>
            </w:r>
            <w:r w:rsidR="00577779">
              <w:rPr>
                <w:color w:val="000000"/>
              </w:rPr>
              <w:t>a</w:t>
            </w:r>
            <w:r w:rsidR="00DD1A2A">
              <w:rPr>
                <w:color w:val="000000"/>
              </w:rPr>
              <w:t>ffairs</w:t>
            </w:r>
            <w:r w:rsidR="00CC619E">
              <w:rPr>
                <w:color w:val="000000"/>
              </w:rPr>
              <w:t xml:space="preserve"> equivalent</w:t>
            </w:r>
            <w:r w:rsidR="002D5502">
              <w:rPr>
                <w:color w:val="000000"/>
              </w:rPr>
              <w:t xml:space="preserve"> to </w:t>
            </w:r>
            <w:r w:rsidR="00C767B3">
              <w:rPr>
                <w:color w:val="000000"/>
              </w:rPr>
              <w:t>4 years of relevant experience</w:t>
            </w:r>
            <w:r w:rsidR="007D385C">
              <w:rPr>
                <w:color w:val="000000"/>
              </w:rPr>
              <w:t xml:space="preserve"> as of 2026</w:t>
            </w:r>
            <w:r w:rsidRPr="000A73B8" w:rsidR="000A73B8">
              <w:rPr>
                <w:color w:val="000000"/>
              </w:rPr>
              <w:t xml:space="preserve">, qualifying </w:t>
            </w:r>
            <w:r w:rsidR="00533017">
              <w:rPr>
                <w:color w:val="000000"/>
              </w:rPr>
              <w:t xml:space="preserve">him </w:t>
            </w:r>
            <w:r w:rsidRPr="000A73B8" w:rsidR="000A73B8">
              <w:rPr>
                <w:color w:val="000000"/>
              </w:rPr>
              <w:t>as an Expert – Public Policy Analyst – II</w:t>
            </w:r>
            <w:r w:rsidR="00577779">
              <w:rPr>
                <w:color w:val="000000"/>
              </w:rPr>
              <w:t>I</w:t>
            </w:r>
            <w:r w:rsidRPr="000A73B8" w:rsidR="000A73B8">
              <w:rPr>
                <w:color w:val="000000"/>
              </w:rPr>
              <w:t>. The corresponding 202</w:t>
            </w:r>
            <w:r w:rsidR="00577779">
              <w:rPr>
                <w:color w:val="000000"/>
              </w:rPr>
              <w:t>6</w:t>
            </w:r>
            <w:r w:rsidRPr="000A73B8" w:rsidR="000A73B8">
              <w:rPr>
                <w:color w:val="000000"/>
              </w:rPr>
              <w:t xml:space="preserve"> </w:t>
            </w:r>
            <w:r w:rsidR="00577779">
              <w:rPr>
                <w:color w:val="000000"/>
              </w:rPr>
              <w:t xml:space="preserve">hourly </w:t>
            </w:r>
            <w:r w:rsidRPr="000A73B8" w:rsidR="000A73B8">
              <w:rPr>
                <w:color w:val="000000"/>
              </w:rPr>
              <w:t>rate range is $</w:t>
            </w:r>
            <w:r w:rsidR="00EF12C1">
              <w:rPr>
                <w:color w:val="000000"/>
              </w:rPr>
              <w:t>2</w:t>
            </w:r>
            <w:r w:rsidR="00E0567B">
              <w:rPr>
                <w:color w:val="000000"/>
              </w:rPr>
              <w:t>97</w:t>
            </w:r>
            <w:r w:rsidR="00EF12C1">
              <w:rPr>
                <w:color w:val="000000"/>
              </w:rPr>
              <w:t>.91</w:t>
            </w:r>
            <w:r w:rsidRPr="000A73B8" w:rsidR="000A73B8">
              <w:rPr>
                <w:color w:val="000000"/>
              </w:rPr>
              <w:t xml:space="preserve"> - $</w:t>
            </w:r>
            <w:r w:rsidR="00EF12C1">
              <w:rPr>
                <w:color w:val="000000"/>
              </w:rPr>
              <w:t>503.43</w:t>
            </w:r>
            <w:r w:rsidRPr="000A73B8" w:rsidR="000A73B8">
              <w:rPr>
                <w:color w:val="000000"/>
              </w:rPr>
              <w:t xml:space="preserve">, </w:t>
            </w:r>
            <w:r w:rsidR="00092726">
              <w:rPr>
                <w:color w:val="000000"/>
              </w:rPr>
              <w:t>placing</w:t>
            </w:r>
            <w:r w:rsidRPr="000A73B8" w:rsidR="000A73B8">
              <w:rPr>
                <w:color w:val="000000"/>
              </w:rPr>
              <w:t xml:space="preserve"> </w:t>
            </w:r>
            <w:r w:rsidR="00EF12C1">
              <w:rPr>
                <w:color w:val="000000"/>
              </w:rPr>
              <w:t>EDF</w:t>
            </w:r>
            <w:r w:rsidRPr="000A73B8" w:rsidR="000A73B8">
              <w:rPr>
                <w:color w:val="000000"/>
              </w:rPr>
              <w:t xml:space="preserve">’s requested rate </w:t>
            </w:r>
            <w:r w:rsidR="00092726">
              <w:rPr>
                <w:color w:val="000000"/>
              </w:rPr>
              <w:t>within the valid range</w:t>
            </w:r>
            <w:r w:rsidRPr="000A73B8" w:rsidR="000A73B8">
              <w:rPr>
                <w:color w:val="000000"/>
              </w:rPr>
              <w:t>. We find the requested rate of $</w:t>
            </w:r>
            <w:r w:rsidR="006F485D">
              <w:rPr>
                <w:color w:val="000000"/>
              </w:rPr>
              <w:t>3</w:t>
            </w:r>
            <w:r w:rsidR="00CB3429">
              <w:rPr>
                <w:color w:val="000000"/>
              </w:rPr>
              <w:t>0</w:t>
            </w:r>
            <w:r w:rsidR="006F485D">
              <w:rPr>
                <w:color w:val="000000"/>
              </w:rPr>
              <w:t>0</w:t>
            </w:r>
            <w:r w:rsidRPr="000A73B8" w:rsidR="000A73B8">
              <w:rPr>
                <w:color w:val="000000"/>
              </w:rPr>
              <w:t>.00 as an Expert – Public Policy Analyst – II</w:t>
            </w:r>
            <w:r w:rsidR="006F485D">
              <w:rPr>
                <w:color w:val="000000"/>
              </w:rPr>
              <w:t>I</w:t>
            </w:r>
            <w:r w:rsidRPr="000A73B8" w:rsidR="000A73B8">
              <w:rPr>
                <w:color w:val="000000"/>
              </w:rPr>
              <w:t xml:space="preserve"> reasonable and adopt it here.</w:t>
            </w:r>
            <w:r w:rsidR="008348F1">
              <w:rPr>
                <w:color w:val="000000"/>
              </w:rPr>
              <w:t xml:space="preserve"> </w:t>
            </w:r>
            <w:r w:rsidRPr="008618F8" w:rsidR="008348F1">
              <w:rPr>
                <w:color w:val="000000"/>
              </w:rPr>
              <w:t xml:space="preserve">We take ½ of </w:t>
            </w:r>
            <w:r w:rsidR="008348F1">
              <w:rPr>
                <w:color w:val="000000"/>
              </w:rPr>
              <w:t>Dominic Peters</w:t>
            </w:r>
            <w:r w:rsidRPr="008618F8" w:rsidR="008348F1">
              <w:rPr>
                <w:color w:val="000000"/>
              </w:rPr>
              <w:t>’s 202</w:t>
            </w:r>
            <w:r w:rsidR="008348F1">
              <w:rPr>
                <w:color w:val="000000"/>
              </w:rPr>
              <w:t>6</w:t>
            </w:r>
            <w:r w:rsidRPr="008618F8" w:rsidR="008348F1">
              <w:rPr>
                <w:color w:val="000000"/>
              </w:rPr>
              <w:t xml:space="preserve"> rate for an </w:t>
            </w:r>
            <w:proofErr w:type="spellStart"/>
            <w:r w:rsidRPr="008618F8" w:rsidR="008348F1">
              <w:rPr>
                <w:color w:val="000000"/>
              </w:rPr>
              <w:t>IComp</w:t>
            </w:r>
            <w:proofErr w:type="spellEnd"/>
            <w:r w:rsidRPr="008618F8" w:rsidR="008348F1">
              <w:rPr>
                <w:color w:val="000000"/>
              </w:rPr>
              <w:t xml:space="preserve"> preparation rate of $</w:t>
            </w:r>
            <w:r w:rsidR="008348F1">
              <w:rPr>
                <w:color w:val="000000"/>
              </w:rPr>
              <w:t>150.00</w:t>
            </w:r>
            <w:r w:rsidRPr="008618F8" w:rsidR="008348F1">
              <w:rPr>
                <w:color w:val="000000"/>
              </w:rPr>
              <w:t xml:space="preserve">. </w:t>
            </w:r>
          </w:p>
          <w:p w:rsidRPr="007F620E" w:rsidR="00F53B99" w:rsidP="00F53B99" w:rsidRDefault="00F53B99" w14:paraId="2609803B" w14:textId="4CB687E2">
            <w:pPr>
              <w:tabs>
                <w:tab w:val="left" w:pos="1440"/>
              </w:tabs>
              <w:rPr>
                <w:color w:val="000000"/>
              </w:rPr>
            </w:pPr>
          </w:p>
        </w:tc>
      </w:tr>
    </w:tbl>
    <w:p w:rsidRPr="007F620E" w:rsidR="00A92D0B" w:rsidP="005263BB" w:rsidRDefault="00A92D0B" w14:paraId="18E9D359" w14:textId="164707A8">
      <w:pPr>
        <w:keepNext/>
        <w:tabs>
          <w:tab w:val="left" w:pos="1260"/>
        </w:tabs>
        <w:spacing w:before="360"/>
        <w:jc w:val="center"/>
        <w:rPr>
          <w:b/>
          <w:color w:val="000000"/>
        </w:rPr>
      </w:pPr>
      <w:r w:rsidRPr="007F620E">
        <w:rPr>
          <w:b/>
          <w:color w:val="000000"/>
        </w:rPr>
        <w:t>PART IV:</w:t>
      </w:r>
      <w:r w:rsidR="00D1778A">
        <w:rPr>
          <w:b/>
          <w:color w:val="000000"/>
        </w:rPr>
        <w:t xml:space="preserve"> </w:t>
      </w:r>
      <w:r w:rsidRPr="007F620E">
        <w:rPr>
          <w:b/>
          <w:color w:val="000000"/>
        </w:rPr>
        <w:t>OPPOSITIONS AND COMMENTS</w:t>
      </w:r>
    </w:p>
    <w:p w:rsidR="00D1778A" w:rsidP="00575494" w:rsidRDefault="00A92D0B" w14:paraId="4E460EA0" w14:textId="77777777">
      <w:pPr>
        <w:keepNext/>
        <w:tabs>
          <w:tab w:val="left" w:pos="1260"/>
        </w:tabs>
        <w:ind w:left="1267" w:hanging="1267"/>
        <w:jc w:val="center"/>
        <w:rPr>
          <w:b/>
          <w:color w:val="000000"/>
        </w:rPr>
      </w:pPr>
      <w:r w:rsidRPr="007F620E">
        <w:rPr>
          <w:b/>
          <w:color w:val="000000"/>
        </w:rPr>
        <w:t>Within 30 days after service of this Claim, Commission Staff</w:t>
      </w:r>
    </w:p>
    <w:p w:rsidRPr="007F620E" w:rsidR="00A92D0B" w:rsidP="00575494" w:rsidRDefault="00F20061" w14:paraId="5D5DC317" w14:textId="6B3AEA94">
      <w:pPr>
        <w:keepNext/>
        <w:tabs>
          <w:tab w:val="left" w:pos="1260"/>
        </w:tabs>
        <w:spacing w:after="240"/>
        <w:ind w:left="1267" w:hanging="1267"/>
        <w:jc w:val="center"/>
        <w:rPr>
          <w:b/>
          <w:color w:val="000000"/>
        </w:rPr>
      </w:pPr>
      <w:r>
        <w:rPr>
          <w:b/>
          <w:color w:val="000000"/>
        </w:rPr>
        <w:t xml:space="preserve"> </w:t>
      </w:r>
      <w:r w:rsidRPr="007F620E" w:rsidR="00A92D0B">
        <w:rPr>
          <w:b/>
          <w:color w:val="000000"/>
        </w:rPr>
        <w:t>or any other party may file a response to the Claim (</w:t>
      </w:r>
      <w:r w:rsidRPr="007F620E" w:rsidR="00A92D0B">
        <w:rPr>
          <w:b/>
          <w:i/>
          <w:color w:val="000000"/>
        </w:rPr>
        <w:t>see</w:t>
      </w:r>
      <w:r w:rsidRPr="007F620E" w:rsidR="00A92D0B">
        <w:rPr>
          <w:b/>
          <w:color w:val="000000"/>
        </w:rPr>
        <w:t xml:space="preserve"> § 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6"/>
        <w:gridCol w:w="2024"/>
      </w:tblGrid>
      <w:tr w:rsidRPr="007F620E" w:rsidR="00A92D0B" w:rsidTr="005A3018" w14:paraId="46A51699" w14:textId="77777777">
        <w:tc>
          <w:tcPr>
            <w:tcW w:w="7336" w:type="dxa"/>
          </w:tcPr>
          <w:p w:rsidRPr="007F620E" w:rsidR="00A92D0B" w:rsidP="005A3018" w:rsidRDefault="00A92D0B" w14:paraId="607B1FB9" w14:textId="639D7800">
            <w:pPr>
              <w:ind w:left="360" w:hanging="360"/>
              <w:rPr>
                <w:color w:val="000000"/>
              </w:rPr>
            </w:pPr>
            <w:r w:rsidRPr="007F620E">
              <w:rPr>
                <w:b/>
                <w:color w:val="000000"/>
              </w:rPr>
              <w:t>A.</w:t>
            </w:r>
            <w:r w:rsidR="005A3018">
              <w:rPr>
                <w:b/>
                <w:color w:val="000000"/>
              </w:rPr>
              <w:tab/>
            </w:r>
            <w:r w:rsidRPr="007F620E">
              <w:rPr>
                <w:b/>
                <w:color w:val="000000"/>
              </w:rPr>
              <w:t>Opposition:  Did any party oppose the Claim?</w:t>
            </w:r>
          </w:p>
        </w:tc>
        <w:tc>
          <w:tcPr>
            <w:tcW w:w="2024" w:type="dxa"/>
          </w:tcPr>
          <w:p w:rsidRPr="007F620E" w:rsidR="00A92D0B" w:rsidP="005A3018" w:rsidRDefault="0035625B" w14:paraId="6E7CD931" w14:textId="4FC33DD0">
            <w:pPr>
              <w:rPr>
                <w:color w:val="000000"/>
              </w:rPr>
            </w:pPr>
            <w:r>
              <w:rPr>
                <w:color w:val="000000"/>
              </w:rPr>
              <w:t>No</w:t>
            </w:r>
          </w:p>
        </w:tc>
      </w:tr>
    </w:tbl>
    <w:p w:rsidRPr="007F620E" w:rsidR="00A92D0B" w:rsidRDefault="00A92D0B" w14:paraId="23420BFC" w14:textId="77777777">
      <w:pPr>
        <w:tabs>
          <w:tab w:val="left" w:pos="1260"/>
        </w:tabs>
        <w:spacing w:before="60"/>
        <w:ind w:left="1267" w:hanging="1267"/>
        <w:jc w:val="center"/>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1"/>
        <w:gridCol w:w="2029"/>
      </w:tblGrid>
      <w:tr w:rsidRPr="007F620E" w:rsidR="00A92D0B" w:rsidTr="005A3018" w14:paraId="7A0D8740" w14:textId="77777777">
        <w:tc>
          <w:tcPr>
            <w:tcW w:w="7488" w:type="dxa"/>
          </w:tcPr>
          <w:p w:rsidRPr="007F620E" w:rsidR="00A92D0B" w:rsidP="005A3018" w:rsidRDefault="00A92D0B" w14:paraId="37D28D8D" w14:textId="4DD2F575">
            <w:pPr>
              <w:ind w:left="360" w:hanging="360"/>
              <w:rPr>
                <w:color w:val="000000"/>
              </w:rPr>
            </w:pPr>
            <w:r w:rsidRPr="007F620E">
              <w:rPr>
                <w:b/>
                <w:color w:val="000000"/>
              </w:rPr>
              <w:t>B.</w:t>
            </w:r>
            <w:r w:rsidR="005A3018">
              <w:rPr>
                <w:b/>
                <w:color w:val="000000"/>
              </w:rPr>
              <w:tab/>
            </w:r>
            <w:r w:rsidRPr="007F620E">
              <w:rPr>
                <w:b/>
                <w:color w:val="000000"/>
              </w:rPr>
              <w:t>Comment Period</w:t>
            </w:r>
            <w:proofErr w:type="gramStart"/>
            <w:r w:rsidRPr="007F620E">
              <w:rPr>
                <w:b/>
                <w:color w:val="000000"/>
              </w:rPr>
              <w:t>:  Was</w:t>
            </w:r>
            <w:proofErr w:type="gramEnd"/>
            <w:r w:rsidRPr="007F620E">
              <w:rPr>
                <w:b/>
                <w:color w:val="000000"/>
              </w:rPr>
              <w:t xml:space="preserve"> the 30-day comment period waived (</w:t>
            </w:r>
            <w:r w:rsidRPr="007F620E">
              <w:rPr>
                <w:b/>
                <w:i/>
                <w:color w:val="000000"/>
              </w:rPr>
              <w:t>see</w:t>
            </w:r>
            <w:r w:rsidR="00A60203">
              <w:rPr>
                <w:b/>
                <w:color w:val="000000"/>
              </w:rPr>
              <w:t> </w:t>
            </w:r>
            <w:r w:rsidRPr="007F620E">
              <w:rPr>
                <w:b/>
                <w:color w:val="000000"/>
              </w:rPr>
              <w:t>Rule 14.6(</w:t>
            </w:r>
            <w:r w:rsidRPr="007F620E" w:rsidR="00963EEF">
              <w:rPr>
                <w:b/>
                <w:color w:val="000000"/>
              </w:rPr>
              <w:t>c</w:t>
            </w:r>
            <w:r w:rsidRPr="007F620E">
              <w:rPr>
                <w:b/>
                <w:color w:val="000000"/>
              </w:rPr>
              <w:t>)(6))?</w:t>
            </w:r>
          </w:p>
        </w:tc>
        <w:tc>
          <w:tcPr>
            <w:tcW w:w="2070" w:type="dxa"/>
          </w:tcPr>
          <w:p w:rsidRPr="007F620E" w:rsidR="00A92D0B" w:rsidP="00DE3A5D" w:rsidRDefault="0035625B" w14:paraId="238D2D3F" w14:textId="77DB6AC7">
            <w:pPr>
              <w:keepNext/>
              <w:keepLines/>
              <w:spacing w:after="240"/>
              <w:rPr>
                <w:color w:val="000000"/>
              </w:rPr>
            </w:pPr>
            <w:r>
              <w:rPr>
                <w:color w:val="000000"/>
              </w:rPr>
              <w:t>Yes</w:t>
            </w:r>
          </w:p>
        </w:tc>
      </w:tr>
    </w:tbl>
    <w:p w:rsidR="00BE45D0" w:rsidRDefault="00BE45D0" w14:paraId="4C76EB64" w14:textId="77777777">
      <w:pPr>
        <w:jc w:val="center"/>
        <w:rPr>
          <w:b/>
          <w:color w:val="000000"/>
          <w:u w:val="single"/>
        </w:rPr>
      </w:pPr>
    </w:p>
    <w:p w:rsidRPr="007F620E" w:rsidR="00A92D0B" w:rsidP="005263BB" w:rsidRDefault="00A92D0B" w14:paraId="186E115A" w14:textId="77777777">
      <w:pPr>
        <w:keepNext/>
        <w:spacing w:before="240" w:after="240"/>
        <w:jc w:val="center"/>
        <w:rPr>
          <w:b/>
          <w:color w:val="000000"/>
          <w:u w:val="single"/>
        </w:rPr>
      </w:pPr>
      <w:r w:rsidRPr="007F620E">
        <w:rPr>
          <w:b/>
          <w:color w:val="000000"/>
          <w:u w:val="single"/>
        </w:rPr>
        <w:t>FINDINGS OF FACT</w:t>
      </w:r>
    </w:p>
    <w:p w:rsidRPr="007F620E" w:rsidR="00A92D0B" w:rsidRDefault="00C31E7B" w14:paraId="7772A9DC" w14:textId="06BAE289">
      <w:pPr>
        <w:numPr>
          <w:ilvl w:val="0"/>
          <w:numId w:val="3"/>
        </w:numPr>
        <w:tabs>
          <w:tab w:val="num" w:pos="540"/>
        </w:tabs>
        <w:ind w:left="540" w:hanging="540"/>
      </w:pPr>
      <w:r w:rsidRPr="007410D1">
        <w:rPr>
          <w:bCs/>
          <w:color w:val="000000"/>
        </w:rPr>
        <w:t>Environmental Defense Fund</w:t>
      </w:r>
      <w:r w:rsidRPr="007F620E">
        <w:t xml:space="preserve"> </w:t>
      </w:r>
      <w:r w:rsidRPr="007F620E" w:rsidR="00A92D0B">
        <w:t>has made a substantia</w:t>
      </w:r>
      <w:r w:rsidRPr="007F620E" w:rsidR="00DE3A5D">
        <w:t>l contribution to D.</w:t>
      </w:r>
      <w:r w:rsidR="00490D81">
        <w:t>25-12-044.</w:t>
      </w:r>
      <w:r w:rsidR="00757D96">
        <w:rPr>
          <w:bCs/>
          <w:color w:val="000000"/>
        </w:rPr>
        <w:t xml:space="preserve"> </w:t>
      </w:r>
    </w:p>
    <w:p w:rsidRPr="007F620E" w:rsidR="00A92D0B" w:rsidRDefault="00A92D0B" w14:paraId="04EB50FD" w14:textId="42C4B660">
      <w:pPr>
        <w:numPr>
          <w:ilvl w:val="0"/>
          <w:numId w:val="3"/>
        </w:numPr>
        <w:tabs>
          <w:tab w:val="num" w:pos="540"/>
        </w:tabs>
        <w:spacing w:before="240"/>
      </w:pPr>
      <w:r w:rsidRPr="007F620E">
        <w:t>The requested hourly rates for</w:t>
      </w:r>
      <w:r w:rsidR="003B6A1B">
        <w:t xml:space="preserve"> </w:t>
      </w:r>
      <w:r w:rsidRPr="007410D1" w:rsidR="00CA3E86">
        <w:rPr>
          <w:bCs/>
          <w:color w:val="000000"/>
        </w:rPr>
        <w:t>Environmental Defense Fund</w:t>
      </w:r>
      <w:r w:rsidR="00CA3E86">
        <w:t xml:space="preserve">’s </w:t>
      </w:r>
      <w:r w:rsidRPr="007F620E">
        <w:t>representatives are comparable to market rates paid to experts and advocates having comparable training and experience and offering similar services</w:t>
      </w:r>
      <w:r w:rsidR="006E3995">
        <w:t xml:space="preserve"> </w:t>
      </w:r>
      <w:r w:rsidRPr="0096071C" w:rsidR="006E3995">
        <w:t xml:space="preserve">and/or reflect the actual rates billed to, and paid by </w:t>
      </w:r>
      <w:r w:rsidRPr="007410D1" w:rsidR="006E3995">
        <w:rPr>
          <w:bCs/>
          <w:color w:val="000000"/>
        </w:rPr>
        <w:t>Environmental Defense Fund</w:t>
      </w:r>
      <w:r w:rsidRPr="0096071C" w:rsidR="006E3995">
        <w:t>, for consultant services rendered</w:t>
      </w:r>
      <w:r w:rsidR="006E3995">
        <w:t>.</w:t>
      </w:r>
    </w:p>
    <w:p w:rsidRPr="007F620E" w:rsidR="00A92D0B" w:rsidRDefault="00A92D0B" w14:paraId="528EBB52" w14:textId="4BB8D055">
      <w:pPr>
        <w:numPr>
          <w:ilvl w:val="0"/>
          <w:numId w:val="3"/>
        </w:numPr>
        <w:tabs>
          <w:tab w:val="num" w:pos="540"/>
        </w:tabs>
        <w:spacing w:before="240"/>
      </w:pPr>
      <w:r w:rsidRPr="007F620E">
        <w:t>The claimed costs and expenses,</w:t>
      </w:r>
      <w:r w:rsidR="003B5EAC">
        <w:t xml:space="preserve"> </w:t>
      </w:r>
      <w:r w:rsidRPr="007F620E">
        <w:t xml:space="preserve">as adjusted herein, are reasonable and commensurate with the work performed. </w:t>
      </w:r>
    </w:p>
    <w:p w:rsidRPr="007F620E" w:rsidR="00A92D0B" w:rsidRDefault="00A92D0B" w14:paraId="48B52895" w14:textId="3ACF8C79">
      <w:pPr>
        <w:numPr>
          <w:ilvl w:val="0"/>
          <w:numId w:val="3"/>
        </w:numPr>
        <w:tabs>
          <w:tab w:val="num" w:pos="540"/>
        </w:tabs>
        <w:spacing w:before="240"/>
      </w:pPr>
      <w:r w:rsidRPr="007F620E">
        <w:t xml:space="preserve">The </w:t>
      </w:r>
      <w:proofErr w:type="gramStart"/>
      <w:r w:rsidRPr="007F620E">
        <w:t>total of</w:t>
      </w:r>
      <w:proofErr w:type="gramEnd"/>
      <w:r w:rsidRPr="007F620E">
        <w:t xml:space="preserve"> reasonable </w:t>
      </w:r>
      <w:r w:rsidRPr="007F620E" w:rsidR="003C608A">
        <w:t xml:space="preserve">compensation </w:t>
      </w:r>
      <w:r w:rsidRPr="007F620E">
        <w:t xml:space="preserve">is </w:t>
      </w:r>
      <w:r w:rsidRPr="00714D31" w:rsidR="00714D31">
        <w:t>$12,6</w:t>
      </w:r>
      <w:r w:rsidR="001E4A09">
        <w:t>53</w:t>
      </w:r>
      <w:r w:rsidRPr="00714D31" w:rsidR="00714D31">
        <w:t>.00</w:t>
      </w:r>
      <w:r w:rsidRPr="007F620E">
        <w:t>.</w:t>
      </w:r>
    </w:p>
    <w:p w:rsidRPr="007F620E" w:rsidR="00A92D0B" w:rsidP="005263BB" w:rsidRDefault="00A92D0B" w14:paraId="5C773C3F" w14:textId="77777777">
      <w:pPr>
        <w:keepNext/>
        <w:spacing w:before="240" w:after="240"/>
        <w:jc w:val="center"/>
        <w:rPr>
          <w:b/>
          <w:color w:val="000000"/>
          <w:u w:val="single"/>
        </w:rPr>
      </w:pPr>
      <w:r w:rsidRPr="007F620E">
        <w:rPr>
          <w:b/>
          <w:color w:val="000000"/>
          <w:u w:val="single"/>
        </w:rPr>
        <w:lastRenderedPageBreak/>
        <w:t>CONCLUSION OF LAW</w:t>
      </w:r>
    </w:p>
    <w:p w:rsidRPr="007F620E" w:rsidR="00A92D0B" w:rsidP="00575494" w:rsidRDefault="00A92D0B" w14:paraId="654F2C27" w14:textId="24DF28F7">
      <w:pPr>
        <w:numPr>
          <w:ilvl w:val="0"/>
          <w:numId w:val="10"/>
        </w:numPr>
        <w:spacing w:before="240"/>
        <w:rPr>
          <w:color w:val="000000"/>
        </w:rPr>
      </w:pPr>
      <w:r w:rsidRPr="00575494">
        <w:t>The</w:t>
      </w:r>
      <w:r w:rsidRPr="007F620E">
        <w:rPr>
          <w:color w:val="000000"/>
        </w:rPr>
        <w:t xml:space="preserve"> Claim, with any adjustment set forth above, satisfies</w:t>
      </w:r>
      <w:r w:rsidRPr="007F620E" w:rsidR="00DE3A5D">
        <w:rPr>
          <w:color w:val="000000"/>
        </w:rPr>
        <w:t xml:space="preserve"> all requirements of Pub. Util.</w:t>
      </w:r>
      <w:r w:rsidRPr="007F620E">
        <w:rPr>
          <w:color w:val="000000"/>
        </w:rPr>
        <w:t xml:space="preserve"> Code §§ 1801-1812.</w:t>
      </w:r>
    </w:p>
    <w:p w:rsidRPr="007F620E" w:rsidR="00A92D0B" w:rsidP="005263BB" w:rsidRDefault="00A92D0B" w14:paraId="0E2503A5" w14:textId="77777777">
      <w:pPr>
        <w:keepNext/>
        <w:spacing w:before="240" w:after="240"/>
        <w:jc w:val="center"/>
        <w:rPr>
          <w:b/>
          <w:color w:val="000000"/>
          <w:u w:val="single"/>
        </w:rPr>
      </w:pPr>
      <w:r w:rsidRPr="007F620E">
        <w:rPr>
          <w:b/>
          <w:color w:val="000000"/>
          <w:u w:val="single"/>
        </w:rPr>
        <w:t>ORDER</w:t>
      </w:r>
    </w:p>
    <w:p w:rsidRPr="007F620E" w:rsidR="00A92D0B" w:rsidP="00CE057B" w:rsidRDefault="00065B21" w14:paraId="33FB4E15" w14:textId="09754810">
      <w:pPr>
        <w:keepNext/>
        <w:numPr>
          <w:ilvl w:val="0"/>
          <w:numId w:val="4"/>
        </w:numPr>
        <w:tabs>
          <w:tab w:val="clear" w:pos="900"/>
          <w:tab w:val="num" w:pos="540"/>
        </w:tabs>
        <w:ind w:left="547" w:hanging="547"/>
        <w:rPr>
          <w:color w:val="000000"/>
        </w:rPr>
      </w:pPr>
      <w:r w:rsidRPr="007410D1">
        <w:rPr>
          <w:bCs/>
          <w:color w:val="000000"/>
        </w:rPr>
        <w:t>Environmental Defense Fund</w:t>
      </w:r>
      <w:r>
        <w:t xml:space="preserve"> </w:t>
      </w:r>
      <w:r w:rsidR="00831652">
        <w:t>is</w:t>
      </w:r>
      <w:r w:rsidRPr="00FE3BAE" w:rsidR="00FE3BAE">
        <w:t xml:space="preserve"> </w:t>
      </w:r>
      <w:r w:rsidRPr="00FE3BAE" w:rsidR="00A92D0B">
        <w:rPr>
          <w:color w:val="000000"/>
        </w:rPr>
        <w:t xml:space="preserve">awarded </w:t>
      </w:r>
      <w:r w:rsidRPr="00714D31" w:rsidR="00714D31">
        <w:t>$12,6</w:t>
      </w:r>
      <w:r w:rsidR="001E4A09">
        <w:t>53</w:t>
      </w:r>
      <w:r w:rsidRPr="00714D31" w:rsidR="00714D31">
        <w:t>.00</w:t>
      </w:r>
      <w:r w:rsidRPr="007F620E" w:rsidR="00A92D0B">
        <w:rPr>
          <w:color w:val="000000"/>
        </w:rPr>
        <w:t>.</w:t>
      </w:r>
    </w:p>
    <w:p w:rsidR="003D29EF" w:rsidP="003D29EF" w:rsidRDefault="003D29EF" w14:paraId="63406FD0" w14:textId="069DC82E">
      <w:pPr>
        <w:numPr>
          <w:ilvl w:val="0"/>
          <w:numId w:val="4"/>
        </w:numPr>
        <w:tabs>
          <w:tab w:val="clear" w:pos="900"/>
          <w:tab w:val="num" w:pos="540"/>
        </w:tabs>
        <w:spacing w:before="240"/>
        <w:ind w:left="547" w:hanging="547"/>
      </w:pPr>
      <w:r w:rsidRPr="007F620E">
        <w:t xml:space="preserve">Within 30 days of the effective date of this decision, </w:t>
      </w:r>
      <w:r>
        <w:t>the California Public Utilities Commission</w:t>
      </w:r>
      <w:r w:rsidRPr="007F620E">
        <w:t xml:space="preserve"> shall pay</w:t>
      </w:r>
      <w:r>
        <w:t xml:space="preserve"> </w:t>
      </w:r>
      <w:r w:rsidRPr="007410D1">
        <w:rPr>
          <w:bCs/>
          <w:color w:val="000000"/>
        </w:rPr>
        <w:t>Environmental Defense Fund</w:t>
      </w:r>
      <w:r w:rsidRPr="007F620E">
        <w:t xml:space="preserve"> </w:t>
      </w:r>
      <w:r w:rsidRPr="0022302F">
        <w:t xml:space="preserve">the </w:t>
      </w:r>
      <w:r w:rsidRPr="007F620E">
        <w:t>total award</w:t>
      </w:r>
      <w:r>
        <w:t xml:space="preserve">. </w:t>
      </w:r>
      <w:r w:rsidRPr="007F620E">
        <w:t xml:space="preserve">Payment of the award </w:t>
      </w:r>
      <w:r w:rsidRPr="00831652">
        <w:t>shall</w:t>
      </w:r>
      <w:r w:rsidRPr="007F620E">
        <w:t xml:space="preserve"> include compound interest at the rate earned on prime, three-month non-financial commercial paper as reported in Federal Reserve Statistical Release H.15, beginning </w:t>
      </w:r>
      <w:r>
        <w:t xml:space="preserve">May </w:t>
      </w:r>
      <w:r w:rsidR="00176D5F">
        <w:t>5</w:t>
      </w:r>
      <w:r>
        <w:t>, 2026</w:t>
      </w:r>
      <w:r w:rsidRPr="007F620E">
        <w:t>, the 75</w:t>
      </w:r>
      <w:r w:rsidRPr="007F620E">
        <w:rPr>
          <w:vertAlign w:val="superscript"/>
        </w:rPr>
        <w:t>th</w:t>
      </w:r>
      <w:r w:rsidRPr="007F620E">
        <w:t xml:space="preserve"> day after the filing of</w:t>
      </w:r>
      <w:r w:rsidRPr="005818FF">
        <w:t xml:space="preserve"> </w:t>
      </w:r>
      <w:r w:rsidRPr="007410D1" w:rsidR="00F6257D">
        <w:rPr>
          <w:bCs/>
          <w:color w:val="000000"/>
        </w:rPr>
        <w:t>Environmental Defense Fund</w:t>
      </w:r>
      <w:r w:rsidRPr="003B6A1B">
        <w:t>’s</w:t>
      </w:r>
      <w:r w:rsidRPr="003B6A1B">
        <w:rPr>
          <w:b/>
        </w:rPr>
        <w:t xml:space="preserve"> </w:t>
      </w:r>
      <w:r w:rsidRPr="007F620E">
        <w:t>request, and continuing until full payment is made.</w:t>
      </w:r>
    </w:p>
    <w:p w:rsidRPr="007F620E" w:rsidR="00A92D0B" w:rsidP="00DE3A5D" w:rsidRDefault="00A92D0B" w14:paraId="5AD40C95" w14:textId="7C79B014">
      <w:pPr>
        <w:keepNext/>
        <w:keepLines/>
        <w:numPr>
          <w:ilvl w:val="0"/>
          <w:numId w:val="4"/>
        </w:numPr>
        <w:tabs>
          <w:tab w:val="clear" w:pos="900"/>
          <w:tab w:val="num" w:pos="540"/>
        </w:tabs>
        <w:spacing w:before="240"/>
        <w:ind w:left="547" w:hanging="547"/>
      </w:pPr>
      <w:r w:rsidRPr="007F620E">
        <w:t>The comment period for today’s decision is waived.</w:t>
      </w:r>
    </w:p>
    <w:p w:rsidRPr="007F620E" w:rsidR="00A92D0B" w:rsidP="00467E65" w:rsidRDefault="00A92D0B" w14:paraId="13F3A0AD" w14:textId="77777777">
      <w:pPr>
        <w:keepNext/>
        <w:keepLines/>
        <w:spacing w:before="240"/>
        <w:ind w:left="547"/>
        <w:rPr>
          <w:color w:val="000000"/>
        </w:rPr>
      </w:pPr>
      <w:r w:rsidRPr="007F620E">
        <w:rPr>
          <w:color w:val="000000"/>
        </w:rPr>
        <w:t>This decision is effective today.</w:t>
      </w:r>
    </w:p>
    <w:p w:rsidRPr="007F620E" w:rsidR="00A92D0B" w:rsidP="00357623" w:rsidRDefault="00A92D0B" w14:paraId="0467B995" w14:textId="6B495F58">
      <w:pPr>
        <w:keepNext/>
        <w:keepLines/>
        <w:spacing w:before="240"/>
        <w:ind w:left="547"/>
        <w:rPr>
          <w:color w:val="000000"/>
        </w:rPr>
      </w:pPr>
      <w:r w:rsidRPr="007F620E">
        <w:rPr>
          <w:color w:val="000000"/>
        </w:rPr>
        <w:t xml:space="preserve">Dated </w:t>
      </w:r>
      <w:r w:rsidR="00880F8E">
        <w:rPr>
          <w:color w:val="000000"/>
        </w:rPr>
        <w:t>August 13, 2026</w:t>
      </w:r>
      <w:r w:rsidRPr="007F620E">
        <w:rPr>
          <w:color w:val="000000"/>
        </w:rPr>
        <w:t>, at San Francisco, California.</w:t>
      </w:r>
    </w:p>
    <w:p w:rsidRPr="007F620E" w:rsidR="00A92D0B" w:rsidRDefault="00A92D0B" w14:paraId="1A474D77" w14:textId="77777777"/>
    <w:p w:rsidR="00FE3BAE" w:rsidRDefault="00FE3BAE" w14:paraId="3C739AE2" w14:textId="71F3AFC8"/>
    <w:p w:rsidRPr="00CE7254" w:rsidR="003929DE" w:rsidP="003929DE" w:rsidRDefault="003929DE" w14:paraId="3F8B5973" w14:textId="77777777">
      <w:pPr>
        <w:autoSpaceDE w:val="0"/>
        <w:autoSpaceDN w:val="0"/>
        <w:adjustRightInd w:val="0"/>
        <w:ind w:left="3600" w:firstLine="720"/>
        <w:jc w:val="both"/>
      </w:pPr>
      <w:r w:rsidRPr="00CE7254">
        <w:t>JOHN REYNOLDS</w:t>
      </w:r>
    </w:p>
    <w:p w:rsidRPr="00CE7254" w:rsidR="003929DE" w:rsidP="003929DE" w:rsidRDefault="003929DE" w14:paraId="5FF361C6" w14:textId="77777777">
      <w:pPr>
        <w:autoSpaceDE w:val="0"/>
        <w:autoSpaceDN w:val="0"/>
        <w:adjustRightInd w:val="0"/>
        <w:ind w:firstLine="720"/>
        <w:jc w:val="both"/>
      </w:pPr>
      <w:r w:rsidRPr="00CE7254">
        <w:tab/>
      </w:r>
      <w:r w:rsidRPr="00CE7254">
        <w:tab/>
      </w:r>
      <w:r w:rsidRPr="00CE7254">
        <w:tab/>
      </w:r>
      <w:r w:rsidRPr="00CE7254">
        <w:tab/>
      </w:r>
      <w:r w:rsidRPr="00CE7254">
        <w:tab/>
        <w:t xml:space="preserve">                       President</w:t>
      </w:r>
    </w:p>
    <w:p w:rsidRPr="00CE7254" w:rsidR="003929DE" w:rsidP="003929DE" w:rsidRDefault="003929DE" w14:paraId="16FAD055" w14:textId="77777777">
      <w:pPr>
        <w:autoSpaceDE w:val="0"/>
        <w:autoSpaceDN w:val="0"/>
        <w:adjustRightInd w:val="0"/>
        <w:ind w:left="3600" w:firstLine="720"/>
        <w:jc w:val="both"/>
      </w:pPr>
      <w:r w:rsidRPr="00CE7254">
        <w:t>DARCIE L. HOUCK</w:t>
      </w:r>
    </w:p>
    <w:p w:rsidRPr="00CE7254" w:rsidR="003929DE" w:rsidP="003929DE" w:rsidRDefault="003929DE" w14:paraId="2F1719D5" w14:textId="77777777">
      <w:pPr>
        <w:autoSpaceDE w:val="0"/>
        <w:autoSpaceDN w:val="0"/>
        <w:adjustRightInd w:val="0"/>
        <w:ind w:left="3600" w:firstLine="720"/>
        <w:jc w:val="both"/>
        <w:rPr>
          <w:color w:val="000000"/>
        </w:rPr>
      </w:pPr>
      <w:r w:rsidRPr="00CE7254">
        <w:rPr>
          <w:color w:val="000000"/>
        </w:rPr>
        <w:t>KAREN DOUGLAS</w:t>
      </w:r>
    </w:p>
    <w:p w:rsidRPr="00CE7254" w:rsidR="003929DE" w:rsidP="003929DE" w:rsidRDefault="003929DE" w14:paraId="2446C8C3" w14:textId="77777777">
      <w:pPr>
        <w:autoSpaceDE w:val="0"/>
        <w:autoSpaceDN w:val="0"/>
        <w:adjustRightInd w:val="0"/>
        <w:ind w:left="3600" w:firstLine="720"/>
        <w:jc w:val="both"/>
      </w:pPr>
      <w:r w:rsidRPr="00CE7254">
        <w:t>CHRISTINE HARADA</w:t>
      </w:r>
    </w:p>
    <w:p w:rsidRPr="00CE7254" w:rsidR="003929DE" w:rsidP="003929DE" w:rsidRDefault="003929DE" w14:paraId="4A90A626" w14:textId="77777777">
      <w:pPr>
        <w:autoSpaceDE w:val="0"/>
        <w:autoSpaceDN w:val="0"/>
        <w:adjustRightInd w:val="0"/>
        <w:ind w:left="4320" w:firstLine="720"/>
        <w:jc w:val="both"/>
      </w:pPr>
      <w:r w:rsidRPr="00CE7254">
        <w:t xml:space="preserve">            Commissioners</w:t>
      </w:r>
    </w:p>
    <w:p w:rsidRPr="00CE7254" w:rsidR="003929DE" w:rsidP="003929DE" w:rsidRDefault="003929DE" w14:paraId="2A42DA52" w14:textId="77777777">
      <w:pPr>
        <w:pStyle w:val="standard"/>
        <w:keepNext/>
        <w:keepLines/>
        <w:ind w:firstLine="0"/>
        <w:rPr>
          <w:rFonts w:ascii="Times New Roman" w:hAnsi="Times New Roman"/>
          <w:sz w:val="24"/>
          <w:szCs w:val="24"/>
        </w:rPr>
      </w:pPr>
    </w:p>
    <w:p w:rsidRPr="00CE7254" w:rsidR="003929DE" w:rsidP="003929DE" w:rsidRDefault="003929DE" w14:paraId="61BE3F73" w14:textId="77777777">
      <w:pPr>
        <w:keepNext/>
        <w:keepLines/>
        <w:autoSpaceDE w:val="0"/>
        <w:autoSpaceDN w:val="0"/>
        <w:adjustRightInd w:val="0"/>
        <w:ind w:left="4380"/>
      </w:pPr>
      <w:r w:rsidRPr="00CE7254">
        <w:t xml:space="preserve">Commissioner Matthew Baker recused himself and did not participate in the vote </w:t>
      </w:r>
      <w:proofErr w:type="gramStart"/>
      <w:r w:rsidRPr="00CE7254">
        <w:t>of</w:t>
      </w:r>
      <w:proofErr w:type="gramEnd"/>
      <w:r w:rsidRPr="00CE7254">
        <w:t xml:space="preserve"> this item.</w:t>
      </w:r>
    </w:p>
    <w:p w:rsidR="006B7228" w:rsidRDefault="006B7228" w14:paraId="37D74F32" w14:textId="77777777">
      <w:pPr>
        <w:sectPr w:rsidR="006B7228" w:rsidSect="006B7228">
          <w:headerReference w:type="default" r:id="rId8"/>
          <w:footerReference w:type="default" r:id="rId9"/>
          <w:footerReference w:type="first" r:id="rId10"/>
          <w:pgSz w:w="12240" w:h="15840"/>
          <w:pgMar w:top="1440" w:right="1440" w:bottom="1440" w:left="1440" w:header="720" w:footer="720" w:gutter="0"/>
          <w:pgNumType w:fmt="numberInDash" w:start="1"/>
          <w:cols w:space="720"/>
          <w:titlePg/>
          <w:docGrid w:linePitch="360"/>
        </w:sectPr>
      </w:pPr>
    </w:p>
    <w:p w:rsidRPr="00B803D5" w:rsidR="00FE3BAE" w:rsidP="00FE3BAE" w:rsidRDefault="00FE3BAE" w14:paraId="7A1C7043" w14:textId="77777777">
      <w:pPr>
        <w:pStyle w:val="standard"/>
        <w:ind w:firstLine="0"/>
        <w:jc w:val="center"/>
        <w:rPr>
          <w:rFonts w:ascii="Times New Roman" w:hAnsi="Times New Roman"/>
          <w:b/>
          <w:szCs w:val="26"/>
        </w:rPr>
      </w:pPr>
      <w:r w:rsidRPr="00B803D5">
        <w:rPr>
          <w:rFonts w:ascii="Times New Roman" w:hAnsi="Times New Roman"/>
          <w:b/>
          <w:szCs w:val="26"/>
        </w:rPr>
        <w:lastRenderedPageBreak/>
        <w:t>APPENDIX</w:t>
      </w:r>
    </w:p>
    <w:p w:rsidRPr="00F7579D" w:rsidR="00FE3BAE" w:rsidP="00F7579D" w:rsidRDefault="00FE3BAE" w14:paraId="300BB274" w14:textId="77777777">
      <w:pPr>
        <w:pStyle w:val="standard"/>
        <w:ind w:firstLine="0"/>
        <w:jc w:val="center"/>
        <w:rPr>
          <w:rFonts w:ascii="Times New Roman" w:hAnsi="Times New Roman"/>
          <w:b/>
          <w:bCs/>
        </w:rPr>
      </w:pPr>
      <w:r w:rsidRPr="00F7579D">
        <w:rPr>
          <w:rFonts w:ascii="Times New Roman" w:hAnsi="Times New Roman"/>
          <w:b/>
          <w:bCs/>
          <w:sz w:val="28"/>
          <w:szCs w:val="28"/>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905"/>
        <w:gridCol w:w="3767"/>
        <w:gridCol w:w="2497"/>
        <w:gridCol w:w="1271"/>
      </w:tblGrid>
      <w:tr w:rsidRPr="00B803D5" w:rsidR="00FE3BAE" w:rsidTr="00811CFD" w14:paraId="062C592A"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C142A4" w:rsidRDefault="00FE3BAE" w14:paraId="4BC9C636" w14:textId="77777777">
            <w:pPr>
              <w:rPr>
                <w:b/>
                <w:bCs/>
              </w:rPr>
            </w:pPr>
            <w:r w:rsidRPr="00F7579D">
              <w:rPr>
                <w:b/>
                <w:bCs/>
              </w:rPr>
              <w:t>Compensation Decision:</w:t>
            </w:r>
          </w:p>
        </w:tc>
        <w:tc>
          <w:tcPr>
            <w:tcW w:w="3767" w:type="dxa"/>
            <w:tcBorders>
              <w:top w:val="single" w:color="auto" w:sz="4" w:space="0"/>
              <w:left w:val="single" w:color="auto" w:sz="4" w:space="0"/>
              <w:bottom w:val="single" w:color="auto" w:sz="4" w:space="0"/>
              <w:right w:val="single" w:color="auto" w:sz="4" w:space="0"/>
            </w:tcBorders>
          </w:tcPr>
          <w:p w:rsidRPr="00B803D5" w:rsidR="00FE3BAE" w:rsidP="00C142A4" w:rsidRDefault="000C4019" w14:paraId="16C5D6B1" w14:textId="03295D44">
            <w:r>
              <w:t>D2608023</w:t>
            </w:r>
          </w:p>
        </w:tc>
        <w:tc>
          <w:tcPr>
            <w:tcW w:w="2497" w:type="dxa"/>
            <w:tcBorders>
              <w:top w:val="single" w:color="auto" w:sz="4" w:space="0"/>
              <w:left w:val="single" w:color="auto" w:sz="4" w:space="0"/>
              <w:bottom w:val="single" w:color="auto" w:sz="4" w:space="0"/>
              <w:right w:val="single" w:color="auto" w:sz="4" w:space="0"/>
            </w:tcBorders>
            <w:hideMark/>
          </w:tcPr>
          <w:p w:rsidRPr="006B0BC7" w:rsidR="00FE3BAE" w:rsidP="00C142A4" w:rsidRDefault="00FE3BAE" w14:paraId="3ECA0C4F" w14:textId="77777777">
            <w:pPr>
              <w:rPr>
                <w:b/>
                <w:bCs/>
              </w:rPr>
            </w:pPr>
            <w:r w:rsidRPr="006B0BC7">
              <w:rPr>
                <w:b/>
                <w:bCs/>
              </w:rPr>
              <w:t xml:space="preserve">Modifies Decision? </w:t>
            </w:r>
          </w:p>
        </w:tc>
        <w:tc>
          <w:tcPr>
            <w:tcW w:w="1271" w:type="dxa"/>
            <w:tcBorders>
              <w:top w:val="single" w:color="auto" w:sz="4" w:space="0"/>
              <w:left w:val="single" w:color="auto" w:sz="4" w:space="0"/>
              <w:bottom w:val="single" w:color="auto" w:sz="4" w:space="0"/>
              <w:right w:val="single" w:color="auto" w:sz="4" w:space="0"/>
            </w:tcBorders>
          </w:tcPr>
          <w:p w:rsidRPr="00B803D5" w:rsidR="00FE3BAE" w:rsidP="00C142A4" w:rsidRDefault="00C0034E" w14:paraId="6846FB87" w14:textId="2F5E01B5">
            <w:pPr>
              <w:jc w:val="center"/>
            </w:pPr>
            <w:r>
              <w:t>No</w:t>
            </w:r>
          </w:p>
        </w:tc>
      </w:tr>
      <w:tr w:rsidRPr="00B803D5" w:rsidR="00FE3BAE" w:rsidTr="00811CFD" w14:paraId="3E0218AD"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C142A4" w:rsidRDefault="00FE3BAE" w14:paraId="6E65620B" w14:textId="77777777">
            <w:pPr>
              <w:rPr>
                <w:b/>
                <w:bCs/>
              </w:rPr>
            </w:pPr>
            <w:r w:rsidRPr="00F7579D">
              <w:rPr>
                <w:b/>
                <w:bCs/>
              </w:rPr>
              <w:t>Contribution Decision(s):</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FE3BAE" w:rsidP="00757D96" w:rsidRDefault="00757D96" w14:paraId="426F2C45" w14:textId="586144E1">
            <w:r>
              <w:rPr>
                <w:bCs/>
                <w:color w:val="000000"/>
              </w:rPr>
              <w:t>D</w:t>
            </w:r>
            <w:r w:rsidRPr="00757D96">
              <w:rPr>
                <w:bCs/>
                <w:color w:val="000000"/>
              </w:rPr>
              <w:t>2512044</w:t>
            </w:r>
          </w:p>
        </w:tc>
      </w:tr>
      <w:tr w:rsidRPr="00B803D5" w:rsidR="00FE3BAE" w:rsidTr="00811CFD" w14:paraId="2808C576"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C142A4" w:rsidRDefault="00FE3BAE" w14:paraId="717974DE" w14:textId="77777777">
            <w:pPr>
              <w:rPr>
                <w:b/>
                <w:bCs/>
              </w:rPr>
            </w:pPr>
            <w:r w:rsidRPr="00F7579D">
              <w:rPr>
                <w:b/>
                <w:bCs/>
              </w:rPr>
              <w:t>Proceeding(s):</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FE3BAE" w:rsidP="00C142A4" w:rsidRDefault="00757D96" w14:paraId="5B85688D" w14:textId="0AEB3F4E">
            <w:r>
              <w:rPr>
                <w:color w:val="000000"/>
              </w:rPr>
              <w:t>R1807006</w:t>
            </w:r>
          </w:p>
        </w:tc>
      </w:tr>
      <w:tr w:rsidRPr="00B803D5" w:rsidR="00811CFD" w:rsidTr="00811CFD" w14:paraId="66779179"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811CFD" w:rsidP="00811CFD" w:rsidRDefault="00811CFD" w14:paraId="738C0A58" w14:textId="77777777">
            <w:pPr>
              <w:rPr>
                <w:b/>
                <w:bCs/>
              </w:rPr>
            </w:pPr>
            <w:r w:rsidRPr="00F7579D">
              <w:rPr>
                <w:b/>
                <w:bCs/>
              </w:rPr>
              <w:t>Author:</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811CFD" w:rsidP="00811CFD" w:rsidRDefault="00811CFD" w14:paraId="5E75C0F0" w14:textId="61A5CB50">
            <w:r w:rsidRPr="00064DAB">
              <w:t>ALJ Camille Watts-Zagha</w:t>
            </w:r>
          </w:p>
        </w:tc>
      </w:tr>
      <w:tr w:rsidRPr="00B803D5" w:rsidR="00811CFD" w:rsidTr="00811CFD" w14:paraId="305F69F4" w14:textId="77777777">
        <w:trPr>
          <w:trHeight w:val="27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811CFD" w:rsidP="00811CFD" w:rsidRDefault="00811CFD" w14:paraId="1414CA71" w14:textId="77777777">
            <w:pPr>
              <w:rPr>
                <w:b/>
                <w:bCs/>
              </w:rPr>
            </w:pPr>
            <w:r w:rsidRPr="00F7579D">
              <w:rPr>
                <w:b/>
                <w:bCs/>
              </w:rPr>
              <w:t>Payer(s):</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811CFD" w:rsidP="00811CFD" w:rsidRDefault="00811CFD" w14:paraId="7CA711B6" w14:textId="3075A197">
            <w:r w:rsidRPr="00064DAB">
              <w:t>California Public Utilities Commission</w:t>
            </w:r>
          </w:p>
        </w:tc>
      </w:tr>
    </w:tbl>
    <w:p w:rsidRPr="00B803D5" w:rsidR="00FE3BAE" w:rsidP="00CE057B" w:rsidRDefault="00FE3BAE" w14:paraId="7F0236A2" w14:textId="77777777">
      <w:pPr>
        <w:spacing w:before="480" w:after="240"/>
        <w:jc w:val="center"/>
        <w:rPr>
          <w:b/>
          <w:bCs/>
          <w:sz w:val="28"/>
          <w:szCs w:val="28"/>
        </w:rPr>
      </w:pPr>
      <w:r w:rsidRPr="00B803D5">
        <w:rPr>
          <w:b/>
          <w:bCs/>
          <w:sz w:val="28"/>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066"/>
        <w:gridCol w:w="1460"/>
        <w:gridCol w:w="1420"/>
        <w:gridCol w:w="1588"/>
        <w:gridCol w:w="1405"/>
        <w:gridCol w:w="2501"/>
      </w:tblGrid>
      <w:tr w:rsidRPr="00B803D5" w:rsidR="00FE3BAE" w:rsidTr="00F862A9" w14:paraId="6CDB318E" w14:textId="77777777">
        <w:trPr>
          <w:jc w:val="center"/>
        </w:trPr>
        <w:tc>
          <w:tcPr>
            <w:tcW w:w="2043"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2578F35B" w14:textId="77777777">
            <w:pPr>
              <w:jc w:val="center"/>
              <w:rPr>
                <w:b/>
                <w:bCs/>
              </w:rPr>
            </w:pPr>
            <w:r w:rsidRPr="00B803D5">
              <w:rPr>
                <w:b/>
                <w:bCs/>
              </w:rPr>
              <w:t>Intervenor</w:t>
            </w:r>
          </w:p>
        </w:tc>
        <w:tc>
          <w:tcPr>
            <w:tcW w:w="144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81626F" w14:paraId="1A2BF295" w14:textId="77777777">
            <w:pPr>
              <w:jc w:val="center"/>
              <w:rPr>
                <w:b/>
                <w:bCs/>
              </w:rPr>
            </w:pPr>
            <w:r w:rsidRPr="00B803D5">
              <w:rPr>
                <w:b/>
                <w:bCs/>
              </w:rPr>
              <w:t>Date</w:t>
            </w:r>
          </w:p>
          <w:p w:rsidRPr="00B803D5" w:rsidR="00FE3BAE" w:rsidP="00CE057B" w:rsidRDefault="0081626F" w14:paraId="2C1C9DC3" w14:textId="2305FDF8">
            <w:pPr>
              <w:jc w:val="center"/>
              <w:rPr>
                <w:b/>
                <w:bCs/>
              </w:rPr>
            </w:pPr>
            <w:r w:rsidRPr="00B803D5">
              <w:rPr>
                <w:b/>
                <w:bCs/>
              </w:rPr>
              <w:t>Claim Filed</w:t>
            </w:r>
          </w:p>
        </w:tc>
        <w:tc>
          <w:tcPr>
            <w:tcW w:w="1405"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60DD020D" w14:textId="77777777">
            <w:pPr>
              <w:jc w:val="center"/>
              <w:rPr>
                <w:b/>
                <w:bCs/>
              </w:rPr>
            </w:pPr>
            <w:r w:rsidRPr="00B803D5">
              <w:rPr>
                <w:b/>
                <w:bCs/>
              </w:rPr>
              <w:t>Amount Requested</w:t>
            </w:r>
          </w:p>
        </w:tc>
        <w:tc>
          <w:tcPr>
            <w:tcW w:w="1571"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19A4A01D" w14:textId="77777777">
            <w:pPr>
              <w:jc w:val="center"/>
              <w:rPr>
                <w:b/>
                <w:bCs/>
              </w:rPr>
            </w:pPr>
            <w:r w:rsidRPr="00B803D5">
              <w:rPr>
                <w:b/>
                <w:bCs/>
              </w:rPr>
              <w:t>Amount Awarded</w:t>
            </w:r>
          </w:p>
        </w:tc>
        <w:tc>
          <w:tcPr>
            <w:tcW w:w="1390"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5B9F47E2" w14:textId="77777777">
            <w:pPr>
              <w:jc w:val="center"/>
              <w:rPr>
                <w:b/>
                <w:bCs/>
              </w:rPr>
            </w:pPr>
            <w:r w:rsidRPr="00B803D5">
              <w:rPr>
                <w:b/>
                <w:bCs/>
              </w:rPr>
              <w:t>Multiplier?</w:t>
            </w:r>
          </w:p>
        </w:tc>
        <w:tc>
          <w:tcPr>
            <w:tcW w:w="2474"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089590A8" w14:textId="77777777">
            <w:pPr>
              <w:jc w:val="center"/>
              <w:rPr>
                <w:b/>
                <w:bCs/>
              </w:rPr>
            </w:pPr>
            <w:r w:rsidRPr="00B803D5">
              <w:rPr>
                <w:b/>
                <w:bCs/>
              </w:rPr>
              <w:t>Reason Change/Disallowance</w:t>
            </w:r>
          </w:p>
        </w:tc>
      </w:tr>
      <w:tr w:rsidRPr="00B803D5" w:rsidR="00FE3BAE" w:rsidTr="00064904" w14:paraId="080524E3" w14:textId="77777777">
        <w:trPr>
          <w:trHeight w:val="872"/>
          <w:jc w:val="center"/>
        </w:trPr>
        <w:tc>
          <w:tcPr>
            <w:tcW w:w="2043" w:type="dxa"/>
            <w:tcBorders>
              <w:top w:val="single" w:color="auto" w:sz="4" w:space="0"/>
              <w:left w:val="single" w:color="auto" w:sz="4" w:space="0"/>
              <w:bottom w:val="single" w:color="auto" w:sz="4" w:space="0"/>
              <w:right w:val="single" w:color="auto" w:sz="4" w:space="0"/>
            </w:tcBorders>
            <w:hideMark/>
          </w:tcPr>
          <w:p w:rsidRPr="00B803D5" w:rsidR="00FE3BAE" w:rsidP="00064904" w:rsidRDefault="00D11772" w14:paraId="3008FB17" w14:textId="6FB26F3F">
            <w:pPr>
              <w:jc w:val="center"/>
            </w:pPr>
            <w:r w:rsidRPr="007410D1">
              <w:rPr>
                <w:bCs/>
                <w:color w:val="000000"/>
              </w:rPr>
              <w:t>Environmental Defense Fund</w:t>
            </w:r>
          </w:p>
        </w:tc>
        <w:tc>
          <w:tcPr>
            <w:tcW w:w="1444" w:type="dxa"/>
            <w:tcBorders>
              <w:top w:val="single" w:color="auto" w:sz="4" w:space="0"/>
              <w:left w:val="single" w:color="auto" w:sz="4" w:space="0"/>
              <w:bottom w:val="single" w:color="auto" w:sz="4" w:space="0"/>
              <w:right w:val="single" w:color="auto" w:sz="4" w:space="0"/>
            </w:tcBorders>
            <w:hideMark/>
          </w:tcPr>
          <w:p w:rsidRPr="00B803D5" w:rsidR="00FE3BAE" w:rsidP="00C142A4" w:rsidRDefault="00D16011" w14:paraId="63956769" w14:textId="07A43627">
            <w:pPr>
              <w:jc w:val="center"/>
            </w:pPr>
            <w:r>
              <w:t>2/1</w:t>
            </w:r>
            <w:r w:rsidR="00D1346F">
              <w:t>9</w:t>
            </w:r>
            <w:r>
              <w:t>/2026</w:t>
            </w:r>
          </w:p>
        </w:tc>
        <w:tc>
          <w:tcPr>
            <w:tcW w:w="1405" w:type="dxa"/>
            <w:tcBorders>
              <w:top w:val="single" w:color="auto" w:sz="4" w:space="0"/>
              <w:left w:val="single" w:color="auto" w:sz="4" w:space="0"/>
              <w:bottom w:val="single" w:color="auto" w:sz="4" w:space="0"/>
              <w:right w:val="single" w:color="auto" w:sz="4" w:space="0"/>
            </w:tcBorders>
            <w:hideMark/>
          </w:tcPr>
          <w:p w:rsidRPr="00B803D5" w:rsidR="00FE3BAE" w:rsidP="00C142A4" w:rsidRDefault="00D16011" w14:paraId="75AD20FA" w14:textId="6D58045E">
            <w:pPr>
              <w:jc w:val="center"/>
            </w:pPr>
            <w:r>
              <w:rPr>
                <w:color w:val="000000"/>
              </w:rPr>
              <w:t>$13,061.50</w:t>
            </w:r>
          </w:p>
        </w:tc>
        <w:tc>
          <w:tcPr>
            <w:tcW w:w="1571" w:type="dxa"/>
            <w:tcBorders>
              <w:top w:val="single" w:color="auto" w:sz="4" w:space="0"/>
              <w:left w:val="single" w:color="auto" w:sz="4" w:space="0"/>
              <w:bottom w:val="single" w:color="auto" w:sz="4" w:space="0"/>
              <w:right w:val="single" w:color="auto" w:sz="4" w:space="0"/>
            </w:tcBorders>
            <w:hideMark/>
          </w:tcPr>
          <w:p w:rsidRPr="00B803D5" w:rsidR="00FE3BAE" w:rsidP="00C142A4" w:rsidRDefault="00064904" w14:paraId="0DD6FE00" w14:textId="69DFD884">
            <w:pPr>
              <w:jc w:val="center"/>
            </w:pPr>
            <w:r w:rsidRPr="00714D31">
              <w:t>$12,6</w:t>
            </w:r>
            <w:r w:rsidR="001E4A09">
              <w:t>53</w:t>
            </w:r>
            <w:r w:rsidRPr="00714D31">
              <w:t>.00</w:t>
            </w:r>
          </w:p>
        </w:tc>
        <w:tc>
          <w:tcPr>
            <w:tcW w:w="1390" w:type="dxa"/>
            <w:tcBorders>
              <w:top w:val="single" w:color="auto" w:sz="4" w:space="0"/>
              <w:left w:val="single" w:color="auto" w:sz="4" w:space="0"/>
              <w:bottom w:val="single" w:color="auto" w:sz="4" w:space="0"/>
              <w:right w:val="single" w:color="auto" w:sz="4" w:space="0"/>
            </w:tcBorders>
            <w:hideMark/>
          </w:tcPr>
          <w:p w:rsidRPr="00B803D5" w:rsidR="00FE3BAE" w:rsidP="00C142A4" w:rsidRDefault="00FE3BAE" w14:paraId="0BDAFE20" w14:textId="77777777">
            <w:pPr>
              <w:jc w:val="center"/>
            </w:pPr>
            <w:r w:rsidRPr="00B803D5">
              <w:t>N/A</w:t>
            </w:r>
          </w:p>
        </w:tc>
        <w:tc>
          <w:tcPr>
            <w:tcW w:w="2474" w:type="dxa"/>
            <w:tcBorders>
              <w:top w:val="single" w:color="auto" w:sz="4" w:space="0"/>
              <w:left w:val="single" w:color="auto" w:sz="4" w:space="0"/>
              <w:bottom w:val="single" w:color="auto" w:sz="4" w:space="0"/>
              <w:right w:val="single" w:color="auto" w:sz="4" w:space="0"/>
            </w:tcBorders>
            <w:hideMark/>
          </w:tcPr>
          <w:p w:rsidRPr="00B803D5" w:rsidR="00FE3BAE" w:rsidP="00C142A4" w:rsidRDefault="0017336A" w14:paraId="6B53C6F9" w14:textId="1E67EFA1">
            <w:pPr>
              <w:jc w:val="center"/>
            </w:pPr>
            <w:r w:rsidRPr="00B14207">
              <w:t>See Part III.D CPUC Comments, Disallowances and Adjustments</w:t>
            </w:r>
          </w:p>
        </w:tc>
      </w:tr>
    </w:tbl>
    <w:p w:rsidRPr="00B803D5" w:rsidR="00FE3BAE" w:rsidP="00CE057B" w:rsidRDefault="0022302F" w14:paraId="2841210B" w14:textId="77777777">
      <w:pPr>
        <w:spacing w:before="480" w:after="240"/>
        <w:jc w:val="center"/>
        <w:rPr>
          <w:b/>
          <w:bCs/>
          <w:sz w:val="28"/>
          <w:szCs w:val="28"/>
        </w:rPr>
      </w:pPr>
      <w:r w:rsidRPr="00B803D5">
        <w:rPr>
          <w:b/>
          <w:bCs/>
          <w:sz w:val="28"/>
          <w:szCs w:val="28"/>
        </w:rPr>
        <w:t>Hourly Fee</w:t>
      </w:r>
      <w:r w:rsidRPr="00B803D5" w:rsidR="00FE3BAE">
        <w:rPr>
          <w:b/>
          <w:bCs/>
          <w:sz w:val="28"/>
          <w:szCs w:val="28"/>
        </w:rPr>
        <w:t xml:space="preserv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Pr="00B803D5" w:rsidR="00C02649" w:rsidTr="00757D96" w14:paraId="7CF2F0C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61500303" w14:textId="77777777">
            <w:pPr>
              <w:jc w:val="center"/>
              <w:rPr>
                <w:b/>
                <w:bCs/>
              </w:rPr>
            </w:pPr>
            <w:r w:rsidRPr="00B803D5">
              <w:rPr>
                <w:b/>
                <w:bCs/>
              </w:rPr>
              <w:t>First Name</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55908486" w14:textId="77777777">
            <w:pPr>
              <w:jc w:val="center"/>
              <w:rPr>
                <w:b/>
                <w:bCs/>
              </w:rPr>
            </w:pPr>
            <w:r w:rsidRPr="00B803D5">
              <w:rPr>
                <w:b/>
                <w:bCs/>
              </w:rPr>
              <w:t>Last Name</w:t>
            </w:r>
          </w:p>
        </w:tc>
        <w:tc>
          <w:tcPr>
            <w:tcW w:w="2088"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171EBF" w14:paraId="2438DAE1" w14:textId="77777777">
            <w:pPr>
              <w:ind w:left="12" w:firstLine="12"/>
              <w:jc w:val="center"/>
              <w:rPr>
                <w:b/>
                <w:bCs/>
              </w:rPr>
            </w:pPr>
            <w:r w:rsidRPr="00B803D5">
              <w:rPr>
                <w:b/>
                <w:bCs/>
              </w:rPr>
              <w:t>Attorney, Expert, or Advocate</w:t>
            </w:r>
          </w:p>
        </w:tc>
        <w:tc>
          <w:tcPr>
            <w:tcW w:w="1748"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30FCBD16" w14:textId="77777777">
            <w:pPr>
              <w:jc w:val="center"/>
              <w:rPr>
                <w:b/>
                <w:bCs/>
              </w:rPr>
            </w:pPr>
            <w:r w:rsidRPr="00B803D5">
              <w:rPr>
                <w:b/>
                <w:bCs/>
              </w:rPr>
              <w:t>Hourly</w:t>
            </w:r>
          </w:p>
          <w:p w:rsidRPr="00B803D5" w:rsidR="003B6A1B" w:rsidP="00CE057B" w:rsidRDefault="003B6A1B" w14:paraId="3431A72E" w14:textId="15E5EE89">
            <w:pPr>
              <w:jc w:val="center"/>
              <w:rPr>
                <w:b/>
                <w:bCs/>
              </w:rPr>
            </w:pPr>
            <w:r w:rsidRPr="00B803D5">
              <w:rPr>
                <w:b/>
                <w:bCs/>
              </w:rPr>
              <w:t>Fee Requested</w:t>
            </w:r>
          </w:p>
        </w:tc>
        <w:tc>
          <w:tcPr>
            <w:tcW w:w="1725"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27A4F1D1" w14:textId="77777777">
            <w:pPr>
              <w:jc w:val="center"/>
              <w:rPr>
                <w:b/>
                <w:bCs/>
              </w:rPr>
            </w:pPr>
            <w:r w:rsidRPr="00B803D5">
              <w:rPr>
                <w:b/>
                <w:bCs/>
              </w:rPr>
              <w:t>Year Hourly</w:t>
            </w:r>
          </w:p>
          <w:p w:rsidRPr="00B803D5" w:rsidR="003B6A1B" w:rsidP="00CE057B" w:rsidRDefault="003B6A1B" w14:paraId="6FE76773" w14:textId="7DDDAF05">
            <w:pPr>
              <w:jc w:val="center"/>
              <w:rPr>
                <w:b/>
                <w:bCs/>
              </w:rPr>
            </w:pPr>
            <w:r w:rsidRPr="00B803D5">
              <w:rPr>
                <w:b/>
                <w:bCs/>
              </w:rPr>
              <w:t>Fee Requested</w:t>
            </w:r>
          </w:p>
        </w:tc>
        <w:tc>
          <w:tcPr>
            <w:tcW w:w="163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08CD8CFB" w14:textId="50A63D11">
            <w:pPr>
              <w:jc w:val="center"/>
              <w:rPr>
                <w:b/>
                <w:bCs/>
              </w:rPr>
            </w:pPr>
            <w:r w:rsidRPr="00B803D5">
              <w:rPr>
                <w:b/>
                <w:bCs/>
              </w:rPr>
              <w:t>Hourly</w:t>
            </w:r>
          </w:p>
          <w:p w:rsidRPr="00B803D5" w:rsidR="003B6A1B" w:rsidP="00CE057B" w:rsidRDefault="003B6A1B" w14:paraId="1B789B85" w14:textId="3C9059B0">
            <w:pPr>
              <w:jc w:val="center"/>
              <w:rPr>
                <w:b/>
                <w:bCs/>
              </w:rPr>
            </w:pPr>
            <w:r w:rsidRPr="00B803D5">
              <w:rPr>
                <w:b/>
                <w:bCs/>
              </w:rPr>
              <w:t>Fee Adopted</w:t>
            </w:r>
          </w:p>
        </w:tc>
      </w:tr>
      <w:tr w:rsidRPr="00B803D5" w:rsidR="0084714B" w:rsidTr="0017336A" w14:paraId="1211B948"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0F0C6D6C" w14:textId="4FCFA685">
            <w:pPr>
              <w:jc w:val="center"/>
              <w:rPr>
                <w:shd w:val="clear" w:color="auto" w:fill="CCFFCC"/>
              </w:rPr>
            </w:pPr>
            <w:r>
              <w:t>Elizabeth</w:t>
            </w:r>
          </w:p>
        </w:tc>
        <w:tc>
          <w:tcPr>
            <w:tcW w:w="1725"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6ACE7B68" w14:textId="7D4CDDF0">
            <w:pPr>
              <w:jc w:val="center"/>
              <w:rPr>
                <w:shd w:val="clear" w:color="auto" w:fill="CCFFCC"/>
              </w:rPr>
            </w:pPr>
            <w:r>
              <w:t>Kelly</w:t>
            </w:r>
          </w:p>
        </w:tc>
        <w:tc>
          <w:tcPr>
            <w:tcW w:w="2088"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0E61474F" w14:textId="09BC2F7C">
            <w:pPr>
              <w:jc w:val="center"/>
              <w:rPr>
                <w:shd w:val="clear" w:color="auto" w:fill="CCFFCC"/>
              </w:rPr>
            </w:pPr>
            <w:r>
              <w:t>Attorney</w:t>
            </w:r>
            <w:r>
              <w:rPr>
                <w:rStyle w:val="FootnoteReference"/>
              </w:rPr>
              <w:footnoteReference w:id="6"/>
            </w:r>
          </w:p>
        </w:tc>
        <w:tc>
          <w:tcPr>
            <w:tcW w:w="1748"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44F9655C" w14:textId="48A4A7BC">
            <w:pPr>
              <w:jc w:val="center"/>
            </w:pPr>
            <w:r>
              <w:t>570</w:t>
            </w:r>
          </w:p>
        </w:tc>
        <w:tc>
          <w:tcPr>
            <w:tcW w:w="1725"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2EB25516" w14:textId="2AC11B35">
            <w:pPr>
              <w:jc w:val="center"/>
            </w:pPr>
            <w:r>
              <w:t>2022</w:t>
            </w:r>
          </w:p>
        </w:tc>
        <w:tc>
          <w:tcPr>
            <w:tcW w:w="1634" w:type="dxa"/>
            <w:tcBorders>
              <w:top w:val="single" w:color="auto" w:sz="4" w:space="0"/>
              <w:left w:val="single" w:color="auto" w:sz="4" w:space="0"/>
              <w:bottom w:val="single" w:color="auto" w:sz="4" w:space="0"/>
              <w:right w:val="single" w:color="auto" w:sz="4" w:space="0"/>
            </w:tcBorders>
          </w:tcPr>
          <w:p w:rsidRPr="00B803D5" w:rsidR="0084714B" w:rsidP="0084714B" w:rsidRDefault="00012C73" w14:paraId="0A76FE98" w14:textId="721A95A7">
            <w:pPr>
              <w:jc w:val="center"/>
            </w:pPr>
            <w:r>
              <w:t>$</w:t>
            </w:r>
            <w:r w:rsidR="0084714B">
              <w:t>570</w:t>
            </w:r>
          </w:p>
        </w:tc>
      </w:tr>
      <w:tr w:rsidRPr="00B803D5" w:rsidR="0084714B" w:rsidTr="0017336A" w14:paraId="23CC0A9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4CFDAB24" w14:textId="11737753">
            <w:pPr>
              <w:jc w:val="center"/>
              <w:rPr>
                <w:shd w:val="clear" w:color="auto" w:fill="CCFFCC"/>
              </w:rPr>
            </w:pPr>
            <w:r>
              <w:t>Elizabeth</w:t>
            </w:r>
          </w:p>
        </w:tc>
        <w:tc>
          <w:tcPr>
            <w:tcW w:w="1725"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3A9B4F75" w14:textId="6B382B52">
            <w:pPr>
              <w:jc w:val="center"/>
              <w:rPr>
                <w:shd w:val="clear" w:color="auto" w:fill="CCFFCC"/>
              </w:rPr>
            </w:pPr>
            <w:r>
              <w:t>Kelly</w:t>
            </w:r>
          </w:p>
        </w:tc>
        <w:tc>
          <w:tcPr>
            <w:tcW w:w="2088"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73440B00" w14:textId="22F3AE4A">
            <w:pPr>
              <w:jc w:val="center"/>
              <w:rPr>
                <w:shd w:val="clear" w:color="auto" w:fill="CCFFCC"/>
              </w:rPr>
            </w:pPr>
            <w:r>
              <w:t>Attorney</w:t>
            </w:r>
          </w:p>
        </w:tc>
        <w:tc>
          <w:tcPr>
            <w:tcW w:w="1748"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1466F47E" w14:textId="4BFBCB2E">
            <w:pPr>
              <w:jc w:val="center"/>
            </w:pPr>
            <w:r>
              <w:t>650</w:t>
            </w:r>
          </w:p>
        </w:tc>
        <w:tc>
          <w:tcPr>
            <w:tcW w:w="1725"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4CBE320E" w14:textId="37337071">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84714B" w:rsidP="0084714B" w:rsidRDefault="00012C73" w14:paraId="37932A57" w14:textId="2B921A23">
            <w:pPr>
              <w:jc w:val="center"/>
            </w:pPr>
            <w:r>
              <w:t>$</w:t>
            </w:r>
            <w:r w:rsidR="0084714B">
              <w:t>650</w:t>
            </w:r>
          </w:p>
        </w:tc>
      </w:tr>
      <w:tr w:rsidRPr="00B803D5" w:rsidR="0084714B" w:rsidTr="0017336A" w14:paraId="4C519B49"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65C04662" w14:textId="6B7D46D4">
            <w:pPr>
              <w:jc w:val="center"/>
              <w:rPr>
                <w:shd w:val="clear" w:color="auto" w:fill="CCFFCC"/>
              </w:rPr>
            </w:pPr>
            <w:r>
              <w:t>Elizabeth</w:t>
            </w:r>
          </w:p>
        </w:tc>
        <w:tc>
          <w:tcPr>
            <w:tcW w:w="1725"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1C590887" w14:textId="6E03219C">
            <w:pPr>
              <w:jc w:val="center"/>
              <w:rPr>
                <w:shd w:val="clear" w:color="auto" w:fill="CCFFCC"/>
              </w:rPr>
            </w:pPr>
            <w:r>
              <w:t>Kelly</w:t>
            </w:r>
          </w:p>
        </w:tc>
        <w:tc>
          <w:tcPr>
            <w:tcW w:w="2088"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1EA8DE3D" w14:textId="00410205">
            <w:pPr>
              <w:jc w:val="center"/>
              <w:rPr>
                <w:shd w:val="clear" w:color="auto" w:fill="CCFFCC"/>
              </w:rPr>
            </w:pPr>
            <w:r>
              <w:t>Attorney</w:t>
            </w:r>
          </w:p>
        </w:tc>
        <w:tc>
          <w:tcPr>
            <w:tcW w:w="1748"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4F6290AB" w14:textId="66841721">
            <w:pPr>
              <w:jc w:val="center"/>
            </w:pPr>
            <w:r>
              <w:t>675</w:t>
            </w:r>
          </w:p>
        </w:tc>
        <w:tc>
          <w:tcPr>
            <w:tcW w:w="1725"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1354C70A" w14:textId="36DFF8DD">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84714B" w:rsidP="0084714B" w:rsidRDefault="00012C73" w14:paraId="36649915" w14:textId="32D854BB">
            <w:pPr>
              <w:jc w:val="center"/>
            </w:pPr>
            <w:r>
              <w:t>$</w:t>
            </w:r>
            <w:r w:rsidR="0084714B">
              <w:t>670</w:t>
            </w:r>
          </w:p>
        </w:tc>
      </w:tr>
      <w:tr w:rsidRPr="00B803D5" w:rsidR="0084714B" w:rsidTr="0017336A" w14:paraId="6C04DB40"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71BF257F" w14:textId="17ED9402">
            <w:pPr>
              <w:jc w:val="center"/>
              <w:rPr>
                <w:shd w:val="clear" w:color="auto" w:fill="CCFFCC"/>
              </w:rPr>
            </w:pPr>
            <w:r>
              <w:t>Michael</w:t>
            </w:r>
          </w:p>
        </w:tc>
        <w:tc>
          <w:tcPr>
            <w:tcW w:w="1725"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4D0E5B24" w14:textId="15996F9B">
            <w:pPr>
              <w:jc w:val="center"/>
              <w:rPr>
                <w:shd w:val="clear" w:color="auto" w:fill="CCFFCC"/>
              </w:rPr>
            </w:pPr>
            <w:r>
              <w:t>Colvin</w:t>
            </w:r>
          </w:p>
        </w:tc>
        <w:tc>
          <w:tcPr>
            <w:tcW w:w="2088"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3ACB6465" w14:textId="0FB5CBC4">
            <w:pPr>
              <w:jc w:val="center"/>
              <w:rPr>
                <w:shd w:val="clear" w:color="auto" w:fill="CCFFCC"/>
              </w:rPr>
            </w:pPr>
            <w:r>
              <w:t>Expert</w:t>
            </w:r>
          </w:p>
        </w:tc>
        <w:tc>
          <w:tcPr>
            <w:tcW w:w="1748"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27D75B3F" w14:textId="49FAC061">
            <w:pPr>
              <w:jc w:val="center"/>
            </w:pPr>
            <w:r>
              <w:t>520</w:t>
            </w:r>
          </w:p>
        </w:tc>
        <w:tc>
          <w:tcPr>
            <w:tcW w:w="1725"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0BD45097" w14:textId="4DC48555">
            <w:pPr>
              <w:jc w:val="center"/>
            </w:pPr>
            <w:r>
              <w:t>2022</w:t>
            </w:r>
          </w:p>
        </w:tc>
        <w:tc>
          <w:tcPr>
            <w:tcW w:w="1634" w:type="dxa"/>
            <w:tcBorders>
              <w:top w:val="single" w:color="auto" w:sz="4" w:space="0"/>
              <w:left w:val="single" w:color="auto" w:sz="4" w:space="0"/>
              <w:bottom w:val="single" w:color="auto" w:sz="4" w:space="0"/>
              <w:right w:val="single" w:color="auto" w:sz="4" w:space="0"/>
            </w:tcBorders>
          </w:tcPr>
          <w:p w:rsidRPr="00B803D5" w:rsidR="0084714B" w:rsidP="0084714B" w:rsidRDefault="00012C73" w14:paraId="6B245605" w14:textId="0544C399">
            <w:pPr>
              <w:jc w:val="center"/>
            </w:pPr>
            <w:r>
              <w:t>$</w:t>
            </w:r>
            <w:r w:rsidR="0084714B">
              <w:t>505</w:t>
            </w:r>
          </w:p>
        </w:tc>
      </w:tr>
      <w:tr w:rsidRPr="00B803D5" w:rsidR="0084714B" w:rsidTr="0017336A" w14:paraId="474E258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115C1393" w14:textId="42759053">
            <w:pPr>
              <w:jc w:val="center"/>
              <w:rPr>
                <w:shd w:val="clear" w:color="auto" w:fill="CCFFCC"/>
              </w:rPr>
            </w:pPr>
            <w:r>
              <w:t>Michael</w:t>
            </w:r>
          </w:p>
        </w:tc>
        <w:tc>
          <w:tcPr>
            <w:tcW w:w="1725"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1467A27B" w14:textId="4F641220">
            <w:pPr>
              <w:jc w:val="center"/>
              <w:rPr>
                <w:shd w:val="clear" w:color="auto" w:fill="CCFFCC"/>
              </w:rPr>
            </w:pPr>
            <w:r>
              <w:t>Colvin</w:t>
            </w:r>
          </w:p>
        </w:tc>
        <w:tc>
          <w:tcPr>
            <w:tcW w:w="2088"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66D10560" w14:textId="67C451C2">
            <w:pPr>
              <w:jc w:val="center"/>
              <w:rPr>
                <w:shd w:val="clear" w:color="auto" w:fill="CCFFCC"/>
              </w:rPr>
            </w:pPr>
            <w:r>
              <w:t>Expert</w:t>
            </w:r>
          </w:p>
        </w:tc>
        <w:tc>
          <w:tcPr>
            <w:tcW w:w="1748"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7BC812A8" w14:textId="1EA897DF">
            <w:pPr>
              <w:jc w:val="center"/>
            </w:pPr>
            <w:r>
              <w:t>595</w:t>
            </w:r>
          </w:p>
        </w:tc>
        <w:tc>
          <w:tcPr>
            <w:tcW w:w="1725"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4580AE9E" w14:textId="7F6AD82A">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84714B" w:rsidP="0084714B" w:rsidRDefault="00012C73" w14:paraId="74B7B957" w14:textId="76544B0D">
            <w:pPr>
              <w:jc w:val="center"/>
            </w:pPr>
            <w:r>
              <w:t>$</w:t>
            </w:r>
            <w:r w:rsidR="0084714B">
              <w:t>595</w:t>
            </w:r>
          </w:p>
        </w:tc>
      </w:tr>
      <w:tr w:rsidRPr="00B803D5" w:rsidR="0084714B" w:rsidTr="0017336A" w14:paraId="0DC4129D"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1C03A89B" w14:textId="342495AF">
            <w:pPr>
              <w:jc w:val="center"/>
              <w:rPr>
                <w:shd w:val="clear" w:color="auto" w:fill="CCFFCC"/>
              </w:rPr>
            </w:pPr>
            <w:r>
              <w:t>Dominic</w:t>
            </w:r>
          </w:p>
        </w:tc>
        <w:tc>
          <w:tcPr>
            <w:tcW w:w="1725"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53680AFD" w14:textId="1203CF45">
            <w:pPr>
              <w:jc w:val="center"/>
              <w:rPr>
                <w:shd w:val="clear" w:color="auto" w:fill="CCFFCC"/>
              </w:rPr>
            </w:pPr>
            <w:r>
              <w:t>Peters</w:t>
            </w:r>
          </w:p>
        </w:tc>
        <w:tc>
          <w:tcPr>
            <w:tcW w:w="2088"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597A6D17" w14:textId="79671517">
            <w:pPr>
              <w:jc w:val="center"/>
              <w:rPr>
                <w:shd w:val="clear" w:color="auto" w:fill="CCFFCC"/>
              </w:rPr>
            </w:pPr>
            <w:r>
              <w:t>Expert</w:t>
            </w:r>
          </w:p>
        </w:tc>
        <w:tc>
          <w:tcPr>
            <w:tcW w:w="1748"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48B7FBBF" w14:textId="78A7B725">
            <w:pPr>
              <w:jc w:val="center"/>
            </w:pPr>
            <w:r>
              <w:t>320</w:t>
            </w:r>
          </w:p>
        </w:tc>
        <w:tc>
          <w:tcPr>
            <w:tcW w:w="1725" w:type="dxa"/>
            <w:tcBorders>
              <w:top w:val="single" w:color="auto" w:sz="4" w:space="0"/>
              <w:left w:val="single" w:color="auto" w:sz="4" w:space="0"/>
              <w:bottom w:val="single" w:color="auto" w:sz="4" w:space="0"/>
              <w:right w:val="single" w:color="auto" w:sz="4" w:space="0"/>
            </w:tcBorders>
          </w:tcPr>
          <w:p w:rsidRPr="00B803D5" w:rsidR="0084714B" w:rsidP="0084714B" w:rsidRDefault="0084714B" w14:paraId="5541B9E8" w14:textId="6F175423">
            <w:pPr>
              <w:jc w:val="center"/>
            </w:pPr>
            <w:r>
              <w:t>2026</w:t>
            </w:r>
          </w:p>
        </w:tc>
        <w:tc>
          <w:tcPr>
            <w:tcW w:w="1634" w:type="dxa"/>
            <w:tcBorders>
              <w:top w:val="single" w:color="auto" w:sz="4" w:space="0"/>
              <w:left w:val="single" w:color="auto" w:sz="4" w:space="0"/>
              <w:bottom w:val="single" w:color="auto" w:sz="4" w:space="0"/>
              <w:right w:val="single" w:color="auto" w:sz="4" w:space="0"/>
            </w:tcBorders>
          </w:tcPr>
          <w:p w:rsidRPr="00B803D5" w:rsidR="0084714B" w:rsidP="0084714B" w:rsidRDefault="00012C73" w14:paraId="5585EC38" w14:textId="2BF0074D">
            <w:pPr>
              <w:jc w:val="center"/>
            </w:pPr>
            <w:r>
              <w:t>$</w:t>
            </w:r>
            <w:r w:rsidR="0084714B">
              <w:t>3</w:t>
            </w:r>
            <w:r w:rsidR="00774B2F">
              <w:t>00</w:t>
            </w:r>
          </w:p>
        </w:tc>
      </w:tr>
    </w:tbl>
    <w:p w:rsidR="0022302F" w:rsidP="00FE3BAE" w:rsidRDefault="0022302F" w14:paraId="1CF37A00" w14:textId="77777777">
      <w:pPr>
        <w:spacing w:line="360" w:lineRule="auto"/>
        <w:rPr>
          <w:b/>
        </w:rPr>
      </w:pPr>
    </w:p>
    <w:p w:rsidR="0022302F" w:rsidP="00FE3BAE" w:rsidRDefault="0022302F" w14:paraId="439C0840" w14:textId="77777777">
      <w:pPr>
        <w:spacing w:line="360" w:lineRule="auto"/>
        <w:rPr>
          <w:b/>
        </w:rPr>
      </w:pPr>
    </w:p>
    <w:p w:rsidRPr="00B803D5" w:rsidR="00FE3BAE" w:rsidP="00FE3BAE" w:rsidRDefault="00FE3BAE" w14:paraId="53F54635" w14:textId="77777777">
      <w:pPr>
        <w:jc w:val="center"/>
      </w:pPr>
      <w:r w:rsidRPr="00B803D5">
        <w:rPr>
          <w:b/>
        </w:rPr>
        <w:t xml:space="preserve">(END OF </w:t>
      </w:r>
      <w:r w:rsidRPr="00B803D5">
        <w:rPr>
          <w:b/>
          <w:szCs w:val="26"/>
        </w:rPr>
        <w:t>APPENDIX</w:t>
      </w:r>
      <w:r w:rsidRPr="00B803D5">
        <w:rPr>
          <w:b/>
        </w:rPr>
        <w:t>)</w:t>
      </w:r>
    </w:p>
    <w:sectPr w:rsidRPr="00B803D5" w:rsidR="00FE3BAE" w:rsidSect="006B7228">
      <w:footerReference w:type="default" r:id="rId11"/>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76511" w14:textId="77777777" w:rsidR="00F0502F" w:rsidRDefault="00F0502F" w:rsidP="00885956">
      <w:r>
        <w:separator/>
      </w:r>
    </w:p>
  </w:endnote>
  <w:endnote w:type="continuationSeparator" w:id="0">
    <w:p w14:paraId="0D010EB8" w14:textId="77777777" w:rsidR="00F0502F" w:rsidRDefault="00F0502F"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70652"/>
      <w:docPartObj>
        <w:docPartGallery w:val="Page Numbers (Bottom of Page)"/>
        <w:docPartUnique/>
      </w:docPartObj>
    </w:sdtPr>
    <w:sdtEndPr>
      <w:rPr>
        <w:noProof/>
      </w:rPr>
    </w:sdtEndPr>
    <w:sdtContent>
      <w:p w14:paraId="28A020F4" w14:textId="3FB6E185" w:rsidR="003B6A1B" w:rsidRDefault="003B6A1B" w:rsidP="00880855">
        <w:pPr>
          <w:pStyle w:val="Footer"/>
          <w:jc w:val="center"/>
        </w:pPr>
        <w:r>
          <w:fldChar w:fldCharType="begin"/>
        </w:r>
        <w:r>
          <w:instrText xml:space="preserve"> PAGE   \* MERGEFORMAT </w:instrText>
        </w:r>
        <w:r>
          <w:fldChar w:fldCharType="separate"/>
        </w:r>
        <w:r w:rsidR="0055228B">
          <w:rPr>
            <w:noProof/>
          </w:rPr>
          <w:t>- 1 -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49329"/>
      <w:docPartObj>
        <w:docPartGallery w:val="Page Numbers (Bottom of Page)"/>
        <w:docPartUnique/>
      </w:docPartObj>
    </w:sdtPr>
    <w:sdtEndPr>
      <w:rPr>
        <w:noProof/>
      </w:rPr>
    </w:sdtEndPr>
    <w:sdtContent>
      <w:p w14:paraId="560F7D5D" w14:textId="74FDB9A2" w:rsidR="00CF1129" w:rsidRDefault="0096376E" w:rsidP="000850C2">
        <w:pPr>
          <w:pStyle w:val="Footer"/>
          <w:tabs>
            <w:tab w:val="left" w:pos="435"/>
          </w:tabs>
        </w:pPr>
        <w:r w:rsidRPr="0096376E">
          <w:rPr>
            <w:sz w:val="16"/>
            <w:szCs w:val="16"/>
          </w:rPr>
          <w:t>615656414</w:t>
        </w:r>
        <w:r w:rsidR="000850C2">
          <w:tab/>
        </w:r>
        <w:r w:rsidR="00CF1129">
          <w:fldChar w:fldCharType="begin"/>
        </w:r>
        <w:r w:rsidR="00CF1129">
          <w:instrText xml:space="preserve"> PAGE   \* MERGEFORMAT </w:instrText>
        </w:r>
        <w:r w:rsidR="00CF1129">
          <w:fldChar w:fldCharType="separate"/>
        </w:r>
        <w:r w:rsidR="002A6C07">
          <w:rPr>
            <w:noProof/>
          </w:rPr>
          <w:t>- 1 -</w:t>
        </w:r>
        <w:r w:rsidR="00CF1129">
          <w:rPr>
            <w:noProof/>
          </w:rPr>
          <w:fldChar w:fldCharType="end"/>
        </w:r>
      </w:p>
    </w:sdtContent>
  </w:sdt>
  <w:p w14:paraId="2B494C2D" w14:textId="77777777" w:rsidR="00CF1129" w:rsidRDefault="00CF11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DD96" w14:textId="7A4B1371" w:rsidR="00435C30" w:rsidRDefault="00435C30" w:rsidP="0088085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E6508" w14:textId="77777777" w:rsidR="00F0502F" w:rsidRDefault="00F0502F" w:rsidP="00885956">
      <w:r>
        <w:separator/>
      </w:r>
    </w:p>
  </w:footnote>
  <w:footnote w:type="continuationSeparator" w:id="0">
    <w:p w14:paraId="62C90658" w14:textId="77777777" w:rsidR="00F0502F" w:rsidRDefault="00F0502F" w:rsidP="00885956">
      <w:r>
        <w:continuationSeparator/>
      </w:r>
    </w:p>
  </w:footnote>
  <w:footnote w:id="1">
    <w:p w14:paraId="7CAF0DDD" w14:textId="77777777" w:rsidR="003B6A1B" w:rsidRDefault="003B6A1B">
      <w:pPr>
        <w:pStyle w:val="FootnoteText"/>
      </w:pPr>
      <w:r>
        <w:rPr>
          <w:rStyle w:val="FootnoteReference"/>
        </w:rPr>
        <w:footnoteRef/>
      </w:r>
      <w:r>
        <w:t xml:space="preserve"> All statutory references are to California Public Utilities Code unless indicated otherwise.</w:t>
      </w:r>
    </w:p>
  </w:footnote>
  <w:footnote w:id="2">
    <w:p w14:paraId="5CD4F0AD" w14:textId="4085EFF4" w:rsidR="000C10E4" w:rsidRDefault="000C10E4">
      <w:pPr>
        <w:pStyle w:val="FootnoteText"/>
      </w:pPr>
      <w:r>
        <w:rPr>
          <w:rStyle w:val="FootnoteReference"/>
        </w:rPr>
        <w:footnoteRef/>
      </w:r>
      <w:r>
        <w:t xml:space="preserve"> 2022 Affordability Rulemaking En Banc: Gas Ratemaking Strategies, </w:t>
      </w:r>
      <w:r w:rsidRPr="000C10E4">
        <w:t>https://www.cpuc.ca.gov/-/media/cpuc-website/divisions/energy-division/documents/en-banc/colvin-slides---w-image-and-link-text.pdf</w:t>
      </w:r>
    </w:p>
  </w:footnote>
  <w:footnote w:id="3">
    <w:p w14:paraId="2A44723A" w14:textId="21B6C3D2" w:rsidR="00785DBF" w:rsidRPr="00DE3A5D" w:rsidRDefault="00785DBF" w:rsidP="00A86489">
      <w:pPr>
        <w:pStyle w:val="FootnoteText"/>
      </w:pPr>
      <w:r w:rsidRPr="00DE3A5D">
        <w:rPr>
          <w:rStyle w:val="FootnoteReference"/>
          <w:sz w:val="20"/>
        </w:rPr>
        <w:footnoteRef/>
      </w:r>
      <w:r w:rsidRPr="00DE3A5D">
        <w:t xml:space="preserve"> </w:t>
      </w:r>
      <w:r w:rsidR="00272B53" w:rsidRPr="00DE3A5D">
        <w:t xml:space="preserve">This information may be </w:t>
      </w:r>
      <w:r w:rsidR="00272B53" w:rsidRPr="00DE3A5D">
        <w:rPr>
          <w:color w:val="000000"/>
        </w:rPr>
        <w:t>obtain</w:t>
      </w:r>
      <w:r w:rsidR="00272B53">
        <w:rPr>
          <w:color w:val="000000"/>
        </w:rPr>
        <w:t xml:space="preserve">ed through the State Bar of California’s website at </w:t>
      </w:r>
      <w:hyperlink r:id="rId1" w:history="1">
        <w:r w:rsidR="00272B53">
          <w:rPr>
            <w:rStyle w:val="Hyperlink"/>
          </w:rPr>
          <w:t>https://apps.calbar.ca.gov/attorney/LicenseeSearch/QuickSearch.</w:t>
        </w:r>
      </w:hyperlink>
    </w:p>
  </w:footnote>
  <w:footnote w:id="4">
    <w:p w14:paraId="4BCCE3FC" w14:textId="0DD370DE" w:rsidR="00012C73" w:rsidRDefault="00012C73">
      <w:pPr>
        <w:pStyle w:val="FootnoteText"/>
      </w:pPr>
      <w:r>
        <w:rPr>
          <w:rStyle w:val="FootnoteReference"/>
        </w:rPr>
        <w:footnoteRef/>
      </w:r>
      <w:r>
        <w:t xml:space="preserve"> Attachments not included in final Decision.</w:t>
      </w:r>
    </w:p>
  </w:footnote>
  <w:footnote w:id="5">
    <w:p w14:paraId="4E62DDD1" w14:textId="77777777" w:rsidR="00F53B99" w:rsidRPr="00A84E42" w:rsidRDefault="00F53B99" w:rsidP="00A84E42">
      <w:pPr>
        <w:pStyle w:val="FootnoteText"/>
      </w:pPr>
      <w:r>
        <w:rPr>
          <w:rStyle w:val="FootnoteReference"/>
        </w:rPr>
        <w:footnoteRef/>
      </w:r>
      <w:r>
        <w:t xml:space="preserve"> </w:t>
      </w:r>
      <w:r w:rsidRPr="00A84E42">
        <w:t>D.07-01-009, D.08-04-010, and ALJ Resolution ALJ 235.</w:t>
      </w:r>
    </w:p>
    <w:p w14:paraId="41E46D92" w14:textId="77777777" w:rsidR="00F53B99" w:rsidRDefault="00F53B99">
      <w:pPr>
        <w:pStyle w:val="FootnoteText"/>
      </w:pPr>
    </w:p>
  </w:footnote>
  <w:footnote w:id="6">
    <w:p w14:paraId="13765588" w14:textId="5E96A4FF" w:rsidR="0084714B" w:rsidRDefault="0084714B">
      <w:pPr>
        <w:pStyle w:val="FootnoteText"/>
      </w:pPr>
      <w:r>
        <w:rPr>
          <w:rStyle w:val="FootnoteReference"/>
        </w:rPr>
        <w:footnoteRef/>
      </w:r>
      <w:r>
        <w:t xml:space="preserve"> Kelly serves as a consultant to EDF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677D5" w14:textId="45C0D5F1" w:rsidR="0004274D" w:rsidRPr="007F620E" w:rsidRDefault="0004274D" w:rsidP="0004274D">
    <w:pPr>
      <w:tabs>
        <w:tab w:val="left" w:pos="1440"/>
        <w:tab w:val="left" w:pos="3600"/>
      </w:tabs>
      <w:rPr>
        <w:color w:val="000000"/>
      </w:rPr>
    </w:pPr>
    <w:r>
      <w:t>R.</w:t>
    </w:r>
    <w:r>
      <w:rPr>
        <w:color w:val="000000"/>
      </w:rPr>
      <w:t>18-07-</w:t>
    </w:r>
    <w:proofErr w:type="gramStart"/>
    <w:r>
      <w:rPr>
        <w:color w:val="000000"/>
      </w:rPr>
      <w:t>006  ALJ</w:t>
    </w:r>
    <w:proofErr w:type="gramEnd"/>
    <w:r>
      <w:rPr>
        <w:color w:val="000000"/>
      </w:rPr>
      <w:t>/KWZ/vj4</w:t>
    </w:r>
    <w:r>
      <w:rPr>
        <w:color w:val="000000"/>
      </w:rPr>
      <w:tab/>
    </w:r>
    <w:r>
      <w:rPr>
        <w:color w:val="000000"/>
      </w:rPr>
      <w:tab/>
    </w:r>
    <w:r>
      <w:rPr>
        <w:color w:val="000000"/>
      </w:rPr>
      <w:tab/>
    </w:r>
    <w:r>
      <w:rPr>
        <w:color w:val="000000"/>
      </w:rPr>
      <w:tab/>
    </w:r>
    <w:r>
      <w:rPr>
        <w:color w:val="000000"/>
      </w:rPr>
      <w:tab/>
    </w:r>
  </w:p>
  <w:p w14:paraId="69BEDCC6" w14:textId="008FD00B" w:rsidR="0004274D" w:rsidRDefault="000427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1773E"/>
    <w:multiLevelType w:val="hybridMultilevel"/>
    <w:tmpl w:val="BE263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B37510"/>
    <w:multiLevelType w:val="hybridMultilevel"/>
    <w:tmpl w:val="3752B490"/>
    <w:lvl w:ilvl="0" w:tplc="9800E1B4">
      <w:start w:val="4"/>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D04068"/>
    <w:multiLevelType w:val="hybridMultilevel"/>
    <w:tmpl w:val="2CD67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2504B9E"/>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568F6BF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1" w15:restartNumberingAfterBreak="0">
    <w:nsid w:val="734040B2"/>
    <w:multiLevelType w:val="hybridMultilevel"/>
    <w:tmpl w:val="ECA41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A8179A5"/>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6431786">
    <w:abstractNumId w:val="12"/>
  </w:num>
  <w:num w:numId="2" w16cid:durableId="296566636">
    <w:abstractNumId w:val="0"/>
  </w:num>
  <w:num w:numId="3" w16cid:durableId="2098595014">
    <w:abstractNumId w:val="13"/>
  </w:num>
  <w:num w:numId="4" w16cid:durableId="1312905431">
    <w:abstractNumId w:val="8"/>
  </w:num>
  <w:num w:numId="5" w16cid:durableId="417093550">
    <w:abstractNumId w:val="6"/>
  </w:num>
  <w:num w:numId="6" w16cid:durableId="1486429129">
    <w:abstractNumId w:val="10"/>
  </w:num>
  <w:num w:numId="7" w16cid:durableId="258221757">
    <w:abstractNumId w:val="7"/>
  </w:num>
  <w:num w:numId="8" w16cid:durableId="842936081">
    <w:abstractNumId w:val="9"/>
  </w:num>
  <w:num w:numId="9" w16cid:durableId="1685205339">
    <w:abstractNumId w:val="1"/>
  </w:num>
  <w:num w:numId="10" w16cid:durableId="789317941">
    <w:abstractNumId w:val="5"/>
  </w:num>
  <w:num w:numId="11" w16cid:durableId="2105225093">
    <w:abstractNumId w:val="3"/>
  </w:num>
  <w:num w:numId="12" w16cid:durableId="1204950516">
    <w:abstractNumId w:val="2"/>
  </w:num>
  <w:num w:numId="13" w16cid:durableId="1745646159">
    <w:abstractNumId w:val="4"/>
  </w:num>
  <w:num w:numId="14" w16cid:durableId="7779192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3A49"/>
    <w:rsid w:val="00004A0C"/>
    <w:rsid w:val="0001052C"/>
    <w:rsid w:val="00012C17"/>
    <w:rsid w:val="00012C73"/>
    <w:rsid w:val="000135E6"/>
    <w:rsid w:val="000151F6"/>
    <w:rsid w:val="00020805"/>
    <w:rsid w:val="00026A15"/>
    <w:rsid w:val="00033695"/>
    <w:rsid w:val="00034492"/>
    <w:rsid w:val="00036F54"/>
    <w:rsid w:val="0004274D"/>
    <w:rsid w:val="00045A2F"/>
    <w:rsid w:val="00050A4C"/>
    <w:rsid w:val="00052D91"/>
    <w:rsid w:val="0005538D"/>
    <w:rsid w:val="00055843"/>
    <w:rsid w:val="00056640"/>
    <w:rsid w:val="0006379D"/>
    <w:rsid w:val="00064904"/>
    <w:rsid w:val="00065B21"/>
    <w:rsid w:val="00067BE1"/>
    <w:rsid w:val="00071B86"/>
    <w:rsid w:val="00072C81"/>
    <w:rsid w:val="00073262"/>
    <w:rsid w:val="000737D4"/>
    <w:rsid w:val="0007407D"/>
    <w:rsid w:val="00075B76"/>
    <w:rsid w:val="000850C2"/>
    <w:rsid w:val="000857E6"/>
    <w:rsid w:val="00086C73"/>
    <w:rsid w:val="00087F36"/>
    <w:rsid w:val="00092726"/>
    <w:rsid w:val="000971C0"/>
    <w:rsid w:val="000A632D"/>
    <w:rsid w:val="000A73B8"/>
    <w:rsid w:val="000B6800"/>
    <w:rsid w:val="000C10E4"/>
    <w:rsid w:val="000C4019"/>
    <w:rsid w:val="000D0B67"/>
    <w:rsid w:val="000D5497"/>
    <w:rsid w:val="000D6CA0"/>
    <w:rsid w:val="000D6DF8"/>
    <w:rsid w:val="000E41D9"/>
    <w:rsid w:val="000E59DD"/>
    <w:rsid w:val="000E6ABD"/>
    <w:rsid w:val="000F595C"/>
    <w:rsid w:val="000F7670"/>
    <w:rsid w:val="0010480F"/>
    <w:rsid w:val="00110D89"/>
    <w:rsid w:val="00123103"/>
    <w:rsid w:val="00125492"/>
    <w:rsid w:val="001346EB"/>
    <w:rsid w:val="00140D67"/>
    <w:rsid w:val="00141A4E"/>
    <w:rsid w:val="00145016"/>
    <w:rsid w:val="00151AA8"/>
    <w:rsid w:val="00152F94"/>
    <w:rsid w:val="00162DBE"/>
    <w:rsid w:val="001659B3"/>
    <w:rsid w:val="00171EBF"/>
    <w:rsid w:val="0017336A"/>
    <w:rsid w:val="00175865"/>
    <w:rsid w:val="00175CAD"/>
    <w:rsid w:val="00176D5F"/>
    <w:rsid w:val="00180E8C"/>
    <w:rsid w:val="00183224"/>
    <w:rsid w:val="00185DC2"/>
    <w:rsid w:val="00192F41"/>
    <w:rsid w:val="001962EB"/>
    <w:rsid w:val="001A3CF3"/>
    <w:rsid w:val="001B02DB"/>
    <w:rsid w:val="001B4565"/>
    <w:rsid w:val="001C0DD1"/>
    <w:rsid w:val="001C21AE"/>
    <w:rsid w:val="001C2668"/>
    <w:rsid w:val="001D2F61"/>
    <w:rsid w:val="001D3ED2"/>
    <w:rsid w:val="001D5DAB"/>
    <w:rsid w:val="001E2D09"/>
    <w:rsid w:val="001E4A09"/>
    <w:rsid w:val="001E77CF"/>
    <w:rsid w:val="001E7EE2"/>
    <w:rsid w:val="001F238E"/>
    <w:rsid w:val="00204E3A"/>
    <w:rsid w:val="00206793"/>
    <w:rsid w:val="00212E10"/>
    <w:rsid w:val="00214B22"/>
    <w:rsid w:val="00214E39"/>
    <w:rsid w:val="00217224"/>
    <w:rsid w:val="0022302F"/>
    <w:rsid w:val="00230392"/>
    <w:rsid w:val="002308FF"/>
    <w:rsid w:val="00232C02"/>
    <w:rsid w:val="002415DC"/>
    <w:rsid w:val="0024545A"/>
    <w:rsid w:val="002466F8"/>
    <w:rsid w:val="00256F00"/>
    <w:rsid w:val="00260518"/>
    <w:rsid w:val="00264333"/>
    <w:rsid w:val="00270E2E"/>
    <w:rsid w:val="00272B53"/>
    <w:rsid w:val="00273208"/>
    <w:rsid w:val="002A30C4"/>
    <w:rsid w:val="002A6C07"/>
    <w:rsid w:val="002C2FBA"/>
    <w:rsid w:val="002D21CA"/>
    <w:rsid w:val="002D53AA"/>
    <w:rsid w:val="002D5502"/>
    <w:rsid w:val="002D5893"/>
    <w:rsid w:val="002E2242"/>
    <w:rsid w:val="002E4D7E"/>
    <w:rsid w:val="002E58AC"/>
    <w:rsid w:val="002E5F83"/>
    <w:rsid w:val="002E60C0"/>
    <w:rsid w:val="002E61CE"/>
    <w:rsid w:val="002E77D8"/>
    <w:rsid w:val="00303C2B"/>
    <w:rsid w:val="00313E29"/>
    <w:rsid w:val="0031590D"/>
    <w:rsid w:val="00316521"/>
    <w:rsid w:val="003209A9"/>
    <w:rsid w:val="0033050E"/>
    <w:rsid w:val="0034207C"/>
    <w:rsid w:val="003501DD"/>
    <w:rsid w:val="00352128"/>
    <w:rsid w:val="00352803"/>
    <w:rsid w:val="0035625B"/>
    <w:rsid w:val="00357623"/>
    <w:rsid w:val="00357F1A"/>
    <w:rsid w:val="00373C8D"/>
    <w:rsid w:val="00374FD1"/>
    <w:rsid w:val="00375BFE"/>
    <w:rsid w:val="00376C41"/>
    <w:rsid w:val="00377884"/>
    <w:rsid w:val="00380703"/>
    <w:rsid w:val="00382650"/>
    <w:rsid w:val="003827EE"/>
    <w:rsid w:val="003834BA"/>
    <w:rsid w:val="00384255"/>
    <w:rsid w:val="003929DE"/>
    <w:rsid w:val="00395518"/>
    <w:rsid w:val="003B1782"/>
    <w:rsid w:val="003B5EAC"/>
    <w:rsid w:val="003B6A1B"/>
    <w:rsid w:val="003C467E"/>
    <w:rsid w:val="003C608A"/>
    <w:rsid w:val="003D29EF"/>
    <w:rsid w:val="003D359B"/>
    <w:rsid w:val="003D4455"/>
    <w:rsid w:val="003D47CE"/>
    <w:rsid w:val="003E0047"/>
    <w:rsid w:val="003E1CAB"/>
    <w:rsid w:val="003E34FD"/>
    <w:rsid w:val="00407671"/>
    <w:rsid w:val="004138AE"/>
    <w:rsid w:val="00422B9B"/>
    <w:rsid w:val="004319EB"/>
    <w:rsid w:val="00435C30"/>
    <w:rsid w:val="0044232E"/>
    <w:rsid w:val="004534E7"/>
    <w:rsid w:val="00453FE9"/>
    <w:rsid w:val="0046248A"/>
    <w:rsid w:val="00467E65"/>
    <w:rsid w:val="00480BF6"/>
    <w:rsid w:val="004840D2"/>
    <w:rsid w:val="0048719C"/>
    <w:rsid w:val="00490D81"/>
    <w:rsid w:val="004942F2"/>
    <w:rsid w:val="004A6FD4"/>
    <w:rsid w:val="004A7E43"/>
    <w:rsid w:val="004B6EA1"/>
    <w:rsid w:val="004C0961"/>
    <w:rsid w:val="004C39A1"/>
    <w:rsid w:val="004D6B6D"/>
    <w:rsid w:val="004D779D"/>
    <w:rsid w:val="004E0395"/>
    <w:rsid w:val="004E2387"/>
    <w:rsid w:val="004E3939"/>
    <w:rsid w:val="004E3D93"/>
    <w:rsid w:val="004E4F97"/>
    <w:rsid w:val="004E52CB"/>
    <w:rsid w:val="004E6F66"/>
    <w:rsid w:val="004F4982"/>
    <w:rsid w:val="004F5395"/>
    <w:rsid w:val="004F6319"/>
    <w:rsid w:val="004F7909"/>
    <w:rsid w:val="005005CD"/>
    <w:rsid w:val="00516CE7"/>
    <w:rsid w:val="005215EF"/>
    <w:rsid w:val="00521B86"/>
    <w:rsid w:val="005228CD"/>
    <w:rsid w:val="005263BB"/>
    <w:rsid w:val="00527FDB"/>
    <w:rsid w:val="00533017"/>
    <w:rsid w:val="00533373"/>
    <w:rsid w:val="0054422B"/>
    <w:rsid w:val="005452E9"/>
    <w:rsid w:val="00547145"/>
    <w:rsid w:val="00551967"/>
    <w:rsid w:val="00551ACB"/>
    <w:rsid w:val="0055228B"/>
    <w:rsid w:val="0055561E"/>
    <w:rsid w:val="00561981"/>
    <w:rsid w:val="0057088A"/>
    <w:rsid w:val="00575494"/>
    <w:rsid w:val="00577779"/>
    <w:rsid w:val="005912FA"/>
    <w:rsid w:val="0059289A"/>
    <w:rsid w:val="005A3018"/>
    <w:rsid w:val="005A53F1"/>
    <w:rsid w:val="005A54E4"/>
    <w:rsid w:val="005A63D4"/>
    <w:rsid w:val="005A65C2"/>
    <w:rsid w:val="005A678A"/>
    <w:rsid w:val="005B4277"/>
    <w:rsid w:val="005B5B44"/>
    <w:rsid w:val="005B65FB"/>
    <w:rsid w:val="005B701D"/>
    <w:rsid w:val="005C327F"/>
    <w:rsid w:val="005F0432"/>
    <w:rsid w:val="005F4D82"/>
    <w:rsid w:val="00603797"/>
    <w:rsid w:val="006116CC"/>
    <w:rsid w:val="00612F6D"/>
    <w:rsid w:val="00621A7C"/>
    <w:rsid w:val="00634430"/>
    <w:rsid w:val="00637FE6"/>
    <w:rsid w:val="0065087E"/>
    <w:rsid w:val="00652DEA"/>
    <w:rsid w:val="006547D8"/>
    <w:rsid w:val="00660D7E"/>
    <w:rsid w:val="0066104A"/>
    <w:rsid w:val="006637D2"/>
    <w:rsid w:val="00663EA1"/>
    <w:rsid w:val="00673595"/>
    <w:rsid w:val="00673EB1"/>
    <w:rsid w:val="0067519D"/>
    <w:rsid w:val="00682312"/>
    <w:rsid w:val="00691528"/>
    <w:rsid w:val="00692738"/>
    <w:rsid w:val="006A5F2A"/>
    <w:rsid w:val="006A7272"/>
    <w:rsid w:val="006B0BC7"/>
    <w:rsid w:val="006B7228"/>
    <w:rsid w:val="006B7375"/>
    <w:rsid w:val="006D03C4"/>
    <w:rsid w:val="006D1BE0"/>
    <w:rsid w:val="006D4B0E"/>
    <w:rsid w:val="006D5918"/>
    <w:rsid w:val="006D67C9"/>
    <w:rsid w:val="006E3995"/>
    <w:rsid w:val="006E7EED"/>
    <w:rsid w:val="006F1722"/>
    <w:rsid w:val="006F45DB"/>
    <w:rsid w:val="006F485D"/>
    <w:rsid w:val="00703D5A"/>
    <w:rsid w:val="007056FC"/>
    <w:rsid w:val="00714D31"/>
    <w:rsid w:val="0071777E"/>
    <w:rsid w:val="0073566E"/>
    <w:rsid w:val="007410D1"/>
    <w:rsid w:val="007434AD"/>
    <w:rsid w:val="0074620B"/>
    <w:rsid w:val="00757B44"/>
    <w:rsid w:val="00757D96"/>
    <w:rsid w:val="007603CE"/>
    <w:rsid w:val="0076272C"/>
    <w:rsid w:val="00763797"/>
    <w:rsid w:val="00772BB5"/>
    <w:rsid w:val="00774B2F"/>
    <w:rsid w:val="00780C7B"/>
    <w:rsid w:val="00784EC8"/>
    <w:rsid w:val="00785DBF"/>
    <w:rsid w:val="00786CAD"/>
    <w:rsid w:val="007A3FCC"/>
    <w:rsid w:val="007C1B69"/>
    <w:rsid w:val="007D385C"/>
    <w:rsid w:val="007D6E50"/>
    <w:rsid w:val="007E71C3"/>
    <w:rsid w:val="007F4EDD"/>
    <w:rsid w:val="007F602B"/>
    <w:rsid w:val="007F620E"/>
    <w:rsid w:val="007F6697"/>
    <w:rsid w:val="007F6CF5"/>
    <w:rsid w:val="00802101"/>
    <w:rsid w:val="00802701"/>
    <w:rsid w:val="0080528C"/>
    <w:rsid w:val="008053D7"/>
    <w:rsid w:val="00811179"/>
    <w:rsid w:val="00811CFD"/>
    <w:rsid w:val="00811DB1"/>
    <w:rsid w:val="00815F1F"/>
    <w:rsid w:val="0081626F"/>
    <w:rsid w:val="00831652"/>
    <w:rsid w:val="0083350A"/>
    <w:rsid w:val="0083442F"/>
    <w:rsid w:val="008348F1"/>
    <w:rsid w:val="0084176C"/>
    <w:rsid w:val="00844452"/>
    <w:rsid w:val="00844714"/>
    <w:rsid w:val="0084714B"/>
    <w:rsid w:val="00847CB4"/>
    <w:rsid w:val="00855FD7"/>
    <w:rsid w:val="008644E1"/>
    <w:rsid w:val="00874360"/>
    <w:rsid w:val="00874B6F"/>
    <w:rsid w:val="00880855"/>
    <w:rsid w:val="00880F8E"/>
    <w:rsid w:val="00882546"/>
    <w:rsid w:val="008844B6"/>
    <w:rsid w:val="00885956"/>
    <w:rsid w:val="00886282"/>
    <w:rsid w:val="00886869"/>
    <w:rsid w:val="008950CA"/>
    <w:rsid w:val="00895E09"/>
    <w:rsid w:val="008B67E2"/>
    <w:rsid w:val="008B7F69"/>
    <w:rsid w:val="008C09F7"/>
    <w:rsid w:val="008C2208"/>
    <w:rsid w:val="008D2715"/>
    <w:rsid w:val="008D28F7"/>
    <w:rsid w:val="008E182E"/>
    <w:rsid w:val="008E3450"/>
    <w:rsid w:val="008E4336"/>
    <w:rsid w:val="008E7C37"/>
    <w:rsid w:val="009022B4"/>
    <w:rsid w:val="00903D90"/>
    <w:rsid w:val="00906CC2"/>
    <w:rsid w:val="00915118"/>
    <w:rsid w:val="00925FAB"/>
    <w:rsid w:val="00936E8E"/>
    <w:rsid w:val="009400C9"/>
    <w:rsid w:val="00945A25"/>
    <w:rsid w:val="0096376E"/>
    <w:rsid w:val="00963EEF"/>
    <w:rsid w:val="00967A3B"/>
    <w:rsid w:val="00970545"/>
    <w:rsid w:val="00970918"/>
    <w:rsid w:val="009843FA"/>
    <w:rsid w:val="00986736"/>
    <w:rsid w:val="009A3C1F"/>
    <w:rsid w:val="009A4CDB"/>
    <w:rsid w:val="009A62F6"/>
    <w:rsid w:val="009C788D"/>
    <w:rsid w:val="009E48E4"/>
    <w:rsid w:val="009F2C01"/>
    <w:rsid w:val="009F52CE"/>
    <w:rsid w:val="00A001FF"/>
    <w:rsid w:val="00A07A96"/>
    <w:rsid w:val="00A10FFE"/>
    <w:rsid w:val="00A147ED"/>
    <w:rsid w:val="00A23930"/>
    <w:rsid w:val="00A24E91"/>
    <w:rsid w:val="00A319DE"/>
    <w:rsid w:val="00A33B53"/>
    <w:rsid w:val="00A342FF"/>
    <w:rsid w:val="00A418C9"/>
    <w:rsid w:val="00A60203"/>
    <w:rsid w:val="00A6172E"/>
    <w:rsid w:val="00A64A89"/>
    <w:rsid w:val="00A67E89"/>
    <w:rsid w:val="00A72051"/>
    <w:rsid w:val="00A75D2D"/>
    <w:rsid w:val="00A84F6A"/>
    <w:rsid w:val="00A85FBA"/>
    <w:rsid w:val="00A86489"/>
    <w:rsid w:val="00A86988"/>
    <w:rsid w:val="00A910F1"/>
    <w:rsid w:val="00A92D0B"/>
    <w:rsid w:val="00A92F7D"/>
    <w:rsid w:val="00AA1740"/>
    <w:rsid w:val="00AB2D64"/>
    <w:rsid w:val="00AB2F7F"/>
    <w:rsid w:val="00AB3510"/>
    <w:rsid w:val="00AC2B82"/>
    <w:rsid w:val="00AC5A4B"/>
    <w:rsid w:val="00AD5797"/>
    <w:rsid w:val="00AD742A"/>
    <w:rsid w:val="00AE0E3B"/>
    <w:rsid w:val="00AE429F"/>
    <w:rsid w:val="00AE6488"/>
    <w:rsid w:val="00AF39C0"/>
    <w:rsid w:val="00AF61A9"/>
    <w:rsid w:val="00B00BCD"/>
    <w:rsid w:val="00B03003"/>
    <w:rsid w:val="00B128DC"/>
    <w:rsid w:val="00B13A03"/>
    <w:rsid w:val="00B14F57"/>
    <w:rsid w:val="00B1593B"/>
    <w:rsid w:val="00B17005"/>
    <w:rsid w:val="00B2297B"/>
    <w:rsid w:val="00B30F84"/>
    <w:rsid w:val="00B312DA"/>
    <w:rsid w:val="00B31565"/>
    <w:rsid w:val="00B321EA"/>
    <w:rsid w:val="00B32D89"/>
    <w:rsid w:val="00B451F3"/>
    <w:rsid w:val="00B47956"/>
    <w:rsid w:val="00B51C2B"/>
    <w:rsid w:val="00B51F03"/>
    <w:rsid w:val="00B54991"/>
    <w:rsid w:val="00B549F7"/>
    <w:rsid w:val="00B55CCD"/>
    <w:rsid w:val="00B55D78"/>
    <w:rsid w:val="00B61BD3"/>
    <w:rsid w:val="00B62AC0"/>
    <w:rsid w:val="00B66CF5"/>
    <w:rsid w:val="00B73994"/>
    <w:rsid w:val="00B803D5"/>
    <w:rsid w:val="00B80620"/>
    <w:rsid w:val="00B80D36"/>
    <w:rsid w:val="00B80E4B"/>
    <w:rsid w:val="00B94A07"/>
    <w:rsid w:val="00BA4BC6"/>
    <w:rsid w:val="00BA548C"/>
    <w:rsid w:val="00BB1DEE"/>
    <w:rsid w:val="00BB49BB"/>
    <w:rsid w:val="00BC524D"/>
    <w:rsid w:val="00BE17BF"/>
    <w:rsid w:val="00BE368B"/>
    <w:rsid w:val="00BE45D0"/>
    <w:rsid w:val="00BF2F45"/>
    <w:rsid w:val="00C0034E"/>
    <w:rsid w:val="00C02649"/>
    <w:rsid w:val="00C0471D"/>
    <w:rsid w:val="00C04926"/>
    <w:rsid w:val="00C1133C"/>
    <w:rsid w:val="00C13B3F"/>
    <w:rsid w:val="00C142A4"/>
    <w:rsid w:val="00C16981"/>
    <w:rsid w:val="00C27CCD"/>
    <w:rsid w:val="00C31E7B"/>
    <w:rsid w:val="00C372E0"/>
    <w:rsid w:val="00C46E9F"/>
    <w:rsid w:val="00C47A2B"/>
    <w:rsid w:val="00C64863"/>
    <w:rsid w:val="00C731DB"/>
    <w:rsid w:val="00C742D7"/>
    <w:rsid w:val="00C765A2"/>
    <w:rsid w:val="00C767B3"/>
    <w:rsid w:val="00C80771"/>
    <w:rsid w:val="00C83D9D"/>
    <w:rsid w:val="00C8491A"/>
    <w:rsid w:val="00CA0A64"/>
    <w:rsid w:val="00CA19BC"/>
    <w:rsid w:val="00CA1CC2"/>
    <w:rsid w:val="00CA27F6"/>
    <w:rsid w:val="00CA3E86"/>
    <w:rsid w:val="00CA4C33"/>
    <w:rsid w:val="00CA6CC2"/>
    <w:rsid w:val="00CB036A"/>
    <w:rsid w:val="00CB036B"/>
    <w:rsid w:val="00CB08D0"/>
    <w:rsid w:val="00CB1A5F"/>
    <w:rsid w:val="00CB3429"/>
    <w:rsid w:val="00CC10AF"/>
    <w:rsid w:val="00CC14BA"/>
    <w:rsid w:val="00CC1908"/>
    <w:rsid w:val="00CC4B40"/>
    <w:rsid w:val="00CC619E"/>
    <w:rsid w:val="00CC6E25"/>
    <w:rsid w:val="00CD208F"/>
    <w:rsid w:val="00CD41C9"/>
    <w:rsid w:val="00CD6886"/>
    <w:rsid w:val="00CD7D17"/>
    <w:rsid w:val="00CE057B"/>
    <w:rsid w:val="00CE2429"/>
    <w:rsid w:val="00CE735C"/>
    <w:rsid w:val="00CF1129"/>
    <w:rsid w:val="00D0176B"/>
    <w:rsid w:val="00D075B1"/>
    <w:rsid w:val="00D10372"/>
    <w:rsid w:val="00D11772"/>
    <w:rsid w:val="00D1346F"/>
    <w:rsid w:val="00D16011"/>
    <w:rsid w:val="00D1778A"/>
    <w:rsid w:val="00D27D5F"/>
    <w:rsid w:val="00D30039"/>
    <w:rsid w:val="00D30C4F"/>
    <w:rsid w:val="00D36884"/>
    <w:rsid w:val="00D36927"/>
    <w:rsid w:val="00D51E6B"/>
    <w:rsid w:val="00D5492D"/>
    <w:rsid w:val="00D56BCA"/>
    <w:rsid w:val="00D60C08"/>
    <w:rsid w:val="00D6525E"/>
    <w:rsid w:val="00D70C04"/>
    <w:rsid w:val="00D71AE4"/>
    <w:rsid w:val="00D74F4E"/>
    <w:rsid w:val="00D75107"/>
    <w:rsid w:val="00D84F94"/>
    <w:rsid w:val="00D8769E"/>
    <w:rsid w:val="00D93E47"/>
    <w:rsid w:val="00DA0913"/>
    <w:rsid w:val="00DA3AEE"/>
    <w:rsid w:val="00DB55AE"/>
    <w:rsid w:val="00DC3791"/>
    <w:rsid w:val="00DC64BB"/>
    <w:rsid w:val="00DD0B21"/>
    <w:rsid w:val="00DD1A2A"/>
    <w:rsid w:val="00DD2AB8"/>
    <w:rsid w:val="00DD52BB"/>
    <w:rsid w:val="00DE3A5D"/>
    <w:rsid w:val="00DF203A"/>
    <w:rsid w:val="00DF4DDC"/>
    <w:rsid w:val="00DF6C3F"/>
    <w:rsid w:val="00E00990"/>
    <w:rsid w:val="00E00FCE"/>
    <w:rsid w:val="00E02876"/>
    <w:rsid w:val="00E05655"/>
    <w:rsid w:val="00E0567B"/>
    <w:rsid w:val="00E15DC3"/>
    <w:rsid w:val="00E17196"/>
    <w:rsid w:val="00E17B34"/>
    <w:rsid w:val="00E21EA5"/>
    <w:rsid w:val="00E2222D"/>
    <w:rsid w:val="00E25078"/>
    <w:rsid w:val="00E30EE4"/>
    <w:rsid w:val="00E37865"/>
    <w:rsid w:val="00E3786F"/>
    <w:rsid w:val="00E40140"/>
    <w:rsid w:val="00E401F3"/>
    <w:rsid w:val="00E414F3"/>
    <w:rsid w:val="00E4516F"/>
    <w:rsid w:val="00E52992"/>
    <w:rsid w:val="00E547D8"/>
    <w:rsid w:val="00E60942"/>
    <w:rsid w:val="00E66FE7"/>
    <w:rsid w:val="00E75E09"/>
    <w:rsid w:val="00E75F43"/>
    <w:rsid w:val="00E775D0"/>
    <w:rsid w:val="00E81881"/>
    <w:rsid w:val="00E9366A"/>
    <w:rsid w:val="00E959A0"/>
    <w:rsid w:val="00EA51FF"/>
    <w:rsid w:val="00EB0DBA"/>
    <w:rsid w:val="00EB64CF"/>
    <w:rsid w:val="00EC2476"/>
    <w:rsid w:val="00EC6387"/>
    <w:rsid w:val="00ED6B6B"/>
    <w:rsid w:val="00EE3C36"/>
    <w:rsid w:val="00EF0F47"/>
    <w:rsid w:val="00EF12C1"/>
    <w:rsid w:val="00EF3566"/>
    <w:rsid w:val="00EF3765"/>
    <w:rsid w:val="00F028C8"/>
    <w:rsid w:val="00F02F83"/>
    <w:rsid w:val="00F04904"/>
    <w:rsid w:val="00F0502F"/>
    <w:rsid w:val="00F07059"/>
    <w:rsid w:val="00F10556"/>
    <w:rsid w:val="00F15087"/>
    <w:rsid w:val="00F1637C"/>
    <w:rsid w:val="00F20061"/>
    <w:rsid w:val="00F26371"/>
    <w:rsid w:val="00F2682B"/>
    <w:rsid w:val="00F26D21"/>
    <w:rsid w:val="00F30DA8"/>
    <w:rsid w:val="00F34C1F"/>
    <w:rsid w:val="00F34FB4"/>
    <w:rsid w:val="00F3772B"/>
    <w:rsid w:val="00F41235"/>
    <w:rsid w:val="00F47E87"/>
    <w:rsid w:val="00F53B99"/>
    <w:rsid w:val="00F577DD"/>
    <w:rsid w:val="00F6257D"/>
    <w:rsid w:val="00F63C29"/>
    <w:rsid w:val="00F650AE"/>
    <w:rsid w:val="00F74D61"/>
    <w:rsid w:val="00F7579D"/>
    <w:rsid w:val="00F8163B"/>
    <w:rsid w:val="00F81778"/>
    <w:rsid w:val="00F83A0E"/>
    <w:rsid w:val="00F853D9"/>
    <w:rsid w:val="00F862A9"/>
    <w:rsid w:val="00F90DB3"/>
    <w:rsid w:val="00F97C99"/>
    <w:rsid w:val="00FA42A0"/>
    <w:rsid w:val="00FA4732"/>
    <w:rsid w:val="00FA7B43"/>
    <w:rsid w:val="00FC3AF0"/>
    <w:rsid w:val="00FC72B7"/>
    <w:rsid w:val="00FD5886"/>
    <w:rsid w:val="00FD688E"/>
    <w:rsid w:val="00FE3BAE"/>
    <w:rsid w:val="00FE79BD"/>
    <w:rsid w:val="00FF7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15:docId w15:val="{0A885F8F-F474-49DC-A14A-2F7BAEADB74B}"/>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basedOn w:val="Normal"/>
    <w:link w:val="FootnoteTextChar"/>
    <w:uiPriority w:val="99"/>
    <w:rsid w:val="00A86489"/>
    <w:pPr>
      <w:spacing w:after="120"/>
    </w:pPr>
    <w:rPr>
      <w:sz w:val="22"/>
      <w:szCs w:val="20"/>
    </w:rPr>
  </w:style>
  <w:style w:type="character" w:customStyle="1" w:styleId="FootnoteTextChar">
    <w:name w:val="Footnote Text Char"/>
    <w:basedOn w:val="DefaultParagraphFont"/>
    <w:link w:val="FootnoteText"/>
    <w:uiPriority w:val="99"/>
    <w:rsid w:val="00A86489"/>
    <w:rPr>
      <w:sz w:val="22"/>
    </w:rPr>
  </w:style>
  <w:style w:type="character" w:styleId="FootnoteReference">
    <w:name w:val="footnote reference"/>
    <w:uiPriority w:val="99"/>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character" w:styleId="UnresolvedMention">
    <w:name w:val="Unresolved Mention"/>
    <w:basedOn w:val="DefaultParagraphFont"/>
    <w:uiPriority w:val="99"/>
    <w:semiHidden/>
    <w:unhideWhenUsed/>
    <w:rsid w:val="000C1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294464">
      <w:marLeft w:val="0"/>
      <w:marRight w:val="0"/>
      <w:marTop w:val="0"/>
      <w:marBottom w:val="0"/>
      <w:divBdr>
        <w:top w:val="none" w:sz="0" w:space="0" w:color="auto"/>
        <w:left w:val="none" w:sz="0" w:space="0" w:color="auto"/>
        <w:bottom w:val="none" w:sz="0" w:space="0" w:color="auto"/>
        <w:right w:val="none" w:sz="0" w:space="0" w:color="auto"/>
      </w:divBdr>
    </w:div>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apps.calbar.ca.gov/attorney/Licensee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docMetadata/LabelInfo.xml><?xml version="1.0" encoding="utf-8"?>
<clbl:labelList xmlns:clbl="http://schemas.microsoft.com/office/2020/mipLabelMetadata">
  <clbl:label id="{fe4574ed-bcfd-4bf0-bde8-43713c3f434f}" enabled="0" method="" siteId="{fe4574ed-bcfd-4bf0-bde8-43713c3f434f}" removed="1"/>
</clbl:labelList>
</file>

<file path=docProps/app.xml><?xml version="1.0" encoding="utf-8"?>
<ap:Properties xmlns:vt="http://schemas.openxmlformats.org/officeDocument/2006/docPropsVTypes" xmlns:ap="http://schemas.openxmlformats.org/officeDocument/2006/extended-properties">
  <ap:Template>Normal.dotm</ap:Template>
  <ap:TotalTime>0</ap:TotalTime>
  <ap:Pages>14</ap:Pages>
  <ap:Words>3484</ap:Words>
  <ap:Characters>19860</ap:Characters>
  <ap:Application>Microsoft Office Word</ap:Application>
  <ap:DocSecurity>0</ap:DocSecurity>
  <ap:Lines>165</ap:Lines>
  <ap:Paragraphs>46</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Company/>
  <ap:LinksUpToDate>false</ap:LinksUpToDate>
  <ap:CharactersWithSpaces>23298</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5963790</vt:i4>
      </vt:variant>
      <vt:variant>
        <vt:i4>0</vt:i4>
      </vt:variant>
      <vt:variant>
        <vt:i4>0</vt:i4>
      </vt:variant>
      <vt:variant>
        <vt:i4>5</vt:i4>
      </vt:variant>
      <vt:variant>
        <vt:lpwstr>http://members.calbar.ca.gov/fal/MemberSearch/QuickSearch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2013-07-15T17:59:00Z</cp:lastPrinted>
  <dcterms:created xsi:type="dcterms:W3CDTF">2026-08-20T09:10:01Z</dcterms:created>
  <dcterms:modified xsi:type="dcterms:W3CDTF">2026-08-20T09:10:01Z</dcterms:modified>
</cp:coreProperties>
</file>