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A1B3D" w:rsidR="000964E3" w:rsidP="000964E3" w:rsidRDefault="000964E3" w14:paraId="27F5D200" w14:textId="4BA35BC4">
      <w:pPr>
        <w:spacing w:line="240" w:lineRule="auto"/>
        <w:jc w:val="right"/>
        <w:rPr>
          <w:color w:val="44546A" w:themeColor="text2"/>
          <w:szCs w:val="24"/>
        </w:rPr>
      </w:pPr>
      <w:r w:rsidRPr="00DA1B3D">
        <w:rPr>
          <w:noProof/>
          <w:color w:val="44546A" w:themeColor="text2"/>
          <w:szCs w:val="24"/>
        </w:rPr>
        <w:drawing>
          <wp:anchor distT="0" distB="0" distL="114300" distR="114300" simplePos="0" relativeHeight="251658240" behindDoc="0" locked="0" layoutInCell="1" allowOverlap="1" wp14:editId="0085A44D" wp14:anchorId="514FE15E">
            <wp:simplePos x="0" y="0"/>
            <wp:positionH relativeFrom="column">
              <wp:posOffset>86359</wp:posOffset>
            </wp:positionH>
            <wp:positionV relativeFrom="paragraph">
              <wp:posOffset>-96943</wp:posOffset>
            </wp:positionV>
            <wp:extent cx="1104053" cy="1104053"/>
            <wp:effectExtent l="0" t="0" r="1270" b="1270"/>
            <wp:wrapNone/>
            <wp:docPr id="2" name="Picture 2" descr="California Public Utilities Commission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ifornia Public Utilities Commission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153" cy="110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1B3D">
        <w:rPr>
          <w:b/>
          <w:color w:val="44546A" w:themeColor="text2"/>
        </w:rPr>
        <w:t>California Public Utilities Commission</w:t>
      </w:r>
      <w:r w:rsidRPr="00DA1B3D">
        <w:rPr>
          <w:b/>
          <w:color w:val="44546A" w:themeColor="text2"/>
          <w:szCs w:val="24"/>
        </w:rPr>
        <w:br/>
      </w:r>
      <w:r w:rsidRPr="00DA1B3D">
        <w:rPr>
          <w:b/>
          <w:color w:val="44546A" w:themeColor="text2"/>
        </w:rPr>
        <w:t>505 Van Ness Ave., San Francisco</w:t>
      </w:r>
    </w:p>
    <w:p w:rsidRPr="00FE37F7" w:rsidR="000964E3" w:rsidP="000964E3" w:rsidRDefault="000964E3" w14:paraId="1C861215" w14:textId="77777777">
      <w:pPr>
        <w:spacing w:line="240" w:lineRule="auto"/>
        <w:ind w:left="5040" w:firstLine="0"/>
        <w:rPr>
          <w:b/>
          <w:color w:val="000080"/>
          <w:szCs w:val="24"/>
        </w:rPr>
      </w:pPr>
    </w:p>
    <w:p w:rsidRPr="00FE37F7" w:rsidR="000964E3" w:rsidP="000964E3" w:rsidRDefault="000964E3" w14:paraId="5E707F6D" w14:textId="77777777">
      <w:pPr>
        <w:spacing w:line="240" w:lineRule="auto"/>
        <w:ind w:left="5040" w:firstLine="0"/>
        <w:rPr>
          <w:b/>
          <w:color w:val="000080"/>
          <w:szCs w:val="24"/>
        </w:rPr>
      </w:pPr>
    </w:p>
    <w:p w:rsidRPr="00FE37F7" w:rsidR="000964E3" w:rsidP="000964E3" w:rsidRDefault="000964E3" w14:paraId="1CD56399" w14:textId="77777777">
      <w:pPr>
        <w:spacing w:line="240" w:lineRule="auto"/>
        <w:ind w:left="5040" w:firstLine="0"/>
        <w:rPr>
          <w:b/>
          <w:color w:val="000080"/>
          <w:szCs w:val="24"/>
        </w:rPr>
      </w:pPr>
    </w:p>
    <w:p w:rsidRPr="00FE37F7" w:rsidR="000964E3" w:rsidP="000964E3" w:rsidRDefault="000964E3" w14:paraId="415AA6BE" w14:textId="77777777">
      <w:pPr>
        <w:spacing w:line="240" w:lineRule="auto"/>
        <w:ind w:left="5040" w:firstLine="0"/>
        <w:rPr>
          <w:b/>
          <w:color w:val="000080"/>
          <w:szCs w:val="24"/>
        </w:rPr>
      </w:pPr>
    </w:p>
    <w:p w:rsidRPr="00FE37F7" w:rsidR="000964E3" w:rsidP="000964E3" w:rsidRDefault="000964E3" w14:paraId="4DBBAFC6" w14:textId="77777777">
      <w:pPr>
        <w:ind w:firstLine="0"/>
        <w:rPr>
          <w:color w:val="000080"/>
          <w:szCs w:val="24"/>
        </w:rPr>
      </w:pPr>
      <w:r w:rsidRPr="00FE37F7">
        <w:rPr>
          <w:color w:val="000080"/>
          <w:szCs w:val="24"/>
        </w:rPr>
        <w:t>_________________________________________________________________________________</w:t>
      </w:r>
    </w:p>
    <w:p w:rsidRPr="00E1709C" w:rsidR="00273BE3" w:rsidP="6DCB2A1F" w:rsidRDefault="00273BE3" w14:paraId="7BBC63E8" w14:textId="13985276">
      <w:pPr>
        <w:spacing w:line="240" w:lineRule="auto"/>
        <w:ind w:firstLine="0"/>
        <w:rPr>
          <w:b/>
          <w:bCs/>
        </w:rPr>
      </w:pPr>
      <w:bookmarkStart w:name="_Hlk71030686" w:id="0"/>
      <w:r w:rsidRPr="6DCB2A1F">
        <w:rPr>
          <w:b/>
          <w:bCs/>
        </w:rPr>
        <w:t>FOR IMMEDIATE RELEASE</w:t>
      </w:r>
      <w:r>
        <w:tab/>
      </w:r>
      <w:r>
        <w:tab/>
      </w:r>
      <w:r>
        <w:tab/>
      </w:r>
      <w:r w:rsidRPr="6DCB2A1F" w:rsidR="74BEEFF0">
        <w:rPr>
          <w:b/>
          <w:bCs/>
        </w:rPr>
        <w:t xml:space="preserve">           </w:t>
      </w:r>
      <w:r>
        <w:tab/>
      </w:r>
      <w:r w:rsidRPr="6DCB2A1F" w:rsidR="74BEEFF0">
        <w:rPr>
          <w:b/>
          <w:bCs/>
        </w:rPr>
        <w:t xml:space="preserve">  </w:t>
      </w:r>
      <w:r w:rsidRPr="6DCB2A1F">
        <w:rPr>
          <w:b/>
          <w:bCs/>
        </w:rPr>
        <w:t xml:space="preserve">   </w:t>
      </w:r>
      <w:r w:rsidRPr="6DCB2A1F" w:rsidR="00A02466">
        <w:rPr>
          <w:b/>
          <w:bCs/>
        </w:rPr>
        <w:t xml:space="preserve">      </w:t>
      </w:r>
      <w:r w:rsidRPr="6DCB2A1F">
        <w:rPr>
          <w:b/>
          <w:bCs/>
        </w:rPr>
        <w:t xml:space="preserve">  </w:t>
      </w:r>
      <w:r>
        <w:tab/>
      </w:r>
      <w:r w:rsidRPr="6DCB2A1F" w:rsidR="00CB5725">
        <w:rPr>
          <w:b/>
          <w:bCs/>
        </w:rPr>
        <w:t xml:space="preserve">     </w:t>
      </w:r>
      <w:r w:rsidRPr="6DCB2A1F">
        <w:rPr>
          <w:b/>
          <w:bCs/>
        </w:rPr>
        <w:t>MEDIA ADVISORY</w:t>
      </w:r>
    </w:p>
    <w:p w:rsidRPr="00E1709C" w:rsidR="00273BE3" w:rsidP="237CDCDD" w:rsidRDefault="00273BE3" w14:paraId="0551C860" w14:textId="62325A5A">
      <w:pPr>
        <w:spacing w:line="240" w:lineRule="auto"/>
        <w:ind w:firstLine="0"/>
        <w:rPr>
          <w:color w:val="000000" w:themeColor="text1"/>
        </w:rPr>
      </w:pPr>
      <w:r>
        <w:t xml:space="preserve">Media Contact: Terrie Prosper, 415.703.1366, </w:t>
      </w:r>
      <w:hyperlink r:id="rId12">
        <w:r w:rsidRPr="237CDCDD">
          <w:rPr>
            <w:rStyle w:val="Hyperlink"/>
          </w:rPr>
          <w:t>news@cpuc.ca.gov</w:t>
        </w:r>
      </w:hyperlink>
      <w:r w:rsidRPr="237CDCDD">
        <w:rPr>
          <w:color w:val="FF0000"/>
        </w:rPr>
        <w:t xml:space="preserve"> </w:t>
      </w:r>
      <w:r>
        <w:tab/>
      </w:r>
      <w:r>
        <w:tab/>
      </w:r>
      <w:r w:rsidR="00E1709C">
        <w:t xml:space="preserve">    </w:t>
      </w:r>
    </w:p>
    <w:p w:rsidR="00C52630" w:rsidP="00C52630" w:rsidRDefault="00C52630" w14:paraId="4021FA43" w14:textId="77777777">
      <w:pPr>
        <w:tabs>
          <w:tab w:val="left" w:pos="10080"/>
        </w:tabs>
        <w:spacing w:line="240" w:lineRule="auto"/>
        <w:ind w:firstLine="0"/>
        <w:rPr>
          <w:color w:val="000000" w:themeColor="text1"/>
          <w:sz w:val="27"/>
          <w:szCs w:val="27"/>
        </w:rPr>
      </w:pPr>
    </w:p>
    <w:p w:rsidRPr="00A23977" w:rsidR="000964E3" w:rsidP="00A23977" w:rsidRDefault="00C52630" w14:paraId="0BA0E55F" w14:textId="01CBB0CA">
      <w:pPr>
        <w:tabs>
          <w:tab w:val="left" w:pos="10080"/>
        </w:tabs>
        <w:spacing w:line="240" w:lineRule="auto"/>
        <w:ind w:firstLine="0"/>
        <w:jc w:val="center"/>
        <w:rPr>
          <w:color w:val="242424"/>
          <w:sz w:val="28"/>
          <w:szCs w:val="28"/>
        </w:rPr>
      </w:pPr>
      <w:r w:rsidRPr="237CDCDD">
        <w:rPr>
          <w:b/>
          <w:bCs/>
          <w:color w:val="242424"/>
          <w:sz w:val="28"/>
          <w:szCs w:val="28"/>
        </w:rPr>
        <w:t>C</w:t>
      </w:r>
      <w:r w:rsidRPr="237CDCDD" w:rsidR="5D3FBD18">
        <w:rPr>
          <w:b/>
          <w:bCs/>
          <w:color w:val="242424"/>
          <w:sz w:val="28"/>
          <w:szCs w:val="28"/>
        </w:rPr>
        <w:t xml:space="preserve">PUC </w:t>
      </w:r>
      <w:r w:rsidRPr="237CDCDD" w:rsidR="11DB74B5">
        <w:rPr>
          <w:b/>
          <w:bCs/>
          <w:color w:val="242424"/>
          <w:sz w:val="28"/>
          <w:szCs w:val="28"/>
        </w:rPr>
        <w:t xml:space="preserve">Invites You to South San Francsico for </w:t>
      </w:r>
      <w:r w:rsidRPr="134FA620" w:rsidR="763C0B9E">
        <w:rPr>
          <w:b/>
          <w:bCs/>
          <w:color w:val="242424"/>
          <w:sz w:val="28"/>
          <w:szCs w:val="28"/>
        </w:rPr>
        <w:t xml:space="preserve">the </w:t>
      </w:r>
      <w:r w:rsidRPr="237CDCDD" w:rsidR="11DB74B5">
        <w:rPr>
          <w:b/>
          <w:bCs/>
          <w:color w:val="242424"/>
          <w:sz w:val="28"/>
          <w:szCs w:val="28"/>
        </w:rPr>
        <w:t>Small and Diverse Business Expo and 24</w:t>
      </w:r>
      <w:r w:rsidRPr="237CDCDD" w:rsidR="11DB74B5">
        <w:rPr>
          <w:b/>
          <w:bCs/>
          <w:color w:val="242424"/>
          <w:sz w:val="28"/>
          <w:szCs w:val="28"/>
          <w:vertAlign w:val="superscript"/>
        </w:rPr>
        <w:t>th</w:t>
      </w:r>
      <w:r w:rsidRPr="237CDCDD" w:rsidR="11DB74B5">
        <w:rPr>
          <w:b/>
          <w:bCs/>
          <w:color w:val="242424"/>
          <w:sz w:val="28"/>
          <w:szCs w:val="28"/>
        </w:rPr>
        <w:t xml:space="preserve"> Annual Supplier Diversity En Banc </w:t>
      </w:r>
      <w:r>
        <w:br/>
      </w:r>
    </w:p>
    <w:p w:rsidRPr="00D20E49" w:rsidR="000964E3" w:rsidP="49D41FC8" w:rsidRDefault="6C5394D4" w14:paraId="1B146E93" w14:textId="118217F6">
      <w:pPr>
        <w:spacing w:after="240"/>
        <w:ind w:firstLine="0"/>
      </w:pPr>
      <w:r w:rsidRPr="49D41FC8">
        <w:rPr>
          <w:color w:val="242424"/>
        </w:rPr>
        <w:t xml:space="preserve">SAN FRANCISCO, </w:t>
      </w:r>
      <w:r w:rsidRPr="49D41FC8" w:rsidR="2E035710">
        <w:rPr>
          <w:color w:val="242424"/>
        </w:rPr>
        <w:t>Sept</w:t>
      </w:r>
      <w:r w:rsidRPr="49D41FC8" w:rsidR="7EC9944A">
        <w:rPr>
          <w:color w:val="242424"/>
        </w:rPr>
        <w:t>.</w:t>
      </w:r>
      <w:r w:rsidRPr="49D41FC8" w:rsidR="2E035710">
        <w:rPr>
          <w:color w:val="242424"/>
        </w:rPr>
        <w:t xml:space="preserve"> 1, 2026</w:t>
      </w:r>
      <w:r w:rsidRPr="49D41FC8">
        <w:rPr>
          <w:color w:val="242424"/>
        </w:rPr>
        <w:t xml:space="preserve"> </w:t>
      </w:r>
      <w:r w:rsidRPr="49D41FC8">
        <w:rPr>
          <w:color w:val="000000" w:themeColor="text1"/>
        </w:rPr>
        <w:t>–</w:t>
      </w:r>
      <w:r w:rsidRPr="49D41FC8" w:rsidR="477B0142">
        <w:rPr>
          <w:color w:val="000000" w:themeColor="text1"/>
        </w:rPr>
        <w:t xml:space="preserve"> The California Public Utilities Commission (CPUC)</w:t>
      </w:r>
      <w:r w:rsidRPr="49D41FC8" w:rsidR="11C5E632">
        <w:rPr>
          <w:color w:val="000000" w:themeColor="text1"/>
        </w:rPr>
        <w:t xml:space="preserve"> </w:t>
      </w:r>
      <w:r w:rsidRPr="49D41FC8" w:rsidR="2658CF21">
        <w:rPr>
          <w:color w:val="000000" w:themeColor="text1"/>
        </w:rPr>
        <w:t>will host two free events in</w:t>
      </w:r>
      <w:r w:rsidRPr="49D41FC8" w:rsidR="7782E1D7">
        <w:rPr>
          <w:color w:val="000000" w:themeColor="text1"/>
        </w:rPr>
        <w:t xml:space="preserve"> South San Francisco</w:t>
      </w:r>
      <w:r w:rsidRPr="49D41FC8" w:rsidR="2F10243E">
        <w:rPr>
          <w:color w:val="000000" w:themeColor="text1"/>
        </w:rPr>
        <w:t xml:space="preserve"> </w:t>
      </w:r>
      <w:r w:rsidRPr="49D41FC8" w:rsidR="2658CF21">
        <w:rPr>
          <w:color w:val="000000" w:themeColor="text1"/>
        </w:rPr>
        <w:t xml:space="preserve">to engage with the public about small business opportunities and the CPUC’s Utility Supplier Diversity Program. </w:t>
      </w:r>
    </w:p>
    <w:p w:rsidRPr="00D20E49" w:rsidR="000964E3" w:rsidP="237CDCDD" w:rsidRDefault="3194A064" w14:paraId="02F16539" w14:textId="6D563977">
      <w:pPr>
        <w:spacing w:after="240"/>
        <w:ind w:firstLine="0"/>
      </w:pPr>
      <w:proofErr w:type="gramStart"/>
      <w:r w:rsidRPr="49D41FC8">
        <w:rPr>
          <w:color w:val="000000" w:themeColor="text1"/>
        </w:rPr>
        <w:t>The CPUC’s</w:t>
      </w:r>
      <w:proofErr w:type="gramEnd"/>
      <w:r w:rsidRPr="49D41FC8">
        <w:rPr>
          <w:color w:val="000000" w:themeColor="text1"/>
        </w:rPr>
        <w:t xml:space="preserve"> Utility Supplier Diversity Program</w:t>
      </w:r>
      <w:r w:rsidRPr="49D41FC8" w:rsidR="070CF430">
        <w:rPr>
          <w:color w:val="000000" w:themeColor="text1"/>
        </w:rPr>
        <w:t xml:space="preserve">, created under </w:t>
      </w:r>
      <w:hyperlink r:id="rId13">
        <w:r w:rsidRPr="49D41FC8" w:rsidR="070CF430">
          <w:rPr>
            <w:rStyle w:val="Hyperlink"/>
          </w:rPr>
          <w:t xml:space="preserve">General Order </w:t>
        </w:r>
        <w:r w:rsidRPr="49D41FC8" w:rsidR="3263D9A5">
          <w:rPr>
            <w:rStyle w:val="Hyperlink"/>
          </w:rPr>
          <w:t>156</w:t>
        </w:r>
      </w:hyperlink>
      <w:r w:rsidRPr="49D41FC8" w:rsidR="2DAAECCE">
        <w:rPr>
          <w:color w:val="000000" w:themeColor="text1"/>
        </w:rPr>
        <w:t>,</w:t>
      </w:r>
      <w:r w:rsidRPr="49D41FC8" w:rsidR="2E1CF114">
        <w:rPr>
          <w:color w:val="000000" w:themeColor="text1"/>
        </w:rPr>
        <w:t xml:space="preserve"> has</w:t>
      </w:r>
      <w:r w:rsidRPr="49D41FC8" w:rsidR="3263D9A5">
        <w:rPr>
          <w:color w:val="000000" w:themeColor="text1"/>
        </w:rPr>
        <w:t xml:space="preserve"> </w:t>
      </w:r>
      <w:r w:rsidRPr="49D41FC8" w:rsidR="0E556148">
        <w:rPr>
          <w:color w:val="000000" w:themeColor="text1"/>
        </w:rPr>
        <w:t>existed for nearly four decades</w:t>
      </w:r>
      <w:r w:rsidRPr="49D41FC8" w:rsidR="3998E50B">
        <w:rPr>
          <w:color w:val="000000" w:themeColor="text1"/>
        </w:rPr>
        <w:t xml:space="preserve"> with the goal of advancing the private enterprise marketplace through free, open</w:t>
      </w:r>
      <w:r w:rsidRPr="49D41FC8" w:rsidR="4E791EFB">
        <w:rPr>
          <w:color w:val="000000" w:themeColor="text1"/>
        </w:rPr>
        <w:t>,</w:t>
      </w:r>
      <w:r w:rsidRPr="49D41FC8" w:rsidR="3998E50B">
        <w:rPr>
          <w:color w:val="000000" w:themeColor="text1"/>
        </w:rPr>
        <w:t xml:space="preserve"> and transparent competition. The program</w:t>
      </w:r>
      <w:r w:rsidRPr="49D41FC8">
        <w:rPr>
          <w:color w:val="000000" w:themeColor="text1"/>
        </w:rPr>
        <w:t xml:space="preserve"> encourages utilities to purchase at least 23 percent of their total procurement from women, minority, disabled veteran, LGBT, and persons with disabilities-owned businesses.</w:t>
      </w:r>
      <w:r w:rsidRPr="49D41FC8" w:rsidR="3C1BBCA1">
        <w:rPr>
          <w:color w:val="000000" w:themeColor="text1"/>
        </w:rPr>
        <w:t xml:space="preserve"> </w:t>
      </w:r>
      <w:r w:rsidRPr="49D41FC8" w:rsidR="301FEC32">
        <w:rPr>
          <w:color w:val="000000" w:themeColor="text1"/>
        </w:rPr>
        <w:t xml:space="preserve">In 2025, more than 3,400 businesses obtained opportunities through the Supplier Diversity program, with utilities reporting over $13 billion in spending with diverse suppliers. </w:t>
      </w:r>
      <w:r w:rsidRPr="49D41FC8" w:rsidR="3C1BBCA1">
        <w:rPr>
          <w:color w:val="000000" w:themeColor="text1"/>
        </w:rPr>
        <w:t>The CPUC’s Small Business Program hosts small and diverse business events to help connect businesses to utility companies and government procurement representatives.</w:t>
      </w:r>
    </w:p>
    <w:p w:rsidRPr="00D20E49" w:rsidR="000964E3" w:rsidP="237CDCDD" w:rsidRDefault="5DE1AC8C" w14:paraId="1603BB63" w14:textId="057FF8F1">
      <w:pPr>
        <w:spacing w:after="240"/>
        <w:ind w:firstLine="0"/>
      </w:pPr>
      <w:r w:rsidRPr="237CDCDD">
        <w:rPr>
          <w:b/>
          <w:bCs/>
          <w:color w:val="000000" w:themeColor="text1"/>
        </w:rPr>
        <w:t xml:space="preserve">Mark your calendar for the following Small Business and Supplier Diversity program events: </w:t>
      </w:r>
      <w:r w:rsidRPr="237CDCDD">
        <w:rPr>
          <w:color w:val="000000" w:themeColor="text1"/>
        </w:rPr>
        <w:t xml:space="preserve"> </w:t>
      </w:r>
    </w:p>
    <w:p w:rsidRPr="00D20E49" w:rsidR="000964E3" w:rsidP="237CDCDD" w:rsidRDefault="143D4100" w14:paraId="7339EE17" w14:textId="636D78D0">
      <w:pPr>
        <w:ind w:firstLine="0"/>
      </w:pPr>
      <w:r w:rsidRPr="237CDCDD">
        <w:rPr>
          <w:b/>
          <w:bCs/>
          <w:color w:val="000000" w:themeColor="text1"/>
        </w:rPr>
        <w:t xml:space="preserve">Small &amp; Diverse Business Expo </w:t>
      </w:r>
    </w:p>
    <w:p w:rsidRPr="00D20E49" w:rsidR="000964E3" w:rsidP="49D41FC8" w:rsidRDefault="0536600A" w14:paraId="14EE639D" w14:textId="1BE9CF6D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49D41FC8">
        <w:rPr>
          <w:b/>
          <w:bCs/>
          <w:color w:val="000000" w:themeColor="text1"/>
        </w:rPr>
        <w:t xml:space="preserve">When: </w:t>
      </w:r>
      <w:r w:rsidRPr="49D41FC8">
        <w:rPr>
          <w:color w:val="000000" w:themeColor="text1"/>
        </w:rPr>
        <w:t>Sept</w:t>
      </w:r>
      <w:r w:rsidRPr="49D41FC8" w:rsidR="182C7ED7">
        <w:rPr>
          <w:color w:val="000000" w:themeColor="text1"/>
        </w:rPr>
        <w:t>.</w:t>
      </w:r>
      <w:r w:rsidRPr="49D41FC8">
        <w:rPr>
          <w:color w:val="000000" w:themeColor="text1"/>
        </w:rPr>
        <w:t xml:space="preserve"> 30, 2026, 9 a.m. to 1 p.m.</w:t>
      </w:r>
    </w:p>
    <w:p w:rsidRPr="00D20E49" w:rsidR="000964E3" w:rsidP="49D41FC8" w:rsidRDefault="0536600A" w14:paraId="7DD6DF1A" w14:textId="5AC0BC90">
      <w:pPr>
        <w:pStyle w:val="ListParagraph"/>
        <w:numPr>
          <w:ilvl w:val="0"/>
          <w:numId w:val="2"/>
        </w:numPr>
        <w:spacing w:before="240" w:after="240"/>
      </w:pPr>
      <w:r w:rsidRPr="49D41FC8">
        <w:rPr>
          <w:b/>
          <w:bCs/>
        </w:rPr>
        <w:t>Where:</w:t>
      </w:r>
      <w:r>
        <w:t xml:space="preserve"> South San Francisco Conference Center, 255 S. Airport Blvd</w:t>
      </w:r>
      <w:r w:rsidR="095EB534">
        <w:t>.</w:t>
      </w:r>
      <w:r>
        <w:t>, South San Francisco, CA, 94080</w:t>
      </w:r>
    </w:p>
    <w:p w:rsidRPr="00D20E49" w:rsidR="000964E3" w:rsidP="49D41FC8" w:rsidRDefault="0536600A" w14:paraId="4D8A08B3" w14:textId="474247EA">
      <w:pPr>
        <w:pStyle w:val="ListParagraph"/>
        <w:numPr>
          <w:ilvl w:val="0"/>
          <w:numId w:val="2"/>
        </w:numPr>
        <w:spacing w:before="240" w:after="240"/>
      </w:pPr>
      <w:r w:rsidRPr="49D41FC8">
        <w:rPr>
          <w:b/>
          <w:bCs/>
        </w:rPr>
        <w:t>Registration</w:t>
      </w:r>
      <w:r w:rsidRPr="49D41FC8" w:rsidR="5AB0F0EA">
        <w:rPr>
          <w:b/>
          <w:bCs/>
        </w:rPr>
        <w:t xml:space="preserve">: </w:t>
      </w:r>
      <w:r w:rsidR="5AB0F0EA">
        <w:t xml:space="preserve"> </w:t>
      </w:r>
      <w:hyperlink r:id="rId14">
        <w:r w:rsidRPr="49D41FC8" w:rsidR="5AB0F0EA">
          <w:rPr>
            <w:rStyle w:val="Hyperlink"/>
          </w:rPr>
          <w:t>CPUC Small and Diverse Business Expo</w:t>
        </w:r>
      </w:hyperlink>
    </w:p>
    <w:p w:rsidRPr="00D20E49" w:rsidR="000964E3" w:rsidP="49D41FC8" w:rsidRDefault="0536600A" w14:paraId="42C1B131" w14:textId="05080BF3">
      <w:pPr>
        <w:pStyle w:val="ListParagraph"/>
        <w:numPr>
          <w:ilvl w:val="0"/>
          <w:numId w:val="2"/>
        </w:numPr>
        <w:spacing w:before="240" w:after="240"/>
      </w:pPr>
      <w:r w:rsidRPr="49D41FC8">
        <w:rPr>
          <w:b/>
          <w:bCs/>
        </w:rPr>
        <w:t>What:</w:t>
      </w:r>
      <w:r w:rsidRPr="49D41FC8" w:rsidR="5F72AB0A">
        <w:rPr>
          <w:b/>
          <w:bCs/>
        </w:rPr>
        <w:t xml:space="preserve"> </w:t>
      </w:r>
      <w:r w:rsidR="5F72AB0A">
        <w:t>The Expo</w:t>
      </w:r>
      <w:r w:rsidRPr="49D41FC8">
        <w:rPr>
          <w:b/>
          <w:bCs/>
        </w:rPr>
        <w:t xml:space="preserve"> </w:t>
      </w:r>
      <w:r w:rsidR="76C8573F">
        <w:t xml:space="preserve">is a free event where small and diverse businesses can connect directly with representatives from more than 55 utilities, public </w:t>
      </w:r>
      <w:proofErr w:type="gramStart"/>
      <w:r w:rsidR="76C8573F">
        <w:t>agencies, chambers</w:t>
      </w:r>
      <w:proofErr w:type="gramEnd"/>
      <w:r w:rsidR="76C8573F">
        <w:t>, prime contractors, and community choice aggregators. Attendees can meet directly with industry representatives at</w:t>
      </w:r>
      <w:r w:rsidR="5D5ED7B2">
        <w:t xml:space="preserve"> </w:t>
      </w:r>
      <w:r w:rsidR="76C8573F">
        <w:t xml:space="preserve">exhibitor booths, learn about certifications, and explore upcoming opportunities with </w:t>
      </w:r>
      <w:r w:rsidR="76C8573F">
        <w:lastRenderedPageBreak/>
        <w:t xml:space="preserve">companies like </w:t>
      </w:r>
      <w:r w:rsidR="679AB8F3">
        <w:t xml:space="preserve">PG&amp;E, T‑Mobile, and </w:t>
      </w:r>
      <w:r w:rsidR="76C8573F">
        <w:t xml:space="preserve">Verizon. </w:t>
      </w:r>
      <w:r w:rsidR="6E8195D4">
        <w:t>To learn more</w:t>
      </w:r>
      <w:r w:rsidR="76C8573F">
        <w:t xml:space="preserve"> about the Expo and the Small Business Program</w:t>
      </w:r>
      <w:r w:rsidR="27AE56F9">
        <w:t>, visit</w:t>
      </w:r>
      <w:r w:rsidR="76C8573F">
        <w:t xml:space="preserve"> </w:t>
      </w:r>
      <w:hyperlink r:id="rId15">
        <w:r w:rsidRPr="49D41FC8" w:rsidR="37781C43">
          <w:rPr>
            <w:rStyle w:val="Hyperlink"/>
          </w:rPr>
          <w:t>Small Business Expos</w:t>
        </w:r>
      </w:hyperlink>
      <w:r w:rsidR="76C8573F">
        <w:t xml:space="preserve"> or</w:t>
      </w:r>
      <w:r>
        <w:t xml:space="preserve"> contact smallbiz@cpuc.ca.gov.</w:t>
      </w:r>
    </w:p>
    <w:p w:rsidRPr="00D20E49" w:rsidR="000964E3" w:rsidP="237CDCDD" w:rsidRDefault="143D4100" w14:paraId="7455AEF2" w14:textId="5EC30FB1">
      <w:pPr>
        <w:ind w:firstLine="0"/>
      </w:pPr>
      <w:r w:rsidRPr="237CDCDD">
        <w:rPr>
          <w:b/>
          <w:bCs/>
          <w:color w:val="000000" w:themeColor="text1"/>
        </w:rPr>
        <w:t>24</w:t>
      </w:r>
      <w:r w:rsidRPr="237CDCDD">
        <w:rPr>
          <w:b/>
          <w:bCs/>
          <w:color w:val="000000" w:themeColor="text1"/>
          <w:vertAlign w:val="superscript"/>
        </w:rPr>
        <w:t>th</w:t>
      </w:r>
      <w:r w:rsidRPr="237CDCDD">
        <w:rPr>
          <w:b/>
          <w:bCs/>
          <w:color w:val="000000" w:themeColor="text1"/>
        </w:rPr>
        <w:t xml:space="preserve"> Annual Supplier Diversity En Banc </w:t>
      </w:r>
    </w:p>
    <w:p w:rsidRPr="00D20E49" w:rsidR="000964E3" w:rsidP="237CDCDD" w:rsidRDefault="784CF17F" w14:paraId="2AECB79C" w14:textId="79163182">
      <w:pPr>
        <w:pStyle w:val="ListParagraph"/>
        <w:numPr>
          <w:ilvl w:val="0"/>
          <w:numId w:val="1"/>
        </w:numPr>
        <w:rPr>
          <w:color w:val="000000" w:themeColor="text1"/>
          <w:vertAlign w:val="superscript"/>
        </w:rPr>
      </w:pPr>
      <w:r w:rsidRPr="49D41FC8">
        <w:rPr>
          <w:b/>
          <w:bCs/>
          <w:color w:val="000000" w:themeColor="text1"/>
        </w:rPr>
        <w:t xml:space="preserve">When: </w:t>
      </w:r>
      <w:r w:rsidRPr="49D41FC8">
        <w:rPr>
          <w:color w:val="000000" w:themeColor="text1"/>
        </w:rPr>
        <w:t>Oct</w:t>
      </w:r>
      <w:r w:rsidRPr="49D41FC8" w:rsidR="136B0AD4">
        <w:rPr>
          <w:color w:val="000000" w:themeColor="text1"/>
        </w:rPr>
        <w:t>.</w:t>
      </w:r>
      <w:r w:rsidRPr="49D41FC8">
        <w:rPr>
          <w:color w:val="000000" w:themeColor="text1"/>
        </w:rPr>
        <w:t xml:space="preserve"> 1, 2026, 9 a.m. to 3:30 p.m.</w:t>
      </w:r>
    </w:p>
    <w:p w:rsidRPr="00D20E49" w:rsidR="000964E3" w:rsidP="237CDCDD" w:rsidRDefault="4988C512" w14:paraId="557E93A7" w14:textId="1ED892F3">
      <w:pPr>
        <w:pStyle w:val="ListParagraph"/>
        <w:numPr>
          <w:ilvl w:val="0"/>
          <w:numId w:val="1"/>
        </w:numPr>
      </w:pPr>
      <w:r w:rsidRPr="237CDCDD">
        <w:rPr>
          <w:b/>
          <w:bCs/>
          <w:color w:val="000000" w:themeColor="text1"/>
        </w:rPr>
        <w:t>Whe</w:t>
      </w:r>
      <w:r w:rsidRPr="237CDCDD" w:rsidR="04E861B1">
        <w:rPr>
          <w:b/>
          <w:bCs/>
          <w:color w:val="000000" w:themeColor="text1"/>
        </w:rPr>
        <w:t xml:space="preserve">re: </w:t>
      </w:r>
      <w:r w:rsidRPr="237CDCDD" w:rsidR="04E861B1">
        <w:t>South San Francisco Conference Center, 255 S. Airport Blvd</w:t>
      </w:r>
      <w:r w:rsidRPr="134FA620" w:rsidR="66447B4D">
        <w:t>.</w:t>
      </w:r>
      <w:r w:rsidRPr="134FA620" w:rsidR="04E861B1">
        <w:t>,</w:t>
      </w:r>
      <w:r w:rsidRPr="237CDCDD" w:rsidR="04E861B1">
        <w:t xml:space="preserve"> South San Francisco, CA, 94080</w:t>
      </w:r>
    </w:p>
    <w:p w:rsidRPr="00D20E49" w:rsidR="000964E3" w:rsidP="6FE16CDB" w:rsidRDefault="04E861B1" w14:paraId="0CB6AD17" w14:textId="334A6384">
      <w:pPr>
        <w:pStyle w:val="ListParagraph"/>
        <w:numPr>
          <w:ilvl w:val="0"/>
          <w:numId w:val="1"/>
        </w:numPr>
      </w:pPr>
      <w:r w:rsidRPr="6FE16CDB">
        <w:rPr>
          <w:b/>
          <w:bCs/>
          <w:color w:val="000000" w:themeColor="text1"/>
        </w:rPr>
        <w:t>Registration:</w:t>
      </w:r>
      <w:r w:rsidRPr="6FE16CDB" w:rsidR="1317E2C0">
        <w:rPr>
          <w:b/>
          <w:bCs/>
          <w:color w:val="000000" w:themeColor="text1"/>
        </w:rPr>
        <w:t xml:space="preserve"> </w:t>
      </w:r>
      <w:hyperlink r:id="rId16">
        <w:r w:rsidRPr="6FE16CDB" w:rsidR="1317E2C0">
          <w:rPr>
            <w:rStyle w:val="Hyperlink"/>
          </w:rPr>
          <w:t>24th Annual GO 156 Supplier Diversity En Banc</w:t>
        </w:r>
      </w:hyperlink>
    </w:p>
    <w:p w:rsidRPr="00D20E49" w:rsidR="000964E3" w:rsidP="6FE16CDB" w:rsidRDefault="3F7BDDBB" w14:paraId="1EA10E4E" w14:textId="4F96C8ED">
      <w:pPr>
        <w:pStyle w:val="ListParagraph"/>
        <w:numPr>
          <w:ilvl w:val="0"/>
          <w:numId w:val="1"/>
        </w:numPr>
        <w:spacing w:after="240"/>
      </w:pPr>
      <w:r w:rsidRPr="49D41FC8">
        <w:rPr>
          <w:b/>
          <w:bCs/>
          <w:color w:val="000000" w:themeColor="text1"/>
        </w:rPr>
        <w:t xml:space="preserve">What: </w:t>
      </w:r>
      <w:r w:rsidRPr="49D41FC8">
        <w:rPr>
          <w:color w:val="000000" w:themeColor="text1"/>
        </w:rPr>
        <w:t>The 24</w:t>
      </w:r>
      <w:r w:rsidRPr="49D41FC8">
        <w:rPr>
          <w:color w:val="000000" w:themeColor="text1"/>
          <w:vertAlign w:val="superscript"/>
        </w:rPr>
        <w:t>th</w:t>
      </w:r>
      <w:r w:rsidRPr="49D41FC8">
        <w:rPr>
          <w:color w:val="000000" w:themeColor="text1"/>
        </w:rPr>
        <w:t xml:space="preserve"> Annual GO 156 Supplier Diversity En Banc is a free public hearing where leaders of California’s investor-owned utilities will report on their supplier diversity programs and contracting trends. Join us to hear from local ethnic chambers of commerce, community-based organizations, and community choice aggregators on their perspectives for fostering inclusive procurement. To learn more about the Supplier Diversit</w:t>
      </w:r>
      <w:r w:rsidRPr="49D41FC8" w:rsidR="1A8447C6">
        <w:rPr>
          <w:color w:val="000000" w:themeColor="text1"/>
        </w:rPr>
        <w:t>y Program and En Banc, visit</w:t>
      </w:r>
      <w:r w:rsidRPr="49D41FC8" w:rsidR="4CC3F3C8">
        <w:rPr>
          <w:color w:val="000000" w:themeColor="text1"/>
        </w:rPr>
        <w:t xml:space="preserve"> </w:t>
      </w:r>
      <w:hyperlink r:id="rId17">
        <w:r w:rsidRPr="49D41FC8" w:rsidR="4CC3F3C8">
          <w:rPr>
            <w:rStyle w:val="Hyperlink"/>
          </w:rPr>
          <w:t>Supplier Diversity Program</w:t>
        </w:r>
      </w:hyperlink>
      <w:r w:rsidR="4CC3F3C8">
        <w:t xml:space="preserve"> or contact supplierdiversity@cpuc.ca.gov</w:t>
      </w:r>
    </w:p>
    <w:p w:rsidRPr="00D20E49" w:rsidR="000964E3" w:rsidP="237CDCDD" w:rsidRDefault="70DB46C4" w14:paraId="6AA6CDDC" w14:textId="48A7DE89">
      <w:pPr>
        <w:ind w:firstLine="0"/>
      </w:pPr>
      <w:r w:rsidRPr="237CDCDD">
        <w:rPr>
          <w:color w:val="000000" w:themeColor="text1"/>
        </w:rPr>
        <w:t>The CPUC has consistently highlighted its commitment to supporting the state’s economic vitality,</w:t>
      </w:r>
    </w:p>
    <w:p w:rsidRPr="00D20E49" w:rsidR="000964E3" w:rsidP="237CDCDD" w:rsidRDefault="70DB46C4" w14:paraId="13998B2F" w14:textId="414279A3">
      <w:pPr>
        <w:ind w:firstLine="0"/>
      </w:pPr>
      <w:r w:rsidRPr="237CDCDD">
        <w:rPr>
          <w:color w:val="000000" w:themeColor="text1"/>
        </w:rPr>
        <w:t>recognizing the positive impact of small businesses and diverse suppliers in achieving this goal.</w:t>
      </w:r>
    </w:p>
    <w:p w:rsidRPr="00D20E49" w:rsidR="000964E3" w:rsidP="237CDCDD" w:rsidRDefault="413679A7" w14:paraId="4EDD97D0" w14:textId="4932A325">
      <w:pPr>
        <w:spacing w:after="240"/>
        <w:ind w:firstLine="0"/>
      </w:pPr>
      <w:r w:rsidRPr="49D41FC8">
        <w:rPr>
          <w:color w:val="000000" w:themeColor="text1"/>
        </w:rPr>
        <w:t xml:space="preserve">Equalizing opportunities not only </w:t>
      </w:r>
      <w:proofErr w:type="gramStart"/>
      <w:r w:rsidRPr="49D41FC8">
        <w:rPr>
          <w:color w:val="000000" w:themeColor="text1"/>
        </w:rPr>
        <w:t>aligns with</w:t>
      </w:r>
      <w:proofErr w:type="gramEnd"/>
      <w:r w:rsidRPr="49D41FC8">
        <w:rPr>
          <w:color w:val="000000" w:themeColor="text1"/>
        </w:rPr>
        <w:t xml:space="preserve"> corporate responsibilities and CPUC </w:t>
      </w:r>
      <w:proofErr w:type="gramStart"/>
      <w:r w:rsidRPr="49D41FC8">
        <w:rPr>
          <w:color w:val="000000" w:themeColor="text1"/>
        </w:rPr>
        <w:t>goals, but</w:t>
      </w:r>
      <w:proofErr w:type="gramEnd"/>
      <w:r w:rsidRPr="49D41FC8">
        <w:rPr>
          <w:color w:val="000000" w:themeColor="text1"/>
        </w:rPr>
        <w:t xml:space="preserve"> also fosters</w:t>
      </w:r>
      <w:r w:rsidRPr="49D41FC8" w:rsidR="5D485C9A">
        <w:rPr>
          <w:color w:val="000000" w:themeColor="text1"/>
        </w:rPr>
        <w:t xml:space="preserve"> </w:t>
      </w:r>
      <w:r w:rsidRPr="49D41FC8">
        <w:rPr>
          <w:color w:val="000000" w:themeColor="text1"/>
        </w:rPr>
        <w:t>heightened competition and reduced costs for ratepayers.</w:t>
      </w:r>
    </w:p>
    <w:p w:rsidRPr="00D20E49" w:rsidR="000964E3" w:rsidP="49D41FC8" w:rsidRDefault="413679A7" w14:paraId="0764AEB8" w14:textId="563B42C1">
      <w:pPr>
        <w:spacing w:before="240"/>
        <w:ind w:firstLine="0"/>
      </w:pPr>
      <w:r w:rsidRPr="49D41FC8">
        <w:rPr>
          <w:color w:val="000000" w:themeColor="text1"/>
        </w:rPr>
        <w:t xml:space="preserve">These events provide a platform for CPUC Commissioners, utility executives, </w:t>
      </w:r>
      <w:r w:rsidRPr="49D41FC8" w:rsidR="1AA35344">
        <w:rPr>
          <w:color w:val="000000" w:themeColor="text1"/>
        </w:rPr>
        <w:t>c</w:t>
      </w:r>
      <w:r w:rsidRPr="49D41FC8" w:rsidR="16BA4079">
        <w:rPr>
          <w:color w:val="000000" w:themeColor="text1"/>
        </w:rPr>
        <w:t>ommunity</w:t>
      </w:r>
      <w:r w:rsidRPr="49D41FC8" w:rsidR="3DAC3929">
        <w:rPr>
          <w:color w:val="000000" w:themeColor="text1"/>
        </w:rPr>
        <w:t>-</w:t>
      </w:r>
      <w:r w:rsidRPr="49D41FC8" w:rsidR="16BA4079">
        <w:rPr>
          <w:color w:val="000000" w:themeColor="text1"/>
        </w:rPr>
        <w:t>based organizations</w:t>
      </w:r>
      <w:r w:rsidRPr="49D41FC8">
        <w:rPr>
          <w:color w:val="000000" w:themeColor="text1"/>
        </w:rPr>
        <w:t>, and suppliers to</w:t>
      </w:r>
      <w:r w:rsidRPr="49D41FC8" w:rsidR="503FE2EF">
        <w:rPr>
          <w:color w:val="000000" w:themeColor="text1"/>
        </w:rPr>
        <w:t xml:space="preserve"> </w:t>
      </w:r>
      <w:r w:rsidRPr="49D41FC8">
        <w:rPr>
          <w:color w:val="000000" w:themeColor="text1"/>
        </w:rPr>
        <w:t>engage in discussions about the progress of the Small Business and Supplier Diversity Programs and</w:t>
      </w:r>
      <w:r w:rsidRPr="49D41FC8" w:rsidR="10A4B1C7">
        <w:rPr>
          <w:color w:val="000000" w:themeColor="text1"/>
        </w:rPr>
        <w:t xml:space="preserve"> </w:t>
      </w:r>
      <w:r w:rsidRPr="49D41FC8">
        <w:rPr>
          <w:color w:val="000000" w:themeColor="text1"/>
        </w:rPr>
        <w:t>ways utilities can further expand opportunities for a wide range of suppliers. No official action will be taken at these events.</w:t>
      </w:r>
    </w:p>
    <w:p w:rsidR="413679A7" w:rsidP="49D41FC8" w:rsidRDefault="413679A7" w14:paraId="37BB10FD" w14:textId="57E5597C">
      <w:pPr>
        <w:spacing w:before="240"/>
        <w:ind w:firstLine="0"/>
      </w:pPr>
      <w:r w:rsidRPr="49D41FC8">
        <w:rPr>
          <w:color w:val="000000" w:themeColor="text1"/>
        </w:rPr>
        <w:t>If special accommodations are needed to attend, such as non-English or sign language interpreters,</w:t>
      </w:r>
      <w:r w:rsidRPr="49D41FC8" w:rsidR="0DD5FE27">
        <w:rPr>
          <w:color w:val="000000" w:themeColor="text1"/>
        </w:rPr>
        <w:t xml:space="preserve"> </w:t>
      </w:r>
      <w:r w:rsidRPr="49D41FC8">
        <w:rPr>
          <w:color w:val="000000" w:themeColor="text1"/>
        </w:rPr>
        <w:t xml:space="preserve">please contact the CPUC’s Public Advisor’s Office at </w:t>
      </w:r>
      <w:hyperlink r:id="rId18">
        <w:r w:rsidRPr="49D41FC8">
          <w:rPr>
            <w:color w:val="000000" w:themeColor="text1"/>
          </w:rPr>
          <w:t>public.advisor@cpuc.ca.gov</w:t>
        </w:r>
      </w:hyperlink>
      <w:r w:rsidRPr="49D41FC8">
        <w:rPr>
          <w:color w:val="000000" w:themeColor="text1"/>
        </w:rPr>
        <w:t xml:space="preserve"> or </w:t>
      </w:r>
      <w:r w:rsidRPr="49D41FC8" w:rsidR="5C1B1AC6">
        <w:rPr>
          <w:color w:val="000000" w:themeColor="text1"/>
        </w:rPr>
        <w:t>call</w:t>
      </w:r>
      <w:r w:rsidRPr="49D41FC8">
        <w:rPr>
          <w:color w:val="000000" w:themeColor="text1"/>
        </w:rPr>
        <w:t xml:space="preserve"> toll free at 866-849-8390 at least five business days in advance of the events.</w:t>
      </w:r>
    </w:p>
    <w:p w:rsidRPr="00D20E49" w:rsidR="000964E3" w:rsidP="49D41FC8" w:rsidRDefault="6C5394D4" w14:paraId="02A98496" w14:textId="0917A628">
      <w:pPr>
        <w:spacing w:before="240" w:after="240" w:line="279" w:lineRule="auto"/>
        <w:ind w:firstLine="0"/>
        <w:rPr>
          <w:color w:val="000000" w:themeColor="text1"/>
        </w:rPr>
      </w:pPr>
      <w:r w:rsidRPr="49D41FC8">
        <w:rPr>
          <w:b/>
          <w:bCs/>
          <w:color w:val="000000" w:themeColor="text1"/>
        </w:rPr>
        <w:t xml:space="preserve">More Information  </w:t>
      </w:r>
    </w:p>
    <w:p w:rsidR="223F07CF" w:rsidP="237CDCDD" w:rsidRDefault="223F07CF" w14:paraId="2DB57584" w14:textId="54E223F0">
      <w:pPr>
        <w:pStyle w:val="ListParagraph"/>
        <w:numPr>
          <w:ilvl w:val="0"/>
          <w:numId w:val="5"/>
        </w:numPr>
        <w:rPr>
          <w:color w:val="000000" w:themeColor="text1"/>
        </w:rPr>
      </w:pPr>
      <w:hyperlink r:id="rId19">
        <w:r w:rsidRPr="237CDCDD">
          <w:rPr>
            <w:rStyle w:val="Hyperlink"/>
          </w:rPr>
          <w:t>CPUC Supplier Diversity Program Helps Small and Diverse Businesses Thrive While Supporting Reliable and Affordable Utility Service</w:t>
        </w:r>
      </w:hyperlink>
    </w:p>
    <w:p w:rsidRPr="00D20E49" w:rsidR="000964E3" w:rsidP="0332BFFA" w:rsidRDefault="5D3FBD18" w14:paraId="4CE9C228" w14:textId="3A6A60FB">
      <w:pPr>
        <w:spacing w:before="240" w:after="240"/>
        <w:ind w:firstLine="0"/>
        <w:jc w:val="center"/>
        <w:rPr>
          <w:color w:val="000000" w:themeColor="text1"/>
          <w:szCs w:val="24"/>
        </w:rPr>
      </w:pPr>
      <w:r w:rsidRPr="0332BFFA">
        <w:rPr>
          <w:color w:val="000000" w:themeColor="text1"/>
          <w:szCs w:val="24"/>
        </w:rPr>
        <w:t>###</w:t>
      </w:r>
    </w:p>
    <w:p w:rsidRPr="00D20E49" w:rsidR="000964E3" w:rsidP="303CA0F3" w:rsidRDefault="5D3FBD18" w14:paraId="468DDBC4" w14:textId="05BE32C0">
      <w:pPr>
        <w:spacing w:after="240"/>
        <w:ind w:firstLine="0"/>
        <w:rPr>
          <w:color w:val="000000" w:themeColor="text1"/>
          <w:szCs w:val="24"/>
        </w:rPr>
      </w:pPr>
      <w:r w:rsidRPr="303CA0F3">
        <w:rPr>
          <w:b/>
          <w:bCs/>
          <w:color w:val="000000" w:themeColor="text1"/>
          <w:szCs w:val="24"/>
        </w:rPr>
        <w:lastRenderedPageBreak/>
        <w:t>About the California Public Utilities Commission</w:t>
      </w:r>
    </w:p>
    <w:p w:rsidRPr="00D20E49" w:rsidR="000964E3" w:rsidP="0332BFFA" w:rsidRDefault="5D3FBD18" w14:paraId="32E7EB76" w14:textId="7F65C9E8">
      <w:pPr>
        <w:ind w:firstLine="0"/>
        <w:rPr>
          <w:color w:val="000000" w:themeColor="text1"/>
          <w:szCs w:val="24"/>
        </w:rPr>
      </w:pPr>
      <w:r w:rsidRPr="0332BFFA">
        <w:rPr>
          <w:color w:val="000000" w:themeColor="text1"/>
          <w:szCs w:val="24"/>
        </w:rPr>
        <w:t>The CPUC regulates services and utilities, protects consumers, safeguards the environment, and assures</w:t>
      </w:r>
    </w:p>
    <w:p w:rsidRPr="00D20E49" w:rsidR="000964E3" w:rsidP="0332BFFA" w:rsidRDefault="5D3FBD18" w14:paraId="7EF8133E" w14:textId="7A58DAB9">
      <w:pPr>
        <w:ind w:firstLine="0"/>
        <w:rPr>
          <w:color w:val="000000" w:themeColor="text1"/>
          <w:szCs w:val="24"/>
        </w:rPr>
      </w:pPr>
      <w:proofErr w:type="gramStart"/>
      <w:r w:rsidRPr="0332BFFA">
        <w:rPr>
          <w:color w:val="000000" w:themeColor="text1"/>
          <w:szCs w:val="24"/>
        </w:rPr>
        <w:t>Californians</w:t>
      </w:r>
      <w:proofErr w:type="gramEnd"/>
      <w:r w:rsidRPr="0332BFFA">
        <w:rPr>
          <w:color w:val="000000" w:themeColor="text1"/>
          <w:szCs w:val="24"/>
        </w:rPr>
        <w:t xml:space="preserve"> access to safe and reliable utility infrastructure and services. Visit </w:t>
      </w:r>
      <w:hyperlink r:id="rId20">
        <w:r w:rsidRPr="0332BFFA">
          <w:rPr>
            <w:rStyle w:val="Hyperlink"/>
            <w:szCs w:val="24"/>
          </w:rPr>
          <w:t>www.cpuc.ca.gov</w:t>
        </w:r>
      </w:hyperlink>
      <w:r w:rsidRPr="0332BFFA">
        <w:rPr>
          <w:color w:val="000000" w:themeColor="text1"/>
          <w:szCs w:val="24"/>
        </w:rPr>
        <w:t xml:space="preserve"> for</w:t>
      </w:r>
    </w:p>
    <w:p w:rsidRPr="00D20E49" w:rsidR="000964E3" w:rsidP="0332BFFA" w:rsidRDefault="5D3FBD18" w14:paraId="5CC75EFE" w14:textId="6C36B093">
      <w:pPr>
        <w:ind w:firstLine="0"/>
        <w:rPr>
          <w:color w:val="000000" w:themeColor="text1"/>
          <w:szCs w:val="24"/>
        </w:rPr>
      </w:pPr>
      <w:r w:rsidRPr="0332BFFA">
        <w:rPr>
          <w:color w:val="000000" w:themeColor="text1"/>
          <w:szCs w:val="24"/>
        </w:rPr>
        <w:t>more information.</w:t>
      </w:r>
    </w:p>
    <w:p w:rsidRPr="00D20E49" w:rsidR="000964E3" w:rsidP="0332BFFA" w:rsidRDefault="000964E3" w14:paraId="7BA96FE5" w14:textId="23D0C423">
      <w:pPr>
        <w:rPr>
          <w:color w:val="000000" w:themeColor="text1"/>
          <w:szCs w:val="24"/>
        </w:rPr>
      </w:pPr>
    </w:p>
    <w:bookmarkEnd w:id="0"/>
    <w:p w:rsidRPr="00D20E49" w:rsidR="000964E3" w:rsidP="004718FF" w:rsidRDefault="000964E3" w14:paraId="72FD6044" w14:textId="466E00FC">
      <w:pPr>
        <w:pStyle w:val="ReleaseHead"/>
      </w:pPr>
    </w:p>
    <w:sectPr w:rsidRPr="00D20E49" w:rsidR="000964E3" w:rsidSect="00064C9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080" w:bottom="80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2954" w14:textId="77777777" w:rsidR="00FB497F" w:rsidRDefault="00FB497F">
      <w:pPr>
        <w:spacing w:line="240" w:lineRule="auto"/>
      </w:pPr>
      <w:r>
        <w:separator/>
      </w:r>
    </w:p>
    <w:p w14:paraId="285B4E17" w14:textId="77777777" w:rsidR="00FB497F" w:rsidRDefault="00FB497F"/>
  </w:endnote>
  <w:endnote w:type="continuationSeparator" w:id="0">
    <w:p w14:paraId="20C5A0EE" w14:textId="77777777" w:rsidR="00FB497F" w:rsidRDefault="00FB497F">
      <w:pPr>
        <w:spacing w:line="240" w:lineRule="auto"/>
      </w:pPr>
      <w:r>
        <w:continuationSeparator/>
      </w:r>
    </w:p>
    <w:p w14:paraId="58BB9AB5" w14:textId="77777777" w:rsidR="00FB497F" w:rsidRDefault="00FB497F"/>
  </w:endnote>
  <w:endnote w:type="continuationNotice" w:id="1">
    <w:p w14:paraId="7CB37453" w14:textId="77777777" w:rsidR="00FB497F" w:rsidRDefault="00FB4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9F396" w14:textId="77777777" w:rsidR="00BA2810" w:rsidRDefault="00BA28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FED9" w14:textId="77777777" w:rsidR="00FD0A4E" w:rsidRPr="00D879A8" w:rsidRDefault="008B796C" w:rsidP="00D879A8">
    <w:pPr>
      <w:pStyle w:val="Footer"/>
      <w:tabs>
        <w:tab w:val="clear" w:pos="4680"/>
        <w:tab w:val="clear" w:pos="9360"/>
      </w:tabs>
      <w:jc w:val="right"/>
      <w:rPr>
        <w:rFonts w:ascii="Century Gothic" w:hAnsi="Century Gothic"/>
        <w:caps/>
        <w:noProof/>
        <w:color w:val="44546A" w:themeColor="text2"/>
        <w:sz w:val="20"/>
      </w:rPr>
    </w:pPr>
    <w:r>
      <w:rPr>
        <w:rFonts w:ascii="Century Gothic" w:hAnsi="Century Gothic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6BCEE793" wp14:editId="7B96F453">
          <wp:simplePos x="0" y="0"/>
          <wp:positionH relativeFrom="column">
            <wp:posOffset>-686189</wp:posOffset>
          </wp:positionH>
          <wp:positionV relativeFrom="paragraph">
            <wp:posOffset>213995</wp:posOffset>
          </wp:positionV>
          <wp:extent cx="7772400" cy="3937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7EE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281327" wp14:editId="4173BAE0">
              <wp:simplePos x="0" y="0"/>
              <wp:positionH relativeFrom="column">
                <wp:posOffset>0</wp:posOffset>
              </wp:positionH>
              <wp:positionV relativeFrom="paragraph">
                <wp:posOffset>190361</wp:posOffset>
              </wp:positionV>
              <wp:extent cx="2877015" cy="189571"/>
              <wp:effectExtent l="0" t="0" r="6350" b="127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7015" cy="18957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A84A32" w14:textId="77777777" w:rsidR="00CE71A1" w:rsidRPr="00EC6158" w:rsidRDefault="00A3512C" w:rsidP="002D1E41">
                          <w:pPr>
                            <w:spacing w:line="240" w:lineRule="auto"/>
                            <w:ind w:firstLine="0"/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</w:pPr>
                          <w:proofErr w:type="gramStart"/>
                          <w:r w:rsidRPr="00EC6158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>c</w:t>
                          </w:r>
                          <w:r w:rsidR="00CE71A1" w:rsidRPr="00EC6158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>puc.ca.gov</w:t>
                          </w:r>
                          <w:r w:rsidRPr="00EC6158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 xml:space="preserve">  |</w:t>
                          </w:r>
                          <w:proofErr w:type="gramEnd"/>
                          <w:r w:rsidRPr="00EC6158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 xml:space="preserve">  415-703-</w:t>
                          </w:r>
                          <w:proofErr w:type="gramStart"/>
                          <w:r w:rsidRPr="00EC6158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>2782  |</w:t>
                          </w:r>
                          <w:proofErr w:type="gramEnd"/>
                          <w:r w:rsidRPr="00EC6158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 xml:space="preserve">  800-848-</w:t>
                          </w:r>
                          <w:proofErr w:type="gramStart"/>
                          <w:r w:rsidRPr="00EC6158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>5580</w:t>
                          </w:r>
                          <w:r w:rsidR="006B4BF5" w:rsidRPr="00EC6158">
                            <w:rPr>
                              <w:rFonts w:ascii="Century Gothic" w:hAnsi="Century Gothic"/>
                              <w:color w:val="404040" w:themeColor="text1" w:themeTint="BF"/>
                              <w:spacing w:val="4"/>
                              <w:sz w:val="18"/>
                              <w:szCs w:val="18"/>
                            </w:rPr>
                            <w:t xml:space="preserve">  |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28132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0;margin-top:15pt;width:226.55pt;height:14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" fillcolor="white [3212]" stroked="f" strokeweight=".5pt">
              <v:textbox inset=".72pt,.72pt,.72pt,.72pt">
                <w:txbxContent>
                  <w:p w14:paraId="71A84A32" w14:textId="77777777" w:rsidR="00CE71A1" w:rsidRPr="00EC6158" w:rsidRDefault="00A3512C" w:rsidP="002D1E41">
                    <w:pPr>
                      <w:spacing w:line="240" w:lineRule="auto"/>
                      <w:ind w:firstLine="0"/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</w:pPr>
                    <w:proofErr w:type="gramStart"/>
                    <w:r w:rsidRPr="00EC6158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>c</w:t>
                    </w:r>
                    <w:r w:rsidR="00CE71A1" w:rsidRPr="00EC6158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>puc.ca.gov</w:t>
                    </w:r>
                    <w:r w:rsidRPr="00EC6158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 xml:space="preserve">  |</w:t>
                    </w:r>
                    <w:proofErr w:type="gramEnd"/>
                    <w:r w:rsidRPr="00EC6158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 xml:space="preserve">  415-703-</w:t>
                    </w:r>
                    <w:proofErr w:type="gramStart"/>
                    <w:r w:rsidRPr="00EC6158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>2782  |</w:t>
                    </w:r>
                    <w:proofErr w:type="gramEnd"/>
                    <w:r w:rsidRPr="00EC6158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 xml:space="preserve">  800-848-</w:t>
                    </w:r>
                    <w:proofErr w:type="gramStart"/>
                    <w:r w:rsidRPr="00EC6158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>5580</w:t>
                    </w:r>
                    <w:r w:rsidR="006B4BF5" w:rsidRPr="00EC6158">
                      <w:rPr>
                        <w:rFonts w:ascii="Century Gothic" w:hAnsi="Century Gothic"/>
                        <w:color w:val="404040" w:themeColor="text1" w:themeTint="BF"/>
                        <w:spacing w:val="4"/>
                        <w:sz w:val="18"/>
                        <w:szCs w:val="18"/>
                      </w:rPr>
                      <w:t xml:space="preserve">  |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973CB7" w:rsidRPr="006905CA">
      <w:rPr>
        <w:rFonts w:ascii="Century Gothic" w:hAnsi="Century Gothic"/>
        <w:caps/>
        <w:color w:val="44546A" w:themeColor="text2"/>
        <w:sz w:val="20"/>
      </w:rPr>
      <w:fldChar w:fldCharType="begin"/>
    </w:r>
    <w:r w:rsidR="00973CB7" w:rsidRPr="006905CA">
      <w:rPr>
        <w:rFonts w:ascii="Century Gothic" w:hAnsi="Century Gothic"/>
        <w:caps/>
        <w:color w:val="44546A" w:themeColor="text2"/>
        <w:sz w:val="20"/>
      </w:rPr>
      <w:instrText xml:space="preserve"> PAGE   \* MERGEFORMAT </w:instrText>
    </w:r>
    <w:r w:rsidR="00973CB7" w:rsidRPr="006905CA">
      <w:rPr>
        <w:rFonts w:ascii="Century Gothic" w:hAnsi="Century Gothic"/>
        <w:caps/>
        <w:color w:val="44546A" w:themeColor="text2"/>
        <w:sz w:val="20"/>
      </w:rPr>
      <w:fldChar w:fldCharType="separate"/>
    </w:r>
    <w:r w:rsidR="00973CB7" w:rsidRPr="006905CA">
      <w:rPr>
        <w:rFonts w:ascii="Century Gothic" w:hAnsi="Century Gothic"/>
        <w:caps/>
        <w:noProof/>
        <w:color w:val="44546A" w:themeColor="text2"/>
        <w:sz w:val="20"/>
      </w:rPr>
      <w:t>2</w:t>
    </w:r>
    <w:r w:rsidR="00973CB7" w:rsidRPr="006905CA">
      <w:rPr>
        <w:rFonts w:ascii="Century Gothic" w:hAnsi="Century Gothic"/>
        <w:caps/>
        <w:noProof/>
        <w:color w:val="44546A" w:themeColor="text2"/>
        <w:sz w:val="20"/>
      </w:rPr>
      <w:fldChar w:fldCharType="end"/>
    </w:r>
    <w:r w:rsidR="00BA7C1C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FD4F8F2" wp14:editId="785F2005">
              <wp:simplePos x="0" y="0"/>
              <wp:positionH relativeFrom="column">
                <wp:posOffset>3665855</wp:posOffset>
              </wp:positionH>
              <wp:positionV relativeFrom="paragraph">
                <wp:posOffset>172720</wp:posOffset>
              </wp:positionV>
              <wp:extent cx="160020" cy="164592"/>
              <wp:effectExtent l="0" t="0" r="0" b="0"/>
              <wp:wrapNone/>
              <wp:docPr id="8" name="Rectangle 8">
                <a:hlinkClick xmlns:a="http://schemas.openxmlformats.org/drawingml/2006/main" r:id="rId2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1645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BCBE94A" id="Rectangle 8" o:spid="_x0000_s1026" href="https://www.linkedin.com/company/CaliforniaPUC" style="position:absolute;margin-left:288.65pt;margin-top:13.6pt;width:12.6pt;height:12.9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" o:button="t" filled="f" stroked="f" strokeweight="1pt">
              <v:fill o:detectmouseclick="t"/>
            </v:rect>
          </w:pict>
        </mc:Fallback>
      </mc:AlternateContent>
    </w:r>
    <w:r w:rsidR="00516C98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45C6449" wp14:editId="17804A1F">
              <wp:simplePos x="0" y="0"/>
              <wp:positionH relativeFrom="column">
                <wp:posOffset>3475355</wp:posOffset>
              </wp:positionH>
              <wp:positionV relativeFrom="paragraph">
                <wp:posOffset>173129</wp:posOffset>
              </wp:positionV>
              <wp:extent cx="160020" cy="165100"/>
              <wp:effectExtent l="0" t="0" r="0" b="0"/>
              <wp:wrapNone/>
              <wp:docPr id="7" name="Rectangle 7">
                <a:hlinkClick xmlns:a="http://schemas.openxmlformats.org/drawingml/2006/main" r:id="rId3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3D0183" id="Rectangle 7" o:spid="_x0000_s1026" href="https://www.youtube.com/user/CaliforniaPUC" style="position:absolute;margin-left:273.65pt;margin-top:13.65pt;width:12.6pt;height:13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" o:button="t" filled="f" stroked="f" strokeweight="1pt">
              <v:fill o:detectmouseclick="t"/>
            </v:rect>
          </w:pict>
        </mc:Fallback>
      </mc:AlternateContent>
    </w:r>
    <w:r w:rsidR="002E08B7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FA835A5" wp14:editId="631EBF20">
              <wp:simplePos x="0" y="0"/>
              <wp:positionH relativeFrom="column">
                <wp:posOffset>3284855</wp:posOffset>
              </wp:positionH>
              <wp:positionV relativeFrom="paragraph">
                <wp:posOffset>173129</wp:posOffset>
              </wp:positionV>
              <wp:extent cx="160020" cy="165100"/>
              <wp:effectExtent l="0" t="0" r="0" b="0"/>
              <wp:wrapNone/>
              <wp:docPr id="6" name="Rectangle 6">
                <a:hlinkClick xmlns:a="http://schemas.openxmlformats.org/drawingml/2006/main" r:id="rId4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C67CDD" id="Rectangle 6" o:spid="_x0000_s1026" href="https://www.instagram.com/CaliforniaPUC/" style="position:absolute;margin-left:258.65pt;margin-top:13.65pt;width:12.6pt;height:13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" o:button="t" filled="f" stroked="f" strokeweight="1pt">
              <v:fill o:detectmouseclick="t"/>
            </v:rect>
          </w:pict>
        </mc:Fallback>
      </mc:AlternateContent>
    </w:r>
    <w:r w:rsidR="002E08B7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D9713B4" wp14:editId="17DBBB82">
              <wp:simplePos x="0" y="0"/>
              <wp:positionH relativeFrom="column">
                <wp:posOffset>3094990</wp:posOffset>
              </wp:positionH>
              <wp:positionV relativeFrom="paragraph">
                <wp:posOffset>173129</wp:posOffset>
              </wp:positionV>
              <wp:extent cx="160020" cy="165100"/>
              <wp:effectExtent l="0" t="0" r="0" b="0"/>
              <wp:wrapNone/>
              <wp:docPr id="5" name="Rectangle 5">
                <a:hlinkClick xmlns:a="http://schemas.openxmlformats.org/drawingml/2006/main" r:id="rId5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2E2D69" id="Rectangle 5" o:spid="_x0000_s1026" href="https://www.facebook.com/CaliforniaPUC" style="position:absolute;margin-left:243.7pt;margin-top:13.65pt;width:12.6pt;height:13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" o:button="t" filled="f" stroked="f" strokeweight="1pt">
              <v:fill o:detectmouseclick="t"/>
            </v:rect>
          </w:pict>
        </mc:Fallback>
      </mc:AlternateContent>
    </w:r>
    <w:r w:rsidR="00EF0B74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3B518E8" wp14:editId="35895C57">
              <wp:simplePos x="0" y="0"/>
              <wp:positionH relativeFrom="column">
                <wp:posOffset>2903855</wp:posOffset>
              </wp:positionH>
              <wp:positionV relativeFrom="paragraph">
                <wp:posOffset>174745</wp:posOffset>
              </wp:positionV>
              <wp:extent cx="160020" cy="164846"/>
              <wp:effectExtent l="0" t="0" r="0" b="0"/>
              <wp:wrapNone/>
              <wp:docPr id="4" name="Rectangle 4">
                <a:hlinkClick xmlns:a="http://schemas.openxmlformats.org/drawingml/2006/main" r:id="rId6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1648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831CCA" id="Rectangle 4" o:spid="_x0000_s1026" href="https://twitter.com/californiapuc" style="position:absolute;margin-left:228.65pt;margin-top:13.75pt;width:12.6pt;height:13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" o:button="t" filled="f" stroked="f" strokeweight="1pt">
              <v:fill o:detectmouseclick="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39CC" w14:textId="77777777" w:rsidR="00BA2810" w:rsidRDefault="00BA2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3757C" w14:textId="77777777" w:rsidR="00FB497F" w:rsidRDefault="00FB497F">
      <w:pPr>
        <w:spacing w:line="240" w:lineRule="auto"/>
      </w:pPr>
      <w:r>
        <w:separator/>
      </w:r>
    </w:p>
    <w:p w14:paraId="257EE10D" w14:textId="77777777" w:rsidR="00FB497F" w:rsidRDefault="00FB497F"/>
  </w:footnote>
  <w:footnote w:type="continuationSeparator" w:id="0">
    <w:p w14:paraId="1C8096C1" w14:textId="77777777" w:rsidR="00FB497F" w:rsidRDefault="00FB497F">
      <w:pPr>
        <w:spacing w:line="240" w:lineRule="auto"/>
      </w:pPr>
      <w:r>
        <w:continuationSeparator/>
      </w:r>
    </w:p>
    <w:p w14:paraId="0C243AE4" w14:textId="77777777" w:rsidR="00FB497F" w:rsidRDefault="00FB497F"/>
  </w:footnote>
  <w:footnote w:type="continuationNotice" w:id="1">
    <w:p w14:paraId="7C3CFEAE" w14:textId="77777777" w:rsidR="00FB497F" w:rsidRDefault="00FB4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BB299" w14:textId="77777777" w:rsidR="00BA2810" w:rsidRDefault="00BA28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AFD8B" w14:textId="77777777" w:rsidR="008B796C" w:rsidRDefault="008B796C">
    <w:pPr>
      <w:pStyle w:val="Header"/>
      <w:ind w:firstLine="0"/>
    </w:pPr>
  </w:p>
  <w:p w14:paraId="0E3D7E8A" w14:textId="77777777" w:rsidR="00FD0A4E" w:rsidRDefault="00FD0A4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CA66A" w14:textId="77777777" w:rsidR="00BA2810" w:rsidRDefault="00BA28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2BD"/>
    <w:multiLevelType w:val="hybridMultilevel"/>
    <w:tmpl w:val="CB844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B5E50"/>
    <w:multiLevelType w:val="hybridMultilevel"/>
    <w:tmpl w:val="D06E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53608"/>
    <w:multiLevelType w:val="hybridMultilevel"/>
    <w:tmpl w:val="633A27C2"/>
    <w:lvl w:ilvl="0" w:tplc="89EA5F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500F7A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678E5F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86C500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038C91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80C1B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20A8F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658819C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BC6AD76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AB17FE"/>
    <w:multiLevelType w:val="multilevel"/>
    <w:tmpl w:val="4D40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921312"/>
    <w:multiLevelType w:val="hybridMultilevel"/>
    <w:tmpl w:val="883E1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D354D"/>
    <w:multiLevelType w:val="hybridMultilevel"/>
    <w:tmpl w:val="282C9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F72E3"/>
    <w:multiLevelType w:val="hybridMultilevel"/>
    <w:tmpl w:val="D56E7748"/>
    <w:lvl w:ilvl="0" w:tplc="90C0B5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38A7A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54EE87D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7268A8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14C5C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54245D5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CA2587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4C611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B91E402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94779F0"/>
    <w:multiLevelType w:val="hybridMultilevel"/>
    <w:tmpl w:val="90E65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2A9FB"/>
    <w:multiLevelType w:val="hybridMultilevel"/>
    <w:tmpl w:val="E5BE7108"/>
    <w:lvl w:ilvl="0" w:tplc="DCE262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B2E84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6F1278D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852247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F0C2E2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81B46AA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F5C4BC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206166C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8E8407A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EE4BC9"/>
    <w:multiLevelType w:val="multilevel"/>
    <w:tmpl w:val="59C8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B2318"/>
    <w:multiLevelType w:val="multilevel"/>
    <w:tmpl w:val="31BA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6B6375"/>
    <w:multiLevelType w:val="multilevel"/>
    <w:tmpl w:val="889A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763DEE"/>
    <w:multiLevelType w:val="multilevel"/>
    <w:tmpl w:val="43C665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A6AD204"/>
    <w:multiLevelType w:val="multilevel"/>
    <w:tmpl w:val="35B84D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8F6ED8"/>
    <w:multiLevelType w:val="hybridMultilevel"/>
    <w:tmpl w:val="5E44F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F5BFC"/>
    <w:multiLevelType w:val="multilevel"/>
    <w:tmpl w:val="52CC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F6A50C8"/>
    <w:multiLevelType w:val="hybridMultilevel"/>
    <w:tmpl w:val="BE484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B659B"/>
    <w:multiLevelType w:val="hybridMultilevel"/>
    <w:tmpl w:val="8C923D20"/>
    <w:lvl w:ilvl="0" w:tplc="66C283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1E8E0A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A580C81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F624C6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060AB1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762449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C20ADC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92CA8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85E40AE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F5BDFDA"/>
    <w:multiLevelType w:val="hybridMultilevel"/>
    <w:tmpl w:val="FFFFFFFF"/>
    <w:lvl w:ilvl="0" w:tplc="1C3480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144D12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5688B7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80E01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4CC5B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53A6FF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32CE5D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40ACC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EF632C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D9347F"/>
    <w:multiLevelType w:val="multilevel"/>
    <w:tmpl w:val="3382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FA1DA1"/>
    <w:multiLevelType w:val="hybridMultilevel"/>
    <w:tmpl w:val="FFFFFFFF"/>
    <w:lvl w:ilvl="0" w:tplc="610C7E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6181D8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9D025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57261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2A4C77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3DC132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88B77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2CA83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2A45D5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6C7806"/>
    <w:multiLevelType w:val="multilevel"/>
    <w:tmpl w:val="903E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421083"/>
    <w:multiLevelType w:val="hybridMultilevel"/>
    <w:tmpl w:val="2CBED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826BEA"/>
    <w:multiLevelType w:val="multilevel"/>
    <w:tmpl w:val="9A04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F1BEA64"/>
    <w:multiLevelType w:val="hybridMultilevel"/>
    <w:tmpl w:val="7A3E35C2"/>
    <w:lvl w:ilvl="0" w:tplc="D8083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6A629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84AAC1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4AE73E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3DCA16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8BB88E7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BE43BB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1EF34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75EAFEF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36684303">
    <w:abstractNumId w:val="18"/>
  </w:num>
  <w:num w:numId="2" w16cid:durableId="2053579775">
    <w:abstractNumId w:val="20"/>
  </w:num>
  <w:num w:numId="3" w16cid:durableId="1829514246">
    <w:abstractNumId w:val="6"/>
  </w:num>
  <w:num w:numId="4" w16cid:durableId="722680918">
    <w:abstractNumId w:val="24"/>
  </w:num>
  <w:num w:numId="5" w16cid:durableId="410935661">
    <w:abstractNumId w:val="8"/>
  </w:num>
  <w:num w:numId="6" w16cid:durableId="1467746459">
    <w:abstractNumId w:val="2"/>
  </w:num>
  <w:num w:numId="7" w16cid:durableId="610168415">
    <w:abstractNumId w:val="17"/>
  </w:num>
  <w:num w:numId="8" w16cid:durableId="1029985043">
    <w:abstractNumId w:val="13"/>
  </w:num>
  <w:num w:numId="9" w16cid:durableId="117994637">
    <w:abstractNumId w:val="4"/>
  </w:num>
  <w:num w:numId="10" w16cid:durableId="1083062485">
    <w:abstractNumId w:val="1"/>
  </w:num>
  <w:num w:numId="11" w16cid:durableId="130027463">
    <w:abstractNumId w:val="22"/>
  </w:num>
  <w:num w:numId="12" w16cid:durableId="1465854546">
    <w:abstractNumId w:val="5"/>
  </w:num>
  <w:num w:numId="13" w16cid:durableId="382870326">
    <w:abstractNumId w:val="14"/>
  </w:num>
  <w:num w:numId="14" w16cid:durableId="287012435">
    <w:abstractNumId w:val="7"/>
  </w:num>
  <w:num w:numId="15" w16cid:durableId="1308049815">
    <w:abstractNumId w:val="0"/>
  </w:num>
  <w:num w:numId="16" w16cid:durableId="2054308081">
    <w:abstractNumId w:val="23"/>
  </w:num>
  <w:num w:numId="17" w16cid:durableId="857700299">
    <w:abstractNumId w:val="3"/>
  </w:num>
  <w:num w:numId="18" w16cid:durableId="490828982">
    <w:abstractNumId w:val="12"/>
  </w:num>
  <w:num w:numId="19" w16cid:durableId="1415321918">
    <w:abstractNumId w:val="10"/>
  </w:num>
  <w:num w:numId="20" w16cid:durableId="1054432939">
    <w:abstractNumId w:val="19"/>
  </w:num>
  <w:num w:numId="21" w16cid:durableId="1127897921">
    <w:abstractNumId w:val="11"/>
  </w:num>
  <w:num w:numId="22" w16cid:durableId="1529636669">
    <w:abstractNumId w:val="15"/>
  </w:num>
  <w:num w:numId="23" w16cid:durableId="909003479">
    <w:abstractNumId w:val="9"/>
  </w:num>
  <w:num w:numId="24" w16cid:durableId="1270549195">
    <w:abstractNumId w:val="21"/>
  </w:num>
  <w:num w:numId="25" w16cid:durableId="7542791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9F"/>
    <w:rsid w:val="00002B8D"/>
    <w:rsid w:val="000171EE"/>
    <w:rsid w:val="00032DF2"/>
    <w:rsid w:val="000372AB"/>
    <w:rsid w:val="000432E8"/>
    <w:rsid w:val="00050B89"/>
    <w:rsid w:val="00060D9F"/>
    <w:rsid w:val="00064C9B"/>
    <w:rsid w:val="00065488"/>
    <w:rsid w:val="00067BC8"/>
    <w:rsid w:val="00067D9A"/>
    <w:rsid w:val="000964E3"/>
    <w:rsid w:val="000B035D"/>
    <w:rsid w:val="000B3734"/>
    <w:rsid w:val="000B75D9"/>
    <w:rsid w:val="000B7BD1"/>
    <w:rsid w:val="000C3EC9"/>
    <w:rsid w:val="000E0857"/>
    <w:rsid w:val="000E5C79"/>
    <w:rsid w:val="001103D7"/>
    <w:rsid w:val="00126F48"/>
    <w:rsid w:val="00135E9D"/>
    <w:rsid w:val="001415E3"/>
    <w:rsid w:val="00154ED0"/>
    <w:rsid w:val="001578BF"/>
    <w:rsid w:val="001702EE"/>
    <w:rsid w:val="00183B70"/>
    <w:rsid w:val="001B21B7"/>
    <w:rsid w:val="001B44ED"/>
    <w:rsid w:val="001D355F"/>
    <w:rsid w:val="001E44E0"/>
    <w:rsid w:val="001F2739"/>
    <w:rsid w:val="001F5EC6"/>
    <w:rsid w:val="00206802"/>
    <w:rsid w:val="002171EF"/>
    <w:rsid w:val="00221CF1"/>
    <w:rsid w:val="00224106"/>
    <w:rsid w:val="00225B6F"/>
    <w:rsid w:val="00242DBF"/>
    <w:rsid w:val="00260757"/>
    <w:rsid w:val="00265714"/>
    <w:rsid w:val="0027247A"/>
    <w:rsid w:val="00273BE3"/>
    <w:rsid w:val="00284E9D"/>
    <w:rsid w:val="00286560"/>
    <w:rsid w:val="00286FEA"/>
    <w:rsid w:val="0029792B"/>
    <w:rsid w:val="002A1FEF"/>
    <w:rsid w:val="002C3885"/>
    <w:rsid w:val="002D1E41"/>
    <w:rsid w:val="002E08B7"/>
    <w:rsid w:val="002E3203"/>
    <w:rsid w:val="002E3C91"/>
    <w:rsid w:val="00305629"/>
    <w:rsid w:val="00311E65"/>
    <w:rsid w:val="00314343"/>
    <w:rsid w:val="0031552B"/>
    <w:rsid w:val="003164F0"/>
    <w:rsid w:val="003546B1"/>
    <w:rsid w:val="00362D44"/>
    <w:rsid w:val="00367CE0"/>
    <w:rsid w:val="00367FF9"/>
    <w:rsid w:val="003749F8"/>
    <w:rsid w:val="003818AF"/>
    <w:rsid w:val="00383368"/>
    <w:rsid w:val="003A1F14"/>
    <w:rsid w:val="003B1208"/>
    <w:rsid w:val="003D5ECD"/>
    <w:rsid w:val="003E2832"/>
    <w:rsid w:val="003E72EC"/>
    <w:rsid w:val="004090E8"/>
    <w:rsid w:val="004217DC"/>
    <w:rsid w:val="00427583"/>
    <w:rsid w:val="004301BD"/>
    <w:rsid w:val="004369F7"/>
    <w:rsid w:val="00441415"/>
    <w:rsid w:val="00465EBB"/>
    <w:rsid w:val="004718FF"/>
    <w:rsid w:val="004730E0"/>
    <w:rsid w:val="0047797D"/>
    <w:rsid w:val="00481021"/>
    <w:rsid w:val="00483C40"/>
    <w:rsid w:val="00485B4B"/>
    <w:rsid w:val="00494EC1"/>
    <w:rsid w:val="00497B07"/>
    <w:rsid w:val="004A77EE"/>
    <w:rsid w:val="004E6C8A"/>
    <w:rsid w:val="004F08CE"/>
    <w:rsid w:val="004F6F51"/>
    <w:rsid w:val="005023B6"/>
    <w:rsid w:val="00506228"/>
    <w:rsid w:val="00510BFD"/>
    <w:rsid w:val="00510C78"/>
    <w:rsid w:val="00510E1D"/>
    <w:rsid w:val="00512C1F"/>
    <w:rsid w:val="005155D8"/>
    <w:rsid w:val="00516C98"/>
    <w:rsid w:val="0052109C"/>
    <w:rsid w:val="0053220D"/>
    <w:rsid w:val="0053745E"/>
    <w:rsid w:val="00542605"/>
    <w:rsid w:val="00546BD0"/>
    <w:rsid w:val="00565E23"/>
    <w:rsid w:val="00570C0C"/>
    <w:rsid w:val="00572CDD"/>
    <w:rsid w:val="00582759"/>
    <w:rsid w:val="005949D7"/>
    <w:rsid w:val="00594F51"/>
    <w:rsid w:val="00595133"/>
    <w:rsid w:val="005A12F2"/>
    <w:rsid w:val="005A573F"/>
    <w:rsid w:val="005B14DD"/>
    <w:rsid w:val="005B1946"/>
    <w:rsid w:val="005B53C9"/>
    <w:rsid w:val="005C025C"/>
    <w:rsid w:val="005C3849"/>
    <w:rsid w:val="005D1459"/>
    <w:rsid w:val="005E3CB5"/>
    <w:rsid w:val="00603FD4"/>
    <w:rsid w:val="00605487"/>
    <w:rsid w:val="006624D7"/>
    <w:rsid w:val="00662DB5"/>
    <w:rsid w:val="006809B6"/>
    <w:rsid w:val="00681F83"/>
    <w:rsid w:val="006905CA"/>
    <w:rsid w:val="006B3F3D"/>
    <w:rsid w:val="006B4BF5"/>
    <w:rsid w:val="006D1EC7"/>
    <w:rsid w:val="006D6610"/>
    <w:rsid w:val="006D6F65"/>
    <w:rsid w:val="006E0492"/>
    <w:rsid w:val="006E075B"/>
    <w:rsid w:val="006E2011"/>
    <w:rsid w:val="006E484B"/>
    <w:rsid w:val="00700301"/>
    <w:rsid w:val="00705C03"/>
    <w:rsid w:val="00723444"/>
    <w:rsid w:val="00726E07"/>
    <w:rsid w:val="00727C4E"/>
    <w:rsid w:val="00754FE0"/>
    <w:rsid w:val="00776A10"/>
    <w:rsid w:val="007840A0"/>
    <w:rsid w:val="0078650A"/>
    <w:rsid w:val="007A42F0"/>
    <w:rsid w:val="007B08E3"/>
    <w:rsid w:val="007B7FB7"/>
    <w:rsid w:val="007D65C9"/>
    <w:rsid w:val="007D6A8F"/>
    <w:rsid w:val="007E1B99"/>
    <w:rsid w:val="00802219"/>
    <w:rsid w:val="00804F20"/>
    <w:rsid w:val="0082056B"/>
    <w:rsid w:val="00825427"/>
    <w:rsid w:val="0082703D"/>
    <w:rsid w:val="008349D4"/>
    <w:rsid w:val="00855FA3"/>
    <w:rsid w:val="00881D75"/>
    <w:rsid w:val="00882D9F"/>
    <w:rsid w:val="008A0FA8"/>
    <w:rsid w:val="008B796C"/>
    <w:rsid w:val="008C1496"/>
    <w:rsid w:val="008E25C0"/>
    <w:rsid w:val="008F1B63"/>
    <w:rsid w:val="008F553B"/>
    <w:rsid w:val="008F7569"/>
    <w:rsid w:val="00900D0D"/>
    <w:rsid w:val="00912B7F"/>
    <w:rsid w:val="009422DC"/>
    <w:rsid w:val="009430D8"/>
    <w:rsid w:val="00950916"/>
    <w:rsid w:val="00963365"/>
    <w:rsid w:val="009650D5"/>
    <w:rsid w:val="009711AE"/>
    <w:rsid w:val="00973CB7"/>
    <w:rsid w:val="00982B42"/>
    <w:rsid w:val="009915DC"/>
    <w:rsid w:val="009A094A"/>
    <w:rsid w:val="009A0EF5"/>
    <w:rsid w:val="009A7C3F"/>
    <w:rsid w:val="009D1314"/>
    <w:rsid w:val="009D3EE4"/>
    <w:rsid w:val="009E4C18"/>
    <w:rsid w:val="009E60A2"/>
    <w:rsid w:val="00A02466"/>
    <w:rsid w:val="00A21E9A"/>
    <w:rsid w:val="00A23977"/>
    <w:rsid w:val="00A274C3"/>
    <w:rsid w:val="00A33A16"/>
    <w:rsid w:val="00A3512C"/>
    <w:rsid w:val="00A53BD6"/>
    <w:rsid w:val="00A622C7"/>
    <w:rsid w:val="00A72AB4"/>
    <w:rsid w:val="00A82137"/>
    <w:rsid w:val="00A9222F"/>
    <w:rsid w:val="00A92D7A"/>
    <w:rsid w:val="00AA457A"/>
    <w:rsid w:val="00AB48E3"/>
    <w:rsid w:val="00AB5C38"/>
    <w:rsid w:val="00AC6507"/>
    <w:rsid w:val="00B0491A"/>
    <w:rsid w:val="00B2336C"/>
    <w:rsid w:val="00B323E0"/>
    <w:rsid w:val="00B616D9"/>
    <w:rsid w:val="00B7238C"/>
    <w:rsid w:val="00B9470A"/>
    <w:rsid w:val="00B948C7"/>
    <w:rsid w:val="00B97CD7"/>
    <w:rsid w:val="00BA2810"/>
    <w:rsid w:val="00BA7C1C"/>
    <w:rsid w:val="00BC4FC3"/>
    <w:rsid w:val="00BC75B9"/>
    <w:rsid w:val="00BD474E"/>
    <w:rsid w:val="00BE0F70"/>
    <w:rsid w:val="00BE10C4"/>
    <w:rsid w:val="00C010B6"/>
    <w:rsid w:val="00C1439A"/>
    <w:rsid w:val="00C42182"/>
    <w:rsid w:val="00C43A82"/>
    <w:rsid w:val="00C51B39"/>
    <w:rsid w:val="00C52630"/>
    <w:rsid w:val="00C55705"/>
    <w:rsid w:val="00C644FC"/>
    <w:rsid w:val="00C6474D"/>
    <w:rsid w:val="00C859B2"/>
    <w:rsid w:val="00CB09F2"/>
    <w:rsid w:val="00CB5725"/>
    <w:rsid w:val="00CB6AAA"/>
    <w:rsid w:val="00CD3AA8"/>
    <w:rsid w:val="00CE4FFC"/>
    <w:rsid w:val="00CE51F9"/>
    <w:rsid w:val="00CE7073"/>
    <w:rsid w:val="00CE71A1"/>
    <w:rsid w:val="00D169F6"/>
    <w:rsid w:val="00D20DC5"/>
    <w:rsid w:val="00D20E49"/>
    <w:rsid w:val="00D24BF9"/>
    <w:rsid w:val="00D31497"/>
    <w:rsid w:val="00D44851"/>
    <w:rsid w:val="00D44F6D"/>
    <w:rsid w:val="00D4656D"/>
    <w:rsid w:val="00D6747E"/>
    <w:rsid w:val="00D77C9A"/>
    <w:rsid w:val="00D800C7"/>
    <w:rsid w:val="00D81466"/>
    <w:rsid w:val="00D84DB0"/>
    <w:rsid w:val="00D861FF"/>
    <w:rsid w:val="00D879A8"/>
    <w:rsid w:val="00D90C6E"/>
    <w:rsid w:val="00DA190F"/>
    <w:rsid w:val="00DA1B3D"/>
    <w:rsid w:val="00DB3C0C"/>
    <w:rsid w:val="00DD5505"/>
    <w:rsid w:val="00DD66CC"/>
    <w:rsid w:val="00DD7398"/>
    <w:rsid w:val="00DE6E1B"/>
    <w:rsid w:val="00DF0193"/>
    <w:rsid w:val="00DF7F5D"/>
    <w:rsid w:val="00E03191"/>
    <w:rsid w:val="00E07B5E"/>
    <w:rsid w:val="00E10C42"/>
    <w:rsid w:val="00E13235"/>
    <w:rsid w:val="00E1709C"/>
    <w:rsid w:val="00E27519"/>
    <w:rsid w:val="00E30310"/>
    <w:rsid w:val="00E46C3D"/>
    <w:rsid w:val="00E53723"/>
    <w:rsid w:val="00E70A6D"/>
    <w:rsid w:val="00E70AD5"/>
    <w:rsid w:val="00E737D1"/>
    <w:rsid w:val="00E740BA"/>
    <w:rsid w:val="00E77A1D"/>
    <w:rsid w:val="00E90133"/>
    <w:rsid w:val="00E90C73"/>
    <w:rsid w:val="00E91F02"/>
    <w:rsid w:val="00EA23DE"/>
    <w:rsid w:val="00EA6AA5"/>
    <w:rsid w:val="00EC0123"/>
    <w:rsid w:val="00EC6158"/>
    <w:rsid w:val="00ED0EED"/>
    <w:rsid w:val="00ED4CAE"/>
    <w:rsid w:val="00ED6444"/>
    <w:rsid w:val="00ED6E92"/>
    <w:rsid w:val="00EE0EFC"/>
    <w:rsid w:val="00EF0B74"/>
    <w:rsid w:val="00F03209"/>
    <w:rsid w:val="00F06E27"/>
    <w:rsid w:val="00F06FB6"/>
    <w:rsid w:val="00F118EA"/>
    <w:rsid w:val="00F15226"/>
    <w:rsid w:val="00F25507"/>
    <w:rsid w:val="00F50CA0"/>
    <w:rsid w:val="00F668EA"/>
    <w:rsid w:val="00F70314"/>
    <w:rsid w:val="00F703B4"/>
    <w:rsid w:val="00F738CC"/>
    <w:rsid w:val="00F77980"/>
    <w:rsid w:val="00FA0E03"/>
    <w:rsid w:val="00FA77AA"/>
    <w:rsid w:val="00FB0C3B"/>
    <w:rsid w:val="00FB2C63"/>
    <w:rsid w:val="00FB497F"/>
    <w:rsid w:val="00FB6925"/>
    <w:rsid w:val="00FC45BE"/>
    <w:rsid w:val="00FD0A4E"/>
    <w:rsid w:val="00FD39E7"/>
    <w:rsid w:val="00FD545E"/>
    <w:rsid w:val="00FF2710"/>
    <w:rsid w:val="01162AD8"/>
    <w:rsid w:val="01A80F93"/>
    <w:rsid w:val="01AF1C7D"/>
    <w:rsid w:val="01EBFEDD"/>
    <w:rsid w:val="02A2EF3E"/>
    <w:rsid w:val="02A89C7E"/>
    <w:rsid w:val="03270B9A"/>
    <w:rsid w:val="0332BFFA"/>
    <w:rsid w:val="03CC7A4F"/>
    <w:rsid w:val="03F4E53E"/>
    <w:rsid w:val="040F268F"/>
    <w:rsid w:val="04E861B1"/>
    <w:rsid w:val="04ED56E0"/>
    <w:rsid w:val="0502559C"/>
    <w:rsid w:val="050C263B"/>
    <w:rsid w:val="0536600A"/>
    <w:rsid w:val="05567779"/>
    <w:rsid w:val="05A2BC93"/>
    <w:rsid w:val="05CF1809"/>
    <w:rsid w:val="06186EB9"/>
    <w:rsid w:val="06561D85"/>
    <w:rsid w:val="06AD646F"/>
    <w:rsid w:val="06D56F4B"/>
    <w:rsid w:val="070CF430"/>
    <w:rsid w:val="08379EA8"/>
    <w:rsid w:val="0841E785"/>
    <w:rsid w:val="0853A77F"/>
    <w:rsid w:val="08551242"/>
    <w:rsid w:val="086DF433"/>
    <w:rsid w:val="089A618A"/>
    <w:rsid w:val="095EB534"/>
    <w:rsid w:val="09652D97"/>
    <w:rsid w:val="09E21A0F"/>
    <w:rsid w:val="0A51F20D"/>
    <w:rsid w:val="0A96AFC4"/>
    <w:rsid w:val="0AEDB251"/>
    <w:rsid w:val="0B26786A"/>
    <w:rsid w:val="0B94125D"/>
    <w:rsid w:val="0BC0E6C9"/>
    <w:rsid w:val="0CBE2700"/>
    <w:rsid w:val="0CC4149C"/>
    <w:rsid w:val="0DD5FE27"/>
    <w:rsid w:val="0E556148"/>
    <w:rsid w:val="0EBE8DD4"/>
    <w:rsid w:val="0EE93052"/>
    <w:rsid w:val="0F2608CD"/>
    <w:rsid w:val="0F37667C"/>
    <w:rsid w:val="0F46C1BB"/>
    <w:rsid w:val="0F8D7C28"/>
    <w:rsid w:val="1024A09B"/>
    <w:rsid w:val="10310CCD"/>
    <w:rsid w:val="105AC8E8"/>
    <w:rsid w:val="10A4B1C7"/>
    <w:rsid w:val="10C8BDF6"/>
    <w:rsid w:val="1199A51F"/>
    <w:rsid w:val="11C5E632"/>
    <w:rsid w:val="11DB74B5"/>
    <w:rsid w:val="122E13C9"/>
    <w:rsid w:val="12C27AB7"/>
    <w:rsid w:val="1317E2C0"/>
    <w:rsid w:val="134FA620"/>
    <w:rsid w:val="136B0AD4"/>
    <w:rsid w:val="13FEC9C4"/>
    <w:rsid w:val="143D4100"/>
    <w:rsid w:val="15505FF3"/>
    <w:rsid w:val="15D2225A"/>
    <w:rsid w:val="16BA4079"/>
    <w:rsid w:val="16F33EB6"/>
    <w:rsid w:val="178259DC"/>
    <w:rsid w:val="17AA0C91"/>
    <w:rsid w:val="17B8B477"/>
    <w:rsid w:val="182C7ED7"/>
    <w:rsid w:val="18BBBC52"/>
    <w:rsid w:val="1947E054"/>
    <w:rsid w:val="1A8447C6"/>
    <w:rsid w:val="1AA35344"/>
    <w:rsid w:val="1AF32DFF"/>
    <w:rsid w:val="1B45D161"/>
    <w:rsid w:val="1C9273FA"/>
    <w:rsid w:val="1CFA2CA5"/>
    <w:rsid w:val="1E1CE9F9"/>
    <w:rsid w:val="1E7A58AD"/>
    <w:rsid w:val="1F09F08B"/>
    <w:rsid w:val="1F83B92F"/>
    <w:rsid w:val="2161F113"/>
    <w:rsid w:val="2163B20E"/>
    <w:rsid w:val="21F6B185"/>
    <w:rsid w:val="2209E866"/>
    <w:rsid w:val="223F07CF"/>
    <w:rsid w:val="22434251"/>
    <w:rsid w:val="225205B6"/>
    <w:rsid w:val="226CD345"/>
    <w:rsid w:val="2321BB97"/>
    <w:rsid w:val="237CDCDD"/>
    <w:rsid w:val="244C0CE8"/>
    <w:rsid w:val="24E52CFF"/>
    <w:rsid w:val="2558316C"/>
    <w:rsid w:val="25597F41"/>
    <w:rsid w:val="25AD17A8"/>
    <w:rsid w:val="261E736E"/>
    <w:rsid w:val="2658CF21"/>
    <w:rsid w:val="2764791D"/>
    <w:rsid w:val="2786AAD0"/>
    <w:rsid w:val="27AE56F9"/>
    <w:rsid w:val="2825628B"/>
    <w:rsid w:val="28590B0E"/>
    <w:rsid w:val="2A908164"/>
    <w:rsid w:val="2B777680"/>
    <w:rsid w:val="2BA89B93"/>
    <w:rsid w:val="2BC491EA"/>
    <w:rsid w:val="2CB30B4F"/>
    <w:rsid w:val="2CE714D7"/>
    <w:rsid w:val="2DAAECCE"/>
    <w:rsid w:val="2E035710"/>
    <w:rsid w:val="2E1CF114"/>
    <w:rsid w:val="2E4F2D8A"/>
    <w:rsid w:val="2E8DF75F"/>
    <w:rsid w:val="2EC0339E"/>
    <w:rsid w:val="2EE4E827"/>
    <w:rsid w:val="2F10243E"/>
    <w:rsid w:val="2F3991C0"/>
    <w:rsid w:val="2F5CD6BE"/>
    <w:rsid w:val="301FEC32"/>
    <w:rsid w:val="303CA0F3"/>
    <w:rsid w:val="3040EE34"/>
    <w:rsid w:val="305C0C2C"/>
    <w:rsid w:val="310EF915"/>
    <w:rsid w:val="3194A064"/>
    <w:rsid w:val="3263D9A5"/>
    <w:rsid w:val="32C29F91"/>
    <w:rsid w:val="32E58164"/>
    <w:rsid w:val="33137486"/>
    <w:rsid w:val="33C8D130"/>
    <w:rsid w:val="348F90B9"/>
    <w:rsid w:val="34A21BF3"/>
    <w:rsid w:val="3546C70D"/>
    <w:rsid w:val="354F0E8B"/>
    <w:rsid w:val="36439B62"/>
    <w:rsid w:val="36D9BC75"/>
    <w:rsid w:val="37781C43"/>
    <w:rsid w:val="37CD3941"/>
    <w:rsid w:val="3874CEC8"/>
    <w:rsid w:val="3896998E"/>
    <w:rsid w:val="390B0C93"/>
    <w:rsid w:val="39484D22"/>
    <w:rsid w:val="3998E50B"/>
    <w:rsid w:val="39B26776"/>
    <w:rsid w:val="3A69AD9A"/>
    <w:rsid w:val="3B1E52C2"/>
    <w:rsid w:val="3B1ED62C"/>
    <w:rsid w:val="3BE4D650"/>
    <w:rsid w:val="3C1BBCA1"/>
    <w:rsid w:val="3D03B5EB"/>
    <w:rsid w:val="3D30A9B1"/>
    <w:rsid w:val="3DAC3929"/>
    <w:rsid w:val="3E6BC8DE"/>
    <w:rsid w:val="3EB2F3B0"/>
    <w:rsid w:val="3F7BDDBB"/>
    <w:rsid w:val="3FF58ACC"/>
    <w:rsid w:val="4007F50C"/>
    <w:rsid w:val="40AB136D"/>
    <w:rsid w:val="40D42D6B"/>
    <w:rsid w:val="413679A7"/>
    <w:rsid w:val="4148EF9B"/>
    <w:rsid w:val="41B90FF3"/>
    <w:rsid w:val="41D44E63"/>
    <w:rsid w:val="42207175"/>
    <w:rsid w:val="42A9A64E"/>
    <w:rsid w:val="42D958E7"/>
    <w:rsid w:val="43D691A9"/>
    <w:rsid w:val="43D89FA0"/>
    <w:rsid w:val="445C4215"/>
    <w:rsid w:val="4497ED2E"/>
    <w:rsid w:val="44ACFC6D"/>
    <w:rsid w:val="45670BA6"/>
    <w:rsid w:val="460F32B2"/>
    <w:rsid w:val="469EC190"/>
    <w:rsid w:val="477B0142"/>
    <w:rsid w:val="47AEEF8B"/>
    <w:rsid w:val="47F0F05D"/>
    <w:rsid w:val="48605592"/>
    <w:rsid w:val="488C14E7"/>
    <w:rsid w:val="4988C512"/>
    <w:rsid w:val="49D41FC8"/>
    <w:rsid w:val="49DB0D07"/>
    <w:rsid w:val="4A34C433"/>
    <w:rsid w:val="4A4DA9E9"/>
    <w:rsid w:val="4A62BE93"/>
    <w:rsid w:val="4A6D179E"/>
    <w:rsid w:val="4BA7E26E"/>
    <w:rsid w:val="4C2E09C2"/>
    <w:rsid w:val="4C32E1F5"/>
    <w:rsid w:val="4CB2760C"/>
    <w:rsid w:val="4CC3F3C8"/>
    <w:rsid w:val="4CD3D14F"/>
    <w:rsid w:val="4CD8A81C"/>
    <w:rsid w:val="4D6C4181"/>
    <w:rsid w:val="4D999D1C"/>
    <w:rsid w:val="4E2C490A"/>
    <w:rsid w:val="4E6986D0"/>
    <w:rsid w:val="4E791EFB"/>
    <w:rsid w:val="4E83C0F7"/>
    <w:rsid w:val="4EA34DEC"/>
    <w:rsid w:val="4F723A23"/>
    <w:rsid w:val="503FE2EF"/>
    <w:rsid w:val="504800CA"/>
    <w:rsid w:val="5059AF25"/>
    <w:rsid w:val="50E853B5"/>
    <w:rsid w:val="51FA8D2A"/>
    <w:rsid w:val="531CDBCB"/>
    <w:rsid w:val="53204047"/>
    <w:rsid w:val="5337CCCD"/>
    <w:rsid w:val="533F8482"/>
    <w:rsid w:val="53D92F2F"/>
    <w:rsid w:val="5454A28D"/>
    <w:rsid w:val="54657CA8"/>
    <w:rsid w:val="550B2CAB"/>
    <w:rsid w:val="56BE6D24"/>
    <w:rsid w:val="57422E59"/>
    <w:rsid w:val="574404DA"/>
    <w:rsid w:val="575B0333"/>
    <w:rsid w:val="583F1CE9"/>
    <w:rsid w:val="5841610C"/>
    <w:rsid w:val="5874197D"/>
    <w:rsid w:val="58B89015"/>
    <w:rsid w:val="5AA7A3D2"/>
    <w:rsid w:val="5AAEAB16"/>
    <w:rsid w:val="5AB0F0EA"/>
    <w:rsid w:val="5B6260EC"/>
    <w:rsid w:val="5C0140DD"/>
    <w:rsid w:val="5C1B1AC6"/>
    <w:rsid w:val="5CEEBF1E"/>
    <w:rsid w:val="5D3FBD18"/>
    <w:rsid w:val="5D485C9A"/>
    <w:rsid w:val="5D5ED7B2"/>
    <w:rsid w:val="5D6491B0"/>
    <w:rsid w:val="5DAEA5BA"/>
    <w:rsid w:val="5DC42DC0"/>
    <w:rsid w:val="5DE1AC8C"/>
    <w:rsid w:val="5DEB3CDF"/>
    <w:rsid w:val="5F72AB0A"/>
    <w:rsid w:val="5FC08E83"/>
    <w:rsid w:val="5FDAF9DF"/>
    <w:rsid w:val="6045A326"/>
    <w:rsid w:val="606DCC87"/>
    <w:rsid w:val="6091066D"/>
    <w:rsid w:val="611BB532"/>
    <w:rsid w:val="62A24026"/>
    <w:rsid w:val="62D64712"/>
    <w:rsid w:val="63FECBDE"/>
    <w:rsid w:val="64001333"/>
    <w:rsid w:val="65439BCA"/>
    <w:rsid w:val="65977FF3"/>
    <w:rsid w:val="65EB629B"/>
    <w:rsid w:val="65F8A627"/>
    <w:rsid w:val="66179A25"/>
    <w:rsid w:val="66447B4D"/>
    <w:rsid w:val="66ECF8EE"/>
    <w:rsid w:val="672EA090"/>
    <w:rsid w:val="6799D334"/>
    <w:rsid w:val="679AB8F3"/>
    <w:rsid w:val="680AD060"/>
    <w:rsid w:val="68998B5C"/>
    <w:rsid w:val="690306D2"/>
    <w:rsid w:val="694B23A9"/>
    <w:rsid w:val="6A5ED1C9"/>
    <w:rsid w:val="6AC4E916"/>
    <w:rsid w:val="6B6210DC"/>
    <w:rsid w:val="6B7D28D6"/>
    <w:rsid w:val="6BA581C7"/>
    <w:rsid w:val="6C5394D4"/>
    <w:rsid w:val="6CD8A1D9"/>
    <w:rsid w:val="6CE59711"/>
    <w:rsid w:val="6D233029"/>
    <w:rsid w:val="6D575D36"/>
    <w:rsid w:val="6DCB2A1F"/>
    <w:rsid w:val="6E10B7F4"/>
    <w:rsid w:val="6E8195D4"/>
    <w:rsid w:val="6ECC3424"/>
    <w:rsid w:val="6EFDE6B5"/>
    <w:rsid w:val="6F5BF9C7"/>
    <w:rsid w:val="6F8BB4E6"/>
    <w:rsid w:val="6FA1C8D1"/>
    <w:rsid w:val="6FE16CDB"/>
    <w:rsid w:val="6FE91414"/>
    <w:rsid w:val="70BD8149"/>
    <w:rsid w:val="70DB46C4"/>
    <w:rsid w:val="7122CC12"/>
    <w:rsid w:val="7124BA34"/>
    <w:rsid w:val="72F29B8C"/>
    <w:rsid w:val="73118963"/>
    <w:rsid w:val="73C8B435"/>
    <w:rsid w:val="7417F93E"/>
    <w:rsid w:val="744C4A68"/>
    <w:rsid w:val="74BEEFF0"/>
    <w:rsid w:val="74D7CCA6"/>
    <w:rsid w:val="75388152"/>
    <w:rsid w:val="754E5353"/>
    <w:rsid w:val="756532F0"/>
    <w:rsid w:val="75C2B6CB"/>
    <w:rsid w:val="763C0B9E"/>
    <w:rsid w:val="7645B802"/>
    <w:rsid w:val="7669CF84"/>
    <w:rsid w:val="766D9E6B"/>
    <w:rsid w:val="76797E60"/>
    <w:rsid w:val="76800EAB"/>
    <w:rsid w:val="76C8573F"/>
    <w:rsid w:val="7782E1D7"/>
    <w:rsid w:val="77ABD832"/>
    <w:rsid w:val="781511EA"/>
    <w:rsid w:val="783391D9"/>
    <w:rsid w:val="783BC4A1"/>
    <w:rsid w:val="7841E977"/>
    <w:rsid w:val="784CF17F"/>
    <w:rsid w:val="78760577"/>
    <w:rsid w:val="78D6C3CE"/>
    <w:rsid w:val="78E5CA9C"/>
    <w:rsid w:val="7AB2B58B"/>
    <w:rsid w:val="7B9F83C6"/>
    <w:rsid w:val="7CC05BCF"/>
    <w:rsid w:val="7D175945"/>
    <w:rsid w:val="7D593018"/>
    <w:rsid w:val="7DEB62B4"/>
    <w:rsid w:val="7E0C58F9"/>
    <w:rsid w:val="7E543308"/>
    <w:rsid w:val="7EC9944A"/>
    <w:rsid w:val="7EE7C47C"/>
    <w:rsid w:val="7FD3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924F1"/>
  <w15:chartTrackingRefBased/>
  <w15:docId w15:val="{03123E81-E68D-435F-878E-9E83F7CF023A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5DC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964E3"/>
    <w:rPr>
      <w:color w:val="0000FF"/>
      <w:u w:val="single"/>
    </w:rPr>
  </w:style>
  <w:style w:type="paragraph" w:customStyle="1" w:styleId="ReleaseHead">
    <w:name w:val="ReleaseHead"/>
    <w:basedOn w:val="Normal"/>
    <w:autoRedefine/>
    <w:rsid w:val="004718FF"/>
    <w:pPr>
      <w:tabs>
        <w:tab w:val="left" w:pos="4680"/>
      </w:tabs>
      <w:spacing w:line="240" w:lineRule="auto"/>
      <w:ind w:firstLine="0"/>
      <w:jc w:val="center"/>
      <w:outlineLvl w:val="0"/>
    </w:pPr>
    <w:rPr>
      <w:b/>
      <w:bCs/>
      <w:sz w:val="28"/>
    </w:rPr>
  </w:style>
  <w:style w:type="paragraph" w:styleId="BodyTextIndent">
    <w:name w:val="Body Text Indent"/>
    <w:basedOn w:val="Normal"/>
    <w:link w:val="BodyTextIndentChar"/>
    <w:rsid w:val="000964E3"/>
  </w:style>
  <w:style w:type="character" w:customStyle="1" w:styleId="BodyTextIndentChar">
    <w:name w:val="Body Text Indent Char"/>
    <w:basedOn w:val="DefaultParagraphFont"/>
    <w:link w:val="BodyTextIndent"/>
    <w:rsid w:val="000964E3"/>
    <w:rPr>
      <w:rFonts w:ascii="Bookman" w:eastAsia="Times New Roman" w:hAnsi="Book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964E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4E3"/>
    <w:rPr>
      <w:rFonts w:ascii="Bookman" w:eastAsia="Times New Roman" w:hAnsi="Book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964E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4E3"/>
    <w:rPr>
      <w:rFonts w:ascii="Bookman" w:eastAsia="Times New Roman" w:hAnsi="Bookman" w:cs="Times New Roman"/>
      <w:sz w:val="24"/>
      <w:szCs w:val="20"/>
    </w:rPr>
  </w:style>
  <w:style w:type="character" w:styleId="PageNumber">
    <w:name w:val="page number"/>
    <w:basedOn w:val="DefaultParagraphFont"/>
    <w:rsid w:val="000964E3"/>
  </w:style>
  <w:style w:type="character" w:styleId="CommentReference">
    <w:name w:val="annotation reference"/>
    <w:basedOn w:val="DefaultParagraphFont"/>
    <w:uiPriority w:val="99"/>
    <w:semiHidden/>
    <w:unhideWhenUsed/>
    <w:rsid w:val="00096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64E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64E3"/>
    <w:rPr>
      <w:rFonts w:ascii="Bookman" w:eastAsia="Times New Roman" w:hAnsi="Book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964E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4FFC"/>
    <w:pPr>
      <w:spacing w:before="100" w:beforeAutospacing="1" w:after="100" w:afterAutospacing="1"/>
      <w:ind w:firstLine="0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62D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DB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9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C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C0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4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16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9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6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0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1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3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29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0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0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9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3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4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4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3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84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8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6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3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8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2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37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9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0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9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63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35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56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3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76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1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9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9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2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2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7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4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9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7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4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7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47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1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6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2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5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0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1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3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0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03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4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8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5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8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5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15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2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4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9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2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1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4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5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92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6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41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8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8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1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8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98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3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60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0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4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9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0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2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7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9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5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6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3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8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98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3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2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8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5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55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84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5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1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94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52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1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32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2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42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0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7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83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8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1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1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7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2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3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5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7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3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5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3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8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55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7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8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5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7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6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23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2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6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10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3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46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2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3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6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7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04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84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1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8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6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6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cpuc.ca.gov/PublishedDocs/Published/G000/M466/K761/466761945.pdf" TargetMode="External"/><Relationship Id="rId18" Type="http://schemas.openxmlformats.org/officeDocument/2006/relationships/hyperlink" Target="mailto:public.advisor@cpuc.ca.gov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news@cpuc.ca.gov" TargetMode="External"/><Relationship Id="rId17" Type="http://schemas.openxmlformats.org/officeDocument/2006/relationships/hyperlink" Target="https://www.cpuc.ca.gov/about-cpuc/divisions/news-and-public-information-office/business-and-community-outreach/supplier-diversity-program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ia.cpuc.ca.gov/rsvp/register.aspx?id=1082" TargetMode="External"/><Relationship Id="rId20" Type="http://schemas.openxmlformats.org/officeDocument/2006/relationships/hyperlink" Target="https://www.cpuc.ca.gov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cpuc.ca.gov/about-cpuc/divisions/news-and-public-information-office/business-and-community-outreach/cpucs-small-business-program/small-business-expos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cpuc.ca.gov/news-and-updates/all-news/cpuc-supplier-diversity-program-helps-small-and-diverse-businesses-thriv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a.cpuc.ca.gov/rsvp/register.aspx?id=1083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youtube.com/user/CaliforniaPUC" TargetMode="External"/><Relationship Id="rId2" Type="http://schemas.openxmlformats.org/officeDocument/2006/relationships/hyperlink" Target="https://www.linkedin.com/company/CaliforniaPUC" TargetMode="External"/><Relationship Id="rId1" Type="http://schemas.openxmlformats.org/officeDocument/2006/relationships/image" Target="media/image2.png"/><Relationship Id="rId6" Type="http://schemas.openxmlformats.org/officeDocument/2006/relationships/hyperlink" Target="https://twitter.com/californiapuc" TargetMode="External"/><Relationship Id="rId5" Type="http://schemas.openxmlformats.org/officeDocument/2006/relationships/hyperlink" Target="https://www.facebook.com/CaliforniaPUC" TargetMode="External"/><Relationship Id="rId4" Type="http://schemas.openxmlformats.org/officeDocument/2006/relationships/hyperlink" Target="https://www.instagram.com/CaliforniaPU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814199-e58b-430f-802a-20d1b32aa8ff">
      <Terms xmlns="http://schemas.microsoft.com/office/infopath/2007/PartnerControls"/>
    </lcf76f155ced4ddcb4097134ff3c332f>
    <TaxCatchAll xmlns="c753608a-699b-49e1-97e5-e4339c54d7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EE077DA7DB024EACDAD4F252D645DA" ma:contentTypeVersion="15" ma:contentTypeDescription="Create a new document." ma:contentTypeScope="" ma:versionID="63adc8ba555811a620951ac2aba89e50">
  <xsd:schema xmlns:xsd="http://www.w3.org/2001/XMLSchema" xmlns:xs="http://www.w3.org/2001/XMLSchema" xmlns:p="http://schemas.microsoft.com/office/2006/metadata/properties" xmlns:ns2="f0814199-e58b-430f-802a-20d1b32aa8ff" xmlns:ns3="c753608a-699b-49e1-97e5-e4339c54d723" targetNamespace="http://schemas.microsoft.com/office/2006/metadata/properties" ma:root="true" ma:fieldsID="080d607bf8857338b523fee0e983c011" ns2:_="" ns3:_="">
    <xsd:import namespace="f0814199-e58b-430f-802a-20d1b32aa8ff"/>
    <xsd:import namespace="c753608a-699b-49e1-97e5-e4339c54d7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14199-e58b-430f-802a-20d1b32aa8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3608a-699b-49e1-97e5-e4339c54d7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5515992-da4a-452b-bc5f-dab90540f5d9}" ma:internalName="TaxCatchAll" ma:showField="CatchAllData" ma:web="c753608a-699b-49e1-97e5-e4339c54d7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FE853A-0DC4-4EC5-842E-FB3BE35C45AA}">
  <ds:schemaRefs>
    <ds:schemaRef ds:uri="http://schemas.microsoft.com/office/2006/metadata/properties"/>
    <ds:schemaRef ds:uri="http://schemas.microsoft.com/office/infopath/2007/PartnerControls"/>
    <ds:schemaRef ds:uri="f0814199-e58b-430f-802a-20d1b32aa8ff"/>
    <ds:schemaRef ds:uri="c753608a-699b-49e1-97e5-e4339c54d723"/>
  </ds:schemaRefs>
</ds:datastoreItem>
</file>

<file path=customXml/itemProps2.xml><?xml version="1.0" encoding="utf-8"?>
<ds:datastoreItem xmlns:ds="http://schemas.openxmlformats.org/officeDocument/2006/customXml" ds:itemID="{FA868971-4651-4D4F-80CD-CD5ABBE39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14199-e58b-430f-802a-20d1b32aa8ff"/>
    <ds:schemaRef ds:uri="c753608a-699b-49e1-97e5-e4339c54d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5BB2A3-CF83-C24C-8F41-6C5498887D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0B9889-950A-44BD-919A-F24A0B8DF52D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3</ap:Pages>
  <ap:Words>789</ap:Words>
  <ap:Characters>4498</ap:Characters>
  <ap:Application>Microsoft Office Word</ap:Application>
  <ap:DocSecurity>0</ap:DocSecurity>
  <ap:Lines>37</ap:Lines>
  <ap:Paragraphs>10</ap:Paragraphs>
  <ap:ScaleCrop>false</ap:ScaleCrop>
  <ap:Company/>
  <ap:LinksUpToDate>false</ap:LinksUpToDate>
  <ap:CharactersWithSpaces>5277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2026-09-01T09:31:48Z</dcterms:created>
  <dcterms:modified xsi:type="dcterms:W3CDTF">2026-09-01T09:31:48Z</dcterms:modified>
</cp:coreProperties>
</file>