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67A4E" w:rsidR="00655750" w:rsidP="003B1A9B" w:rsidRDefault="00655750" w14:paraId="23037C52" w14:textId="3CF49A31">
      <w:pPr>
        <w:suppressAutoHyphens/>
        <w:rPr>
          <w:b/>
          <w:bCs/>
          <w:color w:val="000000"/>
        </w:rPr>
      </w:pPr>
      <w:r>
        <w:rPr>
          <w:color w:val="000000"/>
        </w:rPr>
        <w:t>ALJ/KWZ/</w:t>
      </w:r>
      <w:proofErr w:type="spellStart"/>
      <w:r>
        <w:rPr>
          <w:color w:val="000000"/>
        </w:rPr>
        <w:t>sgu</w:t>
      </w:r>
      <w:proofErr w:type="spellEnd"/>
      <w:r>
        <w:rPr>
          <w:color w:val="000000"/>
        </w:rPr>
        <w:tab/>
      </w:r>
      <w:r>
        <w:rPr>
          <w:color w:val="000000"/>
        </w:rPr>
        <w:tab/>
      </w:r>
      <w:r>
        <w:rPr>
          <w:color w:val="000000"/>
        </w:rPr>
        <w:tab/>
      </w:r>
      <w:r w:rsidR="003B1A9B">
        <w:rPr>
          <w:b/>
          <w:bCs/>
          <w:color w:val="000000"/>
        </w:rPr>
        <w:tab/>
      </w:r>
      <w:r w:rsidR="003B1A9B">
        <w:rPr>
          <w:b/>
          <w:bCs/>
          <w:color w:val="000000"/>
        </w:rPr>
        <w:tab/>
      </w:r>
      <w:r w:rsidR="003B1A9B">
        <w:rPr>
          <w:b/>
          <w:bCs/>
          <w:color w:val="000000"/>
        </w:rPr>
        <w:tab/>
      </w:r>
      <w:r w:rsidR="003B1A9B">
        <w:rPr>
          <w:b/>
          <w:bCs/>
          <w:color w:val="000000"/>
        </w:rPr>
        <w:tab/>
      </w:r>
      <w:proofErr w:type="gramStart"/>
      <w:r w:rsidR="003B1A9B">
        <w:rPr>
          <w:b/>
          <w:bCs/>
          <w:color w:val="000000"/>
        </w:rPr>
        <w:tab/>
        <w:t xml:space="preserve">  Date</w:t>
      </w:r>
      <w:proofErr w:type="gramEnd"/>
      <w:r w:rsidR="003B1A9B">
        <w:rPr>
          <w:b/>
          <w:bCs/>
          <w:color w:val="000000"/>
        </w:rPr>
        <w:t xml:space="preserve"> of Issuance 9/11/2026</w:t>
      </w:r>
    </w:p>
    <w:p w:rsidR="00655750" w:rsidRDefault="00655750" w14:paraId="2FBE6DF6" w14:textId="77777777">
      <w:pPr>
        <w:suppressAutoHyphens/>
        <w:rPr>
          <w:color w:val="000000"/>
        </w:rPr>
      </w:pPr>
    </w:p>
    <w:p w:rsidR="00655750" w:rsidRDefault="00655750" w14:paraId="7105FEC9" w14:textId="77777777">
      <w:pPr>
        <w:suppressAutoHyphens/>
        <w:rPr>
          <w:color w:val="000000"/>
        </w:rPr>
      </w:pPr>
    </w:p>
    <w:p w:rsidR="00655750" w:rsidRDefault="00655750" w14:paraId="5F2315EB" w14:textId="77777777">
      <w:pPr>
        <w:suppressAutoHyphens/>
        <w:rPr>
          <w:color w:val="000000"/>
        </w:rPr>
      </w:pPr>
    </w:p>
    <w:p w:rsidRPr="003B1A9B" w:rsidR="00A92D0B" w:rsidRDefault="00A92D0B" w14:paraId="5BDA9FD4" w14:textId="2E1C18BF">
      <w:pPr>
        <w:suppressAutoHyphens/>
        <w:rPr>
          <w:color w:val="000000"/>
        </w:rPr>
      </w:pPr>
      <w:r w:rsidRPr="003B1A9B">
        <w:rPr>
          <w:color w:val="000000"/>
        </w:rPr>
        <w:t xml:space="preserve">Decision </w:t>
      </w:r>
      <w:r w:rsidRPr="003B1A9B" w:rsidR="003B1A9B">
        <w:rPr>
          <w:color w:val="000000"/>
        </w:rPr>
        <w:t>26-09-037</w:t>
      </w:r>
      <w:r w:rsidR="003B1A9B">
        <w:rPr>
          <w:color w:val="000000"/>
        </w:rPr>
        <w:t xml:space="preserve"> September 3, 2026</w:t>
      </w:r>
    </w:p>
    <w:p w:rsidRPr="007F620E" w:rsidR="00A92D0B" w:rsidRDefault="00A92D0B" w14:paraId="6D327C87" w14:textId="77777777">
      <w:pPr>
        <w:pStyle w:val="titlebar"/>
        <w:rPr>
          <w:rFonts w:ascii="Times New Roman" w:hAnsi="Times New Roman"/>
          <w:color w:val="000000"/>
          <w:sz w:val="24"/>
          <w:szCs w:val="24"/>
        </w:rPr>
      </w:pPr>
    </w:p>
    <w:p w:rsidRPr="007F620E" w:rsidR="00A92D0B" w:rsidRDefault="00A92D0B" w14:paraId="44E03231" w14:textId="77777777">
      <w:pPr>
        <w:pStyle w:val="titlebar"/>
        <w:rPr>
          <w:rFonts w:ascii="Times New Roman" w:hAnsi="Times New Roman"/>
          <w:color w:val="000000"/>
          <w:sz w:val="24"/>
          <w:szCs w:val="24"/>
        </w:rPr>
      </w:pPr>
    </w:p>
    <w:p w:rsidRPr="0057088A" w:rsidR="00A92D0B" w:rsidRDefault="00A92D0B" w14:paraId="67F2520C" w14:textId="77777777">
      <w:pPr>
        <w:pStyle w:val="titlebar"/>
        <w:rPr>
          <w:rFonts w:ascii="Arial" w:hAnsi="Arial"/>
          <w:color w:val="000000"/>
          <w:sz w:val="24"/>
          <w:szCs w:val="24"/>
        </w:rPr>
      </w:pPr>
      <w:r w:rsidRPr="0057088A">
        <w:rPr>
          <w:rFonts w:ascii="Arial" w:hAnsi="Arial"/>
          <w:color w:val="000000"/>
          <w:sz w:val="24"/>
          <w:szCs w:val="24"/>
        </w:rPr>
        <w:t>BEFORE THE PUBLIC UTILITIES COMMISSION OF THE STATE OF CALIFORNIA</w:t>
      </w:r>
    </w:p>
    <w:p w:rsidRPr="007F620E" w:rsidR="00A92D0B" w:rsidRDefault="00A92D0B" w14:paraId="564284CD" w14:textId="77777777">
      <w:pPr>
        <w:suppressAutoHyphens/>
        <w:rPr>
          <w:color w:val="000000"/>
        </w:rPr>
      </w:pPr>
    </w:p>
    <w:tbl>
      <w:tblPr>
        <w:tblW w:w="9828" w:type="dxa"/>
        <w:tblBorders>
          <w:bottom w:val="single" w:color="auto" w:sz="4" w:space="0"/>
          <w:insideH w:val="single" w:color="auto" w:sz="4" w:space="0"/>
          <w:insideV w:val="single" w:color="auto" w:sz="4" w:space="0"/>
        </w:tblBorders>
        <w:shd w:val="clear" w:color="auto" w:fill="CCFFCC"/>
        <w:tblLayout w:type="fixed"/>
        <w:tblLook w:val="0000" w:firstRow="0" w:lastRow="0" w:firstColumn="0" w:lastColumn="0" w:noHBand="0" w:noVBand="0"/>
      </w:tblPr>
      <w:tblGrid>
        <w:gridCol w:w="5958"/>
        <w:gridCol w:w="3870"/>
      </w:tblGrid>
      <w:tr w:rsidRPr="007F620E" w:rsidR="00795303" w:rsidTr="00117828" w14:paraId="3942D7B4" w14:textId="77777777">
        <w:tc>
          <w:tcPr>
            <w:tcW w:w="5958" w:type="dxa"/>
          </w:tcPr>
          <w:p w:rsidR="00795303" w:rsidP="00F45F49" w:rsidRDefault="00655750" w14:paraId="622DE4B0" w14:textId="77777777">
            <w:pPr>
              <w:rPr>
                <w:color w:val="000000"/>
              </w:rPr>
            </w:pPr>
            <w:r w:rsidRPr="00655750">
              <w:rPr>
                <w:color w:val="000000"/>
              </w:rPr>
              <w:t>Order Instituting Rulemaking to Establish a Framework and Processes for Assessing the Affordability of Utility Service.</w:t>
            </w:r>
          </w:p>
          <w:p w:rsidRPr="007F620E" w:rsidR="00655750" w:rsidP="00F45F49" w:rsidRDefault="00655750" w14:paraId="47850BD9" w14:textId="64B88054">
            <w:pPr>
              <w:rPr>
                <w:color w:val="000000"/>
              </w:rPr>
            </w:pPr>
          </w:p>
        </w:tc>
        <w:tc>
          <w:tcPr>
            <w:tcW w:w="3870" w:type="dxa"/>
            <w:tcBorders>
              <w:top w:val="nil"/>
              <w:bottom w:val="nil"/>
            </w:tcBorders>
            <w:vAlign w:val="center"/>
          </w:tcPr>
          <w:p w:rsidRPr="00A93EE4" w:rsidR="00795303" w:rsidP="0078078B" w:rsidRDefault="00795303" w14:paraId="741522FC" w14:textId="77777777">
            <w:pPr>
              <w:jc w:val="center"/>
            </w:pPr>
            <w:r>
              <w:t>Rulemaking 18-07-006</w:t>
            </w:r>
          </w:p>
          <w:p w:rsidRPr="007F620E" w:rsidR="00795303" w:rsidP="0078078B" w:rsidRDefault="00795303" w14:paraId="18E33426" w14:textId="69EC1116">
            <w:pPr>
              <w:tabs>
                <w:tab w:val="left" w:pos="1440"/>
                <w:tab w:val="left" w:pos="3600"/>
              </w:tabs>
              <w:jc w:val="center"/>
              <w:rPr>
                <w:color w:val="000000"/>
              </w:rPr>
            </w:pPr>
            <w:r w:rsidRPr="00A93EE4">
              <w:t xml:space="preserve">(Filed </w:t>
            </w:r>
            <w:r>
              <w:t>July 12, 2018</w:t>
            </w:r>
            <w:r w:rsidRPr="00A93EE4">
              <w:t>)</w:t>
            </w:r>
          </w:p>
        </w:tc>
      </w:tr>
    </w:tbl>
    <w:p w:rsidRPr="007F620E" w:rsidR="00FC72B7" w:rsidRDefault="00FC72B7" w14:paraId="5459E071" w14:textId="77777777">
      <w:pPr>
        <w:jc w:val="center"/>
        <w:rPr>
          <w:b/>
          <w:color w:val="000000"/>
        </w:rPr>
      </w:pPr>
    </w:p>
    <w:p w:rsidRPr="005D63E2" w:rsidR="00A92D0B" w:rsidP="005D63E2" w:rsidRDefault="00A92D0B" w14:paraId="17BB0C52" w14:textId="768EBAB7">
      <w:pPr>
        <w:jc w:val="center"/>
        <w:rPr>
          <w:b/>
        </w:rPr>
      </w:pPr>
      <w:r w:rsidRPr="00691528">
        <w:rPr>
          <w:b/>
        </w:rPr>
        <w:t xml:space="preserve">DECISION </w:t>
      </w:r>
      <w:r w:rsidR="00567CEC">
        <w:rPr>
          <w:b/>
        </w:rPr>
        <w:t xml:space="preserve">GRANTING COMPENSATION </w:t>
      </w:r>
      <w:r w:rsidR="005461E7">
        <w:rPr>
          <w:b/>
        </w:rPr>
        <w:t>TO</w:t>
      </w:r>
      <w:r w:rsidR="00760C9B">
        <w:rPr>
          <w:b/>
        </w:rPr>
        <w:t xml:space="preserve"> CENTER FOR ACCESSIBLE TECHNOLOGY FOR SUBSTANTIAL CONTRIBUTION TO DECISION 25-12-044</w:t>
      </w:r>
      <w:r w:rsidRPr="00691528">
        <w:rPr>
          <w:b/>
        </w:rPr>
        <w:t xml:space="preserve"> </w:t>
      </w:r>
    </w:p>
    <w:p w:rsidRPr="007F620E" w:rsidR="009E60B1" w:rsidRDefault="009E60B1" w14:paraId="5E69429F" w14:textId="77777777">
      <w:pPr>
        <w:suppressAutoHyphens/>
        <w:rPr>
          <w:color w:val="000000"/>
        </w:rPr>
      </w:pPr>
    </w:p>
    <w:tbl>
      <w:tblPr>
        <w:tblW w:w="98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4765"/>
        <w:gridCol w:w="5040"/>
      </w:tblGrid>
      <w:tr w:rsidRPr="007F620E" w:rsidR="00A92D0B" w:rsidTr="00655750" w14:paraId="0FE98F62" w14:textId="77777777">
        <w:tc>
          <w:tcPr>
            <w:tcW w:w="4765" w:type="dxa"/>
          </w:tcPr>
          <w:p w:rsidR="00A92D0B" w:rsidP="00C47A2B" w:rsidRDefault="005A63D4" w14:paraId="4C3AD719" w14:textId="77777777">
            <w:pPr>
              <w:tabs>
                <w:tab w:val="left" w:pos="1620"/>
                <w:tab w:val="right" w:pos="4500"/>
              </w:tabs>
              <w:rPr>
                <w:b/>
                <w:color w:val="000000"/>
              </w:rPr>
            </w:pPr>
            <w:r w:rsidRPr="007F620E">
              <w:rPr>
                <w:b/>
                <w:color w:val="000000"/>
              </w:rPr>
              <w:t>Intervenor</w:t>
            </w:r>
            <w:r w:rsidRPr="007F620E" w:rsidR="00F63C29">
              <w:rPr>
                <w:b/>
                <w:color w:val="000000"/>
              </w:rPr>
              <w:t>:</w:t>
            </w:r>
            <w:r w:rsidR="00691528">
              <w:rPr>
                <w:b/>
                <w:color w:val="000000"/>
              </w:rPr>
              <w:t xml:space="preserve"> </w:t>
            </w:r>
          </w:p>
          <w:p w:rsidRPr="0058385C" w:rsidR="007D7690" w:rsidP="00C47A2B" w:rsidRDefault="007D7690" w14:paraId="11570D4A" w14:textId="08E82A28">
            <w:pPr>
              <w:tabs>
                <w:tab w:val="left" w:pos="1620"/>
                <w:tab w:val="right" w:pos="4500"/>
              </w:tabs>
              <w:rPr>
                <w:bCs/>
                <w:color w:val="000000"/>
              </w:rPr>
            </w:pPr>
            <w:r w:rsidRPr="00EA0FCB">
              <w:rPr>
                <w:bCs/>
              </w:rPr>
              <w:t>C</w:t>
            </w:r>
            <w:r w:rsidRPr="00EA0FCB" w:rsidR="00342A4E">
              <w:rPr>
                <w:bCs/>
              </w:rPr>
              <w:t>enter for Accessible Technology</w:t>
            </w:r>
            <w:r w:rsidRPr="00EA0FCB" w:rsidR="00795303">
              <w:rPr>
                <w:bCs/>
              </w:rPr>
              <w:t xml:space="preserve"> (</w:t>
            </w:r>
            <w:proofErr w:type="spellStart"/>
            <w:r w:rsidRPr="00EA0FCB" w:rsidR="00795303">
              <w:rPr>
                <w:bCs/>
              </w:rPr>
              <w:t>CforAT</w:t>
            </w:r>
            <w:proofErr w:type="spellEnd"/>
            <w:r w:rsidRPr="00EA0FCB" w:rsidR="00795303">
              <w:rPr>
                <w:bCs/>
              </w:rPr>
              <w:t>)</w:t>
            </w:r>
          </w:p>
        </w:tc>
        <w:tc>
          <w:tcPr>
            <w:tcW w:w="5040" w:type="dxa"/>
          </w:tcPr>
          <w:p w:rsidRPr="007F620E" w:rsidR="00A92D0B" w:rsidP="00C47A2B" w:rsidRDefault="00A92D0B" w14:paraId="53A584EE" w14:textId="5C8403C1">
            <w:pPr>
              <w:tabs>
                <w:tab w:val="left" w:pos="1872"/>
                <w:tab w:val="right" w:pos="3672"/>
              </w:tabs>
              <w:rPr>
                <w:b/>
                <w:color w:val="000000"/>
              </w:rPr>
            </w:pPr>
            <w:r w:rsidRPr="007F620E">
              <w:rPr>
                <w:b/>
                <w:color w:val="000000"/>
              </w:rPr>
              <w:t>For contribution to D</w:t>
            </w:r>
            <w:r w:rsidRPr="007F620E" w:rsidR="00DE3A5D">
              <w:rPr>
                <w:b/>
                <w:color w:val="000000"/>
              </w:rPr>
              <w:t>ecision</w:t>
            </w:r>
            <w:r w:rsidR="00146C6E">
              <w:rPr>
                <w:b/>
                <w:color w:val="000000"/>
              </w:rPr>
              <w:t xml:space="preserve"> </w:t>
            </w:r>
            <w:r w:rsidR="00463F24">
              <w:rPr>
                <w:b/>
                <w:color w:val="000000"/>
              </w:rPr>
              <w:t>(</w:t>
            </w:r>
            <w:r w:rsidRPr="00B05EF5" w:rsidR="00146C6E">
              <w:rPr>
                <w:b/>
                <w:bCs/>
              </w:rPr>
              <w:t>D.</w:t>
            </w:r>
            <w:r w:rsidR="00463F24">
              <w:rPr>
                <w:b/>
                <w:bCs/>
              </w:rPr>
              <w:t xml:space="preserve">) </w:t>
            </w:r>
            <w:r w:rsidRPr="00B05EF5" w:rsidR="00146C6E">
              <w:rPr>
                <w:b/>
                <w:bCs/>
              </w:rPr>
              <w:t>25-12-044</w:t>
            </w:r>
          </w:p>
        </w:tc>
      </w:tr>
      <w:tr w:rsidRPr="007F620E" w:rsidR="00A92D0B" w:rsidTr="00655750" w14:paraId="47003B8E" w14:textId="77777777">
        <w:tc>
          <w:tcPr>
            <w:tcW w:w="4765" w:type="dxa"/>
          </w:tcPr>
          <w:p w:rsidRPr="007F620E" w:rsidR="00A92D0B" w:rsidP="00C47A2B" w:rsidRDefault="00A92D0B" w14:paraId="0E2E4BD1" w14:textId="11FFD456">
            <w:pPr>
              <w:tabs>
                <w:tab w:val="left" w:pos="1620"/>
                <w:tab w:val="right" w:pos="4500"/>
              </w:tabs>
              <w:rPr>
                <w:b/>
                <w:color w:val="000000"/>
                <w:u w:val="single"/>
              </w:rPr>
            </w:pPr>
            <w:r w:rsidRPr="007F620E">
              <w:rPr>
                <w:b/>
                <w:color w:val="000000"/>
              </w:rPr>
              <w:t>Claimed:</w:t>
            </w:r>
            <w:r w:rsidRPr="007F620E" w:rsidR="00F63C29">
              <w:rPr>
                <w:b/>
                <w:color w:val="000000"/>
              </w:rPr>
              <w:t xml:space="preserve"> </w:t>
            </w:r>
            <w:r w:rsidRPr="00F9090D" w:rsidR="00AF1621">
              <w:rPr>
                <w:bCs/>
                <w:iCs/>
                <w:color w:val="000000"/>
              </w:rPr>
              <w:t>$78,285.75</w:t>
            </w:r>
          </w:p>
        </w:tc>
        <w:tc>
          <w:tcPr>
            <w:tcW w:w="5040" w:type="dxa"/>
            <w:tcBorders>
              <w:bottom w:val="single" w:color="auto" w:sz="4" w:space="0"/>
            </w:tcBorders>
          </w:tcPr>
          <w:p w:rsidRPr="007F620E" w:rsidR="00A92D0B" w:rsidP="00C47A2B" w:rsidRDefault="00A92D0B" w14:paraId="211F40A8" w14:textId="61707776">
            <w:pPr>
              <w:tabs>
                <w:tab w:val="left" w:pos="1872"/>
                <w:tab w:val="right" w:pos="3672"/>
              </w:tabs>
              <w:rPr>
                <w:b/>
                <w:color w:val="000000"/>
                <w:u w:val="single"/>
              </w:rPr>
            </w:pPr>
            <w:r w:rsidRPr="007F620E">
              <w:rPr>
                <w:b/>
                <w:color w:val="000000"/>
              </w:rPr>
              <w:t>Awarded:</w:t>
            </w:r>
            <w:r w:rsidRPr="007F620E" w:rsidR="00FC72B7">
              <w:rPr>
                <w:b/>
                <w:color w:val="000000"/>
              </w:rPr>
              <w:t xml:space="preserve"> </w:t>
            </w:r>
            <w:r w:rsidRPr="008630FB" w:rsidR="008630FB">
              <w:rPr>
                <w:bCs/>
                <w:iCs/>
                <w:color w:val="000000"/>
              </w:rPr>
              <w:t>$</w:t>
            </w:r>
            <w:r w:rsidRPr="000E56EA" w:rsidR="000E56EA">
              <w:rPr>
                <w:bCs/>
                <w:iCs/>
                <w:color w:val="000000"/>
              </w:rPr>
              <w:t>69,181.50</w:t>
            </w:r>
          </w:p>
        </w:tc>
      </w:tr>
      <w:tr w:rsidRPr="007F620E" w:rsidR="00A92D0B" w:rsidTr="00655750" w14:paraId="5C56877D" w14:textId="77777777">
        <w:tc>
          <w:tcPr>
            <w:tcW w:w="4765" w:type="dxa"/>
          </w:tcPr>
          <w:p w:rsidRPr="00691528" w:rsidR="000D67E5" w:rsidP="00C47A2B" w:rsidRDefault="00A92D0B" w14:paraId="6EF99E36" w14:textId="357E89FF">
            <w:pPr>
              <w:tabs>
                <w:tab w:val="left" w:pos="3060"/>
                <w:tab w:val="right" w:pos="4500"/>
              </w:tabs>
              <w:rPr>
                <w:color w:val="000000"/>
                <w:u w:val="single"/>
              </w:rPr>
            </w:pPr>
            <w:r w:rsidRPr="007F620E">
              <w:rPr>
                <w:b/>
                <w:color w:val="000000"/>
              </w:rPr>
              <w:t xml:space="preserve">Assigned Commissioner: </w:t>
            </w:r>
            <w:r w:rsidR="000D67E5">
              <w:rPr>
                <w:rStyle w:val="displayonly"/>
              </w:rPr>
              <w:t>Darcie L. Houck</w:t>
            </w:r>
          </w:p>
        </w:tc>
        <w:tc>
          <w:tcPr>
            <w:tcW w:w="5040" w:type="dxa"/>
          </w:tcPr>
          <w:p w:rsidRPr="00691528" w:rsidR="00572425" w:rsidP="00C47A2B" w:rsidRDefault="00A92D0B" w14:paraId="79375F78" w14:textId="73B9888D">
            <w:pPr>
              <w:tabs>
                <w:tab w:val="left" w:pos="1872"/>
                <w:tab w:val="right" w:pos="3672"/>
              </w:tabs>
              <w:rPr>
                <w:color w:val="000000"/>
                <w:u w:val="single"/>
              </w:rPr>
            </w:pPr>
            <w:r w:rsidRPr="007F620E">
              <w:rPr>
                <w:b/>
                <w:color w:val="000000"/>
              </w:rPr>
              <w:t>Assigned ALJ:</w:t>
            </w:r>
            <w:r w:rsidRPr="007F620E" w:rsidR="00F63C29">
              <w:rPr>
                <w:b/>
                <w:color w:val="000000"/>
              </w:rPr>
              <w:t xml:space="preserve"> </w:t>
            </w:r>
            <w:r w:rsidR="00572425">
              <w:rPr>
                <w:rStyle w:val="displayonly"/>
              </w:rPr>
              <w:t>Camille Watts-Zagha</w:t>
            </w:r>
          </w:p>
        </w:tc>
      </w:tr>
    </w:tbl>
    <w:p w:rsidRPr="007F620E" w:rsidR="00A92D0B" w:rsidP="00117828" w:rsidRDefault="00A92D0B" w14:paraId="37AA25BD" w14:textId="43A190F4">
      <w:pPr>
        <w:keepNext/>
        <w:spacing w:before="360" w:after="120"/>
        <w:jc w:val="center"/>
        <w:rPr>
          <w:color w:val="000000"/>
        </w:rPr>
      </w:pPr>
      <w:r w:rsidRPr="007F620E">
        <w:rPr>
          <w:b/>
          <w:color w:val="000000"/>
        </w:rPr>
        <w:t>PART I:</w:t>
      </w:r>
      <w:r w:rsidR="008E182E">
        <w:rPr>
          <w:b/>
          <w:color w:val="000000"/>
        </w:rPr>
        <w:t xml:space="preserve"> </w:t>
      </w:r>
      <w:r w:rsidRPr="007F620E">
        <w:rPr>
          <w:b/>
          <w:color w:val="000000"/>
        </w:rPr>
        <w:t>PROCEDURAL ISSUES</w:t>
      </w:r>
    </w:p>
    <w:tbl>
      <w:tblPr>
        <w:tblW w:w="9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708"/>
        <w:gridCol w:w="6120"/>
      </w:tblGrid>
      <w:tr w:rsidRPr="007F620E" w:rsidR="00A92D0B" w:rsidTr="00EA0FCB" w14:paraId="3C5C25ED" w14:textId="77777777">
        <w:tc>
          <w:tcPr>
            <w:tcW w:w="3708" w:type="dxa"/>
          </w:tcPr>
          <w:p w:rsidRPr="007F620E" w:rsidR="00A92D0B" w:rsidP="00915118" w:rsidRDefault="00A92D0B" w14:paraId="1576A0A6" w14:textId="77777777">
            <w:pPr>
              <w:rPr>
                <w:b/>
                <w:color w:val="000000"/>
              </w:rPr>
            </w:pPr>
            <w:r w:rsidRPr="007F620E">
              <w:rPr>
                <w:b/>
                <w:color w:val="000000"/>
              </w:rPr>
              <w:t xml:space="preserve">A.  Brief </w:t>
            </w:r>
            <w:r w:rsidRPr="007F620E" w:rsidR="00A319DE">
              <w:rPr>
                <w:b/>
                <w:color w:val="000000"/>
              </w:rPr>
              <w:t>d</w:t>
            </w:r>
            <w:r w:rsidRPr="007F620E">
              <w:rPr>
                <w:b/>
                <w:color w:val="000000"/>
              </w:rPr>
              <w:t xml:space="preserve">escription of Decision: </w:t>
            </w:r>
          </w:p>
        </w:tc>
        <w:tc>
          <w:tcPr>
            <w:tcW w:w="6120" w:type="dxa"/>
          </w:tcPr>
          <w:p w:rsidRPr="007F620E" w:rsidR="00C02649" w:rsidRDefault="00F80C08" w14:paraId="67B8ECAA" w14:textId="2AE87B80">
            <w:pPr>
              <w:rPr>
                <w:color w:val="000000"/>
              </w:rPr>
            </w:pPr>
            <w:r>
              <w:rPr>
                <w:color w:val="000000"/>
              </w:rPr>
              <w:t>D.25-12</w:t>
            </w:r>
            <w:r w:rsidR="00B2715A">
              <w:rPr>
                <w:color w:val="000000"/>
              </w:rPr>
              <w:t xml:space="preserve">-044 (the Final Decision) made several adjustments to the Commission’s affordability framework to improve consideration of affordability for essential </w:t>
            </w:r>
            <w:r w:rsidR="00CB4A34">
              <w:rPr>
                <w:color w:val="000000"/>
              </w:rPr>
              <w:t>utility services.</w:t>
            </w:r>
            <w:r w:rsidR="00A46682">
              <w:rPr>
                <w:color w:val="000000"/>
              </w:rPr>
              <w:t xml:space="preserve">  First, the Final Deci</w:t>
            </w:r>
            <w:r w:rsidR="001754B1">
              <w:rPr>
                <w:color w:val="000000"/>
              </w:rPr>
              <w:t xml:space="preserve">sion modified the requirement for the investor-owned energy utilities and Class A water utilities </w:t>
            </w:r>
            <w:r w:rsidR="008C603A">
              <w:rPr>
                <w:color w:val="000000"/>
              </w:rPr>
              <w:t>to provide</w:t>
            </w:r>
            <w:r w:rsidR="0015390B">
              <w:rPr>
                <w:color w:val="000000"/>
              </w:rPr>
              <w:t xml:space="preserve"> updated affordability metrics in all applications where the revenue increase is estimated to exceed more than one percent of the currently authorized revenues, by narrowing this requirement to only General Rate Case applications</w:t>
            </w:r>
            <w:r w:rsidR="00253537">
              <w:rPr>
                <w:color w:val="000000"/>
              </w:rPr>
              <w:t xml:space="preserve">.  Second, the Final Decision transitioned </w:t>
            </w:r>
            <w:r w:rsidRPr="006F14FB" w:rsidR="006F14FB">
              <w:rPr>
                <w:color w:val="000000"/>
              </w:rPr>
              <w:t xml:space="preserve">the updates made to the affordability framework via the issuance of the annual Affordability Report to information postings on the Commission’s website, under the affordability page, that includes periodic staff updates to the affordability metrics, tools, and analyses on affordability issues, such as the Affordability Report provided in response to Executive Order N-5-24. </w:t>
            </w:r>
            <w:r w:rsidR="006F14FB">
              <w:rPr>
                <w:color w:val="000000"/>
              </w:rPr>
              <w:t xml:space="preserve">Third, </w:t>
            </w:r>
            <w:r w:rsidR="00ED7FD7">
              <w:rPr>
                <w:color w:val="000000"/>
              </w:rPr>
              <w:t xml:space="preserve">the Final Decision </w:t>
            </w:r>
            <w:r w:rsidR="00D30A80">
              <w:rPr>
                <w:color w:val="000000"/>
              </w:rPr>
              <w:t>affirmed the requirement for the investor-owned energy utilities and Class A water utilities to continue to public</w:t>
            </w:r>
            <w:r w:rsidR="00280D32">
              <w:rPr>
                <w:color w:val="000000"/>
              </w:rPr>
              <w:t>ly</w:t>
            </w:r>
            <w:r w:rsidR="00D30A80">
              <w:rPr>
                <w:color w:val="000000"/>
              </w:rPr>
              <w:t xml:space="preserve"> release the Cost and Rate Trackers and </w:t>
            </w:r>
            <w:r w:rsidR="003F21B2">
              <w:rPr>
                <w:color w:val="000000"/>
              </w:rPr>
              <w:t>eliminates the option to alternatively submit summaries.  It also grant</w:t>
            </w:r>
            <w:r w:rsidR="00E37947">
              <w:rPr>
                <w:color w:val="000000"/>
              </w:rPr>
              <w:t>ed</w:t>
            </w:r>
            <w:r w:rsidR="003F21B2">
              <w:rPr>
                <w:color w:val="000000"/>
              </w:rPr>
              <w:t xml:space="preserve"> SDG&amp;E and SCE </w:t>
            </w:r>
            <w:r w:rsidR="003F21B2">
              <w:rPr>
                <w:color w:val="000000"/>
              </w:rPr>
              <w:lastRenderedPageBreak/>
              <w:t>motions for confidential treatment of certain data</w:t>
            </w:r>
            <w:r w:rsidR="00EE3636">
              <w:rPr>
                <w:color w:val="000000"/>
              </w:rPr>
              <w:t xml:space="preserve">.  Fourth, the Final Decision requires the </w:t>
            </w:r>
            <w:r w:rsidR="00974E90">
              <w:rPr>
                <w:color w:val="000000"/>
              </w:rPr>
              <w:t xml:space="preserve">Communications Division to prepare a staff report on affordability considerations unique to the communications industry, including the essential service level for broadband.  </w:t>
            </w:r>
            <w:r w:rsidR="009E4DF5">
              <w:rPr>
                <w:color w:val="000000"/>
              </w:rPr>
              <w:t xml:space="preserve">Lastly, the Final Decision </w:t>
            </w:r>
            <w:r w:rsidR="001867A6">
              <w:rPr>
                <w:color w:val="000000"/>
              </w:rPr>
              <w:t>summarized the prior public hearings and party comments</w:t>
            </w:r>
            <w:r w:rsidR="00992E91">
              <w:rPr>
                <w:color w:val="000000"/>
              </w:rPr>
              <w:t xml:space="preserve"> as well as progress to-date in in implementation of affordability proposals, </w:t>
            </w:r>
            <w:r w:rsidR="0047446B">
              <w:rPr>
                <w:color w:val="000000"/>
              </w:rPr>
              <w:t xml:space="preserve">recommended next steps for consideration by the Commission to further address affordability issues facing California ratepayers, and </w:t>
            </w:r>
            <w:r w:rsidR="002A1293">
              <w:rPr>
                <w:color w:val="000000"/>
              </w:rPr>
              <w:t xml:space="preserve">closed the proceeding.  </w:t>
            </w:r>
          </w:p>
        </w:tc>
      </w:tr>
    </w:tbl>
    <w:p w:rsidRPr="007F620E" w:rsidR="00A92D0B" w:rsidP="00117828" w:rsidRDefault="005A63D4" w14:paraId="2FBF046C" w14:textId="77777777">
      <w:pPr>
        <w:keepNext/>
        <w:numPr>
          <w:ilvl w:val="0"/>
          <w:numId w:val="5"/>
        </w:numPr>
        <w:spacing w:before="360" w:after="120"/>
        <w:rPr>
          <w:b/>
          <w:color w:val="000000"/>
        </w:rPr>
      </w:pPr>
      <w:r w:rsidRPr="007F620E">
        <w:rPr>
          <w:b/>
          <w:color w:val="000000"/>
        </w:rPr>
        <w:lastRenderedPageBreak/>
        <w:t xml:space="preserve">Intervenor </w:t>
      </w:r>
      <w:r w:rsidRPr="007F620E" w:rsidR="00A92D0B">
        <w:rPr>
          <w:b/>
          <w:color w:val="000000"/>
        </w:rPr>
        <w:t xml:space="preserve">must satisfy intervenor compensation </w:t>
      </w:r>
      <w:r w:rsidRPr="007F620E" w:rsidR="00DE3A5D">
        <w:rPr>
          <w:b/>
          <w:color w:val="000000"/>
        </w:rPr>
        <w:t>requirements set forth in Pub. Util.</w:t>
      </w:r>
      <w:r w:rsidRPr="007F620E" w:rsidR="00A92D0B">
        <w:rPr>
          <w:b/>
          <w:color w:val="000000"/>
        </w:rPr>
        <w:t xml:space="preserve"> Code §§ 1801-1812</w:t>
      </w:r>
      <w:r w:rsidR="003B6A1B">
        <w:rPr>
          <w:rStyle w:val="FootnoteReference"/>
          <w:b/>
          <w:color w:val="000000"/>
        </w:rPr>
        <w:footnoteReference w:id="1"/>
      </w:r>
      <w:r w:rsidRPr="007F620E" w:rsidR="00A92D0B">
        <w:rPr>
          <w:b/>
          <w:color w:val="000000"/>
        </w:rPr>
        <w:t>:</w:t>
      </w:r>
    </w:p>
    <w:tbl>
      <w:tblPr>
        <w:tblW w:w="98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4817"/>
        <w:gridCol w:w="2267"/>
        <w:gridCol w:w="2721"/>
      </w:tblGrid>
      <w:tr w:rsidRPr="007F620E" w:rsidR="00A92D0B" w:rsidTr="00655750" w14:paraId="640CF70A" w14:textId="77777777">
        <w:trPr>
          <w:tblHeader/>
        </w:trPr>
        <w:tc>
          <w:tcPr>
            <w:tcW w:w="4817" w:type="dxa"/>
            <w:tcBorders>
              <w:bottom w:val="single" w:color="auto" w:sz="4" w:space="0"/>
            </w:tcBorders>
          </w:tcPr>
          <w:p w:rsidRPr="007F620E" w:rsidR="00A92D0B" w:rsidP="00F028C8" w:rsidRDefault="00A92D0B" w14:paraId="409E4D92" w14:textId="77777777">
            <w:pPr>
              <w:tabs>
                <w:tab w:val="left" w:pos="360"/>
              </w:tabs>
              <w:jc w:val="center"/>
              <w:rPr>
                <w:color w:val="000000"/>
              </w:rPr>
            </w:pPr>
          </w:p>
        </w:tc>
        <w:tc>
          <w:tcPr>
            <w:tcW w:w="2267" w:type="dxa"/>
            <w:tcBorders>
              <w:bottom w:val="single" w:color="auto" w:sz="4" w:space="0"/>
            </w:tcBorders>
          </w:tcPr>
          <w:p w:rsidRPr="007F620E" w:rsidR="00A92D0B" w:rsidP="00F028C8" w:rsidRDefault="005A63D4" w14:paraId="1412A3C6" w14:textId="77777777">
            <w:pPr>
              <w:tabs>
                <w:tab w:val="left" w:pos="360"/>
              </w:tabs>
              <w:jc w:val="center"/>
              <w:rPr>
                <w:b/>
                <w:color w:val="000000"/>
              </w:rPr>
            </w:pPr>
            <w:r w:rsidRPr="007F620E">
              <w:rPr>
                <w:b/>
                <w:color w:val="000000"/>
              </w:rPr>
              <w:t>Intervenor</w:t>
            </w:r>
          </w:p>
        </w:tc>
        <w:tc>
          <w:tcPr>
            <w:tcW w:w="2721" w:type="dxa"/>
            <w:tcBorders>
              <w:bottom w:val="single" w:color="auto" w:sz="4" w:space="0"/>
            </w:tcBorders>
          </w:tcPr>
          <w:p w:rsidRPr="007F620E" w:rsidR="00A92D0B" w:rsidP="00F028C8" w:rsidRDefault="00A92D0B" w14:paraId="2A218C38" w14:textId="386C9A6A">
            <w:pPr>
              <w:tabs>
                <w:tab w:val="left" w:pos="360"/>
              </w:tabs>
              <w:jc w:val="center"/>
              <w:rPr>
                <w:b/>
                <w:color w:val="000000"/>
              </w:rPr>
            </w:pPr>
            <w:r w:rsidRPr="007F620E">
              <w:rPr>
                <w:b/>
                <w:color w:val="000000"/>
              </w:rPr>
              <w:t xml:space="preserve">CPUC </w:t>
            </w:r>
            <w:r w:rsidR="0081626F">
              <w:rPr>
                <w:b/>
                <w:color w:val="000000"/>
              </w:rPr>
              <w:t>Verification</w:t>
            </w:r>
          </w:p>
        </w:tc>
      </w:tr>
      <w:tr w:rsidRPr="007F620E" w:rsidR="00A92D0B" w:rsidTr="00655750" w14:paraId="7D83D00D" w14:textId="77777777">
        <w:tc>
          <w:tcPr>
            <w:tcW w:w="9805"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A92D0B" w:rsidP="00F028C8" w:rsidRDefault="00A92D0B" w14:paraId="606E2B66" w14:textId="77777777">
            <w:pPr>
              <w:keepNext/>
              <w:tabs>
                <w:tab w:val="left" w:pos="360"/>
              </w:tabs>
              <w:jc w:val="center"/>
              <w:rPr>
                <w:b/>
              </w:rPr>
            </w:pPr>
            <w:r w:rsidRPr="007F620E">
              <w:rPr>
                <w:b/>
              </w:rPr>
              <w:t>Timely filing of notice of intent to claim compensation (NOI) (§ 1804(a)):</w:t>
            </w:r>
          </w:p>
        </w:tc>
      </w:tr>
      <w:tr w:rsidRPr="007F620E" w:rsidR="00A92D0B" w:rsidTr="00655750" w14:paraId="160E284A" w14:textId="77777777">
        <w:tc>
          <w:tcPr>
            <w:tcW w:w="4817" w:type="dxa"/>
            <w:tcBorders>
              <w:top w:val="single" w:color="auto" w:sz="4" w:space="0"/>
            </w:tcBorders>
          </w:tcPr>
          <w:p w:rsidRPr="007F620E" w:rsidR="00A92D0B" w:rsidP="00F028C8" w:rsidRDefault="00A92D0B" w14:paraId="44D1876C" w14:textId="478A95F3">
            <w:pPr>
              <w:keepNext/>
              <w:tabs>
                <w:tab w:val="left" w:pos="360"/>
              </w:tabs>
              <w:ind w:left="360" w:hanging="360"/>
              <w:rPr>
                <w:color w:val="000000"/>
              </w:rPr>
            </w:pPr>
            <w:r w:rsidRPr="007F620E">
              <w:rPr>
                <w:color w:val="000000"/>
              </w:rPr>
              <w:t>1.</w:t>
            </w:r>
            <w:r w:rsidR="001E7EE2">
              <w:rPr>
                <w:color w:val="000000"/>
              </w:rPr>
              <w:tab/>
            </w:r>
            <w:r w:rsidRPr="007F620E">
              <w:rPr>
                <w:color w:val="000000"/>
              </w:rPr>
              <w:t>Date of Prehearing Conference:</w:t>
            </w:r>
          </w:p>
        </w:tc>
        <w:tc>
          <w:tcPr>
            <w:tcW w:w="2267" w:type="dxa"/>
            <w:tcBorders>
              <w:top w:val="single" w:color="auto" w:sz="4" w:space="0"/>
            </w:tcBorders>
          </w:tcPr>
          <w:p w:rsidRPr="007F620E" w:rsidR="00A92D0B" w:rsidP="00F028C8" w:rsidRDefault="00C435AE" w14:paraId="35450816" w14:textId="734F7C20">
            <w:pPr>
              <w:keepNext/>
              <w:keepLines/>
              <w:tabs>
                <w:tab w:val="left" w:pos="360"/>
              </w:tabs>
              <w:ind w:left="360" w:hanging="360"/>
              <w:rPr>
                <w:color w:val="000000"/>
              </w:rPr>
            </w:pPr>
            <w:r>
              <w:rPr>
                <w:color w:val="000000"/>
              </w:rPr>
              <w:t>10/15/2018</w:t>
            </w:r>
          </w:p>
        </w:tc>
        <w:tc>
          <w:tcPr>
            <w:tcW w:w="2721" w:type="dxa"/>
            <w:tcBorders>
              <w:top w:val="single" w:color="auto" w:sz="4" w:space="0"/>
            </w:tcBorders>
          </w:tcPr>
          <w:p w:rsidRPr="007F620E" w:rsidR="00A92D0B" w:rsidP="00F028C8" w:rsidRDefault="002D0008" w14:paraId="34540344" w14:textId="7E67B0D4">
            <w:pPr>
              <w:keepNext/>
              <w:tabs>
                <w:tab w:val="left" w:pos="360"/>
              </w:tabs>
              <w:jc w:val="both"/>
              <w:rPr>
                <w:color w:val="000000"/>
              </w:rPr>
            </w:pPr>
            <w:r>
              <w:rPr>
                <w:color w:val="000000"/>
              </w:rPr>
              <w:t>Verified</w:t>
            </w:r>
          </w:p>
        </w:tc>
      </w:tr>
      <w:tr w:rsidRPr="007F620E" w:rsidR="00A92D0B" w:rsidTr="00655750" w14:paraId="24C85564" w14:textId="77777777">
        <w:tc>
          <w:tcPr>
            <w:tcW w:w="4817" w:type="dxa"/>
          </w:tcPr>
          <w:p w:rsidRPr="007F620E" w:rsidR="00A92D0B" w:rsidP="00F028C8" w:rsidRDefault="00A92D0B" w14:paraId="382C5788" w14:textId="49F0E39E">
            <w:pPr>
              <w:tabs>
                <w:tab w:val="left" w:pos="360"/>
              </w:tabs>
              <w:ind w:left="360" w:hanging="360"/>
              <w:rPr>
                <w:color w:val="000000"/>
              </w:rPr>
            </w:pPr>
            <w:r w:rsidRPr="007F620E">
              <w:rPr>
                <w:color w:val="000000"/>
              </w:rPr>
              <w:t>2.</w:t>
            </w:r>
            <w:r w:rsidR="001E7EE2">
              <w:rPr>
                <w:color w:val="000000"/>
              </w:rPr>
              <w:tab/>
            </w:r>
            <w:r w:rsidRPr="007F620E">
              <w:rPr>
                <w:color w:val="000000"/>
              </w:rPr>
              <w:t xml:space="preserve">Other </w:t>
            </w:r>
            <w:r w:rsidRPr="007F620E" w:rsidR="00A319DE">
              <w:rPr>
                <w:color w:val="000000"/>
              </w:rPr>
              <w:t>s</w:t>
            </w:r>
            <w:r w:rsidRPr="007F620E">
              <w:rPr>
                <w:color w:val="000000"/>
              </w:rPr>
              <w:t xml:space="preserve">pecified </w:t>
            </w:r>
            <w:r w:rsidRPr="007F620E" w:rsidR="00A319DE">
              <w:rPr>
                <w:color w:val="000000"/>
              </w:rPr>
              <w:t>d</w:t>
            </w:r>
            <w:r w:rsidRPr="007F620E">
              <w:rPr>
                <w:color w:val="000000"/>
              </w:rPr>
              <w:t>ate for NOI:</w:t>
            </w:r>
          </w:p>
        </w:tc>
        <w:tc>
          <w:tcPr>
            <w:tcW w:w="2267" w:type="dxa"/>
          </w:tcPr>
          <w:p w:rsidRPr="007F620E" w:rsidR="00A92D0B" w:rsidP="00F028C8" w:rsidRDefault="0072577A" w14:paraId="1826BC2C" w14:textId="3CB2ADD0">
            <w:pPr>
              <w:keepNext/>
              <w:keepLines/>
              <w:tabs>
                <w:tab w:val="left" w:pos="360"/>
              </w:tabs>
              <w:ind w:left="360" w:hanging="360"/>
              <w:rPr>
                <w:color w:val="000000"/>
              </w:rPr>
            </w:pPr>
            <w:r>
              <w:rPr>
                <w:color w:val="000000"/>
              </w:rPr>
              <w:t>N/A</w:t>
            </w:r>
          </w:p>
        </w:tc>
        <w:tc>
          <w:tcPr>
            <w:tcW w:w="2721" w:type="dxa"/>
          </w:tcPr>
          <w:p w:rsidRPr="007F620E" w:rsidR="00A92D0B" w:rsidP="00F028C8" w:rsidRDefault="00A92D0B" w14:paraId="210DAD91" w14:textId="77777777">
            <w:pPr>
              <w:tabs>
                <w:tab w:val="left" w:pos="360"/>
              </w:tabs>
              <w:jc w:val="both"/>
              <w:rPr>
                <w:color w:val="000000"/>
              </w:rPr>
            </w:pPr>
          </w:p>
        </w:tc>
      </w:tr>
      <w:tr w:rsidRPr="007F620E" w:rsidR="00A92D0B" w:rsidTr="00655750" w14:paraId="4836EEA6" w14:textId="77777777">
        <w:tc>
          <w:tcPr>
            <w:tcW w:w="4817" w:type="dxa"/>
          </w:tcPr>
          <w:p w:rsidRPr="007F620E" w:rsidR="00A92D0B" w:rsidP="00F028C8" w:rsidRDefault="00A92D0B" w14:paraId="34809C45" w14:textId="2501A8A3">
            <w:pPr>
              <w:tabs>
                <w:tab w:val="left" w:pos="360"/>
              </w:tabs>
              <w:ind w:left="360" w:hanging="360"/>
              <w:rPr>
                <w:color w:val="000000"/>
              </w:rPr>
            </w:pPr>
            <w:r w:rsidRPr="007F620E">
              <w:rPr>
                <w:color w:val="000000"/>
              </w:rPr>
              <w:t>3.</w:t>
            </w:r>
            <w:r w:rsidR="001E7EE2">
              <w:rPr>
                <w:color w:val="000000"/>
              </w:rPr>
              <w:tab/>
            </w:r>
            <w:r w:rsidRPr="007F620E">
              <w:rPr>
                <w:color w:val="000000"/>
              </w:rPr>
              <w:t xml:space="preserve">Date NOI </w:t>
            </w:r>
            <w:r w:rsidRPr="007F620E" w:rsidR="00A319DE">
              <w:rPr>
                <w:color w:val="000000"/>
              </w:rPr>
              <w:t>f</w:t>
            </w:r>
            <w:r w:rsidRPr="007F620E">
              <w:rPr>
                <w:color w:val="000000"/>
              </w:rPr>
              <w:t>iled:</w:t>
            </w:r>
          </w:p>
        </w:tc>
        <w:tc>
          <w:tcPr>
            <w:tcW w:w="2267" w:type="dxa"/>
            <w:tcBorders>
              <w:bottom w:val="single" w:color="auto" w:sz="4" w:space="0"/>
            </w:tcBorders>
          </w:tcPr>
          <w:p w:rsidRPr="007F620E" w:rsidR="00A92D0B" w:rsidP="00F028C8" w:rsidRDefault="0072577A" w14:paraId="44F7CCB9" w14:textId="0836EF76">
            <w:pPr>
              <w:keepNext/>
              <w:keepLines/>
              <w:tabs>
                <w:tab w:val="left" w:pos="360"/>
              </w:tabs>
              <w:ind w:left="360" w:hanging="360"/>
              <w:rPr>
                <w:color w:val="000000"/>
              </w:rPr>
            </w:pPr>
            <w:r>
              <w:rPr>
                <w:color w:val="000000"/>
              </w:rPr>
              <w:t>11/9/2018</w:t>
            </w:r>
          </w:p>
        </w:tc>
        <w:tc>
          <w:tcPr>
            <w:tcW w:w="2721" w:type="dxa"/>
            <w:tcBorders>
              <w:bottom w:val="single" w:color="auto" w:sz="4" w:space="0"/>
            </w:tcBorders>
          </w:tcPr>
          <w:p w:rsidRPr="007F620E" w:rsidR="00A92D0B" w:rsidP="00F028C8" w:rsidRDefault="00ED6DDC" w14:paraId="71759DE3" w14:textId="6FB04A04">
            <w:pPr>
              <w:tabs>
                <w:tab w:val="left" w:pos="360"/>
              </w:tabs>
              <w:jc w:val="both"/>
              <w:rPr>
                <w:color w:val="000000"/>
              </w:rPr>
            </w:pPr>
            <w:r>
              <w:rPr>
                <w:color w:val="000000"/>
              </w:rPr>
              <w:t>Verified</w:t>
            </w:r>
          </w:p>
        </w:tc>
      </w:tr>
      <w:tr w:rsidRPr="007F620E" w:rsidR="00A92D0B" w:rsidTr="00655750" w14:paraId="22BBCDE3" w14:textId="77777777">
        <w:tc>
          <w:tcPr>
            <w:tcW w:w="7084" w:type="dxa"/>
            <w:gridSpan w:val="2"/>
            <w:tcBorders>
              <w:bottom w:val="single" w:color="auto" w:sz="4" w:space="0"/>
            </w:tcBorders>
          </w:tcPr>
          <w:p w:rsidRPr="007F620E" w:rsidR="00A92D0B" w:rsidP="00F028C8" w:rsidRDefault="00A92D0B" w14:paraId="7E6E2068" w14:textId="1D4DD6B8">
            <w:pPr>
              <w:tabs>
                <w:tab w:val="left" w:pos="360"/>
              </w:tabs>
              <w:ind w:left="360" w:hanging="360"/>
              <w:rPr>
                <w:color w:val="000000"/>
              </w:rPr>
            </w:pPr>
            <w:r w:rsidRPr="007F620E">
              <w:rPr>
                <w:color w:val="000000"/>
              </w:rPr>
              <w:t>4.</w:t>
            </w:r>
            <w:r w:rsidR="001E7EE2">
              <w:rPr>
                <w:color w:val="000000"/>
              </w:rPr>
              <w:tab/>
            </w:r>
            <w:r w:rsidRPr="007F620E">
              <w:rPr>
                <w:color w:val="000000"/>
              </w:rPr>
              <w:t>Was the NOI timely filed?</w:t>
            </w:r>
          </w:p>
        </w:tc>
        <w:tc>
          <w:tcPr>
            <w:tcW w:w="2721" w:type="dxa"/>
            <w:tcBorders>
              <w:bottom w:val="single" w:color="auto" w:sz="4" w:space="0"/>
            </w:tcBorders>
          </w:tcPr>
          <w:p w:rsidRPr="007F620E" w:rsidR="00A92D0B" w:rsidP="00F028C8" w:rsidRDefault="00ED6DDC" w14:paraId="61DE2845" w14:textId="7ED8B0F3">
            <w:pPr>
              <w:tabs>
                <w:tab w:val="left" w:pos="360"/>
              </w:tabs>
              <w:rPr>
                <w:color w:val="000000"/>
              </w:rPr>
            </w:pPr>
            <w:r>
              <w:rPr>
                <w:color w:val="000000"/>
              </w:rPr>
              <w:t>Yes</w:t>
            </w:r>
          </w:p>
        </w:tc>
      </w:tr>
      <w:tr w:rsidRPr="007F620E" w:rsidR="00A92D0B" w:rsidTr="00655750" w14:paraId="4CD7D46A" w14:textId="77777777">
        <w:tc>
          <w:tcPr>
            <w:tcW w:w="9805" w:type="dxa"/>
            <w:gridSpan w:val="3"/>
            <w:tcBorders>
              <w:top w:val="single" w:color="auto" w:sz="4" w:space="0"/>
              <w:left w:val="single" w:color="auto" w:sz="4" w:space="0"/>
              <w:bottom w:val="single" w:color="auto" w:sz="4" w:space="0"/>
              <w:right w:val="single" w:color="auto" w:sz="4" w:space="0"/>
            </w:tcBorders>
            <w:shd w:val="clear" w:color="auto" w:fill="E6E6E6"/>
          </w:tcPr>
          <w:p w:rsidR="00F028C8" w:rsidP="00F028C8" w:rsidRDefault="00A92D0B" w14:paraId="003AB151" w14:textId="75841E30">
            <w:pPr>
              <w:keepNext/>
              <w:keepLines/>
              <w:tabs>
                <w:tab w:val="left" w:pos="360"/>
              </w:tabs>
              <w:jc w:val="center"/>
              <w:rPr>
                <w:b/>
                <w:color w:val="000000"/>
              </w:rPr>
            </w:pPr>
            <w:r w:rsidRPr="007F620E">
              <w:rPr>
                <w:b/>
                <w:color w:val="000000"/>
              </w:rPr>
              <w:t xml:space="preserve">Showing of </w:t>
            </w:r>
            <w:r w:rsidRPr="007F620E" w:rsidR="00F63C29">
              <w:rPr>
                <w:b/>
                <w:color w:val="000000"/>
              </w:rPr>
              <w:t xml:space="preserve">eligible </w:t>
            </w:r>
            <w:r w:rsidRPr="007F620E">
              <w:rPr>
                <w:b/>
                <w:color w:val="000000"/>
              </w:rPr>
              <w:t xml:space="preserve">customer </w:t>
            </w:r>
            <w:r w:rsidRPr="007F620E" w:rsidR="00F63C29">
              <w:rPr>
                <w:b/>
                <w:color w:val="000000"/>
              </w:rPr>
              <w:t>status (§ 1802(b)</w:t>
            </w:r>
            <w:r w:rsidR="00F028C8">
              <w:rPr>
                <w:b/>
                <w:color w:val="000000"/>
              </w:rPr>
              <w:t>)</w:t>
            </w:r>
          </w:p>
          <w:p w:rsidRPr="007F620E" w:rsidR="00A92D0B" w:rsidP="00F028C8" w:rsidRDefault="00F63C29" w14:paraId="19D649BF" w14:textId="31FAE647">
            <w:pPr>
              <w:keepNext/>
              <w:keepLines/>
              <w:tabs>
                <w:tab w:val="left" w:pos="360"/>
              </w:tabs>
              <w:jc w:val="center"/>
              <w:rPr>
                <w:b/>
                <w:color w:val="000000"/>
              </w:rPr>
            </w:pPr>
            <w:r w:rsidRPr="007F620E">
              <w:rPr>
                <w:b/>
                <w:color w:val="000000"/>
              </w:rPr>
              <w:t xml:space="preserve"> or eligible local government entity </w:t>
            </w:r>
            <w:r w:rsidR="00ED6B6B">
              <w:rPr>
                <w:b/>
                <w:color w:val="000000"/>
              </w:rPr>
              <w:t>status</w:t>
            </w:r>
            <w:r w:rsidR="00F028C8">
              <w:rPr>
                <w:b/>
                <w:color w:val="000000"/>
              </w:rPr>
              <w:t xml:space="preserve"> </w:t>
            </w:r>
            <w:r w:rsidRPr="007F620E">
              <w:rPr>
                <w:b/>
                <w:color w:val="000000"/>
              </w:rPr>
              <w:t>(§§ 1802(d), 1802.4)</w:t>
            </w:r>
            <w:r w:rsidRPr="007F620E" w:rsidR="00A92D0B">
              <w:rPr>
                <w:b/>
                <w:color w:val="000000"/>
              </w:rPr>
              <w:t>:</w:t>
            </w:r>
          </w:p>
        </w:tc>
      </w:tr>
      <w:tr w:rsidRPr="007F620E" w:rsidR="00CC608D" w:rsidTr="00655750" w14:paraId="259EC227" w14:textId="77777777">
        <w:tc>
          <w:tcPr>
            <w:tcW w:w="4817" w:type="dxa"/>
            <w:tcBorders>
              <w:top w:val="single" w:color="auto" w:sz="4" w:space="0"/>
            </w:tcBorders>
          </w:tcPr>
          <w:p w:rsidRPr="007F620E" w:rsidR="00CC608D" w:rsidP="00CC608D" w:rsidRDefault="00CC608D" w14:paraId="0EFCD0E9" w14:textId="1A5E3FBE">
            <w:pPr>
              <w:keepNext/>
              <w:keepLines/>
              <w:ind w:left="360" w:hanging="360"/>
              <w:rPr>
                <w:color w:val="000000"/>
              </w:rPr>
            </w:pPr>
            <w:r w:rsidRPr="007F620E">
              <w:rPr>
                <w:color w:val="000000"/>
              </w:rPr>
              <w:t>5.</w:t>
            </w:r>
            <w:r>
              <w:rPr>
                <w:color w:val="000000"/>
              </w:rPr>
              <w:tab/>
            </w:r>
            <w:r w:rsidRPr="007F620E">
              <w:rPr>
                <w:color w:val="000000"/>
              </w:rPr>
              <w:t>Based on ALJ ruling issued in proceeding   number:</w:t>
            </w:r>
          </w:p>
        </w:tc>
        <w:tc>
          <w:tcPr>
            <w:tcW w:w="2267" w:type="dxa"/>
            <w:tcBorders>
              <w:top w:val="single" w:color="auto" w:sz="4" w:space="0"/>
            </w:tcBorders>
          </w:tcPr>
          <w:p w:rsidRPr="007F620E" w:rsidR="00CC608D" w:rsidP="00CC608D" w:rsidRDefault="00CC608D" w14:paraId="13E72B6D" w14:textId="5C59B839">
            <w:pPr>
              <w:keepNext/>
              <w:keepLines/>
              <w:tabs>
                <w:tab w:val="left" w:pos="360"/>
              </w:tabs>
              <w:ind w:left="360" w:hanging="360"/>
              <w:rPr>
                <w:color w:val="000000"/>
              </w:rPr>
            </w:pPr>
            <w:r>
              <w:rPr>
                <w:color w:val="000000"/>
              </w:rPr>
              <w:t>See comment below</w:t>
            </w:r>
          </w:p>
        </w:tc>
        <w:tc>
          <w:tcPr>
            <w:tcW w:w="2721" w:type="dxa"/>
            <w:tcBorders>
              <w:top w:val="single" w:color="auto" w:sz="4" w:space="0"/>
            </w:tcBorders>
          </w:tcPr>
          <w:p w:rsidRPr="007F620E" w:rsidR="00CC608D" w:rsidP="00CC608D" w:rsidRDefault="00EA1967" w14:paraId="2679B197" w14:textId="7353B35F">
            <w:pPr>
              <w:keepNext/>
              <w:keepLines/>
              <w:tabs>
                <w:tab w:val="left" w:pos="360"/>
              </w:tabs>
              <w:rPr>
                <w:color w:val="000000"/>
              </w:rPr>
            </w:pPr>
            <w:r>
              <w:rPr>
                <w:color w:val="000000"/>
              </w:rPr>
              <w:t>R.18-03-011</w:t>
            </w:r>
          </w:p>
        </w:tc>
      </w:tr>
      <w:tr w:rsidRPr="007F620E" w:rsidR="00CC608D" w:rsidTr="00655750" w14:paraId="4E0FB3B6" w14:textId="77777777">
        <w:tc>
          <w:tcPr>
            <w:tcW w:w="4817" w:type="dxa"/>
          </w:tcPr>
          <w:p w:rsidRPr="007F620E" w:rsidR="00CC608D" w:rsidP="00CC608D" w:rsidRDefault="00CC608D" w14:paraId="568B12E8" w14:textId="6121FC05">
            <w:pPr>
              <w:tabs>
                <w:tab w:val="left" w:pos="360"/>
              </w:tabs>
              <w:ind w:left="360" w:hanging="360"/>
              <w:rPr>
                <w:color w:val="000000"/>
              </w:rPr>
            </w:pPr>
            <w:r w:rsidRPr="007F620E">
              <w:rPr>
                <w:color w:val="000000"/>
              </w:rPr>
              <w:t>6.</w:t>
            </w:r>
            <w:r>
              <w:rPr>
                <w:color w:val="000000"/>
              </w:rPr>
              <w:tab/>
            </w:r>
            <w:r w:rsidRPr="007F620E">
              <w:rPr>
                <w:color w:val="000000"/>
              </w:rPr>
              <w:t>Date of ALJ ruling:</w:t>
            </w:r>
          </w:p>
        </w:tc>
        <w:tc>
          <w:tcPr>
            <w:tcW w:w="2267" w:type="dxa"/>
          </w:tcPr>
          <w:p w:rsidRPr="007F620E" w:rsidR="00CC608D" w:rsidP="00CC608D" w:rsidRDefault="00CC608D" w14:paraId="306125B9" w14:textId="78FD41DD">
            <w:pPr>
              <w:tabs>
                <w:tab w:val="left" w:pos="360"/>
              </w:tabs>
              <w:ind w:left="360" w:hanging="360"/>
              <w:rPr>
                <w:color w:val="000000"/>
              </w:rPr>
            </w:pPr>
            <w:r>
              <w:rPr>
                <w:color w:val="000000"/>
              </w:rPr>
              <w:t>See comment below</w:t>
            </w:r>
          </w:p>
        </w:tc>
        <w:tc>
          <w:tcPr>
            <w:tcW w:w="2721" w:type="dxa"/>
          </w:tcPr>
          <w:p w:rsidRPr="007F620E" w:rsidR="00CC608D" w:rsidP="00CC608D" w:rsidRDefault="00EA1967" w14:paraId="19F10313" w14:textId="25E04E40">
            <w:pPr>
              <w:tabs>
                <w:tab w:val="left" w:pos="360"/>
              </w:tabs>
              <w:rPr>
                <w:color w:val="000000"/>
              </w:rPr>
            </w:pPr>
            <w:r>
              <w:rPr>
                <w:color w:val="000000"/>
              </w:rPr>
              <w:t>1/10/</w:t>
            </w:r>
            <w:r w:rsidR="00706CF4">
              <w:rPr>
                <w:color w:val="000000"/>
              </w:rPr>
              <w:t>2019</w:t>
            </w:r>
          </w:p>
        </w:tc>
      </w:tr>
      <w:tr w:rsidRPr="007F620E" w:rsidR="00CC608D" w:rsidTr="00655750" w14:paraId="7F6C1E54" w14:textId="77777777">
        <w:tc>
          <w:tcPr>
            <w:tcW w:w="4817" w:type="dxa"/>
          </w:tcPr>
          <w:p w:rsidRPr="007F620E" w:rsidR="00CC608D" w:rsidP="00CC608D" w:rsidRDefault="00CC608D" w14:paraId="4B6E35B7" w14:textId="56E59D65">
            <w:pPr>
              <w:tabs>
                <w:tab w:val="left" w:pos="360"/>
              </w:tabs>
              <w:ind w:left="360" w:hanging="360"/>
              <w:rPr>
                <w:color w:val="000000"/>
              </w:rPr>
            </w:pPr>
            <w:r w:rsidRPr="007F620E">
              <w:rPr>
                <w:color w:val="000000"/>
              </w:rPr>
              <w:t>7.</w:t>
            </w:r>
            <w:r>
              <w:rPr>
                <w:color w:val="000000"/>
              </w:rPr>
              <w:tab/>
            </w:r>
            <w:r w:rsidRPr="007F620E">
              <w:rPr>
                <w:color w:val="000000"/>
              </w:rPr>
              <w:t>Based on another CPUC determination (specify):</w:t>
            </w:r>
          </w:p>
        </w:tc>
        <w:tc>
          <w:tcPr>
            <w:tcW w:w="2267" w:type="dxa"/>
            <w:tcBorders>
              <w:bottom w:val="single" w:color="auto" w:sz="4" w:space="0"/>
            </w:tcBorders>
          </w:tcPr>
          <w:p w:rsidRPr="007F620E" w:rsidR="00CC608D" w:rsidP="00CC608D" w:rsidRDefault="00CC608D" w14:paraId="5E0F9D32" w14:textId="26D4AF5A">
            <w:pPr>
              <w:tabs>
                <w:tab w:val="left" w:pos="360"/>
              </w:tabs>
              <w:ind w:left="360" w:hanging="360"/>
              <w:rPr>
                <w:color w:val="000000"/>
              </w:rPr>
            </w:pPr>
            <w:r>
              <w:rPr>
                <w:color w:val="000000"/>
              </w:rPr>
              <w:t>D.20-06-046, see comment below.</w:t>
            </w:r>
          </w:p>
        </w:tc>
        <w:tc>
          <w:tcPr>
            <w:tcW w:w="2721" w:type="dxa"/>
            <w:tcBorders>
              <w:bottom w:val="single" w:color="auto" w:sz="4" w:space="0"/>
            </w:tcBorders>
          </w:tcPr>
          <w:p w:rsidRPr="00813651" w:rsidR="00CC608D" w:rsidP="00CC608D" w:rsidRDefault="00417B5A" w14:paraId="180E80B3" w14:textId="49B1C2CE">
            <w:pPr>
              <w:tabs>
                <w:tab w:val="left" w:pos="360"/>
              </w:tabs>
              <w:rPr>
                <w:color w:val="000000"/>
              </w:rPr>
            </w:pPr>
            <w:r w:rsidRPr="00813651">
              <w:rPr>
                <w:color w:val="000000"/>
              </w:rPr>
              <w:t xml:space="preserve">A finding of </w:t>
            </w:r>
            <w:r w:rsidR="00C92E0E">
              <w:rPr>
                <w:color w:val="000000"/>
              </w:rPr>
              <w:t>customer status</w:t>
            </w:r>
            <w:r w:rsidRPr="00813651">
              <w:rPr>
                <w:color w:val="000000"/>
              </w:rPr>
              <w:t xml:space="preserve"> was established </w:t>
            </w:r>
            <w:proofErr w:type="gramStart"/>
            <w:r w:rsidRPr="00813651">
              <w:rPr>
                <w:color w:val="000000"/>
              </w:rPr>
              <w:t>in</w:t>
            </w:r>
            <w:proofErr w:type="gramEnd"/>
            <w:r w:rsidRPr="00813651">
              <w:rPr>
                <w:color w:val="000000"/>
              </w:rPr>
              <w:t xml:space="preserve"> R.18-03-011 on 1/10/2019. </w:t>
            </w:r>
            <w:r w:rsidR="00C62C48">
              <w:rPr>
                <w:color w:val="000000"/>
              </w:rPr>
              <w:t>T</w:t>
            </w:r>
            <w:r w:rsidRPr="00813651">
              <w:rPr>
                <w:color w:val="000000"/>
              </w:rPr>
              <w:t>he current proceeding</w:t>
            </w:r>
            <w:r w:rsidR="00C62C48">
              <w:rPr>
                <w:color w:val="000000"/>
              </w:rPr>
              <w:t xml:space="preserve"> </w:t>
            </w:r>
            <w:r w:rsidRPr="00813651" w:rsidR="00813651">
              <w:rPr>
                <w:color w:val="000000"/>
              </w:rPr>
              <w:t>R.</w:t>
            </w:r>
            <w:r w:rsidRPr="00813651">
              <w:rPr>
                <w:color w:val="000000"/>
              </w:rPr>
              <w:t>18-07-006, commenced within one year of that date, creates a rebuttable presumption of eligibility here.</w:t>
            </w:r>
          </w:p>
        </w:tc>
      </w:tr>
      <w:tr w:rsidRPr="007F620E" w:rsidR="00CC608D" w:rsidTr="00655750" w14:paraId="397CC4AD" w14:textId="77777777">
        <w:tc>
          <w:tcPr>
            <w:tcW w:w="7084" w:type="dxa"/>
            <w:gridSpan w:val="2"/>
            <w:tcBorders>
              <w:bottom w:val="single" w:color="auto" w:sz="4" w:space="0"/>
            </w:tcBorders>
          </w:tcPr>
          <w:p w:rsidRPr="007F620E" w:rsidR="00CC608D" w:rsidP="00CC608D" w:rsidRDefault="00CC608D" w14:paraId="71D46B68" w14:textId="56857D2E">
            <w:pPr>
              <w:tabs>
                <w:tab w:val="left" w:pos="360"/>
              </w:tabs>
              <w:ind w:left="360" w:hanging="360"/>
              <w:rPr>
                <w:color w:val="000000"/>
              </w:rPr>
            </w:pPr>
            <w:r w:rsidRPr="007F620E">
              <w:rPr>
                <w:color w:val="000000"/>
              </w:rPr>
              <w:t>8.</w:t>
            </w:r>
            <w:r>
              <w:rPr>
                <w:color w:val="000000"/>
              </w:rPr>
              <w:tab/>
            </w:r>
            <w:r w:rsidRPr="007F620E">
              <w:rPr>
                <w:color w:val="000000"/>
              </w:rPr>
              <w:t xml:space="preserve">Has the Intervenor demonstrated </w:t>
            </w:r>
            <w:r w:rsidRPr="00ED6B6B">
              <w:t>customer</w:t>
            </w:r>
            <w:r w:rsidRPr="007F620E">
              <w:rPr>
                <w:color w:val="000000"/>
              </w:rPr>
              <w:t xml:space="preserve"> </w:t>
            </w:r>
            <w:r>
              <w:rPr>
                <w:color w:val="000000"/>
              </w:rPr>
              <w:t>status or eligible government entity status</w:t>
            </w:r>
            <w:r w:rsidRPr="007F620E">
              <w:rPr>
                <w:color w:val="000000"/>
              </w:rPr>
              <w:t>?</w:t>
            </w:r>
          </w:p>
        </w:tc>
        <w:tc>
          <w:tcPr>
            <w:tcW w:w="2721" w:type="dxa"/>
            <w:tcBorders>
              <w:bottom w:val="single" w:color="auto" w:sz="4" w:space="0"/>
            </w:tcBorders>
          </w:tcPr>
          <w:p w:rsidRPr="007F620E" w:rsidR="00CC608D" w:rsidP="00CC608D" w:rsidRDefault="00C92E0E" w14:paraId="7D296E63" w14:textId="49BD9B62">
            <w:pPr>
              <w:tabs>
                <w:tab w:val="left" w:pos="360"/>
              </w:tabs>
              <w:rPr>
                <w:color w:val="000000"/>
              </w:rPr>
            </w:pPr>
            <w:r>
              <w:rPr>
                <w:color w:val="000000"/>
              </w:rPr>
              <w:t>Yes</w:t>
            </w:r>
          </w:p>
        </w:tc>
      </w:tr>
      <w:tr w:rsidRPr="007F620E" w:rsidR="00CC608D" w:rsidTr="00655750" w14:paraId="33231C71" w14:textId="77777777">
        <w:tc>
          <w:tcPr>
            <w:tcW w:w="9805"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CC608D" w:rsidP="00CC608D" w:rsidRDefault="00CC608D" w14:paraId="0291EC4E" w14:textId="77777777">
            <w:pPr>
              <w:keepNext/>
              <w:tabs>
                <w:tab w:val="left" w:pos="360"/>
              </w:tabs>
              <w:jc w:val="center"/>
              <w:rPr>
                <w:color w:val="000000"/>
              </w:rPr>
            </w:pPr>
            <w:r w:rsidRPr="007F620E">
              <w:rPr>
                <w:b/>
                <w:color w:val="000000"/>
              </w:rPr>
              <w:lastRenderedPageBreak/>
              <w:t>Showing of “significant financial hardship” (§1802(</w:t>
            </w:r>
            <w:r>
              <w:rPr>
                <w:b/>
                <w:color w:val="000000"/>
              </w:rPr>
              <w:t>h</w:t>
            </w:r>
            <w:r w:rsidRPr="007F620E">
              <w:rPr>
                <w:b/>
                <w:color w:val="000000"/>
              </w:rPr>
              <w:t>) or §1803.1(b))</w:t>
            </w:r>
            <w:r>
              <w:rPr>
                <w:b/>
                <w:color w:val="000000"/>
              </w:rPr>
              <w:t>:</w:t>
            </w:r>
          </w:p>
        </w:tc>
      </w:tr>
      <w:tr w:rsidRPr="007F620E" w:rsidR="00C92E0E" w:rsidTr="00655750" w14:paraId="77F91856" w14:textId="77777777">
        <w:tc>
          <w:tcPr>
            <w:tcW w:w="4817" w:type="dxa"/>
            <w:tcBorders>
              <w:top w:val="single" w:color="auto" w:sz="4" w:space="0"/>
            </w:tcBorders>
          </w:tcPr>
          <w:p w:rsidRPr="007F620E" w:rsidR="00C92E0E" w:rsidP="00C92E0E" w:rsidRDefault="00C92E0E" w14:paraId="6506E60E" w14:textId="7F0FF6A0">
            <w:pPr>
              <w:tabs>
                <w:tab w:val="left" w:pos="315"/>
              </w:tabs>
              <w:ind w:left="360" w:hanging="360"/>
              <w:rPr>
                <w:color w:val="000000"/>
              </w:rPr>
            </w:pPr>
            <w:r w:rsidRPr="007F620E">
              <w:rPr>
                <w:color w:val="000000"/>
              </w:rPr>
              <w:t>9.</w:t>
            </w:r>
            <w:r>
              <w:rPr>
                <w:color w:val="000000"/>
              </w:rPr>
              <w:tab/>
            </w:r>
            <w:r w:rsidRPr="007F620E">
              <w:rPr>
                <w:color w:val="000000"/>
              </w:rPr>
              <w:t>Based on ALJ ruling issued in proceeding number:</w:t>
            </w:r>
          </w:p>
        </w:tc>
        <w:tc>
          <w:tcPr>
            <w:tcW w:w="2267" w:type="dxa"/>
            <w:tcBorders>
              <w:top w:val="single" w:color="auto" w:sz="4" w:space="0"/>
            </w:tcBorders>
          </w:tcPr>
          <w:p w:rsidRPr="007F620E" w:rsidR="00C92E0E" w:rsidP="00C92E0E" w:rsidRDefault="00C92E0E" w14:paraId="54B4911C" w14:textId="1CFC95CF">
            <w:pPr>
              <w:tabs>
                <w:tab w:val="left" w:pos="360"/>
              </w:tabs>
              <w:ind w:left="360" w:hanging="360"/>
              <w:rPr>
                <w:color w:val="000000"/>
              </w:rPr>
            </w:pPr>
            <w:r>
              <w:rPr>
                <w:color w:val="000000"/>
              </w:rPr>
              <w:t>See comment below</w:t>
            </w:r>
          </w:p>
        </w:tc>
        <w:tc>
          <w:tcPr>
            <w:tcW w:w="2721" w:type="dxa"/>
            <w:tcBorders>
              <w:top w:val="single" w:color="auto" w:sz="4" w:space="0"/>
            </w:tcBorders>
          </w:tcPr>
          <w:p w:rsidRPr="007F620E" w:rsidR="00C92E0E" w:rsidP="00C92E0E" w:rsidRDefault="00C92E0E" w14:paraId="2E2FB9D6" w14:textId="0F3AF382">
            <w:pPr>
              <w:tabs>
                <w:tab w:val="left" w:pos="360"/>
              </w:tabs>
              <w:rPr>
                <w:color w:val="000000"/>
              </w:rPr>
            </w:pPr>
            <w:r>
              <w:rPr>
                <w:color w:val="000000"/>
              </w:rPr>
              <w:t>R.18-03-011</w:t>
            </w:r>
          </w:p>
        </w:tc>
      </w:tr>
      <w:tr w:rsidRPr="007F620E" w:rsidR="00C92E0E" w:rsidTr="00655750" w14:paraId="4AD750C1" w14:textId="77777777">
        <w:tc>
          <w:tcPr>
            <w:tcW w:w="4817" w:type="dxa"/>
          </w:tcPr>
          <w:p w:rsidRPr="007F620E" w:rsidR="00C92E0E" w:rsidP="00C92E0E" w:rsidRDefault="00C92E0E" w14:paraId="2A279407" w14:textId="1E831EEE">
            <w:pPr>
              <w:ind w:left="360" w:hanging="360"/>
              <w:rPr>
                <w:color w:val="000000"/>
              </w:rPr>
            </w:pPr>
            <w:r w:rsidRPr="007F620E">
              <w:rPr>
                <w:color w:val="000000"/>
              </w:rPr>
              <w:t>10.</w:t>
            </w:r>
            <w:r>
              <w:rPr>
                <w:color w:val="000000"/>
              </w:rPr>
              <w:tab/>
            </w:r>
            <w:r w:rsidRPr="007F620E">
              <w:rPr>
                <w:color w:val="000000"/>
              </w:rPr>
              <w:t>Date of ALJ ruling:</w:t>
            </w:r>
          </w:p>
        </w:tc>
        <w:tc>
          <w:tcPr>
            <w:tcW w:w="2267" w:type="dxa"/>
          </w:tcPr>
          <w:p w:rsidRPr="007F620E" w:rsidR="00C92E0E" w:rsidP="00C92E0E" w:rsidRDefault="00C92E0E" w14:paraId="4B66A2E4" w14:textId="210BF494">
            <w:pPr>
              <w:tabs>
                <w:tab w:val="left" w:pos="360"/>
              </w:tabs>
              <w:ind w:left="360" w:hanging="360"/>
              <w:rPr>
                <w:color w:val="000000"/>
              </w:rPr>
            </w:pPr>
            <w:r>
              <w:rPr>
                <w:color w:val="000000"/>
              </w:rPr>
              <w:t>See comment below</w:t>
            </w:r>
          </w:p>
        </w:tc>
        <w:tc>
          <w:tcPr>
            <w:tcW w:w="2721" w:type="dxa"/>
          </w:tcPr>
          <w:p w:rsidRPr="007F620E" w:rsidR="00C92E0E" w:rsidP="00C92E0E" w:rsidRDefault="00C92E0E" w14:paraId="3B83D035" w14:textId="639C8A28">
            <w:pPr>
              <w:tabs>
                <w:tab w:val="left" w:pos="360"/>
              </w:tabs>
              <w:rPr>
                <w:color w:val="000000"/>
              </w:rPr>
            </w:pPr>
            <w:r>
              <w:rPr>
                <w:color w:val="000000"/>
              </w:rPr>
              <w:t>1/10/2019</w:t>
            </w:r>
          </w:p>
        </w:tc>
      </w:tr>
      <w:tr w:rsidRPr="007F620E" w:rsidR="004E6576" w:rsidTr="00655750" w14:paraId="7C183C5E" w14:textId="77777777">
        <w:tc>
          <w:tcPr>
            <w:tcW w:w="4817" w:type="dxa"/>
          </w:tcPr>
          <w:p w:rsidRPr="007F620E" w:rsidR="004E6576" w:rsidP="004E6576" w:rsidRDefault="004E6576" w14:paraId="4141CB3D" w14:textId="2DCA8797">
            <w:pPr>
              <w:ind w:left="360" w:hanging="360"/>
              <w:rPr>
                <w:color w:val="000000"/>
              </w:rPr>
            </w:pPr>
            <w:r w:rsidRPr="007F620E">
              <w:rPr>
                <w:color w:val="000000"/>
              </w:rPr>
              <w:t>11.</w:t>
            </w:r>
            <w:r>
              <w:rPr>
                <w:color w:val="000000"/>
              </w:rPr>
              <w:tab/>
            </w:r>
            <w:r w:rsidRPr="007F620E">
              <w:rPr>
                <w:color w:val="000000"/>
              </w:rPr>
              <w:t>Based on another CPUC determination (specify):</w:t>
            </w:r>
          </w:p>
        </w:tc>
        <w:tc>
          <w:tcPr>
            <w:tcW w:w="2267" w:type="dxa"/>
          </w:tcPr>
          <w:p w:rsidRPr="007F620E" w:rsidR="004E6576" w:rsidP="004E6576" w:rsidRDefault="004E6576" w14:paraId="141EB5CF" w14:textId="62B28517">
            <w:pPr>
              <w:tabs>
                <w:tab w:val="left" w:pos="360"/>
              </w:tabs>
              <w:ind w:left="360" w:hanging="360"/>
              <w:rPr>
                <w:color w:val="000000"/>
              </w:rPr>
            </w:pPr>
            <w:r>
              <w:rPr>
                <w:color w:val="000000"/>
              </w:rPr>
              <w:t>D.20-06-046, see comment below.</w:t>
            </w:r>
          </w:p>
        </w:tc>
        <w:tc>
          <w:tcPr>
            <w:tcW w:w="2721" w:type="dxa"/>
          </w:tcPr>
          <w:p w:rsidRPr="007F620E" w:rsidR="004E6576" w:rsidP="004E6576" w:rsidRDefault="009343BF" w14:paraId="79318715" w14:textId="5C17F2A0">
            <w:pPr>
              <w:tabs>
                <w:tab w:val="left" w:pos="360"/>
              </w:tabs>
              <w:rPr>
                <w:color w:val="000000"/>
              </w:rPr>
            </w:pPr>
            <w:r w:rsidRPr="00813651">
              <w:rPr>
                <w:color w:val="000000"/>
              </w:rPr>
              <w:t xml:space="preserve">A finding of significant financial hardship was established in R.18-03-011 on 1/10/2019. </w:t>
            </w:r>
            <w:r>
              <w:rPr>
                <w:color w:val="000000"/>
              </w:rPr>
              <w:t>T</w:t>
            </w:r>
            <w:r w:rsidRPr="00813651">
              <w:rPr>
                <w:color w:val="000000"/>
              </w:rPr>
              <w:t>he current proceeding</w:t>
            </w:r>
            <w:r>
              <w:rPr>
                <w:color w:val="000000"/>
              </w:rPr>
              <w:t xml:space="preserve"> </w:t>
            </w:r>
            <w:r w:rsidRPr="00813651">
              <w:rPr>
                <w:color w:val="000000"/>
              </w:rPr>
              <w:t>R.18-07-006, commenced within one year of that date, creates a rebuttable presumption of eligibility here.</w:t>
            </w:r>
          </w:p>
        </w:tc>
      </w:tr>
      <w:tr w:rsidRPr="007F620E" w:rsidR="004E6576" w:rsidTr="00655750" w14:paraId="4E8D20BF" w14:textId="77777777">
        <w:tc>
          <w:tcPr>
            <w:tcW w:w="7084" w:type="dxa"/>
            <w:gridSpan w:val="2"/>
            <w:tcBorders>
              <w:bottom w:val="single" w:color="auto" w:sz="4" w:space="0"/>
            </w:tcBorders>
          </w:tcPr>
          <w:p w:rsidRPr="007F620E" w:rsidR="004E6576" w:rsidP="004E6576" w:rsidRDefault="004E6576" w14:paraId="48D0D936" w14:textId="6A3DF8B8">
            <w:pPr>
              <w:tabs>
                <w:tab w:val="left" w:pos="360"/>
              </w:tabs>
              <w:ind w:left="360" w:hanging="360"/>
              <w:rPr>
                <w:color w:val="000000"/>
              </w:rPr>
            </w:pPr>
            <w:r>
              <w:rPr>
                <w:color w:val="000000"/>
              </w:rPr>
              <w:t>12</w:t>
            </w:r>
            <w:r w:rsidRPr="007F620E">
              <w:rPr>
                <w:color w:val="000000"/>
              </w:rPr>
              <w:t>.</w:t>
            </w:r>
            <w:r>
              <w:rPr>
                <w:color w:val="000000"/>
              </w:rPr>
              <w:tab/>
            </w:r>
            <w:r w:rsidRPr="007F620E">
              <w:rPr>
                <w:color w:val="000000"/>
              </w:rPr>
              <w:t>Has the Intervenor demonstrated significant financial hardship?</w:t>
            </w:r>
          </w:p>
        </w:tc>
        <w:tc>
          <w:tcPr>
            <w:tcW w:w="2721" w:type="dxa"/>
            <w:tcBorders>
              <w:bottom w:val="single" w:color="auto" w:sz="4" w:space="0"/>
            </w:tcBorders>
          </w:tcPr>
          <w:p w:rsidRPr="007F620E" w:rsidR="004E6576" w:rsidP="004E6576" w:rsidRDefault="00C92E0E" w14:paraId="0F29B839" w14:textId="787873EF">
            <w:pPr>
              <w:tabs>
                <w:tab w:val="left" w:pos="360"/>
              </w:tabs>
              <w:rPr>
                <w:color w:val="000000"/>
              </w:rPr>
            </w:pPr>
            <w:r>
              <w:rPr>
                <w:color w:val="000000"/>
              </w:rPr>
              <w:t>Yes</w:t>
            </w:r>
          </w:p>
        </w:tc>
      </w:tr>
      <w:tr w:rsidRPr="007F620E" w:rsidR="004E6576" w:rsidTr="00655750" w14:paraId="60D4FD5C" w14:textId="77777777">
        <w:tc>
          <w:tcPr>
            <w:tcW w:w="9805" w:type="dxa"/>
            <w:gridSpan w:val="3"/>
            <w:tcBorders>
              <w:top w:val="single" w:color="auto" w:sz="4" w:space="0"/>
              <w:left w:val="single" w:color="auto" w:sz="4" w:space="0"/>
              <w:bottom w:val="single" w:color="auto" w:sz="4" w:space="0"/>
              <w:right w:val="single" w:color="auto" w:sz="4" w:space="0"/>
            </w:tcBorders>
            <w:shd w:val="clear" w:color="auto" w:fill="E6E6E6"/>
          </w:tcPr>
          <w:p w:rsidRPr="007F620E" w:rsidR="004E6576" w:rsidP="004E6576" w:rsidRDefault="004E6576" w14:paraId="172E2884" w14:textId="77777777">
            <w:pPr>
              <w:keepNext/>
              <w:tabs>
                <w:tab w:val="left" w:pos="360"/>
              </w:tabs>
              <w:jc w:val="center"/>
              <w:rPr>
                <w:color w:val="000000"/>
              </w:rPr>
            </w:pPr>
            <w:r w:rsidRPr="007F620E">
              <w:rPr>
                <w:b/>
                <w:color w:val="000000"/>
              </w:rPr>
              <w:t>Timely request for compensation (§ 1804(c)):</w:t>
            </w:r>
          </w:p>
        </w:tc>
      </w:tr>
      <w:tr w:rsidRPr="007F620E" w:rsidR="004E6576" w:rsidTr="00655750" w14:paraId="3E7938B0" w14:textId="77777777">
        <w:tc>
          <w:tcPr>
            <w:tcW w:w="4817" w:type="dxa"/>
            <w:tcBorders>
              <w:top w:val="single" w:color="auto" w:sz="4" w:space="0"/>
            </w:tcBorders>
          </w:tcPr>
          <w:p w:rsidRPr="007F620E" w:rsidR="004E6576" w:rsidP="004E6576" w:rsidRDefault="004E6576" w14:paraId="66088F1B" w14:textId="2DB4A731">
            <w:pPr>
              <w:keepNext/>
              <w:tabs>
                <w:tab w:val="left" w:pos="612"/>
              </w:tabs>
              <w:ind w:left="360" w:hanging="360"/>
              <w:rPr>
                <w:color w:val="000000"/>
              </w:rPr>
            </w:pPr>
            <w:r w:rsidRPr="007F620E">
              <w:rPr>
                <w:color w:val="000000"/>
              </w:rPr>
              <w:t>13.</w:t>
            </w:r>
            <w:r>
              <w:rPr>
                <w:color w:val="000000"/>
              </w:rPr>
              <w:tab/>
            </w:r>
            <w:r w:rsidRPr="007F620E">
              <w:rPr>
                <w:color w:val="000000"/>
              </w:rPr>
              <w:t>Identify Final Decision:</w:t>
            </w:r>
          </w:p>
        </w:tc>
        <w:tc>
          <w:tcPr>
            <w:tcW w:w="2267" w:type="dxa"/>
            <w:tcBorders>
              <w:top w:val="single" w:color="auto" w:sz="4" w:space="0"/>
            </w:tcBorders>
          </w:tcPr>
          <w:p w:rsidRPr="007F620E" w:rsidR="004E6576" w:rsidP="004E6576" w:rsidRDefault="004E6576" w14:paraId="7166F318" w14:textId="5F7239E3">
            <w:pPr>
              <w:tabs>
                <w:tab w:val="left" w:pos="360"/>
              </w:tabs>
              <w:rPr>
                <w:color w:val="000000"/>
              </w:rPr>
            </w:pPr>
            <w:r>
              <w:t>D.25-12-044</w:t>
            </w:r>
          </w:p>
        </w:tc>
        <w:tc>
          <w:tcPr>
            <w:tcW w:w="2721" w:type="dxa"/>
            <w:tcBorders>
              <w:top w:val="single" w:color="auto" w:sz="4" w:space="0"/>
            </w:tcBorders>
          </w:tcPr>
          <w:p w:rsidRPr="007F620E" w:rsidR="004E6576" w:rsidP="004E6576" w:rsidRDefault="00E31857" w14:paraId="1588DC54" w14:textId="54790A37">
            <w:pPr>
              <w:tabs>
                <w:tab w:val="left" w:pos="360"/>
              </w:tabs>
              <w:rPr>
                <w:color w:val="000000"/>
              </w:rPr>
            </w:pPr>
            <w:r>
              <w:rPr>
                <w:color w:val="000000"/>
              </w:rPr>
              <w:t>Verified</w:t>
            </w:r>
          </w:p>
        </w:tc>
      </w:tr>
      <w:tr w:rsidRPr="007F620E" w:rsidR="004E6576" w:rsidTr="00655750" w14:paraId="6360DE59" w14:textId="77777777">
        <w:tc>
          <w:tcPr>
            <w:tcW w:w="4817" w:type="dxa"/>
          </w:tcPr>
          <w:p w:rsidRPr="007F620E" w:rsidR="004E6576" w:rsidP="004E6576" w:rsidRDefault="004E6576" w14:paraId="4B809E4A" w14:textId="4BEED0BB">
            <w:pPr>
              <w:tabs>
                <w:tab w:val="left" w:pos="612"/>
              </w:tabs>
              <w:ind w:left="360" w:hanging="360"/>
              <w:rPr>
                <w:color w:val="000000"/>
              </w:rPr>
            </w:pPr>
            <w:r w:rsidRPr="007F620E">
              <w:rPr>
                <w:color w:val="000000"/>
              </w:rPr>
              <w:t>14.</w:t>
            </w:r>
            <w:r>
              <w:rPr>
                <w:color w:val="000000"/>
              </w:rPr>
              <w:tab/>
            </w:r>
            <w:r w:rsidRPr="007F620E">
              <w:rPr>
                <w:color w:val="000000"/>
              </w:rPr>
              <w:t xml:space="preserve">Date of issuance of Final Order or Decision:    </w:t>
            </w:r>
          </w:p>
        </w:tc>
        <w:tc>
          <w:tcPr>
            <w:tcW w:w="2267" w:type="dxa"/>
          </w:tcPr>
          <w:p w:rsidRPr="007F620E" w:rsidR="004E6576" w:rsidP="004E6576" w:rsidRDefault="004E6576" w14:paraId="20455B5F" w14:textId="384B4367">
            <w:pPr>
              <w:tabs>
                <w:tab w:val="left" w:pos="360"/>
              </w:tabs>
              <w:rPr>
                <w:color w:val="000000"/>
              </w:rPr>
            </w:pPr>
            <w:r>
              <w:rPr>
                <w:color w:val="000000"/>
              </w:rPr>
              <w:t>12/22/2025</w:t>
            </w:r>
          </w:p>
        </w:tc>
        <w:tc>
          <w:tcPr>
            <w:tcW w:w="2721" w:type="dxa"/>
          </w:tcPr>
          <w:p w:rsidRPr="007F620E" w:rsidR="004E6576" w:rsidP="004E6576" w:rsidRDefault="000A2966" w14:paraId="1FCF00DD" w14:textId="722C48BD">
            <w:pPr>
              <w:tabs>
                <w:tab w:val="left" w:pos="360"/>
              </w:tabs>
              <w:rPr>
                <w:color w:val="000000"/>
              </w:rPr>
            </w:pPr>
            <w:r>
              <w:rPr>
                <w:color w:val="000000"/>
              </w:rPr>
              <w:t>Verified</w:t>
            </w:r>
          </w:p>
        </w:tc>
      </w:tr>
      <w:tr w:rsidRPr="007F620E" w:rsidR="004E6576" w:rsidTr="00655750" w14:paraId="723259E3" w14:textId="77777777">
        <w:tc>
          <w:tcPr>
            <w:tcW w:w="4817" w:type="dxa"/>
          </w:tcPr>
          <w:p w:rsidRPr="007F620E" w:rsidR="004E6576" w:rsidP="004E6576" w:rsidRDefault="004E6576" w14:paraId="163EE1CA" w14:textId="2B64EB9E">
            <w:pPr>
              <w:tabs>
                <w:tab w:val="left" w:pos="612"/>
              </w:tabs>
              <w:ind w:left="360" w:hanging="360"/>
              <w:rPr>
                <w:color w:val="000000"/>
              </w:rPr>
            </w:pPr>
            <w:r w:rsidRPr="007F620E">
              <w:rPr>
                <w:color w:val="000000"/>
              </w:rPr>
              <w:t>15.</w:t>
            </w:r>
            <w:r>
              <w:rPr>
                <w:color w:val="000000"/>
              </w:rPr>
              <w:tab/>
            </w:r>
            <w:r w:rsidRPr="007F620E">
              <w:rPr>
                <w:color w:val="000000"/>
              </w:rPr>
              <w:t>File date of compensation request:</w:t>
            </w:r>
          </w:p>
        </w:tc>
        <w:tc>
          <w:tcPr>
            <w:tcW w:w="2267" w:type="dxa"/>
          </w:tcPr>
          <w:p w:rsidRPr="007F620E" w:rsidR="004E6576" w:rsidP="004E6576" w:rsidRDefault="004E6576" w14:paraId="0568B39D" w14:textId="1F548E9F">
            <w:pPr>
              <w:tabs>
                <w:tab w:val="left" w:pos="360"/>
              </w:tabs>
              <w:rPr>
                <w:color w:val="000000"/>
              </w:rPr>
            </w:pPr>
            <w:r>
              <w:rPr>
                <w:color w:val="000000"/>
              </w:rPr>
              <w:t>2/20/2026</w:t>
            </w:r>
          </w:p>
        </w:tc>
        <w:tc>
          <w:tcPr>
            <w:tcW w:w="2721" w:type="dxa"/>
          </w:tcPr>
          <w:p w:rsidRPr="007F620E" w:rsidR="004E6576" w:rsidP="004E6576" w:rsidRDefault="000A2966" w14:paraId="1CBF4E7A" w14:textId="2D1900FE">
            <w:pPr>
              <w:tabs>
                <w:tab w:val="left" w:pos="360"/>
              </w:tabs>
              <w:rPr>
                <w:color w:val="000000"/>
              </w:rPr>
            </w:pPr>
            <w:r>
              <w:rPr>
                <w:color w:val="000000"/>
              </w:rPr>
              <w:t>Verified</w:t>
            </w:r>
          </w:p>
        </w:tc>
      </w:tr>
      <w:tr w:rsidRPr="007F620E" w:rsidR="004E6576" w:rsidTr="00655750" w14:paraId="406BCA3A" w14:textId="77777777">
        <w:tc>
          <w:tcPr>
            <w:tcW w:w="7084" w:type="dxa"/>
            <w:gridSpan w:val="2"/>
          </w:tcPr>
          <w:p w:rsidRPr="007F620E" w:rsidR="004E6576" w:rsidP="004E6576" w:rsidRDefault="004E6576" w14:paraId="10AF42D1" w14:textId="67695104">
            <w:pPr>
              <w:tabs>
                <w:tab w:val="left" w:pos="360"/>
              </w:tabs>
              <w:ind w:left="360" w:hanging="360"/>
              <w:rPr>
                <w:color w:val="000000"/>
              </w:rPr>
            </w:pPr>
            <w:proofErr w:type="gramStart"/>
            <w:r w:rsidRPr="007F620E">
              <w:rPr>
                <w:color w:val="000000"/>
              </w:rPr>
              <w:t>16</w:t>
            </w:r>
            <w:r>
              <w:rPr>
                <w:color w:val="000000"/>
              </w:rPr>
              <w:t>.</w:t>
            </w:r>
            <w:r>
              <w:rPr>
                <w:color w:val="000000"/>
              </w:rPr>
              <w:tab/>
            </w:r>
            <w:r w:rsidRPr="007F620E">
              <w:rPr>
                <w:color w:val="000000"/>
              </w:rPr>
              <w:t>Was</w:t>
            </w:r>
            <w:proofErr w:type="gramEnd"/>
            <w:r w:rsidRPr="007F620E">
              <w:rPr>
                <w:color w:val="000000"/>
              </w:rPr>
              <w:t xml:space="preserve"> the request for compensation timely?</w:t>
            </w:r>
          </w:p>
        </w:tc>
        <w:tc>
          <w:tcPr>
            <w:tcW w:w="2721" w:type="dxa"/>
          </w:tcPr>
          <w:p w:rsidRPr="007F620E" w:rsidR="004E6576" w:rsidP="004E6576" w:rsidRDefault="000A2966" w14:paraId="2EA30E63" w14:textId="1950F78C">
            <w:pPr>
              <w:tabs>
                <w:tab w:val="left" w:pos="360"/>
              </w:tabs>
              <w:rPr>
                <w:color w:val="000000"/>
              </w:rPr>
            </w:pPr>
            <w:r>
              <w:rPr>
                <w:color w:val="000000"/>
              </w:rPr>
              <w:t>Yes</w:t>
            </w:r>
          </w:p>
        </w:tc>
      </w:tr>
    </w:tbl>
    <w:p w:rsidRPr="007F620E" w:rsidR="00A92D0B" w:rsidP="00117828" w:rsidRDefault="00A92D0B" w14:paraId="0068592B" w14:textId="52357E3D">
      <w:pPr>
        <w:keepNext/>
        <w:numPr>
          <w:ilvl w:val="0"/>
          <w:numId w:val="5"/>
        </w:numPr>
        <w:spacing w:before="360" w:after="120"/>
        <w:rPr>
          <w:b/>
          <w:color w:val="000000"/>
        </w:rPr>
      </w:pPr>
      <w:r w:rsidRPr="007F620E">
        <w:rPr>
          <w:b/>
          <w:color w:val="000000"/>
        </w:rPr>
        <w:t>Additional Comments on Part I</w:t>
      </w:r>
      <w:r w:rsidR="00C02649">
        <w:rPr>
          <w:b/>
          <w:color w:val="000000"/>
        </w:rPr>
        <w:t>:</w:t>
      </w:r>
      <w:r w:rsidRPr="007F620E">
        <w:rPr>
          <w:b/>
          <w:color w:val="000000"/>
        </w:rPr>
        <w:t xml:space="preserve"> </w:t>
      </w:r>
    </w:p>
    <w:tbl>
      <w:tblPr>
        <w:tblW w:w="98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860"/>
        <w:gridCol w:w="3759"/>
        <w:gridCol w:w="5186"/>
      </w:tblGrid>
      <w:tr w:rsidRPr="007F620E" w:rsidR="003C608A" w:rsidTr="00655750" w14:paraId="046F77BA" w14:textId="77777777">
        <w:trPr>
          <w:tblHeader/>
        </w:trPr>
        <w:tc>
          <w:tcPr>
            <w:tcW w:w="860" w:type="dxa"/>
            <w:tcBorders>
              <w:bottom w:val="single" w:color="auto" w:sz="4" w:space="0"/>
            </w:tcBorders>
            <w:shd w:val="clear" w:color="auto" w:fill="D9D9D9" w:themeFill="background1" w:themeFillShade="D9"/>
          </w:tcPr>
          <w:p w:rsidRPr="007F620E" w:rsidR="003C608A" w:rsidP="007056FC" w:rsidRDefault="003C608A" w14:paraId="0CB867A6" w14:textId="77777777">
            <w:pPr>
              <w:tabs>
                <w:tab w:val="left" w:pos="360"/>
              </w:tabs>
              <w:jc w:val="center"/>
              <w:rPr>
                <w:b/>
                <w:color w:val="000000"/>
              </w:rPr>
            </w:pPr>
            <w:r w:rsidRPr="007F620E">
              <w:rPr>
                <w:b/>
                <w:color w:val="000000"/>
              </w:rPr>
              <w:t>#</w:t>
            </w:r>
          </w:p>
        </w:tc>
        <w:tc>
          <w:tcPr>
            <w:tcW w:w="3759" w:type="dxa"/>
            <w:tcBorders>
              <w:bottom w:val="single" w:color="auto" w:sz="4" w:space="0"/>
            </w:tcBorders>
            <w:shd w:val="clear" w:color="auto" w:fill="D9D9D9" w:themeFill="background1" w:themeFillShade="D9"/>
          </w:tcPr>
          <w:p w:rsidRPr="007F620E" w:rsidR="003C608A" w:rsidP="007056FC" w:rsidRDefault="003C608A" w14:paraId="196D09DF" w14:textId="77777777">
            <w:pPr>
              <w:tabs>
                <w:tab w:val="left" w:pos="360"/>
              </w:tabs>
              <w:jc w:val="center"/>
              <w:rPr>
                <w:b/>
                <w:color w:val="000000"/>
              </w:rPr>
            </w:pPr>
            <w:r w:rsidRPr="007F620E">
              <w:rPr>
                <w:b/>
                <w:color w:val="000000"/>
              </w:rPr>
              <w:t>Intervenor’s Comment(s)</w:t>
            </w:r>
          </w:p>
        </w:tc>
        <w:tc>
          <w:tcPr>
            <w:tcW w:w="5186" w:type="dxa"/>
            <w:shd w:val="clear" w:color="auto" w:fill="D9D9D9" w:themeFill="background1" w:themeFillShade="D9"/>
          </w:tcPr>
          <w:p w:rsidRPr="007F620E" w:rsidR="003C608A" w:rsidP="007056FC" w:rsidRDefault="003C608A" w14:paraId="07207D31" w14:textId="77777777">
            <w:pPr>
              <w:tabs>
                <w:tab w:val="left" w:pos="360"/>
              </w:tabs>
              <w:jc w:val="center"/>
              <w:rPr>
                <w:b/>
                <w:color w:val="000000"/>
              </w:rPr>
            </w:pPr>
            <w:r w:rsidRPr="007F620E">
              <w:rPr>
                <w:b/>
                <w:color w:val="000000"/>
              </w:rPr>
              <w:t>CPUC Discussion</w:t>
            </w:r>
          </w:p>
        </w:tc>
      </w:tr>
      <w:tr w:rsidRPr="007F620E" w:rsidR="003C608A" w:rsidTr="00655750" w14:paraId="1C6180A4" w14:textId="77777777">
        <w:trPr>
          <w:trHeight w:val="67"/>
        </w:trPr>
        <w:tc>
          <w:tcPr>
            <w:tcW w:w="860" w:type="dxa"/>
          </w:tcPr>
          <w:p w:rsidRPr="007F620E" w:rsidR="003C608A" w:rsidP="007056FC" w:rsidRDefault="000A6905" w14:paraId="4350D384" w14:textId="789A32B7">
            <w:pPr>
              <w:tabs>
                <w:tab w:val="left" w:pos="360"/>
              </w:tabs>
              <w:rPr>
                <w:color w:val="000000"/>
              </w:rPr>
            </w:pPr>
            <w:r>
              <w:rPr>
                <w:color w:val="000000"/>
              </w:rPr>
              <w:t>5-11</w:t>
            </w:r>
          </w:p>
        </w:tc>
        <w:tc>
          <w:tcPr>
            <w:tcW w:w="3759" w:type="dxa"/>
          </w:tcPr>
          <w:p w:rsidR="0078460C" w:rsidP="007056FC" w:rsidRDefault="00A778B4" w14:paraId="7303BAC1" w14:textId="77777777">
            <w:pPr>
              <w:tabs>
                <w:tab w:val="left" w:pos="360"/>
              </w:tabs>
              <w:rPr>
                <w:color w:val="000000"/>
              </w:rPr>
            </w:pPr>
            <w:r w:rsidRPr="00A778B4">
              <w:rPr>
                <w:color w:val="000000"/>
              </w:rPr>
              <w:t xml:space="preserve">D.21-09-034 awarded compensation to </w:t>
            </w:r>
            <w:proofErr w:type="spellStart"/>
            <w:r w:rsidRPr="00A778B4">
              <w:rPr>
                <w:color w:val="000000"/>
              </w:rPr>
              <w:t>CforAT</w:t>
            </w:r>
            <w:proofErr w:type="spellEnd"/>
            <w:r w:rsidRPr="00A778B4">
              <w:rPr>
                <w:color w:val="000000"/>
              </w:rPr>
              <w:t xml:space="preserve"> for work contributing to D.20-07-032, the Phase 1 Decision in this docket.</w:t>
            </w:r>
            <w:r w:rsidR="0041049A">
              <w:rPr>
                <w:color w:val="000000"/>
              </w:rPr>
              <w:t xml:space="preserve">  </w:t>
            </w:r>
            <w:r w:rsidRPr="0041049A" w:rsidR="0041049A">
              <w:rPr>
                <w:color w:val="000000"/>
              </w:rPr>
              <w:t xml:space="preserve">D.21-09-034 included verification of </w:t>
            </w:r>
            <w:proofErr w:type="spellStart"/>
            <w:r w:rsidRPr="0041049A" w:rsidR="0041049A">
              <w:rPr>
                <w:color w:val="000000"/>
              </w:rPr>
              <w:t>CforAT’s</w:t>
            </w:r>
            <w:proofErr w:type="spellEnd"/>
            <w:r w:rsidRPr="0041049A" w:rsidR="0041049A">
              <w:rPr>
                <w:color w:val="000000"/>
              </w:rPr>
              <w:t xml:space="preserve"> eligible customer status and showing of significant financial hardship.  </w:t>
            </w:r>
            <w:r w:rsidRPr="00B05EF5" w:rsidR="0041049A">
              <w:rPr>
                <w:i/>
                <w:iCs/>
                <w:color w:val="000000"/>
              </w:rPr>
              <w:t>Id</w:t>
            </w:r>
            <w:r w:rsidRPr="0041049A" w:rsidR="0041049A">
              <w:rPr>
                <w:color w:val="000000"/>
              </w:rPr>
              <w:t xml:space="preserve">. at </w:t>
            </w:r>
            <w:proofErr w:type="gramStart"/>
            <w:r w:rsidRPr="0041049A" w:rsidR="0041049A">
              <w:rPr>
                <w:color w:val="000000"/>
              </w:rPr>
              <w:t>p.</w:t>
            </w:r>
            <w:proofErr w:type="gramEnd"/>
            <w:r w:rsidRPr="0041049A" w:rsidR="0041049A">
              <w:rPr>
                <w:color w:val="000000"/>
              </w:rPr>
              <w:t xml:space="preserve"> 2.  </w:t>
            </w:r>
          </w:p>
          <w:p w:rsidR="0078460C" w:rsidP="007056FC" w:rsidRDefault="0078460C" w14:paraId="06333FD5" w14:textId="77777777">
            <w:pPr>
              <w:tabs>
                <w:tab w:val="left" w:pos="360"/>
              </w:tabs>
              <w:rPr>
                <w:color w:val="000000"/>
              </w:rPr>
            </w:pPr>
          </w:p>
          <w:p w:rsidR="0078460C" w:rsidP="007056FC" w:rsidRDefault="00FF3D6E" w14:paraId="4ECFFDA5" w14:textId="77777777">
            <w:pPr>
              <w:tabs>
                <w:tab w:val="left" w:pos="360"/>
              </w:tabs>
              <w:rPr>
                <w:color w:val="000000"/>
              </w:rPr>
            </w:pPr>
            <w:r>
              <w:rPr>
                <w:color w:val="000000"/>
              </w:rPr>
              <w:t>D.</w:t>
            </w:r>
            <w:r w:rsidR="00B13883">
              <w:rPr>
                <w:color w:val="000000"/>
              </w:rPr>
              <w:t>24-04-034</w:t>
            </w:r>
            <w:r>
              <w:rPr>
                <w:color w:val="000000"/>
              </w:rPr>
              <w:t xml:space="preserve"> awarded compensation to </w:t>
            </w:r>
            <w:proofErr w:type="spellStart"/>
            <w:r>
              <w:rPr>
                <w:color w:val="000000"/>
              </w:rPr>
              <w:t>CforAT</w:t>
            </w:r>
            <w:proofErr w:type="spellEnd"/>
            <w:r>
              <w:rPr>
                <w:color w:val="000000"/>
              </w:rPr>
              <w:t xml:space="preserve"> for work contributing to </w:t>
            </w:r>
            <w:r w:rsidR="00365281">
              <w:rPr>
                <w:color w:val="000000"/>
              </w:rPr>
              <w:t>D.22-08-023</w:t>
            </w:r>
            <w:r w:rsidR="00ED731A">
              <w:rPr>
                <w:color w:val="000000"/>
              </w:rPr>
              <w:t>, the Phase 2 Decision in this docket.</w:t>
            </w:r>
            <w:r w:rsidR="00B13883">
              <w:rPr>
                <w:color w:val="000000"/>
              </w:rPr>
              <w:t xml:space="preserve">  D.24-04-034</w:t>
            </w:r>
            <w:r w:rsidR="006501CA">
              <w:rPr>
                <w:color w:val="000000"/>
              </w:rPr>
              <w:t xml:space="preserve"> included verification of </w:t>
            </w:r>
            <w:proofErr w:type="spellStart"/>
            <w:r w:rsidR="006501CA">
              <w:rPr>
                <w:color w:val="000000"/>
              </w:rPr>
              <w:t>CforAT’s</w:t>
            </w:r>
            <w:proofErr w:type="spellEnd"/>
            <w:r w:rsidR="006501CA">
              <w:rPr>
                <w:color w:val="000000"/>
              </w:rPr>
              <w:t xml:space="preserve"> eligible customer status and </w:t>
            </w:r>
            <w:proofErr w:type="gramStart"/>
            <w:r w:rsidR="006501CA">
              <w:rPr>
                <w:color w:val="000000"/>
              </w:rPr>
              <w:lastRenderedPageBreak/>
              <w:t>showing of</w:t>
            </w:r>
            <w:proofErr w:type="gramEnd"/>
            <w:r w:rsidR="006501CA">
              <w:rPr>
                <w:color w:val="000000"/>
              </w:rPr>
              <w:t xml:space="preserve"> significant </w:t>
            </w:r>
            <w:r w:rsidR="007B1F5D">
              <w:rPr>
                <w:color w:val="000000"/>
              </w:rPr>
              <w:t xml:space="preserve">financial hardship.  </w:t>
            </w:r>
            <w:r w:rsidRPr="0078460C" w:rsidR="007B1F5D">
              <w:rPr>
                <w:i/>
                <w:iCs/>
                <w:color w:val="000000"/>
              </w:rPr>
              <w:t>Id</w:t>
            </w:r>
            <w:r w:rsidR="007B1F5D">
              <w:rPr>
                <w:color w:val="000000"/>
              </w:rPr>
              <w:t xml:space="preserve">. at </w:t>
            </w:r>
            <w:proofErr w:type="gramStart"/>
            <w:r w:rsidR="004C65F2">
              <w:rPr>
                <w:color w:val="000000"/>
              </w:rPr>
              <w:t>p.</w:t>
            </w:r>
            <w:proofErr w:type="gramEnd"/>
            <w:r w:rsidR="004C65F2">
              <w:rPr>
                <w:color w:val="000000"/>
              </w:rPr>
              <w:t xml:space="preserve"> 2.  </w:t>
            </w:r>
          </w:p>
          <w:p w:rsidR="0078460C" w:rsidP="007056FC" w:rsidRDefault="0078460C" w14:paraId="3CD3E0AD" w14:textId="77777777">
            <w:pPr>
              <w:tabs>
                <w:tab w:val="left" w:pos="360"/>
              </w:tabs>
              <w:rPr>
                <w:color w:val="000000"/>
              </w:rPr>
            </w:pPr>
          </w:p>
          <w:p w:rsidR="003C608A" w:rsidP="007056FC" w:rsidRDefault="0041049A" w14:paraId="3465D157" w14:textId="1C4276CA">
            <w:pPr>
              <w:tabs>
                <w:tab w:val="left" w:pos="360"/>
              </w:tabs>
              <w:rPr>
                <w:color w:val="000000"/>
              </w:rPr>
            </w:pPr>
            <w:r w:rsidRPr="0041049A">
              <w:rPr>
                <w:color w:val="000000"/>
              </w:rPr>
              <w:t xml:space="preserve">“A party found eligible for an award of compensation in one phase of a proceeding remains eligible in later phases, including any rehearing, in the same proceeding.”  Rule 17.2, Commission Rules of Practice and Procedure.   </w:t>
            </w:r>
          </w:p>
          <w:p w:rsidRPr="007F620E" w:rsidR="00BC05C0" w:rsidP="007056FC" w:rsidRDefault="00BC05C0" w14:paraId="0ECF4A98" w14:textId="0E87DA01">
            <w:pPr>
              <w:tabs>
                <w:tab w:val="left" w:pos="360"/>
              </w:tabs>
              <w:rPr>
                <w:color w:val="000000"/>
              </w:rPr>
            </w:pPr>
          </w:p>
        </w:tc>
        <w:tc>
          <w:tcPr>
            <w:tcW w:w="5186" w:type="dxa"/>
          </w:tcPr>
          <w:p w:rsidRPr="007F620E" w:rsidR="003C608A" w:rsidP="007056FC" w:rsidRDefault="006B5749" w14:paraId="416D6250" w14:textId="1647F32C">
            <w:pPr>
              <w:tabs>
                <w:tab w:val="left" w:pos="360"/>
              </w:tabs>
              <w:rPr>
                <w:color w:val="000000"/>
              </w:rPr>
            </w:pPr>
            <w:r>
              <w:rPr>
                <w:color w:val="000000"/>
              </w:rPr>
              <w:lastRenderedPageBreak/>
              <w:t>Verified</w:t>
            </w:r>
            <w:r w:rsidR="00170AB3">
              <w:rPr>
                <w:color w:val="000000"/>
              </w:rPr>
              <w:t xml:space="preserve">. </w:t>
            </w:r>
            <w:r w:rsidRPr="00813651" w:rsidR="00170AB3">
              <w:rPr>
                <w:color w:val="000000"/>
              </w:rPr>
              <w:t>R.18-03-011 on 1/10/2019</w:t>
            </w:r>
            <w:r w:rsidR="00170AB3">
              <w:rPr>
                <w:color w:val="000000"/>
              </w:rPr>
              <w:t xml:space="preserve"> provides </w:t>
            </w:r>
            <w:r w:rsidR="00E47FD0">
              <w:rPr>
                <w:color w:val="000000"/>
              </w:rPr>
              <w:t>rebuttable presumption of customer status and significant financial hardship</w:t>
            </w:r>
            <w:r w:rsidR="003C18DA">
              <w:rPr>
                <w:color w:val="000000"/>
              </w:rPr>
              <w:t>.</w:t>
            </w:r>
          </w:p>
        </w:tc>
      </w:tr>
    </w:tbl>
    <w:p w:rsidR="003B6A1B" w:rsidP="00117828" w:rsidRDefault="00A92D0B" w14:paraId="501B5F3D" w14:textId="6251035E">
      <w:pPr>
        <w:keepNext/>
        <w:spacing w:before="360" w:after="120"/>
        <w:jc w:val="center"/>
        <w:rPr>
          <w:b/>
          <w:color w:val="000000"/>
        </w:rPr>
      </w:pPr>
      <w:r w:rsidRPr="007F620E">
        <w:rPr>
          <w:b/>
          <w:color w:val="000000"/>
        </w:rPr>
        <w:t>PART II:</w:t>
      </w:r>
      <w:r w:rsidR="00D1778A">
        <w:rPr>
          <w:b/>
          <w:color w:val="000000"/>
        </w:rPr>
        <w:t xml:space="preserve"> </w:t>
      </w:r>
      <w:r w:rsidRPr="007F620E">
        <w:rPr>
          <w:b/>
          <w:color w:val="000000"/>
        </w:rPr>
        <w:t>SUBSTANTIAL CONTRIBUTION</w:t>
      </w:r>
    </w:p>
    <w:p w:rsidRPr="00C02649" w:rsidR="00A92D0B" w:rsidP="00117828" w:rsidRDefault="00D075B1" w14:paraId="337CC332" w14:textId="7B7F62C2">
      <w:pPr>
        <w:keepNext/>
        <w:numPr>
          <w:ilvl w:val="0"/>
          <w:numId w:val="8"/>
        </w:numPr>
        <w:spacing w:after="120"/>
        <w:rPr>
          <w:b/>
          <w:color w:val="000000"/>
        </w:rPr>
      </w:pPr>
      <w:r w:rsidRPr="007F620E">
        <w:rPr>
          <w:b/>
          <w:color w:val="000000"/>
        </w:rPr>
        <w:t xml:space="preserve">Did the </w:t>
      </w:r>
      <w:r w:rsidRPr="007F620E" w:rsidR="005A63D4">
        <w:rPr>
          <w:b/>
          <w:color w:val="000000"/>
        </w:rPr>
        <w:t>Intervenor</w:t>
      </w:r>
      <w:r w:rsidRPr="007F620E">
        <w:rPr>
          <w:b/>
          <w:color w:val="000000"/>
        </w:rPr>
        <w:t xml:space="preserve"> substantially contribute to the final decision</w:t>
      </w:r>
      <w:r w:rsidRPr="007F620E" w:rsidR="00A92D0B">
        <w:rPr>
          <w:b/>
          <w:color w:val="000000"/>
        </w:rPr>
        <w:t xml:space="preserve"> (</w:t>
      </w:r>
      <w:r w:rsidRPr="007F620E" w:rsidR="00A92D0B">
        <w:rPr>
          <w:b/>
          <w:i/>
          <w:color w:val="000000"/>
        </w:rPr>
        <w:t>see</w:t>
      </w:r>
      <w:r w:rsidRPr="007F620E" w:rsidR="00A92D0B">
        <w:rPr>
          <w:b/>
          <w:color w:val="000000"/>
        </w:rPr>
        <w:t xml:space="preserve"> § 1802(</w:t>
      </w:r>
      <w:r w:rsidR="00ED6B6B">
        <w:rPr>
          <w:b/>
          <w:color w:val="000000"/>
        </w:rPr>
        <w:t>j</w:t>
      </w:r>
      <w:r w:rsidRPr="007F620E" w:rsidR="00A92D0B">
        <w:rPr>
          <w:b/>
          <w:color w:val="000000"/>
        </w:rPr>
        <w:t xml:space="preserve">), </w:t>
      </w:r>
      <w:r w:rsidRPr="007F620E" w:rsidR="001E77CF">
        <w:rPr>
          <w:b/>
          <w:color w:val="000000"/>
        </w:rPr>
        <w:br/>
      </w:r>
      <w:r w:rsidRPr="007F620E" w:rsidR="00A92D0B">
        <w:rPr>
          <w:b/>
          <w:color w:val="000000"/>
        </w:rPr>
        <w:t>§ 1803(a)</w:t>
      </w:r>
      <w:r w:rsidRPr="007F620E" w:rsidR="00F30DA8">
        <w:rPr>
          <w:b/>
          <w:color w:val="000000"/>
        </w:rPr>
        <w:t>,</w:t>
      </w:r>
      <w:r w:rsidRPr="007F620E" w:rsidR="00A92D0B">
        <w:rPr>
          <w:b/>
          <w:color w:val="000000"/>
        </w:rPr>
        <w:t xml:space="preserve"> </w:t>
      </w:r>
      <w:r w:rsidR="00ED6B6B">
        <w:rPr>
          <w:b/>
          <w:color w:val="000000"/>
        </w:rPr>
        <w:t xml:space="preserve">1803.1(a) </w:t>
      </w:r>
      <w:r w:rsidRPr="007F620E" w:rsidR="00F30DA8">
        <w:rPr>
          <w:b/>
          <w:color w:val="000000"/>
        </w:rPr>
        <w:t>and</w:t>
      </w:r>
      <w:r w:rsidRPr="007F620E" w:rsidR="00A92D0B">
        <w:rPr>
          <w:b/>
          <w:color w:val="000000"/>
        </w:rPr>
        <w:t xml:space="preserve"> D.98-04-059)</w:t>
      </w:r>
      <w:r w:rsidR="00C02649">
        <w:rPr>
          <w:b/>
          <w:color w:val="000000"/>
        </w:rPr>
        <w:t>:</w:t>
      </w:r>
      <w:r w:rsidRPr="007F620E" w:rsidR="00A92D0B">
        <w:rPr>
          <w:b/>
          <w:color w:val="000000"/>
        </w:rPr>
        <w:t xml:space="preserve">  </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3258"/>
        <w:gridCol w:w="4140"/>
        <w:gridCol w:w="2340"/>
      </w:tblGrid>
      <w:tr w:rsidRPr="007F620E" w:rsidR="00A92D0B" w:rsidTr="00117828" w14:paraId="67755362" w14:textId="77777777">
        <w:tc>
          <w:tcPr>
            <w:tcW w:w="3258" w:type="dxa"/>
            <w:tcBorders>
              <w:bottom w:val="single" w:color="auto" w:sz="4" w:space="0"/>
            </w:tcBorders>
            <w:shd w:val="pct12" w:color="auto" w:fill="auto"/>
            <w:vAlign w:val="bottom"/>
          </w:tcPr>
          <w:p w:rsidRPr="007F620E" w:rsidR="00A92D0B" w:rsidP="00073262" w:rsidRDefault="00D075B1" w14:paraId="7CE2E5BB" w14:textId="77777777">
            <w:pPr>
              <w:jc w:val="center"/>
              <w:rPr>
                <w:b/>
                <w:color w:val="000000"/>
              </w:rPr>
            </w:pPr>
            <w:r w:rsidRPr="007F620E">
              <w:rPr>
                <w:b/>
                <w:color w:val="000000"/>
              </w:rPr>
              <w:t>Intervenor’s Claimed Contribution(s)</w:t>
            </w:r>
          </w:p>
        </w:tc>
        <w:tc>
          <w:tcPr>
            <w:tcW w:w="4140" w:type="dxa"/>
            <w:tcBorders>
              <w:bottom w:val="single" w:color="auto" w:sz="4" w:space="0"/>
            </w:tcBorders>
            <w:shd w:val="pct12" w:color="auto" w:fill="auto"/>
            <w:vAlign w:val="bottom"/>
          </w:tcPr>
          <w:p w:rsidRPr="007F620E" w:rsidR="00A92D0B" w:rsidP="00073262" w:rsidRDefault="00A92D0B" w14:paraId="2794272E" w14:textId="77777777">
            <w:pPr>
              <w:jc w:val="center"/>
              <w:rPr>
                <w:b/>
                <w:color w:val="000000"/>
              </w:rPr>
            </w:pPr>
            <w:r w:rsidRPr="007F620E">
              <w:rPr>
                <w:b/>
                <w:color w:val="000000"/>
              </w:rPr>
              <w:t xml:space="preserve">Specific References to </w:t>
            </w:r>
            <w:r w:rsidRPr="007F620E" w:rsidR="00D075B1">
              <w:rPr>
                <w:b/>
                <w:color w:val="000000"/>
              </w:rPr>
              <w:t>Intervenor’s Claimed Contribution(s)</w:t>
            </w:r>
          </w:p>
        </w:tc>
        <w:tc>
          <w:tcPr>
            <w:tcW w:w="2340" w:type="dxa"/>
            <w:shd w:val="pct12" w:color="auto" w:fill="auto"/>
            <w:vAlign w:val="bottom"/>
          </w:tcPr>
          <w:p w:rsidRPr="007F620E" w:rsidR="00A92D0B" w:rsidP="00073262" w:rsidRDefault="00D075B1" w14:paraId="79AFC714" w14:textId="77777777">
            <w:pPr>
              <w:jc w:val="center"/>
              <w:rPr>
                <w:b/>
                <w:color w:val="000000"/>
              </w:rPr>
            </w:pPr>
            <w:r w:rsidRPr="007F620E">
              <w:rPr>
                <w:b/>
                <w:color w:val="000000"/>
              </w:rPr>
              <w:t>CPUC Discussion</w:t>
            </w:r>
          </w:p>
        </w:tc>
      </w:tr>
      <w:tr w:rsidRPr="007F620E" w:rsidR="00A92D0B" w:rsidTr="00EA0FCB" w14:paraId="2E691FFC" w14:textId="77777777">
        <w:trPr>
          <w:tblHeader/>
        </w:trPr>
        <w:tc>
          <w:tcPr>
            <w:tcW w:w="3258" w:type="dxa"/>
          </w:tcPr>
          <w:p w:rsidRPr="00D04B05" w:rsidR="00A92D0B" w:rsidP="00073262" w:rsidRDefault="0085029D" w14:paraId="7F85A4C1" w14:textId="77777777">
            <w:pPr>
              <w:rPr>
                <w:b/>
                <w:bCs/>
                <w:color w:val="000000"/>
              </w:rPr>
            </w:pPr>
            <w:r w:rsidRPr="00D04B05">
              <w:rPr>
                <w:b/>
                <w:bCs/>
                <w:color w:val="000000"/>
              </w:rPr>
              <w:t xml:space="preserve">Overview: </w:t>
            </w:r>
          </w:p>
          <w:p w:rsidRPr="00EA117D" w:rsidR="00CB109A" w:rsidP="00073262" w:rsidRDefault="00EC0292" w14:paraId="5EEAF753" w14:textId="1B5E8437">
            <w:pPr>
              <w:rPr>
                <w:b/>
                <w:bCs/>
                <w:color w:val="000000"/>
              </w:rPr>
            </w:pPr>
            <w:r>
              <w:rPr>
                <w:color w:val="000000"/>
              </w:rPr>
              <w:t xml:space="preserve">Phase 3 </w:t>
            </w:r>
            <w:r w:rsidR="003E60CD">
              <w:rPr>
                <w:color w:val="000000"/>
              </w:rPr>
              <w:t xml:space="preserve">of this proceeding </w:t>
            </w:r>
            <w:r w:rsidR="00F20828">
              <w:rPr>
                <w:color w:val="000000"/>
              </w:rPr>
              <w:t>focused</w:t>
            </w:r>
            <w:r w:rsidR="003E60CD">
              <w:rPr>
                <w:color w:val="000000"/>
              </w:rPr>
              <w:t xml:space="preserve"> </w:t>
            </w:r>
            <w:r w:rsidR="00CB109A">
              <w:rPr>
                <w:color w:val="000000"/>
              </w:rPr>
              <w:t xml:space="preserve">on </w:t>
            </w:r>
            <w:r w:rsidR="00860D1E">
              <w:rPr>
                <w:color w:val="000000"/>
              </w:rPr>
              <w:t>a</w:t>
            </w:r>
            <w:r w:rsidR="005B0DCB">
              <w:rPr>
                <w:color w:val="000000"/>
              </w:rPr>
              <w:t xml:space="preserve"> </w:t>
            </w:r>
            <w:r w:rsidR="00824542">
              <w:rPr>
                <w:color w:val="000000"/>
              </w:rPr>
              <w:t xml:space="preserve">multi-year </w:t>
            </w:r>
            <w:r w:rsidR="005B0DCB">
              <w:rPr>
                <w:color w:val="000000"/>
              </w:rPr>
              <w:t xml:space="preserve">assessment of the </w:t>
            </w:r>
            <w:r w:rsidR="00824542">
              <w:rPr>
                <w:color w:val="000000"/>
              </w:rPr>
              <w:t xml:space="preserve">affordability framework </w:t>
            </w:r>
            <w:r w:rsidR="009A6CDA">
              <w:rPr>
                <w:color w:val="000000"/>
              </w:rPr>
              <w:t xml:space="preserve">adopted in earlier phases </w:t>
            </w:r>
            <w:r w:rsidR="00824542">
              <w:rPr>
                <w:color w:val="000000"/>
              </w:rPr>
              <w:t xml:space="preserve">and the </w:t>
            </w:r>
            <w:r w:rsidR="009A6CDA">
              <w:rPr>
                <w:color w:val="000000"/>
              </w:rPr>
              <w:t xml:space="preserve">use </w:t>
            </w:r>
            <w:r w:rsidR="00824542">
              <w:rPr>
                <w:color w:val="000000"/>
              </w:rPr>
              <w:t xml:space="preserve">of the </w:t>
            </w:r>
            <w:r w:rsidR="009A6CDA">
              <w:rPr>
                <w:color w:val="000000"/>
              </w:rPr>
              <w:t xml:space="preserve">adopted </w:t>
            </w:r>
            <w:r w:rsidR="00824542">
              <w:rPr>
                <w:color w:val="000000"/>
              </w:rPr>
              <w:t xml:space="preserve">affordability metrics for consideration in various proceedings.  </w:t>
            </w:r>
            <w:proofErr w:type="spellStart"/>
            <w:r w:rsidR="00CB109A">
              <w:rPr>
                <w:color w:val="000000"/>
              </w:rPr>
              <w:t>CforAT</w:t>
            </w:r>
            <w:proofErr w:type="spellEnd"/>
            <w:r w:rsidR="00CB109A">
              <w:rPr>
                <w:color w:val="000000"/>
              </w:rPr>
              <w:t xml:space="preserve"> has long been active on the issue of affordability of essential supplies of utility service, and this has continued through Phase 3 of this proceeding.</w:t>
            </w:r>
            <w:r w:rsidR="00731367">
              <w:rPr>
                <w:color w:val="000000"/>
              </w:rPr>
              <w:t xml:space="preserve">  Specifically, </w:t>
            </w:r>
            <w:proofErr w:type="spellStart"/>
            <w:r w:rsidR="00731367">
              <w:rPr>
                <w:color w:val="000000"/>
              </w:rPr>
              <w:t>CforAT</w:t>
            </w:r>
            <w:proofErr w:type="spellEnd"/>
            <w:r w:rsidR="00731367">
              <w:rPr>
                <w:color w:val="000000"/>
              </w:rPr>
              <w:t xml:space="preserve"> participated actively in </w:t>
            </w:r>
            <w:r w:rsidR="004C33A8">
              <w:rPr>
                <w:color w:val="000000"/>
              </w:rPr>
              <w:t xml:space="preserve">activities related to the Essential Usage </w:t>
            </w:r>
            <w:r w:rsidR="00DB6566">
              <w:rPr>
                <w:color w:val="000000"/>
              </w:rPr>
              <w:t xml:space="preserve">Study </w:t>
            </w:r>
            <w:r w:rsidR="00CA2610">
              <w:rPr>
                <w:color w:val="000000"/>
              </w:rPr>
              <w:t xml:space="preserve">(which informed the Commission’s affordability deliberations) </w:t>
            </w:r>
            <w:r w:rsidR="00DB6566">
              <w:rPr>
                <w:color w:val="000000"/>
              </w:rPr>
              <w:t xml:space="preserve">and </w:t>
            </w:r>
            <w:r w:rsidR="00CA2610">
              <w:rPr>
                <w:color w:val="000000"/>
              </w:rPr>
              <w:t xml:space="preserve">in </w:t>
            </w:r>
            <w:r w:rsidR="00DB6566">
              <w:rPr>
                <w:color w:val="000000"/>
              </w:rPr>
              <w:t>Commission En Banc</w:t>
            </w:r>
            <w:r w:rsidR="00CA2610">
              <w:rPr>
                <w:color w:val="000000"/>
              </w:rPr>
              <w:t xml:space="preserve"> meetings</w:t>
            </w:r>
            <w:r w:rsidR="00DB6566">
              <w:rPr>
                <w:color w:val="000000"/>
              </w:rPr>
              <w:t xml:space="preserve"> concerning </w:t>
            </w:r>
            <w:r w:rsidR="001C0101">
              <w:rPr>
                <w:color w:val="000000"/>
              </w:rPr>
              <w:t>affordability</w:t>
            </w:r>
            <w:r w:rsidR="000F7970">
              <w:rPr>
                <w:color w:val="000000"/>
              </w:rPr>
              <w:t xml:space="preserve"> </w:t>
            </w:r>
            <w:proofErr w:type="gramStart"/>
            <w:r w:rsidR="000F7970">
              <w:rPr>
                <w:color w:val="000000"/>
              </w:rPr>
              <w:t>and also</w:t>
            </w:r>
            <w:proofErr w:type="gramEnd"/>
            <w:r w:rsidR="000F7970">
              <w:rPr>
                <w:color w:val="000000"/>
              </w:rPr>
              <w:t xml:space="preserve"> submitted the following written comments</w:t>
            </w:r>
            <w:r w:rsidR="00B91E31">
              <w:rPr>
                <w:color w:val="000000"/>
              </w:rPr>
              <w:t xml:space="preserve"> (naming </w:t>
            </w:r>
            <w:r w:rsidR="00B91E31">
              <w:rPr>
                <w:color w:val="000000"/>
              </w:rPr>
              <w:lastRenderedPageBreak/>
              <w:t>conventions based on Final Decision)</w:t>
            </w:r>
            <w:r w:rsidR="004C00EF">
              <w:rPr>
                <w:color w:val="000000"/>
              </w:rPr>
              <w:t>:</w:t>
            </w:r>
            <w:r w:rsidR="00DB6566">
              <w:rPr>
                <w:color w:val="000000"/>
              </w:rPr>
              <w:t xml:space="preserve">  </w:t>
            </w:r>
          </w:p>
          <w:p w:rsidR="0085029D" w:rsidP="00073262" w:rsidRDefault="0085029D" w14:paraId="71739BBB" w14:textId="77777777">
            <w:pPr>
              <w:rPr>
                <w:color w:val="000000"/>
              </w:rPr>
            </w:pPr>
          </w:p>
          <w:p w:rsidRPr="005A7133" w:rsidR="00B675B3" w:rsidP="000F7970" w:rsidRDefault="00FA3D13" w14:paraId="11F94E39" w14:textId="42D9B0E5">
            <w:pPr>
              <w:pStyle w:val="ListParagraph"/>
              <w:numPr>
                <w:ilvl w:val="0"/>
                <w:numId w:val="14"/>
              </w:numPr>
              <w:ind w:left="420"/>
              <w:rPr>
                <w:rFonts w:ascii="Times New Roman" w:hAnsi="Times New Roman"/>
                <w:color w:val="000000"/>
                <w:sz w:val="24"/>
                <w:szCs w:val="24"/>
              </w:rPr>
            </w:pPr>
            <w:r w:rsidRPr="005A7133">
              <w:rPr>
                <w:rFonts w:ascii="Times New Roman" w:hAnsi="Times New Roman"/>
                <w:color w:val="000000"/>
                <w:sz w:val="24"/>
                <w:szCs w:val="24"/>
              </w:rPr>
              <w:t>C</w:t>
            </w:r>
            <w:r w:rsidRPr="005A7133" w:rsidR="00B23888">
              <w:rPr>
                <w:rFonts w:ascii="Times New Roman" w:hAnsi="Times New Roman"/>
                <w:color w:val="000000"/>
                <w:sz w:val="24"/>
                <w:szCs w:val="24"/>
              </w:rPr>
              <w:t xml:space="preserve">omments on </w:t>
            </w:r>
            <w:r w:rsidR="001A045D">
              <w:rPr>
                <w:rFonts w:ascii="Times New Roman" w:hAnsi="Times New Roman"/>
                <w:color w:val="000000"/>
                <w:sz w:val="24"/>
                <w:szCs w:val="24"/>
              </w:rPr>
              <w:t xml:space="preserve">2022 </w:t>
            </w:r>
            <w:r w:rsidRPr="005A7133" w:rsidR="00B23888">
              <w:rPr>
                <w:rFonts w:ascii="Times New Roman" w:hAnsi="Times New Roman"/>
                <w:color w:val="000000"/>
                <w:sz w:val="24"/>
                <w:szCs w:val="24"/>
              </w:rPr>
              <w:t>ACR</w:t>
            </w:r>
            <w:r w:rsidRPr="005A7133" w:rsidR="00B118F9">
              <w:rPr>
                <w:rFonts w:ascii="Times New Roman" w:hAnsi="Times New Roman"/>
                <w:color w:val="000000"/>
                <w:sz w:val="24"/>
                <w:szCs w:val="24"/>
              </w:rPr>
              <w:t xml:space="preserve"> </w:t>
            </w:r>
            <w:r w:rsidR="001A045D">
              <w:rPr>
                <w:rFonts w:ascii="Times New Roman" w:hAnsi="Times New Roman"/>
                <w:color w:val="000000"/>
                <w:sz w:val="24"/>
                <w:szCs w:val="24"/>
              </w:rPr>
              <w:t>Inviting Comments on Strategies</w:t>
            </w:r>
            <w:r w:rsidRPr="005A7133" w:rsidR="004413AD">
              <w:rPr>
                <w:rFonts w:ascii="Times New Roman" w:hAnsi="Times New Roman"/>
                <w:color w:val="000000"/>
                <w:sz w:val="24"/>
                <w:szCs w:val="24"/>
              </w:rPr>
              <w:t xml:space="preserve"> </w:t>
            </w:r>
            <w:r w:rsidRPr="005A7133" w:rsidR="00362590">
              <w:rPr>
                <w:rFonts w:ascii="Times New Roman" w:hAnsi="Times New Roman"/>
                <w:color w:val="000000"/>
                <w:sz w:val="24"/>
                <w:szCs w:val="24"/>
              </w:rPr>
              <w:t>(</w:t>
            </w:r>
            <w:r w:rsidRPr="005A7133" w:rsidR="000B2984">
              <w:rPr>
                <w:rFonts w:ascii="Times New Roman" w:hAnsi="Times New Roman"/>
                <w:color w:val="000000"/>
                <w:sz w:val="24"/>
                <w:szCs w:val="24"/>
              </w:rPr>
              <w:t xml:space="preserve">Comments on </w:t>
            </w:r>
            <w:r w:rsidR="001A045D">
              <w:rPr>
                <w:rFonts w:ascii="Times New Roman" w:hAnsi="Times New Roman"/>
                <w:color w:val="000000"/>
                <w:sz w:val="24"/>
                <w:szCs w:val="24"/>
              </w:rPr>
              <w:t>2022 ACR Strategies</w:t>
            </w:r>
            <w:r w:rsidRPr="005A7133" w:rsidR="00362590">
              <w:rPr>
                <w:rFonts w:ascii="Times New Roman" w:hAnsi="Times New Roman"/>
                <w:color w:val="000000"/>
                <w:sz w:val="24"/>
                <w:szCs w:val="24"/>
              </w:rPr>
              <w:t>)</w:t>
            </w:r>
            <w:r w:rsidRPr="005A7133" w:rsidR="00B23888">
              <w:rPr>
                <w:rFonts w:ascii="Times New Roman" w:hAnsi="Times New Roman"/>
                <w:color w:val="000000"/>
                <w:sz w:val="24"/>
                <w:szCs w:val="24"/>
              </w:rPr>
              <w:t>, filed August 1, 2022</w:t>
            </w:r>
            <w:r w:rsidR="004C00EF">
              <w:rPr>
                <w:rFonts w:ascii="Times New Roman" w:hAnsi="Times New Roman"/>
                <w:color w:val="000000"/>
                <w:sz w:val="24"/>
                <w:szCs w:val="24"/>
              </w:rPr>
              <w:t>;</w:t>
            </w:r>
            <w:r w:rsidRPr="005A7133" w:rsidR="00B23888">
              <w:rPr>
                <w:rFonts w:ascii="Times New Roman" w:hAnsi="Times New Roman"/>
                <w:color w:val="000000"/>
                <w:sz w:val="24"/>
                <w:szCs w:val="24"/>
              </w:rPr>
              <w:t xml:space="preserve"> </w:t>
            </w:r>
          </w:p>
          <w:p w:rsidR="00B23888" w:rsidP="00073262" w:rsidRDefault="00B23888" w14:paraId="40220D9F" w14:textId="77777777">
            <w:pPr>
              <w:rPr>
                <w:color w:val="000000"/>
              </w:rPr>
            </w:pPr>
          </w:p>
          <w:p w:rsidRPr="00EA117D" w:rsidR="00B23888" w:rsidP="000F7970" w:rsidRDefault="000E1ABD" w14:paraId="1AEFCE51" w14:textId="3B5995CF">
            <w:pPr>
              <w:pStyle w:val="ListParagraph"/>
              <w:numPr>
                <w:ilvl w:val="0"/>
                <w:numId w:val="14"/>
              </w:numPr>
              <w:ind w:left="420"/>
              <w:rPr>
                <w:rFonts w:ascii="Times New Roman" w:hAnsi="Times New Roman"/>
                <w:color w:val="000000"/>
                <w:sz w:val="24"/>
                <w:szCs w:val="24"/>
              </w:rPr>
            </w:pPr>
            <w:r w:rsidRPr="00EA117D">
              <w:rPr>
                <w:rFonts w:ascii="Times New Roman" w:hAnsi="Times New Roman"/>
                <w:color w:val="000000"/>
                <w:sz w:val="24"/>
                <w:szCs w:val="24"/>
              </w:rPr>
              <w:t xml:space="preserve">Comments on </w:t>
            </w:r>
            <w:r w:rsidRPr="00EA117D" w:rsidR="005D2337">
              <w:rPr>
                <w:rFonts w:ascii="Times New Roman" w:hAnsi="Times New Roman"/>
                <w:color w:val="000000"/>
                <w:sz w:val="24"/>
                <w:szCs w:val="24"/>
              </w:rPr>
              <w:t>2022 ACR Seeking Annual Feedback</w:t>
            </w:r>
            <w:r w:rsidRPr="00EA117D" w:rsidR="00362590">
              <w:rPr>
                <w:rFonts w:ascii="Times New Roman" w:hAnsi="Times New Roman"/>
                <w:color w:val="000000"/>
                <w:sz w:val="24"/>
                <w:szCs w:val="24"/>
              </w:rPr>
              <w:t xml:space="preserve"> (Comments on </w:t>
            </w:r>
            <w:r w:rsidRPr="00EA117D" w:rsidR="00602C04">
              <w:rPr>
                <w:rFonts w:ascii="Times New Roman" w:hAnsi="Times New Roman"/>
                <w:color w:val="000000"/>
                <w:sz w:val="24"/>
                <w:szCs w:val="24"/>
              </w:rPr>
              <w:t>2022 ACR)</w:t>
            </w:r>
            <w:r w:rsidRPr="00EA117D">
              <w:rPr>
                <w:rFonts w:ascii="Times New Roman" w:hAnsi="Times New Roman"/>
                <w:color w:val="000000"/>
                <w:sz w:val="24"/>
                <w:szCs w:val="24"/>
              </w:rPr>
              <w:t xml:space="preserve">, filed </w:t>
            </w:r>
            <w:r w:rsidRPr="00EA117D" w:rsidR="005311D4">
              <w:rPr>
                <w:rFonts w:ascii="Times New Roman" w:hAnsi="Times New Roman"/>
                <w:color w:val="000000"/>
                <w:sz w:val="24"/>
                <w:szCs w:val="24"/>
              </w:rPr>
              <w:t xml:space="preserve">November </w:t>
            </w:r>
            <w:r w:rsidRPr="00EA117D" w:rsidR="00116088">
              <w:rPr>
                <w:rFonts w:ascii="Times New Roman" w:hAnsi="Times New Roman"/>
                <w:color w:val="000000"/>
                <w:sz w:val="24"/>
                <w:szCs w:val="24"/>
              </w:rPr>
              <w:t>30, 2022</w:t>
            </w:r>
            <w:r w:rsidR="004C00EF">
              <w:rPr>
                <w:rFonts w:ascii="Times New Roman" w:hAnsi="Times New Roman"/>
                <w:color w:val="000000"/>
                <w:sz w:val="24"/>
                <w:szCs w:val="24"/>
              </w:rPr>
              <w:t>;</w:t>
            </w:r>
          </w:p>
          <w:p w:rsidR="002D6547" w:rsidP="00073262" w:rsidRDefault="002D6547" w14:paraId="54212C8A" w14:textId="77777777">
            <w:pPr>
              <w:rPr>
                <w:color w:val="000000"/>
              </w:rPr>
            </w:pPr>
          </w:p>
          <w:p w:rsidRPr="00EA117D" w:rsidR="002D6547" w:rsidP="000F7970" w:rsidRDefault="00BA1807" w14:paraId="50D1EF0A" w14:textId="3994C609">
            <w:pPr>
              <w:pStyle w:val="ListParagraph"/>
              <w:numPr>
                <w:ilvl w:val="0"/>
                <w:numId w:val="14"/>
              </w:numPr>
              <w:ind w:left="420"/>
              <w:rPr>
                <w:rFonts w:ascii="Times New Roman" w:hAnsi="Times New Roman"/>
                <w:color w:val="000000"/>
                <w:sz w:val="24"/>
                <w:szCs w:val="24"/>
              </w:rPr>
            </w:pPr>
            <w:r w:rsidRPr="00EA117D">
              <w:rPr>
                <w:rFonts w:ascii="Times New Roman" w:hAnsi="Times New Roman"/>
                <w:color w:val="000000"/>
                <w:sz w:val="24"/>
                <w:szCs w:val="24"/>
              </w:rPr>
              <w:t xml:space="preserve">Reply Comments on </w:t>
            </w:r>
            <w:r w:rsidR="00472697">
              <w:rPr>
                <w:rFonts w:ascii="Times New Roman" w:hAnsi="Times New Roman"/>
                <w:color w:val="000000"/>
                <w:sz w:val="24"/>
                <w:szCs w:val="24"/>
              </w:rPr>
              <w:t xml:space="preserve">2023 </w:t>
            </w:r>
            <w:r w:rsidRPr="00EA117D">
              <w:rPr>
                <w:rFonts w:ascii="Times New Roman" w:hAnsi="Times New Roman"/>
                <w:color w:val="000000"/>
                <w:sz w:val="24"/>
                <w:szCs w:val="24"/>
              </w:rPr>
              <w:t>ACR Seeking Annual Feedback on the Implementation of the Affordability Framework</w:t>
            </w:r>
            <w:r w:rsidRPr="00EA117D" w:rsidR="00370089">
              <w:rPr>
                <w:rFonts w:ascii="Times New Roman" w:hAnsi="Times New Roman"/>
                <w:color w:val="000000"/>
                <w:sz w:val="24"/>
                <w:szCs w:val="24"/>
              </w:rPr>
              <w:t xml:space="preserve"> (Reply Comments on </w:t>
            </w:r>
            <w:r w:rsidR="00472697">
              <w:rPr>
                <w:rFonts w:ascii="Times New Roman" w:hAnsi="Times New Roman"/>
                <w:color w:val="000000"/>
                <w:sz w:val="24"/>
                <w:szCs w:val="24"/>
              </w:rPr>
              <w:t>2023 ACR</w:t>
            </w:r>
            <w:r w:rsidRPr="00EA117D" w:rsidR="00370089">
              <w:rPr>
                <w:rFonts w:ascii="Times New Roman" w:hAnsi="Times New Roman"/>
                <w:color w:val="000000"/>
                <w:sz w:val="24"/>
                <w:szCs w:val="24"/>
              </w:rPr>
              <w:t>)</w:t>
            </w:r>
            <w:r w:rsidRPr="00EA117D">
              <w:rPr>
                <w:rFonts w:ascii="Times New Roman" w:hAnsi="Times New Roman"/>
                <w:color w:val="000000"/>
                <w:sz w:val="24"/>
                <w:szCs w:val="24"/>
              </w:rPr>
              <w:t>, filed February 16, 2024</w:t>
            </w:r>
            <w:r w:rsidR="004C00EF">
              <w:rPr>
                <w:rFonts w:ascii="Times New Roman" w:hAnsi="Times New Roman"/>
                <w:color w:val="000000"/>
                <w:sz w:val="24"/>
                <w:szCs w:val="24"/>
              </w:rPr>
              <w:t>;</w:t>
            </w:r>
            <w:r w:rsidRPr="00EA117D" w:rsidR="004F4EE2">
              <w:rPr>
                <w:rStyle w:val="FootnoteReference"/>
                <w:rFonts w:ascii="Times New Roman" w:hAnsi="Times New Roman"/>
                <w:color w:val="000000"/>
                <w:sz w:val="24"/>
                <w:szCs w:val="24"/>
              </w:rPr>
              <w:footnoteReference w:id="2"/>
            </w:r>
            <w:r w:rsidRPr="00EA117D">
              <w:rPr>
                <w:rFonts w:ascii="Times New Roman" w:hAnsi="Times New Roman"/>
                <w:color w:val="000000"/>
                <w:sz w:val="24"/>
                <w:szCs w:val="24"/>
              </w:rPr>
              <w:t xml:space="preserve"> </w:t>
            </w:r>
            <w:r w:rsidR="004C00EF">
              <w:rPr>
                <w:rFonts w:ascii="Times New Roman" w:hAnsi="Times New Roman"/>
                <w:color w:val="000000"/>
                <w:sz w:val="24"/>
                <w:szCs w:val="24"/>
              </w:rPr>
              <w:t>and</w:t>
            </w:r>
          </w:p>
          <w:p w:rsidR="00C27D86" w:rsidP="00073262" w:rsidRDefault="00C27D86" w14:paraId="74B893B2" w14:textId="77777777">
            <w:pPr>
              <w:rPr>
                <w:color w:val="000000"/>
              </w:rPr>
            </w:pPr>
          </w:p>
          <w:p w:rsidRPr="00EA117D" w:rsidR="00C27D86" w:rsidP="000F7970" w:rsidRDefault="00C27D86" w14:paraId="7313577F" w14:textId="0C75D144">
            <w:pPr>
              <w:pStyle w:val="ListParagraph"/>
              <w:numPr>
                <w:ilvl w:val="0"/>
                <w:numId w:val="14"/>
              </w:numPr>
              <w:ind w:left="420"/>
              <w:rPr>
                <w:rFonts w:ascii="Times New Roman" w:hAnsi="Times New Roman"/>
                <w:color w:val="000000"/>
                <w:sz w:val="24"/>
                <w:szCs w:val="24"/>
              </w:rPr>
            </w:pPr>
            <w:r w:rsidRPr="00EA117D">
              <w:rPr>
                <w:rFonts w:ascii="Times New Roman" w:hAnsi="Times New Roman"/>
                <w:color w:val="000000"/>
                <w:sz w:val="24"/>
                <w:szCs w:val="24"/>
              </w:rPr>
              <w:t xml:space="preserve">Comments on Proposed Decision (Comments on PD), filed </w:t>
            </w:r>
            <w:r w:rsidRPr="00EA117D" w:rsidR="00397093">
              <w:rPr>
                <w:rFonts w:ascii="Times New Roman" w:hAnsi="Times New Roman"/>
                <w:color w:val="000000"/>
                <w:sz w:val="24"/>
                <w:szCs w:val="24"/>
              </w:rPr>
              <w:t xml:space="preserve">December 3, 2025.  </w:t>
            </w:r>
          </w:p>
          <w:p w:rsidRPr="007F620E" w:rsidR="00E25078" w:rsidP="00073262" w:rsidRDefault="00E25078" w14:paraId="1B0CC007" w14:textId="77777777">
            <w:pPr>
              <w:rPr>
                <w:color w:val="000000"/>
              </w:rPr>
            </w:pPr>
          </w:p>
        </w:tc>
        <w:tc>
          <w:tcPr>
            <w:tcW w:w="4140" w:type="dxa"/>
          </w:tcPr>
          <w:p w:rsidRPr="007F620E" w:rsidR="00A92D0B" w:rsidP="00073262" w:rsidRDefault="00A92D0B" w14:paraId="532F95D2" w14:textId="77777777">
            <w:pPr>
              <w:rPr>
                <w:color w:val="000000"/>
              </w:rPr>
            </w:pPr>
          </w:p>
        </w:tc>
        <w:tc>
          <w:tcPr>
            <w:tcW w:w="2340" w:type="dxa"/>
          </w:tcPr>
          <w:p w:rsidRPr="007F620E" w:rsidR="00A92D0B" w:rsidP="00073262" w:rsidRDefault="008738D1" w14:paraId="63938BDA" w14:textId="59982577">
            <w:pPr>
              <w:rPr>
                <w:color w:val="000000"/>
              </w:rPr>
            </w:pPr>
            <w:r>
              <w:rPr>
                <w:color w:val="000000"/>
              </w:rPr>
              <w:t xml:space="preserve">We note that </w:t>
            </w:r>
            <w:r w:rsidR="00E0299A">
              <w:rPr>
                <w:color w:val="000000"/>
              </w:rPr>
              <w:t xml:space="preserve">this is a general overview and summary of D.25-12-044 </w:t>
            </w:r>
            <w:r w:rsidR="00152567">
              <w:rPr>
                <w:color w:val="000000"/>
              </w:rPr>
              <w:t xml:space="preserve">for which </w:t>
            </w:r>
            <w:proofErr w:type="spellStart"/>
            <w:r w:rsidR="00152567">
              <w:rPr>
                <w:color w:val="000000"/>
              </w:rPr>
              <w:t>CforAT</w:t>
            </w:r>
            <w:proofErr w:type="spellEnd"/>
            <w:r w:rsidR="00152567">
              <w:rPr>
                <w:color w:val="000000"/>
              </w:rPr>
              <w:t xml:space="preserve"> is requesting compensation.</w:t>
            </w:r>
          </w:p>
        </w:tc>
      </w:tr>
      <w:tr w:rsidRPr="007F620E" w:rsidR="00A92D0B" w:rsidTr="00EA0FCB" w14:paraId="4AAA05AE" w14:textId="77777777">
        <w:trPr>
          <w:trHeight w:val="2938"/>
          <w:tblHeader/>
        </w:trPr>
        <w:tc>
          <w:tcPr>
            <w:tcW w:w="3258" w:type="dxa"/>
          </w:tcPr>
          <w:p w:rsidRPr="00A94024" w:rsidR="00CD4095" w:rsidP="00073262" w:rsidRDefault="000A2C4F" w14:paraId="06380198" w14:textId="7D1D7E13">
            <w:pPr>
              <w:rPr>
                <w:b/>
                <w:color w:val="000000"/>
              </w:rPr>
            </w:pPr>
            <w:r w:rsidRPr="00E93D1B">
              <w:rPr>
                <w:b/>
                <w:color w:val="000000"/>
              </w:rPr>
              <w:t xml:space="preserve">Essential </w:t>
            </w:r>
            <w:r w:rsidRPr="00E93D1B">
              <w:rPr>
                <w:b/>
                <w:bCs/>
                <w:color w:val="000000"/>
              </w:rPr>
              <w:t>Us</w:t>
            </w:r>
            <w:r w:rsidRPr="00E93D1B" w:rsidR="00E93D1B">
              <w:rPr>
                <w:b/>
                <w:bCs/>
                <w:color w:val="000000"/>
              </w:rPr>
              <w:t>age</w:t>
            </w:r>
            <w:r w:rsidRPr="00E93D1B" w:rsidR="00CD4095">
              <w:rPr>
                <w:b/>
                <w:color w:val="000000"/>
              </w:rPr>
              <w:t xml:space="preserve"> Study</w:t>
            </w:r>
            <w:r w:rsidR="00A94024">
              <w:rPr>
                <w:b/>
                <w:bCs/>
                <w:color w:val="000000"/>
              </w:rPr>
              <w:t xml:space="preserve">: </w:t>
            </w:r>
          </w:p>
          <w:p w:rsidR="00CD4095" w:rsidP="00073262" w:rsidRDefault="00355A4C" w14:paraId="407380F0" w14:textId="374BA7CC">
            <w:pPr>
              <w:rPr>
                <w:color w:val="000000"/>
              </w:rPr>
            </w:pPr>
            <w:proofErr w:type="spellStart"/>
            <w:r>
              <w:rPr>
                <w:color w:val="000000"/>
              </w:rPr>
              <w:t>CforAT</w:t>
            </w:r>
            <w:proofErr w:type="spellEnd"/>
            <w:r>
              <w:rPr>
                <w:color w:val="000000"/>
              </w:rPr>
              <w:t xml:space="preserve"> </w:t>
            </w:r>
            <w:r w:rsidR="00A34EA3">
              <w:rPr>
                <w:color w:val="000000"/>
              </w:rPr>
              <w:t xml:space="preserve">engaged </w:t>
            </w:r>
            <w:r w:rsidR="005D3250">
              <w:rPr>
                <w:color w:val="000000"/>
              </w:rPr>
              <w:t xml:space="preserve">in work regarding the Essential Usage Study, including </w:t>
            </w:r>
            <w:r w:rsidR="00A34EA3">
              <w:rPr>
                <w:color w:val="000000"/>
              </w:rPr>
              <w:t xml:space="preserve">participating in </w:t>
            </w:r>
            <w:r w:rsidR="005D3250">
              <w:rPr>
                <w:color w:val="000000"/>
              </w:rPr>
              <w:t>workshops and meetings</w:t>
            </w:r>
            <w:r w:rsidR="00B25A60">
              <w:rPr>
                <w:color w:val="000000"/>
              </w:rPr>
              <w:t xml:space="preserve"> and </w:t>
            </w:r>
            <w:r w:rsidR="005D3250">
              <w:rPr>
                <w:color w:val="000000"/>
              </w:rPr>
              <w:t xml:space="preserve">reviewing </w:t>
            </w:r>
            <w:r w:rsidR="00B25A60">
              <w:rPr>
                <w:color w:val="000000"/>
              </w:rPr>
              <w:t xml:space="preserve">drafts and updates.  </w:t>
            </w:r>
          </w:p>
          <w:p w:rsidR="00355A4C" w:rsidP="00073262" w:rsidRDefault="00984ECD" w14:paraId="701DFA90" w14:textId="247BBD7B">
            <w:pPr>
              <w:rPr>
                <w:color w:val="000000"/>
              </w:rPr>
            </w:pPr>
            <w:r w:rsidRPr="00C8119A">
              <w:rPr>
                <w:color w:val="000000"/>
              </w:rPr>
              <w:t xml:space="preserve">Some of the hours we are claiming are for our work on the Essential Use Study in </w:t>
            </w:r>
            <w:r>
              <w:rPr>
                <w:color w:val="000000"/>
              </w:rPr>
              <w:t xml:space="preserve">the </w:t>
            </w:r>
            <w:r w:rsidRPr="00C8119A">
              <w:rPr>
                <w:color w:val="000000"/>
              </w:rPr>
              <w:t>A.19-11-009</w:t>
            </w:r>
            <w:r>
              <w:rPr>
                <w:color w:val="000000"/>
              </w:rPr>
              <w:t xml:space="preserve"> </w:t>
            </w:r>
            <w:proofErr w:type="gramStart"/>
            <w:r>
              <w:rPr>
                <w:color w:val="000000"/>
              </w:rPr>
              <w:t>proceeding</w:t>
            </w:r>
            <w:proofErr w:type="gramEnd"/>
            <w:r>
              <w:rPr>
                <w:color w:val="000000"/>
              </w:rPr>
              <w:t xml:space="preserve"> which is now closed</w:t>
            </w:r>
            <w:r w:rsidRPr="00C8119A">
              <w:rPr>
                <w:color w:val="000000"/>
              </w:rPr>
              <w:t xml:space="preserve">.  </w:t>
            </w:r>
            <w:proofErr w:type="spellStart"/>
            <w:r w:rsidRPr="00C8119A">
              <w:rPr>
                <w:color w:val="000000"/>
              </w:rPr>
              <w:t>CforAT</w:t>
            </w:r>
            <w:proofErr w:type="spellEnd"/>
            <w:r w:rsidRPr="00C8119A">
              <w:rPr>
                <w:color w:val="000000"/>
              </w:rPr>
              <w:t xml:space="preserve"> has not </w:t>
            </w:r>
            <w:r w:rsidRPr="00C8119A">
              <w:rPr>
                <w:color w:val="000000"/>
              </w:rPr>
              <w:lastRenderedPageBreak/>
              <w:t>previously requested time for those hours.</w:t>
            </w:r>
            <w:r w:rsidR="00803380">
              <w:rPr>
                <w:color w:val="000000"/>
              </w:rPr>
              <w:t xml:space="preserve">  </w:t>
            </w:r>
            <w:r w:rsidR="00355A4C">
              <w:rPr>
                <w:color w:val="000000"/>
              </w:rPr>
              <w:t xml:space="preserve">  </w:t>
            </w:r>
          </w:p>
          <w:p w:rsidR="004155F4" w:rsidP="00073262" w:rsidRDefault="004155F4" w14:paraId="59847C25" w14:textId="77777777">
            <w:pPr>
              <w:rPr>
                <w:color w:val="000000"/>
              </w:rPr>
            </w:pPr>
          </w:p>
          <w:p w:rsidRPr="007F620E" w:rsidR="00E25078" w:rsidP="00744C91" w:rsidRDefault="00744C91" w14:paraId="11FCCEB5" w14:textId="02E671E5">
            <w:pPr>
              <w:rPr>
                <w:color w:val="000000"/>
              </w:rPr>
            </w:pPr>
            <w:r>
              <w:rPr>
                <w:color w:val="000000"/>
              </w:rPr>
              <w:t xml:space="preserve">In D.23-09-017 (the compensation decision based on </w:t>
            </w:r>
            <w:proofErr w:type="spellStart"/>
            <w:r>
              <w:rPr>
                <w:color w:val="000000"/>
              </w:rPr>
              <w:t>CforAT’s</w:t>
            </w:r>
            <w:proofErr w:type="spellEnd"/>
            <w:r>
              <w:rPr>
                <w:color w:val="000000"/>
              </w:rPr>
              <w:t xml:space="preserve"> contributions to D.21-11-016 in A.19-11-</w:t>
            </w:r>
            <w:r w:rsidR="00FF196E">
              <w:rPr>
                <w:color w:val="000000"/>
              </w:rPr>
              <w:t xml:space="preserve">019), </w:t>
            </w:r>
            <w:proofErr w:type="spellStart"/>
            <w:r w:rsidR="00FF196E">
              <w:rPr>
                <w:color w:val="000000"/>
              </w:rPr>
              <w:t>CforAT</w:t>
            </w:r>
            <w:proofErr w:type="spellEnd"/>
            <w:r w:rsidR="00FF196E">
              <w:rPr>
                <w:color w:val="000000"/>
              </w:rPr>
              <w:t xml:space="preserve"> noted additional time on the Essential Usage Study not included in </w:t>
            </w:r>
            <w:r w:rsidR="001A1F6B">
              <w:rPr>
                <w:color w:val="000000"/>
              </w:rPr>
              <w:t>our request and reserved the right to seek compensation at an appropriate time.  D.23-09-017, issued September 25, 2023, in A.19-11-019</w:t>
            </w:r>
            <w:r w:rsidR="000E3046">
              <w:rPr>
                <w:color w:val="000000"/>
              </w:rPr>
              <w:t xml:space="preserve">, at p. 7.  </w:t>
            </w:r>
          </w:p>
        </w:tc>
        <w:tc>
          <w:tcPr>
            <w:tcW w:w="4140" w:type="dxa"/>
          </w:tcPr>
          <w:p w:rsidR="00A92D0B" w:rsidP="00073262" w:rsidRDefault="00C8119A" w14:paraId="4A37DB09" w14:textId="63E8A576">
            <w:pPr>
              <w:rPr>
                <w:color w:val="000000"/>
              </w:rPr>
            </w:pPr>
            <w:r>
              <w:rPr>
                <w:color w:val="000000"/>
              </w:rPr>
              <w:lastRenderedPageBreak/>
              <w:t xml:space="preserve">This proceeding included </w:t>
            </w:r>
            <w:r w:rsidRPr="00C8119A">
              <w:rPr>
                <w:color w:val="000000"/>
              </w:rPr>
              <w:t xml:space="preserve">discussion of the Essential Use Study created in the 2019 Phase Two PG&amp;E </w:t>
            </w:r>
            <w:r w:rsidR="000F7970">
              <w:rPr>
                <w:color w:val="000000"/>
              </w:rPr>
              <w:t>GRC</w:t>
            </w:r>
            <w:r w:rsidRPr="00C8119A">
              <w:rPr>
                <w:color w:val="000000"/>
              </w:rPr>
              <w:t xml:space="preserve"> Proceeding (A.19-11-009).</w:t>
            </w:r>
            <w:r w:rsidR="00B25A60">
              <w:rPr>
                <w:color w:val="000000"/>
              </w:rPr>
              <w:t xml:space="preserve">  </w:t>
            </w:r>
            <w:r w:rsidRPr="000518D4" w:rsidR="00B25A60">
              <w:rPr>
                <w:i/>
                <w:iCs/>
                <w:color w:val="000000"/>
              </w:rPr>
              <w:t>See</w:t>
            </w:r>
            <w:r w:rsidR="00F9544F">
              <w:rPr>
                <w:color w:val="000000"/>
              </w:rPr>
              <w:t xml:space="preserve"> </w:t>
            </w:r>
            <w:r w:rsidR="001C0FF2">
              <w:rPr>
                <w:color w:val="000000"/>
              </w:rPr>
              <w:t>D.</w:t>
            </w:r>
            <w:r w:rsidR="000518D4">
              <w:rPr>
                <w:color w:val="000000"/>
              </w:rPr>
              <w:t>22-08-023 at pp. 11-12</w:t>
            </w:r>
            <w:r w:rsidR="001C0FF2">
              <w:rPr>
                <w:color w:val="000000"/>
              </w:rPr>
              <w:t xml:space="preserve"> (</w:t>
            </w:r>
            <w:r w:rsidR="004F246A">
              <w:rPr>
                <w:color w:val="000000"/>
              </w:rPr>
              <w:t xml:space="preserve">noting </w:t>
            </w:r>
            <w:r w:rsidR="00D514CA">
              <w:rPr>
                <w:color w:val="000000"/>
              </w:rPr>
              <w:t xml:space="preserve">that the Phase 2 </w:t>
            </w:r>
            <w:r w:rsidR="00F9544F">
              <w:rPr>
                <w:color w:val="000000"/>
              </w:rPr>
              <w:t xml:space="preserve">scoped issue regarding the Essential Usage Study </w:t>
            </w:r>
            <w:r w:rsidR="000518D4">
              <w:rPr>
                <w:color w:val="000000"/>
              </w:rPr>
              <w:t xml:space="preserve">is still in process).  </w:t>
            </w:r>
          </w:p>
          <w:p w:rsidR="00744C91" w:rsidP="00073262" w:rsidRDefault="00744C91" w14:paraId="3B08344F" w14:textId="77777777">
            <w:pPr>
              <w:rPr>
                <w:color w:val="000000"/>
              </w:rPr>
            </w:pPr>
          </w:p>
          <w:p w:rsidR="00744C91" w:rsidP="00073262" w:rsidRDefault="00744C91" w14:paraId="500B8F71" w14:textId="77777777">
            <w:pPr>
              <w:rPr>
                <w:color w:val="000000"/>
              </w:rPr>
            </w:pPr>
          </w:p>
          <w:p w:rsidR="00A97C43" w:rsidP="00073262" w:rsidRDefault="00A97C43" w14:paraId="7013B7D6" w14:textId="77777777">
            <w:pPr>
              <w:rPr>
                <w:color w:val="000000"/>
              </w:rPr>
            </w:pPr>
          </w:p>
          <w:p w:rsidRPr="007F620E" w:rsidR="00A92D0B" w:rsidP="00073262" w:rsidRDefault="00A92D0B" w14:paraId="2A92A629" w14:textId="13730BC9">
            <w:pPr>
              <w:rPr>
                <w:color w:val="000000"/>
              </w:rPr>
            </w:pPr>
          </w:p>
        </w:tc>
        <w:tc>
          <w:tcPr>
            <w:tcW w:w="2340" w:type="dxa"/>
          </w:tcPr>
          <w:p w:rsidRPr="007F620E" w:rsidR="00A92D0B" w:rsidP="00073262" w:rsidRDefault="00CB2880" w14:paraId="56FD3368" w14:textId="4E23CF54">
            <w:pPr>
              <w:rPr>
                <w:color w:val="000000"/>
              </w:rPr>
            </w:pPr>
            <w:r>
              <w:rPr>
                <w:color w:val="000000"/>
              </w:rPr>
              <w:t>Verified</w:t>
            </w:r>
          </w:p>
        </w:tc>
      </w:tr>
      <w:tr w:rsidRPr="007F620E" w:rsidR="00EA1EF4" w:rsidTr="00EA0FCB" w14:paraId="5953427F" w14:textId="77777777">
        <w:trPr>
          <w:tblHeader/>
        </w:trPr>
        <w:tc>
          <w:tcPr>
            <w:tcW w:w="3258" w:type="dxa"/>
          </w:tcPr>
          <w:p w:rsidRPr="00377B4F" w:rsidR="00EA1EF4" w:rsidP="00073262" w:rsidRDefault="00EA1EF4" w14:paraId="69A51457" w14:textId="4AC70821">
            <w:pPr>
              <w:rPr>
                <w:b/>
                <w:bCs/>
                <w:color w:val="000000"/>
              </w:rPr>
            </w:pPr>
            <w:r w:rsidRPr="00377B4F">
              <w:rPr>
                <w:b/>
                <w:bCs/>
                <w:color w:val="000000"/>
              </w:rPr>
              <w:t>En Bancs</w:t>
            </w:r>
            <w:r w:rsidR="00A94024">
              <w:rPr>
                <w:b/>
                <w:bCs/>
                <w:color w:val="000000"/>
              </w:rPr>
              <w:t xml:space="preserve">: </w:t>
            </w:r>
            <w:r w:rsidRPr="00377B4F">
              <w:rPr>
                <w:b/>
                <w:bCs/>
                <w:color w:val="000000"/>
              </w:rPr>
              <w:t xml:space="preserve"> </w:t>
            </w:r>
          </w:p>
          <w:p w:rsidR="00EA1EF4" w:rsidP="00073262" w:rsidRDefault="00EA1EF4" w14:paraId="13691AA5" w14:textId="2E04E12F">
            <w:pPr>
              <w:rPr>
                <w:color w:val="000000"/>
              </w:rPr>
            </w:pPr>
            <w:proofErr w:type="spellStart"/>
            <w:r>
              <w:rPr>
                <w:color w:val="000000"/>
              </w:rPr>
              <w:t>CforAT</w:t>
            </w:r>
            <w:proofErr w:type="spellEnd"/>
            <w:r>
              <w:rPr>
                <w:color w:val="000000"/>
              </w:rPr>
              <w:t xml:space="preserve"> attended </w:t>
            </w:r>
            <w:r w:rsidR="003C45AA">
              <w:rPr>
                <w:color w:val="000000"/>
              </w:rPr>
              <w:t xml:space="preserve">and participated in </w:t>
            </w:r>
            <w:r>
              <w:rPr>
                <w:color w:val="000000"/>
              </w:rPr>
              <w:t>Affordability En Banc</w:t>
            </w:r>
            <w:r w:rsidR="00151812">
              <w:rPr>
                <w:color w:val="000000"/>
              </w:rPr>
              <w:t xml:space="preserve"> meetings held by the Commission on </w:t>
            </w:r>
            <w:r w:rsidR="00F20BC2">
              <w:rPr>
                <w:color w:val="000000"/>
              </w:rPr>
              <w:t xml:space="preserve">February 28-March 1, </w:t>
            </w:r>
            <w:proofErr w:type="gramStart"/>
            <w:r w:rsidR="00F20BC2">
              <w:rPr>
                <w:color w:val="000000"/>
              </w:rPr>
              <w:t>2022</w:t>
            </w:r>
            <w:proofErr w:type="gramEnd"/>
            <w:r w:rsidR="00F20BC2">
              <w:rPr>
                <w:color w:val="000000"/>
              </w:rPr>
              <w:t xml:space="preserve"> and February 7, 2023.</w:t>
            </w:r>
            <w:r w:rsidR="002761A8">
              <w:rPr>
                <w:color w:val="000000"/>
              </w:rPr>
              <w:t xml:space="preserve"> Stakeholder input at these En Banc meetings </w:t>
            </w:r>
            <w:r w:rsidR="00F21DC6">
              <w:rPr>
                <w:color w:val="000000"/>
              </w:rPr>
              <w:t>contribut</w:t>
            </w:r>
            <w:r w:rsidR="002761A8">
              <w:rPr>
                <w:color w:val="000000"/>
              </w:rPr>
              <w:t>ed</w:t>
            </w:r>
            <w:r w:rsidR="00F21DC6">
              <w:rPr>
                <w:color w:val="000000"/>
              </w:rPr>
              <w:t xml:space="preserve"> to the Commission’s record on affordability</w:t>
            </w:r>
            <w:r w:rsidR="002761A8">
              <w:rPr>
                <w:color w:val="000000"/>
              </w:rPr>
              <w:t>, informing the Commission’s deliberations</w:t>
            </w:r>
            <w:r w:rsidR="00377B4F">
              <w:rPr>
                <w:color w:val="000000"/>
              </w:rPr>
              <w:t xml:space="preserve">.  </w:t>
            </w:r>
            <w:r>
              <w:rPr>
                <w:color w:val="000000"/>
              </w:rPr>
              <w:t xml:space="preserve"> </w:t>
            </w:r>
          </w:p>
        </w:tc>
        <w:tc>
          <w:tcPr>
            <w:tcW w:w="4140" w:type="dxa"/>
          </w:tcPr>
          <w:p w:rsidR="00377B4F" w:rsidP="00073262" w:rsidRDefault="00377B4F" w14:paraId="2B552451" w14:textId="77777777">
            <w:pPr>
              <w:rPr>
                <w:color w:val="000000"/>
              </w:rPr>
            </w:pPr>
          </w:p>
          <w:p w:rsidRPr="007F620E" w:rsidR="00EA1EF4" w:rsidP="00073262" w:rsidRDefault="00C33853" w14:paraId="422FE689" w14:textId="2CFDCF37">
            <w:pPr>
              <w:rPr>
                <w:color w:val="000000"/>
              </w:rPr>
            </w:pPr>
            <w:r>
              <w:rPr>
                <w:color w:val="000000"/>
              </w:rPr>
              <w:t xml:space="preserve">The Final Decision acknowledges the </w:t>
            </w:r>
            <w:r w:rsidR="001E5C38">
              <w:rPr>
                <w:color w:val="000000"/>
              </w:rPr>
              <w:t xml:space="preserve">input gained through parties’ participation </w:t>
            </w:r>
            <w:r w:rsidR="0019265E">
              <w:rPr>
                <w:color w:val="000000"/>
              </w:rPr>
              <w:t xml:space="preserve">in the Affordability </w:t>
            </w:r>
            <w:proofErr w:type="spellStart"/>
            <w:r w:rsidR="0019265E">
              <w:rPr>
                <w:color w:val="000000"/>
              </w:rPr>
              <w:t>en</w:t>
            </w:r>
            <w:proofErr w:type="spellEnd"/>
            <w:r w:rsidR="0019265E">
              <w:rPr>
                <w:color w:val="000000"/>
              </w:rPr>
              <w:t xml:space="preserve"> </w:t>
            </w:r>
            <w:proofErr w:type="spellStart"/>
            <w:r w:rsidR="0019265E">
              <w:rPr>
                <w:color w:val="000000"/>
              </w:rPr>
              <w:t>bancs</w:t>
            </w:r>
            <w:proofErr w:type="spellEnd"/>
            <w:r w:rsidR="009D3C44">
              <w:rPr>
                <w:color w:val="000000"/>
              </w:rPr>
              <w:t xml:space="preserve"> that the Commission has considered in this and other proceedings </w:t>
            </w:r>
            <w:r w:rsidR="00EB4BA8">
              <w:rPr>
                <w:color w:val="000000"/>
              </w:rPr>
              <w:t xml:space="preserve">and which will continue to inform the </w:t>
            </w:r>
            <w:r w:rsidR="009C6665">
              <w:rPr>
                <w:color w:val="000000"/>
              </w:rPr>
              <w:t>Commission’s consideration of affordability.  Final Decision at pp. 72-73</w:t>
            </w:r>
            <w:r w:rsidR="00FB17EC">
              <w:rPr>
                <w:color w:val="000000"/>
              </w:rPr>
              <w:t xml:space="preserve"> and fn.126</w:t>
            </w:r>
            <w:r w:rsidR="009C6665">
              <w:rPr>
                <w:color w:val="000000"/>
              </w:rPr>
              <w:t xml:space="preserve">.  </w:t>
            </w:r>
          </w:p>
        </w:tc>
        <w:tc>
          <w:tcPr>
            <w:tcW w:w="2340" w:type="dxa"/>
          </w:tcPr>
          <w:p w:rsidRPr="007F620E" w:rsidR="00EA1EF4" w:rsidP="00073262" w:rsidRDefault="00CB2880" w14:paraId="42ABF142" w14:textId="6E53F8DA">
            <w:pPr>
              <w:rPr>
                <w:color w:val="000000"/>
              </w:rPr>
            </w:pPr>
            <w:r>
              <w:rPr>
                <w:color w:val="000000"/>
              </w:rPr>
              <w:t>Verified</w:t>
            </w:r>
          </w:p>
        </w:tc>
      </w:tr>
      <w:tr w:rsidRPr="007F620E" w:rsidR="00691528" w:rsidTr="00EA0FCB" w14:paraId="36FF786B" w14:textId="77777777">
        <w:trPr>
          <w:tblHeader/>
        </w:trPr>
        <w:tc>
          <w:tcPr>
            <w:tcW w:w="3258" w:type="dxa"/>
          </w:tcPr>
          <w:p w:rsidRPr="004413AD" w:rsidR="003324F8" w:rsidP="003324F8" w:rsidRDefault="003324F8" w14:paraId="3532CB36" w14:textId="001008AF">
            <w:pPr>
              <w:rPr>
                <w:b/>
                <w:color w:val="000000"/>
              </w:rPr>
            </w:pPr>
            <w:r w:rsidRPr="004413AD">
              <w:rPr>
                <w:b/>
                <w:color w:val="000000"/>
              </w:rPr>
              <w:t xml:space="preserve">Comments on </w:t>
            </w:r>
            <w:r w:rsidR="001A045D">
              <w:rPr>
                <w:b/>
                <w:color w:val="000000"/>
              </w:rPr>
              <w:t>2022 ACR Inviting Comments on St</w:t>
            </w:r>
            <w:r w:rsidR="0013524E">
              <w:rPr>
                <w:b/>
                <w:color w:val="000000"/>
              </w:rPr>
              <w:t>rategies (Comments on 2022 ACR Strategies)</w:t>
            </w:r>
          </w:p>
          <w:p w:rsidR="004413AD" w:rsidP="003324F8" w:rsidRDefault="00666A97" w14:paraId="7D3301B7" w14:textId="4568CDBC">
            <w:pPr>
              <w:rPr>
                <w:color w:val="000000"/>
              </w:rPr>
            </w:pPr>
            <w:r>
              <w:rPr>
                <w:color w:val="000000"/>
              </w:rPr>
              <w:t xml:space="preserve">When an initial </w:t>
            </w:r>
            <w:r w:rsidR="00A62DCB">
              <w:rPr>
                <w:color w:val="000000"/>
              </w:rPr>
              <w:t>Assigned Commissioner</w:t>
            </w:r>
            <w:r w:rsidR="00243717">
              <w:rPr>
                <w:color w:val="000000"/>
              </w:rPr>
              <w:t>’</w:t>
            </w:r>
            <w:r w:rsidR="00A62DCB">
              <w:rPr>
                <w:color w:val="000000"/>
              </w:rPr>
              <w:t xml:space="preserve">s </w:t>
            </w:r>
            <w:r>
              <w:rPr>
                <w:color w:val="000000"/>
              </w:rPr>
              <w:t xml:space="preserve">Ruling requested party </w:t>
            </w:r>
            <w:proofErr w:type="gramStart"/>
            <w:r>
              <w:rPr>
                <w:color w:val="000000"/>
              </w:rPr>
              <w:t>comment</w:t>
            </w:r>
            <w:proofErr w:type="gramEnd"/>
            <w:r>
              <w:rPr>
                <w:color w:val="000000"/>
              </w:rPr>
              <w:t xml:space="preserve"> on issues identified as under review in Phase 3 of this proceeding, </w:t>
            </w:r>
            <w:proofErr w:type="spellStart"/>
            <w:r w:rsidR="004413AD">
              <w:rPr>
                <w:color w:val="000000"/>
              </w:rPr>
              <w:t>CforAT</w:t>
            </w:r>
            <w:proofErr w:type="spellEnd"/>
            <w:r w:rsidR="004413AD">
              <w:rPr>
                <w:color w:val="000000"/>
              </w:rPr>
              <w:t xml:space="preserve"> appropriately </w:t>
            </w:r>
            <w:r w:rsidR="00F75986">
              <w:rPr>
                <w:color w:val="000000"/>
              </w:rPr>
              <w:t>responded</w:t>
            </w:r>
            <w:r>
              <w:rPr>
                <w:color w:val="000000"/>
              </w:rPr>
              <w:t xml:space="preserve">, providing input </w:t>
            </w:r>
            <w:r w:rsidR="00A8721B">
              <w:rPr>
                <w:color w:val="000000"/>
              </w:rPr>
              <w:t xml:space="preserve">on </w:t>
            </w:r>
            <w:r>
              <w:rPr>
                <w:color w:val="000000"/>
              </w:rPr>
              <w:t>the questions issued</w:t>
            </w:r>
            <w:r w:rsidR="003419EC">
              <w:rPr>
                <w:color w:val="000000"/>
              </w:rPr>
              <w:t xml:space="preserve">.  </w:t>
            </w:r>
            <w:r w:rsidRPr="00773031" w:rsidR="003419EC">
              <w:rPr>
                <w:i/>
                <w:iCs/>
                <w:color w:val="000000"/>
              </w:rPr>
              <w:t>See</w:t>
            </w:r>
            <w:r w:rsidR="003419EC">
              <w:rPr>
                <w:color w:val="000000"/>
              </w:rPr>
              <w:t xml:space="preserve"> Comments on </w:t>
            </w:r>
            <w:r w:rsidR="00B91E31">
              <w:rPr>
                <w:color w:val="000000"/>
              </w:rPr>
              <w:t xml:space="preserve">2022 ACR Strategies </w:t>
            </w:r>
            <w:r w:rsidR="003419EC">
              <w:rPr>
                <w:color w:val="000000"/>
              </w:rPr>
              <w:t xml:space="preserve">at pp. </w:t>
            </w:r>
            <w:r w:rsidR="006B057E">
              <w:rPr>
                <w:color w:val="000000"/>
              </w:rPr>
              <w:t xml:space="preserve">1-8, </w:t>
            </w:r>
            <w:r w:rsidR="00A8721B">
              <w:rPr>
                <w:color w:val="000000"/>
              </w:rPr>
              <w:t xml:space="preserve">cited in Final Decision at p. 6.  </w:t>
            </w:r>
          </w:p>
          <w:p w:rsidR="00F273C7" w:rsidP="003324F8" w:rsidRDefault="00F273C7" w14:paraId="6733761F" w14:textId="77777777">
            <w:pPr>
              <w:rPr>
                <w:color w:val="000000"/>
              </w:rPr>
            </w:pPr>
          </w:p>
          <w:p w:rsidR="00F273C7" w:rsidP="003324F8" w:rsidRDefault="0007352F" w14:paraId="199D56AE" w14:textId="6EC4AD8D">
            <w:pPr>
              <w:rPr>
                <w:color w:val="000000"/>
              </w:rPr>
            </w:pPr>
            <w:r>
              <w:rPr>
                <w:color w:val="000000"/>
              </w:rPr>
              <w:lastRenderedPageBreak/>
              <w:t xml:space="preserve">As directed by the ACR, </w:t>
            </w:r>
            <w:proofErr w:type="spellStart"/>
            <w:r w:rsidR="00F273C7">
              <w:rPr>
                <w:color w:val="000000"/>
              </w:rPr>
              <w:t>CforAT</w:t>
            </w:r>
            <w:proofErr w:type="spellEnd"/>
            <w:r w:rsidR="00F273C7">
              <w:rPr>
                <w:color w:val="000000"/>
              </w:rPr>
              <w:t xml:space="preserve"> </w:t>
            </w:r>
            <w:r w:rsidR="004A639E">
              <w:rPr>
                <w:color w:val="000000"/>
              </w:rPr>
              <w:t xml:space="preserve">provided recommendations </w:t>
            </w:r>
            <w:r>
              <w:rPr>
                <w:color w:val="000000"/>
              </w:rPr>
              <w:t xml:space="preserve">regarding </w:t>
            </w:r>
            <w:r w:rsidR="00243717">
              <w:rPr>
                <w:color w:val="000000"/>
              </w:rPr>
              <w:t>ways for</w:t>
            </w:r>
            <w:r w:rsidR="0079426B">
              <w:rPr>
                <w:color w:val="000000"/>
              </w:rPr>
              <w:t xml:space="preserve"> the Commission </w:t>
            </w:r>
            <w:r w:rsidR="00243717">
              <w:rPr>
                <w:color w:val="000000"/>
              </w:rPr>
              <w:t xml:space="preserve">to </w:t>
            </w:r>
            <w:r w:rsidR="0079426B">
              <w:rPr>
                <w:color w:val="000000"/>
              </w:rPr>
              <w:t xml:space="preserve">maximize public outreach and engagement </w:t>
            </w:r>
            <w:r w:rsidR="00C32E75">
              <w:rPr>
                <w:color w:val="000000"/>
              </w:rPr>
              <w:t xml:space="preserve">and vet affordability issues impacting California ratepayers.  Comments on </w:t>
            </w:r>
            <w:r w:rsidR="00B91E31">
              <w:rPr>
                <w:color w:val="000000"/>
              </w:rPr>
              <w:t xml:space="preserve">2022 ACR Strategies </w:t>
            </w:r>
            <w:r w:rsidR="00C32E75">
              <w:rPr>
                <w:color w:val="000000"/>
              </w:rPr>
              <w:t>at pp. 2-</w:t>
            </w:r>
            <w:r w:rsidR="00263885">
              <w:rPr>
                <w:color w:val="000000"/>
              </w:rPr>
              <w:t xml:space="preserve">8.  </w:t>
            </w:r>
            <w:r w:rsidR="00212DC1">
              <w:rPr>
                <w:color w:val="000000"/>
              </w:rPr>
              <w:t xml:space="preserve">These </w:t>
            </w:r>
            <w:r w:rsidR="00243717">
              <w:rPr>
                <w:color w:val="000000"/>
              </w:rPr>
              <w:t xml:space="preserve">comments </w:t>
            </w:r>
            <w:r w:rsidR="0039367B">
              <w:rPr>
                <w:color w:val="000000"/>
              </w:rPr>
              <w:t xml:space="preserve">also </w:t>
            </w:r>
            <w:r w:rsidR="00212DC1">
              <w:rPr>
                <w:color w:val="000000"/>
              </w:rPr>
              <w:t>recommend</w:t>
            </w:r>
            <w:r w:rsidR="00243717">
              <w:rPr>
                <w:color w:val="000000"/>
              </w:rPr>
              <w:t>ed</w:t>
            </w:r>
            <w:r w:rsidR="00212DC1">
              <w:rPr>
                <w:color w:val="000000"/>
              </w:rPr>
              <w:t xml:space="preserve"> </w:t>
            </w:r>
            <w:proofErr w:type="gramStart"/>
            <w:r w:rsidR="00212DC1">
              <w:rPr>
                <w:color w:val="000000"/>
              </w:rPr>
              <w:t>that “[t]he</w:t>
            </w:r>
            <w:proofErr w:type="gramEnd"/>
            <w:r w:rsidR="00212DC1">
              <w:rPr>
                <w:color w:val="000000"/>
              </w:rPr>
              <w:t xml:space="preserve"> Commission should </w:t>
            </w:r>
            <w:r w:rsidR="00211186">
              <w:rPr>
                <w:color w:val="000000"/>
              </w:rPr>
              <w:t xml:space="preserve">make </w:t>
            </w:r>
            <w:r w:rsidR="00212DC1">
              <w:rPr>
                <w:color w:val="000000"/>
              </w:rPr>
              <w:t xml:space="preserve">wide use of its </w:t>
            </w:r>
            <w:r w:rsidR="00D80BC0">
              <w:rPr>
                <w:color w:val="000000"/>
              </w:rPr>
              <w:t xml:space="preserve">adopted affordability metrics” to obtain insight into challenges faced </w:t>
            </w:r>
            <w:r w:rsidR="005C2BBC">
              <w:rPr>
                <w:color w:val="000000"/>
              </w:rPr>
              <w:t xml:space="preserve">by households related to essential utility service.  Comments on </w:t>
            </w:r>
            <w:r w:rsidR="00B91E31">
              <w:rPr>
                <w:color w:val="000000"/>
              </w:rPr>
              <w:t xml:space="preserve">2022 ACR Strategies </w:t>
            </w:r>
            <w:r w:rsidR="005C2BBC">
              <w:rPr>
                <w:color w:val="000000"/>
              </w:rPr>
              <w:t xml:space="preserve">at pp. 7-8.  </w:t>
            </w:r>
          </w:p>
          <w:p w:rsidR="00D07BD4" w:rsidP="003324F8" w:rsidRDefault="00D07BD4" w14:paraId="2DDCD65F" w14:textId="77777777">
            <w:pPr>
              <w:rPr>
                <w:color w:val="000000"/>
              </w:rPr>
            </w:pPr>
          </w:p>
          <w:p w:rsidR="00D07BD4" w:rsidP="003324F8" w:rsidRDefault="00D07BD4" w14:paraId="2D780AD0" w14:textId="77777777">
            <w:pPr>
              <w:rPr>
                <w:color w:val="000000"/>
              </w:rPr>
            </w:pPr>
          </w:p>
          <w:p w:rsidR="00D07BD4" w:rsidP="003324F8" w:rsidRDefault="00D07BD4" w14:paraId="47667B09" w14:textId="77777777">
            <w:pPr>
              <w:rPr>
                <w:color w:val="000000"/>
              </w:rPr>
            </w:pPr>
          </w:p>
          <w:p w:rsidR="00D07BD4" w:rsidP="003324F8" w:rsidRDefault="00D07BD4" w14:paraId="07FA1EE2" w14:textId="77777777">
            <w:pPr>
              <w:rPr>
                <w:color w:val="000000"/>
              </w:rPr>
            </w:pPr>
          </w:p>
          <w:p w:rsidR="00D07BD4" w:rsidP="003324F8" w:rsidRDefault="00D07BD4" w14:paraId="313B0487" w14:textId="77777777">
            <w:pPr>
              <w:rPr>
                <w:color w:val="000000"/>
              </w:rPr>
            </w:pPr>
          </w:p>
          <w:p w:rsidR="00D07BD4" w:rsidP="003324F8" w:rsidRDefault="00D07BD4" w14:paraId="10D1C1AE" w14:textId="77777777">
            <w:pPr>
              <w:rPr>
                <w:color w:val="000000"/>
              </w:rPr>
            </w:pPr>
          </w:p>
          <w:p w:rsidR="00D07BD4" w:rsidP="003324F8" w:rsidRDefault="00D07BD4" w14:paraId="479DF651" w14:textId="77777777">
            <w:pPr>
              <w:rPr>
                <w:color w:val="000000"/>
              </w:rPr>
            </w:pPr>
          </w:p>
          <w:p w:rsidR="00D07BD4" w:rsidP="003324F8" w:rsidRDefault="00D07BD4" w14:paraId="0E84F88C" w14:textId="77777777">
            <w:pPr>
              <w:rPr>
                <w:color w:val="000000"/>
              </w:rPr>
            </w:pPr>
          </w:p>
          <w:p w:rsidR="00D07BD4" w:rsidP="003324F8" w:rsidRDefault="00D07BD4" w14:paraId="11BF4ADD" w14:textId="77777777">
            <w:pPr>
              <w:rPr>
                <w:color w:val="000000"/>
              </w:rPr>
            </w:pPr>
          </w:p>
          <w:p w:rsidR="00D07BD4" w:rsidP="003324F8" w:rsidRDefault="00D07BD4" w14:paraId="26B390FF" w14:textId="77777777">
            <w:pPr>
              <w:rPr>
                <w:color w:val="000000"/>
              </w:rPr>
            </w:pPr>
          </w:p>
          <w:p w:rsidR="00D07BD4" w:rsidP="003324F8" w:rsidRDefault="00D07BD4" w14:paraId="72D416F5" w14:textId="77777777">
            <w:pPr>
              <w:rPr>
                <w:color w:val="000000"/>
              </w:rPr>
            </w:pPr>
          </w:p>
          <w:p w:rsidR="00D07BD4" w:rsidP="003324F8" w:rsidRDefault="00D07BD4" w14:paraId="045C40A4" w14:textId="77777777">
            <w:pPr>
              <w:rPr>
                <w:color w:val="000000"/>
              </w:rPr>
            </w:pPr>
          </w:p>
          <w:p w:rsidR="00D07BD4" w:rsidP="003324F8" w:rsidRDefault="00D07BD4" w14:paraId="49FCBCCC" w14:textId="77777777">
            <w:pPr>
              <w:rPr>
                <w:color w:val="000000"/>
              </w:rPr>
            </w:pPr>
          </w:p>
          <w:p w:rsidR="00D07BD4" w:rsidP="003324F8" w:rsidRDefault="00D07BD4" w14:paraId="5F8D4602" w14:textId="77777777">
            <w:pPr>
              <w:rPr>
                <w:color w:val="000000"/>
              </w:rPr>
            </w:pPr>
          </w:p>
          <w:p w:rsidR="00D07BD4" w:rsidP="003324F8" w:rsidRDefault="00523F7C" w14:paraId="480E41FE" w14:textId="12BC15A4">
            <w:pPr>
              <w:rPr>
                <w:color w:val="000000"/>
              </w:rPr>
            </w:pPr>
            <w:proofErr w:type="spellStart"/>
            <w:r>
              <w:rPr>
                <w:color w:val="000000"/>
              </w:rPr>
              <w:t>CforAT</w:t>
            </w:r>
            <w:proofErr w:type="spellEnd"/>
            <w:r>
              <w:rPr>
                <w:color w:val="000000"/>
              </w:rPr>
              <w:t xml:space="preserve"> noted that true affordability action </w:t>
            </w:r>
            <w:r w:rsidR="004111A9">
              <w:rPr>
                <w:color w:val="000000"/>
              </w:rPr>
              <w:t>must focus on lower</w:t>
            </w:r>
            <w:r w:rsidR="00C27678">
              <w:rPr>
                <w:color w:val="000000"/>
              </w:rPr>
              <w:t>ing</w:t>
            </w:r>
            <w:r w:rsidR="004111A9">
              <w:rPr>
                <w:color w:val="000000"/>
              </w:rPr>
              <w:t xml:space="preserve"> revenue requirements</w:t>
            </w:r>
            <w:r w:rsidR="00063E0F">
              <w:rPr>
                <w:color w:val="000000"/>
              </w:rPr>
              <w:t xml:space="preserve">, rather than rate design and allocation issues which can only shift revenue collected among various customer classes.  Comments on </w:t>
            </w:r>
            <w:r w:rsidR="00B91E31">
              <w:rPr>
                <w:color w:val="000000"/>
              </w:rPr>
              <w:t xml:space="preserve">2022 ACR Strategies </w:t>
            </w:r>
            <w:r w:rsidR="007A262F">
              <w:rPr>
                <w:color w:val="000000"/>
              </w:rPr>
              <w:t>at p. 8, c</w:t>
            </w:r>
            <w:r w:rsidR="00BB68F8">
              <w:rPr>
                <w:color w:val="000000"/>
              </w:rPr>
              <w:t xml:space="preserve">ited in Final Decision at </w:t>
            </w:r>
            <w:r w:rsidR="002B0F76">
              <w:rPr>
                <w:color w:val="000000"/>
              </w:rPr>
              <w:t>p. 26 foo</w:t>
            </w:r>
            <w:r>
              <w:rPr>
                <w:color w:val="000000"/>
              </w:rPr>
              <w:t>t</w:t>
            </w:r>
            <w:r w:rsidR="002B0F76">
              <w:rPr>
                <w:color w:val="000000"/>
              </w:rPr>
              <w:t xml:space="preserve">note 38.  </w:t>
            </w:r>
          </w:p>
          <w:p w:rsidR="00D07BD4" w:rsidP="003324F8" w:rsidRDefault="00D07BD4" w14:paraId="21946B11" w14:textId="77777777">
            <w:pPr>
              <w:rPr>
                <w:color w:val="000000"/>
              </w:rPr>
            </w:pPr>
          </w:p>
          <w:p w:rsidR="00CE018B" w:rsidP="003324F8" w:rsidRDefault="00CE018B" w14:paraId="7CE44B90" w14:textId="77777777">
            <w:pPr>
              <w:rPr>
                <w:color w:val="000000"/>
              </w:rPr>
            </w:pPr>
          </w:p>
          <w:p w:rsidR="00CE018B" w:rsidP="003324F8" w:rsidRDefault="00CE018B" w14:paraId="2851C02F" w14:textId="77777777">
            <w:pPr>
              <w:rPr>
                <w:color w:val="000000"/>
              </w:rPr>
            </w:pPr>
          </w:p>
          <w:p w:rsidR="00CE018B" w:rsidP="003324F8" w:rsidRDefault="00CE018B" w14:paraId="26B327E2" w14:textId="77777777">
            <w:pPr>
              <w:rPr>
                <w:color w:val="000000"/>
              </w:rPr>
            </w:pPr>
          </w:p>
          <w:p w:rsidR="00CE018B" w:rsidP="003324F8" w:rsidRDefault="00CE018B" w14:paraId="259D9934" w14:textId="77777777">
            <w:pPr>
              <w:rPr>
                <w:color w:val="000000"/>
              </w:rPr>
            </w:pPr>
          </w:p>
          <w:p w:rsidR="00383636" w:rsidP="003324F8" w:rsidRDefault="00383636" w14:paraId="7D4F6874" w14:textId="77777777">
            <w:pPr>
              <w:rPr>
                <w:color w:val="000000"/>
              </w:rPr>
            </w:pPr>
          </w:p>
          <w:p w:rsidR="00383636" w:rsidP="003324F8" w:rsidRDefault="00383636" w14:paraId="104F407C" w14:textId="77777777">
            <w:pPr>
              <w:rPr>
                <w:color w:val="000000"/>
              </w:rPr>
            </w:pPr>
          </w:p>
          <w:p w:rsidR="00CE018B" w:rsidP="003324F8" w:rsidRDefault="00CE018B" w14:paraId="0AC9B716" w14:textId="77777777">
            <w:pPr>
              <w:rPr>
                <w:color w:val="000000"/>
              </w:rPr>
            </w:pPr>
          </w:p>
          <w:p w:rsidR="00CE018B" w:rsidP="003324F8" w:rsidRDefault="00CE018B" w14:paraId="3B7B13D4" w14:textId="77777777">
            <w:pPr>
              <w:rPr>
                <w:color w:val="000000"/>
              </w:rPr>
            </w:pPr>
          </w:p>
          <w:p w:rsidR="00CE018B" w:rsidP="003324F8" w:rsidRDefault="008028AC" w14:paraId="57E76F93" w14:textId="78A0D264">
            <w:pPr>
              <w:rPr>
                <w:color w:val="000000"/>
              </w:rPr>
            </w:pPr>
            <w:proofErr w:type="spellStart"/>
            <w:r>
              <w:rPr>
                <w:color w:val="000000"/>
              </w:rPr>
              <w:t>CforAT</w:t>
            </w:r>
            <w:proofErr w:type="spellEnd"/>
            <w:r>
              <w:rPr>
                <w:color w:val="000000"/>
              </w:rPr>
              <w:t xml:space="preserve"> recommended that the Commission make wide use of its adopted affordability metrics</w:t>
            </w:r>
            <w:r w:rsidR="00683290">
              <w:rPr>
                <w:color w:val="000000"/>
              </w:rPr>
              <w:t xml:space="preserve"> and noted that they provide </w:t>
            </w:r>
            <w:r w:rsidR="00996C47">
              <w:rPr>
                <w:color w:val="000000"/>
              </w:rPr>
              <w:t>a valuable method for understanding households’ struggles to obtain essential services</w:t>
            </w:r>
            <w:r>
              <w:rPr>
                <w:color w:val="000000"/>
              </w:rPr>
              <w:t>.  Comments on</w:t>
            </w:r>
            <w:r w:rsidR="00683290">
              <w:rPr>
                <w:color w:val="000000"/>
              </w:rPr>
              <w:t xml:space="preserve"> </w:t>
            </w:r>
            <w:r w:rsidR="00B91E31">
              <w:rPr>
                <w:color w:val="000000"/>
              </w:rPr>
              <w:t xml:space="preserve">2022 ACR Strategies </w:t>
            </w:r>
            <w:r w:rsidR="00683290">
              <w:rPr>
                <w:color w:val="000000"/>
              </w:rPr>
              <w:t xml:space="preserve">pp. 7-8.  </w:t>
            </w:r>
          </w:p>
          <w:p w:rsidR="007B2E23" w:rsidP="003324F8" w:rsidRDefault="007B2E23" w14:paraId="23FF4C7B" w14:textId="77777777">
            <w:pPr>
              <w:rPr>
                <w:color w:val="000000"/>
              </w:rPr>
            </w:pPr>
          </w:p>
          <w:p w:rsidR="007B2E23" w:rsidP="003324F8" w:rsidRDefault="007B2E23" w14:paraId="09A07E2E" w14:textId="77777777">
            <w:pPr>
              <w:rPr>
                <w:color w:val="000000"/>
              </w:rPr>
            </w:pPr>
          </w:p>
          <w:p w:rsidR="007B2E23" w:rsidP="003324F8" w:rsidRDefault="007B2E23" w14:paraId="66529A0D" w14:textId="77777777">
            <w:pPr>
              <w:rPr>
                <w:color w:val="000000"/>
              </w:rPr>
            </w:pPr>
          </w:p>
          <w:p w:rsidR="00161FFD" w:rsidP="003324F8" w:rsidRDefault="00161FFD" w14:paraId="645F370F" w14:textId="77777777">
            <w:pPr>
              <w:rPr>
                <w:color w:val="000000"/>
              </w:rPr>
            </w:pPr>
          </w:p>
          <w:p w:rsidR="00161FFD" w:rsidP="003324F8" w:rsidRDefault="00161FFD" w14:paraId="55BA7219" w14:textId="77777777">
            <w:pPr>
              <w:rPr>
                <w:color w:val="000000"/>
              </w:rPr>
            </w:pPr>
          </w:p>
          <w:p w:rsidR="00161FFD" w:rsidP="003324F8" w:rsidRDefault="00161FFD" w14:paraId="6CD30CB2" w14:textId="77777777">
            <w:pPr>
              <w:rPr>
                <w:color w:val="000000"/>
              </w:rPr>
            </w:pPr>
          </w:p>
          <w:p w:rsidR="00161FFD" w:rsidP="003324F8" w:rsidRDefault="00161FFD" w14:paraId="0CBF374D" w14:textId="77777777">
            <w:pPr>
              <w:rPr>
                <w:color w:val="000000"/>
              </w:rPr>
            </w:pPr>
          </w:p>
          <w:p w:rsidR="00161FFD" w:rsidP="003324F8" w:rsidRDefault="00161FFD" w14:paraId="453B487B" w14:textId="77777777">
            <w:pPr>
              <w:rPr>
                <w:color w:val="000000"/>
              </w:rPr>
            </w:pPr>
          </w:p>
          <w:p w:rsidR="007B2E23" w:rsidP="003324F8" w:rsidRDefault="007B2E23" w14:paraId="5AB367D8" w14:textId="77777777">
            <w:pPr>
              <w:rPr>
                <w:color w:val="000000"/>
              </w:rPr>
            </w:pPr>
          </w:p>
          <w:p w:rsidR="00F82173" w:rsidP="00073262" w:rsidRDefault="007B2E23" w14:paraId="3FFC841F" w14:textId="36A1C670">
            <w:pPr>
              <w:rPr>
                <w:color w:val="000000"/>
              </w:rPr>
            </w:pPr>
            <w:proofErr w:type="spellStart"/>
            <w:r>
              <w:rPr>
                <w:color w:val="000000"/>
              </w:rPr>
              <w:t>CforAT</w:t>
            </w:r>
            <w:proofErr w:type="spellEnd"/>
            <w:r>
              <w:rPr>
                <w:color w:val="000000"/>
              </w:rPr>
              <w:t xml:space="preserve"> made recommendations regarding </w:t>
            </w:r>
            <w:r w:rsidR="006440B0">
              <w:rPr>
                <w:color w:val="000000"/>
              </w:rPr>
              <w:t xml:space="preserve">steps </w:t>
            </w:r>
            <w:r>
              <w:rPr>
                <w:color w:val="000000"/>
              </w:rPr>
              <w:t>the Commission</w:t>
            </w:r>
            <w:r w:rsidR="006440B0">
              <w:rPr>
                <w:color w:val="000000"/>
              </w:rPr>
              <w:t xml:space="preserve"> should take to vet affordability issues, including focusing on </w:t>
            </w:r>
            <w:r w:rsidR="00014046">
              <w:rPr>
                <w:color w:val="000000"/>
              </w:rPr>
              <w:t xml:space="preserve">activities within its jurisdiction for action, </w:t>
            </w:r>
            <w:r w:rsidR="00201E3A">
              <w:rPr>
                <w:color w:val="000000"/>
              </w:rPr>
              <w:t xml:space="preserve">considering factors that exacerbate energy affordability issues, making wide use of its </w:t>
            </w:r>
            <w:r w:rsidR="009839C8">
              <w:rPr>
                <w:color w:val="000000"/>
              </w:rPr>
              <w:t xml:space="preserve">metrics, </w:t>
            </w:r>
            <w:r w:rsidR="007163CA">
              <w:rPr>
                <w:color w:val="000000"/>
              </w:rPr>
              <w:t xml:space="preserve">making efforts to lower revenue requirements, being mindful of unintended impacts, and considering </w:t>
            </w:r>
            <w:r w:rsidR="001F35CB">
              <w:rPr>
                <w:color w:val="000000"/>
              </w:rPr>
              <w:t xml:space="preserve">the development of affordability principles.  </w:t>
            </w:r>
            <w:proofErr w:type="spellStart"/>
            <w:r w:rsidR="00812F7B">
              <w:rPr>
                <w:color w:val="000000"/>
              </w:rPr>
              <w:t>CforAT</w:t>
            </w:r>
            <w:proofErr w:type="spellEnd"/>
            <w:r w:rsidR="00812F7B">
              <w:rPr>
                <w:color w:val="000000"/>
              </w:rPr>
              <w:t xml:space="preserve"> noted that </w:t>
            </w:r>
            <w:r w:rsidR="00F4442C">
              <w:rPr>
                <w:color w:val="000000"/>
              </w:rPr>
              <w:t xml:space="preserve">the Commission’s efforts should “certainly </w:t>
            </w:r>
            <w:proofErr w:type="spellStart"/>
            <w:r w:rsidR="00F82173">
              <w:rPr>
                <w:color w:val="000000"/>
              </w:rPr>
              <w:t>includ</w:t>
            </w:r>
            <w:proofErr w:type="spellEnd"/>
            <w:r w:rsidR="00F82173">
              <w:rPr>
                <w:color w:val="000000"/>
              </w:rPr>
              <w:t>[</w:t>
            </w:r>
            <w:r w:rsidR="00F4442C">
              <w:rPr>
                <w:color w:val="000000"/>
              </w:rPr>
              <w:t>e</w:t>
            </w:r>
            <w:r w:rsidR="00F82173">
              <w:rPr>
                <w:color w:val="000000"/>
              </w:rPr>
              <w:t xml:space="preserve">] </w:t>
            </w:r>
            <w:r w:rsidR="00F95D8C">
              <w:rPr>
                <w:color w:val="000000"/>
              </w:rPr>
              <w:t xml:space="preserve">options for making recommendations to the state legislature and other policymakers, and support for </w:t>
            </w:r>
            <w:r w:rsidR="00F95D8C">
              <w:rPr>
                <w:color w:val="000000"/>
              </w:rPr>
              <w:lastRenderedPageBreak/>
              <w:t>efforts to obtain external (non-ratepayer) funding for areas of broad public concern.”</w:t>
            </w:r>
          </w:p>
          <w:p w:rsidR="00691528" w:rsidP="00073262" w:rsidRDefault="001F35CB" w14:paraId="00FFAC2D" w14:textId="37DC6F01">
            <w:pPr>
              <w:rPr>
                <w:color w:val="000000"/>
              </w:rPr>
            </w:pPr>
            <w:r>
              <w:rPr>
                <w:color w:val="000000"/>
              </w:rPr>
              <w:t xml:space="preserve">Comments on </w:t>
            </w:r>
            <w:r w:rsidR="00B91E31">
              <w:rPr>
                <w:color w:val="000000"/>
              </w:rPr>
              <w:t xml:space="preserve">2022 ACR Strategies </w:t>
            </w:r>
            <w:r>
              <w:rPr>
                <w:color w:val="000000"/>
              </w:rPr>
              <w:t xml:space="preserve">at pp. 7-8, </w:t>
            </w:r>
            <w:r w:rsidR="00773031">
              <w:rPr>
                <w:color w:val="000000"/>
              </w:rPr>
              <w:t xml:space="preserve">cited in Final Decision p.71 </w:t>
            </w:r>
            <w:r>
              <w:rPr>
                <w:color w:val="000000"/>
              </w:rPr>
              <w:t xml:space="preserve">footnote 123.  </w:t>
            </w:r>
          </w:p>
          <w:p w:rsidRPr="007F620E" w:rsidR="00E25078" w:rsidP="00073262" w:rsidRDefault="00E25078" w14:paraId="77A8C970" w14:textId="77777777">
            <w:pPr>
              <w:rPr>
                <w:color w:val="000000"/>
              </w:rPr>
            </w:pPr>
          </w:p>
        </w:tc>
        <w:tc>
          <w:tcPr>
            <w:tcW w:w="4140" w:type="dxa"/>
          </w:tcPr>
          <w:p w:rsidR="00B91E31" w:rsidP="00073262" w:rsidRDefault="002C3D1E" w14:paraId="599B416E" w14:textId="77777777">
            <w:pPr>
              <w:rPr>
                <w:color w:val="000000"/>
              </w:rPr>
            </w:pPr>
            <w:r>
              <w:rPr>
                <w:color w:val="000000"/>
              </w:rPr>
              <w:lastRenderedPageBreak/>
              <w:t xml:space="preserve"> </w:t>
            </w:r>
          </w:p>
          <w:p w:rsidR="008A0AC2" w:rsidP="00073262" w:rsidRDefault="00B91E31" w14:paraId="72393643" w14:textId="33273C10">
            <w:pPr>
              <w:rPr>
                <w:color w:val="000000"/>
              </w:rPr>
            </w:pPr>
            <w:r>
              <w:rPr>
                <w:color w:val="000000"/>
              </w:rPr>
              <w:t>T</w:t>
            </w:r>
            <w:r w:rsidR="002C3D1E">
              <w:rPr>
                <w:color w:val="000000"/>
              </w:rPr>
              <w:t>he Final Decision include</w:t>
            </w:r>
            <w:r>
              <w:rPr>
                <w:color w:val="000000"/>
              </w:rPr>
              <w:t>s</w:t>
            </w:r>
            <w:r w:rsidR="002C3D1E">
              <w:rPr>
                <w:color w:val="000000"/>
              </w:rPr>
              <w:t xml:space="preserve"> </w:t>
            </w:r>
            <w:r w:rsidR="000542DF">
              <w:rPr>
                <w:color w:val="000000"/>
              </w:rPr>
              <w:t xml:space="preserve">the </w:t>
            </w:r>
            <w:r w:rsidRPr="005A7133">
              <w:rPr>
                <w:color w:val="000000"/>
              </w:rPr>
              <w:t xml:space="preserve">Comments on </w:t>
            </w:r>
            <w:r>
              <w:rPr>
                <w:color w:val="000000"/>
              </w:rPr>
              <w:t>2022 ACR Strategies</w:t>
            </w:r>
            <w:r w:rsidRPr="005A7133">
              <w:rPr>
                <w:color w:val="000000"/>
              </w:rPr>
              <w:t xml:space="preserve">, </w:t>
            </w:r>
            <w:r w:rsidR="000542DF">
              <w:rPr>
                <w:color w:val="000000"/>
              </w:rPr>
              <w:t xml:space="preserve">in the list of filings </w:t>
            </w:r>
            <w:r w:rsidR="007E62D4">
              <w:rPr>
                <w:color w:val="000000"/>
              </w:rPr>
              <w:t>that “constitute the record that is the basis for this decision,”</w:t>
            </w:r>
            <w:r>
              <w:rPr>
                <w:color w:val="000000"/>
              </w:rPr>
              <w:t xml:space="preserve"> and</w:t>
            </w:r>
            <w:r w:rsidR="008A0AC2">
              <w:rPr>
                <w:color w:val="000000"/>
              </w:rPr>
              <w:t xml:space="preserve"> does </w:t>
            </w:r>
            <w:r w:rsidR="00A5719A">
              <w:rPr>
                <w:color w:val="000000"/>
              </w:rPr>
              <w:t>include</w:t>
            </w:r>
            <w:r w:rsidR="008A0AC2">
              <w:rPr>
                <w:color w:val="000000"/>
              </w:rPr>
              <w:t xml:space="preserve"> this </w:t>
            </w:r>
            <w:r w:rsidR="003E73AF">
              <w:rPr>
                <w:color w:val="000000"/>
              </w:rPr>
              <w:t xml:space="preserve">set of </w:t>
            </w:r>
          </w:p>
          <w:p w:rsidR="008A0AC2" w:rsidP="00073262" w:rsidRDefault="00A5719A" w14:paraId="14BCE320" w14:textId="6B924C91">
            <w:pPr>
              <w:rPr>
                <w:color w:val="000000"/>
              </w:rPr>
            </w:pPr>
            <w:r>
              <w:rPr>
                <w:color w:val="000000"/>
              </w:rPr>
              <w:t>Comments within the scope of work for Phase 3</w:t>
            </w:r>
            <w:r w:rsidR="005459E0">
              <w:rPr>
                <w:color w:val="000000"/>
              </w:rPr>
              <w:t xml:space="preserve"> and directly cites</w:t>
            </w:r>
            <w:r w:rsidR="00F418AA">
              <w:rPr>
                <w:color w:val="000000"/>
              </w:rPr>
              <w:t xml:space="preserve"> </w:t>
            </w:r>
            <w:r w:rsidR="00773031">
              <w:rPr>
                <w:color w:val="000000"/>
              </w:rPr>
              <w:t xml:space="preserve">this set of </w:t>
            </w:r>
            <w:r w:rsidR="00F418AA">
              <w:rPr>
                <w:color w:val="000000"/>
              </w:rPr>
              <w:t xml:space="preserve">comments by </w:t>
            </w:r>
            <w:proofErr w:type="spellStart"/>
            <w:r w:rsidR="00F418AA">
              <w:rPr>
                <w:color w:val="000000"/>
              </w:rPr>
              <w:t>CforAT</w:t>
            </w:r>
            <w:proofErr w:type="spellEnd"/>
            <w:r w:rsidR="00F418AA">
              <w:rPr>
                <w:color w:val="000000"/>
              </w:rPr>
              <w:t xml:space="preserve"> and other </w:t>
            </w:r>
            <w:r w:rsidR="00037C77">
              <w:rPr>
                <w:color w:val="000000"/>
              </w:rPr>
              <w:t>parties in its discussion and decision-making</w:t>
            </w:r>
            <w:r>
              <w:rPr>
                <w:color w:val="000000"/>
              </w:rPr>
              <w:t xml:space="preserve">.  Final Decision at pp. 6, </w:t>
            </w:r>
            <w:r w:rsidR="0031255E">
              <w:rPr>
                <w:color w:val="000000"/>
              </w:rPr>
              <w:t>11</w:t>
            </w:r>
            <w:r w:rsidR="00D07BD4">
              <w:rPr>
                <w:color w:val="000000"/>
              </w:rPr>
              <w:t>, 26,</w:t>
            </w:r>
            <w:r w:rsidR="008E429C">
              <w:rPr>
                <w:color w:val="000000"/>
              </w:rPr>
              <w:t xml:space="preserve"> 71</w:t>
            </w:r>
            <w:r w:rsidR="0031255E">
              <w:rPr>
                <w:color w:val="000000"/>
              </w:rPr>
              <w:t xml:space="preserve">.  </w:t>
            </w:r>
          </w:p>
          <w:p w:rsidR="008A0AC2" w:rsidP="00073262" w:rsidRDefault="008A0AC2" w14:paraId="21C679A5" w14:textId="77777777">
            <w:pPr>
              <w:rPr>
                <w:color w:val="000000"/>
              </w:rPr>
            </w:pPr>
          </w:p>
          <w:p w:rsidR="00797951" w:rsidP="00073262" w:rsidRDefault="00797951" w14:paraId="6487583C" w14:textId="77777777">
            <w:pPr>
              <w:rPr>
                <w:color w:val="000000"/>
              </w:rPr>
            </w:pPr>
          </w:p>
          <w:p w:rsidR="00243717" w:rsidP="00073262" w:rsidRDefault="00243717" w14:paraId="2262525E" w14:textId="77777777">
            <w:pPr>
              <w:rPr>
                <w:color w:val="000000"/>
              </w:rPr>
            </w:pPr>
          </w:p>
          <w:p w:rsidR="00FB17EC" w:rsidP="00073262" w:rsidRDefault="007E62D4" w14:paraId="35CDD4D4" w14:textId="41748651">
            <w:pPr>
              <w:rPr>
                <w:color w:val="000000"/>
              </w:rPr>
            </w:pPr>
            <w:proofErr w:type="spellStart"/>
            <w:r>
              <w:rPr>
                <w:color w:val="000000"/>
              </w:rPr>
              <w:t>CforAT’s</w:t>
            </w:r>
            <w:proofErr w:type="spellEnd"/>
            <w:r>
              <w:rPr>
                <w:color w:val="000000"/>
              </w:rPr>
              <w:t xml:space="preserve"> </w:t>
            </w:r>
            <w:r w:rsidRPr="005A7133" w:rsidR="00B91E31">
              <w:rPr>
                <w:color w:val="000000"/>
              </w:rPr>
              <w:t xml:space="preserve">Comments on </w:t>
            </w:r>
            <w:r w:rsidR="00B91E31">
              <w:rPr>
                <w:color w:val="000000"/>
              </w:rPr>
              <w:t xml:space="preserve">2022 ACR Strategies </w:t>
            </w:r>
            <w:r w:rsidR="008A0AC2">
              <w:rPr>
                <w:color w:val="000000"/>
              </w:rPr>
              <w:t xml:space="preserve">appropriately responded to </w:t>
            </w:r>
            <w:r w:rsidR="00A21DEE">
              <w:rPr>
                <w:color w:val="000000"/>
              </w:rPr>
              <w:t xml:space="preserve">the Commission’s solicitation of comments </w:t>
            </w:r>
            <w:r w:rsidR="00875C9C">
              <w:rPr>
                <w:color w:val="000000"/>
              </w:rPr>
              <w:t xml:space="preserve">within this Phase </w:t>
            </w:r>
            <w:r w:rsidR="00A21DEE">
              <w:rPr>
                <w:color w:val="000000"/>
              </w:rPr>
              <w:t xml:space="preserve">and </w:t>
            </w:r>
            <w:r w:rsidR="00A21DEE">
              <w:rPr>
                <w:color w:val="000000"/>
              </w:rPr>
              <w:lastRenderedPageBreak/>
              <w:t>provided input to inform the Commission</w:t>
            </w:r>
            <w:r w:rsidR="00875C9C">
              <w:rPr>
                <w:color w:val="000000"/>
              </w:rPr>
              <w:t xml:space="preserve">’s deliberation </w:t>
            </w:r>
            <w:r w:rsidR="00134D35">
              <w:rPr>
                <w:color w:val="000000"/>
              </w:rPr>
              <w:t>on</w:t>
            </w:r>
            <w:r w:rsidR="00212DC1">
              <w:rPr>
                <w:color w:val="000000"/>
              </w:rPr>
              <w:t xml:space="preserve"> affordability issues.</w:t>
            </w:r>
            <w:r w:rsidR="005C2BBC">
              <w:rPr>
                <w:color w:val="000000"/>
              </w:rPr>
              <w:t xml:space="preserve">  </w:t>
            </w:r>
            <w:r w:rsidR="009E72A2">
              <w:rPr>
                <w:color w:val="000000"/>
              </w:rPr>
              <w:t xml:space="preserve">While the </w:t>
            </w:r>
            <w:r w:rsidR="00AC4253">
              <w:rPr>
                <w:color w:val="000000"/>
              </w:rPr>
              <w:t xml:space="preserve">Final Decision narrows the criteria for </w:t>
            </w:r>
            <w:r w:rsidR="002A5C52">
              <w:rPr>
                <w:color w:val="000000"/>
              </w:rPr>
              <w:t>including affordability metrics in individual proceedings</w:t>
            </w:r>
            <w:r w:rsidR="00761CE7">
              <w:rPr>
                <w:color w:val="000000"/>
              </w:rPr>
              <w:t xml:space="preserve">, the Final Decision </w:t>
            </w:r>
            <w:r w:rsidR="003D3F96">
              <w:rPr>
                <w:color w:val="000000"/>
              </w:rPr>
              <w:t>affirms</w:t>
            </w:r>
            <w:r w:rsidR="00053E3C">
              <w:rPr>
                <w:color w:val="000000"/>
              </w:rPr>
              <w:t xml:space="preserve"> that affordability is an important issue to be considered across proceedings and industries and </w:t>
            </w:r>
            <w:r w:rsidR="00ED4277">
              <w:rPr>
                <w:color w:val="000000"/>
              </w:rPr>
              <w:t xml:space="preserve">that analysis of </w:t>
            </w:r>
            <w:r w:rsidR="00A8711A">
              <w:rPr>
                <w:color w:val="000000"/>
              </w:rPr>
              <w:t>affordability “will benefit from the utilization of the metrics developed in this proceeding</w:t>
            </w:r>
            <w:r w:rsidR="002A5C52">
              <w:rPr>
                <w:color w:val="000000"/>
              </w:rPr>
              <w:t>,</w:t>
            </w:r>
            <w:r w:rsidR="00A8711A">
              <w:rPr>
                <w:color w:val="000000"/>
              </w:rPr>
              <w:t>”</w:t>
            </w:r>
            <w:r w:rsidR="002A5C52">
              <w:rPr>
                <w:color w:val="000000"/>
              </w:rPr>
              <w:t xml:space="preserve"> consistent with </w:t>
            </w:r>
            <w:proofErr w:type="spellStart"/>
            <w:r w:rsidR="002A5C52">
              <w:rPr>
                <w:color w:val="000000"/>
              </w:rPr>
              <w:t>CforAT’s</w:t>
            </w:r>
            <w:proofErr w:type="spellEnd"/>
            <w:r w:rsidR="002A5C52">
              <w:rPr>
                <w:color w:val="000000"/>
              </w:rPr>
              <w:t xml:space="preserve"> recommendation advocating for the Commission to make wide use of its affordability metrics.</w:t>
            </w:r>
            <w:r w:rsidR="00447DFD">
              <w:rPr>
                <w:color w:val="000000"/>
              </w:rPr>
              <w:t xml:space="preserve">  Final Decision at p. 74.</w:t>
            </w:r>
            <w:r w:rsidR="004C17C4">
              <w:rPr>
                <w:color w:val="000000"/>
              </w:rPr>
              <w:t xml:space="preserve">  </w:t>
            </w:r>
          </w:p>
          <w:p w:rsidR="00FB17EC" w:rsidP="00073262" w:rsidRDefault="00FB17EC" w14:paraId="7994C1A0" w14:textId="77777777">
            <w:pPr>
              <w:rPr>
                <w:color w:val="000000"/>
              </w:rPr>
            </w:pPr>
          </w:p>
          <w:p w:rsidR="003419EC" w:rsidP="00073262" w:rsidRDefault="004C17C4" w14:paraId="327C1217" w14:textId="112F9206">
            <w:pPr>
              <w:rPr>
                <w:color w:val="000000"/>
              </w:rPr>
            </w:pPr>
            <w:r>
              <w:rPr>
                <w:color w:val="000000"/>
              </w:rPr>
              <w:t xml:space="preserve">In addition, the </w:t>
            </w:r>
            <w:r w:rsidR="005946DE">
              <w:rPr>
                <w:color w:val="000000"/>
              </w:rPr>
              <w:t xml:space="preserve">Final Decision concludes that it is reasonable for Commission staff to continue </w:t>
            </w:r>
            <w:r w:rsidR="002E26D1">
              <w:rPr>
                <w:color w:val="000000"/>
              </w:rPr>
              <w:t>producing affordability metrics</w:t>
            </w:r>
            <w:r w:rsidR="00AD1DEC">
              <w:rPr>
                <w:color w:val="000000"/>
              </w:rPr>
              <w:t xml:space="preserve">, interactive maps displaying affordability metrics by industry, and forecasts of </w:t>
            </w:r>
            <w:r w:rsidR="003D5F92">
              <w:rPr>
                <w:color w:val="000000"/>
              </w:rPr>
              <w:t>revenue and rate changes and post them on the Commission website</w:t>
            </w:r>
            <w:r w:rsidR="00383636">
              <w:rPr>
                <w:color w:val="000000"/>
              </w:rPr>
              <w:t xml:space="preserve"> where they are available to the public</w:t>
            </w:r>
            <w:r w:rsidR="003D5F92">
              <w:rPr>
                <w:color w:val="000000"/>
              </w:rPr>
              <w:t xml:space="preserve">.  Final Decision at p. 81.  </w:t>
            </w:r>
            <w:r w:rsidR="00447DFD">
              <w:rPr>
                <w:color w:val="000000"/>
              </w:rPr>
              <w:t xml:space="preserve">  </w:t>
            </w:r>
          </w:p>
          <w:p w:rsidR="00211186" w:rsidP="00073262" w:rsidRDefault="00211186" w14:paraId="0AC7832F" w14:textId="77777777">
            <w:pPr>
              <w:rPr>
                <w:color w:val="000000"/>
              </w:rPr>
            </w:pPr>
          </w:p>
          <w:p w:rsidR="00211186" w:rsidP="00073262" w:rsidRDefault="00EF734B" w14:paraId="5ED63448" w14:textId="77777777">
            <w:pPr>
              <w:rPr>
                <w:color w:val="000000"/>
              </w:rPr>
            </w:pPr>
            <w:r>
              <w:rPr>
                <w:color w:val="000000"/>
              </w:rPr>
              <w:t xml:space="preserve">Consistent with </w:t>
            </w:r>
            <w:proofErr w:type="spellStart"/>
            <w:r>
              <w:rPr>
                <w:color w:val="000000"/>
              </w:rPr>
              <w:t>CforAT’s</w:t>
            </w:r>
            <w:proofErr w:type="spellEnd"/>
            <w:r>
              <w:rPr>
                <w:color w:val="000000"/>
              </w:rPr>
              <w:t xml:space="preserve"> comments regarding addressing affordability through </w:t>
            </w:r>
            <w:r w:rsidR="00FE33B9">
              <w:rPr>
                <w:color w:val="000000"/>
              </w:rPr>
              <w:t>cost reduction strategies, the Final Decis</w:t>
            </w:r>
            <w:r w:rsidR="00E308CA">
              <w:rPr>
                <w:color w:val="000000"/>
              </w:rPr>
              <w:t>ion requires greater context and considerat</w:t>
            </w:r>
            <w:r w:rsidR="00E0123C">
              <w:rPr>
                <w:color w:val="000000"/>
              </w:rPr>
              <w:t xml:space="preserve">ion </w:t>
            </w:r>
            <w:r w:rsidR="00680EA3">
              <w:rPr>
                <w:color w:val="000000"/>
              </w:rPr>
              <w:t xml:space="preserve">of revenue requirements and capital costs </w:t>
            </w:r>
            <w:r w:rsidR="00926737">
              <w:rPr>
                <w:color w:val="000000"/>
              </w:rPr>
              <w:t xml:space="preserve">by requiring utilities to include comparisons of revenue and rate trends to inflation </w:t>
            </w:r>
            <w:r w:rsidR="007427BC">
              <w:rPr>
                <w:color w:val="000000"/>
              </w:rPr>
              <w:t xml:space="preserve">and to separate </w:t>
            </w:r>
            <w:r w:rsidR="00F9630E">
              <w:rPr>
                <w:color w:val="000000"/>
              </w:rPr>
              <w:t xml:space="preserve">operational and capital expense components.  Final Decision at pp. 27-32.  </w:t>
            </w:r>
          </w:p>
          <w:p w:rsidR="00211186" w:rsidP="00073262" w:rsidRDefault="00211186" w14:paraId="5D571EBF" w14:textId="77777777">
            <w:pPr>
              <w:rPr>
                <w:color w:val="000000"/>
              </w:rPr>
            </w:pPr>
          </w:p>
          <w:p w:rsidR="00212DC1" w:rsidP="00073262" w:rsidRDefault="00F9630E" w14:paraId="5802E056" w14:textId="5AA093E8">
            <w:pPr>
              <w:rPr>
                <w:color w:val="000000"/>
              </w:rPr>
            </w:pPr>
            <w:r>
              <w:rPr>
                <w:color w:val="000000"/>
              </w:rPr>
              <w:t xml:space="preserve">These requirements provide more transparency and visibility into the affordability </w:t>
            </w:r>
            <w:r w:rsidR="00F00646">
              <w:rPr>
                <w:color w:val="000000"/>
              </w:rPr>
              <w:t xml:space="preserve">impacts of the utilities’ revenue requirements, consistent with </w:t>
            </w:r>
            <w:proofErr w:type="spellStart"/>
            <w:r w:rsidR="00F00646">
              <w:rPr>
                <w:color w:val="000000"/>
              </w:rPr>
              <w:lastRenderedPageBreak/>
              <w:t>CforAT</w:t>
            </w:r>
            <w:proofErr w:type="spellEnd"/>
            <w:r w:rsidR="00F00646">
              <w:rPr>
                <w:color w:val="000000"/>
              </w:rPr>
              <w:t xml:space="preserve"> comments </w:t>
            </w:r>
            <w:r w:rsidR="0052612F">
              <w:rPr>
                <w:color w:val="000000"/>
              </w:rPr>
              <w:t xml:space="preserve">regarding the need to address </w:t>
            </w:r>
            <w:r w:rsidR="00A12EB0">
              <w:rPr>
                <w:color w:val="000000"/>
              </w:rPr>
              <w:t>revenue requirements</w:t>
            </w:r>
            <w:r w:rsidR="008E429C">
              <w:rPr>
                <w:color w:val="000000"/>
              </w:rPr>
              <w:t xml:space="preserve">. </w:t>
            </w:r>
            <w:r w:rsidR="00A12EB0">
              <w:rPr>
                <w:color w:val="000000"/>
              </w:rPr>
              <w:t xml:space="preserve"> </w:t>
            </w:r>
          </w:p>
          <w:p w:rsidR="00425CC1" w:rsidP="00073262" w:rsidRDefault="00425CC1" w14:paraId="237A8DDE" w14:textId="77777777">
            <w:pPr>
              <w:rPr>
                <w:color w:val="000000"/>
              </w:rPr>
            </w:pPr>
          </w:p>
          <w:p w:rsidR="00D1150B" w:rsidP="00073262" w:rsidRDefault="00D1150B" w14:paraId="60B1C656" w14:textId="77777777">
            <w:pPr>
              <w:rPr>
                <w:color w:val="000000"/>
              </w:rPr>
            </w:pPr>
          </w:p>
          <w:p w:rsidR="00D1150B" w:rsidP="00073262" w:rsidRDefault="00D1150B" w14:paraId="156075AC" w14:textId="23B70BB0">
            <w:pPr>
              <w:rPr>
                <w:color w:val="000000"/>
              </w:rPr>
            </w:pPr>
            <w:r>
              <w:rPr>
                <w:color w:val="000000"/>
              </w:rPr>
              <w:t xml:space="preserve">While the Final Decision narrows the number of proceedings </w:t>
            </w:r>
            <w:r w:rsidR="00137A45">
              <w:rPr>
                <w:color w:val="000000"/>
              </w:rPr>
              <w:t>in which metrics are required, it</w:t>
            </w:r>
            <w:r w:rsidR="00342749">
              <w:rPr>
                <w:color w:val="000000"/>
              </w:rPr>
              <w:t xml:space="preserve"> nevertheless confirms the </w:t>
            </w:r>
            <w:r w:rsidR="00E35079">
              <w:rPr>
                <w:color w:val="000000"/>
              </w:rPr>
              <w:t>usefulness of the metric</w:t>
            </w:r>
            <w:r w:rsidR="00BD0A5F">
              <w:rPr>
                <w:color w:val="000000"/>
              </w:rPr>
              <w:t>s</w:t>
            </w:r>
            <w:r w:rsidR="00E35079">
              <w:rPr>
                <w:color w:val="000000"/>
              </w:rPr>
              <w:t xml:space="preserve"> and </w:t>
            </w:r>
            <w:r w:rsidR="00470D30">
              <w:rPr>
                <w:color w:val="000000"/>
              </w:rPr>
              <w:t xml:space="preserve">requires </w:t>
            </w:r>
            <w:r w:rsidR="00514991">
              <w:rPr>
                <w:color w:val="000000"/>
              </w:rPr>
              <w:t>energy and Class A water utilities to highlight metrics for vulnerable customer groups</w:t>
            </w:r>
            <w:r w:rsidR="003808D4">
              <w:rPr>
                <w:color w:val="000000"/>
              </w:rPr>
              <w:t xml:space="preserve">, consistent with </w:t>
            </w:r>
            <w:proofErr w:type="spellStart"/>
            <w:r w:rsidR="003808D4">
              <w:rPr>
                <w:color w:val="000000"/>
              </w:rPr>
              <w:t>CforAT’s</w:t>
            </w:r>
            <w:proofErr w:type="spellEnd"/>
            <w:r w:rsidR="003808D4">
              <w:rPr>
                <w:color w:val="000000"/>
              </w:rPr>
              <w:t xml:space="preserve"> support for use of the metrics and consideration of </w:t>
            </w:r>
            <w:r w:rsidR="00BD0A5F">
              <w:rPr>
                <w:color w:val="000000"/>
              </w:rPr>
              <w:t xml:space="preserve">households’ ability to obtain essential utility service.  </w:t>
            </w:r>
          </w:p>
          <w:p w:rsidR="00BD0A5F" w:rsidP="00073262" w:rsidRDefault="00BD0A5F" w14:paraId="1707539E" w14:textId="5A402F90">
            <w:pPr>
              <w:rPr>
                <w:color w:val="000000"/>
              </w:rPr>
            </w:pPr>
            <w:r>
              <w:rPr>
                <w:color w:val="000000"/>
              </w:rPr>
              <w:t xml:space="preserve">Final Decision at pp. </w:t>
            </w:r>
            <w:r w:rsidR="00514991">
              <w:rPr>
                <w:color w:val="000000"/>
              </w:rPr>
              <w:t xml:space="preserve">38-42.  </w:t>
            </w:r>
            <w:r w:rsidR="00EB0030">
              <w:rPr>
                <w:color w:val="000000"/>
              </w:rPr>
              <w:t xml:space="preserve">It also </w:t>
            </w:r>
            <w:r w:rsidR="00161FFD">
              <w:rPr>
                <w:color w:val="000000"/>
              </w:rPr>
              <w:t>noted that parties can request consideration of the affordability metrics in additional proceedings and encouraged parties to do so.  Final Decision at pp. 77-78.</w:t>
            </w:r>
          </w:p>
          <w:p w:rsidR="008E0766" w:rsidP="00073262" w:rsidRDefault="008E0766" w14:paraId="4B63E33D" w14:textId="77777777">
            <w:pPr>
              <w:rPr>
                <w:color w:val="000000"/>
              </w:rPr>
            </w:pPr>
          </w:p>
          <w:p w:rsidR="008E0766" w:rsidP="00073262" w:rsidRDefault="008E0766" w14:paraId="053D9618" w14:textId="77777777">
            <w:pPr>
              <w:rPr>
                <w:color w:val="000000"/>
              </w:rPr>
            </w:pPr>
          </w:p>
          <w:p w:rsidRPr="007F620E" w:rsidR="00691528" w:rsidP="00073262" w:rsidRDefault="008E0766" w14:paraId="2144B6BD" w14:textId="396D0BB0">
            <w:pPr>
              <w:rPr>
                <w:color w:val="000000"/>
              </w:rPr>
            </w:pPr>
            <w:r>
              <w:rPr>
                <w:color w:val="000000"/>
              </w:rPr>
              <w:t xml:space="preserve">Consistent with </w:t>
            </w:r>
            <w:proofErr w:type="spellStart"/>
            <w:r>
              <w:rPr>
                <w:color w:val="000000"/>
              </w:rPr>
              <w:t>CforAT’s</w:t>
            </w:r>
            <w:proofErr w:type="spellEnd"/>
            <w:r>
              <w:rPr>
                <w:color w:val="000000"/>
              </w:rPr>
              <w:t xml:space="preserve"> recommendation that </w:t>
            </w:r>
            <w:r w:rsidR="00C100EF">
              <w:rPr>
                <w:color w:val="000000"/>
              </w:rPr>
              <w:t xml:space="preserve">the Commission consider activities </w:t>
            </w:r>
            <w:r w:rsidR="00F95D8C">
              <w:rPr>
                <w:color w:val="000000"/>
              </w:rPr>
              <w:t xml:space="preserve">including </w:t>
            </w:r>
            <w:r w:rsidR="0051772D">
              <w:rPr>
                <w:color w:val="000000"/>
              </w:rPr>
              <w:t>coordination with other policymakers, cost reduction</w:t>
            </w:r>
            <w:r w:rsidR="00ED1863">
              <w:rPr>
                <w:color w:val="000000"/>
              </w:rPr>
              <w:t xml:space="preserve">, and </w:t>
            </w:r>
            <w:r w:rsidR="00C1218F">
              <w:rPr>
                <w:color w:val="000000"/>
              </w:rPr>
              <w:t xml:space="preserve">holistic </w:t>
            </w:r>
            <w:r w:rsidR="00ED1863">
              <w:rPr>
                <w:color w:val="000000"/>
              </w:rPr>
              <w:t xml:space="preserve">consideration of </w:t>
            </w:r>
            <w:r w:rsidR="00C1218F">
              <w:rPr>
                <w:color w:val="000000"/>
              </w:rPr>
              <w:t xml:space="preserve">budgetary pressures on households, the Final Decision states </w:t>
            </w:r>
            <w:r w:rsidR="00537A5F">
              <w:rPr>
                <w:color w:val="000000"/>
              </w:rPr>
              <w:t>that “</w:t>
            </w:r>
            <w:r w:rsidRPr="00537A5F" w:rsidR="00537A5F">
              <w:rPr>
                <w:color w:val="000000"/>
              </w:rPr>
              <w:t>It is critical that the Commission continue to consider a full range of options as to how to reduce electricity bills for customers through review of utility provider applications, rulemaking proceedings and through coordination and education of ratemaking mechanisms and principles with the legislature.</w:t>
            </w:r>
            <w:r w:rsidR="00641C0C">
              <w:rPr>
                <w:color w:val="000000"/>
              </w:rPr>
              <w:t xml:space="preserve">” </w:t>
            </w:r>
            <w:r w:rsidR="00850CFB">
              <w:rPr>
                <w:color w:val="000000"/>
              </w:rPr>
              <w:t xml:space="preserve">Final Decision at p. 71.  </w:t>
            </w:r>
            <w:r w:rsidR="00A751D8">
              <w:rPr>
                <w:color w:val="000000"/>
              </w:rPr>
              <w:t xml:space="preserve">Consistent with </w:t>
            </w:r>
            <w:proofErr w:type="spellStart"/>
            <w:r w:rsidR="00A751D8">
              <w:rPr>
                <w:color w:val="000000"/>
              </w:rPr>
              <w:t>CforAT’s</w:t>
            </w:r>
            <w:proofErr w:type="spellEnd"/>
            <w:r w:rsidR="00A751D8">
              <w:rPr>
                <w:color w:val="000000"/>
              </w:rPr>
              <w:t xml:space="preserve"> recommendation to consider affordability metrics widely, the Commission </w:t>
            </w:r>
            <w:r w:rsidR="00241311">
              <w:rPr>
                <w:color w:val="000000"/>
              </w:rPr>
              <w:t>articulates</w:t>
            </w:r>
            <w:r w:rsidR="00AE3833">
              <w:rPr>
                <w:color w:val="000000"/>
              </w:rPr>
              <w:t xml:space="preserve"> that the metrics and information from this proceeding will </w:t>
            </w:r>
            <w:r w:rsidR="00E314B1">
              <w:rPr>
                <w:color w:val="000000"/>
              </w:rPr>
              <w:t xml:space="preserve">inform its </w:t>
            </w:r>
            <w:r w:rsidR="00CA30DD">
              <w:rPr>
                <w:color w:val="000000"/>
              </w:rPr>
              <w:t xml:space="preserve">consideration of affordability in other proceedings.  Final Decision at pp. 72-73.  </w:t>
            </w:r>
            <w:r w:rsidRPr="00537A5F" w:rsidR="00537A5F">
              <w:rPr>
                <w:color w:val="000000"/>
              </w:rPr>
              <w:t xml:space="preserve"> </w:t>
            </w:r>
          </w:p>
        </w:tc>
        <w:tc>
          <w:tcPr>
            <w:tcW w:w="2340" w:type="dxa"/>
          </w:tcPr>
          <w:p w:rsidRPr="007F620E" w:rsidR="00691528" w:rsidP="00073262" w:rsidRDefault="0094454A" w14:paraId="64233D9C" w14:textId="394239B7">
            <w:pPr>
              <w:rPr>
                <w:color w:val="000000"/>
              </w:rPr>
            </w:pPr>
            <w:r>
              <w:rPr>
                <w:color w:val="000000"/>
              </w:rPr>
              <w:lastRenderedPageBreak/>
              <w:t>Verified</w:t>
            </w:r>
          </w:p>
        </w:tc>
      </w:tr>
      <w:tr w:rsidRPr="007F620E" w:rsidR="003324F8" w:rsidTr="00EA0FCB" w14:paraId="7B9F8307" w14:textId="77777777">
        <w:trPr>
          <w:tblHeader/>
        </w:trPr>
        <w:tc>
          <w:tcPr>
            <w:tcW w:w="3258" w:type="dxa"/>
          </w:tcPr>
          <w:p w:rsidR="003324F8" w:rsidP="003324F8" w:rsidRDefault="004A3935" w14:paraId="62CCFA54" w14:textId="518EC966">
            <w:pPr>
              <w:rPr>
                <w:b/>
                <w:color w:val="000000"/>
              </w:rPr>
            </w:pPr>
            <w:r w:rsidRPr="00377B4F">
              <w:rPr>
                <w:b/>
                <w:color w:val="000000"/>
              </w:rPr>
              <w:lastRenderedPageBreak/>
              <w:t xml:space="preserve">Comments on 2022 ACR </w:t>
            </w:r>
            <w:r w:rsidR="00C74F53">
              <w:rPr>
                <w:b/>
                <w:color w:val="000000"/>
              </w:rPr>
              <w:t xml:space="preserve">Seeking </w:t>
            </w:r>
            <w:r w:rsidR="00556970">
              <w:rPr>
                <w:b/>
                <w:color w:val="000000"/>
              </w:rPr>
              <w:t>Annual Feedback</w:t>
            </w:r>
            <w:r w:rsidR="0013524E">
              <w:rPr>
                <w:b/>
                <w:color w:val="000000"/>
              </w:rPr>
              <w:t xml:space="preserve"> (Comments on 2022 ACR)</w:t>
            </w:r>
          </w:p>
          <w:p w:rsidR="0016364F" w:rsidP="003324F8" w:rsidRDefault="0016364F" w14:paraId="2B44C976" w14:textId="5B0101CE">
            <w:pPr>
              <w:rPr>
                <w:color w:val="000000"/>
              </w:rPr>
            </w:pPr>
            <w:proofErr w:type="spellStart"/>
            <w:r>
              <w:rPr>
                <w:color w:val="000000"/>
              </w:rPr>
              <w:t>CforAT</w:t>
            </w:r>
            <w:proofErr w:type="spellEnd"/>
            <w:r>
              <w:rPr>
                <w:color w:val="000000"/>
              </w:rPr>
              <w:t xml:space="preserve"> noted </w:t>
            </w:r>
            <w:r w:rsidR="00501716">
              <w:rPr>
                <w:color w:val="000000"/>
              </w:rPr>
              <w:t>that some feedback c</w:t>
            </w:r>
            <w:r w:rsidR="00763B2A">
              <w:rPr>
                <w:color w:val="000000"/>
              </w:rPr>
              <w:t xml:space="preserve">ould not be fully developed based on the limited experience </w:t>
            </w:r>
            <w:r w:rsidR="00093E2E">
              <w:rPr>
                <w:color w:val="000000"/>
              </w:rPr>
              <w:t xml:space="preserve">of stakeholders in </w:t>
            </w:r>
            <w:r w:rsidR="00763B2A">
              <w:rPr>
                <w:color w:val="000000"/>
              </w:rPr>
              <w:t xml:space="preserve">working </w:t>
            </w:r>
            <w:r w:rsidR="00093E2E">
              <w:rPr>
                <w:color w:val="000000"/>
              </w:rPr>
              <w:t xml:space="preserve">with </w:t>
            </w:r>
            <w:r w:rsidR="00763B2A">
              <w:rPr>
                <w:color w:val="000000"/>
              </w:rPr>
              <w:t xml:space="preserve">the affordability metrics and framework.  Comments on 2022 ACR at pp. </w:t>
            </w:r>
            <w:r w:rsidR="00241E62">
              <w:rPr>
                <w:color w:val="000000"/>
              </w:rPr>
              <w:t xml:space="preserve">1-5.  </w:t>
            </w:r>
          </w:p>
          <w:p w:rsidR="00355E6E" w:rsidP="003324F8" w:rsidRDefault="00355E6E" w14:paraId="5DA14EA2" w14:textId="77777777">
            <w:pPr>
              <w:rPr>
                <w:color w:val="000000"/>
              </w:rPr>
            </w:pPr>
          </w:p>
          <w:p w:rsidR="00FA4A0A" w:rsidP="003324F8" w:rsidRDefault="00FA4A0A" w14:paraId="2C42F7A4" w14:textId="7D045BDB">
            <w:pPr>
              <w:rPr>
                <w:color w:val="000000"/>
              </w:rPr>
            </w:pPr>
            <w:proofErr w:type="spellStart"/>
            <w:r>
              <w:rPr>
                <w:color w:val="000000"/>
              </w:rPr>
              <w:t>CforAT</w:t>
            </w:r>
            <w:proofErr w:type="spellEnd"/>
            <w:r>
              <w:rPr>
                <w:color w:val="000000"/>
              </w:rPr>
              <w:t xml:space="preserve"> recommended that the </w:t>
            </w:r>
            <w:r w:rsidR="00700425">
              <w:rPr>
                <w:color w:val="000000"/>
              </w:rPr>
              <w:t xml:space="preserve">itemized lists of revenue requests include easy-to-understand, narrative summaries </w:t>
            </w:r>
            <w:r w:rsidR="00144F27">
              <w:rPr>
                <w:color w:val="000000"/>
              </w:rPr>
              <w:t xml:space="preserve">and recommended specific information that should be included.  </w:t>
            </w:r>
            <w:r w:rsidR="007D6D72">
              <w:rPr>
                <w:color w:val="000000"/>
              </w:rPr>
              <w:t>Comments on 2022 ACR at pp. 11-12</w:t>
            </w:r>
            <w:r w:rsidR="007F3C75">
              <w:rPr>
                <w:color w:val="000000"/>
              </w:rPr>
              <w:t xml:space="preserve">.  </w:t>
            </w:r>
          </w:p>
          <w:p w:rsidR="00355E6E" w:rsidP="003324F8" w:rsidRDefault="00355E6E" w14:paraId="48973F57" w14:textId="77777777">
            <w:pPr>
              <w:rPr>
                <w:color w:val="000000"/>
              </w:rPr>
            </w:pPr>
          </w:p>
          <w:p w:rsidRPr="00FA4A0A" w:rsidR="00E17F87" w:rsidP="003324F8" w:rsidRDefault="00E17F87" w14:paraId="15C317EA" w14:textId="105283CE">
            <w:pPr>
              <w:rPr>
                <w:color w:val="000000"/>
              </w:rPr>
            </w:pPr>
            <w:proofErr w:type="spellStart"/>
            <w:r>
              <w:rPr>
                <w:color w:val="000000"/>
              </w:rPr>
              <w:t>CforAT</w:t>
            </w:r>
            <w:proofErr w:type="spellEnd"/>
            <w:r>
              <w:rPr>
                <w:color w:val="000000"/>
              </w:rPr>
              <w:t xml:space="preserve"> noted</w:t>
            </w:r>
            <w:r w:rsidR="00982532">
              <w:rPr>
                <w:color w:val="000000"/>
              </w:rPr>
              <w:t xml:space="preserve"> confusion from the</w:t>
            </w:r>
            <w:r w:rsidR="00EC66F7">
              <w:rPr>
                <w:color w:val="000000"/>
              </w:rPr>
              <w:t xml:space="preserve"> time lag </w:t>
            </w:r>
            <w:proofErr w:type="gramStart"/>
            <w:r w:rsidR="00EC66F7">
              <w:rPr>
                <w:color w:val="000000"/>
              </w:rPr>
              <w:t xml:space="preserve">and </w:t>
            </w:r>
            <w:r w:rsidR="00982532">
              <w:rPr>
                <w:color w:val="000000"/>
              </w:rPr>
              <w:t xml:space="preserve"> </w:t>
            </w:r>
            <w:r w:rsidR="00B078E4">
              <w:rPr>
                <w:color w:val="000000"/>
              </w:rPr>
              <w:t>“largely .</w:t>
            </w:r>
            <w:proofErr w:type="gramEnd"/>
            <w:r w:rsidR="00B078E4">
              <w:rPr>
                <w:color w:val="000000"/>
              </w:rPr>
              <w:t xml:space="preserve"> . retrospective review” provided by the Affordability Report</w:t>
            </w:r>
            <w:r w:rsidR="00E078CE">
              <w:rPr>
                <w:color w:val="000000"/>
              </w:rPr>
              <w:t xml:space="preserve"> and recommended </w:t>
            </w:r>
            <w:r w:rsidR="008E696F">
              <w:rPr>
                <w:color w:val="000000"/>
              </w:rPr>
              <w:t xml:space="preserve">that future reports clearly indicate the </w:t>
            </w:r>
            <w:r w:rsidR="007D6D72">
              <w:rPr>
                <w:color w:val="000000"/>
              </w:rPr>
              <w:t xml:space="preserve">time periods covered and the basis for information provided.  </w:t>
            </w:r>
            <w:r w:rsidR="00D574D6">
              <w:rPr>
                <w:color w:val="000000"/>
              </w:rPr>
              <w:t>Comments on 2022 ACR at p. 10</w:t>
            </w:r>
            <w:r w:rsidR="00DF5096">
              <w:rPr>
                <w:color w:val="000000"/>
              </w:rPr>
              <w:t xml:space="preserve">.  These overall comments were referenced in the Final Decision at p. </w:t>
            </w:r>
            <w:proofErr w:type="gramStart"/>
            <w:r w:rsidR="00DF5096">
              <w:rPr>
                <w:color w:val="000000"/>
              </w:rPr>
              <w:t>8 (</w:t>
            </w:r>
            <w:r w:rsidR="0099719B">
              <w:rPr>
                <w:color w:val="000000"/>
              </w:rPr>
              <w:t>“</w:t>
            </w:r>
            <w:proofErr w:type="gramEnd"/>
            <w:r w:rsidR="0099719B">
              <w:rPr>
                <w:color w:val="000000"/>
              </w:rPr>
              <w:t>Many parties indicated that the framework had not been implemented for long, limiting the value of the initial round of feedback</w:t>
            </w:r>
            <w:r w:rsidR="009D353B">
              <w:rPr>
                <w:color w:val="000000"/>
              </w:rPr>
              <w:t xml:space="preserve">.  However, some parties did </w:t>
            </w:r>
            <w:r w:rsidR="009D353B">
              <w:rPr>
                <w:color w:val="000000"/>
              </w:rPr>
              <w:lastRenderedPageBreak/>
              <w:t>recommend methodological improvements to the affordability tools</w:t>
            </w:r>
            <w:r w:rsidR="00065ADC">
              <w:rPr>
                <w:color w:val="000000"/>
              </w:rPr>
              <w:t xml:space="preserve">”).  </w:t>
            </w:r>
          </w:p>
          <w:p w:rsidR="004A3935" w:rsidP="003324F8" w:rsidRDefault="004A3935" w14:paraId="21DB675F" w14:textId="77777777">
            <w:pPr>
              <w:rPr>
                <w:color w:val="000000"/>
              </w:rPr>
            </w:pPr>
          </w:p>
          <w:p w:rsidR="00535B68" w:rsidP="003324F8" w:rsidRDefault="00535B68" w14:paraId="2D3063DD" w14:textId="65BD2489">
            <w:pPr>
              <w:rPr>
                <w:color w:val="000000"/>
              </w:rPr>
            </w:pPr>
            <w:proofErr w:type="spellStart"/>
            <w:r>
              <w:rPr>
                <w:color w:val="000000"/>
              </w:rPr>
              <w:t>CforAT</w:t>
            </w:r>
            <w:proofErr w:type="spellEnd"/>
            <w:r>
              <w:rPr>
                <w:color w:val="000000"/>
              </w:rPr>
              <w:t xml:space="preserve"> </w:t>
            </w:r>
            <w:r w:rsidR="00070898">
              <w:rPr>
                <w:color w:val="000000"/>
              </w:rPr>
              <w:t xml:space="preserve">stated that AACs are a highly useful metric </w:t>
            </w:r>
            <w:r w:rsidR="00043698">
              <w:rPr>
                <w:color w:val="000000"/>
              </w:rPr>
              <w:t xml:space="preserve">for focusing on areas of the state with the most serious affordability challenges and </w:t>
            </w:r>
            <w:r w:rsidR="0089590F">
              <w:rPr>
                <w:color w:val="000000"/>
              </w:rPr>
              <w:t xml:space="preserve">that it would be helpful to have this geographic targeting available as a tool.  Comments on 2022 ACR at p. 4.  </w:t>
            </w:r>
          </w:p>
          <w:p w:rsidR="00D06744" w:rsidP="003324F8" w:rsidRDefault="00D06744" w14:paraId="04B79DF4" w14:textId="77777777">
            <w:pPr>
              <w:rPr>
                <w:color w:val="000000"/>
              </w:rPr>
            </w:pPr>
          </w:p>
          <w:p w:rsidR="0029237B" w:rsidP="003324F8" w:rsidRDefault="00D06744" w14:paraId="6FD20D6C" w14:textId="77777777">
            <w:pPr>
              <w:rPr>
                <w:color w:val="000000"/>
              </w:rPr>
            </w:pPr>
            <w:proofErr w:type="spellStart"/>
            <w:r>
              <w:rPr>
                <w:color w:val="000000"/>
              </w:rPr>
              <w:t>CforAT</w:t>
            </w:r>
            <w:proofErr w:type="spellEnd"/>
            <w:r>
              <w:rPr>
                <w:color w:val="000000"/>
              </w:rPr>
              <w:t xml:space="preserve"> </w:t>
            </w:r>
            <w:r w:rsidR="009104CC">
              <w:rPr>
                <w:color w:val="000000"/>
              </w:rPr>
              <w:t xml:space="preserve">stated that the </w:t>
            </w:r>
            <w:r w:rsidR="005C3615">
              <w:rPr>
                <w:color w:val="000000"/>
              </w:rPr>
              <w:t>Commission ha</w:t>
            </w:r>
            <w:r w:rsidR="00E302CF">
              <w:rPr>
                <w:color w:val="000000"/>
              </w:rPr>
              <w:t>d</w:t>
            </w:r>
            <w:r w:rsidR="005C3615">
              <w:rPr>
                <w:color w:val="000000"/>
              </w:rPr>
              <w:t xml:space="preserve"> not yet collected enou</w:t>
            </w:r>
            <w:r w:rsidR="000F7EF4">
              <w:rPr>
                <w:color w:val="000000"/>
              </w:rPr>
              <w:t>gh information to determine the affordability framework’s impact on closing the digital divide</w:t>
            </w:r>
            <w:r w:rsidR="00BF0D6C">
              <w:rPr>
                <w:color w:val="000000"/>
              </w:rPr>
              <w:t xml:space="preserve"> and supported the effective consideration of affordability in communications proceedings.  Comments on 2022 ACR at pp. </w:t>
            </w:r>
            <w:r w:rsidR="003B5C2D">
              <w:rPr>
                <w:color w:val="000000"/>
              </w:rPr>
              <w:t xml:space="preserve">7-8.  </w:t>
            </w:r>
          </w:p>
          <w:p w:rsidR="0029237B" w:rsidP="003324F8" w:rsidRDefault="0029237B" w14:paraId="58D2C97D" w14:textId="77777777">
            <w:pPr>
              <w:rPr>
                <w:color w:val="000000"/>
              </w:rPr>
            </w:pPr>
          </w:p>
          <w:p w:rsidR="0048673E" w:rsidP="003324F8" w:rsidRDefault="00E75BD6" w14:paraId="1538253D" w14:textId="6859D1CE">
            <w:pPr>
              <w:rPr>
                <w:color w:val="000000"/>
              </w:rPr>
            </w:pPr>
            <w:proofErr w:type="spellStart"/>
            <w:r>
              <w:rPr>
                <w:color w:val="000000"/>
              </w:rPr>
              <w:t>CforAT</w:t>
            </w:r>
            <w:proofErr w:type="spellEnd"/>
            <w:r>
              <w:rPr>
                <w:color w:val="000000"/>
              </w:rPr>
              <w:t xml:space="preserve"> identified providers’ repetitive arguments and </w:t>
            </w:r>
            <w:r w:rsidR="00C62BE6">
              <w:rPr>
                <w:color w:val="000000"/>
              </w:rPr>
              <w:t>unproductive opposition</w:t>
            </w:r>
            <w:r>
              <w:rPr>
                <w:color w:val="000000"/>
              </w:rPr>
              <w:t xml:space="preserve"> to consideration </w:t>
            </w:r>
            <w:r w:rsidR="009226CA">
              <w:rPr>
                <w:color w:val="000000"/>
              </w:rPr>
              <w:t>of affordability</w:t>
            </w:r>
            <w:r w:rsidR="00C62BE6">
              <w:rPr>
                <w:color w:val="000000"/>
              </w:rPr>
              <w:t xml:space="preserve">, and </w:t>
            </w:r>
            <w:proofErr w:type="spellStart"/>
            <w:r w:rsidR="00C62BE6">
              <w:rPr>
                <w:color w:val="000000"/>
              </w:rPr>
              <w:t>CforAT</w:t>
            </w:r>
            <w:proofErr w:type="spellEnd"/>
            <w:r w:rsidR="00C62BE6">
              <w:rPr>
                <w:color w:val="000000"/>
              </w:rPr>
              <w:t xml:space="preserve"> emphasized and supported the Commission’s authority </w:t>
            </w:r>
            <w:r w:rsidR="00D63C8D">
              <w:rPr>
                <w:color w:val="000000"/>
              </w:rPr>
              <w:t xml:space="preserve">to </w:t>
            </w:r>
            <w:r w:rsidR="00FA70FA">
              <w:rPr>
                <w:color w:val="000000"/>
              </w:rPr>
              <w:t xml:space="preserve">consider the affordability of communications services.  Comments on 2022 ACR at pp. 7-8.  </w:t>
            </w:r>
          </w:p>
          <w:p w:rsidR="0048673E" w:rsidP="003324F8" w:rsidRDefault="0048673E" w14:paraId="68FC9485" w14:textId="77777777">
            <w:pPr>
              <w:rPr>
                <w:color w:val="000000"/>
              </w:rPr>
            </w:pPr>
          </w:p>
          <w:p w:rsidR="0048673E" w:rsidP="003324F8" w:rsidRDefault="0048673E" w14:paraId="2B787B94" w14:textId="77777777">
            <w:pPr>
              <w:rPr>
                <w:color w:val="000000"/>
              </w:rPr>
            </w:pPr>
          </w:p>
          <w:p w:rsidR="00D06744" w:rsidP="003324F8" w:rsidRDefault="0050587D" w14:paraId="32BD8296" w14:textId="7B80BCAE">
            <w:pPr>
              <w:rPr>
                <w:color w:val="000000"/>
              </w:rPr>
            </w:pPr>
            <w:proofErr w:type="spellStart"/>
            <w:r>
              <w:rPr>
                <w:color w:val="000000"/>
              </w:rPr>
              <w:t>CforAT</w:t>
            </w:r>
            <w:proofErr w:type="spellEnd"/>
            <w:r>
              <w:rPr>
                <w:color w:val="000000"/>
              </w:rPr>
              <w:t xml:space="preserve"> raised concerns about the affordability of communications services, particularly for </w:t>
            </w:r>
            <w:r w:rsidR="004C13BB">
              <w:rPr>
                <w:color w:val="000000"/>
              </w:rPr>
              <w:t xml:space="preserve">utility customers with disabilities, and supported the use of </w:t>
            </w:r>
            <w:r w:rsidR="00C44496">
              <w:rPr>
                <w:color w:val="000000"/>
              </w:rPr>
              <w:t xml:space="preserve">affordability metrics in </w:t>
            </w:r>
            <w:r w:rsidR="00C44496">
              <w:rPr>
                <w:color w:val="000000"/>
              </w:rPr>
              <w:lastRenderedPageBreak/>
              <w:t xml:space="preserve">communications proceedings. </w:t>
            </w:r>
            <w:proofErr w:type="spellStart"/>
            <w:r w:rsidR="007E5B4A">
              <w:rPr>
                <w:color w:val="000000"/>
              </w:rPr>
              <w:t>CforAT</w:t>
            </w:r>
            <w:proofErr w:type="spellEnd"/>
            <w:r w:rsidR="007E5B4A">
              <w:rPr>
                <w:color w:val="000000"/>
              </w:rPr>
              <w:t xml:space="preserve"> emphasized the importance o</w:t>
            </w:r>
            <w:r w:rsidR="0078170E">
              <w:rPr>
                <w:color w:val="000000"/>
              </w:rPr>
              <w:t>f affordable and reliable communications services, particularly for our constituenc</w:t>
            </w:r>
            <w:r w:rsidR="00BE798A">
              <w:rPr>
                <w:color w:val="000000"/>
              </w:rPr>
              <w:t>y and noting that dependence has increased since the pandemic.</w:t>
            </w:r>
            <w:r w:rsidR="00C44496">
              <w:rPr>
                <w:color w:val="000000"/>
              </w:rPr>
              <w:t xml:space="preserve"> Comments on 2022 ACR at pp. 8-9.  </w:t>
            </w:r>
          </w:p>
          <w:p w:rsidR="0048673E" w:rsidP="003324F8" w:rsidRDefault="0048673E" w14:paraId="5E932722" w14:textId="77777777">
            <w:pPr>
              <w:rPr>
                <w:color w:val="000000"/>
              </w:rPr>
            </w:pPr>
          </w:p>
          <w:p w:rsidR="0048673E" w:rsidP="003324F8" w:rsidRDefault="0048673E" w14:paraId="1BB9915E" w14:textId="77777777">
            <w:pPr>
              <w:rPr>
                <w:color w:val="000000"/>
              </w:rPr>
            </w:pPr>
          </w:p>
          <w:p w:rsidR="0048673E" w:rsidP="003324F8" w:rsidRDefault="0048673E" w14:paraId="64444977" w14:textId="77777777">
            <w:pPr>
              <w:rPr>
                <w:color w:val="000000"/>
              </w:rPr>
            </w:pPr>
          </w:p>
          <w:p w:rsidR="0048673E" w:rsidP="003324F8" w:rsidRDefault="0048673E" w14:paraId="1E74DF6B" w14:textId="77777777">
            <w:pPr>
              <w:rPr>
                <w:color w:val="000000"/>
              </w:rPr>
            </w:pPr>
          </w:p>
          <w:p w:rsidR="0048673E" w:rsidP="003324F8" w:rsidRDefault="0048673E" w14:paraId="4FC69DBD" w14:textId="77777777">
            <w:pPr>
              <w:rPr>
                <w:color w:val="000000"/>
              </w:rPr>
            </w:pPr>
          </w:p>
          <w:p w:rsidR="0048673E" w:rsidP="003324F8" w:rsidRDefault="0048673E" w14:paraId="7FB6274E" w14:textId="77777777">
            <w:pPr>
              <w:rPr>
                <w:color w:val="000000"/>
              </w:rPr>
            </w:pPr>
          </w:p>
          <w:p w:rsidR="0048673E" w:rsidP="003324F8" w:rsidRDefault="0048673E" w14:paraId="742EEFBA" w14:textId="77777777">
            <w:pPr>
              <w:rPr>
                <w:color w:val="000000"/>
              </w:rPr>
            </w:pPr>
          </w:p>
          <w:p w:rsidR="0048673E" w:rsidP="003324F8" w:rsidRDefault="0048673E" w14:paraId="37482BAF" w14:textId="77777777">
            <w:pPr>
              <w:rPr>
                <w:color w:val="000000"/>
              </w:rPr>
            </w:pPr>
          </w:p>
          <w:p w:rsidR="0048673E" w:rsidP="003324F8" w:rsidRDefault="0048673E" w14:paraId="094D00E6" w14:textId="77777777">
            <w:pPr>
              <w:rPr>
                <w:color w:val="000000"/>
              </w:rPr>
            </w:pPr>
          </w:p>
          <w:p w:rsidR="0048673E" w:rsidP="003324F8" w:rsidRDefault="0048673E" w14:paraId="236EF36A" w14:textId="77777777">
            <w:pPr>
              <w:rPr>
                <w:color w:val="000000"/>
              </w:rPr>
            </w:pPr>
          </w:p>
          <w:p w:rsidR="0048673E" w:rsidP="003324F8" w:rsidRDefault="0048673E" w14:paraId="3E6F7C1A" w14:textId="77777777">
            <w:pPr>
              <w:rPr>
                <w:color w:val="000000"/>
              </w:rPr>
            </w:pPr>
          </w:p>
          <w:p w:rsidR="0048673E" w:rsidP="003324F8" w:rsidRDefault="0048673E" w14:paraId="45873696" w14:textId="77777777">
            <w:pPr>
              <w:rPr>
                <w:color w:val="000000"/>
              </w:rPr>
            </w:pPr>
          </w:p>
          <w:p w:rsidR="0048673E" w:rsidP="003324F8" w:rsidRDefault="0048673E" w14:paraId="6A76ECA7" w14:textId="77777777">
            <w:pPr>
              <w:rPr>
                <w:color w:val="000000"/>
              </w:rPr>
            </w:pPr>
          </w:p>
          <w:p w:rsidR="0048673E" w:rsidP="003324F8" w:rsidRDefault="0048673E" w14:paraId="0F5EF1A9" w14:textId="77777777">
            <w:pPr>
              <w:rPr>
                <w:color w:val="000000"/>
              </w:rPr>
            </w:pPr>
          </w:p>
          <w:p w:rsidR="00814A57" w:rsidP="003324F8" w:rsidRDefault="00814A57" w14:paraId="2B187077" w14:textId="77777777">
            <w:pPr>
              <w:rPr>
                <w:color w:val="000000"/>
              </w:rPr>
            </w:pPr>
          </w:p>
          <w:p w:rsidR="000144BA" w:rsidP="003324F8" w:rsidRDefault="000144BA" w14:paraId="43296BDE" w14:textId="77777777">
            <w:pPr>
              <w:rPr>
                <w:color w:val="000000"/>
              </w:rPr>
            </w:pPr>
          </w:p>
          <w:p w:rsidR="000144BA" w:rsidP="003324F8" w:rsidRDefault="000144BA" w14:paraId="77799A59" w14:textId="77777777">
            <w:pPr>
              <w:rPr>
                <w:color w:val="000000"/>
              </w:rPr>
            </w:pPr>
          </w:p>
          <w:p w:rsidR="000144BA" w:rsidP="003324F8" w:rsidRDefault="000144BA" w14:paraId="54F38059" w14:textId="77777777">
            <w:pPr>
              <w:rPr>
                <w:color w:val="000000"/>
              </w:rPr>
            </w:pPr>
          </w:p>
          <w:p w:rsidR="000144BA" w:rsidP="003324F8" w:rsidRDefault="000144BA" w14:paraId="5334CDD0" w14:textId="77777777">
            <w:pPr>
              <w:rPr>
                <w:color w:val="000000"/>
              </w:rPr>
            </w:pPr>
          </w:p>
          <w:p w:rsidR="000144BA" w:rsidP="003324F8" w:rsidRDefault="000144BA" w14:paraId="48F04132" w14:textId="77777777">
            <w:pPr>
              <w:rPr>
                <w:color w:val="000000"/>
              </w:rPr>
            </w:pPr>
          </w:p>
          <w:p w:rsidR="000144BA" w:rsidP="003324F8" w:rsidRDefault="000144BA" w14:paraId="1D14F706" w14:textId="77777777">
            <w:pPr>
              <w:rPr>
                <w:color w:val="000000"/>
              </w:rPr>
            </w:pPr>
          </w:p>
          <w:p w:rsidR="000144BA" w:rsidP="003324F8" w:rsidRDefault="000144BA" w14:paraId="10D931F3" w14:textId="77777777">
            <w:pPr>
              <w:rPr>
                <w:color w:val="000000"/>
              </w:rPr>
            </w:pPr>
          </w:p>
          <w:p w:rsidR="000144BA" w:rsidP="003324F8" w:rsidRDefault="000144BA" w14:paraId="6BD53F52" w14:textId="77777777">
            <w:pPr>
              <w:rPr>
                <w:color w:val="000000"/>
              </w:rPr>
            </w:pPr>
          </w:p>
          <w:p w:rsidR="000144BA" w:rsidP="003324F8" w:rsidRDefault="000144BA" w14:paraId="4F521C36" w14:textId="77777777">
            <w:pPr>
              <w:rPr>
                <w:color w:val="000000"/>
              </w:rPr>
            </w:pPr>
          </w:p>
          <w:p w:rsidR="000144BA" w:rsidP="003324F8" w:rsidRDefault="000144BA" w14:paraId="55BB3929" w14:textId="77777777">
            <w:pPr>
              <w:rPr>
                <w:color w:val="000000"/>
              </w:rPr>
            </w:pPr>
          </w:p>
          <w:p w:rsidR="000144BA" w:rsidP="003324F8" w:rsidRDefault="000144BA" w14:paraId="5447F46A" w14:textId="77777777">
            <w:pPr>
              <w:rPr>
                <w:color w:val="000000"/>
              </w:rPr>
            </w:pPr>
          </w:p>
          <w:p w:rsidR="000144BA" w:rsidP="003324F8" w:rsidRDefault="000144BA" w14:paraId="1173B83B" w14:textId="77777777">
            <w:pPr>
              <w:rPr>
                <w:color w:val="000000"/>
              </w:rPr>
            </w:pPr>
          </w:p>
          <w:p w:rsidR="000144BA" w:rsidP="003324F8" w:rsidRDefault="000144BA" w14:paraId="0E85DE14" w14:textId="77777777">
            <w:pPr>
              <w:rPr>
                <w:color w:val="000000"/>
              </w:rPr>
            </w:pPr>
          </w:p>
          <w:p w:rsidR="000144BA" w:rsidP="003324F8" w:rsidRDefault="000144BA" w14:paraId="24C865FD" w14:textId="77777777">
            <w:pPr>
              <w:rPr>
                <w:color w:val="000000"/>
              </w:rPr>
            </w:pPr>
          </w:p>
          <w:p w:rsidR="000144BA" w:rsidP="003324F8" w:rsidRDefault="000144BA" w14:paraId="2F83F454" w14:textId="77777777">
            <w:pPr>
              <w:rPr>
                <w:color w:val="000000"/>
              </w:rPr>
            </w:pPr>
          </w:p>
          <w:p w:rsidR="000144BA" w:rsidP="003324F8" w:rsidRDefault="000144BA" w14:paraId="7B6CAA21" w14:textId="77777777">
            <w:pPr>
              <w:rPr>
                <w:color w:val="000000"/>
              </w:rPr>
            </w:pPr>
          </w:p>
          <w:p w:rsidR="000144BA" w:rsidP="003324F8" w:rsidRDefault="000144BA" w14:paraId="127B0C00" w14:textId="77777777">
            <w:pPr>
              <w:rPr>
                <w:color w:val="000000"/>
              </w:rPr>
            </w:pPr>
          </w:p>
          <w:p w:rsidR="000144BA" w:rsidP="003324F8" w:rsidRDefault="000144BA" w14:paraId="1F1734E2" w14:textId="77777777">
            <w:pPr>
              <w:rPr>
                <w:color w:val="000000"/>
              </w:rPr>
            </w:pPr>
          </w:p>
          <w:p w:rsidR="000144BA" w:rsidP="003324F8" w:rsidRDefault="000144BA" w14:paraId="3E4BBC9D" w14:textId="77777777">
            <w:pPr>
              <w:rPr>
                <w:color w:val="000000"/>
              </w:rPr>
            </w:pPr>
          </w:p>
          <w:p w:rsidR="000144BA" w:rsidP="003324F8" w:rsidRDefault="000144BA" w14:paraId="763DEFA7" w14:textId="77777777">
            <w:pPr>
              <w:rPr>
                <w:color w:val="000000"/>
              </w:rPr>
            </w:pPr>
          </w:p>
          <w:p w:rsidR="000144BA" w:rsidP="003324F8" w:rsidRDefault="000144BA" w14:paraId="7F26C40C" w14:textId="77777777">
            <w:pPr>
              <w:rPr>
                <w:color w:val="000000"/>
              </w:rPr>
            </w:pPr>
          </w:p>
          <w:p w:rsidR="000144BA" w:rsidP="003324F8" w:rsidRDefault="000144BA" w14:paraId="50AF5457" w14:textId="77777777">
            <w:pPr>
              <w:rPr>
                <w:color w:val="000000"/>
              </w:rPr>
            </w:pPr>
          </w:p>
          <w:p w:rsidR="000144BA" w:rsidP="003324F8" w:rsidRDefault="000144BA" w14:paraId="4162F7E8" w14:textId="77777777">
            <w:pPr>
              <w:rPr>
                <w:color w:val="000000"/>
              </w:rPr>
            </w:pPr>
          </w:p>
          <w:p w:rsidR="000144BA" w:rsidP="003324F8" w:rsidRDefault="000144BA" w14:paraId="3BDE1793" w14:textId="77777777">
            <w:pPr>
              <w:rPr>
                <w:color w:val="000000"/>
              </w:rPr>
            </w:pPr>
          </w:p>
          <w:p w:rsidR="000144BA" w:rsidP="003324F8" w:rsidRDefault="000144BA" w14:paraId="4388FEF5" w14:textId="77777777">
            <w:pPr>
              <w:rPr>
                <w:color w:val="000000"/>
              </w:rPr>
            </w:pPr>
          </w:p>
          <w:p w:rsidR="000144BA" w:rsidP="003324F8" w:rsidRDefault="000144BA" w14:paraId="0308B521" w14:textId="77777777">
            <w:pPr>
              <w:rPr>
                <w:color w:val="000000"/>
              </w:rPr>
            </w:pPr>
          </w:p>
          <w:p w:rsidR="000144BA" w:rsidP="003324F8" w:rsidRDefault="000144BA" w14:paraId="684642DF" w14:textId="77777777">
            <w:pPr>
              <w:rPr>
                <w:color w:val="000000"/>
              </w:rPr>
            </w:pPr>
          </w:p>
          <w:p w:rsidR="000144BA" w:rsidP="003324F8" w:rsidRDefault="000144BA" w14:paraId="560E9F06" w14:textId="77777777">
            <w:pPr>
              <w:rPr>
                <w:color w:val="000000"/>
              </w:rPr>
            </w:pPr>
          </w:p>
          <w:p w:rsidR="000144BA" w:rsidP="003324F8" w:rsidRDefault="000144BA" w14:paraId="7A63E637" w14:textId="77777777">
            <w:pPr>
              <w:rPr>
                <w:color w:val="000000"/>
              </w:rPr>
            </w:pPr>
          </w:p>
          <w:p w:rsidR="000144BA" w:rsidP="003324F8" w:rsidRDefault="000144BA" w14:paraId="097CB896" w14:textId="77777777">
            <w:pPr>
              <w:rPr>
                <w:color w:val="000000"/>
              </w:rPr>
            </w:pPr>
          </w:p>
          <w:p w:rsidR="000144BA" w:rsidP="003324F8" w:rsidRDefault="000144BA" w14:paraId="7C86029E" w14:textId="77777777">
            <w:pPr>
              <w:rPr>
                <w:color w:val="000000"/>
              </w:rPr>
            </w:pPr>
          </w:p>
          <w:p w:rsidR="000144BA" w:rsidP="003324F8" w:rsidRDefault="000144BA" w14:paraId="1CA8272E" w14:textId="77777777">
            <w:pPr>
              <w:rPr>
                <w:color w:val="000000"/>
              </w:rPr>
            </w:pPr>
          </w:p>
          <w:p w:rsidR="00851B43" w:rsidP="003324F8" w:rsidRDefault="00851B43" w14:paraId="39CFC9D8" w14:textId="77777777">
            <w:pPr>
              <w:rPr>
                <w:color w:val="000000"/>
              </w:rPr>
            </w:pPr>
          </w:p>
          <w:p w:rsidR="00851B43" w:rsidP="003324F8" w:rsidRDefault="00851B43" w14:paraId="725FFCE1" w14:textId="77777777">
            <w:pPr>
              <w:rPr>
                <w:color w:val="000000"/>
              </w:rPr>
            </w:pPr>
          </w:p>
          <w:p w:rsidR="00851B43" w:rsidP="003324F8" w:rsidRDefault="00851B43" w14:paraId="1627240C" w14:textId="77777777">
            <w:pPr>
              <w:rPr>
                <w:color w:val="000000"/>
              </w:rPr>
            </w:pPr>
          </w:p>
          <w:p w:rsidR="00851B43" w:rsidP="003324F8" w:rsidRDefault="00851B43" w14:paraId="3BE53290" w14:textId="77777777">
            <w:pPr>
              <w:rPr>
                <w:color w:val="000000"/>
              </w:rPr>
            </w:pPr>
          </w:p>
          <w:p w:rsidR="00851B43" w:rsidP="003324F8" w:rsidRDefault="00851B43" w14:paraId="1C6271E1" w14:textId="77777777">
            <w:pPr>
              <w:rPr>
                <w:color w:val="000000"/>
              </w:rPr>
            </w:pPr>
          </w:p>
          <w:p w:rsidR="00851B43" w:rsidP="003324F8" w:rsidRDefault="00851B43" w14:paraId="2651D339" w14:textId="77777777">
            <w:pPr>
              <w:rPr>
                <w:color w:val="000000"/>
              </w:rPr>
            </w:pPr>
          </w:p>
          <w:p w:rsidR="00814A57" w:rsidP="003324F8" w:rsidRDefault="00814A57" w14:paraId="746DE2F1" w14:textId="07B7840E">
            <w:pPr>
              <w:rPr>
                <w:color w:val="000000"/>
              </w:rPr>
            </w:pPr>
            <w:proofErr w:type="spellStart"/>
            <w:r>
              <w:rPr>
                <w:color w:val="000000"/>
              </w:rPr>
              <w:t>CforAT</w:t>
            </w:r>
            <w:proofErr w:type="spellEnd"/>
            <w:r>
              <w:rPr>
                <w:color w:val="000000"/>
              </w:rPr>
              <w:t xml:space="preserve"> </w:t>
            </w:r>
            <w:r w:rsidR="00633D73">
              <w:rPr>
                <w:color w:val="000000"/>
              </w:rPr>
              <w:t xml:space="preserve">identified that implementation of affordability metrics in various proceedings has </w:t>
            </w:r>
            <w:r w:rsidR="000D4A58">
              <w:rPr>
                <w:color w:val="000000"/>
              </w:rPr>
              <w:t xml:space="preserve">helped to make questions of affordability a fundamental part of the record and </w:t>
            </w:r>
            <w:r w:rsidR="00547B04">
              <w:rPr>
                <w:color w:val="000000"/>
              </w:rPr>
              <w:t>supported this greater visibility of affordability considerations.  Comments on 2022 ACR at p</w:t>
            </w:r>
            <w:r w:rsidR="00745D66">
              <w:rPr>
                <w:color w:val="000000"/>
              </w:rPr>
              <w:t xml:space="preserve">p. 2-3.  </w:t>
            </w:r>
          </w:p>
          <w:p w:rsidR="00DF5728" w:rsidP="003324F8" w:rsidRDefault="00DF5728" w14:paraId="447F1E24" w14:textId="77777777">
            <w:pPr>
              <w:rPr>
                <w:color w:val="000000"/>
              </w:rPr>
            </w:pPr>
          </w:p>
          <w:p w:rsidR="004E13A2" w:rsidP="003324F8" w:rsidRDefault="004E13A2" w14:paraId="4273128B" w14:textId="77777777">
            <w:pPr>
              <w:rPr>
                <w:color w:val="000000"/>
              </w:rPr>
            </w:pPr>
          </w:p>
          <w:p w:rsidR="004E13A2" w:rsidP="003324F8" w:rsidRDefault="004E13A2" w14:paraId="04ECAB7F" w14:textId="77777777">
            <w:pPr>
              <w:rPr>
                <w:color w:val="000000"/>
              </w:rPr>
            </w:pPr>
          </w:p>
          <w:p w:rsidR="004E13A2" w:rsidP="003324F8" w:rsidRDefault="004E13A2" w14:paraId="5761F782" w14:textId="77777777">
            <w:pPr>
              <w:rPr>
                <w:color w:val="000000"/>
              </w:rPr>
            </w:pPr>
          </w:p>
          <w:p w:rsidR="004E13A2" w:rsidP="003324F8" w:rsidRDefault="004E13A2" w14:paraId="7E472497" w14:textId="77777777">
            <w:pPr>
              <w:rPr>
                <w:color w:val="000000"/>
              </w:rPr>
            </w:pPr>
          </w:p>
          <w:p w:rsidR="004E13A2" w:rsidP="003324F8" w:rsidRDefault="004E13A2" w14:paraId="46BAC49D" w14:textId="77777777">
            <w:pPr>
              <w:rPr>
                <w:color w:val="000000"/>
              </w:rPr>
            </w:pPr>
          </w:p>
          <w:p w:rsidR="004E13A2" w:rsidP="003324F8" w:rsidRDefault="004E13A2" w14:paraId="06FFAFE7" w14:textId="77777777">
            <w:pPr>
              <w:rPr>
                <w:color w:val="000000"/>
              </w:rPr>
            </w:pPr>
          </w:p>
          <w:p w:rsidR="004E13A2" w:rsidP="003324F8" w:rsidRDefault="004E13A2" w14:paraId="53E43845" w14:textId="77777777">
            <w:pPr>
              <w:rPr>
                <w:color w:val="000000"/>
              </w:rPr>
            </w:pPr>
          </w:p>
          <w:p w:rsidR="004E13A2" w:rsidP="003324F8" w:rsidRDefault="004E13A2" w14:paraId="086C10A3" w14:textId="77777777">
            <w:pPr>
              <w:rPr>
                <w:color w:val="000000"/>
              </w:rPr>
            </w:pPr>
          </w:p>
          <w:p w:rsidR="00DF5728" w:rsidP="003324F8" w:rsidRDefault="00DF5728" w14:paraId="2B8E3F4D" w14:textId="7B11E219">
            <w:pPr>
              <w:rPr>
                <w:color w:val="000000"/>
              </w:rPr>
            </w:pPr>
            <w:proofErr w:type="spellStart"/>
            <w:r>
              <w:rPr>
                <w:color w:val="000000"/>
              </w:rPr>
              <w:t>CforAT</w:t>
            </w:r>
            <w:proofErr w:type="spellEnd"/>
            <w:r>
              <w:rPr>
                <w:color w:val="000000"/>
              </w:rPr>
              <w:t xml:space="preserve"> </w:t>
            </w:r>
            <w:r w:rsidR="00C625EE">
              <w:rPr>
                <w:color w:val="000000"/>
              </w:rPr>
              <w:t xml:space="preserve">noted the substantial affordability impacts of advice letter filings and </w:t>
            </w:r>
            <w:r>
              <w:rPr>
                <w:color w:val="000000"/>
              </w:rPr>
              <w:t xml:space="preserve">requested that the Commission </w:t>
            </w:r>
            <w:r w:rsidR="007B5B95">
              <w:rPr>
                <w:color w:val="000000"/>
              </w:rPr>
              <w:t xml:space="preserve">require </w:t>
            </w:r>
            <w:r w:rsidR="00C625EE">
              <w:rPr>
                <w:color w:val="000000"/>
              </w:rPr>
              <w:t xml:space="preserve">the use of affordability metrics </w:t>
            </w:r>
            <w:r w:rsidR="008D10A3">
              <w:rPr>
                <w:color w:val="000000"/>
              </w:rPr>
              <w:t xml:space="preserve">in any advice letter filing that crosses the 1% </w:t>
            </w:r>
            <w:r w:rsidR="00004F53">
              <w:rPr>
                <w:color w:val="000000"/>
              </w:rPr>
              <w:t xml:space="preserve">revenue requirement </w:t>
            </w:r>
            <w:r w:rsidR="008D10A3">
              <w:rPr>
                <w:color w:val="000000"/>
              </w:rPr>
              <w:t>threshold</w:t>
            </w:r>
            <w:r w:rsidR="00004F53">
              <w:rPr>
                <w:color w:val="000000"/>
              </w:rPr>
              <w:t xml:space="preserve">.  Comments on 2022 ACR at </w:t>
            </w:r>
            <w:r w:rsidR="00BE1943">
              <w:rPr>
                <w:color w:val="000000"/>
              </w:rPr>
              <w:t xml:space="preserve">pp. 3-4.  </w:t>
            </w:r>
            <w:r w:rsidR="008D10A3">
              <w:rPr>
                <w:color w:val="000000"/>
              </w:rPr>
              <w:t xml:space="preserve"> </w:t>
            </w:r>
          </w:p>
          <w:p w:rsidR="00044E83" w:rsidP="003324F8" w:rsidRDefault="00044E83" w14:paraId="2E060CA6" w14:textId="77777777">
            <w:pPr>
              <w:rPr>
                <w:color w:val="000000"/>
              </w:rPr>
            </w:pPr>
          </w:p>
          <w:p w:rsidR="004D0F23" w:rsidP="003324F8" w:rsidRDefault="004D0F23" w14:paraId="0C51ED68" w14:textId="77777777">
            <w:pPr>
              <w:rPr>
                <w:color w:val="000000"/>
              </w:rPr>
            </w:pPr>
          </w:p>
          <w:p w:rsidR="004D0F23" w:rsidP="003324F8" w:rsidRDefault="004D0F23" w14:paraId="204EC8DF" w14:textId="77777777">
            <w:pPr>
              <w:rPr>
                <w:color w:val="000000"/>
              </w:rPr>
            </w:pPr>
          </w:p>
          <w:p w:rsidR="004D0F23" w:rsidP="003324F8" w:rsidRDefault="004D0F23" w14:paraId="12789F5A" w14:textId="77777777">
            <w:pPr>
              <w:rPr>
                <w:color w:val="000000"/>
              </w:rPr>
            </w:pPr>
          </w:p>
          <w:p w:rsidR="004D0F23" w:rsidP="003324F8" w:rsidRDefault="004D0F23" w14:paraId="08DF6D5B" w14:textId="77777777">
            <w:pPr>
              <w:rPr>
                <w:color w:val="000000"/>
              </w:rPr>
            </w:pPr>
          </w:p>
          <w:p w:rsidR="004D0F23" w:rsidP="003324F8" w:rsidRDefault="004D0F23" w14:paraId="186AE2D1" w14:textId="77777777">
            <w:pPr>
              <w:rPr>
                <w:color w:val="000000"/>
              </w:rPr>
            </w:pPr>
          </w:p>
          <w:p w:rsidR="004D0F23" w:rsidP="003324F8" w:rsidRDefault="004D0F23" w14:paraId="38EA9E12" w14:textId="77777777">
            <w:pPr>
              <w:rPr>
                <w:color w:val="000000"/>
              </w:rPr>
            </w:pPr>
          </w:p>
          <w:p w:rsidR="00C42E9F" w:rsidP="003324F8" w:rsidRDefault="00C42E9F" w14:paraId="48546A3C" w14:textId="77777777">
            <w:pPr>
              <w:rPr>
                <w:color w:val="000000"/>
              </w:rPr>
            </w:pPr>
          </w:p>
          <w:p w:rsidR="00C42E9F" w:rsidP="003324F8" w:rsidRDefault="00C42E9F" w14:paraId="60CFC7AC" w14:textId="3C45DBC8">
            <w:pPr>
              <w:rPr>
                <w:color w:val="000000"/>
              </w:rPr>
            </w:pPr>
            <w:proofErr w:type="spellStart"/>
            <w:r>
              <w:rPr>
                <w:color w:val="000000"/>
              </w:rPr>
              <w:t>CforAT</w:t>
            </w:r>
            <w:proofErr w:type="spellEnd"/>
            <w:r>
              <w:rPr>
                <w:color w:val="000000"/>
              </w:rPr>
              <w:t xml:space="preserve"> </w:t>
            </w:r>
            <w:r w:rsidR="00674BF7">
              <w:rPr>
                <w:color w:val="000000"/>
              </w:rPr>
              <w:t xml:space="preserve">supported the ongoing use of affordability metrics and advocated for expanded use of affordability metrics into any activity that </w:t>
            </w:r>
            <w:r w:rsidR="008A592F">
              <w:rPr>
                <w:color w:val="000000"/>
              </w:rPr>
              <w:t xml:space="preserve">results in substantial bill increases for customers.  In addition, </w:t>
            </w:r>
            <w:proofErr w:type="spellStart"/>
            <w:r w:rsidR="008A592F">
              <w:rPr>
                <w:color w:val="000000"/>
              </w:rPr>
              <w:t>CforAT</w:t>
            </w:r>
            <w:proofErr w:type="spellEnd"/>
            <w:r w:rsidR="008A592F">
              <w:rPr>
                <w:color w:val="000000"/>
              </w:rPr>
              <w:t xml:space="preserve"> noted the importance of </w:t>
            </w:r>
            <w:r w:rsidR="00F15A2B">
              <w:rPr>
                <w:color w:val="000000"/>
              </w:rPr>
              <w:t xml:space="preserve">Commission action in response to affordability metrics </w:t>
            </w:r>
            <w:proofErr w:type="gramStart"/>
            <w:r w:rsidR="00F15A2B">
              <w:rPr>
                <w:color w:val="000000"/>
              </w:rPr>
              <w:t>in order to</w:t>
            </w:r>
            <w:proofErr w:type="gramEnd"/>
            <w:r w:rsidR="00F15A2B">
              <w:rPr>
                <w:color w:val="000000"/>
              </w:rPr>
              <w:t xml:space="preserve"> alleviate burdens for customers.  Comments on 2022 ACR at pp. </w:t>
            </w:r>
            <w:r w:rsidR="0060479B">
              <w:rPr>
                <w:color w:val="000000"/>
              </w:rPr>
              <w:t xml:space="preserve">5-6.  </w:t>
            </w:r>
          </w:p>
          <w:p w:rsidR="00D92885" w:rsidP="003324F8" w:rsidRDefault="00D92885" w14:paraId="5E1F9989" w14:textId="77777777">
            <w:pPr>
              <w:rPr>
                <w:color w:val="000000"/>
              </w:rPr>
            </w:pPr>
          </w:p>
          <w:p w:rsidR="00D92885" w:rsidP="003324F8" w:rsidRDefault="00D92885" w14:paraId="4FEC881F" w14:textId="5A4C9DCE">
            <w:pPr>
              <w:rPr>
                <w:color w:val="000000"/>
              </w:rPr>
            </w:pPr>
            <w:proofErr w:type="spellStart"/>
            <w:r>
              <w:rPr>
                <w:color w:val="000000"/>
              </w:rPr>
              <w:t>CforAT</w:t>
            </w:r>
            <w:proofErr w:type="spellEnd"/>
            <w:r>
              <w:rPr>
                <w:color w:val="000000"/>
              </w:rPr>
              <w:t xml:space="preserve"> identified that </w:t>
            </w:r>
            <w:r w:rsidR="00C9042C">
              <w:rPr>
                <w:color w:val="000000"/>
              </w:rPr>
              <w:t xml:space="preserve">the Affordability Report focuses on the most vulnerable geographic communities and discussed that </w:t>
            </w:r>
            <w:r w:rsidR="002E22DA">
              <w:rPr>
                <w:color w:val="000000"/>
              </w:rPr>
              <w:t>not all highly burdened customers are clustered geographically</w:t>
            </w:r>
            <w:r w:rsidR="002B6445">
              <w:rPr>
                <w:color w:val="000000"/>
              </w:rPr>
              <w:t xml:space="preserve"> in identifiable communities, including </w:t>
            </w:r>
            <w:proofErr w:type="spellStart"/>
            <w:r w:rsidR="002B6445">
              <w:rPr>
                <w:color w:val="000000"/>
              </w:rPr>
              <w:t>CforAT’s</w:t>
            </w:r>
            <w:proofErr w:type="spellEnd"/>
            <w:r w:rsidR="002B6445">
              <w:rPr>
                <w:color w:val="000000"/>
              </w:rPr>
              <w:t xml:space="preserve"> constituents.  </w:t>
            </w:r>
            <w:proofErr w:type="spellStart"/>
            <w:r w:rsidR="002B6445">
              <w:rPr>
                <w:color w:val="000000"/>
              </w:rPr>
              <w:t>CforAT</w:t>
            </w:r>
            <w:proofErr w:type="spellEnd"/>
            <w:r w:rsidR="002B6445">
              <w:rPr>
                <w:color w:val="000000"/>
              </w:rPr>
              <w:t xml:space="preserve"> recommended that the Affordability Report better reflect </w:t>
            </w:r>
            <w:r w:rsidR="009C6206">
              <w:rPr>
                <w:color w:val="000000"/>
              </w:rPr>
              <w:t xml:space="preserve">that affordability challenges are not limited to the most burdened geographic areas.  Comments on 2022 ACR at </w:t>
            </w:r>
            <w:r w:rsidR="0027349F">
              <w:rPr>
                <w:color w:val="000000"/>
              </w:rPr>
              <w:t xml:space="preserve">pp. 10-11.  </w:t>
            </w:r>
          </w:p>
          <w:p w:rsidR="00535B68" w:rsidP="003324F8" w:rsidRDefault="00535B68" w14:paraId="5AC9BCEA" w14:textId="77777777">
            <w:pPr>
              <w:rPr>
                <w:color w:val="000000"/>
              </w:rPr>
            </w:pPr>
          </w:p>
          <w:p w:rsidR="004A3935" w:rsidP="003324F8" w:rsidRDefault="004A3935" w14:paraId="0F08CBA6" w14:textId="528D4EA0">
            <w:pPr>
              <w:rPr>
                <w:color w:val="000000"/>
              </w:rPr>
            </w:pPr>
          </w:p>
        </w:tc>
        <w:tc>
          <w:tcPr>
            <w:tcW w:w="4140" w:type="dxa"/>
          </w:tcPr>
          <w:p w:rsidR="003324F8" w:rsidP="00073262" w:rsidRDefault="003324F8" w14:paraId="420C3993" w14:textId="77777777">
            <w:pPr>
              <w:rPr>
                <w:color w:val="000000"/>
              </w:rPr>
            </w:pPr>
          </w:p>
          <w:p w:rsidR="00E302CF" w:rsidP="00073262" w:rsidRDefault="00ED28F1" w14:paraId="2D7244A4" w14:textId="77777777">
            <w:pPr>
              <w:rPr>
                <w:color w:val="000000"/>
              </w:rPr>
            </w:pPr>
            <w:r>
              <w:rPr>
                <w:color w:val="000000"/>
              </w:rPr>
              <w:t xml:space="preserve">Consistent with </w:t>
            </w:r>
            <w:proofErr w:type="spellStart"/>
            <w:r>
              <w:rPr>
                <w:color w:val="000000"/>
              </w:rPr>
              <w:t>CforAT’s</w:t>
            </w:r>
            <w:proofErr w:type="spellEnd"/>
            <w:r>
              <w:rPr>
                <w:color w:val="000000"/>
              </w:rPr>
              <w:t xml:space="preserve"> recommendations for </w:t>
            </w:r>
            <w:r w:rsidR="00B0640D">
              <w:rPr>
                <w:color w:val="000000"/>
              </w:rPr>
              <w:t xml:space="preserve">summaries and </w:t>
            </w:r>
            <w:r w:rsidR="00065ADC">
              <w:rPr>
                <w:color w:val="000000"/>
              </w:rPr>
              <w:t>a better understanding of the time periods addressed in the Affordability Report, the Final Decision states that “[</w:t>
            </w:r>
            <w:proofErr w:type="spellStart"/>
            <w:r w:rsidR="00065ADC">
              <w:rPr>
                <w:color w:val="000000"/>
              </w:rPr>
              <w:t>i</w:t>
            </w:r>
            <w:proofErr w:type="spellEnd"/>
            <w:r w:rsidR="00065ADC">
              <w:rPr>
                <w:color w:val="000000"/>
              </w:rPr>
              <w:t>]n response [to party feedback], Commission staff implemented several im</w:t>
            </w:r>
            <w:r w:rsidR="000D652E">
              <w:rPr>
                <w:color w:val="000000"/>
              </w:rPr>
              <w:t xml:space="preserve">provements, including adding summary overviews to Quarterly Revenue Reports, and improving the timeliness of the affordability metrics by producing two years’ worth of affordability reports in one report.”  Final Decision at p. 8.  </w:t>
            </w:r>
          </w:p>
          <w:p w:rsidR="00E302CF" w:rsidP="00073262" w:rsidRDefault="00E302CF" w14:paraId="4A8751CC" w14:textId="77777777">
            <w:pPr>
              <w:rPr>
                <w:color w:val="000000"/>
              </w:rPr>
            </w:pPr>
          </w:p>
          <w:p w:rsidR="00973DDC" w:rsidP="00073262" w:rsidRDefault="00EC66F7" w14:paraId="0F2B7F4C" w14:textId="13C01236">
            <w:pPr>
              <w:rPr>
                <w:color w:val="000000"/>
              </w:rPr>
            </w:pPr>
            <w:r>
              <w:rPr>
                <w:color w:val="000000"/>
              </w:rPr>
              <w:t xml:space="preserve">Consistent with </w:t>
            </w:r>
            <w:proofErr w:type="spellStart"/>
            <w:r>
              <w:rPr>
                <w:color w:val="000000"/>
              </w:rPr>
              <w:t>CforAT’s</w:t>
            </w:r>
            <w:proofErr w:type="spellEnd"/>
            <w:r>
              <w:rPr>
                <w:color w:val="000000"/>
              </w:rPr>
              <w:t xml:space="preserve"> </w:t>
            </w:r>
            <w:r w:rsidR="00E62209">
              <w:rPr>
                <w:color w:val="000000"/>
              </w:rPr>
              <w:t xml:space="preserve">comments regarding the </w:t>
            </w:r>
            <w:r w:rsidR="002B00FD">
              <w:rPr>
                <w:color w:val="000000"/>
              </w:rPr>
              <w:t xml:space="preserve">confusion over time periods covered in the Affordability Report, the Final Decision </w:t>
            </w:r>
            <w:r w:rsidR="00D6538E">
              <w:rPr>
                <w:color w:val="000000"/>
              </w:rPr>
              <w:t xml:space="preserve">determines that the information can be better presented online, allowing </w:t>
            </w:r>
            <w:r w:rsidR="007656CB">
              <w:rPr>
                <w:color w:val="000000"/>
              </w:rPr>
              <w:t xml:space="preserve">for better clarity and </w:t>
            </w:r>
            <w:r w:rsidR="00D6538E">
              <w:rPr>
                <w:color w:val="000000"/>
              </w:rPr>
              <w:t xml:space="preserve">for </w:t>
            </w:r>
            <w:r w:rsidR="007656CB">
              <w:rPr>
                <w:color w:val="000000"/>
              </w:rPr>
              <w:t xml:space="preserve">making updates and adjustments on an ongoing basis.  Final Decision at pp. 44-45.  </w:t>
            </w:r>
          </w:p>
          <w:p w:rsidR="00ED28F1" w:rsidP="00073262" w:rsidRDefault="00ED28F1" w14:paraId="17251F78" w14:textId="77777777">
            <w:pPr>
              <w:rPr>
                <w:color w:val="000000"/>
              </w:rPr>
            </w:pPr>
          </w:p>
          <w:p w:rsidR="00ED28F1" w:rsidP="00073262" w:rsidRDefault="00ED28F1" w14:paraId="38822AD9" w14:textId="77777777">
            <w:pPr>
              <w:rPr>
                <w:color w:val="000000"/>
              </w:rPr>
            </w:pPr>
          </w:p>
          <w:p w:rsidR="00ED28F1" w:rsidP="00073262" w:rsidRDefault="00ED28F1" w14:paraId="04EA2B3A" w14:textId="77777777">
            <w:pPr>
              <w:rPr>
                <w:color w:val="000000"/>
              </w:rPr>
            </w:pPr>
          </w:p>
          <w:p w:rsidR="00ED28F1" w:rsidP="00073262" w:rsidRDefault="00ED28F1" w14:paraId="72C9D2FA" w14:textId="77777777">
            <w:pPr>
              <w:rPr>
                <w:color w:val="000000"/>
              </w:rPr>
            </w:pPr>
          </w:p>
          <w:p w:rsidR="00ED28F1" w:rsidP="00073262" w:rsidRDefault="00ED28F1" w14:paraId="442BC75D" w14:textId="77777777">
            <w:pPr>
              <w:rPr>
                <w:color w:val="000000"/>
              </w:rPr>
            </w:pPr>
          </w:p>
          <w:p w:rsidR="00ED28F1" w:rsidP="00073262" w:rsidRDefault="00ED28F1" w14:paraId="3F5EEB88" w14:textId="77777777">
            <w:pPr>
              <w:rPr>
                <w:color w:val="000000"/>
              </w:rPr>
            </w:pPr>
          </w:p>
          <w:p w:rsidR="00ED28F1" w:rsidP="00073262" w:rsidRDefault="00ED28F1" w14:paraId="0BBCF96C" w14:textId="77777777">
            <w:pPr>
              <w:rPr>
                <w:color w:val="000000"/>
              </w:rPr>
            </w:pPr>
          </w:p>
          <w:p w:rsidR="00FA4A0A" w:rsidP="00073262" w:rsidRDefault="00FA4A0A" w14:paraId="1C9C0D16" w14:textId="77777777">
            <w:pPr>
              <w:rPr>
                <w:color w:val="000000"/>
              </w:rPr>
            </w:pPr>
          </w:p>
          <w:p w:rsidR="000D652E" w:rsidP="00073262" w:rsidRDefault="000D652E" w14:paraId="3C05BE2E" w14:textId="77777777">
            <w:pPr>
              <w:rPr>
                <w:color w:val="000000"/>
              </w:rPr>
            </w:pPr>
          </w:p>
          <w:p w:rsidR="000D652E" w:rsidP="00073262" w:rsidRDefault="000D652E" w14:paraId="7BDA8E77" w14:textId="77777777">
            <w:pPr>
              <w:rPr>
                <w:color w:val="000000"/>
              </w:rPr>
            </w:pPr>
          </w:p>
          <w:p w:rsidR="000D652E" w:rsidP="00073262" w:rsidRDefault="000D652E" w14:paraId="138F5C63" w14:textId="77777777">
            <w:pPr>
              <w:rPr>
                <w:color w:val="000000"/>
              </w:rPr>
            </w:pPr>
          </w:p>
          <w:p w:rsidR="000D652E" w:rsidP="00073262" w:rsidRDefault="000D652E" w14:paraId="6062E80F" w14:textId="77777777">
            <w:pPr>
              <w:rPr>
                <w:color w:val="000000"/>
              </w:rPr>
            </w:pPr>
          </w:p>
          <w:p w:rsidR="000D652E" w:rsidP="00073262" w:rsidRDefault="000D652E" w14:paraId="79AFD4BD" w14:textId="77777777">
            <w:pPr>
              <w:rPr>
                <w:color w:val="000000"/>
              </w:rPr>
            </w:pPr>
          </w:p>
          <w:p w:rsidR="00E302CF" w:rsidP="00073262" w:rsidRDefault="00E302CF" w14:paraId="44B6E187" w14:textId="77777777">
            <w:pPr>
              <w:rPr>
                <w:color w:val="000000"/>
              </w:rPr>
            </w:pPr>
          </w:p>
          <w:p w:rsidR="00E302CF" w:rsidP="00073262" w:rsidRDefault="00E302CF" w14:paraId="37686B0E" w14:textId="77777777">
            <w:pPr>
              <w:rPr>
                <w:color w:val="000000"/>
              </w:rPr>
            </w:pPr>
          </w:p>
          <w:p w:rsidR="00973DDC" w:rsidP="00073262" w:rsidRDefault="00973DDC" w14:paraId="7D76C8A6" w14:textId="36F6DC26">
            <w:pPr>
              <w:rPr>
                <w:color w:val="000000"/>
              </w:rPr>
            </w:pPr>
            <w:r>
              <w:rPr>
                <w:color w:val="000000"/>
              </w:rPr>
              <w:t xml:space="preserve">Consistent with </w:t>
            </w:r>
            <w:proofErr w:type="spellStart"/>
            <w:r>
              <w:rPr>
                <w:color w:val="000000"/>
              </w:rPr>
              <w:t>CforAT’s</w:t>
            </w:r>
            <w:proofErr w:type="spellEnd"/>
            <w:r>
              <w:rPr>
                <w:color w:val="000000"/>
              </w:rPr>
              <w:t xml:space="preserve"> support for AACs, the Final Decision determines that </w:t>
            </w:r>
            <w:r w:rsidR="00FD7A96">
              <w:rPr>
                <w:color w:val="000000"/>
              </w:rPr>
              <w:t xml:space="preserve">“AACs should remain part of the analytic toolbox available to stakeholders.”  Final Decision at </w:t>
            </w:r>
            <w:proofErr w:type="gramStart"/>
            <w:r w:rsidR="00FD7A96">
              <w:rPr>
                <w:color w:val="000000"/>
              </w:rPr>
              <w:t>p.</w:t>
            </w:r>
            <w:proofErr w:type="gramEnd"/>
            <w:r w:rsidR="00FD7A96">
              <w:rPr>
                <w:color w:val="000000"/>
              </w:rPr>
              <w:t xml:space="preserve"> 82.  </w:t>
            </w:r>
          </w:p>
          <w:p w:rsidR="0019289D" w:rsidP="00073262" w:rsidRDefault="0019289D" w14:paraId="03A32E41" w14:textId="77777777">
            <w:pPr>
              <w:rPr>
                <w:color w:val="000000"/>
              </w:rPr>
            </w:pPr>
          </w:p>
          <w:p w:rsidR="0019289D" w:rsidP="00073262" w:rsidRDefault="0019289D" w14:paraId="6AAE2A92" w14:textId="77777777">
            <w:pPr>
              <w:rPr>
                <w:color w:val="000000"/>
              </w:rPr>
            </w:pPr>
          </w:p>
          <w:p w:rsidR="0019289D" w:rsidP="00073262" w:rsidRDefault="0019289D" w14:paraId="51283BDC" w14:textId="77777777">
            <w:pPr>
              <w:rPr>
                <w:color w:val="000000"/>
              </w:rPr>
            </w:pPr>
          </w:p>
          <w:p w:rsidR="0019289D" w:rsidP="00073262" w:rsidRDefault="0019289D" w14:paraId="3A0B5E3A" w14:textId="77777777">
            <w:pPr>
              <w:rPr>
                <w:color w:val="000000"/>
              </w:rPr>
            </w:pPr>
          </w:p>
          <w:p w:rsidR="0019289D" w:rsidP="00073262" w:rsidRDefault="0019289D" w14:paraId="3C929AAC" w14:textId="77777777">
            <w:pPr>
              <w:rPr>
                <w:color w:val="000000"/>
              </w:rPr>
            </w:pPr>
          </w:p>
          <w:p w:rsidR="00E302CF" w:rsidP="00073262" w:rsidRDefault="00D63C8D" w14:paraId="4A54096A" w14:textId="77777777">
            <w:pPr>
              <w:rPr>
                <w:color w:val="000000"/>
              </w:rPr>
            </w:pPr>
            <w:r>
              <w:rPr>
                <w:color w:val="000000"/>
              </w:rPr>
              <w:t xml:space="preserve">Consistent with </w:t>
            </w:r>
            <w:proofErr w:type="spellStart"/>
            <w:r w:rsidR="00646955">
              <w:rPr>
                <w:color w:val="000000"/>
              </w:rPr>
              <w:t>CforAT’s</w:t>
            </w:r>
            <w:proofErr w:type="spellEnd"/>
            <w:r w:rsidR="00646955">
              <w:rPr>
                <w:color w:val="000000"/>
              </w:rPr>
              <w:t xml:space="preserve"> support for the consideration of affordability for communications services, the Final Decision directs </w:t>
            </w:r>
            <w:r w:rsidR="00A41F1D">
              <w:rPr>
                <w:color w:val="000000"/>
              </w:rPr>
              <w:t xml:space="preserve">Communications Division </w:t>
            </w:r>
            <w:r w:rsidR="00646955">
              <w:rPr>
                <w:color w:val="000000"/>
              </w:rPr>
              <w:t xml:space="preserve">staff to gather and analyze information </w:t>
            </w:r>
            <w:r w:rsidR="00352311">
              <w:rPr>
                <w:color w:val="000000"/>
              </w:rPr>
              <w:t>on affordability considerations for communications and to prepare a staff report</w:t>
            </w:r>
            <w:r w:rsidR="000C0FA7">
              <w:rPr>
                <w:color w:val="000000"/>
              </w:rPr>
              <w:t xml:space="preserve"> on communications affordability</w:t>
            </w:r>
            <w:r w:rsidR="00352311">
              <w:rPr>
                <w:color w:val="000000"/>
              </w:rPr>
              <w:t>, including the essential service level for broadba</w:t>
            </w:r>
            <w:r w:rsidR="000C0FA7">
              <w:rPr>
                <w:color w:val="000000"/>
              </w:rPr>
              <w:t xml:space="preserve">nd.  Final </w:t>
            </w:r>
            <w:r w:rsidR="000144BA">
              <w:rPr>
                <w:color w:val="000000"/>
              </w:rPr>
              <w:t>Decision</w:t>
            </w:r>
            <w:r w:rsidR="000C0FA7">
              <w:rPr>
                <w:color w:val="000000"/>
              </w:rPr>
              <w:t xml:space="preserve"> </w:t>
            </w:r>
            <w:r w:rsidR="0043185A">
              <w:rPr>
                <w:color w:val="000000"/>
              </w:rPr>
              <w:t xml:space="preserve">at pp. 66-67. </w:t>
            </w:r>
          </w:p>
          <w:p w:rsidR="00E302CF" w:rsidP="00073262" w:rsidRDefault="00E302CF" w14:paraId="5557AD69" w14:textId="77777777">
            <w:pPr>
              <w:rPr>
                <w:color w:val="000000"/>
              </w:rPr>
            </w:pPr>
          </w:p>
          <w:p w:rsidR="0019289D" w:rsidP="00073262" w:rsidRDefault="00C879DB" w14:paraId="642CF1A4" w14:textId="1FA46DDD">
            <w:pPr>
              <w:rPr>
                <w:color w:val="000000"/>
              </w:rPr>
            </w:pPr>
            <w:r>
              <w:rPr>
                <w:color w:val="000000"/>
              </w:rPr>
              <w:t xml:space="preserve">Consistent with </w:t>
            </w:r>
            <w:proofErr w:type="spellStart"/>
            <w:r>
              <w:rPr>
                <w:color w:val="000000"/>
              </w:rPr>
              <w:t>CforAT's</w:t>
            </w:r>
            <w:proofErr w:type="spellEnd"/>
            <w:r>
              <w:rPr>
                <w:color w:val="000000"/>
              </w:rPr>
              <w:t xml:space="preserve"> refutation of providers’ arguments, the Final D</w:t>
            </w:r>
            <w:r w:rsidR="00C66A51">
              <w:rPr>
                <w:color w:val="000000"/>
              </w:rPr>
              <w:t xml:space="preserve">ecision </w:t>
            </w:r>
            <w:r w:rsidR="00E418F2">
              <w:rPr>
                <w:color w:val="000000"/>
              </w:rPr>
              <w:t xml:space="preserve">rejects </w:t>
            </w:r>
            <w:proofErr w:type="gramStart"/>
            <w:r w:rsidR="00E418F2">
              <w:rPr>
                <w:color w:val="000000"/>
              </w:rPr>
              <w:t>providers</w:t>
            </w:r>
            <w:proofErr w:type="gramEnd"/>
            <w:r w:rsidR="00E418F2">
              <w:rPr>
                <w:color w:val="000000"/>
              </w:rPr>
              <w:t xml:space="preserve"> arguments regarding competition and </w:t>
            </w:r>
            <w:r w:rsidR="000144BA">
              <w:rPr>
                <w:color w:val="000000"/>
              </w:rPr>
              <w:t xml:space="preserve">jurisdiction and articulates the Commission’s authority to track affordability and require pricing obligations as a condition for accepting state funds.  Final Decision at pp. 65-67.  </w:t>
            </w:r>
          </w:p>
          <w:p w:rsidR="0019289D" w:rsidP="00073262" w:rsidRDefault="0019289D" w14:paraId="2ED3D619" w14:textId="77777777">
            <w:pPr>
              <w:rPr>
                <w:color w:val="000000"/>
              </w:rPr>
            </w:pPr>
          </w:p>
          <w:p w:rsidR="0019289D" w:rsidP="00073262" w:rsidRDefault="0019289D" w14:paraId="38BC9D0E" w14:textId="77777777">
            <w:pPr>
              <w:rPr>
                <w:color w:val="000000"/>
              </w:rPr>
            </w:pPr>
          </w:p>
          <w:p w:rsidR="0019289D" w:rsidP="00073262" w:rsidRDefault="0019289D" w14:paraId="167665AD" w14:textId="77777777">
            <w:pPr>
              <w:rPr>
                <w:color w:val="000000"/>
              </w:rPr>
            </w:pPr>
          </w:p>
          <w:p w:rsidR="0019289D" w:rsidP="00073262" w:rsidRDefault="0019289D" w14:paraId="1EA91DD0" w14:textId="77777777">
            <w:pPr>
              <w:rPr>
                <w:color w:val="000000"/>
              </w:rPr>
            </w:pPr>
          </w:p>
          <w:p w:rsidR="0029237B" w:rsidP="0019289D" w:rsidRDefault="0019289D" w14:paraId="7C161271" w14:textId="77777777">
            <w:pPr>
              <w:rPr>
                <w:color w:val="000000"/>
              </w:rPr>
            </w:pPr>
            <w:r>
              <w:rPr>
                <w:color w:val="000000"/>
              </w:rPr>
              <w:t xml:space="preserve">Consistent with </w:t>
            </w:r>
            <w:proofErr w:type="spellStart"/>
            <w:r>
              <w:rPr>
                <w:color w:val="000000"/>
              </w:rPr>
              <w:t>CforAT’s</w:t>
            </w:r>
            <w:proofErr w:type="spellEnd"/>
            <w:r>
              <w:rPr>
                <w:color w:val="000000"/>
              </w:rPr>
              <w:t xml:space="preserve"> arguments concerning </w:t>
            </w:r>
            <w:r w:rsidR="00E06B24">
              <w:rPr>
                <w:color w:val="000000"/>
              </w:rPr>
              <w:t>the need for affordable and reliable communications services, t</w:t>
            </w:r>
            <w:r>
              <w:rPr>
                <w:color w:val="000000"/>
              </w:rPr>
              <w:t xml:space="preserve">he initial version of the proposed decision modified the essential service level for broadband </w:t>
            </w:r>
            <w:r w:rsidRPr="00A20BB5">
              <w:rPr>
                <w:color w:val="000000"/>
              </w:rPr>
              <w:t>by raising it to 100 Megabits per second (Mbps) download speed, and 20 Mbps upload speed</w:t>
            </w:r>
            <w:r>
              <w:rPr>
                <w:color w:val="000000"/>
              </w:rPr>
              <w:t xml:space="preserve">.  </w:t>
            </w:r>
            <w:proofErr w:type="gramStart"/>
            <w:r>
              <w:rPr>
                <w:color w:val="000000"/>
              </w:rPr>
              <w:t xml:space="preserve">Proposed </w:t>
            </w:r>
            <w:r>
              <w:rPr>
                <w:color w:val="000000"/>
              </w:rPr>
              <w:lastRenderedPageBreak/>
              <w:t>Decision,</w:t>
            </w:r>
            <w:proofErr w:type="gramEnd"/>
            <w:r>
              <w:rPr>
                <w:color w:val="000000"/>
              </w:rPr>
              <w:t xml:space="preserve"> issued November 13, 2025, at p. 60.</w:t>
            </w:r>
            <w:r w:rsidR="007D70E1">
              <w:rPr>
                <w:color w:val="000000"/>
              </w:rPr>
              <w:t xml:space="preserve">  </w:t>
            </w:r>
          </w:p>
          <w:p w:rsidR="0029237B" w:rsidP="0019289D" w:rsidRDefault="0029237B" w14:paraId="09684E78" w14:textId="77777777">
            <w:pPr>
              <w:rPr>
                <w:color w:val="000000"/>
              </w:rPr>
            </w:pPr>
          </w:p>
          <w:p w:rsidR="00E50C0A" w:rsidP="0019289D" w:rsidRDefault="007D70E1" w14:paraId="23B7181B" w14:textId="77777777">
            <w:pPr>
              <w:rPr>
                <w:color w:val="000000"/>
              </w:rPr>
            </w:pPr>
            <w:r>
              <w:rPr>
                <w:color w:val="000000"/>
              </w:rPr>
              <w:t xml:space="preserve">Consistent with </w:t>
            </w:r>
            <w:proofErr w:type="spellStart"/>
            <w:r>
              <w:rPr>
                <w:color w:val="000000"/>
              </w:rPr>
              <w:t>CforAT’s</w:t>
            </w:r>
            <w:proofErr w:type="spellEnd"/>
            <w:r>
              <w:rPr>
                <w:color w:val="000000"/>
              </w:rPr>
              <w:t xml:space="preserve"> arguments regarding customers’ increased dependence on </w:t>
            </w:r>
            <w:r w:rsidR="00EC5DE0">
              <w:rPr>
                <w:color w:val="000000"/>
              </w:rPr>
              <w:t>communications services since the pandemic, the</w:t>
            </w:r>
            <w:r w:rsidR="00E50C0A">
              <w:rPr>
                <w:color w:val="000000"/>
              </w:rPr>
              <w:t xml:space="preserve"> initial </w:t>
            </w:r>
            <w:r w:rsidR="00EC5DE0">
              <w:rPr>
                <w:color w:val="000000"/>
              </w:rPr>
              <w:t xml:space="preserve">proposed decision determined that </w:t>
            </w:r>
            <w:r w:rsidR="00DF7BB3">
              <w:rPr>
                <w:color w:val="000000"/>
              </w:rPr>
              <w:t>consumer broadband needs have evolved beyond the 25/3 Mbps standard</w:t>
            </w:r>
            <w:r w:rsidR="003001EC">
              <w:rPr>
                <w:color w:val="000000"/>
              </w:rPr>
              <w:t xml:space="preserve">.  Proposed Decision at p. 60.  </w:t>
            </w:r>
          </w:p>
          <w:p w:rsidR="00E50C0A" w:rsidP="0019289D" w:rsidRDefault="00E50C0A" w14:paraId="0DC16905" w14:textId="77777777">
            <w:pPr>
              <w:rPr>
                <w:color w:val="000000"/>
              </w:rPr>
            </w:pPr>
          </w:p>
          <w:p w:rsidR="0019289D" w:rsidP="0019289D" w:rsidRDefault="0019289D" w14:paraId="1386865A" w14:textId="2E83ADE8">
            <w:pPr>
              <w:rPr>
                <w:color w:val="000000"/>
              </w:rPr>
            </w:pPr>
            <w:r w:rsidRPr="00AD297D">
              <w:rPr>
                <w:color w:val="000000"/>
              </w:rPr>
              <w:t>The Commission has long held that contribution to a P</w:t>
            </w:r>
            <w:r>
              <w:rPr>
                <w:color w:val="000000"/>
              </w:rPr>
              <w:t xml:space="preserve">roposed </w:t>
            </w:r>
            <w:r w:rsidRPr="00AD297D">
              <w:rPr>
                <w:color w:val="000000"/>
              </w:rPr>
              <w:t>D</w:t>
            </w:r>
            <w:r>
              <w:rPr>
                <w:color w:val="000000"/>
              </w:rPr>
              <w:t>ecision</w:t>
            </w:r>
            <w:r w:rsidRPr="00AD297D">
              <w:rPr>
                <w:color w:val="000000"/>
              </w:rPr>
              <w:t xml:space="preserve"> is evidence of a substantial contribution</w:t>
            </w:r>
            <w:r w:rsidR="00E50C0A">
              <w:rPr>
                <w:color w:val="000000"/>
              </w:rPr>
              <w:t xml:space="preserve"> to the proceeding overall</w:t>
            </w:r>
            <w:r w:rsidRPr="00AD297D">
              <w:rPr>
                <w:color w:val="000000"/>
              </w:rPr>
              <w:t xml:space="preserve">, even if the Commission does not adopt the PD’s recommendations.  </w:t>
            </w:r>
          </w:p>
          <w:p w:rsidR="0019289D" w:rsidP="0019289D" w:rsidRDefault="0019289D" w14:paraId="2ADCF7B9" w14:textId="77777777">
            <w:pPr>
              <w:rPr>
                <w:color w:val="000000"/>
              </w:rPr>
            </w:pPr>
          </w:p>
          <w:p w:rsidR="00851B43" w:rsidP="00FB5B43" w:rsidRDefault="0019289D" w14:paraId="3938E64E" w14:textId="77777777">
            <w:pPr>
              <w:rPr>
                <w:color w:val="000000"/>
              </w:rPr>
            </w:pPr>
            <w:r w:rsidRPr="00AD297D">
              <w:rPr>
                <w:color w:val="000000"/>
              </w:rPr>
              <w:t>Examples of prior proceedings where the Commission has determined that a party’s contribution to a proposed decision that was not eventually adopted was still sufficient to support an award of compensation include D.11-05-044, where the Commission awarded TURN substantially all of its requested compensation in a proceeding where it adopted an Alternate PD, which did not adopt TURN’s recommendations, over a PD which would have done so.  In awarding compensation, the Commission specifically noted that “TURN’s participation ensured a thorough analysis on [the relevant issues], and their position was reflected in the PD, though not in the alternate</w:t>
            </w:r>
            <w:r>
              <w:rPr>
                <w:color w:val="000000"/>
              </w:rPr>
              <w:t xml:space="preserve"> </w:t>
            </w:r>
            <w:r w:rsidRPr="00AD297D">
              <w:rPr>
                <w:color w:val="000000"/>
              </w:rPr>
              <w:t>PD, which was the final decision that was adopted.  D.11-05-044 at p. 4.</w:t>
            </w:r>
            <w:r w:rsidR="00FB5B43">
              <w:rPr>
                <w:color w:val="000000"/>
              </w:rPr>
              <w:t xml:space="preserve">  </w:t>
            </w:r>
            <w:r w:rsidRPr="00AD297D">
              <w:rPr>
                <w:color w:val="000000"/>
              </w:rPr>
              <w:t xml:space="preserve">The Commission reached a similar outcome </w:t>
            </w:r>
            <w:proofErr w:type="gramStart"/>
            <w:r w:rsidRPr="00AD297D">
              <w:rPr>
                <w:color w:val="000000"/>
              </w:rPr>
              <w:t>in</w:t>
            </w:r>
            <w:proofErr w:type="gramEnd"/>
            <w:r w:rsidRPr="00AD297D">
              <w:rPr>
                <w:color w:val="000000"/>
              </w:rPr>
              <w:t xml:space="preserve"> D.13-09-041, awarding compensation to TURN based on its contributions to a proposed decision, even though it approved an alternate proposed decision which did not adopt TURN’s positions. See also D.06-09-008 at p. 10 (agreeing </w:t>
            </w:r>
            <w:r w:rsidRPr="00AD297D">
              <w:rPr>
                <w:color w:val="000000"/>
              </w:rPr>
              <w:lastRenderedPageBreak/>
              <w:t xml:space="preserve">that TURN made a substantial contribution to a proceeding “because the decision addressed issues raised by TURN and an Alternate Decision relied on several of TURN’s proposals”).  </w:t>
            </w:r>
          </w:p>
          <w:p w:rsidR="00851B43" w:rsidP="00FB5B43" w:rsidRDefault="00851B43" w14:paraId="20CEE9B4" w14:textId="77777777">
            <w:pPr>
              <w:rPr>
                <w:color w:val="000000"/>
              </w:rPr>
            </w:pPr>
          </w:p>
          <w:p w:rsidR="0019289D" w:rsidP="00FB5B43" w:rsidRDefault="0019289D" w14:paraId="4BCE0530" w14:textId="56E81733">
            <w:pPr>
              <w:rPr>
                <w:color w:val="000000"/>
              </w:rPr>
            </w:pPr>
            <w:r>
              <w:rPr>
                <w:color w:val="000000"/>
              </w:rPr>
              <w:t>The fact that th</w:t>
            </w:r>
            <w:r w:rsidRPr="00AD297D">
              <w:rPr>
                <w:color w:val="000000"/>
              </w:rPr>
              <w:t>e Commission</w:t>
            </w:r>
            <w:r>
              <w:rPr>
                <w:color w:val="000000"/>
              </w:rPr>
              <w:t xml:space="preserve"> initially</w:t>
            </w:r>
            <w:r w:rsidRPr="00AD297D">
              <w:rPr>
                <w:color w:val="000000"/>
              </w:rPr>
              <w:t xml:space="preserve"> issued a proposed decision that would have taken a position strongly in keeping with the position advocated by </w:t>
            </w:r>
            <w:proofErr w:type="spellStart"/>
            <w:r>
              <w:rPr>
                <w:color w:val="000000"/>
              </w:rPr>
              <w:t>CforAT</w:t>
            </w:r>
            <w:proofErr w:type="spellEnd"/>
            <w:r w:rsidRPr="00AD297D">
              <w:rPr>
                <w:color w:val="000000"/>
              </w:rPr>
              <w:t xml:space="preserve"> </w:t>
            </w:r>
            <w:r>
              <w:rPr>
                <w:color w:val="000000"/>
              </w:rPr>
              <w:t xml:space="preserve">indicates that </w:t>
            </w:r>
            <w:proofErr w:type="spellStart"/>
            <w:r>
              <w:rPr>
                <w:color w:val="000000"/>
              </w:rPr>
              <w:t>CforAT’s</w:t>
            </w:r>
            <w:proofErr w:type="spellEnd"/>
            <w:r>
              <w:rPr>
                <w:color w:val="000000"/>
              </w:rPr>
              <w:t xml:space="preserve"> advocacy contributed to the Commission’s consideration of these issues.</w:t>
            </w:r>
          </w:p>
          <w:p w:rsidR="0019289D" w:rsidP="00073262" w:rsidRDefault="0019289D" w14:paraId="4E29E520" w14:textId="77777777">
            <w:pPr>
              <w:rPr>
                <w:color w:val="000000"/>
              </w:rPr>
            </w:pPr>
          </w:p>
          <w:p w:rsidR="00075985" w:rsidP="00073262" w:rsidRDefault="00075985" w14:paraId="54C5A6A5" w14:textId="6471DE05">
            <w:pPr>
              <w:rPr>
                <w:color w:val="000000"/>
              </w:rPr>
            </w:pPr>
            <w:r>
              <w:rPr>
                <w:color w:val="000000"/>
              </w:rPr>
              <w:t xml:space="preserve">While the Commission narrows the </w:t>
            </w:r>
            <w:r w:rsidR="0026423A">
              <w:rPr>
                <w:color w:val="000000"/>
              </w:rPr>
              <w:t>number of individual proceedings requiring metrics, it requires additional con</w:t>
            </w:r>
            <w:r w:rsidR="0022464F">
              <w:rPr>
                <w:color w:val="000000"/>
              </w:rPr>
              <w:t xml:space="preserve">text alongside the affordability metrics </w:t>
            </w:r>
            <w:proofErr w:type="gramStart"/>
            <w:r w:rsidR="0022464F">
              <w:rPr>
                <w:color w:val="000000"/>
              </w:rPr>
              <w:t>in order to</w:t>
            </w:r>
            <w:proofErr w:type="gramEnd"/>
            <w:r w:rsidR="0022464F">
              <w:rPr>
                <w:color w:val="000000"/>
              </w:rPr>
              <w:t xml:space="preserve"> produce more robust information.  Final Decision at pp. </w:t>
            </w:r>
            <w:r w:rsidR="001504D7">
              <w:rPr>
                <w:color w:val="000000"/>
              </w:rPr>
              <w:t>79, 81</w:t>
            </w:r>
            <w:proofErr w:type="gramStart"/>
            <w:r w:rsidR="001504D7">
              <w:rPr>
                <w:color w:val="000000"/>
              </w:rPr>
              <w:t xml:space="preserve">. </w:t>
            </w:r>
            <w:r w:rsidR="007109F8">
              <w:rPr>
                <w:color w:val="000000"/>
              </w:rPr>
              <w:t xml:space="preserve"> </w:t>
            </w:r>
            <w:r w:rsidR="001504D7">
              <w:rPr>
                <w:color w:val="000000"/>
              </w:rPr>
              <w:t>This</w:t>
            </w:r>
            <w:proofErr w:type="gramEnd"/>
            <w:r w:rsidR="001504D7">
              <w:rPr>
                <w:color w:val="000000"/>
              </w:rPr>
              <w:t xml:space="preserve"> is consistent with </w:t>
            </w:r>
            <w:proofErr w:type="spellStart"/>
            <w:r w:rsidR="001504D7">
              <w:rPr>
                <w:color w:val="000000"/>
              </w:rPr>
              <w:t>CforAT’s</w:t>
            </w:r>
            <w:proofErr w:type="spellEnd"/>
            <w:r w:rsidR="001504D7">
              <w:rPr>
                <w:color w:val="000000"/>
              </w:rPr>
              <w:t xml:space="preserve"> support for improving visibility of affordability issues</w:t>
            </w:r>
            <w:r w:rsidR="00455828">
              <w:rPr>
                <w:color w:val="000000"/>
              </w:rPr>
              <w:t>.  In addition, the Final Decision confirms that assigned Commissioners and Administrative Law Judges retain the d</w:t>
            </w:r>
            <w:r w:rsidR="0071349C">
              <w:rPr>
                <w:color w:val="000000"/>
              </w:rPr>
              <w:t xml:space="preserve">iscretion to require affordability metrics in individual proceedings </w:t>
            </w:r>
            <w:r w:rsidR="003D1CA5">
              <w:rPr>
                <w:color w:val="000000"/>
              </w:rPr>
              <w:t>and “encourage[s] parties to request inclusion of affordability metrics as appropriate via existing mechanisms.”  Final Decision at pp.</w:t>
            </w:r>
            <w:r w:rsidR="004E13A2">
              <w:rPr>
                <w:color w:val="000000"/>
              </w:rPr>
              <w:t xml:space="preserve"> 30,</w:t>
            </w:r>
            <w:r w:rsidR="003D1CA5">
              <w:rPr>
                <w:color w:val="000000"/>
              </w:rPr>
              <w:t xml:space="preserve"> 77-78.</w:t>
            </w:r>
          </w:p>
          <w:p w:rsidR="00D93EB7" w:rsidP="00073262" w:rsidRDefault="00D93EB7" w14:paraId="63154829" w14:textId="77777777">
            <w:pPr>
              <w:rPr>
                <w:color w:val="000000"/>
              </w:rPr>
            </w:pPr>
          </w:p>
          <w:p w:rsidR="00D93EB7" w:rsidP="00073262" w:rsidRDefault="00D93EB7" w14:paraId="1A491482" w14:textId="530D6EF8">
            <w:pPr>
              <w:rPr>
                <w:color w:val="000000"/>
              </w:rPr>
            </w:pPr>
            <w:r>
              <w:rPr>
                <w:color w:val="000000"/>
              </w:rPr>
              <w:t xml:space="preserve">While the Final Decision </w:t>
            </w:r>
            <w:r w:rsidR="00CB1400">
              <w:rPr>
                <w:color w:val="000000"/>
              </w:rPr>
              <w:t>“</w:t>
            </w:r>
            <w:r w:rsidRPr="00CB1400" w:rsidR="00CB1400">
              <w:rPr>
                <w:color w:val="000000"/>
              </w:rPr>
              <w:t>narrows the requirement to include affordability metrics in all applications meeting certain criteria to only GRC applications meeting certain criteria</w:t>
            </w:r>
            <w:r w:rsidR="00413A77">
              <w:rPr>
                <w:color w:val="000000"/>
              </w:rPr>
              <w:t>,</w:t>
            </w:r>
            <w:r w:rsidR="00DA7D44">
              <w:rPr>
                <w:color w:val="000000"/>
              </w:rPr>
              <w:t>”</w:t>
            </w:r>
            <w:r w:rsidR="00346882">
              <w:rPr>
                <w:color w:val="000000"/>
              </w:rPr>
              <w:t xml:space="preserve"> it justifies this more limited submission of affordability </w:t>
            </w:r>
            <w:r w:rsidR="000A5303">
              <w:rPr>
                <w:color w:val="000000"/>
              </w:rPr>
              <w:t xml:space="preserve">metrics with the additional </w:t>
            </w:r>
            <w:r w:rsidR="00256478">
              <w:rPr>
                <w:color w:val="000000"/>
              </w:rPr>
              <w:t xml:space="preserve">new </w:t>
            </w:r>
            <w:r w:rsidR="000A5303">
              <w:rPr>
                <w:color w:val="000000"/>
              </w:rPr>
              <w:t xml:space="preserve">requirements for </w:t>
            </w:r>
            <w:r w:rsidR="00256478">
              <w:rPr>
                <w:color w:val="000000"/>
              </w:rPr>
              <w:t xml:space="preserve">greater </w:t>
            </w:r>
            <w:r w:rsidR="000A5303">
              <w:rPr>
                <w:color w:val="000000"/>
              </w:rPr>
              <w:t>context</w:t>
            </w:r>
            <w:r w:rsidR="00930E43">
              <w:rPr>
                <w:color w:val="000000"/>
              </w:rPr>
              <w:t xml:space="preserve">, responding to arguments that affordability metrics should be submitted more widely.  Final Decision </w:t>
            </w:r>
            <w:r w:rsidR="00626D82">
              <w:rPr>
                <w:color w:val="000000"/>
              </w:rPr>
              <w:t xml:space="preserve">at p. 41.  As one of the parties </w:t>
            </w:r>
            <w:r w:rsidR="00626D82">
              <w:rPr>
                <w:color w:val="000000"/>
              </w:rPr>
              <w:lastRenderedPageBreak/>
              <w:t>advocating for</w:t>
            </w:r>
            <w:r w:rsidR="001F497F">
              <w:rPr>
                <w:color w:val="000000"/>
              </w:rPr>
              <w:t xml:space="preserve"> wider use of affordability metrics, </w:t>
            </w:r>
            <w:proofErr w:type="spellStart"/>
            <w:r w:rsidR="001F497F">
              <w:rPr>
                <w:color w:val="000000"/>
              </w:rPr>
              <w:t>CforAT’s</w:t>
            </w:r>
            <w:proofErr w:type="spellEnd"/>
            <w:r w:rsidR="001F497F">
              <w:rPr>
                <w:color w:val="000000"/>
              </w:rPr>
              <w:t xml:space="preserve"> input nevertheless </w:t>
            </w:r>
            <w:r w:rsidR="00256478">
              <w:rPr>
                <w:color w:val="000000"/>
              </w:rPr>
              <w:t>informed the Commission’s deliberation on this issue.</w:t>
            </w:r>
            <w:r w:rsidR="004D0F23">
              <w:rPr>
                <w:color w:val="000000"/>
              </w:rPr>
              <w:t xml:space="preserve">  </w:t>
            </w:r>
            <w:r w:rsidR="00256478">
              <w:rPr>
                <w:color w:val="000000"/>
              </w:rPr>
              <w:t xml:space="preserve"> </w:t>
            </w:r>
            <w:r w:rsidR="00413A77">
              <w:rPr>
                <w:color w:val="000000"/>
              </w:rPr>
              <w:t xml:space="preserve"> </w:t>
            </w:r>
          </w:p>
          <w:p w:rsidR="00413A77" w:rsidP="00073262" w:rsidRDefault="00413A77" w14:paraId="41AB7FB9" w14:textId="77777777">
            <w:pPr>
              <w:rPr>
                <w:color w:val="000000"/>
              </w:rPr>
            </w:pPr>
          </w:p>
          <w:p w:rsidR="00B46780" w:rsidP="00073262" w:rsidRDefault="009007B0" w14:paraId="6BBE04C5" w14:textId="77777777">
            <w:pPr>
              <w:rPr>
                <w:color w:val="000000"/>
              </w:rPr>
            </w:pPr>
            <w:r>
              <w:rPr>
                <w:color w:val="000000"/>
              </w:rPr>
              <w:t xml:space="preserve">Consistent with </w:t>
            </w:r>
            <w:proofErr w:type="spellStart"/>
            <w:r w:rsidR="00BB180E">
              <w:rPr>
                <w:color w:val="000000"/>
              </w:rPr>
              <w:t>CforAT’s</w:t>
            </w:r>
            <w:proofErr w:type="spellEnd"/>
            <w:r w:rsidR="00BB180E">
              <w:rPr>
                <w:color w:val="000000"/>
              </w:rPr>
              <w:t xml:space="preserve"> support for expanded use of the metrics and </w:t>
            </w:r>
            <w:r w:rsidR="002A69AF">
              <w:rPr>
                <w:color w:val="000000"/>
              </w:rPr>
              <w:t>consideration of affordability</w:t>
            </w:r>
            <w:r w:rsidR="00B46780">
              <w:rPr>
                <w:color w:val="000000"/>
              </w:rPr>
              <w:t xml:space="preserve">, </w:t>
            </w:r>
            <w:r w:rsidR="002A69AF">
              <w:rPr>
                <w:color w:val="000000"/>
              </w:rPr>
              <w:t xml:space="preserve">the Final Decision </w:t>
            </w:r>
            <w:r w:rsidR="00166FCB">
              <w:rPr>
                <w:color w:val="000000"/>
              </w:rPr>
              <w:t xml:space="preserve">requires additional contextual data to </w:t>
            </w:r>
            <w:proofErr w:type="gramStart"/>
            <w:r w:rsidR="00166FCB">
              <w:rPr>
                <w:color w:val="000000"/>
              </w:rPr>
              <w:t>inform</w:t>
            </w:r>
            <w:proofErr w:type="gramEnd"/>
            <w:r w:rsidR="00166FCB">
              <w:rPr>
                <w:color w:val="000000"/>
              </w:rPr>
              <w:t xml:space="preserve"> a more robust understanding of affordability.</w:t>
            </w:r>
            <w:r w:rsidR="00264154">
              <w:rPr>
                <w:color w:val="000000"/>
              </w:rPr>
              <w:t xml:space="preserve">  Final Decision at p.</w:t>
            </w:r>
            <w:r w:rsidR="00CA2555">
              <w:rPr>
                <w:color w:val="000000"/>
              </w:rPr>
              <w:t xml:space="preserve"> 41.  </w:t>
            </w:r>
            <w:r w:rsidR="00264154">
              <w:rPr>
                <w:color w:val="000000"/>
              </w:rPr>
              <w:t xml:space="preserve"> </w:t>
            </w:r>
            <w:r w:rsidR="00B46780">
              <w:rPr>
                <w:color w:val="000000"/>
              </w:rPr>
              <w:t xml:space="preserve">Consistent with </w:t>
            </w:r>
            <w:proofErr w:type="spellStart"/>
            <w:r w:rsidR="00B46780">
              <w:rPr>
                <w:color w:val="000000"/>
              </w:rPr>
              <w:t>CforAT’s</w:t>
            </w:r>
            <w:proofErr w:type="spellEnd"/>
            <w:r w:rsidR="00B46780">
              <w:rPr>
                <w:color w:val="000000"/>
              </w:rPr>
              <w:t xml:space="preserve"> call for Commission action to </w:t>
            </w:r>
            <w:r w:rsidR="00306E66">
              <w:rPr>
                <w:color w:val="000000"/>
              </w:rPr>
              <w:t xml:space="preserve">improve affordability, </w:t>
            </w:r>
            <w:r w:rsidR="00517924">
              <w:rPr>
                <w:color w:val="000000"/>
              </w:rPr>
              <w:t>the Final Decision acknowledges that “[</w:t>
            </w:r>
            <w:proofErr w:type="spellStart"/>
            <w:r w:rsidR="00517924">
              <w:rPr>
                <w:color w:val="000000"/>
              </w:rPr>
              <w:t>i</w:t>
            </w:r>
            <w:proofErr w:type="spellEnd"/>
            <w:r w:rsidR="00517924">
              <w:rPr>
                <w:color w:val="000000"/>
              </w:rPr>
              <w:t xml:space="preserve">]t </w:t>
            </w:r>
            <w:r w:rsidRPr="00F60519" w:rsidR="00F60519">
              <w:rPr>
                <w:color w:val="000000"/>
              </w:rPr>
              <w:t>is critical that the Commission continue to consider a full range of options as to how to reduce electricity bills for customers</w:t>
            </w:r>
            <w:r w:rsidR="00F60519">
              <w:rPr>
                <w:color w:val="000000"/>
              </w:rPr>
              <w:t xml:space="preserve">.”  Final Decision at p. 72.  </w:t>
            </w:r>
          </w:p>
          <w:p w:rsidR="00BF7B13" w:rsidP="00073262" w:rsidRDefault="00BF7B13" w14:paraId="22F09563" w14:textId="77777777">
            <w:pPr>
              <w:rPr>
                <w:color w:val="000000"/>
              </w:rPr>
            </w:pPr>
          </w:p>
          <w:p w:rsidR="00BF7B13" w:rsidP="00073262" w:rsidRDefault="00BF7B13" w14:paraId="44B067D3" w14:textId="57D58F39">
            <w:pPr>
              <w:rPr>
                <w:color w:val="000000"/>
              </w:rPr>
            </w:pPr>
            <w:r>
              <w:rPr>
                <w:color w:val="000000"/>
              </w:rPr>
              <w:t>While the Final Dec</w:t>
            </w:r>
            <w:r w:rsidR="004B5F37">
              <w:rPr>
                <w:color w:val="000000"/>
              </w:rPr>
              <w:t xml:space="preserve">ision does not adopt this recommendation, it implicitly acknowledges </w:t>
            </w:r>
            <w:r w:rsidR="0077245E">
              <w:rPr>
                <w:color w:val="000000"/>
              </w:rPr>
              <w:t xml:space="preserve">the limitations of AACs and </w:t>
            </w:r>
            <w:proofErr w:type="gramStart"/>
            <w:r w:rsidR="0077245E">
              <w:rPr>
                <w:color w:val="000000"/>
              </w:rPr>
              <w:t>geographicall</w:t>
            </w:r>
            <w:r w:rsidR="00B606DF">
              <w:rPr>
                <w:color w:val="000000"/>
              </w:rPr>
              <w:t>y-identified</w:t>
            </w:r>
            <w:proofErr w:type="gramEnd"/>
            <w:r w:rsidR="00B606DF">
              <w:rPr>
                <w:color w:val="000000"/>
              </w:rPr>
              <w:t xml:space="preserve"> communities by stating that </w:t>
            </w:r>
            <w:r w:rsidR="00C36F93">
              <w:rPr>
                <w:color w:val="000000"/>
              </w:rPr>
              <w:t xml:space="preserve">“AACs are </w:t>
            </w:r>
            <w:r w:rsidRPr="00864411" w:rsidR="00C36F93">
              <w:rPr>
                <w:i/>
                <w:iCs/>
                <w:color w:val="000000"/>
              </w:rPr>
              <w:t>one</w:t>
            </w:r>
            <w:r w:rsidR="00C36F93">
              <w:rPr>
                <w:color w:val="000000"/>
              </w:rPr>
              <w:t xml:space="preserve"> of several methods of identifying where to find and how to address the needs of the most vulnerable communities and ESJ communities</w:t>
            </w:r>
            <w:r w:rsidR="00A05263">
              <w:rPr>
                <w:color w:val="000000"/>
              </w:rPr>
              <w:t>”</w:t>
            </w:r>
            <w:r w:rsidR="00E36712">
              <w:rPr>
                <w:color w:val="000000"/>
              </w:rPr>
              <w:t xml:space="preserve"> and that they are “</w:t>
            </w:r>
            <w:r w:rsidRPr="00864411" w:rsidR="00E36712">
              <w:rPr>
                <w:i/>
                <w:iCs/>
                <w:color w:val="000000"/>
              </w:rPr>
              <w:t>part</w:t>
            </w:r>
            <w:r w:rsidR="00E36712">
              <w:rPr>
                <w:color w:val="000000"/>
              </w:rPr>
              <w:t xml:space="preserve"> of the analytic toolbox</w:t>
            </w:r>
            <w:r w:rsidR="00864411">
              <w:rPr>
                <w:color w:val="000000"/>
              </w:rPr>
              <w:t xml:space="preserve">.”  Final Decision at p. 61 (emphasis added).  </w:t>
            </w:r>
            <w:r w:rsidR="005A7E94">
              <w:rPr>
                <w:color w:val="000000"/>
              </w:rPr>
              <w:t xml:space="preserve">By consistently raising considerations of vulnerable communities not </w:t>
            </w:r>
            <w:r w:rsidR="0023676A">
              <w:rPr>
                <w:color w:val="000000"/>
              </w:rPr>
              <w:t xml:space="preserve">identified geographically or included in the ESJ definition, </w:t>
            </w:r>
            <w:proofErr w:type="spellStart"/>
            <w:r w:rsidR="0023676A">
              <w:rPr>
                <w:color w:val="000000"/>
              </w:rPr>
              <w:t>CforAT</w:t>
            </w:r>
            <w:proofErr w:type="spellEnd"/>
            <w:r w:rsidR="0023676A">
              <w:rPr>
                <w:color w:val="000000"/>
              </w:rPr>
              <w:t xml:space="preserve"> brought these issues to the Commission’s attention</w:t>
            </w:r>
            <w:r w:rsidR="006C4F94">
              <w:rPr>
                <w:color w:val="000000"/>
              </w:rPr>
              <w:t xml:space="preserve">, which the Commission noted and cited to a </w:t>
            </w:r>
            <w:r w:rsidR="004B50D7">
              <w:rPr>
                <w:color w:val="000000"/>
              </w:rPr>
              <w:t xml:space="preserve">subsequent filing.  Final Decision at pp. 61-62 footnote 102.  </w:t>
            </w:r>
            <w:r w:rsidR="00864411">
              <w:rPr>
                <w:color w:val="000000"/>
              </w:rPr>
              <w:t xml:space="preserve">  </w:t>
            </w:r>
          </w:p>
          <w:p w:rsidRPr="007F620E" w:rsidR="003324F8" w:rsidP="00073262" w:rsidRDefault="003324F8" w14:paraId="5F795361" w14:textId="4FB975FA">
            <w:pPr>
              <w:rPr>
                <w:color w:val="000000"/>
              </w:rPr>
            </w:pPr>
          </w:p>
        </w:tc>
        <w:tc>
          <w:tcPr>
            <w:tcW w:w="2340" w:type="dxa"/>
          </w:tcPr>
          <w:p w:rsidRPr="007F620E" w:rsidR="003324F8" w:rsidP="00073262" w:rsidRDefault="00B005B2" w14:paraId="4C80934B" w14:textId="562B375A">
            <w:pPr>
              <w:rPr>
                <w:color w:val="000000"/>
              </w:rPr>
            </w:pPr>
            <w:r>
              <w:rPr>
                <w:color w:val="000000"/>
              </w:rPr>
              <w:lastRenderedPageBreak/>
              <w:t>Verified</w:t>
            </w:r>
          </w:p>
        </w:tc>
      </w:tr>
      <w:tr w:rsidRPr="007F620E" w:rsidR="00581ECE" w:rsidTr="00EA0FCB" w14:paraId="2DDC96B3" w14:textId="77777777">
        <w:trPr>
          <w:tblHeader/>
        </w:trPr>
        <w:tc>
          <w:tcPr>
            <w:tcW w:w="3258" w:type="dxa"/>
          </w:tcPr>
          <w:p w:rsidRPr="000366E6" w:rsidR="00581ECE" w:rsidP="003324F8" w:rsidRDefault="00370089" w14:paraId="52903EA6" w14:textId="377CDE71">
            <w:pPr>
              <w:rPr>
                <w:b/>
                <w:color w:val="000000"/>
              </w:rPr>
            </w:pPr>
            <w:r w:rsidRPr="00597983">
              <w:rPr>
                <w:b/>
                <w:color w:val="000000"/>
              </w:rPr>
              <w:lastRenderedPageBreak/>
              <w:t xml:space="preserve">Reply Comments on </w:t>
            </w:r>
            <w:r w:rsidR="00472697">
              <w:rPr>
                <w:b/>
                <w:color w:val="000000"/>
              </w:rPr>
              <w:t xml:space="preserve">2023 ACR Seeking Annual Feedback </w:t>
            </w:r>
            <w:r w:rsidR="0013524E">
              <w:rPr>
                <w:b/>
                <w:color w:val="000000"/>
              </w:rPr>
              <w:t>(Reply Comments on 2023 ACR)</w:t>
            </w:r>
          </w:p>
          <w:p w:rsidR="00A63F45" w:rsidP="003324F8" w:rsidRDefault="008E32F5" w14:paraId="2782F96C" w14:textId="4675098B">
            <w:pPr>
              <w:rPr>
                <w:color w:val="000000"/>
              </w:rPr>
            </w:pPr>
            <w:proofErr w:type="spellStart"/>
            <w:r>
              <w:rPr>
                <w:color w:val="000000"/>
              </w:rPr>
              <w:lastRenderedPageBreak/>
              <w:t>CforAT</w:t>
            </w:r>
            <w:proofErr w:type="spellEnd"/>
            <w:r>
              <w:rPr>
                <w:color w:val="000000"/>
              </w:rPr>
              <w:t xml:space="preserve"> </w:t>
            </w:r>
            <w:r w:rsidR="00546834">
              <w:rPr>
                <w:color w:val="000000"/>
              </w:rPr>
              <w:t>refuted</w:t>
            </w:r>
            <w:r>
              <w:rPr>
                <w:color w:val="000000"/>
              </w:rPr>
              <w:t xml:space="preserve"> </w:t>
            </w:r>
            <w:r w:rsidR="001A4A98">
              <w:rPr>
                <w:color w:val="000000"/>
              </w:rPr>
              <w:t xml:space="preserve">communications </w:t>
            </w:r>
            <w:r>
              <w:rPr>
                <w:color w:val="000000"/>
              </w:rPr>
              <w:t xml:space="preserve">providers’ </w:t>
            </w:r>
            <w:proofErr w:type="gramStart"/>
            <w:r w:rsidR="00387712">
              <w:rPr>
                <w:color w:val="000000"/>
              </w:rPr>
              <w:t>previously-rejected</w:t>
            </w:r>
            <w:proofErr w:type="gramEnd"/>
            <w:r w:rsidR="00387712">
              <w:rPr>
                <w:color w:val="000000"/>
              </w:rPr>
              <w:t xml:space="preserve"> </w:t>
            </w:r>
            <w:r>
              <w:rPr>
                <w:color w:val="000000"/>
              </w:rPr>
              <w:t xml:space="preserve">arguments that affordability metrics are not applicable to them </w:t>
            </w:r>
            <w:r w:rsidR="00F81EAE">
              <w:rPr>
                <w:color w:val="000000"/>
              </w:rPr>
              <w:t xml:space="preserve">and constitute rate regulation </w:t>
            </w:r>
            <w:r>
              <w:rPr>
                <w:color w:val="000000"/>
              </w:rPr>
              <w:t xml:space="preserve">and </w:t>
            </w:r>
            <w:r w:rsidR="00B53685">
              <w:rPr>
                <w:color w:val="000000"/>
              </w:rPr>
              <w:t>recommended that the Commission reject them</w:t>
            </w:r>
            <w:r w:rsidR="003D5258">
              <w:rPr>
                <w:color w:val="000000"/>
              </w:rPr>
              <w:t xml:space="preserve">.  </w:t>
            </w:r>
            <w:proofErr w:type="spellStart"/>
            <w:r w:rsidR="003D5258">
              <w:rPr>
                <w:color w:val="000000"/>
              </w:rPr>
              <w:t>CforAT</w:t>
            </w:r>
            <w:proofErr w:type="spellEnd"/>
            <w:r w:rsidR="003D5258">
              <w:rPr>
                <w:color w:val="000000"/>
              </w:rPr>
              <w:t xml:space="preserve"> </w:t>
            </w:r>
            <w:proofErr w:type="gramStart"/>
            <w:r w:rsidR="003D5258">
              <w:rPr>
                <w:color w:val="000000"/>
              </w:rPr>
              <w:t>explained that</w:t>
            </w:r>
            <w:proofErr w:type="gramEnd"/>
            <w:r w:rsidR="003D5258">
              <w:rPr>
                <w:color w:val="000000"/>
              </w:rPr>
              <w:t xml:space="preserve"> t</w:t>
            </w:r>
            <w:r w:rsidR="00A77092">
              <w:rPr>
                <w:color w:val="000000"/>
              </w:rPr>
              <w:t xml:space="preserve">hat gathering </w:t>
            </w:r>
            <w:r w:rsidR="00F24671">
              <w:rPr>
                <w:color w:val="000000"/>
              </w:rPr>
              <w:t xml:space="preserve">and presenting affordability data on </w:t>
            </w:r>
            <w:r w:rsidR="004B3A93">
              <w:rPr>
                <w:color w:val="000000"/>
              </w:rPr>
              <w:t xml:space="preserve">broadband services is </w:t>
            </w:r>
            <w:r w:rsidR="006316FB">
              <w:rPr>
                <w:color w:val="000000"/>
              </w:rPr>
              <w:t xml:space="preserve">helpful to advancing the Commission’s analysis and </w:t>
            </w:r>
            <w:r w:rsidR="004B3A93">
              <w:rPr>
                <w:color w:val="000000"/>
              </w:rPr>
              <w:t>within the Commission’s authority</w:t>
            </w:r>
            <w:r w:rsidR="006316FB">
              <w:rPr>
                <w:color w:val="000000"/>
              </w:rPr>
              <w:t xml:space="preserve">.  </w:t>
            </w:r>
          </w:p>
          <w:p w:rsidR="00821750" w:rsidP="003324F8" w:rsidRDefault="008E32F5" w14:paraId="0A0BCA27" w14:textId="1BA22490">
            <w:pPr>
              <w:rPr>
                <w:color w:val="000000"/>
              </w:rPr>
            </w:pPr>
            <w:r>
              <w:rPr>
                <w:color w:val="000000"/>
              </w:rPr>
              <w:t xml:space="preserve">Reply Comments on </w:t>
            </w:r>
            <w:r w:rsidRPr="00B91E31" w:rsidR="00B91E31">
              <w:rPr>
                <w:bCs/>
                <w:color w:val="000000"/>
              </w:rPr>
              <w:t>2023 ACR</w:t>
            </w:r>
            <w:r w:rsidR="00B91E31">
              <w:rPr>
                <w:color w:val="000000"/>
              </w:rPr>
              <w:t xml:space="preserve"> </w:t>
            </w:r>
            <w:r>
              <w:rPr>
                <w:color w:val="000000"/>
              </w:rPr>
              <w:t xml:space="preserve">at pp. </w:t>
            </w:r>
            <w:r w:rsidR="00A77092">
              <w:rPr>
                <w:color w:val="000000"/>
              </w:rPr>
              <w:t>1</w:t>
            </w:r>
            <w:r>
              <w:rPr>
                <w:color w:val="000000"/>
              </w:rPr>
              <w:t xml:space="preserve">-6, </w:t>
            </w:r>
            <w:r w:rsidR="007372A1">
              <w:rPr>
                <w:color w:val="000000"/>
              </w:rPr>
              <w:t>cited in Final Decision at p. 64 f</w:t>
            </w:r>
            <w:r w:rsidR="00591EB9">
              <w:rPr>
                <w:color w:val="000000"/>
              </w:rPr>
              <w:t>ootnote</w:t>
            </w:r>
            <w:r w:rsidR="007372A1">
              <w:rPr>
                <w:color w:val="000000"/>
              </w:rPr>
              <w:t xml:space="preserve"> 109</w:t>
            </w:r>
            <w:r w:rsidR="00591EB9">
              <w:rPr>
                <w:color w:val="000000"/>
              </w:rPr>
              <w:t xml:space="preserve">.  </w:t>
            </w:r>
            <w:r w:rsidR="007372A1">
              <w:rPr>
                <w:color w:val="000000"/>
              </w:rPr>
              <w:t xml:space="preserve"> </w:t>
            </w:r>
          </w:p>
          <w:p w:rsidR="00C47D95" w:rsidP="003324F8" w:rsidRDefault="00C47D95" w14:paraId="0151A8D0" w14:textId="77777777">
            <w:pPr>
              <w:rPr>
                <w:color w:val="000000"/>
              </w:rPr>
            </w:pPr>
          </w:p>
          <w:p w:rsidR="00C47D95" w:rsidP="003324F8" w:rsidRDefault="00C47D95" w14:paraId="1C9B3643" w14:textId="50054249">
            <w:pPr>
              <w:rPr>
                <w:color w:val="000000"/>
              </w:rPr>
            </w:pPr>
            <w:proofErr w:type="spellStart"/>
            <w:r>
              <w:rPr>
                <w:color w:val="000000"/>
              </w:rPr>
              <w:t>CforAT</w:t>
            </w:r>
            <w:proofErr w:type="spellEnd"/>
            <w:r>
              <w:rPr>
                <w:color w:val="000000"/>
              </w:rPr>
              <w:t xml:space="preserve"> </w:t>
            </w:r>
            <w:r w:rsidR="00DF0B3E">
              <w:rPr>
                <w:color w:val="000000"/>
              </w:rPr>
              <w:t xml:space="preserve">opposed </w:t>
            </w:r>
            <w:r w:rsidR="00DD5732">
              <w:rPr>
                <w:color w:val="000000"/>
              </w:rPr>
              <w:t xml:space="preserve">the </w:t>
            </w:r>
            <w:r w:rsidR="00DF0B3E">
              <w:rPr>
                <w:color w:val="000000"/>
              </w:rPr>
              <w:t>C</w:t>
            </w:r>
            <w:r w:rsidR="00DD5732">
              <w:rPr>
                <w:color w:val="000000"/>
              </w:rPr>
              <w:t xml:space="preserve">alifornia </w:t>
            </w:r>
            <w:r w:rsidR="00DF0B3E">
              <w:rPr>
                <w:color w:val="000000"/>
              </w:rPr>
              <w:t>W</w:t>
            </w:r>
            <w:r w:rsidR="00DD5732">
              <w:rPr>
                <w:color w:val="000000"/>
              </w:rPr>
              <w:t xml:space="preserve">ater </w:t>
            </w:r>
            <w:r w:rsidR="00DF0B3E">
              <w:rPr>
                <w:color w:val="000000"/>
              </w:rPr>
              <w:t>A</w:t>
            </w:r>
            <w:r w:rsidR="00DD5732">
              <w:rPr>
                <w:color w:val="000000"/>
              </w:rPr>
              <w:t>ssociation</w:t>
            </w:r>
            <w:r w:rsidR="00DF0B3E">
              <w:rPr>
                <w:color w:val="000000"/>
              </w:rPr>
              <w:t xml:space="preserve">’s arguments </w:t>
            </w:r>
            <w:r w:rsidR="00150BC5">
              <w:rPr>
                <w:color w:val="000000"/>
              </w:rPr>
              <w:t xml:space="preserve">opposing </w:t>
            </w:r>
            <w:r w:rsidR="00455FCC">
              <w:rPr>
                <w:color w:val="000000"/>
              </w:rPr>
              <w:t>the Commission</w:t>
            </w:r>
            <w:r w:rsidR="00BB2448">
              <w:rPr>
                <w:color w:val="000000"/>
              </w:rPr>
              <w:t xml:space="preserve">’s review of affordability metrics in water ratemaking proceedings and supported </w:t>
            </w:r>
            <w:r w:rsidR="00BC6554">
              <w:rPr>
                <w:color w:val="000000"/>
              </w:rPr>
              <w:t>the use</w:t>
            </w:r>
            <w:r w:rsidR="00827B7C">
              <w:rPr>
                <w:color w:val="000000"/>
              </w:rPr>
              <w:t>fulness</w:t>
            </w:r>
            <w:r w:rsidR="00BC6554">
              <w:rPr>
                <w:color w:val="000000"/>
              </w:rPr>
              <w:t xml:space="preserve"> of affordability metrics</w:t>
            </w:r>
            <w:r w:rsidR="00736F7D">
              <w:rPr>
                <w:color w:val="000000"/>
              </w:rPr>
              <w:t xml:space="preserve"> for water</w:t>
            </w:r>
            <w:r w:rsidR="00BC6554">
              <w:rPr>
                <w:color w:val="000000"/>
              </w:rPr>
              <w:t xml:space="preserve">.  Reply Comments on </w:t>
            </w:r>
            <w:r w:rsidRPr="00B91E31" w:rsidR="00B91E31">
              <w:rPr>
                <w:bCs/>
                <w:color w:val="000000"/>
              </w:rPr>
              <w:t>2023 ACR</w:t>
            </w:r>
            <w:r w:rsidR="00B91E31">
              <w:rPr>
                <w:color w:val="000000"/>
              </w:rPr>
              <w:t xml:space="preserve"> </w:t>
            </w:r>
            <w:proofErr w:type="gramStart"/>
            <w:r w:rsidR="00BC6554">
              <w:rPr>
                <w:color w:val="000000"/>
              </w:rPr>
              <w:t xml:space="preserve">at </w:t>
            </w:r>
            <w:r w:rsidR="00295973">
              <w:rPr>
                <w:color w:val="000000"/>
              </w:rPr>
              <w:t>p.</w:t>
            </w:r>
            <w:proofErr w:type="gramEnd"/>
            <w:r w:rsidR="00295973">
              <w:rPr>
                <w:color w:val="000000"/>
              </w:rPr>
              <w:t xml:space="preserve"> 8.  </w:t>
            </w:r>
          </w:p>
          <w:p w:rsidR="009A79C6" w:rsidP="003324F8" w:rsidRDefault="009A79C6" w14:paraId="2BD04BBA" w14:textId="77777777">
            <w:pPr>
              <w:rPr>
                <w:color w:val="000000"/>
              </w:rPr>
            </w:pPr>
          </w:p>
          <w:p w:rsidR="00F71D51" w:rsidP="003324F8" w:rsidRDefault="00F71D51" w14:paraId="0BF46188" w14:textId="77777777">
            <w:pPr>
              <w:rPr>
                <w:color w:val="000000"/>
              </w:rPr>
            </w:pPr>
          </w:p>
          <w:p w:rsidR="009A79C6" w:rsidP="003324F8" w:rsidRDefault="009A79C6" w14:paraId="3FF0E7D8" w14:textId="71CEC9F9">
            <w:pPr>
              <w:rPr>
                <w:color w:val="000000"/>
              </w:rPr>
            </w:pPr>
            <w:proofErr w:type="spellStart"/>
            <w:r>
              <w:rPr>
                <w:color w:val="000000"/>
              </w:rPr>
              <w:t>CforAT</w:t>
            </w:r>
            <w:proofErr w:type="spellEnd"/>
            <w:r>
              <w:rPr>
                <w:color w:val="000000"/>
              </w:rPr>
              <w:t xml:space="preserve"> </w:t>
            </w:r>
            <w:r w:rsidR="00F71D51">
              <w:rPr>
                <w:color w:val="000000"/>
              </w:rPr>
              <w:t xml:space="preserve">supported EDF’s recommendation that </w:t>
            </w:r>
            <w:r w:rsidR="00CE4BD9">
              <w:rPr>
                <w:color w:val="000000"/>
              </w:rPr>
              <w:t xml:space="preserve">the Commission revise the Affordability Framework </w:t>
            </w:r>
            <w:r w:rsidR="008A6697">
              <w:rPr>
                <w:color w:val="000000"/>
              </w:rPr>
              <w:t xml:space="preserve">to consider the long-term impacts of decarbonization on affordability and </w:t>
            </w:r>
            <w:proofErr w:type="gramStart"/>
            <w:r w:rsidR="008A6697">
              <w:rPr>
                <w:color w:val="000000"/>
              </w:rPr>
              <w:t xml:space="preserve">give appropriate consideration </w:t>
            </w:r>
            <w:r w:rsidR="00E2543D">
              <w:rPr>
                <w:color w:val="000000"/>
              </w:rPr>
              <w:t>to</w:t>
            </w:r>
            <w:proofErr w:type="gramEnd"/>
            <w:r w:rsidR="00E2543D">
              <w:rPr>
                <w:color w:val="000000"/>
              </w:rPr>
              <w:t xml:space="preserve"> the affordability of natural gas going forward into California’s clean energy future.  Reply Comments on </w:t>
            </w:r>
            <w:r w:rsidRPr="00B91E31" w:rsidR="00B91E31">
              <w:rPr>
                <w:bCs/>
                <w:color w:val="000000"/>
              </w:rPr>
              <w:t>2023 ACR</w:t>
            </w:r>
            <w:r w:rsidR="00B91E31">
              <w:rPr>
                <w:color w:val="000000"/>
              </w:rPr>
              <w:t xml:space="preserve"> </w:t>
            </w:r>
            <w:r w:rsidR="00E2543D">
              <w:rPr>
                <w:color w:val="000000"/>
              </w:rPr>
              <w:t xml:space="preserve">at pp. 7-8.  </w:t>
            </w:r>
          </w:p>
          <w:p w:rsidR="00BA67D6" w:rsidP="003324F8" w:rsidRDefault="00BA67D6" w14:paraId="15618396" w14:textId="77777777">
            <w:pPr>
              <w:rPr>
                <w:color w:val="000000"/>
              </w:rPr>
            </w:pPr>
          </w:p>
          <w:p w:rsidR="00BA67D6" w:rsidP="003324F8" w:rsidRDefault="00BA67D6" w14:paraId="06D0112A" w14:textId="77777777">
            <w:pPr>
              <w:rPr>
                <w:color w:val="000000"/>
              </w:rPr>
            </w:pPr>
          </w:p>
          <w:p w:rsidR="00821750" w:rsidP="003324F8" w:rsidRDefault="00BA67D6" w14:paraId="4311280E" w14:textId="71F9BB89">
            <w:pPr>
              <w:rPr>
                <w:color w:val="000000"/>
              </w:rPr>
            </w:pPr>
            <w:proofErr w:type="spellStart"/>
            <w:r>
              <w:rPr>
                <w:color w:val="000000"/>
              </w:rPr>
              <w:lastRenderedPageBreak/>
              <w:t>CforAT</w:t>
            </w:r>
            <w:proofErr w:type="spellEnd"/>
            <w:r>
              <w:rPr>
                <w:color w:val="000000"/>
              </w:rPr>
              <w:t xml:space="preserve"> opposed</w:t>
            </w:r>
            <w:r w:rsidR="004A3A65">
              <w:rPr>
                <w:color w:val="000000"/>
              </w:rPr>
              <w:t xml:space="preserve"> the Sempra Utilities’ efforts to </w:t>
            </w:r>
            <w:r w:rsidR="00C02EAA">
              <w:rPr>
                <w:color w:val="000000"/>
              </w:rPr>
              <w:t>constrain the proceedings in which affordability metrics are considered and to raise the revenue threshold for in</w:t>
            </w:r>
            <w:r w:rsidR="00A411E9">
              <w:rPr>
                <w:color w:val="000000"/>
              </w:rPr>
              <w:t xml:space="preserve">clusion of the metrics.  Reply Comments on </w:t>
            </w:r>
            <w:r w:rsidRPr="00B91E31" w:rsidR="00B91E31">
              <w:rPr>
                <w:bCs/>
                <w:color w:val="000000"/>
              </w:rPr>
              <w:t>2023 ACR</w:t>
            </w:r>
            <w:r w:rsidR="00B91E31">
              <w:rPr>
                <w:color w:val="000000"/>
              </w:rPr>
              <w:t xml:space="preserve"> </w:t>
            </w:r>
            <w:proofErr w:type="gramStart"/>
            <w:r w:rsidR="00A411E9">
              <w:rPr>
                <w:color w:val="000000"/>
              </w:rPr>
              <w:t>at p.</w:t>
            </w:r>
            <w:proofErr w:type="gramEnd"/>
            <w:r w:rsidR="00A411E9">
              <w:rPr>
                <w:color w:val="000000"/>
              </w:rPr>
              <w:t xml:space="preserve"> 7. </w:t>
            </w:r>
            <w:r w:rsidR="007372A1">
              <w:rPr>
                <w:color w:val="000000"/>
              </w:rPr>
              <w:t xml:space="preserve"> </w:t>
            </w:r>
          </w:p>
        </w:tc>
        <w:tc>
          <w:tcPr>
            <w:tcW w:w="4140" w:type="dxa"/>
          </w:tcPr>
          <w:p w:rsidR="00581ECE" w:rsidP="00073262" w:rsidRDefault="00581ECE" w14:paraId="796C0B86" w14:textId="77777777">
            <w:pPr>
              <w:rPr>
                <w:color w:val="000000"/>
              </w:rPr>
            </w:pPr>
          </w:p>
          <w:p w:rsidR="00546834" w:rsidP="00073262" w:rsidRDefault="00546834" w14:paraId="2F214B36" w14:textId="77777777">
            <w:pPr>
              <w:rPr>
                <w:color w:val="000000"/>
              </w:rPr>
            </w:pPr>
          </w:p>
          <w:p w:rsidR="00546834" w:rsidP="00073262" w:rsidRDefault="00546834" w14:paraId="6104FC51" w14:textId="77777777">
            <w:pPr>
              <w:rPr>
                <w:color w:val="000000"/>
              </w:rPr>
            </w:pPr>
            <w:r>
              <w:rPr>
                <w:color w:val="000000"/>
              </w:rPr>
              <w:t xml:space="preserve">Consistent with </w:t>
            </w:r>
            <w:proofErr w:type="spellStart"/>
            <w:r>
              <w:rPr>
                <w:color w:val="000000"/>
              </w:rPr>
              <w:t>CforAT’s</w:t>
            </w:r>
            <w:proofErr w:type="spellEnd"/>
            <w:r>
              <w:rPr>
                <w:color w:val="000000"/>
              </w:rPr>
              <w:t xml:space="preserve"> </w:t>
            </w:r>
            <w:r w:rsidR="00F81EAE">
              <w:rPr>
                <w:color w:val="000000"/>
              </w:rPr>
              <w:t xml:space="preserve">refutation of </w:t>
            </w:r>
            <w:r w:rsidR="00DD7C59">
              <w:rPr>
                <w:color w:val="000000"/>
              </w:rPr>
              <w:t xml:space="preserve">providers’ arguments, the Final Decision </w:t>
            </w:r>
            <w:r w:rsidR="00B66938">
              <w:rPr>
                <w:color w:val="000000"/>
              </w:rPr>
              <w:t xml:space="preserve">states that tracking </w:t>
            </w:r>
            <w:r w:rsidR="00B66938">
              <w:rPr>
                <w:color w:val="000000"/>
              </w:rPr>
              <w:lastRenderedPageBreak/>
              <w:t xml:space="preserve">affordability </w:t>
            </w:r>
            <w:r w:rsidR="00066083">
              <w:rPr>
                <w:color w:val="000000"/>
              </w:rPr>
              <w:t xml:space="preserve">does not constitute rate regulation.  Final Decision at p. 66.  Consistent with </w:t>
            </w:r>
            <w:proofErr w:type="spellStart"/>
            <w:r w:rsidR="00066083">
              <w:rPr>
                <w:color w:val="000000"/>
              </w:rPr>
              <w:t>CforAT’s</w:t>
            </w:r>
            <w:proofErr w:type="spellEnd"/>
            <w:r w:rsidR="00066083">
              <w:rPr>
                <w:color w:val="000000"/>
              </w:rPr>
              <w:t xml:space="preserve"> support for the use of affordability metrics and </w:t>
            </w:r>
            <w:r w:rsidR="00934394">
              <w:rPr>
                <w:color w:val="000000"/>
              </w:rPr>
              <w:t xml:space="preserve">the Commission’s efforts to advance its </w:t>
            </w:r>
            <w:r w:rsidR="00DD0F4F">
              <w:rPr>
                <w:color w:val="000000"/>
              </w:rPr>
              <w:t xml:space="preserve">understanding of </w:t>
            </w:r>
            <w:r w:rsidR="001A0476">
              <w:rPr>
                <w:color w:val="000000"/>
              </w:rPr>
              <w:t xml:space="preserve">broadband affordability, the Final Decision orders that </w:t>
            </w:r>
            <w:r w:rsidR="00971D59">
              <w:rPr>
                <w:color w:val="000000"/>
              </w:rPr>
              <w:t xml:space="preserve">Commission staff </w:t>
            </w:r>
            <w:r w:rsidR="00A76B0E">
              <w:rPr>
                <w:color w:val="000000"/>
              </w:rPr>
              <w:t xml:space="preserve">shall gather and analyze </w:t>
            </w:r>
            <w:r w:rsidR="001E2DF2">
              <w:rPr>
                <w:color w:val="000000"/>
              </w:rPr>
              <w:t>communication services affordability data</w:t>
            </w:r>
            <w:r w:rsidR="00A76B0E">
              <w:rPr>
                <w:color w:val="000000"/>
              </w:rPr>
              <w:t xml:space="preserve"> </w:t>
            </w:r>
            <w:r w:rsidR="001E2DF2">
              <w:rPr>
                <w:color w:val="000000"/>
              </w:rPr>
              <w:t xml:space="preserve">and present </w:t>
            </w:r>
            <w:r w:rsidR="00E41B64">
              <w:rPr>
                <w:color w:val="000000"/>
              </w:rPr>
              <w:t xml:space="preserve">recommendations in </w:t>
            </w:r>
            <w:r w:rsidR="001E2DF2">
              <w:rPr>
                <w:color w:val="000000"/>
              </w:rPr>
              <w:t xml:space="preserve">a report </w:t>
            </w:r>
            <w:r w:rsidR="00E41B64">
              <w:rPr>
                <w:color w:val="000000"/>
              </w:rPr>
              <w:t xml:space="preserve">regarding how prices and plans including for broadband service affect </w:t>
            </w:r>
            <w:r w:rsidR="00E113A6">
              <w:rPr>
                <w:color w:val="000000"/>
              </w:rPr>
              <w:t xml:space="preserve">Californians in different parts of the state.  Final Decision at </w:t>
            </w:r>
            <w:proofErr w:type="gramStart"/>
            <w:r w:rsidR="00E113A6">
              <w:rPr>
                <w:color w:val="000000"/>
              </w:rPr>
              <w:t>p.</w:t>
            </w:r>
            <w:proofErr w:type="gramEnd"/>
            <w:r w:rsidR="00E113A6">
              <w:rPr>
                <w:color w:val="000000"/>
              </w:rPr>
              <w:t xml:space="preserve"> 82.  </w:t>
            </w:r>
          </w:p>
          <w:p w:rsidR="00F17AEE" w:rsidP="00073262" w:rsidRDefault="00F17AEE" w14:paraId="0D0429F3" w14:textId="77777777">
            <w:pPr>
              <w:rPr>
                <w:color w:val="000000"/>
              </w:rPr>
            </w:pPr>
          </w:p>
          <w:p w:rsidR="00DD5732" w:rsidP="00073262" w:rsidRDefault="00DD5732" w14:paraId="2386E5C9" w14:textId="77777777">
            <w:pPr>
              <w:rPr>
                <w:color w:val="000000"/>
              </w:rPr>
            </w:pPr>
          </w:p>
          <w:p w:rsidR="00F17AEE" w:rsidP="00073262" w:rsidRDefault="00F17AEE" w14:paraId="5B87F747" w14:textId="77777777">
            <w:pPr>
              <w:rPr>
                <w:color w:val="000000"/>
              </w:rPr>
            </w:pPr>
            <w:r>
              <w:rPr>
                <w:color w:val="000000"/>
              </w:rPr>
              <w:t xml:space="preserve">Consistent with </w:t>
            </w:r>
            <w:proofErr w:type="spellStart"/>
            <w:r w:rsidR="00B65E10">
              <w:rPr>
                <w:color w:val="000000"/>
              </w:rPr>
              <w:t>CforAT’s</w:t>
            </w:r>
            <w:proofErr w:type="spellEnd"/>
            <w:r w:rsidR="00B65E10">
              <w:rPr>
                <w:color w:val="000000"/>
              </w:rPr>
              <w:t xml:space="preserve"> support for the use of affordability metrics, the Final </w:t>
            </w:r>
            <w:r w:rsidR="00D94C89">
              <w:rPr>
                <w:color w:val="000000"/>
              </w:rPr>
              <w:t>Decision</w:t>
            </w:r>
            <w:r w:rsidR="00560423">
              <w:rPr>
                <w:color w:val="000000"/>
              </w:rPr>
              <w:t xml:space="preserve"> requires </w:t>
            </w:r>
            <w:r w:rsidR="008839BF">
              <w:rPr>
                <w:color w:val="000000"/>
              </w:rPr>
              <w:t xml:space="preserve">that Class A water utilities include </w:t>
            </w:r>
            <w:r w:rsidR="00560423">
              <w:rPr>
                <w:color w:val="000000"/>
              </w:rPr>
              <w:t xml:space="preserve">additional contextual data as recommended by staff </w:t>
            </w:r>
            <w:r w:rsidR="008839BF">
              <w:rPr>
                <w:color w:val="000000"/>
              </w:rPr>
              <w:t xml:space="preserve">to highlight impacts </w:t>
            </w:r>
            <w:r w:rsidR="004315FA">
              <w:rPr>
                <w:color w:val="000000"/>
              </w:rPr>
              <w:t>on disadvantaged customer</w:t>
            </w:r>
            <w:r w:rsidR="007937D2">
              <w:rPr>
                <w:color w:val="000000"/>
              </w:rPr>
              <w:t xml:space="preserve">s, along with the filing of affordability metrics when required in individual proceedings.  </w:t>
            </w:r>
            <w:r w:rsidR="0020479C">
              <w:rPr>
                <w:color w:val="000000"/>
              </w:rPr>
              <w:t xml:space="preserve">Final Decision at pp. 38-40.  </w:t>
            </w:r>
          </w:p>
          <w:p w:rsidR="00F71D51" w:rsidP="00073262" w:rsidRDefault="00F71D51" w14:paraId="7B76610F" w14:textId="77777777">
            <w:pPr>
              <w:rPr>
                <w:color w:val="000000"/>
              </w:rPr>
            </w:pPr>
          </w:p>
          <w:p w:rsidR="00736F7D" w:rsidP="00073262" w:rsidRDefault="00F71D51" w14:paraId="297B0EE3" w14:textId="77777777">
            <w:pPr>
              <w:rPr>
                <w:color w:val="000000"/>
              </w:rPr>
            </w:pPr>
            <w:r>
              <w:rPr>
                <w:color w:val="000000"/>
              </w:rPr>
              <w:t xml:space="preserve">While the Final Decision did not </w:t>
            </w:r>
            <w:r w:rsidR="002A2169">
              <w:rPr>
                <w:color w:val="000000"/>
              </w:rPr>
              <w:t xml:space="preserve">directly </w:t>
            </w:r>
            <w:r w:rsidR="00AD135E">
              <w:rPr>
                <w:color w:val="000000"/>
              </w:rPr>
              <w:t>adopt these recommendations, it summarized parties</w:t>
            </w:r>
            <w:r w:rsidR="00A0250A">
              <w:rPr>
                <w:color w:val="000000"/>
              </w:rPr>
              <w:t>’</w:t>
            </w:r>
            <w:r w:rsidR="00AD135E">
              <w:rPr>
                <w:color w:val="000000"/>
              </w:rPr>
              <w:t xml:space="preserve"> </w:t>
            </w:r>
            <w:r w:rsidR="00EA00B5">
              <w:rPr>
                <w:color w:val="000000"/>
              </w:rPr>
              <w:t xml:space="preserve">concerns regarding the energy transition and affordability, evincing consideration of </w:t>
            </w:r>
            <w:r w:rsidR="00E6207E">
              <w:rPr>
                <w:color w:val="000000"/>
              </w:rPr>
              <w:t xml:space="preserve">this concern held by </w:t>
            </w:r>
            <w:proofErr w:type="spellStart"/>
            <w:r w:rsidR="00E6207E">
              <w:rPr>
                <w:color w:val="000000"/>
              </w:rPr>
              <w:t>CforAT</w:t>
            </w:r>
            <w:proofErr w:type="spellEnd"/>
            <w:r w:rsidR="00E6207E">
              <w:rPr>
                <w:color w:val="000000"/>
              </w:rPr>
              <w:t xml:space="preserve"> and other parties.  Final Decision at p.</w:t>
            </w:r>
            <w:r w:rsidR="00A0250A">
              <w:rPr>
                <w:color w:val="000000"/>
              </w:rPr>
              <w:t xml:space="preserve"> 26.  </w:t>
            </w:r>
          </w:p>
          <w:p w:rsidR="00736F7D" w:rsidP="00073262" w:rsidRDefault="00736F7D" w14:paraId="49F38971" w14:textId="77777777">
            <w:pPr>
              <w:rPr>
                <w:color w:val="000000"/>
              </w:rPr>
            </w:pPr>
          </w:p>
          <w:p w:rsidR="00F71D51" w:rsidP="00073262" w:rsidRDefault="00A0250A" w14:paraId="5DE9C75B" w14:textId="70F6DFC5">
            <w:pPr>
              <w:rPr>
                <w:color w:val="000000"/>
              </w:rPr>
            </w:pPr>
            <w:r>
              <w:rPr>
                <w:color w:val="000000"/>
              </w:rPr>
              <w:t xml:space="preserve">Consistent with the need to consider </w:t>
            </w:r>
            <w:r w:rsidR="001A2FB5">
              <w:rPr>
                <w:color w:val="000000"/>
              </w:rPr>
              <w:t xml:space="preserve">disadvantaged customers who may be </w:t>
            </w:r>
            <w:r w:rsidR="00324091">
              <w:rPr>
                <w:color w:val="000000"/>
              </w:rPr>
              <w:t xml:space="preserve">among the remaining natural gas customers, the Final Decision requires energy utilities to </w:t>
            </w:r>
            <w:r w:rsidR="000A22A6">
              <w:rPr>
                <w:color w:val="000000"/>
              </w:rPr>
              <w:t xml:space="preserve">highlight </w:t>
            </w:r>
            <w:r w:rsidR="005A6BA1">
              <w:rPr>
                <w:color w:val="000000"/>
              </w:rPr>
              <w:t xml:space="preserve">impacts on the most disadvantaged customers when filing the required affordability metrics.  Final Decision </w:t>
            </w:r>
            <w:r w:rsidR="00093522">
              <w:rPr>
                <w:color w:val="000000"/>
              </w:rPr>
              <w:t xml:space="preserve">at pp. 38-39.  </w:t>
            </w:r>
          </w:p>
          <w:p w:rsidR="00A411E9" w:rsidP="00073262" w:rsidRDefault="00A411E9" w14:paraId="3391277B" w14:textId="77777777">
            <w:pPr>
              <w:rPr>
                <w:color w:val="000000"/>
              </w:rPr>
            </w:pPr>
          </w:p>
          <w:p w:rsidRPr="007F620E" w:rsidR="00581ECE" w:rsidP="00073262" w:rsidRDefault="00A411E9" w14:paraId="043A8C3D" w14:textId="1ED6A146">
            <w:pPr>
              <w:rPr>
                <w:color w:val="000000"/>
              </w:rPr>
            </w:pPr>
            <w:r>
              <w:rPr>
                <w:color w:val="000000"/>
              </w:rPr>
              <w:lastRenderedPageBreak/>
              <w:t xml:space="preserve">Consistent with </w:t>
            </w:r>
            <w:proofErr w:type="spellStart"/>
            <w:r>
              <w:rPr>
                <w:color w:val="000000"/>
              </w:rPr>
              <w:t>CforAT’s</w:t>
            </w:r>
            <w:proofErr w:type="spellEnd"/>
            <w:r>
              <w:rPr>
                <w:color w:val="000000"/>
              </w:rPr>
              <w:t xml:space="preserve"> recommendations, the Final Decision did not </w:t>
            </w:r>
            <w:r w:rsidR="00BF343D">
              <w:rPr>
                <w:color w:val="000000"/>
              </w:rPr>
              <w:t xml:space="preserve">adopt </w:t>
            </w:r>
            <w:r w:rsidR="003B65B2">
              <w:rPr>
                <w:color w:val="000000"/>
              </w:rPr>
              <w:t xml:space="preserve">a heightened 3-4% revenue threshold as advocated by the Sempra Utilities.  </w:t>
            </w:r>
            <w:r w:rsidR="00FD2B5A">
              <w:rPr>
                <w:color w:val="000000"/>
              </w:rPr>
              <w:t xml:space="preserve">Final Decision at </w:t>
            </w:r>
            <w:r w:rsidR="00DC4A96">
              <w:rPr>
                <w:color w:val="000000"/>
              </w:rPr>
              <w:t xml:space="preserve">p. 41 footnote 65.  </w:t>
            </w:r>
            <w:r w:rsidR="003B65B2">
              <w:rPr>
                <w:color w:val="000000"/>
              </w:rPr>
              <w:t xml:space="preserve">While the </w:t>
            </w:r>
            <w:r w:rsidR="00A46E9D">
              <w:rPr>
                <w:color w:val="000000"/>
              </w:rPr>
              <w:t xml:space="preserve">Final Decision narrowed the proceedings requiring affordability metrics, it retained flexibility for consideration of </w:t>
            </w:r>
            <w:r w:rsidR="00FD2B5A">
              <w:rPr>
                <w:color w:val="000000"/>
              </w:rPr>
              <w:t>metrics</w:t>
            </w:r>
            <w:r w:rsidR="00CB41CA">
              <w:rPr>
                <w:color w:val="000000"/>
              </w:rPr>
              <w:t xml:space="preserve"> when directed by the assigned Commissioner or Administrative Law Judge</w:t>
            </w:r>
            <w:r w:rsidR="00FD2B5A">
              <w:rPr>
                <w:color w:val="000000"/>
              </w:rPr>
              <w:t xml:space="preserve">, consistent with </w:t>
            </w:r>
            <w:proofErr w:type="spellStart"/>
            <w:r w:rsidR="00FD2B5A">
              <w:rPr>
                <w:color w:val="000000"/>
              </w:rPr>
              <w:t>CforAT’s</w:t>
            </w:r>
            <w:proofErr w:type="spellEnd"/>
            <w:r w:rsidR="00FD2B5A">
              <w:rPr>
                <w:color w:val="000000"/>
              </w:rPr>
              <w:t xml:space="preserve"> position for wide usage of metrics.  </w:t>
            </w:r>
            <w:r w:rsidR="00CB41CA">
              <w:rPr>
                <w:color w:val="000000"/>
              </w:rPr>
              <w:t xml:space="preserve">Final Decision at p. 30.  </w:t>
            </w:r>
          </w:p>
        </w:tc>
        <w:tc>
          <w:tcPr>
            <w:tcW w:w="2340" w:type="dxa"/>
          </w:tcPr>
          <w:p w:rsidRPr="007F620E" w:rsidR="00581ECE" w:rsidP="00073262" w:rsidRDefault="00B005B2" w14:paraId="5522A9E5" w14:textId="762ED671">
            <w:pPr>
              <w:rPr>
                <w:color w:val="000000"/>
              </w:rPr>
            </w:pPr>
            <w:r>
              <w:rPr>
                <w:color w:val="000000"/>
              </w:rPr>
              <w:lastRenderedPageBreak/>
              <w:t>Verified</w:t>
            </w:r>
          </w:p>
        </w:tc>
      </w:tr>
      <w:tr w:rsidRPr="007F620E" w:rsidR="00C27D86" w:rsidTr="00EA0FCB" w14:paraId="6866C19B" w14:textId="77777777">
        <w:trPr>
          <w:tblHeader/>
        </w:trPr>
        <w:tc>
          <w:tcPr>
            <w:tcW w:w="3258" w:type="dxa"/>
          </w:tcPr>
          <w:p w:rsidRPr="0092350E" w:rsidR="00C27D86" w:rsidP="003324F8" w:rsidRDefault="00C27D86" w14:paraId="403E21D8" w14:textId="028E2912">
            <w:pPr>
              <w:rPr>
                <w:b/>
                <w:color w:val="000000"/>
              </w:rPr>
            </w:pPr>
            <w:r w:rsidRPr="0092350E">
              <w:rPr>
                <w:b/>
                <w:color w:val="000000"/>
              </w:rPr>
              <w:lastRenderedPageBreak/>
              <w:t xml:space="preserve">Comments on PD </w:t>
            </w:r>
          </w:p>
          <w:p w:rsidR="00A72C30" w:rsidP="003324F8" w:rsidRDefault="003F39A6" w14:paraId="276EF8D3" w14:textId="616459C4">
            <w:pPr>
              <w:rPr>
                <w:color w:val="000000"/>
              </w:rPr>
            </w:pPr>
            <w:proofErr w:type="spellStart"/>
            <w:r>
              <w:rPr>
                <w:color w:val="000000"/>
              </w:rPr>
              <w:t>CforAT</w:t>
            </w:r>
            <w:proofErr w:type="spellEnd"/>
            <w:r>
              <w:rPr>
                <w:color w:val="000000"/>
              </w:rPr>
              <w:t xml:space="preserve"> </w:t>
            </w:r>
            <w:r w:rsidR="00CD69EE">
              <w:rPr>
                <w:color w:val="000000"/>
              </w:rPr>
              <w:t xml:space="preserve">supported the Commission’s determination that </w:t>
            </w:r>
            <w:r w:rsidR="0059771C">
              <w:rPr>
                <w:color w:val="000000"/>
              </w:rPr>
              <w:t>“</w:t>
            </w:r>
            <w:r w:rsidR="00CD69EE">
              <w:rPr>
                <w:color w:val="000000"/>
              </w:rPr>
              <w:t xml:space="preserve">AACs </w:t>
            </w:r>
            <w:r w:rsidR="0059771C">
              <w:rPr>
                <w:color w:val="000000"/>
              </w:rPr>
              <w:t xml:space="preserve">will remain part of the analytic toolbox available to stakeholders and may help identify whether ESJ communities are </w:t>
            </w:r>
            <w:r w:rsidR="002F0503">
              <w:rPr>
                <w:color w:val="000000"/>
              </w:rPr>
              <w:t>being disproportionately impacted</w:t>
            </w:r>
            <w:r w:rsidR="000E209D">
              <w:rPr>
                <w:color w:val="000000"/>
              </w:rPr>
              <w:t>.”  Comments on P</w:t>
            </w:r>
            <w:r w:rsidR="0005647B">
              <w:rPr>
                <w:color w:val="000000"/>
              </w:rPr>
              <w:t>D at pp. 3-4, citing PD.</w:t>
            </w:r>
            <w:r w:rsidR="008F4BFE">
              <w:rPr>
                <w:color w:val="000000"/>
              </w:rPr>
              <w:t xml:space="preserve">  </w:t>
            </w:r>
            <w:proofErr w:type="spellStart"/>
            <w:r w:rsidR="008F4BFE">
              <w:rPr>
                <w:color w:val="000000"/>
              </w:rPr>
              <w:t>CforAT</w:t>
            </w:r>
            <w:proofErr w:type="spellEnd"/>
            <w:r w:rsidR="008F4BFE">
              <w:rPr>
                <w:color w:val="000000"/>
              </w:rPr>
              <w:t xml:space="preserve"> recommended that </w:t>
            </w:r>
            <w:r w:rsidR="0002416C">
              <w:rPr>
                <w:color w:val="000000"/>
              </w:rPr>
              <w:t xml:space="preserve">the Commission modify the PD to address </w:t>
            </w:r>
            <w:r w:rsidR="002072DE">
              <w:rPr>
                <w:color w:val="000000"/>
              </w:rPr>
              <w:t>impacts on vulnerable communities that are not specifically included in the definition of ESJ communities.  Comments on PD at p</w:t>
            </w:r>
            <w:r w:rsidR="00A72C30">
              <w:rPr>
                <w:color w:val="000000"/>
              </w:rPr>
              <w:t xml:space="preserve">. </w:t>
            </w:r>
            <w:proofErr w:type="gramStart"/>
            <w:r w:rsidR="00A72C30">
              <w:rPr>
                <w:color w:val="000000"/>
              </w:rPr>
              <w:t xml:space="preserve">4, </w:t>
            </w:r>
            <w:r w:rsidR="002F0503">
              <w:rPr>
                <w:color w:val="000000"/>
              </w:rPr>
              <w:t xml:space="preserve"> </w:t>
            </w:r>
            <w:r w:rsidR="00CD69EE">
              <w:rPr>
                <w:color w:val="000000"/>
              </w:rPr>
              <w:t xml:space="preserve"> </w:t>
            </w:r>
            <w:proofErr w:type="gramEnd"/>
            <w:r w:rsidR="004A4E07">
              <w:rPr>
                <w:color w:val="000000"/>
              </w:rPr>
              <w:t xml:space="preserve">cited in Final Decision at pp. 61-61 </w:t>
            </w:r>
            <w:proofErr w:type="spellStart"/>
            <w:r w:rsidR="004A4E07">
              <w:rPr>
                <w:color w:val="000000"/>
              </w:rPr>
              <w:t>fn</w:t>
            </w:r>
            <w:proofErr w:type="spellEnd"/>
            <w:r w:rsidR="004A4E07">
              <w:rPr>
                <w:color w:val="000000"/>
              </w:rPr>
              <w:t xml:space="preserve"> 102</w:t>
            </w:r>
            <w:r w:rsidR="00A72C30">
              <w:rPr>
                <w:color w:val="000000"/>
              </w:rPr>
              <w:t xml:space="preserve">.  </w:t>
            </w:r>
            <w:r w:rsidR="007239FB">
              <w:rPr>
                <w:color w:val="000000"/>
              </w:rPr>
              <w:t xml:space="preserve"> </w:t>
            </w:r>
          </w:p>
          <w:p w:rsidR="00EF321D" w:rsidP="003324F8" w:rsidRDefault="00EF321D" w14:paraId="0395F2C5" w14:textId="77777777">
            <w:pPr>
              <w:rPr>
                <w:color w:val="000000"/>
              </w:rPr>
            </w:pPr>
          </w:p>
          <w:p w:rsidR="00EF321D" w:rsidP="003324F8" w:rsidRDefault="00EF321D" w14:paraId="50B3297F" w14:textId="15201599">
            <w:pPr>
              <w:rPr>
                <w:color w:val="000000"/>
              </w:rPr>
            </w:pPr>
            <w:proofErr w:type="spellStart"/>
            <w:r>
              <w:rPr>
                <w:color w:val="000000"/>
              </w:rPr>
              <w:t>CforAT</w:t>
            </w:r>
            <w:proofErr w:type="spellEnd"/>
            <w:r>
              <w:rPr>
                <w:color w:val="000000"/>
              </w:rPr>
              <w:t xml:space="preserve"> supported the </w:t>
            </w:r>
            <w:r w:rsidR="0075669C">
              <w:rPr>
                <w:color w:val="000000"/>
              </w:rPr>
              <w:t xml:space="preserve">PD’s </w:t>
            </w:r>
            <w:r w:rsidR="008B7663">
              <w:rPr>
                <w:color w:val="000000"/>
              </w:rPr>
              <w:t>clarification that an Assigned Commissioner or Assigned Administrative Law Judge</w:t>
            </w:r>
            <w:r w:rsidR="000366E6">
              <w:rPr>
                <w:color w:val="000000"/>
              </w:rPr>
              <w:t xml:space="preserve"> retain the authority to require affordability metrics in individual proceedings.  Comments on PD at pp. 1-2.  </w:t>
            </w:r>
            <w:proofErr w:type="spellStart"/>
            <w:r w:rsidR="000366E6">
              <w:rPr>
                <w:color w:val="000000"/>
              </w:rPr>
              <w:t>CforAT</w:t>
            </w:r>
            <w:proofErr w:type="spellEnd"/>
            <w:r w:rsidR="000366E6">
              <w:rPr>
                <w:color w:val="000000"/>
              </w:rPr>
              <w:t xml:space="preserve"> supported the PD’s requirement to separate rate </w:t>
            </w:r>
            <w:r w:rsidR="004F7955">
              <w:rPr>
                <w:color w:val="000000"/>
              </w:rPr>
              <w:t xml:space="preserve">impact drivers into operational </w:t>
            </w:r>
            <w:r w:rsidR="004F7955">
              <w:rPr>
                <w:color w:val="000000"/>
              </w:rPr>
              <w:lastRenderedPageBreak/>
              <w:t xml:space="preserve">and capital categories.  Comments on PD at </w:t>
            </w:r>
            <w:proofErr w:type="gramStart"/>
            <w:r w:rsidR="004F7955">
              <w:rPr>
                <w:color w:val="000000"/>
              </w:rPr>
              <w:t>p.</w:t>
            </w:r>
            <w:proofErr w:type="gramEnd"/>
            <w:r w:rsidR="004F7955">
              <w:rPr>
                <w:color w:val="000000"/>
              </w:rPr>
              <w:t xml:space="preserve"> 2.  </w:t>
            </w:r>
            <w:proofErr w:type="spellStart"/>
            <w:r w:rsidR="004F7955">
              <w:rPr>
                <w:color w:val="000000"/>
              </w:rPr>
              <w:t>CforAT</w:t>
            </w:r>
            <w:proofErr w:type="spellEnd"/>
            <w:r w:rsidR="004F7955">
              <w:rPr>
                <w:color w:val="000000"/>
              </w:rPr>
              <w:t xml:space="preserve"> supported the PD’s requirement </w:t>
            </w:r>
            <w:r w:rsidR="00EC1EA2">
              <w:rPr>
                <w:color w:val="000000"/>
              </w:rPr>
              <w:t>that energy and Class A water utilities highlight affordability impacts on vulnerable customer groups.  Comments on PD at p. 3.</w:t>
            </w:r>
            <w:r w:rsidR="00945478">
              <w:rPr>
                <w:color w:val="000000"/>
              </w:rPr>
              <w:t xml:space="preserve">  </w:t>
            </w:r>
            <w:proofErr w:type="spellStart"/>
            <w:r w:rsidR="00945478">
              <w:rPr>
                <w:color w:val="000000"/>
              </w:rPr>
              <w:t>CforAT</w:t>
            </w:r>
            <w:proofErr w:type="spellEnd"/>
            <w:r w:rsidR="00945478">
              <w:rPr>
                <w:color w:val="000000"/>
              </w:rPr>
              <w:t xml:space="preserve"> supported the PD’s careful review of </w:t>
            </w:r>
            <w:r w:rsidR="00523A7C">
              <w:rPr>
                <w:color w:val="000000"/>
              </w:rPr>
              <w:t>SDG&amp;E and SCE’s motion seeking confidential treatment</w:t>
            </w:r>
            <w:r w:rsidR="003A3972">
              <w:rPr>
                <w:color w:val="000000"/>
              </w:rPr>
              <w:t xml:space="preserve"> and explanation of the Commission</w:t>
            </w:r>
            <w:r w:rsidR="00911F15">
              <w:rPr>
                <w:color w:val="000000"/>
              </w:rPr>
              <w:t>’s confidentiality analysis</w:t>
            </w:r>
            <w:r w:rsidR="0096038E">
              <w:rPr>
                <w:color w:val="000000"/>
              </w:rPr>
              <w:t>, noting that utilities often fail to provide fact-specific, well-reasoned explanation</w:t>
            </w:r>
            <w:r w:rsidR="00DB73FB">
              <w:rPr>
                <w:color w:val="000000"/>
              </w:rPr>
              <w:t>s to support motions for confidentiality</w:t>
            </w:r>
            <w:r w:rsidR="00523A7C">
              <w:rPr>
                <w:color w:val="000000"/>
              </w:rPr>
              <w:t xml:space="preserve">.  Comments on PD at p. 3.  </w:t>
            </w:r>
          </w:p>
          <w:p w:rsidR="00A72C30" w:rsidP="003324F8" w:rsidRDefault="00A72C30" w14:paraId="7CF73E79" w14:textId="77777777">
            <w:pPr>
              <w:rPr>
                <w:color w:val="000000"/>
              </w:rPr>
            </w:pPr>
          </w:p>
          <w:p w:rsidR="005F614C" w:rsidP="003324F8" w:rsidRDefault="005F614C" w14:paraId="61D87589" w14:textId="423C76D1">
            <w:pPr>
              <w:rPr>
                <w:color w:val="000000"/>
              </w:rPr>
            </w:pPr>
            <w:proofErr w:type="spellStart"/>
            <w:r>
              <w:rPr>
                <w:color w:val="000000"/>
              </w:rPr>
              <w:t>CforAT</w:t>
            </w:r>
            <w:proofErr w:type="spellEnd"/>
            <w:r>
              <w:rPr>
                <w:color w:val="000000"/>
              </w:rPr>
              <w:t xml:space="preserve"> supported the</w:t>
            </w:r>
            <w:r w:rsidR="00BD3000">
              <w:rPr>
                <w:color w:val="000000"/>
              </w:rPr>
              <w:t xml:space="preserve"> </w:t>
            </w:r>
            <w:r w:rsidR="00585D51">
              <w:rPr>
                <w:color w:val="000000"/>
              </w:rPr>
              <w:t xml:space="preserve">PD’s rejection of providers’ arguments that competition is sufficient to ensure affordability and recommended </w:t>
            </w:r>
            <w:r w:rsidR="00BD3000">
              <w:rPr>
                <w:color w:val="000000"/>
              </w:rPr>
              <w:t xml:space="preserve">that the Commission include an acknowledgment that current levels of competition across California are insufficient to ensure the affordability of broadband for every household.  Comments on PD at p. 5.  </w:t>
            </w:r>
          </w:p>
          <w:p w:rsidR="005F614C" w:rsidP="003324F8" w:rsidRDefault="005F614C" w14:paraId="5C602E65" w14:textId="77777777">
            <w:pPr>
              <w:rPr>
                <w:color w:val="000000"/>
              </w:rPr>
            </w:pPr>
          </w:p>
          <w:p w:rsidR="00BD3000" w:rsidP="003324F8" w:rsidRDefault="00BD3000" w14:paraId="35AA6756" w14:textId="00A4EE9C">
            <w:pPr>
              <w:rPr>
                <w:color w:val="000000"/>
              </w:rPr>
            </w:pPr>
            <w:proofErr w:type="spellStart"/>
            <w:r>
              <w:rPr>
                <w:color w:val="000000"/>
              </w:rPr>
              <w:t>CforAT</w:t>
            </w:r>
            <w:proofErr w:type="spellEnd"/>
            <w:r>
              <w:rPr>
                <w:color w:val="000000"/>
              </w:rPr>
              <w:t xml:space="preserve"> supported the PD’s increase of the </w:t>
            </w:r>
            <w:r w:rsidR="00CA70DA">
              <w:rPr>
                <w:color w:val="000000"/>
              </w:rPr>
              <w:t xml:space="preserve">essential service level of broadband from 25/3 to 100/20.  Comments on PD at pp. 5-6.  </w:t>
            </w:r>
          </w:p>
          <w:p w:rsidR="005F614C" w:rsidP="003324F8" w:rsidRDefault="005F614C" w14:paraId="7A3E99C5" w14:textId="77777777">
            <w:pPr>
              <w:rPr>
                <w:color w:val="000000"/>
              </w:rPr>
            </w:pPr>
          </w:p>
          <w:p w:rsidR="005F614C" w:rsidP="003324F8" w:rsidRDefault="005F614C" w14:paraId="20875F8F" w14:textId="77777777">
            <w:pPr>
              <w:rPr>
                <w:color w:val="000000"/>
              </w:rPr>
            </w:pPr>
          </w:p>
          <w:p w:rsidR="005F614C" w:rsidP="003324F8" w:rsidRDefault="005F614C" w14:paraId="678D3076" w14:textId="77777777">
            <w:pPr>
              <w:rPr>
                <w:color w:val="000000"/>
              </w:rPr>
            </w:pPr>
          </w:p>
          <w:p w:rsidR="005F614C" w:rsidP="003324F8" w:rsidRDefault="005F614C" w14:paraId="5A354CD8" w14:textId="77777777">
            <w:pPr>
              <w:rPr>
                <w:color w:val="000000"/>
              </w:rPr>
            </w:pPr>
          </w:p>
          <w:p w:rsidR="005F614C" w:rsidP="003324F8" w:rsidRDefault="005F614C" w14:paraId="1337BBF3" w14:textId="77777777">
            <w:pPr>
              <w:rPr>
                <w:color w:val="000000"/>
              </w:rPr>
            </w:pPr>
          </w:p>
          <w:p w:rsidR="002071D4" w:rsidP="003324F8" w:rsidRDefault="002071D4" w14:paraId="0B14A0FC" w14:textId="77777777">
            <w:pPr>
              <w:rPr>
                <w:color w:val="000000"/>
              </w:rPr>
            </w:pPr>
          </w:p>
          <w:p w:rsidR="002071D4" w:rsidP="003324F8" w:rsidRDefault="002071D4" w14:paraId="464A9F44" w14:textId="77777777">
            <w:pPr>
              <w:rPr>
                <w:color w:val="000000"/>
              </w:rPr>
            </w:pPr>
          </w:p>
          <w:p w:rsidR="002071D4" w:rsidP="003324F8" w:rsidRDefault="002071D4" w14:paraId="48B0CB40" w14:textId="77777777">
            <w:pPr>
              <w:rPr>
                <w:color w:val="000000"/>
              </w:rPr>
            </w:pPr>
          </w:p>
          <w:p w:rsidR="0025563E" w:rsidP="003324F8" w:rsidRDefault="00177EC4" w14:paraId="220294FA" w14:textId="0DA0072C">
            <w:pPr>
              <w:rPr>
                <w:color w:val="000000"/>
              </w:rPr>
            </w:pPr>
            <w:proofErr w:type="spellStart"/>
            <w:r>
              <w:rPr>
                <w:color w:val="000000"/>
              </w:rPr>
              <w:t>CforAT</w:t>
            </w:r>
            <w:proofErr w:type="spellEnd"/>
            <w:r>
              <w:rPr>
                <w:color w:val="000000"/>
              </w:rPr>
              <w:t xml:space="preserve"> emphasized </w:t>
            </w:r>
            <w:r w:rsidR="00C7536B">
              <w:rPr>
                <w:color w:val="000000"/>
              </w:rPr>
              <w:t xml:space="preserve">the ongoing need to address affordability </w:t>
            </w:r>
            <w:r w:rsidR="0025563E">
              <w:rPr>
                <w:color w:val="000000"/>
              </w:rPr>
              <w:t xml:space="preserve">in future proceedings, by </w:t>
            </w:r>
            <w:r w:rsidR="004D007C">
              <w:rPr>
                <w:color w:val="000000"/>
              </w:rPr>
              <w:t xml:space="preserve">supporting the </w:t>
            </w:r>
            <w:r w:rsidR="00D73EDC">
              <w:rPr>
                <w:color w:val="000000"/>
              </w:rPr>
              <w:t xml:space="preserve">flexibility for Commissioners or Administrative Law Judges to require </w:t>
            </w:r>
            <w:r w:rsidR="00FC3A54">
              <w:rPr>
                <w:color w:val="000000"/>
              </w:rPr>
              <w:t xml:space="preserve">consideration of affordability metrics </w:t>
            </w:r>
            <w:r w:rsidR="00642DFA">
              <w:rPr>
                <w:color w:val="000000"/>
              </w:rPr>
              <w:t>in individual proceedings</w:t>
            </w:r>
            <w:r w:rsidR="009315E9">
              <w:rPr>
                <w:color w:val="000000"/>
              </w:rPr>
              <w:t xml:space="preserve"> </w:t>
            </w:r>
            <w:proofErr w:type="gramStart"/>
            <w:r w:rsidR="009315E9">
              <w:rPr>
                <w:color w:val="000000"/>
              </w:rPr>
              <w:t xml:space="preserve">and </w:t>
            </w:r>
            <w:r w:rsidR="00642DFA">
              <w:rPr>
                <w:color w:val="000000"/>
              </w:rPr>
              <w:t xml:space="preserve"> supporting</w:t>
            </w:r>
            <w:proofErr w:type="gramEnd"/>
            <w:r w:rsidR="00642DFA">
              <w:rPr>
                <w:color w:val="000000"/>
              </w:rPr>
              <w:t xml:space="preserve"> the Commission’s ability to collect </w:t>
            </w:r>
            <w:r w:rsidR="009315E9">
              <w:rPr>
                <w:color w:val="000000"/>
              </w:rPr>
              <w:t xml:space="preserve">and analyze </w:t>
            </w:r>
            <w:r w:rsidR="00642DFA">
              <w:rPr>
                <w:color w:val="000000"/>
              </w:rPr>
              <w:t xml:space="preserve">information </w:t>
            </w:r>
            <w:r w:rsidR="008A198B">
              <w:rPr>
                <w:color w:val="000000"/>
              </w:rPr>
              <w:t>on affordability impacts</w:t>
            </w:r>
            <w:r w:rsidR="00CE29DC">
              <w:rPr>
                <w:color w:val="000000"/>
              </w:rPr>
              <w:t>.  Comments on PD at pp. 1-6, c</w:t>
            </w:r>
            <w:r w:rsidR="0025563E">
              <w:rPr>
                <w:color w:val="000000"/>
              </w:rPr>
              <w:t>ited in Final Decision at p. 77 (“</w:t>
            </w:r>
            <w:proofErr w:type="spellStart"/>
            <w:r w:rsidR="0025563E">
              <w:rPr>
                <w:color w:val="000000"/>
              </w:rPr>
              <w:t>CforAT</w:t>
            </w:r>
            <w:proofErr w:type="spellEnd"/>
            <w:r w:rsidR="0025563E">
              <w:rPr>
                <w:color w:val="000000"/>
              </w:rPr>
              <w:t xml:space="preserve"> . . . highlight[s] the need to address affordability concretely in future proceedings</w:t>
            </w:r>
            <w:r w:rsidR="004D007C">
              <w:rPr>
                <w:color w:val="000000"/>
              </w:rPr>
              <w:t xml:space="preserve">”).  </w:t>
            </w:r>
          </w:p>
          <w:p w:rsidR="004A4E07" w:rsidP="003324F8" w:rsidRDefault="007239FB" w14:paraId="75E6034E" w14:textId="77777777">
            <w:pPr>
              <w:rPr>
                <w:color w:val="000000"/>
              </w:rPr>
            </w:pPr>
            <w:r>
              <w:rPr>
                <w:color w:val="000000"/>
              </w:rPr>
              <w:t>p. 77</w:t>
            </w:r>
            <w:r w:rsidR="0078460C">
              <w:rPr>
                <w:color w:val="000000"/>
              </w:rPr>
              <w:t>.</w:t>
            </w:r>
          </w:p>
          <w:p w:rsidR="0078460C" w:rsidP="003324F8" w:rsidRDefault="0078460C" w14:paraId="1284B936" w14:textId="5C8A01D7">
            <w:pPr>
              <w:rPr>
                <w:color w:val="000000"/>
              </w:rPr>
            </w:pPr>
          </w:p>
        </w:tc>
        <w:tc>
          <w:tcPr>
            <w:tcW w:w="4140" w:type="dxa"/>
          </w:tcPr>
          <w:p w:rsidR="00C27D86" w:rsidP="00073262" w:rsidRDefault="00C27D86" w14:paraId="1EA656EE" w14:textId="77777777">
            <w:pPr>
              <w:rPr>
                <w:color w:val="000000"/>
              </w:rPr>
            </w:pPr>
          </w:p>
          <w:p w:rsidR="008F6039" w:rsidP="00073262" w:rsidRDefault="000B107E" w14:paraId="6B22BE2C" w14:textId="77777777">
            <w:pPr>
              <w:rPr>
                <w:color w:val="000000"/>
              </w:rPr>
            </w:pPr>
            <w:r>
              <w:rPr>
                <w:color w:val="000000"/>
              </w:rPr>
              <w:t xml:space="preserve">Consistent with </w:t>
            </w:r>
            <w:proofErr w:type="spellStart"/>
            <w:r>
              <w:rPr>
                <w:color w:val="000000"/>
              </w:rPr>
              <w:t>CforAT’s</w:t>
            </w:r>
            <w:proofErr w:type="spellEnd"/>
            <w:r>
              <w:rPr>
                <w:color w:val="000000"/>
              </w:rPr>
              <w:t xml:space="preserve"> </w:t>
            </w:r>
            <w:r w:rsidR="00326262">
              <w:rPr>
                <w:color w:val="000000"/>
              </w:rPr>
              <w:t xml:space="preserve">support for </w:t>
            </w:r>
            <w:r w:rsidR="007306A8">
              <w:rPr>
                <w:color w:val="000000"/>
              </w:rPr>
              <w:t xml:space="preserve">the PD using AACs, the Final Decision </w:t>
            </w:r>
            <w:r w:rsidR="00977EF6">
              <w:rPr>
                <w:color w:val="000000"/>
              </w:rPr>
              <w:t xml:space="preserve">retains consideration of </w:t>
            </w:r>
            <w:r w:rsidR="00B24C38">
              <w:rPr>
                <w:color w:val="000000"/>
              </w:rPr>
              <w:t>this method</w:t>
            </w:r>
            <w:r w:rsidR="00645708">
              <w:rPr>
                <w:color w:val="000000"/>
              </w:rPr>
              <w:t xml:space="preserve">.  Final Decision at p. 61.  </w:t>
            </w:r>
          </w:p>
          <w:p w:rsidR="008F6039" w:rsidP="00073262" w:rsidRDefault="008F6039" w14:paraId="5F60D3D7" w14:textId="77777777">
            <w:pPr>
              <w:rPr>
                <w:color w:val="000000"/>
              </w:rPr>
            </w:pPr>
          </w:p>
          <w:p w:rsidR="00022A1B" w:rsidP="00073262" w:rsidRDefault="0002416C" w14:paraId="564FE5D8" w14:textId="2EE697F8">
            <w:pPr>
              <w:rPr>
                <w:color w:val="000000"/>
              </w:rPr>
            </w:pPr>
            <w:r>
              <w:rPr>
                <w:color w:val="000000"/>
              </w:rPr>
              <w:t xml:space="preserve">Acknowledging </w:t>
            </w:r>
            <w:proofErr w:type="spellStart"/>
            <w:r>
              <w:rPr>
                <w:color w:val="000000"/>
              </w:rPr>
              <w:t>CforAT’s</w:t>
            </w:r>
            <w:proofErr w:type="spellEnd"/>
            <w:r>
              <w:rPr>
                <w:color w:val="000000"/>
              </w:rPr>
              <w:t xml:space="preserve"> input that </w:t>
            </w:r>
            <w:r w:rsidR="005432C1">
              <w:rPr>
                <w:color w:val="000000"/>
              </w:rPr>
              <w:t>ESJ communities do not include all vulnerable communities, t</w:t>
            </w:r>
            <w:r w:rsidR="00022A1B">
              <w:rPr>
                <w:color w:val="000000"/>
              </w:rPr>
              <w:t xml:space="preserve">he Final Decision </w:t>
            </w:r>
            <w:r w:rsidR="00696CB2">
              <w:rPr>
                <w:color w:val="000000"/>
              </w:rPr>
              <w:t xml:space="preserve">directly cites </w:t>
            </w:r>
            <w:proofErr w:type="spellStart"/>
            <w:r w:rsidR="00696CB2">
              <w:rPr>
                <w:color w:val="000000"/>
              </w:rPr>
              <w:t>CforAT’s</w:t>
            </w:r>
            <w:proofErr w:type="spellEnd"/>
            <w:r w:rsidR="00696CB2">
              <w:rPr>
                <w:color w:val="000000"/>
              </w:rPr>
              <w:t xml:space="preserve"> Comments on PD </w:t>
            </w:r>
            <w:r w:rsidR="004F3418">
              <w:rPr>
                <w:color w:val="000000"/>
              </w:rPr>
              <w:t xml:space="preserve">in footnote 102, stating “As emphasized by </w:t>
            </w:r>
            <w:proofErr w:type="spellStart"/>
            <w:r w:rsidR="004F3418">
              <w:rPr>
                <w:color w:val="000000"/>
              </w:rPr>
              <w:t>CforAT</w:t>
            </w:r>
            <w:proofErr w:type="spellEnd"/>
            <w:r w:rsidR="004F3418">
              <w:rPr>
                <w:color w:val="000000"/>
              </w:rPr>
              <w:t xml:space="preserve"> in comments on the proposed decision, individuals with disabilities, </w:t>
            </w:r>
            <w:r w:rsidR="00664E82">
              <w:rPr>
                <w:color w:val="000000"/>
              </w:rPr>
              <w:t xml:space="preserve">including those with Access and Functional Needs and other medical vulnerabilities, are not included in the formal definition of ESJ communities in version 2.0 of the ESJ Action Plan.” Final Decision at pp. 61-62.  </w:t>
            </w:r>
          </w:p>
          <w:p w:rsidR="000B107E" w:rsidP="00073262" w:rsidRDefault="000B107E" w14:paraId="02E94CD4" w14:textId="77777777">
            <w:pPr>
              <w:rPr>
                <w:color w:val="000000"/>
              </w:rPr>
            </w:pPr>
          </w:p>
          <w:p w:rsidR="000B107E" w:rsidP="00073262" w:rsidRDefault="00DB5130" w14:paraId="40C80D00" w14:textId="7B5E5745">
            <w:pPr>
              <w:rPr>
                <w:color w:val="000000"/>
              </w:rPr>
            </w:pPr>
            <w:r>
              <w:rPr>
                <w:color w:val="000000"/>
              </w:rPr>
              <w:t xml:space="preserve">Consistent with </w:t>
            </w:r>
            <w:proofErr w:type="spellStart"/>
            <w:r>
              <w:rPr>
                <w:color w:val="000000"/>
              </w:rPr>
              <w:t>CforAT’s</w:t>
            </w:r>
            <w:proofErr w:type="spellEnd"/>
            <w:r>
              <w:rPr>
                <w:color w:val="000000"/>
              </w:rPr>
              <w:t xml:space="preserve"> support for these aspects of the PD, the Final Decision </w:t>
            </w:r>
            <w:r w:rsidR="009F0E22">
              <w:rPr>
                <w:color w:val="000000"/>
              </w:rPr>
              <w:t>retain</w:t>
            </w:r>
            <w:r w:rsidR="00FF1C29">
              <w:rPr>
                <w:color w:val="000000"/>
              </w:rPr>
              <w:t>s: (1) clarification that</w:t>
            </w:r>
            <w:r w:rsidR="00224282">
              <w:rPr>
                <w:color w:val="000000"/>
              </w:rPr>
              <w:t xml:space="preserve"> Commissioners or Administrative Law Judges have discretion to require affordability metrics in individual proceedings; (2) </w:t>
            </w:r>
            <w:r w:rsidR="002518BB">
              <w:rPr>
                <w:color w:val="000000"/>
              </w:rPr>
              <w:t>separation of rate impact drivers int</w:t>
            </w:r>
            <w:r w:rsidR="003A5DB0">
              <w:rPr>
                <w:color w:val="000000"/>
              </w:rPr>
              <w:t xml:space="preserve">o operational and capital categories; (3) requirement for energy and Class A water utilities to highlight metrics for vulnerable </w:t>
            </w:r>
            <w:r w:rsidR="003A5DB0">
              <w:rPr>
                <w:color w:val="000000"/>
              </w:rPr>
              <w:lastRenderedPageBreak/>
              <w:t>customer groups</w:t>
            </w:r>
            <w:r w:rsidR="00091F27">
              <w:rPr>
                <w:color w:val="000000"/>
              </w:rPr>
              <w:t xml:space="preserve">; (4) </w:t>
            </w:r>
            <w:r w:rsidR="006A3A10">
              <w:rPr>
                <w:color w:val="000000"/>
              </w:rPr>
              <w:t>careful consideration of motions for confidential treatment</w:t>
            </w:r>
            <w:r w:rsidR="00911F15">
              <w:rPr>
                <w:color w:val="000000"/>
              </w:rPr>
              <w:t xml:space="preserve"> and explanation of the Commission’s analysis</w:t>
            </w:r>
            <w:r w:rsidR="0077236E">
              <w:rPr>
                <w:color w:val="000000"/>
              </w:rPr>
              <w:t xml:space="preserve">.  </w:t>
            </w:r>
            <w:r w:rsidR="002518BB">
              <w:rPr>
                <w:color w:val="000000"/>
              </w:rPr>
              <w:t xml:space="preserve">Final Decision at pp. 30, </w:t>
            </w:r>
            <w:r w:rsidR="003A5DB0">
              <w:rPr>
                <w:color w:val="000000"/>
              </w:rPr>
              <w:t>37</w:t>
            </w:r>
            <w:r w:rsidR="00091F27">
              <w:rPr>
                <w:color w:val="000000"/>
              </w:rPr>
              <w:t>, 38</w:t>
            </w:r>
            <w:r w:rsidR="0077236E">
              <w:rPr>
                <w:color w:val="000000"/>
              </w:rPr>
              <w:t xml:space="preserve">, 50-58.  </w:t>
            </w:r>
          </w:p>
          <w:p w:rsidR="00806785" w:rsidP="00073262" w:rsidRDefault="00A234D8" w14:paraId="02D06FDB" w14:textId="0CBE0159">
            <w:pPr>
              <w:rPr>
                <w:color w:val="000000"/>
              </w:rPr>
            </w:pPr>
            <w:r>
              <w:rPr>
                <w:color w:val="000000"/>
              </w:rPr>
              <w:t xml:space="preserve">While the Final Decision modifies the PD to grant SCE’s motion for confidential treatment based on </w:t>
            </w:r>
            <w:r w:rsidR="00D12613">
              <w:rPr>
                <w:color w:val="000000"/>
              </w:rPr>
              <w:t>additional information provided</w:t>
            </w:r>
            <w:r>
              <w:rPr>
                <w:color w:val="000000"/>
              </w:rPr>
              <w:t xml:space="preserve">, the Final Decision </w:t>
            </w:r>
            <w:r w:rsidR="00911F15">
              <w:rPr>
                <w:color w:val="000000"/>
              </w:rPr>
              <w:t>retains</w:t>
            </w:r>
            <w:r w:rsidR="005F614C">
              <w:rPr>
                <w:color w:val="000000"/>
              </w:rPr>
              <w:t xml:space="preserve"> </w:t>
            </w:r>
            <w:r w:rsidR="00D12613">
              <w:rPr>
                <w:color w:val="000000"/>
              </w:rPr>
              <w:t>careful analysis</w:t>
            </w:r>
            <w:r w:rsidR="005F614C">
              <w:rPr>
                <w:color w:val="000000"/>
              </w:rPr>
              <w:t xml:space="preserve"> and explanation.  Final Decision at p. 77.   </w:t>
            </w:r>
            <w:r w:rsidR="00D12613">
              <w:rPr>
                <w:color w:val="000000"/>
              </w:rPr>
              <w:t xml:space="preserve"> </w:t>
            </w:r>
          </w:p>
          <w:p w:rsidR="000366E6" w:rsidP="00073262" w:rsidRDefault="000366E6" w14:paraId="440FCF71" w14:textId="77777777">
            <w:pPr>
              <w:rPr>
                <w:color w:val="000000"/>
              </w:rPr>
            </w:pPr>
          </w:p>
          <w:p w:rsidR="000366E6" w:rsidP="00073262" w:rsidRDefault="000366E6" w14:paraId="6B694877" w14:textId="77777777">
            <w:pPr>
              <w:rPr>
                <w:color w:val="000000"/>
              </w:rPr>
            </w:pPr>
          </w:p>
          <w:p w:rsidR="000366E6" w:rsidP="00073262" w:rsidRDefault="000366E6" w14:paraId="510B19B5" w14:textId="77777777">
            <w:pPr>
              <w:rPr>
                <w:color w:val="000000"/>
              </w:rPr>
            </w:pPr>
          </w:p>
          <w:p w:rsidR="000366E6" w:rsidP="00073262" w:rsidRDefault="000366E6" w14:paraId="63F575EE" w14:textId="77777777">
            <w:pPr>
              <w:rPr>
                <w:color w:val="000000"/>
              </w:rPr>
            </w:pPr>
          </w:p>
          <w:p w:rsidR="005F614C" w:rsidP="00073262" w:rsidRDefault="005F614C" w14:paraId="7916F1D2" w14:textId="77777777">
            <w:pPr>
              <w:rPr>
                <w:color w:val="000000"/>
              </w:rPr>
            </w:pPr>
          </w:p>
          <w:p w:rsidR="005F614C" w:rsidP="00073262" w:rsidRDefault="005F614C" w14:paraId="6407DB8A" w14:textId="77777777">
            <w:pPr>
              <w:rPr>
                <w:color w:val="000000"/>
              </w:rPr>
            </w:pPr>
          </w:p>
          <w:p w:rsidR="005F614C" w:rsidP="00073262" w:rsidRDefault="005F614C" w14:paraId="2DF07B3F" w14:textId="77777777">
            <w:pPr>
              <w:rPr>
                <w:color w:val="000000"/>
              </w:rPr>
            </w:pPr>
          </w:p>
          <w:p w:rsidR="005F614C" w:rsidP="00073262" w:rsidRDefault="005F614C" w14:paraId="220B4FAF" w14:textId="77777777">
            <w:pPr>
              <w:rPr>
                <w:color w:val="000000"/>
              </w:rPr>
            </w:pPr>
          </w:p>
          <w:p w:rsidR="005F614C" w:rsidP="00073262" w:rsidRDefault="005F614C" w14:paraId="495D6D4D" w14:textId="77777777">
            <w:pPr>
              <w:rPr>
                <w:color w:val="000000"/>
              </w:rPr>
            </w:pPr>
          </w:p>
          <w:p w:rsidR="005F614C" w:rsidP="00073262" w:rsidRDefault="0059269C" w14:paraId="79DAFA3B" w14:textId="7FE04E6E">
            <w:pPr>
              <w:rPr>
                <w:color w:val="000000"/>
              </w:rPr>
            </w:pPr>
            <w:r>
              <w:rPr>
                <w:color w:val="000000"/>
              </w:rPr>
              <w:t xml:space="preserve">Consistent with </w:t>
            </w:r>
            <w:proofErr w:type="spellStart"/>
            <w:r>
              <w:rPr>
                <w:color w:val="000000"/>
              </w:rPr>
              <w:t>CforAT’s</w:t>
            </w:r>
            <w:proofErr w:type="spellEnd"/>
            <w:r>
              <w:rPr>
                <w:color w:val="000000"/>
              </w:rPr>
              <w:t xml:space="preserve"> support for this discussion, the Final Decision retained </w:t>
            </w:r>
            <w:r w:rsidR="00C96E42">
              <w:rPr>
                <w:color w:val="000000"/>
              </w:rPr>
              <w:t xml:space="preserve">its </w:t>
            </w:r>
            <w:r w:rsidR="006007CF">
              <w:rPr>
                <w:color w:val="000000"/>
              </w:rPr>
              <w:t xml:space="preserve">discussion that many Californians </w:t>
            </w:r>
            <w:r w:rsidR="00192E0C">
              <w:rPr>
                <w:color w:val="000000"/>
              </w:rPr>
              <w:t>la</w:t>
            </w:r>
            <w:r w:rsidR="006C5488">
              <w:rPr>
                <w:color w:val="000000"/>
              </w:rPr>
              <w:t xml:space="preserve">ck access to multiple providers and that additional information on communications affordability should be gathered and analyzed in a staff report.  Final Decision at pp. </w:t>
            </w:r>
            <w:r w:rsidR="002071D4">
              <w:rPr>
                <w:color w:val="000000"/>
              </w:rPr>
              <w:t xml:space="preserve">65-67.  </w:t>
            </w:r>
          </w:p>
          <w:p w:rsidR="005F614C" w:rsidP="00073262" w:rsidRDefault="005F614C" w14:paraId="0AC70343" w14:textId="77777777">
            <w:pPr>
              <w:rPr>
                <w:color w:val="000000"/>
              </w:rPr>
            </w:pPr>
          </w:p>
          <w:p w:rsidR="005F614C" w:rsidP="00073262" w:rsidRDefault="005F614C" w14:paraId="73E97C9A" w14:textId="77777777">
            <w:pPr>
              <w:rPr>
                <w:color w:val="000000"/>
              </w:rPr>
            </w:pPr>
          </w:p>
          <w:p w:rsidR="005F614C" w:rsidP="00073262" w:rsidRDefault="005F614C" w14:paraId="38324D11" w14:textId="77777777">
            <w:pPr>
              <w:rPr>
                <w:color w:val="000000"/>
              </w:rPr>
            </w:pPr>
          </w:p>
          <w:p w:rsidR="005F614C" w:rsidP="00073262" w:rsidRDefault="005F614C" w14:paraId="6F3D8152" w14:textId="77777777">
            <w:pPr>
              <w:rPr>
                <w:color w:val="000000"/>
              </w:rPr>
            </w:pPr>
          </w:p>
          <w:p w:rsidR="005F614C" w:rsidP="00073262" w:rsidRDefault="005F614C" w14:paraId="2F0B1AB3" w14:textId="77777777">
            <w:pPr>
              <w:rPr>
                <w:color w:val="000000"/>
              </w:rPr>
            </w:pPr>
          </w:p>
          <w:p w:rsidR="00CA70DA" w:rsidP="00073262" w:rsidRDefault="00CA70DA" w14:paraId="7669D948" w14:textId="14822CCD">
            <w:pPr>
              <w:rPr>
                <w:color w:val="000000"/>
              </w:rPr>
            </w:pPr>
            <w:r>
              <w:rPr>
                <w:color w:val="000000"/>
              </w:rPr>
              <w:t xml:space="preserve">While the Final Decision </w:t>
            </w:r>
            <w:r w:rsidR="004F6F6C">
              <w:rPr>
                <w:color w:val="000000"/>
              </w:rPr>
              <w:t>did not retain this requirement and determined that it would benefit from additional consideration</w:t>
            </w:r>
            <w:r w:rsidR="00724706">
              <w:rPr>
                <w:color w:val="000000"/>
              </w:rPr>
              <w:t xml:space="preserve">, </w:t>
            </w:r>
            <w:proofErr w:type="spellStart"/>
            <w:r w:rsidR="00EB333F">
              <w:rPr>
                <w:color w:val="000000"/>
              </w:rPr>
              <w:t>CforAT’s</w:t>
            </w:r>
            <w:proofErr w:type="spellEnd"/>
            <w:r w:rsidR="00EB333F">
              <w:rPr>
                <w:color w:val="000000"/>
              </w:rPr>
              <w:t xml:space="preserve"> support for this requirement nonetheless informed </w:t>
            </w:r>
            <w:r w:rsidR="007F08BD">
              <w:rPr>
                <w:color w:val="000000"/>
              </w:rPr>
              <w:t xml:space="preserve">the Commission’s deliberation on this issue, including the determination that </w:t>
            </w:r>
            <w:r w:rsidR="001175BE">
              <w:rPr>
                <w:color w:val="000000"/>
              </w:rPr>
              <w:t xml:space="preserve">this issue should be addressed within the anticipated staff report on communications affordability.  Final Decision at pp. 75-76.  </w:t>
            </w:r>
          </w:p>
          <w:p w:rsidR="00CA70DA" w:rsidP="00073262" w:rsidRDefault="00CA70DA" w14:paraId="7FB24219" w14:textId="77777777">
            <w:pPr>
              <w:rPr>
                <w:color w:val="000000"/>
              </w:rPr>
            </w:pPr>
          </w:p>
          <w:p w:rsidR="00CA70DA" w:rsidP="00073262" w:rsidRDefault="00CA70DA" w14:paraId="0A0B8244" w14:textId="77777777">
            <w:pPr>
              <w:rPr>
                <w:color w:val="000000"/>
              </w:rPr>
            </w:pPr>
          </w:p>
          <w:p w:rsidR="00CB0C35" w:rsidP="00073262" w:rsidRDefault="00CB0C35" w14:paraId="200E70B2" w14:textId="569E7707">
            <w:pPr>
              <w:rPr>
                <w:color w:val="000000"/>
              </w:rPr>
            </w:pPr>
            <w:r>
              <w:rPr>
                <w:color w:val="000000"/>
              </w:rPr>
              <w:t>The Final Decision acknowledges</w:t>
            </w:r>
            <w:r w:rsidR="00EB18BA">
              <w:rPr>
                <w:color w:val="000000"/>
              </w:rPr>
              <w:t xml:space="preserve"> these points by </w:t>
            </w:r>
            <w:proofErr w:type="spellStart"/>
            <w:r w:rsidR="00EB18BA">
              <w:rPr>
                <w:color w:val="000000"/>
              </w:rPr>
              <w:t>CforAT</w:t>
            </w:r>
            <w:proofErr w:type="spellEnd"/>
            <w:r w:rsidR="00EB18BA">
              <w:rPr>
                <w:color w:val="000000"/>
              </w:rPr>
              <w:t xml:space="preserve"> and in response, </w:t>
            </w:r>
            <w:r w:rsidR="00A73E2D">
              <w:rPr>
                <w:color w:val="000000"/>
              </w:rPr>
              <w:t>“encourage[s] parties to request inclusion of affordability metrics as appropriate via existing mechanisms.”  Final Decision at pp. 77-78.</w:t>
            </w:r>
          </w:p>
          <w:p w:rsidR="00CA70DA" w:rsidP="00073262" w:rsidRDefault="00CA70DA" w14:paraId="3759A6BB" w14:textId="77777777">
            <w:pPr>
              <w:rPr>
                <w:color w:val="000000"/>
              </w:rPr>
            </w:pPr>
          </w:p>
          <w:p w:rsidR="00CA70DA" w:rsidP="00073262" w:rsidRDefault="00CA70DA" w14:paraId="06AD7206" w14:textId="77777777">
            <w:pPr>
              <w:rPr>
                <w:color w:val="000000"/>
              </w:rPr>
            </w:pPr>
          </w:p>
          <w:p w:rsidR="00CA70DA" w:rsidP="00073262" w:rsidRDefault="00CA70DA" w14:paraId="4BC6657B" w14:textId="77777777">
            <w:pPr>
              <w:rPr>
                <w:color w:val="000000"/>
              </w:rPr>
            </w:pPr>
          </w:p>
          <w:p w:rsidR="00CA70DA" w:rsidP="00073262" w:rsidRDefault="00CA70DA" w14:paraId="6D0E5524" w14:textId="77777777">
            <w:pPr>
              <w:rPr>
                <w:color w:val="000000"/>
              </w:rPr>
            </w:pPr>
          </w:p>
          <w:p w:rsidR="00CA70DA" w:rsidP="00073262" w:rsidRDefault="00CA70DA" w14:paraId="4ACED506" w14:textId="77777777">
            <w:pPr>
              <w:rPr>
                <w:color w:val="000000"/>
              </w:rPr>
            </w:pPr>
          </w:p>
          <w:p w:rsidR="00CA70DA" w:rsidP="00073262" w:rsidRDefault="00CA70DA" w14:paraId="568B5375" w14:textId="77777777">
            <w:pPr>
              <w:rPr>
                <w:color w:val="000000"/>
              </w:rPr>
            </w:pPr>
          </w:p>
          <w:p w:rsidRPr="007F620E" w:rsidR="00BC5949" w:rsidP="0019289D" w:rsidRDefault="00BC5949" w14:paraId="08C2002C" w14:textId="125B6F24">
            <w:pPr>
              <w:spacing w:before="120"/>
              <w:rPr>
                <w:color w:val="000000"/>
              </w:rPr>
            </w:pPr>
          </w:p>
        </w:tc>
        <w:tc>
          <w:tcPr>
            <w:tcW w:w="2340" w:type="dxa"/>
          </w:tcPr>
          <w:p w:rsidRPr="007F620E" w:rsidR="00C27D86" w:rsidP="00073262" w:rsidRDefault="00B005B2" w14:paraId="158D4A44" w14:textId="6B6715C7">
            <w:pPr>
              <w:rPr>
                <w:color w:val="000000"/>
              </w:rPr>
            </w:pPr>
            <w:r>
              <w:rPr>
                <w:color w:val="000000"/>
              </w:rPr>
              <w:lastRenderedPageBreak/>
              <w:t>Verified</w:t>
            </w:r>
          </w:p>
        </w:tc>
      </w:tr>
    </w:tbl>
    <w:p w:rsidRPr="007F620E" w:rsidR="00A92D0B" w:rsidP="00117828" w:rsidRDefault="00A92D0B" w14:paraId="0D4BCD3A" w14:textId="77777777">
      <w:pPr>
        <w:keepNext/>
        <w:numPr>
          <w:ilvl w:val="0"/>
          <w:numId w:val="8"/>
        </w:numPr>
        <w:spacing w:before="360" w:after="120"/>
        <w:rPr>
          <w:b/>
          <w:color w:val="000000"/>
        </w:rPr>
      </w:pPr>
      <w:r w:rsidRPr="007F620E">
        <w:rPr>
          <w:b/>
          <w:color w:val="000000"/>
        </w:rPr>
        <w:lastRenderedPageBreak/>
        <w:t xml:space="preserve">Duplication of Effort (§ 1801.3(f) </w:t>
      </w:r>
      <w:r w:rsidRPr="007F620E" w:rsidR="00F30DA8">
        <w:rPr>
          <w:b/>
          <w:color w:val="000000"/>
        </w:rPr>
        <w:t xml:space="preserve">and § </w:t>
      </w:r>
      <w:r w:rsidR="0022302F">
        <w:rPr>
          <w:b/>
          <w:color w:val="000000"/>
        </w:rPr>
        <w:t>1802.5)</w:t>
      </w:r>
      <w:r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6048"/>
        <w:gridCol w:w="1710"/>
        <w:gridCol w:w="1980"/>
      </w:tblGrid>
      <w:tr w:rsidRPr="007F620E" w:rsidR="00A92D0B" w:rsidTr="00117828" w14:paraId="76F3266C" w14:textId="77777777">
        <w:tc>
          <w:tcPr>
            <w:tcW w:w="6048" w:type="dxa"/>
            <w:shd w:val="clear" w:color="auto" w:fill="D9D9D9" w:themeFill="background1" w:themeFillShade="D9"/>
          </w:tcPr>
          <w:p w:rsidRPr="007F620E" w:rsidR="00A92D0B" w:rsidP="00073262" w:rsidRDefault="00A92D0B" w14:paraId="300CEDBC" w14:textId="77777777">
            <w:pPr>
              <w:keepNext/>
              <w:keepLines/>
              <w:rPr>
                <w:color w:val="000000"/>
              </w:rPr>
            </w:pPr>
          </w:p>
        </w:tc>
        <w:tc>
          <w:tcPr>
            <w:tcW w:w="1710" w:type="dxa"/>
            <w:tcBorders>
              <w:bottom w:val="single" w:color="auto" w:sz="4" w:space="0"/>
            </w:tcBorders>
            <w:shd w:val="clear" w:color="auto" w:fill="D9D9D9" w:themeFill="background1" w:themeFillShade="D9"/>
          </w:tcPr>
          <w:p w:rsidRPr="007F620E" w:rsidR="00A92D0B" w:rsidP="00073262" w:rsidRDefault="005A63D4" w14:paraId="7B091096" w14:textId="77777777">
            <w:pPr>
              <w:keepNext/>
              <w:keepLines/>
              <w:jc w:val="center"/>
              <w:rPr>
                <w:b/>
                <w:color w:val="000000"/>
              </w:rPr>
            </w:pPr>
            <w:r w:rsidRPr="007F620E">
              <w:rPr>
                <w:b/>
                <w:color w:val="000000"/>
              </w:rPr>
              <w:t>Interveno</w:t>
            </w:r>
            <w:r w:rsidRPr="007F620E" w:rsidR="00204E3A">
              <w:rPr>
                <w:b/>
                <w:color w:val="000000"/>
              </w:rPr>
              <w:t>r</w:t>
            </w:r>
            <w:r w:rsidRPr="007F620E">
              <w:rPr>
                <w:b/>
                <w:color w:val="000000"/>
              </w:rPr>
              <w:t xml:space="preserve">’s </w:t>
            </w:r>
            <w:r w:rsidRPr="007F620E" w:rsidR="00D075B1">
              <w:rPr>
                <w:b/>
                <w:color w:val="000000"/>
              </w:rPr>
              <w:t>Assertion</w:t>
            </w:r>
          </w:p>
        </w:tc>
        <w:tc>
          <w:tcPr>
            <w:tcW w:w="1980" w:type="dxa"/>
            <w:shd w:val="clear" w:color="auto" w:fill="D9D9D9" w:themeFill="background1" w:themeFillShade="D9"/>
          </w:tcPr>
          <w:p w:rsidRPr="007F620E" w:rsidR="00A92D0B" w:rsidP="00073262" w:rsidRDefault="00A92D0B" w14:paraId="25CE5081" w14:textId="77777777">
            <w:pPr>
              <w:keepNext/>
              <w:keepLines/>
              <w:jc w:val="center"/>
              <w:rPr>
                <w:b/>
                <w:color w:val="000000"/>
              </w:rPr>
            </w:pPr>
            <w:r w:rsidRPr="007F620E">
              <w:rPr>
                <w:b/>
                <w:color w:val="000000"/>
              </w:rPr>
              <w:t xml:space="preserve">CPUC </w:t>
            </w:r>
            <w:r w:rsidRPr="007F620E" w:rsidR="00D075B1">
              <w:rPr>
                <w:b/>
                <w:color w:val="000000"/>
              </w:rPr>
              <w:t>Discussion</w:t>
            </w:r>
          </w:p>
        </w:tc>
      </w:tr>
      <w:tr w:rsidRPr="007F620E" w:rsidR="00A92D0B" w:rsidTr="00EA0FCB" w14:paraId="24A12BE1" w14:textId="77777777">
        <w:trPr>
          <w:tblHeader/>
        </w:trPr>
        <w:tc>
          <w:tcPr>
            <w:tcW w:w="6048" w:type="dxa"/>
          </w:tcPr>
          <w:p w:rsidRPr="007F620E" w:rsidR="00A92D0B" w:rsidP="00073262" w:rsidRDefault="00A92D0B" w14:paraId="6915FAF6" w14:textId="569126DC">
            <w:pPr>
              <w:keepLines/>
              <w:ind w:left="360" w:hanging="360"/>
              <w:rPr>
                <w:b/>
                <w:color w:val="000000"/>
              </w:rPr>
            </w:pPr>
            <w:r w:rsidRPr="007F620E">
              <w:rPr>
                <w:b/>
                <w:color w:val="000000"/>
              </w:rPr>
              <w:t>a.</w:t>
            </w:r>
            <w:r w:rsidRPr="007F620E">
              <w:rPr>
                <w:b/>
                <w:color w:val="000000"/>
              </w:rPr>
              <w:tab/>
            </w:r>
            <w:r w:rsidRPr="007F620E">
              <w:rPr>
                <w:b/>
              </w:rPr>
              <w:t xml:space="preserve">Was </w:t>
            </w:r>
            <w:r w:rsidRPr="009E48E4">
              <w:rPr>
                <w:b/>
              </w:rPr>
              <w:t xml:space="preserve">the </w:t>
            </w:r>
            <w:r w:rsidRPr="009E48E4" w:rsidR="009E48E4">
              <w:rPr>
                <w:b/>
                <w:color w:val="000000"/>
                <w:sz w:val="22"/>
                <w:szCs w:val="22"/>
              </w:rPr>
              <w:t>Public Advocate</w:t>
            </w:r>
            <w:r w:rsidR="00621A7C">
              <w:rPr>
                <w:b/>
                <w:color w:val="000000"/>
                <w:sz w:val="22"/>
                <w:szCs w:val="22"/>
              </w:rPr>
              <w:t>’</w:t>
            </w:r>
            <w:r w:rsidRPr="009E48E4" w:rsidR="009E48E4">
              <w:rPr>
                <w:b/>
                <w:color w:val="000000"/>
                <w:sz w:val="22"/>
                <w:szCs w:val="22"/>
              </w:rPr>
              <w:t>s Office of the Public Utilities Commission</w:t>
            </w:r>
            <w:r w:rsidRPr="009E48E4" w:rsidR="009E48E4">
              <w:rPr>
                <w:b/>
              </w:rPr>
              <w:t xml:space="preserve"> </w:t>
            </w:r>
            <w:r w:rsidRPr="00B55D78">
              <w:rPr>
                <w:b/>
                <w:color w:val="000000"/>
                <w:sz w:val="22"/>
                <w:szCs w:val="22"/>
              </w:rPr>
              <w:t>(</w:t>
            </w:r>
            <w:r w:rsidRPr="00B55D78" w:rsidR="00B55D78">
              <w:rPr>
                <w:b/>
                <w:color w:val="000000"/>
                <w:sz w:val="22"/>
                <w:szCs w:val="22"/>
              </w:rPr>
              <w:t>Cal Advocates</w:t>
            </w:r>
            <w:r w:rsidRPr="007F620E">
              <w:rPr>
                <w:b/>
              </w:rPr>
              <w:t>) a party to the proceeding</w:t>
            </w:r>
            <w:r w:rsidRPr="007F620E">
              <w:rPr>
                <w:b/>
                <w:color w:val="000000"/>
              </w:rPr>
              <w:t>?</w:t>
            </w:r>
          </w:p>
        </w:tc>
        <w:tc>
          <w:tcPr>
            <w:tcW w:w="1710" w:type="dxa"/>
          </w:tcPr>
          <w:p w:rsidRPr="00E25078" w:rsidR="00A92D0B" w:rsidP="00073262" w:rsidRDefault="00872BF5" w14:paraId="0B49A7C8" w14:textId="78AA367F">
            <w:pPr>
              <w:keepNext/>
              <w:keepLines/>
              <w:rPr>
                <w:color w:val="000000"/>
              </w:rPr>
            </w:pPr>
            <w:r>
              <w:rPr>
                <w:color w:val="000000"/>
              </w:rPr>
              <w:t xml:space="preserve">Yes </w:t>
            </w:r>
          </w:p>
        </w:tc>
        <w:tc>
          <w:tcPr>
            <w:tcW w:w="1980" w:type="dxa"/>
          </w:tcPr>
          <w:p w:rsidRPr="00E25078" w:rsidR="00A92D0B" w:rsidP="00073262" w:rsidRDefault="00637DE9" w14:paraId="23B6532A" w14:textId="78C9C8E1">
            <w:pPr>
              <w:keepNext/>
              <w:keepLines/>
              <w:rPr>
                <w:color w:val="000000"/>
              </w:rPr>
            </w:pPr>
            <w:r>
              <w:rPr>
                <w:color w:val="000000"/>
              </w:rPr>
              <w:t>Verified</w:t>
            </w:r>
          </w:p>
        </w:tc>
      </w:tr>
      <w:tr w:rsidRPr="007F620E" w:rsidR="00A92D0B" w:rsidTr="00EA0FCB" w14:paraId="3317BD71" w14:textId="77777777">
        <w:tc>
          <w:tcPr>
            <w:tcW w:w="6048" w:type="dxa"/>
          </w:tcPr>
          <w:p w:rsidRPr="007F620E" w:rsidR="00A92D0B" w:rsidP="00073262" w:rsidRDefault="00A92D0B" w14:paraId="561D245D" w14:textId="77777777">
            <w:pPr>
              <w:tabs>
                <w:tab w:val="left" w:pos="360"/>
              </w:tabs>
              <w:ind w:left="360" w:hanging="360"/>
              <w:rPr>
                <w:b/>
                <w:color w:val="000000"/>
              </w:rPr>
            </w:pPr>
            <w:r w:rsidRPr="007F620E">
              <w:rPr>
                <w:b/>
                <w:color w:val="000000"/>
              </w:rPr>
              <w:t>b.</w:t>
            </w:r>
            <w:r w:rsidRPr="007F620E">
              <w:rPr>
                <w:b/>
                <w:color w:val="000000"/>
              </w:rPr>
              <w:tab/>
              <w:t xml:space="preserve">Were there other parties to </w:t>
            </w:r>
            <w:proofErr w:type="gramStart"/>
            <w:r w:rsidRPr="007F620E">
              <w:rPr>
                <w:b/>
                <w:color w:val="000000"/>
              </w:rPr>
              <w:t>the proceeding</w:t>
            </w:r>
            <w:proofErr w:type="gramEnd"/>
            <w:r w:rsidRPr="007F620E">
              <w:rPr>
                <w:b/>
                <w:color w:val="000000"/>
              </w:rPr>
              <w:t xml:space="preserve"> with positions </w:t>
            </w:r>
            <w:proofErr w:type="gramStart"/>
            <w:r w:rsidRPr="007F620E">
              <w:rPr>
                <w:b/>
                <w:color w:val="000000"/>
              </w:rPr>
              <w:t>similar to</w:t>
            </w:r>
            <w:proofErr w:type="gramEnd"/>
            <w:r w:rsidRPr="007F620E">
              <w:rPr>
                <w:b/>
                <w:color w:val="000000"/>
              </w:rPr>
              <w:t xml:space="preserve"> yours? </w:t>
            </w:r>
          </w:p>
        </w:tc>
        <w:tc>
          <w:tcPr>
            <w:tcW w:w="1710" w:type="dxa"/>
          </w:tcPr>
          <w:p w:rsidRPr="00E25078" w:rsidR="00A92D0B" w:rsidP="00073262" w:rsidRDefault="00B8726F" w14:paraId="3708E485" w14:textId="3A9E41A6">
            <w:pPr>
              <w:rPr>
                <w:color w:val="000000"/>
              </w:rPr>
            </w:pPr>
            <w:r>
              <w:rPr>
                <w:color w:val="000000"/>
              </w:rPr>
              <w:t xml:space="preserve">Yes </w:t>
            </w:r>
          </w:p>
        </w:tc>
        <w:tc>
          <w:tcPr>
            <w:tcW w:w="1980" w:type="dxa"/>
          </w:tcPr>
          <w:p w:rsidRPr="00E25078" w:rsidR="00A92D0B" w:rsidP="00073262" w:rsidRDefault="00637DE9" w14:paraId="6B3388E6" w14:textId="24437BC3">
            <w:pPr>
              <w:rPr>
                <w:color w:val="000000"/>
              </w:rPr>
            </w:pPr>
            <w:r>
              <w:rPr>
                <w:color w:val="000000"/>
              </w:rPr>
              <w:t>Verified</w:t>
            </w:r>
          </w:p>
        </w:tc>
      </w:tr>
      <w:tr w:rsidRPr="007F620E" w:rsidR="00A92D0B" w:rsidTr="00EA0FCB" w14:paraId="0A51B7D4" w14:textId="77777777">
        <w:tc>
          <w:tcPr>
            <w:tcW w:w="7758" w:type="dxa"/>
            <w:gridSpan w:val="2"/>
          </w:tcPr>
          <w:p w:rsidRPr="00E25078" w:rsidR="00A92D0B" w:rsidP="00073262" w:rsidRDefault="00A92D0B" w14:paraId="30CB6275" w14:textId="7D63B4F2">
            <w:pPr>
              <w:ind w:left="360" w:hanging="360"/>
              <w:rPr>
                <w:color w:val="000000"/>
              </w:rPr>
            </w:pPr>
            <w:proofErr w:type="gramStart"/>
            <w:r w:rsidRPr="00E25078">
              <w:rPr>
                <w:b/>
                <w:color w:val="000000"/>
              </w:rPr>
              <w:t>c.</w:t>
            </w:r>
            <w:r w:rsidRPr="00E25078">
              <w:rPr>
                <w:b/>
                <w:color w:val="000000"/>
              </w:rPr>
              <w:tab/>
              <w:t>If</w:t>
            </w:r>
            <w:proofErr w:type="gramEnd"/>
            <w:r w:rsidRPr="00E25078">
              <w:rPr>
                <w:b/>
                <w:color w:val="000000"/>
              </w:rPr>
              <w:t xml:space="preserve"> so, provide name of other parties:</w:t>
            </w:r>
            <w:r w:rsidRPr="00E25078" w:rsidR="00E25078">
              <w:rPr>
                <w:color w:val="000000"/>
              </w:rPr>
              <w:t xml:space="preserve"> </w:t>
            </w:r>
          </w:p>
          <w:p w:rsidR="00691528" w:rsidP="00073262" w:rsidRDefault="00691528" w14:paraId="058CE425" w14:textId="77777777">
            <w:pPr>
              <w:ind w:left="360" w:hanging="360"/>
              <w:rPr>
                <w:color w:val="000000"/>
              </w:rPr>
            </w:pPr>
          </w:p>
          <w:p w:rsidR="00D20BB2" w:rsidP="00E95DC7" w:rsidRDefault="00D20BB2" w14:paraId="3DD57828" w14:textId="1D40EE58">
            <w:pPr>
              <w:ind w:left="240"/>
              <w:rPr>
                <w:color w:val="000000"/>
              </w:rPr>
            </w:pPr>
            <w:r>
              <w:rPr>
                <w:color w:val="000000"/>
              </w:rPr>
              <w:t xml:space="preserve">At times, </w:t>
            </w:r>
            <w:proofErr w:type="spellStart"/>
            <w:r>
              <w:rPr>
                <w:color w:val="000000"/>
              </w:rPr>
              <w:t>CforAT’s</w:t>
            </w:r>
            <w:proofErr w:type="spellEnd"/>
            <w:r>
              <w:rPr>
                <w:color w:val="000000"/>
              </w:rPr>
              <w:t xml:space="preserve"> positions </w:t>
            </w:r>
            <w:r w:rsidR="00F17228">
              <w:rPr>
                <w:color w:val="000000"/>
              </w:rPr>
              <w:t xml:space="preserve">on certain issues </w:t>
            </w:r>
            <w:r>
              <w:rPr>
                <w:color w:val="000000"/>
              </w:rPr>
              <w:t xml:space="preserve">overlapped with those of </w:t>
            </w:r>
            <w:r w:rsidR="00E95DC7">
              <w:rPr>
                <w:color w:val="000000"/>
              </w:rPr>
              <w:t xml:space="preserve">various </w:t>
            </w:r>
            <w:r>
              <w:rPr>
                <w:color w:val="000000"/>
              </w:rPr>
              <w:t>other parties</w:t>
            </w:r>
            <w:r w:rsidR="00F17228">
              <w:rPr>
                <w:color w:val="000000"/>
              </w:rPr>
              <w:t xml:space="preserve">, including </w:t>
            </w:r>
            <w:proofErr w:type="spellStart"/>
            <w:r w:rsidR="00F17228">
              <w:rPr>
                <w:color w:val="000000"/>
              </w:rPr>
              <w:t>CalCCA</w:t>
            </w:r>
            <w:proofErr w:type="spellEnd"/>
            <w:r w:rsidR="00F17228">
              <w:rPr>
                <w:color w:val="000000"/>
              </w:rPr>
              <w:t>, Joint Ratepayers, UCAN</w:t>
            </w:r>
            <w:r w:rsidR="003A3F90">
              <w:rPr>
                <w:color w:val="000000"/>
              </w:rPr>
              <w:t xml:space="preserve">, TURN, </w:t>
            </w:r>
            <w:r w:rsidR="0030267C">
              <w:rPr>
                <w:color w:val="000000"/>
              </w:rPr>
              <w:t xml:space="preserve">and EDF.  </w:t>
            </w:r>
          </w:p>
          <w:p w:rsidRPr="00E25078" w:rsidR="00A92D0B" w:rsidP="00F17228" w:rsidRDefault="00A92D0B" w14:paraId="0919176B" w14:textId="77777777">
            <w:pPr>
              <w:rPr>
                <w:color w:val="000000"/>
              </w:rPr>
            </w:pPr>
          </w:p>
        </w:tc>
        <w:tc>
          <w:tcPr>
            <w:tcW w:w="1980" w:type="dxa"/>
          </w:tcPr>
          <w:p w:rsidRPr="00E25078" w:rsidR="00A92D0B" w:rsidP="00073262" w:rsidRDefault="00637DE9" w14:paraId="22A40B49" w14:textId="3763B3D1">
            <w:pPr>
              <w:rPr>
                <w:color w:val="000000"/>
              </w:rPr>
            </w:pPr>
            <w:r>
              <w:rPr>
                <w:color w:val="000000"/>
              </w:rPr>
              <w:t>Noted</w:t>
            </w:r>
          </w:p>
        </w:tc>
      </w:tr>
      <w:tr w:rsidRPr="007F620E" w:rsidR="00A92D0B" w:rsidTr="00EA0FCB" w14:paraId="744830F5" w14:textId="77777777">
        <w:tc>
          <w:tcPr>
            <w:tcW w:w="7758" w:type="dxa"/>
            <w:gridSpan w:val="2"/>
          </w:tcPr>
          <w:p w:rsidRPr="00E25078" w:rsidR="00A92D0B" w:rsidP="00073262" w:rsidRDefault="00A92D0B" w14:paraId="7C05FE5A" w14:textId="7521972E">
            <w:pPr>
              <w:tabs>
                <w:tab w:val="left" w:pos="360"/>
              </w:tabs>
              <w:ind w:left="360" w:hanging="360"/>
              <w:rPr>
                <w:color w:val="000000"/>
              </w:rPr>
            </w:pPr>
            <w:r w:rsidRPr="00E25078">
              <w:rPr>
                <w:b/>
                <w:color w:val="000000"/>
              </w:rPr>
              <w:t>d.</w:t>
            </w:r>
            <w:r w:rsidRPr="00E25078">
              <w:rPr>
                <w:b/>
                <w:color w:val="000000"/>
              </w:rPr>
              <w:tab/>
            </w:r>
            <w:r w:rsidRPr="00E25078" w:rsidR="00D075B1">
              <w:rPr>
                <w:b/>
                <w:color w:val="000000"/>
              </w:rPr>
              <w:t xml:space="preserve">Intervenor’s </w:t>
            </w:r>
            <w:r w:rsidRPr="00E25078" w:rsidR="00A319DE">
              <w:rPr>
                <w:b/>
                <w:color w:val="000000"/>
              </w:rPr>
              <w:t>c</w:t>
            </w:r>
            <w:r w:rsidRPr="00E25078" w:rsidR="00D075B1">
              <w:rPr>
                <w:b/>
                <w:color w:val="000000"/>
              </w:rPr>
              <w:t xml:space="preserve">laim of </w:t>
            </w:r>
            <w:r w:rsidRPr="00E25078" w:rsidR="00A319DE">
              <w:rPr>
                <w:b/>
                <w:color w:val="000000"/>
              </w:rPr>
              <w:t>n</w:t>
            </w:r>
            <w:r w:rsidRPr="00E25078" w:rsidR="00D075B1">
              <w:rPr>
                <w:b/>
                <w:color w:val="000000"/>
              </w:rPr>
              <w:t>on-</w:t>
            </w:r>
            <w:r w:rsidRPr="00E25078" w:rsidR="00A319DE">
              <w:rPr>
                <w:b/>
                <w:color w:val="000000"/>
              </w:rPr>
              <w:t>d</w:t>
            </w:r>
            <w:r w:rsidRPr="00E25078" w:rsidR="00D075B1">
              <w:rPr>
                <w:b/>
                <w:color w:val="000000"/>
              </w:rPr>
              <w:t>uplication:</w:t>
            </w:r>
            <w:r w:rsidRPr="00E25078" w:rsidR="00E25078">
              <w:rPr>
                <w:color w:val="000000"/>
              </w:rPr>
              <w:t xml:space="preserve"> </w:t>
            </w:r>
          </w:p>
          <w:p w:rsidRPr="00E25078" w:rsidR="00691528" w:rsidP="00073262" w:rsidRDefault="00691528" w14:paraId="0CFBC7B2" w14:textId="77777777">
            <w:pPr>
              <w:tabs>
                <w:tab w:val="left" w:pos="360"/>
              </w:tabs>
              <w:ind w:left="360" w:hanging="360"/>
              <w:rPr>
                <w:color w:val="000000"/>
              </w:rPr>
            </w:pPr>
          </w:p>
          <w:p w:rsidRPr="00E25078" w:rsidR="00A92D0B" w:rsidP="00522BF4" w:rsidRDefault="00522BF4" w14:paraId="3228BB07" w14:textId="536DA417">
            <w:pPr>
              <w:tabs>
                <w:tab w:val="left" w:pos="360"/>
              </w:tabs>
              <w:rPr>
                <w:color w:val="000000"/>
              </w:rPr>
            </w:pPr>
            <w:proofErr w:type="spellStart"/>
            <w:r>
              <w:rPr>
                <w:color w:val="000000"/>
              </w:rPr>
              <w:t>CforAT’s</w:t>
            </w:r>
            <w:proofErr w:type="spellEnd"/>
            <w:r>
              <w:rPr>
                <w:color w:val="000000"/>
              </w:rPr>
              <w:t xml:space="preserve"> specific focus on our constituency of utility customers with disabilities and medical needs elicited unique contributions</w:t>
            </w:r>
            <w:r w:rsidR="00D47DDA">
              <w:rPr>
                <w:color w:val="000000"/>
              </w:rPr>
              <w:t>.</w:t>
            </w:r>
            <w:r w:rsidR="004B1B29">
              <w:rPr>
                <w:color w:val="000000"/>
              </w:rPr>
              <w:t xml:space="preserve">  While </w:t>
            </w:r>
            <w:proofErr w:type="spellStart"/>
            <w:r w:rsidR="004B1B29">
              <w:rPr>
                <w:color w:val="000000"/>
              </w:rPr>
              <w:t>CforAT’s</w:t>
            </w:r>
            <w:proofErr w:type="spellEnd"/>
            <w:r w:rsidR="004B1B29">
              <w:rPr>
                <w:color w:val="000000"/>
              </w:rPr>
              <w:t xml:space="preserve"> positions at times overlapped with those of other parties, </w:t>
            </w:r>
            <w:proofErr w:type="spellStart"/>
            <w:r w:rsidR="004B1B29">
              <w:rPr>
                <w:color w:val="000000"/>
              </w:rPr>
              <w:t>CforAT</w:t>
            </w:r>
            <w:proofErr w:type="spellEnd"/>
            <w:r w:rsidR="003E2446">
              <w:rPr>
                <w:color w:val="000000"/>
              </w:rPr>
              <w:t xml:space="preserve"> was the sole party focused on the </w:t>
            </w:r>
            <w:r w:rsidR="004B1B29">
              <w:rPr>
                <w:color w:val="000000"/>
              </w:rPr>
              <w:t xml:space="preserve">representation of </w:t>
            </w:r>
            <w:r w:rsidR="00ED7A0A">
              <w:rPr>
                <w:color w:val="000000"/>
              </w:rPr>
              <w:t>th</w:t>
            </w:r>
            <w:r w:rsidR="000259B8">
              <w:rPr>
                <w:color w:val="000000"/>
              </w:rPr>
              <w:t>is vulnerable</w:t>
            </w:r>
            <w:r w:rsidR="00ED7A0A">
              <w:rPr>
                <w:color w:val="000000"/>
              </w:rPr>
              <w:t xml:space="preserve"> population</w:t>
            </w:r>
            <w:r w:rsidR="003E2446">
              <w:rPr>
                <w:color w:val="000000"/>
              </w:rPr>
              <w:t xml:space="preserve">.  </w:t>
            </w:r>
            <w:r w:rsidR="00965CA6">
              <w:rPr>
                <w:color w:val="000000"/>
              </w:rPr>
              <w:t xml:space="preserve">To the </w:t>
            </w:r>
            <w:r w:rsidR="00965CA6">
              <w:rPr>
                <w:color w:val="000000"/>
              </w:rPr>
              <w:lastRenderedPageBreak/>
              <w:t xml:space="preserve">extent that parties shared positions, </w:t>
            </w:r>
            <w:r w:rsidRPr="00965CA6" w:rsidR="00965CA6">
              <w:rPr>
                <w:color w:val="000000"/>
              </w:rPr>
              <w:t>th</w:t>
            </w:r>
            <w:r w:rsidR="00965CA6">
              <w:rPr>
                <w:color w:val="000000"/>
              </w:rPr>
              <w:t>is was</w:t>
            </w:r>
            <w:r w:rsidRPr="00965CA6" w:rsidR="00965CA6">
              <w:rPr>
                <w:color w:val="000000"/>
              </w:rPr>
              <w:t xml:space="preserve"> based on the importance of the issues raised by the proceeding’s focus on affordability and should not be the basis of a reduction in compensation.   </w:t>
            </w:r>
            <w:r w:rsidR="00ED7A0A">
              <w:rPr>
                <w:color w:val="000000"/>
              </w:rPr>
              <w:t xml:space="preserve"> </w:t>
            </w:r>
          </w:p>
        </w:tc>
        <w:tc>
          <w:tcPr>
            <w:tcW w:w="1980" w:type="dxa"/>
          </w:tcPr>
          <w:p w:rsidRPr="00E25078" w:rsidR="00A92D0B" w:rsidP="00073262" w:rsidRDefault="00637DE9" w14:paraId="5F9BBA55" w14:textId="04ED8B09">
            <w:pPr>
              <w:tabs>
                <w:tab w:val="left" w:pos="360"/>
              </w:tabs>
              <w:ind w:left="360" w:hanging="360"/>
              <w:rPr>
                <w:color w:val="000000"/>
              </w:rPr>
            </w:pPr>
            <w:r>
              <w:rPr>
                <w:color w:val="000000"/>
              </w:rPr>
              <w:lastRenderedPageBreak/>
              <w:t>Noted</w:t>
            </w:r>
          </w:p>
        </w:tc>
      </w:tr>
    </w:tbl>
    <w:p w:rsidRPr="007F620E" w:rsidR="00B312DA" w:rsidP="00117828" w:rsidRDefault="00A92D0B" w14:paraId="175C3F89" w14:textId="1511AE1B">
      <w:pPr>
        <w:keepNext/>
        <w:tabs>
          <w:tab w:val="left" w:pos="1260"/>
        </w:tabs>
        <w:spacing w:before="360" w:after="120"/>
        <w:ind w:left="1267" w:hanging="1267"/>
        <w:jc w:val="center"/>
        <w:rPr>
          <w:b/>
          <w:color w:val="000000"/>
        </w:rPr>
      </w:pPr>
      <w:r w:rsidRPr="007F620E">
        <w:rPr>
          <w:b/>
          <w:color w:val="000000"/>
        </w:rPr>
        <w:t>PART III:</w:t>
      </w:r>
      <w:r w:rsidR="00D1778A">
        <w:rPr>
          <w:b/>
          <w:color w:val="000000"/>
        </w:rPr>
        <w:t xml:space="preserve"> </w:t>
      </w:r>
      <w:r w:rsidRPr="007F620E">
        <w:rPr>
          <w:b/>
          <w:color w:val="000000"/>
        </w:rPr>
        <w:t>REASONABLENESS OF REQUESTED COMPENSATION</w:t>
      </w:r>
    </w:p>
    <w:p w:rsidRPr="007F620E" w:rsidR="00A92D0B" w:rsidP="00117828" w:rsidRDefault="00A92D0B" w14:paraId="6F74DAE2" w14:textId="77777777">
      <w:pPr>
        <w:keepNext/>
        <w:numPr>
          <w:ilvl w:val="0"/>
          <w:numId w:val="9"/>
        </w:numPr>
        <w:spacing w:after="120"/>
        <w:rPr>
          <w:b/>
          <w:color w:val="000000"/>
        </w:rPr>
      </w:pPr>
      <w:r w:rsidRPr="007F620E">
        <w:rPr>
          <w:b/>
          <w:color w:val="000000"/>
        </w:rPr>
        <w:t xml:space="preserve">General Claim of Reasonableness </w:t>
      </w:r>
      <w:r w:rsidRPr="007F620E" w:rsidR="00F30DA8">
        <w:rPr>
          <w:b/>
          <w:color w:val="000000"/>
        </w:rPr>
        <w:t xml:space="preserve">(§ </w:t>
      </w:r>
      <w:r w:rsidRPr="007F620E">
        <w:rPr>
          <w:b/>
          <w:color w:val="000000"/>
        </w:rPr>
        <w:t xml:space="preserve">1801 </w:t>
      </w:r>
      <w:r w:rsidRPr="007F620E" w:rsidR="00F30DA8">
        <w:rPr>
          <w:b/>
          <w:color w:val="000000"/>
        </w:rPr>
        <w:t>and §</w:t>
      </w:r>
      <w:r w:rsidR="0022302F">
        <w:rPr>
          <w:b/>
          <w:color w:val="000000"/>
        </w:rPr>
        <w:t xml:space="preserve"> 1806)</w:t>
      </w:r>
      <w:r w:rsidR="00C02649">
        <w:rPr>
          <w:b/>
          <w:color w:val="000000"/>
        </w:rPr>
        <w:t>:</w:t>
      </w:r>
    </w:p>
    <w:tbl>
      <w:tblPr>
        <w:tblW w:w="9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7488"/>
        <w:gridCol w:w="2250"/>
      </w:tblGrid>
      <w:tr w:rsidRPr="007F620E" w:rsidR="00FE3BAE" w:rsidTr="00EC6387" w14:paraId="4078AC87" w14:textId="77777777">
        <w:trPr>
          <w:tblHeader/>
        </w:trPr>
        <w:tc>
          <w:tcPr>
            <w:tcW w:w="7488" w:type="dxa"/>
            <w:tcBorders>
              <w:bottom w:val="single" w:color="auto" w:sz="4" w:space="0"/>
            </w:tcBorders>
            <w:shd w:val="clear" w:color="auto" w:fill="D9D9D9" w:themeFill="background1" w:themeFillShade="D9"/>
          </w:tcPr>
          <w:p w:rsidRPr="007F620E" w:rsidR="00FE3BAE" w:rsidP="00EC6387" w:rsidRDefault="00FE3BAE" w14:paraId="70FDF5DA" w14:textId="77777777">
            <w:pPr>
              <w:rPr>
                <w:b/>
                <w:color w:val="000000"/>
              </w:rPr>
            </w:pPr>
          </w:p>
        </w:tc>
        <w:tc>
          <w:tcPr>
            <w:tcW w:w="2250" w:type="dxa"/>
            <w:shd w:val="clear" w:color="auto" w:fill="D9D9D9" w:themeFill="background1" w:themeFillShade="D9"/>
          </w:tcPr>
          <w:p w:rsidRPr="00FE3BAE" w:rsidR="00FE3BAE" w:rsidP="00EC6387" w:rsidRDefault="00FE3BAE" w14:paraId="59CD9FCF" w14:textId="77777777">
            <w:pPr>
              <w:rPr>
                <w:color w:val="000000"/>
              </w:rPr>
            </w:pPr>
            <w:r w:rsidRPr="007F620E">
              <w:rPr>
                <w:b/>
                <w:color w:val="000000"/>
              </w:rPr>
              <w:t>CPUC Discussion</w:t>
            </w:r>
          </w:p>
        </w:tc>
      </w:tr>
      <w:tr w:rsidRPr="007F620E" w:rsidR="00FE3BAE" w:rsidTr="00EA0FCB" w14:paraId="5708510E" w14:textId="77777777">
        <w:tc>
          <w:tcPr>
            <w:tcW w:w="7488" w:type="dxa"/>
            <w:tcBorders>
              <w:bottom w:val="single" w:color="auto" w:sz="4" w:space="0"/>
            </w:tcBorders>
          </w:tcPr>
          <w:p w:rsidR="00FE3BAE" w:rsidP="00EC6387" w:rsidRDefault="00FE3BAE" w14:paraId="707F9932" w14:textId="24B1B5E0">
            <w:pPr>
              <w:rPr>
                <w:color w:val="000000"/>
              </w:rPr>
            </w:pPr>
            <w:r w:rsidRPr="007F620E">
              <w:rPr>
                <w:b/>
                <w:color w:val="000000"/>
              </w:rPr>
              <w:t>a. Intervenor’s claim of cost reasonableness:</w:t>
            </w:r>
            <w:r w:rsidRPr="00E25078" w:rsidR="00E25078">
              <w:rPr>
                <w:color w:val="000000"/>
              </w:rPr>
              <w:t xml:space="preserve"> </w:t>
            </w:r>
          </w:p>
          <w:p w:rsidR="00684D92" w:rsidP="00EC6387" w:rsidRDefault="00684D92" w14:paraId="4C0F8AAC" w14:textId="77777777">
            <w:pPr>
              <w:rPr>
                <w:color w:val="000000"/>
              </w:rPr>
            </w:pPr>
          </w:p>
          <w:p w:rsidR="004631B9" w:rsidP="00EC6387" w:rsidRDefault="00F911F5" w14:paraId="32C62552" w14:textId="2C614B64">
            <w:pPr>
              <w:rPr>
                <w:color w:val="000000"/>
              </w:rPr>
            </w:pPr>
            <w:proofErr w:type="spellStart"/>
            <w:r>
              <w:rPr>
                <w:color w:val="000000"/>
              </w:rPr>
              <w:t>CforAT’s</w:t>
            </w:r>
            <w:proofErr w:type="spellEnd"/>
            <w:r>
              <w:rPr>
                <w:color w:val="000000"/>
              </w:rPr>
              <w:t xml:space="preserve"> overall cost of participation is reasonable</w:t>
            </w:r>
            <w:r w:rsidR="00D07BBC">
              <w:rPr>
                <w:color w:val="000000"/>
              </w:rPr>
              <w:t>.  Affordability of essential supplies of utility services is a key concern for our constituency</w:t>
            </w:r>
            <w:r w:rsidR="0071448E">
              <w:rPr>
                <w:color w:val="000000"/>
              </w:rPr>
              <w:t xml:space="preserve"> of customers with disabilities and medical needs</w:t>
            </w:r>
            <w:r w:rsidR="00D07BBC">
              <w:rPr>
                <w:color w:val="000000"/>
              </w:rPr>
              <w:t xml:space="preserve">, and </w:t>
            </w:r>
            <w:proofErr w:type="spellStart"/>
            <w:r w:rsidR="009718BF">
              <w:rPr>
                <w:color w:val="000000"/>
              </w:rPr>
              <w:t>CforAT</w:t>
            </w:r>
            <w:proofErr w:type="spellEnd"/>
            <w:r w:rsidR="009718BF">
              <w:rPr>
                <w:color w:val="000000"/>
              </w:rPr>
              <w:t xml:space="preserve"> has been active in supporting Commission efforts in all industries to ensure such affordability</w:t>
            </w:r>
            <w:r w:rsidR="00CD5F60">
              <w:rPr>
                <w:color w:val="000000"/>
              </w:rPr>
              <w:t xml:space="preserve">. </w:t>
            </w:r>
            <w:r w:rsidR="001A11E7">
              <w:rPr>
                <w:color w:val="000000"/>
              </w:rPr>
              <w:t xml:space="preserve"> In this proceeding, </w:t>
            </w:r>
            <w:proofErr w:type="spellStart"/>
            <w:r w:rsidR="005003E9">
              <w:rPr>
                <w:color w:val="000000"/>
              </w:rPr>
              <w:t>CforAT</w:t>
            </w:r>
            <w:proofErr w:type="spellEnd"/>
            <w:r w:rsidR="009A7494">
              <w:rPr>
                <w:color w:val="000000"/>
              </w:rPr>
              <w:t xml:space="preserve"> provided input regarding the Commission’s use of </w:t>
            </w:r>
            <w:r w:rsidR="00070714">
              <w:rPr>
                <w:color w:val="000000"/>
              </w:rPr>
              <w:t xml:space="preserve">affordability metrics and </w:t>
            </w:r>
            <w:r w:rsidR="00992BAD">
              <w:rPr>
                <w:color w:val="000000"/>
              </w:rPr>
              <w:t xml:space="preserve">an affordability </w:t>
            </w:r>
            <w:r w:rsidR="00070714">
              <w:rPr>
                <w:color w:val="000000"/>
              </w:rPr>
              <w:t xml:space="preserve">framework </w:t>
            </w:r>
            <w:proofErr w:type="gramStart"/>
            <w:r w:rsidR="00070714">
              <w:rPr>
                <w:color w:val="000000"/>
              </w:rPr>
              <w:t>in order to</w:t>
            </w:r>
            <w:proofErr w:type="gramEnd"/>
            <w:r w:rsidR="00070714">
              <w:rPr>
                <w:color w:val="000000"/>
              </w:rPr>
              <w:t xml:space="preserve"> </w:t>
            </w:r>
            <w:r w:rsidR="00880B00">
              <w:rPr>
                <w:color w:val="000000"/>
              </w:rPr>
              <w:t xml:space="preserve">support the consideration of </w:t>
            </w:r>
            <w:r w:rsidR="00992BAD">
              <w:rPr>
                <w:color w:val="000000"/>
              </w:rPr>
              <w:t xml:space="preserve">overall utility </w:t>
            </w:r>
            <w:r w:rsidR="00880B00">
              <w:rPr>
                <w:color w:val="000000"/>
              </w:rPr>
              <w:t xml:space="preserve">affordability across industries.  </w:t>
            </w:r>
            <w:r w:rsidR="0071448E">
              <w:rPr>
                <w:color w:val="000000"/>
              </w:rPr>
              <w:t xml:space="preserve">Utility customers with disabilities </w:t>
            </w:r>
            <w:r w:rsidR="00220D95">
              <w:rPr>
                <w:color w:val="000000"/>
              </w:rPr>
              <w:t xml:space="preserve">and medical needs are </w:t>
            </w:r>
            <w:r w:rsidR="002B1E39">
              <w:rPr>
                <w:color w:val="000000"/>
              </w:rPr>
              <w:t>disproportionately</w:t>
            </w:r>
            <w:r w:rsidR="00220D95">
              <w:rPr>
                <w:color w:val="000000"/>
              </w:rPr>
              <w:t xml:space="preserve"> low-income </w:t>
            </w:r>
            <w:proofErr w:type="gramStart"/>
            <w:r w:rsidR="00220D95">
              <w:rPr>
                <w:color w:val="000000"/>
              </w:rPr>
              <w:t xml:space="preserve">and </w:t>
            </w:r>
            <w:r w:rsidR="00B95788">
              <w:rPr>
                <w:color w:val="000000"/>
              </w:rPr>
              <w:t>also</w:t>
            </w:r>
            <w:proofErr w:type="gramEnd"/>
            <w:r w:rsidR="00B95788">
              <w:rPr>
                <w:color w:val="000000"/>
              </w:rPr>
              <w:t xml:space="preserve"> highly dependent on reliable and affordable utility service to support their ability to live independently in their community.  </w:t>
            </w:r>
          </w:p>
          <w:p w:rsidR="00B95788" w:rsidP="00EC6387" w:rsidRDefault="00B95788" w14:paraId="1B02A53A" w14:textId="77777777">
            <w:pPr>
              <w:rPr>
                <w:color w:val="000000"/>
              </w:rPr>
            </w:pPr>
          </w:p>
          <w:p w:rsidRPr="00691528" w:rsidR="00691528" w:rsidP="00EC6387" w:rsidRDefault="00B95788" w14:paraId="6A25116A" w14:textId="6713EBE2">
            <w:pPr>
              <w:rPr>
                <w:color w:val="000000"/>
              </w:rPr>
            </w:pPr>
            <w:r>
              <w:rPr>
                <w:color w:val="000000"/>
              </w:rPr>
              <w:t xml:space="preserve">While it is difficult to </w:t>
            </w:r>
            <w:r w:rsidR="008D0CF1">
              <w:rPr>
                <w:color w:val="000000"/>
              </w:rPr>
              <w:t xml:space="preserve">assign a monetary value to </w:t>
            </w:r>
            <w:proofErr w:type="spellStart"/>
            <w:r w:rsidR="008D0CF1">
              <w:rPr>
                <w:color w:val="000000"/>
              </w:rPr>
              <w:t>CforAT’s</w:t>
            </w:r>
            <w:proofErr w:type="spellEnd"/>
            <w:r w:rsidR="008D0CF1">
              <w:rPr>
                <w:color w:val="000000"/>
              </w:rPr>
              <w:t xml:space="preserve"> </w:t>
            </w:r>
            <w:r w:rsidR="00FE5C7C">
              <w:rPr>
                <w:color w:val="000000"/>
              </w:rPr>
              <w:t xml:space="preserve">contributions in Phase 3 of this proceeding, </w:t>
            </w:r>
            <w:proofErr w:type="spellStart"/>
            <w:r w:rsidR="003E79BE">
              <w:rPr>
                <w:color w:val="000000"/>
              </w:rPr>
              <w:t>CforAT</w:t>
            </w:r>
            <w:r w:rsidR="00EE3307">
              <w:rPr>
                <w:color w:val="000000"/>
              </w:rPr>
              <w:t>’s</w:t>
            </w:r>
            <w:proofErr w:type="spellEnd"/>
            <w:r w:rsidR="003E79BE">
              <w:rPr>
                <w:color w:val="000000"/>
              </w:rPr>
              <w:t xml:space="preserve"> efforts to </w:t>
            </w:r>
            <w:r w:rsidR="00ED708B">
              <w:rPr>
                <w:color w:val="000000"/>
              </w:rPr>
              <w:t>support the consideration of utility affordability</w:t>
            </w:r>
            <w:r w:rsidR="003E79BE">
              <w:rPr>
                <w:color w:val="000000"/>
              </w:rPr>
              <w:t xml:space="preserve"> will support the ability of our constituency to access essential supplies of utility services at rates they can afford, and thus to maintain their independence.  </w:t>
            </w:r>
            <w:r w:rsidR="00FE5C7C">
              <w:rPr>
                <w:color w:val="000000"/>
              </w:rPr>
              <w:t xml:space="preserve">This value exceeds </w:t>
            </w:r>
            <w:proofErr w:type="spellStart"/>
            <w:r w:rsidR="00FE5C7C">
              <w:rPr>
                <w:color w:val="000000"/>
              </w:rPr>
              <w:t>CforAT’s</w:t>
            </w:r>
            <w:proofErr w:type="spellEnd"/>
            <w:r w:rsidR="00FE5C7C">
              <w:rPr>
                <w:color w:val="000000"/>
              </w:rPr>
              <w:t xml:space="preserve"> reasonable costs of participation.  </w:t>
            </w:r>
          </w:p>
          <w:p w:rsidRPr="003D4455" w:rsidR="00FE3BAE" w:rsidP="00EC6387" w:rsidRDefault="00FE3BAE" w14:paraId="2B1A1242" w14:textId="77777777">
            <w:pPr>
              <w:rPr>
                <w:color w:val="000000"/>
              </w:rPr>
            </w:pPr>
          </w:p>
        </w:tc>
        <w:tc>
          <w:tcPr>
            <w:tcW w:w="2250" w:type="dxa"/>
          </w:tcPr>
          <w:p w:rsidRPr="00FE3BAE" w:rsidR="00FE3BAE" w:rsidP="00EC6387" w:rsidRDefault="00E34D1A" w14:paraId="223B4665" w14:textId="00036E7B">
            <w:pPr>
              <w:rPr>
                <w:color w:val="000000"/>
              </w:rPr>
            </w:pPr>
            <w:r>
              <w:rPr>
                <w:color w:val="000000"/>
              </w:rPr>
              <w:t>Noted</w:t>
            </w:r>
          </w:p>
        </w:tc>
      </w:tr>
      <w:tr w:rsidRPr="007F620E" w:rsidR="00FE3BAE" w:rsidTr="00EA0FCB" w14:paraId="5548029C" w14:textId="77777777">
        <w:tc>
          <w:tcPr>
            <w:tcW w:w="7488" w:type="dxa"/>
          </w:tcPr>
          <w:p w:rsidRPr="00E25078" w:rsidR="00FE3BAE" w:rsidP="00EC6387" w:rsidRDefault="00FE3BAE" w14:paraId="751A610C" w14:textId="509B1715">
            <w:pPr>
              <w:rPr>
                <w:color w:val="000000"/>
              </w:rPr>
            </w:pPr>
            <w:r w:rsidRPr="007F620E">
              <w:rPr>
                <w:b/>
                <w:color w:val="000000"/>
              </w:rPr>
              <w:t>b. Reasonableness of hours claimed:</w:t>
            </w:r>
            <w:r w:rsidRPr="00E25078" w:rsidR="00E25078">
              <w:rPr>
                <w:color w:val="000000"/>
              </w:rPr>
              <w:t xml:space="preserve"> </w:t>
            </w:r>
          </w:p>
          <w:p w:rsidR="00FE3BAE" w:rsidP="00EC6387" w:rsidRDefault="00FE3BAE" w14:paraId="1009F6D5" w14:textId="77777777">
            <w:pPr>
              <w:rPr>
                <w:color w:val="000000"/>
              </w:rPr>
            </w:pPr>
          </w:p>
          <w:p w:rsidR="00884576" w:rsidP="00EC6387" w:rsidRDefault="00884576" w14:paraId="5E3C298E" w14:textId="340FB072">
            <w:pPr>
              <w:rPr>
                <w:color w:val="000000"/>
              </w:rPr>
            </w:pPr>
            <w:r w:rsidRPr="00884576">
              <w:rPr>
                <w:color w:val="000000"/>
              </w:rPr>
              <w:t xml:space="preserve">In this phase of the proceeding, the Commission addressed </w:t>
            </w:r>
            <w:r w:rsidR="002C7FF8">
              <w:rPr>
                <w:color w:val="000000"/>
              </w:rPr>
              <w:t>the</w:t>
            </w:r>
            <w:r w:rsidR="00702C55">
              <w:rPr>
                <w:color w:val="000000"/>
              </w:rPr>
              <w:t xml:space="preserve"> assessment of the affordability framework and evaluated </w:t>
            </w:r>
            <w:r w:rsidR="000E0EED">
              <w:rPr>
                <w:color w:val="000000"/>
              </w:rPr>
              <w:t>affordability across industries</w:t>
            </w:r>
            <w:r>
              <w:rPr>
                <w:color w:val="000000"/>
              </w:rPr>
              <w:t xml:space="preserve">.  </w:t>
            </w:r>
            <w:proofErr w:type="spellStart"/>
            <w:r w:rsidRPr="00884576">
              <w:rPr>
                <w:color w:val="000000"/>
              </w:rPr>
              <w:t>CforAT’s</w:t>
            </w:r>
            <w:proofErr w:type="spellEnd"/>
            <w:r w:rsidRPr="00884576">
              <w:rPr>
                <w:color w:val="000000"/>
              </w:rPr>
              <w:t xml:space="preserve"> Legal Director, Melissa Kasnitz, took the overall lead in the proceeding, while delegating work addressing communications issues to </w:t>
            </w:r>
            <w:proofErr w:type="spellStart"/>
            <w:r w:rsidR="00E1010A">
              <w:rPr>
                <w:color w:val="000000"/>
              </w:rPr>
              <w:t>CforAT’s</w:t>
            </w:r>
            <w:proofErr w:type="spellEnd"/>
            <w:r w:rsidR="00E1010A">
              <w:rPr>
                <w:color w:val="000000"/>
              </w:rPr>
              <w:t xml:space="preserve"> </w:t>
            </w:r>
            <w:r w:rsidR="00D9119A">
              <w:rPr>
                <w:color w:val="000000"/>
              </w:rPr>
              <w:t>Legal Counsel</w:t>
            </w:r>
            <w:r w:rsidR="00E1010A">
              <w:rPr>
                <w:color w:val="000000"/>
              </w:rPr>
              <w:t>,</w:t>
            </w:r>
            <w:r w:rsidR="00D9119A">
              <w:rPr>
                <w:color w:val="000000"/>
              </w:rPr>
              <w:t xml:space="preserve"> </w:t>
            </w:r>
            <w:r w:rsidRPr="00884576">
              <w:rPr>
                <w:color w:val="000000"/>
              </w:rPr>
              <w:t xml:space="preserve">Paul Goodman.  Mr. Goodman generally serves as </w:t>
            </w:r>
            <w:proofErr w:type="spellStart"/>
            <w:r w:rsidRPr="00884576">
              <w:rPr>
                <w:color w:val="000000"/>
              </w:rPr>
              <w:t>CforAT’s</w:t>
            </w:r>
            <w:proofErr w:type="spellEnd"/>
            <w:r w:rsidRPr="00884576">
              <w:rPr>
                <w:color w:val="000000"/>
              </w:rPr>
              <w:t xml:space="preserve"> lead on communications matters before the Commission, so this shared authority was appropriate and efficient.  Ms</w:t>
            </w:r>
            <w:r w:rsidR="00ED3E41">
              <w:rPr>
                <w:color w:val="000000"/>
              </w:rPr>
              <w:t>.</w:t>
            </w:r>
            <w:r w:rsidRPr="00884576">
              <w:rPr>
                <w:color w:val="000000"/>
              </w:rPr>
              <w:t xml:space="preserve"> </w:t>
            </w:r>
            <w:proofErr w:type="spellStart"/>
            <w:r w:rsidRPr="00884576">
              <w:rPr>
                <w:color w:val="000000"/>
              </w:rPr>
              <w:t>Kasnitz</w:t>
            </w:r>
            <w:proofErr w:type="spellEnd"/>
            <w:r w:rsidRPr="00884576">
              <w:rPr>
                <w:color w:val="000000"/>
              </w:rPr>
              <w:t xml:space="preserve"> and Mr. Goodman are both experienced practitioners before the Commission and were able to minimize </w:t>
            </w:r>
            <w:proofErr w:type="gramStart"/>
            <w:r w:rsidRPr="00884576">
              <w:rPr>
                <w:color w:val="000000"/>
              </w:rPr>
              <w:t>overlap</w:t>
            </w:r>
            <w:proofErr w:type="gramEnd"/>
            <w:r w:rsidRPr="00884576">
              <w:rPr>
                <w:color w:val="000000"/>
              </w:rPr>
              <w:t xml:space="preserve"> in their responsibilities.  Some amount of coordination and conferencing on the issues pending in this phase of the proceeding is appropriate and necessary, and </w:t>
            </w:r>
            <w:proofErr w:type="spellStart"/>
            <w:r w:rsidRPr="00884576">
              <w:rPr>
                <w:color w:val="000000"/>
              </w:rPr>
              <w:t>CforAT’s</w:t>
            </w:r>
            <w:proofErr w:type="spellEnd"/>
            <w:r w:rsidRPr="00884576">
              <w:rPr>
                <w:color w:val="000000"/>
              </w:rPr>
              <w:t xml:space="preserve"> claim should not be reduced based on the modest amount of time spent on such coordination.  </w:t>
            </w:r>
          </w:p>
          <w:p w:rsidR="008235B0" w:rsidP="00EC6387" w:rsidRDefault="008235B0" w14:paraId="584D3635" w14:textId="77777777">
            <w:pPr>
              <w:rPr>
                <w:color w:val="000000"/>
              </w:rPr>
            </w:pPr>
          </w:p>
          <w:p w:rsidR="008235B0" w:rsidP="00EC6387" w:rsidRDefault="008235B0" w14:paraId="2BCC9AE3" w14:textId="34E974F2">
            <w:pPr>
              <w:rPr>
                <w:color w:val="000000"/>
              </w:rPr>
            </w:pPr>
            <w:r>
              <w:rPr>
                <w:color w:val="000000"/>
              </w:rPr>
              <w:t xml:space="preserve">Additionally, </w:t>
            </w:r>
            <w:r w:rsidR="00D219EB">
              <w:rPr>
                <w:color w:val="000000"/>
              </w:rPr>
              <w:t xml:space="preserve">Rachel Sweetnam, </w:t>
            </w:r>
            <w:proofErr w:type="spellStart"/>
            <w:r w:rsidR="00D219EB">
              <w:rPr>
                <w:color w:val="000000"/>
              </w:rPr>
              <w:t>CforAT</w:t>
            </w:r>
            <w:proofErr w:type="spellEnd"/>
            <w:r w:rsidR="00D219EB">
              <w:rPr>
                <w:color w:val="000000"/>
              </w:rPr>
              <w:t xml:space="preserve"> Staff Attorney, assisted in the preparation of this request for compensation.  Ms. Sweetnam’s rate is substantially lower than the rate of either Ms. </w:t>
            </w:r>
            <w:proofErr w:type="spellStart"/>
            <w:r w:rsidR="00D219EB">
              <w:rPr>
                <w:color w:val="000000"/>
              </w:rPr>
              <w:t>Kasnitz</w:t>
            </w:r>
            <w:proofErr w:type="spellEnd"/>
            <w:r w:rsidR="00D219EB">
              <w:rPr>
                <w:color w:val="000000"/>
              </w:rPr>
              <w:t xml:space="preserve"> or Mr. Goodman, and this delegation was efficient.  </w:t>
            </w:r>
          </w:p>
          <w:p w:rsidRPr="007F620E" w:rsidR="00691528" w:rsidP="00EC6387" w:rsidRDefault="00691528" w14:paraId="694F0B63" w14:textId="77777777">
            <w:pPr>
              <w:rPr>
                <w:color w:val="000000"/>
              </w:rPr>
            </w:pPr>
          </w:p>
        </w:tc>
        <w:tc>
          <w:tcPr>
            <w:tcW w:w="2250" w:type="dxa"/>
          </w:tcPr>
          <w:p w:rsidRPr="007F620E" w:rsidR="00FE3BAE" w:rsidP="00EC6387" w:rsidRDefault="00E34D1A" w14:paraId="1874D625" w14:textId="5F126A2C">
            <w:pPr>
              <w:rPr>
                <w:color w:val="000000"/>
              </w:rPr>
            </w:pPr>
            <w:r>
              <w:rPr>
                <w:color w:val="000000"/>
              </w:rPr>
              <w:lastRenderedPageBreak/>
              <w:t>Noted</w:t>
            </w:r>
          </w:p>
        </w:tc>
      </w:tr>
      <w:tr w:rsidRPr="007F620E" w:rsidR="00FE3BAE" w:rsidTr="00EA0FCB" w14:paraId="3FD38B74" w14:textId="77777777">
        <w:tc>
          <w:tcPr>
            <w:tcW w:w="7488" w:type="dxa"/>
          </w:tcPr>
          <w:p w:rsidRPr="00E25078" w:rsidR="00FE3BAE" w:rsidP="00EC6387" w:rsidRDefault="00FE3BAE" w14:paraId="46990B37" w14:textId="569E5E0F">
            <w:pPr>
              <w:rPr>
                <w:color w:val="000000"/>
              </w:rPr>
            </w:pPr>
            <w:r w:rsidRPr="007F620E">
              <w:rPr>
                <w:b/>
                <w:color w:val="000000"/>
              </w:rPr>
              <w:t>c. Allocation of hours by issue:</w:t>
            </w:r>
            <w:r w:rsidRPr="00E25078" w:rsidR="00E25078">
              <w:rPr>
                <w:color w:val="000000"/>
              </w:rPr>
              <w:t xml:space="preserve"> </w:t>
            </w:r>
          </w:p>
          <w:p w:rsidRPr="00691528" w:rsidR="00FE3BAE" w:rsidP="00EC6387" w:rsidRDefault="00FE3BAE" w14:paraId="78501013" w14:textId="77777777">
            <w:pPr>
              <w:rPr>
                <w:color w:val="000000"/>
              </w:rPr>
            </w:pPr>
          </w:p>
          <w:p w:rsidRPr="000156C5" w:rsidR="00691528" w:rsidP="000156C5" w:rsidRDefault="008D4541" w14:paraId="40546D39" w14:textId="014D0E5C">
            <w:pPr>
              <w:jc w:val="center"/>
              <w:rPr>
                <w:b/>
                <w:bCs/>
                <w:color w:val="000000"/>
              </w:rPr>
            </w:pPr>
            <w:proofErr w:type="spellStart"/>
            <w:r w:rsidRPr="000156C5">
              <w:rPr>
                <w:b/>
                <w:bCs/>
                <w:color w:val="000000"/>
              </w:rPr>
              <w:t>Kasnitz</w:t>
            </w:r>
            <w:proofErr w:type="spellEnd"/>
            <w:r w:rsidR="00194984">
              <w:rPr>
                <w:b/>
                <w:bCs/>
                <w:color w:val="000000"/>
              </w:rPr>
              <w:t xml:space="preserve"> Hours - </w:t>
            </w:r>
            <w:r w:rsidRPr="000156C5">
              <w:rPr>
                <w:b/>
                <w:bCs/>
                <w:color w:val="000000"/>
              </w:rPr>
              <w:t>202</w:t>
            </w:r>
            <w:r w:rsidRPr="000156C5" w:rsidR="004A3334">
              <w:rPr>
                <w:b/>
                <w:bCs/>
                <w:color w:val="000000"/>
              </w:rPr>
              <w:t>0 (</w:t>
            </w:r>
            <w:r w:rsidRPr="000156C5" w:rsidR="009E1EEC">
              <w:rPr>
                <w:b/>
                <w:bCs/>
                <w:color w:val="000000"/>
              </w:rPr>
              <w:t>0.7 hours)</w:t>
            </w:r>
          </w:p>
          <w:p w:rsidR="009E1EEC" w:rsidP="00EC6387" w:rsidRDefault="009E1EEC" w14:paraId="33E85966" w14:textId="77777777">
            <w:pPr>
              <w:rPr>
                <w:color w:val="000000"/>
              </w:rPr>
            </w:pPr>
          </w:p>
          <w:p w:rsidR="009E1EEC" w:rsidP="00EC6387" w:rsidRDefault="000156C5" w14:paraId="54261765" w14:textId="15F65384">
            <w:pPr>
              <w:rPr>
                <w:color w:val="000000"/>
              </w:rPr>
            </w:pPr>
            <w:r w:rsidRPr="000156C5">
              <w:rPr>
                <w:b/>
                <w:bCs/>
                <w:color w:val="000000"/>
              </w:rPr>
              <w:t>Study</w:t>
            </w:r>
            <w:r>
              <w:rPr>
                <w:color w:val="000000"/>
              </w:rPr>
              <w:t xml:space="preserve"> (0.7 hours, 100</w:t>
            </w:r>
            <w:r w:rsidR="006F5245">
              <w:rPr>
                <w:color w:val="000000"/>
              </w:rPr>
              <w:t xml:space="preserve"> percent</w:t>
            </w:r>
            <w:r>
              <w:rPr>
                <w:color w:val="000000"/>
              </w:rPr>
              <w:t>)</w:t>
            </w:r>
          </w:p>
          <w:p w:rsidR="000156C5" w:rsidP="00EC6387" w:rsidRDefault="000156C5" w14:paraId="3EA24167" w14:textId="01861DB7">
            <w:pPr>
              <w:rPr>
                <w:color w:val="000000"/>
              </w:rPr>
            </w:pPr>
            <w:r>
              <w:rPr>
                <w:color w:val="000000"/>
              </w:rPr>
              <w:t xml:space="preserve">The issue area “Study” includes time spent on issues involving the Essential Use Study, and includes unclaimed time spent on the Essential Use Study in </w:t>
            </w:r>
            <w:r w:rsidRPr="00C8119A">
              <w:rPr>
                <w:color w:val="000000"/>
              </w:rPr>
              <w:t>A.19-11-009</w:t>
            </w:r>
            <w:r>
              <w:rPr>
                <w:color w:val="000000"/>
              </w:rPr>
              <w:t>.</w:t>
            </w:r>
          </w:p>
          <w:p w:rsidR="000156C5" w:rsidP="00EC6387" w:rsidRDefault="000156C5" w14:paraId="4520472B" w14:textId="77777777">
            <w:pPr>
              <w:rPr>
                <w:color w:val="000000"/>
              </w:rPr>
            </w:pPr>
          </w:p>
          <w:p w:rsidRPr="000156C5" w:rsidR="000156C5" w:rsidP="000156C5" w:rsidRDefault="000156C5" w14:paraId="5604C1C1" w14:textId="741CC02B">
            <w:pPr>
              <w:jc w:val="center"/>
              <w:rPr>
                <w:b/>
                <w:bCs/>
                <w:color w:val="000000"/>
              </w:rPr>
            </w:pPr>
            <w:proofErr w:type="spellStart"/>
            <w:r w:rsidRPr="000156C5">
              <w:rPr>
                <w:b/>
                <w:bCs/>
                <w:color w:val="000000"/>
              </w:rPr>
              <w:t>Kasnitz</w:t>
            </w:r>
            <w:proofErr w:type="spellEnd"/>
            <w:r w:rsidR="00194984">
              <w:rPr>
                <w:b/>
                <w:bCs/>
                <w:color w:val="000000"/>
              </w:rPr>
              <w:t xml:space="preserve"> Hours - </w:t>
            </w:r>
            <w:r w:rsidRPr="000156C5">
              <w:rPr>
                <w:b/>
                <w:bCs/>
                <w:color w:val="000000"/>
              </w:rPr>
              <w:t>202</w:t>
            </w:r>
            <w:r>
              <w:rPr>
                <w:b/>
                <w:bCs/>
                <w:color w:val="000000"/>
              </w:rPr>
              <w:t>1</w:t>
            </w:r>
            <w:r w:rsidRPr="000156C5">
              <w:rPr>
                <w:b/>
                <w:bCs/>
                <w:color w:val="000000"/>
              </w:rPr>
              <w:t xml:space="preserve"> (</w:t>
            </w:r>
            <w:r w:rsidR="006B44D6">
              <w:rPr>
                <w:b/>
                <w:bCs/>
                <w:color w:val="000000"/>
              </w:rPr>
              <w:t>21.4</w:t>
            </w:r>
            <w:r w:rsidRPr="000156C5">
              <w:rPr>
                <w:b/>
                <w:bCs/>
                <w:color w:val="000000"/>
              </w:rPr>
              <w:t xml:space="preserve"> hours)</w:t>
            </w:r>
          </w:p>
          <w:p w:rsidR="000156C5" w:rsidP="000156C5" w:rsidRDefault="000156C5" w14:paraId="0F89E1AF" w14:textId="77777777">
            <w:pPr>
              <w:rPr>
                <w:color w:val="000000"/>
              </w:rPr>
            </w:pPr>
          </w:p>
          <w:p w:rsidR="000156C5" w:rsidP="000156C5" w:rsidRDefault="000156C5" w14:paraId="37A39E83" w14:textId="67CF477C">
            <w:pPr>
              <w:rPr>
                <w:color w:val="000000"/>
              </w:rPr>
            </w:pPr>
            <w:r w:rsidRPr="000156C5">
              <w:rPr>
                <w:b/>
                <w:bCs/>
                <w:color w:val="000000"/>
              </w:rPr>
              <w:t>Study</w:t>
            </w:r>
            <w:r>
              <w:rPr>
                <w:color w:val="000000"/>
              </w:rPr>
              <w:t xml:space="preserve"> (</w:t>
            </w:r>
            <w:r w:rsidR="006B44D6">
              <w:rPr>
                <w:color w:val="000000"/>
              </w:rPr>
              <w:t>10.8</w:t>
            </w:r>
            <w:r>
              <w:rPr>
                <w:color w:val="000000"/>
              </w:rPr>
              <w:t xml:space="preserve"> hours, </w:t>
            </w:r>
            <w:r w:rsidR="006B44D6">
              <w:rPr>
                <w:color w:val="000000"/>
              </w:rPr>
              <w:t>50.5</w:t>
            </w:r>
            <w:r w:rsidR="006F5245">
              <w:rPr>
                <w:color w:val="000000"/>
              </w:rPr>
              <w:t xml:space="preserve"> percent</w:t>
            </w:r>
            <w:r>
              <w:rPr>
                <w:color w:val="000000"/>
              </w:rPr>
              <w:t>)</w:t>
            </w:r>
          </w:p>
          <w:p w:rsidR="006B44D6" w:rsidP="000156C5" w:rsidRDefault="006B44D6" w14:paraId="0010024A" w14:textId="77777777">
            <w:pPr>
              <w:rPr>
                <w:color w:val="000000"/>
              </w:rPr>
            </w:pPr>
          </w:p>
          <w:p w:rsidR="006B44D6" w:rsidP="000156C5" w:rsidRDefault="006B44D6" w14:paraId="57AC84BF" w14:textId="6488069B">
            <w:pPr>
              <w:rPr>
                <w:color w:val="000000"/>
              </w:rPr>
            </w:pPr>
            <w:r w:rsidRPr="004A4D3C">
              <w:rPr>
                <w:b/>
                <w:bCs/>
                <w:color w:val="000000"/>
              </w:rPr>
              <w:t>Phase 3</w:t>
            </w:r>
            <w:r>
              <w:rPr>
                <w:color w:val="000000"/>
              </w:rPr>
              <w:t xml:space="preserve">: (10.6 hours, </w:t>
            </w:r>
            <w:r w:rsidR="006F5245">
              <w:rPr>
                <w:color w:val="000000"/>
              </w:rPr>
              <w:t>49.5 percent)</w:t>
            </w:r>
          </w:p>
          <w:p w:rsidR="006B44D6" w:rsidP="000156C5" w:rsidRDefault="006B44D6" w14:paraId="38E01A56" w14:textId="35130EFC">
            <w:pPr>
              <w:rPr>
                <w:color w:val="000000"/>
              </w:rPr>
            </w:pPr>
            <w:r>
              <w:rPr>
                <w:color w:val="000000"/>
              </w:rPr>
              <w:t>The issue area “Phase 3” includes time spent on issues involving</w:t>
            </w:r>
            <w:r w:rsidRPr="006B44D6">
              <w:rPr>
                <w:color w:val="000000"/>
              </w:rPr>
              <w:t xml:space="preserve"> public outreach and engagement and affordability issues impacting California ratepayers</w:t>
            </w:r>
            <w:r>
              <w:rPr>
                <w:color w:val="000000"/>
              </w:rPr>
              <w:t>.</w:t>
            </w:r>
          </w:p>
          <w:p w:rsidR="006B44D6" w:rsidP="000156C5" w:rsidRDefault="006B44D6" w14:paraId="55549691" w14:textId="77777777">
            <w:pPr>
              <w:rPr>
                <w:color w:val="000000"/>
              </w:rPr>
            </w:pPr>
          </w:p>
          <w:p w:rsidRPr="000156C5" w:rsidR="000156C5" w:rsidP="000156C5" w:rsidRDefault="00AE4E3A" w14:paraId="69BBCF7C" w14:textId="3145117C">
            <w:pPr>
              <w:jc w:val="center"/>
              <w:rPr>
                <w:b/>
                <w:bCs/>
                <w:color w:val="000000"/>
              </w:rPr>
            </w:pPr>
            <w:proofErr w:type="spellStart"/>
            <w:r>
              <w:rPr>
                <w:b/>
                <w:bCs/>
                <w:color w:val="000000"/>
              </w:rPr>
              <w:t>Kasnitz</w:t>
            </w:r>
            <w:proofErr w:type="spellEnd"/>
            <w:r>
              <w:rPr>
                <w:b/>
                <w:bCs/>
                <w:color w:val="000000"/>
              </w:rPr>
              <w:t xml:space="preserve"> </w:t>
            </w:r>
            <w:r w:rsidRPr="000156C5" w:rsidR="000156C5">
              <w:rPr>
                <w:b/>
                <w:bCs/>
                <w:color w:val="000000"/>
              </w:rPr>
              <w:t>Hours</w:t>
            </w:r>
            <w:r>
              <w:rPr>
                <w:b/>
                <w:bCs/>
                <w:color w:val="000000"/>
              </w:rPr>
              <w:t xml:space="preserve"> - </w:t>
            </w:r>
            <w:r w:rsidRPr="000156C5" w:rsidR="000156C5">
              <w:rPr>
                <w:b/>
                <w:bCs/>
                <w:color w:val="000000"/>
              </w:rPr>
              <w:t>202</w:t>
            </w:r>
            <w:r w:rsidR="000156C5">
              <w:rPr>
                <w:b/>
                <w:bCs/>
                <w:color w:val="000000"/>
              </w:rPr>
              <w:t>2</w:t>
            </w:r>
            <w:r w:rsidRPr="000156C5" w:rsidR="000156C5">
              <w:rPr>
                <w:b/>
                <w:bCs/>
                <w:color w:val="000000"/>
              </w:rPr>
              <w:t xml:space="preserve"> (</w:t>
            </w:r>
            <w:r w:rsidR="003F543C">
              <w:rPr>
                <w:b/>
                <w:bCs/>
                <w:color w:val="000000"/>
              </w:rPr>
              <w:t>45.6</w:t>
            </w:r>
            <w:r w:rsidRPr="000156C5" w:rsidR="000156C5">
              <w:rPr>
                <w:b/>
                <w:bCs/>
                <w:color w:val="000000"/>
              </w:rPr>
              <w:t xml:space="preserve"> hours)</w:t>
            </w:r>
          </w:p>
          <w:p w:rsidR="000156C5" w:rsidP="000156C5" w:rsidRDefault="000156C5" w14:paraId="6513AF72" w14:textId="77777777">
            <w:pPr>
              <w:rPr>
                <w:color w:val="000000"/>
              </w:rPr>
            </w:pPr>
          </w:p>
          <w:p w:rsidR="003F543C" w:rsidP="000156C5" w:rsidRDefault="003F543C" w14:paraId="66385393" w14:textId="725FB8DA">
            <w:pPr>
              <w:rPr>
                <w:color w:val="000000"/>
              </w:rPr>
            </w:pPr>
            <w:r>
              <w:rPr>
                <w:b/>
                <w:bCs/>
                <w:color w:val="000000"/>
              </w:rPr>
              <w:t>Procedural</w:t>
            </w:r>
            <w:r>
              <w:rPr>
                <w:color w:val="000000"/>
              </w:rPr>
              <w:t xml:space="preserve"> (0.9 hours, 2.0</w:t>
            </w:r>
            <w:r w:rsidR="00D22894">
              <w:rPr>
                <w:color w:val="000000"/>
              </w:rPr>
              <w:t xml:space="preserve"> percent</w:t>
            </w:r>
            <w:r>
              <w:rPr>
                <w:color w:val="000000"/>
              </w:rPr>
              <w:t>)</w:t>
            </w:r>
          </w:p>
          <w:p w:rsidR="00002BC2" w:rsidP="00002BC2" w:rsidRDefault="00002BC2" w14:paraId="6CF92ADF" w14:textId="37F3A514">
            <w:pPr>
              <w:rPr>
                <w:color w:val="000000"/>
              </w:rPr>
            </w:pPr>
            <w:r>
              <w:rPr>
                <w:color w:val="000000"/>
              </w:rPr>
              <w:t xml:space="preserve">The issue area “Procedural” includes time spent on procedural matters such as scheduling and time </w:t>
            </w:r>
            <w:r w:rsidR="00D22894">
              <w:rPr>
                <w:color w:val="000000"/>
              </w:rPr>
              <w:t>spent on issues not covered by another issue area.</w:t>
            </w:r>
          </w:p>
          <w:p w:rsidRPr="003F543C" w:rsidR="003F543C" w:rsidP="000156C5" w:rsidRDefault="003F543C" w14:paraId="313C3F8E" w14:textId="2DEE8DAC">
            <w:pPr>
              <w:rPr>
                <w:color w:val="000000"/>
              </w:rPr>
            </w:pPr>
          </w:p>
          <w:p w:rsidR="000156C5" w:rsidP="000156C5" w:rsidRDefault="000156C5" w14:paraId="3F3E9BBB" w14:textId="7B78E3FC">
            <w:pPr>
              <w:rPr>
                <w:color w:val="000000"/>
              </w:rPr>
            </w:pPr>
            <w:r w:rsidRPr="000156C5">
              <w:rPr>
                <w:b/>
                <w:bCs/>
                <w:color w:val="000000"/>
              </w:rPr>
              <w:t>Study</w:t>
            </w:r>
            <w:r>
              <w:rPr>
                <w:color w:val="000000"/>
              </w:rPr>
              <w:t xml:space="preserve"> (</w:t>
            </w:r>
            <w:r w:rsidR="00D22894">
              <w:rPr>
                <w:color w:val="000000"/>
              </w:rPr>
              <w:t>3.6</w:t>
            </w:r>
            <w:r>
              <w:rPr>
                <w:color w:val="000000"/>
              </w:rPr>
              <w:t xml:space="preserve"> hours, </w:t>
            </w:r>
            <w:r w:rsidR="00D22894">
              <w:rPr>
                <w:color w:val="000000"/>
              </w:rPr>
              <w:t>7.7 percent</w:t>
            </w:r>
            <w:r>
              <w:rPr>
                <w:color w:val="000000"/>
              </w:rPr>
              <w:t>)</w:t>
            </w:r>
          </w:p>
          <w:p w:rsidR="006F5245" w:rsidP="000156C5" w:rsidRDefault="006F5245" w14:paraId="30D29622" w14:textId="77777777">
            <w:pPr>
              <w:rPr>
                <w:color w:val="000000"/>
              </w:rPr>
            </w:pPr>
          </w:p>
          <w:p w:rsidR="00D22894" w:rsidP="000156C5" w:rsidRDefault="00D22894" w14:paraId="70E72497" w14:textId="1C4418D2">
            <w:pPr>
              <w:rPr>
                <w:color w:val="000000"/>
              </w:rPr>
            </w:pPr>
            <w:r w:rsidRPr="004C3477">
              <w:rPr>
                <w:b/>
                <w:bCs/>
                <w:color w:val="000000"/>
              </w:rPr>
              <w:t>Phase 3</w:t>
            </w:r>
            <w:r>
              <w:rPr>
                <w:color w:val="000000"/>
              </w:rPr>
              <w:t xml:space="preserve"> (</w:t>
            </w:r>
            <w:r w:rsidR="004C3477">
              <w:rPr>
                <w:color w:val="000000"/>
              </w:rPr>
              <w:t>24.7 hours, 54.2 percent)</w:t>
            </w:r>
          </w:p>
          <w:p w:rsidR="004C3477" w:rsidP="000156C5" w:rsidRDefault="004C3477" w14:paraId="66681468" w14:textId="77777777">
            <w:pPr>
              <w:rPr>
                <w:color w:val="000000"/>
              </w:rPr>
            </w:pPr>
          </w:p>
          <w:p w:rsidR="004C3477" w:rsidP="000156C5" w:rsidRDefault="004C3477" w14:paraId="58857FE3" w14:textId="25507FD0">
            <w:pPr>
              <w:rPr>
                <w:color w:val="000000"/>
              </w:rPr>
            </w:pPr>
            <w:r w:rsidRPr="004C3477">
              <w:rPr>
                <w:b/>
                <w:bCs/>
                <w:color w:val="000000"/>
              </w:rPr>
              <w:t>ACR</w:t>
            </w:r>
            <w:r>
              <w:rPr>
                <w:color w:val="000000"/>
              </w:rPr>
              <w:t xml:space="preserve"> (16.5 hours, </w:t>
            </w:r>
            <w:r w:rsidR="00397749">
              <w:rPr>
                <w:color w:val="000000"/>
              </w:rPr>
              <w:t>36.2 percent)</w:t>
            </w:r>
          </w:p>
          <w:p w:rsidR="004C3477" w:rsidP="000156C5" w:rsidRDefault="004C3477" w14:paraId="55DDBF35" w14:textId="77098A07">
            <w:pPr>
              <w:rPr>
                <w:color w:val="000000"/>
              </w:rPr>
            </w:pPr>
            <w:r>
              <w:rPr>
                <w:color w:val="000000"/>
              </w:rPr>
              <w:t xml:space="preserve">The issue area “ACR” includes time spent on issues involving the 2022 Affordability Report. </w:t>
            </w:r>
          </w:p>
          <w:p w:rsidR="006F5245" w:rsidP="000156C5" w:rsidRDefault="006F5245" w14:paraId="4DEC2F67" w14:textId="77777777">
            <w:pPr>
              <w:rPr>
                <w:color w:val="000000"/>
              </w:rPr>
            </w:pPr>
          </w:p>
          <w:p w:rsidRPr="000156C5" w:rsidR="000156C5" w:rsidP="000156C5" w:rsidRDefault="00304258" w14:paraId="3702D639" w14:textId="1A0814F9">
            <w:pPr>
              <w:jc w:val="center"/>
              <w:rPr>
                <w:b/>
                <w:bCs/>
                <w:color w:val="000000"/>
              </w:rPr>
            </w:pPr>
            <w:proofErr w:type="spellStart"/>
            <w:r>
              <w:rPr>
                <w:b/>
                <w:bCs/>
                <w:color w:val="000000"/>
              </w:rPr>
              <w:t>Kasnitz</w:t>
            </w:r>
            <w:proofErr w:type="spellEnd"/>
            <w:r>
              <w:rPr>
                <w:b/>
                <w:bCs/>
                <w:color w:val="000000"/>
              </w:rPr>
              <w:t xml:space="preserve"> </w:t>
            </w:r>
            <w:r w:rsidRPr="000156C5" w:rsidR="000156C5">
              <w:rPr>
                <w:b/>
                <w:bCs/>
                <w:color w:val="000000"/>
              </w:rPr>
              <w:t>Hours</w:t>
            </w:r>
            <w:r>
              <w:rPr>
                <w:b/>
                <w:bCs/>
                <w:color w:val="000000"/>
              </w:rPr>
              <w:t xml:space="preserve"> - </w:t>
            </w:r>
            <w:r w:rsidRPr="000156C5" w:rsidR="000156C5">
              <w:rPr>
                <w:b/>
                <w:bCs/>
                <w:color w:val="000000"/>
              </w:rPr>
              <w:t>202</w:t>
            </w:r>
            <w:r w:rsidR="000156C5">
              <w:rPr>
                <w:b/>
                <w:bCs/>
                <w:color w:val="000000"/>
              </w:rPr>
              <w:t>3</w:t>
            </w:r>
            <w:r w:rsidRPr="000156C5" w:rsidR="000156C5">
              <w:rPr>
                <w:b/>
                <w:bCs/>
                <w:color w:val="000000"/>
              </w:rPr>
              <w:t xml:space="preserve"> (</w:t>
            </w:r>
            <w:r w:rsidR="00ED3A51">
              <w:rPr>
                <w:b/>
                <w:bCs/>
                <w:color w:val="000000"/>
              </w:rPr>
              <w:t>10.8</w:t>
            </w:r>
            <w:r w:rsidRPr="000156C5" w:rsidR="000156C5">
              <w:rPr>
                <w:b/>
                <w:bCs/>
                <w:color w:val="000000"/>
              </w:rPr>
              <w:t xml:space="preserve"> hours)</w:t>
            </w:r>
          </w:p>
          <w:p w:rsidR="000156C5" w:rsidP="000156C5" w:rsidRDefault="000156C5" w14:paraId="02E12360" w14:textId="77777777">
            <w:pPr>
              <w:rPr>
                <w:color w:val="000000"/>
              </w:rPr>
            </w:pPr>
          </w:p>
          <w:p w:rsidR="00397749" w:rsidP="00397749" w:rsidRDefault="00397749" w14:paraId="2A7617F8" w14:textId="5E506FF8">
            <w:pPr>
              <w:rPr>
                <w:color w:val="000000"/>
              </w:rPr>
            </w:pPr>
            <w:r>
              <w:rPr>
                <w:b/>
                <w:bCs/>
                <w:color w:val="000000"/>
              </w:rPr>
              <w:t>Procedural</w:t>
            </w:r>
            <w:r>
              <w:rPr>
                <w:color w:val="000000"/>
              </w:rPr>
              <w:t xml:space="preserve"> (0.2 hours, </w:t>
            </w:r>
            <w:r w:rsidR="003E3C17">
              <w:rPr>
                <w:color w:val="000000"/>
              </w:rPr>
              <w:t>3.5</w:t>
            </w:r>
            <w:r>
              <w:rPr>
                <w:color w:val="000000"/>
              </w:rPr>
              <w:t xml:space="preserve"> percent)</w:t>
            </w:r>
          </w:p>
          <w:p w:rsidRPr="003F543C" w:rsidR="00397749" w:rsidP="00397749" w:rsidRDefault="00397749" w14:paraId="15E5BAFE" w14:textId="77777777">
            <w:pPr>
              <w:rPr>
                <w:color w:val="000000"/>
              </w:rPr>
            </w:pPr>
          </w:p>
          <w:p w:rsidR="00397749" w:rsidP="00397749" w:rsidRDefault="00397749" w14:paraId="477DAB0D" w14:textId="67F1A287">
            <w:pPr>
              <w:rPr>
                <w:color w:val="000000"/>
              </w:rPr>
            </w:pPr>
            <w:r w:rsidRPr="004C3477">
              <w:rPr>
                <w:b/>
                <w:bCs/>
                <w:color w:val="000000"/>
              </w:rPr>
              <w:t>Phase 3</w:t>
            </w:r>
            <w:r>
              <w:rPr>
                <w:color w:val="000000"/>
              </w:rPr>
              <w:t xml:space="preserve"> (</w:t>
            </w:r>
            <w:r w:rsidR="003E3C17">
              <w:rPr>
                <w:color w:val="000000"/>
              </w:rPr>
              <w:t>5.5</w:t>
            </w:r>
            <w:r>
              <w:rPr>
                <w:color w:val="000000"/>
              </w:rPr>
              <w:t xml:space="preserve"> hours, </w:t>
            </w:r>
            <w:r w:rsidR="003E3C17">
              <w:rPr>
                <w:color w:val="000000"/>
              </w:rPr>
              <w:t>96.5</w:t>
            </w:r>
            <w:r>
              <w:rPr>
                <w:color w:val="000000"/>
              </w:rPr>
              <w:t xml:space="preserve"> percent):</w:t>
            </w:r>
          </w:p>
          <w:p w:rsidR="00397749" w:rsidP="000156C5" w:rsidRDefault="00397749" w14:paraId="4F072AA1" w14:textId="77777777">
            <w:pPr>
              <w:jc w:val="center"/>
              <w:rPr>
                <w:b/>
                <w:bCs/>
                <w:color w:val="000000"/>
              </w:rPr>
            </w:pPr>
          </w:p>
          <w:p w:rsidRPr="000156C5" w:rsidR="000156C5" w:rsidP="000156C5" w:rsidRDefault="000156C5" w14:paraId="3F259D18" w14:textId="7FE6C511">
            <w:pPr>
              <w:jc w:val="center"/>
              <w:rPr>
                <w:b/>
                <w:bCs/>
                <w:color w:val="000000"/>
              </w:rPr>
            </w:pPr>
            <w:proofErr w:type="spellStart"/>
            <w:r w:rsidRPr="000156C5">
              <w:rPr>
                <w:b/>
                <w:bCs/>
                <w:color w:val="000000"/>
              </w:rPr>
              <w:lastRenderedPageBreak/>
              <w:t>Kasnitz</w:t>
            </w:r>
            <w:proofErr w:type="spellEnd"/>
            <w:r w:rsidR="00304258">
              <w:rPr>
                <w:b/>
                <w:bCs/>
                <w:color w:val="000000"/>
              </w:rPr>
              <w:t xml:space="preserve"> </w:t>
            </w:r>
            <w:proofErr w:type="gramStart"/>
            <w:r w:rsidR="00304258">
              <w:rPr>
                <w:b/>
                <w:bCs/>
                <w:color w:val="000000"/>
              </w:rPr>
              <w:t>Hours  -</w:t>
            </w:r>
            <w:proofErr w:type="gramEnd"/>
            <w:r w:rsidR="00304258">
              <w:rPr>
                <w:b/>
                <w:bCs/>
                <w:color w:val="000000"/>
              </w:rPr>
              <w:t xml:space="preserve"> 2024 </w:t>
            </w:r>
            <w:r w:rsidRPr="000156C5">
              <w:rPr>
                <w:b/>
                <w:bCs/>
                <w:color w:val="000000"/>
              </w:rPr>
              <w:t>(</w:t>
            </w:r>
            <w:r w:rsidR="00ED3A51">
              <w:rPr>
                <w:b/>
                <w:bCs/>
                <w:color w:val="000000"/>
              </w:rPr>
              <w:t>5.7</w:t>
            </w:r>
            <w:r w:rsidRPr="000156C5">
              <w:rPr>
                <w:b/>
                <w:bCs/>
                <w:color w:val="000000"/>
              </w:rPr>
              <w:t xml:space="preserve"> hours)</w:t>
            </w:r>
          </w:p>
          <w:p w:rsidR="000156C5" w:rsidP="000156C5" w:rsidRDefault="000156C5" w14:paraId="210877BD" w14:textId="77777777">
            <w:pPr>
              <w:rPr>
                <w:color w:val="000000"/>
              </w:rPr>
            </w:pPr>
          </w:p>
          <w:p w:rsidR="00572147" w:rsidP="00572147" w:rsidRDefault="00572147" w14:paraId="03EA0882" w14:textId="0F2812AF">
            <w:pPr>
              <w:rPr>
                <w:color w:val="000000"/>
              </w:rPr>
            </w:pPr>
            <w:r>
              <w:rPr>
                <w:b/>
                <w:bCs/>
                <w:color w:val="000000"/>
              </w:rPr>
              <w:t>Procedural</w:t>
            </w:r>
            <w:r>
              <w:rPr>
                <w:color w:val="000000"/>
              </w:rPr>
              <w:t xml:space="preserve"> (</w:t>
            </w:r>
            <w:r w:rsidR="004A4D3C">
              <w:rPr>
                <w:color w:val="000000"/>
              </w:rPr>
              <w:t>0.2</w:t>
            </w:r>
            <w:r>
              <w:rPr>
                <w:color w:val="000000"/>
              </w:rPr>
              <w:t xml:space="preserve"> hours, </w:t>
            </w:r>
            <w:r w:rsidR="004A4D3C">
              <w:rPr>
                <w:color w:val="000000"/>
              </w:rPr>
              <w:t>3.5</w:t>
            </w:r>
            <w:r>
              <w:rPr>
                <w:color w:val="000000"/>
              </w:rPr>
              <w:t xml:space="preserve"> percent)</w:t>
            </w:r>
          </w:p>
          <w:p w:rsidR="00572147" w:rsidP="00572147" w:rsidRDefault="00572147" w14:paraId="56148429" w14:textId="77777777">
            <w:pPr>
              <w:rPr>
                <w:color w:val="000000"/>
              </w:rPr>
            </w:pPr>
          </w:p>
          <w:p w:rsidR="00572147" w:rsidP="00572147" w:rsidRDefault="00572147" w14:paraId="6C1EFE92" w14:textId="3AA69FE2">
            <w:pPr>
              <w:rPr>
                <w:color w:val="000000"/>
              </w:rPr>
            </w:pPr>
            <w:r w:rsidRPr="004C3477">
              <w:rPr>
                <w:b/>
                <w:bCs/>
                <w:color w:val="000000"/>
              </w:rPr>
              <w:t>Phase 3</w:t>
            </w:r>
            <w:r>
              <w:rPr>
                <w:color w:val="000000"/>
              </w:rPr>
              <w:t xml:space="preserve"> (9.4 hours, 87.0 percent)</w:t>
            </w:r>
          </w:p>
          <w:p w:rsidR="00304258" w:rsidP="000156C5" w:rsidRDefault="00304258" w14:paraId="79269F21" w14:textId="77777777">
            <w:pPr>
              <w:jc w:val="center"/>
              <w:rPr>
                <w:b/>
                <w:bCs/>
                <w:color w:val="000000"/>
              </w:rPr>
            </w:pPr>
          </w:p>
          <w:p w:rsidRPr="000156C5" w:rsidR="000156C5" w:rsidP="000156C5" w:rsidRDefault="00304258" w14:paraId="0AC6082B" w14:textId="6B327906">
            <w:pPr>
              <w:jc w:val="center"/>
              <w:rPr>
                <w:b/>
                <w:bCs/>
                <w:color w:val="000000"/>
              </w:rPr>
            </w:pPr>
            <w:proofErr w:type="spellStart"/>
            <w:r>
              <w:rPr>
                <w:b/>
                <w:bCs/>
                <w:color w:val="000000"/>
              </w:rPr>
              <w:t>Kasnitz</w:t>
            </w:r>
            <w:proofErr w:type="spellEnd"/>
            <w:r>
              <w:rPr>
                <w:b/>
                <w:bCs/>
                <w:color w:val="000000"/>
              </w:rPr>
              <w:t xml:space="preserve"> </w:t>
            </w:r>
            <w:r w:rsidRPr="000156C5" w:rsidR="000156C5">
              <w:rPr>
                <w:b/>
                <w:bCs/>
                <w:color w:val="000000"/>
              </w:rPr>
              <w:t xml:space="preserve">Hours </w:t>
            </w:r>
            <w:r>
              <w:rPr>
                <w:b/>
                <w:bCs/>
                <w:color w:val="000000"/>
              </w:rPr>
              <w:t xml:space="preserve">- </w:t>
            </w:r>
            <w:r w:rsidRPr="000156C5" w:rsidR="000156C5">
              <w:rPr>
                <w:b/>
                <w:bCs/>
                <w:color w:val="000000"/>
              </w:rPr>
              <w:t>202</w:t>
            </w:r>
            <w:r w:rsidR="000156C5">
              <w:rPr>
                <w:b/>
                <w:bCs/>
                <w:color w:val="000000"/>
              </w:rPr>
              <w:t>5</w:t>
            </w:r>
            <w:r w:rsidRPr="000156C5" w:rsidR="000156C5">
              <w:rPr>
                <w:b/>
                <w:bCs/>
                <w:color w:val="000000"/>
              </w:rPr>
              <w:t xml:space="preserve"> (</w:t>
            </w:r>
            <w:r w:rsidR="00892E5D">
              <w:rPr>
                <w:b/>
                <w:bCs/>
                <w:color w:val="000000"/>
              </w:rPr>
              <w:t>2.6</w:t>
            </w:r>
            <w:r w:rsidRPr="000156C5" w:rsidR="000156C5">
              <w:rPr>
                <w:b/>
                <w:bCs/>
                <w:color w:val="000000"/>
              </w:rPr>
              <w:t xml:space="preserve"> hours)</w:t>
            </w:r>
          </w:p>
          <w:p w:rsidR="000156C5" w:rsidP="000156C5" w:rsidRDefault="000156C5" w14:paraId="6A340155" w14:textId="77777777">
            <w:pPr>
              <w:rPr>
                <w:color w:val="000000"/>
              </w:rPr>
            </w:pPr>
          </w:p>
          <w:p w:rsidR="000156C5" w:rsidP="000156C5" w:rsidRDefault="00892E5D" w14:paraId="6823FE0E" w14:textId="121556CB">
            <w:pPr>
              <w:rPr>
                <w:color w:val="000000"/>
              </w:rPr>
            </w:pPr>
            <w:r>
              <w:rPr>
                <w:b/>
                <w:bCs/>
                <w:color w:val="000000"/>
              </w:rPr>
              <w:t>PD</w:t>
            </w:r>
            <w:r w:rsidR="000156C5">
              <w:rPr>
                <w:color w:val="000000"/>
              </w:rPr>
              <w:t xml:space="preserve"> (</w:t>
            </w:r>
            <w:r>
              <w:rPr>
                <w:color w:val="000000"/>
              </w:rPr>
              <w:t>2.6</w:t>
            </w:r>
            <w:r w:rsidR="000156C5">
              <w:rPr>
                <w:color w:val="000000"/>
              </w:rPr>
              <w:t xml:space="preserve"> hours, 100%):</w:t>
            </w:r>
          </w:p>
          <w:p w:rsidR="009E1EEC" w:rsidP="00EC6387" w:rsidRDefault="00892E5D" w14:paraId="0A48CF9F" w14:textId="77777777">
            <w:pPr>
              <w:rPr>
                <w:color w:val="000000"/>
              </w:rPr>
            </w:pPr>
            <w:r>
              <w:rPr>
                <w:color w:val="000000"/>
              </w:rPr>
              <w:t xml:space="preserve">The issue area “PD” includes time spent on reviewing and commenting on the Proposed Decision. </w:t>
            </w:r>
          </w:p>
          <w:p w:rsidR="00892E5D" w:rsidP="00EC6387" w:rsidRDefault="00892E5D" w14:paraId="624290FD" w14:textId="77777777">
            <w:pPr>
              <w:rPr>
                <w:color w:val="000000"/>
              </w:rPr>
            </w:pPr>
          </w:p>
          <w:p w:rsidRPr="000156C5" w:rsidR="00892E5D" w:rsidP="00892E5D" w:rsidRDefault="00304258" w14:paraId="058414C0" w14:textId="004EAD0F">
            <w:pPr>
              <w:jc w:val="center"/>
              <w:rPr>
                <w:b/>
                <w:bCs/>
                <w:color w:val="000000"/>
              </w:rPr>
            </w:pPr>
            <w:r>
              <w:rPr>
                <w:b/>
                <w:bCs/>
                <w:color w:val="000000"/>
              </w:rPr>
              <w:t xml:space="preserve">Goodman </w:t>
            </w:r>
            <w:r w:rsidRPr="000156C5" w:rsidR="00892E5D">
              <w:rPr>
                <w:b/>
                <w:bCs/>
                <w:color w:val="000000"/>
              </w:rPr>
              <w:t xml:space="preserve">Hours </w:t>
            </w:r>
            <w:r>
              <w:rPr>
                <w:b/>
                <w:bCs/>
                <w:color w:val="000000"/>
              </w:rPr>
              <w:t xml:space="preserve">- </w:t>
            </w:r>
            <w:r w:rsidRPr="000156C5" w:rsidR="00892E5D">
              <w:rPr>
                <w:b/>
                <w:bCs/>
                <w:color w:val="000000"/>
              </w:rPr>
              <w:t>202</w:t>
            </w:r>
            <w:r w:rsidR="00892E5D">
              <w:rPr>
                <w:b/>
                <w:bCs/>
                <w:color w:val="000000"/>
              </w:rPr>
              <w:t>2</w:t>
            </w:r>
            <w:r w:rsidRPr="000156C5" w:rsidR="00892E5D">
              <w:rPr>
                <w:b/>
                <w:bCs/>
                <w:color w:val="000000"/>
              </w:rPr>
              <w:t xml:space="preserve"> (</w:t>
            </w:r>
            <w:r w:rsidR="00D64325">
              <w:rPr>
                <w:b/>
                <w:bCs/>
                <w:color w:val="000000"/>
              </w:rPr>
              <w:t>17.4</w:t>
            </w:r>
            <w:r w:rsidRPr="000156C5" w:rsidR="00892E5D">
              <w:rPr>
                <w:b/>
                <w:bCs/>
                <w:color w:val="000000"/>
              </w:rPr>
              <w:t xml:space="preserve"> hours)</w:t>
            </w:r>
          </w:p>
          <w:p w:rsidR="00892E5D" w:rsidP="00892E5D" w:rsidRDefault="00892E5D" w14:paraId="371CD009" w14:textId="77777777">
            <w:pPr>
              <w:rPr>
                <w:color w:val="000000"/>
              </w:rPr>
            </w:pPr>
          </w:p>
          <w:p w:rsidR="00892E5D" w:rsidP="00892E5D" w:rsidRDefault="00892E5D" w14:paraId="6765AB47" w14:textId="2B750C4B">
            <w:pPr>
              <w:rPr>
                <w:color w:val="000000"/>
              </w:rPr>
            </w:pPr>
            <w:r>
              <w:rPr>
                <w:b/>
                <w:bCs/>
                <w:color w:val="000000"/>
              </w:rPr>
              <w:t>Procedural</w:t>
            </w:r>
            <w:r>
              <w:rPr>
                <w:color w:val="000000"/>
              </w:rPr>
              <w:t xml:space="preserve"> (</w:t>
            </w:r>
            <w:r w:rsidR="00D64325">
              <w:rPr>
                <w:color w:val="000000"/>
              </w:rPr>
              <w:t>0.3</w:t>
            </w:r>
            <w:r>
              <w:rPr>
                <w:color w:val="000000"/>
              </w:rPr>
              <w:t xml:space="preserve"> hours, </w:t>
            </w:r>
            <w:r w:rsidR="00D64325">
              <w:rPr>
                <w:color w:val="000000"/>
              </w:rPr>
              <w:t>1.7</w:t>
            </w:r>
            <w:r>
              <w:rPr>
                <w:color w:val="000000"/>
              </w:rPr>
              <w:t xml:space="preserve"> percent)</w:t>
            </w:r>
          </w:p>
          <w:p w:rsidR="00892E5D" w:rsidP="00892E5D" w:rsidRDefault="00892E5D" w14:paraId="519D5537" w14:textId="77777777">
            <w:pPr>
              <w:rPr>
                <w:color w:val="000000"/>
              </w:rPr>
            </w:pPr>
          </w:p>
          <w:p w:rsidR="00892E5D" w:rsidP="00892E5D" w:rsidRDefault="00892E5D" w14:paraId="1BDB09AE" w14:textId="78A73A17">
            <w:pPr>
              <w:rPr>
                <w:color w:val="000000"/>
              </w:rPr>
            </w:pPr>
            <w:r w:rsidRPr="004C3477">
              <w:rPr>
                <w:b/>
                <w:bCs/>
                <w:color w:val="000000"/>
              </w:rPr>
              <w:t>Phase 3</w:t>
            </w:r>
            <w:r>
              <w:rPr>
                <w:color w:val="000000"/>
              </w:rPr>
              <w:t xml:space="preserve"> (</w:t>
            </w:r>
            <w:r w:rsidR="00761E98">
              <w:rPr>
                <w:color w:val="000000"/>
              </w:rPr>
              <w:t>4</w:t>
            </w:r>
            <w:r>
              <w:rPr>
                <w:color w:val="000000"/>
              </w:rPr>
              <w:t xml:space="preserve"> hours, </w:t>
            </w:r>
            <w:r w:rsidR="00761E98">
              <w:rPr>
                <w:color w:val="000000"/>
              </w:rPr>
              <w:t>23.0</w:t>
            </w:r>
            <w:r>
              <w:rPr>
                <w:color w:val="000000"/>
              </w:rPr>
              <w:t xml:space="preserve"> percent)</w:t>
            </w:r>
          </w:p>
          <w:p w:rsidR="00892E5D" w:rsidP="00892E5D" w:rsidRDefault="00892E5D" w14:paraId="3D0F24DD" w14:textId="77777777">
            <w:pPr>
              <w:rPr>
                <w:color w:val="000000"/>
              </w:rPr>
            </w:pPr>
          </w:p>
          <w:p w:rsidR="00892E5D" w:rsidP="00892E5D" w:rsidRDefault="00892E5D" w14:paraId="09060529" w14:textId="3FE2F383">
            <w:pPr>
              <w:rPr>
                <w:color w:val="000000"/>
              </w:rPr>
            </w:pPr>
            <w:r w:rsidRPr="004C3477">
              <w:rPr>
                <w:b/>
                <w:bCs/>
                <w:color w:val="000000"/>
              </w:rPr>
              <w:t>ACR</w:t>
            </w:r>
            <w:r>
              <w:rPr>
                <w:color w:val="000000"/>
              </w:rPr>
              <w:t xml:space="preserve"> (</w:t>
            </w:r>
            <w:r w:rsidR="00761E98">
              <w:rPr>
                <w:color w:val="000000"/>
              </w:rPr>
              <w:t>13.1</w:t>
            </w:r>
            <w:r>
              <w:rPr>
                <w:color w:val="000000"/>
              </w:rPr>
              <w:t xml:space="preserve"> hours, </w:t>
            </w:r>
            <w:r w:rsidR="00761E98">
              <w:rPr>
                <w:color w:val="000000"/>
              </w:rPr>
              <w:t>75.3</w:t>
            </w:r>
            <w:r>
              <w:rPr>
                <w:color w:val="000000"/>
              </w:rPr>
              <w:t xml:space="preserve"> percent)</w:t>
            </w:r>
          </w:p>
          <w:p w:rsidR="00892E5D" w:rsidP="00EC6387" w:rsidRDefault="00892E5D" w14:paraId="6126424A" w14:textId="77777777">
            <w:pPr>
              <w:rPr>
                <w:color w:val="000000"/>
              </w:rPr>
            </w:pPr>
          </w:p>
          <w:p w:rsidRPr="000156C5" w:rsidR="00892E5D" w:rsidP="00892E5D" w:rsidRDefault="00304258" w14:paraId="13C9F225" w14:textId="4DCB0BC2">
            <w:pPr>
              <w:jc w:val="center"/>
              <w:rPr>
                <w:b/>
                <w:bCs/>
                <w:color w:val="000000"/>
              </w:rPr>
            </w:pPr>
            <w:r>
              <w:rPr>
                <w:b/>
                <w:bCs/>
                <w:color w:val="000000"/>
              </w:rPr>
              <w:t xml:space="preserve">Goodman </w:t>
            </w:r>
            <w:r w:rsidRPr="000156C5" w:rsidR="00892E5D">
              <w:rPr>
                <w:b/>
                <w:bCs/>
                <w:color w:val="000000"/>
              </w:rPr>
              <w:t xml:space="preserve">Hours </w:t>
            </w:r>
            <w:r>
              <w:rPr>
                <w:b/>
                <w:bCs/>
                <w:color w:val="000000"/>
              </w:rPr>
              <w:t xml:space="preserve">– 2023 </w:t>
            </w:r>
            <w:r w:rsidRPr="000156C5" w:rsidR="00892E5D">
              <w:rPr>
                <w:b/>
                <w:bCs/>
                <w:color w:val="000000"/>
              </w:rPr>
              <w:t>(</w:t>
            </w:r>
            <w:r w:rsidR="004C2DB2">
              <w:rPr>
                <w:b/>
                <w:bCs/>
                <w:color w:val="000000"/>
              </w:rPr>
              <w:t>0.3</w:t>
            </w:r>
            <w:r w:rsidRPr="000156C5" w:rsidR="00892E5D">
              <w:rPr>
                <w:b/>
                <w:bCs/>
                <w:color w:val="000000"/>
              </w:rPr>
              <w:t xml:space="preserve"> hours)</w:t>
            </w:r>
          </w:p>
          <w:p w:rsidR="00892E5D" w:rsidP="00892E5D" w:rsidRDefault="00892E5D" w14:paraId="79F3FE02" w14:textId="77777777">
            <w:pPr>
              <w:rPr>
                <w:color w:val="000000"/>
              </w:rPr>
            </w:pPr>
          </w:p>
          <w:p w:rsidR="00892E5D" w:rsidP="00892E5D" w:rsidRDefault="00892E5D" w14:paraId="2064939B" w14:textId="506B910B">
            <w:pPr>
              <w:rPr>
                <w:color w:val="000000"/>
              </w:rPr>
            </w:pPr>
            <w:r w:rsidRPr="004C3477">
              <w:rPr>
                <w:b/>
                <w:bCs/>
                <w:color w:val="000000"/>
              </w:rPr>
              <w:t>Phase 3</w:t>
            </w:r>
            <w:r>
              <w:rPr>
                <w:color w:val="000000"/>
              </w:rPr>
              <w:t xml:space="preserve"> (</w:t>
            </w:r>
            <w:r w:rsidR="004C2DB2">
              <w:rPr>
                <w:color w:val="000000"/>
              </w:rPr>
              <w:t>0.3</w:t>
            </w:r>
            <w:r>
              <w:rPr>
                <w:color w:val="000000"/>
              </w:rPr>
              <w:t xml:space="preserve"> hours, </w:t>
            </w:r>
            <w:r w:rsidR="004C2DB2">
              <w:rPr>
                <w:color w:val="000000"/>
              </w:rPr>
              <w:t>100</w:t>
            </w:r>
            <w:r>
              <w:rPr>
                <w:color w:val="000000"/>
              </w:rPr>
              <w:t xml:space="preserve"> percent)</w:t>
            </w:r>
          </w:p>
          <w:p w:rsidR="00892E5D" w:rsidP="00EC6387" w:rsidRDefault="00892E5D" w14:paraId="0C92621B" w14:textId="77777777">
            <w:pPr>
              <w:rPr>
                <w:color w:val="000000"/>
              </w:rPr>
            </w:pPr>
          </w:p>
          <w:p w:rsidRPr="000156C5" w:rsidR="00892E5D" w:rsidP="00892E5D" w:rsidRDefault="00304258" w14:paraId="6BF17CBA" w14:textId="5DBDBBE2">
            <w:pPr>
              <w:jc w:val="center"/>
              <w:rPr>
                <w:b/>
                <w:bCs/>
                <w:color w:val="000000"/>
              </w:rPr>
            </w:pPr>
            <w:r>
              <w:rPr>
                <w:b/>
                <w:bCs/>
                <w:color w:val="000000"/>
              </w:rPr>
              <w:t xml:space="preserve">Goodman </w:t>
            </w:r>
            <w:r w:rsidRPr="000156C5" w:rsidR="00892E5D">
              <w:rPr>
                <w:b/>
                <w:bCs/>
                <w:color w:val="000000"/>
              </w:rPr>
              <w:t xml:space="preserve">Hours </w:t>
            </w:r>
            <w:r>
              <w:rPr>
                <w:b/>
                <w:bCs/>
                <w:color w:val="000000"/>
              </w:rPr>
              <w:t xml:space="preserve">- </w:t>
            </w:r>
            <w:r w:rsidRPr="000156C5" w:rsidR="00892E5D">
              <w:rPr>
                <w:b/>
                <w:bCs/>
                <w:color w:val="000000"/>
              </w:rPr>
              <w:t>202</w:t>
            </w:r>
            <w:r w:rsidR="004C2DB2">
              <w:rPr>
                <w:b/>
                <w:bCs/>
                <w:color w:val="000000"/>
              </w:rPr>
              <w:t>4</w:t>
            </w:r>
            <w:r w:rsidRPr="000156C5" w:rsidR="00892E5D">
              <w:rPr>
                <w:b/>
                <w:bCs/>
                <w:color w:val="000000"/>
              </w:rPr>
              <w:t xml:space="preserve"> (</w:t>
            </w:r>
            <w:r w:rsidR="00EF32E6">
              <w:rPr>
                <w:b/>
                <w:bCs/>
                <w:color w:val="000000"/>
              </w:rPr>
              <w:t>3</w:t>
            </w:r>
            <w:r w:rsidRPr="000156C5" w:rsidR="00892E5D">
              <w:rPr>
                <w:b/>
                <w:bCs/>
                <w:color w:val="000000"/>
              </w:rPr>
              <w:t xml:space="preserve"> hours)</w:t>
            </w:r>
          </w:p>
          <w:p w:rsidR="00892E5D" w:rsidP="00892E5D" w:rsidRDefault="00892E5D" w14:paraId="2A4AE6AE" w14:textId="77777777">
            <w:pPr>
              <w:rPr>
                <w:color w:val="000000"/>
              </w:rPr>
            </w:pPr>
          </w:p>
          <w:p w:rsidR="00892E5D" w:rsidP="00892E5D" w:rsidRDefault="00892E5D" w14:paraId="5BE8B50A" w14:textId="17A0CC0A">
            <w:pPr>
              <w:rPr>
                <w:color w:val="000000"/>
              </w:rPr>
            </w:pPr>
            <w:r w:rsidRPr="004C3477">
              <w:rPr>
                <w:b/>
                <w:bCs/>
                <w:color w:val="000000"/>
              </w:rPr>
              <w:t>Phase 3</w:t>
            </w:r>
            <w:r>
              <w:rPr>
                <w:color w:val="000000"/>
              </w:rPr>
              <w:t xml:space="preserve"> (</w:t>
            </w:r>
            <w:r w:rsidR="00EF32E6">
              <w:rPr>
                <w:color w:val="000000"/>
              </w:rPr>
              <w:t>3</w:t>
            </w:r>
            <w:r>
              <w:rPr>
                <w:color w:val="000000"/>
              </w:rPr>
              <w:t xml:space="preserve"> hours, </w:t>
            </w:r>
            <w:r w:rsidR="00EF32E6">
              <w:rPr>
                <w:color w:val="000000"/>
              </w:rPr>
              <w:t>100</w:t>
            </w:r>
            <w:r>
              <w:rPr>
                <w:color w:val="000000"/>
              </w:rPr>
              <w:t xml:space="preserve"> percent)</w:t>
            </w:r>
          </w:p>
          <w:p w:rsidR="00D64325" w:rsidP="00892E5D" w:rsidRDefault="00D64325" w14:paraId="4A879986" w14:textId="77777777">
            <w:pPr>
              <w:rPr>
                <w:b/>
                <w:bCs/>
                <w:color w:val="000000"/>
              </w:rPr>
            </w:pPr>
          </w:p>
          <w:p w:rsidR="00CC197D" w:rsidP="00D64325" w:rsidRDefault="00CC197D" w14:paraId="2F3C0E95" w14:textId="77777777">
            <w:pPr>
              <w:jc w:val="center"/>
              <w:rPr>
                <w:b/>
                <w:bCs/>
                <w:color w:val="000000"/>
              </w:rPr>
            </w:pPr>
          </w:p>
          <w:p w:rsidRPr="000156C5" w:rsidR="00D64325" w:rsidP="00D64325" w:rsidRDefault="00CC197D" w14:paraId="432A7481" w14:textId="47D96018">
            <w:pPr>
              <w:jc w:val="center"/>
              <w:rPr>
                <w:b/>
                <w:bCs/>
                <w:color w:val="000000"/>
              </w:rPr>
            </w:pPr>
            <w:r>
              <w:rPr>
                <w:b/>
                <w:bCs/>
                <w:color w:val="000000"/>
              </w:rPr>
              <w:t xml:space="preserve">Goodman </w:t>
            </w:r>
            <w:r w:rsidRPr="000156C5" w:rsidR="00D64325">
              <w:rPr>
                <w:b/>
                <w:bCs/>
                <w:color w:val="000000"/>
              </w:rPr>
              <w:t xml:space="preserve">Hours </w:t>
            </w:r>
            <w:r>
              <w:rPr>
                <w:b/>
                <w:bCs/>
                <w:color w:val="000000"/>
              </w:rPr>
              <w:t xml:space="preserve">- </w:t>
            </w:r>
            <w:r w:rsidRPr="000156C5" w:rsidR="00D64325">
              <w:rPr>
                <w:b/>
                <w:bCs/>
                <w:color w:val="000000"/>
              </w:rPr>
              <w:t>202</w:t>
            </w:r>
            <w:r w:rsidR="00016982">
              <w:rPr>
                <w:b/>
                <w:bCs/>
                <w:color w:val="000000"/>
              </w:rPr>
              <w:t>5</w:t>
            </w:r>
            <w:r w:rsidRPr="000156C5" w:rsidR="00D64325">
              <w:rPr>
                <w:b/>
                <w:bCs/>
                <w:color w:val="000000"/>
              </w:rPr>
              <w:t xml:space="preserve"> (</w:t>
            </w:r>
            <w:r w:rsidR="006B6F35">
              <w:rPr>
                <w:b/>
                <w:bCs/>
                <w:color w:val="000000"/>
              </w:rPr>
              <w:t>6.8</w:t>
            </w:r>
            <w:r w:rsidRPr="000156C5" w:rsidR="00D64325">
              <w:rPr>
                <w:b/>
                <w:bCs/>
                <w:color w:val="000000"/>
              </w:rPr>
              <w:t xml:space="preserve"> hours)</w:t>
            </w:r>
          </w:p>
          <w:p w:rsidR="00D64325" w:rsidP="00D64325" w:rsidRDefault="00D64325" w14:paraId="4EC442F7" w14:textId="77777777">
            <w:pPr>
              <w:rPr>
                <w:color w:val="000000"/>
              </w:rPr>
            </w:pPr>
          </w:p>
          <w:p w:rsidR="00D64325" w:rsidP="00D64325" w:rsidRDefault="00716BE0" w14:paraId="00B4A866" w14:textId="72284DC9">
            <w:pPr>
              <w:rPr>
                <w:color w:val="000000"/>
              </w:rPr>
            </w:pPr>
            <w:r>
              <w:rPr>
                <w:b/>
                <w:bCs/>
                <w:color w:val="000000"/>
              </w:rPr>
              <w:t xml:space="preserve">PD </w:t>
            </w:r>
            <w:r>
              <w:rPr>
                <w:color w:val="000000"/>
              </w:rPr>
              <w:t>(6.8 hours, 100 percent)</w:t>
            </w:r>
          </w:p>
          <w:p w:rsidRPr="003D4455" w:rsidR="00892E5D" w:rsidP="001E5FE5" w:rsidRDefault="00892E5D" w14:paraId="3285939A" w14:textId="56292F89">
            <w:pPr>
              <w:rPr>
                <w:color w:val="000000"/>
              </w:rPr>
            </w:pPr>
          </w:p>
        </w:tc>
        <w:tc>
          <w:tcPr>
            <w:tcW w:w="2250" w:type="dxa"/>
          </w:tcPr>
          <w:p w:rsidRPr="007F620E" w:rsidR="00FE3BAE" w:rsidP="00EC6387" w:rsidRDefault="00A10E2E" w14:paraId="497C4799" w14:textId="537E3B76">
            <w:pPr>
              <w:rPr>
                <w:color w:val="000000"/>
              </w:rPr>
            </w:pPr>
            <w:r>
              <w:rPr>
                <w:color w:val="000000"/>
              </w:rPr>
              <w:lastRenderedPageBreak/>
              <w:t>Noted</w:t>
            </w:r>
          </w:p>
        </w:tc>
      </w:tr>
    </w:tbl>
    <w:p w:rsidRPr="007F620E" w:rsidR="00A92D0B" w:rsidP="00117828" w:rsidRDefault="00A92D0B" w14:paraId="710BC7D6" w14:textId="77777777">
      <w:pPr>
        <w:keepNext/>
        <w:numPr>
          <w:ilvl w:val="0"/>
          <w:numId w:val="9"/>
        </w:numPr>
        <w:spacing w:before="240" w:after="120"/>
        <w:rPr>
          <w:b/>
          <w:color w:val="000000"/>
        </w:rPr>
      </w:pPr>
      <w:r w:rsidRPr="007F620E">
        <w:rPr>
          <w:b/>
          <w:color w:val="000000"/>
        </w:rPr>
        <w:t xml:space="preserve">Specific </w:t>
      </w:r>
      <w:proofErr w:type="gramStart"/>
      <w:r w:rsidRPr="007F620E">
        <w:rPr>
          <w:b/>
          <w:color w:val="000000"/>
        </w:rPr>
        <w:t>Claim</w:t>
      </w:r>
      <w:r w:rsidR="00C02649">
        <w:rPr>
          <w:b/>
          <w:color w:val="000000"/>
        </w:rPr>
        <w:t>:</w:t>
      </w:r>
      <w:r w:rsidRPr="007F620E" w:rsidR="00D075B1">
        <w:rPr>
          <w:b/>
          <w:color w:val="000000"/>
        </w:rPr>
        <w:t>*</w:t>
      </w:r>
      <w:proofErr w:type="gramEnd"/>
    </w:p>
    <w:tbl>
      <w:tblPr>
        <w:tblW w:w="11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489"/>
        <w:gridCol w:w="821"/>
        <w:gridCol w:w="382"/>
        <w:gridCol w:w="502"/>
        <w:gridCol w:w="1166"/>
        <w:gridCol w:w="481"/>
        <w:gridCol w:w="1154"/>
        <w:gridCol w:w="1137"/>
        <w:gridCol w:w="286"/>
        <w:gridCol w:w="955"/>
        <w:gridCol w:w="1146"/>
        <w:gridCol w:w="1881"/>
      </w:tblGrid>
      <w:tr w:rsidRPr="007F620E" w:rsidR="00A92D0B" w:rsidTr="004D1A0C" w14:paraId="780664A2" w14:textId="77777777">
        <w:trPr>
          <w:tblHeader/>
          <w:jc w:val="center"/>
        </w:trPr>
        <w:tc>
          <w:tcPr>
            <w:tcW w:w="7418" w:type="dxa"/>
            <w:gridSpan w:val="9"/>
            <w:tcBorders>
              <w:bottom w:val="single" w:color="auto" w:sz="4" w:space="0"/>
              <w:right w:val="single" w:color="auto" w:sz="24" w:space="0"/>
            </w:tcBorders>
          </w:tcPr>
          <w:p w:rsidRPr="007F620E" w:rsidR="00A92D0B" w:rsidP="00DE3A5D" w:rsidRDefault="00A92D0B" w14:paraId="6BFE54DA" w14:textId="77777777">
            <w:pPr>
              <w:keepNext/>
              <w:keepLines/>
              <w:spacing w:before="60" w:after="60"/>
              <w:jc w:val="center"/>
              <w:rPr>
                <w:b/>
                <w:smallCaps/>
                <w:color w:val="000000"/>
              </w:rPr>
            </w:pPr>
            <w:r w:rsidRPr="007F620E">
              <w:rPr>
                <w:b/>
                <w:smallCaps/>
                <w:color w:val="000000"/>
              </w:rPr>
              <w:t>Claimed</w:t>
            </w:r>
          </w:p>
        </w:tc>
        <w:tc>
          <w:tcPr>
            <w:tcW w:w="3982" w:type="dxa"/>
            <w:gridSpan w:val="3"/>
            <w:tcBorders>
              <w:left w:val="single" w:color="auto" w:sz="24" w:space="0"/>
              <w:bottom w:val="single" w:color="auto" w:sz="4" w:space="0"/>
            </w:tcBorders>
          </w:tcPr>
          <w:p w:rsidRPr="007F620E" w:rsidR="00A92D0B" w:rsidP="00DE3A5D" w:rsidRDefault="00A92D0B" w14:paraId="170A0FA1" w14:textId="77777777">
            <w:pPr>
              <w:keepNext/>
              <w:keepLines/>
              <w:spacing w:before="60" w:after="60"/>
              <w:jc w:val="center"/>
              <w:rPr>
                <w:b/>
                <w:smallCaps/>
                <w:color w:val="000000"/>
              </w:rPr>
            </w:pPr>
            <w:r w:rsidRPr="007F620E">
              <w:rPr>
                <w:b/>
                <w:smallCaps/>
                <w:color w:val="000000"/>
              </w:rPr>
              <w:t>CPUC Award</w:t>
            </w:r>
          </w:p>
        </w:tc>
      </w:tr>
      <w:tr w:rsidRPr="007F620E" w:rsidR="00A92D0B" w:rsidTr="004D1A0C" w14:paraId="0F5B6CAA" w14:textId="77777777">
        <w:trPr>
          <w:jc w:val="center"/>
        </w:trPr>
        <w:tc>
          <w:tcPr>
            <w:tcW w:w="11400"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A92D0B" w:rsidP="00DE3A5D" w:rsidRDefault="00A92D0B" w14:paraId="284F9031" w14:textId="77777777">
            <w:pPr>
              <w:keepNext/>
              <w:keepLines/>
              <w:spacing w:before="60" w:after="60"/>
              <w:jc w:val="center"/>
              <w:rPr>
                <w:b/>
              </w:rPr>
            </w:pPr>
            <w:r w:rsidRPr="007F620E">
              <w:rPr>
                <w:b/>
              </w:rPr>
              <w:t>ATTORNEY, EXPERT, AND ADVOCATE FEES</w:t>
            </w:r>
          </w:p>
        </w:tc>
      </w:tr>
      <w:tr w:rsidRPr="00260518" w:rsidR="00A92D0B" w:rsidTr="00A10E2E" w14:paraId="5A70C962" w14:textId="77777777">
        <w:trPr>
          <w:jc w:val="center"/>
        </w:trPr>
        <w:tc>
          <w:tcPr>
            <w:tcW w:w="1489" w:type="dxa"/>
            <w:tcBorders>
              <w:top w:val="single" w:color="auto" w:sz="4" w:space="0"/>
              <w:bottom w:val="single" w:color="auto" w:sz="4" w:space="0"/>
            </w:tcBorders>
            <w:vAlign w:val="bottom"/>
          </w:tcPr>
          <w:p w:rsidRPr="00260518" w:rsidR="00A92D0B" w:rsidP="003B6A1B" w:rsidRDefault="00A92D0B" w14:paraId="41646676" w14:textId="77777777">
            <w:pPr>
              <w:keepNext/>
              <w:keepLines/>
              <w:spacing w:before="60" w:after="60"/>
              <w:jc w:val="center"/>
              <w:rPr>
                <w:b/>
                <w:color w:val="000000"/>
                <w:sz w:val="22"/>
                <w:szCs w:val="22"/>
              </w:rPr>
            </w:pPr>
            <w:r w:rsidRPr="00260518">
              <w:rPr>
                <w:b/>
                <w:color w:val="000000"/>
                <w:sz w:val="22"/>
                <w:szCs w:val="22"/>
              </w:rPr>
              <w:t>Item</w:t>
            </w:r>
          </w:p>
        </w:tc>
        <w:tc>
          <w:tcPr>
            <w:tcW w:w="821" w:type="dxa"/>
            <w:tcBorders>
              <w:top w:val="single" w:color="auto" w:sz="4" w:space="0"/>
              <w:bottom w:val="single" w:color="auto" w:sz="4" w:space="0"/>
            </w:tcBorders>
            <w:vAlign w:val="bottom"/>
          </w:tcPr>
          <w:p w:rsidRPr="00260518" w:rsidR="00A92D0B" w:rsidP="003B6A1B" w:rsidRDefault="00A92D0B" w14:paraId="43BB9941" w14:textId="77777777">
            <w:pPr>
              <w:keepNext/>
              <w:keepLines/>
              <w:spacing w:before="60" w:after="60"/>
              <w:jc w:val="center"/>
              <w:rPr>
                <w:b/>
                <w:color w:val="000000"/>
                <w:sz w:val="22"/>
                <w:szCs w:val="22"/>
              </w:rPr>
            </w:pPr>
            <w:r w:rsidRPr="00260518">
              <w:rPr>
                <w:b/>
                <w:color w:val="000000"/>
                <w:sz w:val="22"/>
                <w:szCs w:val="22"/>
              </w:rPr>
              <w:t>Year</w:t>
            </w:r>
          </w:p>
        </w:tc>
        <w:tc>
          <w:tcPr>
            <w:tcW w:w="884" w:type="dxa"/>
            <w:gridSpan w:val="2"/>
            <w:tcBorders>
              <w:top w:val="single" w:color="auto" w:sz="4" w:space="0"/>
              <w:bottom w:val="single" w:color="auto" w:sz="4" w:space="0"/>
            </w:tcBorders>
            <w:vAlign w:val="bottom"/>
          </w:tcPr>
          <w:p w:rsidRPr="00260518" w:rsidR="00A92D0B" w:rsidP="003B6A1B" w:rsidRDefault="00A92D0B" w14:paraId="0EF32B08" w14:textId="77777777">
            <w:pPr>
              <w:keepNext/>
              <w:keepLines/>
              <w:spacing w:before="60" w:after="60"/>
              <w:jc w:val="center"/>
              <w:rPr>
                <w:b/>
                <w:color w:val="000000"/>
                <w:sz w:val="22"/>
                <w:szCs w:val="22"/>
              </w:rPr>
            </w:pPr>
            <w:r w:rsidRPr="00260518">
              <w:rPr>
                <w:b/>
                <w:color w:val="000000"/>
                <w:sz w:val="22"/>
                <w:szCs w:val="22"/>
              </w:rPr>
              <w:t>Hours</w:t>
            </w:r>
          </w:p>
        </w:tc>
        <w:tc>
          <w:tcPr>
            <w:tcW w:w="1166" w:type="dxa"/>
            <w:tcBorders>
              <w:top w:val="single" w:color="auto" w:sz="4" w:space="0"/>
              <w:bottom w:val="single" w:color="auto" w:sz="4" w:space="0"/>
            </w:tcBorders>
            <w:vAlign w:val="bottom"/>
          </w:tcPr>
          <w:p w:rsidRPr="00260518" w:rsidR="00A92D0B" w:rsidP="003B6A1B" w:rsidRDefault="00A92D0B" w14:paraId="21C69246"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635" w:type="dxa"/>
            <w:gridSpan w:val="2"/>
            <w:tcBorders>
              <w:top w:val="single" w:color="auto" w:sz="4" w:space="0"/>
              <w:bottom w:val="single" w:color="auto" w:sz="4" w:space="0"/>
              <w:right w:val="single" w:color="auto" w:sz="4" w:space="0"/>
            </w:tcBorders>
            <w:vAlign w:val="bottom"/>
          </w:tcPr>
          <w:p w:rsidRPr="00260518" w:rsidR="00A92D0B" w:rsidP="003B6A1B" w:rsidRDefault="00A92D0B" w14:paraId="59E63C07" w14:textId="77777777">
            <w:pPr>
              <w:keepNext/>
              <w:keepLines/>
              <w:spacing w:before="60" w:after="60"/>
              <w:jc w:val="center"/>
              <w:rPr>
                <w:b/>
                <w:color w:val="000000"/>
                <w:sz w:val="22"/>
                <w:szCs w:val="22"/>
              </w:rPr>
            </w:pPr>
            <w:r w:rsidRPr="00260518">
              <w:rPr>
                <w:b/>
                <w:color w:val="000000"/>
                <w:sz w:val="22"/>
                <w:szCs w:val="22"/>
              </w:rPr>
              <w:t>Basis for Rate*</w:t>
            </w:r>
          </w:p>
        </w:tc>
        <w:tc>
          <w:tcPr>
            <w:tcW w:w="1423" w:type="dxa"/>
            <w:gridSpan w:val="2"/>
            <w:tcBorders>
              <w:top w:val="single" w:color="auto" w:sz="4" w:space="0"/>
              <w:left w:val="single" w:color="auto" w:sz="4" w:space="0"/>
              <w:bottom w:val="single" w:color="auto" w:sz="4" w:space="0"/>
              <w:right w:val="single" w:color="auto" w:sz="24" w:space="0"/>
            </w:tcBorders>
            <w:vAlign w:val="bottom"/>
          </w:tcPr>
          <w:p w:rsidRPr="00260518" w:rsidR="00A92D0B" w:rsidP="003B6A1B" w:rsidRDefault="00A92D0B" w14:paraId="7099C603" w14:textId="77777777">
            <w:pPr>
              <w:keepNext/>
              <w:keepLines/>
              <w:spacing w:before="60" w:after="60"/>
              <w:jc w:val="center"/>
              <w:rPr>
                <w:b/>
                <w:color w:val="000000"/>
                <w:sz w:val="22"/>
                <w:szCs w:val="22"/>
              </w:rPr>
            </w:pPr>
            <w:r w:rsidRPr="00260518">
              <w:rPr>
                <w:b/>
                <w:color w:val="000000"/>
                <w:sz w:val="22"/>
                <w:szCs w:val="22"/>
              </w:rPr>
              <w:t>Total $</w:t>
            </w:r>
          </w:p>
        </w:tc>
        <w:tc>
          <w:tcPr>
            <w:tcW w:w="955" w:type="dxa"/>
            <w:tcBorders>
              <w:top w:val="single" w:color="auto" w:sz="4" w:space="0"/>
              <w:left w:val="single" w:color="auto" w:sz="4" w:space="0"/>
            </w:tcBorders>
            <w:vAlign w:val="bottom"/>
          </w:tcPr>
          <w:p w:rsidRPr="00260518" w:rsidR="00A92D0B" w:rsidP="003B6A1B" w:rsidRDefault="00A92D0B" w14:paraId="564E4964" w14:textId="77777777">
            <w:pPr>
              <w:keepNext/>
              <w:keepLines/>
              <w:spacing w:before="60" w:after="60"/>
              <w:jc w:val="center"/>
              <w:rPr>
                <w:b/>
                <w:color w:val="000000"/>
                <w:sz w:val="22"/>
                <w:szCs w:val="22"/>
              </w:rPr>
            </w:pPr>
            <w:r w:rsidRPr="00260518">
              <w:rPr>
                <w:b/>
                <w:color w:val="000000"/>
                <w:sz w:val="22"/>
                <w:szCs w:val="22"/>
              </w:rPr>
              <w:t>Hours</w:t>
            </w:r>
          </w:p>
        </w:tc>
        <w:tc>
          <w:tcPr>
            <w:tcW w:w="1146" w:type="dxa"/>
            <w:tcBorders>
              <w:top w:val="single" w:color="auto" w:sz="4" w:space="0"/>
            </w:tcBorders>
            <w:vAlign w:val="bottom"/>
          </w:tcPr>
          <w:p w:rsidRPr="00260518" w:rsidR="00A92D0B" w:rsidP="003B6A1B" w:rsidRDefault="00A92D0B" w14:paraId="1462552D" w14:textId="77777777">
            <w:pPr>
              <w:keepNext/>
              <w:keepLines/>
              <w:spacing w:before="60" w:after="60"/>
              <w:jc w:val="center"/>
              <w:rPr>
                <w:b/>
                <w:color w:val="000000"/>
                <w:sz w:val="22"/>
                <w:szCs w:val="22"/>
              </w:rPr>
            </w:pPr>
            <w:r w:rsidRPr="00260518">
              <w:rPr>
                <w:b/>
                <w:color w:val="000000"/>
                <w:sz w:val="22"/>
                <w:szCs w:val="22"/>
              </w:rPr>
              <w:t>Rate</w:t>
            </w:r>
            <w:r w:rsidRPr="00260518" w:rsidR="00E3786F">
              <w:rPr>
                <w:b/>
                <w:color w:val="000000"/>
                <w:sz w:val="22"/>
                <w:szCs w:val="22"/>
              </w:rPr>
              <w:t xml:space="preserve"> $</w:t>
            </w:r>
          </w:p>
        </w:tc>
        <w:tc>
          <w:tcPr>
            <w:tcW w:w="1881" w:type="dxa"/>
            <w:tcBorders>
              <w:top w:val="single" w:color="auto" w:sz="4" w:space="0"/>
            </w:tcBorders>
            <w:vAlign w:val="bottom"/>
          </w:tcPr>
          <w:p w:rsidRPr="00260518" w:rsidR="00A92D0B" w:rsidP="003B6A1B" w:rsidRDefault="00A92D0B" w14:paraId="1B6A5CA4" w14:textId="77777777">
            <w:pPr>
              <w:keepNext/>
              <w:keepLines/>
              <w:spacing w:before="60" w:after="60"/>
              <w:jc w:val="center"/>
              <w:rPr>
                <w:b/>
                <w:color w:val="000000"/>
                <w:sz w:val="22"/>
                <w:szCs w:val="22"/>
              </w:rPr>
            </w:pPr>
            <w:r w:rsidRPr="00260518">
              <w:rPr>
                <w:b/>
                <w:color w:val="000000"/>
                <w:sz w:val="22"/>
                <w:szCs w:val="22"/>
              </w:rPr>
              <w:t>Total $</w:t>
            </w:r>
          </w:p>
        </w:tc>
      </w:tr>
      <w:tr w:rsidRPr="007F620E" w:rsidR="00395F41" w:rsidTr="00EA0FCB" w14:paraId="62E8A168" w14:textId="77777777">
        <w:trPr>
          <w:jc w:val="center"/>
        </w:trPr>
        <w:tc>
          <w:tcPr>
            <w:tcW w:w="1489" w:type="dxa"/>
          </w:tcPr>
          <w:p w:rsidRPr="007F620E" w:rsidR="00395F41" w:rsidP="00395F41" w:rsidRDefault="00395F41" w14:paraId="33EA8B38" w14:textId="30B9DA77">
            <w:pPr>
              <w:spacing w:before="60" w:after="60"/>
              <w:rPr>
                <w:color w:val="000000"/>
              </w:rPr>
            </w:pPr>
            <w:r>
              <w:rPr>
                <w:color w:val="000000"/>
              </w:rPr>
              <w:t xml:space="preserve">Melissa W. </w:t>
            </w:r>
            <w:proofErr w:type="spellStart"/>
            <w:r>
              <w:rPr>
                <w:color w:val="000000"/>
              </w:rPr>
              <w:t>Kasnitz</w:t>
            </w:r>
            <w:proofErr w:type="spellEnd"/>
          </w:p>
        </w:tc>
        <w:tc>
          <w:tcPr>
            <w:tcW w:w="821" w:type="dxa"/>
          </w:tcPr>
          <w:p w:rsidRPr="007F620E" w:rsidR="00395F41" w:rsidP="00395F41" w:rsidRDefault="00395F41" w14:paraId="47EBBC49" w14:textId="577AB534">
            <w:pPr>
              <w:spacing w:before="60" w:after="60"/>
              <w:jc w:val="center"/>
              <w:rPr>
                <w:color w:val="000000"/>
              </w:rPr>
            </w:pPr>
            <w:r>
              <w:rPr>
                <w:color w:val="000000"/>
              </w:rPr>
              <w:t>2020</w:t>
            </w:r>
          </w:p>
        </w:tc>
        <w:tc>
          <w:tcPr>
            <w:tcW w:w="884" w:type="dxa"/>
            <w:gridSpan w:val="2"/>
          </w:tcPr>
          <w:p w:rsidRPr="007F620E" w:rsidR="00395F41" w:rsidP="00395F41" w:rsidRDefault="00395F41" w14:paraId="39A3074C" w14:textId="572A8228">
            <w:pPr>
              <w:spacing w:before="60" w:after="60"/>
              <w:jc w:val="center"/>
              <w:rPr>
                <w:color w:val="000000"/>
              </w:rPr>
            </w:pPr>
            <w:r>
              <w:rPr>
                <w:color w:val="000000"/>
              </w:rPr>
              <w:t>0.7</w:t>
            </w:r>
          </w:p>
        </w:tc>
        <w:tc>
          <w:tcPr>
            <w:tcW w:w="1166" w:type="dxa"/>
          </w:tcPr>
          <w:p w:rsidRPr="007F620E" w:rsidR="00395F41" w:rsidP="00395F41" w:rsidRDefault="00395F41" w14:paraId="3E5BD317" w14:textId="766DB907">
            <w:pPr>
              <w:spacing w:before="60" w:after="60"/>
              <w:jc w:val="center"/>
              <w:rPr>
                <w:color w:val="000000"/>
              </w:rPr>
            </w:pPr>
            <w:r>
              <w:rPr>
                <w:color w:val="000000"/>
              </w:rPr>
              <w:t>$ 495</w:t>
            </w:r>
          </w:p>
        </w:tc>
        <w:tc>
          <w:tcPr>
            <w:tcW w:w="1635" w:type="dxa"/>
            <w:gridSpan w:val="2"/>
            <w:tcBorders>
              <w:right w:val="single" w:color="auto" w:sz="4" w:space="0"/>
            </w:tcBorders>
          </w:tcPr>
          <w:p w:rsidRPr="007F620E" w:rsidR="00395F41" w:rsidP="00395F41" w:rsidRDefault="00395F41" w14:paraId="63BDE315" w14:textId="543CEFF1">
            <w:pPr>
              <w:spacing w:before="60" w:after="60"/>
              <w:jc w:val="center"/>
              <w:rPr>
                <w:color w:val="000000"/>
              </w:rPr>
            </w:pPr>
            <w:r w:rsidRPr="00A634EE">
              <w:t>D.22-07-023</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06BD92A5" w14:textId="12B56C05">
            <w:pPr>
              <w:spacing w:before="60" w:after="60"/>
              <w:jc w:val="center"/>
              <w:rPr>
                <w:color w:val="000000"/>
              </w:rPr>
            </w:pPr>
            <w:r>
              <w:rPr>
                <w:color w:val="000000"/>
              </w:rPr>
              <w:t>$ 346.50</w:t>
            </w:r>
          </w:p>
        </w:tc>
        <w:tc>
          <w:tcPr>
            <w:tcW w:w="955" w:type="dxa"/>
            <w:tcBorders>
              <w:left w:val="single" w:color="auto" w:sz="4" w:space="0"/>
            </w:tcBorders>
          </w:tcPr>
          <w:p w:rsidRPr="007F620E" w:rsidR="00395F41" w:rsidP="00395F41" w:rsidRDefault="00395F41" w14:paraId="31AF7AA4" w14:textId="0AB77802">
            <w:pPr>
              <w:spacing w:before="60" w:after="60"/>
              <w:jc w:val="center"/>
              <w:rPr>
                <w:color w:val="000000"/>
              </w:rPr>
            </w:pPr>
            <w:r>
              <w:rPr>
                <w:color w:val="000000"/>
              </w:rPr>
              <w:t>0.70</w:t>
            </w:r>
          </w:p>
        </w:tc>
        <w:tc>
          <w:tcPr>
            <w:tcW w:w="1146" w:type="dxa"/>
          </w:tcPr>
          <w:p w:rsidR="00395F41" w:rsidP="00395F41" w:rsidRDefault="00395F41" w14:paraId="0EFCBCCD" w14:textId="72F77D34">
            <w:pPr>
              <w:spacing w:before="60" w:after="60"/>
              <w:jc w:val="center"/>
              <w:rPr>
                <w:color w:val="000000"/>
              </w:rPr>
            </w:pPr>
            <w:r>
              <w:rPr>
                <w:color w:val="000000"/>
              </w:rPr>
              <w:t>$495</w:t>
            </w:r>
          </w:p>
          <w:p w:rsidRPr="007F620E" w:rsidR="00395F41" w:rsidP="00395F41" w:rsidRDefault="00395F41" w14:paraId="3400AFFC" w14:textId="13373CEE">
            <w:pPr>
              <w:spacing w:before="60" w:after="60"/>
              <w:jc w:val="center"/>
              <w:rPr>
                <w:color w:val="000000"/>
              </w:rPr>
            </w:pPr>
            <w:r>
              <w:rPr>
                <w:color w:val="000000"/>
              </w:rPr>
              <w:t>[1]</w:t>
            </w:r>
          </w:p>
        </w:tc>
        <w:tc>
          <w:tcPr>
            <w:tcW w:w="1881" w:type="dxa"/>
          </w:tcPr>
          <w:p w:rsidRPr="00395F41" w:rsidR="00395F41" w:rsidP="00395F41" w:rsidRDefault="00395F41" w14:paraId="196C1830" w14:textId="1E25CE90">
            <w:pPr>
              <w:spacing w:before="60" w:after="60"/>
              <w:jc w:val="center"/>
              <w:rPr>
                <w:color w:val="000000"/>
              </w:rPr>
            </w:pPr>
            <w:r w:rsidRPr="00395F41">
              <w:rPr>
                <w:color w:val="000000"/>
              </w:rPr>
              <w:t xml:space="preserve">$346.50 </w:t>
            </w:r>
          </w:p>
        </w:tc>
      </w:tr>
      <w:tr w:rsidRPr="007F620E" w:rsidR="00395F41" w:rsidTr="00EA0FCB" w14:paraId="5BF6A154" w14:textId="77777777">
        <w:trPr>
          <w:jc w:val="center"/>
        </w:trPr>
        <w:tc>
          <w:tcPr>
            <w:tcW w:w="1489" w:type="dxa"/>
          </w:tcPr>
          <w:p w:rsidRPr="007F620E" w:rsidR="00395F41" w:rsidP="00395F41" w:rsidRDefault="00395F41" w14:paraId="118506EC" w14:textId="2B5431DE">
            <w:pPr>
              <w:spacing w:before="60" w:after="60"/>
              <w:rPr>
                <w:color w:val="000000"/>
              </w:rPr>
            </w:pPr>
            <w:r>
              <w:rPr>
                <w:color w:val="000000"/>
              </w:rPr>
              <w:lastRenderedPageBreak/>
              <w:t xml:space="preserve">Melissa W. </w:t>
            </w:r>
            <w:proofErr w:type="spellStart"/>
            <w:r>
              <w:rPr>
                <w:color w:val="000000"/>
              </w:rPr>
              <w:t>Kasnitz</w:t>
            </w:r>
            <w:proofErr w:type="spellEnd"/>
          </w:p>
        </w:tc>
        <w:tc>
          <w:tcPr>
            <w:tcW w:w="821" w:type="dxa"/>
          </w:tcPr>
          <w:p w:rsidRPr="007F620E" w:rsidR="00395F41" w:rsidP="00395F41" w:rsidRDefault="00395F41" w14:paraId="3767540B" w14:textId="6CCA906E">
            <w:pPr>
              <w:spacing w:before="60" w:after="60"/>
              <w:jc w:val="center"/>
              <w:rPr>
                <w:color w:val="000000"/>
              </w:rPr>
            </w:pPr>
            <w:r>
              <w:rPr>
                <w:color w:val="000000"/>
              </w:rPr>
              <w:t>2021</w:t>
            </w:r>
          </w:p>
        </w:tc>
        <w:tc>
          <w:tcPr>
            <w:tcW w:w="884" w:type="dxa"/>
            <w:gridSpan w:val="2"/>
          </w:tcPr>
          <w:p w:rsidRPr="007F620E" w:rsidR="00395F41" w:rsidP="00395F41" w:rsidRDefault="00395F41" w14:paraId="120FE857" w14:textId="7104974D">
            <w:pPr>
              <w:spacing w:before="60" w:after="60"/>
              <w:jc w:val="center"/>
              <w:rPr>
                <w:color w:val="000000"/>
              </w:rPr>
            </w:pPr>
            <w:r>
              <w:rPr>
                <w:color w:val="000000"/>
              </w:rPr>
              <w:t>21.4</w:t>
            </w:r>
          </w:p>
        </w:tc>
        <w:tc>
          <w:tcPr>
            <w:tcW w:w="1166" w:type="dxa"/>
          </w:tcPr>
          <w:p w:rsidRPr="007F620E" w:rsidR="00395F41" w:rsidP="00395F41" w:rsidRDefault="00395F41" w14:paraId="075109E1" w14:textId="7C3DAD97">
            <w:pPr>
              <w:spacing w:before="60" w:after="60"/>
              <w:jc w:val="center"/>
              <w:rPr>
                <w:color w:val="000000"/>
              </w:rPr>
            </w:pPr>
            <w:r>
              <w:rPr>
                <w:color w:val="000000"/>
              </w:rPr>
              <w:t>$ 670</w:t>
            </w:r>
          </w:p>
        </w:tc>
        <w:tc>
          <w:tcPr>
            <w:tcW w:w="1635" w:type="dxa"/>
            <w:gridSpan w:val="2"/>
            <w:tcBorders>
              <w:right w:val="single" w:color="auto" w:sz="4" w:space="0"/>
            </w:tcBorders>
          </w:tcPr>
          <w:p w:rsidRPr="007F620E" w:rsidR="00395F41" w:rsidP="00395F41" w:rsidRDefault="00395F41" w14:paraId="4AF4C006" w14:textId="65396394">
            <w:pPr>
              <w:spacing w:before="60" w:after="60"/>
              <w:jc w:val="center"/>
              <w:rPr>
                <w:color w:val="000000"/>
              </w:rPr>
            </w:pPr>
            <w:r w:rsidRPr="00A634EE">
              <w:t>D.22-07-018</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2A77845E" w14:textId="0B30DE15">
            <w:pPr>
              <w:spacing w:before="60" w:after="60"/>
              <w:jc w:val="center"/>
              <w:rPr>
                <w:color w:val="000000"/>
              </w:rPr>
            </w:pPr>
            <w:r>
              <w:rPr>
                <w:color w:val="000000"/>
              </w:rPr>
              <w:t>$ 14,338.00</w:t>
            </w:r>
          </w:p>
        </w:tc>
        <w:tc>
          <w:tcPr>
            <w:tcW w:w="955" w:type="dxa"/>
            <w:tcBorders>
              <w:left w:val="single" w:color="auto" w:sz="4" w:space="0"/>
            </w:tcBorders>
          </w:tcPr>
          <w:p w:rsidR="00395F41" w:rsidP="00395F41" w:rsidRDefault="00395F41" w14:paraId="4B2C4E81" w14:textId="77777777">
            <w:pPr>
              <w:spacing w:before="60" w:after="60"/>
              <w:jc w:val="center"/>
              <w:rPr>
                <w:color w:val="000000"/>
              </w:rPr>
            </w:pPr>
            <w:r>
              <w:rPr>
                <w:color w:val="000000"/>
              </w:rPr>
              <w:t>20.20</w:t>
            </w:r>
          </w:p>
          <w:p w:rsidRPr="007F620E" w:rsidR="00395F41" w:rsidP="00395F41" w:rsidRDefault="00395F41" w14:paraId="461DC9FD" w14:textId="7FAAE6DD">
            <w:pPr>
              <w:spacing w:before="60" w:after="60"/>
              <w:jc w:val="center"/>
              <w:rPr>
                <w:color w:val="000000"/>
              </w:rPr>
            </w:pPr>
            <w:r>
              <w:rPr>
                <w:color w:val="000000"/>
              </w:rPr>
              <w:t>[2]</w:t>
            </w:r>
          </w:p>
        </w:tc>
        <w:tc>
          <w:tcPr>
            <w:tcW w:w="1146" w:type="dxa"/>
          </w:tcPr>
          <w:p w:rsidR="00395F41" w:rsidP="00395F41" w:rsidRDefault="00395F41" w14:paraId="5379C9F3" w14:textId="1B8B3A04">
            <w:pPr>
              <w:spacing w:before="60" w:after="60"/>
              <w:jc w:val="center"/>
              <w:rPr>
                <w:color w:val="000000"/>
              </w:rPr>
            </w:pPr>
            <w:r>
              <w:rPr>
                <w:color w:val="000000"/>
              </w:rPr>
              <w:t>$670</w:t>
            </w:r>
          </w:p>
          <w:p w:rsidRPr="007F620E" w:rsidR="00395F41" w:rsidP="00395F41" w:rsidRDefault="00395F41" w14:paraId="7FDABF74" w14:textId="252233CD">
            <w:pPr>
              <w:spacing w:before="60" w:after="60"/>
              <w:jc w:val="center"/>
              <w:rPr>
                <w:color w:val="000000"/>
              </w:rPr>
            </w:pPr>
            <w:r>
              <w:rPr>
                <w:color w:val="000000"/>
              </w:rPr>
              <w:t>[1]</w:t>
            </w:r>
          </w:p>
        </w:tc>
        <w:tc>
          <w:tcPr>
            <w:tcW w:w="1881" w:type="dxa"/>
          </w:tcPr>
          <w:p w:rsidRPr="00395F41" w:rsidR="00395F41" w:rsidP="00395F41" w:rsidRDefault="00395F41" w14:paraId="05EFCF76" w14:textId="572F3A8D">
            <w:pPr>
              <w:spacing w:before="60" w:after="60"/>
              <w:jc w:val="center"/>
              <w:rPr>
                <w:color w:val="000000"/>
              </w:rPr>
            </w:pPr>
            <w:r w:rsidRPr="00395F41">
              <w:rPr>
                <w:color w:val="000000"/>
              </w:rPr>
              <w:t xml:space="preserve">$13,534.00 </w:t>
            </w:r>
          </w:p>
        </w:tc>
      </w:tr>
      <w:tr w:rsidRPr="007F620E" w:rsidR="00395F41" w:rsidTr="00EA0FCB" w14:paraId="38E0B4EA" w14:textId="77777777">
        <w:trPr>
          <w:jc w:val="center"/>
        </w:trPr>
        <w:tc>
          <w:tcPr>
            <w:tcW w:w="1489" w:type="dxa"/>
          </w:tcPr>
          <w:p w:rsidRPr="007F620E" w:rsidR="00395F41" w:rsidP="00395F41" w:rsidRDefault="00395F41" w14:paraId="1F980DF3" w14:textId="2D5614FD">
            <w:pPr>
              <w:spacing w:before="60" w:after="60"/>
              <w:rPr>
                <w:color w:val="000000"/>
              </w:rPr>
            </w:pPr>
            <w:r>
              <w:rPr>
                <w:color w:val="000000"/>
              </w:rPr>
              <w:t xml:space="preserve">Melissa W. </w:t>
            </w:r>
            <w:proofErr w:type="spellStart"/>
            <w:r>
              <w:rPr>
                <w:color w:val="000000"/>
              </w:rPr>
              <w:t>Kasnitz</w:t>
            </w:r>
            <w:proofErr w:type="spellEnd"/>
          </w:p>
        </w:tc>
        <w:tc>
          <w:tcPr>
            <w:tcW w:w="821" w:type="dxa"/>
          </w:tcPr>
          <w:p w:rsidRPr="007F620E" w:rsidR="00395F41" w:rsidP="00395F41" w:rsidRDefault="00395F41" w14:paraId="275BF57A" w14:textId="24FCF5B5">
            <w:pPr>
              <w:spacing w:before="60" w:after="60"/>
              <w:jc w:val="center"/>
              <w:rPr>
                <w:color w:val="000000"/>
              </w:rPr>
            </w:pPr>
            <w:r>
              <w:rPr>
                <w:color w:val="000000"/>
              </w:rPr>
              <w:t>2022</w:t>
            </w:r>
          </w:p>
        </w:tc>
        <w:tc>
          <w:tcPr>
            <w:tcW w:w="884" w:type="dxa"/>
            <w:gridSpan w:val="2"/>
          </w:tcPr>
          <w:p w:rsidRPr="007F620E" w:rsidR="00395F41" w:rsidP="00395F41" w:rsidRDefault="00395F41" w14:paraId="0DE506C4" w14:textId="67516E3C">
            <w:pPr>
              <w:spacing w:before="60" w:after="60"/>
              <w:jc w:val="center"/>
              <w:rPr>
                <w:color w:val="000000"/>
              </w:rPr>
            </w:pPr>
            <w:r>
              <w:rPr>
                <w:color w:val="000000"/>
              </w:rPr>
              <w:t>45.6</w:t>
            </w:r>
          </w:p>
        </w:tc>
        <w:tc>
          <w:tcPr>
            <w:tcW w:w="1166" w:type="dxa"/>
          </w:tcPr>
          <w:p w:rsidRPr="007F620E" w:rsidR="00395F41" w:rsidP="00395F41" w:rsidRDefault="00395F41" w14:paraId="26413E95" w14:textId="042E3B9A">
            <w:pPr>
              <w:spacing w:before="60" w:after="60"/>
              <w:jc w:val="center"/>
              <w:rPr>
                <w:color w:val="000000"/>
              </w:rPr>
            </w:pPr>
            <w:r>
              <w:rPr>
                <w:color w:val="000000"/>
              </w:rPr>
              <w:t>$ 690</w:t>
            </w:r>
          </w:p>
        </w:tc>
        <w:tc>
          <w:tcPr>
            <w:tcW w:w="1635" w:type="dxa"/>
            <w:gridSpan w:val="2"/>
            <w:tcBorders>
              <w:right w:val="single" w:color="auto" w:sz="4" w:space="0"/>
            </w:tcBorders>
          </w:tcPr>
          <w:p w:rsidRPr="007F620E" w:rsidR="00395F41" w:rsidP="00395F41" w:rsidRDefault="00395F41" w14:paraId="300AA881" w14:textId="7CB12350">
            <w:pPr>
              <w:spacing w:before="60" w:after="60"/>
              <w:jc w:val="center"/>
              <w:rPr>
                <w:color w:val="000000"/>
              </w:rPr>
            </w:pPr>
            <w:r w:rsidRPr="00A634EE">
              <w:t>D.23-03-030</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23EF368E" w14:textId="149BCEBE">
            <w:pPr>
              <w:spacing w:before="60" w:after="60"/>
              <w:jc w:val="center"/>
              <w:rPr>
                <w:color w:val="000000"/>
              </w:rPr>
            </w:pPr>
            <w:r>
              <w:rPr>
                <w:color w:val="000000"/>
              </w:rPr>
              <w:t>$ 31,464.00</w:t>
            </w:r>
          </w:p>
        </w:tc>
        <w:tc>
          <w:tcPr>
            <w:tcW w:w="955" w:type="dxa"/>
            <w:tcBorders>
              <w:left w:val="single" w:color="auto" w:sz="4" w:space="0"/>
            </w:tcBorders>
          </w:tcPr>
          <w:p w:rsidR="00395F41" w:rsidP="00395F41" w:rsidRDefault="00395F41" w14:paraId="6629C13A" w14:textId="7D192DE1">
            <w:pPr>
              <w:spacing w:before="60" w:after="60"/>
              <w:jc w:val="center"/>
              <w:rPr>
                <w:color w:val="000000"/>
              </w:rPr>
            </w:pPr>
            <w:r>
              <w:rPr>
                <w:color w:val="000000"/>
              </w:rPr>
              <w:t>40.35</w:t>
            </w:r>
          </w:p>
          <w:p w:rsidRPr="007F620E" w:rsidR="00395F41" w:rsidP="00395F41" w:rsidRDefault="00395F41" w14:paraId="2B0CA953" w14:textId="1F27633B">
            <w:pPr>
              <w:spacing w:before="60" w:after="60"/>
              <w:jc w:val="center"/>
              <w:rPr>
                <w:color w:val="000000"/>
              </w:rPr>
            </w:pPr>
            <w:r>
              <w:rPr>
                <w:color w:val="000000"/>
              </w:rPr>
              <w:t>[3]</w:t>
            </w:r>
          </w:p>
        </w:tc>
        <w:tc>
          <w:tcPr>
            <w:tcW w:w="1146" w:type="dxa"/>
          </w:tcPr>
          <w:p w:rsidR="00395F41" w:rsidP="00395F41" w:rsidRDefault="00395F41" w14:paraId="0D79A2B0" w14:textId="2146F49C">
            <w:pPr>
              <w:spacing w:before="60" w:after="60"/>
              <w:jc w:val="center"/>
              <w:rPr>
                <w:color w:val="000000"/>
              </w:rPr>
            </w:pPr>
            <w:r>
              <w:rPr>
                <w:color w:val="000000"/>
              </w:rPr>
              <w:t>$690</w:t>
            </w:r>
          </w:p>
          <w:p w:rsidRPr="007F620E" w:rsidR="00395F41" w:rsidP="00395F41" w:rsidRDefault="00395F41" w14:paraId="1FC8906C" w14:textId="278C567F">
            <w:pPr>
              <w:spacing w:before="60" w:after="60"/>
              <w:jc w:val="center"/>
              <w:rPr>
                <w:color w:val="000000"/>
              </w:rPr>
            </w:pPr>
            <w:r>
              <w:rPr>
                <w:color w:val="000000"/>
              </w:rPr>
              <w:t>[1]</w:t>
            </w:r>
          </w:p>
        </w:tc>
        <w:tc>
          <w:tcPr>
            <w:tcW w:w="1881" w:type="dxa"/>
          </w:tcPr>
          <w:p w:rsidRPr="00395F41" w:rsidR="00395F41" w:rsidP="00395F41" w:rsidRDefault="00395F41" w14:paraId="6C594CB5" w14:textId="189E7B5A">
            <w:pPr>
              <w:spacing w:before="60" w:after="60"/>
              <w:jc w:val="center"/>
              <w:rPr>
                <w:color w:val="000000"/>
              </w:rPr>
            </w:pPr>
            <w:r w:rsidRPr="00395F41">
              <w:rPr>
                <w:color w:val="000000"/>
              </w:rPr>
              <w:t xml:space="preserve">$27,841.50 </w:t>
            </w:r>
          </w:p>
        </w:tc>
      </w:tr>
      <w:tr w:rsidRPr="007F620E" w:rsidR="00395F41" w:rsidTr="00EA0FCB" w14:paraId="78FC5ECE" w14:textId="77777777">
        <w:trPr>
          <w:jc w:val="center"/>
        </w:trPr>
        <w:tc>
          <w:tcPr>
            <w:tcW w:w="1489" w:type="dxa"/>
          </w:tcPr>
          <w:p w:rsidRPr="007F620E" w:rsidR="00395F41" w:rsidP="00395F41" w:rsidRDefault="00395F41" w14:paraId="1F8943E9" w14:textId="5D35FF1C">
            <w:pPr>
              <w:spacing w:before="60" w:after="60"/>
              <w:rPr>
                <w:color w:val="000000"/>
              </w:rPr>
            </w:pPr>
            <w:r>
              <w:rPr>
                <w:color w:val="000000"/>
              </w:rPr>
              <w:t xml:space="preserve">Melissa W. </w:t>
            </w:r>
            <w:proofErr w:type="spellStart"/>
            <w:r>
              <w:rPr>
                <w:color w:val="000000"/>
              </w:rPr>
              <w:t>Kasnitz</w:t>
            </w:r>
            <w:proofErr w:type="spellEnd"/>
          </w:p>
        </w:tc>
        <w:tc>
          <w:tcPr>
            <w:tcW w:w="821" w:type="dxa"/>
          </w:tcPr>
          <w:p w:rsidRPr="007F620E" w:rsidR="00395F41" w:rsidP="00395F41" w:rsidRDefault="00395F41" w14:paraId="6FFEFF62" w14:textId="04D79F24">
            <w:pPr>
              <w:spacing w:before="60" w:after="60"/>
              <w:jc w:val="center"/>
              <w:rPr>
                <w:color w:val="000000"/>
              </w:rPr>
            </w:pPr>
            <w:r>
              <w:rPr>
                <w:color w:val="000000"/>
              </w:rPr>
              <w:t>2023</w:t>
            </w:r>
          </w:p>
        </w:tc>
        <w:tc>
          <w:tcPr>
            <w:tcW w:w="884" w:type="dxa"/>
            <w:gridSpan w:val="2"/>
          </w:tcPr>
          <w:p w:rsidRPr="007F620E" w:rsidR="00395F41" w:rsidP="00395F41" w:rsidRDefault="00395F41" w14:paraId="24984638" w14:textId="1DABDC10">
            <w:pPr>
              <w:spacing w:before="60" w:after="60"/>
              <w:jc w:val="center"/>
              <w:rPr>
                <w:color w:val="000000"/>
              </w:rPr>
            </w:pPr>
            <w:r>
              <w:rPr>
                <w:color w:val="000000"/>
              </w:rPr>
              <w:t>10.8</w:t>
            </w:r>
          </w:p>
        </w:tc>
        <w:tc>
          <w:tcPr>
            <w:tcW w:w="1166" w:type="dxa"/>
          </w:tcPr>
          <w:p w:rsidRPr="007F620E" w:rsidR="00395F41" w:rsidP="00395F41" w:rsidRDefault="00395F41" w14:paraId="00CA9050" w14:textId="742FFFE1">
            <w:pPr>
              <w:spacing w:before="60" w:after="60"/>
              <w:jc w:val="center"/>
              <w:rPr>
                <w:color w:val="000000"/>
              </w:rPr>
            </w:pPr>
            <w:r>
              <w:rPr>
                <w:color w:val="000000"/>
              </w:rPr>
              <w:t>$ 715</w:t>
            </w:r>
          </w:p>
        </w:tc>
        <w:tc>
          <w:tcPr>
            <w:tcW w:w="1635" w:type="dxa"/>
            <w:gridSpan w:val="2"/>
            <w:tcBorders>
              <w:right w:val="single" w:color="auto" w:sz="4" w:space="0"/>
            </w:tcBorders>
          </w:tcPr>
          <w:p w:rsidRPr="007F620E" w:rsidR="00395F41" w:rsidP="00395F41" w:rsidRDefault="00395F41" w14:paraId="760F08DA" w14:textId="37C26C23">
            <w:pPr>
              <w:spacing w:before="60" w:after="60"/>
              <w:jc w:val="center"/>
              <w:rPr>
                <w:color w:val="000000"/>
              </w:rPr>
            </w:pPr>
            <w:r w:rsidRPr="00A634EE">
              <w:t xml:space="preserve">D.24-06-018 </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39D39174" w14:textId="2BC94664">
            <w:pPr>
              <w:spacing w:before="60" w:after="60"/>
              <w:jc w:val="center"/>
              <w:rPr>
                <w:color w:val="000000"/>
              </w:rPr>
            </w:pPr>
            <w:r>
              <w:rPr>
                <w:color w:val="000000"/>
              </w:rPr>
              <w:t>$ 7,722.00</w:t>
            </w:r>
          </w:p>
        </w:tc>
        <w:tc>
          <w:tcPr>
            <w:tcW w:w="955" w:type="dxa"/>
            <w:tcBorders>
              <w:left w:val="single" w:color="auto" w:sz="4" w:space="0"/>
            </w:tcBorders>
          </w:tcPr>
          <w:p w:rsidR="00395F41" w:rsidP="00395F41" w:rsidRDefault="009C7A47" w14:paraId="427D77B5" w14:textId="143477F3">
            <w:pPr>
              <w:spacing w:before="60" w:after="60"/>
              <w:jc w:val="center"/>
              <w:rPr>
                <w:color w:val="000000"/>
              </w:rPr>
            </w:pPr>
            <w:r>
              <w:rPr>
                <w:color w:val="000000"/>
              </w:rPr>
              <w:t>10.60</w:t>
            </w:r>
          </w:p>
          <w:p w:rsidRPr="007F620E" w:rsidR="00395F41" w:rsidP="00395F41" w:rsidRDefault="00395F41" w14:paraId="047FD0B5" w14:textId="28FAE9DB">
            <w:pPr>
              <w:spacing w:before="60" w:after="60"/>
              <w:jc w:val="center"/>
              <w:rPr>
                <w:color w:val="000000"/>
              </w:rPr>
            </w:pPr>
            <w:r>
              <w:rPr>
                <w:color w:val="000000"/>
              </w:rPr>
              <w:t>[4]</w:t>
            </w:r>
          </w:p>
        </w:tc>
        <w:tc>
          <w:tcPr>
            <w:tcW w:w="1146" w:type="dxa"/>
          </w:tcPr>
          <w:p w:rsidR="00395F41" w:rsidP="00395F41" w:rsidRDefault="00395F41" w14:paraId="01CF6309" w14:textId="3A22B5C0">
            <w:pPr>
              <w:spacing w:before="60" w:after="60"/>
              <w:jc w:val="center"/>
              <w:rPr>
                <w:color w:val="000000"/>
              </w:rPr>
            </w:pPr>
            <w:r>
              <w:rPr>
                <w:color w:val="000000"/>
              </w:rPr>
              <w:t>$715</w:t>
            </w:r>
          </w:p>
          <w:p w:rsidRPr="007F620E" w:rsidR="00395F41" w:rsidP="00395F41" w:rsidRDefault="00395F41" w14:paraId="367660C2" w14:textId="2F41F9A3">
            <w:pPr>
              <w:spacing w:before="60" w:after="60"/>
              <w:jc w:val="center"/>
              <w:rPr>
                <w:color w:val="000000"/>
              </w:rPr>
            </w:pPr>
            <w:r>
              <w:rPr>
                <w:color w:val="000000"/>
              </w:rPr>
              <w:t>[1]</w:t>
            </w:r>
          </w:p>
        </w:tc>
        <w:tc>
          <w:tcPr>
            <w:tcW w:w="1881" w:type="dxa"/>
          </w:tcPr>
          <w:p w:rsidRPr="00395F41" w:rsidR="00395F41" w:rsidP="00395F41" w:rsidRDefault="00395F41" w14:paraId="766AC45F" w14:textId="58D3BCA7">
            <w:pPr>
              <w:spacing w:before="60" w:after="60"/>
              <w:jc w:val="center"/>
              <w:rPr>
                <w:color w:val="000000"/>
              </w:rPr>
            </w:pPr>
            <w:r w:rsidRPr="00395F41">
              <w:rPr>
                <w:color w:val="000000"/>
              </w:rPr>
              <w:t>$</w:t>
            </w:r>
            <w:r w:rsidR="00895A82">
              <w:rPr>
                <w:color w:val="000000"/>
              </w:rPr>
              <w:t>7,579.</w:t>
            </w:r>
            <w:r w:rsidRPr="00395F41">
              <w:rPr>
                <w:color w:val="000000"/>
              </w:rPr>
              <w:t xml:space="preserve">00 </w:t>
            </w:r>
          </w:p>
        </w:tc>
      </w:tr>
      <w:tr w:rsidRPr="007F620E" w:rsidR="00395F41" w:rsidTr="00EA0FCB" w14:paraId="4E698889" w14:textId="77777777">
        <w:trPr>
          <w:jc w:val="center"/>
        </w:trPr>
        <w:tc>
          <w:tcPr>
            <w:tcW w:w="1489" w:type="dxa"/>
          </w:tcPr>
          <w:p w:rsidRPr="007F620E" w:rsidR="00395F41" w:rsidP="00395F41" w:rsidRDefault="00395F41" w14:paraId="04CDED11" w14:textId="3B985BB1">
            <w:pPr>
              <w:spacing w:before="60" w:after="60"/>
              <w:rPr>
                <w:color w:val="000000"/>
              </w:rPr>
            </w:pPr>
            <w:r>
              <w:rPr>
                <w:color w:val="000000"/>
              </w:rPr>
              <w:t xml:space="preserve">Melissa W. </w:t>
            </w:r>
            <w:proofErr w:type="spellStart"/>
            <w:r>
              <w:rPr>
                <w:color w:val="000000"/>
              </w:rPr>
              <w:t>Kasnitz</w:t>
            </w:r>
            <w:proofErr w:type="spellEnd"/>
          </w:p>
        </w:tc>
        <w:tc>
          <w:tcPr>
            <w:tcW w:w="821" w:type="dxa"/>
          </w:tcPr>
          <w:p w:rsidRPr="007F620E" w:rsidR="00395F41" w:rsidP="00395F41" w:rsidRDefault="00395F41" w14:paraId="6B0C4BC3" w14:textId="180EBAD1">
            <w:pPr>
              <w:spacing w:before="60" w:after="60"/>
              <w:jc w:val="center"/>
              <w:rPr>
                <w:color w:val="000000"/>
              </w:rPr>
            </w:pPr>
            <w:r>
              <w:rPr>
                <w:color w:val="000000"/>
              </w:rPr>
              <w:t>2024</w:t>
            </w:r>
          </w:p>
        </w:tc>
        <w:tc>
          <w:tcPr>
            <w:tcW w:w="884" w:type="dxa"/>
            <w:gridSpan w:val="2"/>
          </w:tcPr>
          <w:p w:rsidRPr="007F620E" w:rsidR="00395F41" w:rsidP="00395F41" w:rsidRDefault="00395F41" w14:paraId="51C36695" w14:textId="7D44C734">
            <w:pPr>
              <w:spacing w:before="60" w:after="60"/>
              <w:jc w:val="center"/>
              <w:rPr>
                <w:color w:val="000000"/>
              </w:rPr>
            </w:pPr>
            <w:r>
              <w:rPr>
                <w:color w:val="000000"/>
              </w:rPr>
              <w:t>5.7</w:t>
            </w:r>
          </w:p>
        </w:tc>
        <w:tc>
          <w:tcPr>
            <w:tcW w:w="1166" w:type="dxa"/>
          </w:tcPr>
          <w:p w:rsidRPr="007F620E" w:rsidR="00395F41" w:rsidP="00395F41" w:rsidRDefault="00395F41" w14:paraId="50434DF3" w14:textId="247F9FD7">
            <w:pPr>
              <w:spacing w:before="60" w:after="60"/>
              <w:jc w:val="center"/>
              <w:rPr>
                <w:color w:val="000000"/>
              </w:rPr>
            </w:pPr>
            <w:r>
              <w:rPr>
                <w:color w:val="000000"/>
              </w:rPr>
              <w:t>$ 735</w:t>
            </w:r>
          </w:p>
        </w:tc>
        <w:tc>
          <w:tcPr>
            <w:tcW w:w="1635" w:type="dxa"/>
            <w:gridSpan w:val="2"/>
            <w:tcBorders>
              <w:right w:val="single" w:color="auto" w:sz="4" w:space="0"/>
            </w:tcBorders>
          </w:tcPr>
          <w:p w:rsidRPr="007F620E" w:rsidR="00395F41" w:rsidP="00395F41" w:rsidRDefault="00395F41" w14:paraId="41124BBA" w14:textId="4F23C68F">
            <w:pPr>
              <w:spacing w:before="60" w:after="60"/>
              <w:jc w:val="center"/>
              <w:rPr>
                <w:color w:val="000000"/>
              </w:rPr>
            </w:pPr>
            <w:r w:rsidRPr="00A634EE">
              <w:t>D.24-10-028</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75F00059" w14:textId="1E374B7D">
            <w:pPr>
              <w:spacing w:before="60" w:after="60"/>
              <w:jc w:val="center"/>
              <w:rPr>
                <w:color w:val="000000"/>
              </w:rPr>
            </w:pPr>
            <w:r>
              <w:rPr>
                <w:color w:val="000000"/>
              </w:rPr>
              <w:t>$ 4,189.50</w:t>
            </w:r>
          </w:p>
        </w:tc>
        <w:tc>
          <w:tcPr>
            <w:tcW w:w="955" w:type="dxa"/>
            <w:tcBorders>
              <w:left w:val="single" w:color="auto" w:sz="4" w:space="0"/>
            </w:tcBorders>
          </w:tcPr>
          <w:p w:rsidR="00395F41" w:rsidP="00395F41" w:rsidRDefault="00395F41" w14:paraId="2E990F37" w14:textId="5072CB59">
            <w:pPr>
              <w:spacing w:before="60" w:after="60"/>
              <w:jc w:val="center"/>
              <w:rPr>
                <w:color w:val="000000"/>
              </w:rPr>
            </w:pPr>
            <w:r>
              <w:rPr>
                <w:color w:val="000000"/>
              </w:rPr>
              <w:t>3.35</w:t>
            </w:r>
          </w:p>
          <w:p w:rsidRPr="007F620E" w:rsidR="00395F41" w:rsidP="00395F41" w:rsidRDefault="00395F41" w14:paraId="134A581C" w14:textId="134C1F27">
            <w:pPr>
              <w:spacing w:before="60" w:after="60"/>
              <w:jc w:val="center"/>
              <w:rPr>
                <w:color w:val="000000"/>
              </w:rPr>
            </w:pPr>
            <w:r>
              <w:rPr>
                <w:color w:val="000000"/>
              </w:rPr>
              <w:t>[5]</w:t>
            </w:r>
          </w:p>
        </w:tc>
        <w:tc>
          <w:tcPr>
            <w:tcW w:w="1146" w:type="dxa"/>
          </w:tcPr>
          <w:p w:rsidR="00395F41" w:rsidP="00395F41" w:rsidRDefault="00395F41" w14:paraId="34D4921A" w14:textId="60A35F9D">
            <w:pPr>
              <w:spacing w:before="60" w:after="60"/>
              <w:jc w:val="center"/>
              <w:rPr>
                <w:color w:val="000000"/>
              </w:rPr>
            </w:pPr>
            <w:r>
              <w:rPr>
                <w:color w:val="000000"/>
              </w:rPr>
              <w:t>$735</w:t>
            </w:r>
          </w:p>
          <w:p w:rsidRPr="007F620E" w:rsidR="00395F41" w:rsidP="00395F41" w:rsidRDefault="00395F41" w14:paraId="2622F4BA" w14:textId="259FFC38">
            <w:pPr>
              <w:spacing w:before="60" w:after="60"/>
              <w:jc w:val="center"/>
              <w:rPr>
                <w:color w:val="000000"/>
              </w:rPr>
            </w:pPr>
            <w:r>
              <w:rPr>
                <w:color w:val="000000"/>
              </w:rPr>
              <w:t>[1]</w:t>
            </w:r>
          </w:p>
        </w:tc>
        <w:tc>
          <w:tcPr>
            <w:tcW w:w="1881" w:type="dxa"/>
          </w:tcPr>
          <w:p w:rsidRPr="00395F41" w:rsidR="00395F41" w:rsidP="00395F41" w:rsidRDefault="00395F41" w14:paraId="26135325" w14:textId="683FD8C0">
            <w:pPr>
              <w:spacing w:before="60" w:after="60"/>
              <w:jc w:val="center"/>
              <w:rPr>
                <w:color w:val="000000"/>
              </w:rPr>
            </w:pPr>
            <w:r w:rsidRPr="00395F41">
              <w:rPr>
                <w:color w:val="000000"/>
              </w:rPr>
              <w:t xml:space="preserve">$2,462.25 </w:t>
            </w:r>
          </w:p>
        </w:tc>
      </w:tr>
      <w:tr w:rsidRPr="007F620E" w:rsidR="00395F41" w:rsidTr="00EA0FCB" w14:paraId="541B1A43" w14:textId="77777777">
        <w:trPr>
          <w:jc w:val="center"/>
        </w:trPr>
        <w:tc>
          <w:tcPr>
            <w:tcW w:w="1489" w:type="dxa"/>
          </w:tcPr>
          <w:p w:rsidRPr="007F620E" w:rsidR="00395F41" w:rsidP="00395F41" w:rsidRDefault="00395F41" w14:paraId="41A7BE4B" w14:textId="3ED31790">
            <w:pPr>
              <w:spacing w:before="60" w:after="60"/>
              <w:rPr>
                <w:color w:val="000000"/>
              </w:rPr>
            </w:pPr>
            <w:r>
              <w:rPr>
                <w:color w:val="000000"/>
              </w:rPr>
              <w:t xml:space="preserve">Melissa W. </w:t>
            </w:r>
            <w:proofErr w:type="spellStart"/>
            <w:r>
              <w:rPr>
                <w:color w:val="000000"/>
              </w:rPr>
              <w:t>Kasnitz</w:t>
            </w:r>
            <w:proofErr w:type="spellEnd"/>
          </w:p>
        </w:tc>
        <w:tc>
          <w:tcPr>
            <w:tcW w:w="821" w:type="dxa"/>
          </w:tcPr>
          <w:p w:rsidRPr="007F620E" w:rsidR="00395F41" w:rsidP="00395F41" w:rsidRDefault="00395F41" w14:paraId="5B3C2ADF" w14:textId="77F78910">
            <w:pPr>
              <w:spacing w:before="60" w:after="60"/>
              <w:jc w:val="center"/>
              <w:rPr>
                <w:color w:val="000000"/>
              </w:rPr>
            </w:pPr>
            <w:r>
              <w:rPr>
                <w:color w:val="000000"/>
              </w:rPr>
              <w:t>2025</w:t>
            </w:r>
          </w:p>
        </w:tc>
        <w:tc>
          <w:tcPr>
            <w:tcW w:w="884" w:type="dxa"/>
            <w:gridSpan w:val="2"/>
          </w:tcPr>
          <w:p w:rsidRPr="007F620E" w:rsidR="00395F41" w:rsidP="00395F41" w:rsidRDefault="00395F41" w14:paraId="2E458EDF" w14:textId="23F0A91A">
            <w:pPr>
              <w:spacing w:before="60" w:after="60"/>
              <w:jc w:val="center"/>
              <w:rPr>
                <w:color w:val="000000"/>
              </w:rPr>
            </w:pPr>
            <w:r>
              <w:rPr>
                <w:color w:val="000000"/>
              </w:rPr>
              <w:t>2.6</w:t>
            </w:r>
          </w:p>
        </w:tc>
        <w:tc>
          <w:tcPr>
            <w:tcW w:w="1166" w:type="dxa"/>
          </w:tcPr>
          <w:p w:rsidRPr="007F620E" w:rsidR="00395F41" w:rsidP="00395F41" w:rsidRDefault="00395F41" w14:paraId="3D86BD08" w14:textId="19AB1B3D">
            <w:pPr>
              <w:spacing w:before="60" w:after="60"/>
              <w:jc w:val="center"/>
              <w:rPr>
                <w:color w:val="000000"/>
              </w:rPr>
            </w:pPr>
            <w:r>
              <w:rPr>
                <w:color w:val="000000"/>
              </w:rPr>
              <w:t>$ 755</w:t>
            </w:r>
          </w:p>
        </w:tc>
        <w:tc>
          <w:tcPr>
            <w:tcW w:w="1635" w:type="dxa"/>
            <w:gridSpan w:val="2"/>
            <w:tcBorders>
              <w:right w:val="single" w:color="auto" w:sz="4" w:space="0"/>
            </w:tcBorders>
          </w:tcPr>
          <w:p w:rsidRPr="007F620E" w:rsidR="00395F41" w:rsidP="00395F41" w:rsidRDefault="00395F41" w14:paraId="750EA256" w14:textId="7B083114">
            <w:pPr>
              <w:spacing w:before="60" w:after="60"/>
              <w:jc w:val="center"/>
              <w:rPr>
                <w:color w:val="000000"/>
              </w:rPr>
            </w:pPr>
            <w:r>
              <w:t>D.25-10-060</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4D76B38E" w14:textId="15A73605">
            <w:pPr>
              <w:spacing w:before="60" w:after="60"/>
              <w:jc w:val="center"/>
              <w:rPr>
                <w:color w:val="000000"/>
              </w:rPr>
            </w:pPr>
            <w:r>
              <w:rPr>
                <w:color w:val="000000"/>
              </w:rPr>
              <w:t>$ 1,963.00</w:t>
            </w:r>
          </w:p>
        </w:tc>
        <w:tc>
          <w:tcPr>
            <w:tcW w:w="955" w:type="dxa"/>
            <w:tcBorders>
              <w:left w:val="single" w:color="auto" w:sz="4" w:space="0"/>
            </w:tcBorders>
          </w:tcPr>
          <w:p w:rsidR="00395F41" w:rsidP="00395F41" w:rsidRDefault="00395F41" w14:paraId="2E3969F3" w14:textId="4B3B7CE9">
            <w:pPr>
              <w:spacing w:before="60" w:after="60"/>
              <w:jc w:val="center"/>
              <w:rPr>
                <w:color w:val="000000"/>
              </w:rPr>
            </w:pPr>
            <w:r>
              <w:rPr>
                <w:color w:val="000000"/>
              </w:rPr>
              <w:t>2.</w:t>
            </w:r>
            <w:r w:rsidR="009C7A47">
              <w:rPr>
                <w:color w:val="000000"/>
              </w:rPr>
              <w:t>60</w:t>
            </w:r>
          </w:p>
          <w:p w:rsidRPr="007F620E" w:rsidR="00395F41" w:rsidP="00395F41" w:rsidRDefault="00395F41" w14:paraId="5DD3213B" w14:textId="0D89267D">
            <w:pPr>
              <w:spacing w:before="60" w:after="60"/>
              <w:jc w:val="center"/>
              <w:rPr>
                <w:color w:val="000000"/>
              </w:rPr>
            </w:pPr>
          </w:p>
        </w:tc>
        <w:tc>
          <w:tcPr>
            <w:tcW w:w="1146" w:type="dxa"/>
          </w:tcPr>
          <w:p w:rsidR="00395F41" w:rsidP="00395F41" w:rsidRDefault="00395F41" w14:paraId="67BD0C84" w14:textId="7697F435">
            <w:pPr>
              <w:spacing w:before="60" w:after="60"/>
              <w:jc w:val="center"/>
              <w:rPr>
                <w:color w:val="000000"/>
              </w:rPr>
            </w:pPr>
            <w:r>
              <w:rPr>
                <w:color w:val="000000"/>
              </w:rPr>
              <w:t>$755</w:t>
            </w:r>
          </w:p>
          <w:p w:rsidRPr="007F620E" w:rsidR="00395F41" w:rsidP="00395F41" w:rsidRDefault="00395F41" w14:paraId="07AEBBB0" w14:textId="1E899D96">
            <w:pPr>
              <w:spacing w:before="60" w:after="60"/>
              <w:jc w:val="center"/>
              <w:rPr>
                <w:color w:val="000000"/>
              </w:rPr>
            </w:pPr>
            <w:r>
              <w:rPr>
                <w:color w:val="000000"/>
              </w:rPr>
              <w:t>[1]</w:t>
            </w:r>
          </w:p>
        </w:tc>
        <w:tc>
          <w:tcPr>
            <w:tcW w:w="1881" w:type="dxa"/>
          </w:tcPr>
          <w:p w:rsidRPr="00395F41" w:rsidR="00395F41" w:rsidP="00395F41" w:rsidRDefault="00395F41" w14:paraId="55630DF4" w14:textId="5E16F4C7">
            <w:pPr>
              <w:spacing w:before="60" w:after="60"/>
              <w:jc w:val="center"/>
              <w:rPr>
                <w:color w:val="000000"/>
              </w:rPr>
            </w:pPr>
            <w:r w:rsidRPr="00395F41">
              <w:rPr>
                <w:color w:val="000000"/>
              </w:rPr>
              <w:t>$1,</w:t>
            </w:r>
            <w:r w:rsidR="00895A82">
              <w:rPr>
                <w:color w:val="000000"/>
              </w:rPr>
              <w:t>963</w:t>
            </w:r>
            <w:r w:rsidRPr="00395F41">
              <w:rPr>
                <w:color w:val="000000"/>
              </w:rPr>
              <w:t>.</w:t>
            </w:r>
            <w:r w:rsidR="00895A82">
              <w:rPr>
                <w:color w:val="000000"/>
              </w:rPr>
              <w:t>00</w:t>
            </w:r>
            <w:r w:rsidRPr="00395F41">
              <w:rPr>
                <w:color w:val="000000"/>
              </w:rPr>
              <w:t xml:space="preserve"> </w:t>
            </w:r>
          </w:p>
        </w:tc>
      </w:tr>
      <w:tr w:rsidRPr="007F620E" w:rsidR="00395F41" w:rsidTr="00EA0FCB" w14:paraId="46AB7952" w14:textId="77777777">
        <w:trPr>
          <w:jc w:val="center"/>
        </w:trPr>
        <w:tc>
          <w:tcPr>
            <w:tcW w:w="1489" w:type="dxa"/>
          </w:tcPr>
          <w:p w:rsidR="00395F41" w:rsidP="00395F41" w:rsidRDefault="00395F41" w14:paraId="16E96388" w14:textId="14738BA0">
            <w:pPr>
              <w:spacing w:before="60" w:after="60"/>
              <w:rPr>
                <w:color w:val="000000"/>
              </w:rPr>
            </w:pPr>
            <w:r>
              <w:rPr>
                <w:color w:val="000000"/>
              </w:rPr>
              <w:t>Paul Goodman</w:t>
            </w:r>
          </w:p>
        </w:tc>
        <w:tc>
          <w:tcPr>
            <w:tcW w:w="821" w:type="dxa"/>
          </w:tcPr>
          <w:p w:rsidR="00395F41" w:rsidP="00395F41" w:rsidRDefault="00395F41" w14:paraId="129C2835" w14:textId="7A3F9B58">
            <w:pPr>
              <w:spacing w:before="60" w:after="60"/>
              <w:jc w:val="center"/>
              <w:rPr>
                <w:color w:val="000000"/>
              </w:rPr>
            </w:pPr>
            <w:r>
              <w:rPr>
                <w:color w:val="000000"/>
              </w:rPr>
              <w:t>2022</w:t>
            </w:r>
          </w:p>
        </w:tc>
        <w:tc>
          <w:tcPr>
            <w:tcW w:w="884" w:type="dxa"/>
            <w:gridSpan w:val="2"/>
          </w:tcPr>
          <w:p w:rsidRPr="007F620E" w:rsidR="00395F41" w:rsidP="00395F41" w:rsidRDefault="00395F41" w14:paraId="0BBF3DE4" w14:textId="57A8B56B">
            <w:pPr>
              <w:spacing w:before="60" w:after="60"/>
              <w:jc w:val="center"/>
              <w:rPr>
                <w:color w:val="000000"/>
              </w:rPr>
            </w:pPr>
            <w:r>
              <w:rPr>
                <w:color w:val="000000"/>
              </w:rPr>
              <w:t>17.4</w:t>
            </w:r>
          </w:p>
        </w:tc>
        <w:tc>
          <w:tcPr>
            <w:tcW w:w="1166" w:type="dxa"/>
          </w:tcPr>
          <w:p w:rsidRPr="007F620E" w:rsidR="00395F41" w:rsidP="00395F41" w:rsidRDefault="00395F41" w14:paraId="42B615FD" w14:textId="42DB1A14">
            <w:pPr>
              <w:spacing w:before="60" w:after="60"/>
              <w:jc w:val="center"/>
              <w:rPr>
                <w:color w:val="000000"/>
              </w:rPr>
            </w:pPr>
            <w:r>
              <w:rPr>
                <w:color w:val="000000"/>
              </w:rPr>
              <w:t>$ 550</w:t>
            </w:r>
          </w:p>
        </w:tc>
        <w:tc>
          <w:tcPr>
            <w:tcW w:w="1635" w:type="dxa"/>
            <w:gridSpan w:val="2"/>
            <w:tcBorders>
              <w:right w:val="single" w:color="auto" w:sz="4" w:space="0"/>
            </w:tcBorders>
          </w:tcPr>
          <w:p w:rsidRPr="007F620E" w:rsidR="00395F41" w:rsidP="00395F41" w:rsidRDefault="00395F41" w14:paraId="5E7673A9" w14:textId="676FDF53">
            <w:pPr>
              <w:spacing w:before="60" w:after="60"/>
              <w:jc w:val="center"/>
              <w:rPr>
                <w:color w:val="000000"/>
              </w:rPr>
            </w:pPr>
            <w:r w:rsidRPr="00A634EE">
              <w:t>D.23-03-030</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013FF1B1" w14:textId="4D7E9352">
            <w:pPr>
              <w:spacing w:before="60" w:after="60"/>
              <w:jc w:val="center"/>
              <w:rPr>
                <w:color w:val="000000"/>
              </w:rPr>
            </w:pPr>
            <w:r>
              <w:rPr>
                <w:color w:val="000000"/>
              </w:rPr>
              <w:t>$ 9,570.00</w:t>
            </w:r>
          </w:p>
        </w:tc>
        <w:tc>
          <w:tcPr>
            <w:tcW w:w="955" w:type="dxa"/>
            <w:tcBorders>
              <w:left w:val="single" w:color="auto" w:sz="4" w:space="0"/>
            </w:tcBorders>
          </w:tcPr>
          <w:p w:rsidR="00395F41" w:rsidP="00395F41" w:rsidRDefault="00712958" w14:paraId="0C99D14E" w14:textId="433B115A">
            <w:pPr>
              <w:spacing w:before="60" w:after="60"/>
              <w:jc w:val="center"/>
              <w:rPr>
                <w:color w:val="000000"/>
              </w:rPr>
            </w:pPr>
            <w:r>
              <w:rPr>
                <w:color w:val="000000"/>
              </w:rPr>
              <w:t>15.40</w:t>
            </w:r>
          </w:p>
          <w:p w:rsidRPr="007F620E" w:rsidR="00395F41" w:rsidP="00395F41" w:rsidRDefault="00395F41" w14:paraId="0D27B7DF" w14:textId="4960BD77">
            <w:pPr>
              <w:spacing w:before="60" w:after="60"/>
              <w:jc w:val="center"/>
              <w:rPr>
                <w:color w:val="000000"/>
              </w:rPr>
            </w:pPr>
            <w:r>
              <w:rPr>
                <w:color w:val="000000"/>
              </w:rPr>
              <w:t>[</w:t>
            </w:r>
            <w:r w:rsidR="00621D98">
              <w:rPr>
                <w:color w:val="000000"/>
              </w:rPr>
              <w:t>6</w:t>
            </w:r>
            <w:r>
              <w:rPr>
                <w:color w:val="000000"/>
              </w:rPr>
              <w:t>]</w:t>
            </w:r>
          </w:p>
        </w:tc>
        <w:tc>
          <w:tcPr>
            <w:tcW w:w="1146" w:type="dxa"/>
          </w:tcPr>
          <w:p w:rsidR="00395F41" w:rsidP="00395F41" w:rsidRDefault="00395F41" w14:paraId="7E4B988D" w14:textId="3E807DDB">
            <w:pPr>
              <w:spacing w:before="60" w:after="60"/>
              <w:jc w:val="center"/>
              <w:rPr>
                <w:color w:val="000000"/>
              </w:rPr>
            </w:pPr>
            <w:r>
              <w:rPr>
                <w:color w:val="000000"/>
              </w:rPr>
              <w:t>$550</w:t>
            </w:r>
          </w:p>
          <w:p w:rsidRPr="007F620E" w:rsidR="00395F41" w:rsidP="00395F41" w:rsidRDefault="00395F41" w14:paraId="47C58BB4" w14:textId="275217DD">
            <w:pPr>
              <w:spacing w:before="60" w:after="60"/>
              <w:jc w:val="center"/>
              <w:rPr>
                <w:color w:val="000000"/>
              </w:rPr>
            </w:pPr>
            <w:r>
              <w:rPr>
                <w:color w:val="000000"/>
              </w:rPr>
              <w:t>[</w:t>
            </w:r>
            <w:r w:rsidR="00052D99">
              <w:rPr>
                <w:color w:val="000000"/>
              </w:rPr>
              <w:t>7</w:t>
            </w:r>
            <w:r>
              <w:rPr>
                <w:color w:val="000000"/>
              </w:rPr>
              <w:t>]</w:t>
            </w:r>
          </w:p>
        </w:tc>
        <w:tc>
          <w:tcPr>
            <w:tcW w:w="1881" w:type="dxa"/>
          </w:tcPr>
          <w:p w:rsidRPr="00395F41" w:rsidR="00395F41" w:rsidP="00395F41" w:rsidRDefault="00244FFE" w14:paraId="008D4562" w14:textId="4C159538">
            <w:pPr>
              <w:spacing w:before="60" w:after="60"/>
              <w:jc w:val="center"/>
              <w:rPr>
                <w:color w:val="000000"/>
              </w:rPr>
            </w:pPr>
            <w:r>
              <w:rPr>
                <w:color w:val="000000"/>
              </w:rPr>
              <w:t>$8,470.00</w:t>
            </w:r>
            <w:r w:rsidRPr="00395F41" w:rsidR="00395F41">
              <w:rPr>
                <w:color w:val="000000"/>
              </w:rPr>
              <w:t xml:space="preserve"> </w:t>
            </w:r>
          </w:p>
        </w:tc>
      </w:tr>
      <w:tr w:rsidRPr="007F620E" w:rsidR="00395F41" w:rsidTr="00EA0FCB" w14:paraId="71B6AA22" w14:textId="77777777">
        <w:trPr>
          <w:jc w:val="center"/>
        </w:trPr>
        <w:tc>
          <w:tcPr>
            <w:tcW w:w="1489" w:type="dxa"/>
          </w:tcPr>
          <w:p w:rsidR="00395F41" w:rsidP="00395F41" w:rsidRDefault="00395F41" w14:paraId="34217603" w14:textId="70C04F68">
            <w:pPr>
              <w:spacing w:before="60" w:after="60"/>
              <w:rPr>
                <w:color w:val="000000"/>
              </w:rPr>
            </w:pPr>
            <w:r>
              <w:rPr>
                <w:color w:val="000000"/>
              </w:rPr>
              <w:t>Paul Goodman</w:t>
            </w:r>
          </w:p>
        </w:tc>
        <w:tc>
          <w:tcPr>
            <w:tcW w:w="821" w:type="dxa"/>
          </w:tcPr>
          <w:p w:rsidR="00395F41" w:rsidP="00395F41" w:rsidRDefault="00395F41" w14:paraId="02B92C82" w14:textId="49C6EEDF">
            <w:pPr>
              <w:spacing w:before="60" w:after="60"/>
              <w:jc w:val="center"/>
              <w:rPr>
                <w:color w:val="000000"/>
              </w:rPr>
            </w:pPr>
            <w:r>
              <w:rPr>
                <w:color w:val="000000"/>
              </w:rPr>
              <w:t>2023</w:t>
            </w:r>
          </w:p>
        </w:tc>
        <w:tc>
          <w:tcPr>
            <w:tcW w:w="884" w:type="dxa"/>
            <w:gridSpan w:val="2"/>
          </w:tcPr>
          <w:p w:rsidR="00395F41" w:rsidP="00395F41" w:rsidRDefault="00395F41" w14:paraId="14ED1B6B" w14:textId="4FACAFAF">
            <w:pPr>
              <w:spacing w:before="60" w:after="60"/>
              <w:jc w:val="center"/>
              <w:rPr>
                <w:color w:val="000000"/>
              </w:rPr>
            </w:pPr>
            <w:r>
              <w:rPr>
                <w:color w:val="000000"/>
              </w:rPr>
              <w:t>0.3</w:t>
            </w:r>
          </w:p>
        </w:tc>
        <w:tc>
          <w:tcPr>
            <w:tcW w:w="1166" w:type="dxa"/>
          </w:tcPr>
          <w:p w:rsidR="00395F41" w:rsidP="00395F41" w:rsidRDefault="00395F41" w14:paraId="6741A772" w14:textId="4E32BCCC">
            <w:pPr>
              <w:spacing w:before="60" w:after="60"/>
              <w:jc w:val="center"/>
              <w:rPr>
                <w:color w:val="000000"/>
              </w:rPr>
            </w:pPr>
            <w:r>
              <w:rPr>
                <w:color w:val="000000"/>
              </w:rPr>
              <w:t>$ 575</w:t>
            </w:r>
          </w:p>
        </w:tc>
        <w:tc>
          <w:tcPr>
            <w:tcW w:w="1635" w:type="dxa"/>
            <w:gridSpan w:val="2"/>
            <w:tcBorders>
              <w:right w:val="single" w:color="auto" w:sz="4" w:space="0"/>
            </w:tcBorders>
          </w:tcPr>
          <w:p w:rsidR="00395F41" w:rsidP="00395F41" w:rsidRDefault="00395F41" w14:paraId="5CC1AD82" w14:textId="6B972FA2">
            <w:pPr>
              <w:spacing w:before="60" w:after="60"/>
              <w:jc w:val="center"/>
              <w:rPr>
                <w:bCs/>
              </w:rPr>
            </w:pPr>
            <w:r w:rsidRPr="00A634EE">
              <w:t>D.24-03-025</w:t>
            </w:r>
          </w:p>
        </w:tc>
        <w:tc>
          <w:tcPr>
            <w:tcW w:w="1423" w:type="dxa"/>
            <w:gridSpan w:val="2"/>
            <w:tcBorders>
              <w:top w:val="single" w:color="auto" w:sz="4" w:space="0"/>
              <w:left w:val="single" w:color="auto" w:sz="4" w:space="0"/>
              <w:bottom w:val="single" w:color="auto" w:sz="4" w:space="0"/>
              <w:right w:val="single" w:color="auto" w:sz="24" w:space="0"/>
            </w:tcBorders>
          </w:tcPr>
          <w:p w:rsidR="00395F41" w:rsidP="00395F41" w:rsidRDefault="00395F41" w14:paraId="0D2A400D" w14:textId="1CE839F6">
            <w:pPr>
              <w:spacing w:before="60" w:after="60"/>
              <w:jc w:val="center"/>
              <w:rPr>
                <w:color w:val="000000"/>
              </w:rPr>
            </w:pPr>
            <w:r>
              <w:rPr>
                <w:color w:val="000000"/>
              </w:rPr>
              <w:t>$ 172.50</w:t>
            </w:r>
          </w:p>
        </w:tc>
        <w:tc>
          <w:tcPr>
            <w:tcW w:w="955" w:type="dxa"/>
            <w:tcBorders>
              <w:left w:val="single" w:color="auto" w:sz="4" w:space="0"/>
            </w:tcBorders>
          </w:tcPr>
          <w:p w:rsidR="00395F41" w:rsidP="00395F41" w:rsidRDefault="00712958" w14:paraId="32182B1F" w14:textId="730A5D62">
            <w:pPr>
              <w:spacing w:before="60" w:after="60"/>
              <w:jc w:val="center"/>
              <w:rPr>
                <w:color w:val="000000"/>
              </w:rPr>
            </w:pPr>
            <w:r>
              <w:rPr>
                <w:color w:val="000000"/>
              </w:rPr>
              <w:t>0.30</w:t>
            </w:r>
          </w:p>
          <w:p w:rsidRPr="007F620E" w:rsidR="00395F41" w:rsidP="00395F41" w:rsidRDefault="00395F41" w14:paraId="28E7F4D0" w14:textId="6FAD62D9">
            <w:pPr>
              <w:spacing w:before="60" w:after="60"/>
              <w:jc w:val="center"/>
              <w:rPr>
                <w:color w:val="000000"/>
              </w:rPr>
            </w:pPr>
          </w:p>
        </w:tc>
        <w:tc>
          <w:tcPr>
            <w:tcW w:w="1146" w:type="dxa"/>
          </w:tcPr>
          <w:p w:rsidR="00395F41" w:rsidP="00395F41" w:rsidRDefault="00395F41" w14:paraId="4C9CD98C" w14:textId="626903E9">
            <w:pPr>
              <w:spacing w:before="60" w:after="60"/>
              <w:jc w:val="center"/>
              <w:rPr>
                <w:color w:val="000000"/>
              </w:rPr>
            </w:pPr>
            <w:r>
              <w:rPr>
                <w:color w:val="000000"/>
              </w:rPr>
              <w:t>$575</w:t>
            </w:r>
          </w:p>
          <w:p w:rsidRPr="007F620E" w:rsidR="00395F41" w:rsidP="00395F41" w:rsidRDefault="00395F41" w14:paraId="65A78AFB" w14:textId="17F76A8A">
            <w:pPr>
              <w:spacing w:before="60" w:after="60"/>
              <w:jc w:val="center"/>
              <w:rPr>
                <w:color w:val="000000"/>
              </w:rPr>
            </w:pPr>
            <w:r>
              <w:rPr>
                <w:color w:val="000000"/>
              </w:rPr>
              <w:t>[</w:t>
            </w:r>
            <w:r w:rsidR="00052D99">
              <w:rPr>
                <w:color w:val="000000"/>
              </w:rPr>
              <w:t>7</w:t>
            </w:r>
            <w:r>
              <w:rPr>
                <w:color w:val="000000"/>
              </w:rPr>
              <w:t>]</w:t>
            </w:r>
          </w:p>
        </w:tc>
        <w:tc>
          <w:tcPr>
            <w:tcW w:w="1881" w:type="dxa"/>
          </w:tcPr>
          <w:p w:rsidRPr="00395F41" w:rsidR="00395F41" w:rsidP="00395F41" w:rsidRDefault="00244FFE" w14:paraId="678B9A98" w14:textId="69B60E8C">
            <w:pPr>
              <w:spacing w:before="60" w:after="60"/>
              <w:jc w:val="center"/>
              <w:rPr>
                <w:color w:val="000000"/>
              </w:rPr>
            </w:pPr>
            <w:r>
              <w:rPr>
                <w:color w:val="000000"/>
              </w:rPr>
              <w:t>$172.50</w:t>
            </w:r>
          </w:p>
        </w:tc>
      </w:tr>
      <w:tr w:rsidRPr="007F620E" w:rsidR="00395F41" w:rsidTr="00EA0FCB" w14:paraId="110CF9AA" w14:textId="77777777">
        <w:trPr>
          <w:jc w:val="center"/>
        </w:trPr>
        <w:tc>
          <w:tcPr>
            <w:tcW w:w="1489" w:type="dxa"/>
          </w:tcPr>
          <w:p w:rsidR="00395F41" w:rsidP="00395F41" w:rsidRDefault="00395F41" w14:paraId="2181B830" w14:textId="6F1F9BC5">
            <w:pPr>
              <w:spacing w:before="60" w:after="60"/>
              <w:rPr>
                <w:color w:val="000000"/>
              </w:rPr>
            </w:pPr>
            <w:r>
              <w:rPr>
                <w:color w:val="000000"/>
              </w:rPr>
              <w:t>Paul Goodman</w:t>
            </w:r>
          </w:p>
        </w:tc>
        <w:tc>
          <w:tcPr>
            <w:tcW w:w="821" w:type="dxa"/>
          </w:tcPr>
          <w:p w:rsidR="00395F41" w:rsidP="00395F41" w:rsidRDefault="00395F41" w14:paraId="0883C156" w14:textId="0F483A23">
            <w:pPr>
              <w:spacing w:before="60" w:after="60"/>
              <w:jc w:val="center"/>
              <w:rPr>
                <w:color w:val="000000"/>
              </w:rPr>
            </w:pPr>
            <w:r>
              <w:rPr>
                <w:color w:val="000000"/>
              </w:rPr>
              <w:t>2024</w:t>
            </w:r>
          </w:p>
        </w:tc>
        <w:tc>
          <w:tcPr>
            <w:tcW w:w="884" w:type="dxa"/>
            <w:gridSpan w:val="2"/>
          </w:tcPr>
          <w:p w:rsidRPr="007F620E" w:rsidR="00395F41" w:rsidP="00395F41" w:rsidRDefault="00395F41" w14:paraId="419CC70D" w14:textId="5A999736">
            <w:pPr>
              <w:spacing w:before="60" w:after="60"/>
              <w:jc w:val="center"/>
              <w:rPr>
                <w:color w:val="000000"/>
              </w:rPr>
            </w:pPr>
            <w:r>
              <w:rPr>
                <w:color w:val="000000"/>
              </w:rPr>
              <w:t>3</w:t>
            </w:r>
          </w:p>
        </w:tc>
        <w:tc>
          <w:tcPr>
            <w:tcW w:w="1166" w:type="dxa"/>
          </w:tcPr>
          <w:p w:rsidRPr="007F620E" w:rsidR="00395F41" w:rsidP="00395F41" w:rsidRDefault="00395F41" w14:paraId="368D0A27" w14:textId="4764B8F0">
            <w:pPr>
              <w:spacing w:before="60" w:after="60"/>
              <w:jc w:val="center"/>
              <w:rPr>
                <w:color w:val="000000"/>
              </w:rPr>
            </w:pPr>
            <w:r>
              <w:rPr>
                <w:color w:val="000000"/>
              </w:rPr>
              <w:t>$ 625</w:t>
            </w:r>
          </w:p>
        </w:tc>
        <w:tc>
          <w:tcPr>
            <w:tcW w:w="1635" w:type="dxa"/>
            <w:gridSpan w:val="2"/>
            <w:tcBorders>
              <w:right w:val="single" w:color="auto" w:sz="4" w:space="0"/>
            </w:tcBorders>
          </w:tcPr>
          <w:p w:rsidRPr="007F620E" w:rsidR="00395F41" w:rsidP="00395F41" w:rsidRDefault="00395F41" w14:paraId="5BCB3822" w14:textId="10C6F33E">
            <w:pPr>
              <w:spacing w:before="60" w:after="60"/>
              <w:jc w:val="center"/>
              <w:rPr>
                <w:color w:val="000000"/>
              </w:rPr>
            </w:pPr>
            <w:r>
              <w:rPr>
                <w:bCs/>
              </w:rPr>
              <w:t>D.25-04-018</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1E355283" w14:textId="2C6F9751">
            <w:pPr>
              <w:spacing w:before="60" w:after="60"/>
              <w:jc w:val="center"/>
              <w:rPr>
                <w:color w:val="000000"/>
              </w:rPr>
            </w:pPr>
            <w:r>
              <w:rPr>
                <w:color w:val="000000"/>
              </w:rPr>
              <w:t>$ 1,875.00</w:t>
            </w:r>
          </w:p>
        </w:tc>
        <w:tc>
          <w:tcPr>
            <w:tcW w:w="955" w:type="dxa"/>
            <w:tcBorders>
              <w:left w:val="single" w:color="auto" w:sz="4" w:space="0"/>
            </w:tcBorders>
          </w:tcPr>
          <w:p w:rsidRPr="007F620E" w:rsidR="00395F41" w:rsidP="00395F41" w:rsidRDefault="00395F41" w14:paraId="7EAB1D1D" w14:textId="7BE0B440">
            <w:pPr>
              <w:spacing w:before="60" w:after="60"/>
              <w:jc w:val="center"/>
              <w:rPr>
                <w:color w:val="000000"/>
              </w:rPr>
            </w:pPr>
            <w:r>
              <w:rPr>
                <w:color w:val="000000"/>
              </w:rPr>
              <w:t>3.00</w:t>
            </w:r>
          </w:p>
        </w:tc>
        <w:tc>
          <w:tcPr>
            <w:tcW w:w="1146" w:type="dxa"/>
          </w:tcPr>
          <w:p w:rsidR="00395F41" w:rsidP="00395F41" w:rsidRDefault="00395F41" w14:paraId="502E65EE" w14:textId="71C7FB2D">
            <w:pPr>
              <w:spacing w:before="60" w:after="60"/>
              <w:jc w:val="center"/>
              <w:rPr>
                <w:color w:val="000000"/>
              </w:rPr>
            </w:pPr>
            <w:r>
              <w:rPr>
                <w:color w:val="000000"/>
              </w:rPr>
              <w:t>$625</w:t>
            </w:r>
          </w:p>
          <w:p w:rsidRPr="007F620E" w:rsidR="00395F41" w:rsidP="00395F41" w:rsidRDefault="00395F41" w14:paraId="0588E437" w14:textId="08D4BF0D">
            <w:pPr>
              <w:spacing w:before="60" w:after="60"/>
              <w:jc w:val="center"/>
              <w:rPr>
                <w:color w:val="000000"/>
              </w:rPr>
            </w:pPr>
            <w:r>
              <w:rPr>
                <w:color w:val="000000"/>
              </w:rPr>
              <w:t>[</w:t>
            </w:r>
            <w:r w:rsidR="00052D99">
              <w:rPr>
                <w:color w:val="000000"/>
              </w:rPr>
              <w:t>7</w:t>
            </w:r>
            <w:r>
              <w:rPr>
                <w:color w:val="000000"/>
              </w:rPr>
              <w:t>]</w:t>
            </w:r>
          </w:p>
        </w:tc>
        <w:tc>
          <w:tcPr>
            <w:tcW w:w="1881" w:type="dxa"/>
          </w:tcPr>
          <w:p w:rsidRPr="00395F41" w:rsidR="00395F41" w:rsidP="00395F41" w:rsidRDefault="00395F41" w14:paraId="6FA7BD10" w14:textId="11418D9F">
            <w:pPr>
              <w:spacing w:before="60" w:after="60"/>
              <w:jc w:val="center"/>
              <w:rPr>
                <w:color w:val="000000"/>
              </w:rPr>
            </w:pPr>
            <w:r w:rsidRPr="00395F41">
              <w:rPr>
                <w:color w:val="000000"/>
              </w:rPr>
              <w:t xml:space="preserve">$1,875.00 </w:t>
            </w:r>
          </w:p>
        </w:tc>
      </w:tr>
      <w:tr w:rsidRPr="007F620E" w:rsidR="00395F41" w:rsidTr="00EA0FCB" w14:paraId="3CEA40E8" w14:textId="77777777">
        <w:trPr>
          <w:jc w:val="center"/>
        </w:trPr>
        <w:tc>
          <w:tcPr>
            <w:tcW w:w="1489" w:type="dxa"/>
          </w:tcPr>
          <w:p w:rsidR="00395F41" w:rsidP="00395F41" w:rsidRDefault="00395F41" w14:paraId="0854F4E2" w14:textId="7E234B3A">
            <w:pPr>
              <w:spacing w:before="60" w:after="60"/>
              <w:rPr>
                <w:color w:val="000000"/>
              </w:rPr>
            </w:pPr>
            <w:r>
              <w:rPr>
                <w:color w:val="000000"/>
              </w:rPr>
              <w:t>Paul Goodman</w:t>
            </w:r>
          </w:p>
        </w:tc>
        <w:tc>
          <w:tcPr>
            <w:tcW w:w="821" w:type="dxa"/>
          </w:tcPr>
          <w:p w:rsidR="00395F41" w:rsidP="00395F41" w:rsidRDefault="00395F41" w14:paraId="3E433D5F" w14:textId="2939615C">
            <w:pPr>
              <w:spacing w:before="60" w:after="60"/>
              <w:jc w:val="center"/>
              <w:rPr>
                <w:color w:val="000000"/>
              </w:rPr>
            </w:pPr>
            <w:r>
              <w:rPr>
                <w:color w:val="000000"/>
              </w:rPr>
              <w:t>2025</w:t>
            </w:r>
          </w:p>
        </w:tc>
        <w:tc>
          <w:tcPr>
            <w:tcW w:w="884" w:type="dxa"/>
            <w:gridSpan w:val="2"/>
          </w:tcPr>
          <w:p w:rsidRPr="007F620E" w:rsidR="00395F41" w:rsidP="00395F41" w:rsidRDefault="00395F41" w14:paraId="349632FD" w14:textId="330F99EB">
            <w:pPr>
              <w:spacing w:before="60" w:after="60"/>
              <w:jc w:val="center"/>
              <w:rPr>
                <w:color w:val="000000"/>
              </w:rPr>
            </w:pPr>
            <w:r>
              <w:rPr>
                <w:color w:val="000000"/>
              </w:rPr>
              <w:t>6.8</w:t>
            </w:r>
          </w:p>
        </w:tc>
        <w:tc>
          <w:tcPr>
            <w:tcW w:w="1166" w:type="dxa"/>
          </w:tcPr>
          <w:p w:rsidR="00395F41" w:rsidP="00395F41" w:rsidRDefault="00395F41" w14:paraId="012EE6B6" w14:textId="5214386E">
            <w:pPr>
              <w:spacing w:before="60" w:after="60"/>
              <w:jc w:val="center"/>
              <w:rPr>
                <w:color w:val="000000"/>
              </w:rPr>
            </w:pPr>
            <w:r>
              <w:rPr>
                <w:color w:val="000000"/>
              </w:rPr>
              <w:t>$680</w:t>
            </w:r>
          </w:p>
        </w:tc>
        <w:tc>
          <w:tcPr>
            <w:tcW w:w="1635" w:type="dxa"/>
            <w:gridSpan w:val="2"/>
            <w:tcBorders>
              <w:right w:val="single" w:color="auto" w:sz="4" w:space="0"/>
            </w:tcBorders>
          </w:tcPr>
          <w:p w:rsidR="00395F41" w:rsidP="00395F41" w:rsidRDefault="00395F41" w14:paraId="7F557C93" w14:textId="6E3E6F9F">
            <w:pPr>
              <w:spacing w:before="60" w:after="60"/>
              <w:jc w:val="center"/>
              <w:rPr>
                <w:bCs/>
              </w:rPr>
            </w:pPr>
            <w:r>
              <w:rPr>
                <w:bCs/>
              </w:rPr>
              <w:t>See comments below</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395F41" w:rsidP="00395F41" w:rsidRDefault="00395F41" w14:paraId="0D9916E8" w14:textId="3256D4EE">
            <w:pPr>
              <w:spacing w:before="60" w:after="60"/>
              <w:jc w:val="center"/>
              <w:rPr>
                <w:color w:val="000000"/>
              </w:rPr>
            </w:pPr>
            <w:r>
              <w:rPr>
                <w:color w:val="000000"/>
              </w:rPr>
              <w:t>$ 4,624.00</w:t>
            </w:r>
          </w:p>
        </w:tc>
        <w:tc>
          <w:tcPr>
            <w:tcW w:w="955" w:type="dxa"/>
            <w:tcBorders>
              <w:left w:val="single" w:color="auto" w:sz="4" w:space="0"/>
            </w:tcBorders>
          </w:tcPr>
          <w:p w:rsidR="00395F41" w:rsidP="00395F41" w:rsidRDefault="00AA1E08" w14:paraId="4249225E" w14:textId="08590A79">
            <w:pPr>
              <w:spacing w:before="60" w:after="60"/>
              <w:jc w:val="center"/>
              <w:rPr>
                <w:color w:val="000000"/>
              </w:rPr>
            </w:pPr>
            <w:r>
              <w:rPr>
                <w:color w:val="000000"/>
              </w:rPr>
              <w:t>5.30</w:t>
            </w:r>
          </w:p>
          <w:p w:rsidRPr="007F620E" w:rsidR="00395F41" w:rsidP="00395F41" w:rsidRDefault="00395F41" w14:paraId="451078E7" w14:textId="24B65883">
            <w:pPr>
              <w:spacing w:before="60" w:after="60"/>
              <w:jc w:val="center"/>
              <w:rPr>
                <w:color w:val="000000"/>
              </w:rPr>
            </w:pPr>
            <w:r>
              <w:rPr>
                <w:color w:val="000000"/>
              </w:rPr>
              <w:t>[</w:t>
            </w:r>
            <w:r w:rsidR="00052D99">
              <w:rPr>
                <w:color w:val="000000"/>
              </w:rPr>
              <w:t>8</w:t>
            </w:r>
            <w:r>
              <w:rPr>
                <w:color w:val="000000"/>
              </w:rPr>
              <w:t>]</w:t>
            </w:r>
          </w:p>
        </w:tc>
        <w:tc>
          <w:tcPr>
            <w:tcW w:w="1146" w:type="dxa"/>
          </w:tcPr>
          <w:p w:rsidR="00395F41" w:rsidP="00395F41" w:rsidRDefault="00395F41" w14:paraId="3AEDC2E3" w14:textId="77777777">
            <w:pPr>
              <w:spacing w:before="60" w:after="60"/>
              <w:jc w:val="center"/>
              <w:rPr>
                <w:color w:val="000000"/>
              </w:rPr>
            </w:pPr>
            <w:r>
              <w:rPr>
                <w:color w:val="000000"/>
              </w:rPr>
              <w:t>$680</w:t>
            </w:r>
          </w:p>
          <w:p w:rsidRPr="007F620E" w:rsidR="00395F41" w:rsidP="00395F41" w:rsidRDefault="00395F41" w14:paraId="23FB1FB8" w14:textId="1EE5B7CD">
            <w:pPr>
              <w:spacing w:before="60" w:after="60"/>
              <w:jc w:val="center"/>
              <w:rPr>
                <w:color w:val="000000"/>
              </w:rPr>
            </w:pPr>
            <w:r>
              <w:rPr>
                <w:color w:val="000000"/>
              </w:rPr>
              <w:t>[</w:t>
            </w:r>
            <w:r w:rsidR="00052D99">
              <w:rPr>
                <w:color w:val="000000"/>
              </w:rPr>
              <w:t>7</w:t>
            </w:r>
            <w:r>
              <w:rPr>
                <w:color w:val="000000"/>
              </w:rPr>
              <w:t>]</w:t>
            </w:r>
          </w:p>
        </w:tc>
        <w:tc>
          <w:tcPr>
            <w:tcW w:w="1881" w:type="dxa"/>
          </w:tcPr>
          <w:p w:rsidRPr="00395F41" w:rsidR="00395F41" w:rsidP="00395F41" w:rsidRDefault="00244FFE" w14:paraId="73FC9B99" w14:textId="48175C0F">
            <w:pPr>
              <w:spacing w:before="60" w:after="60"/>
              <w:jc w:val="center"/>
              <w:rPr>
                <w:color w:val="000000"/>
              </w:rPr>
            </w:pPr>
            <w:r>
              <w:rPr>
                <w:color w:val="000000"/>
              </w:rPr>
              <w:t>$3,604.00</w:t>
            </w:r>
          </w:p>
        </w:tc>
      </w:tr>
      <w:tr w:rsidRPr="007F620E" w:rsidR="009A38C4" w:rsidTr="004D1A0C" w14:paraId="1B237C11" w14:textId="77777777">
        <w:trPr>
          <w:jc w:val="center"/>
        </w:trPr>
        <w:tc>
          <w:tcPr>
            <w:tcW w:w="7418" w:type="dxa"/>
            <w:gridSpan w:val="9"/>
            <w:tcBorders>
              <w:bottom w:val="single" w:color="auto" w:sz="4" w:space="0"/>
              <w:right w:val="single" w:color="auto" w:sz="24" w:space="0"/>
            </w:tcBorders>
            <w:vAlign w:val="bottom"/>
          </w:tcPr>
          <w:p w:rsidRPr="00374FD1" w:rsidR="009A38C4" w:rsidP="009A38C4" w:rsidRDefault="009A38C4" w14:paraId="2ECB6744" w14:textId="2554D354">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Pr>
                <w:b/>
                <w:i/>
                <w:color w:val="000000"/>
              </w:rPr>
              <w:t xml:space="preserve"> 76,264.50</w:t>
            </w:r>
          </w:p>
        </w:tc>
        <w:tc>
          <w:tcPr>
            <w:tcW w:w="3982" w:type="dxa"/>
            <w:gridSpan w:val="3"/>
            <w:tcBorders>
              <w:left w:val="single" w:color="auto" w:sz="24" w:space="0"/>
              <w:bottom w:val="single" w:color="auto" w:sz="4" w:space="0"/>
            </w:tcBorders>
            <w:vAlign w:val="bottom"/>
          </w:tcPr>
          <w:p w:rsidRPr="007F620E" w:rsidR="009A38C4" w:rsidP="009A38C4" w:rsidRDefault="009A38C4" w14:paraId="4C4556E5" w14:textId="7DFED4F1">
            <w:pPr>
              <w:tabs>
                <w:tab w:val="left" w:pos="957"/>
              </w:tabs>
              <w:spacing w:before="60" w:after="60"/>
              <w:ind w:right="162"/>
              <w:jc w:val="right"/>
              <w:rPr>
                <w:color w:val="000000"/>
              </w:rPr>
            </w:pPr>
            <w:r w:rsidRPr="007F620E">
              <w:rPr>
                <w:b/>
                <w:i/>
                <w:color w:val="000000"/>
              </w:rPr>
              <w:t xml:space="preserve">Subtotal: </w:t>
            </w:r>
            <w:r w:rsidR="00EC6C9E">
              <w:rPr>
                <w:b/>
                <w:i/>
                <w:iCs/>
                <w:color w:val="000000"/>
              </w:rPr>
              <w:t>$6</w:t>
            </w:r>
            <w:r w:rsidR="002E2ADA">
              <w:rPr>
                <w:b/>
                <w:i/>
                <w:iCs/>
                <w:color w:val="000000"/>
              </w:rPr>
              <w:t>7,847.75</w:t>
            </w:r>
          </w:p>
        </w:tc>
      </w:tr>
      <w:tr w:rsidRPr="007F620E" w:rsidR="009A38C4" w:rsidTr="004D1A0C" w14:paraId="4F8FAF05" w14:textId="77777777">
        <w:trPr>
          <w:jc w:val="center"/>
        </w:trPr>
        <w:tc>
          <w:tcPr>
            <w:tcW w:w="11400" w:type="dxa"/>
            <w:gridSpan w:val="12"/>
            <w:tcBorders>
              <w:top w:val="single" w:color="auto" w:sz="4" w:space="0"/>
              <w:left w:val="single" w:color="auto" w:sz="4" w:space="0"/>
              <w:bottom w:val="single" w:color="auto" w:sz="4" w:space="0"/>
              <w:right w:val="single" w:color="auto" w:sz="4" w:space="0"/>
            </w:tcBorders>
            <w:shd w:val="clear" w:color="auto" w:fill="E6E6E6"/>
          </w:tcPr>
          <w:p w:rsidRPr="007F620E" w:rsidR="009A38C4" w:rsidP="009A38C4" w:rsidRDefault="009A38C4" w14:paraId="41FE304C" w14:textId="77777777">
            <w:pPr>
              <w:keepNext/>
              <w:spacing w:before="60" w:after="60"/>
              <w:jc w:val="center"/>
              <w:rPr>
                <w:color w:val="000000"/>
              </w:rPr>
            </w:pPr>
            <w:r w:rsidRPr="007F620E">
              <w:rPr>
                <w:b/>
                <w:color w:val="000000"/>
              </w:rPr>
              <w:t xml:space="preserve">INTERVENOR COMPENSATION CLAIM </w:t>
            </w:r>
            <w:proofErr w:type="gramStart"/>
            <w:r w:rsidRPr="007F620E">
              <w:rPr>
                <w:b/>
                <w:color w:val="000000"/>
              </w:rPr>
              <w:t xml:space="preserve">PREPARATION </w:t>
            </w:r>
            <w:r w:rsidRPr="007F620E">
              <w:rPr>
                <w:b/>
                <w:smallCaps/>
                <w:color w:val="000000"/>
              </w:rPr>
              <w:t xml:space="preserve"> *</w:t>
            </w:r>
            <w:proofErr w:type="gramEnd"/>
            <w:r w:rsidRPr="007F620E">
              <w:rPr>
                <w:b/>
                <w:smallCaps/>
                <w:color w:val="000000"/>
              </w:rPr>
              <w:t>*</w:t>
            </w:r>
          </w:p>
        </w:tc>
      </w:tr>
      <w:tr w:rsidRPr="00260518" w:rsidR="009A38C4" w:rsidTr="00A10E2E" w14:paraId="48B3E535" w14:textId="77777777">
        <w:trPr>
          <w:jc w:val="center"/>
        </w:trPr>
        <w:tc>
          <w:tcPr>
            <w:tcW w:w="1489" w:type="dxa"/>
            <w:tcBorders>
              <w:top w:val="single" w:color="auto" w:sz="4" w:space="0"/>
              <w:bottom w:val="single" w:color="auto" w:sz="4" w:space="0"/>
            </w:tcBorders>
            <w:vAlign w:val="bottom"/>
          </w:tcPr>
          <w:p w:rsidRPr="00260518" w:rsidR="009A38C4" w:rsidP="009A38C4" w:rsidRDefault="009A38C4" w14:paraId="563A43BB" w14:textId="77777777">
            <w:pPr>
              <w:keepNext/>
              <w:spacing w:before="60" w:after="60"/>
              <w:jc w:val="center"/>
              <w:rPr>
                <w:b/>
                <w:color w:val="000000"/>
                <w:sz w:val="22"/>
                <w:szCs w:val="22"/>
              </w:rPr>
            </w:pPr>
            <w:r w:rsidRPr="00260518">
              <w:rPr>
                <w:b/>
                <w:color w:val="000000"/>
                <w:sz w:val="22"/>
                <w:szCs w:val="22"/>
              </w:rPr>
              <w:t>Item</w:t>
            </w:r>
          </w:p>
        </w:tc>
        <w:tc>
          <w:tcPr>
            <w:tcW w:w="821" w:type="dxa"/>
            <w:tcBorders>
              <w:top w:val="single" w:color="auto" w:sz="4" w:space="0"/>
              <w:bottom w:val="single" w:color="auto" w:sz="4" w:space="0"/>
            </w:tcBorders>
            <w:vAlign w:val="bottom"/>
          </w:tcPr>
          <w:p w:rsidRPr="00260518" w:rsidR="009A38C4" w:rsidP="009A38C4" w:rsidRDefault="009A38C4" w14:paraId="144552E0" w14:textId="77777777">
            <w:pPr>
              <w:keepNext/>
              <w:spacing w:before="60" w:after="60"/>
              <w:jc w:val="center"/>
              <w:rPr>
                <w:b/>
                <w:color w:val="000000"/>
                <w:sz w:val="22"/>
                <w:szCs w:val="22"/>
              </w:rPr>
            </w:pPr>
            <w:r w:rsidRPr="00260518">
              <w:rPr>
                <w:b/>
                <w:color w:val="000000"/>
                <w:sz w:val="22"/>
                <w:szCs w:val="22"/>
              </w:rPr>
              <w:t>Year</w:t>
            </w:r>
          </w:p>
        </w:tc>
        <w:tc>
          <w:tcPr>
            <w:tcW w:w="884" w:type="dxa"/>
            <w:gridSpan w:val="2"/>
            <w:tcBorders>
              <w:top w:val="single" w:color="auto" w:sz="4" w:space="0"/>
              <w:bottom w:val="single" w:color="auto" w:sz="4" w:space="0"/>
            </w:tcBorders>
            <w:vAlign w:val="bottom"/>
          </w:tcPr>
          <w:p w:rsidRPr="00260518" w:rsidR="009A38C4" w:rsidP="009A38C4" w:rsidRDefault="009A38C4" w14:paraId="42890B1B" w14:textId="77777777">
            <w:pPr>
              <w:keepNext/>
              <w:spacing w:before="60" w:after="60"/>
              <w:jc w:val="center"/>
              <w:rPr>
                <w:b/>
                <w:color w:val="000000"/>
                <w:sz w:val="22"/>
                <w:szCs w:val="22"/>
              </w:rPr>
            </w:pPr>
            <w:r w:rsidRPr="00260518">
              <w:rPr>
                <w:b/>
                <w:color w:val="000000"/>
                <w:sz w:val="22"/>
                <w:szCs w:val="22"/>
              </w:rPr>
              <w:t>Hours</w:t>
            </w:r>
          </w:p>
        </w:tc>
        <w:tc>
          <w:tcPr>
            <w:tcW w:w="1166" w:type="dxa"/>
            <w:tcBorders>
              <w:top w:val="single" w:color="auto" w:sz="4" w:space="0"/>
              <w:bottom w:val="single" w:color="auto" w:sz="4" w:space="0"/>
            </w:tcBorders>
            <w:vAlign w:val="bottom"/>
          </w:tcPr>
          <w:p w:rsidRPr="00260518" w:rsidR="009A38C4" w:rsidP="009A38C4" w:rsidRDefault="009A38C4" w14:paraId="1E7BD956" w14:textId="243077B9">
            <w:pPr>
              <w:keepNext/>
              <w:spacing w:before="60" w:after="60"/>
              <w:jc w:val="center"/>
              <w:rPr>
                <w:b/>
                <w:color w:val="000000"/>
                <w:sz w:val="22"/>
                <w:szCs w:val="22"/>
              </w:rPr>
            </w:pPr>
            <w:r w:rsidRPr="00260518">
              <w:rPr>
                <w:b/>
                <w:color w:val="000000"/>
                <w:sz w:val="22"/>
                <w:szCs w:val="22"/>
              </w:rPr>
              <w:t>Rate $</w:t>
            </w:r>
          </w:p>
        </w:tc>
        <w:tc>
          <w:tcPr>
            <w:tcW w:w="1635" w:type="dxa"/>
            <w:gridSpan w:val="2"/>
            <w:tcBorders>
              <w:top w:val="single" w:color="auto" w:sz="4" w:space="0"/>
              <w:bottom w:val="single" w:color="auto" w:sz="4" w:space="0"/>
              <w:right w:val="single" w:color="auto" w:sz="4" w:space="0"/>
            </w:tcBorders>
            <w:vAlign w:val="bottom"/>
          </w:tcPr>
          <w:p w:rsidRPr="00260518" w:rsidR="009A38C4" w:rsidP="009A38C4" w:rsidRDefault="009A38C4" w14:paraId="104D7982" w14:textId="77777777">
            <w:pPr>
              <w:keepNext/>
              <w:spacing w:before="60" w:after="60"/>
              <w:jc w:val="center"/>
              <w:rPr>
                <w:b/>
                <w:color w:val="000000"/>
                <w:sz w:val="22"/>
                <w:szCs w:val="22"/>
              </w:rPr>
            </w:pPr>
            <w:r w:rsidRPr="00260518">
              <w:rPr>
                <w:b/>
                <w:color w:val="000000"/>
                <w:sz w:val="22"/>
                <w:szCs w:val="22"/>
              </w:rPr>
              <w:t>Basis for Rate*</w:t>
            </w:r>
          </w:p>
        </w:tc>
        <w:tc>
          <w:tcPr>
            <w:tcW w:w="1423" w:type="dxa"/>
            <w:gridSpan w:val="2"/>
            <w:tcBorders>
              <w:top w:val="single" w:color="auto" w:sz="4" w:space="0"/>
              <w:left w:val="single" w:color="auto" w:sz="4" w:space="0"/>
              <w:bottom w:val="single" w:color="auto" w:sz="4" w:space="0"/>
              <w:right w:val="single" w:color="auto" w:sz="24" w:space="0"/>
            </w:tcBorders>
            <w:vAlign w:val="bottom"/>
          </w:tcPr>
          <w:p w:rsidRPr="00260518" w:rsidR="009A38C4" w:rsidP="009A38C4" w:rsidRDefault="009A38C4" w14:paraId="073B2BB9" w14:textId="77777777">
            <w:pPr>
              <w:keepNext/>
              <w:spacing w:before="60" w:after="60"/>
              <w:jc w:val="center"/>
              <w:rPr>
                <w:b/>
                <w:color w:val="000000"/>
                <w:sz w:val="22"/>
                <w:szCs w:val="22"/>
              </w:rPr>
            </w:pPr>
            <w:r w:rsidRPr="00260518">
              <w:rPr>
                <w:b/>
                <w:color w:val="000000"/>
                <w:sz w:val="22"/>
                <w:szCs w:val="22"/>
              </w:rPr>
              <w:t>Total $</w:t>
            </w:r>
          </w:p>
        </w:tc>
        <w:tc>
          <w:tcPr>
            <w:tcW w:w="955" w:type="dxa"/>
            <w:tcBorders>
              <w:top w:val="single" w:color="auto" w:sz="4" w:space="0"/>
              <w:left w:val="single" w:color="auto" w:sz="4" w:space="0"/>
            </w:tcBorders>
            <w:vAlign w:val="bottom"/>
          </w:tcPr>
          <w:p w:rsidRPr="00260518" w:rsidR="009A38C4" w:rsidP="009A38C4" w:rsidRDefault="009A38C4" w14:paraId="0409143B" w14:textId="77777777">
            <w:pPr>
              <w:keepNext/>
              <w:spacing w:before="60" w:after="60"/>
              <w:jc w:val="center"/>
              <w:rPr>
                <w:b/>
                <w:color w:val="000000"/>
                <w:sz w:val="22"/>
                <w:szCs w:val="22"/>
              </w:rPr>
            </w:pPr>
            <w:r w:rsidRPr="00260518">
              <w:rPr>
                <w:b/>
                <w:color w:val="000000"/>
                <w:sz w:val="22"/>
                <w:szCs w:val="22"/>
              </w:rPr>
              <w:t>Hours</w:t>
            </w:r>
          </w:p>
        </w:tc>
        <w:tc>
          <w:tcPr>
            <w:tcW w:w="1146" w:type="dxa"/>
            <w:tcBorders>
              <w:top w:val="single" w:color="auto" w:sz="4" w:space="0"/>
            </w:tcBorders>
            <w:vAlign w:val="bottom"/>
          </w:tcPr>
          <w:p w:rsidRPr="00260518" w:rsidR="009A38C4" w:rsidP="009A38C4" w:rsidRDefault="009A38C4" w14:paraId="6B59BB80" w14:textId="2C791D8E">
            <w:pPr>
              <w:keepNext/>
              <w:spacing w:before="60" w:after="60"/>
              <w:jc w:val="center"/>
              <w:rPr>
                <w:b/>
                <w:color w:val="000000"/>
                <w:sz w:val="22"/>
                <w:szCs w:val="22"/>
              </w:rPr>
            </w:pPr>
            <w:r w:rsidRPr="00260518">
              <w:rPr>
                <w:b/>
                <w:color w:val="000000"/>
                <w:sz w:val="22"/>
                <w:szCs w:val="22"/>
              </w:rPr>
              <w:t xml:space="preserve">Rate </w:t>
            </w:r>
            <w:r>
              <w:rPr>
                <w:b/>
                <w:color w:val="000000"/>
                <w:sz w:val="22"/>
                <w:szCs w:val="22"/>
              </w:rPr>
              <w:t>$</w:t>
            </w:r>
          </w:p>
        </w:tc>
        <w:tc>
          <w:tcPr>
            <w:tcW w:w="1881" w:type="dxa"/>
            <w:tcBorders>
              <w:top w:val="single" w:color="auto" w:sz="4" w:space="0"/>
            </w:tcBorders>
            <w:vAlign w:val="bottom"/>
          </w:tcPr>
          <w:p w:rsidRPr="00260518" w:rsidR="009A38C4" w:rsidP="009A38C4" w:rsidRDefault="009A38C4" w14:paraId="6C7B13CF" w14:textId="77777777">
            <w:pPr>
              <w:keepNext/>
              <w:spacing w:before="60" w:after="60"/>
              <w:jc w:val="center"/>
              <w:rPr>
                <w:b/>
                <w:color w:val="000000"/>
                <w:sz w:val="22"/>
                <w:szCs w:val="22"/>
              </w:rPr>
            </w:pPr>
            <w:r w:rsidRPr="00260518">
              <w:rPr>
                <w:b/>
                <w:color w:val="000000"/>
                <w:sz w:val="22"/>
                <w:szCs w:val="22"/>
              </w:rPr>
              <w:t>Total $</w:t>
            </w:r>
          </w:p>
        </w:tc>
      </w:tr>
      <w:tr w:rsidRPr="007F620E" w:rsidR="009A38C4" w:rsidTr="00EA0FCB" w14:paraId="1D1EACAF" w14:textId="77777777">
        <w:trPr>
          <w:jc w:val="center"/>
        </w:trPr>
        <w:tc>
          <w:tcPr>
            <w:tcW w:w="1489" w:type="dxa"/>
          </w:tcPr>
          <w:p w:rsidR="009A38C4" w:rsidP="009A38C4" w:rsidRDefault="009A38C4" w14:paraId="521998CC" w14:textId="31B013A5">
            <w:pPr>
              <w:spacing w:before="60" w:after="60"/>
              <w:rPr>
                <w:color w:val="000000"/>
              </w:rPr>
            </w:pPr>
            <w:r>
              <w:rPr>
                <w:color w:val="000000"/>
              </w:rPr>
              <w:t xml:space="preserve">Rachel Sweetnam </w:t>
            </w:r>
          </w:p>
        </w:tc>
        <w:tc>
          <w:tcPr>
            <w:tcW w:w="821" w:type="dxa"/>
          </w:tcPr>
          <w:p w:rsidRPr="007F620E" w:rsidR="009A38C4" w:rsidP="009A38C4" w:rsidRDefault="009A38C4" w14:paraId="3B07BE79" w14:textId="4AEE625A">
            <w:pPr>
              <w:spacing w:before="60" w:after="60"/>
              <w:jc w:val="center"/>
              <w:rPr>
                <w:color w:val="000000"/>
              </w:rPr>
            </w:pPr>
            <w:r>
              <w:rPr>
                <w:color w:val="000000"/>
              </w:rPr>
              <w:t>2026</w:t>
            </w:r>
          </w:p>
        </w:tc>
        <w:tc>
          <w:tcPr>
            <w:tcW w:w="884" w:type="dxa"/>
            <w:gridSpan w:val="2"/>
          </w:tcPr>
          <w:p w:rsidRPr="007F620E" w:rsidR="009A38C4" w:rsidP="009A38C4" w:rsidRDefault="009A38C4" w14:paraId="3323052B" w14:textId="706669D4">
            <w:pPr>
              <w:spacing w:before="60" w:after="60"/>
              <w:jc w:val="center"/>
              <w:rPr>
                <w:color w:val="000000"/>
              </w:rPr>
            </w:pPr>
            <w:r>
              <w:rPr>
                <w:color w:val="000000"/>
              </w:rPr>
              <w:t>14.7</w:t>
            </w:r>
          </w:p>
        </w:tc>
        <w:tc>
          <w:tcPr>
            <w:tcW w:w="1166" w:type="dxa"/>
          </w:tcPr>
          <w:p w:rsidRPr="007F620E" w:rsidR="009A38C4" w:rsidP="009A38C4" w:rsidRDefault="009A38C4" w14:paraId="618A1AF6" w14:textId="6CDA0CD1">
            <w:pPr>
              <w:spacing w:before="60" w:after="60"/>
              <w:jc w:val="center"/>
              <w:rPr>
                <w:color w:val="000000"/>
              </w:rPr>
            </w:pPr>
            <w:r>
              <w:rPr>
                <w:color w:val="000000"/>
              </w:rPr>
              <w:t>$ 137.50</w:t>
            </w:r>
          </w:p>
        </w:tc>
        <w:tc>
          <w:tcPr>
            <w:tcW w:w="1635" w:type="dxa"/>
            <w:gridSpan w:val="2"/>
            <w:tcBorders>
              <w:right w:val="single" w:color="auto" w:sz="4" w:space="0"/>
            </w:tcBorders>
          </w:tcPr>
          <w:p w:rsidRPr="007F620E" w:rsidR="009A38C4" w:rsidP="009A38C4" w:rsidRDefault="009A38C4" w14:paraId="0A392F21" w14:textId="3640067D">
            <w:pPr>
              <w:spacing w:before="60" w:after="60"/>
              <w:jc w:val="center"/>
              <w:rPr>
                <w:color w:val="000000"/>
              </w:rPr>
            </w:pPr>
            <w:r>
              <w:rPr>
                <w:color w:val="000000"/>
              </w:rPr>
              <w:t>½ approved 2025 rate (D.25-10-050) See comments below</w:t>
            </w:r>
          </w:p>
        </w:tc>
        <w:tc>
          <w:tcPr>
            <w:tcW w:w="1423" w:type="dxa"/>
            <w:gridSpan w:val="2"/>
            <w:tcBorders>
              <w:top w:val="single" w:color="auto" w:sz="4" w:space="0"/>
              <w:left w:val="single" w:color="auto" w:sz="4" w:space="0"/>
              <w:bottom w:val="single" w:color="auto" w:sz="4" w:space="0"/>
              <w:right w:val="single" w:color="auto" w:sz="24" w:space="0"/>
            </w:tcBorders>
          </w:tcPr>
          <w:p w:rsidRPr="007F620E" w:rsidR="009A38C4" w:rsidP="009A38C4" w:rsidRDefault="009A38C4" w14:paraId="4ED1BDB5" w14:textId="4B3B4FDD">
            <w:pPr>
              <w:spacing w:before="60" w:after="60"/>
              <w:jc w:val="center"/>
              <w:rPr>
                <w:color w:val="000000"/>
              </w:rPr>
            </w:pPr>
            <w:r>
              <w:rPr>
                <w:color w:val="000000"/>
              </w:rPr>
              <w:t>$ 2,021.25</w:t>
            </w:r>
          </w:p>
        </w:tc>
        <w:tc>
          <w:tcPr>
            <w:tcW w:w="955" w:type="dxa"/>
            <w:tcBorders>
              <w:left w:val="single" w:color="auto" w:sz="4" w:space="0"/>
              <w:right w:val="single" w:color="auto" w:sz="4" w:space="0"/>
            </w:tcBorders>
          </w:tcPr>
          <w:p w:rsidR="009A38C4" w:rsidP="009A38C4" w:rsidRDefault="00D85E88" w14:paraId="1C32D895" w14:textId="77777777">
            <w:pPr>
              <w:spacing w:before="60" w:after="60"/>
              <w:jc w:val="center"/>
              <w:rPr>
                <w:color w:val="000000"/>
              </w:rPr>
            </w:pPr>
            <w:r>
              <w:rPr>
                <w:color w:val="000000"/>
              </w:rPr>
              <w:t>9.70</w:t>
            </w:r>
          </w:p>
          <w:p w:rsidRPr="007F620E" w:rsidR="00115F3B" w:rsidP="009A38C4" w:rsidRDefault="00115F3B" w14:paraId="5F67B5D9" w14:textId="6F209C4F">
            <w:pPr>
              <w:spacing w:before="60" w:after="60"/>
              <w:jc w:val="center"/>
              <w:rPr>
                <w:color w:val="000000"/>
              </w:rPr>
            </w:pPr>
            <w:r>
              <w:rPr>
                <w:color w:val="000000"/>
              </w:rPr>
              <w:t>[</w:t>
            </w:r>
            <w:r w:rsidR="00052D99">
              <w:rPr>
                <w:color w:val="000000"/>
              </w:rPr>
              <w:t>9</w:t>
            </w:r>
            <w:r>
              <w:rPr>
                <w:color w:val="000000"/>
              </w:rPr>
              <w:t>]</w:t>
            </w:r>
          </w:p>
        </w:tc>
        <w:tc>
          <w:tcPr>
            <w:tcW w:w="1146" w:type="dxa"/>
            <w:tcBorders>
              <w:left w:val="single" w:color="auto" w:sz="4" w:space="0"/>
            </w:tcBorders>
          </w:tcPr>
          <w:p w:rsidR="009A38C4" w:rsidP="009A38C4" w:rsidRDefault="009A38C4" w14:paraId="77AD5FEA" w14:textId="77777777">
            <w:pPr>
              <w:spacing w:before="60" w:after="60"/>
              <w:jc w:val="center"/>
              <w:rPr>
                <w:color w:val="000000"/>
              </w:rPr>
            </w:pPr>
            <w:r>
              <w:rPr>
                <w:color w:val="000000"/>
              </w:rPr>
              <w:t>$ 137.50</w:t>
            </w:r>
          </w:p>
          <w:p w:rsidRPr="007F620E" w:rsidR="00115F3B" w:rsidP="009A38C4" w:rsidRDefault="00115F3B" w14:paraId="28B831A8" w14:textId="18B650A7">
            <w:pPr>
              <w:spacing w:before="60" w:after="60"/>
              <w:jc w:val="center"/>
              <w:rPr>
                <w:color w:val="000000"/>
              </w:rPr>
            </w:pPr>
            <w:r>
              <w:rPr>
                <w:color w:val="000000"/>
              </w:rPr>
              <w:t>[1</w:t>
            </w:r>
            <w:r w:rsidR="00052D99">
              <w:rPr>
                <w:color w:val="000000"/>
              </w:rPr>
              <w:t>0</w:t>
            </w:r>
            <w:r>
              <w:rPr>
                <w:color w:val="000000"/>
              </w:rPr>
              <w:t>]</w:t>
            </w:r>
          </w:p>
        </w:tc>
        <w:tc>
          <w:tcPr>
            <w:tcW w:w="1881" w:type="dxa"/>
          </w:tcPr>
          <w:p w:rsidRPr="007F620E" w:rsidR="009A38C4" w:rsidP="00A16CFC" w:rsidRDefault="008F2CE5" w14:paraId="3D55BC1E" w14:textId="7DC74D5B">
            <w:pPr>
              <w:spacing w:before="60" w:after="60"/>
              <w:jc w:val="center"/>
              <w:rPr>
                <w:color w:val="000000"/>
              </w:rPr>
            </w:pPr>
            <w:r w:rsidRPr="008F2CE5">
              <w:rPr>
                <w:color w:val="000000"/>
              </w:rPr>
              <w:t xml:space="preserve">$1,333.75 </w:t>
            </w:r>
          </w:p>
        </w:tc>
      </w:tr>
      <w:tr w:rsidRPr="007F620E" w:rsidR="009A38C4" w:rsidTr="004D1A0C" w14:paraId="266CEDD5" w14:textId="77777777">
        <w:trPr>
          <w:jc w:val="center"/>
        </w:trPr>
        <w:tc>
          <w:tcPr>
            <w:tcW w:w="7418" w:type="dxa"/>
            <w:gridSpan w:val="9"/>
            <w:tcBorders>
              <w:bottom w:val="single" w:color="auto" w:sz="4" w:space="0"/>
              <w:right w:val="single" w:color="auto" w:sz="24" w:space="0"/>
            </w:tcBorders>
            <w:vAlign w:val="bottom"/>
          </w:tcPr>
          <w:p w:rsidRPr="00374FD1" w:rsidR="009A38C4" w:rsidP="009A38C4" w:rsidRDefault="009A38C4" w14:paraId="4A1F5988" w14:textId="0BADDD27">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Pr>
                <w:b/>
                <w:i/>
                <w:color w:val="000000"/>
              </w:rPr>
              <w:t xml:space="preserve"> 2,021.25</w:t>
            </w:r>
          </w:p>
        </w:tc>
        <w:tc>
          <w:tcPr>
            <w:tcW w:w="3982" w:type="dxa"/>
            <w:gridSpan w:val="3"/>
            <w:tcBorders>
              <w:left w:val="single" w:color="auto" w:sz="24" w:space="0"/>
              <w:bottom w:val="single" w:color="auto" w:sz="4" w:space="0"/>
            </w:tcBorders>
            <w:vAlign w:val="bottom"/>
          </w:tcPr>
          <w:p w:rsidRPr="00374FD1" w:rsidR="009A38C4" w:rsidP="009A38C4" w:rsidRDefault="009A38C4" w14:paraId="2FBAA587" w14:textId="61321CA8">
            <w:pPr>
              <w:tabs>
                <w:tab w:val="left" w:pos="957"/>
              </w:tabs>
              <w:spacing w:before="60" w:after="60"/>
              <w:ind w:right="162"/>
              <w:jc w:val="right"/>
              <w:rPr>
                <w:b/>
                <w:i/>
                <w:color w:val="000000"/>
              </w:rPr>
            </w:pPr>
            <w:r w:rsidRPr="007F620E">
              <w:rPr>
                <w:b/>
                <w:i/>
                <w:color w:val="000000"/>
              </w:rPr>
              <w:t xml:space="preserve">Subtotal: </w:t>
            </w:r>
            <w:r w:rsidRPr="00374FD1">
              <w:rPr>
                <w:b/>
                <w:i/>
                <w:color w:val="000000"/>
              </w:rPr>
              <w:t>$</w:t>
            </w:r>
            <w:r w:rsidR="008F2CE5">
              <w:rPr>
                <w:b/>
                <w:i/>
                <w:color w:val="000000"/>
              </w:rPr>
              <w:t>1,333.75</w:t>
            </w:r>
          </w:p>
        </w:tc>
      </w:tr>
      <w:tr w:rsidRPr="007F620E" w:rsidR="009A38C4" w:rsidTr="004D1A0C" w14:paraId="06E7371A" w14:textId="77777777">
        <w:trPr>
          <w:jc w:val="center"/>
        </w:trPr>
        <w:tc>
          <w:tcPr>
            <w:tcW w:w="7418" w:type="dxa"/>
            <w:gridSpan w:val="9"/>
            <w:tcBorders>
              <w:top w:val="single" w:color="auto" w:sz="4" w:space="0"/>
              <w:bottom w:val="single" w:color="auto" w:sz="4" w:space="0"/>
              <w:right w:val="single" w:color="auto" w:sz="24" w:space="0"/>
            </w:tcBorders>
            <w:shd w:val="clear" w:color="auto" w:fill="E6E6E6"/>
            <w:vAlign w:val="bottom"/>
          </w:tcPr>
          <w:p w:rsidRPr="00FE3BAE" w:rsidR="009A38C4" w:rsidP="009A38C4" w:rsidRDefault="009A38C4" w14:paraId="11B3B704" w14:textId="16A75411">
            <w:pPr>
              <w:tabs>
                <w:tab w:val="left" w:pos="957"/>
              </w:tabs>
              <w:spacing w:before="60" w:after="60"/>
              <w:ind w:right="72"/>
              <w:jc w:val="right"/>
              <w:rPr>
                <w:b/>
                <w:color w:val="000000"/>
              </w:rPr>
            </w:pPr>
            <w:r w:rsidRPr="00374FD1">
              <w:rPr>
                <w:b/>
                <w:i/>
                <w:color w:val="000000"/>
              </w:rPr>
              <w:t>TOTAL REQUEST: $</w:t>
            </w:r>
            <w:r>
              <w:rPr>
                <w:b/>
                <w:i/>
                <w:color w:val="000000"/>
              </w:rPr>
              <w:t xml:space="preserve"> 78,285.75</w:t>
            </w:r>
          </w:p>
        </w:tc>
        <w:tc>
          <w:tcPr>
            <w:tcW w:w="3982" w:type="dxa"/>
            <w:gridSpan w:val="3"/>
            <w:tcBorders>
              <w:left w:val="single" w:color="auto" w:sz="24" w:space="0"/>
            </w:tcBorders>
            <w:shd w:val="clear" w:color="auto" w:fill="E6E6E6"/>
            <w:vAlign w:val="bottom"/>
          </w:tcPr>
          <w:p w:rsidRPr="00FE3BAE" w:rsidR="009A38C4" w:rsidP="009A38C4" w:rsidRDefault="009A38C4" w14:paraId="3680D139" w14:textId="54253F43">
            <w:pPr>
              <w:tabs>
                <w:tab w:val="left" w:pos="957"/>
              </w:tabs>
              <w:spacing w:before="60" w:after="60"/>
              <w:ind w:right="72"/>
              <w:jc w:val="right"/>
              <w:rPr>
                <w:b/>
                <w:color w:val="000000"/>
              </w:rPr>
            </w:pPr>
            <w:r w:rsidRPr="00374FD1">
              <w:rPr>
                <w:b/>
                <w:i/>
                <w:color w:val="000000"/>
              </w:rPr>
              <w:t xml:space="preserve">TOTAL AWARD: </w:t>
            </w:r>
            <w:r w:rsidR="008630FB">
              <w:rPr>
                <w:b/>
                <w:i/>
                <w:color w:val="000000"/>
              </w:rPr>
              <w:t>$</w:t>
            </w:r>
            <w:r w:rsidR="001A24C0">
              <w:rPr>
                <w:b/>
                <w:i/>
                <w:color w:val="000000"/>
              </w:rPr>
              <w:t>69,181.50</w:t>
            </w:r>
          </w:p>
        </w:tc>
      </w:tr>
      <w:tr w:rsidRPr="007F620E" w:rsidR="009A38C4" w:rsidTr="004D1A0C" w14:paraId="6A909BC1" w14:textId="77777777">
        <w:trPr>
          <w:jc w:val="center"/>
        </w:trPr>
        <w:tc>
          <w:tcPr>
            <w:tcW w:w="11400" w:type="dxa"/>
            <w:gridSpan w:val="12"/>
            <w:tcBorders>
              <w:top w:val="single" w:color="auto" w:sz="4" w:space="0"/>
              <w:bottom w:val="single" w:color="auto" w:sz="4" w:space="0"/>
            </w:tcBorders>
          </w:tcPr>
          <w:p w:rsidRPr="007F620E" w:rsidR="009A38C4" w:rsidP="009A38C4" w:rsidRDefault="009A38C4" w14:paraId="6F39872E" w14:textId="77777777">
            <w:pPr>
              <w:spacing w:before="60" w:after="60"/>
              <w:rPr>
                <w:color w:val="000000"/>
              </w:rPr>
            </w:pPr>
            <w:r w:rsidRPr="007F620E">
              <w:rPr>
                <w:color w:val="000000"/>
              </w:rPr>
              <w:t xml:space="preserve">  *We remind all intervenors that Commission staff may audit </w:t>
            </w:r>
            <w:r>
              <w:t>the records and books of the intervenors to the extent necessary to verify the basis for the award (§1804(d)).  I</w:t>
            </w:r>
            <w:r w:rsidRPr="007F620E">
              <w:rPr>
                <w:color w:val="000000"/>
              </w:rPr>
              <w:t xml:space="preserve">ntervenors must make and retain adequate accounting and other documentation to support all claims for intervenor compensation.  Intervenor’s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 </w:t>
            </w:r>
          </w:p>
          <w:p w:rsidRPr="007F620E" w:rsidR="009A38C4" w:rsidP="009A38C4" w:rsidRDefault="009A38C4" w14:paraId="0D03EC65" w14:textId="77777777">
            <w:pPr>
              <w:spacing w:before="60" w:after="60"/>
              <w:rPr>
                <w:color w:val="000000"/>
              </w:rPr>
            </w:pPr>
            <w:r w:rsidRPr="007F620E">
              <w:rPr>
                <w:color w:val="000000"/>
              </w:rPr>
              <w:lastRenderedPageBreak/>
              <w:t xml:space="preserve">**Travel and Reasonable Claim preparation time </w:t>
            </w:r>
            <w:r>
              <w:rPr>
                <w:color w:val="000000"/>
              </w:rPr>
              <w:t xml:space="preserve">are </w:t>
            </w:r>
            <w:r w:rsidRPr="007F620E">
              <w:rPr>
                <w:color w:val="000000"/>
              </w:rPr>
              <w:t>typically compensated at ½ of preparer’s normal hourly rate</w:t>
            </w:r>
            <w:r w:rsidRPr="007F620E" w:rsidDel="00D075B1">
              <w:rPr>
                <w:color w:val="000000"/>
              </w:rPr>
              <w:t xml:space="preserve"> </w:t>
            </w:r>
          </w:p>
        </w:tc>
      </w:tr>
      <w:tr w:rsidRPr="007F620E" w:rsidR="009A38C4" w:rsidTr="004D1A0C" w14:paraId="458B01A4" w14:textId="77777777">
        <w:trPr>
          <w:jc w:val="center"/>
        </w:trPr>
        <w:tc>
          <w:tcPr>
            <w:tcW w:w="11400"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F620E" w:rsidR="009A38C4" w:rsidP="009A38C4" w:rsidRDefault="009A38C4" w14:paraId="48B43CBD" w14:textId="77777777">
            <w:pPr>
              <w:keepNext/>
              <w:spacing w:before="60" w:after="60"/>
              <w:jc w:val="center"/>
              <w:rPr>
                <w:b/>
                <w:smallCaps/>
                <w:color w:val="000000"/>
              </w:rPr>
            </w:pPr>
            <w:r w:rsidRPr="007F620E">
              <w:rPr>
                <w:b/>
                <w:smallCaps/>
                <w:color w:val="000000"/>
              </w:rPr>
              <w:lastRenderedPageBreak/>
              <w:t>ATTORNEY INFORMATION</w:t>
            </w:r>
          </w:p>
        </w:tc>
      </w:tr>
      <w:tr w:rsidRPr="00C16981" w:rsidR="009A38C4" w:rsidTr="004D1A0C" w14:paraId="790C92C0" w14:textId="77777777">
        <w:trPr>
          <w:trHeight w:val="173"/>
          <w:jc w:val="center"/>
        </w:trPr>
        <w:tc>
          <w:tcPr>
            <w:tcW w:w="2692" w:type="dxa"/>
            <w:gridSpan w:val="3"/>
            <w:tcBorders>
              <w:top w:val="single" w:color="auto" w:sz="4" w:space="0"/>
              <w:bottom w:val="single" w:color="auto" w:sz="4" w:space="0"/>
            </w:tcBorders>
            <w:shd w:val="clear" w:color="auto" w:fill="FFFFFF"/>
            <w:vAlign w:val="bottom"/>
          </w:tcPr>
          <w:p w:rsidRPr="00C16981" w:rsidR="009A38C4" w:rsidP="009A38C4" w:rsidRDefault="009A38C4" w14:paraId="00CAC866" w14:textId="77777777">
            <w:pPr>
              <w:keepNext/>
              <w:keepLines/>
              <w:spacing w:before="60" w:after="60"/>
              <w:jc w:val="center"/>
              <w:rPr>
                <w:b/>
                <w:color w:val="000000"/>
                <w:sz w:val="22"/>
                <w:szCs w:val="22"/>
              </w:rPr>
            </w:pPr>
            <w:r w:rsidRPr="00C16981">
              <w:rPr>
                <w:b/>
                <w:sz w:val="22"/>
                <w:szCs w:val="22"/>
              </w:rPr>
              <w:t>Attorney</w:t>
            </w:r>
          </w:p>
        </w:tc>
        <w:tc>
          <w:tcPr>
            <w:tcW w:w="2149" w:type="dxa"/>
            <w:gridSpan w:val="3"/>
            <w:tcBorders>
              <w:top w:val="single" w:color="auto" w:sz="4" w:space="0"/>
              <w:bottom w:val="single" w:color="auto" w:sz="4" w:space="0"/>
            </w:tcBorders>
            <w:shd w:val="clear" w:color="auto" w:fill="FFFFFF"/>
            <w:vAlign w:val="bottom"/>
          </w:tcPr>
          <w:p w:rsidRPr="00C16981" w:rsidR="009A38C4" w:rsidP="009A38C4" w:rsidRDefault="009A38C4" w14:paraId="7E76A008" w14:textId="77777777">
            <w:pPr>
              <w:keepNext/>
              <w:keepLines/>
              <w:spacing w:before="60" w:after="60"/>
              <w:jc w:val="center"/>
              <w:rPr>
                <w:b/>
                <w:color w:val="000000"/>
                <w:sz w:val="22"/>
                <w:szCs w:val="22"/>
              </w:rPr>
            </w:pPr>
            <w:r w:rsidRPr="00C16981">
              <w:rPr>
                <w:b/>
                <w:sz w:val="22"/>
                <w:szCs w:val="22"/>
              </w:rPr>
              <w:t>Date Admitted to CA BAR</w:t>
            </w:r>
            <w:r w:rsidRPr="00C16981">
              <w:rPr>
                <w:rStyle w:val="FootnoteReference"/>
                <w:b/>
                <w:sz w:val="22"/>
                <w:szCs w:val="22"/>
              </w:rPr>
              <w:footnoteReference w:id="3"/>
            </w:r>
          </w:p>
        </w:tc>
        <w:tc>
          <w:tcPr>
            <w:tcW w:w="2291" w:type="dxa"/>
            <w:gridSpan w:val="2"/>
            <w:tcBorders>
              <w:top w:val="single" w:color="auto" w:sz="4" w:space="0"/>
              <w:bottom w:val="single" w:color="auto" w:sz="4" w:space="0"/>
            </w:tcBorders>
            <w:shd w:val="clear" w:color="auto" w:fill="FFFFFF"/>
            <w:vAlign w:val="bottom"/>
          </w:tcPr>
          <w:p w:rsidRPr="00C16981" w:rsidR="009A38C4" w:rsidP="009A38C4" w:rsidRDefault="009A38C4" w14:paraId="27E64ED7" w14:textId="77777777">
            <w:pPr>
              <w:keepNext/>
              <w:keepLines/>
              <w:spacing w:before="60" w:after="60"/>
              <w:jc w:val="center"/>
              <w:rPr>
                <w:b/>
                <w:color w:val="000000"/>
                <w:sz w:val="22"/>
                <w:szCs w:val="22"/>
              </w:rPr>
            </w:pPr>
            <w:r w:rsidRPr="00C16981">
              <w:rPr>
                <w:b/>
                <w:sz w:val="22"/>
                <w:szCs w:val="22"/>
              </w:rPr>
              <w:t>Member Number</w:t>
            </w:r>
          </w:p>
        </w:tc>
        <w:tc>
          <w:tcPr>
            <w:tcW w:w="4268" w:type="dxa"/>
            <w:gridSpan w:val="4"/>
            <w:tcBorders>
              <w:top w:val="single" w:color="auto" w:sz="4" w:space="0"/>
              <w:bottom w:val="single" w:color="auto" w:sz="4" w:space="0"/>
            </w:tcBorders>
            <w:shd w:val="clear" w:color="auto" w:fill="FFFFFF"/>
            <w:vAlign w:val="bottom"/>
          </w:tcPr>
          <w:p w:rsidRPr="00C16981" w:rsidR="009A38C4" w:rsidP="009A38C4" w:rsidRDefault="009A38C4" w14:paraId="496B5DC1" w14:textId="77777777">
            <w:pPr>
              <w:keepNext/>
              <w:keepLines/>
              <w:spacing w:before="60" w:after="60"/>
              <w:jc w:val="center"/>
              <w:rPr>
                <w:b/>
                <w:sz w:val="22"/>
                <w:szCs w:val="22"/>
              </w:rPr>
            </w:pPr>
            <w:r w:rsidRPr="00C16981">
              <w:rPr>
                <w:b/>
                <w:sz w:val="22"/>
                <w:szCs w:val="22"/>
              </w:rPr>
              <w:t>Actions Affecting Eligibility (Yes/No?)</w:t>
            </w:r>
          </w:p>
          <w:p w:rsidRPr="00C16981" w:rsidR="009A38C4" w:rsidP="009A38C4" w:rsidRDefault="009A38C4" w14:paraId="36F8922D" w14:textId="77777777">
            <w:pPr>
              <w:keepNext/>
              <w:keepLines/>
              <w:spacing w:before="60" w:after="60"/>
              <w:jc w:val="center"/>
              <w:rPr>
                <w:b/>
                <w:color w:val="000000"/>
                <w:sz w:val="22"/>
                <w:szCs w:val="22"/>
              </w:rPr>
            </w:pPr>
            <w:r w:rsidRPr="00C16981">
              <w:rPr>
                <w:b/>
                <w:sz w:val="22"/>
                <w:szCs w:val="22"/>
              </w:rPr>
              <w:t>If “Yes”, attach explanation</w:t>
            </w:r>
          </w:p>
        </w:tc>
      </w:tr>
      <w:tr w:rsidRPr="007F620E" w:rsidR="009A38C4" w:rsidTr="00EA0FCB" w14:paraId="4DC5EE9B" w14:textId="77777777">
        <w:trPr>
          <w:trHeight w:val="172"/>
          <w:jc w:val="center"/>
        </w:trPr>
        <w:tc>
          <w:tcPr>
            <w:tcW w:w="2692" w:type="dxa"/>
            <w:gridSpan w:val="3"/>
            <w:tcBorders>
              <w:top w:val="single" w:color="auto" w:sz="4" w:space="0"/>
              <w:bottom w:val="single" w:color="auto" w:sz="4" w:space="0"/>
            </w:tcBorders>
          </w:tcPr>
          <w:p w:rsidRPr="007F620E" w:rsidR="009A38C4" w:rsidP="009A38C4" w:rsidRDefault="009A38C4" w14:paraId="7266B7BF" w14:textId="30122E3A">
            <w:pPr>
              <w:keepLines/>
              <w:spacing w:before="60" w:after="60"/>
              <w:jc w:val="center"/>
              <w:rPr>
                <w:color w:val="000000"/>
              </w:rPr>
            </w:pPr>
            <w:r>
              <w:rPr>
                <w:color w:val="000000"/>
              </w:rPr>
              <w:t xml:space="preserve">Melissa W. </w:t>
            </w:r>
            <w:proofErr w:type="spellStart"/>
            <w:r>
              <w:rPr>
                <w:color w:val="000000"/>
              </w:rPr>
              <w:t>Kasnitz</w:t>
            </w:r>
            <w:proofErr w:type="spellEnd"/>
          </w:p>
        </w:tc>
        <w:tc>
          <w:tcPr>
            <w:tcW w:w="2149" w:type="dxa"/>
            <w:gridSpan w:val="3"/>
            <w:tcBorders>
              <w:top w:val="single" w:color="auto" w:sz="4" w:space="0"/>
              <w:bottom w:val="single" w:color="auto" w:sz="4" w:space="0"/>
            </w:tcBorders>
          </w:tcPr>
          <w:p w:rsidRPr="007F620E" w:rsidR="009A38C4" w:rsidP="009A38C4" w:rsidRDefault="009A38C4" w14:paraId="69A41F15" w14:textId="52C74DFD">
            <w:pPr>
              <w:keepLines/>
              <w:spacing w:before="60" w:after="60"/>
              <w:jc w:val="center"/>
              <w:rPr>
                <w:color w:val="000000"/>
              </w:rPr>
            </w:pPr>
            <w:r>
              <w:rPr>
                <w:color w:val="000000"/>
              </w:rPr>
              <w:t>1992</w:t>
            </w:r>
          </w:p>
        </w:tc>
        <w:tc>
          <w:tcPr>
            <w:tcW w:w="2291" w:type="dxa"/>
            <w:gridSpan w:val="2"/>
            <w:tcBorders>
              <w:top w:val="single" w:color="auto" w:sz="4" w:space="0"/>
              <w:bottom w:val="single" w:color="auto" w:sz="4" w:space="0"/>
            </w:tcBorders>
          </w:tcPr>
          <w:p w:rsidRPr="007F620E" w:rsidR="009A38C4" w:rsidP="009A38C4" w:rsidRDefault="009A38C4" w14:paraId="58495CD7" w14:textId="401BAF7E">
            <w:pPr>
              <w:keepLines/>
              <w:spacing w:before="60" w:after="60"/>
              <w:jc w:val="center"/>
              <w:rPr>
                <w:color w:val="000000"/>
              </w:rPr>
            </w:pPr>
            <w:r>
              <w:rPr>
                <w:color w:val="000000"/>
              </w:rPr>
              <w:t>162679</w:t>
            </w:r>
          </w:p>
        </w:tc>
        <w:tc>
          <w:tcPr>
            <w:tcW w:w="4268" w:type="dxa"/>
            <w:gridSpan w:val="4"/>
            <w:tcBorders>
              <w:top w:val="single" w:color="auto" w:sz="4" w:space="0"/>
              <w:bottom w:val="single" w:color="auto" w:sz="4" w:space="0"/>
            </w:tcBorders>
          </w:tcPr>
          <w:p w:rsidRPr="007F620E" w:rsidR="009A38C4" w:rsidP="009A38C4" w:rsidRDefault="009A38C4" w14:paraId="117B99BF" w14:textId="1E210E06">
            <w:pPr>
              <w:keepLines/>
              <w:spacing w:before="60" w:after="60"/>
              <w:jc w:val="center"/>
              <w:rPr>
                <w:color w:val="000000"/>
              </w:rPr>
            </w:pPr>
            <w:r>
              <w:rPr>
                <w:color w:val="000000"/>
              </w:rPr>
              <w:t>No</w:t>
            </w:r>
          </w:p>
        </w:tc>
      </w:tr>
      <w:tr w:rsidRPr="007F620E" w:rsidR="009A38C4" w:rsidTr="00EA0FCB" w14:paraId="5D036E2E" w14:textId="77777777">
        <w:trPr>
          <w:trHeight w:val="172"/>
          <w:jc w:val="center"/>
        </w:trPr>
        <w:tc>
          <w:tcPr>
            <w:tcW w:w="2692" w:type="dxa"/>
            <w:gridSpan w:val="3"/>
            <w:tcBorders>
              <w:top w:val="single" w:color="auto" w:sz="4" w:space="0"/>
              <w:bottom w:val="single" w:color="auto" w:sz="4" w:space="0"/>
            </w:tcBorders>
          </w:tcPr>
          <w:p w:rsidRPr="007F620E" w:rsidR="009A38C4" w:rsidP="009A38C4" w:rsidRDefault="009A38C4" w14:paraId="3D5F8F51" w14:textId="6683B775">
            <w:pPr>
              <w:spacing w:before="60" w:after="60"/>
              <w:jc w:val="center"/>
              <w:rPr>
                <w:color w:val="000000"/>
              </w:rPr>
            </w:pPr>
            <w:r>
              <w:rPr>
                <w:color w:val="000000"/>
              </w:rPr>
              <w:t>Paul Goodman</w:t>
            </w:r>
          </w:p>
        </w:tc>
        <w:tc>
          <w:tcPr>
            <w:tcW w:w="2149" w:type="dxa"/>
            <w:gridSpan w:val="3"/>
            <w:tcBorders>
              <w:top w:val="single" w:color="auto" w:sz="4" w:space="0"/>
              <w:bottom w:val="single" w:color="auto" w:sz="4" w:space="0"/>
            </w:tcBorders>
          </w:tcPr>
          <w:p w:rsidRPr="007F620E" w:rsidR="009A38C4" w:rsidP="009A38C4" w:rsidRDefault="009A38C4" w14:paraId="1609FC8E" w14:textId="25F08DD4">
            <w:pPr>
              <w:spacing w:before="60" w:after="60"/>
              <w:jc w:val="center"/>
              <w:rPr>
                <w:color w:val="000000"/>
              </w:rPr>
            </w:pPr>
            <w:r>
              <w:rPr>
                <w:color w:val="000000"/>
              </w:rPr>
              <w:t>2002</w:t>
            </w:r>
          </w:p>
        </w:tc>
        <w:tc>
          <w:tcPr>
            <w:tcW w:w="2291" w:type="dxa"/>
            <w:gridSpan w:val="2"/>
            <w:tcBorders>
              <w:top w:val="single" w:color="auto" w:sz="4" w:space="0"/>
              <w:bottom w:val="single" w:color="auto" w:sz="4" w:space="0"/>
            </w:tcBorders>
          </w:tcPr>
          <w:p w:rsidRPr="007F620E" w:rsidR="009A38C4" w:rsidP="009A38C4" w:rsidRDefault="009A38C4" w14:paraId="182A9D2B" w14:textId="0BB2CC45">
            <w:pPr>
              <w:spacing w:before="60" w:after="60"/>
              <w:jc w:val="center"/>
              <w:rPr>
                <w:color w:val="000000"/>
              </w:rPr>
            </w:pPr>
            <w:r>
              <w:rPr>
                <w:color w:val="000000"/>
              </w:rPr>
              <w:t>219086</w:t>
            </w:r>
          </w:p>
        </w:tc>
        <w:tc>
          <w:tcPr>
            <w:tcW w:w="4268" w:type="dxa"/>
            <w:gridSpan w:val="4"/>
            <w:tcBorders>
              <w:top w:val="single" w:color="auto" w:sz="4" w:space="0"/>
              <w:bottom w:val="single" w:color="auto" w:sz="4" w:space="0"/>
            </w:tcBorders>
          </w:tcPr>
          <w:p w:rsidRPr="007F620E" w:rsidR="009A38C4" w:rsidP="009A38C4" w:rsidRDefault="009A38C4" w14:paraId="35DC3C56" w14:textId="368E357C">
            <w:pPr>
              <w:spacing w:before="60" w:after="60"/>
              <w:jc w:val="center"/>
              <w:rPr>
                <w:color w:val="000000"/>
              </w:rPr>
            </w:pPr>
            <w:r>
              <w:rPr>
                <w:color w:val="000000"/>
              </w:rPr>
              <w:t>No</w:t>
            </w:r>
          </w:p>
        </w:tc>
      </w:tr>
      <w:tr w:rsidRPr="007F620E" w:rsidR="009A38C4" w:rsidTr="00EA0FCB" w14:paraId="550301B5" w14:textId="77777777">
        <w:trPr>
          <w:trHeight w:val="172"/>
          <w:jc w:val="center"/>
        </w:trPr>
        <w:tc>
          <w:tcPr>
            <w:tcW w:w="2692" w:type="dxa"/>
            <w:gridSpan w:val="3"/>
            <w:tcBorders>
              <w:top w:val="single" w:color="auto" w:sz="4" w:space="0"/>
              <w:bottom w:val="single" w:color="auto" w:sz="4" w:space="0"/>
            </w:tcBorders>
          </w:tcPr>
          <w:p w:rsidR="009A38C4" w:rsidP="009A38C4" w:rsidRDefault="009A38C4" w14:paraId="666F1FA4" w14:textId="27BFFAE1">
            <w:pPr>
              <w:spacing w:before="60" w:after="60"/>
              <w:jc w:val="center"/>
              <w:rPr>
                <w:color w:val="000000"/>
              </w:rPr>
            </w:pPr>
            <w:r>
              <w:rPr>
                <w:color w:val="000000"/>
              </w:rPr>
              <w:t xml:space="preserve">Rachel Sweetnam </w:t>
            </w:r>
          </w:p>
        </w:tc>
        <w:tc>
          <w:tcPr>
            <w:tcW w:w="2149" w:type="dxa"/>
            <w:gridSpan w:val="3"/>
            <w:tcBorders>
              <w:top w:val="single" w:color="auto" w:sz="4" w:space="0"/>
              <w:bottom w:val="single" w:color="auto" w:sz="4" w:space="0"/>
            </w:tcBorders>
          </w:tcPr>
          <w:p w:rsidR="009A38C4" w:rsidP="009A38C4" w:rsidRDefault="009A38C4" w14:paraId="501DC698" w14:textId="18772010">
            <w:pPr>
              <w:spacing w:before="60" w:after="60"/>
              <w:jc w:val="center"/>
              <w:rPr>
                <w:color w:val="000000"/>
              </w:rPr>
            </w:pPr>
            <w:r>
              <w:rPr>
                <w:color w:val="000000"/>
              </w:rPr>
              <w:t>2023</w:t>
            </w:r>
          </w:p>
        </w:tc>
        <w:tc>
          <w:tcPr>
            <w:tcW w:w="2291" w:type="dxa"/>
            <w:gridSpan w:val="2"/>
            <w:tcBorders>
              <w:top w:val="single" w:color="auto" w:sz="4" w:space="0"/>
              <w:bottom w:val="single" w:color="auto" w:sz="4" w:space="0"/>
            </w:tcBorders>
          </w:tcPr>
          <w:p w:rsidR="009A38C4" w:rsidP="009A38C4" w:rsidRDefault="009A38C4" w14:paraId="2158A444" w14:textId="2D15C61A">
            <w:pPr>
              <w:spacing w:before="60" w:after="60"/>
              <w:jc w:val="center"/>
              <w:rPr>
                <w:color w:val="000000"/>
              </w:rPr>
            </w:pPr>
            <w:r>
              <w:rPr>
                <w:color w:val="000000"/>
              </w:rPr>
              <w:t>350075</w:t>
            </w:r>
          </w:p>
        </w:tc>
        <w:tc>
          <w:tcPr>
            <w:tcW w:w="4268" w:type="dxa"/>
            <w:gridSpan w:val="4"/>
            <w:tcBorders>
              <w:top w:val="single" w:color="auto" w:sz="4" w:space="0"/>
              <w:bottom w:val="single" w:color="auto" w:sz="4" w:space="0"/>
            </w:tcBorders>
          </w:tcPr>
          <w:p w:rsidR="009A38C4" w:rsidP="009A38C4" w:rsidRDefault="009A38C4" w14:paraId="60A27F85" w14:textId="1EED6548">
            <w:pPr>
              <w:spacing w:before="60" w:after="60"/>
              <w:jc w:val="center"/>
              <w:rPr>
                <w:color w:val="000000"/>
              </w:rPr>
            </w:pPr>
            <w:r>
              <w:rPr>
                <w:color w:val="000000"/>
              </w:rPr>
              <w:t>No</w:t>
            </w:r>
          </w:p>
        </w:tc>
      </w:tr>
    </w:tbl>
    <w:p w:rsidRPr="00EF043B" w:rsidR="001034C0" w:rsidP="00117828" w:rsidRDefault="00A92D0B" w14:paraId="4A77C3F5" w14:textId="5903ECC8">
      <w:pPr>
        <w:keepNext/>
        <w:numPr>
          <w:ilvl w:val="0"/>
          <w:numId w:val="9"/>
        </w:numPr>
        <w:spacing w:before="360" w:after="120"/>
        <w:rPr>
          <w:b/>
          <w:color w:val="000000"/>
        </w:rPr>
      </w:pPr>
      <w:r w:rsidRPr="005B5B44">
        <w:rPr>
          <w:b/>
          <w:color w:val="000000"/>
        </w:rPr>
        <w:t>Attachments</w:t>
      </w:r>
      <w:r w:rsidRPr="007F620E">
        <w:rPr>
          <w:b/>
        </w:rPr>
        <w:t xml:space="preserve"> Documenting Specific Claim and Comments on Part III</w:t>
      </w:r>
      <w:r w:rsidR="00682395">
        <w:rPr>
          <w:rStyle w:val="FootnoteReference"/>
          <w:b/>
        </w:rPr>
        <w:footnoteReference w:id="4"/>
      </w:r>
      <w:r w:rsidR="00C02649">
        <w:rPr>
          <w:b/>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1795"/>
        <w:gridCol w:w="7565"/>
      </w:tblGrid>
      <w:tr w:rsidRPr="007F620E" w:rsidR="00A92D0B" w:rsidTr="001A3CF3" w14:paraId="0C2B760A" w14:textId="77777777">
        <w:trPr>
          <w:tblHeader/>
        </w:trPr>
        <w:tc>
          <w:tcPr>
            <w:tcW w:w="1795" w:type="dxa"/>
            <w:shd w:val="clear" w:color="auto" w:fill="D9D9D9" w:themeFill="background1" w:themeFillShade="D9"/>
            <w:vAlign w:val="bottom"/>
          </w:tcPr>
          <w:p w:rsidRPr="007F620E" w:rsidR="00A92D0B" w:rsidP="001A3CF3" w:rsidRDefault="00A92D0B" w14:paraId="42A1D838" w14:textId="77777777">
            <w:pPr>
              <w:tabs>
                <w:tab w:val="left" w:pos="1260"/>
              </w:tabs>
              <w:jc w:val="center"/>
              <w:rPr>
                <w:b/>
                <w:color w:val="000000"/>
              </w:rPr>
            </w:pPr>
            <w:r w:rsidRPr="007F620E">
              <w:rPr>
                <w:b/>
                <w:color w:val="000000"/>
              </w:rPr>
              <w:t xml:space="preserve">Attachment or </w:t>
            </w:r>
            <w:proofErr w:type="gramStart"/>
            <w:r w:rsidRPr="007F620E">
              <w:rPr>
                <w:b/>
                <w:color w:val="000000"/>
              </w:rPr>
              <w:t>Comment  #</w:t>
            </w:r>
            <w:proofErr w:type="gramEnd"/>
          </w:p>
        </w:tc>
        <w:tc>
          <w:tcPr>
            <w:tcW w:w="7565" w:type="dxa"/>
            <w:tcBorders>
              <w:bottom w:val="single" w:color="auto" w:sz="4" w:space="0"/>
            </w:tcBorders>
            <w:shd w:val="clear" w:color="auto" w:fill="D9D9D9" w:themeFill="background1" w:themeFillShade="D9"/>
            <w:vAlign w:val="bottom"/>
          </w:tcPr>
          <w:p w:rsidRPr="007F620E" w:rsidR="00A92D0B" w:rsidP="001A3CF3" w:rsidRDefault="00A92D0B" w14:paraId="55F0A65F" w14:textId="77777777">
            <w:pPr>
              <w:tabs>
                <w:tab w:val="left" w:pos="1260"/>
              </w:tabs>
              <w:jc w:val="center"/>
              <w:rPr>
                <w:b/>
                <w:color w:val="000000"/>
              </w:rPr>
            </w:pPr>
            <w:r w:rsidRPr="007F620E">
              <w:rPr>
                <w:b/>
                <w:color w:val="000000"/>
              </w:rPr>
              <w:t>Description/Comment</w:t>
            </w:r>
          </w:p>
        </w:tc>
      </w:tr>
      <w:tr w:rsidRPr="007F620E" w:rsidR="00A92D0B" w:rsidTr="00EA0FCB" w14:paraId="71F47148" w14:textId="77777777">
        <w:tc>
          <w:tcPr>
            <w:tcW w:w="1795" w:type="dxa"/>
            <w:tcBorders>
              <w:bottom w:val="single" w:color="auto" w:sz="4" w:space="0"/>
            </w:tcBorders>
          </w:tcPr>
          <w:p w:rsidRPr="007F620E" w:rsidR="00A92D0B" w:rsidP="001A3CF3" w:rsidRDefault="00A92D0B" w14:paraId="7A5C03D8" w14:textId="77777777">
            <w:pPr>
              <w:tabs>
                <w:tab w:val="left" w:pos="1260"/>
              </w:tabs>
              <w:rPr>
                <w:color w:val="000000"/>
              </w:rPr>
            </w:pPr>
            <w:r w:rsidRPr="007F620E">
              <w:rPr>
                <w:color w:val="000000"/>
              </w:rPr>
              <w:t>1</w:t>
            </w:r>
          </w:p>
        </w:tc>
        <w:tc>
          <w:tcPr>
            <w:tcW w:w="7565" w:type="dxa"/>
            <w:tcBorders>
              <w:bottom w:val="single" w:color="auto" w:sz="4" w:space="0"/>
            </w:tcBorders>
          </w:tcPr>
          <w:p w:rsidRPr="001C0DD1" w:rsidR="00A92D0B" w:rsidP="001A3CF3" w:rsidRDefault="00A92D0B" w14:paraId="370C67BC" w14:textId="77777777">
            <w:pPr>
              <w:tabs>
                <w:tab w:val="left" w:pos="1260"/>
              </w:tabs>
              <w:rPr>
                <w:color w:val="000000"/>
              </w:rPr>
            </w:pPr>
            <w:r w:rsidRPr="001C0DD1">
              <w:rPr>
                <w:color w:val="000000"/>
              </w:rPr>
              <w:t>Certificate of Service</w:t>
            </w:r>
          </w:p>
        </w:tc>
      </w:tr>
      <w:tr w:rsidRPr="007F620E" w:rsidR="00A92D0B" w:rsidTr="00EA0FCB" w14:paraId="72C869B0" w14:textId="77777777">
        <w:tc>
          <w:tcPr>
            <w:tcW w:w="1795" w:type="dxa"/>
          </w:tcPr>
          <w:p w:rsidRPr="007F620E" w:rsidR="00A92D0B" w:rsidP="001A3CF3" w:rsidRDefault="0022302F" w14:paraId="49AADD21" w14:textId="77777777">
            <w:pPr>
              <w:tabs>
                <w:tab w:val="left" w:pos="1260"/>
              </w:tabs>
              <w:rPr>
                <w:color w:val="000000"/>
              </w:rPr>
            </w:pPr>
            <w:r>
              <w:rPr>
                <w:color w:val="000000"/>
              </w:rPr>
              <w:t>2</w:t>
            </w:r>
          </w:p>
        </w:tc>
        <w:tc>
          <w:tcPr>
            <w:tcW w:w="7565" w:type="dxa"/>
          </w:tcPr>
          <w:p w:rsidRPr="007F620E" w:rsidR="00A92D0B" w:rsidP="001A3CF3" w:rsidRDefault="001A1053" w14:paraId="3AF20C23" w14:textId="1EDECF46">
            <w:pPr>
              <w:tabs>
                <w:tab w:val="left" w:pos="1260"/>
              </w:tabs>
              <w:rPr>
                <w:b/>
                <w:color w:val="000000"/>
              </w:rPr>
            </w:pPr>
            <w:r>
              <w:rPr>
                <w:bCs/>
                <w:color w:val="000000"/>
              </w:rPr>
              <w:t>Time Records, including merits and time on compensation</w:t>
            </w:r>
          </w:p>
        </w:tc>
      </w:tr>
      <w:tr w:rsidRPr="007F620E" w:rsidR="00977B1C" w:rsidTr="00EA0FCB" w14:paraId="033598C7" w14:textId="77777777">
        <w:tc>
          <w:tcPr>
            <w:tcW w:w="1795" w:type="dxa"/>
          </w:tcPr>
          <w:p w:rsidR="00977B1C" w:rsidP="001A3CF3" w:rsidRDefault="00977B1C" w14:paraId="5C965E3B" w14:textId="3A32AE2F">
            <w:pPr>
              <w:tabs>
                <w:tab w:val="left" w:pos="1260"/>
              </w:tabs>
              <w:rPr>
                <w:color w:val="000000"/>
              </w:rPr>
            </w:pPr>
            <w:r>
              <w:rPr>
                <w:color w:val="000000"/>
              </w:rPr>
              <w:t>A</w:t>
            </w:r>
          </w:p>
        </w:tc>
        <w:tc>
          <w:tcPr>
            <w:tcW w:w="7565" w:type="dxa"/>
          </w:tcPr>
          <w:p w:rsidRPr="00977B1C" w:rsidR="00977B1C" w:rsidP="00977B1C" w:rsidRDefault="00977B1C" w14:paraId="45DFC886" w14:textId="77777777">
            <w:pPr>
              <w:tabs>
                <w:tab w:val="left" w:pos="1260"/>
              </w:tabs>
              <w:rPr>
                <w:bCs/>
                <w:color w:val="000000"/>
              </w:rPr>
            </w:pPr>
            <w:r w:rsidRPr="00977B1C">
              <w:rPr>
                <w:bCs/>
                <w:color w:val="000000"/>
              </w:rPr>
              <w:t xml:space="preserve">Rate for Paul Goodman in 2025:  </w:t>
            </w:r>
          </w:p>
          <w:p w:rsidRPr="00977B1C" w:rsidR="00977B1C" w:rsidP="00977B1C" w:rsidRDefault="00977B1C" w14:paraId="351CA6B4" w14:textId="77777777">
            <w:pPr>
              <w:tabs>
                <w:tab w:val="left" w:pos="1260"/>
              </w:tabs>
              <w:rPr>
                <w:bCs/>
                <w:color w:val="000000"/>
              </w:rPr>
            </w:pPr>
          </w:p>
          <w:p w:rsidRPr="00977B1C" w:rsidR="00977B1C" w:rsidP="00977B1C" w:rsidRDefault="00977B1C" w14:paraId="0FA9E151" w14:textId="54B2643C">
            <w:pPr>
              <w:tabs>
                <w:tab w:val="left" w:pos="1260"/>
              </w:tabs>
              <w:rPr>
                <w:bCs/>
                <w:color w:val="000000"/>
              </w:rPr>
            </w:pPr>
            <w:r w:rsidRPr="00977B1C">
              <w:rPr>
                <w:bCs/>
                <w:color w:val="000000"/>
              </w:rPr>
              <w:t xml:space="preserve">On September 23, 2025, </w:t>
            </w:r>
            <w:proofErr w:type="spellStart"/>
            <w:r w:rsidRPr="00977B1C">
              <w:rPr>
                <w:bCs/>
                <w:color w:val="000000"/>
              </w:rPr>
              <w:t>CforAT</w:t>
            </w:r>
            <w:proofErr w:type="spellEnd"/>
            <w:r w:rsidRPr="00977B1C">
              <w:rPr>
                <w:bCs/>
                <w:color w:val="000000"/>
              </w:rPr>
              <w:t xml:space="preserve"> filed an intervenor compensation claim in A.19-11-003 that included a request that the Commission adopt an hourly rate of $680 for </w:t>
            </w:r>
            <w:proofErr w:type="spellStart"/>
            <w:r w:rsidRPr="00977B1C">
              <w:rPr>
                <w:bCs/>
                <w:color w:val="000000"/>
              </w:rPr>
              <w:t>CforAT’s</w:t>
            </w:r>
            <w:proofErr w:type="spellEnd"/>
            <w:r w:rsidRPr="00977B1C">
              <w:rPr>
                <w:bCs/>
                <w:color w:val="000000"/>
              </w:rPr>
              <w:t xml:space="preserve"> Legal Counsel, Paul Goodman, based on the Market Rate Study and guidance adopted in Resolution ALJ-393, issued on December 22, 2020. The Commission has not yet acted on that intervenor compensation claim. Rather than repeat the same showing here for the requested hourly rate for Mr. Goodman, </w:t>
            </w:r>
            <w:proofErr w:type="spellStart"/>
            <w:r w:rsidRPr="00977B1C">
              <w:rPr>
                <w:bCs/>
                <w:color w:val="000000"/>
              </w:rPr>
              <w:t>CforAT</w:t>
            </w:r>
            <w:proofErr w:type="spellEnd"/>
            <w:r w:rsidRPr="00977B1C">
              <w:rPr>
                <w:bCs/>
                <w:color w:val="000000"/>
              </w:rPr>
              <w:t xml:space="preserve"> refers the Commission to the showing presented </w:t>
            </w:r>
            <w:proofErr w:type="gramStart"/>
            <w:r w:rsidRPr="00977B1C">
              <w:rPr>
                <w:bCs/>
                <w:color w:val="000000"/>
              </w:rPr>
              <w:t>in</w:t>
            </w:r>
            <w:proofErr w:type="gramEnd"/>
            <w:r w:rsidRPr="00977B1C">
              <w:rPr>
                <w:bCs/>
                <w:color w:val="000000"/>
              </w:rPr>
              <w:t xml:space="preserve"> A.20-11-001.</w:t>
            </w:r>
          </w:p>
        </w:tc>
      </w:tr>
      <w:tr w:rsidRPr="007F620E" w:rsidR="00977B1C" w:rsidTr="00EA0FCB" w14:paraId="24062218" w14:textId="77777777">
        <w:tc>
          <w:tcPr>
            <w:tcW w:w="1795" w:type="dxa"/>
          </w:tcPr>
          <w:p w:rsidR="00977B1C" w:rsidP="001A3CF3" w:rsidRDefault="00977B1C" w14:paraId="183D2692" w14:textId="1A56C6B7">
            <w:pPr>
              <w:tabs>
                <w:tab w:val="left" w:pos="1260"/>
              </w:tabs>
              <w:rPr>
                <w:color w:val="000000"/>
              </w:rPr>
            </w:pPr>
            <w:r>
              <w:rPr>
                <w:color w:val="000000"/>
              </w:rPr>
              <w:t>B</w:t>
            </w:r>
          </w:p>
        </w:tc>
        <w:tc>
          <w:tcPr>
            <w:tcW w:w="7565" w:type="dxa"/>
          </w:tcPr>
          <w:p w:rsidRPr="00977B1C" w:rsidR="00977B1C" w:rsidP="001A3CF3" w:rsidRDefault="00977B1C" w14:paraId="7CFD7F35" w14:textId="0F918F12">
            <w:pPr>
              <w:tabs>
                <w:tab w:val="left" w:pos="1260"/>
              </w:tabs>
              <w:rPr>
                <w:bCs/>
                <w:color w:val="000000"/>
              </w:rPr>
            </w:pPr>
            <w:r w:rsidRPr="00977B1C">
              <w:rPr>
                <w:bCs/>
                <w:color w:val="000000"/>
              </w:rPr>
              <w:t>Rates for Time Spent on Compensation Request: While this compensation request was drafted in 2026, all the recorded work on the merits took place in 202</w:t>
            </w:r>
            <w:r w:rsidR="00AF49D3">
              <w:rPr>
                <w:bCs/>
                <w:color w:val="000000"/>
              </w:rPr>
              <w:t>5</w:t>
            </w:r>
            <w:r w:rsidRPr="00977B1C">
              <w:rPr>
                <w:bCs/>
                <w:color w:val="000000"/>
              </w:rPr>
              <w:t xml:space="preserve"> or earlier.  For this reason, </w:t>
            </w:r>
            <w:proofErr w:type="spellStart"/>
            <w:r w:rsidRPr="00977B1C">
              <w:rPr>
                <w:bCs/>
                <w:color w:val="000000"/>
              </w:rPr>
              <w:t>CforAT</w:t>
            </w:r>
            <w:proofErr w:type="spellEnd"/>
            <w:r w:rsidRPr="00977B1C">
              <w:rPr>
                <w:bCs/>
                <w:color w:val="000000"/>
              </w:rPr>
              <w:t xml:space="preserve"> is requesting time spent on compensation at ½ the standard rates for 2025.  We will request updated rates for 2026 rates in a later compensation request.  </w:t>
            </w:r>
          </w:p>
        </w:tc>
      </w:tr>
    </w:tbl>
    <w:p w:rsidRPr="007F620E" w:rsidR="00A92D0B" w:rsidP="00117828" w:rsidRDefault="00A92D0B" w14:paraId="0D8B7003" w14:textId="00294B79">
      <w:pPr>
        <w:keepNext/>
        <w:numPr>
          <w:ilvl w:val="0"/>
          <w:numId w:val="9"/>
        </w:numPr>
        <w:spacing w:before="360" w:after="120"/>
        <w:rPr>
          <w:b/>
          <w:color w:val="000000"/>
        </w:rPr>
      </w:pPr>
      <w:r w:rsidRPr="007F620E">
        <w:rPr>
          <w:b/>
          <w:color w:val="000000"/>
        </w:rPr>
        <w:t xml:space="preserve">CPUC </w:t>
      </w:r>
      <w:r w:rsidR="008C09F7">
        <w:rPr>
          <w:b/>
          <w:color w:val="000000"/>
        </w:rPr>
        <w:t xml:space="preserve">Comments, </w:t>
      </w:r>
      <w:r w:rsidRPr="007F620E">
        <w:rPr>
          <w:b/>
          <w:color w:val="000000"/>
        </w:rPr>
        <w:t>Disallowances</w:t>
      </w:r>
      <w:r w:rsidR="008C09F7">
        <w:rPr>
          <w:b/>
          <w:color w:val="000000"/>
        </w:rPr>
        <w:t>,</w:t>
      </w:r>
      <w:r w:rsidRPr="007F620E" w:rsidR="00D075B1">
        <w:rPr>
          <w:b/>
          <w:color w:val="000000"/>
        </w:rPr>
        <w:t xml:space="preserve"> </w:t>
      </w:r>
      <w:r w:rsidRPr="007F620E" w:rsidR="00A319DE">
        <w:rPr>
          <w:b/>
          <w:color w:val="000000"/>
        </w:rPr>
        <w:t>and</w:t>
      </w:r>
      <w:r w:rsidRPr="007F620E" w:rsidR="00D075B1">
        <w:rPr>
          <w:b/>
          <w:color w:val="000000"/>
        </w:rPr>
        <w:t xml:space="preserve"> </w:t>
      </w:r>
      <w:r w:rsidRPr="007F620E">
        <w:rPr>
          <w:b/>
          <w:color w:val="000000"/>
        </w:rPr>
        <w:t xml:space="preserve">Adjustments </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1524"/>
        <w:gridCol w:w="7836"/>
      </w:tblGrid>
      <w:tr w:rsidRPr="007F620E" w:rsidR="00A92D0B" w:rsidTr="00482E14" w14:paraId="52CD0603" w14:textId="77777777">
        <w:trPr>
          <w:tblHeader/>
        </w:trPr>
        <w:tc>
          <w:tcPr>
            <w:tcW w:w="1524" w:type="dxa"/>
            <w:shd w:val="pct12" w:color="auto" w:fill="auto"/>
          </w:tcPr>
          <w:p w:rsidRPr="007F620E" w:rsidR="00A92D0B" w:rsidP="00481746" w:rsidRDefault="00072C81" w14:paraId="3954EC4C" w14:textId="77777777">
            <w:pPr>
              <w:tabs>
                <w:tab w:val="left" w:pos="1440"/>
              </w:tabs>
              <w:jc w:val="center"/>
              <w:rPr>
                <w:b/>
                <w:color w:val="000000"/>
              </w:rPr>
            </w:pPr>
            <w:r w:rsidRPr="007F620E">
              <w:rPr>
                <w:b/>
                <w:color w:val="000000"/>
              </w:rPr>
              <w:t>Item</w:t>
            </w:r>
          </w:p>
        </w:tc>
        <w:tc>
          <w:tcPr>
            <w:tcW w:w="7836" w:type="dxa"/>
            <w:shd w:val="pct12" w:color="auto" w:fill="auto"/>
          </w:tcPr>
          <w:p w:rsidRPr="007F620E" w:rsidR="00A92D0B" w:rsidP="00EB64CF" w:rsidRDefault="00A92D0B" w14:paraId="09F9E4D9" w14:textId="77777777">
            <w:pPr>
              <w:tabs>
                <w:tab w:val="left" w:pos="1440"/>
              </w:tabs>
              <w:jc w:val="center"/>
              <w:rPr>
                <w:b/>
                <w:color w:val="000000"/>
              </w:rPr>
            </w:pPr>
            <w:r w:rsidRPr="007F620E">
              <w:rPr>
                <w:b/>
                <w:color w:val="000000"/>
              </w:rPr>
              <w:t>Reason</w:t>
            </w:r>
          </w:p>
        </w:tc>
      </w:tr>
      <w:tr w:rsidRPr="007F620E" w:rsidR="00A92D0B" w:rsidTr="00482E14" w14:paraId="69DEE01C" w14:textId="77777777">
        <w:tc>
          <w:tcPr>
            <w:tcW w:w="1524" w:type="dxa"/>
          </w:tcPr>
          <w:p w:rsidR="009F0716" w:rsidP="00481746" w:rsidRDefault="009F0716" w14:paraId="1CD4647A" w14:textId="6E9EE153">
            <w:pPr>
              <w:tabs>
                <w:tab w:val="left" w:pos="1440"/>
              </w:tabs>
              <w:jc w:val="center"/>
              <w:rPr>
                <w:color w:val="000000"/>
              </w:rPr>
            </w:pPr>
            <w:r>
              <w:rPr>
                <w:color w:val="000000"/>
              </w:rPr>
              <w:t>[</w:t>
            </w:r>
            <w:r w:rsidR="00481746">
              <w:rPr>
                <w:color w:val="000000"/>
              </w:rPr>
              <w:t>1</w:t>
            </w:r>
            <w:r>
              <w:rPr>
                <w:color w:val="000000"/>
              </w:rPr>
              <w:t>]</w:t>
            </w:r>
          </w:p>
          <w:p w:rsidRPr="007F620E" w:rsidR="00A92D0B" w:rsidP="00481746" w:rsidRDefault="00481746" w14:paraId="1E6C8F3D" w14:textId="0AD09531">
            <w:pPr>
              <w:tabs>
                <w:tab w:val="left" w:pos="1440"/>
              </w:tabs>
              <w:jc w:val="center"/>
              <w:rPr>
                <w:color w:val="000000"/>
              </w:rPr>
            </w:pPr>
            <w:r>
              <w:rPr>
                <w:color w:val="000000"/>
              </w:rPr>
              <w:lastRenderedPageBreak/>
              <w:t xml:space="preserve">Melissa W. </w:t>
            </w:r>
            <w:proofErr w:type="spellStart"/>
            <w:r>
              <w:rPr>
                <w:color w:val="000000"/>
              </w:rPr>
              <w:t>Kasnitz</w:t>
            </w:r>
            <w:r w:rsidR="004A792C">
              <w:rPr>
                <w:color w:val="000000"/>
              </w:rPr>
              <w:t>’s</w:t>
            </w:r>
            <w:proofErr w:type="spellEnd"/>
            <w:r>
              <w:rPr>
                <w:color w:val="000000"/>
              </w:rPr>
              <w:t xml:space="preserve"> </w:t>
            </w:r>
            <w:r w:rsidR="009F0716">
              <w:rPr>
                <w:color w:val="000000"/>
              </w:rPr>
              <w:t>20</w:t>
            </w:r>
            <w:r w:rsidR="005E1CA0">
              <w:rPr>
                <w:color w:val="000000"/>
              </w:rPr>
              <w:t>2</w:t>
            </w:r>
            <w:r>
              <w:rPr>
                <w:color w:val="000000"/>
              </w:rPr>
              <w:t>0</w:t>
            </w:r>
            <w:r w:rsidR="009F0716">
              <w:rPr>
                <w:color w:val="000000"/>
              </w:rPr>
              <w:t>-2025 Hourly Rate</w:t>
            </w:r>
          </w:p>
        </w:tc>
        <w:tc>
          <w:tcPr>
            <w:tcW w:w="7836" w:type="dxa"/>
          </w:tcPr>
          <w:p w:rsidR="000848A5" w:rsidP="000848A5" w:rsidRDefault="00517240" w14:paraId="5BC1D921" w14:textId="367A5285">
            <w:pPr>
              <w:tabs>
                <w:tab w:val="left" w:pos="1440"/>
              </w:tabs>
              <w:rPr>
                <w:lang w:eastAsia="zh-CN"/>
              </w:rPr>
            </w:pPr>
            <w:r w:rsidRPr="00A634EE">
              <w:lastRenderedPageBreak/>
              <w:t>D.22-07-023</w:t>
            </w:r>
            <w:r>
              <w:t xml:space="preserve"> </w:t>
            </w:r>
            <w:r w:rsidR="000848A5">
              <w:rPr>
                <w:lang w:eastAsia="zh-CN"/>
              </w:rPr>
              <w:t>approved the 202</w:t>
            </w:r>
            <w:r>
              <w:rPr>
                <w:lang w:eastAsia="zh-CN"/>
              </w:rPr>
              <w:t>0</w:t>
            </w:r>
            <w:r w:rsidR="000848A5">
              <w:rPr>
                <w:lang w:eastAsia="zh-CN"/>
              </w:rPr>
              <w:t xml:space="preserve"> hourly rate of $</w:t>
            </w:r>
            <w:r>
              <w:rPr>
                <w:lang w:eastAsia="zh-CN"/>
              </w:rPr>
              <w:t>490</w:t>
            </w:r>
            <w:r w:rsidR="000848A5">
              <w:rPr>
                <w:lang w:eastAsia="zh-CN"/>
              </w:rPr>
              <w:t xml:space="preserve">.00 for </w:t>
            </w:r>
            <w:r w:rsidR="0032006F">
              <w:rPr>
                <w:color w:val="000000"/>
              </w:rPr>
              <w:t xml:space="preserve">Melissa W. </w:t>
            </w:r>
            <w:proofErr w:type="spellStart"/>
            <w:r w:rsidR="0032006F">
              <w:rPr>
                <w:color w:val="000000"/>
              </w:rPr>
              <w:t>Kasnitz</w:t>
            </w:r>
            <w:proofErr w:type="spellEnd"/>
            <w:r w:rsidR="0032006F">
              <w:rPr>
                <w:color w:val="000000"/>
              </w:rPr>
              <w:t xml:space="preserve"> </w:t>
            </w:r>
            <w:r w:rsidR="000848A5">
              <w:rPr>
                <w:lang w:eastAsia="zh-CN"/>
              </w:rPr>
              <w:t xml:space="preserve">as a </w:t>
            </w:r>
            <w:r w:rsidRPr="00644161" w:rsidR="000848A5">
              <w:rPr>
                <w:lang w:eastAsia="zh-CN"/>
              </w:rPr>
              <w:t xml:space="preserve">Legal </w:t>
            </w:r>
            <w:r>
              <w:rPr>
                <w:lang w:eastAsia="zh-CN"/>
              </w:rPr>
              <w:t>–</w:t>
            </w:r>
            <w:r w:rsidRPr="00644161" w:rsidR="000848A5">
              <w:rPr>
                <w:lang w:eastAsia="zh-CN"/>
              </w:rPr>
              <w:t xml:space="preserve"> </w:t>
            </w:r>
            <w:r>
              <w:rPr>
                <w:lang w:eastAsia="zh-CN"/>
              </w:rPr>
              <w:t>Legal Director</w:t>
            </w:r>
            <w:r w:rsidRPr="00644161" w:rsidR="000848A5">
              <w:rPr>
                <w:lang w:eastAsia="zh-CN"/>
              </w:rPr>
              <w:t xml:space="preserve"> - </w:t>
            </w:r>
            <w:r>
              <w:rPr>
                <w:lang w:eastAsia="zh-CN"/>
              </w:rPr>
              <w:t>III</w:t>
            </w:r>
            <w:r w:rsidR="000848A5">
              <w:rPr>
                <w:lang w:eastAsia="zh-CN"/>
              </w:rPr>
              <w:t>.</w:t>
            </w:r>
          </w:p>
          <w:p w:rsidR="00AF6EBF" w:rsidP="000848A5" w:rsidRDefault="00AF6EBF" w14:paraId="6C44F0B6" w14:textId="77777777">
            <w:pPr>
              <w:tabs>
                <w:tab w:val="left" w:pos="1440"/>
              </w:tabs>
              <w:rPr>
                <w:lang w:eastAsia="zh-CN"/>
              </w:rPr>
            </w:pPr>
          </w:p>
          <w:p w:rsidR="00AF6EBF" w:rsidP="00AF6EBF" w:rsidRDefault="00AF6EBF" w14:paraId="295A1373" w14:textId="2414BDCB">
            <w:pPr>
              <w:tabs>
                <w:tab w:val="left" w:pos="1440"/>
              </w:tabs>
              <w:rPr>
                <w:lang w:eastAsia="zh-CN"/>
              </w:rPr>
            </w:pPr>
            <w:r w:rsidRPr="00A634EE">
              <w:t>D.22-07-0</w:t>
            </w:r>
            <w:r>
              <w:t xml:space="preserve">18 </w:t>
            </w:r>
            <w:r>
              <w:rPr>
                <w:lang w:eastAsia="zh-CN"/>
              </w:rPr>
              <w:t xml:space="preserve">approved the 2021 hourly rate of $670.00 for </w:t>
            </w:r>
            <w:r>
              <w:rPr>
                <w:color w:val="000000"/>
              </w:rPr>
              <w:t xml:space="preserve">Melissa W. </w:t>
            </w:r>
            <w:proofErr w:type="spellStart"/>
            <w:r>
              <w:rPr>
                <w:color w:val="000000"/>
              </w:rPr>
              <w:t>Kasnitz</w:t>
            </w:r>
            <w:proofErr w:type="spellEnd"/>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Legal Director</w:t>
            </w:r>
            <w:r w:rsidRPr="00644161">
              <w:rPr>
                <w:lang w:eastAsia="zh-CN"/>
              </w:rPr>
              <w:t xml:space="preserve"> - </w:t>
            </w:r>
            <w:r>
              <w:rPr>
                <w:lang w:eastAsia="zh-CN"/>
              </w:rPr>
              <w:t>III.</w:t>
            </w:r>
          </w:p>
          <w:p w:rsidR="00AF6EBF" w:rsidP="000848A5" w:rsidRDefault="00AF6EBF" w14:paraId="66B78444" w14:textId="77777777">
            <w:pPr>
              <w:tabs>
                <w:tab w:val="left" w:pos="1440"/>
              </w:tabs>
              <w:rPr>
                <w:lang w:eastAsia="zh-CN"/>
              </w:rPr>
            </w:pPr>
          </w:p>
          <w:p w:rsidR="00AF6EBF" w:rsidP="00AF6EBF" w:rsidRDefault="00AF6EBF" w14:paraId="0ACE5A7B" w14:textId="680350B7">
            <w:pPr>
              <w:tabs>
                <w:tab w:val="left" w:pos="1440"/>
              </w:tabs>
              <w:rPr>
                <w:lang w:eastAsia="zh-CN"/>
              </w:rPr>
            </w:pPr>
            <w:r w:rsidRPr="00A634EE">
              <w:t>D.2</w:t>
            </w:r>
            <w:r w:rsidR="009E343D">
              <w:t>3</w:t>
            </w:r>
            <w:r w:rsidRPr="00A634EE">
              <w:t>-0</w:t>
            </w:r>
            <w:r w:rsidR="009E343D">
              <w:t>3</w:t>
            </w:r>
            <w:r w:rsidRPr="00A634EE">
              <w:t>-0</w:t>
            </w:r>
            <w:r w:rsidR="009E343D">
              <w:t>30</w:t>
            </w:r>
            <w:r>
              <w:t xml:space="preserve"> </w:t>
            </w:r>
            <w:r>
              <w:rPr>
                <w:lang w:eastAsia="zh-CN"/>
              </w:rPr>
              <w:t>approved the 202</w:t>
            </w:r>
            <w:r w:rsidR="009E343D">
              <w:rPr>
                <w:lang w:eastAsia="zh-CN"/>
              </w:rPr>
              <w:t>2</w:t>
            </w:r>
            <w:r>
              <w:rPr>
                <w:lang w:eastAsia="zh-CN"/>
              </w:rPr>
              <w:t xml:space="preserve"> hourly rate of $6</w:t>
            </w:r>
            <w:r w:rsidR="009E343D">
              <w:rPr>
                <w:lang w:eastAsia="zh-CN"/>
              </w:rPr>
              <w:t>9</w:t>
            </w:r>
            <w:r>
              <w:rPr>
                <w:lang w:eastAsia="zh-CN"/>
              </w:rPr>
              <w:t xml:space="preserve">0.00 for </w:t>
            </w:r>
            <w:r>
              <w:rPr>
                <w:color w:val="000000"/>
              </w:rPr>
              <w:t xml:space="preserve">Melissa W. </w:t>
            </w:r>
            <w:proofErr w:type="spellStart"/>
            <w:r>
              <w:rPr>
                <w:color w:val="000000"/>
              </w:rPr>
              <w:t>Kasnitz</w:t>
            </w:r>
            <w:proofErr w:type="spellEnd"/>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Legal Director</w:t>
            </w:r>
            <w:r w:rsidRPr="00644161">
              <w:rPr>
                <w:lang w:eastAsia="zh-CN"/>
              </w:rPr>
              <w:t xml:space="preserve"> - </w:t>
            </w:r>
            <w:r>
              <w:rPr>
                <w:lang w:eastAsia="zh-CN"/>
              </w:rPr>
              <w:t>III.</w:t>
            </w:r>
          </w:p>
          <w:p w:rsidR="009E343D" w:rsidP="00AF6EBF" w:rsidRDefault="009E343D" w14:paraId="4251FC3C" w14:textId="77777777">
            <w:pPr>
              <w:tabs>
                <w:tab w:val="left" w:pos="1440"/>
              </w:tabs>
              <w:rPr>
                <w:lang w:eastAsia="zh-CN"/>
              </w:rPr>
            </w:pPr>
          </w:p>
          <w:p w:rsidR="009E343D" w:rsidP="009E343D" w:rsidRDefault="009E343D" w14:paraId="165D38C2" w14:textId="45C93157">
            <w:pPr>
              <w:tabs>
                <w:tab w:val="left" w:pos="1440"/>
              </w:tabs>
              <w:rPr>
                <w:lang w:eastAsia="zh-CN"/>
              </w:rPr>
            </w:pPr>
            <w:r w:rsidRPr="00A634EE">
              <w:t>D.2</w:t>
            </w:r>
            <w:r>
              <w:t>4</w:t>
            </w:r>
            <w:r w:rsidRPr="00A634EE">
              <w:t>-0</w:t>
            </w:r>
            <w:r>
              <w:t>6</w:t>
            </w:r>
            <w:r w:rsidRPr="00A634EE">
              <w:t>-0</w:t>
            </w:r>
            <w:r w:rsidR="00AC2FB5">
              <w:t>18</w:t>
            </w:r>
            <w:r>
              <w:t xml:space="preserve"> </w:t>
            </w:r>
            <w:r>
              <w:rPr>
                <w:lang w:eastAsia="zh-CN"/>
              </w:rPr>
              <w:t>approved the 2023 hourly rate of $</w:t>
            </w:r>
            <w:r w:rsidR="00456D42">
              <w:rPr>
                <w:lang w:eastAsia="zh-CN"/>
              </w:rPr>
              <w:t>715</w:t>
            </w:r>
            <w:r>
              <w:rPr>
                <w:lang w:eastAsia="zh-CN"/>
              </w:rPr>
              <w:t xml:space="preserve">.00 for </w:t>
            </w:r>
            <w:r>
              <w:rPr>
                <w:color w:val="000000"/>
              </w:rPr>
              <w:t xml:space="preserve">Melissa W. </w:t>
            </w:r>
            <w:proofErr w:type="spellStart"/>
            <w:r>
              <w:rPr>
                <w:color w:val="000000"/>
              </w:rPr>
              <w:t>Kasnitz</w:t>
            </w:r>
            <w:proofErr w:type="spellEnd"/>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Legal Director</w:t>
            </w:r>
            <w:r w:rsidRPr="00644161">
              <w:rPr>
                <w:lang w:eastAsia="zh-CN"/>
              </w:rPr>
              <w:t xml:space="preserve"> - </w:t>
            </w:r>
            <w:r>
              <w:rPr>
                <w:lang w:eastAsia="zh-CN"/>
              </w:rPr>
              <w:t>III.</w:t>
            </w:r>
          </w:p>
          <w:p w:rsidR="009E343D" w:rsidP="00AF6EBF" w:rsidRDefault="009E343D" w14:paraId="22C5B92A" w14:textId="77777777">
            <w:pPr>
              <w:tabs>
                <w:tab w:val="left" w:pos="1440"/>
              </w:tabs>
              <w:rPr>
                <w:lang w:eastAsia="zh-CN"/>
              </w:rPr>
            </w:pPr>
          </w:p>
          <w:p w:rsidR="00456D42" w:rsidP="00456D42" w:rsidRDefault="00456D42" w14:paraId="3388B766" w14:textId="4E0DFCA7">
            <w:pPr>
              <w:tabs>
                <w:tab w:val="left" w:pos="1440"/>
              </w:tabs>
              <w:rPr>
                <w:lang w:eastAsia="zh-CN"/>
              </w:rPr>
            </w:pPr>
            <w:r w:rsidRPr="00A634EE">
              <w:t>D.2</w:t>
            </w:r>
            <w:r>
              <w:t>4</w:t>
            </w:r>
            <w:r w:rsidRPr="00A634EE">
              <w:t>-</w:t>
            </w:r>
            <w:r>
              <w:t>10</w:t>
            </w:r>
            <w:r w:rsidRPr="00A634EE">
              <w:t>-0</w:t>
            </w:r>
            <w:r>
              <w:t xml:space="preserve">28 </w:t>
            </w:r>
            <w:r>
              <w:rPr>
                <w:lang w:eastAsia="zh-CN"/>
              </w:rPr>
              <w:t xml:space="preserve">approved the 2024 hourly rate of $735.00 for </w:t>
            </w:r>
            <w:r>
              <w:rPr>
                <w:color w:val="000000"/>
              </w:rPr>
              <w:t xml:space="preserve">Melissa W. </w:t>
            </w:r>
            <w:proofErr w:type="spellStart"/>
            <w:r>
              <w:rPr>
                <w:color w:val="000000"/>
              </w:rPr>
              <w:t>Kasnitz</w:t>
            </w:r>
            <w:proofErr w:type="spellEnd"/>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Legal Director</w:t>
            </w:r>
            <w:r w:rsidRPr="00644161">
              <w:rPr>
                <w:lang w:eastAsia="zh-CN"/>
              </w:rPr>
              <w:t xml:space="preserve"> - </w:t>
            </w:r>
            <w:r>
              <w:rPr>
                <w:lang w:eastAsia="zh-CN"/>
              </w:rPr>
              <w:t>III.</w:t>
            </w:r>
          </w:p>
          <w:p w:rsidR="009E343D" w:rsidP="00AF6EBF" w:rsidRDefault="009E343D" w14:paraId="4BBFC907" w14:textId="77777777">
            <w:pPr>
              <w:tabs>
                <w:tab w:val="left" w:pos="1440"/>
              </w:tabs>
              <w:rPr>
                <w:lang w:eastAsia="zh-CN"/>
              </w:rPr>
            </w:pPr>
          </w:p>
          <w:p w:rsidR="00456D42" w:rsidP="00456D42" w:rsidRDefault="00456D42" w14:paraId="09A26671" w14:textId="24D5D3D8">
            <w:pPr>
              <w:tabs>
                <w:tab w:val="left" w:pos="1440"/>
              </w:tabs>
              <w:rPr>
                <w:lang w:eastAsia="zh-CN"/>
              </w:rPr>
            </w:pPr>
            <w:r w:rsidRPr="00A634EE">
              <w:t>D.2</w:t>
            </w:r>
            <w:r>
              <w:t>5</w:t>
            </w:r>
            <w:r w:rsidRPr="00A634EE">
              <w:t>-</w:t>
            </w:r>
            <w:r>
              <w:t>10</w:t>
            </w:r>
            <w:r w:rsidRPr="00A634EE">
              <w:t>-0</w:t>
            </w:r>
            <w:r w:rsidR="00A812B6">
              <w:t>60</w:t>
            </w:r>
            <w:r>
              <w:t xml:space="preserve"> </w:t>
            </w:r>
            <w:r>
              <w:rPr>
                <w:lang w:eastAsia="zh-CN"/>
              </w:rPr>
              <w:t>approved the 202</w:t>
            </w:r>
            <w:r w:rsidR="00A812B6">
              <w:rPr>
                <w:lang w:eastAsia="zh-CN"/>
              </w:rPr>
              <w:t>5</w:t>
            </w:r>
            <w:r>
              <w:rPr>
                <w:lang w:eastAsia="zh-CN"/>
              </w:rPr>
              <w:t xml:space="preserve"> hourly rate of $</w:t>
            </w:r>
            <w:r w:rsidR="00A812B6">
              <w:rPr>
                <w:lang w:eastAsia="zh-CN"/>
              </w:rPr>
              <w:t>755</w:t>
            </w:r>
            <w:r>
              <w:rPr>
                <w:lang w:eastAsia="zh-CN"/>
              </w:rPr>
              <w:t xml:space="preserve">.00 for </w:t>
            </w:r>
            <w:r>
              <w:rPr>
                <w:color w:val="000000"/>
              </w:rPr>
              <w:t xml:space="preserve">Melissa W. </w:t>
            </w:r>
            <w:proofErr w:type="spellStart"/>
            <w:r>
              <w:rPr>
                <w:color w:val="000000"/>
              </w:rPr>
              <w:t>Kasnitz</w:t>
            </w:r>
            <w:proofErr w:type="spellEnd"/>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Legal Director</w:t>
            </w:r>
            <w:r w:rsidRPr="00644161">
              <w:rPr>
                <w:lang w:eastAsia="zh-CN"/>
              </w:rPr>
              <w:t xml:space="preserve"> - </w:t>
            </w:r>
            <w:r>
              <w:rPr>
                <w:lang w:eastAsia="zh-CN"/>
              </w:rPr>
              <w:t>III.</w:t>
            </w:r>
          </w:p>
          <w:p w:rsidRPr="007F620E" w:rsidR="00A92D0B" w:rsidP="00EB64CF" w:rsidRDefault="00A92D0B" w14:paraId="45BFCB16" w14:textId="77777777">
            <w:pPr>
              <w:tabs>
                <w:tab w:val="left" w:pos="1440"/>
              </w:tabs>
              <w:rPr>
                <w:color w:val="000000"/>
              </w:rPr>
            </w:pPr>
          </w:p>
        </w:tc>
      </w:tr>
      <w:tr w:rsidRPr="007F620E" w:rsidR="004674D7" w:rsidTr="00482E14" w14:paraId="52155EFC" w14:textId="77777777">
        <w:tc>
          <w:tcPr>
            <w:tcW w:w="1524" w:type="dxa"/>
          </w:tcPr>
          <w:p w:rsidR="004674D7" w:rsidP="004674D7" w:rsidRDefault="004674D7" w14:paraId="408EB808" w14:textId="77777777">
            <w:pPr>
              <w:tabs>
                <w:tab w:val="left" w:pos="1440"/>
              </w:tabs>
              <w:jc w:val="center"/>
              <w:rPr>
                <w:color w:val="000000"/>
              </w:rPr>
            </w:pPr>
            <w:r>
              <w:rPr>
                <w:color w:val="000000"/>
              </w:rPr>
              <w:lastRenderedPageBreak/>
              <w:t>[2]</w:t>
            </w:r>
          </w:p>
          <w:p w:rsidRPr="007F620E" w:rsidR="004674D7" w:rsidP="004674D7" w:rsidRDefault="004674D7" w14:paraId="26487933" w14:textId="4DC1882E">
            <w:pPr>
              <w:tabs>
                <w:tab w:val="left" w:pos="1440"/>
              </w:tabs>
              <w:jc w:val="center"/>
              <w:rPr>
                <w:color w:val="000000"/>
              </w:rPr>
            </w:pPr>
            <w:r>
              <w:rPr>
                <w:color w:val="000000"/>
              </w:rPr>
              <w:t xml:space="preserve">Reduction of Hours for Melissa W. </w:t>
            </w:r>
            <w:proofErr w:type="spellStart"/>
            <w:r>
              <w:rPr>
                <w:color w:val="000000"/>
              </w:rPr>
              <w:t>Kasnitz</w:t>
            </w:r>
            <w:proofErr w:type="spellEnd"/>
            <w:r>
              <w:rPr>
                <w:color w:val="000000"/>
              </w:rPr>
              <w:t xml:space="preserve"> in 2021</w:t>
            </w:r>
          </w:p>
        </w:tc>
        <w:tc>
          <w:tcPr>
            <w:tcW w:w="7836" w:type="dxa"/>
          </w:tcPr>
          <w:p w:rsidRPr="00ED18BB" w:rsidR="004674D7" w:rsidP="004674D7" w:rsidRDefault="004674D7" w14:paraId="601F9E1A" w14:textId="77777777">
            <w:pPr>
              <w:tabs>
                <w:tab w:val="left" w:pos="1440"/>
              </w:tabs>
              <w:rPr>
                <w:i/>
                <w:iCs/>
                <w:color w:val="000000"/>
                <w:u w:val="single"/>
              </w:rPr>
            </w:pPr>
            <w:r w:rsidRPr="00ED18BB">
              <w:rPr>
                <w:i/>
                <w:iCs/>
                <w:color w:val="000000"/>
                <w:u w:val="single"/>
              </w:rPr>
              <w:t>Admin</w:t>
            </w:r>
            <w:r>
              <w:rPr>
                <w:i/>
                <w:iCs/>
                <w:color w:val="000000"/>
                <w:u w:val="single"/>
              </w:rPr>
              <w:t>istrative</w:t>
            </w:r>
            <w:r w:rsidRPr="00ED18BB">
              <w:rPr>
                <w:i/>
                <w:iCs/>
                <w:color w:val="000000"/>
                <w:u w:val="single"/>
              </w:rPr>
              <w:t xml:space="preserve"> and Clerical Work</w:t>
            </w:r>
          </w:p>
          <w:p w:rsidR="004674D7" w:rsidP="004674D7" w:rsidRDefault="004674D7" w14:paraId="380131A6" w14:textId="77777777">
            <w:pPr>
              <w:rPr>
                <w:rFonts w:ascii="Aptos Narrow" w:hAnsi="Aptos Narrow"/>
                <w:color w:val="000000"/>
                <w:sz w:val="22"/>
                <w:szCs w:val="22"/>
              </w:rPr>
            </w:pPr>
          </w:p>
          <w:p w:rsidR="004674D7" w:rsidP="004674D7" w:rsidRDefault="004674D7" w14:paraId="20DA7DDB" w14:textId="330A34CA">
            <w:pPr>
              <w:tabs>
                <w:tab w:val="left" w:pos="1440"/>
              </w:tabs>
              <w:rPr>
                <w:color w:val="000000"/>
              </w:rPr>
            </w:pPr>
            <w:r w:rsidRPr="00DA24C7">
              <w:rPr>
                <w:color w:val="000000"/>
              </w:rPr>
              <w:t>The Commission does not compensate attorneys for time spent on clerical or administrative tasks, as such work is considered subsumed within professional fees. Administrative tasks typically include scheduling, communications with the Commission’s Docket Office regarding filing procedures, overseeing administrative staff, photocopying, scanning, and other similar clerical activities. (</w:t>
            </w:r>
            <w:r w:rsidRPr="00996143">
              <w:rPr>
                <w:i/>
                <w:iCs/>
                <w:color w:val="000000"/>
              </w:rPr>
              <w:t>See</w:t>
            </w:r>
            <w:r w:rsidRPr="00DA24C7">
              <w:rPr>
                <w:color w:val="000000"/>
              </w:rPr>
              <w:t xml:space="preserve"> D.11-07-024 at 18.) In line with this policy</w:t>
            </w:r>
            <w:r w:rsidRPr="009860C2">
              <w:rPr>
                <w:color w:val="000000"/>
              </w:rPr>
              <w:t xml:space="preserve">, we </w:t>
            </w:r>
            <w:r>
              <w:rPr>
                <w:color w:val="000000"/>
              </w:rPr>
              <w:t xml:space="preserve">have adjusted the entries below for a total reduction of </w:t>
            </w:r>
            <w:r w:rsidR="00176275">
              <w:rPr>
                <w:color w:val="000000"/>
              </w:rPr>
              <w:t>1</w:t>
            </w:r>
            <w:r>
              <w:rPr>
                <w:color w:val="000000"/>
              </w:rPr>
              <w:t>.</w:t>
            </w:r>
            <w:r w:rsidR="00640B33">
              <w:rPr>
                <w:color w:val="000000"/>
              </w:rPr>
              <w:t>2</w:t>
            </w:r>
            <w:r>
              <w:rPr>
                <w:color w:val="000000"/>
              </w:rPr>
              <w:t>0 hours:</w:t>
            </w:r>
          </w:p>
          <w:p w:rsidR="004674D7" w:rsidP="004674D7" w:rsidRDefault="004674D7" w14:paraId="791AF826" w14:textId="77777777">
            <w:pPr>
              <w:tabs>
                <w:tab w:val="left" w:pos="1440"/>
              </w:tabs>
              <w:rPr>
                <w:color w:val="000000"/>
              </w:rPr>
            </w:pPr>
          </w:p>
          <w:tbl>
            <w:tblPr>
              <w:tblW w:w="7490" w:type="dxa"/>
              <w:tblLook w:val="04A0" w:firstRow="1" w:lastRow="0" w:firstColumn="1" w:lastColumn="0" w:noHBand="0" w:noVBand="1"/>
            </w:tblPr>
            <w:tblGrid>
              <w:gridCol w:w="1310"/>
              <w:gridCol w:w="5443"/>
              <w:gridCol w:w="857"/>
            </w:tblGrid>
            <w:tr w:rsidRPr="001B003C" w:rsidR="004674D7" w:rsidTr="009E5C63" w14:paraId="5FCE3FC0" w14:textId="77777777">
              <w:trPr>
                <w:trHeight w:val="315"/>
              </w:trPr>
              <w:tc>
                <w:tcPr>
                  <w:tcW w:w="1190" w:type="dxa"/>
                  <w:tcBorders>
                    <w:top w:val="single" w:color="auto" w:sz="4" w:space="0"/>
                    <w:left w:val="single" w:color="auto" w:sz="4" w:space="0"/>
                    <w:bottom w:val="single" w:color="auto" w:sz="4" w:space="0"/>
                    <w:right w:val="single" w:color="auto" w:sz="4" w:space="0"/>
                  </w:tcBorders>
                  <w:shd w:val="clear" w:color="000000" w:fill="FFFFFF"/>
                  <w:vAlign w:val="center"/>
                  <w:hideMark/>
                </w:tcPr>
                <w:p w:rsidRPr="001B003C" w:rsidR="004674D7" w:rsidP="004674D7" w:rsidRDefault="004674D7" w14:paraId="1AAEAF7C" w14:textId="77777777">
                  <w:pPr>
                    <w:jc w:val="center"/>
                    <w:rPr>
                      <w:color w:val="000000"/>
                      <w:sz w:val="22"/>
                      <w:szCs w:val="22"/>
                    </w:rPr>
                  </w:pPr>
                  <w:r>
                    <w:rPr>
                      <w:b/>
                      <w:bCs/>
                      <w:color w:val="000000"/>
                    </w:rPr>
                    <w:t>Date</w:t>
                  </w:r>
                </w:p>
              </w:tc>
              <w:tc>
                <w:tcPr>
                  <w:tcW w:w="5443" w:type="dxa"/>
                  <w:tcBorders>
                    <w:top w:val="single" w:color="auto" w:sz="4" w:space="0"/>
                    <w:left w:val="nil"/>
                    <w:bottom w:val="single" w:color="auto" w:sz="4" w:space="0"/>
                    <w:right w:val="single" w:color="auto" w:sz="4" w:space="0"/>
                  </w:tcBorders>
                  <w:shd w:val="clear" w:color="000000" w:fill="FFFFFF"/>
                  <w:noWrap/>
                  <w:vAlign w:val="center"/>
                  <w:hideMark/>
                </w:tcPr>
                <w:p w:rsidRPr="003A6476" w:rsidR="004674D7" w:rsidP="004674D7" w:rsidRDefault="004674D7" w14:paraId="3A8EEE41" w14:textId="77777777">
                  <w:pPr>
                    <w:jc w:val="center"/>
                    <w:rPr>
                      <w:b/>
                      <w:bCs/>
                      <w:color w:val="000000"/>
                      <w:sz w:val="22"/>
                      <w:szCs w:val="22"/>
                    </w:rPr>
                  </w:pPr>
                  <w:r w:rsidRPr="003A6476">
                    <w:rPr>
                      <w:b/>
                      <w:bCs/>
                      <w:color w:val="000000"/>
                    </w:rPr>
                    <w:t>Activity</w:t>
                  </w:r>
                </w:p>
              </w:tc>
              <w:tc>
                <w:tcPr>
                  <w:tcW w:w="857" w:type="dxa"/>
                  <w:tcBorders>
                    <w:top w:val="single" w:color="auto" w:sz="4" w:space="0"/>
                    <w:left w:val="nil"/>
                    <w:bottom w:val="single" w:color="auto" w:sz="4" w:space="0"/>
                    <w:right w:val="single" w:color="auto" w:sz="4" w:space="0"/>
                  </w:tcBorders>
                  <w:shd w:val="clear" w:color="000000" w:fill="FFFFFF"/>
                  <w:noWrap/>
                  <w:vAlign w:val="center"/>
                  <w:hideMark/>
                </w:tcPr>
                <w:p w:rsidRPr="001B003C" w:rsidR="004674D7" w:rsidP="004674D7" w:rsidRDefault="004674D7" w14:paraId="18571506" w14:textId="77777777">
                  <w:pPr>
                    <w:jc w:val="center"/>
                    <w:rPr>
                      <w:color w:val="000000"/>
                      <w:sz w:val="22"/>
                      <w:szCs w:val="22"/>
                    </w:rPr>
                  </w:pPr>
                  <w:r>
                    <w:rPr>
                      <w:b/>
                      <w:bCs/>
                      <w:color w:val="000000"/>
                    </w:rPr>
                    <w:t>Hours</w:t>
                  </w:r>
                </w:p>
              </w:tc>
            </w:tr>
            <w:tr w:rsidRPr="001B003C" w:rsidR="004674D7" w:rsidTr="009E5C63" w14:paraId="7D04FEF1" w14:textId="77777777">
              <w:trPr>
                <w:trHeight w:val="575"/>
              </w:trPr>
              <w:tc>
                <w:tcPr>
                  <w:tcW w:w="1190" w:type="dxa"/>
                  <w:tcBorders>
                    <w:top w:val="single" w:color="auto" w:sz="4" w:space="0"/>
                    <w:left w:val="single" w:color="auto" w:sz="4" w:space="0"/>
                    <w:bottom w:val="single" w:color="auto" w:sz="4" w:space="0"/>
                    <w:right w:val="single" w:color="auto" w:sz="4" w:space="0"/>
                  </w:tcBorders>
                  <w:vAlign w:val="center"/>
                  <w:hideMark/>
                </w:tcPr>
                <w:p w:rsidRPr="001B1B52" w:rsidR="004674D7" w:rsidP="004674D7" w:rsidRDefault="00640B33" w14:paraId="067087EA" w14:textId="49409C67">
                  <w:pPr>
                    <w:jc w:val="center"/>
                    <w:rPr>
                      <w:color w:val="000000"/>
                      <w:sz w:val="22"/>
                      <w:szCs w:val="22"/>
                    </w:rPr>
                  </w:pPr>
                  <w:r>
                    <w:rPr>
                      <w:color w:val="000000"/>
                    </w:rPr>
                    <w:t>2</w:t>
                  </w:r>
                  <w:r w:rsidR="004674D7">
                    <w:rPr>
                      <w:color w:val="000000"/>
                    </w:rPr>
                    <w:t>/</w:t>
                  </w:r>
                  <w:r>
                    <w:rPr>
                      <w:color w:val="000000"/>
                    </w:rPr>
                    <w:t>23</w:t>
                  </w:r>
                  <w:r w:rsidR="004674D7">
                    <w:rPr>
                      <w:color w:val="000000"/>
                    </w:rPr>
                    <w:t>/202</w:t>
                  </w:r>
                  <w:r>
                    <w:rPr>
                      <w:color w:val="000000"/>
                    </w:rPr>
                    <w:t>1</w:t>
                  </w:r>
                </w:p>
              </w:tc>
              <w:tc>
                <w:tcPr>
                  <w:tcW w:w="5443" w:type="dxa"/>
                  <w:tcBorders>
                    <w:top w:val="single" w:color="auto" w:sz="4" w:space="0"/>
                    <w:left w:val="nil"/>
                    <w:bottom w:val="single" w:color="auto" w:sz="4" w:space="0"/>
                    <w:right w:val="single" w:color="auto" w:sz="4" w:space="0"/>
                  </w:tcBorders>
                  <w:noWrap/>
                  <w:vAlign w:val="center"/>
                  <w:hideMark/>
                </w:tcPr>
                <w:p w:rsidRPr="001B1B52" w:rsidR="004674D7" w:rsidP="004674D7" w:rsidRDefault="0078231E" w14:paraId="261AC359" w14:textId="00EF45A4">
                  <w:pPr>
                    <w:jc w:val="center"/>
                    <w:rPr>
                      <w:color w:val="000000"/>
                      <w:sz w:val="22"/>
                      <w:szCs w:val="22"/>
                    </w:rPr>
                  </w:pPr>
                  <w:r w:rsidRPr="0078231E">
                    <w:rPr>
                      <w:color w:val="000000"/>
                    </w:rPr>
                    <w:t>Review Agenda &amp; White Paper on utility rates and affordability in the future (in advance of 2/24 En Banc)</w:t>
                  </w:r>
                </w:p>
              </w:tc>
              <w:tc>
                <w:tcPr>
                  <w:tcW w:w="857" w:type="dxa"/>
                  <w:tcBorders>
                    <w:top w:val="single" w:color="auto" w:sz="4" w:space="0"/>
                    <w:left w:val="nil"/>
                    <w:bottom w:val="single" w:color="auto" w:sz="4" w:space="0"/>
                    <w:right w:val="single" w:color="auto" w:sz="4" w:space="0"/>
                  </w:tcBorders>
                  <w:noWrap/>
                  <w:vAlign w:val="center"/>
                  <w:hideMark/>
                </w:tcPr>
                <w:p w:rsidRPr="001B1B52" w:rsidR="004674D7" w:rsidP="004674D7" w:rsidRDefault="004674D7" w14:paraId="6BC4EEAB" w14:textId="747328C0">
                  <w:pPr>
                    <w:jc w:val="center"/>
                    <w:rPr>
                      <w:color w:val="000000"/>
                      <w:sz w:val="22"/>
                      <w:szCs w:val="22"/>
                    </w:rPr>
                  </w:pPr>
                  <w:r>
                    <w:rPr>
                      <w:color w:val="000000"/>
                    </w:rPr>
                    <w:t>0.</w:t>
                  </w:r>
                  <w:r w:rsidR="0078231E">
                    <w:rPr>
                      <w:color w:val="000000"/>
                    </w:rPr>
                    <w:t>80</w:t>
                  </w:r>
                </w:p>
              </w:tc>
            </w:tr>
            <w:tr w:rsidRPr="001B003C" w:rsidR="004674D7" w:rsidTr="009E5C63" w14:paraId="56E32C6D" w14:textId="77777777">
              <w:trPr>
                <w:trHeight w:val="575"/>
              </w:trPr>
              <w:tc>
                <w:tcPr>
                  <w:tcW w:w="1190" w:type="dxa"/>
                  <w:tcBorders>
                    <w:top w:val="single" w:color="auto" w:sz="4" w:space="0"/>
                    <w:left w:val="single" w:color="auto" w:sz="4" w:space="0"/>
                    <w:bottom w:val="single" w:color="auto" w:sz="4" w:space="0"/>
                    <w:right w:val="single" w:color="auto" w:sz="4" w:space="0"/>
                  </w:tcBorders>
                  <w:vAlign w:val="center"/>
                </w:tcPr>
                <w:p w:rsidR="004674D7" w:rsidP="004674D7" w:rsidRDefault="0078231E" w14:paraId="43B56840" w14:textId="1E914CC6">
                  <w:pPr>
                    <w:jc w:val="center"/>
                    <w:rPr>
                      <w:color w:val="000000"/>
                    </w:rPr>
                  </w:pPr>
                  <w:r>
                    <w:rPr>
                      <w:color w:val="000000"/>
                    </w:rPr>
                    <w:t>7</w:t>
                  </w:r>
                  <w:r w:rsidR="004674D7">
                    <w:rPr>
                      <w:color w:val="000000"/>
                    </w:rPr>
                    <w:t>/</w:t>
                  </w:r>
                  <w:r>
                    <w:rPr>
                      <w:color w:val="000000"/>
                    </w:rPr>
                    <w:t>6</w:t>
                  </w:r>
                  <w:r w:rsidR="004674D7">
                    <w:rPr>
                      <w:color w:val="000000"/>
                    </w:rPr>
                    <w:t>/202</w:t>
                  </w:r>
                  <w:r>
                    <w:rPr>
                      <w:color w:val="000000"/>
                    </w:rPr>
                    <w:t>1</w:t>
                  </w:r>
                </w:p>
              </w:tc>
              <w:tc>
                <w:tcPr>
                  <w:tcW w:w="5443" w:type="dxa"/>
                  <w:tcBorders>
                    <w:top w:val="single" w:color="auto" w:sz="4" w:space="0"/>
                    <w:left w:val="nil"/>
                    <w:bottom w:val="single" w:color="auto" w:sz="4" w:space="0"/>
                    <w:right w:val="single" w:color="auto" w:sz="4" w:space="0"/>
                  </w:tcBorders>
                  <w:noWrap/>
                  <w:vAlign w:val="center"/>
                </w:tcPr>
                <w:p w:rsidR="004674D7" w:rsidP="004674D7" w:rsidRDefault="0078231E" w14:paraId="216D2D1A" w14:textId="42D34E64">
                  <w:pPr>
                    <w:jc w:val="center"/>
                    <w:rPr>
                      <w:color w:val="000000"/>
                    </w:rPr>
                  </w:pPr>
                  <w:r w:rsidRPr="0078231E">
                    <w:rPr>
                      <w:color w:val="000000"/>
                    </w:rPr>
                    <w:t>Review notice re: 7/20 meeting; email exchange w/ P. Kahn re: same</w:t>
                  </w:r>
                </w:p>
              </w:tc>
              <w:tc>
                <w:tcPr>
                  <w:tcW w:w="857" w:type="dxa"/>
                  <w:tcBorders>
                    <w:top w:val="single" w:color="auto" w:sz="4" w:space="0"/>
                    <w:left w:val="nil"/>
                    <w:bottom w:val="single" w:color="auto" w:sz="4" w:space="0"/>
                    <w:right w:val="single" w:color="auto" w:sz="4" w:space="0"/>
                  </w:tcBorders>
                  <w:noWrap/>
                  <w:vAlign w:val="center"/>
                </w:tcPr>
                <w:p w:rsidR="004674D7" w:rsidP="004674D7" w:rsidRDefault="004674D7" w14:paraId="74680DB7" w14:textId="349A90CA">
                  <w:pPr>
                    <w:jc w:val="center"/>
                    <w:rPr>
                      <w:color w:val="000000"/>
                    </w:rPr>
                  </w:pPr>
                  <w:r>
                    <w:rPr>
                      <w:color w:val="000000"/>
                    </w:rPr>
                    <w:t>0.</w:t>
                  </w:r>
                  <w:r w:rsidR="0087167D">
                    <w:rPr>
                      <w:color w:val="000000"/>
                    </w:rPr>
                    <w:t>2</w:t>
                  </w:r>
                  <w:r>
                    <w:rPr>
                      <w:color w:val="000000"/>
                    </w:rPr>
                    <w:t>0</w:t>
                  </w:r>
                </w:p>
              </w:tc>
            </w:tr>
            <w:tr w:rsidRPr="001B003C" w:rsidR="004674D7" w:rsidTr="009E5C63" w14:paraId="412782FB" w14:textId="77777777">
              <w:trPr>
                <w:trHeight w:val="575"/>
              </w:trPr>
              <w:tc>
                <w:tcPr>
                  <w:tcW w:w="1190" w:type="dxa"/>
                  <w:tcBorders>
                    <w:top w:val="single" w:color="auto" w:sz="4" w:space="0"/>
                    <w:left w:val="single" w:color="auto" w:sz="4" w:space="0"/>
                    <w:bottom w:val="single" w:color="auto" w:sz="4" w:space="0"/>
                    <w:right w:val="single" w:color="auto" w:sz="4" w:space="0"/>
                  </w:tcBorders>
                  <w:vAlign w:val="center"/>
                </w:tcPr>
                <w:p w:rsidR="004674D7" w:rsidP="004674D7" w:rsidRDefault="004674D7" w14:paraId="642C30AE" w14:textId="7647FAF2">
                  <w:pPr>
                    <w:jc w:val="center"/>
                    <w:rPr>
                      <w:color w:val="000000"/>
                    </w:rPr>
                  </w:pPr>
                  <w:r>
                    <w:rPr>
                      <w:color w:val="000000"/>
                    </w:rPr>
                    <w:t>1</w:t>
                  </w:r>
                  <w:r w:rsidR="0087167D">
                    <w:rPr>
                      <w:color w:val="000000"/>
                    </w:rPr>
                    <w:t>0</w:t>
                  </w:r>
                  <w:r>
                    <w:rPr>
                      <w:color w:val="000000"/>
                    </w:rPr>
                    <w:t>/</w:t>
                  </w:r>
                  <w:r w:rsidR="0087167D">
                    <w:rPr>
                      <w:color w:val="000000"/>
                    </w:rPr>
                    <w:t>13</w:t>
                  </w:r>
                  <w:r>
                    <w:rPr>
                      <w:color w:val="000000"/>
                    </w:rPr>
                    <w:t>/202</w:t>
                  </w:r>
                  <w:r w:rsidR="0087167D">
                    <w:rPr>
                      <w:color w:val="000000"/>
                    </w:rPr>
                    <w:t>1</w:t>
                  </w:r>
                </w:p>
              </w:tc>
              <w:tc>
                <w:tcPr>
                  <w:tcW w:w="5443" w:type="dxa"/>
                  <w:tcBorders>
                    <w:top w:val="single" w:color="auto" w:sz="4" w:space="0"/>
                    <w:left w:val="nil"/>
                    <w:bottom w:val="single" w:color="auto" w:sz="4" w:space="0"/>
                    <w:right w:val="single" w:color="auto" w:sz="4" w:space="0"/>
                  </w:tcBorders>
                  <w:noWrap/>
                  <w:vAlign w:val="center"/>
                </w:tcPr>
                <w:p w:rsidR="004674D7" w:rsidP="004674D7" w:rsidRDefault="0087167D" w14:paraId="0E54704F" w14:textId="223DC22E">
                  <w:pPr>
                    <w:jc w:val="center"/>
                    <w:rPr>
                      <w:color w:val="000000"/>
                    </w:rPr>
                  </w:pPr>
                  <w:r w:rsidRPr="0087167D">
                    <w:rPr>
                      <w:color w:val="000000"/>
                    </w:rPr>
                    <w:t>Review meeting notices &amp; agendas re: EUS status</w:t>
                  </w:r>
                </w:p>
              </w:tc>
              <w:tc>
                <w:tcPr>
                  <w:tcW w:w="857" w:type="dxa"/>
                  <w:tcBorders>
                    <w:top w:val="single" w:color="auto" w:sz="4" w:space="0"/>
                    <w:left w:val="nil"/>
                    <w:bottom w:val="single" w:color="auto" w:sz="4" w:space="0"/>
                    <w:right w:val="single" w:color="auto" w:sz="4" w:space="0"/>
                  </w:tcBorders>
                  <w:noWrap/>
                  <w:vAlign w:val="center"/>
                </w:tcPr>
                <w:p w:rsidR="004674D7" w:rsidP="004674D7" w:rsidRDefault="004674D7" w14:paraId="58654C28" w14:textId="53697720">
                  <w:pPr>
                    <w:jc w:val="center"/>
                    <w:rPr>
                      <w:color w:val="000000"/>
                    </w:rPr>
                  </w:pPr>
                  <w:r>
                    <w:rPr>
                      <w:color w:val="000000"/>
                    </w:rPr>
                    <w:t>0.</w:t>
                  </w:r>
                  <w:r w:rsidR="0087167D">
                    <w:rPr>
                      <w:color w:val="000000"/>
                    </w:rPr>
                    <w:t>2</w:t>
                  </w:r>
                  <w:r>
                    <w:rPr>
                      <w:color w:val="000000"/>
                    </w:rPr>
                    <w:t>0</w:t>
                  </w:r>
                </w:p>
              </w:tc>
            </w:tr>
          </w:tbl>
          <w:p w:rsidRPr="007F620E" w:rsidR="004674D7" w:rsidP="004674D7" w:rsidRDefault="004674D7" w14:paraId="455E6A00" w14:textId="77777777">
            <w:pPr>
              <w:tabs>
                <w:tab w:val="left" w:pos="1440"/>
              </w:tabs>
              <w:rPr>
                <w:color w:val="000000"/>
              </w:rPr>
            </w:pPr>
          </w:p>
        </w:tc>
      </w:tr>
      <w:tr w:rsidRPr="007F620E" w:rsidR="00482E14" w:rsidTr="00482E14" w14:paraId="476295E8" w14:textId="77777777">
        <w:tc>
          <w:tcPr>
            <w:tcW w:w="1524" w:type="dxa"/>
          </w:tcPr>
          <w:p w:rsidR="00482E14" w:rsidP="00482E14" w:rsidRDefault="00482E14" w14:paraId="2AF88F36" w14:textId="175E70D4">
            <w:pPr>
              <w:tabs>
                <w:tab w:val="left" w:pos="1440"/>
              </w:tabs>
              <w:jc w:val="center"/>
              <w:rPr>
                <w:color w:val="000000"/>
              </w:rPr>
            </w:pPr>
            <w:r>
              <w:rPr>
                <w:color w:val="000000"/>
              </w:rPr>
              <w:t>[3]</w:t>
            </w:r>
          </w:p>
          <w:p w:rsidRPr="007F620E" w:rsidR="00482E14" w:rsidP="00482E14" w:rsidRDefault="00482E14" w14:paraId="22D31B05" w14:textId="24D3C75A">
            <w:pPr>
              <w:tabs>
                <w:tab w:val="left" w:pos="1440"/>
              </w:tabs>
              <w:jc w:val="center"/>
              <w:rPr>
                <w:color w:val="000000"/>
              </w:rPr>
            </w:pPr>
            <w:r>
              <w:rPr>
                <w:color w:val="000000"/>
              </w:rPr>
              <w:t xml:space="preserve">Reduction of Hours for Melissa W. </w:t>
            </w:r>
            <w:proofErr w:type="spellStart"/>
            <w:r>
              <w:rPr>
                <w:color w:val="000000"/>
              </w:rPr>
              <w:t>Kasnitz</w:t>
            </w:r>
            <w:proofErr w:type="spellEnd"/>
            <w:r>
              <w:rPr>
                <w:color w:val="000000"/>
              </w:rPr>
              <w:t xml:space="preserve"> in 2022</w:t>
            </w:r>
          </w:p>
        </w:tc>
        <w:tc>
          <w:tcPr>
            <w:tcW w:w="7836" w:type="dxa"/>
          </w:tcPr>
          <w:p w:rsidRPr="00ED18BB" w:rsidR="00482E14" w:rsidP="00482E14" w:rsidRDefault="00482E14" w14:paraId="2F9BEB15" w14:textId="77777777">
            <w:pPr>
              <w:tabs>
                <w:tab w:val="left" w:pos="1440"/>
              </w:tabs>
              <w:rPr>
                <w:i/>
                <w:iCs/>
                <w:color w:val="000000"/>
                <w:u w:val="single"/>
              </w:rPr>
            </w:pPr>
            <w:r>
              <w:rPr>
                <w:i/>
                <w:iCs/>
                <w:color w:val="000000"/>
                <w:u w:val="single"/>
              </w:rPr>
              <w:t>Internal Duplication</w:t>
            </w:r>
          </w:p>
          <w:p w:rsidR="00482E14" w:rsidP="00482E14" w:rsidRDefault="00482E14" w14:paraId="0B966118" w14:textId="77777777">
            <w:pPr>
              <w:rPr>
                <w:rFonts w:ascii="Aptos Narrow" w:hAnsi="Aptos Narrow"/>
                <w:color w:val="000000"/>
                <w:sz w:val="22"/>
                <w:szCs w:val="22"/>
              </w:rPr>
            </w:pPr>
          </w:p>
          <w:p w:rsidRPr="001767C2" w:rsidR="00482E14" w:rsidP="00482E14" w:rsidRDefault="00482E14" w14:paraId="23178EBE" w14:textId="680C10F7">
            <w:pPr>
              <w:tabs>
                <w:tab w:val="left" w:pos="1440"/>
              </w:tabs>
              <w:rPr>
                <w:color w:val="000000"/>
              </w:rPr>
            </w:pPr>
            <w:r w:rsidRPr="001767C2">
              <w:rPr>
                <w:color w:val="000000"/>
              </w:rPr>
              <w:t xml:space="preserve">The Commission compensates intervenors for reasonable and efficient participation that contributes to the development of the record and aids in decision-making. However, we find that </w:t>
            </w:r>
            <w:proofErr w:type="spellStart"/>
            <w:r w:rsidR="009A09DF">
              <w:rPr>
                <w:color w:val="000000"/>
              </w:rPr>
              <w:t>CforAT</w:t>
            </w:r>
            <w:r w:rsidRPr="001767C2">
              <w:rPr>
                <w:color w:val="000000"/>
              </w:rPr>
              <w:t>'s</w:t>
            </w:r>
            <w:proofErr w:type="spellEnd"/>
            <w:r w:rsidRPr="001767C2">
              <w:rPr>
                <w:color w:val="000000"/>
              </w:rPr>
              <w:t xml:space="preserve"> claimed hours reflect </w:t>
            </w:r>
            <w:proofErr w:type="gramStart"/>
            <w:r w:rsidRPr="001767C2">
              <w:rPr>
                <w:color w:val="000000"/>
              </w:rPr>
              <w:t xml:space="preserve">a </w:t>
            </w:r>
            <w:r w:rsidR="00FC5BC8">
              <w:rPr>
                <w:color w:val="000000"/>
              </w:rPr>
              <w:t>some</w:t>
            </w:r>
            <w:proofErr w:type="gramEnd"/>
            <w:r w:rsidRPr="001767C2" w:rsidR="00FC5BC8">
              <w:rPr>
                <w:color w:val="000000"/>
              </w:rPr>
              <w:t xml:space="preserve"> </w:t>
            </w:r>
            <w:r w:rsidRPr="001767C2">
              <w:rPr>
                <w:color w:val="000000"/>
              </w:rPr>
              <w:t xml:space="preserve">duplication of effort. Specifically, multiple </w:t>
            </w:r>
            <w:r w:rsidRPr="001767C2" w:rsidR="004503AC">
              <w:rPr>
                <w:color w:val="000000"/>
              </w:rPr>
              <w:t xml:space="preserve">representatives, </w:t>
            </w:r>
            <w:r w:rsidRPr="001767C2">
              <w:rPr>
                <w:color w:val="000000"/>
              </w:rPr>
              <w:t xml:space="preserve">whether attorneys or experts—worked on the same issues, </w:t>
            </w:r>
            <w:r>
              <w:rPr>
                <w:color w:val="000000"/>
              </w:rPr>
              <w:t xml:space="preserve">frequently emailed, conferred, and reviewed each other’s work, </w:t>
            </w:r>
            <w:r w:rsidRPr="001767C2">
              <w:rPr>
                <w:color w:val="000000"/>
              </w:rPr>
              <w:t xml:space="preserve">attended the same meetings, hearings, or workshops, and participated in activities where only one </w:t>
            </w:r>
            <w:r w:rsidRPr="001767C2">
              <w:rPr>
                <w:color w:val="000000"/>
              </w:rPr>
              <w:lastRenderedPageBreak/>
              <w:t>representative would have been sufficient, given the relative simplicity or limited scope of the issues involved.</w:t>
            </w:r>
          </w:p>
          <w:p w:rsidRPr="001767C2" w:rsidR="00482E14" w:rsidP="00482E14" w:rsidRDefault="00482E14" w14:paraId="59CBCB44" w14:textId="77777777">
            <w:pPr>
              <w:tabs>
                <w:tab w:val="left" w:pos="1440"/>
              </w:tabs>
              <w:rPr>
                <w:color w:val="000000"/>
              </w:rPr>
            </w:pPr>
          </w:p>
          <w:p w:rsidR="00482E14" w:rsidP="00482E14" w:rsidRDefault="00482E14" w14:paraId="7A41CB0A" w14:textId="0AF5379F">
            <w:pPr>
              <w:tabs>
                <w:tab w:val="left" w:pos="1440"/>
              </w:tabs>
              <w:rPr>
                <w:color w:val="000000"/>
              </w:rPr>
            </w:pPr>
            <w:r w:rsidRPr="001767C2">
              <w:rPr>
                <w:color w:val="000000"/>
              </w:rPr>
              <w:t xml:space="preserve">This level of staffing resulted in unnecessary, redundant, and inefficient participation that did not provide added value to the proceeding. Accordingly, we find that the involvement of multiple representatives in these instances was not justified. As a result, we reduce the </w:t>
            </w:r>
            <w:r>
              <w:rPr>
                <w:color w:val="000000"/>
              </w:rPr>
              <w:t>entries below</w:t>
            </w:r>
            <w:r w:rsidRPr="001767C2">
              <w:rPr>
                <w:color w:val="000000"/>
              </w:rPr>
              <w:t xml:space="preserve"> by </w:t>
            </w:r>
            <w:r>
              <w:rPr>
                <w:color w:val="000000"/>
              </w:rPr>
              <w:t xml:space="preserve">a total of </w:t>
            </w:r>
            <w:r w:rsidR="001E3AB8">
              <w:rPr>
                <w:color w:val="000000"/>
              </w:rPr>
              <w:t>3.00</w:t>
            </w:r>
            <w:r w:rsidRPr="001767C2">
              <w:rPr>
                <w:color w:val="000000"/>
              </w:rPr>
              <w:t xml:space="preserve"> hours to ensure that only reasonable and non-duplicative efforts are compensated.</w:t>
            </w:r>
          </w:p>
          <w:p w:rsidR="00482E14" w:rsidP="00482E14" w:rsidRDefault="00482E14" w14:paraId="49172895" w14:textId="77777777">
            <w:pPr>
              <w:tabs>
                <w:tab w:val="left" w:pos="1440"/>
              </w:tabs>
              <w:rPr>
                <w:color w:val="000000"/>
              </w:rPr>
            </w:pPr>
          </w:p>
          <w:tbl>
            <w:tblPr>
              <w:tblW w:w="7610" w:type="dxa"/>
              <w:tblLook w:val="04A0" w:firstRow="1" w:lastRow="0" w:firstColumn="1" w:lastColumn="0" w:noHBand="0" w:noVBand="1"/>
            </w:tblPr>
            <w:tblGrid>
              <w:gridCol w:w="1310"/>
              <w:gridCol w:w="5443"/>
              <w:gridCol w:w="857"/>
            </w:tblGrid>
            <w:tr w:rsidRPr="001B003C" w:rsidR="00482E14" w:rsidTr="009E5C63" w14:paraId="52557939" w14:textId="77777777">
              <w:trPr>
                <w:trHeight w:val="315"/>
              </w:trPr>
              <w:tc>
                <w:tcPr>
                  <w:tcW w:w="1310" w:type="dxa"/>
                  <w:tcBorders>
                    <w:top w:val="single" w:color="auto" w:sz="4" w:space="0"/>
                    <w:left w:val="single" w:color="auto" w:sz="4" w:space="0"/>
                    <w:bottom w:val="single" w:color="auto" w:sz="4" w:space="0"/>
                    <w:right w:val="single" w:color="auto" w:sz="4" w:space="0"/>
                  </w:tcBorders>
                  <w:shd w:val="clear" w:color="000000" w:fill="FFFFFF"/>
                  <w:vAlign w:val="center"/>
                  <w:hideMark/>
                </w:tcPr>
                <w:p w:rsidRPr="001B003C" w:rsidR="00482E14" w:rsidP="00482E14" w:rsidRDefault="00482E14" w14:paraId="187CAFFA" w14:textId="77777777">
                  <w:pPr>
                    <w:jc w:val="center"/>
                    <w:rPr>
                      <w:color w:val="000000"/>
                      <w:sz w:val="22"/>
                      <w:szCs w:val="22"/>
                    </w:rPr>
                  </w:pPr>
                  <w:r>
                    <w:rPr>
                      <w:b/>
                      <w:bCs/>
                      <w:color w:val="000000"/>
                    </w:rPr>
                    <w:t>Date</w:t>
                  </w:r>
                </w:p>
              </w:tc>
              <w:tc>
                <w:tcPr>
                  <w:tcW w:w="5443" w:type="dxa"/>
                  <w:tcBorders>
                    <w:top w:val="single" w:color="auto" w:sz="4" w:space="0"/>
                    <w:left w:val="nil"/>
                    <w:bottom w:val="single" w:color="auto" w:sz="4" w:space="0"/>
                    <w:right w:val="single" w:color="auto" w:sz="4" w:space="0"/>
                  </w:tcBorders>
                  <w:shd w:val="clear" w:color="000000" w:fill="FFFFFF"/>
                  <w:noWrap/>
                  <w:vAlign w:val="center"/>
                  <w:hideMark/>
                </w:tcPr>
                <w:p w:rsidRPr="003A6476" w:rsidR="00482E14" w:rsidP="00482E14" w:rsidRDefault="00482E14" w14:paraId="0277C71E" w14:textId="77777777">
                  <w:pPr>
                    <w:jc w:val="center"/>
                    <w:rPr>
                      <w:b/>
                      <w:bCs/>
                      <w:color w:val="000000"/>
                      <w:sz w:val="22"/>
                      <w:szCs w:val="22"/>
                    </w:rPr>
                  </w:pPr>
                  <w:r w:rsidRPr="003A6476">
                    <w:rPr>
                      <w:b/>
                      <w:bCs/>
                      <w:color w:val="000000"/>
                    </w:rPr>
                    <w:t>Activity</w:t>
                  </w:r>
                </w:p>
              </w:tc>
              <w:tc>
                <w:tcPr>
                  <w:tcW w:w="857" w:type="dxa"/>
                  <w:tcBorders>
                    <w:top w:val="single" w:color="auto" w:sz="4" w:space="0"/>
                    <w:left w:val="nil"/>
                    <w:bottom w:val="single" w:color="auto" w:sz="4" w:space="0"/>
                    <w:right w:val="single" w:color="auto" w:sz="4" w:space="0"/>
                  </w:tcBorders>
                  <w:shd w:val="clear" w:color="000000" w:fill="FFFFFF"/>
                  <w:noWrap/>
                  <w:vAlign w:val="center"/>
                  <w:hideMark/>
                </w:tcPr>
                <w:p w:rsidRPr="001B003C" w:rsidR="00482E14" w:rsidP="00482E14" w:rsidRDefault="00482E14" w14:paraId="481E6D57" w14:textId="77777777">
                  <w:pPr>
                    <w:jc w:val="center"/>
                    <w:rPr>
                      <w:color w:val="000000"/>
                      <w:sz w:val="22"/>
                      <w:szCs w:val="22"/>
                    </w:rPr>
                  </w:pPr>
                  <w:r>
                    <w:rPr>
                      <w:b/>
                      <w:bCs/>
                      <w:color w:val="000000"/>
                    </w:rPr>
                    <w:t>Hours</w:t>
                  </w:r>
                </w:p>
              </w:tc>
            </w:tr>
            <w:tr w:rsidRPr="001B003C" w:rsidR="00482E14" w:rsidTr="009E5C63" w14:paraId="0BF0C727"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hideMark/>
                </w:tcPr>
                <w:p w:rsidRPr="001B1B52" w:rsidR="00482E14" w:rsidP="00482E14" w:rsidRDefault="00296F23" w14:paraId="34186FA7" w14:textId="769631A4">
                  <w:pPr>
                    <w:jc w:val="center"/>
                    <w:rPr>
                      <w:color w:val="000000"/>
                      <w:sz w:val="22"/>
                      <w:szCs w:val="22"/>
                    </w:rPr>
                  </w:pPr>
                  <w:r>
                    <w:rPr>
                      <w:color w:val="000000"/>
                    </w:rPr>
                    <w:t>2</w:t>
                  </w:r>
                  <w:r w:rsidR="00482E14">
                    <w:rPr>
                      <w:color w:val="000000"/>
                    </w:rPr>
                    <w:t>/</w:t>
                  </w:r>
                  <w:r>
                    <w:rPr>
                      <w:color w:val="000000"/>
                    </w:rPr>
                    <w:t>9</w:t>
                  </w:r>
                  <w:r w:rsidR="00482E14">
                    <w:rPr>
                      <w:color w:val="000000"/>
                    </w:rPr>
                    <w:t>/202</w:t>
                  </w:r>
                  <w:r>
                    <w:rPr>
                      <w:color w:val="000000"/>
                    </w:rPr>
                    <w:t>2</w:t>
                  </w:r>
                </w:p>
              </w:tc>
              <w:tc>
                <w:tcPr>
                  <w:tcW w:w="5443" w:type="dxa"/>
                  <w:tcBorders>
                    <w:top w:val="single" w:color="auto" w:sz="4" w:space="0"/>
                    <w:left w:val="nil"/>
                    <w:bottom w:val="single" w:color="auto" w:sz="4" w:space="0"/>
                    <w:right w:val="single" w:color="auto" w:sz="4" w:space="0"/>
                  </w:tcBorders>
                  <w:noWrap/>
                  <w:vAlign w:val="center"/>
                  <w:hideMark/>
                </w:tcPr>
                <w:p w:rsidRPr="000B64B5" w:rsidR="00482E14" w:rsidP="00482E14" w:rsidRDefault="009930C9" w14:paraId="28801B62" w14:textId="671781FC">
                  <w:pPr>
                    <w:jc w:val="center"/>
                    <w:rPr>
                      <w:color w:val="000000"/>
                      <w:sz w:val="22"/>
                      <w:szCs w:val="22"/>
                    </w:rPr>
                  </w:pPr>
                  <w:r w:rsidRPr="000B64B5">
                    <w:rPr>
                      <w:color w:val="000000"/>
                    </w:rPr>
                    <w:t>Call w/ P. Goodman re: En Banc and key issues</w:t>
                  </w:r>
                </w:p>
              </w:tc>
              <w:tc>
                <w:tcPr>
                  <w:tcW w:w="857" w:type="dxa"/>
                  <w:tcBorders>
                    <w:top w:val="single" w:color="auto" w:sz="4" w:space="0"/>
                    <w:left w:val="nil"/>
                    <w:bottom w:val="single" w:color="auto" w:sz="4" w:space="0"/>
                    <w:right w:val="single" w:color="auto" w:sz="4" w:space="0"/>
                  </w:tcBorders>
                  <w:noWrap/>
                  <w:vAlign w:val="center"/>
                  <w:hideMark/>
                </w:tcPr>
                <w:p w:rsidRPr="001B1B52" w:rsidR="00482E14" w:rsidP="00482E14" w:rsidRDefault="00482E14" w14:paraId="55A73D8A" w14:textId="5B1652CA">
                  <w:pPr>
                    <w:jc w:val="center"/>
                    <w:rPr>
                      <w:color w:val="000000"/>
                      <w:sz w:val="22"/>
                      <w:szCs w:val="22"/>
                    </w:rPr>
                  </w:pPr>
                  <w:r>
                    <w:rPr>
                      <w:color w:val="000000"/>
                    </w:rPr>
                    <w:t>0.2</w:t>
                  </w:r>
                  <w:r w:rsidR="00AF0F41">
                    <w:rPr>
                      <w:color w:val="000000"/>
                    </w:rPr>
                    <w:t>0</w:t>
                  </w:r>
                </w:p>
              </w:tc>
            </w:tr>
            <w:tr w:rsidRPr="001B003C" w:rsidR="00482E14" w:rsidTr="009E5C63" w14:paraId="54A1FE34"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482E14" w:rsidP="00482E14" w:rsidRDefault="009930C9" w14:paraId="2F14EBDA" w14:textId="3C8AD9A8">
                  <w:pPr>
                    <w:jc w:val="center"/>
                    <w:rPr>
                      <w:color w:val="000000"/>
                    </w:rPr>
                  </w:pPr>
                  <w:r>
                    <w:rPr>
                      <w:color w:val="000000"/>
                    </w:rPr>
                    <w:t>2</w:t>
                  </w:r>
                  <w:r w:rsidR="00482E14">
                    <w:rPr>
                      <w:color w:val="000000"/>
                    </w:rPr>
                    <w:t>/15/202</w:t>
                  </w:r>
                  <w:r>
                    <w:rPr>
                      <w:color w:val="000000"/>
                    </w:rPr>
                    <w:t>2</w:t>
                  </w:r>
                </w:p>
              </w:tc>
              <w:tc>
                <w:tcPr>
                  <w:tcW w:w="5443" w:type="dxa"/>
                  <w:tcBorders>
                    <w:top w:val="single" w:color="auto" w:sz="4" w:space="0"/>
                    <w:left w:val="nil"/>
                    <w:bottom w:val="single" w:color="auto" w:sz="4" w:space="0"/>
                    <w:right w:val="single" w:color="auto" w:sz="4" w:space="0"/>
                  </w:tcBorders>
                  <w:noWrap/>
                  <w:vAlign w:val="center"/>
                </w:tcPr>
                <w:p w:rsidRPr="000B64B5" w:rsidR="00482E14" w:rsidP="00482E14" w:rsidRDefault="009930C9" w14:paraId="50A8C503" w14:textId="01FB3FED">
                  <w:pPr>
                    <w:jc w:val="center"/>
                    <w:rPr>
                      <w:color w:val="000000"/>
                    </w:rPr>
                  </w:pPr>
                  <w:r w:rsidRPr="000B64B5">
                    <w:rPr>
                      <w:color w:val="000000"/>
                    </w:rPr>
                    <w:t>Call w/ P. Goodman re: letter addressing need to include people with disabilities</w:t>
                  </w:r>
                </w:p>
              </w:tc>
              <w:tc>
                <w:tcPr>
                  <w:tcW w:w="857" w:type="dxa"/>
                  <w:tcBorders>
                    <w:top w:val="single" w:color="auto" w:sz="4" w:space="0"/>
                    <w:left w:val="nil"/>
                    <w:bottom w:val="single" w:color="auto" w:sz="4" w:space="0"/>
                    <w:right w:val="single" w:color="auto" w:sz="4" w:space="0"/>
                  </w:tcBorders>
                  <w:noWrap/>
                  <w:vAlign w:val="center"/>
                </w:tcPr>
                <w:p w:rsidRPr="00D108DE" w:rsidR="00482E14" w:rsidP="00482E14" w:rsidRDefault="00482E14" w14:paraId="759AF47B" w14:textId="0F3BA0A1">
                  <w:pPr>
                    <w:jc w:val="center"/>
                    <w:rPr>
                      <w:color w:val="000000"/>
                    </w:rPr>
                  </w:pPr>
                  <w:r>
                    <w:rPr>
                      <w:color w:val="000000"/>
                    </w:rPr>
                    <w:t>0.2</w:t>
                  </w:r>
                  <w:r w:rsidR="00AF0F41">
                    <w:rPr>
                      <w:color w:val="000000"/>
                    </w:rPr>
                    <w:t>0</w:t>
                  </w:r>
                </w:p>
              </w:tc>
            </w:tr>
            <w:tr w:rsidRPr="001B003C" w:rsidR="00482E14" w:rsidTr="009E5C63" w14:paraId="62032D61"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482E14" w:rsidP="00482E14" w:rsidRDefault="00482E14" w14:paraId="65A203E7" w14:textId="3704D833">
                  <w:pPr>
                    <w:jc w:val="center"/>
                    <w:rPr>
                      <w:color w:val="000000"/>
                    </w:rPr>
                  </w:pPr>
                  <w:r>
                    <w:rPr>
                      <w:color w:val="000000"/>
                    </w:rPr>
                    <w:t>3/</w:t>
                  </w:r>
                  <w:r w:rsidR="009930C9">
                    <w:rPr>
                      <w:color w:val="000000"/>
                    </w:rPr>
                    <w:t>31</w:t>
                  </w:r>
                  <w:r>
                    <w:rPr>
                      <w:color w:val="000000"/>
                    </w:rPr>
                    <w:t>/202</w:t>
                  </w:r>
                  <w:r w:rsidR="009930C9">
                    <w:rPr>
                      <w:color w:val="000000"/>
                    </w:rPr>
                    <w:t>2</w:t>
                  </w:r>
                </w:p>
              </w:tc>
              <w:tc>
                <w:tcPr>
                  <w:tcW w:w="5443" w:type="dxa"/>
                  <w:tcBorders>
                    <w:top w:val="single" w:color="auto" w:sz="4" w:space="0"/>
                    <w:left w:val="nil"/>
                    <w:bottom w:val="single" w:color="auto" w:sz="4" w:space="0"/>
                    <w:right w:val="single" w:color="auto" w:sz="4" w:space="0"/>
                  </w:tcBorders>
                  <w:noWrap/>
                  <w:vAlign w:val="center"/>
                </w:tcPr>
                <w:p w:rsidRPr="000B64B5" w:rsidR="00482E14" w:rsidP="00482E14" w:rsidRDefault="009850BD" w14:paraId="137CAE28" w14:textId="277F2982">
                  <w:pPr>
                    <w:jc w:val="center"/>
                    <w:rPr>
                      <w:color w:val="000000"/>
                    </w:rPr>
                  </w:pPr>
                  <w:r w:rsidRPr="000B64B5">
                    <w:rPr>
                      <w:color w:val="000000"/>
                    </w:rPr>
                    <w:t>Review slides in advance of working group meeting; call w/ P. Goodman re: same</w:t>
                  </w:r>
                </w:p>
              </w:tc>
              <w:tc>
                <w:tcPr>
                  <w:tcW w:w="857" w:type="dxa"/>
                  <w:tcBorders>
                    <w:top w:val="single" w:color="auto" w:sz="4" w:space="0"/>
                    <w:left w:val="nil"/>
                    <w:bottom w:val="single" w:color="auto" w:sz="4" w:space="0"/>
                    <w:right w:val="single" w:color="auto" w:sz="4" w:space="0"/>
                  </w:tcBorders>
                  <w:noWrap/>
                  <w:vAlign w:val="center"/>
                </w:tcPr>
                <w:p w:rsidR="00482E14" w:rsidP="00482E14" w:rsidRDefault="00482E14" w14:paraId="3131E3F6" w14:textId="231B845E">
                  <w:pPr>
                    <w:jc w:val="center"/>
                    <w:rPr>
                      <w:color w:val="000000"/>
                    </w:rPr>
                  </w:pPr>
                  <w:r>
                    <w:rPr>
                      <w:color w:val="000000"/>
                    </w:rPr>
                    <w:t>0.</w:t>
                  </w:r>
                  <w:r w:rsidR="00AF0F41">
                    <w:rPr>
                      <w:color w:val="000000"/>
                    </w:rPr>
                    <w:t>30</w:t>
                  </w:r>
                </w:p>
              </w:tc>
            </w:tr>
            <w:tr w:rsidRPr="001B003C" w:rsidR="00AF0F41" w:rsidTr="009E5C63" w14:paraId="7CBB19E8"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AF0F41" w:rsidP="00AF0F41" w:rsidRDefault="00AF0F41" w14:paraId="2EF0DA5A" w14:textId="02F90E57">
                  <w:pPr>
                    <w:jc w:val="center"/>
                    <w:rPr>
                      <w:color w:val="000000"/>
                    </w:rPr>
                  </w:pPr>
                  <w:r>
                    <w:rPr>
                      <w:color w:val="000000"/>
                    </w:rPr>
                    <w:t>7/20/2022</w:t>
                  </w:r>
                </w:p>
              </w:tc>
              <w:tc>
                <w:tcPr>
                  <w:tcW w:w="5443" w:type="dxa"/>
                  <w:tcBorders>
                    <w:top w:val="single" w:color="auto" w:sz="4" w:space="0"/>
                    <w:left w:val="nil"/>
                    <w:bottom w:val="single" w:color="auto" w:sz="4" w:space="0"/>
                    <w:right w:val="single" w:color="auto" w:sz="4" w:space="0"/>
                  </w:tcBorders>
                  <w:noWrap/>
                  <w:vAlign w:val="center"/>
                </w:tcPr>
                <w:p w:rsidRPr="000B64B5" w:rsidR="00AF0F41" w:rsidP="00AF0F41" w:rsidRDefault="00AF0F41" w14:paraId="68F568B0" w14:textId="16294D4C">
                  <w:pPr>
                    <w:jc w:val="center"/>
                    <w:rPr>
                      <w:color w:val="000000"/>
                    </w:rPr>
                  </w:pPr>
                  <w:r w:rsidRPr="000B64B5">
                    <w:rPr>
                      <w:color w:val="000000"/>
                    </w:rPr>
                    <w:t>Outline Phase 3 Comments on ACR; call w/ P. Goodman re: same</w:t>
                  </w:r>
                </w:p>
              </w:tc>
              <w:tc>
                <w:tcPr>
                  <w:tcW w:w="857" w:type="dxa"/>
                  <w:tcBorders>
                    <w:top w:val="single" w:color="auto" w:sz="4" w:space="0"/>
                    <w:left w:val="nil"/>
                    <w:bottom w:val="single" w:color="auto" w:sz="4" w:space="0"/>
                    <w:right w:val="single" w:color="auto" w:sz="4" w:space="0"/>
                  </w:tcBorders>
                  <w:noWrap/>
                  <w:vAlign w:val="center"/>
                </w:tcPr>
                <w:p w:rsidR="00AF0F41" w:rsidP="00AF0F41" w:rsidRDefault="00AF0F41" w14:paraId="29BE1868" w14:textId="6F9CEAE5">
                  <w:pPr>
                    <w:jc w:val="center"/>
                    <w:rPr>
                      <w:color w:val="000000"/>
                    </w:rPr>
                  </w:pPr>
                  <w:r>
                    <w:rPr>
                      <w:color w:val="000000"/>
                    </w:rPr>
                    <w:t>0.50</w:t>
                  </w:r>
                </w:p>
              </w:tc>
            </w:tr>
            <w:tr w:rsidRPr="001B003C" w:rsidR="00AF0F41" w:rsidTr="009E5C63" w14:paraId="1EBD15E0"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AF0F41" w:rsidP="00AF0F41" w:rsidRDefault="00AF0F41" w14:paraId="30DDC81A" w14:textId="360BE922">
                  <w:pPr>
                    <w:jc w:val="center"/>
                    <w:rPr>
                      <w:color w:val="000000"/>
                    </w:rPr>
                  </w:pPr>
                  <w:r>
                    <w:rPr>
                      <w:color w:val="000000"/>
                    </w:rPr>
                    <w:t>7/27/2022</w:t>
                  </w:r>
                </w:p>
              </w:tc>
              <w:tc>
                <w:tcPr>
                  <w:tcW w:w="5443" w:type="dxa"/>
                  <w:tcBorders>
                    <w:top w:val="single" w:color="auto" w:sz="4" w:space="0"/>
                    <w:left w:val="nil"/>
                    <w:bottom w:val="single" w:color="auto" w:sz="4" w:space="0"/>
                    <w:right w:val="single" w:color="auto" w:sz="4" w:space="0"/>
                  </w:tcBorders>
                  <w:noWrap/>
                  <w:vAlign w:val="center"/>
                </w:tcPr>
                <w:p w:rsidRPr="000B64B5" w:rsidR="00AF0F41" w:rsidP="00AF0F41" w:rsidRDefault="00AF0F41" w14:paraId="475259CC" w14:textId="605B0CD0">
                  <w:pPr>
                    <w:jc w:val="center"/>
                    <w:rPr>
                      <w:color w:val="000000"/>
                    </w:rPr>
                  </w:pPr>
                  <w:r w:rsidRPr="000B64B5">
                    <w:rPr>
                      <w:color w:val="000000"/>
                    </w:rPr>
                    <w:t>Draft comments re: public outreach efforts; call w/ P. Goodman re: same</w:t>
                  </w:r>
                </w:p>
              </w:tc>
              <w:tc>
                <w:tcPr>
                  <w:tcW w:w="857" w:type="dxa"/>
                  <w:tcBorders>
                    <w:top w:val="single" w:color="auto" w:sz="4" w:space="0"/>
                    <w:left w:val="nil"/>
                    <w:bottom w:val="single" w:color="auto" w:sz="4" w:space="0"/>
                    <w:right w:val="single" w:color="auto" w:sz="4" w:space="0"/>
                  </w:tcBorders>
                  <w:noWrap/>
                  <w:vAlign w:val="center"/>
                </w:tcPr>
                <w:p w:rsidR="00AF0F41" w:rsidP="00AF0F41" w:rsidRDefault="00AF0F41" w14:paraId="3D4BC478" w14:textId="2EF91575">
                  <w:pPr>
                    <w:jc w:val="center"/>
                    <w:rPr>
                      <w:color w:val="000000"/>
                    </w:rPr>
                  </w:pPr>
                  <w:r>
                    <w:rPr>
                      <w:color w:val="000000"/>
                    </w:rPr>
                    <w:t>2.0</w:t>
                  </w:r>
                  <w:r w:rsidR="00FF0541">
                    <w:rPr>
                      <w:color w:val="000000"/>
                    </w:rPr>
                    <w:t>0</w:t>
                  </w:r>
                </w:p>
              </w:tc>
            </w:tr>
            <w:tr w:rsidRPr="001B003C" w:rsidR="00AF0F41" w:rsidTr="009E5C63" w14:paraId="27D044E3"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AF0F41" w:rsidP="00AF0F41" w:rsidRDefault="00AF0F41" w14:paraId="7DF7FD60" w14:textId="7B06B891">
                  <w:pPr>
                    <w:jc w:val="center"/>
                    <w:rPr>
                      <w:color w:val="000000"/>
                    </w:rPr>
                  </w:pPr>
                  <w:r>
                    <w:rPr>
                      <w:color w:val="000000"/>
                    </w:rPr>
                    <w:t>7/28/2022</w:t>
                  </w:r>
                </w:p>
              </w:tc>
              <w:tc>
                <w:tcPr>
                  <w:tcW w:w="5443" w:type="dxa"/>
                  <w:tcBorders>
                    <w:top w:val="single" w:color="auto" w:sz="4" w:space="0"/>
                    <w:left w:val="nil"/>
                    <w:bottom w:val="single" w:color="auto" w:sz="4" w:space="0"/>
                    <w:right w:val="single" w:color="auto" w:sz="4" w:space="0"/>
                  </w:tcBorders>
                  <w:noWrap/>
                  <w:vAlign w:val="center"/>
                </w:tcPr>
                <w:p w:rsidRPr="000B64B5" w:rsidR="00AF0F41" w:rsidP="00AF0F41" w:rsidRDefault="00AF0F41" w14:paraId="2DC04BC7" w14:textId="20077C61">
                  <w:pPr>
                    <w:jc w:val="center"/>
                    <w:rPr>
                      <w:color w:val="000000"/>
                    </w:rPr>
                  </w:pPr>
                  <w:r w:rsidRPr="000B64B5">
                    <w:rPr>
                      <w:color w:val="000000"/>
                    </w:rPr>
                    <w:t>Draft comments on Listening Sessions; call w/ P. Goodman re: same</w:t>
                  </w:r>
                </w:p>
              </w:tc>
              <w:tc>
                <w:tcPr>
                  <w:tcW w:w="857" w:type="dxa"/>
                  <w:tcBorders>
                    <w:top w:val="single" w:color="auto" w:sz="4" w:space="0"/>
                    <w:left w:val="nil"/>
                    <w:bottom w:val="single" w:color="auto" w:sz="4" w:space="0"/>
                    <w:right w:val="single" w:color="auto" w:sz="4" w:space="0"/>
                  </w:tcBorders>
                  <w:noWrap/>
                  <w:vAlign w:val="center"/>
                </w:tcPr>
                <w:p w:rsidR="00AF0F41" w:rsidP="00AF0F41" w:rsidRDefault="00AF0F41" w14:paraId="4527ED88" w14:textId="24B8E633">
                  <w:pPr>
                    <w:jc w:val="center"/>
                    <w:rPr>
                      <w:color w:val="000000"/>
                    </w:rPr>
                  </w:pPr>
                  <w:r>
                    <w:rPr>
                      <w:color w:val="000000"/>
                    </w:rPr>
                    <w:t>2.0</w:t>
                  </w:r>
                  <w:r w:rsidR="00FF0541">
                    <w:rPr>
                      <w:color w:val="000000"/>
                    </w:rPr>
                    <w:t>0</w:t>
                  </w:r>
                </w:p>
              </w:tc>
            </w:tr>
            <w:tr w:rsidRPr="001B003C" w:rsidR="00F33232" w:rsidTr="009E5C63" w14:paraId="75C31271"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F33232" w:rsidP="00AF0F41" w:rsidRDefault="00F33232" w14:paraId="15BE1FA3" w14:textId="00C0697B">
                  <w:pPr>
                    <w:jc w:val="center"/>
                    <w:rPr>
                      <w:color w:val="000000"/>
                    </w:rPr>
                  </w:pPr>
                  <w:r>
                    <w:rPr>
                      <w:color w:val="000000"/>
                    </w:rPr>
                    <w:t>10/12/2022</w:t>
                  </w:r>
                </w:p>
              </w:tc>
              <w:tc>
                <w:tcPr>
                  <w:tcW w:w="5443" w:type="dxa"/>
                  <w:tcBorders>
                    <w:top w:val="single" w:color="auto" w:sz="4" w:space="0"/>
                    <w:left w:val="nil"/>
                    <w:bottom w:val="single" w:color="auto" w:sz="4" w:space="0"/>
                    <w:right w:val="single" w:color="auto" w:sz="4" w:space="0"/>
                  </w:tcBorders>
                  <w:noWrap/>
                  <w:vAlign w:val="center"/>
                </w:tcPr>
                <w:p w:rsidRPr="000B64B5" w:rsidR="00F33232" w:rsidP="00AF0F41" w:rsidRDefault="00FF0541" w14:paraId="39D06A23" w14:textId="3262D41B">
                  <w:pPr>
                    <w:jc w:val="center"/>
                    <w:rPr>
                      <w:color w:val="000000"/>
                    </w:rPr>
                  </w:pPr>
                  <w:r w:rsidRPr="000B64B5">
                    <w:rPr>
                      <w:color w:val="000000"/>
                    </w:rPr>
                    <w:t>Conf. w/ K. Woodford re: community outreach on experiences w/ energy affordability and plan for support at upcoming listening sessions</w:t>
                  </w:r>
                </w:p>
              </w:tc>
              <w:tc>
                <w:tcPr>
                  <w:tcW w:w="857" w:type="dxa"/>
                  <w:tcBorders>
                    <w:top w:val="single" w:color="auto" w:sz="4" w:space="0"/>
                    <w:left w:val="nil"/>
                    <w:bottom w:val="single" w:color="auto" w:sz="4" w:space="0"/>
                    <w:right w:val="single" w:color="auto" w:sz="4" w:space="0"/>
                  </w:tcBorders>
                  <w:noWrap/>
                  <w:vAlign w:val="center"/>
                </w:tcPr>
                <w:p w:rsidR="00F33232" w:rsidP="00AF0F41" w:rsidRDefault="00FF0541" w14:paraId="0B8483DB" w14:textId="2A8AEED4">
                  <w:pPr>
                    <w:jc w:val="center"/>
                    <w:rPr>
                      <w:color w:val="000000"/>
                    </w:rPr>
                  </w:pPr>
                  <w:r>
                    <w:rPr>
                      <w:color w:val="000000"/>
                    </w:rPr>
                    <w:t>0.40</w:t>
                  </w:r>
                </w:p>
              </w:tc>
            </w:tr>
            <w:tr w:rsidRPr="001B003C" w:rsidR="00F33232" w:rsidTr="009E5C63" w14:paraId="2EA6F599" w14:textId="77777777">
              <w:trPr>
                <w:trHeight w:val="575"/>
              </w:trPr>
              <w:tc>
                <w:tcPr>
                  <w:tcW w:w="1310" w:type="dxa"/>
                  <w:tcBorders>
                    <w:top w:val="single" w:color="auto" w:sz="4" w:space="0"/>
                    <w:left w:val="single" w:color="auto" w:sz="4" w:space="0"/>
                    <w:bottom w:val="single" w:color="auto" w:sz="4" w:space="0"/>
                    <w:right w:val="single" w:color="auto" w:sz="4" w:space="0"/>
                  </w:tcBorders>
                  <w:vAlign w:val="center"/>
                </w:tcPr>
                <w:p w:rsidR="00F33232" w:rsidP="00AF0F41" w:rsidRDefault="00F33232" w14:paraId="57A7677E" w14:textId="1EC6D472">
                  <w:pPr>
                    <w:jc w:val="center"/>
                    <w:rPr>
                      <w:color w:val="000000"/>
                    </w:rPr>
                  </w:pPr>
                  <w:r>
                    <w:rPr>
                      <w:color w:val="000000"/>
                    </w:rPr>
                    <w:t>11/29/2022</w:t>
                  </w:r>
                </w:p>
              </w:tc>
              <w:tc>
                <w:tcPr>
                  <w:tcW w:w="5443" w:type="dxa"/>
                  <w:tcBorders>
                    <w:top w:val="single" w:color="auto" w:sz="4" w:space="0"/>
                    <w:left w:val="nil"/>
                    <w:bottom w:val="single" w:color="auto" w:sz="4" w:space="0"/>
                    <w:right w:val="single" w:color="auto" w:sz="4" w:space="0"/>
                  </w:tcBorders>
                  <w:noWrap/>
                  <w:vAlign w:val="center"/>
                </w:tcPr>
                <w:p w:rsidRPr="000B64B5" w:rsidR="00F33232" w:rsidP="00AF0F41" w:rsidRDefault="00FF0541" w14:paraId="4C3A4316" w14:textId="45801052">
                  <w:pPr>
                    <w:jc w:val="center"/>
                    <w:rPr>
                      <w:color w:val="000000"/>
                    </w:rPr>
                  </w:pPr>
                  <w:r w:rsidRPr="000B64B5">
                    <w:rPr>
                      <w:color w:val="000000"/>
                    </w:rPr>
                    <w:t>Conf. w/ P. Goodman re: communications issues addressed in comments; email exchange re: same</w:t>
                  </w:r>
                </w:p>
              </w:tc>
              <w:tc>
                <w:tcPr>
                  <w:tcW w:w="857" w:type="dxa"/>
                  <w:tcBorders>
                    <w:top w:val="single" w:color="auto" w:sz="4" w:space="0"/>
                    <w:left w:val="nil"/>
                    <w:bottom w:val="single" w:color="auto" w:sz="4" w:space="0"/>
                    <w:right w:val="single" w:color="auto" w:sz="4" w:space="0"/>
                  </w:tcBorders>
                  <w:noWrap/>
                  <w:vAlign w:val="center"/>
                </w:tcPr>
                <w:p w:rsidR="00F33232" w:rsidP="00AF0F41" w:rsidRDefault="00FF0541" w14:paraId="722C758F" w14:textId="320816B4">
                  <w:pPr>
                    <w:jc w:val="center"/>
                    <w:rPr>
                      <w:color w:val="000000"/>
                    </w:rPr>
                  </w:pPr>
                  <w:r>
                    <w:rPr>
                      <w:color w:val="000000"/>
                    </w:rPr>
                    <w:t>0.30</w:t>
                  </w:r>
                </w:p>
              </w:tc>
            </w:tr>
          </w:tbl>
          <w:p w:rsidR="00482E14" w:rsidP="00482E14" w:rsidRDefault="00482E14" w14:paraId="56FCE387" w14:textId="77777777">
            <w:pPr>
              <w:tabs>
                <w:tab w:val="left" w:pos="1440"/>
              </w:tabs>
              <w:rPr>
                <w:color w:val="000000"/>
              </w:rPr>
            </w:pPr>
          </w:p>
          <w:p w:rsidR="00482E14" w:rsidP="00482E14" w:rsidRDefault="00482E14" w14:paraId="3EB191E0" w14:textId="77777777">
            <w:pPr>
              <w:tabs>
                <w:tab w:val="left" w:pos="1440"/>
              </w:tabs>
              <w:rPr>
                <w:i/>
                <w:iCs/>
                <w:color w:val="000000"/>
                <w:u w:val="single"/>
              </w:rPr>
            </w:pPr>
            <w:r w:rsidRPr="008B48E7">
              <w:rPr>
                <w:i/>
                <w:iCs/>
                <w:color w:val="000000"/>
                <w:u w:val="single"/>
              </w:rPr>
              <w:t>Excessive Hours</w:t>
            </w:r>
          </w:p>
          <w:p w:rsidRPr="00AD26D5" w:rsidR="00AD26D5" w:rsidP="00AD26D5" w:rsidRDefault="00AD26D5" w14:paraId="2CD563DD" w14:textId="77777777">
            <w:pPr>
              <w:spacing w:before="100" w:beforeAutospacing="1" w:after="100" w:afterAutospacing="1"/>
            </w:pPr>
            <w:r w:rsidRPr="00AD26D5">
              <w:t xml:space="preserve">While </w:t>
            </w:r>
            <w:proofErr w:type="spellStart"/>
            <w:r w:rsidRPr="00AD26D5">
              <w:t>CforAT’s</w:t>
            </w:r>
            <w:proofErr w:type="spellEnd"/>
            <w:r w:rsidRPr="00AD26D5">
              <w:t xml:space="preserve"> arguments were helpful, the number of hours claimed for certain tasks is excessive relative to their impact. Excessive hours occur when the time claimed is disproportionate to the reasonable amount of effort required for the contribution. The burden of proof is on the intervenor to demonstrate that each hour claimed was spent productively making a substantial contribution to the decision. In this instance, </w:t>
            </w:r>
            <w:proofErr w:type="spellStart"/>
            <w:r w:rsidRPr="00AD26D5">
              <w:t>CforAT</w:t>
            </w:r>
            <w:proofErr w:type="spellEnd"/>
            <w:r w:rsidRPr="00AD26D5">
              <w:t xml:space="preserve"> did not provide sufficient justification for the hours claimed.</w:t>
            </w:r>
          </w:p>
          <w:p w:rsidR="000824EF" w:rsidP="00482E14" w:rsidRDefault="003A4926" w14:paraId="1C7AEFE2" w14:textId="3E2AC510">
            <w:pPr>
              <w:tabs>
                <w:tab w:val="left" w:pos="1440"/>
              </w:tabs>
              <w:rPr>
                <w:color w:val="000000"/>
              </w:rPr>
            </w:pPr>
            <w:r>
              <w:t xml:space="preserve">Specifically, </w:t>
            </w:r>
            <w:proofErr w:type="spellStart"/>
            <w:r>
              <w:t>CforAT’s</w:t>
            </w:r>
            <w:proofErr w:type="spellEnd"/>
            <w:r>
              <w:t xml:space="preserve"> </w:t>
            </w:r>
            <w:r w:rsidRPr="00AD26D5" w:rsidR="00AD26D5">
              <w:t xml:space="preserve">11/30/2022 comments on the 2020 Affordability Report did not </w:t>
            </w:r>
            <w:r w:rsidR="000824EF">
              <w:t>justify</w:t>
            </w:r>
            <w:r w:rsidRPr="00AD26D5" w:rsidR="00AD26D5">
              <w:t xml:space="preserve"> the 4.50 hours claimed. The filing </w:t>
            </w:r>
            <w:r w:rsidR="005F125B">
              <w:t xml:space="preserve">mainly </w:t>
            </w:r>
            <w:r w:rsidRPr="00AD26D5" w:rsidR="00AD26D5">
              <w:t xml:space="preserve">restated positions </w:t>
            </w:r>
            <w:proofErr w:type="spellStart"/>
            <w:r w:rsidRPr="00AD26D5" w:rsidR="00AD26D5">
              <w:t>CforAT</w:t>
            </w:r>
            <w:proofErr w:type="spellEnd"/>
            <w:r w:rsidRPr="00AD26D5" w:rsidR="00AD26D5">
              <w:t xml:space="preserve"> had already advanced in earlier submissions and did not include new factual analysis, data review, or methodological evaluation. The comments provided high</w:t>
            </w:r>
            <w:r w:rsidRPr="00AD26D5" w:rsidR="00AD26D5">
              <w:noBreakHyphen/>
              <w:t xml:space="preserve">level feedback on a retrospective staff report and did </w:t>
            </w:r>
            <w:r w:rsidRPr="00AD26D5" w:rsidR="00AD26D5">
              <w:lastRenderedPageBreak/>
              <w:t xml:space="preserve">not develop new substantive content or conduct independent analysis of the underlying affordability metrics. </w:t>
            </w:r>
            <w:r w:rsidR="000309F2">
              <w:t>Therefore,</w:t>
            </w:r>
            <w:r w:rsidR="005F125B">
              <w:t xml:space="preserve"> we </w:t>
            </w:r>
            <w:proofErr w:type="gramStart"/>
            <w:r w:rsidR="005F125B">
              <w:t>reduce</w:t>
            </w:r>
            <w:proofErr w:type="gramEnd"/>
            <w:r w:rsidR="005F125B">
              <w:t xml:space="preserve"> </w:t>
            </w:r>
            <w:r w:rsidR="00C00E26">
              <w:t xml:space="preserve">50%, or </w:t>
            </w:r>
            <w:r w:rsidRPr="00AD26D5" w:rsidR="00AD26D5">
              <w:t>2.25 hours</w:t>
            </w:r>
            <w:r w:rsidR="00193130">
              <w:t xml:space="preserve"> from this effort</w:t>
            </w:r>
            <w:r w:rsidR="00C00E26">
              <w:t xml:space="preserve"> to</w:t>
            </w:r>
            <w:r w:rsidRPr="00AD26D5" w:rsidR="00AD26D5">
              <w:t xml:space="preserve"> ensure that </w:t>
            </w:r>
            <w:r w:rsidR="008A6108">
              <w:t>awarded</w:t>
            </w:r>
            <w:r w:rsidRPr="00AD26D5" w:rsidR="00AD26D5">
              <w:t xml:space="preserve"> hours are proportional to the work performed. For comments of this nature</w:t>
            </w:r>
            <w:r w:rsidR="009C7A47">
              <w:t xml:space="preserve">, </w:t>
            </w:r>
            <w:r w:rsidRPr="00AD26D5" w:rsidR="00AD26D5">
              <w:t>brief, reiterative, and non</w:t>
            </w:r>
            <w:r w:rsidRPr="00AD26D5" w:rsidR="00AD26D5">
              <w:noBreakHyphen/>
              <w:t>analytical</w:t>
            </w:r>
            <w:r w:rsidR="009C7A47">
              <w:t xml:space="preserve">, </w:t>
            </w:r>
            <w:r w:rsidRPr="00AD26D5" w:rsidR="00AD26D5">
              <w:t xml:space="preserve">the Commission finds 2.25 hours </w:t>
            </w:r>
            <w:r w:rsidR="00193130">
              <w:t>reasonable</w:t>
            </w:r>
            <w:r w:rsidRPr="00AD26D5" w:rsidR="00AD26D5">
              <w:t>.</w:t>
            </w:r>
            <w:r w:rsidRPr="00AD26D5" w:rsidDel="000824EF" w:rsidR="000824EF">
              <w:t xml:space="preserve"> </w:t>
            </w:r>
          </w:p>
          <w:p w:rsidRPr="007F620E" w:rsidR="00482E14" w:rsidP="00482E14" w:rsidRDefault="00482E14" w14:paraId="17C04D4F" w14:textId="380E6D11">
            <w:pPr>
              <w:tabs>
                <w:tab w:val="left" w:pos="1440"/>
              </w:tabs>
              <w:rPr>
                <w:color w:val="000000"/>
              </w:rPr>
            </w:pPr>
            <w:r>
              <w:rPr>
                <w:color w:val="000000"/>
              </w:rPr>
              <w:t xml:space="preserve">The total number of reductions for </w:t>
            </w:r>
            <w:r w:rsidR="00282639">
              <w:rPr>
                <w:color w:val="000000"/>
              </w:rPr>
              <w:t xml:space="preserve">Melissa W. </w:t>
            </w:r>
            <w:proofErr w:type="spellStart"/>
            <w:r w:rsidR="00282639">
              <w:rPr>
                <w:color w:val="000000"/>
              </w:rPr>
              <w:t>Kasnitz</w:t>
            </w:r>
            <w:proofErr w:type="spellEnd"/>
            <w:r w:rsidR="00282639">
              <w:rPr>
                <w:color w:val="000000"/>
              </w:rPr>
              <w:t xml:space="preserve"> </w:t>
            </w:r>
            <w:r>
              <w:rPr>
                <w:color w:val="000000"/>
              </w:rPr>
              <w:t xml:space="preserve">is </w:t>
            </w:r>
            <w:r w:rsidR="00D244E4">
              <w:rPr>
                <w:color w:val="000000"/>
              </w:rPr>
              <w:t>5.25</w:t>
            </w:r>
            <w:r>
              <w:rPr>
                <w:color w:val="000000"/>
              </w:rPr>
              <w:t xml:space="preserve"> hours, leaving </w:t>
            </w:r>
            <w:r w:rsidR="0068117D">
              <w:rPr>
                <w:color w:val="000000"/>
              </w:rPr>
              <w:t>40.35</w:t>
            </w:r>
            <w:r>
              <w:rPr>
                <w:color w:val="000000"/>
              </w:rPr>
              <w:t xml:space="preserve"> hours approved for compensation in 202</w:t>
            </w:r>
            <w:r w:rsidR="00D244E4">
              <w:rPr>
                <w:color w:val="000000"/>
              </w:rPr>
              <w:t>2</w:t>
            </w:r>
            <w:r>
              <w:rPr>
                <w:color w:val="000000"/>
              </w:rPr>
              <w:t>.</w:t>
            </w:r>
          </w:p>
        </w:tc>
      </w:tr>
      <w:tr w:rsidRPr="007F620E" w:rsidR="00C04EC5" w:rsidTr="00482E14" w14:paraId="2432462C" w14:textId="77777777">
        <w:tc>
          <w:tcPr>
            <w:tcW w:w="1524" w:type="dxa"/>
          </w:tcPr>
          <w:p w:rsidR="00C04EC5" w:rsidP="00C04EC5" w:rsidRDefault="00C04EC5" w14:paraId="1D1B24E6" w14:textId="31B46E25">
            <w:pPr>
              <w:tabs>
                <w:tab w:val="left" w:pos="1440"/>
              </w:tabs>
              <w:jc w:val="center"/>
              <w:rPr>
                <w:color w:val="000000"/>
              </w:rPr>
            </w:pPr>
            <w:r>
              <w:rPr>
                <w:color w:val="000000"/>
              </w:rPr>
              <w:lastRenderedPageBreak/>
              <w:t>[4]</w:t>
            </w:r>
          </w:p>
          <w:p w:rsidRPr="007F620E" w:rsidR="00C04EC5" w:rsidP="00C04EC5" w:rsidRDefault="00C04EC5" w14:paraId="2C1DC6B1" w14:textId="78B8F56E">
            <w:pPr>
              <w:tabs>
                <w:tab w:val="left" w:pos="1440"/>
              </w:tabs>
              <w:jc w:val="center"/>
              <w:rPr>
                <w:color w:val="000000"/>
              </w:rPr>
            </w:pPr>
            <w:r>
              <w:rPr>
                <w:color w:val="000000"/>
              </w:rPr>
              <w:t xml:space="preserve">Reduction of Hours for Melissa W. </w:t>
            </w:r>
            <w:proofErr w:type="spellStart"/>
            <w:r>
              <w:rPr>
                <w:color w:val="000000"/>
              </w:rPr>
              <w:t>Kasnitz</w:t>
            </w:r>
            <w:proofErr w:type="spellEnd"/>
            <w:r>
              <w:rPr>
                <w:color w:val="000000"/>
              </w:rPr>
              <w:t xml:space="preserve"> in 2023</w:t>
            </w:r>
          </w:p>
        </w:tc>
        <w:tc>
          <w:tcPr>
            <w:tcW w:w="7836" w:type="dxa"/>
          </w:tcPr>
          <w:p w:rsidRPr="00ED18BB" w:rsidR="00A94426" w:rsidP="00A94426" w:rsidRDefault="00A94426" w14:paraId="398F8AF2" w14:textId="77777777">
            <w:pPr>
              <w:tabs>
                <w:tab w:val="left" w:pos="1440"/>
              </w:tabs>
              <w:rPr>
                <w:i/>
                <w:iCs/>
                <w:color w:val="000000"/>
                <w:u w:val="single"/>
              </w:rPr>
            </w:pPr>
            <w:r w:rsidRPr="00ED18BB">
              <w:rPr>
                <w:i/>
                <w:iCs/>
                <w:color w:val="000000"/>
                <w:u w:val="single"/>
              </w:rPr>
              <w:t>Admin</w:t>
            </w:r>
            <w:r>
              <w:rPr>
                <w:i/>
                <w:iCs/>
                <w:color w:val="000000"/>
                <w:u w:val="single"/>
              </w:rPr>
              <w:t>istrative</w:t>
            </w:r>
            <w:r w:rsidRPr="00ED18BB">
              <w:rPr>
                <w:i/>
                <w:iCs/>
                <w:color w:val="000000"/>
                <w:u w:val="single"/>
              </w:rPr>
              <w:t xml:space="preserve"> and Clerical Work</w:t>
            </w:r>
          </w:p>
          <w:p w:rsidR="00A94426" w:rsidP="00A94426" w:rsidRDefault="00A94426" w14:paraId="52D23676" w14:textId="77777777">
            <w:pPr>
              <w:rPr>
                <w:rFonts w:ascii="Aptos Narrow" w:hAnsi="Aptos Narrow"/>
                <w:color w:val="000000"/>
                <w:sz w:val="22"/>
                <w:szCs w:val="22"/>
              </w:rPr>
            </w:pPr>
          </w:p>
          <w:p w:rsidR="00A94426" w:rsidP="00A94426" w:rsidRDefault="00A94426" w14:paraId="658030D2" w14:textId="656C89EF">
            <w:pPr>
              <w:tabs>
                <w:tab w:val="left" w:pos="1440"/>
              </w:tabs>
              <w:rPr>
                <w:color w:val="000000"/>
              </w:rPr>
            </w:pPr>
            <w:r w:rsidRPr="00DA24C7">
              <w:rPr>
                <w:color w:val="000000"/>
              </w:rPr>
              <w:t>The Commission does not compensate attorneys for time spent on clerical or administrative tasks, as such work is considered subsumed within professional fees. Administrative tasks typically include scheduling, communications with the Commission’s Docket Office regarding filing procedures, overseeing administrative staff, photocopying, scanning, and other similar clerical activities. (</w:t>
            </w:r>
            <w:r w:rsidRPr="00996143">
              <w:rPr>
                <w:i/>
                <w:iCs/>
                <w:color w:val="000000"/>
              </w:rPr>
              <w:t>See</w:t>
            </w:r>
            <w:r w:rsidRPr="00DA24C7">
              <w:rPr>
                <w:color w:val="000000"/>
              </w:rPr>
              <w:t xml:space="preserve"> D.11-07-024 at 18.) In line with this policy</w:t>
            </w:r>
            <w:r w:rsidRPr="009860C2">
              <w:rPr>
                <w:color w:val="000000"/>
              </w:rPr>
              <w:t xml:space="preserve">, we </w:t>
            </w:r>
            <w:r>
              <w:rPr>
                <w:color w:val="000000"/>
              </w:rPr>
              <w:t xml:space="preserve">have adjusted the entries below for a total reduction of </w:t>
            </w:r>
            <w:r w:rsidR="00176275">
              <w:rPr>
                <w:color w:val="000000"/>
              </w:rPr>
              <w:t>0.</w:t>
            </w:r>
            <w:r>
              <w:rPr>
                <w:color w:val="000000"/>
              </w:rPr>
              <w:t>20 hours:</w:t>
            </w:r>
          </w:p>
          <w:p w:rsidR="00A94426" w:rsidP="00A94426" w:rsidRDefault="00A94426" w14:paraId="01DDCDF9" w14:textId="77777777">
            <w:pPr>
              <w:tabs>
                <w:tab w:val="left" w:pos="1440"/>
              </w:tabs>
              <w:rPr>
                <w:color w:val="000000"/>
              </w:rPr>
            </w:pPr>
          </w:p>
          <w:tbl>
            <w:tblPr>
              <w:tblW w:w="7490" w:type="dxa"/>
              <w:tblLook w:val="04A0" w:firstRow="1" w:lastRow="0" w:firstColumn="1" w:lastColumn="0" w:noHBand="0" w:noVBand="1"/>
            </w:tblPr>
            <w:tblGrid>
              <w:gridCol w:w="1190"/>
              <w:gridCol w:w="5443"/>
              <w:gridCol w:w="857"/>
            </w:tblGrid>
            <w:tr w:rsidRPr="001B003C" w:rsidR="00A94426" w:rsidTr="009E5C63" w14:paraId="66D2773C" w14:textId="77777777">
              <w:trPr>
                <w:trHeight w:val="315"/>
              </w:trPr>
              <w:tc>
                <w:tcPr>
                  <w:tcW w:w="1190" w:type="dxa"/>
                  <w:tcBorders>
                    <w:top w:val="single" w:color="auto" w:sz="4" w:space="0"/>
                    <w:left w:val="single" w:color="auto" w:sz="4" w:space="0"/>
                    <w:bottom w:val="single" w:color="auto" w:sz="4" w:space="0"/>
                    <w:right w:val="single" w:color="auto" w:sz="4" w:space="0"/>
                  </w:tcBorders>
                  <w:shd w:val="clear" w:color="000000" w:fill="FFFFFF"/>
                  <w:vAlign w:val="center"/>
                  <w:hideMark/>
                </w:tcPr>
                <w:p w:rsidRPr="001B003C" w:rsidR="00A94426" w:rsidP="00A94426" w:rsidRDefault="00A94426" w14:paraId="3533693A" w14:textId="77777777">
                  <w:pPr>
                    <w:jc w:val="center"/>
                    <w:rPr>
                      <w:color w:val="000000"/>
                      <w:sz w:val="22"/>
                      <w:szCs w:val="22"/>
                    </w:rPr>
                  </w:pPr>
                  <w:r>
                    <w:rPr>
                      <w:b/>
                      <w:bCs/>
                      <w:color w:val="000000"/>
                    </w:rPr>
                    <w:t>Date</w:t>
                  </w:r>
                </w:p>
              </w:tc>
              <w:tc>
                <w:tcPr>
                  <w:tcW w:w="5443" w:type="dxa"/>
                  <w:tcBorders>
                    <w:top w:val="single" w:color="auto" w:sz="4" w:space="0"/>
                    <w:left w:val="nil"/>
                    <w:bottom w:val="single" w:color="auto" w:sz="4" w:space="0"/>
                    <w:right w:val="single" w:color="auto" w:sz="4" w:space="0"/>
                  </w:tcBorders>
                  <w:shd w:val="clear" w:color="000000" w:fill="FFFFFF"/>
                  <w:noWrap/>
                  <w:vAlign w:val="center"/>
                  <w:hideMark/>
                </w:tcPr>
                <w:p w:rsidRPr="003A6476" w:rsidR="00A94426" w:rsidP="00A94426" w:rsidRDefault="00A94426" w14:paraId="1058B084" w14:textId="77777777">
                  <w:pPr>
                    <w:jc w:val="center"/>
                    <w:rPr>
                      <w:b/>
                      <w:bCs/>
                      <w:color w:val="000000"/>
                      <w:sz w:val="22"/>
                      <w:szCs w:val="22"/>
                    </w:rPr>
                  </w:pPr>
                  <w:r w:rsidRPr="003A6476">
                    <w:rPr>
                      <w:b/>
                      <w:bCs/>
                      <w:color w:val="000000"/>
                    </w:rPr>
                    <w:t>Activity</w:t>
                  </w:r>
                </w:p>
              </w:tc>
              <w:tc>
                <w:tcPr>
                  <w:tcW w:w="857" w:type="dxa"/>
                  <w:tcBorders>
                    <w:top w:val="single" w:color="auto" w:sz="4" w:space="0"/>
                    <w:left w:val="nil"/>
                    <w:bottom w:val="single" w:color="auto" w:sz="4" w:space="0"/>
                    <w:right w:val="single" w:color="auto" w:sz="4" w:space="0"/>
                  </w:tcBorders>
                  <w:shd w:val="clear" w:color="000000" w:fill="FFFFFF"/>
                  <w:noWrap/>
                  <w:vAlign w:val="center"/>
                  <w:hideMark/>
                </w:tcPr>
                <w:p w:rsidRPr="001B003C" w:rsidR="00A94426" w:rsidP="00A94426" w:rsidRDefault="00A94426" w14:paraId="35786549" w14:textId="77777777">
                  <w:pPr>
                    <w:jc w:val="center"/>
                    <w:rPr>
                      <w:color w:val="000000"/>
                      <w:sz w:val="22"/>
                      <w:szCs w:val="22"/>
                    </w:rPr>
                  </w:pPr>
                  <w:r>
                    <w:rPr>
                      <w:b/>
                      <w:bCs/>
                      <w:color w:val="000000"/>
                    </w:rPr>
                    <w:t>Hours</w:t>
                  </w:r>
                </w:p>
              </w:tc>
            </w:tr>
            <w:tr w:rsidRPr="001B003C" w:rsidR="00A94426" w:rsidTr="009E5C63" w14:paraId="0EBEC384" w14:textId="77777777">
              <w:trPr>
                <w:trHeight w:val="575"/>
              </w:trPr>
              <w:tc>
                <w:tcPr>
                  <w:tcW w:w="1190" w:type="dxa"/>
                  <w:tcBorders>
                    <w:top w:val="single" w:color="auto" w:sz="4" w:space="0"/>
                    <w:left w:val="single" w:color="auto" w:sz="4" w:space="0"/>
                    <w:bottom w:val="single" w:color="auto" w:sz="4" w:space="0"/>
                    <w:right w:val="single" w:color="auto" w:sz="4" w:space="0"/>
                  </w:tcBorders>
                  <w:vAlign w:val="center"/>
                  <w:hideMark/>
                </w:tcPr>
                <w:p w:rsidRPr="001B1B52" w:rsidR="00A94426" w:rsidP="00A94426" w:rsidRDefault="00176275" w14:paraId="33353135" w14:textId="47DFECD7">
                  <w:pPr>
                    <w:jc w:val="center"/>
                    <w:rPr>
                      <w:color w:val="000000"/>
                      <w:sz w:val="22"/>
                      <w:szCs w:val="22"/>
                    </w:rPr>
                  </w:pPr>
                  <w:r>
                    <w:rPr>
                      <w:color w:val="000000"/>
                    </w:rPr>
                    <w:t>1</w:t>
                  </w:r>
                  <w:r w:rsidR="00A94426">
                    <w:rPr>
                      <w:color w:val="000000"/>
                    </w:rPr>
                    <w:t>/</w:t>
                  </w:r>
                  <w:r>
                    <w:rPr>
                      <w:color w:val="000000"/>
                    </w:rPr>
                    <w:t>30</w:t>
                  </w:r>
                  <w:r w:rsidR="00A94426">
                    <w:rPr>
                      <w:color w:val="000000"/>
                    </w:rPr>
                    <w:t>/202</w:t>
                  </w:r>
                  <w:r>
                    <w:rPr>
                      <w:color w:val="000000"/>
                    </w:rPr>
                    <w:t>3</w:t>
                  </w:r>
                </w:p>
              </w:tc>
              <w:tc>
                <w:tcPr>
                  <w:tcW w:w="5443" w:type="dxa"/>
                  <w:tcBorders>
                    <w:top w:val="single" w:color="auto" w:sz="4" w:space="0"/>
                    <w:left w:val="nil"/>
                    <w:bottom w:val="single" w:color="auto" w:sz="4" w:space="0"/>
                    <w:right w:val="single" w:color="auto" w:sz="4" w:space="0"/>
                  </w:tcBorders>
                  <w:noWrap/>
                  <w:vAlign w:val="center"/>
                  <w:hideMark/>
                </w:tcPr>
                <w:p w:rsidRPr="001B1B52" w:rsidR="00A94426" w:rsidP="00A94426" w:rsidRDefault="00176275" w14:paraId="1AAD9420" w14:textId="74403943">
                  <w:pPr>
                    <w:jc w:val="center"/>
                    <w:rPr>
                      <w:color w:val="000000"/>
                      <w:sz w:val="22"/>
                      <w:szCs w:val="22"/>
                    </w:rPr>
                  </w:pPr>
                  <w:r w:rsidRPr="00176275">
                    <w:rPr>
                      <w:color w:val="000000"/>
                    </w:rPr>
                    <w:t xml:space="preserve">Review notice of </w:t>
                  </w:r>
                  <w:proofErr w:type="spellStart"/>
                  <w:r w:rsidRPr="00176275">
                    <w:rPr>
                      <w:color w:val="000000"/>
                    </w:rPr>
                    <w:t>en</w:t>
                  </w:r>
                  <w:proofErr w:type="spellEnd"/>
                  <w:r w:rsidRPr="00176275">
                    <w:rPr>
                      <w:color w:val="000000"/>
                    </w:rPr>
                    <w:t xml:space="preserve"> banc re: natural gas &amp; electricity price increases</w:t>
                  </w:r>
                </w:p>
              </w:tc>
              <w:tc>
                <w:tcPr>
                  <w:tcW w:w="857" w:type="dxa"/>
                  <w:tcBorders>
                    <w:top w:val="single" w:color="auto" w:sz="4" w:space="0"/>
                    <w:left w:val="nil"/>
                    <w:bottom w:val="single" w:color="auto" w:sz="4" w:space="0"/>
                    <w:right w:val="single" w:color="auto" w:sz="4" w:space="0"/>
                  </w:tcBorders>
                  <w:noWrap/>
                  <w:vAlign w:val="center"/>
                  <w:hideMark/>
                </w:tcPr>
                <w:p w:rsidRPr="001B1B52" w:rsidR="00A94426" w:rsidP="00A94426" w:rsidRDefault="00A94426" w14:paraId="10184940" w14:textId="34961B62">
                  <w:pPr>
                    <w:jc w:val="center"/>
                    <w:rPr>
                      <w:color w:val="000000"/>
                      <w:sz w:val="22"/>
                      <w:szCs w:val="22"/>
                    </w:rPr>
                  </w:pPr>
                  <w:r>
                    <w:rPr>
                      <w:color w:val="000000"/>
                    </w:rPr>
                    <w:t>0.</w:t>
                  </w:r>
                  <w:r w:rsidR="00176275">
                    <w:rPr>
                      <w:color w:val="000000"/>
                    </w:rPr>
                    <w:t>20</w:t>
                  </w:r>
                </w:p>
              </w:tc>
            </w:tr>
          </w:tbl>
          <w:p w:rsidR="00C04EC5" w:rsidP="00C04EC5" w:rsidRDefault="00C04EC5" w14:paraId="655604A1" w14:textId="77777777">
            <w:pPr>
              <w:tabs>
                <w:tab w:val="left" w:pos="1440"/>
              </w:tabs>
              <w:rPr>
                <w:i/>
                <w:iCs/>
                <w:color w:val="000000"/>
                <w:u w:val="single"/>
              </w:rPr>
            </w:pPr>
          </w:p>
          <w:p w:rsidRPr="007F620E" w:rsidR="00C04EC5" w:rsidP="00C04EC5" w:rsidRDefault="00C04EC5" w14:paraId="0D5C2CE0" w14:textId="13B80EB8">
            <w:pPr>
              <w:tabs>
                <w:tab w:val="left" w:pos="1440"/>
              </w:tabs>
              <w:rPr>
                <w:color w:val="000000"/>
              </w:rPr>
            </w:pPr>
          </w:p>
        </w:tc>
      </w:tr>
      <w:tr w:rsidRPr="007F620E" w:rsidR="00C04EC5" w:rsidTr="00482E14" w14:paraId="4A0AA52F" w14:textId="77777777">
        <w:tc>
          <w:tcPr>
            <w:tcW w:w="1524" w:type="dxa"/>
          </w:tcPr>
          <w:p w:rsidR="00C04EC5" w:rsidP="00C04EC5" w:rsidRDefault="00C04EC5" w14:paraId="6AAC755E" w14:textId="012529C6">
            <w:pPr>
              <w:tabs>
                <w:tab w:val="left" w:pos="1440"/>
              </w:tabs>
              <w:jc w:val="center"/>
              <w:rPr>
                <w:color w:val="000000"/>
              </w:rPr>
            </w:pPr>
            <w:r>
              <w:rPr>
                <w:color w:val="000000"/>
              </w:rPr>
              <w:t>[5]</w:t>
            </w:r>
          </w:p>
          <w:p w:rsidRPr="007F620E" w:rsidR="00C04EC5" w:rsidP="00C04EC5" w:rsidRDefault="00C04EC5" w14:paraId="63AB0E41" w14:textId="3FF4EFAE">
            <w:pPr>
              <w:tabs>
                <w:tab w:val="left" w:pos="1440"/>
              </w:tabs>
              <w:jc w:val="center"/>
              <w:rPr>
                <w:color w:val="000000"/>
              </w:rPr>
            </w:pPr>
            <w:r>
              <w:rPr>
                <w:color w:val="000000"/>
              </w:rPr>
              <w:t xml:space="preserve">Reduction of Hours for Melissa W. </w:t>
            </w:r>
            <w:proofErr w:type="spellStart"/>
            <w:r>
              <w:rPr>
                <w:color w:val="000000"/>
              </w:rPr>
              <w:t>Kasnitz</w:t>
            </w:r>
            <w:proofErr w:type="spellEnd"/>
            <w:r>
              <w:rPr>
                <w:color w:val="000000"/>
              </w:rPr>
              <w:t xml:space="preserve"> in 2024</w:t>
            </w:r>
          </w:p>
        </w:tc>
        <w:tc>
          <w:tcPr>
            <w:tcW w:w="7836" w:type="dxa"/>
          </w:tcPr>
          <w:p w:rsidR="00193130" w:rsidP="00AD26D5" w:rsidRDefault="004B25F8" w14:paraId="591A250D" w14:textId="5E247F18">
            <w:pPr>
              <w:spacing w:before="100" w:beforeAutospacing="1" w:after="100" w:afterAutospacing="1"/>
            </w:pPr>
            <w:r w:rsidRPr="008B48E7">
              <w:rPr>
                <w:i/>
                <w:iCs/>
                <w:color w:val="000000"/>
                <w:u w:val="single"/>
              </w:rPr>
              <w:t>Excessive Hours</w:t>
            </w:r>
          </w:p>
          <w:p w:rsidRPr="00AD26D5" w:rsidR="00AD26D5" w:rsidP="00AD26D5" w:rsidRDefault="00AD26D5" w14:paraId="6981E1F4" w14:textId="25AC2BD4">
            <w:pPr>
              <w:spacing w:before="100" w:beforeAutospacing="1" w:after="100" w:afterAutospacing="1"/>
            </w:pPr>
            <w:r w:rsidRPr="00AD26D5">
              <w:t xml:space="preserve">While </w:t>
            </w:r>
            <w:proofErr w:type="spellStart"/>
            <w:r w:rsidRPr="00AD26D5">
              <w:t>CforAT’s</w:t>
            </w:r>
            <w:proofErr w:type="spellEnd"/>
            <w:r w:rsidRPr="00AD26D5">
              <w:t xml:space="preserve"> arguments were helpful, the number of hours claimed for certain tasks is excessive relative to their impact. Excessive hours occur when the time claimed is disproportionate to the reasonable amount of effort required for the contribution. The burden of proof is on the intervenor to demonstrate that each hour claimed was spent productively making a substantial contribution to the decision. In this instance, </w:t>
            </w:r>
            <w:proofErr w:type="spellStart"/>
            <w:r w:rsidRPr="00AD26D5">
              <w:t>CforAT</w:t>
            </w:r>
            <w:proofErr w:type="spellEnd"/>
            <w:r w:rsidRPr="00AD26D5">
              <w:t xml:space="preserve"> did not provide sufficient justification for the hours claimed.</w:t>
            </w:r>
          </w:p>
          <w:p w:rsidRPr="007F620E" w:rsidR="00C04EC5" w:rsidP="00130B74" w:rsidRDefault="00D2419F" w14:paraId="344EB1E0" w14:textId="4B7D866A">
            <w:pPr>
              <w:spacing w:before="100" w:beforeAutospacing="1" w:after="100" w:afterAutospacing="1"/>
              <w:rPr>
                <w:color w:val="000000"/>
              </w:rPr>
            </w:pPr>
            <w:r>
              <w:t xml:space="preserve">Specifically, the </w:t>
            </w:r>
            <w:r w:rsidR="00E23C92">
              <w:t>work performed between 2/14/2024 - 2/17/2024 related to t</w:t>
            </w:r>
            <w:r w:rsidRPr="00AD26D5" w:rsidR="00AD26D5">
              <w:t xml:space="preserve">he reply comments submitted on February 16, </w:t>
            </w:r>
            <w:r w:rsidRPr="00AD26D5" w:rsidR="00352DFD">
              <w:t>2024,</w:t>
            </w:r>
            <w:r w:rsidRPr="00AD26D5" w:rsidR="00AD26D5">
              <w:t xml:space="preserve"> addressed issues that </w:t>
            </w:r>
            <w:proofErr w:type="spellStart"/>
            <w:r w:rsidRPr="00AD26D5" w:rsidR="00AD26D5">
              <w:t>CforAT</w:t>
            </w:r>
            <w:proofErr w:type="spellEnd"/>
            <w:r w:rsidRPr="00AD26D5" w:rsidR="00AD26D5">
              <w:t xml:space="preserve"> had already raised in earlier filings and did not include new factual analysis, data review, or methodological evaluation. The filing consisted largely of reiterating prior positions and citing earlier findings rather than developing new substantive content. The Implementation Ruling itself requested focused, high</w:t>
            </w:r>
            <w:r w:rsidRPr="00AD26D5" w:rsidR="00AD26D5">
              <w:noBreakHyphen/>
              <w:t xml:space="preserve">level feedback, and </w:t>
            </w:r>
            <w:proofErr w:type="spellStart"/>
            <w:r w:rsidRPr="00AD26D5" w:rsidR="00AD26D5">
              <w:t>CforAT’s</w:t>
            </w:r>
            <w:proofErr w:type="spellEnd"/>
            <w:r w:rsidRPr="00AD26D5" w:rsidR="00AD26D5">
              <w:t xml:space="preserve"> reply comments reflected that limited scope. As a result, the level of effort claimed</w:t>
            </w:r>
            <w:r w:rsidR="00352DFD">
              <w:t xml:space="preserve">, </w:t>
            </w:r>
            <w:r w:rsidRPr="00AD26D5" w:rsidR="00AD26D5">
              <w:t xml:space="preserve">reviewing party comments, outlining </w:t>
            </w:r>
            <w:proofErr w:type="gramStart"/>
            <w:r w:rsidRPr="00AD26D5" w:rsidR="00AD26D5">
              <w:t>reply</w:t>
            </w:r>
            <w:proofErr w:type="gramEnd"/>
            <w:r w:rsidRPr="00AD26D5" w:rsidR="00AD26D5">
              <w:t xml:space="preserve"> positions, and drafting short narrative responses</w:t>
            </w:r>
            <w:r w:rsidR="00352DFD">
              <w:t xml:space="preserve"> </w:t>
            </w:r>
            <w:r w:rsidRPr="00AD26D5" w:rsidR="00AD26D5">
              <w:t>does not justify the 4.70 hours requested.</w:t>
            </w:r>
            <w:r w:rsidR="00193130">
              <w:t xml:space="preserve">  </w:t>
            </w:r>
            <w:proofErr w:type="gramStart"/>
            <w:r w:rsidR="00193130">
              <w:t>Therefore</w:t>
            </w:r>
            <w:proofErr w:type="gramEnd"/>
            <w:r w:rsidR="00193130">
              <w:t xml:space="preserve"> we reduce </w:t>
            </w:r>
            <w:r w:rsidR="00C00E26">
              <w:t xml:space="preserve">50% or, </w:t>
            </w:r>
            <w:r w:rsidRPr="00AD26D5" w:rsidR="00AD26D5">
              <w:t xml:space="preserve">2.35 hours </w:t>
            </w:r>
            <w:r w:rsidR="00C00E26">
              <w:t>from th</w:t>
            </w:r>
            <w:r w:rsidR="0053793A">
              <w:t>ese</w:t>
            </w:r>
            <w:r w:rsidR="00C00E26">
              <w:t xml:space="preserve"> effort</w:t>
            </w:r>
            <w:r w:rsidR="0053793A">
              <w:t>s</w:t>
            </w:r>
            <w:r w:rsidR="00C00E26">
              <w:t xml:space="preserve"> to</w:t>
            </w:r>
            <w:r w:rsidRPr="00AD26D5" w:rsidR="00AD26D5">
              <w:t xml:space="preserve"> ensure that claimed hours are proportional to the work performed. </w:t>
            </w:r>
            <w:r w:rsidRPr="00AD26D5" w:rsidR="00AD26D5">
              <w:lastRenderedPageBreak/>
              <w:t>For reply comments of this nature</w:t>
            </w:r>
            <w:r w:rsidR="00352DFD">
              <w:t xml:space="preserve">, </w:t>
            </w:r>
            <w:r w:rsidRPr="00AD26D5" w:rsidR="00AD26D5">
              <w:t>brief, reiterative, and non</w:t>
            </w:r>
            <w:r w:rsidRPr="00AD26D5" w:rsidR="00AD26D5">
              <w:noBreakHyphen/>
              <w:t>analytical</w:t>
            </w:r>
            <w:r w:rsidR="00352DFD">
              <w:t xml:space="preserve">, </w:t>
            </w:r>
            <w:r w:rsidRPr="00AD26D5" w:rsidR="00AD26D5">
              <w:t xml:space="preserve">the Commission </w:t>
            </w:r>
            <w:r w:rsidRPr="00C00E26" w:rsidR="00AD26D5">
              <w:t xml:space="preserve">finds </w:t>
            </w:r>
            <w:r w:rsidRPr="00130B74" w:rsidR="00AD26D5">
              <w:t>2.</w:t>
            </w:r>
            <w:r w:rsidRPr="00130B74" w:rsidR="00C00E26">
              <w:t>35</w:t>
            </w:r>
            <w:r w:rsidRPr="00130B74" w:rsidR="00AD26D5">
              <w:t xml:space="preserve"> hours</w:t>
            </w:r>
            <w:r w:rsidRPr="00AD26D5" w:rsidR="00AD26D5">
              <w:t xml:space="preserve"> reasonable. </w:t>
            </w:r>
          </w:p>
        </w:tc>
      </w:tr>
      <w:tr w:rsidRPr="007F620E" w:rsidR="00937C67" w:rsidTr="00482E14" w14:paraId="6314E22A" w14:textId="77777777">
        <w:tc>
          <w:tcPr>
            <w:tcW w:w="1524" w:type="dxa"/>
          </w:tcPr>
          <w:p w:rsidR="00937C67" w:rsidP="00937C67" w:rsidRDefault="00937C67" w14:paraId="4E4DCE39" w14:textId="399D14C8">
            <w:pPr>
              <w:tabs>
                <w:tab w:val="left" w:pos="1440"/>
              </w:tabs>
              <w:jc w:val="center"/>
              <w:rPr>
                <w:color w:val="000000"/>
              </w:rPr>
            </w:pPr>
            <w:r>
              <w:rPr>
                <w:color w:val="000000"/>
              </w:rPr>
              <w:lastRenderedPageBreak/>
              <w:t>[</w:t>
            </w:r>
            <w:r w:rsidR="008864D0">
              <w:rPr>
                <w:color w:val="000000"/>
              </w:rPr>
              <w:t>6</w:t>
            </w:r>
            <w:r>
              <w:rPr>
                <w:color w:val="000000"/>
              </w:rPr>
              <w:t>]</w:t>
            </w:r>
          </w:p>
          <w:p w:rsidRPr="007F620E" w:rsidR="00937C67" w:rsidP="00937C67" w:rsidRDefault="00937C67" w14:paraId="19FD2507" w14:textId="51EC0D11">
            <w:pPr>
              <w:tabs>
                <w:tab w:val="left" w:pos="1440"/>
              </w:tabs>
              <w:jc w:val="center"/>
              <w:rPr>
                <w:color w:val="000000"/>
              </w:rPr>
            </w:pPr>
            <w:r>
              <w:rPr>
                <w:color w:val="000000"/>
              </w:rPr>
              <w:t>Reduction of Hours for Paul Goodman in 2022</w:t>
            </w:r>
          </w:p>
        </w:tc>
        <w:tc>
          <w:tcPr>
            <w:tcW w:w="7836" w:type="dxa"/>
          </w:tcPr>
          <w:p w:rsidR="00937C67" w:rsidP="00937C67" w:rsidRDefault="00937C67" w14:paraId="5176B244" w14:textId="77777777">
            <w:pPr>
              <w:tabs>
                <w:tab w:val="left" w:pos="1440"/>
              </w:tabs>
              <w:rPr>
                <w:i/>
                <w:iCs/>
                <w:color w:val="000000"/>
                <w:u w:val="single"/>
              </w:rPr>
            </w:pPr>
            <w:r w:rsidRPr="008B48E7">
              <w:rPr>
                <w:i/>
                <w:iCs/>
                <w:color w:val="000000"/>
                <w:u w:val="single"/>
              </w:rPr>
              <w:t>Excessive Hours</w:t>
            </w:r>
          </w:p>
          <w:p w:rsidRPr="00AD26D5" w:rsidR="00AD26D5" w:rsidP="00AD26D5" w:rsidRDefault="00AD26D5" w14:paraId="7575DB45" w14:textId="77777777">
            <w:pPr>
              <w:spacing w:before="100" w:beforeAutospacing="1" w:after="100" w:afterAutospacing="1"/>
            </w:pPr>
            <w:r w:rsidRPr="00AD26D5">
              <w:t xml:space="preserve">While </w:t>
            </w:r>
            <w:proofErr w:type="spellStart"/>
            <w:r w:rsidRPr="00AD26D5">
              <w:t>CforAT’s</w:t>
            </w:r>
            <w:proofErr w:type="spellEnd"/>
            <w:r w:rsidRPr="00AD26D5">
              <w:t xml:space="preserve"> arguments were helpful, the number of hours claimed for these tasks is excessive relative to their impact. Excessive hours occur when the time claimed is disproportionate to the reasonable amount of effort required for the contribution. The burden of proof is on the intervenor to demonstrate that each hour claimed was spent productively making a substantial contribution to the decision. In this instance, </w:t>
            </w:r>
            <w:proofErr w:type="spellStart"/>
            <w:r w:rsidRPr="00AD26D5">
              <w:t>CforAT</w:t>
            </w:r>
            <w:proofErr w:type="spellEnd"/>
            <w:r w:rsidRPr="00AD26D5">
              <w:t xml:space="preserve"> did not provide sufficient justification for the hours claimed.</w:t>
            </w:r>
          </w:p>
          <w:p w:rsidRPr="00AD26D5" w:rsidR="00AD26D5" w:rsidP="00AD26D5" w:rsidRDefault="005335D5" w14:paraId="4569CB38" w14:textId="7CE02435">
            <w:pPr>
              <w:spacing w:before="100" w:beforeAutospacing="1" w:after="100" w:afterAutospacing="1"/>
            </w:pPr>
            <w:r>
              <w:t>Specifically, the work performed between 11/15/202</w:t>
            </w:r>
            <w:r w:rsidR="008A6108">
              <w:t>2</w:t>
            </w:r>
            <w:r>
              <w:t xml:space="preserve"> - 12/1/2022 related to t</w:t>
            </w:r>
            <w:r w:rsidRPr="00AD26D5" w:rsidR="00AD26D5">
              <w:t xml:space="preserve">he </w:t>
            </w:r>
            <w:r w:rsidR="00D34731">
              <w:t xml:space="preserve">opening </w:t>
            </w:r>
            <w:r w:rsidRPr="00AD26D5" w:rsidR="00AD26D5">
              <w:t xml:space="preserve">comments submitted largely reiterated positions </w:t>
            </w:r>
            <w:proofErr w:type="spellStart"/>
            <w:r w:rsidRPr="00AD26D5" w:rsidR="00AD26D5">
              <w:t>CforAT</w:t>
            </w:r>
            <w:proofErr w:type="spellEnd"/>
            <w:r w:rsidRPr="00AD26D5" w:rsidR="00AD26D5">
              <w:t xml:space="preserve"> had already advanced earlier in the proceeding and did not include new factual analysis, data review, or methodological evaluation. The filing also explicitly declined to answer several questions in the ruling, further limiting the substantive scope of the submission. As a result, the level of effort claimed</w:t>
            </w:r>
            <w:r w:rsidR="00352DFD">
              <w:t xml:space="preserve"> </w:t>
            </w:r>
            <w:r w:rsidRPr="00AD26D5" w:rsidR="00AD26D5">
              <w:t>drafting short comments, reviewing opening comments, and providing high</w:t>
            </w:r>
            <w:r w:rsidRPr="00AD26D5" w:rsidR="00AD26D5">
              <w:noBreakHyphen/>
              <w:t>level narrative feedback</w:t>
            </w:r>
            <w:r w:rsidR="00352DFD">
              <w:t xml:space="preserve"> </w:t>
            </w:r>
            <w:r w:rsidRPr="00AD26D5" w:rsidR="00AD26D5">
              <w:t>does not justify the 7.50 hours requested across these entries.</w:t>
            </w:r>
          </w:p>
          <w:p w:rsidRPr="007F620E" w:rsidR="00937C67" w:rsidP="002A4765" w:rsidRDefault="00C465FE" w14:paraId="1F82416E" w14:textId="72359102">
            <w:pPr>
              <w:tabs>
                <w:tab w:val="left" w:pos="1440"/>
              </w:tabs>
              <w:rPr>
                <w:color w:val="000000"/>
              </w:rPr>
            </w:pPr>
            <w:proofErr w:type="gramStart"/>
            <w:r>
              <w:t>Therefore</w:t>
            </w:r>
            <w:proofErr w:type="gramEnd"/>
            <w:r w:rsidR="00D34731">
              <w:t xml:space="preserve"> we </w:t>
            </w:r>
            <w:proofErr w:type="gramStart"/>
            <w:r w:rsidR="00D34731">
              <w:t>make</w:t>
            </w:r>
            <w:proofErr w:type="gramEnd"/>
            <w:r w:rsidR="00D34731">
              <w:t xml:space="preserve"> </w:t>
            </w:r>
            <w:r w:rsidRPr="00AD26D5" w:rsidR="00AD26D5">
              <w:t>a 2.00</w:t>
            </w:r>
            <w:r w:rsidRPr="00AD26D5" w:rsidR="00AD26D5">
              <w:noBreakHyphen/>
              <w:t xml:space="preserve">hour reduction </w:t>
            </w:r>
            <w:r>
              <w:t>to</w:t>
            </w:r>
            <w:r w:rsidRPr="00AD26D5" w:rsidR="00AD26D5">
              <w:t xml:space="preserve"> ensure that </w:t>
            </w:r>
            <w:r w:rsidR="008A6108">
              <w:t>awarded</w:t>
            </w:r>
            <w:r w:rsidRPr="00AD26D5" w:rsidR="00AD26D5">
              <w:t xml:space="preserve"> hours are proportional to the work performed. For comments of this nature</w:t>
            </w:r>
            <w:r w:rsidR="00352DFD">
              <w:t xml:space="preserve">, </w:t>
            </w:r>
            <w:r w:rsidRPr="00AD26D5" w:rsidR="00AD26D5">
              <w:t>brief, reiterative, non</w:t>
            </w:r>
            <w:r w:rsidRPr="00AD26D5" w:rsidR="00AD26D5">
              <w:noBreakHyphen/>
              <w:t>analytical, and declining to respond to portions of the ruling</w:t>
            </w:r>
            <w:r w:rsidR="00352DFD">
              <w:t xml:space="preserve">, </w:t>
            </w:r>
            <w:r w:rsidRPr="00AD26D5" w:rsidR="00AD26D5">
              <w:t xml:space="preserve">the Commission finds </w:t>
            </w:r>
            <w:r>
              <w:t xml:space="preserve">this reduction </w:t>
            </w:r>
            <w:r w:rsidRPr="00AD26D5" w:rsidR="00AD26D5">
              <w:t>reasonable.</w:t>
            </w:r>
          </w:p>
        </w:tc>
      </w:tr>
      <w:tr w:rsidRPr="007F620E" w:rsidR="00937C67" w:rsidTr="00482E14" w14:paraId="020F9498" w14:textId="77777777">
        <w:tc>
          <w:tcPr>
            <w:tcW w:w="1524" w:type="dxa"/>
          </w:tcPr>
          <w:p w:rsidR="00937C67" w:rsidP="00937C67" w:rsidRDefault="00937C67" w14:paraId="2898DDFD" w14:textId="0C08E7BA">
            <w:pPr>
              <w:tabs>
                <w:tab w:val="left" w:pos="1440"/>
              </w:tabs>
              <w:jc w:val="center"/>
              <w:rPr>
                <w:color w:val="000000"/>
              </w:rPr>
            </w:pPr>
            <w:r>
              <w:rPr>
                <w:color w:val="000000"/>
              </w:rPr>
              <w:t>[</w:t>
            </w:r>
            <w:r w:rsidR="008864D0">
              <w:rPr>
                <w:color w:val="000000"/>
              </w:rPr>
              <w:t>7</w:t>
            </w:r>
            <w:r>
              <w:rPr>
                <w:color w:val="000000"/>
              </w:rPr>
              <w:t>]</w:t>
            </w:r>
          </w:p>
          <w:p w:rsidRPr="007F620E" w:rsidR="00937C67" w:rsidP="00937C67" w:rsidRDefault="00937C67" w14:paraId="333550DB" w14:textId="6D090F4D">
            <w:pPr>
              <w:tabs>
                <w:tab w:val="left" w:pos="1440"/>
              </w:tabs>
              <w:jc w:val="center"/>
              <w:rPr>
                <w:color w:val="000000"/>
              </w:rPr>
            </w:pPr>
            <w:r>
              <w:rPr>
                <w:color w:val="000000"/>
              </w:rPr>
              <w:t>Paul Goodman 2022-2025 Hourly Rate</w:t>
            </w:r>
          </w:p>
        </w:tc>
        <w:tc>
          <w:tcPr>
            <w:tcW w:w="7836" w:type="dxa"/>
          </w:tcPr>
          <w:p w:rsidR="003C59FA" w:rsidP="003C59FA" w:rsidRDefault="003C59FA" w14:paraId="77F1A5D3" w14:textId="2C0E3D17">
            <w:pPr>
              <w:tabs>
                <w:tab w:val="left" w:pos="1440"/>
              </w:tabs>
              <w:rPr>
                <w:lang w:eastAsia="zh-CN"/>
              </w:rPr>
            </w:pPr>
            <w:r w:rsidRPr="00A634EE">
              <w:t>D.2</w:t>
            </w:r>
            <w:r>
              <w:t>3</w:t>
            </w:r>
            <w:r w:rsidRPr="00A634EE">
              <w:t>-0</w:t>
            </w:r>
            <w:r>
              <w:t>3</w:t>
            </w:r>
            <w:r w:rsidRPr="00A634EE">
              <w:t>-0</w:t>
            </w:r>
            <w:r>
              <w:t xml:space="preserve">30 </w:t>
            </w:r>
            <w:r>
              <w:rPr>
                <w:lang w:eastAsia="zh-CN"/>
              </w:rPr>
              <w:t>approved the 2022 hourly rate of $</w:t>
            </w:r>
            <w:r w:rsidR="005C7616">
              <w:rPr>
                <w:lang w:eastAsia="zh-CN"/>
              </w:rPr>
              <w:t>550</w:t>
            </w:r>
            <w:r>
              <w:rPr>
                <w:lang w:eastAsia="zh-CN"/>
              </w:rPr>
              <w:t xml:space="preserve">.00 for </w:t>
            </w:r>
            <w:r w:rsidR="005C7616">
              <w:rPr>
                <w:lang w:eastAsia="zh-CN"/>
              </w:rPr>
              <w:t>Paul Goodman</w:t>
            </w:r>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sidR="005C7616">
              <w:rPr>
                <w:lang w:eastAsia="zh-CN"/>
              </w:rPr>
              <w:t>Attorney</w:t>
            </w:r>
            <w:r w:rsidRPr="00644161">
              <w:rPr>
                <w:lang w:eastAsia="zh-CN"/>
              </w:rPr>
              <w:t xml:space="preserve"> - </w:t>
            </w:r>
            <w:r w:rsidR="005C7616">
              <w:rPr>
                <w:lang w:eastAsia="zh-CN"/>
              </w:rPr>
              <w:t>V</w:t>
            </w:r>
            <w:r>
              <w:rPr>
                <w:lang w:eastAsia="zh-CN"/>
              </w:rPr>
              <w:t>.</w:t>
            </w:r>
          </w:p>
          <w:p w:rsidR="00937C67" w:rsidP="00937C67" w:rsidRDefault="00937C67" w14:paraId="71A17C5B" w14:textId="77777777">
            <w:pPr>
              <w:tabs>
                <w:tab w:val="left" w:pos="1440"/>
              </w:tabs>
              <w:rPr>
                <w:color w:val="000000"/>
              </w:rPr>
            </w:pPr>
          </w:p>
          <w:p w:rsidR="005C7616" w:rsidP="005C7616" w:rsidRDefault="005C7616" w14:paraId="5B2C9316" w14:textId="2301A6BC">
            <w:pPr>
              <w:tabs>
                <w:tab w:val="left" w:pos="1440"/>
              </w:tabs>
              <w:rPr>
                <w:lang w:eastAsia="zh-CN"/>
              </w:rPr>
            </w:pPr>
            <w:r w:rsidRPr="00A634EE">
              <w:t>D.2</w:t>
            </w:r>
            <w:r w:rsidR="00D277F3">
              <w:t>4</w:t>
            </w:r>
            <w:r w:rsidRPr="00A634EE">
              <w:t>-0</w:t>
            </w:r>
            <w:r>
              <w:t>3</w:t>
            </w:r>
            <w:r w:rsidRPr="00A634EE">
              <w:t>-0</w:t>
            </w:r>
            <w:r w:rsidR="00D277F3">
              <w:t>25</w:t>
            </w:r>
            <w:r>
              <w:t xml:space="preserve"> </w:t>
            </w:r>
            <w:r>
              <w:rPr>
                <w:lang w:eastAsia="zh-CN"/>
              </w:rPr>
              <w:t>approved the 202</w:t>
            </w:r>
            <w:r w:rsidR="00D277F3">
              <w:rPr>
                <w:lang w:eastAsia="zh-CN"/>
              </w:rPr>
              <w:t>3</w:t>
            </w:r>
            <w:r>
              <w:rPr>
                <w:lang w:eastAsia="zh-CN"/>
              </w:rPr>
              <w:t xml:space="preserve"> hourly rate of $5</w:t>
            </w:r>
            <w:r w:rsidR="00D277F3">
              <w:rPr>
                <w:lang w:eastAsia="zh-CN"/>
              </w:rPr>
              <w:t>75</w:t>
            </w:r>
            <w:r>
              <w:rPr>
                <w:lang w:eastAsia="zh-CN"/>
              </w:rPr>
              <w:t>.00 for Paul Goodman</w:t>
            </w:r>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Attorney</w:t>
            </w:r>
            <w:r w:rsidRPr="00644161">
              <w:rPr>
                <w:lang w:eastAsia="zh-CN"/>
              </w:rPr>
              <w:t xml:space="preserve"> - </w:t>
            </w:r>
            <w:r>
              <w:rPr>
                <w:lang w:eastAsia="zh-CN"/>
              </w:rPr>
              <w:t>V.</w:t>
            </w:r>
          </w:p>
          <w:p w:rsidR="00D277F3" w:rsidP="00D277F3" w:rsidRDefault="00D277F3" w14:paraId="731736E8" w14:textId="120E335D">
            <w:pPr>
              <w:tabs>
                <w:tab w:val="left" w:pos="1440"/>
              </w:tabs>
              <w:rPr>
                <w:lang w:eastAsia="zh-CN"/>
              </w:rPr>
            </w:pPr>
            <w:r w:rsidRPr="00A634EE">
              <w:t>D.2</w:t>
            </w:r>
            <w:r w:rsidR="00C86808">
              <w:t>5</w:t>
            </w:r>
            <w:r w:rsidRPr="00A634EE">
              <w:t>-0</w:t>
            </w:r>
            <w:r w:rsidR="00C86808">
              <w:t>4</w:t>
            </w:r>
            <w:r w:rsidRPr="00A634EE">
              <w:t>-0</w:t>
            </w:r>
            <w:r w:rsidR="00C86808">
              <w:t>18</w:t>
            </w:r>
            <w:r>
              <w:t xml:space="preserve"> </w:t>
            </w:r>
            <w:r>
              <w:rPr>
                <w:lang w:eastAsia="zh-CN"/>
              </w:rPr>
              <w:t>approved the 202</w:t>
            </w:r>
            <w:r w:rsidR="00C86808">
              <w:rPr>
                <w:lang w:eastAsia="zh-CN"/>
              </w:rPr>
              <w:t>4</w:t>
            </w:r>
            <w:r>
              <w:rPr>
                <w:lang w:eastAsia="zh-CN"/>
              </w:rPr>
              <w:t xml:space="preserve"> hourly rate of $</w:t>
            </w:r>
            <w:r w:rsidR="00C86808">
              <w:rPr>
                <w:lang w:eastAsia="zh-CN"/>
              </w:rPr>
              <w:t>625</w:t>
            </w:r>
            <w:r>
              <w:rPr>
                <w:lang w:eastAsia="zh-CN"/>
              </w:rPr>
              <w:t>.00 for Paul Goodman</w:t>
            </w:r>
            <w:r>
              <w:rPr>
                <w:color w:val="000000"/>
              </w:rPr>
              <w:t xml:space="preserve"> </w:t>
            </w:r>
            <w:r>
              <w:rPr>
                <w:lang w:eastAsia="zh-CN"/>
              </w:rPr>
              <w:t xml:space="preserve">as a </w:t>
            </w:r>
            <w:r w:rsidRPr="00644161">
              <w:rPr>
                <w:lang w:eastAsia="zh-CN"/>
              </w:rPr>
              <w:t xml:space="preserve">Legal </w:t>
            </w:r>
            <w:r>
              <w:rPr>
                <w:lang w:eastAsia="zh-CN"/>
              </w:rPr>
              <w:t>–</w:t>
            </w:r>
            <w:r w:rsidRPr="00644161">
              <w:rPr>
                <w:lang w:eastAsia="zh-CN"/>
              </w:rPr>
              <w:t xml:space="preserve"> </w:t>
            </w:r>
            <w:r>
              <w:rPr>
                <w:lang w:eastAsia="zh-CN"/>
              </w:rPr>
              <w:t>Attorney</w:t>
            </w:r>
            <w:r w:rsidRPr="00644161">
              <w:rPr>
                <w:lang w:eastAsia="zh-CN"/>
              </w:rPr>
              <w:t xml:space="preserve"> - </w:t>
            </w:r>
            <w:r>
              <w:rPr>
                <w:lang w:eastAsia="zh-CN"/>
              </w:rPr>
              <w:t>V.</w:t>
            </w:r>
          </w:p>
          <w:p w:rsidR="00C86808" w:rsidP="00D277F3" w:rsidRDefault="00C86808" w14:paraId="1D1985A5" w14:textId="77777777">
            <w:pPr>
              <w:tabs>
                <w:tab w:val="left" w:pos="1440"/>
              </w:tabs>
              <w:rPr>
                <w:lang w:eastAsia="zh-CN"/>
              </w:rPr>
            </w:pPr>
          </w:p>
          <w:p w:rsidRPr="00826596" w:rsidR="005C7616" w:rsidP="00937C67" w:rsidRDefault="00A93F5B" w14:paraId="1F6BB51B" w14:textId="0B79F858">
            <w:pPr>
              <w:tabs>
                <w:tab w:val="left" w:pos="1440"/>
              </w:tabs>
              <w:rPr>
                <w:lang w:eastAsia="zh-CN"/>
              </w:rPr>
            </w:pPr>
            <w:proofErr w:type="spellStart"/>
            <w:r>
              <w:rPr>
                <w:lang w:eastAsia="zh-CN"/>
              </w:rPr>
              <w:t>CforAT</w:t>
            </w:r>
            <w:proofErr w:type="spellEnd"/>
            <w:r>
              <w:rPr>
                <w:lang w:eastAsia="zh-CN"/>
              </w:rPr>
              <w:t xml:space="preserve"> requested a 2025 rate of $680 and a</w:t>
            </w:r>
            <w:r w:rsidR="00B620DB">
              <w:rPr>
                <w:lang w:eastAsia="zh-CN"/>
              </w:rPr>
              <w:t xml:space="preserve"> second 5</w:t>
            </w:r>
            <w:proofErr w:type="gramStart"/>
            <w:r w:rsidR="00B620DB">
              <w:rPr>
                <w:lang w:eastAsia="zh-CN"/>
              </w:rPr>
              <w:t>% step</w:t>
            </w:r>
            <w:proofErr w:type="gramEnd"/>
            <w:r w:rsidR="00B620DB">
              <w:rPr>
                <w:lang w:eastAsia="zh-CN"/>
              </w:rPr>
              <w:t xml:space="preserve"> increase for Paul Goodman. D.25-04-018 verified a 2024 rate of $625 for Paul Goodman</w:t>
            </w:r>
            <w:r w:rsidR="00697E2F">
              <w:rPr>
                <w:lang w:eastAsia="zh-CN"/>
              </w:rPr>
              <w:t xml:space="preserve"> as a </w:t>
            </w:r>
            <w:r w:rsidRPr="00644161" w:rsidR="00697E2F">
              <w:rPr>
                <w:lang w:eastAsia="zh-CN"/>
              </w:rPr>
              <w:t xml:space="preserve">Legal </w:t>
            </w:r>
            <w:r w:rsidR="00697E2F">
              <w:rPr>
                <w:lang w:eastAsia="zh-CN"/>
              </w:rPr>
              <w:t>–</w:t>
            </w:r>
            <w:r w:rsidRPr="00644161" w:rsidR="00697E2F">
              <w:rPr>
                <w:lang w:eastAsia="zh-CN"/>
              </w:rPr>
              <w:t xml:space="preserve"> </w:t>
            </w:r>
            <w:r w:rsidR="00697E2F">
              <w:rPr>
                <w:lang w:eastAsia="zh-CN"/>
              </w:rPr>
              <w:t>Attorney</w:t>
            </w:r>
            <w:r w:rsidRPr="00644161" w:rsidR="00697E2F">
              <w:rPr>
                <w:lang w:eastAsia="zh-CN"/>
              </w:rPr>
              <w:t xml:space="preserve"> </w:t>
            </w:r>
            <w:r w:rsidR="00697E2F">
              <w:rPr>
                <w:lang w:eastAsia="zh-CN"/>
              </w:rPr>
              <w:t>–</w:t>
            </w:r>
            <w:r w:rsidRPr="00644161" w:rsidR="00697E2F">
              <w:rPr>
                <w:lang w:eastAsia="zh-CN"/>
              </w:rPr>
              <w:t xml:space="preserve"> </w:t>
            </w:r>
            <w:r w:rsidR="00697E2F">
              <w:rPr>
                <w:lang w:eastAsia="zh-CN"/>
              </w:rPr>
              <w:t xml:space="preserve">V. With an adopted 2024 rate of $625, a 2025 escalation factor of </w:t>
            </w:r>
            <w:r w:rsidR="001C4DB9">
              <w:rPr>
                <w:lang w:eastAsia="zh-CN"/>
              </w:rPr>
              <w:t>3.46% plus a 5% step increase, would yield $680 when rounding to the nearest $5 increment</w:t>
            </w:r>
            <w:r w:rsidR="00AD137F">
              <w:rPr>
                <w:lang w:eastAsia="zh-CN"/>
              </w:rPr>
              <w:t>. (Range is $584 to $797). We find the 2025 hourly rate of $680 to be reasonable and adopt it here.</w:t>
            </w:r>
          </w:p>
        </w:tc>
      </w:tr>
      <w:tr w:rsidRPr="007F620E" w:rsidR="00937C67" w:rsidTr="00482E14" w14:paraId="5B6289D2" w14:textId="77777777">
        <w:tc>
          <w:tcPr>
            <w:tcW w:w="1524" w:type="dxa"/>
          </w:tcPr>
          <w:p w:rsidR="00937C67" w:rsidP="00937C67" w:rsidRDefault="00937C67" w14:paraId="3F13415F" w14:textId="4CAE708F">
            <w:pPr>
              <w:tabs>
                <w:tab w:val="left" w:pos="1440"/>
              </w:tabs>
              <w:jc w:val="center"/>
              <w:rPr>
                <w:color w:val="000000"/>
              </w:rPr>
            </w:pPr>
            <w:r>
              <w:rPr>
                <w:color w:val="000000"/>
              </w:rPr>
              <w:t>[</w:t>
            </w:r>
            <w:r w:rsidR="00F46AC0">
              <w:rPr>
                <w:color w:val="000000"/>
              </w:rPr>
              <w:t>8</w:t>
            </w:r>
            <w:r>
              <w:rPr>
                <w:color w:val="000000"/>
              </w:rPr>
              <w:t>]</w:t>
            </w:r>
          </w:p>
          <w:p w:rsidRPr="007F620E" w:rsidR="00937C67" w:rsidP="00937C67" w:rsidRDefault="00937C67" w14:paraId="08FA777C" w14:textId="716AB4DB">
            <w:pPr>
              <w:tabs>
                <w:tab w:val="left" w:pos="1440"/>
              </w:tabs>
              <w:jc w:val="center"/>
              <w:rPr>
                <w:color w:val="000000"/>
              </w:rPr>
            </w:pPr>
            <w:r>
              <w:rPr>
                <w:color w:val="000000"/>
              </w:rPr>
              <w:t xml:space="preserve">Reduction of Hours for </w:t>
            </w:r>
            <w:r>
              <w:rPr>
                <w:color w:val="000000"/>
              </w:rPr>
              <w:lastRenderedPageBreak/>
              <w:t>Paul Goodman in 2025</w:t>
            </w:r>
          </w:p>
        </w:tc>
        <w:tc>
          <w:tcPr>
            <w:tcW w:w="7836" w:type="dxa"/>
          </w:tcPr>
          <w:p w:rsidR="00A73024" w:rsidP="00A73024" w:rsidRDefault="00A73024" w14:paraId="5F39F8AC" w14:textId="77777777">
            <w:pPr>
              <w:tabs>
                <w:tab w:val="left" w:pos="1440"/>
              </w:tabs>
              <w:rPr>
                <w:i/>
                <w:iCs/>
                <w:color w:val="000000"/>
                <w:u w:val="single"/>
              </w:rPr>
            </w:pPr>
            <w:r w:rsidRPr="008B48E7">
              <w:rPr>
                <w:i/>
                <w:iCs/>
                <w:color w:val="000000"/>
                <w:u w:val="single"/>
              </w:rPr>
              <w:lastRenderedPageBreak/>
              <w:t>Excessive Hours</w:t>
            </w:r>
          </w:p>
          <w:p w:rsidR="00A73024" w:rsidP="00A73024" w:rsidRDefault="00A73024" w14:paraId="4E05B8C6" w14:textId="77777777">
            <w:pPr>
              <w:tabs>
                <w:tab w:val="left" w:pos="1440"/>
              </w:tabs>
              <w:rPr>
                <w:i/>
                <w:iCs/>
                <w:color w:val="000000"/>
                <w:u w:val="single"/>
              </w:rPr>
            </w:pPr>
          </w:p>
          <w:p w:rsidRPr="00352DFD" w:rsidR="00352DFD" w:rsidP="00352DFD" w:rsidRDefault="00352DFD" w14:paraId="7DFA015A" w14:textId="77777777">
            <w:pPr>
              <w:spacing w:before="100" w:beforeAutospacing="1" w:after="100" w:afterAutospacing="1"/>
            </w:pPr>
            <w:r w:rsidRPr="00352DFD">
              <w:lastRenderedPageBreak/>
              <w:t xml:space="preserve">While </w:t>
            </w:r>
            <w:proofErr w:type="spellStart"/>
            <w:r w:rsidRPr="00352DFD">
              <w:t>CforAT’s</w:t>
            </w:r>
            <w:proofErr w:type="spellEnd"/>
            <w:r w:rsidRPr="00352DFD">
              <w:t xml:space="preserve"> arguments were helpful, the number of hours claimed is excessive relative to their impact. Excessive hours occur when the time claimed is disproportionate to the reasonable amount of effort required for the contribution. The burden of proof is on the intervenor to demonstrate that each hour claimed was spent productively making a substantial contribution to the decision. In this instance, </w:t>
            </w:r>
            <w:proofErr w:type="spellStart"/>
            <w:r w:rsidRPr="00352DFD">
              <w:t>CforAT</w:t>
            </w:r>
            <w:proofErr w:type="spellEnd"/>
            <w:r w:rsidRPr="00352DFD">
              <w:t xml:space="preserve"> did not provide sufficient justification for the hours claimed.</w:t>
            </w:r>
          </w:p>
          <w:p w:rsidRPr="00352DFD" w:rsidR="00352DFD" w:rsidP="00352DFD" w:rsidRDefault="008A6108" w14:paraId="7B12E67B" w14:textId="06FC965E">
            <w:pPr>
              <w:spacing w:before="100" w:beforeAutospacing="1" w:after="100" w:afterAutospacing="1"/>
            </w:pPr>
            <w:r>
              <w:t>Specifically, the work performed between 12/1/2025 - 12/8/2025 related to t</w:t>
            </w:r>
            <w:r w:rsidRPr="00AD26D5">
              <w:t>he comments</w:t>
            </w:r>
            <w:r w:rsidRPr="00352DFD" w:rsidR="00352DFD">
              <w:t xml:space="preserve"> to the Proposed Decision were brief</w:t>
            </w:r>
            <w:r w:rsidR="00352DFD">
              <w:t xml:space="preserve">, </w:t>
            </w:r>
            <w:r w:rsidRPr="00352DFD" w:rsidR="00352DFD">
              <w:t>less than six pages</w:t>
            </w:r>
            <w:r w:rsidR="00352DFD">
              <w:t xml:space="preserve">, </w:t>
            </w:r>
            <w:r w:rsidRPr="00352DFD" w:rsidR="00352DFD">
              <w:t xml:space="preserve">and consisted largely of reiterating positions </w:t>
            </w:r>
            <w:proofErr w:type="spellStart"/>
            <w:r w:rsidRPr="00352DFD" w:rsidR="00352DFD">
              <w:t>CforAT</w:t>
            </w:r>
            <w:proofErr w:type="spellEnd"/>
            <w:r w:rsidRPr="00352DFD" w:rsidR="00352DFD">
              <w:t xml:space="preserve"> had already advanced earlier in the proceeding. The filing did not include new factual analysis, data review, or methodological evaluation, and </w:t>
            </w:r>
            <w:proofErr w:type="spellStart"/>
            <w:r w:rsidRPr="00352DFD" w:rsidR="00352DFD">
              <w:t>CforAT</w:t>
            </w:r>
            <w:proofErr w:type="spellEnd"/>
            <w:r w:rsidRPr="00352DFD" w:rsidR="00352DFD">
              <w:t xml:space="preserve"> did not demonstrate why the level of effort claimed was necessary for a short, narrative comment. While preparing and drafting formal comments is a compensable activity, </w:t>
            </w:r>
            <w:r w:rsidR="00EA7C04">
              <w:t xml:space="preserve">such work, especially performed by </w:t>
            </w:r>
            <w:r w:rsidRPr="00352DFD" w:rsidR="00352DFD">
              <w:t>an experienced attorney</w:t>
            </w:r>
            <w:r w:rsidR="00EA7C04">
              <w:t xml:space="preserve">, should be more efficient. </w:t>
            </w:r>
            <w:r w:rsidRPr="00352DFD" w:rsidR="00352DFD">
              <w:t xml:space="preserve"> </w:t>
            </w:r>
            <w:r w:rsidR="00D87E38">
              <w:t xml:space="preserve">Given the contents and length of the final document, </w:t>
            </w:r>
            <w:r w:rsidRPr="00352DFD" w:rsidR="00352DFD">
              <w:t xml:space="preserve">6.30 hours claimed </w:t>
            </w:r>
            <w:r w:rsidR="00DF1BE9">
              <w:t xml:space="preserve">is excessive. </w:t>
            </w:r>
          </w:p>
          <w:p w:rsidRPr="007F620E" w:rsidR="00937C67" w:rsidP="00A73024" w:rsidRDefault="00DF1BE9" w14:paraId="0BC68ED7" w14:textId="5D5647B0">
            <w:pPr>
              <w:tabs>
                <w:tab w:val="left" w:pos="1440"/>
              </w:tabs>
              <w:rPr>
                <w:color w:val="000000"/>
              </w:rPr>
            </w:pPr>
            <w:r>
              <w:t xml:space="preserve">Therefore, we </w:t>
            </w:r>
            <w:proofErr w:type="gramStart"/>
            <w:r>
              <w:t>reduce</w:t>
            </w:r>
            <w:proofErr w:type="gramEnd"/>
            <w:r>
              <w:t xml:space="preserve"> </w:t>
            </w:r>
            <w:r w:rsidRPr="00352DFD" w:rsidR="00352DFD">
              <w:t>1.50</w:t>
            </w:r>
            <w:r>
              <w:t xml:space="preserve"> </w:t>
            </w:r>
            <w:r w:rsidRPr="00352DFD" w:rsidR="00352DFD">
              <w:t>hour</w:t>
            </w:r>
            <w:r>
              <w:t xml:space="preserve">s from these efforts to </w:t>
            </w:r>
            <w:r w:rsidRPr="00352DFD" w:rsidR="00352DFD">
              <w:t xml:space="preserve">ensure that </w:t>
            </w:r>
            <w:r>
              <w:t>awarded</w:t>
            </w:r>
            <w:r w:rsidRPr="00352DFD" w:rsidR="00352DFD">
              <w:t xml:space="preserve"> hours are proportional to the work performed. Because the filing was short, non</w:t>
            </w:r>
            <w:r w:rsidRPr="00352DFD" w:rsidR="00352DFD">
              <w:noBreakHyphen/>
              <w:t xml:space="preserve">analytical, and largely reiterative, and because </w:t>
            </w:r>
            <w:proofErr w:type="spellStart"/>
            <w:r w:rsidRPr="00352DFD" w:rsidR="00352DFD">
              <w:t>CforAT</w:t>
            </w:r>
            <w:proofErr w:type="spellEnd"/>
            <w:r w:rsidRPr="00352DFD" w:rsidR="00352DFD">
              <w:t xml:space="preserve"> did not justify the additional time claimed, </w:t>
            </w:r>
            <w:r>
              <w:t>a</w:t>
            </w:r>
            <w:r w:rsidRPr="00352DFD" w:rsidR="00352DFD">
              <w:t xml:space="preserve"> 1.50 </w:t>
            </w:r>
            <w:proofErr w:type="gramStart"/>
            <w:r w:rsidRPr="00352DFD" w:rsidR="00352DFD">
              <w:t>hours</w:t>
            </w:r>
            <w:proofErr w:type="gramEnd"/>
            <w:r w:rsidRPr="00352DFD" w:rsidR="00352DFD">
              <w:t xml:space="preserve"> </w:t>
            </w:r>
            <w:r>
              <w:t>reduction is reasonable.</w:t>
            </w:r>
          </w:p>
        </w:tc>
      </w:tr>
      <w:tr w:rsidRPr="007F620E" w:rsidR="006914A4" w:rsidTr="00482E14" w14:paraId="48EFA1E4" w14:textId="77777777">
        <w:tc>
          <w:tcPr>
            <w:tcW w:w="1524" w:type="dxa"/>
          </w:tcPr>
          <w:p w:rsidR="006914A4" w:rsidP="006914A4" w:rsidRDefault="006914A4" w14:paraId="7A6881B1" w14:textId="43F9DF10">
            <w:pPr>
              <w:tabs>
                <w:tab w:val="left" w:pos="1440"/>
              </w:tabs>
              <w:jc w:val="center"/>
              <w:rPr>
                <w:color w:val="000000"/>
              </w:rPr>
            </w:pPr>
            <w:r>
              <w:rPr>
                <w:color w:val="000000"/>
              </w:rPr>
              <w:lastRenderedPageBreak/>
              <w:t>[</w:t>
            </w:r>
            <w:r w:rsidR="00F46AC0">
              <w:rPr>
                <w:color w:val="000000"/>
              </w:rPr>
              <w:t>9</w:t>
            </w:r>
            <w:r>
              <w:rPr>
                <w:color w:val="000000"/>
              </w:rPr>
              <w:t>]</w:t>
            </w:r>
          </w:p>
          <w:p w:rsidRPr="0045284D" w:rsidR="006914A4" w:rsidP="006914A4" w:rsidRDefault="006914A4" w14:paraId="164453C5" w14:textId="77777777">
            <w:pPr>
              <w:tabs>
                <w:tab w:val="left" w:pos="1440"/>
              </w:tabs>
              <w:jc w:val="center"/>
              <w:rPr>
                <w:color w:val="000000"/>
              </w:rPr>
            </w:pPr>
            <w:r w:rsidRPr="0045284D">
              <w:rPr>
                <w:color w:val="000000"/>
              </w:rPr>
              <w:t xml:space="preserve">Excessive </w:t>
            </w:r>
            <w:proofErr w:type="spellStart"/>
            <w:r w:rsidRPr="0045284D">
              <w:rPr>
                <w:color w:val="000000"/>
              </w:rPr>
              <w:t>IComp</w:t>
            </w:r>
            <w:proofErr w:type="spellEnd"/>
          </w:p>
          <w:p w:rsidRPr="007F620E" w:rsidR="006914A4" w:rsidP="006914A4" w:rsidRDefault="006914A4" w14:paraId="6E4E3493" w14:textId="564E78C4">
            <w:pPr>
              <w:tabs>
                <w:tab w:val="left" w:pos="1440"/>
              </w:tabs>
              <w:jc w:val="center"/>
              <w:rPr>
                <w:color w:val="000000"/>
              </w:rPr>
            </w:pPr>
            <w:r w:rsidRPr="0045284D">
              <w:rPr>
                <w:color w:val="000000"/>
              </w:rPr>
              <w:t>Claim Prep Hours</w:t>
            </w:r>
          </w:p>
        </w:tc>
        <w:tc>
          <w:tcPr>
            <w:tcW w:w="7836" w:type="dxa"/>
          </w:tcPr>
          <w:p w:rsidR="006914A4" w:rsidP="006914A4" w:rsidRDefault="00922A37" w14:paraId="4ADA4105" w14:textId="7F31AF45">
            <w:pPr>
              <w:tabs>
                <w:tab w:val="left" w:pos="1440"/>
              </w:tabs>
              <w:rPr>
                <w:color w:val="000000"/>
              </w:rPr>
            </w:pPr>
            <w:r>
              <w:rPr>
                <w:color w:val="000000"/>
              </w:rPr>
              <w:t xml:space="preserve">Rachel Sweetnam </w:t>
            </w:r>
            <w:r w:rsidRPr="00AD437D" w:rsidR="006914A4">
              <w:rPr>
                <w:color w:val="000000"/>
              </w:rPr>
              <w:t>claimed 1</w:t>
            </w:r>
            <w:r>
              <w:rPr>
                <w:color w:val="000000"/>
              </w:rPr>
              <w:t>4.70</w:t>
            </w:r>
            <w:r w:rsidRPr="00AD437D" w:rsidR="006914A4">
              <w:rPr>
                <w:color w:val="000000"/>
              </w:rPr>
              <w:t xml:space="preserve"> hours in 202</w:t>
            </w:r>
            <w:r w:rsidR="006914A4">
              <w:rPr>
                <w:color w:val="000000"/>
              </w:rPr>
              <w:t>6</w:t>
            </w:r>
            <w:r w:rsidRPr="00AD437D" w:rsidR="006914A4">
              <w:rPr>
                <w:color w:val="000000"/>
              </w:rPr>
              <w:t xml:space="preserve"> for preparation of the intervenor compensation request. While the claim was detailed, organized, and generally compliant with Commission requirements, we find the preparation hours excessive given the scope of issues and overall scale of the request. </w:t>
            </w:r>
          </w:p>
          <w:p w:rsidR="006914A4" w:rsidP="006914A4" w:rsidRDefault="006914A4" w14:paraId="31FD2E44" w14:textId="77777777">
            <w:pPr>
              <w:tabs>
                <w:tab w:val="left" w:pos="1440"/>
              </w:tabs>
              <w:rPr>
                <w:color w:val="000000"/>
              </w:rPr>
            </w:pPr>
          </w:p>
          <w:p w:rsidR="006914A4" w:rsidP="006914A4" w:rsidRDefault="00922A37" w14:paraId="58E4AB30" w14:textId="3740ABCB">
            <w:pPr>
              <w:tabs>
                <w:tab w:val="left" w:pos="1440"/>
              </w:tabs>
              <w:rPr>
                <w:color w:val="000000"/>
              </w:rPr>
            </w:pPr>
            <w:r>
              <w:rPr>
                <w:color w:val="000000"/>
              </w:rPr>
              <w:t xml:space="preserve">Rachel Sweetnam </w:t>
            </w:r>
            <w:r w:rsidRPr="00AD437D" w:rsidR="006914A4">
              <w:rPr>
                <w:color w:val="000000"/>
              </w:rPr>
              <w:t xml:space="preserve">has </w:t>
            </w:r>
            <w:r w:rsidR="00750707">
              <w:rPr>
                <w:color w:val="000000"/>
              </w:rPr>
              <w:t>several years of</w:t>
            </w:r>
            <w:r w:rsidRPr="00AD437D" w:rsidR="006914A4">
              <w:rPr>
                <w:color w:val="000000"/>
              </w:rPr>
              <w:t xml:space="preserve"> experience practicing before the Commission and preparing similar claims, and we would expect greater efficiency in compiling this request. </w:t>
            </w:r>
          </w:p>
          <w:p w:rsidR="006914A4" w:rsidP="006914A4" w:rsidRDefault="006914A4" w14:paraId="57882B06" w14:textId="77777777">
            <w:pPr>
              <w:tabs>
                <w:tab w:val="left" w:pos="1440"/>
              </w:tabs>
              <w:rPr>
                <w:color w:val="000000"/>
              </w:rPr>
            </w:pPr>
          </w:p>
          <w:p w:rsidRPr="007F620E" w:rsidR="006914A4" w:rsidP="006914A4" w:rsidRDefault="006914A4" w14:paraId="4943CBD6" w14:textId="1B300CAD">
            <w:pPr>
              <w:tabs>
                <w:tab w:val="left" w:pos="1440"/>
              </w:tabs>
              <w:rPr>
                <w:color w:val="000000"/>
              </w:rPr>
            </w:pPr>
            <w:r w:rsidRPr="00AD437D">
              <w:rPr>
                <w:color w:val="000000"/>
              </w:rPr>
              <w:t xml:space="preserve">Accordingly, we reduce the claimed hours by </w:t>
            </w:r>
            <w:r w:rsidR="00750707">
              <w:rPr>
                <w:color w:val="000000"/>
              </w:rPr>
              <w:t>5</w:t>
            </w:r>
            <w:r>
              <w:rPr>
                <w:color w:val="000000"/>
              </w:rPr>
              <w:t>.00</w:t>
            </w:r>
            <w:r w:rsidRPr="00AD437D">
              <w:rPr>
                <w:color w:val="000000"/>
              </w:rPr>
              <w:t xml:space="preserve"> hours, awarding </w:t>
            </w:r>
            <w:r w:rsidR="00750707">
              <w:rPr>
                <w:color w:val="000000"/>
              </w:rPr>
              <w:t>9.70</w:t>
            </w:r>
            <w:r w:rsidRPr="00AD437D">
              <w:rPr>
                <w:color w:val="000000"/>
              </w:rPr>
              <w:t xml:space="preserve"> hours for claim preparation in 202</w:t>
            </w:r>
            <w:r>
              <w:rPr>
                <w:color w:val="000000"/>
              </w:rPr>
              <w:t>6</w:t>
            </w:r>
            <w:r w:rsidRPr="00AD437D">
              <w:rPr>
                <w:color w:val="000000"/>
              </w:rPr>
              <w:t>. This adjustment better reflects the complexity and scale of the request.</w:t>
            </w:r>
          </w:p>
        </w:tc>
      </w:tr>
      <w:tr w:rsidRPr="007F620E" w:rsidR="006914A4" w:rsidTr="00482E14" w14:paraId="165AA0FE" w14:textId="77777777">
        <w:tc>
          <w:tcPr>
            <w:tcW w:w="1524" w:type="dxa"/>
          </w:tcPr>
          <w:p w:rsidR="006914A4" w:rsidP="006914A4" w:rsidRDefault="006914A4" w14:paraId="43CA98FB" w14:textId="63EF3803">
            <w:pPr>
              <w:tabs>
                <w:tab w:val="left" w:pos="1440"/>
              </w:tabs>
              <w:jc w:val="center"/>
              <w:rPr>
                <w:color w:val="000000"/>
              </w:rPr>
            </w:pPr>
            <w:r>
              <w:rPr>
                <w:color w:val="000000"/>
              </w:rPr>
              <w:t>[1</w:t>
            </w:r>
            <w:r w:rsidR="00F46AC0">
              <w:rPr>
                <w:color w:val="000000"/>
              </w:rPr>
              <w:t>0</w:t>
            </w:r>
            <w:r>
              <w:rPr>
                <w:color w:val="000000"/>
              </w:rPr>
              <w:t>]</w:t>
            </w:r>
          </w:p>
          <w:p w:rsidRPr="007F620E" w:rsidR="006914A4" w:rsidP="006914A4" w:rsidRDefault="006914A4" w14:paraId="2C2276CE" w14:textId="44B7DE98">
            <w:pPr>
              <w:tabs>
                <w:tab w:val="left" w:pos="1440"/>
              </w:tabs>
              <w:jc w:val="center"/>
              <w:rPr>
                <w:color w:val="000000"/>
              </w:rPr>
            </w:pPr>
            <w:r>
              <w:rPr>
                <w:color w:val="000000"/>
              </w:rPr>
              <w:t>Rachel Sweetnam 2026 Hourly Rate</w:t>
            </w:r>
          </w:p>
        </w:tc>
        <w:tc>
          <w:tcPr>
            <w:tcW w:w="7836" w:type="dxa"/>
          </w:tcPr>
          <w:p w:rsidR="001225BF" w:rsidP="001225BF" w:rsidRDefault="001225BF" w14:paraId="28A05A18" w14:textId="50A53DDB">
            <w:pPr>
              <w:tabs>
                <w:tab w:val="left" w:pos="1440"/>
              </w:tabs>
              <w:rPr>
                <w:color w:val="000000"/>
              </w:rPr>
            </w:pPr>
            <w:r w:rsidRPr="001225BF">
              <w:rPr>
                <w:color w:val="000000"/>
              </w:rPr>
              <w:t xml:space="preserve">As noted in Part III.C, although this compensation request was drafted in 2026, all substantive work on the merits occurred in 2025 or earlier. Consequently, </w:t>
            </w:r>
            <w:proofErr w:type="spellStart"/>
            <w:r w:rsidRPr="001225BF">
              <w:rPr>
                <w:color w:val="000000"/>
              </w:rPr>
              <w:t>C</w:t>
            </w:r>
            <w:r>
              <w:rPr>
                <w:color w:val="000000"/>
              </w:rPr>
              <w:t>for</w:t>
            </w:r>
            <w:r w:rsidRPr="001225BF">
              <w:rPr>
                <w:color w:val="000000"/>
              </w:rPr>
              <w:t>AT</w:t>
            </w:r>
            <w:proofErr w:type="spellEnd"/>
            <w:r w:rsidRPr="001225BF">
              <w:rPr>
                <w:color w:val="000000"/>
              </w:rPr>
              <w:t xml:space="preserve"> requests compensation for time spent on this claim at half of the standard 2025 rates. Updated 2026 rates will be requested in a subsequent compensation claim.</w:t>
            </w:r>
          </w:p>
          <w:p w:rsidRPr="001225BF" w:rsidR="001225BF" w:rsidP="001225BF" w:rsidRDefault="001225BF" w14:paraId="13B02C2E" w14:textId="77777777">
            <w:pPr>
              <w:tabs>
                <w:tab w:val="left" w:pos="1440"/>
              </w:tabs>
              <w:rPr>
                <w:color w:val="000000"/>
              </w:rPr>
            </w:pPr>
          </w:p>
          <w:p w:rsidRPr="007F620E" w:rsidR="006914A4" w:rsidP="006914A4" w:rsidRDefault="001225BF" w14:paraId="4134818C" w14:textId="7A67CC11">
            <w:pPr>
              <w:tabs>
                <w:tab w:val="left" w:pos="1440"/>
              </w:tabs>
              <w:rPr>
                <w:color w:val="000000"/>
              </w:rPr>
            </w:pPr>
            <w:r w:rsidRPr="001225BF">
              <w:rPr>
                <w:color w:val="000000"/>
              </w:rPr>
              <w:t>D</w:t>
            </w:r>
            <w:r w:rsidR="00FE5ECA">
              <w:rPr>
                <w:color w:val="000000"/>
              </w:rPr>
              <w:t>.</w:t>
            </w:r>
            <w:r w:rsidRPr="001225BF">
              <w:rPr>
                <w:color w:val="000000"/>
              </w:rPr>
              <w:t xml:space="preserve">25-10-060 verified Rachel Sweetnam's 2025 hourly rate at $275. Accordingly, we adopt this rate to determine the 2026 Intervenor </w:t>
            </w:r>
            <w:r w:rsidRPr="001225BF">
              <w:rPr>
                <w:color w:val="000000"/>
              </w:rPr>
              <w:lastRenderedPageBreak/>
              <w:t>Compensation (</w:t>
            </w:r>
            <w:proofErr w:type="spellStart"/>
            <w:r w:rsidRPr="001225BF">
              <w:rPr>
                <w:color w:val="000000"/>
              </w:rPr>
              <w:t>IComp</w:t>
            </w:r>
            <w:proofErr w:type="spellEnd"/>
            <w:r w:rsidRPr="001225BF">
              <w:rPr>
                <w:color w:val="000000"/>
              </w:rPr>
              <w:t xml:space="preserve">) preparation fees for </w:t>
            </w:r>
            <w:proofErr w:type="spellStart"/>
            <w:r w:rsidRPr="001225BF">
              <w:rPr>
                <w:color w:val="000000"/>
              </w:rPr>
              <w:t>C</w:t>
            </w:r>
            <w:r w:rsidR="007B58C3">
              <w:rPr>
                <w:color w:val="000000"/>
              </w:rPr>
              <w:t>for</w:t>
            </w:r>
            <w:r w:rsidRPr="001225BF">
              <w:rPr>
                <w:color w:val="000000"/>
              </w:rPr>
              <w:t>AT</w:t>
            </w:r>
            <w:proofErr w:type="spellEnd"/>
            <w:r w:rsidRPr="001225BF">
              <w:rPr>
                <w:color w:val="000000"/>
              </w:rPr>
              <w:t>. Because preparation hours are compensated at half of the practitioner's standard hourly rate, a final rate of $137.50 is applied for 2026.</w:t>
            </w:r>
          </w:p>
        </w:tc>
      </w:tr>
    </w:tbl>
    <w:p w:rsidRPr="007F620E" w:rsidR="00A92D0B" w:rsidP="00575494" w:rsidRDefault="00A92D0B" w14:paraId="18E9D359" w14:textId="05688061">
      <w:pPr>
        <w:keepNext/>
        <w:tabs>
          <w:tab w:val="left" w:pos="1260"/>
        </w:tabs>
        <w:spacing w:before="480"/>
        <w:jc w:val="center"/>
        <w:rPr>
          <w:b/>
          <w:color w:val="000000"/>
        </w:rPr>
      </w:pPr>
      <w:r w:rsidRPr="007F620E">
        <w:rPr>
          <w:b/>
          <w:color w:val="000000"/>
        </w:rPr>
        <w:lastRenderedPageBreak/>
        <w:t>PART IV:</w:t>
      </w:r>
      <w:r w:rsidR="00D1778A">
        <w:rPr>
          <w:b/>
          <w:color w:val="000000"/>
        </w:rPr>
        <w:t xml:space="preserve"> </w:t>
      </w:r>
      <w:r w:rsidRPr="007F620E">
        <w:rPr>
          <w:b/>
          <w:color w:val="000000"/>
        </w:rPr>
        <w:t>OPPOSITIONS AND COMMENTS</w:t>
      </w:r>
    </w:p>
    <w:p w:rsidR="00D1778A" w:rsidP="00575494" w:rsidRDefault="00A92D0B" w14:paraId="4E460EA0" w14:textId="77777777">
      <w:pPr>
        <w:keepNext/>
        <w:tabs>
          <w:tab w:val="left" w:pos="1260"/>
        </w:tabs>
        <w:ind w:left="1267" w:hanging="1267"/>
        <w:jc w:val="center"/>
        <w:rPr>
          <w:b/>
          <w:color w:val="000000"/>
        </w:rPr>
      </w:pPr>
      <w:r w:rsidRPr="007F620E">
        <w:rPr>
          <w:b/>
          <w:color w:val="000000"/>
        </w:rPr>
        <w:t>Within 30 days after service of this Claim, Commission Staff</w:t>
      </w:r>
    </w:p>
    <w:p w:rsidRPr="007F620E" w:rsidR="00A92D0B" w:rsidP="00575494" w:rsidRDefault="00F20061" w14:paraId="5D5DC317" w14:textId="6B3AEA94">
      <w:pPr>
        <w:keepNext/>
        <w:tabs>
          <w:tab w:val="left" w:pos="1260"/>
        </w:tabs>
        <w:spacing w:after="240"/>
        <w:ind w:left="1267" w:hanging="1267"/>
        <w:jc w:val="center"/>
        <w:rPr>
          <w:b/>
          <w:color w:val="000000"/>
        </w:rPr>
      </w:pPr>
      <w:r>
        <w:rPr>
          <w:b/>
          <w:color w:val="000000"/>
        </w:rPr>
        <w:t xml:space="preserve"> </w:t>
      </w:r>
      <w:r w:rsidRPr="007F620E" w:rsidR="00A92D0B">
        <w:rPr>
          <w:b/>
          <w:color w:val="000000"/>
        </w:rPr>
        <w:t>or any other party may file a response to the Claim (</w:t>
      </w:r>
      <w:r w:rsidRPr="007F620E" w:rsidR="00A92D0B">
        <w:rPr>
          <w:b/>
          <w:i/>
          <w:color w:val="000000"/>
        </w:rPr>
        <w:t>see</w:t>
      </w:r>
      <w:r w:rsidRPr="007F620E" w:rsidR="00A92D0B">
        <w:rPr>
          <w:b/>
          <w:color w:val="000000"/>
        </w:rPr>
        <w:t xml:space="preserve"> § 1804(c))</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7336"/>
        <w:gridCol w:w="2024"/>
      </w:tblGrid>
      <w:tr w:rsidRPr="007F620E" w:rsidR="00A92D0B" w:rsidTr="005A3018" w14:paraId="46A51699" w14:textId="77777777">
        <w:tc>
          <w:tcPr>
            <w:tcW w:w="7336" w:type="dxa"/>
          </w:tcPr>
          <w:p w:rsidRPr="007F620E" w:rsidR="00A92D0B" w:rsidP="005A3018" w:rsidRDefault="00A92D0B" w14:paraId="607B1FB9" w14:textId="639D7800">
            <w:pPr>
              <w:ind w:left="360" w:hanging="360"/>
              <w:rPr>
                <w:color w:val="000000"/>
              </w:rPr>
            </w:pPr>
            <w:r w:rsidRPr="007F620E">
              <w:rPr>
                <w:b/>
                <w:color w:val="000000"/>
              </w:rPr>
              <w:t>A.</w:t>
            </w:r>
            <w:r w:rsidR="005A3018">
              <w:rPr>
                <w:b/>
                <w:color w:val="000000"/>
              </w:rPr>
              <w:tab/>
            </w:r>
            <w:r w:rsidRPr="007F620E">
              <w:rPr>
                <w:b/>
                <w:color w:val="000000"/>
              </w:rPr>
              <w:t>Opposition:  Did any party oppose the Claim?</w:t>
            </w:r>
          </w:p>
        </w:tc>
        <w:tc>
          <w:tcPr>
            <w:tcW w:w="2024" w:type="dxa"/>
          </w:tcPr>
          <w:p w:rsidRPr="007F620E" w:rsidR="00A92D0B" w:rsidP="005A3018" w:rsidRDefault="003C6C3D" w14:paraId="6E7CD931" w14:textId="354136EE">
            <w:pPr>
              <w:rPr>
                <w:color w:val="000000"/>
              </w:rPr>
            </w:pPr>
            <w:r>
              <w:rPr>
                <w:color w:val="000000"/>
              </w:rPr>
              <w:t>No</w:t>
            </w:r>
          </w:p>
        </w:tc>
      </w:tr>
    </w:tbl>
    <w:p w:rsidRPr="007F620E" w:rsidR="00A92D0B" w:rsidRDefault="00A92D0B" w14:paraId="23420BFC" w14:textId="77777777">
      <w:pPr>
        <w:tabs>
          <w:tab w:val="left" w:pos="1260"/>
        </w:tabs>
        <w:spacing w:before="60"/>
        <w:ind w:left="1267" w:hanging="1267"/>
        <w:jc w:val="center"/>
        <w:rPr>
          <w:color w:val="000000"/>
        </w:rPr>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7331"/>
        <w:gridCol w:w="2029"/>
      </w:tblGrid>
      <w:tr w:rsidRPr="007F620E" w:rsidR="00A92D0B" w:rsidTr="005A3018" w14:paraId="7A0D8740" w14:textId="77777777">
        <w:tc>
          <w:tcPr>
            <w:tcW w:w="7488" w:type="dxa"/>
          </w:tcPr>
          <w:p w:rsidRPr="007F620E" w:rsidR="00A92D0B" w:rsidP="005A3018" w:rsidRDefault="00A92D0B" w14:paraId="37D28D8D" w14:textId="7B715349">
            <w:pPr>
              <w:ind w:left="360" w:hanging="360"/>
              <w:rPr>
                <w:color w:val="000000"/>
              </w:rPr>
            </w:pPr>
            <w:r w:rsidRPr="007F620E">
              <w:rPr>
                <w:b/>
                <w:color w:val="000000"/>
              </w:rPr>
              <w:t>B.</w:t>
            </w:r>
            <w:r w:rsidR="005A3018">
              <w:rPr>
                <w:b/>
                <w:color w:val="000000"/>
              </w:rPr>
              <w:tab/>
            </w:r>
            <w:r w:rsidRPr="007F620E">
              <w:rPr>
                <w:b/>
                <w:color w:val="000000"/>
              </w:rPr>
              <w:t>Comment Period: Was the 30-day comment period waived (</w:t>
            </w:r>
            <w:r w:rsidRPr="007F620E">
              <w:rPr>
                <w:b/>
                <w:i/>
                <w:color w:val="000000"/>
              </w:rPr>
              <w:t>see</w:t>
            </w:r>
            <w:r w:rsidR="00A60203">
              <w:rPr>
                <w:b/>
                <w:color w:val="000000"/>
              </w:rPr>
              <w:t> </w:t>
            </w:r>
            <w:r w:rsidRPr="007F620E">
              <w:rPr>
                <w:b/>
                <w:color w:val="000000"/>
              </w:rPr>
              <w:t>Rule 14.6(</w:t>
            </w:r>
            <w:r w:rsidRPr="007F620E" w:rsidR="00963EEF">
              <w:rPr>
                <w:b/>
                <w:color w:val="000000"/>
              </w:rPr>
              <w:t>c</w:t>
            </w:r>
            <w:r w:rsidRPr="007F620E">
              <w:rPr>
                <w:b/>
                <w:color w:val="000000"/>
              </w:rPr>
              <w:t>)(6))?</w:t>
            </w:r>
          </w:p>
        </w:tc>
        <w:tc>
          <w:tcPr>
            <w:tcW w:w="2070" w:type="dxa"/>
          </w:tcPr>
          <w:p w:rsidRPr="007F620E" w:rsidR="00A92D0B" w:rsidP="00DE3A5D" w:rsidRDefault="003C6C3D" w14:paraId="238D2D3F" w14:textId="22201460">
            <w:pPr>
              <w:keepNext/>
              <w:keepLines/>
              <w:spacing w:after="240"/>
              <w:rPr>
                <w:color w:val="000000"/>
              </w:rPr>
            </w:pPr>
            <w:r>
              <w:rPr>
                <w:color w:val="000000"/>
              </w:rPr>
              <w:t>Yes</w:t>
            </w:r>
          </w:p>
        </w:tc>
      </w:tr>
    </w:tbl>
    <w:p w:rsidRPr="007F620E" w:rsidR="00A92D0B" w:rsidP="00117828" w:rsidRDefault="00A92D0B" w14:paraId="186E115A" w14:textId="77777777">
      <w:pPr>
        <w:keepNext/>
        <w:spacing w:before="360" w:after="240"/>
        <w:jc w:val="center"/>
        <w:rPr>
          <w:b/>
          <w:color w:val="000000"/>
          <w:u w:val="single"/>
        </w:rPr>
      </w:pPr>
      <w:r w:rsidRPr="007F620E">
        <w:rPr>
          <w:b/>
          <w:color w:val="000000"/>
          <w:u w:val="single"/>
        </w:rPr>
        <w:t>FINDINGS OF FACT</w:t>
      </w:r>
    </w:p>
    <w:p w:rsidRPr="007F620E" w:rsidR="00A92D0B" w:rsidRDefault="00132882" w14:paraId="7772A9DC" w14:textId="7119354D">
      <w:pPr>
        <w:numPr>
          <w:ilvl w:val="0"/>
          <w:numId w:val="3"/>
        </w:numPr>
        <w:tabs>
          <w:tab w:val="num" w:pos="540"/>
        </w:tabs>
        <w:ind w:left="540" w:hanging="540"/>
      </w:pPr>
      <w:r w:rsidRPr="00132882">
        <w:t xml:space="preserve">Center for Accessible Technology </w:t>
      </w:r>
      <w:r w:rsidR="008528B0">
        <w:t>h</w:t>
      </w:r>
      <w:r w:rsidRPr="007F620E" w:rsidR="00A92D0B">
        <w:t>as made a substantia</w:t>
      </w:r>
      <w:r w:rsidRPr="007F620E" w:rsidR="00DE3A5D">
        <w:t xml:space="preserve">l contribution to </w:t>
      </w:r>
      <w:r w:rsidR="00146C6E">
        <w:t>D.25-12-044</w:t>
      </w:r>
      <w:r w:rsidRPr="007F620E" w:rsidR="00A92D0B">
        <w:t>.</w:t>
      </w:r>
    </w:p>
    <w:p w:rsidRPr="007F620E" w:rsidR="00A92D0B" w:rsidRDefault="00A92D0B" w14:paraId="04EB50FD" w14:textId="703D2F2A">
      <w:pPr>
        <w:numPr>
          <w:ilvl w:val="0"/>
          <w:numId w:val="3"/>
        </w:numPr>
        <w:tabs>
          <w:tab w:val="num" w:pos="540"/>
        </w:tabs>
        <w:spacing w:before="240"/>
      </w:pPr>
      <w:r w:rsidRPr="007F620E">
        <w:t>The requested hourly rates for</w:t>
      </w:r>
      <w:r w:rsidRPr="00132882" w:rsidR="00132882">
        <w:t xml:space="preserve"> Center for Accessible Technology</w:t>
      </w:r>
      <w:r w:rsidRPr="007F620E" w:rsidR="005A63D4">
        <w:t xml:space="preserve">’s </w:t>
      </w:r>
      <w:r w:rsidRPr="007F620E">
        <w:t>representatives,</w:t>
      </w:r>
      <w:r w:rsidR="003B5EAC">
        <w:t xml:space="preserve"> </w:t>
      </w:r>
      <w:r w:rsidRPr="007F620E">
        <w:t>as adjusted herein, are comparable to market rates paid to experts and advocates having comparable training and experience and offering similar services.</w:t>
      </w:r>
    </w:p>
    <w:p w:rsidRPr="007F620E" w:rsidR="00A92D0B" w:rsidRDefault="00A92D0B" w14:paraId="528EBB52" w14:textId="2AFF0B9F">
      <w:pPr>
        <w:numPr>
          <w:ilvl w:val="0"/>
          <w:numId w:val="3"/>
        </w:numPr>
        <w:tabs>
          <w:tab w:val="num" w:pos="540"/>
        </w:tabs>
        <w:spacing w:before="240"/>
      </w:pPr>
      <w:r w:rsidRPr="007F620E">
        <w:t>The claimed costs and expenses,</w:t>
      </w:r>
      <w:r w:rsidR="003B5EAC">
        <w:t xml:space="preserve"> </w:t>
      </w:r>
      <w:r w:rsidRPr="007F620E">
        <w:t xml:space="preserve">as adjusted herein, are reasonable and commensurate with the work performed. </w:t>
      </w:r>
    </w:p>
    <w:p w:rsidRPr="007F620E" w:rsidR="00A92D0B" w:rsidRDefault="00A92D0B" w14:paraId="48B52895" w14:textId="6B44A4B4">
      <w:pPr>
        <w:numPr>
          <w:ilvl w:val="0"/>
          <w:numId w:val="3"/>
        </w:numPr>
        <w:tabs>
          <w:tab w:val="num" w:pos="540"/>
        </w:tabs>
        <w:spacing w:before="240"/>
      </w:pPr>
      <w:r w:rsidRPr="007F620E">
        <w:t xml:space="preserve">The total of reasonable </w:t>
      </w:r>
      <w:r w:rsidRPr="007F620E" w:rsidR="003C608A">
        <w:t xml:space="preserve">compensation </w:t>
      </w:r>
      <w:r w:rsidRPr="007F620E">
        <w:t xml:space="preserve">is </w:t>
      </w:r>
      <w:r w:rsidRPr="008630FB" w:rsidR="008630FB">
        <w:rPr>
          <w:bCs/>
          <w:iCs/>
          <w:color w:val="000000"/>
        </w:rPr>
        <w:t>$</w:t>
      </w:r>
      <w:r w:rsidRPr="001A24C0" w:rsidR="001A24C0">
        <w:rPr>
          <w:bCs/>
          <w:iCs/>
          <w:color w:val="000000"/>
        </w:rPr>
        <w:t>69,181.50</w:t>
      </w:r>
      <w:r w:rsidRPr="007F620E">
        <w:t>.</w:t>
      </w:r>
    </w:p>
    <w:p w:rsidRPr="007F620E" w:rsidR="00A92D0B" w:rsidP="00117828" w:rsidRDefault="00A92D0B" w14:paraId="5C773C3F" w14:textId="77777777">
      <w:pPr>
        <w:keepNext/>
        <w:spacing w:before="360" w:after="240"/>
        <w:jc w:val="center"/>
        <w:rPr>
          <w:b/>
          <w:color w:val="000000"/>
          <w:u w:val="single"/>
        </w:rPr>
      </w:pPr>
      <w:r w:rsidRPr="007F620E">
        <w:rPr>
          <w:b/>
          <w:color w:val="000000"/>
          <w:u w:val="single"/>
        </w:rPr>
        <w:t>CONCLUSION OF LAW</w:t>
      </w:r>
    </w:p>
    <w:p w:rsidRPr="007F620E" w:rsidR="00A92D0B" w:rsidP="00575494" w:rsidRDefault="00A92D0B" w14:paraId="654F2C27" w14:textId="3F283E5B">
      <w:pPr>
        <w:numPr>
          <w:ilvl w:val="0"/>
          <w:numId w:val="10"/>
        </w:numPr>
        <w:spacing w:before="240"/>
        <w:rPr>
          <w:color w:val="000000"/>
        </w:rPr>
      </w:pPr>
      <w:r w:rsidRPr="00575494">
        <w:t>The</w:t>
      </w:r>
      <w:r w:rsidRPr="007F620E">
        <w:rPr>
          <w:color w:val="000000"/>
        </w:rPr>
        <w:t xml:space="preserve"> Claim, with any adjustment set forth above, satisfies</w:t>
      </w:r>
      <w:r w:rsidR="00132882">
        <w:rPr>
          <w:color w:val="000000"/>
        </w:rPr>
        <w:t xml:space="preserve"> </w:t>
      </w:r>
      <w:r w:rsidRPr="007F620E" w:rsidR="00DE3A5D">
        <w:rPr>
          <w:color w:val="000000"/>
        </w:rPr>
        <w:t>all requirements of Pub. Util.</w:t>
      </w:r>
      <w:r w:rsidRPr="007F620E">
        <w:rPr>
          <w:color w:val="000000"/>
        </w:rPr>
        <w:t xml:space="preserve"> Code §§ 1801-1812.</w:t>
      </w:r>
    </w:p>
    <w:p w:rsidRPr="007F620E" w:rsidR="00A92D0B" w:rsidP="00117828" w:rsidRDefault="00A92D0B" w14:paraId="0E2503A5" w14:textId="77777777">
      <w:pPr>
        <w:keepNext/>
        <w:spacing w:before="360" w:after="240"/>
        <w:jc w:val="center"/>
        <w:rPr>
          <w:b/>
          <w:color w:val="000000"/>
          <w:u w:val="single"/>
        </w:rPr>
      </w:pPr>
      <w:r w:rsidRPr="007F620E">
        <w:rPr>
          <w:b/>
          <w:color w:val="000000"/>
          <w:u w:val="single"/>
        </w:rPr>
        <w:t>ORDER</w:t>
      </w:r>
    </w:p>
    <w:p w:rsidRPr="007F620E" w:rsidR="00A92D0B" w:rsidP="00CE057B" w:rsidRDefault="00132882" w14:paraId="33FB4E15" w14:textId="436F7085">
      <w:pPr>
        <w:keepNext/>
        <w:numPr>
          <w:ilvl w:val="0"/>
          <w:numId w:val="4"/>
        </w:numPr>
        <w:tabs>
          <w:tab w:val="clear" w:pos="900"/>
          <w:tab w:val="num" w:pos="540"/>
        </w:tabs>
        <w:ind w:left="547" w:hanging="547"/>
        <w:rPr>
          <w:color w:val="000000"/>
        </w:rPr>
      </w:pPr>
      <w:r w:rsidRPr="00132882">
        <w:t>Center for Accessible Technology</w:t>
      </w:r>
      <w:r>
        <w:t xml:space="preserve"> </w:t>
      </w:r>
      <w:r w:rsidR="00831652">
        <w:t>is</w:t>
      </w:r>
      <w:r w:rsidRPr="00FE3BAE" w:rsidR="00FE3BAE">
        <w:t xml:space="preserve"> </w:t>
      </w:r>
      <w:r w:rsidRPr="00FE3BAE" w:rsidR="00A92D0B">
        <w:rPr>
          <w:color w:val="000000"/>
        </w:rPr>
        <w:t xml:space="preserve">awarded </w:t>
      </w:r>
      <w:r w:rsidRPr="008630FB" w:rsidR="008630FB">
        <w:rPr>
          <w:bCs/>
          <w:iCs/>
          <w:color w:val="000000"/>
        </w:rPr>
        <w:t>$</w:t>
      </w:r>
      <w:r w:rsidRPr="001A24C0" w:rsidR="001A24C0">
        <w:rPr>
          <w:bCs/>
          <w:iCs/>
          <w:color w:val="000000"/>
        </w:rPr>
        <w:t>69,181.50</w:t>
      </w:r>
      <w:r w:rsidRPr="007F620E" w:rsidR="00A92D0B">
        <w:rPr>
          <w:color w:val="000000"/>
        </w:rPr>
        <w:t>.</w:t>
      </w:r>
    </w:p>
    <w:p w:rsidR="008528B0" w:rsidP="008528B0" w:rsidRDefault="008528B0" w14:paraId="3A6DF2E9" w14:textId="6969405B">
      <w:pPr>
        <w:numPr>
          <w:ilvl w:val="0"/>
          <w:numId w:val="4"/>
        </w:numPr>
        <w:tabs>
          <w:tab w:val="clear" w:pos="900"/>
          <w:tab w:val="num" w:pos="540"/>
        </w:tabs>
        <w:spacing w:before="240"/>
        <w:ind w:left="547" w:hanging="547"/>
      </w:pPr>
      <w:r w:rsidRPr="007F620E">
        <w:t xml:space="preserve">Within 30 days of the effective date of this decision, </w:t>
      </w:r>
      <w:r>
        <w:t>the California Public Utilities Commission</w:t>
      </w:r>
      <w:r w:rsidRPr="007F620E">
        <w:t xml:space="preserve"> shall pay</w:t>
      </w:r>
      <w:r>
        <w:t xml:space="preserve"> </w:t>
      </w:r>
      <w:r w:rsidRPr="00132882">
        <w:t xml:space="preserve">Center for Accessible Technology </w:t>
      </w:r>
      <w:r w:rsidRPr="0022302F">
        <w:t xml:space="preserve">the </w:t>
      </w:r>
      <w:r w:rsidRPr="007F620E">
        <w:t>total award</w:t>
      </w:r>
      <w:r>
        <w:t xml:space="preserve">. </w:t>
      </w:r>
      <w:r w:rsidRPr="007F620E">
        <w:t xml:space="preserve">Payment of the award </w:t>
      </w:r>
      <w:r w:rsidRPr="00831652">
        <w:t>shall</w:t>
      </w:r>
      <w:r w:rsidRPr="007F620E">
        <w:t xml:space="preserve"> include compound interest at the rate earned on prime, three-month non-financial commercial paper as reported in Federal Reserve Statistical Release H.15, beginning </w:t>
      </w:r>
      <w:r>
        <w:t>May 6, 2026</w:t>
      </w:r>
      <w:r w:rsidRPr="007F620E">
        <w:t>, the 75</w:t>
      </w:r>
      <w:r w:rsidRPr="007F620E">
        <w:rPr>
          <w:vertAlign w:val="superscript"/>
        </w:rPr>
        <w:t>th</w:t>
      </w:r>
      <w:r w:rsidRPr="007F620E">
        <w:t xml:space="preserve"> day after the filing of</w:t>
      </w:r>
      <w:r w:rsidRPr="005818FF">
        <w:t xml:space="preserve"> </w:t>
      </w:r>
      <w:r w:rsidRPr="00132882" w:rsidR="00A97810">
        <w:t>Center for Accessible Technology</w:t>
      </w:r>
      <w:r w:rsidRPr="007F620E" w:rsidR="00A97810">
        <w:t xml:space="preserve">’s </w:t>
      </w:r>
      <w:r w:rsidRPr="007F620E">
        <w:t>request, and continuing until full payment is made.</w:t>
      </w:r>
    </w:p>
    <w:p w:rsidRPr="007F620E" w:rsidR="00A92D0B" w:rsidP="00DE3A5D" w:rsidRDefault="00A92D0B" w14:paraId="5AD40C95" w14:textId="17999BD6">
      <w:pPr>
        <w:keepNext/>
        <w:keepLines/>
        <w:numPr>
          <w:ilvl w:val="0"/>
          <w:numId w:val="4"/>
        </w:numPr>
        <w:tabs>
          <w:tab w:val="clear" w:pos="900"/>
          <w:tab w:val="num" w:pos="540"/>
        </w:tabs>
        <w:spacing w:before="240"/>
        <w:ind w:left="547" w:hanging="547"/>
      </w:pPr>
      <w:r w:rsidRPr="007F620E">
        <w:lastRenderedPageBreak/>
        <w:t>The comment period for today’s decision is waived.</w:t>
      </w:r>
    </w:p>
    <w:p w:rsidRPr="007F620E" w:rsidR="00A92D0B" w:rsidP="00467E65" w:rsidRDefault="00A92D0B" w14:paraId="13F3A0AD" w14:textId="77777777">
      <w:pPr>
        <w:keepNext/>
        <w:keepLines/>
        <w:spacing w:before="240"/>
        <w:ind w:left="547"/>
        <w:rPr>
          <w:color w:val="000000"/>
        </w:rPr>
      </w:pPr>
      <w:r w:rsidRPr="007F620E">
        <w:rPr>
          <w:color w:val="000000"/>
        </w:rPr>
        <w:t>This decision is effective today.</w:t>
      </w:r>
    </w:p>
    <w:p w:rsidR="00A92D0B" w:rsidP="00357623" w:rsidRDefault="00A92D0B" w14:paraId="0467B995" w14:textId="3D7D100E">
      <w:pPr>
        <w:keepNext/>
        <w:keepLines/>
        <w:spacing w:before="240"/>
        <w:ind w:left="547"/>
        <w:rPr>
          <w:color w:val="000000"/>
        </w:rPr>
      </w:pPr>
      <w:r w:rsidRPr="007F620E">
        <w:rPr>
          <w:color w:val="000000"/>
        </w:rPr>
        <w:t xml:space="preserve">Dated </w:t>
      </w:r>
      <w:r w:rsidR="003B1A9B">
        <w:rPr>
          <w:color w:val="000000"/>
        </w:rPr>
        <w:t>September 3, 2026,</w:t>
      </w:r>
      <w:r w:rsidRPr="007F620E">
        <w:rPr>
          <w:color w:val="000000"/>
        </w:rPr>
        <w:t xml:space="preserve"> </w:t>
      </w:r>
      <w:proofErr w:type="gramStart"/>
      <w:r w:rsidRPr="007F620E">
        <w:rPr>
          <w:color w:val="000000"/>
        </w:rPr>
        <w:t>at</w:t>
      </w:r>
      <w:proofErr w:type="gramEnd"/>
      <w:r w:rsidRPr="007F620E">
        <w:rPr>
          <w:color w:val="000000"/>
        </w:rPr>
        <w:t xml:space="preserve"> </w:t>
      </w:r>
      <w:r w:rsidR="00D61D38">
        <w:rPr>
          <w:color w:val="000000"/>
        </w:rPr>
        <w:t>Sacramento</w:t>
      </w:r>
      <w:r w:rsidRPr="007F620E">
        <w:rPr>
          <w:color w:val="000000"/>
        </w:rPr>
        <w:t>, California.</w:t>
      </w:r>
    </w:p>
    <w:p w:rsidR="003B1A9B" w:rsidP="00357623" w:rsidRDefault="003B1A9B" w14:paraId="232C052E" w14:textId="77777777">
      <w:pPr>
        <w:keepNext/>
        <w:keepLines/>
        <w:spacing w:before="240"/>
        <w:ind w:left="547"/>
        <w:rPr>
          <w:color w:val="000000"/>
        </w:rPr>
      </w:pPr>
    </w:p>
    <w:p w:rsidRPr="004E7013" w:rsidR="000F5CC7" w:rsidP="000F5CC7" w:rsidRDefault="000F5CC7" w14:paraId="10678A3C" w14:textId="77777777">
      <w:pPr>
        <w:autoSpaceDE w:val="0"/>
        <w:autoSpaceDN w:val="0"/>
        <w:adjustRightInd w:val="0"/>
        <w:ind w:left="3600" w:firstLine="720"/>
        <w:jc w:val="both"/>
        <w:rPr>
          <w:rFonts w:eastAsia="Calibri"/>
        </w:rPr>
      </w:pPr>
      <w:r w:rsidRPr="004E7013">
        <w:rPr>
          <w:rFonts w:eastAsia="Calibri"/>
        </w:rPr>
        <w:t>JOHN REYNOLDS</w:t>
      </w:r>
    </w:p>
    <w:p w:rsidRPr="004E7013" w:rsidR="000F5CC7" w:rsidP="000F5CC7" w:rsidRDefault="000F5CC7" w14:paraId="6F2EC6E8" w14:textId="77777777">
      <w:pPr>
        <w:autoSpaceDE w:val="0"/>
        <w:autoSpaceDN w:val="0"/>
        <w:adjustRightInd w:val="0"/>
        <w:ind w:firstLine="720"/>
        <w:jc w:val="both"/>
        <w:rPr>
          <w:rFonts w:eastAsia="Calibri"/>
        </w:rPr>
      </w:pPr>
      <w:r w:rsidRPr="004E7013">
        <w:rPr>
          <w:rFonts w:eastAsia="Calibri"/>
        </w:rPr>
        <w:tab/>
      </w:r>
      <w:r w:rsidRPr="004E7013">
        <w:rPr>
          <w:rFonts w:eastAsia="Calibri"/>
        </w:rPr>
        <w:tab/>
      </w:r>
      <w:r w:rsidRPr="004E7013">
        <w:rPr>
          <w:rFonts w:eastAsia="Calibri"/>
        </w:rPr>
        <w:tab/>
      </w:r>
      <w:r w:rsidRPr="004E7013">
        <w:rPr>
          <w:rFonts w:eastAsia="Calibri"/>
        </w:rPr>
        <w:tab/>
      </w:r>
      <w:r w:rsidRPr="004E7013">
        <w:rPr>
          <w:rFonts w:eastAsia="Calibri"/>
        </w:rPr>
        <w:tab/>
        <w:t xml:space="preserve">                       President</w:t>
      </w:r>
    </w:p>
    <w:p w:rsidRPr="004E7013" w:rsidR="000F5CC7" w:rsidP="000F5CC7" w:rsidRDefault="000F5CC7" w14:paraId="7091AB70" w14:textId="77777777">
      <w:pPr>
        <w:autoSpaceDE w:val="0"/>
        <w:autoSpaceDN w:val="0"/>
        <w:adjustRightInd w:val="0"/>
        <w:ind w:left="3600" w:firstLine="720"/>
        <w:jc w:val="both"/>
        <w:rPr>
          <w:rFonts w:eastAsia="Calibri"/>
        </w:rPr>
      </w:pPr>
      <w:r w:rsidRPr="004E7013">
        <w:rPr>
          <w:rFonts w:eastAsia="Calibri"/>
        </w:rPr>
        <w:t>DARCIE L. HOUCK</w:t>
      </w:r>
    </w:p>
    <w:p w:rsidRPr="004E7013" w:rsidR="000F5CC7" w:rsidP="000F5CC7" w:rsidRDefault="000F5CC7" w14:paraId="1F6ADCF4" w14:textId="77777777">
      <w:pPr>
        <w:autoSpaceDE w:val="0"/>
        <w:autoSpaceDN w:val="0"/>
        <w:adjustRightInd w:val="0"/>
        <w:ind w:left="3600" w:firstLine="720"/>
        <w:jc w:val="both"/>
        <w:rPr>
          <w:color w:val="000000"/>
        </w:rPr>
      </w:pPr>
      <w:r w:rsidRPr="004E7013">
        <w:rPr>
          <w:color w:val="000000"/>
        </w:rPr>
        <w:t>KAREN DOUGLAS</w:t>
      </w:r>
    </w:p>
    <w:p w:rsidRPr="004E7013" w:rsidR="000F5CC7" w:rsidP="000F5CC7" w:rsidRDefault="000F5CC7" w14:paraId="61AB3A74" w14:textId="77777777">
      <w:pPr>
        <w:autoSpaceDE w:val="0"/>
        <w:autoSpaceDN w:val="0"/>
        <w:adjustRightInd w:val="0"/>
        <w:ind w:left="3600" w:firstLine="720"/>
        <w:jc w:val="both"/>
        <w:rPr>
          <w:rFonts w:eastAsia="Calibri"/>
        </w:rPr>
      </w:pPr>
      <w:r w:rsidRPr="004E7013">
        <w:rPr>
          <w:rFonts w:eastAsia="Calibri"/>
        </w:rPr>
        <w:t>CHRISTINE HARADA</w:t>
      </w:r>
    </w:p>
    <w:p w:rsidR="000F5CC7" w:rsidP="000F5CC7" w:rsidRDefault="000F5CC7" w14:paraId="00EE6EBA" w14:textId="77777777">
      <w:pPr>
        <w:autoSpaceDE w:val="0"/>
        <w:autoSpaceDN w:val="0"/>
        <w:adjustRightInd w:val="0"/>
        <w:ind w:left="4320" w:firstLine="720"/>
        <w:jc w:val="both"/>
        <w:rPr>
          <w:rFonts w:eastAsia="Calibri"/>
        </w:rPr>
      </w:pPr>
      <w:r w:rsidRPr="004E7013">
        <w:rPr>
          <w:rFonts w:eastAsia="Calibri"/>
        </w:rPr>
        <w:t xml:space="preserve">            Commissioners</w:t>
      </w:r>
    </w:p>
    <w:p w:rsidRPr="004E7013" w:rsidR="000F5CC7" w:rsidP="000F5CC7" w:rsidRDefault="000F5CC7" w14:paraId="561A8F57" w14:textId="77777777">
      <w:pPr>
        <w:autoSpaceDE w:val="0"/>
        <w:autoSpaceDN w:val="0"/>
        <w:adjustRightInd w:val="0"/>
        <w:ind w:left="4320" w:firstLine="720"/>
        <w:jc w:val="both"/>
        <w:rPr>
          <w:rFonts w:eastAsia="Calibri"/>
        </w:rPr>
      </w:pPr>
    </w:p>
    <w:p w:rsidRPr="004E7013" w:rsidR="000F5CC7" w:rsidP="000F5CC7" w:rsidRDefault="000F5CC7" w14:paraId="53F9D82B" w14:textId="77777777">
      <w:pPr>
        <w:keepNext/>
        <w:keepLines/>
        <w:autoSpaceDE w:val="0"/>
        <w:autoSpaceDN w:val="0"/>
        <w:adjustRightInd w:val="0"/>
        <w:ind w:left="4380"/>
        <w:rPr>
          <w:rFonts w:eastAsia="Calibri"/>
        </w:rPr>
      </w:pPr>
      <w:r w:rsidRPr="004E7013">
        <w:rPr>
          <w:rFonts w:eastAsia="Calibri"/>
        </w:rPr>
        <w:t xml:space="preserve">Commissioner Matthew Baker recused himself and did not participate in the vote </w:t>
      </w:r>
      <w:proofErr w:type="gramStart"/>
      <w:r w:rsidRPr="004E7013">
        <w:rPr>
          <w:rFonts w:eastAsia="Calibri"/>
        </w:rPr>
        <w:t>of</w:t>
      </w:r>
      <w:proofErr w:type="gramEnd"/>
      <w:r w:rsidRPr="004E7013">
        <w:rPr>
          <w:rFonts w:eastAsia="Calibri"/>
        </w:rPr>
        <w:t xml:space="preserve"> this item.</w:t>
      </w:r>
    </w:p>
    <w:p w:rsidR="003B1A9B" w:rsidP="00357623" w:rsidRDefault="003B1A9B" w14:paraId="335C1897" w14:textId="77777777">
      <w:pPr>
        <w:keepNext/>
        <w:keepLines/>
        <w:spacing w:before="240"/>
        <w:ind w:left="547"/>
        <w:rPr>
          <w:color w:val="000000"/>
        </w:rPr>
      </w:pPr>
    </w:p>
    <w:p w:rsidRPr="007F620E" w:rsidR="003B1A9B" w:rsidP="00357623" w:rsidRDefault="003B1A9B" w14:paraId="74C3219C" w14:textId="77777777">
      <w:pPr>
        <w:keepNext/>
        <w:keepLines/>
        <w:spacing w:before="240"/>
        <w:ind w:left="547"/>
        <w:rPr>
          <w:color w:val="000000"/>
        </w:rPr>
      </w:pPr>
    </w:p>
    <w:p w:rsidRPr="007F620E" w:rsidR="00A92D0B" w:rsidRDefault="00A92D0B" w14:paraId="1A474D77" w14:textId="77777777"/>
    <w:p w:rsidR="00FE3BAE" w:rsidRDefault="00FE3BAE" w14:paraId="3C739AE2" w14:textId="71F3AFC8"/>
    <w:p w:rsidR="006B7228" w:rsidRDefault="006B7228" w14:paraId="37D74F32" w14:textId="77777777">
      <w:pPr>
        <w:sectPr w:rsidR="006B7228" w:rsidSect="006B7228">
          <w:headerReference w:type="default" r:id="rId11"/>
          <w:footerReference w:type="default" r:id="rId12"/>
          <w:footerReference w:type="first" r:id="rId13"/>
          <w:pgSz w:w="12240" w:h="15840"/>
          <w:pgMar w:top="1440" w:right="1440" w:bottom="1440" w:left="1440" w:header="720" w:footer="720" w:gutter="0"/>
          <w:pgNumType w:fmt="numberInDash" w:start="1"/>
          <w:cols w:space="720"/>
          <w:titlePg/>
          <w:docGrid w:linePitch="360"/>
        </w:sectPr>
      </w:pPr>
    </w:p>
    <w:p w:rsidRPr="00B803D5" w:rsidR="00FE3BAE" w:rsidP="00FE3BAE" w:rsidRDefault="00FE3BAE" w14:paraId="7A1C7043" w14:textId="77777777">
      <w:pPr>
        <w:pStyle w:val="standard0"/>
        <w:ind w:firstLine="0"/>
        <w:jc w:val="center"/>
        <w:rPr>
          <w:rFonts w:ascii="Times New Roman" w:hAnsi="Times New Roman"/>
          <w:b/>
          <w:szCs w:val="26"/>
        </w:rPr>
      </w:pPr>
      <w:r w:rsidRPr="00B803D5">
        <w:rPr>
          <w:rFonts w:ascii="Times New Roman" w:hAnsi="Times New Roman"/>
          <w:b/>
          <w:szCs w:val="26"/>
        </w:rPr>
        <w:lastRenderedPageBreak/>
        <w:t>APPENDIX</w:t>
      </w:r>
    </w:p>
    <w:p w:rsidRPr="00F7579D" w:rsidR="00FE3BAE" w:rsidP="00F7579D" w:rsidRDefault="00FE3BAE" w14:paraId="300BB274" w14:textId="77777777">
      <w:pPr>
        <w:pStyle w:val="standard0"/>
        <w:ind w:firstLine="0"/>
        <w:jc w:val="center"/>
        <w:rPr>
          <w:rFonts w:ascii="Times New Roman" w:hAnsi="Times New Roman"/>
          <w:b/>
          <w:bCs/>
        </w:rPr>
      </w:pPr>
      <w:r w:rsidRPr="00F7579D">
        <w:rPr>
          <w:rFonts w:ascii="Times New Roman" w:hAnsi="Times New Roman"/>
          <w:b/>
          <w:bCs/>
          <w:sz w:val="28"/>
          <w:szCs w:val="28"/>
        </w:rPr>
        <w:t>Compensation Decision Summary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2905"/>
        <w:gridCol w:w="3767"/>
        <w:gridCol w:w="2497"/>
        <w:gridCol w:w="1271"/>
      </w:tblGrid>
      <w:tr w:rsidRPr="00B803D5" w:rsidR="00FE3BAE" w:rsidTr="00F862A9" w14:paraId="062C592A"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4BC9C636" w14:textId="77777777">
            <w:pPr>
              <w:rPr>
                <w:b/>
                <w:bCs/>
              </w:rPr>
            </w:pPr>
            <w:r w:rsidRPr="00F7579D">
              <w:rPr>
                <w:b/>
                <w:bCs/>
              </w:rPr>
              <w:t>Compensation Decision:</w:t>
            </w:r>
          </w:p>
        </w:tc>
        <w:tc>
          <w:tcPr>
            <w:tcW w:w="3735" w:type="dxa"/>
            <w:tcBorders>
              <w:top w:val="single" w:color="auto" w:sz="4" w:space="0"/>
              <w:left w:val="single" w:color="auto" w:sz="4" w:space="0"/>
              <w:bottom w:val="single" w:color="auto" w:sz="4" w:space="0"/>
              <w:right w:val="single" w:color="auto" w:sz="4" w:space="0"/>
            </w:tcBorders>
          </w:tcPr>
          <w:p w:rsidRPr="00B803D5" w:rsidR="00FE3BAE" w:rsidP="00A23C17" w:rsidRDefault="003B1A9B" w14:paraId="16C5D6B1" w14:textId="325C9FE6">
            <w:r w:rsidRPr="003B1A9B">
              <w:t>D2609037</w:t>
            </w:r>
          </w:p>
        </w:tc>
        <w:tc>
          <w:tcPr>
            <w:tcW w:w="2475" w:type="dxa"/>
            <w:tcBorders>
              <w:top w:val="single" w:color="auto" w:sz="4" w:space="0"/>
              <w:left w:val="single" w:color="auto" w:sz="4" w:space="0"/>
              <w:bottom w:val="single" w:color="auto" w:sz="4" w:space="0"/>
              <w:right w:val="single" w:color="auto" w:sz="4" w:space="0"/>
            </w:tcBorders>
            <w:hideMark/>
          </w:tcPr>
          <w:p w:rsidRPr="006B0BC7" w:rsidR="00FE3BAE" w:rsidP="00A23C17" w:rsidRDefault="00FE3BAE" w14:paraId="3ECA0C4F" w14:textId="77777777">
            <w:pPr>
              <w:rPr>
                <w:b/>
                <w:bCs/>
              </w:rPr>
            </w:pPr>
            <w:r w:rsidRPr="006B0BC7">
              <w:rPr>
                <w:b/>
                <w:bCs/>
              </w:rPr>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Pr="00B803D5" w:rsidR="00FE3BAE" w:rsidP="00A23C17" w:rsidRDefault="008528B0" w14:paraId="6846FB87" w14:textId="7ADBAE8D">
            <w:pPr>
              <w:jc w:val="center"/>
            </w:pPr>
            <w:r>
              <w:t>No</w:t>
            </w:r>
          </w:p>
        </w:tc>
      </w:tr>
      <w:tr w:rsidRPr="00B803D5" w:rsidR="00FE3BAE" w:rsidTr="008528B0" w14:paraId="3E0218AD"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6E65620B" w14:textId="77777777">
            <w:pPr>
              <w:rPr>
                <w:b/>
                <w:bCs/>
              </w:rPr>
            </w:pPr>
            <w:r w:rsidRPr="00F7579D">
              <w:rPr>
                <w:b/>
                <w:bCs/>
              </w:rPr>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A23C17" w:rsidRDefault="00481780" w14:paraId="426F2C45" w14:textId="5EDEB299">
            <w:r>
              <w:t>D2</w:t>
            </w:r>
            <w:r w:rsidR="008528B0">
              <w:t>5</w:t>
            </w:r>
            <w:r>
              <w:t>12044</w:t>
            </w:r>
          </w:p>
        </w:tc>
      </w:tr>
      <w:tr w:rsidRPr="00B803D5" w:rsidR="00FE3BAE" w:rsidTr="008528B0" w14:paraId="2808C576"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717974DE" w14:textId="77777777">
            <w:pPr>
              <w:rPr>
                <w:b/>
                <w:bCs/>
              </w:rPr>
            </w:pPr>
            <w:r w:rsidRPr="00F7579D">
              <w:rPr>
                <w:b/>
                <w:bCs/>
              </w:rPr>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A23C17" w:rsidRDefault="00481780" w14:paraId="5B85688D" w14:textId="6682A785">
            <w:r>
              <w:t>R1807006</w:t>
            </w:r>
          </w:p>
        </w:tc>
      </w:tr>
      <w:tr w:rsidRPr="00B803D5" w:rsidR="00FE3BAE" w:rsidTr="00F862A9" w14:paraId="66779179"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738C0A58" w14:textId="77777777">
            <w:pPr>
              <w:rPr>
                <w:b/>
                <w:bCs/>
              </w:rPr>
            </w:pPr>
            <w:r w:rsidRPr="00F7579D">
              <w:rPr>
                <w:b/>
                <w:bCs/>
              </w:rPr>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00FE3BAE" w:rsidP="00A23C17" w:rsidRDefault="004D7118" w14:paraId="28802107" w14:textId="567FD2AC">
            <w:r w:rsidRPr="00064DAB">
              <w:t>ALJ Camille Watts-Zagha</w:t>
            </w:r>
          </w:p>
          <w:p w:rsidRPr="004D7118" w:rsidR="004D7118" w:rsidP="004D7118" w:rsidRDefault="004D7118" w14:paraId="5E75C0F0" w14:textId="77777777"/>
        </w:tc>
      </w:tr>
      <w:tr w:rsidRPr="00B803D5" w:rsidR="00FE3BAE" w:rsidTr="00F862A9" w14:paraId="305F69F4" w14:textId="77777777">
        <w:trPr>
          <w:trHeight w:val="278"/>
          <w:jc w:val="center"/>
        </w:trPr>
        <w:tc>
          <w:tcPr>
            <w:tcW w:w="2880" w:type="dxa"/>
            <w:tcBorders>
              <w:top w:val="single" w:color="auto" w:sz="4" w:space="0"/>
              <w:left w:val="single" w:color="auto" w:sz="4" w:space="0"/>
              <w:bottom w:val="single" w:color="auto" w:sz="4" w:space="0"/>
              <w:right w:val="single" w:color="auto" w:sz="4" w:space="0"/>
            </w:tcBorders>
            <w:hideMark/>
          </w:tcPr>
          <w:p w:rsidRPr="00F7579D" w:rsidR="00FE3BAE" w:rsidP="00A23C17" w:rsidRDefault="00FE3BAE" w14:paraId="1414CA71" w14:textId="77777777">
            <w:pPr>
              <w:rPr>
                <w:b/>
                <w:bCs/>
              </w:rPr>
            </w:pPr>
            <w:r w:rsidRPr="00F7579D">
              <w:rPr>
                <w:b/>
                <w:bCs/>
              </w:rPr>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Pr="00B803D5" w:rsidR="00FE3BAE" w:rsidP="00A23C17" w:rsidRDefault="00593CA3" w14:paraId="7CA711B6" w14:textId="71234353">
            <w:r w:rsidRPr="00064DAB">
              <w:t>California Public Utilities Commission</w:t>
            </w:r>
          </w:p>
        </w:tc>
      </w:tr>
    </w:tbl>
    <w:p w:rsidRPr="00B803D5" w:rsidR="00FE3BAE" w:rsidP="003B1A9B" w:rsidRDefault="00FE3BAE" w14:paraId="7F0236A2" w14:textId="77777777">
      <w:pPr>
        <w:spacing w:before="240" w:after="240"/>
        <w:jc w:val="center"/>
        <w:rPr>
          <w:b/>
          <w:bCs/>
          <w:sz w:val="28"/>
          <w:szCs w:val="28"/>
        </w:rPr>
      </w:pPr>
      <w:r w:rsidRPr="00B803D5">
        <w:rPr>
          <w:b/>
          <w:bCs/>
          <w:sz w:val="28"/>
          <w:szCs w:val="28"/>
        </w:rPr>
        <w:t>Intervenor Information</w:t>
      </w:r>
    </w:p>
    <w:tbl>
      <w:tblPr>
        <w:tblW w:w="10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1513"/>
        <w:gridCol w:w="1452"/>
        <w:gridCol w:w="1441"/>
        <w:gridCol w:w="2256"/>
        <w:gridCol w:w="1390"/>
        <w:gridCol w:w="2473"/>
      </w:tblGrid>
      <w:tr w:rsidRPr="00B803D5" w:rsidR="00FE3BAE" w:rsidTr="00130B74" w14:paraId="6CDB318E" w14:textId="77777777">
        <w:trPr>
          <w:trHeight w:val="742"/>
          <w:jc w:val="center"/>
        </w:trPr>
        <w:tc>
          <w:tcPr>
            <w:tcW w:w="1513"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2578F35B" w14:textId="77777777">
            <w:pPr>
              <w:jc w:val="center"/>
              <w:rPr>
                <w:b/>
                <w:bCs/>
              </w:rPr>
            </w:pPr>
            <w:r w:rsidRPr="00B803D5">
              <w:rPr>
                <w:b/>
                <w:bCs/>
              </w:rPr>
              <w:t>Intervenor</w:t>
            </w:r>
          </w:p>
        </w:tc>
        <w:tc>
          <w:tcPr>
            <w:tcW w:w="1452"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81626F" w14:paraId="1A2BF295" w14:textId="77777777">
            <w:pPr>
              <w:jc w:val="center"/>
              <w:rPr>
                <w:b/>
                <w:bCs/>
              </w:rPr>
            </w:pPr>
            <w:r w:rsidRPr="00B803D5">
              <w:rPr>
                <w:b/>
                <w:bCs/>
              </w:rPr>
              <w:t>Date</w:t>
            </w:r>
          </w:p>
          <w:p w:rsidRPr="00B803D5" w:rsidR="00FE3BAE" w:rsidP="00CE057B" w:rsidRDefault="0081626F" w14:paraId="2C1C9DC3" w14:textId="2305FDF8">
            <w:pPr>
              <w:jc w:val="center"/>
              <w:rPr>
                <w:b/>
                <w:bCs/>
              </w:rPr>
            </w:pPr>
            <w:r w:rsidRPr="00B803D5">
              <w:rPr>
                <w:b/>
                <w:bCs/>
              </w:rPr>
              <w:t>Claim Filed</w:t>
            </w:r>
          </w:p>
        </w:tc>
        <w:tc>
          <w:tcPr>
            <w:tcW w:w="1441"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60DD020D" w14:textId="77777777">
            <w:pPr>
              <w:jc w:val="center"/>
              <w:rPr>
                <w:b/>
                <w:bCs/>
              </w:rPr>
            </w:pPr>
            <w:r w:rsidRPr="00B803D5">
              <w:rPr>
                <w:b/>
                <w:bCs/>
              </w:rPr>
              <w:t>Amount Requested</w:t>
            </w:r>
          </w:p>
        </w:tc>
        <w:tc>
          <w:tcPr>
            <w:tcW w:w="2256"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19A4A01D" w14:textId="77777777">
            <w:pPr>
              <w:jc w:val="center"/>
              <w:rPr>
                <w:b/>
                <w:bCs/>
              </w:rPr>
            </w:pPr>
            <w:r w:rsidRPr="00B803D5">
              <w:rPr>
                <w:b/>
                <w:bCs/>
              </w:rPr>
              <w:t>Amount Awarded</w:t>
            </w:r>
          </w:p>
        </w:tc>
        <w:tc>
          <w:tcPr>
            <w:tcW w:w="1390"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5B9F47E2" w14:textId="77777777">
            <w:pPr>
              <w:jc w:val="center"/>
              <w:rPr>
                <w:b/>
                <w:bCs/>
              </w:rPr>
            </w:pPr>
            <w:r w:rsidRPr="00B803D5">
              <w:rPr>
                <w:b/>
                <w:bCs/>
              </w:rPr>
              <w:t>Multiplier?</w:t>
            </w:r>
          </w:p>
        </w:tc>
        <w:tc>
          <w:tcPr>
            <w:tcW w:w="2473" w:type="dxa"/>
            <w:tcBorders>
              <w:top w:val="single" w:color="auto" w:sz="4" w:space="0"/>
              <w:left w:val="single" w:color="auto" w:sz="4" w:space="0"/>
              <w:bottom w:val="single" w:color="auto" w:sz="4" w:space="0"/>
              <w:right w:val="single" w:color="auto" w:sz="4" w:space="0"/>
            </w:tcBorders>
            <w:vAlign w:val="bottom"/>
            <w:hideMark/>
          </w:tcPr>
          <w:p w:rsidRPr="00B803D5" w:rsidR="00FE3BAE" w:rsidP="00CE057B" w:rsidRDefault="00FE3BAE" w14:paraId="089590A8" w14:textId="77777777">
            <w:pPr>
              <w:jc w:val="center"/>
              <w:rPr>
                <w:b/>
                <w:bCs/>
              </w:rPr>
            </w:pPr>
            <w:r w:rsidRPr="00B803D5">
              <w:rPr>
                <w:b/>
                <w:bCs/>
              </w:rPr>
              <w:t>Reason Change/Disallowance</w:t>
            </w:r>
          </w:p>
        </w:tc>
      </w:tr>
      <w:tr w:rsidRPr="00B803D5" w:rsidR="00FE3BAE" w:rsidTr="00130B74" w14:paraId="080524E3" w14:textId="77777777">
        <w:trPr>
          <w:trHeight w:val="872"/>
          <w:jc w:val="center"/>
        </w:trPr>
        <w:tc>
          <w:tcPr>
            <w:tcW w:w="1513" w:type="dxa"/>
            <w:tcBorders>
              <w:top w:val="single" w:color="auto" w:sz="4" w:space="0"/>
              <w:left w:val="single" w:color="auto" w:sz="4" w:space="0"/>
              <w:bottom w:val="single" w:color="auto" w:sz="4" w:space="0"/>
              <w:right w:val="single" w:color="auto" w:sz="4" w:space="0"/>
            </w:tcBorders>
            <w:hideMark/>
          </w:tcPr>
          <w:p w:rsidRPr="00B803D5" w:rsidR="00FE3BAE" w:rsidP="00A23C17" w:rsidRDefault="00444F9D" w14:paraId="3008FB17" w14:textId="152E719B">
            <w:pPr>
              <w:jc w:val="center"/>
            </w:pPr>
            <w:r w:rsidRPr="00132882">
              <w:t>Center for Accessible Technology</w:t>
            </w:r>
          </w:p>
        </w:tc>
        <w:tc>
          <w:tcPr>
            <w:tcW w:w="1452" w:type="dxa"/>
            <w:tcBorders>
              <w:top w:val="single" w:color="auto" w:sz="4" w:space="0"/>
              <w:left w:val="single" w:color="auto" w:sz="4" w:space="0"/>
              <w:bottom w:val="single" w:color="auto" w:sz="4" w:space="0"/>
              <w:right w:val="single" w:color="auto" w:sz="4" w:space="0"/>
            </w:tcBorders>
            <w:hideMark/>
          </w:tcPr>
          <w:p w:rsidRPr="00B803D5" w:rsidR="00FE3BAE" w:rsidP="00A23C17" w:rsidRDefault="007D7690" w14:paraId="63956769" w14:textId="1EAFB221">
            <w:pPr>
              <w:jc w:val="center"/>
            </w:pPr>
            <w:r>
              <w:t>F</w:t>
            </w:r>
            <w:r w:rsidR="00B1546F">
              <w:t>ebruary</w:t>
            </w:r>
            <w:r>
              <w:t xml:space="preserve"> 20, 2026</w:t>
            </w:r>
          </w:p>
        </w:tc>
        <w:tc>
          <w:tcPr>
            <w:tcW w:w="1441" w:type="dxa"/>
            <w:tcBorders>
              <w:top w:val="single" w:color="auto" w:sz="4" w:space="0"/>
              <w:left w:val="single" w:color="auto" w:sz="4" w:space="0"/>
              <w:bottom w:val="single" w:color="auto" w:sz="4" w:space="0"/>
              <w:right w:val="single" w:color="auto" w:sz="4" w:space="0"/>
            </w:tcBorders>
            <w:hideMark/>
          </w:tcPr>
          <w:p w:rsidRPr="00F9090D" w:rsidR="00FE3BAE" w:rsidP="00A23C17" w:rsidRDefault="00C72CB3" w14:paraId="75AD20FA" w14:textId="253C8425">
            <w:pPr>
              <w:jc w:val="center"/>
              <w:rPr>
                <w:bCs/>
                <w:iCs/>
              </w:rPr>
            </w:pPr>
            <w:r w:rsidRPr="00F9090D">
              <w:rPr>
                <w:bCs/>
                <w:iCs/>
                <w:color w:val="000000"/>
              </w:rPr>
              <w:t>$78,285.75</w:t>
            </w:r>
          </w:p>
        </w:tc>
        <w:tc>
          <w:tcPr>
            <w:tcW w:w="2256" w:type="dxa"/>
            <w:tcBorders>
              <w:top w:val="single" w:color="auto" w:sz="4" w:space="0"/>
              <w:left w:val="single" w:color="auto" w:sz="4" w:space="0"/>
              <w:bottom w:val="single" w:color="auto" w:sz="4" w:space="0"/>
              <w:right w:val="single" w:color="auto" w:sz="4" w:space="0"/>
            </w:tcBorders>
            <w:hideMark/>
          </w:tcPr>
          <w:p w:rsidRPr="00B803D5" w:rsidR="00FE3BAE" w:rsidP="00A23C17" w:rsidRDefault="008630FB" w14:paraId="0DD6FE00" w14:textId="1DA65383">
            <w:pPr>
              <w:jc w:val="center"/>
            </w:pPr>
            <w:r w:rsidRPr="008630FB">
              <w:rPr>
                <w:bCs/>
                <w:iCs/>
                <w:color w:val="000000"/>
              </w:rPr>
              <w:t>$</w:t>
            </w:r>
            <w:r w:rsidRPr="001A24C0" w:rsidR="001A24C0">
              <w:rPr>
                <w:bCs/>
                <w:iCs/>
                <w:color w:val="000000"/>
              </w:rPr>
              <w:t>69,181.50</w:t>
            </w:r>
          </w:p>
        </w:tc>
        <w:tc>
          <w:tcPr>
            <w:tcW w:w="1390" w:type="dxa"/>
            <w:tcBorders>
              <w:top w:val="single" w:color="auto" w:sz="4" w:space="0"/>
              <w:left w:val="single" w:color="auto" w:sz="4" w:space="0"/>
              <w:bottom w:val="single" w:color="auto" w:sz="4" w:space="0"/>
              <w:right w:val="single" w:color="auto" w:sz="4" w:space="0"/>
            </w:tcBorders>
            <w:hideMark/>
          </w:tcPr>
          <w:p w:rsidRPr="00B803D5" w:rsidR="00FE3BAE" w:rsidP="00A23C17" w:rsidRDefault="00FE3BAE" w14:paraId="0BDAFE20" w14:textId="77777777">
            <w:pPr>
              <w:jc w:val="center"/>
            </w:pPr>
            <w:r w:rsidRPr="00B803D5">
              <w:t>N/A</w:t>
            </w:r>
          </w:p>
        </w:tc>
        <w:tc>
          <w:tcPr>
            <w:tcW w:w="2473" w:type="dxa"/>
            <w:tcBorders>
              <w:top w:val="single" w:color="auto" w:sz="4" w:space="0"/>
              <w:left w:val="single" w:color="auto" w:sz="4" w:space="0"/>
              <w:bottom w:val="single" w:color="auto" w:sz="4" w:space="0"/>
              <w:right w:val="single" w:color="auto" w:sz="4" w:space="0"/>
            </w:tcBorders>
            <w:hideMark/>
          </w:tcPr>
          <w:p w:rsidRPr="00B803D5" w:rsidR="00FE3BAE" w:rsidP="00A23C17" w:rsidRDefault="00444F9D" w14:paraId="6B53C6F9" w14:textId="1242C157">
            <w:pPr>
              <w:jc w:val="center"/>
            </w:pPr>
            <w:r w:rsidRPr="00B14207">
              <w:t>See Part III.D CPUC Comments, Disallowances and Adjustments</w:t>
            </w:r>
          </w:p>
        </w:tc>
      </w:tr>
    </w:tbl>
    <w:p w:rsidRPr="00B803D5" w:rsidR="00FE3BAE" w:rsidP="003B1A9B" w:rsidRDefault="0022302F" w14:paraId="2841210B" w14:textId="77777777">
      <w:pPr>
        <w:spacing w:before="240" w:after="240"/>
        <w:jc w:val="center"/>
        <w:rPr>
          <w:b/>
          <w:bCs/>
          <w:sz w:val="28"/>
          <w:szCs w:val="28"/>
        </w:rPr>
      </w:pPr>
      <w:r w:rsidRPr="00B803D5">
        <w:rPr>
          <w:b/>
          <w:bCs/>
          <w:sz w:val="28"/>
          <w:szCs w:val="28"/>
        </w:rPr>
        <w:t>Hourly Fee</w:t>
      </w:r>
      <w:r w:rsidRPr="00B803D5" w:rsidR="00FE3BAE">
        <w:rPr>
          <w:b/>
          <w:bCs/>
          <w:sz w:val="28"/>
          <w:szCs w:val="28"/>
        </w:rPr>
        <w:t xml:space="preserve">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520"/>
        <w:gridCol w:w="1725"/>
        <w:gridCol w:w="2088"/>
        <w:gridCol w:w="1748"/>
        <w:gridCol w:w="1725"/>
        <w:gridCol w:w="1634"/>
      </w:tblGrid>
      <w:tr w:rsidRPr="00B803D5" w:rsidR="00C02649" w:rsidTr="00F531CC" w14:paraId="7CF2F0CA"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3B6A1B" w14:paraId="61500303" w14:textId="77777777">
            <w:pPr>
              <w:jc w:val="center"/>
              <w:rPr>
                <w:b/>
                <w:bCs/>
              </w:rPr>
            </w:pPr>
            <w:r w:rsidRPr="00B803D5">
              <w:rPr>
                <w:b/>
                <w:bCs/>
              </w:rPr>
              <w:t>First Name</w:t>
            </w:r>
          </w:p>
        </w:tc>
        <w:tc>
          <w:tcPr>
            <w:tcW w:w="1725"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3B6A1B" w14:paraId="55908486" w14:textId="77777777">
            <w:pPr>
              <w:jc w:val="center"/>
              <w:rPr>
                <w:b/>
                <w:bCs/>
              </w:rPr>
            </w:pPr>
            <w:r w:rsidRPr="00B803D5">
              <w:rPr>
                <w:b/>
                <w:bCs/>
              </w:rPr>
              <w:t>Last Name</w:t>
            </w:r>
          </w:p>
        </w:tc>
        <w:tc>
          <w:tcPr>
            <w:tcW w:w="2088" w:type="dxa"/>
            <w:tcBorders>
              <w:top w:val="single" w:color="auto" w:sz="4" w:space="0"/>
              <w:left w:val="single" w:color="auto" w:sz="4" w:space="0"/>
              <w:bottom w:val="single" w:color="auto" w:sz="4" w:space="0"/>
              <w:right w:val="single" w:color="auto" w:sz="4" w:space="0"/>
            </w:tcBorders>
            <w:vAlign w:val="bottom"/>
            <w:hideMark/>
          </w:tcPr>
          <w:p w:rsidRPr="00B803D5" w:rsidR="003B6A1B" w:rsidP="00CE057B" w:rsidRDefault="00171EBF" w14:paraId="2438DAE1" w14:textId="77777777">
            <w:pPr>
              <w:ind w:left="12" w:firstLine="12"/>
              <w:jc w:val="center"/>
              <w:rPr>
                <w:b/>
                <w:bCs/>
              </w:rPr>
            </w:pPr>
            <w:r w:rsidRPr="00B803D5">
              <w:rPr>
                <w:b/>
                <w:bCs/>
              </w:rPr>
              <w:t>Attorney, Expert, or Advocate</w:t>
            </w:r>
          </w:p>
        </w:tc>
        <w:tc>
          <w:tcPr>
            <w:tcW w:w="1748"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30FCBD16" w14:textId="77777777">
            <w:pPr>
              <w:jc w:val="center"/>
              <w:rPr>
                <w:b/>
                <w:bCs/>
              </w:rPr>
            </w:pPr>
            <w:r w:rsidRPr="00B803D5">
              <w:rPr>
                <w:b/>
                <w:bCs/>
              </w:rPr>
              <w:t>Hourly</w:t>
            </w:r>
          </w:p>
          <w:p w:rsidRPr="00B803D5" w:rsidR="003B6A1B" w:rsidP="00CE057B" w:rsidRDefault="003B6A1B" w14:paraId="3431A72E" w14:textId="15E5EE89">
            <w:pPr>
              <w:jc w:val="center"/>
              <w:rPr>
                <w:b/>
                <w:bCs/>
              </w:rPr>
            </w:pPr>
            <w:r w:rsidRPr="00B803D5">
              <w:rPr>
                <w:b/>
                <w:bCs/>
              </w:rPr>
              <w:t>Fee Requested</w:t>
            </w:r>
          </w:p>
        </w:tc>
        <w:tc>
          <w:tcPr>
            <w:tcW w:w="1725"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27A4F1D1" w14:textId="77777777">
            <w:pPr>
              <w:jc w:val="center"/>
              <w:rPr>
                <w:b/>
                <w:bCs/>
              </w:rPr>
            </w:pPr>
            <w:r w:rsidRPr="00B803D5">
              <w:rPr>
                <w:b/>
                <w:bCs/>
              </w:rPr>
              <w:t>Year Hourly</w:t>
            </w:r>
          </w:p>
          <w:p w:rsidRPr="00B803D5" w:rsidR="003B6A1B" w:rsidP="00CE057B" w:rsidRDefault="003B6A1B" w14:paraId="6FE76773" w14:textId="7DDDAF05">
            <w:pPr>
              <w:jc w:val="center"/>
              <w:rPr>
                <w:b/>
                <w:bCs/>
              </w:rPr>
            </w:pPr>
            <w:r w:rsidRPr="00B803D5">
              <w:rPr>
                <w:b/>
                <w:bCs/>
              </w:rPr>
              <w:t>Fee Requested</w:t>
            </w:r>
          </w:p>
        </w:tc>
        <w:tc>
          <w:tcPr>
            <w:tcW w:w="1634" w:type="dxa"/>
            <w:tcBorders>
              <w:top w:val="single" w:color="auto" w:sz="4" w:space="0"/>
              <w:left w:val="single" w:color="auto" w:sz="4" w:space="0"/>
              <w:bottom w:val="single" w:color="auto" w:sz="4" w:space="0"/>
              <w:right w:val="single" w:color="auto" w:sz="4" w:space="0"/>
            </w:tcBorders>
            <w:vAlign w:val="bottom"/>
            <w:hideMark/>
          </w:tcPr>
          <w:p w:rsidR="00B803D5" w:rsidP="00CE057B" w:rsidRDefault="003B6A1B" w14:paraId="08CD8CFB" w14:textId="50A63D11">
            <w:pPr>
              <w:jc w:val="center"/>
              <w:rPr>
                <w:b/>
                <w:bCs/>
              </w:rPr>
            </w:pPr>
            <w:r w:rsidRPr="00B803D5">
              <w:rPr>
                <w:b/>
                <w:bCs/>
              </w:rPr>
              <w:t>Hourly</w:t>
            </w:r>
          </w:p>
          <w:p w:rsidRPr="00B803D5" w:rsidR="003B6A1B" w:rsidP="00CE057B" w:rsidRDefault="003B6A1B" w14:paraId="1B789B85" w14:textId="3C9059B0">
            <w:pPr>
              <w:jc w:val="center"/>
              <w:rPr>
                <w:b/>
                <w:bCs/>
              </w:rPr>
            </w:pPr>
            <w:r w:rsidRPr="00B803D5">
              <w:rPr>
                <w:b/>
                <w:bCs/>
              </w:rPr>
              <w:t>Fee Adopted</w:t>
            </w:r>
          </w:p>
        </w:tc>
      </w:tr>
      <w:tr w:rsidRPr="00B803D5" w:rsidR="00444F9D" w:rsidTr="00444F9D" w14:paraId="1211B948"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0F0C6D6C" w14:textId="087B192B">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ACE7B68" w14:textId="77CFD792">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0E61474F" w14:textId="4654A4C0">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4F9655C" w14:textId="6992A605">
            <w:pPr>
              <w:jc w:val="center"/>
            </w:pPr>
            <w:r>
              <w:t>$ 495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2EB25516" w14:textId="5CE5FE0A">
            <w:pPr>
              <w:jc w:val="center"/>
            </w:pPr>
            <w:r>
              <w:t>2020</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0A76FE98" w14:textId="09B25AE5">
            <w:pPr>
              <w:jc w:val="center"/>
            </w:pPr>
            <w:r>
              <w:t>$ 495</w:t>
            </w:r>
          </w:p>
        </w:tc>
      </w:tr>
      <w:tr w:rsidRPr="00B803D5" w:rsidR="00444F9D" w:rsidTr="00444F9D" w14:paraId="23CC0A9F"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CFDAB24" w14:textId="12B65564">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A9B4F75" w14:textId="4BECA02D">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3440B00" w14:textId="3808FDAB">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466F47E" w14:textId="1F621116">
            <w:pPr>
              <w:jc w:val="center"/>
            </w:pPr>
            <w:r>
              <w:t>$ 670</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CBE320E" w14:textId="63EF66A3">
            <w:pPr>
              <w:jc w:val="center"/>
            </w:pPr>
            <w:r>
              <w:t>2021</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7932A57" w14:textId="1A55AE47">
            <w:pPr>
              <w:jc w:val="center"/>
            </w:pPr>
            <w:r>
              <w:t>$ 670</w:t>
            </w:r>
          </w:p>
        </w:tc>
      </w:tr>
      <w:tr w:rsidRPr="00B803D5" w:rsidR="00444F9D" w:rsidTr="00444F9D" w14:paraId="4C519B49"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5C04662" w14:textId="096F5252">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C590887" w14:textId="6CD8A253">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EA8DE3D" w14:textId="1370B666">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F6290AB" w14:textId="785C0617">
            <w:pPr>
              <w:jc w:val="center"/>
            </w:pPr>
            <w:r>
              <w:t>$ 690</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354C70A" w14:textId="76D724C4">
            <w:pPr>
              <w:jc w:val="center"/>
            </w:pPr>
            <w:r>
              <w:t>2022</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6649915" w14:textId="640B9E47">
            <w:pPr>
              <w:jc w:val="center"/>
            </w:pPr>
            <w:r>
              <w:t>$ 690</w:t>
            </w:r>
          </w:p>
        </w:tc>
      </w:tr>
      <w:tr w:rsidRPr="00B803D5" w:rsidR="00444F9D" w:rsidTr="00444F9D" w14:paraId="6C04DB40"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1BF257F" w14:textId="4F61AAEC">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D0E5B24" w14:textId="6851CA73">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ACB6465" w14:textId="7BECE967">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27D75B3F" w14:textId="36644E1C">
            <w:pPr>
              <w:jc w:val="center"/>
            </w:pPr>
            <w:r>
              <w:t>$ 715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0BD45097" w14:textId="7837540E">
            <w:pPr>
              <w:jc w:val="center"/>
            </w:pPr>
            <w:r>
              <w:t>2023</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B245605" w14:textId="2CC3E462">
            <w:pPr>
              <w:jc w:val="center"/>
            </w:pPr>
            <w:r>
              <w:t>$ 715</w:t>
            </w:r>
          </w:p>
        </w:tc>
      </w:tr>
      <w:tr w:rsidRPr="00B803D5" w:rsidR="00444F9D" w:rsidTr="00444F9D" w14:paraId="474E258F"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15C1393" w14:textId="37674FB7">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467A27B" w14:textId="2A6346E4">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6D10560" w14:textId="3717FF3C">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BC812A8" w14:textId="0D61F281">
            <w:pPr>
              <w:jc w:val="center"/>
            </w:pPr>
            <w:r>
              <w:t>$ 735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580AE9E" w14:textId="6AA06D86">
            <w:pPr>
              <w:jc w:val="center"/>
            </w:pPr>
            <w:r>
              <w:t>2024</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4B7B957" w14:textId="721D4E3A">
            <w:pPr>
              <w:jc w:val="center"/>
            </w:pPr>
            <w:r>
              <w:t>$ 735</w:t>
            </w:r>
          </w:p>
        </w:tc>
      </w:tr>
      <w:tr w:rsidRPr="00B803D5" w:rsidR="00444F9D" w:rsidTr="00444F9D" w14:paraId="0DC4129D"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C03A89B" w14:textId="00D389D1">
            <w:pPr>
              <w:jc w:val="center"/>
              <w:rPr>
                <w:shd w:val="clear" w:color="auto" w:fill="CCFFCC"/>
              </w:rPr>
            </w:pPr>
            <w:r>
              <w:t>Melissa</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3680AFD" w14:textId="6D760F74">
            <w:pPr>
              <w:jc w:val="center"/>
              <w:rPr>
                <w:shd w:val="clear" w:color="auto" w:fill="CCFFCC"/>
              </w:rPr>
            </w:pPr>
            <w:proofErr w:type="spellStart"/>
            <w:r>
              <w:t>Kasnitz</w:t>
            </w:r>
            <w:proofErr w:type="spellEnd"/>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97A6D17" w14:textId="7EBEBAF5">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8B7FBBF" w14:textId="4437B793">
            <w:pPr>
              <w:jc w:val="center"/>
            </w:pPr>
            <w:r>
              <w:t>$ 755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541B9E8" w14:textId="14FB06AA">
            <w:pPr>
              <w:jc w:val="center"/>
            </w:pPr>
            <w:r>
              <w:t>2025</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585EC38" w14:textId="694F03F9">
            <w:pPr>
              <w:jc w:val="center"/>
            </w:pPr>
            <w:r>
              <w:t>$ 755</w:t>
            </w:r>
          </w:p>
        </w:tc>
      </w:tr>
      <w:tr w:rsidRPr="00B803D5" w:rsidR="00444F9D" w:rsidTr="00444F9D" w14:paraId="29AE6932"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60AC496" w14:textId="0203E548">
            <w:pPr>
              <w:jc w:val="center"/>
              <w:rPr>
                <w:shd w:val="clear" w:color="auto" w:fill="CCFFCC"/>
              </w:rPr>
            </w:pPr>
            <w:r>
              <w:t>Paul</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6248722" w14:textId="3D10E8E9">
            <w:pPr>
              <w:jc w:val="center"/>
              <w:rPr>
                <w:shd w:val="clear" w:color="auto" w:fill="CCFFCC"/>
              </w:rPr>
            </w:pPr>
            <w:r>
              <w:t>Goodman</w:t>
            </w:r>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260F89F" w14:textId="7640A958">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D2EBA5C" w14:textId="7399E8CD">
            <w:pPr>
              <w:jc w:val="center"/>
            </w:pPr>
            <w:r>
              <w:t>$ 550</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4B04A04" w14:textId="15214F48">
            <w:pPr>
              <w:jc w:val="center"/>
            </w:pPr>
            <w:r>
              <w:t>2022</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A145930" w14:textId="17585FDF">
            <w:pPr>
              <w:jc w:val="center"/>
            </w:pPr>
            <w:r>
              <w:t>$ 550</w:t>
            </w:r>
          </w:p>
        </w:tc>
      </w:tr>
      <w:tr w:rsidRPr="00B803D5" w:rsidR="00444F9D" w:rsidTr="00444F9D" w14:paraId="70492091"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00444F9D" w:rsidP="00444F9D" w:rsidRDefault="00444F9D" w14:paraId="2161686F" w14:textId="31F9352B">
            <w:pPr>
              <w:jc w:val="center"/>
              <w:rPr>
                <w:shd w:val="clear" w:color="auto" w:fill="CCFFCC"/>
              </w:rPr>
            </w:pPr>
            <w:r>
              <w:t>Paul</w:t>
            </w:r>
          </w:p>
        </w:tc>
        <w:tc>
          <w:tcPr>
            <w:tcW w:w="1725" w:type="dxa"/>
            <w:tcBorders>
              <w:top w:val="single" w:color="auto" w:sz="4" w:space="0"/>
              <w:left w:val="single" w:color="auto" w:sz="4" w:space="0"/>
              <w:bottom w:val="single" w:color="auto" w:sz="4" w:space="0"/>
              <w:right w:val="single" w:color="auto" w:sz="4" w:space="0"/>
            </w:tcBorders>
          </w:tcPr>
          <w:p w:rsidR="00444F9D" w:rsidP="00444F9D" w:rsidRDefault="00444F9D" w14:paraId="30F01C61" w14:textId="0E03A21A">
            <w:pPr>
              <w:jc w:val="center"/>
              <w:rPr>
                <w:shd w:val="clear" w:color="auto" w:fill="CCFFCC"/>
              </w:rPr>
            </w:pPr>
            <w:r>
              <w:t>Goodman</w:t>
            </w:r>
          </w:p>
        </w:tc>
        <w:tc>
          <w:tcPr>
            <w:tcW w:w="2088" w:type="dxa"/>
            <w:tcBorders>
              <w:top w:val="single" w:color="auto" w:sz="4" w:space="0"/>
              <w:left w:val="single" w:color="auto" w:sz="4" w:space="0"/>
              <w:bottom w:val="single" w:color="auto" w:sz="4" w:space="0"/>
              <w:right w:val="single" w:color="auto" w:sz="4" w:space="0"/>
            </w:tcBorders>
          </w:tcPr>
          <w:p w:rsidR="00444F9D" w:rsidP="00444F9D" w:rsidRDefault="00444F9D" w14:paraId="067D759B" w14:textId="3AECC074">
            <w:pPr>
              <w:jc w:val="center"/>
              <w:rPr>
                <w:shd w:val="clear" w:color="auto" w:fill="CCFFCC"/>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00444F9D" w:rsidP="00444F9D" w:rsidRDefault="00444F9D" w14:paraId="16156FE9" w14:textId="2F578585">
            <w:pPr>
              <w:jc w:val="center"/>
            </w:pPr>
            <w:r>
              <w:t>$575</w:t>
            </w:r>
          </w:p>
        </w:tc>
        <w:tc>
          <w:tcPr>
            <w:tcW w:w="1725" w:type="dxa"/>
            <w:tcBorders>
              <w:top w:val="single" w:color="auto" w:sz="4" w:space="0"/>
              <w:left w:val="single" w:color="auto" w:sz="4" w:space="0"/>
              <w:bottom w:val="single" w:color="auto" w:sz="4" w:space="0"/>
              <w:right w:val="single" w:color="auto" w:sz="4" w:space="0"/>
            </w:tcBorders>
          </w:tcPr>
          <w:p w:rsidR="00444F9D" w:rsidP="00444F9D" w:rsidRDefault="00444F9D" w14:paraId="4F7304C0" w14:textId="395F394A">
            <w:pPr>
              <w:jc w:val="center"/>
            </w:pPr>
            <w:r>
              <w:t>2023</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0A8A220E" w14:textId="34629D84">
            <w:pPr>
              <w:jc w:val="center"/>
            </w:pPr>
            <w:r>
              <w:t>$575</w:t>
            </w:r>
          </w:p>
        </w:tc>
      </w:tr>
      <w:tr w:rsidRPr="00B803D5" w:rsidR="00444F9D" w:rsidTr="00444F9D" w14:paraId="7BBD5E13"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23066614" w14:textId="324BADB5">
            <w:pPr>
              <w:jc w:val="center"/>
            </w:pPr>
            <w:r>
              <w:t>Paul</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786C89C" w14:textId="5686859B">
            <w:pPr>
              <w:jc w:val="center"/>
            </w:pPr>
            <w:r>
              <w:t>Goodman</w:t>
            </w:r>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8CADD1E" w14:textId="3FAF5C90">
            <w:pPr>
              <w:jc w:val="center"/>
              <w:rPr>
                <w:szCs w:val="26"/>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9919693" w14:textId="3DF127D9">
            <w:pPr>
              <w:jc w:val="center"/>
            </w:pPr>
            <w:r>
              <w:t>$ 625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214A549B" w14:textId="729F356B">
            <w:pPr>
              <w:jc w:val="center"/>
            </w:pPr>
            <w:r>
              <w:t>2024</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3B9C718F" w14:textId="4641B0F0">
            <w:pPr>
              <w:jc w:val="center"/>
            </w:pPr>
            <w:r>
              <w:t>$ 625</w:t>
            </w:r>
          </w:p>
        </w:tc>
      </w:tr>
      <w:tr w:rsidRPr="00B803D5" w:rsidR="00444F9D" w:rsidTr="00444F9D" w14:paraId="10B2947C"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00444F9D" w:rsidP="00444F9D" w:rsidRDefault="00444F9D" w14:paraId="66CE3ED1" w14:textId="5ED3CAB2">
            <w:pPr>
              <w:jc w:val="center"/>
            </w:pPr>
            <w:r>
              <w:t>Paul</w:t>
            </w:r>
          </w:p>
        </w:tc>
        <w:tc>
          <w:tcPr>
            <w:tcW w:w="1725" w:type="dxa"/>
            <w:tcBorders>
              <w:top w:val="single" w:color="auto" w:sz="4" w:space="0"/>
              <w:left w:val="single" w:color="auto" w:sz="4" w:space="0"/>
              <w:bottom w:val="single" w:color="auto" w:sz="4" w:space="0"/>
              <w:right w:val="single" w:color="auto" w:sz="4" w:space="0"/>
            </w:tcBorders>
          </w:tcPr>
          <w:p w:rsidR="00444F9D" w:rsidP="00444F9D" w:rsidRDefault="00444F9D" w14:paraId="114CB5D0" w14:textId="1181D61B">
            <w:pPr>
              <w:jc w:val="center"/>
            </w:pPr>
            <w:r>
              <w:t>Goodman</w:t>
            </w:r>
          </w:p>
        </w:tc>
        <w:tc>
          <w:tcPr>
            <w:tcW w:w="2088" w:type="dxa"/>
            <w:tcBorders>
              <w:top w:val="single" w:color="auto" w:sz="4" w:space="0"/>
              <w:left w:val="single" w:color="auto" w:sz="4" w:space="0"/>
              <w:bottom w:val="single" w:color="auto" w:sz="4" w:space="0"/>
              <w:right w:val="single" w:color="auto" w:sz="4" w:space="0"/>
            </w:tcBorders>
          </w:tcPr>
          <w:p w:rsidR="00444F9D" w:rsidP="00444F9D" w:rsidRDefault="00444F9D" w14:paraId="46E7B6E4" w14:textId="6DA7CACA">
            <w:pPr>
              <w:jc w:val="center"/>
              <w:rPr>
                <w:szCs w:val="26"/>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00444F9D" w:rsidP="00444F9D" w:rsidRDefault="00444F9D" w14:paraId="426029DC" w14:textId="19BAE8D5">
            <w:pPr>
              <w:jc w:val="center"/>
            </w:pPr>
            <w:r>
              <w:t>$ 680</w:t>
            </w:r>
          </w:p>
        </w:tc>
        <w:tc>
          <w:tcPr>
            <w:tcW w:w="1725" w:type="dxa"/>
            <w:tcBorders>
              <w:top w:val="single" w:color="auto" w:sz="4" w:space="0"/>
              <w:left w:val="single" w:color="auto" w:sz="4" w:space="0"/>
              <w:bottom w:val="single" w:color="auto" w:sz="4" w:space="0"/>
              <w:right w:val="single" w:color="auto" w:sz="4" w:space="0"/>
            </w:tcBorders>
          </w:tcPr>
          <w:p w:rsidR="00444F9D" w:rsidP="00444F9D" w:rsidRDefault="00444F9D" w14:paraId="7E32BF60" w14:textId="6F86648A">
            <w:pPr>
              <w:jc w:val="center"/>
            </w:pPr>
            <w:r>
              <w:t>2025</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BE4B9A3" w14:textId="612DB4D0">
            <w:pPr>
              <w:jc w:val="center"/>
            </w:pPr>
            <w:r>
              <w:t>$ 680</w:t>
            </w:r>
          </w:p>
        </w:tc>
      </w:tr>
      <w:tr w:rsidRPr="00B803D5" w:rsidR="00444F9D" w:rsidTr="00444F9D" w14:paraId="1906C055" w14:textId="77777777">
        <w:trPr>
          <w:trHeight w:val="288"/>
          <w:jc w:val="center"/>
        </w:trPr>
        <w:tc>
          <w:tcPr>
            <w:tcW w:w="1520"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2ACF0B05" w14:textId="1AAE8248">
            <w:pPr>
              <w:jc w:val="center"/>
            </w:pPr>
            <w:r>
              <w:t>Rachel</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63E68C11" w14:textId="3F8FEEC7">
            <w:pPr>
              <w:jc w:val="center"/>
            </w:pPr>
            <w:r>
              <w:t>Sweetnam</w:t>
            </w:r>
          </w:p>
        </w:tc>
        <w:tc>
          <w:tcPr>
            <w:tcW w:w="208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1E984C6F" w14:textId="0050CDBC">
            <w:pPr>
              <w:jc w:val="center"/>
              <w:rPr>
                <w:szCs w:val="26"/>
              </w:rPr>
            </w:pPr>
            <w:r>
              <w:rPr>
                <w:szCs w:val="26"/>
              </w:rPr>
              <w:t>Attorney</w:t>
            </w:r>
          </w:p>
        </w:tc>
        <w:tc>
          <w:tcPr>
            <w:tcW w:w="1748"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53B8F326" w14:textId="328305E0">
            <w:pPr>
              <w:jc w:val="center"/>
            </w:pPr>
            <w:r>
              <w:t>$ 275</w:t>
            </w:r>
          </w:p>
        </w:tc>
        <w:tc>
          <w:tcPr>
            <w:tcW w:w="1725"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7954D4D0" w14:textId="53C58BF5">
            <w:pPr>
              <w:jc w:val="center"/>
            </w:pPr>
            <w:r>
              <w:t>2025</w:t>
            </w:r>
          </w:p>
        </w:tc>
        <w:tc>
          <w:tcPr>
            <w:tcW w:w="1634" w:type="dxa"/>
            <w:tcBorders>
              <w:top w:val="single" w:color="auto" w:sz="4" w:space="0"/>
              <w:left w:val="single" w:color="auto" w:sz="4" w:space="0"/>
              <w:bottom w:val="single" w:color="auto" w:sz="4" w:space="0"/>
              <w:right w:val="single" w:color="auto" w:sz="4" w:space="0"/>
            </w:tcBorders>
          </w:tcPr>
          <w:p w:rsidRPr="00B803D5" w:rsidR="00444F9D" w:rsidP="00444F9D" w:rsidRDefault="00444F9D" w14:paraId="467531DD" w14:textId="317E704C">
            <w:pPr>
              <w:jc w:val="center"/>
            </w:pPr>
            <w:r>
              <w:t>$ 275</w:t>
            </w:r>
          </w:p>
        </w:tc>
      </w:tr>
    </w:tbl>
    <w:p w:rsidR="0022302F" w:rsidP="00FE3BAE" w:rsidRDefault="0022302F" w14:paraId="439C0840" w14:textId="77777777">
      <w:pPr>
        <w:spacing w:line="360" w:lineRule="auto"/>
        <w:rPr>
          <w:b/>
        </w:rPr>
      </w:pPr>
    </w:p>
    <w:p w:rsidRPr="00B803D5" w:rsidR="00FE3BAE" w:rsidP="00FE3BAE" w:rsidRDefault="00FE3BAE" w14:paraId="53F54635" w14:textId="77777777">
      <w:pPr>
        <w:jc w:val="center"/>
      </w:pPr>
      <w:r w:rsidRPr="00B803D5">
        <w:rPr>
          <w:b/>
        </w:rPr>
        <w:t xml:space="preserve">(END OF </w:t>
      </w:r>
      <w:r w:rsidRPr="00B803D5">
        <w:rPr>
          <w:b/>
          <w:szCs w:val="26"/>
        </w:rPr>
        <w:t>APPENDIX</w:t>
      </w:r>
      <w:r w:rsidRPr="00B803D5">
        <w:rPr>
          <w:b/>
        </w:rPr>
        <w:t>)</w:t>
      </w:r>
    </w:p>
    <w:sectPr w:rsidRPr="00B803D5" w:rsidR="00FE3BAE" w:rsidSect="006B7228">
      <w:footerReference w:type="default" r:id="rId14"/>
      <w:pgSz w:w="12240" w:h="15840"/>
      <w:pgMar w:top="1440" w:right="1440" w:bottom="1440" w:left="1440" w:header="720" w:footer="720" w:gutter="0"/>
      <w:pgNumType w:fmt="numberInDash"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A895C" w14:textId="77777777" w:rsidR="00870EDB" w:rsidRDefault="00870EDB" w:rsidP="00885956">
      <w:r>
        <w:separator/>
      </w:r>
    </w:p>
  </w:endnote>
  <w:endnote w:type="continuationSeparator" w:id="0">
    <w:p w14:paraId="3E43F5DC" w14:textId="77777777" w:rsidR="00870EDB" w:rsidRDefault="00870EDB"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70652"/>
      <w:docPartObj>
        <w:docPartGallery w:val="Page Numbers (Bottom of Page)"/>
        <w:docPartUnique/>
      </w:docPartObj>
    </w:sdtPr>
    <w:sdtEndPr>
      <w:rPr>
        <w:noProof/>
      </w:rPr>
    </w:sdtEndPr>
    <w:sdtContent>
      <w:p w14:paraId="28A020F4" w14:textId="3FB6E185" w:rsidR="003B6A1B" w:rsidRDefault="003B6A1B" w:rsidP="00880855">
        <w:pPr>
          <w:pStyle w:val="Footer"/>
          <w:jc w:val="center"/>
        </w:pPr>
        <w:r>
          <w:fldChar w:fldCharType="begin"/>
        </w:r>
        <w:r>
          <w:instrText xml:space="preserve"> PAGE   \* MERGEFORMAT </w:instrText>
        </w:r>
        <w:r>
          <w:fldChar w:fldCharType="separate"/>
        </w:r>
        <w:r w:rsidR="0055228B">
          <w:rPr>
            <w:noProof/>
          </w:rPr>
          <w:t>- 1 -</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49329"/>
      <w:docPartObj>
        <w:docPartGallery w:val="Page Numbers (Bottom of Page)"/>
        <w:docPartUnique/>
      </w:docPartObj>
    </w:sdtPr>
    <w:sdtEndPr>
      <w:rPr>
        <w:noProof/>
      </w:rPr>
    </w:sdtEndPr>
    <w:sdtContent>
      <w:p w14:paraId="560F7D5D" w14:textId="481AF377" w:rsidR="00CF1129" w:rsidRDefault="00F370BB" w:rsidP="00655750">
        <w:pPr>
          <w:pStyle w:val="Footer"/>
        </w:pPr>
        <w:r w:rsidRPr="00F370BB">
          <w:rPr>
            <w:sz w:val="16"/>
            <w:szCs w:val="16"/>
          </w:rPr>
          <w:t>618704686</w:t>
        </w:r>
        <w:r w:rsidR="00655750">
          <w:tab/>
        </w:r>
        <w:r w:rsidR="00CF1129">
          <w:fldChar w:fldCharType="begin"/>
        </w:r>
        <w:r w:rsidR="00CF1129">
          <w:instrText xml:space="preserve"> PAGE   \* MERGEFORMAT </w:instrText>
        </w:r>
        <w:r w:rsidR="00CF1129">
          <w:fldChar w:fldCharType="separate"/>
        </w:r>
        <w:r w:rsidR="002A6C07">
          <w:rPr>
            <w:noProof/>
          </w:rPr>
          <w:t>- 1 -</w:t>
        </w:r>
        <w:r w:rsidR="00CF1129">
          <w:rPr>
            <w:noProof/>
          </w:rPr>
          <w:fldChar w:fldCharType="end"/>
        </w:r>
      </w:p>
    </w:sdtContent>
  </w:sdt>
  <w:p w14:paraId="2B494C2D" w14:textId="77777777" w:rsidR="00CF1129" w:rsidRDefault="00CF1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DD96" w14:textId="7A4B1371" w:rsidR="00435C30" w:rsidRDefault="00435C30" w:rsidP="0088085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3814E" w14:textId="77777777" w:rsidR="00870EDB" w:rsidRDefault="00870EDB" w:rsidP="00885956">
      <w:r>
        <w:separator/>
      </w:r>
    </w:p>
  </w:footnote>
  <w:footnote w:type="continuationSeparator" w:id="0">
    <w:p w14:paraId="65EB0B75" w14:textId="77777777" w:rsidR="00870EDB" w:rsidRDefault="00870EDB" w:rsidP="00885956">
      <w:r>
        <w:continuationSeparator/>
      </w:r>
    </w:p>
  </w:footnote>
  <w:footnote w:id="1">
    <w:p w14:paraId="7CAF0DDD" w14:textId="77777777" w:rsidR="003B6A1B" w:rsidRDefault="003B6A1B">
      <w:pPr>
        <w:pStyle w:val="FootnoteText"/>
      </w:pPr>
      <w:r>
        <w:rPr>
          <w:rStyle w:val="FootnoteReference"/>
        </w:rPr>
        <w:footnoteRef/>
      </w:r>
      <w:r>
        <w:t xml:space="preserve"> All statutory references are </w:t>
      </w:r>
      <w:proofErr w:type="gramStart"/>
      <w:r>
        <w:t>to California</w:t>
      </w:r>
      <w:proofErr w:type="gramEnd"/>
      <w:r>
        <w:t xml:space="preserve"> Public Utilities Code unless indicated otherwise.</w:t>
      </w:r>
    </w:p>
  </w:footnote>
  <w:footnote w:id="2">
    <w:p w14:paraId="1F9BD2AB" w14:textId="4C59B223" w:rsidR="004F4EE2" w:rsidRDefault="004F4EE2">
      <w:pPr>
        <w:pStyle w:val="FootnoteText"/>
      </w:pPr>
      <w:r>
        <w:rPr>
          <w:rStyle w:val="FootnoteReference"/>
        </w:rPr>
        <w:footnoteRef/>
      </w:r>
      <w:r>
        <w:t xml:space="preserve"> The Final Decision </w:t>
      </w:r>
      <w:r w:rsidR="0036453F">
        <w:t xml:space="preserve">cites </w:t>
      </w:r>
      <w:proofErr w:type="spellStart"/>
      <w:r w:rsidR="0036453F">
        <w:t>CforAT’s</w:t>
      </w:r>
      <w:proofErr w:type="spellEnd"/>
      <w:r w:rsidR="0036453F">
        <w:t xml:space="preserve"> opening comments on page 9, but </w:t>
      </w:r>
      <w:proofErr w:type="spellStart"/>
      <w:r w:rsidR="0036453F">
        <w:t>CforAT</w:t>
      </w:r>
      <w:proofErr w:type="spellEnd"/>
      <w:r w:rsidR="0036453F">
        <w:t xml:space="preserve"> did not file opening comments.</w:t>
      </w:r>
      <w:r w:rsidR="00847121">
        <w:t xml:space="preserve">  </w:t>
      </w:r>
      <w:proofErr w:type="spellStart"/>
      <w:r w:rsidR="00847121">
        <w:t>CforAT</w:t>
      </w:r>
      <w:proofErr w:type="spellEnd"/>
      <w:r w:rsidR="00847121">
        <w:t xml:space="preserve"> filed reply comments on February 16, 2024, </w:t>
      </w:r>
      <w:r w:rsidR="00BA2700">
        <w:t xml:space="preserve">which </w:t>
      </w:r>
      <w:proofErr w:type="gramStart"/>
      <w:r w:rsidR="00BA2700">
        <w:t>not</w:t>
      </w:r>
      <w:proofErr w:type="gramEnd"/>
      <w:r w:rsidR="00BA2700">
        <w:t xml:space="preserve"> cited in the Final Decision </w:t>
      </w:r>
      <w:r w:rsidR="00F85918">
        <w:t xml:space="preserve">on page 10 in the list of parties that filed replies.  </w:t>
      </w:r>
    </w:p>
  </w:footnote>
  <w:footnote w:id="3">
    <w:p w14:paraId="2A44723A" w14:textId="62F36C23" w:rsidR="009A38C4" w:rsidRPr="00DE3A5D" w:rsidRDefault="009A38C4" w:rsidP="00A86489">
      <w:pPr>
        <w:pStyle w:val="FootnoteText"/>
      </w:pPr>
      <w:r w:rsidRPr="00DE3A5D">
        <w:rPr>
          <w:rStyle w:val="FootnoteReference"/>
          <w:sz w:val="20"/>
        </w:rPr>
        <w:footnoteRef/>
      </w:r>
      <w:r w:rsidRPr="00DE3A5D">
        <w:t xml:space="preserve"> This information may be </w:t>
      </w:r>
      <w:r w:rsidRPr="00DE3A5D">
        <w:rPr>
          <w:color w:val="000000"/>
        </w:rPr>
        <w:t>obtain</w:t>
      </w:r>
      <w:r>
        <w:rPr>
          <w:color w:val="000000"/>
        </w:rPr>
        <w:t xml:space="preserve">ed through the State Bar of California’s website at </w:t>
      </w:r>
      <w:hyperlink r:id="rId1" w:history="1">
        <w:r>
          <w:rPr>
            <w:rStyle w:val="Hyperlink"/>
          </w:rPr>
          <w:t>https://apps.calbar.ca.gov/attorney/LicenseeSearch/QuickSearch.</w:t>
        </w:r>
      </w:hyperlink>
    </w:p>
  </w:footnote>
  <w:footnote w:id="4">
    <w:p w14:paraId="5520CFC1" w14:textId="026471A6" w:rsidR="00682395" w:rsidRDefault="00682395">
      <w:pPr>
        <w:pStyle w:val="FootnoteText"/>
      </w:pPr>
      <w:r>
        <w:rPr>
          <w:rStyle w:val="FootnoteReference"/>
        </w:rPr>
        <w:footnoteRef/>
      </w:r>
      <w:r>
        <w:t xml:space="preserve"> Attachments not included in final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31DD" w14:textId="0ECC2464" w:rsidR="00655750" w:rsidRDefault="00655750" w:rsidP="00655750">
    <w:pPr>
      <w:pStyle w:val="Header"/>
    </w:pPr>
    <w:r>
      <w:t>R.18-07-006 ALJ/KWZ/</w:t>
    </w:r>
    <w:proofErr w:type="spellStart"/>
    <w:r>
      <w:t>sgu</w:t>
    </w:r>
    <w:proofErr w:type="spellEnd"/>
    <w:r>
      <w:tab/>
    </w:r>
    <w:r>
      <w:tab/>
    </w:r>
  </w:p>
  <w:p w14:paraId="5DF2F53F" w14:textId="77777777" w:rsidR="00655750" w:rsidRDefault="006557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CA5"/>
    <w:multiLevelType w:val="hybridMultilevel"/>
    <w:tmpl w:val="8642016A"/>
    <w:lvl w:ilvl="0" w:tplc="07F826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B5AE7"/>
    <w:multiLevelType w:val="hybridMultilevel"/>
    <w:tmpl w:val="2892EF34"/>
    <w:lvl w:ilvl="0" w:tplc="7B3657A2">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B25777"/>
    <w:multiLevelType w:val="hybridMultilevel"/>
    <w:tmpl w:val="2BC0C152"/>
    <w:lvl w:ilvl="0" w:tplc="F91419D4">
      <w:start w:val="1"/>
      <w:numFmt w:val="upperLetter"/>
      <w:lvlText w:val="%1."/>
      <w:lvlJc w:val="left"/>
      <w:pPr>
        <w:tabs>
          <w:tab w:val="num" w:pos="360"/>
        </w:tabs>
        <w:ind w:left="36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C1C14"/>
    <w:multiLevelType w:val="multilevel"/>
    <w:tmpl w:val="18F4A5AC"/>
    <w:styleLink w:val="FoFCoLOP"/>
    <w:lvl w:ilvl="0">
      <w:start w:val="1"/>
      <w:numFmt w:val="decimal"/>
      <w:pStyle w:val="FoF"/>
      <w:lvlText w:val="%1."/>
      <w:lvlJc w:val="right"/>
      <w:pPr>
        <w:ind w:left="0" w:firstLine="540"/>
      </w:pPr>
      <w:rPr>
        <w:rFonts w:hint="default"/>
      </w:rPr>
    </w:lvl>
    <w:lvl w:ilvl="1">
      <w:start w:val="1"/>
      <w:numFmt w:val="lowerLetter"/>
      <w:lvlText w:val="(%2)"/>
      <w:lvlJc w:val="right"/>
      <w:pPr>
        <w:ind w:left="1152" w:hanging="72"/>
      </w:pPr>
      <w:rPr>
        <w:rFonts w:hint="default"/>
      </w:rPr>
    </w:lvl>
    <w:lvl w:ilvl="2">
      <w:start w:val="1"/>
      <w:numFmt w:val="none"/>
      <w:lvlText w:val=""/>
      <w:lvlJc w:val="left"/>
      <w:pPr>
        <w:ind w:left="720" w:firstLine="0"/>
      </w:pPr>
      <w:rPr>
        <w:rFonts w:hint="default"/>
      </w:rPr>
    </w:lvl>
    <w:lvl w:ilvl="3">
      <w:start w:val="1"/>
      <w:numFmt w:val="none"/>
      <w:lvlText w:val=""/>
      <w:lvlJc w:val="left"/>
      <w:pPr>
        <w:ind w:left="720" w:firstLine="0"/>
      </w:pPr>
      <w:rPr>
        <w:rFonts w:hint="default"/>
      </w:rPr>
    </w:lvl>
    <w:lvl w:ilvl="4">
      <w:start w:val="1"/>
      <w:numFmt w:val="none"/>
      <w:lvlText w:val=""/>
      <w:lvlJc w:val="left"/>
      <w:pPr>
        <w:ind w:left="720" w:firstLine="0"/>
      </w:pPr>
      <w:rPr>
        <w:rFonts w:hint="default"/>
      </w:rPr>
    </w:lvl>
    <w:lvl w:ilvl="5">
      <w:start w:val="1"/>
      <w:numFmt w:val="none"/>
      <w:lvlText w:val=""/>
      <w:lvlJc w:val="left"/>
      <w:pPr>
        <w:ind w:left="720" w:firstLine="0"/>
      </w:pPr>
      <w:rPr>
        <w:rFonts w:hint="default"/>
      </w:rPr>
    </w:lvl>
    <w:lvl w:ilvl="6">
      <w:start w:val="1"/>
      <w:numFmt w:val="none"/>
      <w:lvlText w:val=""/>
      <w:lvlJc w:val="left"/>
      <w:pPr>
        <w:ind w:left="720" w:firstLine="0"/>
      </w:pPr>
      <w:rPr>
        <w:rFonts w:hint="default"/>
      </w:rPr>
    </w:lvl>
    <w:lvl w:ilvl="7">
      <w:start w:val="1"/>
      <w:numFmt w:val="none"/>
      <w:lvlText w:val=""/>
      <w:lvlJc w:val="left"/>
      <w:pPr>
        <w:ind w:left="720" w:firstLine="0"/>
      </w:pPr>
      <w:rPr>
        <w:rFonts w:hint="default"/>
      </w:rPr>
    </w:lvl>
    <w:lvl w:ilvl="8">
      <w:start w:val="1"/>
      <w:numFmt w:val="none"/>
      <w:lvlText w:val=""/>
      <w:lvlJc w:val="left"/>
      <w:pPr>
        <w:ind w:left="720" w:firstLine="0"/>
      </w:pPr>
      <w:rPr>
        <w:rFonts w:hint="default"/>
      </w:rPr>
    </w:lvl>
  </w:abstractNum>
  <w:abstractNum w:abstractNumId="4" w15:restartNumberingAfterBreak="0">
    <w:nsid w:val="199238D4"/>
    <w:multiLevelType w:val="hybridMultilevel"/>
    <w:tmpl w:val="F5EE6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1F6D42"/>
    <w:multiLevelType w:val="multilevel"/>
    <w:tmpl w:val="3C526EDE"/>
    <w:styleLink w:val="Headings"/>
    <w:lvl w:ilvl="0">
      <w:start w:val="1"/>
      <w:numFmt w:val="decimal"/>
      <w:pStyle w:val="Heading1"/>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pStyle w:val="Heading2"/>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pStyle w:val="Heading3"/>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pStyle w:val="Heading4"/>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pStyle w:val="Heading5"/>
      <w:lvlText w:val="%1.%2.%3.%4.%5."/>
      <w:lvlJc w:val="left"/>
      <w:pPr>
        <w:tabs>
          <w:tab w:val="num" w:pos="2880"/>
        </w:tabs>
        <w:ind w:left="2880" w:hanging="1440"/>
      </w:pPr>
      <w:rPr>
        <w:rFonts w:ascii="Arial" w:hAnsi="Arial" w:hint="default"/>
        <w:b/>
        <w:i w:val="0"/>
        <w:sz w:val="26"/>
      </w:rPr>
    </w:lvl>
    <w:lvl w:ilvl="5">
      <w:start w:val="1"/>
      <w:numFmt w:val="decimal"/>
      <w:pStyle w:val="Heading6"/>
      <w:lvlText w:val="%1.%2.%3.%4.%5.%6."/>
      <w:lvlJc w:val="left"/>
      <w:pPr>
        <w:tabs>
          <w:tab w:val="num" w:pos="3528"/>
        </w:tabs>
        <w:ind w:left="3528" w:hanging="1728"/>
      </w:pPr>
      <w:rPr>
        <w:rFonts w:ascii="Arial" w:hAnsi="Arial" w:hint="default"/>
        <w:b/>
        <w:i w:val="0"/>
        <w:sz w:val="26"/>
      </w:rPr>
    </w:lvl>
    <w:lvl w:ilvl="6">
      <w:start w:val="1"/>
      <w:numFmt w:val="decimal"/>
      <w:pStyle w:val="ListNum"/>
      <w:lvlText w:val="%7."/>
      <w:lvlJc w:val="left"/>
      <w:pPr>
        <w:tabs>
          <w:tab w:val="num" w:pos="1080"/>
        </w:tabs>
        <w:ind w:left="1080" w:hanging="360"/>
      </w:pPr>
      <w:rPr>
        <w:rFonts w:ascii="Book Antiqua" w:hAnsi="Book Antiqua" w:hint="default"/>
        <w:b w:val="0"/>
        <w:i w:val="0"/>
        <w:sz w:val="26"/>
      </w:rPr>
    </w:lvl>
    <w:lvl w:ilvl="7">
      <w:start w:val="1"/>
      <w:numFmt w:val="lowerLetter"/>
      <w:pStyle w:val="ListAlpha"/>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6" w15:restartNumberingAfterBreak="0">
    <w:nsid w:val="352F0203"/>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A31239"/>
    <w:multiLevelType w:val="hybridMultilevel"/>
    <w:tmpl w:val="B3622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2504B9E"/>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13779E0"/>
    <w:multiLevelType w:val="hybridMultilevel"/>
    <w:tmpl w:val="3BB8547E"/>
    <w:lvl w:ilvl="0" w:tplc="07F826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9104FC"/>
    <w:multiLevelType w:val="hybridMultilevel"/>
    <w:tmpl w:val="AF42F70C"/>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15:restartNumberingAfterBreak="0">
    <w:nsid w:val="568F6BF7"/>
    <w:multiLevelType w:val="hybridMultilevel"/>
    <w:tmpl w:val="2BC0C152"/>
    <w:lvl w:ilvl="0" w:tplc="F91419D4">
      <w:start w:val="1"/>
      <w:numFmt w:val="upperLetter"/>
      <w:lvlText w:val="%1."/>
      <w:lvlJc w:val="left"/>
      <w:pPr>
        <w:tabs>
          <w:tab w:val="num" w:pos="360"/>
        </w:tabs>
        <w:ind w:left="360" w:hanging="360"/>
      </w:pPr>
      <w:rPr>
        <w:rFonts w:hint="default"/>
        <w:b/>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EE0BC7"/>
    <w:multiLevelType w:val="hybridMultilevel"/>
    <w:tmpl w:val="17C8B27A"/>
    <w:lvl w:ilvl="0" w:tplc="0409000F">
      <w:start w:val="1"/>
      <w:numFmt w:val="decimal"/>
      <w:lvlText w:val="%1."/>
      <w:lvlJc w:val="left"/>
      <w:pPr>
        <w:tabs>
          <w:tab w:val="num" w:pos="1620"/>
        </w:tabs>
        <w:ind w:left="1620" w:hanging="360"/>
      </w:pPr>
    </w:lvl>
    <w:lvl w:ilvl="1" w:tplc="A2982BDA">
      <w:start w:val="1"/>
      <w:numFmt w:val="upperLetter"/>
      <w:lvlText w:val="%2."/>
      <w:lvlJc w:val="left"/>
      <w:pPr>
        <w:tabs>
          <w:tab w:val="num" w:pos="2340"/>
        </w:tabs>
        <w:ind w:left="2340" w:hanging="360"/>
      </w:pPr>
      <w:rPr>
        <w:rFonts w:hint="default"/>
      </w:r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4" w15:restartNumberingAfterBreak="0">
    <w:nsid w:val="59D042D7"/>
    <w:multiLevelType w:val="multilevel"/>
    <w:tmpl w:val="18F4A5AC"/>
    <w:numStyleLink w:val="FoFCoLOP"/>
  </w:abstractNum>
  <w:abstractNum w:abstractNumId="15" w15:restartNumberingAfterBreak="0">
    <w:nsid w:val="5A9E2171"/>
    <w:multiLevelType w:val="multilevel"/>
    <w:tmpl w:val="3C526EDE"/>
    <w:numStyleLink w:val="Headings"/>
  </w:abstractNum>
  <w:abstractNum w:abstractNumId="16" w15:restartNumberingAfterBreak="0">
    <w:nsid w:val="61A25780"/>
    <w:multiLevelType w:val="multilevel"/>
    <w:tmpl w:val="3C526EDE"/>
    <w:numStyleLink w:val="Headings"/>
  </w:abstractNum>
  <w:abstractNum w:abstractNumId="17" w15:restartNumberingAfterBreak="0">
    <w:nsid w:val="778737B1"/>
    <w:multiLevelType w:val="hybridMultilevel"/>
    <w:tmpl w:val="6E5AF590"/>
    <w:lvl w:ilvl="0" w:tplc="58ECDC58">
      <w:start w:val="1"/>
      <w:numFmt w:val="upperLetter"/>
      <w:lvlText w:val="%1."/>
      <w:lvlJc w:val="left"/>
      <w:pPr>
        <w:tabs>
          <w:tab w:val="num" w:pos="900"/>
        </w:tabs>
        <w:ind w:left="900" w:hanging="360"/>
      </w:pPr>
      <w:rPr>
        <w:rFonts w:hint="default"/>
        <w:i w:val="0"/>
      </w:rPr>
    </w:lvl>
    <w:lvl w:ilvl="1" w:tplc="EC9EF088">
      <w:start w:val="1"/>
      <w:numFmt w:val="decimal"/>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A8179A5"/>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36431786">
    <w:abstractNumId w:val="17"/>
  </w:num>
  <w:num w:numId="2" w16cid:durableId="296566636">
    <w:abstractNumId w:val="1"/>
  </w:num>
  <w:num w:numId="3" w16cid:durableId="2098595014">
    <w:abstractNumId w:val="18"/>
  </w:num>
  <w:num w:numId="4" w16cid:durableId="1312905431">
    <w:abstractNumId w:val="11"/>
  </w:num>
  <w:num w:numId="5" w16cid:durableId="417093550">
    <w:abstractNumId w:val="8"/>
  </w:num>
  <w:num w:numId="6" w16cid:durableId="1486429129">
    <w:abstractNumId w:val="13"/>
  </w:num>
  <w:num w:numId="7" w16cid:durableId="258221757">
    <w:abstractNumId w:val="9"/>
  </w:num>
  <w:num w:numId="8" w16cid:durableId="842936081">
    <w:abstractNumId w:val="12"/>
  </w:num>
  <w:num w:numId="9" w16cid:durableId="1685205339">
    <w:abstractNumId w:val="2"/>
  </w:num>
  <w:num w:numId="10" w16cid:durableId="789317941">
    <w:abstractNumId w:val="6"/>
  </w:num>
  <w:num w:numId="11" w16cid:durableId="1178353845">
    <w:abstractNumId w:val="4"/>
  </w:num>
  <w:num w:numId="12" w16cid:durableId="2318312">
    <w:abstractNumId w:val="0"/>
  </w:num>
  <w:num w:numId="13" w16cid:durableId="1303458223">
    <w:abstractNumId w:val="10"/>
  </w:num>
  <w:num w:numId="14" w16cid:durableId="277875813">
    <w:abstractNumId w:val="7"/>
  </w:num>
  <w:num w:numId="15" w16cid:durableId="1354526949">
    <w:abstractNumId w:val="15"/>
  </w:num>
  <w:num w:numId="16" w16cid:durableId="973756952">
    <w:abstractNumId w:val="5"/>
  </w:num>
  <w:num w:numId="17" w16cid:durableId="1714382259">
    <w:abstractNumId w:val="16"/>
  </w:num>
  <w:num w:numId="18" w16cid:durableId="140774137">
    <w:abstractNumId w:val="3"/>
  </w:num>
  <w:num w:numId="19" w16cid:durableId="1898543446">
    <w:abstractNumId w:val="14"/>
  </w:num>
  <w:num w:numId="20" w16cid:durableId="1046099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16120583">
    <w:abstractNumId w:val="14"/>
  </w:num>
  <w:num w:numId="22" w16cid:durableId="195536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09817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4467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2BC2"/>
    <w:rsid w:val="00003A49"/>
    <w:rsid w:val="00004F53"/>
    <w:rsid w:val="00014046"/>
    <w:rsid w:val="000144BA"/>
    <w:rsid w:val="000156C5"/>
    <w:rsid w:val="000165CE"/>
    <w:rsid w:val="00016982"/>
    <w:rsid w:val="00021E31"/>
    <w:rsid w:val="00022A1B"/>
    <w:rsid w:val="0002416C"/>
    <w:rsid w:val="00024837"/>
    <w:rsid w:val="000259B8"/>
    <w:rsid w:val="00026A15"/>
    <w:rsid w:val="000309F2"/>
    <w:rsid w:val="00031682"/>
    <w:rsid w:val="000324B2"/>
    <w:rsid w:val="00034492"/>
    <w:rsid w:val="00035899"/>
    <w:rsid w:val="000366E6"/>
    <w:rsid w:val="000367D2"/>
    <w:rsid w:val="00036F54"/>
    <w:rsid w:val="00037C77"/>
    <w:rsid w:val="00043698"/>
    <w:rsid w:val="00044356"/>
    <w:rsid w:val="00044E83"/>
    <w:rsid w:val="00045A2F"/>
    <w:rsid w:val="00047A4E"/>
    <w:rsid w:val="000518D4"/>
    <w:rsid w:val="00052D99"/>
    <w:rsid w:val="00053D98"/>
    <w:rsid w:val="00053E3C"/>
    <w:rsid w:val="000542DF"/>
    <w:rsid w:val="0005538D"/>
    <w:rsid w:val="00055843"/>
    <w:rsid w:val="0005647B"/>
    <w:rsid w:val="00063E0F"/>
    <w:rsid w:val="000659E7"/>
    <w:rsid w:val="00065ADC"/>
    <w:rsid w:val="00066083"/>
    <w:rsid w:val="00070714"/>
    <w:rsid w:val="00070898"/>
    <w:rsid w:val="00072C81"/>
    <w:rsid w:val="00073262"/>
    <w:rsid w:val="0007352F"/>
    <w:rsid w:val="000749CE"/>
    <w:rsid w:val="00075985"/>
    <w:rsid w:val="00076F4B"/>
    <w:rsid w:val="000824EF"/>
    <w:rsid w:val="00083500"/>
    <w:rsid w:val="000848A5"/>
    <w:rsid w:val="00091F27"/>
    <w:rsid w:val="00092654"/>
    <w:rsid w:val="00093522"/>
    <w:rsid w:val="00093E2E"/>
    <w:rsid w:val="000971C0"/>
    <w:rsid w:val="000A22A6"/>
    <w:rsid w:val="000A2966"/>
    <w:rsid w:val="000A2C4F"/>
    <w:rsid w:val="000A37F0"/>
    <w:rsid w:val="000A5303"/>
    <w:rsid w:val="000A6905"/>
    <w:rsid w:val="000B107E"/>
    <w:rsid w:val="000B2984"/>
    <w:rsid w:val="000B64B5"/>
    <w:rsid w:val="000C0FA7"/>
    <w:rsid w:val="000C2372"/>
    <w:rsid w:val="000D4A58"/>
    <w:rsid w:val="000D5057"/>
    <w:rsid w:val="000D652E"/>
    <w:rsid w:val="000D67E5"/>
    <w:rsid w:val="000D6CA0"/>
    <w:rsid w:val="000D6DF8"/>
    <w:rsid w:val="000E0EED"/>
    <w:rsid w:val="000E1ABD"/>
    <w:rsid w:val="000E209D"/>
    <w:rsid w:val="000E23E1"/>
    <w:rsid w:val="000E3046"/>
    <w:rsid w:val="000E3603"/>
    <w:rsid w:val="000E41D9"/>
    <w:rsid w:val="000E4718"/>
    <w:rsid w:val="000E56EA"/>
    <w:rsid w:val="000E5D20"/>
    <w:rsid w:val="000E6ABD"/>
    <w:rsid w:val="000F22E5"/>
    <w:rsid w:val="000F4F01"/>
    <w:rsid w:val="000F55CA"/>
    <w:rsid w:val="000F595C"/>
    <w:rsid w:val="000F5CC7"/>
    <w:rsid w:val="000F7670"/>
    <w:rsid w:val="000F7970"/>
    <w:rsid w:val="000F7EF4"/>
    <w:rsid w:val="001003F0"/>
    <w:rsid w:val="00102B8B"/>
    <w:rsid w:val="001034C0"/>
    <w:rsid w:val="0010480F"/>
    <w:rsid w:val="001067B1"/>
    <w:rsid w:val="00110D89"/>
    <w:rsid w:val="00112F8A"/>
    <w:rsid w:val="00115F3B"/>
    <w:rsid w:val="00116088"/>
    <w:rsid w:val="001175BE"/>
    <w:rsid w:val="00117828"/>
    <w:rsid w:val="001225BF"/>
    <w:rsid w:val="00123103"/>
    <w:rsid w:val="001240F9"/>
    <w:rsid w:val="00125492"/>
    <w:rsid w:val="001261A8"/>
    <w:rsid w:val="00126F12"/>
    <w:rsid w:val="00130B74"/>
    <w:rsid w:val="00132882"/>
    <w:rsid w:val="001346EB"/>
    <w:rsid w:val="00134D35"/>
    <w:rsid w:val="0013524E"/>
    <w:rsid w:val="00135592"/>
    <w:rsid w:val="00137A45"/>
    <w:rsid w:val="00141A4E"/>
    <w:rsid w:val="00144F27"/>
    <w:rsid w:val="0014535B"/>
    <w:rsid w:val="00146A6C"/>
    <w:rsid w:val="00146B0B"/>
    <w:rsid w:val="00146C6E"/>
    <w:rsid w:val="001504D7"/>
    <w:rsid w:val="00150950"/>
    <w:rsid w:val="00150BC5"/>
    <w:rsid w:val="00151812"/>
    <w:rsid w:val="00151AA8"/>
    <w:rsid w:val="00152567"/>
    <w:rsid w:val="00152F94"/>
    <w:rsid w:val="0015390B"/>
    <w:rsid w:val="00156926"/>
    <w:rsid w:val="00161FFD"/>
    <w:rsid w:val="0016290A"/>
    <w:rsid w:val="0016364F"/>
    <w:rsid w:val="00163AB8"/>
    <w:rsid w:val="00166FCB"/>
    <w:rsid w:val="00170AB3"/>
    <w:rsid w:val="00171EBF"/>
    <w:rsid w:val="00174218"/>
    <w:rsid w:val="001754B1"/>
    <w:rsid w:val="00175865"/>
    <w:rsid w:val="00176275"/>
    <w:rsid w:val="00177EC4"/>
    <w:rsid w:val="00180E8C"/>
    <w:rsid w:val="00183C52"/>
    <w:rsid w:val="001867A6"/>
    <w:rsid w:val="00192366"/>
    <w:rsid w:val="0019265E"/>
    <w:rsid w:val="0019289D"/>
    <w:rsid w:val="00192E0C"/>
    <w:rsid w:val="00193130"/>
    <w:rsid w:val="00194984"/>
    <w:rsid w:val="00195287"/>
    <w:rsid w:val="001962EB"/>
    <w:rsid w:val="001975BA"/>
    <w:rsid w:val="001A045D"/>
    <w:rsid w:val="001A0476"/>
    <w:rsid w:val="001A1053"/>
    <w:rsid w:val="001A11E7"/>
    <w:rsid w:val="001A1F6B"/>
    <w:rsid w:val="001A24C0"/>
    <w:rsid w:val="001A2FB5"/>
    <w:rsid w:val="001A3CF3"/>
    <w:rsid w:val="001A4A98"/>
    <w:rsid w:val="001B2E59"/>
    <w:rsid w:val="001B4565"/>
    <w:rsid w:val="001B78C2"/>
    <w:rsid w:val="001C0101"/>
    <w:rsid w:val="001C0DD1"/>
    <w:rsid w:val="001C0FF2"/>
    <w:rsid w:val="001C21AE"/>
    <w:rsid w:val="001C4515"/>
    <w:rsid w:val="001C4AFE"/>
    <w:rsid w:val="001C4DB9"/>
    <w:rsid w:val="001C763C"/>
    <w:rsid w:val="001D3ED2"/>
    <w:rsid w:val="001D5DAB"/>
    <w:rsid w:val="001E1B8E"/>
    <w:rsid w:val="001E2DF2"/>
    <w:rsid w:val="001E316E"/>
    <w:rsid w:val="001E31E9"/>
    <w:rsid w:val="001E3AB8"/>
    <w:rsid w:val="001E4058"/>
    <w:rsid w:val="001E5C38"/>
    <w:rsid w:val="001E5FE5"/>
    <w:rsid w:val="001E77CF"/>
    <w:rsid w:val="001E7EE2"/>
    <w:rsid w:val="001F238E"/>
    <w:rsid w:val="001F2875"/>
    <w:rsid w:val="001F2991"/>
    <w:rsid w:val="001F35CB"/>
    <w:rsid w:val="001F3BCB"/>
    <w:rsid w:val="001F497F"/>
    <w:rsid w:val="00201E3A"/>
    <w:rsid w:val="0020479C"/>
    <w:rsid w:val="00204E3A"/>
    <w:rsid w:val="002071D4"/>
    <w:rsid w:val="002072DE"/>
    <w:rsid w:val="00211186"/>
    <w:rsid w:val="00212DC1"/>
    <w:rsid w:val="00212E10"/>
    <w:rsid w:val="00212F5F"/>
    <w:rsid w:val="00214B22"/>
    <w:rsid w:val="00217224"/>
    <w:rsid w:val="00217D5B"/>
    <w:rsid w:val="00220D95"/>
    <w:rsid w:val="0022137F"/>
    <w:rsid w:val="0022208F"/>
    <w:rsid w:val="0022302F"/>
    <w:rsid w:val="002236E0"/>
    <w:rsid w:val="00224282"/>
    <w:rsid w:val="0022464F"/>
    <w:rsid w:val="00224CF5"/>
    <w:rsid w:val="00230392"/>
    <w:rsid w:val="00230B08"/>
    <w:rsid w:val="00234059"/>
    <w:rsid w:val="0023676A"/>
    <w:rsid w:val="00240B22"/>
    <w:rsid w:val="00241311"/>
    <w:rsid w:val="002415DC"/>
    <w:rsid w:val="00241E62"/>
    <w:rsid w:val="00243717"/>
    <w:rsid w:val="00244FFE"/>
    <w:rsid w:val="002466F8"/>
    <w:rsid w:val="002518BB"/>
    <w:rsid w:val="00253537"/>
    <w:rsid w:val="002546BC"/>
    <w:rsid w:val="0025563E"/>
    <w:rsid w:val="00256478"/>
    <w:rsid w:val="00256F00"/>
    <w:rsid w:val="00260518"/>
    <w:rsid w:val="00263885"/>
    <w:rsid w:val="00264154"/>
    <w:rsid w:val="0026423A"/>
    <w:rsid w:val="00264333"/>
    <w:rsid w:val="00270E2E"/>
    <w:rsid w:val="00273208"/>
    <w:rsid w:val="0027349F"/>
    <w:rsid w:val="00274871"/>
    <w:rsid w:val="002761A8"/>
    <w:rsid w:val="00280D32"/>
    <w:rsid w:val="00282639"/>
    <w:rsid w:val="0029237B"/>
    <w:rsid w:val="00295973"/>
    <w:rsid w:val="00295DB0"/>
    <w:rsid w:val="00296F23"/>
    <w:rsid w:val="002A1293"/>
    <w:rsid w:val="002A2169"/>
    <w:rsid w:val="002A4765"/>
    <w:rsid w:val="002A5885"/>
    <w:rsid w:val="002A5C52"/>
    <w:rsid w:val="002A69AF"/>
    <w:rsid w:val="002A6C07"/>
    <w:rsid w:val="002B00FD"/>
    <w:rsid w:val="002B0F76"/>
    <w:rsid w:val="002B1E39"/>
    <w:rsid w:val="002B6445"/>
    <w:rsid w:val="002B78D5"/>
    <w:rsid w:val="002C3D1E"/>
    <w:rsid w:val="002C4A35"/>
    <w:rsid w:val="002C7FF8"/>
    <w:rsid w:val="002D0008"/>
    <w:rsid w:val="002D21CA"/>
    <w:rsid w:val="002D53AA"/>
    <w:rsid w:val="002D5893"/>
    <w:rsid w:val="002D5DA8"/>
    <w:rsid w:val="002D6547"/>
    <w:rsid w:val="002D6720"/>
    <w:rsid w:val="002E22DA"/>
    <w:rsid w:val="002E26D1"/>
    <w:rsid w:val="002E2ADA"/>
    <w:rsid w:val="002E58AC"/>
    <w:rsid w:val="002E5F83"/>
    <w:rsid w:val="002E72D6"/>
    <w:rsid w:val="002E77D8"/>
    <w:rsid w:val="002F0503"/>
    <w:rsid w:val="002F0831"/>
    <w:rsid w:val="002F39B1"/>
    <w:rsid w:val="003001EC"/>
    <w:rsid w:val="0030267C"/>
    <w:rsid w:val="0030384A"/>
    <w:rsid w:val="00303C2B"/>
    <w:rsid w:val="00304258"/>
    <w:rsid w:val="00306E66"/>
    <w:rsid w:val="00307BA4"/>
    <w:rsid w:val="0031071C"/>
    <w:rsid w:val="0031255E"/>
    <w:rsid w:val="0032006F"/>
    <w:rsid w:val="0032029B"/>
    <w:rsid w:val="00320A44"/>
    <w:rsid w:val="00324091"/>
    <w:rsid w:val="00326262"/>
    <w:rsid w:val="00326B16"/>
    <w:rsid w:val="003324F8"/>
    <w:rsid w:val="003419EC"/>
    <w:rsid w:val="00342749"/>
    <w:rsid w:val="00342A4E"/>
    <w:rsid w:val="00346882"/>
    <w:rsid w:val="003501DD"/>
    <w:rsid w:val="00352311"/>
    <w:rsid w:val="00352DFD"/>
    <w:rsid w:val="00353236"/>
    <w:rsid w:val="00354284"/>
    <w:rsid w:val="00355A4C"/>
    <w:rsid w:val="00355E6E"/>
    <w:rsid w:val="00357623"/>
    <w:rsid w:val="00357F1A"/>
    <w:rsid w:val="003616AE"/>
    <w:rsid w:val="00362590"/>
    <w:rsid w:val="0036453F"/>
    <w:rsid w:val="00365281"/>
    <w:rsid w:val="00370089"/>
    <w:rsid w:val="003729F9"/>
    <w:rsid w:val="00374FD1"/>
    <w:rsid w:val="00376F53"/>
    <w:rsid w:val="00377884"/>
    <w:rsid w:val="00377B4F"/>
    <w:rsid w:val="00380703"/>
    <w:rsid w:val="003808D4"/>
    <w:rsid w:val="00383636"/>
    <w:rsid w:val="00387712"/>
    <w:rsid w:val="0039053C"/>
    <w:rsid w:val="00391B7D"/>
    <w:rsid w:val="00392A92"/>
    <w:rsid w:val="0039367B"/>
    <w:rsid w:val="00395728"/>
    <w:rsid w:val="00395F41"/>
    <w:rsid w:val="00397093"/>
    <w:rsid w:val="00397749"/>
    <w:rsid w:val="003A3484"/>
    <w:rsid w:val="003A3972"/>
    <w:rsid w:val="003A3F90"/>
    <w:rsid w:val="003A4926"/>
    <w:rsid w:val="003A5DB0"/>
    <w:rsid w:val="003B1232"/>
    <w:rsid w:val="003B1782"/>
    <w:rsid w:val="003B1A9B"/>
    <w:rsid w:val="003B4C9C"/>
    <w:rsid w:val="003B5C2D"/>
    <w:rsid w:val="003B5EAC"/>
    <w:rsid w:val="003B65B2"/>
    <w:rsid w:val="003B6A1B"/>
    <w:rsid w:val="003B6FE6"/>
    <w:rsid w:val="003C18DA"/>
    <w:rsid w:val="003C1C29"/>
    <w:rsid w:val="003C4195"/>
    <w:rsid w:val="003C45AA"/>
    <w:rsid w:val="003C4F9F"/>
    <w:rsid w:val="003C59FA"/>
    <w:rsid w:val="003C608A"/>
    <w:rsid w:val="003C6C3D"/>
    <w:rsid w:val="003D1CA5"/>
    <w:rsid w:val="003D2EC3"/>
    <w:rsid w:val="003D359B"/>
    <w:rsid w:val="003D3F96"/>
    <w:rsid w:val="003D415F"/>
    <w:rsid w:val="003D4455"/>
    <w:rsid w:val="003D5258"/>
    <w:rsid w:val="003D5F92"/>
    <w:rsid w:val="003E2446"/>
    <w:rsid w:val="003E34FD"/>
    <w:rsid w:val="003E3C17"/>
    <w:rsid w:val="003E60CD"/>
    <w:rsid w:val="003E73AF"/>
    <w:rsid w:val="003E79BE"/>
    <w:rsid w:val="003F21B2"/>
    <w:rsid w:val="003F2608"/>
    <w:rsid w:val="003F39A6"/>
    <w:rsid w:val="003F4145"/>
    <w:rsid w:val="003F4F81"/>
    <w:rsid w:val="003F543C"/>
    <w:rsid w:val="003F7160"/>
    <w:rsid w:val="00403E4C"/>
    <w:rsid w:val="0041049A"/>
    <w:rsid w:val="004111A9"/>
    <w:rsid w:val="00413A77"/>
    <w:rsid w:val="00413CC8"/>
    <w:rsid w:val="004155F4"/>
    <w:rsid w:val="00417B5A"/>
    <w:rsid w:val="00422BF3"/>
    <w:rsid w:val="004244FD"/>
    <w:rsid w:val="00425CC1"/>
    <w:rsid w:val="00426323"/>
    <w:rsid w:val="00426C5C"/>
    <w:rsid w:val="004315FA"/>
    <w:rsid w:val="0043185A"/>
    <w:rsid w:val="00435C30"/>
    <w:rsid w:val="004413AD"/>
    <w:rsid w:val="0044300F"/>
    <w:rsid w:val="00444F9D"/>
    <w:rsid w:val="00447DFD"/>
    <w:rsid w:val="004503AC"/>
    <w:rsid w:val="004534E7"/>
    <w:rsid w:val="00455828"/>
    <w:rsid w:val="00455FCC"/>
    <w:rsid w:val="00456D42"/>
    <w:rsid w:val="0046248A"/>
    <w:rsid w:val="004631B9"/>
    <w:rsid w:val="00463F24"/>
    <w:rsid w:val="0046699B"/>
    <w:rsid w:val="004674D7"/>
    <w:rsid w:val="00467E65"/>
    <w:rsid w:val="00470D30"/>
    <w:rsid w:val="00472697"/>
    <w:rsid w:val="00473C37"/>
    <w:rsid w:val="0047446B"/>
    <w:rsid w:val="0047771E"/>
    <w:rsid w:val="00477D32"/>
    <w:rsid w:val="00480BF6"/>
    <w:rsid w:val="00481746"/>
    <w:rsid w:val="00481780"/>
    <w:rsid w:val="00482E14"/>
    <w:rsid w:val="004840A5"/>
    <w:rsid w:val="004840D2"/>
    <w:rsid w:val="00485C16"/>
    <w:rsid w:val="00485C8A"/>
    <w:rsid w:val="0048673E"/>
    <w:rsid w:val="004A2C16"/>
    <w:rsid w:val="004A3334"/>
    <w:rsid w:val="004A3935"/>
    <w:rsid w:val="004A3A65"/>
    <w:rsid w:val="004A4D3C"/>
    <w:rsid w:val="004A4E07"/>
    <w:rsid w:val="004A639E"/>
    <w:rsid w:val="004A6FD4"/>
    <w:rsid w:val="004A792C"/>
    <w:rsid w:val="004B0867"/>
    <w:rsid w:val="004B1B29"/>
    <w:rsid w:val="004B25F8"/>
    <w:rsid w:val="004B3A93"/>
    <w:rsid w:val="004B50D7"/>
    <w:rsid w:val="004B5F37"/>
    <w:rsid w:val="004C00EF"/>
    <w:rsid w:val="004C0731"/>
    <w:rsid w:val="004C0961"/>
    <w:rsid w:val="004C13BB"/>
    <w:rsid w:val="004C16ED"/>
    <w:rsid w:val="004C17C4"/>
    <w:rsid w:val="004C2DB2"/>
    <w:rsid w:val="004C33A8"/>
    <w:rsid w:val="004C3477"/>
    <w:rsid w:val="004C39A1"/>
    <w:rsid w:val="004C65F2"/>
    <w:rsid w:val="004D007C"/>
    <w:rsid w:val="004D0F23"/>
    <w:rsid w:val="004D1A0C"/>
    <w:rsid w:val="004D6B6D"/>
    <w:rsid w:val="004D7118"/>
    <w:rsid w:val="004D779D"/>
    <w:rsid w:val="004E0395"/>
    <w:rsid w:val="004E13A2"/>
    <w:rsid w:val="004E26DC"/>
    <w:rsid w:val="004E3939"/>
    <w:rsid w:val="004E3D93"/>
    <w:rsid w:val="004E6576"/>
    <w:rsid w:val="004F1732"/>
    <w:rsid w:val="004F1837"/>
    <w:rsid w:val="004F246A"/>
    <w:rsid w:val="004F3418"/>
    <w:rsid w:val="004F4EE2"/>
    <w:rsid w:val="004F6F6C"/>
    <w:rsid w:val="004F7955"/>
    <w:rsid w:val="005003E9"/>
    <w:rsid w:val="00501716"/>
    <w:rsid w:val="0050587D"/>
    <w:rsid w:val="00514991"/>
    <w:rsid w:val="00516CE7"/>
    <w:rsid w:val="00517240"/>
    <w:rsid w:val="0051772D"/>
    <w:rsid w:val="00517924"/>
    <w:rsid w:val="005215EF"/>
    <w:rsid w:val="00521B86"/>
    <w:rsid w:val="005225BE"/>
    <w:rsid w:val="00522BF4"/>
    <w:rsid w:val="00523614"/>
    <w:rsid w:val="00523A7C"/>
    <w:rsid w:val="00523F7C"/>
    <w:rsid w:val="0052612F"/>
    <w:rsid w:val="00527FDB"/>
    <w:rsid w:val="005311D4"/>
    <w:rsid w:val="00533373"/>
    <w:rsid w:val="005335D5"/>
    <w:rsid w:val="00535B68"/>
    <w:rsid w:val="0053793A"/>
    <w:rsid w:val="00537A5F"/>
    <w:rsid w:val="00540673"/>
    <w:rsid w:val="005432C1"/>
    <w:rsid w:val="005457EE"/>
    <w:rsid w:val="005459E0"/>
    <w:rsid w:val="005461E7"/>
    <w:rsid w:val="00546834"/>
    <w:rsid w:val="00547145"/>
    <w:rsid w:val="00547B04"/>
    <w:rsid w:val="00551967"/>
    <w:rsid w:val="0055228B"/>
    <w:rsid w:val="00556083"/>
    <w:rsid w:val="00556970"/>
    <w:rsid w:val="005570A3"/>
    <w:rsid w:val="005574ED"/>
    <w:rsid w:val="00560423"/>
    <w:rsid w:val="00566B1E"/>
    <w:rsid w:val="00567CEC"/>
    <w:rsid w:val="0057088A"/>
    <w:rsid w:val="00571BFC"/>
    <w:rsid w:val="00572147"/>
    <w:rsid w:val="00572425"/>
    <w:rsid w:val="00575494"/>
    <w:rsid w:val="00581ECE"/>
    <w:rsid w:val="0058385C"/>
    <w:rsid w:val="00585D51"/>
    <w:rsid w:val="00586250"/>
    <w:rsid w:val="005912FA"/>
    <w:rsid w:val="00591EB9"/>
    <w:rsid w:val="0059269C"/>
    <w:rsid w:val="0059289A"/>
    <w:rsid w:val="00592EAF"/>
    <w:rsid w:val="00593CA3"/>
    <w:rsid w:val="005946DE"/>
    <w:rsid w:val="0059771C"/>
    <w:rsid w:val="00597983"/>
    <w:rsid w:val="005A1F16"/>
    <w:rsid w:val="005A3018"/>
    <w:rsid w:val="005A53F1"/>
    <w:rsid w:val="005A54E4"/>
    <w:rsid w:val="005A63D4"/>
    <w:rsid w:val="005A65C2"/>
    <w:rsid w:val="005A6BA1"/>
    <w:rsid w:val="005A7133"/>
    <w:rsid w:val="005A7E94"/>
    <w:rsid w:val="005B0DCB"/>
    <w:rsid w:val="005B57D9"/>
    <w:rsid w:val="005B5B44"/>
    <w:rsid w:val="005C2950"/>
    <w:rsid w:val="005C2BBC"/>
    <w:rsid w:val="005C327F"/>
    <w:rsid w:val="005C3615"/>
    <w:rsid w:val="005C7616"/>
    <w:rsid w:val="005C7D09"/>
    <w:rsid w:val="005D2337"/>
    <w:rsid w:val="005D3250"/>
    <w:rsid w:val="005D63E2"/>
    <w:rsid w:val="005E1CA0"/>
    <w:rsid w:val="005F125B"/>
    <w:rsid w:val="005F2EF6"/>
    <w:rsid w:val="005F4D82"/>
    <w:rsid w:val="005F5168"/>
    <w:rsid w:val="005F5B63"/>
    <w:rsid w:val="005F614C"/>
    <w:rsid w:val="006007CF"/>
    <w:rsid w:val="00601372"/>
    <w:rsid w:val="00602C04"/>
    <w:rsid w:val="0060479B"/>
    <w:rsid w:val="00621A7C"/>
    <w:rsid w:val="00621D98"/>
    <w:rsid w:val="00625E66"/>
    <w:rsid w:val="0062609B"/>
    <w:rsid w:val="00626D82"/>
    <w:rsid w:val="006316FB"/>
    <w:rsid w:val="00633D73"/>
    <w:rsid w:val="00636DB3"/>
    <w:rsid w:val="00637DE9"/>
    <w:rsid w:val="00640B33"/>
    <w:rsid w:val="00641C0C"/>
    <w:rsid w:val="00642DD2"/>
    <w:rsid w:val="00642DFA"/>
    <w:rsid w:val="006440B0"/>
    <w:rsid w:val="00645708"/>
    <w:rsid w:val="00646955"/>
    <w:rsid w:val="006501CA"/>
    <w:rsid w:val="0065087E"/>
    <w:rsid w:val="00651AEA"/>
    <w:rsid w:val="00652DEA"/>
    <w:rsid w:val="006551A6"/>
    <w:rsid w:val="00655750"/>
    <w:rsid w:val="00660D7E"/>
    <w:rsid w:val="006637D2"/>
    <w:rsid w:val="0066380E"/>
    <w:rsid w:val="00664E82"/>
    <w:rsid w:val="00666A97"/>
    <w:rsid w:val="00673595"/>
    <w:rsid w:val="00673EB1"/>
    <w:rsid w:val="00674BF7"/>
    <w:rsid w:val="00677E47"/>
    <w:rsid w:val="00680EA3"/>
    <w:rsid w:val="0068117D"/>
    <w:rsid w:val="00682395"/>
    <w:rsid w:val="00683290"/>
    <w:rsid w:val="00684D92"/>
    <w:rsid w:val="006914A4"/>
    <w:rsid w:val="00691528"/>
    <w:rsid w:val="00692738"/>
    <w:rsid w:val="00693A0A"/>
    <w:rsid w:val="00696CB2"/>
    <w:rsid w:val="00697E2F"/>
    <w:rsid w:val="006A3A10"/>
    <w:rsid w:val="006A7272"/>
    <w:rsid w:val="006B057E"/>
    <w:rsid w:val="006B0BC7"/>
    <w:rsid w:val="006B44D6"/>
    <w:rsid w:val="006B5749"/>
    <w:rsid w:val="006B6F35"/>
    <w:rsid w:val="006B7228"/>
    <w:rsid w:val="006B7375"/>
    <w:rsid w:val="006C4F94"/>
    <w:rsid w:val="006C5488"/>
    <w:rsid w:val="006C6EC4"/>
    <w:rsid w:val="006D1BE0"/>
    <w:rsid w:val="006D4B0E"/>
    <w:rsid w:val="006D67C9"/>
    <w:rsid w:val="006E3AA5"/>
    <w:rsid w:val="006E620A"/>
    <w:rsid w:val="006F14FB"/>
    <w:rsid w:val="006F2882"/>
    <w:rsid w:val="006F3E73"/>
    <w:rsid w:val="006F5245"/>
    <w:rsid w:val="006F568A"/>
    <w:rsid w:val="00700425"/>
    <w:rsid w:val="00702C55"/>
    <w:rsid w:val="0070317F"/>
    <w:rsid w:val="00703D56"/>
    <w:rsid w:val="00703D5A"/>
    <w:rsid w:val="007056FC"/>
    <w:rsid w:val="00706108"/>
    <w:rsid w:val="00706CF4"/>
    <w:rsid w:val="007109F8"/>
    <w:rsid w:val="00712958"/>
    <w:rsid w:val="0071349C"/>
    <w:rsid w:val="0071448E"/>
    <w:rsid w:val="007159BD"/>
    <w:rsid w:val="007163CA"/>
    <w:rsid w:val="00716BE0"/>
    <w:rsid w:val="00720978"/>
    <w:rsid w:val="00721FDA"/>
    <w:rsid w:val="007239FB"/>
    <w:rsid w:val="00724706"/>
    <w:rsid w:val="00724E38"/>
    <w:rsid w:val="0072577A"/>
    <w:rsid w:val="007306A8"/>
    <w:rsid w:val="00731367"/>
    <w:rsid w:val="007314E1"/>
    <w:rsid w:val="0073690B"/>
    <w:rsid w:val="00736F7D"/>
    <w:rsid w:val="007372A1"/>
    <w:rsid w:val="007427BC"/>
    <w:rsid w:val="00744C91"/>
    <w:rsid w:val="00745D66"/>
    <w:rsid w:val="0074620B"/>
    <w:rsid w:val="00750707"/>
    <w:rsid w:val="00752244"/>
    <w:rsid w:val="0075669C"/>
    <w:rsid w:val="00757B44"/>
    <w:rsid w:val="00760C9B"/>
    <w:rsid w:val="00761CE7"/>
    <w:rsid w:val="00761E98"/>
    <w:rsid w:val="00763797"/>
    <w:rsid w:val="00763B2A"/>
    <w:rsid w:val="007656CB"/>
    <w:rsid w:val="007705EF"/>
    <w:rsid w:val="0077236E"/>
    <w:rsid w:val="0077245E"/>
    <w:rsid w:val="00773031"/>
    <w:rsid w:val="00773FCF"/>
    <w:rsid w:val="0078078B"/>
    <w:rsid w:val="00780C7B"/>
    <w:rsid w:val="0078170E"/>
    <w:rsid w:val="0078231E"/>
    <w:rsid w:val="0078274A"/>
    <w:rsid w:val="0078460C"/>
    <w:rsid w:val="00785066"/>
    <w:rsid w:val="00786CAD"/>
    <w:rsid w:val="007937D2"/>
    <w:rsid w:val="0079426B"/>
    <w:rsid w:val="007946B0"/>
    <w:rsid w:val="00795099"/>
    <w:rsid w:val="00795303"/>
    <w:rsid w:val="00797951"/>
    <w:rsid w:val="007A0824"/>
    <w:rsid w:val="007A262F"/>
    <w:rsid w:val="007A30D3"/>
    <w:rsid w:val="007A3FCC"/>
    <w:rsid w:val="007B15E6"/>
    <w:rsid w:val="007B1F5D"/>
    <w:rsid w:val="007B2E23"/>
    <w:rsid w:val="007B58C3"/>
    <w:rsid w:val="007B5B95"/>
    <w:rsid w:val="007C1B69"/>
    <w:rsid w:val="007C45CF"/>
    <w:rsid w:val="007C5A1F"/>
    <w:rsid w:val="007D2C70"/>
    <w:rsid w:val="007D5C78"/>
    <w:rsid w:val="007D6D72"/>
    <w:rsid w:val="007D70E1"/>
    <w:rsid w:val="007D7690"/>
    <w:rsid w:val="007E08B2"/>
    <w:rsid w:val="007E51B3"/>
    <w:rsid w:val="007E5B4A"/>
    <w:rsid w:val="007E62D4"/>
    <w:rsid w:val="007E71C3"/>
    <w:rsid w:val="007F08BD"/>
    <w:rsid w:val="007F0AD0"/>
    <w:rsid w:val="007F3C75"/>
    <w:rsid w:val="007F620E"/>
    <w:rsid w:val="007F6CF5"/>
    <w:rsid w:val="00802101"/>
    <w:rsid w:val="00802701"/>
    <w:rsid w:val="008028AC"/>
    <w:rsid w:val="00803380"/>
    <w:rsid w:val="00806785"/>
    <w:rsid w:val="00811DB1"/>
    <w:rsid w:val="008126E6"/>
    <w:rsid w:val="00812F7B"/>
    <w:rsid w:val="00813651"/>
    <w:rsid w:val="00814A57"/>
    <w:rsid w:val="00815F1F"/>
    <w:rsid w:val="0081626F"/>
    <w:rsid w:val="00821750"/>
    <w:rsid w:val="00822615"/>
    <w:rsid w:val="008235B0"/>
    <w:rsid w:val="00824542"/>
    <w:rsid w:val="00825551"/>
    <w:rsid w:val="00826127"/>
    <w:rsid w:val="00826596"/>
    <w:rsid w:val="00827B7C"/>
    <w:rsid w:val="00831652"/>
    <w:rsid w:val="0083303E"/>
    <w:rsid w:val="0083350A"/>
    <w:rsid w:val="008341F1"/>
    <w:rsid w:val="0083442F"/>
    <w:rsid w:val="008370FA"/>
    <w:rsid w:val="00844F40"/>
    <w:rsid w:val="00846EF9"/>
    <w:rsid w:val="00847121"/>
    <w:rsid w:val="0085029D"/>
    <w:rsid w:val="00850CFB"/>
    <w:rsid w:val="00851B43"/>
    <w:rsid w:val="008528B0"/>
    <w:rsid w:val="00855FD7"/>
    <w:rsid w:val="00856ADB"/>
    <w:rsid w:val="00856F53"/>
    <w:rsid w:val="0086062F"/>
    <w:rsid w:val="00860D1E"/>
    <w:rsid w:val="008630FB"/>
    <w:rsid w:val="00864411"/>
    <w:rsid w:val="00870AE4"/>
    <w:rsid w:val="00870EDB"/>
    <w:rsid w:val="0087167D"/>
    <w:rsid w:val="00872BF5"/>
    <w:rsid w:val="008738D1"/>
    <w:rsid w:val="00875680"/>
    <w:rsid w:val="00875C9C"/>
    <w:rsid w:val="008773DC"/>
    <w:rsid w:val="00880855"/>
    <w:rsid w:val="008808C1"/>
    <w:rsid w:val="00880A1B"/>
    <w:rsid w:val="00880B00"/>
    <w:rsid w:val="008837CD"/>
    <w:rsid w:val="008839BF"/>
    <w:rsid w:val="008844B6"/>
    <w:rsid w:val="00884576"/>
    <w:rsid w:val="008855B2"/>
    <w:rsid w:val="008856F1"/>
    <w:rsid w:val="00885956"/>
    <w:rsid w:val="008864D0"/>
    <w:rsid w:val="00886869"/>
    <w:rsid w:val="00892E5D"/>
    <w:rsid w:val="0089590F"/>
    <w:rsid w:val="00895A82"/>
    <w:rsid w:val="008A0AC2"/>
    <w:rsid w:val="008A11B7"/>
    <w:rsid w:val="008A198B"/>
    <w:rsid w:val="008A19F7"/>
    <w:rsid w:val="008A3611"/>
    <w:rsid w:val="008A592F"/>
    <w:rsid w:val="008A6108"/>
    <w:rsid w:val="008A6697"/>
    <w:rsid w:val="008B10D7"/>
    <w:rsid w:val="008B1353"/>
    <w:rsid w:val="008B29C3"/>
    <w:rsid w:val="008B2ACA"/>
    <w:rsid w:val="008B31D3"/>
    <w:rsid w:val="008B67E2"/>
    <w:rsid w:val="008B7663"/>
    <w:rsid w:val="008C09F7"/>
    <w:rsid w:val="008C2208"/>
    <w:rsid w:val="008C3871"/>
    <w:rsid w:val="008C603A"/>
    <w:rsid w:val="008D0CF1"/>
    <w:rsid w:val="008D10A3"/>
    <w:rsid w:val="008D4541"/>
    <w:rsid w:val="008E0766"/>
    <w:rsid w:val="008E0C20"/>
    <w:rsid w:val="008E182E"/>
    <w:rsid w:val="008E2DB5"/>
    <w:rsid w:val="008E32F5"/>
    <w:rsid w:val="008E3450"/>
    <w:rsid w:val="008E36A7"/>
    <w:rsid w:val="008E429C"/>
    <w:rsid w:val="008E4336"/>
    <w:rsid w:val="008E696F"/>
    <w:rsid w:val="008F097B"/>
    <w:rsid w:val="008F2CE5"/>
    <w:rsid w:val="008F351D"/>
    <w:rsid w:val="008F4BFE"/>
    <w:rsid w:val="008F6039"/>
    <w:rsid w:val="008F6679"/>
    <w:rsid w:val="009007B0"/>
    <w:rsid w:val="0090529C"/>
    <w:rsid w:val="009104CC"/>
    <w:rsid w:val="00911F15"/>
    <w:rsid w:val="00912A59"/>
    <w:rsid w:val="00913693"/>
    <w:rsid w:val="00915118"/>
    <w:rsid w:val="00920451"/>
    <w:rsid w:val="00920667"/>
    <w:rsid w:val="00922527"/>
    <w:rsid w:val="009226CA"/>
    <w:rsid w:val="009228ED"/>
    <w:rsid w:val="00922A37"/>
    <w:rsid w:val="00922C04"/>
    <w:rsid w:val="0092350E"/>
    <w:rsid w:val="00925FAB"/>
    <w:rsid w:val="00926737"/>
    <w:rsid w:val="0092702C"/>
    <w:rsid w:val="00930E43"/>
    <w:rsid w:val="009315E9"/>
    <w:rsid w:val="00934394"/>
    <w:rsid w:val="009343BF"/>
    <w:rsid w:val="00936DE6"/>
    <w:rsid w:val="00937C67"/>
    <w:rsid w:val="0094139F"/>
    <w:rsid w:val="0094454A"/>
    <w:rsid w:val="00945478"/>
    <w:rsid w:val="009467E1"/>
    <w:rsid w:val="009532F5"/>
    <w:rsid w:val="00953C43"/>
    <w:rsid w:val="0096038E"/>
    <w:rsid w:val="00961F2F"/>
    <w:rsid w:val="00963EEF"/>
    <w:rsid w:val="00965CA6"/>
    <w:rsid w:val="0096762D"/>
    <w:rsid w:val="00970C60"/>
    <w:rsid w:val="009718BF"/>
    <w:rsid w:val="00971D59"/>
    <w:rsid w:val="00973DDC"/>
    <w:rsid w:val="00974E90"/>
    <w:rsid w:val="00977B1C"/>
    <w:rsid w:val="00977EF6"/>
    <w:rsid w:val="00982532"/>
    <w:rsid w:val="009839C8"/>
    <w:rsid w:val="00984ECD"/>
    <w:rsid w:val="009850BD"/>
    <w:rsid w:val="0098720C"/>
    <w:rsid w:val="00990FC3"/>
    <w:rsid w:val="00992BAD"/>
    <w:rsid w:val="00992E91"/>
    <w:rsid w:val="009930C9"/>
    <w:rsid w:val="00996C47"/>
    <w:rsid w:val="0099719B"/>
    <w:rsid w:val="009A09DF"/>
    <w:rsid w:val="009A38C4"/>
    <w:rsid w:val="009A62F6"/>
    <w:rsid w:val="009A6CDA"/>
    <w:rsid w:val="009A7494"/>
    <w:rsid w:val="009A79C6"/>
    <w:rsid w:val="009B4A64"/>
    <w:rsid w:val="009B6F90"/>
    <w:rsid w:val="009C5018"/>
    <w:rsid w:val="009C6206"/>
    <w:rsid w:val="009C6665"/>
    <w:rsid w:val="009C7A47"/>
    <w:rsid w:val="009D0ED2"/>
    <w:rsid w:val="009D13C9"/>
    <w:rsid w:val="009D3382"/>
    <w:rsid w:val="009D353B"/>
    <w:rsid w:val="009D3C44"/>
    <w:rsid w:val="009D4840"/>
    <w:rsid w:val="009D6F69"/>
    <w:rsid w:val="009E1514"/>
    <w:rsid w:val="009E1EEC"/>
    <w:rsid w:val="009E343D"/>
    <w:rsid w:val="009E48E4"/>
    <w:rsid w:val="009E4DF5"/>
    <w:rsid w:val="009E60B1"/>
    <w:rsid w:val="009E658B"/>
    <w:rsid w:val="009E72A2"/>
    <w:rsid w:val="009F0716"/>
    <w:rsid w:val="009F0E22"/>
    <w:rsid w:val="009F286E"/>
    <w:rsid w:val="00A002A8"/>
    <w:rsid w:val="00A00443"/>
    <w:rsid w:val="00A0250A"/>
    <w:rsid w:val="00A05263"/>
    <w:rsid w:val="00A07A96"/>
    <w:rsid w:val="00A10E2E"/>
    <w:rsid w:val="00A12EB0"/>
    <w:rsid w:val="00A16CFC"/>
    <w:rsid w:val="00A20BB5"/>
    <w:rsid w:val="00A21DEE"/>
    <w:rsid w:val="00A22893"/>
    <w:rsid w:val="00A234D8"/>
    <w:rsid w:val="00A23930"/>
    <w:rsid w:val="00A24E91"/>
    <w:rsid w:val="00A25F4C"/>
    <w:rsid w:val="00A319DE"/>
    <w:rsid w:val="00A34EA3"/>
    <w:rsid w:val="00A374CE"/>
    <w:rsid w:val="00A37BC0"/>
    <w:rsid w:val="00A37E21"/>
    <w:rsid w:val="00A4031D"/>
    <w:rsid w:val="00A411E9"/>
    <w:rsid w:val="00A41F1D"/>
    <w:rsid w:val="00A46682"/>
    <w:rsid w:val="00A46E9D"/>
    <w:rsid w:val="00A51BC5"/>
    <w:rsid w:val="00A52A27"/>
    <w:rsid w:val="00A54860"/>
    <w:rsid w:val="00A55AB6"/>
    <w:rsid w:val="00A56B0B"/>
    <w:rsid w:val="00A5719A"/>
    <w:rsid w:val="00A60203"/>
    <w:rsid w:val="00A62DCB"/>
    <w:rsid w:val="00A63F45"/>
    <w:rsid w:val="00A67E89"/>
    <w:rsid w:val="00A72C30"/>
    <w:rsid w:val="00A73024"/>
    <w:rsid w:val="00A73E2D"/>
    <w:rsid w:val="00A74A27"/>
    <w:rsid w:val="00A751D8"/>
    <w:rsid w:val="00A75D2D"/>
    <w:rsid w:val="00A76B0E"/>
    <w:rsid w:val="00A76F76"/>
    <w:rsid w:val="00A77092"/>
    <w:rsid w:val="00A778B4"/>
    <w:rsid w:val="00A812B6"/>
    <w:rsid w:val="00A86489"/>
    <w:rsid w:val="00A86988"/>
    <w:rsid w:val="00A8711A"/>
    <w:rsid w:val="00A8721B"/>
    <w:rsid w:val="00A910F1"/>
    <w:rsid w:val="00A92D0B"/>
    <w:rsid w:val="00A93F5B"/>
    <w:rsid w:val="00A94024"/>
    <w:rsid w:val="00A94426"/>
    <w:rsid w:val="00A97810"/>
    <w:rsid w:val="00A97C43"/>
    <w:rsid w:val="00A97FDE"/>
    <w:rsid w:val="00AA015C"/>
    <w:rsid w:val="00AA0CD3"/>
    <w:rsid w:val="00AA1740"/>
    <w:rsid w:val="00AA1E08"/>
    <w:rsid w:val="00AA26E2"/>
    <w:rsid w:val="00AA6F7E"/>
    <w:rsid w:val="00AB23FE"/>
    <w:rsid w:val="00AB2F7F"/>
    <w:rsid w:val="00AB3510"/>
    <w:rsid w:val="00AB43C1"/>
    <w:rsid w:val="00AC2FB5"/>
    <w:rsid w:val="00AC4253"/>
    <w:rsid w:val="00AC5A4B"/>
    <w:rsid w:val="00AD07AE"/>
    <w:rsid w:val="00AD135E"/>
    <w:rsid w:val="00AD137F"/>
    <w:rsid w:val="00AD1DEC"/>
    <w:rsid w:val="00AD26D5"/>
    <w:rsid w:val="00AD5797"/>
    <w:rsid w:val="00AD72CE"/>
    <w:rsid w:val="00AD742A"/>
    <w:rsid w:val="00AE3267"/>
    <w:rsid w:val="00AE3833"/>
    <w:rsid w:val="00AE3952"/>
    <w:rsid w:val="00AE429F"/>
    <w:rsid w:val="00AE4E3A"/>
    <w:rsid w:val="00AE6488"/>
    <w:rsid w:val="00AF0F41"/>
    <w:rsid w:val="00AF1621"/>
    <w:rsid w:val="00AF49D3"/>
    <w:rsid w:val="00AF61A9"/>
    <w:rsid w:val="00AF6EBF"/>
    <w:rsid w:val="00B005B2"/>
    <w:rsid w:val="00B00BCD"/>
    <w:rsid w:val="00B01CE4"/>
    <w:rsid w:val="00B03003"/>
    <w:rsid w:val="00B0421F"/>
    <w:rsid w:val="00B05EF5"/>
    <w:rsid w:val="00B0640D"/>
    <w:rsid w:val="00B078E4"/>
    <w:rsid w:val="00B118F9"/>
    <w:rsid w:val="00B13883"/>
    <w:rsid w:val="00B14AB7"/>
    <w:rsid w:val="00B1546F"/>
    <w:rsid w:val="00B1593B"/>
    <w:rsid w:val="00B17005"/>
    <w:rsid w:val="00B17396"/>
    <w:rsid w:val="00B21A64"/>
    <w:rsid w:val="00B23888"/>
    <w:rsid w:val="00B24C38"/>
    <w:rsid w:val="00B25A60"/>
    <w:rsid w:val="00B2715A"/>
    <w:rsid w:val="00B27593"/>
    <w:rsid w:val="00B27C22"/>
    <w:rsid w:val="00B30F63"/>
    <w:rsid w:val="00B30F84"/>
    <w:rsid w:val="00B312DA"/>
    <w:rsid w:val="00B31565"/>
    <w:rsid w:val="00B42ABC"/>
    <w:rsid w:val="00B463FC"/>
    <w:rsid w:val="00B46780"/>
    <w:rsid w:val="00B51C2B"/>
    <w:rsid w:val="00B51F03"/>
    <w:rsid w:val="00B53685"/>
    <w:rsid w:val="00B54991"/>
    <w:rsid w:val="00B55CCD"/>
    <w:rsid w:val="00B55D78"/>
    <w:rsid w:val="00B57790"/>
    <w:rsid w:val="00B606DF"/>
    <w:rsid w:val="00B616F4"/>
    <w:rsid w:val="00B620DB"/>
    <w:rsid w:val="00B62AC0"/>
    <w:rsid w:val="00B64D6A"/>
    <w:rsid w:val="00B64D76"/>
    <w:rsid w:val="00B65E10"/>
    <w:rsid w:val="00B66938"/>
    <w:rsid w:val="00B66CF5"/>
    <w:rsid w:val="00B675B3"/>
    <w:rsid w:val="00B7476D"/>
    <w:rsid w:val="00B803D5"/>
    <w:rsid w:val="00B81041"/>
    <w:rsid w:val="00B81D7E"/>
    <w:rsid w:val="00B828C9"/>
    <w:rsid w:val="00B8726F"/>
    <w:rsid w:val="00B90A3F"/>
    <w:rsid w:val="00B91E31"/>
    <w:rsid w:val="00B95788"/>
    <w:rsid w:val="00BA1807"/>
    <w:rsid w:val="00BA2700"/>
    <w:rsid w:val="00BA548C"/>
    <w:rsid w:val="00BA67D6"/>
    <w:rsid w:val="00BB06D1"/>
    <w:rsid w:val="00BB180E"/>
    <w:rsid w:val="00BB2448"/>
    <w:rsid w:val="00BB38D1"/>
    <w:rsid w:val="00BB49BB"/>
    <w:rsid w:val="00BB68F8"/>
    <w:rsid w:val="00BB7CDF"/>
    <w:rsid w:val="00BC05C0"/>
    <w:rsid w:val="00BC315B"/>
    <w:rsid w:val="00BC356B"/>
    <w:rsid w:val="00BC524D"/>
    <w:rsid w:val="00BC5827"/>
    <w:rsid w:val="00BC5949"/>
    <w:rsid w:val="00BC6554"/>
    <w:rsid w:val="00BC6ACD"/>
    <w:rsid w:val="00BD01D1"/>
    <w:rsid w:val="00BD0A5F"/>
    <w:rsid w:val="00BD3000"/>
    <w:rsid w:val="00BD4BAA"/>
    <w:rsid w:val="00BD6B06"/>
    <w:rsid w:val="00BE1943"/>
    <w:rsid w:val="00BE2914"/>
    <w:rsid w:val="00BE45D0"/>
    <w:rsid w:val="00BE7214"/>
    <w:rsid w:val="00BE798A"/>
    <w:rsid w:val="00BF0D6C"/>
    <w:rsid w:val="00BF2F45"/>
    <w:rsid w:val="00BF343D"/>
    <w:rsid w:val="00BF659F"/>
    <w:rsid w:val="00BF7B13"/>
    <w:rsid w:val="00C00E26"/>
    <w:rsid w:val="00C02649"/>
    <w:rsid w:val="00C02EAA"/>
    <w:rsid w:val="00C0471D"/>
    <w:rsid w:val="00C04EC5"/>
    <w:rsid w:val="00C10039"/>
    <w:rsid w:val="00C100EF"/>
    <w:rsid w:val="00C11C55"/>
    <w:rsid w:val="00C1218F"/>
    <w:rsid w:val="00C12B53"/>
    <w:rsid w:val="00C13B3F"/>
    <w:rsid w:val="00C16981"/>
    <w:rsid w:val="00C233DB"/>
    <w:rsid w:val="00C27678"/>
    <w:rsid w:val="00C27D86"/>
    <w:rsid w:val="00C32E75"/>
    <w:rsid w:val="00C33853"/>
    <w:rsid w:val="00C36F93"/>
    <w:rsid w:val="00C372E0"/>
    <w:rsid w:val="00C41ADA"/>
    <w:rsid w:val="00C42E9F"/>
    <w:rsid w:val="00C435AE"/>
    <w:rsid w:val="00C43FA3"/>
    <w:rsid w:val="00C44496"/>
    <w:rsid w:val="00C44623"/>
    <w:rsid w:val="00C44F18"/>
    <w:rsid w:val="00C465FE"/>
    <w:rsid w:val="00C47857"/>
    <w:rsid w:val="00C47A2B"/>
    <w:rsid w:val="00C47D95"/>
    <w:rsid w:val="00C540A5"/>
    <w:rsid w:val="00C625EE"/>
    <w:rsid w:val="00C62BE6"/>
    <w:rsid w:val="00C62C48"/>
    <w:rsid w:val="00C66969"/>
    <w:rsid w:val="00C66A51"/>
    <w:rsid w:val="00C72CB3"/>
    <w:rsid w:val="00C74246"/>
    <w:rsid w:val="00C742D7"/>
    <w:rsid w:val="00C74F53"/>
    <w:rsid w:val="00C7536B"/>
    <w:rsid w:val="00C765A2"/>
    <w:rsid w:val="00C80771"/>
    <w:rsid w:val="00C8077E"/>
    <w:rsid w:val="00C8119A"/>
    <w:rsid w:val="00C86808"/>
    <w:rsid w:val="00C86BA4"/>
    <w:rsid w:val="00C879DB"/>
    <w:rsid w:val="00C9042C"/>
    <w:rsid w:val="00C92E0E"/>
    <w:rsid w:val="00C93AFC"/>
    <w:rsid w:val="00C96E42"/>
    <w:rsid w:val="00C9735D"/>
    <w:rsid w:val="00CA2555"/>
    <w:rsid w:val="00CA2610"/>
    <w:rsid w:val="00CA30DD"/>
    <w:rsid w:val="00CA70DA"/>
    <w:rsid w:val="00CB0C35"/>
    <w:rsid w:val="00CB109A"/>
    <w:rsid w:val="00CB1400"/>
    <w:rsid w:val="00CB1698"/>
    <w:rsid w:val="00CB2880"/>
    <w:rsid w:val="00CB41CA"/>
    <w:rsid w:val="00CB4A34"/>
    <w:rsid w:val="00CB7F40"/>
    <w:rsid w:val="00CC10AF"/>
    <w:rsid w:val="00CC197D"/>
    <w:rsid w:val="00CC2904"/>
    <w:rsid w:val="00CC4B40"/>
    <w:rsid w:val="00CC4D9C"/>
    <w:rsid w:val="00CC608D"/>
    <w:rsid w:val="00CD4095"/>
    <w:rsid w:val="00CD4A78"/>
    <w:rsid w:val="00CD5F60"/>
    <w:rsid w:val="00CD6886"/>
    <w:rsid w:val="00CD69EE"/>
    <w:rsid w:val="00CD7D17"/>
    <w:rsid w:val="00CE018B"/>
    <w:rsid w:val="00CE057B"/>
    <w:rsid w:val="00CE244B"/>
    <w:rsid w:val="00CE2651"/>
    <w:rsid w:val="00CE282C"/>
    <w:rsid w:val="00CE29DC"/>
    <w:rsid w:val="00CE4BD9"/>
    <w:rsid w:val="00CF1129"/>
    <w:rsid w:val="00CF5203"/>
    <w:rsid w:val="00CF7552"/>
    <w:rsid w:val="00D0128E"/>
    <w:rsid w:val="00D03C8B"/>
    <w:rsid w:val="00D04B05"/>
    <w:rsid w:val="00D06744"/>
    <w:rsid w:val="00D068B2"/>
    <w:rsid w:val="00D075B1"/>
    <w:rsid w:val="00D07BBC"/>
    <w:rsid w:val="00D07BD4"/>
    <w:rsid w:val="00D10372"/>
    <w:rsid w:val="00D1150B"/>
    <w:rsid w:val="00D12613"/>
    <w:rsid w:val="00D12F08"/>
    <w:rsid w:val="00D1778A"/>
    <w:rsid w:val="00D20BB2"/>
    <w:rsid w:val="00D219EB"/>
    <w:rsid w:val="00D22894"/>
    <w:rsid w:val="00D2419F"/>
    <w:rsid w:val="00D24439"/>
    <w:rsid w:val="00D244E4"/>
    <w:rsid w:val="00D24709"/>
    <w:rsid w:val="00D25178"/>
    <w:rsid w:val="00D277F3"/>
    <w:rsid w:val="00D27D5F"/>
    <w:rsid w:val="00D30039"/>
    <w:rsid w:val="00D30A80"/>
    <w:rsid w:val="00D30C4F"/>
    <w:rsid w:val="00D3223D"/>
    <w:rsid w:val="00D34731"/>
    <w:rsid w:val="00D36884"/>
    <w:rsid w:val="00D36927"/>
    <w:rsid w:val="00D42174"/>
    <w:rsid w:val="00D439E5"/>
    <w:rsid w:val="00D47DDA"/>
    <w:rsid w:val="00D514CA"/>
    <w:rsid w:val="00D516B7"/>
    <w:rsid w:val="00D56BCA"/>
    <w:rsid w:val="00D574D6"/>
    <w:rsid w:val="00D61D38"/>
    <w:rsid w:val="00D63C8D"/>
    <w:rsid w:val="00D64325"/>
    <w:rsid w:val="00D6538E"/>
    <w:rsid w:val="00D7214F"/>
    <w:rsid w:val="00D73477"/>
    <w:rsid w:val="00D73EDC"/>
    <w:rsid w:val="00D74F4E"/>
    <w:rsid w:val="00D75107"/>
    <w:rsid w:val="00D80BC0"/>
    <w:rsid w:val="00D80FE4"/>
    <w:rsid w:val="00D83BD6"/>
    <w:rsid w:val="00D8421E"/>
    <w:rsid w:val="00D84F94"/>
    <w:rsid w:val="00D85E88"/>
    <w:rsid w:val="00D8769E"/>
    <w:rsid w:val="00D87E38"/>
    <w:rsid w:val="00D9119A"/>
    <w:rsid w:val="00D92885"/>
    <w:rsid w:val="00D9301C"/>
    <w:rsid w:val="00D93EB7"/>
    <w:rsid w:val="00D94C89"/>
    <w:rsid w:val="00D95093"/>
    <w:rsid w:val="00DA3AEE"/>
    <w:rsid w:val="00DA7D44"/>
    <w:rsid w:val="00DB1131"/>
    <w:rsid w:val="00DB5130"/>
    <w:rsid w:val="00DB6566"/>
    <w:rsid w:val="00DB73FB"/>
    <w:rsid w:val="00DC4A96"/>
    <w:rsid w:val="00DC64BB"/>
    <w:rsid w:val="00DC6FC4"/>
    <w:rsid w:val="00DD0F4F"/>
    <w:rsid w:val="00DD2C36"/>
    <w:rsid w:val="00DD52BB"/>
    <w:rsid w:val="00DD5732"/>
    <w:rsid w:val="00DD7C59"/>
    <w:rsid w:val="00DE1A4E"/>
    <w:rsid w:val="00DE289E"/>
    <w:rsid w:val="00DE3A5D"/>
    <w:rsid w:val="00DF0ACE"/>
    <w:rsid w:val="00DF0B3E"/>
    <w:rsid w:val="00DF1BE9"/>
    <w:rsid w:val="00DF2981"/>
    <w:rsid w:val="00DF5096"/>
    <w:rsid w:val="00DF5728"/>
    <w:rsid w:val="00DF5F48"/>
    <w:rsid w:val="00DF6022"/>
    <w:rsid w:val="00DF70C5"/>
    <w:rsid w:val="00DF78A7"/>
    <w:rsid w:val="00DF7A66"/>
    <w:rsid w:val="00DF7BB3"/>
    <w:rsid w:val="00E00990"/>
    <w:rsid w:val="00E00FCE"/>
    <w:rsid w:val="00E0123C"/>
    <w:rsid w:val="00E0299A"/>
    <w:rsid w:val="00E06B24"/>
    <w:rsid w:val="00E078CE"/>
    <w:rsid w:val="00E1010A"/>
    <w:rsid w:val="00E113A6"/>
    <w:rsid w:val="00E154E3"/>
    <w:rsid w:val="00E15DC3"/>
    <w:rsid w:val="00E17B34"/>
    <w:rsid w:val="00E17F87"/>
    <w:rsid w:val="00E204A8"/>
    <w:rsid w:val="00E21EA5"/>
    <w:rsid w:val="00E23C92"/>
    <w:rsid w:val="00E25078"/>
    <w:rsid w:val="00E2543D"/>
    <w:rsid w:val="00E25679"/>
    <w:rsid w:val="00E302CF"/>
    <w:rsid w:val="00E308CA"/>
    <w:rsid w:val="00E314B1"/>
    <w:rsid w:val="00E31857"/>
    <w:rsid w:val="00E34D1A"/>
    <w:rsid w:val="00E35079"/>
    <w:rsid w:val="00E36712"/>
    <w:rsid w:val="00E3786F"/>
    <w:rsid w:val="00E37947"/>
    <w:rsid w:val="00E40140"/>
    <w:rsid w:val="00E418F2"/>
    <w:rsid w:val="00E41B64"/>
    <w:rsid w:val="00E47FD0"/>
    <w:rsid w:val="00E50C0A"/>
    <w:rsid w:val="00E52992"/>
    <w:rsid w:val="00E55843"/>
    <w:rsid w:val="00E60942"/>
    <w:rsid w:val="00E6207E"/>
    <w:rsid w:val="00E62209"/>
    <w:rsid w:val="00E66FE7"/>
    <w:rsid w:val="00E67794"/>
    <w:rsid w:val="00E67A51"/>
    <w:rsid w:val="00E75BD6"/>
    <w:rsid w:val="00E75E09"/>
    <w:rsid w:val="00E75FB0"/>
    <w:rsid w:val="00E775D0"/>
    <w:rsid w:val="00E81881"/>
    <w:rsid w:val="00E87DA3"/>
    <w:rsid w:val="00E9226D"/>
    <w:rsid w:val="00E92E19"/>
    <w:rsid w:val="00E9366A"/>
    <w:rsid w:val="00E936A8"/>
    <w:rsid w:val="00E93D1B"/>
    <w:rsid w:val="00E94C67"/>
    <w:rsid w:val="00E959A0"/>
    <w:rsid w:val="00E95A11"/>
    <w:rsid w:val="00E95DC7"/>
    <w:rsid w:val="00EA00B5"/>
    <w:rsid w:val="00EA0FCB"/>
    <w:rsid w:val="00EA117D"/>
    <w:rsid w:val="00EA1967"/>
    <w:rsid w:val="00EA1EF4"/>
    <w:rsid w:val="00EA3475"/>
    <w:rsid w:val="00EA7C04"/>
    <w:rsid w:val="00EB0030"/>
    <w:rsid w:val="00EB0DBA"/>
    <w:rsid w:val="00EB18BA"/>
    <w:rsid w:val="00EB1E84"/>
    <w:rsid w:val="00EB333F"/>
    <w:rsid w:val="00EB3442"/>
    <w:rsid w:val="00EB4BA8"/>
    <w:rsid w:val="00EB64CF"/>
    <w:rsid w:val="00EC0292"/>
    <w:rsid w:val="00EC1522"/>
    <w:rsid w:val="00EC1912"/>
    <w:rsid w:val="00EC1EA2"/>
    <w:rsid w:val="00EC35F5"/>
    <w:rsid w:val="00EC429C"/>
    <w:rsid w:val="00EC5DE0"/>
    <w:rsid w:val="00EC6387"/>
    <w:rsid w:val="00EC66F7"/>
    <w:rsid w:val="00EC6C9E"/>
    <w:rsid w:val="00ED11C4"/>
    <w:rsid w:val="00ED1863"/>
    <w:rsid w:val="00ED28F1"/>
    <w:rsid w:val="00ED3A51"/>
    <w:rsid w:val="00ED3E41"/>
    <w:rsid w:val="00ED4277"/>
    <w:rsid w:val="00ED6B6B"/>
    <w:rsid w:val="00ED6DDC"/>
    <w:rsid w:val="00ED708B"/>
    <w:rsid w:val="00ED731A"/>
    <w:rsid w:val="00ED7A0A"/>
    <w:rsid w:val="00ED7FD7"/>
    <w:rsid w:val="00EE25D4"/>
    <w:rsid w:val="00EE2F49"/>
    <w:rsid w:val="00EE3307"/>
    <w:rsid w:val="00EE3636"/>
    <w:rsid w:val="00EE39E5"/>
    <w:rsid w:val="00EE7AF5"/>
    <w:rsid w:val="00EE7B41"/>
    <w:rsid w:val="00EF043B"/>
    <w:rsid w:val="00EF0468"/>
    <w:rsid w:val="00EF321D"/>
    <w:rsid w:val="00EF32E6"/>
    <w:rsid w:val="00EF734B"/>
    <w:rsid w:val="00F00646"/>
    <w:rsid w:val="00F028C8"/>
    <w:rsid w:val="00F03637"/>
    <w:rsid w:val="00F04904"/>
    <w:rsid w:val="00F12958"/>
    <w:rsid w:val="00F135CE"/>
    <w:rsid w:val="00F15A2B"/>
    <w:rsid w:val="00F167D6"/>
    <w:rsid w:val="00F17228"/>
    <w:rsid w:val="00F17AEE"/>
    <w:rsid w:val="00F20061"/>
    <w:rsid w:val="00F20828"/>
    <w:rsid w:val="00F20BC2"/>
    <w:rsid w:val="00F21DC6"/>
    <w:rsid w:val="00F24671"/>
    <w:rsid w:val="00F25686"/>
    <w:rsid w:val="00F26371"/>
    <w:rsid w:val="00F2682B"/>
    <w:rsid w:val="00F273C7"/>
    <w:rsid w:val="00F30016"/>
    <w:rsid w:val="00F30DA8"/>
    <w:rsid w:val="00F33232"/>
    <w:rsid w:val="00F34C1F"/>
    <w:rsid w:val="00F3589B"/>
    <w:rsid w:val="00F370BB"/>
    <w:rsid w:val="00F37628"/>
    <w:rsid w:val="00F3772B"/>
    <w:rsid w:val="00F4135D"/>
    <w:rsid w:val="00F418AA"/>
    <w:rsid w:val="00F4442C"/>
    <w:rsid w:val="00F45F49"/>
    <w:rsid w:val="00F4647F"/>
    <w:rsid w:val="00F46AC0"/>
    <w:rsid w:val="00F47E87"/>
    <w:rsid w:val="00F52D67"/>
    <w:rsid w:val="00F531CC"/>
    <w:rsid w:val="00F55769"/>
    <w:rsid w:val="00F60519"/>
    <w:rsid w:val="00F63C29"/>
    <w:rsid w:val="00F650AE"/>
    <w:rsid w:val="00F70F88"/>
    <w:rsid w:val="00F71D51"/>
    <w:rsid w:val="00F7579D"/>
    <w:rsid w:val="00F75986"/>
    <w:rsid w:val="00F80C08"/>
    <w:rsid w:val="00F81778"/>
    <w:rsid w:val="00F81EAE"/>
    <w:rsid w:val="00F82173"/>
    <w:rsid w:val="00F85918"/>
    <w:rsid w:val="00F862A9"/>
    <w:rsid w:val="00F9054E"/>
    <w:rsid w:val="00F9090D"/>
    <w:rsid w:val="00F911F5"/>
    <w:rsid w:val="00F9544F"/>
    <w:rsid w:val="00F95D8C"/>
    <w:rsid w:val="00F9630E"/>
    <w:rsid w:val="00F967A0"/>
    <w:rsid w:val="00FA3D13"/>
    <w:rsid w:val="00FA4732"/>
    <w:rsid w:val="00FA4A0A"/>
    <w:rsid w:val="00FA70FA"/>
    <w:rsid w:val="00FA7453"/>
    <w:rsid w:val="00FB17EC"/>
    <w:rsid w:val="00FB254E"/>
    <w:rsid w:val="00FB5B43"/>
    <w:rsid w:val="00FC1191"/>
    <w:rsid w:val="00FC2EEA"/>
    <w:rsid w:val="00FC33C2"/>
    <w:rsid w:val="00FC3A54"/>
    <w:rsid w:val="00FC3AF0"/>
    <w:rsid w:val="00FC5BC8"/>
    <w:rsid w:val="00FC72B7"/>
    <w:rsid w:val="00FD2B5A"/>
    <w:rsid w:val="00FD688E"/>
    <w:rsid w:val="00FD7A96"/>
    <w:rsid w:val="00FE33B9"/>
    <w:rsid w:val="00FE3BAE"/>
    <w:rsid w:val="00FE5C7C"/>
    <w:rsid w:val="00FE5ECA"/>
    <w:rsid w:val="00FF0541"/>
    <w:rsid w:val="00FF07E0"/>
    <w:rsid w:val="00FF196E"/>
    <w:rsid w:val="00FF1C29"/>
    <w:rsid w:val="00FF3D6E"/>
    <w:rsid w:val="00FF44CE"/>
    <w:rsid w:val="00FF4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995AA"/>
  <w15:docId w15:val="{C6CAF02C-B896-446B-9988-E995A6BFDA9C}"/>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Dummy"/>
    <w:next w:val="Standard"/>
    <w:link w:val="Heading1Char"/>
    <w:uiPriority w:val="4"/>
    <w:qFormat/>
    <w:rsid w:val="0022137F"/>
    <w:pPr>
      <w:numPr>
        <w:numId w:val="17"/>
      </w:numPr>
      <w:ind w:right="2160"/>
    </w:pPr>
    <w:rPr>
      <w:rFonts w:eastAsiaTheme="majorEastAsia" w:cstheme="majorBidi"/>
      <w:szCs w:val="32"/>
    </w:rPr>
  </w:style>
  <w:style w:type="paragraph" w:styleId="Heading2">
    <w:name w:val="heading 2"/>
    <w:basedOn w:val="Dummy"/>
    <w:next w:val="Standard"/>
    <w:link w:val="Heading2Char"/>
    <w:uiPriority w:val="4"/>
    <w:qFormat/>
    <w:rsid w:val="0022137F"/>
    <w:pPr>
      <w:numPr>
        <w:ilvl w:val="1"/>
        <w:numId w:val="17"/>
      </w:numPr>
      <w:ind w:right="2160"/>
      <w:outlineLvl w:val="1"/>
    </w:pPr>
  </w:style>
  <w:style w:type="paragraph" w:styleId="Heading3">
    <w:name w:val="heading 3"/>
    <w:basedOn w:val="Dummy"/>
    <w:next w:val="Standard"/>
    <w:link w:val="Heading3Char"/>
    <w:uiPriority w:val="4"/>
    <w:qFormat/>
    <w:rsid w:val="0022137F"/>
    <w:pPr>
      <w:numPr>
        <w:ilvl w:val="2"/>
        <w:numId w:val="17"/>
      </w:numPr>
      <w:ind w:right="2160"/>
      <w:outlineLvl w:val="2"/>
    </w:pPr>
    <w:rPr>
      <w:rFonts w:eastAsiaTheme="majorEastAsia" w:cstheme="majorBidi"/>
      <w:szCs w:val="24"/>
    </w:rPr>
  </w:style>
  <w:style w:type="paragraph" w:styleId="Heading4">
    <w:name w:val="heading 4"/>
    <w:basedOn w:val="Dummy"/>
    <w:next w:val="Standard"/>
    <w:link w:val="Heading4Char"/>
    <w:uiPriority w:val="4"/>
    <w:rsid w:val="0022137F"/>
    <w:pPr>
      <w:numPr>
        <w:ilvl w:val="3"/>
        <w:numId w:val="17"/>
      </w:numPr>
      <w:ind w:right="2160"/>
      <w:outlineLvl w:val="3"/>
    </w:pPr>
    <w:rPr>
      <w:rFonts w:eastAsiaTheme="majorEastAsia" w:cstheme="majorBidi"/>
      <w:iCs/>
    </w:rPr>
  </w:style>
  <w:style w:type="paragraph" w:styleId="Heading5">
    <w:name w:val="heading 5"/>
    <w:basedOn w:val="Dummy"/>
    <w:next w:val="Standard"/>
    <w:link w:val="Heading5Char"/>
    <w:uiPriority w:val="4"/>
    <w:rsid w:val="0022137F"/>
    <w:pPr>
      <w:numPr>
        <w:ilvl w:val="4"/>
        <w:numId w:val="17"/>
      </w:numPr>
      <w:ind w:right="2160"/>
      <w:outlineLvl w:val="4"/>
    </w:pPr>
    <w:rPr>
      <w:rFonts w:eastAsiaTheme="majorEastAsia" w:cstheme="majorBidi"/>
    </w:rPr>
  </w:style>
  <w:style w:type="paragraph" w:styleId="Heading6">
    <w:name w:val="heading 6"/>
    <w:basedOn w:val="Dummy"/>
    <w:next w:val="Standard"/>
    <w:link w:val="Heading6Char"/>
    <w:uiPriority w:val="4"/>
    <w:rsid w:val="0022137F"/>
    <w:pPr>
      <w:numPr>
        <w:ilvl w:val="5"/>
        <w:numId w:val="17"/>
      </w:numPr>
      <w:spacing w:before="40"/>
      <w:ind w:right="2160"/>
      <w:outlineLvl w:val="5"/>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basedOn w:val="Normal"/>
    <w:link w:val="FootnoteTextChar"/>
    <w:uiPriority w:val="99"/>
    <w:rsid w:val="00A86489"/>
    <w:pPr>
      <w:spacing w:after="120"/>
    </w:pPr>
    <w:rPr>
      <w:sz w:val="22"/>
      <w:szCs w:val="20"/>
    </w:rPr>
  </w:style>
  <w:style w:type="character" w:customStyle="1" w:styleId="FootnoteTextChar">
    <w:name w:val="Footnote Text Char"/>
    <w:basedOn w:val="DefaultParagraphFont"/>
    <w:link w:val="FootnoteText"/>
    <w:uiPriority w:val="99"/>
    <w:rsid w:val="00A86489"/>
    <w:rPr>
      <w:sz w:val="22"/>
    </w:rPr>
  </w:style>
  <w:style w:type="character" w:styleId="FootnoteReference">
    <w:name w:val="footnote reference"/>
    <w:uiPriority w:val="99"/>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0"/>
    <w:locked/>
    <w:rsid w:val="00FE3BAE"/>
    <w:rPr>
      <w:rFonts w:ascii="Palatino" w:hAnsi="Palatino"/>
      <w:sz w:val="26"/>
    </w:rPr>
  </w:style>
  <w:style w:type="paragraph" w:customStyle="1" w:styleId="standard0">
    <w:name w:val="standard"/>
    <w:basedOn w:val="Normal"/>
    <w:link w:val="standardChar"/>
    <w:rsid w:val="00FE3BAE"/>
    <w:pPr>
      <w:spacing w:line="360" w:lineRule="auto"/>
      <w:ind w:firstLine="720"/>
    </w:pPr>
    <w:rPr>
      <w:rFonts w:ascii="Palatino" w:hAnsi="Palatino"/>
      <w:sz w:val="26"/>
      <w:szCs w:val="20"/>
    </w:rPr>
  </w:style>
  <w:style w:type="paragraph" w:styleId="NormalWeb">
    <w:name w:val="Normal (Web)"/>
    <w:basedOn w:val="Normal"/>
    <w:uiPriority w:val="99"/>
    <w:unhideWhenUsed/>
    <w:rsid w:val="009E48E4"/>
    <w:rPr>
      <w:rFonts w:eastAsiaTheme="minorHAnsi"/>
    </w:rPr>
  </w:style>
  <w:style w:type="character" w:customStyle="1" w:styleId="displayonly">
    <w:name w:val="display_only"/>
    <w:basedOn w:val="DefaultParagraphFont"/>
    <w:rsid w:val="00922C04"/>
  </w:style>
  <w:style w:type="character" w:customStyle="1" w:styleId="Heading1Char">
    <w:name w:val="Heading 1 Char"/>
    <w:basedOn w:val="DefaultParagraphFont"/>
    <w:link w:val="Heading1"/>
    <w:uiPriority w:val="4"/>
    <w:rsid w:val="0022137F"/>
    <w:rPr>
      <w:rFonts w:ascii="Arial" w:eastAsiaTheme="majorEastAsia" w:hAnsi="Arial" w:cstheme="majorBidi"/>
      <w:b/>
      <w:sz w:val="26"/>
      <w:szCs w:val="32"/>
    </w:rPr>
  </w:style>
  <w:style w:type="character" w:customStyle="1" w:styleId="Heading2Char">
    <w:name w:val="Heading 2 Char"/>
    <w:basedOn w:val="DefaultParagraphFont"/>
    <w:link w:val="Heading2"/>
    <w:uiPriority w:val="4"/>
    <w:rsid w:val="0022137F"/>
    <w:rPr>
      <w:rFonts w:ascii="Arial" w:eastAsiaTheme="minorHAnsi" w:hAnsi="Arial" w:cs="Arial"/>
      <w:b/>
      <w:sz w:val="26"/>
      <w:szCs w:val="26"/>
    </w:rPr>
  </w:style>
  <w:style w:type="character" w:customStyle="1" w:styleId="Heading3Char">
    <w:name w:val="Heading 3 Char"/>
    <w:basedOn w:val="DefaultParagraphFont"/>
    <w:link w:val="Heading3"/>
    <w:uiPriority w:val="4"/>
    <w:rsid w:val="0022137F"/>
    <w:rPr>
      <w:rFonts w:ascii="Arial" w:eastAsiaTheme="majorEastAsia" w:hAnsi="Arial" w:cstheme="majorBidi"/>
      <w:b/>
      <w:sz w:val="26"/>
      <w:szCs w:val="24"/>
    </w:rPr>
  </w:style>
  <w:style w:type="character" w:customStyle="1" w:styleId="Heading4Char">
    <w:name w:val="Heading 4 Char"/>
    <w:basedOn w:val="DefaultParagraphFont"/>
    <w:link w:val="Heading4"/>
    <w:uiPriority w:val="4"/>
    <w:rsid w:val="0022137F"/>
    <w:rPr>
      <w:rFonts w:ascii="Arial" w:eastAsiaTheme="majorEastAsia" w:hAnsi="Arial" w:cstheme="majorBidi"/>
      <w:b/>
      <w:iCs/>
      <w:sz w:val="26"/>
      <w:szCs w:val="26"/>
    </w:rPr>
  </w:style>
  <w:style w:type="character" w:customStyle="1" w:styleId="Heading5Char">
    <w:name w:val="Heading 5 Char"/>
    <w:basedOn w:val="DefaultParagraphFont"/>
    <w:link w:val="Heading5"/>
    <w:uiPriority w:val="4"/>
    <w:rsid w:val="0022137F"/>
    <w:rPr>
      <w:rFonts w:ascii="Arial" w:eastAsiaTheme="majorEastAsia" w:hAnsi="Arial" w:cstheme="majorBidi"/>
      <w:b/>
      <w:sz w:val="26"/>
      <w:szCs w:val="26"/>
    </w:rPr>
  </w:style>
  <w:style w:type="character" w:customStyle="1" w:styleId="Heading6Char">
    <w:name w:val="Heading 6 Char"/>
    <w:basedOn w:val="DefaultParagraphFont"/>
    <w:link w:val="Heading6"/>
    <w:uiPriority w:val="4"/>
    <w:rsid w:val="0022137F"/>
    <w:rPr>
      <w:rFonts w:ascii="Arial" w:eastAsiaTheme="majorEastAsia" w:hAnsi="Arial" w:cstheme="majorBidi"/>
      <w:b/>
      <w:sz w:val="26"/>
      <w:szCs w:val="26"/>
    </w:rPr>
  </w:style>
  <w:style w:type="paragraph" w:customStyle="1" w:styleId="Dummy">
    <w:name w:val="Dummy"/>
    <w:next w:val="Normal"/>
    <w:uiPriority w:val="19"/>
    <w:rsid w:val="0022137F"/>
    <w:pPr>
      <w:keepNext/>
      <w:keepLines/>
      <w:spacing w:after="120"/>
      <w:outlineLvl w:val="0"/>
    </w:pPr>
    <w:rPr>
      <w:rFonts w:ascii="Arial" w:eastAsiaTheme="minorHAnsi" w:hAnsi="Arial" w:cs="Arial"/>
      <w:b/>
      <w:sz w:val="26"/>
      <w:szCs w:val="26"/>
    </w:rPr>
  </w:style>
  <w:style w:type="numbering" w:customStyle="1" w:styleId="Headings">
    <w:name w:val="Headings"/>
    <w:uiPriority w:val="99"/>
    <w:rsid w:val="0022137F"/>
    <w:pPr>
      <w:numPr>
        <w:numId w:val="16"/>
      </w:numPr>
    </w:pPr>
  </w:style>
  <w:style w:type="paragraph" w:customStyle="1" w:styleId="Standard">
    <w:name w:val="Standard"/>
    <w:basedOn w:val="Normal"/>
    <w:qFormat/>
    <w:rsid w:val="0022137F"/>
    <w:pPr>
      <w:spacing w:line="360" w:lineRule="auto"/>
      <w:ind w:firstLine="720"/>
    </w:pPr>
    <w:rPr>
      <w:rFonts w:ascii="Book Antiqua" w:eastAsiaTheme="minorHAnsi" w:hAnsi="Book Antiqua" w:cstheme="minorBidi"/>
      <w:sz w:val="26"/>
      <w:szCs w:val="22"/>
    </w:rPr>
  </w:style>
  <w:style w:type="paragraph" w:customStyle="1" w:styleId="ListAlpha">
    <w:name w:val="List Alpha"/>
    <w:basedOn w:val="Standard"/>
    <w:uiPriority w:val="4"/>
    <w:qFormat/>
    <w:rsid w:val="0022137F"/>
    <w:pPr>
      <w:numPr>
        <w:ilvl w:val="7"/>
        <w:numId w:val="17"/>
      </w:numPr>
      <w:spacing w:after="120" w:line="240" w:lineRule="auto"/>
    </w:pPr>
  </w:style>
  <w:style w:type="paragraph" w:customStyle="1" w:styleId="ListNum">
    <w:name w:val="List Num"/>
    <w:basedOn w:val="Standard"/>
    <w:uiPriority w:val="4"/>
    <w:rsid w:val="0022137F"/>
    <w:pPr>
      <w:numPr>
        <w:ilvl w:val="6"/>
        <w:numId w:val="17"/>
      </w:numPr>
      <w:spacing w:after="120" w:line="240" w:lineRule="auto"/>
    </w:pPr>
  </w:style>
  <w:style w:type="numbering" w:customStyle="1" w:styleId="FoFCoLOP">
    <w:name w:val="FoF/CoL/OP"/>
    <w:uiPriority w:val="99"/>
    <w:rsid w:val="001003F0"/>
    <w:pPr>
      <w:numPr>
        <w:numId w:val="18"/>
      </w:numPr>
    </w:pPr>
  </w:style>
  <w:style w:type="paragraph" w:customStyle="1" w:styleId="FoF">
    <w:name w:val="FoF"/>
    <w:basedOn w:val="Standard"/>
    <w:uiPriority w:val="6"/>
    <w:qFormat/>
    <w:rsid w:val="001003F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apps.calbar.ca.gov/attorney/LicenseeSearch/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a5987ab-1253-4937-a592-955ea085928f">
      <Terms xmlns="http://schemas.microsoft.com/office/infopath/2007/PartnerControls"/>
    </lcf76f155ced4ddcb4097134ff3c332f>
    <TaxCatchAll xmlns="483fb265-a13f-401d-81d2-b87eeda79e8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D94473EFE75C149821E3AC31BCECFBF" ma:contentTypeVersion="15" ma:contentTypeDescription="Create a new document." ma:contentTypeScope="" ma:versionID="6de714e93106ee2faa6dbb850f48085f">
  <xsd:schema xmlns:xsd="http://www.w3.org/2001/XMLSchema" xmlns:xs="http://www.w3.org/2001/XMLSchema" xmlns:p="http://schemas.microsoft.com/office/2006/metadata/properties" xmlns:ns2="ea5987ab-1253-4937-a592-955ea085928f" xmlns:ns3="483fb265-a13f-401d-81d2-b87eeda79e8c" targetNamespace="http://schemas.microsoft.com/office/2006/metadata/properties" ma:root="true" ma:fieldsID="64b4813a2d7b187477662659a7976ae5" ns2:_="" ns3:_="">
    <xsd:import namespace="ea5987ab-1253-4937-a592-955ea085928f"/>
    <xsd:import namespace="483fb265-a13f-401d-81d2-b87eeda79e8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987ab-1253-4937-a592-955ea0859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c74b6b4-4e4f-4ab2-a580-813493e010f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fb265-a13f-401d-81d2-b87eeda79e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eace881-e354-4283-80c0-989b14300974}" ma:internalName="TaxCatchAll" ma:showField="CatchAllData" ma:web="483fb265-a13f-401d-81d2-b87eeda79e8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CF304B-46CD-434E-B20E-7F0B4E4F812F}">
  <ds:schemaRefs>
    <ds:schemaRef ds:uri="http://schemas.microsoft.com/sharepoint/v3/contenttype/forms"/>
  </ds:schemaRefs>
</ds:datastoreItem>
</file>

<file path=customXml/itemProps2.xml><?xml version="1.0" encoding="utf-8"?>
<ds:datastoreItem xmlns:ds="http://schemas.openxmlformats.org/officeDocument/2006/customXml" ds:itemID="{11804FA4-0F3B-425F-92A0-E944687959CD}">
  <ds:schemaRefs>
    <ds:schemaRef ds:uri="http://schemas.microsoft.com/office/2006/metadata/properties"/>
    <ds:schemaRef ds:uri="http://schemas.microsoft.com/office/infopath/2007/PartnerControls"/>
    <ds:schemaRef ds:uri="ea5987ab-1253-4937-a592-955ea085928f"/>
    <ds:schemaRef ds:uri="483fb265-a13f-401d-81d2-b87eeda79e8c"/>
  </ds:schemaRefs>
</ds:datastoreItem>
</file>

<file path=customXml/itemProps3.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customXml/itemProps4.xml><?xml version="1.0" encoding="utf-8"?>
<ds:datastoreItem xmlns:ds="http://schemas.openxmlformats.org/officeDocument/2006/customXml" ds:itemID="{BC74785F-0380-4D8B-9985-CF0333A34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987ab-1253-4937-a592-955ea085928f"/>
    <ds:schemaRef ds:uri="483fb265-a13f-401d-81d2-b87eeda79e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30</ap:Pages>
  <ap:Words>8411</ap:Words>
  <ap:Characters>47947</ap:Characters>
  <ap:Application>Microsoft Office Word</ap:Application>
  <ap:DocSecurity>0</ap:DocSecurity>
  <ap:Lines>399</ap:Lines>
  <ap:Paragraphs>112</ap:Paragraphs>
  <ap:ScaleCrop>false</ap:ScaleCrop>
  <ap:HeadingPairs>
    <vt:vector baseType="variant" size="2">
      <vt:variant>
        <vt:lpstr>Title</vt:lpstr>
      </vt:variant>
      <vt:variant>
        <vt:i4>1</vt:i4>
      </vt:variant>
    </vt:vector>
  </ap:HeadingPairs>
  <ap:TitlesOfParts>
    <vt:vector baseType="lpstr" size="1">
      <vt:lpstr>Icomp Claim Form</vt:lpstr>
    </vt:vector>
  </ap:TitlesOfParts>
  <ap:Company/>
  <ap:LinksUpToDate>false</ap:LinksUpToDate>
  <ap:CharactersWithSpaces>56246</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5963790</vt:i4>
      </vt:variant>
      <vt:variant>
        <vt:i4>0</vt:i4>
      </vt:variant>
      <vt:variant>
        <vt:i4>0</vt:i4>
      </vt:variant>
      <vt:variant>
        <vt:i4>5</vt:i4>
      </vt:variant>
      <vt:variant>
        <vt:lpwstr>http://members.calbar.ca.gov/fal/MemberSearch/QuickSearch</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2013-07-15T17:59:00Z</cp:lastPrinted>
  <dcterms:created xsi:type="dcterms:W3CDTF">2026-09-10T14:55:50Z</dcterms:created>
  <dcterms:modified xsi:type="dcterms:W3CDTF">2026-09-10T14:55:50Z</dcterms:modified>
</cp:coreProperties>
</file>