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C3939" w:rsidR="002857AA" w:rsidP="002857AA" w:rsidRDefault="00146965" w14:paraId="6AC1F873" w14:textId="53A99237">
      <w:pPr>
        <w:rPr>
          <w:rFonts w:ascii="Book Antiqua" w:hAnsi="Book Antiqua"/>
        </w:rPr>
      </w:pPr>
      <w:r w:rsidRPr="00AF4BFD">
        <w:rPr>
          <w:rFonts w:ascii="Book Antiqua" w:hAnsi="Book Antiqua"/>
        </w:rPr>
        <w:t>ALJ/</w:t>
      </w:r>
      <w:r w:rsidR="00794E5F">
        <w:rPr>
          <w:rFonts w:ascii="Book Antiqua" w:hAnsi="Book Antiqua"/>
        </w:rPr>
        <w:t>GT2/</w:t>
      </w:r>
      <w:r w:rsidR="00691CC6">
        <w:rPr>
          <w:rFonts w:ascii="Book Antiqua" w:hAnsi="Book Antiqua"/>
        </w:rPr>
        <w:t>mac</w:t>
      </w:r>
      <w:r w:rsidR="00A5132A">
        <w:rPr>
          <w:rFonts w:ascii="Book Antiqua" w:hAnsi="Book Antiqua"/>
        </w:rPr>
        <w:tab/>
      </w:r>
      <w:r w:rsidR="00A5132A">
        <w:rPr>
          <w:rFonts w:ascii="Book Antiqua" w:hAnsi="Book Antiqua"/>
        </w:rPr>
        <w:tab/>
      </w:r>
      <w:r w:rsidR="002857AA">
        <w:rPr>
          <w:rFonts w:ascii="Book Antiqua" w:hAnsi="Book Antiqua"/>
        </w:rPr>
        <w:tab/>
      </w:r>
      <w:r w:rsidR="002857AA">
        <w:rPr>
          <w:rFonts w:ascii="Book Antiqua" w:hAnsi="Book Antiqua"/>
        </w:rPr>
        <w:tab/>
      </w:r>
      <w:r w:rsidR="002857AA">
        <w:rPr>
          <w:rFonts w:ascii="Book Antiqua" w:hAnsi="Book Antiqua"/>
        </w:rPr>
        <w:tab/>
      </w:r>
      <w:r w:rsidR="002857AA">
        <w:rPr>
          <w:rFonts w:ascii="Book Antiqua" w:hAnsi="Book Antiqua"/>
        </w:rPr>
        <w:tab/>
      </w:r>
      <w:r w:rsidRPr="00957C06" w:rsidR="002857AA">
        <w:rPr>
          <w:b/>
          <w:bCs/>
        </w:rPr>
        <w:t xml:space="preserve">Date of Issuance  </w:t>
      </w:r>
      <w:r w:rsidR="000C2137">
        <w:rPr>
          <w:b/>
          <w:bCs/>
        </w:rPr>
        <w:t>9</w:t>
      </w:r>
      <w:r w:rsidR="002857AA">
        <w:rPr>
          <w:b/>
          <w:bCs/>
        </w:rPr>
        <w:t>/</w:t>
      </w:r>
      <w:r w:rsidR="00DE6663">
        <w:rPr>
          <w:b/>
          <w:bCs/>
        </w:rPr>
        <w:t>16</w:t>
      </w:r>
      <w:r w:rsidR="002857AA">
        <w:rPr>
          <w:b/>
          <w:bCs/>
        </w:rPr>
        <w:t>/202</w:t>
      </w:r>
      <w:r w:rsidR="000C2137">
        <w:rPr>
          <w:b/>
          <w:bCs/>
        </w:rPr>
        <w:t>6</w:t>
      </w:r>
    </w:p>
    <w:p w:rsidRPr="00AF4BFD" w:rsidR="00146965" w:rsidP="00A5132A" w:rsidRDefault="00146965" w14:paraId="44CD7609" w14:textId="5C2B084B">
      <w:pPr>
        <w:pStyle w:val="Header"/>
        <w:rPr>
          <w:rFonts w:ascii="Book Antiqua" w:hAnsi="Book Antiqua"/>
        </w:rPr>
      </w:pPr>
    </w:p>
    <w:p w:rsidRPr="00AF4BFD" w:rsidR="00146965" w:rsidP="00A5132A" w:rsidRDefault="00146965" w14:paraId="4AD669DC" w14:textId="77777777">
      <w:pPr>
        <w:rPr>
          <w:rFonts w:ascii="Book Antiqua" w:hAnsi="Book Antiqua"/>
        </w:rPr>
      </w:pPr>
    </w:p>
    <w:p w:rsidRPr="00AF4BFD" w:rsidR="00146965" w:rsidRDefault="00146965" w14:paraId="1EA7FDF5" w14:textId="032F0A85">
      <w:pPr>
        <w:rPr>
          <w:rFonts w:ascii="Book Antiqua" w:hAnsi="Book Antiqua"/>
        </w:rPr>
      </w:pPr>
      <w:r w:rsidRPr="00AF4BFD">
        <w:rPr>
          <w:rFonts w:ascii="Book Antiqua" w:hAnsi="Book Antiqua"/>
        </w:rPr>
        <w:t xml:space="preserve">Decision </w:t>
      </w:r>
      <w:r w:rsidRPr="00DE6663" w:rsidR="00DE6663">
        <w:rPr>
          <w:rFonts w:ascii="Book Antiqua" w:hAnsi="Book Antiqua"/>
        </w:rPr>
        <w:t>26</w:t>
      </w:r>
      <w:r w:rsidR="00DE6663">
        <w:rPr>
          <w:rFonts w:ascii="Book Antiqua" w:hAnsi="Book Antiqua"/>
        </w:rPr>
        <w:t>-</w:t>
      </w:r>
      <w:r w:rsidRPr="00DE6663" w:rsidR="00DE6663">
        <w:rPr>
          <w:rFonts w:ascii="Book Antiqua" w:hAnsi="Book Antiqua"/>
        </w:rPr>
        <w:t>09</w:t>
      </w:r>
      <w:r w:rsidR="00DE6663">
        <w:rPr>
          <w:rFonts w:ascii="Book Antiqua" w:hAnsi="Book Antiqua"/>
        </w:rPr>
        <w:t>-</w:t>
      </w:r>
      <w:r w:rsidRPr="00DE6663" w:rsidR="00DE6663">
        <w:rPr>
          <w:rFonts w:ascii="Book Antiqua" w:hAnsi="Book Antiqua"/>
        </w:rPr>
        <w:t>042</w:t>
      </w:r>
    </w:p>
    <w:p w:rsidR="00146965" w:rsidRDefault="00146965" w14:paraId="2DC65C19" w14:textId="77777777"/>
    <w:p w:rsidRPr="00B16CD8" w:rsidR="00146965" w:rsidP="00A5132A" w:rsidRDefault="00146965" w14:paraId="6B9478DF" w14:textId="4DF0E4A7">
      <w:pPr>
        <w:pStyle w:val="main"/>
        <w:spacing w:line="240" w:lineRule="auto"/>
        <w:rPr>
          <w:rFonts w:ascii="Arial" w:hAnsi="Arial" w:cs="Arial"/>
          <w:sz w:val="24"/>
        </w:rPr>
      </w:pPr>
      <w:r w:rsidRPr="00B16CD8">
        <w:rPr>
          <w:rFonts w:ascii="Arial" w:hAnsi="Arial" w:cs="Arial"/>
          <w:sz w:val="24"/>
        </w:rPr>
        <w:t>BEFORE THE PUBLIC UTILITIES COMMISSION OF THE STATE OF CALIFORNIA</w:t>
      </w:r>
    </w:p>
    <w:p w:rsidR="00A5132A" w:rsidP="00A5132A" w:rsidRDefault="00A5132A" w14:paraId="1E5EDCA9" w14:textId="77777777">
      <w:pPr>
        <w:pStyle w:val="main"/>
        <w:spacing w:line="240" w:lineRule="auto"/>
        <w:jc w:val="left"/>
        <w:rPr>
          <w:rFonts w:ascii="Book Antiqua" w:hAnsi="Book Antiqua"/>
          <w:b w:val="0"/>
          <w:bCs/>
          <w:szCs w:val="26"/>
        </w:rPr>
      </w:pPr>
    </w:p>
    <w:p w:rsidRPr="00B16CD8" w:rsidR="00B16CD8" w:rsidP="00A5132A" w:rsidRDefault="00B16CD8" w14:paraId="55F5F141" w14:textId="77777777">
      <w:pPr>
        <w:pStyle w:val="main"/>
        <w:spacing w:line="240" w:lineRule="auto"/>
        <w:jc w:val="left"/>
        <w:rPr>
          <w:rFonts w:ascii="Book Antiqua" w:hAnsi="Book Antiqua"/>
          <w:b w:val="0"/>
          <w:bCs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20"/>
        <w:gridCol w:w="4025"/>
      </w:tblGrid>
      <w:tr w:rsidRPr="00B16CD8" w:rsidR="00C248AD" w:rsidTr="00A347E9" w14:paraId="2C0DF930" w14:textId="77777777">
        <w:tc>
          <w:tcPr>
            <w:tcW w:w="5220" w:type="dxa"/>
            <w:tcBorders>
              <w:bottom w:val="single" w:color="auto" w:sz="6" w:space="0"/>
              <w:right w:val="single" w:color="auto" w:sz="6" w:space="0"/>
            </w:tcBorders>
          </w:tcPr>
          <w:p w:rsidRPr="00B16CD8" w:rsidR="00C73920" w:rsidP="00C73920" w:rsidRDefault="00657D68" w14:paraId="46A63387" w14:textId="5A2255ED">
            <w:pPr>
              <w:rPr>
                <w:rFonts w:ascii="Book Antiqua" w:hAnsi="Book Antiqua" w:cs="Arial"/>
                <w:szCs w:val="26"/>
              </w:rPr>
            </w:pPr>
            <w:r w:rsidRPr="00B16CD8">
              <w:rPr>
                <w:rFonts w:ascii="Book Antiqua" w:hAnsi="Book Antiqua" w:cs="Arial"/>
                <w:szCs w:val="26"/>
              </w:rPr>
              <w:t>Frank Adomitis</w:t>
            </w:r>
            <w:r w:rsidRPr="00B16CD8" w:rsidR="00C73920">
              <w:rPr>
                <w:rFonts w:ascii="Book Antiqua" w:hAnsi="Book Antiqua" w:cs="Arial"/>
                <w:szCs w:val="26"/>
              </w:rPr>
              <w:t xml:space="preserve">, </w:t>
            </w:r>
          </w:p>
          <w:p w:rsidRPr="00B16CD8" w:rsidR="00C73920" w:rsidP="00C73920" w:rsidRDefault="00C73920" w14:paraId="711391DC" w14:textId="77777777">
            <w:pPr>
              <w:rPr>
                <w:rFonts w:ascii="Book Antiqua" w:hAnsi="Book Antiqua" w:cs="Arial"/>
                <w:szCs w:val="26"/>
              </w:rPr>
            </w:pPr>
          </w:p>
          <w:p w:rsidRPr="00B16CD8" w:rsidR="00C73920" w:rsidP="00C73920" w:rsidRDefault="00C73920" w14:paraId="16CF880E" w14:textId="0FE5CA3E">
            <w:pPr>
              <w:jc w:val="right"/>
              <w:rPr>
                <w:rFonts w:ascii="Book Antiqua" w:hAnsi="Book Antiqua" w:cs="Arial"/>
                <w:szCs w:val="26"/>
              </w:rPr>
            </w:pPr>
            <w:r w:rsidRPr="00B16CD8">
              <w:rPr>
                <w:rFonts w:ascii="Book Antiqua" w:hAnsi="Book Antiqua" w:cs="Arial"/>
                <w:szCs w:val="26"/>
              </w:rPr>
              <w:t>Complainant</w:t>
            </w:r>
          </w:p>
          <w:p w:rsidRPr="00B16CD8" w:rsidR="00C73920" w:rsidP="00C73920" w:rsidRDefault="00C73920" w14:paraId="32A3408D" w14:textId="77777777">
            <w:pPr>
              <w:jc w:val="right"/>
              <w:rPr>
                <w:rFonts w:ascii="Book Antiqua" w:hAnsi="Book Antiqua" w:cs="Arial"/>
                <w:szCs w:val="26"/>
              </w:rPr>
            </w:pPr>
          </w:p>
          <w:p w:rsidRPr="00B16CD8" w:rsidR="00C73920" w:rsidP="00C73920" w:rsidRDefault="00C73920" w14:paraId="3BF0354B" w14:textId="77777777">
            <w:pPr>
              <w:jc w:val="center"/>
              <w:rPr>
                <w:rFonts w:ascii="Book Antiqua" w:hAnsi="Book Antiqua" w:cs="Arial"/>
                <w:szCs w:val="26"/>
              </w:rPr>
            </w:pPr>
            <w:r w:rsidRPr="00B16CD8">
              <w:rPr>
                <w:rFonts w:ascii="Book Antiqua" w:hAnsi="Book Antiqua" w:cs="Arial"/>
                <w:szCs w:val="26"/>
              </w:rPr>
              <w:t>vs.</w:t>
            </w:r>
          </w:p>
          <w:p w:rsidRPr="00B16CD8" w:rsidR="00C73920" w:rsidP="00C73920" w:rsidRDefault="00C73920" w14:paraId="09395072" w14:textId="77777777">
            <w:pPr>
              <w:jc w:val="center"/>
              <w:rPr>
                <w:rFonts w:ascii="Book Antiqua" w:hAnsi="Book Antiqua" w:cs="Arial"/>
                <w:szCs w:val="26"/>
              </w:rPr>
            </w:pPr>
          </w:p>
          <w:p w:rsidRPr="00B16CD8" w:rsidR="00C73920" w:rsidP="00C73920" w:rsidRDefault="00657D68" w14:paraId="76CFE2DA" w14:textId="483E0F82">
            <w:pPr>
              <w:rPr>
                <w:rFonts w:ascii="Book Antiqua" w:hAnsi="Book Antiqua" w:cs="Arial"/>
                <w:szCs w:val="26"/>
              </w:rPr>
            </w:pPr>
            <w:r w:rsidRPr="00B16CD8">
              <w:rPr>
                <w:rFonts w:ascii="Book Antiqua" w:hAnsi="Book Antiqua" w:cs="Arial"/>
                <w:szCs w:val="26"/>
              </w:rPr>
              <w:t>Southern California Edison Company (U338E)</w:t>
            </w:r>
            <w:r w:rsidRPr="00B16CD8" w:rsidR="00C73920">
              <w:rPr>
                <w:rFonts w:ascii="Book Antiqua" w:hAnsi="Book Antiqua" w:cs="Arial"/>
                <w:szCs w:val="26"/>
              </w:rPr>
              <w:t xml:space="preserve">, </w:t>
            </w:r>
          </w:p>
          <w:p w:rsidRPr="00B16CD8" w:rsidR="00C73920" w:rsidP="00C73920" w:rsidRDefault="00C73920" w14:paraId="203EC34D" w14:textId="77777777">
            <w:pPr>
              <w:rPr>
                <w:rFonts w:ascii="Book Antiqua" w:hAnsi="Book Antiqua" w:cs="Arial"/>
                <w:szCs w:val="26"/>
              </w:rPr>
            </w:pPr>
          </w:p>
          <w:p w:rsidRPr="00B16CD8" w:rsidR="00C248AD" w:rsidP="00B16CD8" w:rsidRDefault="00C73920" w14:paraId="2B70B649" w14:textId="4C53DC7A">
            <w:pPr>
              <w:ind w:right="255"/>
              <w:jc w:val="right"/>
              <w:rPr>
                <w:rFonts w:ascii="Book Antiqua" w:hAnsi="Book Antiqua" w:cs="Arial"/>
                <w:bCs/>
                <w:szCs w:val="26"/>
              </w:rPr>
            </w:pPr>
            <w:r w:rsidRPr="00B16CD8">
              <w:rPr>
                <w:rFonts w:ascii="Book Antiqua" w:hAnsi="Book Antiqua" w:cs="Arial"/>
                <w:szCs w:val="26"/>
              </w:rPr>
              <w:t>Defendant</w:t>
            </w:r>
            <w:r w:rsidRPr="00B16CD8" w:rsidR="00B16CD8">
              <w:rPr>
                <w:rFonts w:ascii="Book Antiqua" w:hAnsi="Book Antiqua" w:cs="Arial"/>
                <w:szCs w:val="26"/>
              </w:rPr>
              <w:t>.</w:t>
            </w:r>
          </w:p>
          <w:p w:rsidRPr="00B16CD8" w:rsidR="00C248AD" w:rsidP="00C248AD" w:rsidRDefault="00C248AD" w14:paraId="701FD2AB" w14:textId="77777777">
            <w:pPr>
              <w:widowControl/>
              <w:jc w:val="center"/>
              <w:rPr>
                <w:rFonts w:ascii="Book Antiqua" w:hAnsi="Book Antiqua"/>
                <w:bCs/>
              </w:rPr>
            </w:pPr>
          </w:p>
        </w:tc>
        <w:tc>
          <w:tcPr>
            <w:tcW w:w="4025" w:type="dxa"/>
            <w:tcBorders>
              <w:left w:val="nil"/>
            </w:tcBorders>
            <w:vAlign w:val="center"/>
          </w:tcPr>
          <w:p w:rsidRPr="00B16CD8" w:rsidR="00C248AD" w:rsidP="006D116A" w:rsidRDefault="0059584E" w14:paraId="0FD9A7FB" w14:textId="017217CD">
            <w:pPr>
              <w:widowControl/>
              <w:spacing w:after="480"/>
              <w:jc w:val="center"/>
              <w:rPr>
                <w:rFonts w:ascii="Book Antiqua" w:hAnsi="Book Antiqua"/>
                <w:bCs/>
              </w:rPr>
            </w:pPr>
            <w:r w:rsidRPr="00B16CD8">
              <w:rPr>
                <w:rFonts w:ascii="Book Antiqua" w:hAnsi="Book Antiqua" w:cs="Arial"/>
                <w:szCs w:val="26"/>
              </w:rPr>
              <w:t>Case 2</w:t>
            </w:r>
            <w:r w:rsidRPr="00B16CD8" w:rsidR="00657D68">
              <w:rPr>
                <w:rFonts w:ascii="Book Antiqua" w:hAnsi="Book Antiqua" w:cs="Arial"/>
                <w:szCs w:val="26"/>
              </w:rPr>
              <w:t>6</w:t>
            </w:r>
            <w:r w:rsidRPr="00B16CD8">
              <w:rPr>
                <w:rFonts w:ascii="Book Antiqua" w:hAnsi="Book Antiqua" w:cs="Arial"/>
                <w:szCs w:val="26"/>
              </w:rPr>
              <w:t>-07-0</w:t>
            </w:r>
            <w:r w:rsidRPr="00B16CD8" w:rsidR="00657D68">
              <w:rPr>
                <w:rFonts w:ascii="Book Antiqua" w:hAnsi="Book Antiqua" w:cs="Arial"/>
                <w:szCs w:val="26"/>
              </w:rPr>
              <w:t>07</w:t>
            </w:r>
          </w:p>
        </w:tc>
      </w:tr>
    </w:tbl>
    <w:p w:rsidRPr="00B16CD8" w:rsidR="0087286D" w:rsidRDefault="0087286D" w14:paraId="7CFCEA26" w14:textId="77777777">
      <w:pPr>
        <w:rPr>
          <w:rFonts w:ascii="Book Antiqua" w:hAnsi="Book Antiqua"/>
        </w:rPr>
      </w:pPr>
    </w:p>
    <w:p w:rsidRPr="00B16CD8" w:rsidR="00146965" w:rsidP="0087286D" w:rsidRDefault="00146965" w14:paraId="7EE3FF7D" w14:textId="1D74FEA0">
      <w:pPr>
        <w:pStyle w:val="main"/>
        <w:rPr>
          <w:rFonts w:ascii="Arial" w:hAnsi="Arial" w:cs="Arial"/>
        </w:rPr>
      </w:pPr>
      <w:r w:rsidRPr="00B16CD8">
        <w:rPr>
          <w:rFonts w:ascii="Arial" w:hAnsi="Arial" w:cs="Arial"/>
        </w:rPr>
        <w:t>ORDER OF DISMISSAL</w:t>
      </w:r>
    </w:p>
    <w:p w:rsidRPr="00015552" w:rsidR="006A317F" w:rsidP="00AF4BFD" w:rsidRDefault="00146965" w14:paraId="62CA26BA" w14:textId="49BDD304">
      <w:pPr>
        <w:pStyle w:val="standard"/>
        <w:rPr>
          <w:rFonts w:ascii="Book Antiqua" w:hAnsi="Book Antiqua"/>
        </w:rPr>
      </w:pPr>
      <w:r w:rsidRPr="00015552">
        <w:rPr>
          <w:rFonts w:ascii="Book Antiqua" w:hAnsi="Book Antiqua"/>
        </w:rPr>
        <w:t xml:space="preserve">Upon </w:t>
      </w:r>
      <w:r w:rsidR="00427BB7">
        <w:rPr>
          <w:rFonts w:ascii="Book Antiqua" w:hAnsi="Book Antiqua"/>
        </w:rPr>
        <w:t>a</w:t>
      </w:r>
      <w:r w:rsidRPr="00015552" w:rsidR="00CB7BA3">
        <w:rPr>
          <w:rFonts w:ascii="Book Antiqua" w:hAnsi="Book Antiqua"/>
        </w:rPr>
        <w:t xml:space="preserve"> </w:t>
      </w:r>
      <w:r w:rsidRPr="00015552" w:rsidR="003A071C">
        <w:rPr>
          <w:rFonts w:ascii="Book Antiqua" w:hAnsi="Book Antiqua"/>
        </w:rPr>
        <w:t xml:space="preserve">joint </w:t>
      </w:r>
      <w:r w:rsidR="000047BD">
        <w:rPr>
          <w:rFonts w:ascii="Book Antiqua" w:hAnsi="Book Antiqua"/>
        </w:rPr>
        <w:t>motion</w:t>
      </w:r>
      <w:r w:rsidRPr="00015552">
        <w:rPr>
          <w:rFonts w:ascii="Book Antiqua" w:hAnsi="Book Antiqua"/>
        </w:rPr>
        <w:t xml:space="preserve"> </w:t>
      </w:r>
      <w:r w:rsidR="00427BB7">
        <w:rPr>
          <w:rFonts w:ascii="Book Antiqua" w:hAnsi="Book Antiqua"/>
        </w:rPr>
        <w:t xml:space="preserve">submitted by </w:t>
      </w:r>
      <w:r w:rsidRPr="00015552" w:rsidR="003A071C">
        <w:rPr>
          <w:rFonts w:ascii="Book Antiqua" w:hAnsi="Book Antiqua"/>
        </w:rPr>
        <w:t>the Complainant</w:t>
      </w:r>
      <w:r w:rsidR="0052477F">
        <w:rPr>
          <w:rFonts w:ascii="Book Antiqua" w:hAnsi="Book Antiqua"/>
        </w:rPr>
        <w:t>,</w:t>
      </w:r>
      <w:r w:rsidRPr="00015552" w:rsidR="003A071C">
        <w:rPr>
          <w:rFonts w:ascii="Book Antiqua" w:hAnsi="Book Antiqua"/>
        </w:rPr>
        <w:t xml:space="preserve"> </w:t>
      </w:r>
      <w:r w:rsidR="00657D68">
        <w:rPr>
          <w:rFonts w:ascii="Book Antiqua" w:hAnsi="Book Antiqua" w:cs="Arial"/>
          <w:bCs/>
          <w:szCs w:val="26"/>
        </w:rPr>
        <w:t>Frank Adomitis</w:t>
      </w:r>
      <w:r w:rsidR="0052477F">
        <w:rPr>
          <w:rFonts w:ascii="Book Antiqua" w:hAnsi="Book Antiqua" w:cs="Arial"/>
          <w:bCs/>
          <w:szCs w:val="26"/>
        </w:rPr>
        <w:t>,</w:t>
      </w:r>
      <w:r w:rsidRPr="00015552" w:rsidR="006E7E4D">
        <w:rPr>
          <w:rFonts w:ascii="Book Antiqua" w:hAnsi="Book Antiqua" w:cs="Arial"/>
          <w:bCs/>
          <w:szCs w:val="26"/>
        </w:rPr>
        <w:t xml:space="preserve"> </w:t>
      </w:r>
      <w:r w:rsidRPr="00015552" w:rsidR="003A071C">
        <w:rPr>
          <w:rFonts w:ascii="Book Antiqua" w:hAnsi="Book Antiqua"/>
        </w:rPr>
        <w:t>and Defendant</w:t>
      </w:r>
      <w:r w:rsidR="0052477F">
        <w:rPr>
          <w:rFonts w:ascii="Book Antiqua" w:hAnsi="Book Antiqua"/>
        </w:rPr>
        <w:t>,</w:t>
      </w:r>
      <w:r w:rsidRPr="00015552" w:rsidR="003A071C">
        <w:rPr>
          <w:rFonts w:ascii="Book Antiqua" w:hAnsi="Book Antiqua"/>
        </w:rPr>
        <w:t xml:space="preserve"> </w:t>
      </w:r>
      <w:r w:rsidR="00480ADC">
        <w:rPr>
          <w:rFonts w:ascii="Book Antiqua" w:hAnsi="Book Antiqua"/>
        </w:rPr>
        <w:t>Southern California Edison</w:t>
      </w:r>
      <w:r w:rsidR="0097575A">
        <w:rPr>
          <w:rFonts w:ascii="Book Antiqua" w:hAnsi="Book Antiqua"/>
        </w:rPr>
        <w:t xml:space="preserve"> Company</w:t>
      </w:r>
      <w:r w:rsidR="00535F9E">
        <w:rPr>
          <w:rFonts w:ascii="Book Antiqua" w:hAnsi="Book Antiqua"/>
        </w:rPr>
        <w:t xml:space="preserve"> (</w:t>
      </w:r>
      <w:r w:rsidR="00480ADC">
        <w:rPr>
          <w:rFonts w:ascii="Book Antiqua" w:hAnsi="Book Antiqua"/>
        </w:rPr>
        <w:t>SCE</w:t>
      </w:r>
      <w:r w:rsidR="00535F9E">
        <w:rPr>
          <w:rFonts w:ascii="Book Antiqua" w:hAnsi="Book Antiqua"/>
        </w:rPr>
        <w:t>)</w:t>
      </w:r>
      <w:r w:rsidRPr="00015552" w:rsidR="009D3FDE">
        <w:rPr>
          <w:rFonts w:ascii="Book Antiqua" w:hAnsi="Book Antiqua"/>
        </w:rPr>
        <w:t>, Complaint 2</w:t>
      </w:r>
      <w:r w:rsidR="00480ADC">
        <w:rPr>
          <w:rFonts w:ascii="Book Antiqua" w:hAnsi="Book Antiqua"/>
        </w:rPr>
        <w:t>6</w:t>
      </w:r>
      <w:r w:rsidR="00F36B22">
        <w:rPr>
          <w:rFonts w:ascii="Book Antiqua" w:hAnsi="Book Antiqua"/>
        </w:rPr>
        <w:noBreakHyphen/>
      </w:r>
      <w:r w:rsidRPr="00015552" w:rsidR="003A071C">
        <w:rPr>
          <w:rFonts w:ascii="Book Antiqua" w:hAnsi="Book Antiqua"/>
        </w:rPr>
        <w:t>0</w:t>
      </w:r>
      <w:r w:rsidR="0097575A">
        <w:rPr>
          <w:rFonts w:ascii="Book Antiqua" w:hAnsi="Book Antiqua"/>
        </w:rPr>
        <w:t>7</w:t>
      </w:r>
      <w:r w:rsidR="00F36B22">
        <w:rPr>
          <w:rFonts w:ascii="Book Antiqua" w:hAnsi="Book Antiqua"/>
        </w:rPr>
        <w:noBreakHyphen/>
      </w:r>
      <w:r w:rsidRPr="00015552" w:rsidR="009D3FDE">
        <w:rPr>
          <w:rFonts w:ascii="Book Antiqua" w:hAnsi="Book Antiqua"/>
        </w:rPr>
        <w:t>0</w:t>
      </w:r>
      <w:r w:rsidR="00480ADC">
        <w:rPr>
          <w:rFonts w:ascii="Book Antiqua" w:hAnsi="Book Antiqua"/>
        </w:rPr>
        <w:t>07</w:t>
      </w:r>
      <w:r w:rsidRPr="00015552" w:rsidR="009D3FDE">
        <w:rPr>
          <w:rFonts w:ascii="Book Antiqua" w:hAnsi="Book Antiqua"/>
        </w:rPr>
        <w:t xml:space="preserve"> </w:t>
      </w:r>
      <w:r w:rsidRPr="00015552">
        <w:rPr>
          <w:rFonts w:ascii="Book Antiqua" w:hAnsi="Book Antiqua"/>
        </w:rPr>
        <w:t>is dismissed</w:t>
      </w:r>
      <w:r w:rsidRPr="00015552" w:rsidR="00DC32C7">
        <w:rPr>
          <w:rFonts w:ascii="Book Antiqua" w:hAnsi="Book Antiqua"/>
        </w:rPr>
        <w:t xml:space="preserve"> with prejudice</w:t>
      </w:r>
      <w:r w:rsidRPr="00015552">
        <w:rPr>
          <w:rFonts w:ascii="Book Antiqua" w:hAnsi="Book Antiqua"/>
        </w:rPr>
        <w:t xml:space="preserve"> under Pub. Util. Code § 308 and </w:t>
      </w:r>
      <w:r w:rsidRPr="00015552" w:rsidR="00FA4CB9">
        <w:rPr>
          <w:rFonts w:ascii="Book Antiqua" w:hAnsi="Book Antiqua"/>
        </w:rPr>
        <w:t>Rule</w:t>
      </w:r>
      <w:r w:rsidR="00F36B22">
        <w:rPr>
          <w:rFonts w:ascii="Book Antiqua" w:hAnsi="Book Antiqua"/>
        </w:rPr>
        <w:t> </w:t>
      </w:r>
      <w:r w:rsidRPr="00015552" w:rsidR="00FA4CB9">
        <w:rPr>
          <w:rFonts w:ascii="Book Antiqua" w:hAnsi="Book Antiqua"/>
        </w:rPr>
        <w:t>4.5</w:t>
      </w:r>
      <w:r w:rsidRPr="00015552">
        <w:rPr>
          <w:rFonts w:ascii="Book Antiqua" w:hAnsi="Book Antiqua"/>
        </w:rPr>
        <w:t>, effective today.</w:t>
      </w:r>
      <w:r w:rsidRPr="00015552" w:rsidR="00EC66A2">
        <w:rPr>
          <w:rFonts w:ascii="Book Antiqua" w:hAnsi="Book Antiqua"/>
        </w:rPr>
        <w:t xml:space="preserve">  </w:t>
      </w:r>
      <w:r w:rsidR="00AC5163">
        <w:rPr>
          <w:rFonts w:ascii="Book Antiqua" w:hAnsi="Book Antiqua"/>
        </w:rPr>
        <w:t xml:space="preserve">The Complainant and </w:t>
      </w:r>
      <w:r w:rsidR="00480ADC">
        <w:rPr>
          <w:rFonts w:ascii="Book Antiqua" w:hAnsi="Book Antiqua"/>
        </w:rPr>
        <w:t>SC</w:t>
      </w:r>
      <w:r w:rsidR="00535F9E">
        <w:rPr>
          <w:rFonts w:ascii="Book Antiqua" w:hAnsi="Book Antiqua"/>
        </w:rPr>
        <w:t>E</w:t>
      </w:r>
      <w:r w:rsidR="00AC5163">
        <w:rPr>
          <w:rFonts w:ascii="Book Antiqua" w:hAnsi="Book Antiqua"/>
        </w:rPr>
        <w:t xml:space="preserve"> </w:t>
      </w:r>
      <w:r w:rsidR="005A6EAC">
        <w:rPr>
          <w:rFonts w:ascii="Book Antiqua" w:hAnsi="Book Antiqua"/>
        </w:rPr>
        <w:t>submitted a Joint Motion to Dismiss</w:t>
      </w:r>
      <w:r w:rsidR="00CA5C54">
        <w:rPr>
          <w:rFonts w:ascii="Book Antiqua" w:hAnsi="Book Antiqua"/>
        </w:rPr>
        <w:t xml:space="preserve"> the Complaint</w:t>
      </w:r>
      <w:r w:rsidR="005A6EAC">
        <w:rPr>
          <w:rFonts w:ascii="Book Antiqua" w:hAnsi="Book Antiqua"/>
        </w:rPr>
        <w:t xml:space="preserve"> </w:t>
      </w:r>
      <w:r w:rsidR="003F031B">
        <w:rPr>
          <w:rFonts w:ascii="Book Antiqua" w:hAnsi="Book Antiqua"/>
        </w:rPr>
        <w:t>on</w:t>
      </w:r>
      <w:r w:rsidR="00AC5163">
        <w:rPr>
          <w:rFonts w:ascii="Book Antiqua" w:hAnsi="Book Antiqua"/>
        </w:rPr>
        <w:t xml:space="preserve"> </w:t>
      </w:r>
      <w:r w:rsidR="00480ADC">
        <w:rPr>
          <w:rFonts w:ascii="Book Antiqua" w:hAnsi="Book Antiqua"/>
        </w:rPr>
        <w:t>August 7</w:t>
      </w:r>
      <w:r w:rsidR="00AC5163">
        <w:rPr>
          <w:rFonts w:ascii="Book Antiqua" w:hAnsi="Book Antiqua"/>
        </w:rPr>
        <w:t>,</w:t>
      </w:r>
      <w:r w:rsidR="00480ADC">
        <w:rPr>
          <w:rFonts w:ascii="Book Antiqua" w:hAnsi="Book Antiqua"/>
        </w:rPr>
        <w:t xml:space="preserve"> 2026</w:t>
      </w:r>
      <w:r w:rsidR="00AC5163">
        <w:rPr>
          <w:rFonts w:ascii="Book Antiqua" w:hAnsi="Book Antiqua"/>
        </w:rPr>
        <w:t xml:space="preserve"> </w:t>
      </w:r>
      <w:r w:rsidR="0052538E">
        <w:rPr>
          <w:rFonts w:ascii="Book Antiqua" w:hAnsi="Book Antiqua"/>
        </w:rPr>
        <w:t>request</w:t>
      </w:r>
      <w:r w:rsidR="00776FB0">
        <w:rPr>
          <w:rFonts w:ascii="Book Antiqua" w:hAnsi="Book Antiqua"/>
        </w:rPr>
        <w:t>ing</w:t>
      </w:r>
      <w:r w:rsidR="0052538E">
        <w:rPr>
          <w:rFonts w:ascii="Book Antiqua" w:hAnsi="Book Antiqua"/>
        </w:rPr>
        <w:t xml:space="preserve"> that the </w:t>
      </w:r>
      <w:r w:rsidR="00B45CCB">
        <w:rPr>
          <w:rFonts w:ascii="Book Antiqua" w:hAnsi="Book Antiqua"/>
        </w:rPr>
        <w:t>Complaint be dismissed with prejudice</w:t>
      </w:r>
      <w:r w:rsidRPr="00015552" w:rsidR="00EC66A2">
        <w:rPr>
          <w:rFonts w:ascii="Book Antiqua" w:hAnsi="Book Antiqua"/>
        </w:rPr>
        <w:t>.</w:t>
      </w:r>
      <w:r w:rsidR="003F031B">
        <w:rPr>
          <w:rFonts w:ascii="Book Antiqua" w:hAnsi="Book Antiqua"/>
        </w:rPr>
        <w:t xml:space="preserve"> </w:t>
      </w:r>
      <w:r w:rsidR="00F36B22">
        <w:rPr>
          <w:rFonts w:ascii="Book Antiqua" w:hAnsi="Book Antiqua"/>
        </w:rPr>
        <w:t xml:space="preserve"> </w:t>
      </w:r>
      <w:r w:rsidR="001F5925">
        <w:rPr>
          <w:rFonts w:ascii="Book Antiqua" w:hAnsi="Book Antiqua"/>
        </w:rPr>
        <w:t>T</w:t>
      </w:r>
      <w:r w:rsidR="0050048E">
        <w:rPr>
          <w:rFonts w:ascii="Book Antiqua" w:hAnsi="Book Antiqua"/>
        </w:rPr>
        <w:t>he</w:t>
      </w:r>
      <w:r w:rsidR="003F031B">
        <w:rPr>
          <w:rFonts w:ascii="Book Antiqua" w:hAnsi="Book Antiqua"/>
        </w:rPr>
        <w:t xml:space="preserve"> Complaint is</w:t>
      </w:r>
      <w:r w:rsidR="001F5925">
        <w:rPr>
          <w:rFonts w:ascii="Book Antiqua" w:hAnsi="Book Antiqua"/>
        </w:rPr>
        <w:t xml:space="preserve"> therefore</w:t>
      </w:r>
      <w:r w:rsidR="003F031B">
        <w:rPr>
          <w:rFonts w:ascii="Book Antiqua" w:hAnsi="Book Antiqua"/>
        </w:rPr>
        <w:t xml:space="preserve"> dismissed with prejudice.</w:t>
      </w:r>
      <w:r w:rsidR="00DB611A">
        <w:rPr>
          <w:rFonts w:ascii="Book Antiqua" w:hAnsi="Book Antiqua"/>
        </w:rPr>
        <w:t xml:space="preserve">  </w:t>
      </w:r>
    </w:p>
    <w:p w:rsidRPr="00015552" w:rsidR="006A317F" w:rsidP="00AF4BFD" w:rsidRDefault="00146965" w14:paraId="2E3A6C46" w14:textId="2EB59171">
      <w:pPr>
        <w:pStyle w:val="standard"/>
        <w:rPr>
          <w:rFonts w:ascii="Book Antiqua" w:hAnsi="Book Antiqua"/>
        </w:rPr>
      </w:pPr>
      <w:r w:rsidRPr="00015552">
        <w:rPr>
          <w:rFonts w:ascii="Book Antiqua" w:hAnsi="Book Antiqua"/>
        </w:rPr>
        <w:t xml:space="preserve">Case </w:t>
      </w:r>
      <w:r w:rsidRPr="00015552" w:rsidR="006A317F">
        <w:rPr>
          <w:rFonts w:ascii="Book Antiqua" w:hAnsi="Book Antiqua"/>
        </w:rPr>
        <w:t>2</w:t>
      </w:r>
      <w:r w:rsidR="00480ADC">
        <w:rPr>
          <w:rFonts w:ascii="Book Antiqua" w:hAnsi="Book Antiqua"/>
        </w:rPr>
        <w:t>6</w:t>
      </w:r>
      <w:r w:rsidRPr="00015552" w:rsidR="006A317F">
        <w:rPr>
          <w:rFonts w:ascii="Book Antiqua" w:hAnsi="Book Antiqua"/>
        </w:rPr>
        <w:t>-</w:t>
      </w:r>
      <w:r w:rsidRPr="00015552" w:rsidR="003A071C">
        <w:rPr>
          <w:rFonts w:ascii="Book Antiqua" w:hAnsi="Book Antiqua"/>
        </w:rPr>
        <w:t>0</w:t>
      </w:r>
      <w:r w:rsidR="00180DDB">
        <w:rPr>
          <w:rFonts w:ascii="Book Antiqua" w:hAnsi="Book Antiqua"/>
        </w:rPr>
        <w:t>7</w:t>
      </w:r>
      <w:r w:rsidRPr="00015552" w:rsidR="006A317F">
        <w:rPr>
          <w:rFonts w:ascii="Book Antiqua" w:hAnsi="Book Antiqua"/>
        </w:rPr>
        <w:t>-</w:t>
      </w:r>
      <w:r w:rsidRPr="00015552" w:rsidR="003A071C">
        <w:rPr>
          <w:rFonts w:ascii="Book Antiqua" w:hAnsi="Book Antiqua"/>
        </w:rPr>
        <w:t>0</w:t>
      </w:r>
      <w:r w:rsidR="00480ADC">
        <w:rPr>
          <w:rFonts w:ascii="Book Antiqua" w:hAnsi="Book Antiqua"/>
        </w:rPr>
        <w:t xml:space="preserve">07 </w:t>
      </w:r>
      <w:r w:rsidRPr="00015552">
        <w:rPr>
          <w:rFonts w:ascii="Book Antiqua" w:hAnsi="Book Antiqua"/>
        </w:rPr>
        <w:t>is closed.</w:t>
      </w:r>
    </w:p>
    <w:p w:rsidRPr="00015552" w:rsidR="00146965" w:rsidP="00EC66A2" w:rsidRDefault="00146965" w14:paraId="125882B7" w14:textId="08A7B5C9">
      <w:pPr>
        <w:pStyle w:val="standard"/>
        <w:rPr>
          <w:rFonts w:ascii="Book Antiqua" w:hAnsi="Book Antiqua"/>
        </w:rPr>
      </w:pPr>
      <w:r w:rsidRPr="00015552">
        <w:rPr>
          <w:rFonts w:ascii="Book Antiqua" w:hAnsi="Book Antiqua"/>
        </w:rPr>
        <w:t>Date</w:t>
      </w:r>
      <w:r w:rsidR="008B2962">
        <w:rPr>
          <w:rFonts w:ascii="Book Antiqua" w:hAnsi="Book Antiqua"/>
        </w:rPr>
        <w:t>d September 8</w:t>
      </w:r>
      <w:r w:rsidRPr="00DE6663" w:rsidR="00A5132A">
        <w:rPr>
          <w:rFonts w:ascii="Book Antiqua" w:hAnsi="Book Antiqua"/>
        </w:rPr>
        <w:t>,</w:t>
      </w:r>
      <w:r w:rsidR="00A5132A">
        <w:rPr>
          <w:rFonts w:ascii="Book Antiqua" w:hAnsi="Book Antiqua"/>
        </w:rPr>
        <w:t xml:space="preserve"> </w:t>
      </w:r>
      <w:r w:rsidRPr="00015552" w:rsidR="00AF4BFD">
        <w:rPr>
          <w:rFonts w:ascii="Book Antiqua" w:hAnsi="Book Antiqua"/>
        </w:rPr>
        <w:t>202</w:t>
      </w:r>
      <w:r w:rsidR="00180DDB">
        <w:rPr>
          <w:rFonts w:ascii="Book Antiqua" w:hAnsi="Book Antiqua"/>
        </w:rPr>
        <w:t>6</w:t>
      </w:r>
      <w:r w:rsidRPr="00015552" w:rsidR="00AF4BFD">
        <w:rPr>
          <w:rFonts w:ascii="Book Antiqua" w:hAnsi="Book Antiqua"/>
        </w:rPr>
        <w:t xml:space="preserve">, </w:t>
      </w:r>
      <w:r w:rsidRPr="00015552">
        <w:rPr>
          <w:rFonts w:ascii="Book Antiqua" w:hAnsi="Book Antiqua"/>
        </w:rPr>
        <w:t>at San Francisco, California.</w:t>
      </w:r>
    </w:p>
    <w:p w:rsidRPr="00015552" w:rsidR="00146965" w:rsidRDefault="00146965" w14:paraId="689B5AB4" w14:textId="77777777">
      <w:pPr>
        <w:rPr>
          <w:rFonts w:ascii="Book Antiqua" w:hAnsi="Book Antiqua"/>
        </w:rPr>
      </w:pPr>
    </w:p>
    <w:p w:rsidRPr="00015552" w:rsidR="00AF4BFD" w:rsidRDefault="00AF4BFD" w14:paraId="38A9B367" w14:textId="77777777">
      <w:pPr>
        <w:rPr>
          <w:rFonts w:ascii="Book Antiqua" w:hAnsi="Book Antiqua"/>
        </w:rPr>
      </w:pPr>
    </w:p>
    <w:tbl>
      <w:tblPr>
        <w:tblW w:w="0" w:type="auto"/>
        <w:tblInd w:w="4428" w:type="dxa"/>
        <w:tblLayout w:type="fixed"/>
        <w:tblLook w:val="0000" w:firstRow="0" w:lastRow="0" w:firstColumn="0" w:lastColumn="0" w:noHBand="0" w:noVBand="0"/>
      </w:tblPr>
      <w:tblGrid>
        <w:gridCol w:w="3780"/>
      </w:tblGrid>
      <w:tr w:rsidRPr="00015552" w:rsidR="00146965" w14:paraId="5EC33224" w14:textId="77777777">
        <w:tc>
          <w:tcPr>
            <w:tcW w:w="3780" w:type="dxa"/>
            <w:tcBorders>
              <w:bottom w:val="single" w:color="auto" w:sz="6" w:space="0"/>
            </w:tcBorders>
          </w:tcPr>
          <w:p w:rsidRPr="00015552" w:rsidR="00146965" w:rsidP="00DE6663" w:rsidRDefault="00DE6663" w14:paraId="2AF39C62" w14:textId="17A3CB02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/s/  LEUWAM TESFAI</w:t>
            </w:r>
          </w:p>
        </w:tc>
      </w:tr>
      <w:tr w:rsidRPr="00015552" w:rsidR="00146965" w14:paraId="78C2C5E2" w14:textId="77777777">
        <w:tc>
          <w:tcPr>
            <w:tcW w:w="3780" w:type="dxa"/>
          </w:tcPr>
          <w:p w:rsidRPr="00015552" w:rsidR="00146965" w:rsidP="00B16CD8" w:rsidRDefault="00B16CD8" w14:paraId="0167876B" w14:textId="32EEAA64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Leuwam Tesfai</w:t>
            </w:r>
          </w:p>
          <w:p w:rsidRPr="00015552" w:rsidR="00146965" w:rsidP="00B16CD8" w:rsidRDefault="00146965" w14:paraId="7BC2BC67" w14:textId="77777777">
            <w:pPr>
              <w:jc w:val="center"/>
              <w:rPr>
                <w:rFonts w:ascii="Book Antiqua" w:hAnsi="Book Antiqua"/>
              </w:rPr>
            </w:pPr>
            <w:r w:rsidRPr="00015552">
              <w:rPr>
                <w:rFonts w:ascii="Book Antiqua" w:hAnsi="Book Antiqua"/>
              </w:rPr>
              <w:t>Executive Director</w:t>
            </w:r>
          </w:p>
        </w:tc>
      </w:tr>
    </w:tbl>
    <w:p w:rsidRPr="00B16CD8" w:rsidR="009A3CBF" w:rsidP="009A3CBF" w:rsidRDefault="009A3CBF" w14:paraId="649F2298" w14:textId="77777777">
      <w:pPr>
        <w:rPr>
          <w:rFonts w:ascii="Book Antiqua" w:hAnsi="Book Antiqua"/>
          <w:szCs w:val="26"/>
        </w:rPr>
      </w:pPr>
    </w:p>
    <w:sectPr w:rsidRPr="00B16CD8" w:rsidR="009A3CBF" w:rsidSect="008728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type w:val="continuous"/>
      <w:pgSz w:w="12240" w:h="15840" w:code="1"/>
      <w:pgMar w:top="1350" w:right="1440" w:bottom="81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4A810" w14:textId="77777777" w:rsidR="007157D7" w:rsidRDefault="007157D7">
      <w:pPr>
        <w:spacing w:line="20" w:lineRule="exact"/>
      </w:pPr>
    </w:p>
  </w:endnote>
  <w:endnote w:type="continuationSeparator" w:id="0">
    <w:p w14:paraId="7755EBD1" w14:textId="77777777" w:rsidR="007157D7" w:rsidRDefault="007157D7">
      <w:r>
        <w:t xml:space="preserve"> </w:t>
      </w:r>
    </w:p>
  </w:endnote>
  <w:endnote w:type="continuationNotice" w:id="1">
    <w:p w14:paraId="02100A66" w14:textId="77777777" w:rsidR="007157D7" w:rsidRDefault="007157D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646A5" w14:textId="77777777" w:rsidR="000830AF" w:rsidRDefault="000830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8BEA" w14:textId="77777777" w:rsidR="000830AF" w:rsidRDefault="000830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B0AA4" w14:textId="44B80C9E" w:rsidR="00146965" w:rsidRPr="000830AF" w:rsidRDefault="000830AF" w:rsidP="000830AF">
    <w:pPr>
      <w:pStyle w:val="Footer"/>
    </w:pPr>
    <w:r w:rsidRPr="000830AF">
      <w:rPr>
        <w:rFonts w:ascii="Book Antiqua" w:hAnsi="Book Antiqua"/>
        <w:sz w:val="16"/>
        <w:szCs w:val="16"/>
      </w:rPr>
      <w:t>619510511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171BC" w14:textId="77777777" w:rsidR="007157D7" w:rsidRDefault="007157D7">
      <w:r>
        <w:separator/>
      </w:r>
    </w:p>
  </w:footnote>
  <w:footnote w:type="continuationSeparator" w:id="0">
    <w:p w14:paraId="6B07E8D8" w14:textId="77777777" w:rsidR="007157D7" w:rsidRDefault="00715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21675" w14:textId="77777777" w:rsidR="000830AF" w:rsidRDefault="000830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51BB2" w14:textId="77777777" w:rsidR="000830AF" w:rsidRDefault="000830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0EF7E" w14:textId="77777777" w:rsidR="000830AF" w:rsidRDefault="000830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65"/>
    <w:rsid w:val="000047BD"/>
    <w:rsid w:val="00015552"/>
    <w:rsid w:val="000353CC"/>
    <w:rsid w:val="00072BEA"/>
    <w:rsid w:val="000830AF"/>
    <w:rsid w:val="000A0D00"/>
    <w:rsid w:val="000A2F6F"/>
    <w:rsid w:val="000B6FCE"/>
    <w:rsid w:val="000C2137"/>
    <w:rsid w:val="000D0368"/>
    <w:rsid w:val="001066C7"/>
    <w:rsid w:val="00146965"/>
    <w:rsid w:val="00147AFC"/>
    <w:rsid w:val="00151E9E"/>
    <w:rsid w:val="00180DDB"/>
    <w:rsid w:val="001C388E"/>
    <w:rsid w:val="001D51D2"/>
    <w:rsid w:val="001F5925"/>
    <w:rsid w:val="002069AE"/>
    <w:rsid w:val="00234CA4"/>
    <w:rsid w:val="002857AA"/>
    <w:rsid w:val="003374A6"/>
    <w:rsid w:val="00344892"/>
    <w:rsid w:val="00391A71"/>
    <w:rsid w:val="003961BA"/>
    <w:rsid w:val="003A071C"/>
    <w:rsid w:val="003A2E09"/>
    <w:rsid w:val="003B1CCD"/>
    <w:rsid w:val="003F031B"/>
    <w:rsid w:val="00420F81"/>
    <w:rsid w:val="00427BB7"/>
    <w:rsid w:val="00436B7C"/>
    <w:rsid w:val="00450930"/>
    <w:rsid w:val="00451526"/>
    <w:rsid w:val="00466E6F"/>
    <w:rsid w:val="00480ADC"/>
    <w:rsid w:val="00493E49"/>
    <w:rsid w:val="00496609"/>
    <w:rsid w:val="004F1AAD"/>
    <w:rsid w:val="004F1C8D"/>
    <w:rsid w:val="0050048E"/>
    <w:rsid w:val="0052133B"/>
    <w:rsid w:val="0052477F"/>
    <w:rsid w:val="0052538E"/>
    <w:rsid w:val="00535F9E"/>
    <w:rsid w:val="00562D3F"/>
    <w:rsid w:val="00573671"/>
    <w:rsid w:val="00585A10"/>
    <w:rsid w:val="0059584E"/>
    <w:rsid w:val="005A1A07"/>
    <w:rsid w:val="005A6EAC"/>
    <w:rsid w:val="00600A87"/>
    <w:rsid w:val="00657D68"/>
    <w:rsid w:val="0066288C"/>
    <w:rsid w:val="006729D6"/>
    <w:rsid w:val="00675A93"/>
    <w:rsid w:val="00691CC6"/>
    <w:rsid w:val="00695D4B"/>
    <w:rsid w:val="006A17A8"/>
    <w:rsid w:val="006A3086"/>
    <w:rsid w:val="006A317F"/>
    <w:rsid w:val="006A4739"/>
    <w:rsid w:val="006D116A"/>
    <w:rsid w:val="006E7E4D"/>
    <w:rsid w:val="007157D7"/>
    <w:rsid w:val="007251F5"/>
    <w:rsid w:val="007453CB"/>
    <w:rsid w:val="00756C9C"/>
    <w:rsid w:val="00773D59"/>
    <w:rsid w:val="00774666"/>
    <w:rsid w:val="00776FB0"/>
    <w:rsid w:val="007779CF"/>
    <w:rsid w:val="00780CEB"/>
    <w:rsid w:val="00794E5F"/>
    <w:rsid w:val="007A4987"/>
    <w:rsid w:val="007A544D"/>
    <w:rsid w:val="007B2072"/>
    <w:rsid w:val="007D4CEF"/>
    <w:rsid w:val="007D5E83"/>
    <w:rsid w:val="00800650"/>
    <w:rsid w:val="0085705E"/>
    <w:rsid w:val="008630C3"/>
    <w:rsid w:val="008703B1"/>
    <w:rsid w:val="008718CB"/>
    <w:rsid w:val="0087286D"/>
    <w:rsid w:val="00895D11"/>
    <w:rsid w:val="008B07B7"/>
    <w:rsid w:val="008B2962"/>
    <w:rsid w:val="008D2CE7"/>
    <w:rsid w:val="008E6590"/>
    <w:rsid w:val="00913141"/>
    <w:rsid w:val="009222C3"/>
    <w:rsid w:val="00923AAF"/>
    <w:rsid w:val="009402EA"/>
    <w:rsid w:val="00947318"/>
    <w:rsid w:val="00962A0A"/>
    <w:rsid w:val="0097575A"/>
    <w:rsid w:val="00992C0F"/>
    <w:rsid w:val="009A2AF7"/>
    <w:rsid w:val="009A3CBF"/>
    <w:rsid w:val="009C4050"/>
    <w:rsid w:val="009C4BA0"/>
    <w:rsid w:val="009D1BCE"/>
    <w:rsid w:val="009D3FDE"/>
    <w:rsid w:val="00A0090D"/>
    <w:rsid w:val="00A302B1"/>
    <w:rsid w:val="00A5132A"/>
    <w:rsid w:val="00A6624F"/>
    <w:rsid w:val="00AA339D"/>
    <w:rsid w:val="00AB523C"/>
    <w:rsid w:val="00AC453E"/>
    <w:rsid w:val="00AC5163"/>
    <w:rsid w:val="00AF2A9C"/>
    <w:rsid w:val="00AF4BFD"/>
    <w:rsid w:val="00B16CD8"/>
    <w:rsid w:val="00B415D7"/>
    <w:rsid w:val="00B45CCB"/>
    <w:rsid w:val="00B62AE4"/>
    <w:rsid w:val="00B7122E"/>
    <w:rsid w:val="00BA684A"/>
    <w:rsid w:val="00BE0D36"/>
    <w:rsid w:val="00BF3671"/>
    <w:rsid w:val="00C06720"/>
    <w:rsid w:val="00C248AD"/>
    <w:rsid w:val="00C25DF3"/>
    <w:rsid w:val="00C34EE4"/>
    <w:rsid w:val="00C66768"/>
    <w:rsid w:val="00C73920"/>
    <w:rsid w:val="00C92424"/>
    <w:rsid w:val="00CA5C54"/>
    <w:rsid w:val="00CB7BA3"/>
    <w:rsid w:val="00D332CE"/>
    <w:rsid w:val="00D461BC"/>
    <w:rsid w:val="00D52B97"/>
    <w:rsid w:val="00D62AD9"/>
    <w:rsid w:val="00DB2877"/>
    <w:rsid w:val="00DB611A"/>
    <w:rsid w:val="00DC05F6"/>
    <w:rsid w:val="00DC32C7"/>
    <w:rsid w:val="00DE6663"/>
    <w:rsid w:val="00E613C1"/>
    <w:rsid w:val="00E74329"/>
    <w:rsid w:val="00EA4792"/>
    <w:rsid w:val="00EC66A2"/>
    <w:rsid w:val="00ED580E"/>
    <w:rsid w:val="00F15E30"/>
    <w:rsid w:val="00F32027"/>
    <w:rsid w:val="00F36B22"/>
    <w:rsid w:val="00F44814"/>
    <w:rsid w:val="00F717CF"/>
    <w:rsid w:val="00FA147E"/>
    <w:rsid w:val="00FA4CB9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9E673D"/>
  <w15:docId w15:val="{62B6D294-AC2D-44A5-BD04-794DDADF908F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Palatino" w:hAnsi="Palatino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customStyle="1" w:styleId="mainex">
    <w:name w:val="mainex"/>
    <w:basedOn w:val="main"/>
    <w:rPr>
      <w:spacing w:val="120"/>
    </w:rPr>
  </w:style>
  <w:style w:type="paragraph" w:customStyle="1" w:styleId="letter">
    <w:name w:val="letter"/>
    <w:basedOn w:val="standard"/>
    <w:pPr>
      <w:spacing w:after="120" w:line="240" w:lineRule="auto"/>
      <w:ind w:left="1886" w:right="1440" w:hanging="446"/>
    </w:pPr>
  </w:style>
  <w:style w:type="paragraph" w:customStyle="1" w:styleId="heading">
    <w:name w:val="heading"/>
    <w:basedOn w:val="Normal"/>
    <w:pPr>
      <w:keepNext/>
      <w:suppressAutoHyphens/>
      <w:spacing w:line="360" w:lineRule="auto"/>
    </w:pPr>
    <w:rPr>
      <w:rFonts w:ascii="Helvetica" w:hAnsi="Helvetica"/>
      <w:b/>
    </w:rPr>
  </w:style>
  <w:style w:type="paragraph" w:customStyle="1" w:styleId="standard">
    <w:name w:val="standard"/>
    <w:basedOn w:val="Normal"/>
    <w:pPr>
      <w:widowControl/>
      <w:suppressAutoHyphens/>
      <w:spacing w:line="360" w:lineRule="auto"/>
      <w:ind w:firstLine="720"/>
    </w:pPr>
  </w:style>
  <w:style w:type="paragraph" w:customStyle="1" w:styleId="Quote1">
    <w:name w:val="Quote1"/>
    <w:basedOn w:val="Normal"/>
    <w:pPr>
      <w:widowControl/>
      <w:tabs>
        <w:tab w:val="left" w:pos="-720"/>
      </w:tabs>
      <w:suppressAutoHyphens/>
      <w:ind w:left="1440" w:right="144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um1">
    <w:name w:val="num1"/>
    <w:basedOn w:val="Normal"/>
    <w:pPr>
      <w:widowControl/>
      <w:tabs>
        <w:tab w:val="left" w:pos="-720"/>
      </w:tabs>
      <w:suppressAutoHyphens/>
      <w:spacing w:line="360" w:lineRule="auto"/>
      <w:ind w:firstLine="994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rPr>
      <w:rFonts w:ascii="Palatino" w:hAnsi="Palatino"/>
      <w:sz w:val="24"/>
    </w:rPr>
  </w:style>
  <w:style w:type="paragraph" w:customStyle="1" w:styleId="main">
    <w:name w:val="main"/>
    <w:basedOn w:val="Normal"/>
    <w:pPr>
      <w:keepNext/>
      <w:widowControl/>
      <w:suppressAutoHyphens/>
      <w:spacing w:line="360" w:lineRule="auto"/>
      <w:jc w:val="center"/>
    </w:pPr>
    <w:rPr>
      <w:rFonts w:ascii="Helvetica" w:hAnsi="Helvetica"/>
      <w:b/>
    </w:rPr>
  </w:style>
  <w:style w:type="paragraph" w:customStyle="1" w:styleId="num2">
    <w:name w:val="num2"/>
    <w:basedOn w:val="num1"/>
    <w:pPr>
      <w:ind w:firstLine="900"/>
    </w:pPr>
  </w:style>
  <w:style w:type="paragraph" w:customStyle="1" w:styleId="indent">
    <w:name w:val="indent"/>
    <w:basedOn w:val="Normal"/>
    <w:pPr>
      <w:widowControl/>
      <w:spacing w:line="360" w:lineRule="auto"/>
      <w:ind w:firstLine="994"/>
    </w:pPr>
  </w:style>
  <w:style w:type="paragraph" w:styleId="Revision">
    <w:name w:val="Revision"/>
    <w:hidden/>
    <w:uiPriority w:val="99"/>
    <w:semiHidden/>
    <w:rsid w:val="008B07B7"/>
    <w:rPr>
      <w:rFonts w:ascii="Palatino" w:hAnsi="Palatino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4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7D49496411704C98823D97BD8A3AEF" ma:contentTypeVersion="16" ma:contentTypeDescription="Create a new document." ma:contentTypeScope="" ma:versionID="129bdc740f4af5bc5bce3e64490311db">
  <xsd:schema xmlns:xsd="http://www.w3.org/2001/XMLSchema" xmlns:xs="http://www.w3.org/2001/XMLSchema" xmlns:p="http://schemas.microsoft.com/office/2006/metadata/properties" xmlns:ns2="a24cfdaa-3f84-4543-8006-7aafcb05bc28" xmlns:ns3="3c51fd4b-b0a8-4cee-8b97-77eacc5af0f7" targetNamespace="http://schemas.microsoft.com/office/2006/metadata/properties" ma:root="true" ma:fieldsID="a77d2ffb77d2c2317744030685f74046" ns2:_="" ns3:_="">
    <xsd:import namespace="a24cfdaa-3f84-4543-8006-7aafcb05bc28"/>
    <xsd:import namespace="3c51fd4b-b0a8-4cee-8b97-77eacc5af0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cfdaa-3f84-4543-8006-7aafcb05b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1fd4b-b0a8-4cee-8b97-77eacc5af0f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313bba-19fc-4463-aea9-079b48bf6d0f}" ma:internalName="TaxCatchAll" ma:showField="CatchAllData" ma:web="3c51fd4b-b0a8-4cee-8b97-77eacc5af0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4cfdaa-3f84-4543-8006-7aafcb05bc28">
      <Terms xmlns="http://schemas.microsoft.com/office/infopath/2007/PartnerControls"/>
    </lcf76f155ced4ddcb4097134ff3c332f>
    <TaxCatchAll xmlns="3c51fd4b-b0a8-4cee-8b97-77eacc5af0f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3F4060-9D41-48F6-A53F-6B0439E864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4cfdaa-3f84-4543-8006-7aafcb05bc28"/>
    <ds:schemaRef ds:uri="3c51fd4b-b0a8-4cee-8b97-77eacc5af0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CE590E-F2DC-44F1-9AA8-1910D631A749}">
  <ds:schemaRefs>
    <ds:schemaRef ds:uri="http://schemas.microsoft.com/office/2006/metadata/properties"/>
    <ds:schemaRef ds:uri="http://schemas.microsoft.com/office/infopath/2007/PartnerControls"/>
    <ds:schemaRef ds:uri="a24cfdaa-3f84-4543-8006-7aafcb05bc28"/>
    <ds:schemaRef ds:uri="3c51fd4b-b0a8-4cee-8b97-77eacc5af0f7"/>
  </ds:schemaRefs>
</ds:datastoreItem>
</file>

<file path=customXml/itemProps3.xml><?xml version="1.0" encoding="utf-8"?>
<ds:datastoreItem xmlns:ds="http://schemas.openxmlformats.org/officeDocument/2006/customXml" ds:itemID="{7D91DAD5-A943-4ADB-9D19-4FB4547D91BF}">
  <ds:schemaRefs>
    <ds:schemaRef ds:uri="http://schemas.microsoft.com/sharepoint/v3/contenttype/form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125</ap:Words>
  <ap:Characters>716</ap:Characters>
  <ap:Application>Microsoft Office Word</ap:Application>
  <ap:DocSecurity>0</ap:DocSecurity>
  <ap:Lines>5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Decision</vt:lpstr>
    </vt:vector>
  </ap:TitlesOfParts>
  <ap:Company/>
  <ap:LinksUpToDate>false</ap:LinksUpToDate>
  <ap:CharactersWithSpaces>840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2007-03-19T16:54:00Z</cp:lastPrinted>
  <dcterms:created xsi:type="dcterms:W3CDTF">2026-09-16T10:38:58Z</dcterms:created>
  <dcterms:modified xsi:type="dcterms:W3CDTF">2026-09-16T10:38:58Z</dcterms:modified>
</cp:coreProperties>
</file>